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DDA8D">
      <w:pPr>
        <w:spacing w:line="360" w:lineRule="auto"/>
        <w:jc w:val="center"/>
        <w:rPr>
          <w:rFonts w:ascii="仿宋" w:hAnsi="仿宋" w:eastAsia="仿宋" w:cs="仿宋_GB2312"/>
          <w:b/>
          <w:sz w:val="24"/>
        </w:rPr>
      </w:pPr>
    </w:p>
    <w:p w14:paraId="1EF8EACA">
      <w:pPr>
        <w:spacing w:line="360" w:lineRule="auto"/>
        <w:jc w:val="center"/>
        <w:rPr>
          <w:rFonts w:ascii="仿宋" w:hAnsi="仿宋" w:eastAsia="仿宋" w:cs="仿宋_GB2312"/>
          <w:b/>
          <w:sz w:val="24"/>
        </w:rPr>
      </w:pPr>
    </w:p>
    <w:p w14:paraId="028F9668">
      <w:pPr>
        <w:adjustRightInd/>
        <w:spacing w:line="360" w:lineRule="auto"/>
        <w:jc w:val="center"/>
        <w:rPr>
          <w:rFonts w:ascii="仿宋" w:hAnsi="仿宋" w:eastAsia="仿宋" w:cs="仿宋_GB2312"/>
          <w:b/>
          <w:sz w:val="44"/>
          <w:szCs w:val="44"/>
        </w:rPr>
      </w:pPr>
    </w:p>
    <w:p w14:paraId="0284AAA6">
      <w:pPr>
        <w:adjustRightInd/>
        <w:spacing w:line="360" w:lineRule="auto"/>
        <w:jc w:val="center"/>
        <w:rPr>
          <w:rFonts w:ascii="仿宋" w:hAnsi="仿宋" w:eastAsia="仿宋" w:cs="仿宋_GB2312"/>
          <w:color w:val="auto"/>
          <w:sz w:val="48"/>
          <w:szCs w:val="48"/>
        </w:rPr>
      </w:pPr>
      <w:r>
        <w:rPr>
          <w:rFonts w:hint="eastAsia" w:ascii="宋体" w:hAnsi="宋体" w:cs="宋体"/>
          <w:b/>
          <w:color w:val="auto"/>
          <w:sz w:val="52"/>
          <w:szCs w:val="52"/>
          <w:lang w:eastAsia="zh-CN"/>
        </w:rPr>
        <w:t>江山市长台初级中学食堂劳务外包服务采购项目</w:t>
      </w:r>
    </w:p>
    <w:p w14:paraId="1113DD0F">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公开招标文件</w:t>
      </w:r>
    </w:p>
    <w:p w14:paraId="09C5D44A">
      <w:pPr>
        <w:adjustRightInd/>
        <w:spacing w:line="360" w:lineRule="auto"/>
        <w:jc w:val="center"/>
        <w:rPr>
          <w:rFonts w:ascii="仿宋" w:hAnsi="仿宋" w:eastAsia="仿宋" w:cs="仿宋_GB2312"/>
          <w:b/>
          <w:sz w:val="44"/>
          <w:szCs w:val="44"/>
        </w:rPr>
      </w:pPr>
    </w:p>
    <w:p w14:paraId="0991AE5D">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60CC89E8">
      <w:pPr>
        <w:snapToGrid w:val="0"/>
        <w:spacing w:line="360" w:lineRule="auto"/>
        <w:jc w:val="center"/>
        <w:rPr>
          <w:rFonts w:ascii="仿宋" w:hAnsi="仿宋" w:eastAsia="仿宋" w:cs="仿宋_GB2312"/>
          <w:sz w:val="30"/>
          <w:szCs w:val="30"/>
        </w:rPr>
      </w:pPr>
    </w:p>
    <w:p w14:paraId="1D37BE63">
      <w:pPr>
        <w:snapToGrid w:val="0"/>
        <w:spacing w:line="360" w:lineRule="auto"/>
        <w:jc w:val="center"/>
        <w:rPr>
          <w:rFonts w:ascii="仿宋" w:hAnsi="仿宋" w:eastAsia="仿宋" w:cs="仿宋_GB2312"/>
          <w:sz w:val="30"/>
          <w:szCs w:val="30"/>
        </w:rPr>
      </w:pPr>
    </w:p>
    <w:p w14:paraId="47DFBE1A">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lang w:eastAsia="zh-CN"/>
        </w:rPr>
        <w:t>ZC2025ZFCG-0701</w:t>
      </w:r>
    </w:p>
    <w:p w14:paraId="0C9DBF59">
      <w:pPr>
        <w:adjustRightInd/>
        <w:spacing w:line="360" w:lineRule="auto"/>
        <w:rPr>
          <w:rFonts w:ascii="仿宋" w:hAnsi="仿宋" w:eastAsia="仿宋" w:cs="仿宋_GB2312"/>
          <w:sz w:val="28"/>
          <w:szCs w:val="20"/>
        </w:rPr>
      </w:pPr>
    </w:p>
    <w:p w14:paraId="6BB29B6B">
      <w:pPr>
        <w:spacing w:line="360" w:lineRule="auto"/>
        <w:jc w:val="center"/>
        <w:rPr>
          <w:rFonts w:ascii="仿宋" w:hAnsi="仿宋" w:eastAsia="仿宋" w:cs="仿宋_GB2312"/>
          <w:b/>
          <w:sz w:val="44"/>
          <w:szCs w:val="44"/>
        </w:rPr>
      </w:pPr>
    </w:p>
    <w:p w14:paraId="334625A3">
      <w:pPr>
        <w:spacing w:line="360" w:lineRule="auto"/>
        <w:jc w:val="center"/>
        <w:rPr>
          <w:rFonts w:ascii="仿宋" w:hAnsi="仿宋" w:eastAsia="仿宋" w:cs="仿宋_GB2312"/>
          <w:sz w:val="24"/>
        </w:rPr>
      </w:pPr>
    </w:p>
    <w:p w14:paraId="33405F4B">
      <w:pPr>
        <w:snapToGrid w:val="0"/>
        <w:spacing w:line="360" w:lineRule="auto"/>
        <w:jc w:val="center"/>
        <w:rPr>
          <w:rFonts w:ascii="仿宋" w:hAnsi="仿宋" w:eastAsia="仿宋" w:cs="仿宋_GB2312"/>
          <w:color w:val="0000FF"/>
          <w:sz w:val="32"/>
          <w:szCs w:val="32"/>
        </w:rPr>
      </w:pPr>
      <w:r>
        <w:rPr>
          <w:rFonts w:hint="eastAsia" w:ascii="仿宋" w:hAnsi="仿宋" w:eastAsia="仿宋" w:cs="仿宋_GB2312"/>
          <w:sz w:val="32"/>
          <w:szCs w:val="32"/>
        </w:rPr>
        <w:t>采购人：</w:t>
      </w:r>
      <w:r>
        <w:rPr>
          <w:rFonts w:hint="eastAsia" w:ascii="仿宋" w:hAnsi="仿宋" w:eastAsia="仿宋" w:cs="仿宋_GB2312"/>
          <w:color w:val="auto"/>
          <w:sz w:val="32"/>
          <w:szCs w:val="32"/>
          <w:lang w:val="zh-CN"/>
        </w:rPr>
        <w:t>江山市长台初级中学</w:t>
      </w:r>
    </w:p>
    <w:p w14:paraId="31ED12B4">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lang w:val="zh-CN"/>
        </w:rPr>
        <w:t>：江山市中诚采购代理有限责任公司</w:t>
      </w:r>
    </w:p>
    <w:p w14:paraId="4F9FF1D1">
      <w:pPr>
        <w:snapToGrid w:val="0"/>
        <w:spacing w:line="360" w:lineRule="auto"/>
        <w:jc w:val="center"/>
        <w:rPr>
          <w:rFonts w:ascii="宋体" w:hAnsi="宋体" w:cs="宋体"/>
          <w:bCs/>
          <w:sz w:val="24"/>
        </w:rPr>
      </w:pPr>
      <w:r>
        <w:rPr>
          <w:rFonts w:hint="eastAsia" w:ascii="宋体" w:hAnsi="宋体" w:cs="宋体"/>
          <w:bCs/>
          <w:sz w:val="24"/>
        </w:rPr>
        <w:t>起草人：</w:t>
      </w:r>
      <w:r>
        <w:rPr>
          <w:rFonts w:hint="eastAsia" w:ascii="宋体" w:hAnsi="宋体" w:cs="宋体"/>
          <w:bCs/>
          <w:sz w:val="24"/>
          <w:lang w:val="en-US" w:eastAsia="zh-CN"/>
        </w:rPr>
        <w:t>王晓燕</w:t>
      </w:r>
      <w:r>
        <w:rPr>
          <w:rFonts w:hint="eastAsia" w:ascii="宋体" w:hAnsi="宋体" w:cs="宋体"/>
          <w:bCs/>
          <w:sz w:val="24"/>
        </w:rPr>
        <w:t xml:space="preserve">         审核人：毛伟伟</w:t>
      </w:r>
    </w:p>
    <w:p w14:paraId="477882C1">
      <w:pPr>
        <w:snapToGrid w:val="0"/>
        <w:spacing w:line="360" w:lineRule="auto"/>
        <w:jc w:val="center"/>
        <w:rPr>
          <w:rFonts w:ascii="仿宋_GB2312" w:hAnsi="仿宋_GB2312" w:eastAsia="仿宋_GB2312" w:cs="仿宋_GB2312"/>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月</w:t>
      </w:r>
    </w:p>
    <w:p w14:paraId="64B768E2">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33B8DB83">
      <w:pPr>
        <w:spacing w:line="360" w:lineRule="auto"/>
        <w:jc w:val="center"/>
        <w:rPr>
          <w:rFonts w:ascii="仿宋" w:hAnsi="仿宋" w:eastAsia="仿宋" w:cs="仿宋_GB2312"/>
          <w:sz w:val="24"/>
        </w:rPr>
      </w:pPr>
    </w:p>
    <w:p w14:paraId="12A21E69">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hint="eastAsia" w:ascii="仿宋" w:hAnsi="仿宋" w:eastAsia="仿宋" w:cs="仿宋_GB2312"/>
          <w:b/>
          <w:sz w:val="48"/>
          <w:szCs w:val="48"/>
          <w:lang w:val="en-US" w:eastAsia="zh-CN"/>
        </w:rPr>
        <w:t xml:space="preserve">  </w:t>
      </w:r>
      <w:r>
        <w:rPr>
          <w:rFonts w:hint="eastAsia" w:ascii="仿宋" w:hAnsi="仿宋" w:eastAsia="仿宋" w:cs="仿宋_GB2312"/>
          <w:b/>
          <w:sz w:val="48"/>
          <w:szCs w:val="48"/>
        </w:rPr>
        <w:t>录</w:t>
      </w:r>
    </w:p>
    <w:p w14:paraId="7E4F477C">
      <w:pPr>
        <w:spacing w:line="360" w:lineRule="auto"/>
        <w:rPr>
          <w:rFonts w:ascii="仿宋" w:hAnsi="仿宋" w:eastAsia="仿宋" w:cs="仿宋_GB2312"/>
          <w:sz w:val="32"/>
          <w:szCs w:val="32"/>
        </w:rPr>
      </w:pPr>
    </w:p>
    <w:p w14:paraId="428981D9">
      <w:pPr>
        <w:spacing w:line="360" w:lineRule="auto"/>
        <w:rPr>
          <w:rFonts w:ascii="仿宋" w:hAnsi="仿宋" w:eastAsia="仿宋" w:cs="仿宋_GB2312"/>
          <w:sz w:val="32"/>
          <w:szCs w:val="32"/>
        </w:rPr>
      </w:pPr>
    </w:p>
    <w:p w14:paraId="45CF2702">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r>
        <w:rPr>
          <w:rFonts w:hint="eastAsia" w:ascii="宋体" w:hAnsi="宋体" w:cs="宋体"/>
          <w:sz w:val="32"/>
          <w:szCs w:val="32"/>
        </w:rPr>
        <w:t>........................3</w:t>
      </w:r>
    </w:p>
    <w:p w14:paraId="65D66586">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第二部分投标人须知</w:t>
      </w:r>
      <w:r>
        <w:rPr>
          <w:rFonts w:hint="eastAsia" w:ascii="宋体" w:hAnsi="宋体" w:cs="宋体"/>
          <w:sz w:val="32"/>
          <w:szCs w:val="32"/>
        </w:rPr>
        <w:t>......................</w:t>
      </w:r>
      <w:r>
        <w:rPr>
          <w:rFonts w:hint="eastAsia" w:ascii="宋体" w:hAnsi="宋体" w:cs="宋体"/>
          <w:sz w:val="32"/>
          <w:szCs w:val="32"/>
          <w:lang w:val="en-US" w:eastAsia="zh-CN"/>
        </w:rPr>
        <w:t>7</w:t>
      </w:r>
    </w:p>
    <w:p w14:paraId="2CC76AEB">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第三部分采购需求</w:t>
      </w:r>
      <w:r>
        <w:rPr>
          <w:rFonts w:hint="eastAsia" w:ascii="宋体" w:hAnsi="宋体" w:cs="宋体"/>
          <w:sz w:val="32"/>
          <w:szCs w:val="32"/>
        </w:rPr>
        <w:t>........................2</w:t>
      </w:r>
      <w:r>
        <w:rPr>
          <w:rFonts w:hint="eastAsia" w:ascii="宋体" w:hAnsi="宋体" w:cs="宋体"/>
          <w:sz w:val="32"/>
          <w:szCs w:val="32"/>
          <w:lang w:val="en-US" w:eastAsia="zh-CN"/>
        </w:rPr>
        <w:t>1</w:t>
      </w:r>
    </w:p>
    <w:p w14:paraId="0BA4F465">
      <w:pPr>
        <w:spacing w:line="360" w:lineRule="auto"/>
        <w:ind w:firstLine="1280" w:firstLineChars="400"/>
        <w:rPr>
          <w:rFonts w:hint="eastAsia" w:ascii="仿宋" w:hAnsi="仿宋" w:eastAsia="宋体" w:cs="仿宋_GB2312"/>
          <w:sz w:val="32"/>
          <w:szCs w:val="32"/>
          <w:lang w:val="en-US" w:eastAsia="zh-CN"/>
        </w:rPr>
      </w:pPr>
      <w:r>
        <w:rPr>
          <w:rFonts w:hint="eastAsia" w:ascii="仿宋" w:hAnsi="仿宋" w:eastAsia="仿宋" w:cs="仿宋_GB2312"/>
          <w:sz w:val="32"/>
          <w:szCs w:val="32"/>
        </w:rPr>
        <w:t>第四部分评标办法</w:t>
      </w:r>
      <w:r>
        <w:rPr>
          <w:rFonts w:hint="eastAsia" w:ascii="宋体" w:hAnsi="宋体" w:cs="宋体"/>
          <w:sz w:val="32"/>
          <w:szCs w:val="32"/>
        </w:rPr>
        <w:t>........................2</w:t>
      </w:r>
      <w:r>
        <w:rPr>
          <w:rFonts w:hint="eastAsia" w:ascii="宋体" w:hAnsi="宋体" w:cs="宋体"/>
          <w:sz w:val="32"/>
          <w:szCs w:val="32"/>
          <w:lang w:val="en-US" w:eastAsia="zh-CN"/>
        </w:rPr>
        <w:t>6</w:t>
      </w:r>
    </w:p>
    <w:p w14:paraId="7C087E48">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第五部分拟签订的合同文本</w:t>
      </w:r>
      <w:r>
        <w:rPr>
          <w:rFonts w:hint="eastAsia" w:ascii="宋体" w:hAnsi="宋体" w:cs="宋体"/>
          <w:sz w:val="32"/>
          <w:szCs w:val="32"/>
        </w:rPr>
        <w:t>................</w:t>
      </w:r>
      <w:r>
        <w:rPr>
          <w:rFonts w:hint="eastAsia" w:ascii="宋体" w:hAnsi="宋体" w:cs="宋体"/>
          <w:sz w:val="32"/>
          <w:szCs w:val="32"/>
          <w:lang w:val="en-US" w:eastAsia="zh-CN"/>
        </w:rPr>
        <w:t>32</w:t>
      </w:r>
    </w:p>
    <w:p w14:paraId="3D3FF181">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第六部分应提交的有关格式范例</w:t>
      </w:r>
      <w:r>
        <w:rPr>
          <w:rFonts w:hint="eastAsia" w:ascii="宋体" w:hAnsi="宋体" w:cs="宋体"/>
          <w:sz w:val="32"/>
          <w:szCs w:val="32"/>
        </w:rPr>
        <w:t>............</w:t>
      </w:r>
      <w:r>
        <w:rPr>
          <w:rFonts w:hint="eastAsia" w:ascii="宋体" w:hAnsi="宋体" w:cs="宋体"/>
          <w:sz w:val="32"/>
          <w:szCs w:val="32"/>
          <w:lang w:val="en-US" w:eastAsia="zh-CN"/>
        </w:rPr>
        <w:t>45</w:t>
      </w:r>
    </w:p>
    <w:p w14:paraId="0A3ED592">
      <w:pPr>
        <w:spacing w:line="360" w:lineRule="auto"/>
        <w:ind w:firstLine="549" w:firstLineChars="229"/>
        <w:rPr>
          <w:rFonts w:ascii="仿宋" w:hAnsi="仿宋" w:eastAsia="仿宋" w:cs="仿宋_GB2312"/>
          <w:sz w:val="24"/>
        </w:rPr>
      </w:pPr>
      <w:bookmarkStart w:id="1" w:name="_Hlt91233176"/>
      <w:bookmarkEnd w:id="1"/>
      <w:bookmarkStart w:id="2" w:name="_Toc91899869"/>
    </w:p>
    <w:p w14:paraId="1AC20A2E">
      <w:pPr>
        <w:spacing w:line="360" w:lineRule="auto"/>
        <w:ind w:firstLine="549" w:firstLineChars="229"/>
        <w:rPr>
          <w:rFonts w:ascii="仿宋" w:hAnsi="仿宋" w:eastAsia="仿宋" w:cs="仿宋_GB2312"/>
          <w:sz w:val="24"/>
        </w:rPr>
      </w:pPr>
    </w:p>
    <w:p w14:paraId="018B0E29">
      <w:pPr>
        <w:spacing w:line="360" w:lineRule="auto"/>
        <w:ind w:firstLine="549" w:firstLineChars="229"/>
        <w:rPr>
          <w:rFonts w:ascii="仿宋" w:hAnsi="仿宋" w:eastAsia="仿宋" w:cs="仿宋_GB2312"/>
          <w:sz w:val="24"/>
        </w:rPr>
      </w:pPr>
    </w:p>
    <w:p w14:paraId="7DD49880">
      <w:pPr>
        <w:spacing w:line="360" w:lineRule="auto"/>
        <w:ind w:firstLine="549" w:firstLineChars="229"/>
        <w:rPr>
          <w:rFonts w:ascii="仿宋" w:hAnsi="仿宋" w:eastAsia="仿宋" w:cs="仿宋_GB2312"/>
          <w:sz w:val="24"/>
        </w:rPr>
      </w:pPr>
    </w:p>
    <w:p w14:paraId="6B0276B8">
      <w:pPr>
        <w:spacing w:line="360" w:lineRule="auto"/>
        <w:ind w:firstLine="549" w:firstLineChars="229"/>
        <w:rPr>
          <w:rFonts w:ascii="仿宋" w:hAnsi="仿宋" w:eastAsia="仿宋" w:cs="仿宋_GB2312"/>
          <w:sz w:val="24"/>
        </w:rPr>
      </w:pPr>
    </w:p>
    <w:p w14:paraId="18D56AAF">
      <w:pPr>
        <w:spacing w:line="360" w:lineRule="auto"/>
        <w:ind w:firstLine="549" w:firstLineChars="229"/>
        <w:rPr>
          <w:rFonts w:ascii="仿宋" w:hAnsi="仿宋" w:eastAsia="仿宋" w:cs="仿宋_GB2312"/>
          <w:sz w:val="24"/>
        </w:rPr>
      </w:pPr>
    </w:p>
    <w:p w14:paraId="564042BE">
      <w:pPr>
        <w:spacing w:line="360" w:lineRule="auto"/>
        <w:ind w:firstLine="549" w:firstLineChars="229"/>
        <w:rPr>
          <w:rFonts w:ascii="仿宋" w:hAnsi="仿宋" w:eastAsia="仿宋" w:cs="仿宋_GB2312"/>
          <w:sz w:val="24"/>
        </w:rPr>
      </w:pPr>
    </w:p>
    <w:p w14:paraId="13BEBF7E">
      <w:pPr>
        <w:spacing w:line="360" w:lineRule="auto"/>
        <w:ind w:firstLine="549" w:firstLineChars="229"/>
        <w:rPr>
          <w:rFonts w:ascii="仿宋" w:hAnsi="仿宋" w:eastAsia="仿宋" w:cs="仿宋_GB2312"/>
          <w:sz w:val="24"/>
        </w:rPr>
      </w:pPr>
    </w:p>
    <w:p w14:paraId="5C153D54">
      <w:pPr>
        <w:spacing w:line="360" w:lineRule="auto"/>
        <w:ind w:firstLine="549" w:firstLineChars="229"/>
        <w:rPr>
          <w:rFonts w:ascii="仿宋" w:hAnsi="仿宋" w:eastAsia="仿宋" w:cs="仿宋_GB2312"/>
          <w:sz w:val="24"/>
        </w:rPr>
      </w:pPr>
    </w:p>
    <w:p w14:paraId="407A469E">
      <w:pPr>
        <w:spacing w:line="360" w:lineRule="auto"/>
        <w:ind w:firstLine="549" w:firstLineChars="229"/>
        <w:rPr>
          <w:rFonts w:ascii="仿宋" w:hAnsi="仿宋" w:eastAsia="仿宋" w:cs="仿宋_GB2312"/>
          <w:sz w:val="24"/>
        </w:rPr>
      </w:pPr>
    </w:p>
    <w:p w14:paraId="65DDF763">
      <w:pPr>
        <w:spacing w:line="360" w:lineRule="auto"/>
        <w:ind w:firstLine="549" w:firstLineChars="229"/>
        <w:rPr>
          <w:rFonts w:ascii="仿宋" w:hAnsi="仿宋" w:eastAsia="仿宋" w:cs="仿宋_GB2312"/>
          <w:sz w:val="24"/>
        </w:rPr>
      </w:pPr>
    </w:p>
    <w:p w14:paraId="57F75CDA">
      <w:pPr>
        <w:spacing w:line="360" w:lineRule="auto"/>
        <w:ind w:firstLine="549" w:firstLineChars="229"/>
        <w:rPr>
          <w:rFonts w:ascii="仿宋" w:hAnsi="仿宋" w:eastAsia="仿宋" w:cs="仿宋_GB2312"/>
          <w:sz w:val="24"/>
        </w:rPr>
      </w:pPr>
    </w:p>
    <w:p w14:paraId="3CC7AC3E">
      <w:pPr>
        <w:spacing w:line="360" w:lineRule="auto"/>
        <w:ind w:firstLine="549" w:firstLineChars="229"/>
        <w:rPr>
          <w:rFonts w:ascii="仿宋" w:hAnsi="仿宋" w:eastAsia="仿宋" w:cs="仿宋_GB2312"/>
          <w:sz w:val="24"/>
        </w:rPr>
      </w:pPr>
    </w:p>
    <w:p w14:paraId="7F018A8C">
      <w:pPr>
        <w:spacing w:line="360" w:lineRule="auto"/>
        <w:rPr>
          <w:rFonts w:ascii="仿宋" w:hAnsi="仿宋" w:eastAsia="仿宋" w:cs="仿宋_GB2312"/>
          <w:sz w:val="24"/>
        </w:rPr>
      </w:pPr>
    </w:p>
    <w:p w14:paraId="52265C4D">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14:paraId="6581E23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018AE86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lang w:eastAsia="zh-CN"/>
        </w:rPr>
        <w:t>江山市长台初级中学食堂劳务外包服务采购项目</w:t>
      </w:r>
      <w:r>
        <w:rPr>
          <w:rFonts w:hint="eastAsia" w:ascii="仿宋_GB2312" w:hAnsi="仿宋" w:eastAsia="仿宋_GB2312"/>
          <w:sz w:val="24"/>
        </w:rPr>
        <w:t>招标项目的潜在投标人应在政采云平台（</w:t>
      </w:r>
      <w:r>
        <w:rPr>
          <w:rFonts w:hint="eastAsia" w:ascii="仿宋_GB2312" w:hAnsi="仿宋" w:eastAsia="仿宋_GB2312"/>
          <w:sz w:val="24"/>
          <w:u w:val="single"/>
          <w:lang w:eastAsia="zh-CN"/>
        </w:rPr>
        <w:fldChar w:fldCharType="begin"/>
      </w:r>
      <w:r>
        <w:rPr>
          <w:rFonts w:hint="eastAsia" w:ascii="仿宋_GB2312" w:hAnsi="仿宋" w:eastAsia="仿宋_GB2312"/>
          <w:sz w:val="24"/>
          <w:u w:val="single"/>
          <w:lang w:eastAsia="zh-CN"/>
        </w:rPr>
        <w:instrText xml:space="preserve">HYPERLINK "https://www.zcygov.cn/）获取（下载）招标文件，并于2021年" </w:instrText>
      </w:r>
      <w:r>
        <w:rPr>
          <w:rFonts w:hint="eastAsia" w:ascii="仿宋_GB2312" w:hAnsi="仿宋" w:eastAsia="仿宋_GB2312"/>
          <w:sz w:val="24"/>
          <w:u w:val="single"/>
          <w:lang w:eastAsia="zh-CN"/>
        </w:rPr>
        <w:fldChar w:fldCharType="separate"/>
      </w:r>
      <w:r>
        <w:rPr>
          <w:rFonts w:hint="eastAsia" w:ascii="仿宋_GB2312" w:hAnsi="仿宋" w:eastAsia="仿宋_GB2312"/>
          <w:sz w:val="24"/>
          <w:u w:val="single"/>
          <w:lang w:eastAsia="zh-CN"/>
        </w:rPr>
        <w:t>https://www.zcygov.cn/）获取（下载）招标文件，并于</w:t>
      </w:r>
      <w:bookmarkStart w:id="404" w:name="_GoBack"/>
      <w:bookmarkEnd w:id="404"/>
      <w:r>
        <w:rPr>
          <w:rFonts w:hint="eastAsia" w:ascii="仿宋_GB2312" w:hAnsi="仿宋" w:eastAsia="仿宋_GB2312"/>
          <w:sz w:val="24"/>
          <w:u w:val="single"/>
          <w:lang w:eastAsia="zh-CN"/>
        </w:rPr>
        <w:t>2025年07月23日</w:t>
      </w:r>
      <w:r>
        <w:rPr>
          <w:rFonts w:hint="eastAsia" w:ascii="仿宋_GB2312" w:hAnsi="仿宋" w:eastAsia="仿宋_GB2312"/>
          <w:sz w:val="24"/>
          <w:u w:val="single"/>
          <w:lang w:eastAsia="zh-CN"/>
        </w:rPr>
        <w:fldChar w:fldCharType="end"/>
      </w:r>
      <w:r>
        <w:rPr>
          <w:rFonts w:hint="eastAsia" w:ascii="仿宋_GB2312" w:hAnsi="仿宋" w:eastAsia="仿宋_GB2312"/>
          <w:sz w:val="24"/>
          <w:u w:val="single"/>
          <w:lang w:val="en-US" w:eastAsia="zh-CN"/>
        </w:rPr>
        <w:t>14:3</w:t>
      </w:r>
      <w:r>
        <w:rPr>
          <w:rFonts w:hint="eastAsia" w:ascii="仿宋_GB2312" w:hAnsi="仿宋" w:eastAsia="仿宋_GB2312"/>
          <w:sz w:val="24"/>
          <w:u w:val="single"/>
          <w:lang w:eastAsia="zh-CN"/>
        </w:rPr>
        <w:t>0</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6B451A17">
      <w:pPr>
        <w:pStyle w:val="106"/>
        <w:numPr>
          <w:ilvl w:val="0"/>
          <w:numId w:val="1"/>
        </w:numPr>
        <w:ind w:firstLineChars="0"/>
        <w:rPr>
          <w:rFonts w:ascii="仿宋_GB2312" w:hAnsi="仿宋" w:eastAsia="仿宋_GB2312"/>
          <w:b/>
        </w:rPr>
      </w:pPr>
      <w:r>
        <w:rPr>
          <w:rFonts w:hint="eastAsia" w:ascii="仿宋_GB2312" w:hAnsi="仿宋" w:eastAsia="仿宋_GB2312"/>
          <w:b/>
        </w:rPr>
        <w:t>招标公告发布前事项：</w:t>
      </w:r>
    </w:p>
    <w:p w14:paraId="7EE30390">
      <w:pPr>
        <w:pStyle w:val="106"/>
        <w:numPr>
          <w:ilvl w:val="0"/>
          <w:numId w:val="2"/>
        </w:numPr>
        <w:ind w:left="720" w:firstLine="0" w:firstLineChars="0"/>
        <w:rPr>
          <w:rFonts w:ascii="仿宋_GB2312" w:hAnsi="仿宋_GB2312" w:eastAsia="仿宋_GB2312" w:cs="仿宋_GB2312"/>
        </w:rPr>
      </w:pPr>
      <w:r>
        <w:rPr>
          <w:rFonts w:hint="eastAsia" w:ascii="仿宋_GB2312" w:hAnsi="仿宋_GB2312" w:eastAsia="仿宋_GB2312" w:cs="仿宋_GB2312"/>
        </w:rPr>
        <w:t>意向公开的发布链接:</w:t>
      </w:r>
    </w:p>
    <w:p w14:paraId="0682A09B">
      <w:pPr>
        <w:pStyle w:val="106"/>
        <w:ind w:left="720" w:firstLine="0" w:firstLineChars="0"/>
        <w:jc w:val="left"/>
        <w:rPr>
          <w:rFonts w:hint="eastAsia" w:ascii="仿宋_GB2312" w:hAnsi="仿宋_GB2312" w:eastAsia="仿宋_GB2312" w:cs="仿宋_GB2312"/>
          <w:color w:val="auto"/>
          <w:u w:val="single"/>
          <w:lang w:eastAsia="zh-CN"/>
        </w:rPr>
      </w:pPr>
      <w:r>
        <w:rPr>
          <w:rFonts w:hint="eastAsia" w:ascii="仿宋_GB2312" w:hAnsi="仿宋_GB2312" w:eastAsia="仿宋_GB2312" w:cs="仿宋_GB2312"/>
          <w:color w:val="auto"/>
          <w:u w:val="single"/>
          <w:lang w:eastAsia="zh-CN"/>
        </w:rPr>
        <w:t>https://zfcg.czt.zj.gov.cn/site/detail?parentId=600007&amp;articleId=MwWXSYYTs5OQXL4T0n%2BjaQ%3D%3D</w:t>
      </w:r>
    </w:p>
    <w:p w14:paraId="418B8A73">
      <w:pPr>
        <w:pStyle w:val="106"/>
        <w:ind w:left="720" w:firstLine="0" w:firstLineChars="0"/>
        <w:rPr>
          <w:rFonts w:ascii="仿宋_GB2312" w:hAnsi="仿宋_GB2312" w:eastAsia="仿宋_GB2312" w:cs="仿宋_GB2312"/>
          <w:u w:val="single"/>
        </w:rPr>
      </w:pPr>
      <w:r>
        <w:rPr>
          <w:rFonts w:hint="eastAsia" w:ascii="仿宋_GB2312" w:hAnsi="仿宋_GB2312" w:eastAsia="仿宋_GB2312" w:cs="仿宋_GB2312"/>
        </w:rPr>
        <w:t>2、意见征询公开的发布链接：</w:t>
      </w:r>
      <w:r>
        <w:rPr>
          <w:rFonts w:hint="eastAsia" w:ascii="仿宋_GB2312" w:hAnsi="仿宋_GB2312" w:eastAsia="仿宋_GB2312" w:cs="仿宋_GB2312"/>
          <w:u w:val="single"/>
        </w:rPr>
        <w:t>/</w:t>
      </w:r>
    </w:p>
    <w:p w14:paraId="42EF5ED8">
      <w:pPr>
        <w:pStyle w:val="106"/>
        <w:ind w:left="720" w:firstLine="360" w:firstLineChars="150"/>
        <w:rPr>
          <w:rFonts w:ascii="仿宋_GB2312" w:hAnsi="仿宋_GB2312" w:eastAsia="仿宋_GB2312" w:cs="仿宋_GB2312"/>
          <w:b/>
        </w:rPr>
      </w:pPr>
      <w:r>
        <w:rPr>
          <w:rFonts w:hint="eastAsia" w:ascii="仿宋_GB2312" w:hAnsi="仿宋_GB2312" w:eastAsia="仿宋_GB2312" w:cs="仿宋_GB2312"/>
        </w:rPr>
        <w:t>意见征询公开的结果链接：</w:t>
      </w:r>
      <w:r>
        <w:rPr>
          <w:rFonts w:hint="eastAsia" w:ascii="仿宋_GB2312" w:hAnsi="仿宋_GB2312" w:eastAsia="仿宋_GB2312" w:cs="仿宋_GB2312"/>
          <w:u w:val="single"/>
        </w:rPr>
        <w:t>/</w:t>
      </w:r>
    </w:p>
    <w:p w14:paraId="431E88C1">
      <w:pPr>
        <w:pStyle w:val="106"/>
        <w:numPr>
          <w:ilvl w:val="0"/>
          <w:numId w:val="1"/>
        </w:numPr>
        <w:ind w:firstLineChars="0"/>
        <w:rPr>
          <w:rFonts w:ascii="仿宋_GB2312" w:hAnsi="仿宋_GB2312" w:eastAsia="仿宋_GB2312" w:cs="仿宋_GB2312"/>
          <w:b/>
        </w:rPr>
      </w:pPr>
      <w:r>
        <w:rPr>
          <w:rFonts w:hint="eastAsia" w:ascii="仿宋_GB2312" w:hAnsi="仿宋_GB2312" w:eastAsia="仿宋_GB2312" w:cs="仿宋_GB2312"/>
          <w:b/>
        </w:rPr>
        <w:t>项目基本情况</w:t>
      </w:r>
    </w:p>
    <w:p w14:paraId="6F0AB8E0">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1.项目编号：</w:t>
      </w:r>
      <w:r>
        <w:rPr>
          <w:rFonts w:hint="eastAsia" w:ascii="仿宋_GB2312" w:hAnsi="仿宋_GB2312" w:eastAsia="仿宋_GB2312" w:cs="仿宋_GB2312"/>
          <w:bCs/>
          <w:sz w:val="24"/>
          <w:lang w:eastAsia="zh-CN"/>
        </w:rPr>
        <w:t>ZC2025ZFCG-0701</w:t>
      </w:r>
    </w:p>
    <w:p w14:paraId="52B37044">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2.项目名称：</w:t>
      </w:r>
      <w:r>
        <w:rPr>
          <w:rFonts w:hint="eastAsia" w:ascii="仿宋_GB2312" w:hAnsi="仿宋_GB2312" w:eastAsia="仿宋_GB2312" w:cs="仿宋_GB2312"/>
          <w:bCs/>
          <w:sz w:val="24"/>
          <w:lang w:eastAsia="zh-CN"/>
        </w:rPr>
        <w:t>江山市长台初级中学食堂劳务外包服务采购项目</w:t>
      </w:r>
    </w:p>
    <w:p w14:paraId="0625481C">
      <w:pPr>
        <w:spacing w:line="360" w:lineRule="auto"/>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color w:val="auto"/>
          <w:sz w:val="24"/>
        </w:rPr>
        <w:t>3.预算金额（元）：</w:t>
      </w:r>
      <w:r>
        <w:rPr>
          <w:rFonts w:hint="eastAsia" w:ascii="仿宋_GB2312" w:hAnsi="仿宋_GB2312" w:eastAsia="仿宋_GB2312" w:cs="仿宋_GB2312"/>
          <w:color w:val="auto"/>
          <w:sz w:val="24"/>
          <w:lang w:val="en-US" w:eastAsia="zh-CN"/>
        </w:rPr>
        <w:t>450000</w:t>
      </w:r>
      <w:r>
        <w:rPr>
          <w:rFonts w:hint="eastAsia" w:ascii="仿宋_GB2312" w:hAnsi="仿宋_GB2312" w:eastAsia="仿宋_GB2312" w:cs="仿宋_GB2312"/>
          <w:color w:val="auto"/>
          <w:sz w:val="24"/>
        </w:rPr>
        <w:t>元</w:t>
      </w:r>
    </w:p>
    <w:p w14:paraId="41A01F0D">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4.最高限价（元）： </w:t>
      </w:r>
      <w:r>
        <w:rPr>
          <w:rFonts w:hint="eastAsia" w:ascii="仿宋_GB2312" w:hAnsi="仿宋_GB2312" w:eastAsia="仿宋_GB2312" w:cs="仿宋_GB2312"/>
          <w:bCs/>
          <w:sz w:val="24"/>
        </w:rPr>
        <w:t xml:space="preserve">/ </w:t>
      </w:r>
    </w:p>
    <w:p w14:paraId="311FA3C3">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5.采购需求：</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4"/>
        <w:gridCol w:w="1524"/>
        <w:gridCol w:w="812"/>
        <w:gridCol w:w="1750"/>
        <w:gridCol w:w="906"/>
      </w:tblGrid>
      <w:tr w14:paraId="635C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12" w:type="pct"/>
            <w:noWrap/>
            <w:vAlign w:val="center"/>
          </w:tcPr>
          <w:p w14:paraId="529DEAE3">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rPr>
              <w:t>项目名称</w:t>
            </w:r>
          </w:p>
        </w:tc>
        <w:tc>
          <w:tcPr>
            <w:tcW w:w="820" w:type="pct"/>
            <w:noWrap/>
            <w:vAlign w:val="center"/>
          </w:tcPr>
          <w:p w14:paraId="00B494E6">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数量</w:t>
            </w:r>
          </w:p>
        </w:tc>
        <w:tc>
          <w:tcPr>
            <w:tcW w:w="437" w:type="pct"/>
            <w:noWrap/>
            <w:vAlign w:val="center"/>
          </w:tcPr>
          <w:p w14:paraId="2C007D38">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单位</w:t>
            </w:r>
          </w:p>
        </w:tc>
        <w:tc>
          <w:tcPr>
            <w:tcW w:w="942" w:type="pct"/>
            <w:noWrap/>
            <w:vAlign w:val="center"/>
          </w:tcPr>
          <w:p w14:paraId="1AADB4E2">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预算金额（</w:t>
            </w:r>
            <w:r>
              <w:rPr>
                <w:rFonts w:hint="eastAsia" w:ascii="仿宋_GB2312" w:hAnsi="仿宋_GB2312" w:eastAsia="仿宋_GB2312" w:cs="仿宋_GB2312"/>
                <w:bCs/>
                <w:sz w:val="24"/>
                <w:lang w:val="en-US" w:eastAsia="zh-CN"/>
              </w:rPr>
              <w:t>元</w:t>
            </w:r>
            <w:r>
              <w:rPr>
                <w:rFonts w:hint="eastAsia" w:ascii="仿宋_GB2312" w:hAnsi="仿宋_GB2312" w:eastAsia="仿宋_GB2312" w:cs="仿宋_GB2312"/>
                <w:bCs/>
                <w:sz w:val="24"/>
                <w:lang w:eastAsia="zh-CN"/>
              </w:rPr>
              <w:t>）</w:t>
            </w:r>
          </w:p>
        </w:tc>
        <w:tc>
          <w:tcPr>
            <w:tcW w:w="487" w:type="pct"/>
            <w:noWrap/>
            <w:vAlign w:val="center"/>
          </w:tcPr>
          <w:p w14:paraId="7E4D4833">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3785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312" w:type="pct"/>
            <w:noWrap/>
            <w:vAlign w:val="center"/>
          </w:tcPr>
          <w:p w14:paraId="1C78BC97">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eastAsia="zh-CN"/>
              </w:rPr>
              <w:t>江山市长台初级中学食堂劳务外包服务采购项目</w:t>
            </w:r>
          </w:p>
        </w:tc>
        <w:tc>
          <w:tcPr>
            <w:tcW w:w="820" w:type="pct"/>
            <w:noWrap/>
            <w:vAlign w:val="center"/>
          </w:tcPr>
          <w:p w14:paraId="04E29502">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1</w:t>
            </w:r>
          </w:p>
        </w:tc>
        <w:tc>
          <w:tcPr>
            <w:tcW w:w="437" w:type="pct"/>
            <w:noWrap/>
            <w:vAlign w:val="center"/>
          </w:tcPr>
          <w:p w14:paraId="2261E451">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年</w:t>
            </w:r>
          </w:p>
        </w:tc>
        <w:tc>
          <w:tcPr>
            <w:tcW w:w="942" w:type="pct"/>
            <w:noWrap/>
            <w:vAlign w:val="center"/>
          </w:tcPr>
          <w:p w14:paraId="402D46B7">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color w:val="auto"/>
                <w:sz w:val="24"/>
                <w:lang w:val="en-US" w:eastAsia="zh-CN"/>
              </w:rPr>
              <w:t>450000</w:t>
            </w:r>
          </w:p>
        </w:tc>
        <w:tc>
          <w:tcPr>
            <w:tcW w:w="487" w:type="pct"/>
            <w:noWrap/>
            <w:vAlign w:val="center"/>
          </w:tcPr>
          <w:p w14:paraId="0E5D76CE">
            <w:pPr>
              <w:spacing w:line="360" w:lineRule="auto"/>
              <w:ind w:firstLine="480" w:firstLineChars="200"/>
              <w:jc w:val="center"/>
              <w:rPr>
                <w:rFonts w:hint="eastAsia" w:ascii="仿宋_GB2312" w:hAnsi="仿宋_GB2312" w:eastAsia="仿宋_GB2312" w:cs="仿宋_GB2312"/>
                <w:bCs/>
                <w:sz w:val="24"/>
                <w:lang w:val="en-US" w:eastAsia="zh-CN"/>
              </w:rPr>
            </w:pPr>
          </w:p>
        </w:tc>
      </w:tr>
    </w:tbl>
    <w:p w14:paraId="6F1AF0F2">
      <w:pPr>
        <w:pStyle w:val="21"/>
        <w:ind w:firstLine="482" w:firstLineChars="200"/>
        <w:rPr>
          <w:rFonts w:ascii="仿宋_GB2312" w:hAnsi="仿宋_GB2312" w:eastAsia="仿宋_GB2312" w:cs="仿宋_GB2312"/>
        </w:rPr>
      </w:pPr>
      <w:r>
        <w:rPr>
          <w:rFonts w:hint="eastAsia" w:ascii="仿宋_GB2312" w:hAnsi="仿宋_GB2312" w:eastAsia="仿宋_GB2312" w:cs="仿宋_GB2312"/>
          <w:b/>
        </w:rPr>
        <w:t>6.合同履约期限：</w:t>
      </w:r>
      <w:r>
        <w:rPr>
          <w:rFonts w:hint="eastAsia" w:ascii="仿宋_GB2312" w:hAnsi="仿宋_GB2312" w:eastAsia="仿宋_GB2312" w:cs="仿宋_GB2312"/>
          <w:szCs w:val="24"/>
        </w:rPr>
        <w:t>按</w:t>
      </w:r>
      <w:r>
        <w:rPr>
          <w:rFonts w:hint="eastAsia" w:ascii="仿宋_GB2312" w:hAnsi="仿宋_GB2312" w:eastAsia="仿宋_GB2312" w:cs="仿宋_GB2312"/>
          <w:szCs w:val="24"/>
          <w:lang w:eastAsia="zh-CN"/>
        </w:rPr>
        <w:t>合同</w:t>
      </w:r>
      <w:r>
        <w:rPr>
          <w:rFonts w:hint="eastAsia" w:ascii="仿宋_GB2312" w:hAnsi="仿宋_GB2312" w:eastAsia="仿宋_GB2312" w:cs="仿宋_GB2312"/>
          <w:szCs w:val="24"/>
        </w:rPr>
        <w:t>要求。</w:t>
      </w:r>
    </w:p>
    <w:p w14:paraId="5D910481">
      <w:pPr>
        <w:spacing w:line="300" w:lineRule="exact"/>
        <w:ind w:firstLine="482" w:firstLineChars="200"/>
        <w:rPr>
          <w:rFonts w:hAnsi="宋体" w:cs="Arial"/>
          <w:kern w:val="0"/>
          <w:sz w:val="24"/>
        </w:rPr>
      </w:pPr>
      <w:r>
        <w:rPr>
          <w:rFonts w:hint="eastAsia" w:ascii="仿宋_GB2312" w:hAnsi="仿宋" w:eastAsia="仿宋_GB2312"/>
          <w:b/>
          <w:sz w:val="24"/>
        </w:rPr>
        <w:t>7.本项目接受联合体投</w:t>
      </w:r>
      <w:r>
        <w:rPr>
          <w:rFonts w:hint="eastAsia" w:ascii="宋体" w:hAnsi="宋体" w:cs="宋体"/>
          <w:snapToGrid w:val="0"/>
          <w:sz w:val="24"/>
          <w:lang w:val="zh-CN"/>
        </w:rPr>
        <w:t>标：</w:t>
      </w:r>
      <w:r>
        <w:rPr>
          <w:rFonts w:hint="eastAsia" w:ascii="宋体" w:hAnsi="宋体" w:cs="宋体"/>
          <w:snapToGrid w:val="0"/>
          <w:sz w:val="24"/>
          <w:lang w:val="zh-CN"/>
        </w:rPr>
        <w:sym w:font="Wingdings" w:char="00A8"/>
      </w:r>
      <w:r>
        <w:rPr>
          <w:rFonts w:hint="eastAsia" w:ascii="宋体" w:hAnsi="宋体" w:cs="宋体"/>
          <w:snapToGrid w:val="0"/>
          <w:sz w:val="24"/>
          <w:lang w:val="zh-CN"/>
        </w:rPr>
        <w:t>是，</w:t>
      </w:r>
      <w:r>
        <w:rPr>
          <w:rFonts w:ascii="MS Gothic" w:hAnsi="MS Gothic" w:eastAsia="MS Gothic" w:cs="Arial"/>
          <w:kern w:val="0"/>
          <w:sz w:val="24"/>
        </w:rPr>
        <w:sym w:font="Wingdings" w:char="00FE"/>
      </w:r>
      <w:r>
        <w:rPr>
          <w:rFonts w:hint="eastAsia" w:ascii="仿宋_GB2312" w:hAnsi="仿宋" w:eastAsia="仿宋_GB2312"/>
          <w:b/>
          <w:sz w:val="24"/>
        </w:rPr>
        <w:t>否</w:t>
      </w:r>
      <w:r>
        <w:rPr>
          <w:rFonts w:hint="eastAsia" w:hAnsi="宋体" w:cs="Arial"/>
          <w:kern w:val="0"/>
          <w:sz w:val="24"/>
        </w:rPr>
        <w:t>。</w:t>
      </w:r>
    </w:p>
    <w:p w14:paraId="03E718D1">
      <w:pPr>
        <w:spacing w:line="360" w:lineRule="auto"/>
        <w:rPr>
          <w:rFonts w:ascii="仿宋_GB2312" w:hAnsi="仿宋" w:eastAsia="仿宋_GB2312"/>
          <w:b/>
          <w:sz w:val="24"/>
        </w:rPr>
      </w:pPr>
      <w:r>
        <w:rPr>
          <w:rFonts w:hint="eastAsia" w:ascii="仿宋_GB2312" w:hAnsi="仿宋" w:eastAsia="仿宋_GB2312"/>
          <w:b/>
          <w:sz w:val="24"/>
        </w:rPr>
        <w:t>三、申请人的资格要求：</w:t>
      </w:r>
    </w:p>
    <w:p w14:paraId="2E54E9A3">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2B12257">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2.落实政府采购政策需满足的资格要求：</w:t>
      </w:r>
    </w:p>
    <w:p w14:paraId="48E7F6B5">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14:paraId="2DDEE6C4">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14:paraId="13DFC09F">
      <w:pPr>
        <w:spacing w:line="360" w:lineRule="auto"/>
        <w:ind w:firstLine="897" w:firstLineChars="374"/>
        <w:rPr>
          <w:rFonts w:ascii="仿宋_GB2312" w:hAnsi="仿宋" w:eastAsia="仿宋_GB2312"/>
          <w:sz w:val="24"/>
          <w:u w:val="single"/>
        </w:rPr>
      </w:pPr>
      <w:r>
        <w:rPr>
          <w:rFonts w:ascii="MS Gothic" w:hAnsi="MS Gothic" w:eastAsia="仿宋_GB2312" w:cs="Arial"/>
          <w:kern w:val="0"/>
          <w:sz w:val="24"/>
        </w:rPr>
        <w:t>☐</w:t>
      </w:r>
      <w:r>
        <w:rPr>
          <w:rFonts w:hint="eastAsia" w:ascii="仿宋_GB2312" w:hAnsi="仿宋" w:eastAsia="仿宋_GB2312"/>
          <w:sz w:val="24"/>
        </w:rPr>
        <w:t>货物全部由符合政策要求的中小企业制造，提供中小企业声明函；</w:t>
      </w:r>
    </w:p>
    <w:p w14:paraId="58F6FF20">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14:paraId="55F02F7A">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14:paraId="59FBEB60">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14:paraId="68A63B07">
      <w:pPr>
        <w:rPr>
          <w:rFonts w:ascii="仿宋_GB2312" w:hAnsi="仿宋_GB2312" w:eastAsia="仿宋_GB2312" w:cs="仿宋_GB2312"/>
        </w:rPr>
      </w:pPr>
    </w:p>
    <w:p w14:paraId="545907C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要求以联合体形式参加，提供联合协议和中小企业声明函，联合协议中中小企业合同金额应当达到%，其中预留给小微企业合同金额应当达到%;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sz w:val="24"/>
        </w:rPr>
        <w:t>；</w:t>
      </w:r>
    </w:p>
    <w:p w14:paraId="62F2EF86">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要求合同分包，提供分包意向协议和中小企业声明函，分包意向协议中中小企业合同金额应当达到达到% ，其中预留给小微企业合同金额应当达到%;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sz w:val="24"/>
        </w:rPr>
        <w:t>；</w:t>
      </w:r>
    </w:p>
    <w:p w14:paraId="59609A0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3.本项目的特定资格要求：无；</w:t>
      </w:r>
    </w:p>
    <w:p w14:paraId="40862A71">
      <w:pPr>
        <w:snapToGrid w:val="0"/>
        <w:spacing w:line="360" w:lineRule="auto"/>
        <w:ind w:firstLine="480" w:firstLineChars="200"/>
        <w:rPr>
          <w:rFonts w:ascii="仿宋" w:hAnsi="仿宋" w:eastAsia="仿宋"/>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14:paraId="5A4C8E3E">
      <w:pPr>
        <w:spacing w:line="360" w:lineRule="auto"/>
        <w:rPr>
          <w:rFonts w:ascii="仿宋_GB2312" w:hAnsi="仿宋" w:eastAsia="仿宋_GB2312"/>
          <w:b/>
          <w:sz w:val="24"/>
        </w:rPr>
      </w:pPr>
      <w:r>
        <w:rPr>
          <w:rFonts w:hint="eastAsia" w:ascii="仿宋_GB2312" w:hAnsi="仿宋" w:eastAsia="仿宋_GB2312"/>
          <w:b/>
          <w:sz w:val="24"/>
        </w:rPr>
        <w:t>四、获取招标文件</w:t>
      </w:r>
    </w:p>
    <w:p w14:paraId="48AFA83F">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2025年07月23日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14:paraId="749EA651">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52213A34">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14:paraId="3B574B12">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14:paraId="2C5D31D9">
      <w:pPr>
        <w:spacing w:line="360" w:lineRule="auto"/>
        <w:rPr>
          <w:rFonts w:ascii="仿宋_GB2312" w:hAnsi="仿宋" w:eastAsia="仿宋_GB2312"/>
          <w:b/>
          <w:sz w:val="24"/>
        </w:rPr>
      </w:pPr>
      <w:r>
        <w:rPr>
          <w:rFonts w:hint="eastAsia" w:ascii="仿宋_GB2312" w:hAnsi="仿宋" w:eastAsia="仿宋_GB2312"/>
          <w:b/>
          <w:sz w:val="24"/>
        </w:rPr>
        <w:t>五、提交投标文件截止时间、开标时间和地点</w:t>
      </w:r>
    </w:p>
    <w:p w14:paraId="152E6F42">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 w:eastAsia="仿宋_GB2312"/>
          <w:sz w:val="24"/>
          <w:u w:val="single"/>
          <w:lang w:eastAsia="zh-CN"/>
        </w:rPr>
        <w:t>2025年07月23日</w:t>
      </w:r>
      <w:r>
        <w:rPr>
          <w:rFonts w:hint="eastAsia" w:ascii="仿宋_GB2312" w:hAnsi="仿宋_GB2312" w:eastAsia="仿宋_GB2312" w:cs="仿宋_GB2312"/>
          <w:sz w:val="24"/>
          <w:u w:val="single"/>
          <w:lang w:val="en-US" w:eastAsia="zh-CN"/>
        </w:rPr>
        <w:t>14</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3</w:t>
      </w:r>
      <w:r>
        <w:rPr>
          <w:rFonts w:hint="eastAsia" w:ascii="仿宋_GB2312" w:hAnsi="仿宋_GB2312" w:eastAsia="仿宋_GB2312" w:cs="仿宋_GB2312"/>
          <w:sz w:val="24"/>
          <w:u w:val="single"/>
        </w:rPr>
        <w:t xml:space="preserve">0 </w:t>
      </w:r>
      <w:r>
        <w:rPr>
          <w:rFonts w:hint="eastAsia" w:ascii="仿宋_GB2312" w:hAnsi="仿宋_GB2312" w:eastAsia="仿宋_GB2312" w:cs="仿宋_GB2312"/>
          <w:sz w:val="24"/>
        </w:rPr>
        <w:t>（北京时间）</w:t>
      </w:r>
    </w:p>
    <w:p w14:paraId="40446A0A">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14:paraId="6A663845">
      <w:pPr>
        <w:spacing w:line="360" w:lineRule="auto"/>
        <w:ind w:firstLine="482" w:firstLineChars="200"/>
        <w:rPr>
          <w:rFonts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 w:eastAsia="仿宋_GB2312"/>
          <w:sz w:val="24"/>
          <w:u w:val="single"/>
          <w:lang w:eastAsia="zh-CN"/>
        </w:rPr>
        <w:t>2025年07月23日</w:t>
      </w:r>
      <w:r>
        <w:rPr>
          <w:rFonts w:hint="eastAsia" w:ascii="仿宋_GB2312" w:hAnsi="仿宋_GB2312" w:eastAsia="仿宋_GB2312" w:cs="仿宋_GB2312"/>
          <w:sz w:val="24"/>
          <w:u w:val="single"/>
          <w:lang w:val="en-US" w:eastAsia="zh-CN"/>
        </w:rPr>
        <w:t>14</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3</w:t>
      </w:r>
      <w:r>
        <w:rPr>
          <w:rFonts w:hint="eastAsia" w:ascii="仿宋_GB2312" w:hAnsi="仿宋_GB2312" w:eastAsia="仿宋_GB2312" w:cs="仿宋_GB2312"/>
          <w:sz w:val="24"/>
          <w:u w:val="single"/>
        </w:rPr>
        <w:t>0</w:t>
      </w:r>
    </w:p>
    <w:p w14:paraId="561F520B">
      <w:pPr>
        <w:spacing w:line="400" w:lineRule="exact"/>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sz w:val="24"/>
        </w:rPr>
        <w:t>开标地点：</w:t>
      </w:r>
      <w:r>
        <w:rPr>
          <w:rFonts w:hint="eastAsia" w:ascii="仿宋_GB2312" w:hAnsi="仿宋_GB2312" w:eastAsia="仿宋_GB2312" w:cs="仿宋_GB2312"/>
          <w:color w:val="auto"/>
          <w:sz w:val="24"/>
        </w:rPr>
        <w:t>江山市公共资源交易中心</w:t>
      </w:r>
      <w:r>
        <w:rPr>
          <w:rFonts w:hint="eastAsia" w:ascii="仿宋_GB2312" w:hAnsi="仿宋_GB2312" w:eastAsia="仿宋_GB2312" w:cs="仿宋_GB2312"/>
          <w:color w:val="FF0000"/>
          <w:sz w:val="24"/>
          <w:u w:val="single"/>
          <w:lang w:val="en-US" w:eastAsia="zh-CN"/>
        </w:rPr>
        <w:t>7</w:t>
      </w:r>
      <w:r>
        <w:rPr>
          <w:rFonts w:hint="eastAsia" w:ascii="仿宋_GB2312" w:hAnsi="仿宋_GB2312" w:eastAsia="仿宋_GB2312" w:cs="仿宋_GB2312"/>
          <w:color w:val="auto"/>
          <w:sz w:val="24"/>
        </w:rPr>
        <w:t>号评标室，</w:t>
      </w:r>
      <w:r>
        <w:rPr>
          <w:rFonts w:hint="eastAsia" w:ascii="仿宋_GB2312" w:hAnsi="仿宋_GB2312" w:eastAsia="仿宋_GB2312" w:cs="仿宋_GB2312"/>
          <w:color w:val="auto"/>
          <w:kern w:val="0"/>
          <w:sz w:val="24"/>
        </w:rPr>
        <w:t>虎山街道景星西路万商城12号楼4楼（原江山市公共资源交易中心南150米）。</w:t>
      </w:r>
      <w:r>
        <w:rPr>
          <w:rFonts w:hint="eastAsia" w:ascii="仿宋_GB2312" w:hAnsi="仿宋_GB2312" w:eastAsia="仿宋_GB2312" w:cs="仿宋_GB2312"/>
          <w:color w:val="auto"/>
          <w:sz w:val="24"/>
        </w:rPr>
        <w:t>（“在江山市公共资源交易中心开标”）</w:t>
      </w:r>
    </w:p>
    <w:p w14:paraId="5827A6B7">
      <w:pPr>
        <w:spacing w:line="400" w:lineRule="exact"/>
        <w:rPr>
          <w:rFonts w:ascii="仿宋_GB2312" w:hAnsi="仿宋" w:eastAsia="仿宋_GB2312"/>
          <w:sz w:val="24"/>
        </w:rPr>
      </w:pPr>
      <w:r>
        <w:rPr>
          <w:rFonts w:hint="eastAsia" w:ascii="仿宋_GB2312" w:hAnsi="仿宋" w:eastAsia="仿宋_GB2312"/>
          <w:b/>
          <w:sz w:val="24"/>
        </w:rPr>
        <w:t>六、公告期限</w:t>
      </w:r>
    </w:p>
    <w:p w14:paraId="4D4D8DBA">
      <w:pPr>
        <w:spacing w:line="400" w:lineRule="exact"/>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351EFB15">
      <w:pPr>
        <w:spacing w:line="400" w:lineRule="exact"/>
        <w:rPr>
          <w:rFonts w:ascii="仿宋_GB2312" w:hAnsi="仿宋" w:eastAsia="仿宋_GB2312"/>
          <w:b/>
          <w:sz w:val="24"/>
        </w:rPr>
      </w:pPr>
      <w:r>
        <w:rPr>
          <w:rFonts w:hint="eastAsia" w:ascii="仿宋_GB2312" w:hAnsi="仿宋" w:eastAsia="仿宋_GB2312"/>
          <w:b/>
          <w:sz w:val="24"/>
        </w:rPr>
        <w:t>七、其他补充事宜</w:t>
      </w:r>
    </w:p>
    <w:p w14:paraId="3C316705">
      <w:pPr>
        <w:spacing w:line="400" w:lineRule="exact"/>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14:paraId="26C2429E">
      <w:pPr>
        <w:spacing w:line="400" w:lineRule="exact"/>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备份投标文件的制作</w:t>
      </w:r>
      <w:r>
        <w:rPr>
          <w:rFonts w:ascii="仿宋_GB2312" w:hAnsi="仿宋" w:eastAsia="仿宋_GB2312" w:cs="仿宋_GB2312"/>
          <w:sz w:val="24"/>
        </w:rPr>
        <w:t>、存储、密封详见招标文件第二部分第1</w:t>
      </w:r>
      <w:r>
        <w:rPr>
          <w:rFonts w:hint="eastAsia" w:ascii="仿宋_GB2312" w:hAnsi="仿宋" w:eastAsia="仿宋_GB2312" w:cs="仿宋_GB2312"/>
          <w:sz w:val="24"/>
        </w:rPr>
        <w:t>2</w:t>
      </w:r>
      <w:r>
        <w:rPr>
          <w:rFonts w:ascii="仿宋_GB2312" w:hAnsi="仿宋" w:eastAsia="仿宋_GB2312" w:cs="仿宋_GB2312"/>
          <w:sz w:val="24"/>
        </w:rPr>
        <w:t>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w:t>
      </w:r>
      <w:r>
        <w:rPr>
          <w:rFonts w:hint="eastAsia" w:ascii="仿宋_GB2312" w:hAnsi="仿宋" w:eastAsia="仿宋_GB2312" w:cs="仿宋_GB2312"/>
          <w:color w:val="FF0000"/>
          <w:sz w:val="24"/>
        </w:rPr>
        <w:t>半小时内</w:t>
      </w:r>
      <w:r>
        <w:rPr>
          <w:rFonts w:hint="eastAsia" w:ascii="仿宋_GB2312" w:hAnsi="仿宋" w:eastAsia="仿宋_GB2312" w:cs="仿宋_GB2312"/>
          <w:sz w:val="24"/>
        </w:rPr>
        <w:t>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14:paraId="7A286D7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14:paraId="6656886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ascii="仿宋_GB2312" w:hAnsi="仿宋" w:eastAsia="仿宋_GB2312"/>
          <w:sz w:val="24"/>
        </w:rPr>
        <w:t xml:space="preserve">  </w:t>
      </w:r>
      <w:r>
        <w:rPr>
          <w:rFonts w:hint="eastAsia" w:ascii="仿宋_GB2312" w:hAnsi="仿宋_GB2312" w:eastAsia="仿宋_GB2312" w:cs="仿宋_GB2312"/>
          <w:sz w:val="24"/>
        </w:rPr>
        <w:t xml:space="preserve"> 1.采购人信息</w:t>
      </w:r>
    </w:p>
    <w:p w14:paraId="4E04AE0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名    称：</w:t>
      </w:r>
      <w:r>
        <w:rPr>
          <w:rFonts w:hint="eastAsia" w:ascii="仿宋_GB2312" w:hAnsi="仿宋_GB2312" w:eastAsia="仿宋_GB2312" w:cs="仿宋_GB2312"/>
          <w:sz w:val="24"/>
          <w:lang w:val="zh-CN"/>
        </w:rPr>
        <w:t xml:space="preserve">江山市长台初级中学 </w:t>
      </w:r>
    </w:p>
    <w:p w14:paraId="5ED38A5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地    址：</w:t>
      </w:r>
      <w:r>
        <w:rPr>
          <w:rFonts w:hint="eastAsia" w:ascii="仿宋_GB2312" w:hAnsi="仿宋_GB2312" w:eastAsia="仿宋_GB2312" w:cs="仿宋_GB2312"/>
          <w:sz w:val="24"/>
          <w:lang w:val="zh-CN" w:eastAsia="zh-CN"/>
        </w:rPr>
        <w:t>江山市长台镇五村桥头21号</w:t>
      </w:r>
      <w:r>
        <w:rPr>
          <w:rFonts w:hint="eastAsia" w:ascii="仿宋_GB2312" w:hAnsi="仿宋_GB2312" w:eastAsia="仿宋_GB2312" w:cs="仿宋_GB2312"/>
          <w:sz w:val="24"/>
        </w:rPr>
        <w:t xml:space="preserve">       </w:t>
      </w:r>
    </w:p>
    <w:p w14:paraId="4114308F">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传    真： /</w:t>
      </w:r>
    </w:p>
    <w:p w14:paraId="7D1C9C8F">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项目联系人（询问）：</w:t>
      </w:r>
      <w:r>
        <w:rPr>
          <w:rFonts w:hint="eastAsia" w:ascii="仿宋_GB2312" w:hAnsi="仿宋_GB2312" w:eastAsia="仿宋_GB2312" w:cs="仿宋_GB2312"/>
          <w:sz w:val="24"/>
          <w:lang w:val="zh-CN" w:eastAsia="zh-CN"/>
        </w:rPr>
        <w:t>余老师</w:t>
      </w:r>
    </w:p>
    <w:p w14:paraId="33EA14D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 xml:space="preserve">    项目联系方式（询问）：</w:t>
      </w:r>
      <w:r>
        <w:rPr>
          <w:rFonts w:hint="eastAsia" w:ascii="仿宋_GB2312" w:hAnsi="仿宋_GB2312" w:eastAsia="仿宋_GB2312" w:cs="仿宋_GB2312"/>
          <w:sz w:val="24"/>
          <w:lang w:val="zh-CN" w:eastAsia="zh-CN"/>
        </w:rPr>
        <w:t>13587012146</w:t>
      </w:r>
    </w:p>
    <w:p w14:paraId="798E94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lang w:val="zh-CN" w:eastAsia="zh-CN"/>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zh-CN"/>
        </w:rPr>
        <w:t xml:space="preserve"> 质疑联系人：</w:t>
      </w:r>
      <w:r>
        <w:rPr>
          <w:rFonts w:hint="eastAsia" w:ascii="仿宋_GB2312" w:hAnsi="仿宋_GB2312" w:eastAsia="仿宋_GB2312" w:cs="仿宋_GB2312"/>
          <w:sz w:val="24"/>
          <w:lang w:val="zh-CN" w:eastAsia="zh-CN"/>
        </w:rPr>
        <w:t>朱老师</w:t>
      </w:r>
    </w:p>
    <w:p w14:paraId="449B5AA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zh-CN"/>
        </w:rPr>
        <w:t xml:space="preserve">    质疑联系方式：</w:t>
      </w:r>
      <w:r>
        <w:rPr>
          <w:rFonts w:hint="eastAsia" w:ascii="仿宋_GB2312" w:hAnsi="仿宋_GB2312" w:eastAsia="仿宋_GB2312" w:cs="仿宋_GB2312"/>
          <w:sz w:val="24"/>
          <w:lang w:val="zh-CN" w:eastAsia="zh-CN"/>
        </w:rPr>
        <w:t>15857009627</w:t>
      </w:r>
    </w:p>
    <w:p w14:paraId="229C9A1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color w:val="auto"/>
          <w:sz w:val="24"/>
        </w:rPr>
        <w:t xml:space="preserve">    2.采购代理机构信息         </w:t>
      </w:r>
      <w:r>
        <w:rPr>
          <w:rFonts w:hint="eastAsia" w:ascii="仿宋_GB2312" w:hAnsi="仿宋_GB2312" w:eastAsia="仿宋_GB2312" w:cs="仿宋_GB2312"/>
          <w:sz w:val="24"/>
        </w:rPr>
        <w:t xml:space="preserve">   </w:t>
      </w:r>
    </w:p>
    <w:p w14:paraId="40C30585">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名    称：</w:t>
      </w:r>
      <w:r>
        <w:rPr>
          <w:rFonts w:hint="eastAsia" w:ascii="仿宋_GB2312" w:hAnsi="仿宋_GB2312" w:eastAsia="仿宋_GB2312" w:cs="仿宋_GB2312"/>
          <w:sz w:val="24"/>
          <w:lang w:val="zh-CN"/>
        </w:rPr>
        <w:t>江山市中诚采购代理有限责任公司</w:t>
      </w:r>
    </w:p>
    <w:p w14:paraId="49934369">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地    址： </w:t>
      </w:r>
      <w:r>
        <w:rPr>
          <w:rFonts w:hint="eastAsia" w:ascii="仿宋_GB2312" w:hAnsi="仿宋_GB2312" w:eastAsia="仿宋_GB2312" w:cs="仿宋_GB2312"/>
          <w:sz w:val="24"/>
          <w:lang w:val="zh-CN"/>
        </w:rPr>
        <w:t>江山市南门路70-6号</w:t>
      </w:r>
    </w:p>
    <w:p w14:paraId="6C1B8EB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             </w:t>
      </w:r>
    </w:p>
    <w:p w14:paraId="692511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项目联系人（询问）：</w:t>
      </w:r>
      <w:r>
        <w:rPr>
          <w:rFonts w:hint="eastAsia" w:ascii="仿宋_GB2312" w:hAnsi="仿宋_GB2312" w:eastAsia="仿宋_GB2312" w:cs="仿宋_GB2312"/>
          <w:sz w:val="24"/>
          <w:lang w:val="zh-CN"/>
        </w:rPr>
        <w:t>王晓燕</w:t>
      </w:r>
      <w:r>
        <w:rPr>
          <w:rFonts w:hint="eastAsia" w:ascii="仿宋_GB2312" w:hAnsi="仿宋_GB2312" w:eastAsia="仿宋_GB2312" w:cs="仿宋_GB2312"/>
          <w:sz w:val="24"/>
        </w:rPr>
        <w:t xml:space="preserve">        </w:t>
      </w:r>
    </w:p>
    <w:p w14:paraId="5500B6A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项目联系方式（询问）：</w:t>
      </w:r>
      <w:r>
        <w:rPr>
          <w:rFonts w:hint="eastAsia" w:ascii="仿宋_GB2312" w:hAnsi="仿宋_GB2312" w:eastAsia="仿宋_GB2312" w:cs="仿宋_GB2312"/>
          <w:sz w:val="24"/>
          <w:lang w:val="zh-CN"/>
        </w:rPr>
        <w:t>15005701019（541019）</w:t>
      </w:r>
      <w:r>
        <w:rPr>
          <w:rFonts w:hint="eastAsia" w:ascii="仿宋_GB2312" w:hAnsi="仿宋_GB2312" w:eastAsia="仿宋_GB2312" w:cs="仿宋_GB2312"/>
          <w:sz w:val="24"/>
        </w:rPr>
        <w:t xml:space="preserve">     </w:t>
      </w:r>
    </w:p>
    <w:p w14:paraId="015AF9F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质疑联系人：</w:t>
      </w:r>
      <w:r>
        <w:rPr>
          <w:rFonts w:hint="eastAsia" w:ascii="仿宋_GB2312" w:hAnsi="仿宋_GB2312" w:eastAsia="仿宋_GB2312" w:cs="仿宋_GB2312"/>
          <w:sz w:val="24"/>
          <w:lang w:val="zh-CN"/>
        </w:rPr>
        <w:t>朱思蓓</w:t>
      </w:r>
      <w:r>
        <w:rPr>
          <w:rFonts w:hint="eastAsia" w:ascii="仿宋_GB2312" w:hAnsi="仿宋_GB2312" w:eastAsia="仿宋_GB2312" w:cs="仿宋_GB2312"/>
          <w:sz w:val="24"/>
        </w:rPr>
        <w:t xml:space="preserve">             </w:t>
      </w:r>
    </w:p>
    <w:p w14:paraId="60A758E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质疑联系方式：</w:t>
      </w:r>
      <w:r>
        <w:rPr>
          <w:rFonts w:hint="eastAsia" w:ascii="仿宋_GB2312" w:hAnsi="仿宋_GB2312" w:eastAsia="仿宋_GB2312" w:cs="仿宋_GB2312"/>
          <w:sz w:val="24"/>
          <w:lang w:val="zh-CN"/>
        </w:rPr>
        <w:t>15869068375（698375）</w:t>
      </w:r>
    </w:p>
    <w:p w14:paraId="686C8E0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            </w:t>
      </w:r>
    </w:p>
    <w:p w14:paraId="520118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 xml:space="preserve">    名    称： </w:t>
      </w:r>
      <w:r>
        <w:rPr>
          <w:rFonts w:hint="eastAsia" w:ascii="仿宋_GB2312" w:hAnsi="仿宋_GB2312" w:eastAsia="仿宋_GB2312" w:cs="仿宋_GB2312"/>
          <w:sz w:val="24"/>
          <w:lang w:val="zh-CN"/>
        </w:rPr>
        <w:t>江山市财政局政府采购监管科</w:t>
      </w:r>
    </w:p>
    <w:p w14:paraId="715E96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地    址： </w:t>
      </w:r>
      <w:r>
        <w:rPr>
          <w:rFonts w:hint="eastAsia" w:ascii="仿宋_GB2312" w:hAnsi="仿宋_GB2312" w:eastAsia="仿宋_GB2312" w:cs="仿宋_GB2312"/>
          <w:sz w:val="24"/>
          <w:lang w:val="zh-CN"/>
        </w:rPr>
        <w:t>江山市鹿溪中路240号</w:t>
      </w:r>
    </w:p>
    <w:p w14:paraId="5F31DCB7">
      <w:pPr>
        <w:keepNext w:val="0"/>
        <w:keepLines w:val="0"/>
        <w:pageBreakBefore w:val="0"/>
        <w:widowControl w:val="0"/>
        <w:kinsoku/>
        <w:wordWrap/>
        <w:overflowPunct/>
        <w:topLinePunct w:val="0"/>
        <w:autoSpaceDE/>
        <w:autoSpaceDN/>
        <w:bidi w:val="0"/>
        <w:adjustRightInd w:val="0"/>
        <w:snapToGrid/>
        <w:spacing w:line="360" w:lineRule="exact"/>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w:t>
      </w:r>
    </w:p>
    <w:p w14:paraId="26A706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联系人 ： </w:t>
      </w:r>
      <w:r>
        <w:rPr>
          <w:rFonts w:hint="eastAsia" w:ascii="仿宋_GB2312" w:hAnsi="仿宋_GB2312" w:eastAsia="仿宋_GB2312" w:cs="仿宋_GB2312"/>
          <w:sz w:val="24"/>
          <w:lang w:val="zh-CN"/>
        </w:rPr>
        <w:t>王科长</w:t>
      </w:r>
      <w:r>
        <w:rPr>
          <w:rFonts w:hint="eastAsia" w:ascii="仿宋_GB2312" w:hAnsi="仿宋_GB2312" w:eastAsia="仿宋_GB2312" w:cs="仿宋_GB2312"/>
          <w:sz w:val="24"/>
        </w:rPr>
        <w:t xml:space="preserve">   </w:t>
      </w:r>
    </w:p>
    <w:p w14:paraId="720EDB4E">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监督投诉电话：</w:t>
      </w:r>
      <w:r>
        <w:rPr>
          <w:rFonts w:hint="eastAsia" w:ascii="仿宋_GB2312" w:hAnsi="仿宋_GB2312" w:eastAsia="仿宋_GB2312" w:cs="仿宋_GB2312"/>
          <w:sz w:val="24"/>
          <w:lang w:val="zh-CN"/>
        </w:rPr>
        <w:t xml:space="preserve">0570-4033811 </w:t>
      </w:r>
      <w:r>
        <w:rPr>
          <w:rFonts w:hint="eastAsia" w:ascii="仿宋_GB2312" w:hAnsi="仿宋_GB2312" w:eastAsia="仿宋_GB2312" w:cs="仿宋_GB2312"/>
          <w:sz w:val="24"/>
        </w:rPr>
        <w:t xml:space="preserve">         </w:t>
      </w:r>
    </w:p>
    <w:p w14:paraId="4A53AE9B">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14:paraId="01AD868F">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s="仿宋_GB2312"/>
          <w:sz w:val="24"/>
        </w:rPr>
      </w:pPr>
      <w:r>
        <w:rPr>
          <w:rFonts w:hint="eastAsia" w:ascii="仿宋_GB2312" w:hAnsi="仿宋_GB2312" w:eastAsia="仿宋_GB2312" w:cs="仿宋_GB2312"/>
          <w:sz w:val="24"/>
        </w:rPr>
        <w:t>CA问题联系电话（人工）：汇信CA 400-888-4636；天谷CA 400-087-8198。</w:t>
      </w:r>
    </w:p>
    <w:p w14:paraId="2BD1DBCB">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1B8F86D6">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4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14:paraId="29B49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6D8AF6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14:paraId="5C82616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14:paraId="3819F5F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7845F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73"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A9107B6">
            <w:pPr>
              <w:snapToGrid w:val="0"/>
              <w:spacing w:line="360" w:lineRule="auto"/>
              <w:jc w:val="center"/>
              <w:rPr>
                <w:rFonts w:ascii="仿宋_GB2312" w:hAnsi="仿宋" w:eastAsia="仿宋_GB2312" w:cs="仿宋_GB2312"/>
                <w:sz w:val="24"/>
              </w:rPr>
            </w:pPr>
          </w:p>
          <w:p w14:paraId="044645B9">
            <w:pPr>
              <w:snapToGrid w:val="0"/>
              <w:spacing w:line="360" w:lineRule="auto"/>
              <w:jc w:val="center"/>
              <w:rPr>
                <w:rFonts w:ascii="仿宋_GB2312" w:hAnsi="仿宋" w:eastAsia="仿宋_GB2312" w:cs="仿宋_GB2312"/>
                <w:sz w:val="24"/>
              </w:rPr>
            </w:pPr>
          </w:p>
          <w:p w14:paraId="00CC74CE">
            <w:pPr>
              <w:snapToGrid w:val="0"/>
              <w:spacing w:line="360" w:lineRule="auto"/>
              <w:jc w:val="center"/>
              <w:rPr>
                <w:rFonts w:ascii="仿宋_GB2312" w:hAnsi="仿宋" w:eastAsia="仿宋_GB2312" w:cs="仿宋_GB2312"/>
                <w:sz w:val="24"/>
              </w:rPr>
            </w:pPr>
          </w:p>
          <w:p w14:paraId="3FD1D7BD">
            <w:pPr>
              <w:snapToGrid w:val="0"/>
              <w:spacing w:line="360" w:lineRule="auto"/>
              <w:jc w:val="center"/>
              <w:rPr>
                <w:rFonts w:ascii="仿宋_GB2312" w:hAnsi="仿宋" w:eastAsia="仿宋_GB2312" w:cs="仿宋_GB2312"/>
                <w:sz w:val="24"/>
              </w:rPr>
            </w:pPr>
          </w:p>
          <w:p w14:paraId="35E5EE84">
            <w:pPr>
              <w:snapToGrid w:val="0"/>
              <w:spacing w:line="360" w:lineRule="auto"/>
              <w:jc w:val="center"/>
              <w:rPr>
                <w:rFonts w:ascii="仿宋_GB2312" w:hAnsi="仿宋" w:eastAsia="仿宋_GB2312" w:cs="仿宋_GB2312"/>
                <w:sz w:val="24"/>
              </w:rPr>
            </w:pPr>
          </w:p>
          <w:p w14:paraId="68D8E2FF">
            <w:pPr>
              <w:snapToGrid w:val="0"/>
              <w:spacing w:line="360" w:lineRule="auto"/>
              <w:jc w:val="center"/>
              <w:rPr>
                <w:rFonts w:ascii="仿宋_GB2312" w:hAnsi="仿宋" w:eastAsia="仿宋_GB2312" w:cs="仿宋_GB2312"/>
                <w:sz w:val="24"/>
              </w:rPr>
            </w:pPr>
          </w:p>
          <w:p w14:paraId="31E4AE6B">
            <w:pPr>
              <w:snapToGrid w:val="0"/>
              <w:spacing w:line="360" w:lineRule="auto"/>
              <w:jc w:val="center"/>
              <w:rPr>
                <w:rFonts w:ascii="仿宋_GB2312" w:hAnsi="仿宋" w:eastAsia="仿宋_GB2312" w:cs="仿宋_GB2312"/>
                <w:sz w:val="24"/>
              </w:rPr>
            </w:pPr>
          </w:p>
          <w:p w14:paraId="35A9A53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14:paraId="377E233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14:paraId="03A32FFA">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14:paraId="0D90BC64">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5C877BFE">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14:paraId="6B941609">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14:paraId="4C427FCA">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14:paraId="5A8058D3">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14:paraId="20387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CED032">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14:paraId="7CDF3DC2">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14:paraId="2D2A4CB8">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同意将工作进行分包。</w:t>
            </w:r>
            <w:r>
              <w:rPr>
                <w:rFonts w:ascii="MS Gothic" w:hAnsi="MS Gothic" w:eastAsia="MS Gothic"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3F806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6EB735F6">
            <w:pPr>
              <w:snapToGrid w:val="0"/>
              <w:spacing w:line="360" w:lineRule="auto"/>
              <w:jc w:val="center"/>
              <w:rPr>
                <w:rFonts w:ascii="仿宋_GB2312" w:hAnsi="仿宋" w:eastAsia="仿宋_GB2312" w:cs="仿宋_GB2312"/>
                <w:sz w:val="24"/>
              </w:rPr>
            </w:pPr>
          </w:p>
          <w:p w14:paraId="5B061913">
            <w:pPr>
              <w:snapToGrid w:val="0"/>
              <w:spacing w:line="360" w:lineRule="auto"/>
              <w:jc w:val="center"/>
              <w:rPr>
                <w:rFonts w:ascii="仿宋_GB2312" w:hAnsi="仿宋" w:eastAsia="仿宋_GB2312" w:cs="仿宋_GB2312"/>
                <w:sz w:val="24"/>
              </w:rPr>
            </w:pPr>
          </w:p>
          <w:p w14:paraId="37243839">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691" w:type="dxa"/>
            <w:vMerge w:val="restart"/>
            <w:tcBorders>
              <w:top w:val="single" w:color="000000" w:sz="8" w:space="0"/>
              <w:left w:val="single" w:color="auto" w:sz="4" w:space="0"/>
              <w:right w:val="single" w:color="000000" w:sz="8" w:space="0"/>
            </w:tcBorders>
            <w:vAlign w:val="center"/>
          </w:tcPr>
          <w:p w14:paraId="5BD2140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14:paraId="0F63AF0D">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14:paraId="6921127C">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14:paraId="7B982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31C767F5">
            <w:pPr>
              <w:snapToGrid w:val="0"/>
              <w:spacing w:line="360" w:lineRule="auto"/>
              <w:jc w:val="center"/>
              <w:rPr>
                <w:rFonts w:ascii="仿宋_GB2312" w:hAnsi="仿宋" w:eastAsia="仿宋_GB2312" w:cs="仿宋_GB2312"/>
                <w:sz w:val="24"/>
              </w:rPr>
            </w:pPr>
          </w:p>
        </w:tc>
        <w:tc>
          <w:tcPr>
            <w:tcW w:w="1691" w:type="dxa"/>
            <w:vMerge w:val="continue"/>
            <w:tcBorders>
              <w:left w:val="single" w:color="auto" w:sz="4" w:space="0"/>
              <w:bottom w:val="single" w:color="000000" w:sz="8" w:space="0"/>
              <w:right w:val="single" w:color="000000" w:sz="8" w:space="0"/>
            </w:tcBorders>
            <w:vAlign w:val="center"/>
          </w:tcPr>
          <w:p w14:paraId="2B4471C2">
            <w:pPr>
              <w:snapToGrid w:val="0"/>
              <w:spacing w:line="360" w:lineRule="auto"/>
              <w:jc w:val="center"/>
              <w:rPr>
                <w:rFonts w:ascii="仿宋_GB2312" w:hAnsi="仿宋" w:eastAsia="仿宋_GB2312" w:cs="仿宋_GB2312"/>
                <w:b/>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14:paraId="07D03CAA">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14:paraId="0A0EE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5C720BC">
            <w:pPr>
              <w:snapToGrid w:val="0"/>
              <w:spacing w:line="360" w:lineRule="auto"/>
              <w:jc w:val="center"/>
              <w:rPr>
                <w:rFonts w:ascii="仿宋_GB2312" w:hAnsi="仿宋" w:eastAsia="仿宋_GB2312" w:cs="仿宋_GB2312"/>
                <w:sz w:val="24"/>
              </w:rPr>
            </w:pPr>
          </w:p>
          <w:p w14:paraId="47FA0B7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14:paraId="1B0F849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14:paraId="7F67550D">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14:paraId="29A25B8B">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14:paraId="79834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6A875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14:paraId="1CE09CBF">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14:paraId="570CF988">
            <w:pPr>
              <w:spacing w:line="360" w:lineRule="auto"/>
              <w:rPr>
                <w:rFonts w:ascii="仿宋_GB2312" w:hAnsi="仿宋" w:eastAsia="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14:paraId="0B9DD0E9">
            <w:pPr>
              <w:spacing w:line="360" w:lineRule="auto"/>
              <w:rPr>
                <w:rFonts w:ascii="仿宋_GB2312" w:hAnsi="仿宋" w:eastAsia="仿宋_GB2312"/>
                <w:kern w:val="0"/>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p w14:paraId="72368BB7">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napToGrid w:val="0"/>
                <w:kern w:val="28"/>
                <w:sz w:val="24"/>
              </w:rPr>
              <w:t>样品：</w:t>
            </w:r>
            <w:r>
              <w:rPr>
                <w:rFonts w:hint="eastAsia" w:ascii="仿宋_GB2312" w:hAnsi="仿宋_GB2312" w:eastAsia="仿宋_GB2312" w:cs="仿宋_GB2312"/>
                <w:kern w:val="0"/>
                <w:sz w:val="24"/>
              </w:rPr>
              <w:t>；</w:t>
            </w:r>
          </w:p>
          <w:p w14:paraId="3E4369D6">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kern w:val="0"/>
                <w:sz w:val="24"/>
              </w:rPr>
              <w:t>；</w:t>
            </w:r>
          </w:p>
          <w:p w14:paraId="2ACA9EEB">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（3）样品的评审方法以及评审标准</w:t>
            </w:r>
            <w:r>
              <w:rPr>
                <w:rFonts w:hint="eastAsia" w:ascii="仿宋_GB2312" w:hAnsi="仿宋_GB2312" w:eastAsia="仿宋_GB2312" w:cs="仿宋_GB2312"/>
                <w:snapToGrid w:val="0"/>
                <w:kern w:val="28"/>
                <w:sz w:val="24"/>
              </w:rPr>
              <w:t>：详见</w:t>
            </w:r>
            <w:r>
              <w:rPr>
                <w:rFonts w:hint="eastAsia" w:ascii="仿宋_GB2312" w:hAnsi="仿宋_GB2312" w:eastAsia="仿宋_GB2312" w:cs="仿宋_GB2312"/>
                <w:sz w:val="24"/>
                <w:u w:val="single"/>
              </w:rPr>
              <w:t>评标办法</w:t>
            </w:r>
            <w:r>
              <w:rPr>
                <w:rFonts w:hint="eastAsia" w:ascii="仿宋_GB2312" w:hAnsi="仿宋_GB2312" w:eastAsia="仿宋_GB2312" w:cs="仿宋_GB2312"/>
                <w:kern w:val="0"/>
                <w:sz w:val="24"/>
              </w:rPr>
              <w:t>；</w:t>
            </w:r>
          </w:p>
          <w:p w14:paraId="2ABF372F">
            <w:pPr>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kern w:val="0"/>
                <w:sz w:val="24"/>
              </w:rPr>
              <w:t>（4）是否需要随样品提交检测报告</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rPr>
              <w:sym w:font="Wingdings" w:char="00FE"/>
            </w:r>
            <w:r>
              <w:rPr>
                <w:rFonts w:hint="eastAsia" w:ascii="仿宋_GB2312" w:hAnsi="仿宋_GB2312" w:eastAsia="仿宋_GB2312" w:cs="仿宋_GB2312"/>
                <w:color w:val="auto"/>
                <w:kern w:val="0"/>
                <w:sz w:val="24"/>
              </w:rPr>
              <w:t>否；☐是，检测机构的要求</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；检测内容</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w:t>
            </w:r>
          </w:p>
          <w:p w14:paraId="28A75F5E">
            <w:pPr>
              <w:spacing w:line="360" w:lineRule="auto"/>
              <w:rPr>
                <w:rFonts w:ascii="仿宋_GB2312" w:hAnsi="仿宋" w:eastAsia="仿宋_GB2312"/>
                <w:sz w:val="24"/>
              </w:rPr>
            </w:pPr>
            <w:r>
              <w:rPr>
                <w:rFonts w:hint="eastAsia" w:ascii="仿宋_GB2312" w:hAnsi="仿宋_GB2312" w:eastAsia="仿宋_GB2312" w:cs="仿宋_GB2312"/>
                <w:sz w:val="24"/>
              </w:rPr>
              <w:t>（5）提供样品的时间：</w:t>
            </w:r>
            <w:r>
              <w:rPr>
                <w:rFonts w:hint="eastAsia" w:ascii="仿宋_GB2312" w:hAnsi="仿宋_GB2312" w:eastAsia="仿宋_GB2312" w:cs="仿宋_GB2312"/>
                <w:kern w:val="0"/>
                <w:sz w:val="24"/>
              </w:rPr>
              <w:t>；地点：；联系人</w:t>
            </w:r>
            <w:r>
              <w:rPr>
                <w:rFonts w:hint="eastAsia" w:ascii="仿宋_GB2312" w:hAnsi="仿宋_GB2312" w:eastAsia="仿宋_GB2312" w:cs="仿宋_GB2312"/>
                <w:sz w:val="24"/>
              </w:rPr>
              <w:t>：，</w:t>
            </w:r>
            <w:r>
              <w:rPr>
                <w:rFonts w:hint="eastAsia" w:ascii="仿宋_GB2312" w:hAnsi="仿宋_GB2312" w:eastAsia="仿宋_GB2312" w:cs="仿宋_GB2312"/>
                <w:kern w:val="28"/>
                <w:sz w:val="24"/>
              </w:rPr>
              <w:t>联系电话：</w:t>
            </w:r>
            <w:r>
              <w:rPr>
                <w:rFonts w:hint="eastAsia" w:ascii="仿宋_GB2312" w:hAnsi="仿宋_GB2312" w:eastAsia="仿宋_GB2312" w:cs="仿宋_GB2312"/>
                <w:sz w:val="24"/>
              </w:rPr>
              <w:t>。请投标人在上述时间内提供样品。超过截止时</w:t>
            </w:r>
            <w:r>
              <w:rPr>
                <w:rFonts w:hint="eastAsia" w:ascii="仿宋_GB2312" w:hAnsi="仿宋" w:eastAsia="仿宋_GB2312"/>
                <w:sz w:val="24"/>
              </w:rPr>
              <w:t>间的，采购代理机构将不予接收。</w:t>
            </w:r>
          </w:p>
          <w:p w14:paraId="4C52900D">
            <w:pPr>
              <w:spacing w:line="360" w:lineRule="auto"/>
              <w:rPr>
                <w:rFonts w:ascii="仿宋_GB2312" w:hAnsi="仿宋" w:eastAsia="仿宋_GB2312"/>
                <w:sz w:val="24"/>
              </w:rPr>
            </w:pPr>
            <w:r>
              <w:rPr>
                <w:rFonts w:ascii="仿宋_GB2312" w:hAnsi="仿宋" w:eastAsia="仿宋_GB2312"/>
                <w:sz w:val="24"/>
              </w:rPr>
              <w:t xml:space="preserve"> (6)采购活动结束后，</w:t>
            </w:r>
            <w:r>
              <w:rPr>
                <w:rFonts w:hint="eastAsia" w:ascii="仿宋_GB2312" w:hAnsi="仿宋" w:eastAsia="仿宋_GB2312"/>
                <w:sz w:val="24"/>
              </w:rPr>
              <w:t>对于</w:t>
            </w:r>
            <w:r>
              <w:rPr>
                <w:rFonts w:hint="eastAsia" w:ascii="仿宋_GB2312" w:hAnsi="仿宋" w:eastAsia="仿宋_GB2312"/>
                <w:sz w:val="24"/>
                <w:lang w:val="zh-TW"/>
              </w:rPr>
              <w:t>未中标供应商的样品在中标公告发出</w:t>
            </w:r>
            <w:r>
              <w:rPr>
                <w:rFonts w:hint="eastAsia" w:ascii="仿宋_GB2312" w:hAnsi="仿宋" w:eastAsia="仿宋_GB2312"/>
                <w:sz w:val="24"/>
              </w:rPr>
              <w:t>7个工作日内，由代理公司统一寄还，</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5BD4E22D">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w:t>
            </w:r>
            <w:r>
              <w:rPr>
                <w:rFonts w:hint="eastAsia" w:ascii="仿宋_GB2312" w:hAnsi="仿宋" w:eastAsia="仿宋_GB2312"/>
                <w:sz w:val="24"/>
              </w:rPr>
              <w:t>）制作、</w:t>
            </w:r>
            <w:r>
              <w:rPr>
                <w:rFonts w:ascii="仿宋_GB2312" w:hAnsi="仿宋" w:eastAsia="仿宋_GB2312"/>
                <w:sz w:val="24"/>
              </w:rPr>
              <w:t>安装和保管样品所发生的一切费用由投标人自理。</w:t>
            </w:r>
          </w:p>
        </w:tc>
      </w:tr>
      <w:tr w14:paraId="50604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B24FE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14:paraId="182FDDAD">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14:paraId="6A13C29D">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14:paraId="3FE91D8E">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14:paraId="59EFDA5F">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w:t>
            </w:r>
            <w:r>
              <w:rPr>
                <w:rFonts w:hint="eastAsia" w:ascii="仿宋_GB2312" w:hAnsi="仿宋" w:eastAsia="仿宋_GB2312"/>
                <w:kern w:val="0"/>
                <w:sz w:val="24"/>
              </w:rPr>
              <w:t>根据项目自定</w:t>
            </w:r>
            <w:r>
              <w:rPr>
                <w:rFonts w:ascii="仿宋_GB2312" w:hAnsi="仿宋" w:eastAsia="仿宋_GB2312"/>
                <w:kern w:val="0"/>
                <w:sz w:val="24"/>
              </w:rPr>
              <w:t>，讲解次序以投标文件解密时间先后次序为准，讲解演示人员不超过</w:t>
            </w:r>
            <w:r>
              <w:rPr>
                <w:rFonts w:hint="eastAsia" w:ascii="仿宋_GB2312" w:hAnsi="仿宋" w:eastAsia="仿宋_GB2312"/>
                <w:kern w:val="0"/>
                <w:sz w:val="24"/>
              </w:rPr>
              <w:t>2</w:t>
            </w:r>
            <w:r>
              <w:rPr>
                <w:rFonts w:ascii="仿宋_GB2312" w:hAnsi="仿宋" w:eastAsia="仿宋_GB2312"/>
                <w:kern w:val="0"/>
                <w:sz w:val="24"/>
              </w:rPr>
              <w:t>人</w:t>
            </w:r>
            <w:r>
              <w:rPr>
                <w:rFonts w:hint="eastAsia" w:ascii="仿宋_GB2312" w:hAnsi="仿宋" w:eastAsia="仿宋_GB2312"/>
                <w:kern w:val="0"/>
                <w:sz w:val="24"/>
              </w:rPr>
              <w:t>，</w:t>
            </w:r>
            <w:r>
              <w:rPr>
                <w:rFonts w:ascii="仿宋_GB2312" w:hAnsi="仿宋" w:eastAsia="仿宋_GB2312"/>
                <w:kern w:val="0"/>
                <w:sz w:val="24"/>
              </w:rPr>
              <w:t>讲解演示结束后按要求解答评标委员会提问。</w:t>
            </w:r>
          </w:p>
          <w:p w14:paraId="30A67B5B">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w:t>
            </w:r>
            <w:r>
              <w:rPr>
                <w:rFonts w:hint="eastAsia" w:ascii="仿宋_GB2312" w:hAnsi="仿宋" w:eastAsia="仿宋_GB2312"/>
                <w:kern w:val="0"/>
                <w:sz w:val="24"/>
              </w:rPr>
              <w:t>方式：</w:t>
            </w:r>
          </w:p>
          <w:p w14:paraId="731FF01A">
            <w:pPr>
              <w:snapToGrid w:val="0"/>
              <w:spacing w:line="360" w:lineRule="auto"/>
              <w:rPr>
                <w:rFonts w:ascii="仿宋_GB2312" w:hAnsi="仿宋" w:eastAsia="仿宋_GB2312"/>
                <w:kern w:val="0"/>
                <w:sz w:val="24"/>
              </w:rPr>
            </w:pPr>
            <w:r>
              <w:rPr>
                <w:rFonts w:hint="eastAsia" w:ascii="仿宋_GB2312" w:hAnsi="仿宋" w:eastAsia="仿宋_GB2312"/>
                <w:kern w:val="0"/>
                <w:sz w:val="24"/>
              </w:rPr>
              <w:t>交易中心现场讲解演示。现场讲解地点为，讲解演示所用电脑等设备由投标人自备。</w:t>
            </w:r>
          </w:p>
          <w:p w14:paraId="224A136E">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96D9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2B914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691" w:type="dxa"/>
            <w:tcBorders>
              <w:top w:val="single" w:color="000000" w:sz="8" w:space="0"/>
              <w:left w:val="single" w:color="000000" w:sz="2" w:space="0"/>
              <w:bottom w:val="single" w:color="000000" w:sz="8" w:space="0"/>
              <w:right w:val="single" w:color="000000" w:sz="8" w:space="0"/>
            </w:tcBorders>
            <w:vAlign w:val="center"/>
          </w:tcPr>
          <w:p w14:paraId="4E86A3C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22790C81">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14:paraId="03D4FF11">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EC96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7CFD3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14:paraId="725AB84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03AF0B6F">
            <w:pPr>
              <w:spacing w:line="360"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p>
          <w:p w14:paraId="21D325DF">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B</w:t>
            </w:r>
            <w:r>
              <w:rPr>
                <w:rFonts w:hint="eastAsia" w:ascii="仿宋_GB2312" w:hAnsi="仿宋" w:eastAsia="仿宋_GB2312"/>
                <w:sz w:val="24"/>
              </w:rPr>
              <w:t>服务类。</w:t>
            </w:r>
          </w:p>
        </w:tc>
      </w:tr>
      <w:tr w14:paraId="4CE85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39D5BA5">
            <w:pPr>
              <w:snapToGrid w:val="0"/>
              <w:spacing w:line="360" w:lineRule="auto"/>
              <w:jc w:val="center"/>
              <w:rPr>
                <w:rFonts w:ascii="仿宋_GB2312" w:hAnsi="仿宋" w:eastAsia="仿宋_GB2312" w:cs="仿宋_GB2312"/>
                <w:sz w:val="24"/>
              </w:rPr>
            </w:pPr>
          </w:p>
          <w:p w14:paraId="6E093CDF">
            <w:pPr>
              <w:snapToGrid w:val="0"/>
              <w:spacing w:line="360" w:lineRule="auto"/>
              <w:jc w:val="center"/>
              <w:rPr>
                <w:rFonts w:ascii="仿宋_GB2312" w:hAnsi="仿宋" w:eastAsia="仿宋_GB2312" w:cs="仿宋_GB2312"/>
                <w:sz w:val="24"/>
              </w:rPr>
            </w:pPr>
          </w:p>
          <w:p w14:paraId="1240F67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14:paraId="50D759E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14:paraId="4745C02A">
            <w:pPr>
              <w:snapToGrid w:val="0"/>
              <w:spacing w:line="360" w:lineRule="auto"/>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bCs/>
                <w:sz w:val="24"/>
                <w:u w:val="single"/>
                <w:lang w:eastAsia="zh-CN"/>
              </w:rPr>
              <w:t>江山市长台初级中学食堂劳务外包服务采购项目</w:t>
            </w:r>
            <w:r>
              <w:rPr>
                <w:rFonts w:hint="eastAsia" w:ascii="仿宋_GB2312" w:hAnsi="仿宋" w:eastAsia="仿宋_GB2312" w:cs="Arial"/>
                <w:kern w:val="0"/>
                <w:sz w:val="24"/>
              </w:rPr>
              <w:t>，</w:t>
            </w:r>
            <w:r>
              <w:rPr>
                <w:rFonts w:hint="eastAsia" w:ascii="仿宋_GB2312" w:hAnsi="仿宋" w:eastAsia="仿宋_GB2312" w:cs="Arial"/>
                <w:color w:val="auto"/>
                <w:kern w:val="0"/>
                <w:sz w:val="24"/>
              </w:rPr>
              <w:t>属于</w:t>
            </w:r>
            <w:r>
              <w:rPr>
                <w:rFonts w:hint="eastAsia" w:ascii="仿宋_GB2312" w:hAnsi="仿宋" w:eastAsia="仿宋_GB2312"/>
                <w:bCs/>
                <w:sz w:val="24"/>
                <w:u w:val="single"/>
                <w:lang w:val="en-US" w:eastAsia="zh-CN"/>
              </w:rPr>
              <w:t>餐饮业</w:t>
            </w:r>
            <w:r>
              <w:rPr>
                <w:rFonts w:hint="eastAsia" w:ascii="仿宋_GB2312" w:hAnsi="仿宋" w:eastAsia="仿宋_GB2312" w:cs="Arial"/>
                <w:color w:val="auto"/>
                <w:kern w:val="0"/>
                <w:sz w:val="24"/>
              </w:rPr>
              <w:t>；</w:t>
            </w:r>
          </w:p>
        </w:tc>
      </w:tr>
      <w:tr w14:paraId="3F195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9EF371">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14:paraId="49311FD7">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4E045C11">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69D8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14:paraId="33ED0C0E">
            <w:pPr>
              <w:snapToGrid w:val="0"/>
              <w:spacing w:line="360" w:lineRule="auto"/>
              <w:jc w:val="center"/>
              <w:rPr>
                <w:rFonts w:ascii="仿宋_GB2312" w:hAnsi="仿宋" w:eastAsia="仿宋_GB2312" w:cs="仿宋_GB2312"/>
                <w:sz w:val="24"/>
              </w:rPr>
            </w:pPr>
          </w:p>
          <w:p w14:paraId="3EB904E7">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691" w:type="dxa"/>
            <w:tcBorders>
              <w:top w:val="single" w:color="000000" w:sz="8" w:space="0"/>
              <w:left w:val="single" w:color="000000" w:sz="2" w:space="0"/>
              <w:right w:val="single" w:color="000000" w:sz="8" w:space="0"/>
            </w:tcBorders>
            <w:vAlign w:val="center"/>
          </w:tcPr>
          <w:p w14:paraId="5515421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247" w:type="dxa"/>
            <w:tcBorders>
              <w:top w:val="single" w:color="000000" w:sz="8" w:space="0"/>
              <w:left w:val="single" w:color="000000" w:sz="2" w:space="0"/>
              <w:right w:val="single" w:color="000000" w:sz="8" w:space="0"/>
            </w:tcBorders>
            <w:vAlign w:val="center"/>
          </w:tcPr>
          <w:p w14:paraId="62DFE56F">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56A75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2B4B85">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14:paraId="2B390A5E">
            <w:pPr>
              <w:pStyle w:val="73"/>
              <w:spacing w:line="380" w:lineRule="exact"/>
              <w:jc w:val="center"/>
              <w:rPr>
                <w:rFonts w:ascii="仿宋_GB2312" w:hAnsi="仿宋" w:eastAsia="仿宋_GB2312" w:cs="仿宋_GB2312"/>
                <w:b/>
                <w:sz w:val="24"/>
              </w:rPr>
            </w:pPr>
            <w:r>
              <w:rPr>
                <w:rFonts w:hint="eastAsia" w:hAnsi="宋体" w:cs="宋体"/>
                <w:color w:val="FF0000"/>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14:paraId="0CC2CE34">
            <w:pPr>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为确保采购项目顺利实施，避免因政采云上电子投标文件解密失败导致投标方投标无效，投标方可在</w:t>
            </w:r>
            <w:r>
              <w:rPr>
                <w:rFonts w:hint="eastAsia" w:ascii="仿宋_GB2312" w:hAnsi="仿宋" w:eastAsia="仿宋_GB2312"/>
                <w:color w:val="FF0000"/>
                <w:sz w:val="24"/>
                <w:u w:val="single"/>
                <w:lang w:eastAsia="zh-CN"/>
              </w:rPr>
              <w:t>2025年07月23日</w:t>
            </w:r>
            <w:r>
              <w:rPr>
                <w:rFonts w:hint="eastAsia" w:ascii="仿宋_GB2312" w:hAnsi="仿宋" w:eastAsia="仿宋_GB2312"/>
                <w:color w:val="FF0000"/>
                <w:sz w:val="24"/>
                <w:u w:val="single"/>
                <w:lang w:val="en-US" w:eastAsia="zh-CN"/>
              </w:rPr>
              <w:t>14</w:t>
            </w:r>
            <w:r>
              <w:rPr>
                <w:rFonts w:hint="eastAsia" w:ascii="仿宋_GB2312" w:hAnsi="仿宋" w:eastAsia="仿宋_GB2312"/>
                <w:color w:val="FF0000"/>
                <w:sz w:val="24"/>
                <w:u w:val="single"/>
              </w:rPr>
              <w:t>时</w:t>
            </w:r>
            <w:r>
              <w:rPr>
                <w:rFonts w:hint="eastAsia" w:ascii="仿宋_GB2312" w:hAnsi="仿宋" w:eastAsia="仿宋_GB2312"/>
                <w:color w:val="FF0000"/>
                <w:sz w:val="24"/>
                <w:u w:val="single"/>
                <w:lang w:val="en-US" w:eastAsia="zh-CN"/>
              </w:rPr>
              <w:t>3</w:t>
            </w:r>
            <w:r>
              <w:rPr>
                <w:rFonts w:hint="eastAsia" w:ascii="仿宋_GB2312" w:hAnsi="仿宋" w:eastAsia="仿宋_GB2312"/>
                <w:color w:val="FF0000"/>
                <w:sz w:val="24"/>
                <w:u w:val="single"/>
              </w:rPr>
              <w:t>0分</w:t>
            </w:r>
            <w:r>
              <w:rPr>
                <w:rFonts w:hint="eastAsia" w:ascii="仿宋_GB2312" w:hAnsi="仿宋" w:eastAsia="仿宋_GB2312"/>
                <w:snapToGrid w:val="0"/>
                <w:kern w:val="28"/>
                <w:sz w:val="24"/>
              </w:rPr>
              <w:t>前将在政采云平台上最后生成的具备电子签章的备份加密投标文件（文件名后缀为备份文件四字的首字母）以电子邮件方式传送至邮箱（</w:t>
            </w:r>
            <w:r>
              <w:rPr>
                <w:rFonts w:hint="eastAsia" w:ascii="仿宋_GB2312" w:hAnsi="仿宋" w:eastAsia="仿宋_GB2312"/>
                <w:snapToGrid w:val="0"/>
                <w:kern w:val="28"/>
                <w:sz w:val="24"/>
                <w:lang w:val="en-US" w:eastAsia="zh-CN"/>
              </w:rPr>
              <w:t>173420063</w:t>
            </w:r>
            <w:r>
              <w:rPr>
                <w:rFonts w:hint="eastAsia" w:ascii="仿宋_GB2312" w:hAnsi="仿宋" w:eastAsia="仿宋_GB2312"/>
                <w:snapToGrid w:val="0"/>
                <w:kern w:val="28"/>
                <w:sz w:val="24"/>
              </w:rPr>
              <w:t>@qq.com），传送的备份电子投标文件需打包压缩并加密，加密密码由投标方自行保管，如政采云上电子投标文件出现解密失败情况（开标后</w:t>
            </w:r>
            <w:r>
              <w:rPr>
                <w:rFonts w:hint="eastAsia" w:ascii="仿宋_GB2312" w:hAnsi="仿宋" w:eastAsia="仿宋_GB2312"/>
                <w:snapToGrid w:val="0"/>
                <w:color w:val="FF0000"/>
                <w:kern w:val="28"/>
                <w:sz w:val="24"/>
              </w:rPr>
              <w:t>半小时内</w:t>
            </w:r>
            <w:r>
              <w:rPr>
                <w:rFonts w:hint="eastAsia" w:ascii="仿宋_GB2312" w:hAnsi="仿宋" w:eastAsia="仿宋_GB2312"/>
                <w:snapToGrid w:val="0"/>
                <w:kern w:val="28"/>
                <w:sz w:val="24"/>
              </w:rPr>
              <w:t>进行解密），投标方可按照自身意愿确认是否同意提供加密密码解密传送至邮箱（</w:t>
            </w:r>
            <w:r>
              <w:rPr>
                <w:rFonts w:hint="eastAsia" w:ascii="仿宋_GB2312" w:hAnsi="仿宋" w:eastAsia="仿宋_GB2312"/>
                <w:snapToGrid w:val="0"/>
                <w:kern w:val="28"/>
                <w:sz w:val="24"/>
                <w:lang w:val="en-US" w:eastAsia="zh-CN"/>
              </w:rPr>
              <w:t>173420063</w:t>
            </w:r>
            <w:r>
              <w:rPr>
                <w:rFonts w:hint="eastAsia" w:ascii="仿宋_GB2312" w:hAnsi="仿宋" w:eastAsia="仿宋_GB2312"/>
                <w:snapToGrid w:val="0"/>
                <w:kern w:val="28"/>
                <w:sz w:val="24"/>
              </w:rPr>
              <w:t>@qq.com）的备份文件，并以备份文件作为替代电子投标文件，如投标方未按照规定时间及要求提供有效备份文件，同时政采云上投标文件解密失败的，将导致投标无效。</w:t>
            </w:r>
          </w:p>
        </w:tc>
      </w:tr>
      <w:tr w14:paraId="538BE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135266">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14:paraId="6ED48AB6">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14:paraId="2A2C6F5C">
            <w:pPr>
              <w:spacing w:line="360" w:lineRule="auto"/>
              <w:rPr>
                <w:rFonts w:ascii="仿宋_GB2312" w:hAnsi="仿宋" w:eastAsia="仿宋_GB2312"/>
                <w:kern w:val="28"/>
                <w:sz w:val="24"/>
                <w:u w:val="single"/>
                <w:lang w:val="zh-CN"/>
              </w:rPr>
            </w:pPr>
            <w:r>
              <w:rPr>
                <w:rFonts w:ascii="Wingdings" w:hAnsi="Wingdings" w:cs="Arial"/>
                <w:kern w:val="0"/>
                <w:sz w:val="24"/>
              </w:rPr>
              <w:t></w:t>
            </w:r>
            <w:r>
              <w:rPr>
                <w:rFonts w:hint="eastAsia" w:ascii="仿宋_GB2312" w:hAnsi="仿宋" w:eastAsia="仿宋_GB2312" w:cs="Arial"/>
                <w:kern w:val="0"/>
                <w:sz w:val="24"/>
              </w:rPr>
              <w:t>有。具体说明：</w:t>
            </w:r>
            <w:r>
              <w:rPr>
                <w:rFonts w:hint="eastAsia" w:ascii="仿宋_GB2312" w:hAnsi="仿宋" w:eastAsia="仿宋_GB2312"/>
                <w:kern w:val="28"/>
                <w:sz w:val="24"/>
                <w:u w:val="single"/>
                <w:lang w:val="zh-CN"/>
              </w:rPr>
              <w:t>中标单位须提供纸质响应文件各二套给代理公司备案。</w:t>
            </w:r>
          </w:p>
          <w:p w14:paraId="3DEE7531">
            <w:pPr>
              <w:pStyle w:val="3"/>
              <w:rPr>
                <w:lang w:val="en-US"/>
              </w:rPr>
            </w:pPr>
            <w:r>
              <w:rPr>
                <w:rFonts w:ascii="MS Gothic" w:hAnsi="MS Gothic" w:cs="Arial"/>
                <w:kern w:val="0"/>
                <w:sz w:val="24"/>
              </w:rPr>
              <w:t>☐</w:t>
            </w:r>
            <w:r>
              <w:rPr>
                <w:rFonts w:hint="eastAsia" w:cs="Arial"/>
                <w:kern w:val="0"/>
                <w:sz w:val="24"/>
              </w:rPr>
              <w:t>无。</w:t>
            </w:r>
          </w:p>
        </w:tc>
      </w:tr>
      <w:tr w14:paraId="38E79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95B75F">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14:paraId="77045A7C">
            <w:pPr>
              <w:snapToGrid w:val="0"/>
              <w:spacing w:line="360" w:lineRule="auto"/>
              <w:jc w:val="center"/>
              <w:rPr>
                <w:rFonts w:ascii="仿宋_GB2312" w:hAnsi="仿宋" w:eastAsia="仿宋_GB2312" w:cs="仿宋_GB2312"/>
                <w:b/>
                <w:sz w:val="24"/>
              </w:rPr>
            </w:pPr>
            <w:r>
              <w:rPr>
                <w:rFonts w:hint="eastAsia" w:ascii="宋体" w:hAnsi="宋体" w:cs="宋体"/>
                <w:b/>
                <w:sz w:val="24"/>
              </w:rPr>
              <w:t>项目代理费</w:t>
            </w:r>
          </w:p>
          <w:bookmarkEnd w:id="10"/>
        </w:tc>
        <w:tc>
          <w:tcPr>
            <w:tcW w:w="6247" w:type="dxa"/>
            <w:tcBorders>
              <w:top w:val="single" w:color="000000" w:sz="8" w:space="0"/>
              <w:left w:val="single" w:color="000000" w:sz="2" w:space="0"/>
              <w:bottom w:val="single" w:color="000000" w:sz="8" w:space="0"/>
              <w:right w:val="single" w:color="000000" w:sz="8" w:space="0"/>
            </w:tcBorders>
            <w:vAlign w:val="center"/>
          </w:tcPr>
          <w:p w14:paraId="5DE118E8">
            <w:pPr>
              <w:pStyle w:val="3"/>
              <w:ind w:left="0" w:firstLine="480" w:firstLineChars="200"/>
              <w:rPr>
                <w:rFonts w:hint="eastAsia" w:eastAsia="仿宋_GB2312"/>
                <w:lang w:eastAsia="zh-CN"/>
              </w:rPr>
            </w:pPr>
            <w:r>
              <w:rPr>
                <w:rFonts w:hint="eastAsia" w:ascii="仿宋_GB2312" w:hAnsi="仿宋" w:eastAsia="仿宋_GB2312" w:cs="Times New Roman"/>
                <w:b w:val="0"/>
                <w:bCs w:val="0"/>
                <w:snapToGrid w:val="0"/>
                <w:kern w:val="28"/>
                <w:sz w:val="24"/>
                <w:szCs w:val="24"/>
                <w:lang w:val="en-US" w:eastAsia="zh-CN" w:bidi="ar-SA"/>
              </w:rPr>
              <w:t>采购代理服务费</w:t>
            </w:r>
            <w:r>
              <w:rPr>
                <w:rFonts w:hint="eastAsia" w:cs="Times New Roman"/>
                <w:b w:val="0"/>
                <w:bCs w:val="0"/>
                <w:snapToGrid w:val="0"/>
                <w:kern w:val="28"/>
                <w:sz w:val="24"/>
                <w:szCs w:val="24"/>
                <w:lang w:val="en-US" w:eastAsia="zh-CN" w:bidi="ar-SA"/>
              </w:rPr>
              <w:t>由</w:t>
            </w:r>
            <w:r>
              <w:rPr>
                <w:rFonts w:hint="eastAsia" w:ascii="仿宋_GB2312" w:hAnsi="仿宋" w:eastAsia="仿宋_GB2312" w:cs="Times New Roman"/>
                <w:b w:val="0"/>
                <w:bCs w:val="0"/>
                <w:snapToGrid w:val="0"/>
                <w:kern w:val="28"/>
                <w:sz w:val="24"/>
                <w:szCs w:val="24"/>
                <w:lang w:val="en-US" w:eastAsia="zh-CN" w:bidi="ar-SA"/>
              </w:rPr>
              <w:t>中标供应商承担，中标供应商在领取中标通知书时一并支付采购代理费，按照下表费用计取。</w:t>
            </w:r>
            <w:r>
              <w:rPr>
                <w:rFonts w:hint="eastAsia"/>
                <w:color w:val="auto"/>
              </w:rPr>
              <w:drawing>
                <wp:inline distT="0" distB="0" distL="0" distR="0">
                  <wp:extent cx="3977005" cy="1571625"/>
                  <wp:effectExtent l="0" t="0" r="4445" b="9525"/>
                  <wp:docPr id="4" name="图片 2" descr="{DF$%WEWBEQTKGK@8J019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F$%WEWBEQTKGK@8J019OJ"/>
                          <pic:cNvPicPr>
                            <a:picLocks noChangeAspect="1" noChangeArrowheads="1"/>
                          </pic:cNvPicPr>
                        </pic:nvPicPr>
                        <pic:blipFill>
                          <a:blip r:embed="rId20"/>
                          <a:srcRect/>
                          <a:stretch>
                            <a:fillRect/>
                          </a:stretch>
                        </pic:blipFill>
                        <pic:spPr>
                          <a:xfrm>
                            <a:off x="0" y="0"/>
                            <a:ext cx="3977005" cy="1571625"/>
                          </a:xfrm>
                          <a:prstGeom prst="rect">
                            <a:avLst/>
                          </a:prstGeom>
                          <a:noFill/>
                          <a:ln w="9525" cmpd="sng">
                            <a:noFill/>
                            <a:miter lim="800000"/>
                            <a:headEnd/>
                            <a:tailEnd/>
                          </a:ln>
                          <a:effectLst/>
                        </pic:spPr>
                      </pic:pic>
                    </a:graphicData>
                  </a:graphic>
                </wp:inline>
              </w:drawing>
            </w:r>
          </w:p>
        </w:tc>
      </w:tr>
    </w:tbl>
    <w:p w14:paraId="3BE0DA07">
      <w:pPr>
        <w:snapToGrid w:val="0"/>
        <w:spacing w:line="360" w:lineRule="auto"/>
        <w:jc w:val="center"/>
        <w:rPr>
          <w:rFonts w:ascii="仿宋" w:hAnsi="仿宋" w:eastAsia="仿宋" w:cs="仿宋_GB2312"/>
          <w:b/>
          <w:sz w:val="32"/>
          <w:szCs w:val="20"/>
        </w:rPr>
      </w:pPr>
    </w:p>
    <w:p w14:paraId="79247808">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14:paraId="4E147541">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2CD54E5B">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0B489BAE">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14:paraId="2F69A624">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1380FCC4">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14:paraId="3CA9A692">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55D295BD">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57396AFE">
      <w:pPr>
        <w:spacing w:line="360" w:lineRule="auto"/>
        <w:ind w:firstLine="480" w:firstLineChars="200"/>
        <w:rPr>
          <w:rFonts w:ascii="仿宋_GB2312" w:hAnsi="仿宋" w:eastAsia="仿宋_GB2312"/>
          <w:sz w:val="24"/>
        </w:rPr>
      </w:pPr>
      <w:r>
        <w:rPr>
          <w:rFonts w:ascii="仿宋_GB2312" w:hAnsi="仿宋" w:eastAsia="仿宋_GB2312"/>
          <w:sz w:val="24"/>
        </w:rPr>
        <w:t>2.5“电子签名”系指数</w:t>
      </w:r>
      <w:r>
        <w:rPr>
          <w:rFonts w:hint="eastAsia" w:ascii="仿宋_GB2312" w:hAnsi="仿宋_GB2312" w:eastAsia="仿宋_GB2312" w:cs="仿宋_GB2312"/>
          <w:sz w:val="24"/>
        </w:rPr>
        <w:t>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1E6B27">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23BA1FB7">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14:paraId="5636902E">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14:paraId="2F817BDB">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689AB43">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1829B8A0">
      <w:pPr>
        <w:spacing w:line="360" w:lineRule="auto"/>
        <w:ind w:firstLine="480" w:firstLineChars="200"/>
        <w:rPr>
          <w:rFonts w:ascii="仿宋_GB2312" w:hAnsi="仿宋" w:eastAsia="仿宋_GB2312"/>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sz w:val="24"/>
        </w:rPr>
        <w:t>采购人拟采购的产品属于政府强制采购的节能产品品目清单范围的，投标人未按招标文件要求提供国家确定的认证机构出具的、处于有效期之内的节能产品认证证书的，投标无效。</w:t>
      </w:r>
    </w:p>
    <w:p w14:paraId="277954E8">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7A4DE45D">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2994CA8">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14:paraId="2D6CC648">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2D8FA2">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5E08BF1A">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0EA397B7">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60EB4C41">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00640175">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14:paraId="6C239430">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16B859F9">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6F70E3E0">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1</w:t>
      </w:r>
      <w:r>
        <w:rPr>
          <w:rFonts w:hint="eastAsia" w:ascii="仿宋_GB2312" w:hAnsi="仿宋" w:eastAsia="仿宋_GB2312"/>
          <w:sz w:val="24"/>
        </w:rPr>
        <w:t>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3C13096B">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73FD04D5">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E4BC2A">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D86257">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7FDED325">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5FEB0A74">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6DFA1252">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1E76FCBB">
      <w:pPr>
        <w:spacing w:line="360" w:lineRule="auto"/>
        <w:rPr>
          <w:rFonts w:ascii="仿宋_GB2312" w:hAnsi="仿宋" w:eastAsia="仿宋_GB2312"/>
          <w:b/>
          <w:sz w:val="24"/>
        </w:rPr>
      </w:pPr>
      <w:r>
        <w:rPr>
          <w:rFonts w:ascii="仿宋_GB2312" w:hAnsi="仿宋" w:eastAsia="仿宋_GB2312"/>
          <w:b/>
          <w:sz w:val="24"/>
        </w:rPr>
        <w:t xml:space="preserve">4. </w:t>
      </w:r>
      <w:r>
        <w:rPr>
          <w:rFonts w:hint="eastAsia" w:ascii="仿宋_GB2312" w:hAnsi="仿宋" w:eastAsia="仿宋_GB2312"/>
          <w:b/>
          <w:sz w:val="24"/>
        </w:rPr>
        <w:t>询问、质疑、投诉</w:t>
      </w:r>
    </w:p>
    <w:p w14:paraId="62783CF9">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14:paraId="08C7BF6B">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40A9D01B">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57BA9067">
      <w:pPr>
        <w:pStyle w:val="7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7FA57E09">
      <w:pPr>
        <w:pStyle w:val="7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2AA7CBA">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4689A5D5">
      <w:pPr>
        <w:pStyle w:val="7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2227BA6E">
      <w:pPr>
        <w:pStyle w:val="7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29F80391">
      <w:pPr>
        <w:pStyle w:val="7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60C61AB4">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138ECE26">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022B4673">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3A1CCC6E">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4BCD188B">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69CE9B85">
      <w:pPr>
        <w:pStyle w:val="73"/>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14:paraId="73B3EDA6">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w:t>
      </w:r>
      <w:r>
        <w:rPr>
          <w:rFonts w:hint="eastAsia" w:ascii="仿宋_GB2312" w:hAnsi="仿宋" w:eastAsia="仿宋_GB2312"/>
          <w:b/>
        </w:rPr>
        <w:t>（授权代表提供投标前三个月的在本公司的社保证明）</w:t>
      </w:r>
      <w:r>
        <w:rPr>
          <w:rFonts w:hint="eastAsia" w:ascii="仿宋_GB2312" w:hAnsi="仿宋" w:eastAsia="仿宋_GB2312"/>
        </w:rPr>
        <w:t>或者盖章，并加盖公章。</w:t>
      </w:r>
    </w:p>
    <w:p w14:paraId="3A9C5C12">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14:paraId="624B0E8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1629D886">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14:paraId="0E78AE2F">
      <w:pPr>
        <w:pStyle w:val="591"/>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14:paraId="56D9B25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w:t>
      </w:r>
      <w:r>
        <w:rPr>
          <w:rFonts w:hint="eastAsia" w:ascii="仿宋_GB2312" w:hAnsi="仿宋" w:eastAsia="仿宋_GB2312"/>
        </w:rPr>
        <w:t>代理</w:t>
      </w:r>
      <w:r>
        <w:rPr>
          <w:rFonts w:ascii="仿宋_GB2312" w:hAnsi="仿宋" w:eastAsia="仿宋_GB2312"/>
        </w:rPr>
        <w:t>机构的答复不满意或者采购人、采购</w:t>
      </w:r>
      <w:r>
        <w:rPr>
          <w:rFonts w:hint="eastAsia" w:ascii="仿宋_GB2312" w:hAnsi="仿宋" w:eastAsia="仿宋_GB2312"/>
        </w:rPr>
        <w:t>代理</w:t>
      </w:r>
      <w:r>
        <w:rPr>
          <w:rFonts w:ascii="仿宋_GB2312" w:hAnsi="仿宋" w:eastAsia="仿宋_GB2312"/>
        </w:rPr>
        <w:t>机构未在规定的时间内</w:t>
      </w:r>
      <w:r>
        <w:rPr>
          <w:rFonts w:hint="eastAsia" w:ascii="仿宋_GB2312" w:hAnsi="仿宋" w:eastAsia="仿宋_GB2312"/>
        </w:rPr>
        <w:t>作出答复的，可以在答复期满后十五个工作日内向同级政府采购监督管理部门提出投诉。</w:t>
      </w:r>
    </w:p>
    <w:p w14:paraId="4BA3E187">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14:paraId="648247E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14:paraId="7C59AC2F">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14:paraId="0ED2BAA7">
      <w:pPr>
        <w:pStyle w:val="121"/>
        <w:snapToGrid w:val="0"/>
        <w:spacing w:before="0"/>
        <w:ind w:firstLine="360"/>
        <w:rPr>
          <w:rFonts w:ascii="仿宋_GB2312" w:hAnsi="仿宋" w:eastAsia="仿宋_GB2312" w:cs="仿宋_GB2312"/>
          <w:sz w:val="18"/>
          <w:szCs w:val="18"/>
        </w:rPr>
      </w:pPr>
    </w:p>
    <w:p w14:paraId="55A7DC1F">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14:paraId="3586177A">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61D62536">
      <w:pPr>
        <w:pStyle w:val="7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66213418">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14:paraId="46C432EC">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2C333049">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14:paraId="6DD9A338">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6169109A">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6C6B663B">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580D5C11">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14:paraId="33413128">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14:paraId="225FA8C6">
      <w:pPr>
        <w:pStyle w:val="12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14:paraId="7D8FA36B">
      <w:pPr>
        <w:pStyle w:val="12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6DA7BA">
      <w:pPr>
        <w:pStyle w:val="21"/>
        <w:rPr>
          <w:rFonts w:ascii="仿宋_GB2312" w:hAnsi="仿宋" w:eastAsia="仿宋_GB2312" w:cs="仿宋_GB2312"/>
          <w:sz w:val="18"/>
          <w:szCs w:val="18"/>
          <w:lang w:val="en-US"/>
        </w:rPr>
      </w:pPr>
    </w:p>
    <w:p w14:paraId="10E2F809">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080883FF">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2CEB6629">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79D070FA">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54B737F7">
      <w:pPr>
        <w:pStyle w:val="7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2583E372">
      <w:pPr>
        <w:pStyle w:val="73"/>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14:paraId="00E31730">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29082867">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66ECB519">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206B20CD">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09614B85">
      <w:pPr>
        <w:tabs>
          <w:tab w:val="left" w:pos="426"/>
          <w:tab w:val="left" w:pos="9360"/>
        </w:tabs>
        <w:snapToGrid w:val="0"/>
        <w:spacing w:line="330" w:lineRule="exact"/>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5E43A901">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w:t>
      </w:r>
      <w:r>
        <w:rPr>
          <w:rFonts w:hint="eastAsia" w:ascii="仿宋_GB2312" w:hAnsi="仿宋" w:eastAsia="仿宋_GB2312" w:cs="仿宋_GB2312"/>
          <w:sz w:val="24"/>
        </w:rPr>
        <w:t>资格文件封面；</w:t>
      </w:r>
    </w:p>
    <w:p w14:paraId="07B30EE2">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11.1.2投标函</w:t>
      </w:r>
      <w:r>
        <w:rPr>
          <w:rFonts w:hint="eastAsia" w:ascii="仿宋_GB2312" w:hAnsi="仿宋" w:eastAsia="仿宋_GB2312" w:cs="仿宋_GB2312"/>
          <w:sz w:val="24"/>
          <w:lang w:eastAsia="zh-CN"/>
        </w:rPr>
        <w:t>；</w:t>
      </w:r>
    </w:p>
    <w:p w14:paraId="35068BF9">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11.1.3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157462B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5E898D4D">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40626DB0">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6F18791C">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2C34FE34">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36FEA257">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6D099A6B">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31AB12BB">
      <w:pPr>
        <w:snapToGrid w:val="0"/>
        <w:spacing w:line="360" w:lineRule="auto"/>
        <w:ind w:firstLine="960" w:firstLineChars="400"/>
        <w:rPr>
          <w:rFonts w:ascii="仿宋_GB2312" w:hAnsi="仿宋" w:eastAsia="仿宋_GB2312" w:cs="仿宋_GB2312"/>
          <w:b/>
          <w:bCs/>
          <w:sz w:val="24"/>
        </w:rPr>
      </w:pPr>
      <w:r>
        <w:rPr>
          <w:rFonts w:ascii="仿宋_GB2312" w:hAnsi="仿宋" w:eastAsia="仿宋_GB2312" w:cs="仿宋_GB2312"/>
          <w:sz w:val="24"/>
        </w:rPr>
        <w:t>11.2.1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6F2BA2C7">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2投标人提供自评表，将客观分自评后放入投标文件，并在评分自评明细中后注明得分具体页码;</w:t>
      </w:r>
    </w:p>
    <w:p w14:paraId="588B2F2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1013B71F">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14:paraId="44BC533A">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11.3.1</w:t>
      </w:r>
      <w:r>
        <w:rPr>
          <w:rFonts w:hint="eastAsia" w:ascii="仿宋_GB2312" w:hAnsi="仿宋" w:eastAsia="仿宋_GB2312" w:cs="仿宋_GB2312"/>
          <w:sz w:val="24"/>
          <w:lang w:val="zh-CN"/>
        </w:rPr>
        <w:t>报价文件封面；</w:t>
      </w:r>
    </w:p>
    <w:p w14:paraId="6382CACB">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11.3.2</w:t>
      </w:r>
      <w:r>
        <w:rPr>
          <w:rFonts w:hint="eastAsia" w:ascii="宋体" w:hAnsi="宋体" w:cs="宋体"/>
          <w:sz w:val="24"/>
        </w:rPr>
        <w:t>▲</w:t>
      </w:r>
      <w:r>
        <w:rPr>
          <w:rFonts w:ascii="仿宋_GB2312" w:hAnsi="仿宋" w:eastAsia="仿宋_GB2312" w:cs="仿宋_GB2312"/>
          <w:sz w:val="24"/>
        </w:rPr>
        <w:t>开标一览表（报价表）；</w:t>
      </w:r>
    </w:p>
    <w:p w14:paraId="2A8671C6">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1A8337B7">
      <w:pPr>
        <w:pStyle w:val="121"/>
        <w:snapToGrid w:val="0"/>
        <w:spacing w:before="0"/>
        <w:ind w:firstLine="0" w:firstLineChars="0"/>
        <w:outlineLvl w:val="0"/>
        <w:rPr>
          <w:rFonts w:ascii="仿宋_GB2312" w:hAnsi="仿宋" w:eastAsia="仿宋_GB2312" w:cs="仿宋_GB2312"/>
          <w:b/>
        </w:rPr>
      </w:pPr>
      <w:r>
        <w:rPr>
          <w:rFonts w:ascii="仿宋_GB2312" w:hAnsi="仿宋" w:eastAsia="仿宋_GB2312" w:cs="仿宋_GB2312"/>
          <w:b/>
        </w:rPr>
        <w:t>12</w:t>
      </w:r>
      <w:r>
        <w:rPr>
          <w:rFonts w:ascii="仿宋_GB2312" w:hAnsi="仿宋" w:eastAsia="仿宋_GB2312" w:cs="仿宋_GB2312"/>
          <w:b/>
          <w:kern w:val="0"/>
          <w:lang w:val="zh-CN"/>
        </w:rPr>
        <w:t xml:space="preserve">. </w:t>
      </w:r>
      <w:r>
        <w:rPr>
          <w:rFonts w:hint="eastAsia" w:ascii="仿宋_GB2312" w:hAnsi="仿宋" w:eastAsia="仿宋_GB2312" w:cs="仿宋_GB2312"/>
          <w:b/>
        </w:rPr>
        <w:t>投标文件的编制</w:t>
      </w:r>
    </w:p>
    <w:p w14:paraId="2DBA0C41">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1E8F4D8A">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2E1EA401">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1E9128E3">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14:paraId="2C02D532">
      <w:pPr>
        <w:pStyle w:val="121"/>
        <w:snapToGrid w:val="0"/>
        <w:spacing w:before="0"/>
        <w:ind w:firstLine="480"/>
        <w:rPr>
          <w:rFonts w:ascii="仿宋_GB2312" w:hAnsi="仿宋" w:eastAsia="仿宋_GB2312" w:cs="仿宋_GB2312"/>
          <w:b/>
        </w:rPr>
      </w:pPr>
      <w:r>
        <w:rPr>
          <w:rFonts w:ascii="仿宋_GB2312" w:hAnsi="仿宋" w:eastAsia="仿宋_GB2312" w:cs="仿宋_GB2312"/>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rPr>
        <w:t>。</w:t>
      </w:r>
    </w:p>
    <w:p w14:paraId="71B4EAFF">
      <w:pPr>
        <w:pStyle w:val="12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76C56825">
      <w:pPr>
        <w:pStyle w:val="121"/>
        <w:snapToGrid w:val="0"/>
        <w:spacing w:before="0"/>
        <w:ind w:firstLine="480"/>
        <w:rPr>
          <w:rFonts w:ascii="仿宋_GB2312" w:hAnsi="仿宋" w:eastAsia="仿宋_GB2312" w:cs="仿宋_GB2312"/>
        </w:rPr>
      </w:pPr>
      <w:r>
        <w:rPr>
          <w:rFonts w:ascii="仿宋_GB2312" w:hAnsi="仿宋" w:eastAsia="仿宋_GB2312" w:cs="仿宋_GB2312"/>
        </w:rPr>
        <w:t>13.3招标文件对投标文件签署、盖章的要求适用于电子签名。</w:t>
      </w:r>
    </w:p>
    <w:p w14:paraId="457D007E">
      <w:pPr>
        <w:pStyle w:val="121"/>
        <w:spacing w:before="0"/>
        <w:ind w:firstLine="0" w:firstLineChars="0"/>
        <w:rPr>
          <w:rFonts w:ascii="仿宋_GB2312" w:hAnsi="仿宋" w:eastAsia="仿宋_GB2312" w:cs="仿宋_GB2312"/>
          <w:b/>
        </w:rPr>
      </w:pPr>
      <w:r>
        <w:rPr>
          <w:rFonts w:ascii="仿宋_GB2312" w:hAnsi="仿宋" w:eastAsia="仿宋_GB2312" w:cs="仿宋_GB2312"/>
          <w:b/>
        </w:rPr>
        <w:t xml:space="preserve">14. </w:t>
      </w:r>
      <w:r>
        <w:rPr>
          <w:rFonts w:hint="eastAsia" w:ascii="仿宋_GB2312" w:hAnsi="仿宋" w:eastAsia="仿宋_GB2312" w:cs="仿宋_GB2312"/>
          <w:b/>
        </w:rPr>
        <w:t>投标文件的提交、补充、修改、撤回</w:t>
      </w:r>
    </w:p>
    <w:p w14:paraId="6DB87FA9">
      <w:pPr>
        <w:pStyle w:val="121"/>
        <w:ind w:firstLine="480"/>
        <w:rPr>
          <w:rFonts w:ascii="仿宋_GB2312" w:hAnsi="仿宋" w:eastAsia="仿宋_GB2312" w:cs="仿宋_GB2312"/>
        </w:rPr>
      </w:pPr>
      <w:r>
        <w:rPr>
          <w:rFonts w:ascii="仿宋_GB2312" w:hAnsi="仿宋" w:eastAsia="仿宋_GB2312" w:cs="仿宋_GB2312"/>
        </w:rPr>
        <w:t xml:space="preserve">14.1 </w:t>
      </w:r>
      <w:r>
        <w:rPr>
          <w:rFonts w:hint="eastAsia" w:ascii="仿宋_GB2312" w:hAnsi="仿宋" w:eastAsia="仿宋_GB2312" w:cs="仿宋_GB2312"/>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2EAC4C">
      <w:pPr>
        <w:pStyle w:val="121"/>
        <w:spacing w:before="0"/>
        <w:ind w:firstLine="480"/>
        <w:rPr>
          <w:rFonts w:ascii="仿宋_GB2312" w:hAnsi="仿宋" w:eastAsia="仿宋_GB2312" w:cs="仿宋_GB2312"/>
        </w:rPr>
      </w:pPr>
      <w:r>
        <w:rPr>
          <w:rFonts w:ascii="仿宋_GB2312" w:hAnsi="仿宋" w:eastAsia="仿宋_GB2312" w:cs="仿宋_GB2312"/>
        </w:rPr>
        <w:t>14.2电子交易平台收到投标文件，将妥善保存并即时向供应商发出确认回执通知。在投标截止时间前，除供应商补充、修改或者撤回投标文件外，任何单位和个人不得解密或提取投标文件。</w:t>
      </w:r>
    </w:p>
    <w:p w14:paraId="29D9DCC3">
      <w:pPr>
        <w:pStyle w:val="121"/>
        <w:spacing w:before="0"/>
        <w:ind w:firstLine="480"/>
        <w:rPr>
          <w:rFonts w:ascii="仿宋_GB2312" w:hAnsi="仿宋" w:eastAsia="仿宋_GB2312" w:cs="仿宋_GB2312"/>
        </w:rPr>
      </w:pPr>
      <w:r>
        <w:rPr>
          <w:rFonts w:ascii="仿宋_GB2312" w:hAnsi="仿宋" w:eastAsia="仿宋_GB2312" w:cs="仿宋_GB2312"/>
        </w:rPr>
        <w:t>14.3采购人、采购机构可以视情况延长投标文件提交的截止时间。在上述情况下，采购机构与投标人以前在投标截止期方面的全部权利、责任和义务，将适用于延长至新的投标截止期。</w:t>
      </w:r>
    </w:p>
    <w:p w14:paraId="03CFB555">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7B75BAFC">
      <w:pPr>
        <w:pStyle w:val="73"/>
        <w:spacing w:line="360" w:lineRule="auto"/>
        <w:ind w:firstLine="477" w:firstLineChars="199"/>
        <w:rPr>
          <w:rFonts w:ascii="仿宋_GB2312" w:hAnsi="仿宋" w:eastAsia="仿宋_GB2312" w:cs="仿宋_GB2312"/>
          <w:sz w:val="24"/>
          <w:szCs w:val="24"/>
        </w:rPr>
      </w:pPr>
      <w:r>
        <w:rPr>
          <w:rFonts w:ascii="仿宋_GB2312" w:hAnsi="仿宋" w:eastAsia="仿宋_GB2312" w:cs="仿宋_GB2312"/>
          <w:sz w:val="24"/>
          <w:szCs w:val="24"/>
        </w:rPr>
        <w:t>投标人仅提交备份投标文件，没有在电子交易平台传输递交投标文件的，投标无效。</w:t>
      </w:r>
    </w:p>
    <w:p w14:paraId="5C0D243E">
      <w:pPr>
        <w:pStyle w:val="121"/>
        <w:spacing w:before="0"/>
        <w:ind w:firstLine="0" w:firstLineChars="0"/>
        <w:rPr>
          <w:rFonts w:ascii="仿宋_GB2312" w:hAnsi="仿宋" w:eastAsia="仿宋_GB2312" w:cs="仿宋_GB2312"/>
        </w:rPr>
      </w:pPr>
      <w:r>
        <w:rPr>
          <w:rFonts w:ascii="仿宋_GB2312" w:hAnsi="仿宋" w:eastAsia="仿宋_GB2312" w:cs="仿宋_GB2312"/>
          <w:b/>
        </w:rPr>
        <w:t>16.投标文件的无效处理</w:t>
      </w:r>
    </w:p>
    <w:p w14:paraId="485B21C1">
      <w:pPr>
        <w:pStyle w:val="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14:paraId="69A080EA">
      <w:pPr>
        <w:pStyle w:val="121"/>
        <w:spacing w:before="0"/>
        <w:ind w:firstLine="0" w:firstLineChars="0"/>
        <w:rPr>
          <w:rFonts w:ascii="仿宋_GB2312" w:hAnsi="仿宋" w:eastAsia="仿宋_GB2312" w:cs="仿宋_GB2312"/>
          <w:b/>
        </w:rPr>
      </w:pPr>
      <w:r>
        <w:rPr>
          <w:rFonts w:ascii="仿宋_GB2312" w:hAnsi="仿宋" w:eastAsia="仿宋_GB2312" w:cs="仿宋_GB2312"/>
          <w:b/>
        </w:rPr>
        <w:t>17.投标有效期</w:t>
      </w:r>
    </w:p>
    <w:p w14:paraId="18B31955">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7517A3ED">
      <w:pPr>
        <w:pStyle w:val="12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588E6DBC">
      <w:pPr>
        <w:pStyle w:val="121"/>
        <w:spacing w:before="0"/>
        <w:ind w:firstLine="643"/>
        <w:rPr>
          <w:rFonts w:ascii="仿宋_GB2312" w:hAnsi="仿宋" w:eastAsia="仿宋_GB2312" w:cs="仿宋_GB2312"/>
          <w:b/>
          <w:sz w:val="32"/>
        </w:rPr>
      </w:pPr>
    </w:p>
    <w:p w14:paraId="555DF203">
      <w:pPr>
        <w:pStyle w:val="12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2A2EF124">
      <w:pPr>
        <w:pStyle w:val="269"/>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14:paraId="4DDB8434">
      <w:pPr>
        <w:pStyle w:val="26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14:paraId="6DBC6B19">
      <w:pPr>
        <w:pStyle w:val="26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w:t>
      </w:r>
      <w:r>
        <w:rPr>
          <w:rFonts w:hint="eastAsia" w:ascii="仿宋_GB2312" w:hAnsi="仿宋" w:eastAsia="仿宋_GB2312" w:cs="仿宋_GB2312"/>
          <w:b/>
          <w:color w:val="FF0000"/>
          <w:sz w:val="24"/>
        </w:rPr>
        <w:t>半小时内</w:t>
      </w:r>
      <w:r>
        <w:rPr>
          <w:rFonts w:ascii="仿宋_GB2312" w:hAnsi="仿宋" w:eastAsia="仿宋_GB2312" w:cs="仿宋_GB2312"/>
          <w:sz w:val="24"/>
        </w:rPr>
        <w:t>完成在线解密。</w:t>
      </w:r>
    </w:p>
    <w:p w14:paraId="5EB3C7D1">
      <w:pPr>
        <w:pStyle w:val="26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14:paraId="2CBB0CF4">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14:paraId="6EBEAA86">
      <w:pPr>
        <w:pStyle w:val="121"/>
        <w:spacing w:before="0"/>
        <w:ind w:firstLine="480"/>
        <w:rPr>
          <w:rFonts w:ascii="仿宋_GB2312" w:hAnsi="仿宋" w:eastAsia="仿宋_GB2312" w:cs="Arial"/>
          <w:kern w:val="0"/>
        </w:rPr>
      </w:pPr>
      <w:r>
        <w:rPr>
          <w:rFonts w:ascii="仿宋_GB2312" w:hAnsi="仿宋" w:eastAsia="仿宋_GB2312" w:cs="Arial"/>
          <w:kern w:val="0"/>
        </w:rPr>
        <w:t>19.1开标后，采购人或采购机构将依法对投标人的资格进行审查。</w:t>
      </w:r>
    </w:p>
    <w:p w14:paraId="647571FB">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14:paraId="1C4AE0A6">
      <w:pPr>
        <w:pStyle w:val="121"/>
        <w:spacing w:before="0"/>
        <w:ind w:firstLine="480"/>
        <w:rPr>
          <w:rFonts w:ascii="仿宋_GB2312" w:hAnsi="仿宋" w:eastAsia="仿宋_GB2312" w:cs="仿宋_GB2312"/>
        </w:rPr>
      </w:pPr>
      <w:r>
        <w:rPr>
          <w:rFonts w:ascii="仿宋_GB2312" w:hAnsi="仿宋" w:eastAsia="仿宋_GB2312" w:cs="Arial"/>
          <w:kern w:val="0"/>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rPr>
        <w:t>有效资格证明材料的，视为</w:t>
      </w:r>
      <w:r>
        <w:rPr>
          <w:rFonts w:hint="eastAsia" w:ascii="仿宋_GB2312" w:hAnsi="仿宋" w:eastAsia="仿宋_GB2312" w:cs="仿宋_GB2312"/>
        </w:rPr>
        <w:t>投标人不具备招标文件中规定的资格要求，其投标无效。</w:t>
      </w:r>
    </w:p>
    <w:p w14:paraId="5CBA01E8">
      <w:pPr>
        <w:pStyle w:val="121"/>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4对未通过资格审查的投标人，采购人或采购机构告知其未通过的原因。</w:t>
      </w:r>
    </w:p>
    <w:p w14:paraId="2F2D92EA">
      <w:pPr>
        <w:pStyle w:val="121"/>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5合格投标人不足3家的，不再评标。</w:t>
      </w:r>
    </w:p>
    <w:p w14:paraId="35A46D22">
      <w:pPr>
        <w:pStyle w:val="121"/>
        <w:spacing w:before="0"/>
        <w:ind w:firstLine="0" w:firstLineChars="0"/>
        <w:rPr>
          <w:rFonts w:ascii="仿宋_GB2312" w:hAnsi="仿宋" w:eastAsia="仿宋_GB2312" w:cs="仿宋_GB2312"/>
          <w:b/>
        </w:rPr>
      </w:pPr>
      <w:r>
        <w:rPr>
          <w:rFonts w:ascii="仿宋_GB2312" w:hAnsi="仿宋" w:eastAsia="仿宋_GB2312" w:cs="仿宋_GB2312"/>
          <w:b/>
        </w:rPr>
        <w:t>20、信用信息查询</w:t>
      </w:r>
    </w:p>
    <w:p w14:paraId="52C7DAEF">
      <w:pPr>
        <w:pStyle w:val="121"/>
        <w:spacing w:before="0"/>
        <w:ind w:firstLine="495" w:firstLineChars="0"/>
        <w:rPr>
          <w:rFonts w:ascii="仿宋_GB2312" w:hAnsi="仿宋" w:eastAsia="仿宋_GB2312" w:cs="Arial"/>
          <w:kern w:val="0"/>
        </w:rPr>
      </w:pPr>
      <w:r>
        <w:rPr>
          <w:rFonts w:ascii="仿宋_GB2312" w:hAnsi="仿宋" w:eastAsia="仿宋_GB2312" w:cs="Arial"/>
          <w:kern w:val="0"/>
        </w:rPr>
        <w:t>20.1信用信息查询渠道及截止时间：采购机构将通过“信用中国”网站(www.creditchina.gov.cn)、中国政府采购网(www.ccgp.gov.cn)渠道查询投标人投标截止时间当天的信用记录。</w:t>
      </w:r>
    </w:p>
    <w:p w14:paraId="778E5FD5">
      <w:pPr>
        <w:pStyle w:val="121"/>
        <w:spacing w:before="0"/>
        <w:ind w:firstLine="495" w:firstLineChars="0"/>
        <w:rPr>
          <w:rFonts w:ascii="仿宋_GB2312" w:hAnsi="仿宋" w:eastAsia="仿宋_GB2312" w:cs="Arial"/>
          <w:kern w:val="0"/>
        </w:rPr>
      </w:pPr>
      <w:r>
        <w:rPr>
          <w:rFonts w:ascii="仿宋_GB2312" w:hAnsi="仿宋" w:eastAsia="仿宋_GB2312" w:cs="Arial"/>
          <w:kern w:val="0"/>
        </w:rPr>
        <w:t>20.2信用信息查询记录和证据留存的具体方式：现场查询的投标人的信用记录、查询结果经确认后将与采购文件一起存档。</w:t>
      </w:r>
    </w:p>
    <w:p w14:paraId="002E3060">
      <w:pPr>
        <w:pStyle w:val="121"/>
        <w:spacing w:before="0"/>
        <w:ind w:firstLine="495" w:firstLineChars="0"/>
        <w:rPr>
          <w:rFonts w:ascii="仿宋_GB2312" w:hAnsi="仿宋" w:eastAsia="仿宋_GB2312" w:cs="Arial"/>
          <w:kern w:val="0"/>
        </w:rPr>
      </w:pPr>
      <w:r>
        <w:rPr>
          <w:rFonts w:ascii="仿宋_GB2312" w:hAnsi="仿宋" w:eastAsia="仿宋_GB2312" w:cs="Arial"/>
          <w:kern w:val="0"/>
        </w:rPr>
        <w:t>20.3信用信息的使用规则：经查询列入失信被执行人名单、重大税收违法案件当事人名单、政府采购严重违法失信行为记录名单的投标人将被拒绝参与政府采购活动。</w:t>
      </w:r>
    </w:p>
    <w:p w14:paraId="359AD7A5">
      <w:pPr>
        <w:pStyle w:val="121"/>
        <w:spacing w:before="0"/>
        <w:ind w:firstLine="0" w:firstLineChars="0"/>
        <w:rPr>
          <w:rFonts w:ascii="仿宋_GB2312" w:hAnsi="仿宋" w:eastAsia="仿宋_GB2312" w:cs="Arial"/>
          <w:kern w:val="0"/>
        </w:rPr>
      </w:pPr>
    </w:p>
    <w:p w14:paraId="614DE333">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5765C908">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14:paraId="2AD51F06">
      <w:pPr>
        <w:spacing w:line="360" w:lineRule="auto"/>
        <w:rPr>
          <w:rFonts w:ascii="仿宋_GB2312" w:hAnsi="仿宋" w:eastAsia="仿宋_GB2312" w:cs="仿宋_GB2312"/>
          <w:b/>
          <w:sz w:val="24"/>
        </w:rPr>
      </w:pPr>
    </w:p>
    <w:p w14:paraId="3A50BC7B">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14:paraId="4811F2C6">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7865E508">
      <w:pPr>
        <w:pStyle w:val="121"/>
        <w:snapToGrid w:val="0"/>
        <w:spacing w:before="0"/>
        <w:ind w:firstLine="480"/>
        <w:rPr>
          <w:rFonts w:ascii="仿宋_GB2312" w:hAnsi="仿宋" w:eastAsia="仿宋_GB2312" w:cs="仿宋_GB2312"/>
          <w:b/>
        </w:rPr>
      </w:pPr>
      <w:r>
        <w:rPr>
          <w:rFonts w:hint="eastAsia" w:ascii="仿宋_GB2312" w:hAnsi="仿宋" w:eastAsia="仿宋_GB2312" w:cs="仿宋_GB2312"/>
        </w:rPr>
        <w:t>采购人将自收到评审报告之日起</w:t>
      </w:r>
      <w:r>
        <w:rPr>
          <w:rFonts w:ascii="仿宋_GB2312" w:hAnsi="仿宋" w:eastAsia="仿宋_GB2312" w:cs="仿宋_GB2312"/>
        </w:rPr>
        <w:t>5个工作日内通过电子交易平台在评审报告推荐的中标候选人中按顺序确定中标供应商。</w:t>
      </w:r>
    </w:p>
    <w:p w14:paraId="2A925B8C">
      <w:pPr>
        <w:pStyle w:val="121"/>
        <w:snapToGrid w:val="0"/>
        <w:spacing w:before="0"/>
        <w:ind w:firstLine="0" w:firstLineChars="0"/>
        <w:rPr>
          <w:rFonts w:ascii="仿宋_GB2312" w:hAnsi="仿宋" w:eastAsia="仿宋_GB2312" w:cs="仿宋_GB2312"/>
          <w:b/>
        </w:rPr>
      </w:pPr>
      <w:r>
        <w:rPr>
          <w:rFonts w:ascii="仿宋_GB2312" w:hAnsi="仿宋" w:eastAsia="仿宋_GB2312" w:cs="仿宋_GB2312"/>
          <w:b/>
        </w:rPr>
        <w:t xml:space="preserve">23. </w:t>
      </w:r>
      <w:r>
        <w:rPr>
          <w:rFonts w:hint="eastAsia" w:ascii="仿宋_GB2312" w:hAnsi="仿宋" w:eastAsia="仿宋_GB2312" w:cs="仿宋_GB2312"/>
          <w:b/>
        </w:rPr>
        <w:t>中标通知与中标结果公告</w:t>
      </w:r>
    </w:p>
    <w:p w14:paraId="6DE8EF68">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14:paraId="046BDA78">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的名称、规格型号、数量、单价、服务要求，开标记录、中标公告期限以及评审专家名单、评分汇总。</w:t>
      </w:r>
    </w:p>
    <w:p w14:paraId="599A7F75">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14:paraId="5D76D2E2">
      <w:pPr>
        <w:snapToGrid w:val="0"/>
        <w:spacing w:line="360" w:lineRule="auto"/>
        <w:ind w:left="120" w:leftChars="57" w:firstLine="482" w:firstLineChars="150"/>
        <w:jc w:val="center"/>
        <w:rPr>
          <w:rFonts w:ascii="仿宋_GB2312" w:hAnsi="仿宋" w:eastAsia="仿宋_GB2312" w:cs="仿宋_GB2312"/>
          <w:b/>
          <w:sz w:val="32"/>
        </w:rPr>
      </w:pPr>
    </w:p>
    <w:p w14:paraId="763841AC">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14:paraId="5BE8D6B5">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5A5799AA">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6851ED50">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76B71A67">
      <w:pPr>
        <w:pStyle w:val="121"/>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14:paraId="3826EB63">
      <w:pPr>
        <w:pStyle w:val="121"/>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14:paraId="27C8337B">
      <w:pPr>
        <w:pStyle w:val="121"/>
        <w:snapToGrid w:val="0"/>
        <w:spacing w:before="0" w:after="120"/>
        <w:ind w:firstLine="480"/>
        <w:rPr>
          <w:rFonts w:ascii="仿宋_GB2312" w:hAnsi="仿宋" w:eastAsia="仿宋_GB2312" w:cs="仿宋_GB2312"/>
        </w:rPr>
      </w:pPr>
      <w:r>
        <w:rPr>
          <w:rFonts w:ascii="仿宋_GB2312" w:hAnsi="仿宋" w:eastAsia="仿宋_GB2312" w:cs="仿宋_GB2312"/>
        </w:rPr>
        <w:t>25.</w:t>
      </w:r>
      <w:r>
        <w:rPr>
          <w:rFonts w:hint="eastAsia" w:ascii="仿宋_GB2312" w:hAnsi="仿宋" w:eastAsia="仿宋_GB2312" w:cs="仿宋_GB2312"/>
        </w:rPr>
        <w:t>4</w:t>
      </w:r>
      <w:r>
        <w:rPr>
          <w:rFonts w:ascii="仿宋_GB2312" w:hAnsi="仿宋" w:eastAsia="仿宋_GB2312" w:cs="仿宋_GB2312"/>
        </w:rPr>
        <w:t>采购合同由采购人与中标供应商根据</w:t>
      </w:r>
      <w:r>
        <w:rPr>
          <w:rFonts w:hint="eastAsia" w:ascii="仿宋_GB2312" w:hAnsi="仿宋" w:eastAsia="仿宋_GB2312" w:cs="仿宋_GB2312"/>
        </w:rPr>
        <w:t>招标文件、投标文件等内容通过政府采购电子交易平台在线签订，并备案。</w:t>
      </w:r>
    </w:p>
    <w:p w14:paraId="75D79B8B">
      <w:pPr>
        <w:pStyle w:val="6"/>
        <w:spacing w:line="360" w:lineRule="auto"/>
        <w:ind w:left="479" w:hanging="479" w:hangingChars="199"/>
        <w:rPr>
          <w:rFonts w:ascii="仿宋_GB2312" w:hAnsi="仿宋" w:eastAsia="仿宋_GB2312" w:cs="仿宋_GB2312"/>
          <w:b/>
          <w:highlight w:val="yellow"/>
        </w:rPr>
      </w:pPr>
      <w:r>
        <w:rPr>
          <w:rFonts w:hint="eastAsia" w:ascii="仿宋_GB2312" w:hAnsi="仿宋" w:eastAsia="仿宋_GB2312" w:cs="仿宋_GB2312"/>
          <w:b/>
        </w:rPr>
        <w:t>26. 履约保证金</w:t>
      </w:r>
    </w:p>
    <w:p w14:paraId="2F1D01C6">
      <w:pPr>
        <w:tabs>
          <w:tab w:val="left" w:pos="0"/>
        </w:tabs>
        <w:spacing w:line="360" w:lineRule="auto"/>
        <w:ind w:firstLine="482"/>
        <w:rPr>
          <w:rFonts w:hint="default" w:ascii="仿宋_GB2312" w:hAnsi="仿宋" w:eastAsia="仿宋_GB2312" w:cs="仿宋_GB2312"/>
          <w:kern w:val="2"/>
          <w:sz w:val="24"/>
          <w:szCs w:val="24"/>
          <w:lang w:val="en-US" w:eastAsia="zh-CN" w:bidi="ar-SA"/>
        </w:rPr>
      </w:pPr>
      <w:r>
        <w:rPr>
          <w:rFonts w:hint="eastAsia" w:ascii="仿宋_GB2312" w:hAnsi="仿宋" w:eastAsia="仿宋_GB2312" w:cs="仿宋_GB2312"/>
          <w:kern w:val="2"/>
          <w:sz w:val="24"/>
          <w:szCs w:val="24"/>
          <w:lang w:val="en-US" w:eastAsia="zh-CN" w:bidi="ar-SA"/>
        </w:rPr>
        <w:t>本项目无需缴纳履约保证金。</w:t>
      </w:r>
    </w:p>
    <w:p w14:paraId="01FBD55B">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14:paraId="3AE62568">
      <w:pPr>
        <w:pStyle w:val="121"/>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rPr>
        <w:t xml:space="preserve">7. </w:t>
      </w:r>
      <w:r>
        <w:rPr>
          <w:rFonts w:hint="eastAsia" w:ascii="仿宋_GB2312" w:hAnsi="仿宋" w:eastAsia="仿宋_GB2312" w:cs="仿宋_GB2312"/>
          <w:b/>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14:paraId="2820E171">
      <w:pPr>
        <w:pStyle w:val="12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3129EE3D">
      <w:pPr>
        <w:pStyle w:val="12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5D856C2F">
      <w:pPr>
        <w:pStyle w:val="12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0720A760">
      <w:pPr>
        <w:pStyle w:val="12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44A06060">
      <w:pPr>
        <w:pStyle w:val="12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395BED5F">
      <w:pPr>
        <w:pStyle w:val="121"/>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28.出现以上情形，不影响采购公平、公正性的，采购组织机构可以待上述情形消除后继续组织电子交易活动；影响或可能影响采购公平、公正性的，应当重新采购。</w:t>
      </w:r>
    </w:p>
    <w:p w14:paraId="7FFEE28D">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14:paraId="01E3F0B3">
      <w:pPr>
        <w:pStyle w:val="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14:paraId="6A53CB73">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99186B">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070199D2">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71F2BF66">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14:paraId="41FDF689">
      <w:pPr>
        <w:tabs>
          <w:tab w:val="left" w:pos="0"/>
        </w:tabs>
        <w:spacing w:line="360" w:lineRule="auto"/>
        <w:ind w:firstLine="4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403820"/>
      <w:bookmarkEnd w:id="14"/>
      <w:bookmarkStart w:id="15" w:name="_Hlt74730295"/>
      <w:bookmarkEnd w:id="15"/>
      <w:bookmarkStart w:id="16" w:name="_Hlt75236290"/>
      <w:bookmarkEnd w:id="16"/>
      <w:bookmarkStart w:id="17" w:name="_Hlt74707468"/>
      <w:bookmarkEnd w:id="17"/>
      <w:bookmarkStart w:id="18" w:name="_Hlt68073093"/>
      <w:bookmarkEnd w:id="18"/>
      <w:bookmarkStart w:id="19" w:name="_Hlt74714665"/>
      <w:bookmarkEnd w:id="19"/>
      <w:bookmarkStart w:id="20" w:name="_Hlt74729768"/>
      <w:bookmarkEnd w:id="20"/>
      <w:bookmarkStart w:id="21" w:name="_Hlt68057669"/>
      <w:bookmarkEnd w:id="21"/>
      <w:bookmarkStart w:id="22" w:name="_Hlt75236011"/>
      <w:bookmarkEnd w:id="22"/>
      <w:bookmarkStart w:id="23" w:name="_Hlt68072998"/>
      <w:bookmarkEnd w:id="23"/>
      <w:bookmarkStart w:id="24" w:name="_Hlt68072990"/>
      <w:bookmarkEnd w:id="24"/>
      <w:bookmarkStart w:id="25" w:name="_Hlt75236101"/>
      <w:bookmarkEnd w:id="25"/>
    </w:p>
    <w:p w14:paraId="222F1DD6">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color w:val="auto"/>
          <w:sz w:val="36"/>
          <w:szCs w:val="36"/>
        </w:rPr>
        <w:t>第三部分  采购需求</w:t>
      </w:r>
    </w:p>
    <w:p w14:paraId="690247A7">
      <w:pPr>
        <w:spacing w:line="500" w:lineRule="exact"/>
        <w:ind w:firstLine="562" w:firstLineChars="200"/>
        <w:rPr>
          <w:rFonts w:hint="eastAsia" w:ascii="宋体" w:hAnsi="宋体"/>
          <w:b/>
          <w:sz w:val="28"/>
          <w:szCs w:val="28"/>
        </w:rPr>
      </w:pPr>
      <w:r>
        <w:rPr>
          <w:rFonts w:hint="eastAsia" w:ascii="宋体" w:hAnsi="宋体"/>
          <w:b/>
          <w:sz w:val="28"/>
          <w:szCs w:val="28"/>
        </w:rPr>
        <w:t>一、 劳务基本情况</w:t>
      </w:r>
    </w:p>
    <w:p w14:paraId="179BBC46">
      <w:pPr>
        <w:spacing w:line="500" w:lineRule="exact"/>
        <w:ind w:firstLine="480" w:firstLineChars="200"/>
        <w:rPr>
          <w:rFonts w:hint="eastAsia" w:ascii="宋体" w:hAnsi="宋体"/>
          <w:sz w:val="24"/>
        </w:rPr>
      </w:pPr>
      <w:r>
        <w:rPr>
          <w:rFonts w:hint="eastAsia" w:ascii="宋体" w:hAnsi="宋体"/>
          <w:sz w:val="24"/>
        </w:rPr>
        <w:t>本校共有师生</w:t>
      </w:r>
      <w:r>
        <w:rPr>
          <w:rFonts w:hint="eastAsia" w:ascii="宋体" w:hAnsi="宋体"/>
          <w:sz w:val="24"/>
          <w:u w:val="single"/>
          <w:lang w:val="en-US" w:eastAsia="zh-CN"/>
        </w:rPr>
        <w:t>650</w:t>
      </w:r>
      <w:r>
        <w:rPr>
          <w:rFonts w:hint="eastAsia" w:ascii="宋体" w:hAnsi="宋体"/>
          <w:sz w:val="24"/>
          <w:u w:val="single"/>
        </w:rPr>
        <w:t xml:space="preserve"> </w:t>
      </w:r>
      <w:r>
        <w:rPr>
          <w:rFonts w:hint="eastAsia" w:ascii="宋体" w:hAnsi="宋体"/>
          <w:sz w:val="24"/>
        </w:rPr>
        <w:t>人，每日提供早、中、</w:t>
      </w:r>
      <w:r>
        <w:rPr>
          <w:rFonts w:hint="eastAsia" w:ascii="宋体" w:hAnsi="宋体"/>
          <w:sz w:val="24"/>
          <w:lang w:eastAsia="zh-CN"/>
        </w:rPr>
        <w:t>晚</w:t>
      </w:r>
      <w:r>
        <w:rPr>
          <w:rFonts w:hint="eastAsia" w:ascii="宋体" w:hAnsi="宋体"/>
          <w:sz w:val="24"/>
        </w:rPr>
        <w:t>三餐</w:t>
      </w:r>
      <w:r>
        <w:rPr>
          <w:rFonts w:hint="eastAsia" w:ascii="宋体" w:hAnsi="宋体"/>
          <w:sz w:val="24"/>
          <w:lang w:eastAsia="zh-CN"/>
        </w:rPr>
        <w:t>。</w:t>
      </w:r>
      <w:r>
        <w:rPr>
          <w:rFonts w:hint="eastAsia" w:ascii="宋体" w:hAnsi="宋体"/>
          <w:color w:val="auto"/>
          <w:sz w:val="24"/>
          <w:lang w:eastAsia="zh-CN"/>
        </w:rPr>
        <w:t>预计</w:t>
      </w:r>
      <w:r>
        <w:rPr>
          <w:rFonts w:hint="eastAsia" w:ascii="宋体" w:hAnsi="宋体"/>
          <w:color w:val="auto"/>
          <w:sz w:val="24"/>
          <w:lang w:val="en-US" w:eastAsia="zh-CN"/>
        </w:rPr>
        <w:t>1学年伙食收入合计220万元。</w:t>
      </w:r>
      <w:r>
        <w:rPr>
          <w:rFonts w:hint="eastAsia" w:ascii="宋体" w:hAnsi="宋体"/>
          <w:sz w:val="24"/>
        </w:rPr>
        <w:t>早餐</w:t>
      </w:r>
      <w:r>
        <w:rPr>
          <w:rFonts w:hint="eastAsia" w:ascii="宋体" w:hAnsi="宋体"/>
          <w:sz w:val="24"/>
          <w:lang w:eastAsia="zh-CN"/>
        </w:rPr>
        <w:t>教职工</w:t>
      </w:r>
      <w:r>
        <w:rPr>
          <w:rFonts w:hint="eastAsia" w:ascii="宋体" w:hAnsi="宋体"/>
          <w:sz w:val="24"/>
        </w:rPr>
        <w:t>用餐约</w:t>
      </w:r>
      <w:r>
        <w:rPr>
          <w:rFonts w:hint="eastAsia" w:ascii="宋体" w:hAnsi="宋体"/>
          <w:sz w:val="24"/>
          <w:u w:val="single"/>
        </w:rPr>
        <w:t xml:space="preserve"> </w:t>
      </w:r>
      <w:r>
        <w:rPr>
          <w:rFonts w:hint="eastAsia" w:ascii="宋体" w:hAnsi="宋体"/>
          <w:sz w:val="24"/>
          <w:u w:val="single"/>
          <w:lang w:val="en-US" w:eastAsia="zh-CN"/>
        </w:rPr>
        <w:t>70</w:t>
      </w:r>
      <w:r>
        <w:rPr>
          <w:rFonts w:hint="eastAsia" w:ascii="宋体" w:hAnsi="宋体"/>
          <w:sz w:val="24"/>
        </w:rPr>
        <w:t>人，每餐提供</w:t>
      </w:r>
      <w:r>
        <w:rPr>
          <w:rFonts w:hint="eastAsia" w:ascii="宋体" w:hAnsi="宋体"/>
          <w:sz w:val="24"/>
          <w:u w:val="single"/>
        </w:rPr>
        <w:t xml:space="preserve"> </w:t>
      </w:r>
      <w:r>
        <w:rPr>
          <w:rFonts w:hint="eastAsia" w:ascii="宋体" w:hAnsi="宋体"/>
          <w:sz w:val="24"/>
          <w:u w:val="single"/>
          <w:lang w:eastAsia="zh-CN"/>
        </w:rPr>
        <w:t>玉米棒、番薯、包子、馒头、面包、豆浆</w:t>
      </w:r>
      <w:r>
        <w:rPr>
          <w:rFonts w:hint="eastAsia" w:ascii="宋体" w:hAnsi="宋体"/>
          <w:sz w:val="24"/>
          <w:u w:val="single"/>
        </w:rPr>
        <w:t xml:space="preserve"> </w:t>
      </w:r>
      <w:r>
        <w:rPr>
          <w:rFonts w:hint="eastAsia" w:ascii="宋体" w:hAnsi="宋体"/>
          <w:sz w:val="24"/>
        </w:rPr>
        <w:t>等不少于</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rPr>
        <w:t>种的早餐，早餐</w:t>
      </w:r>
      <w:r>
        <w:rPr>
          <w:rFonts w:hint="eastAsia" w:ascii="宋体" w:hAnsi="宋体"/>
          <w:sz w:val="24"/>
          <w:lang w:eastAsia="zh-CN"/>
        </w:rPr>
        <w:t>学生</w:t>
      </w:r>
      <w:r>
        <w:rPr>
          <w:rFonts w:hint="eastAsia" w:ascii="宋体" w:hAnsi="宋体"/>
          <w:sz w:val="24"/>
        </w:rPr>
        <w:t>用餐约</w:t>
      </w:r>
      <w:r>
        <w:rPr>
          <w:rFonts w:hint="eastAsia" w:ascii="宋体" w:hAnsi="宋体"/>
          <w:sz w:val="24"/>
          <w:u w:val="single"/>
        </w:rPr>
        <w:t xml:space="preserve"> </w:t>
      </w:r>
      <w:r>
        <w:rPr>
          <w:rFonts w:hint="eastAsia" w:ascii="宋体" w:hAnsi="宋体"/>
          <w:sz w:val="24"/>
          <w:u w:val="single"/>
          <w:lang w:val="en-US" w:eastAsia="zh-CN"/>
        </w:rPr>
        <w:t>580</w:t>
      </w:r>
      <w:r>
        <w:rPr>
          <w:rFonts w:hint="eastAsia" w:ascii="宋体" w:hAnsi="宋体"/>
          <w:sz w:val="24"/>
        </w:rPr>
        <w:t>人，每餐提供</w:t>
      </w:r>
      <w:r>
        <w:rPr>
          <w:rFonts w:hint="eastAsia" w:ascii="宋体" w:hAnsi="宋体"/>
          <w:sz w:val="24"/>
          <w:u w:val="single"/>
        </w:rPr>
        <w:t xml:space="preserve"> </w:t>
      </w:r>
      <w:r>
        <w:rPr>
          <w:rFonts w:hint="eastAsia" w:ascii="宋体" w:hAnsi="宋体"/>
          <w:sz w:val="24"/>
          <w:u w:val="single"/>
          <w:lang w:eastAsia="zh-CN"/>
        </w:rPr>
        <w:t>包子、馒头</w:t>
      </w:r>
      <w:r>
        <w:rPr>
          <w:rFonts w:hint="eastAsia" w:ascii="宋体" w:hAnsi="宋体"/>
          <w:sz w:val="24"/>
          <w:u w:val="single"/>
        </w:rPr>
        <w:t xml:space="preserve"> </w:t>
      </w:r>
      <w:r>
        <w:rPr>
          <w:rFonts w:hint="eastAsia" w:ascii="宋体" w:hAnsi="宋体"/>
          <w:sz w:val="24"/>
        </w:rPr>
        <w:t>等不少于</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种的早餐</w:t>
      </w:r>
      <w:r>
        <w:rPr>
          <w:rFonts w:hint="eastAsia" w:ascii="宋体" w:hAnsi="宋体"/>
          <w:sz w:val="24"/>
          <w:lang w:eastAsia="zh-CN"/>
        </w:rPr>
        <w:t>，</w:t>
      </w:r>
      <w:r>
        <w:rPr>
          <w:rFonts w:hint="eastAsia" w:ascii="宋体" w:hAnsi="宋体"/>
          <w:sz w:val="24"/>
        </w:rPr>
        <w:t>用餐时间夏令时</w:t>
      </w:r>
      <w:r>
        <w:rPr>
          <w:rFonts w:hint="eastAsia" w:ascii="宋体" w:hAnsi="宋体"/>
          <w:sz w:val="24"/>
          <w:u w:val="single"/>
        </w:rPr>
        <w:t xml:space="preserve"> </w:t>
      </w:r>
      <w:r>
        <w:rPr>
          <w:rFonts w:hint="eastAsia" w:ascii="宋体" w:hAnsi="宋体"/>
          <w:sz w:val="24"/>
          <w:u w:val="single"/>
          <w:lang w:val="en-US" w:eastAsia="zh-CN"/>
        </w:rPr>
        <w:t>6</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30</w:t>
      </w:r>
      <w:r>
        <w:rPr>
          <w:rFonts w:hint="eastAsia" w:ascii="宋体" w:hAnsi="宋体"/>
          <w:sz w:val="24"/>
          <w:u w:val="single"/>
        </w:rPr>
        <w:t xml:space="preserve"> </w:t>
      </w:r>
      <w:r>
        <w:rPr>
          <w:rFonts w:hint="eastAsia" w:ascii="宋体" w:hAnsi="宋体"/>
          <w:sz w:val="24"/>
        </w:rPr>
        <w:t>分（冬令时</w:t>
      </w:r>
      <w:r>
        <w:rPr>
          <w:rFonts w:hint="eastAsia" w:ascii="宋体" w:hAnsi="宋体"/>
          <w:sz w:val="24"/>
          <w:u w:val="single"/>
        </w:rPr>
        <w:t xml:space="preserve"> </w:t>
      </w:r>
      <w:r>
        <w:rPr>
          <w:rFonts w:hint="eastAsia" w:ascii="宋体" w:hAnsi="宋体"/>
          <w:sz w:val="24"/>
          <w:u w:val="single"/>
          <w:lang w:val="en-US" w:eastAsia="zh-CN"/>
        </w:rPr>
        <w:t>6</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45</w:t>
      </w:r>
      <w:r>
        <w:rPr>
          <w:rFonts w:hint="eastAsia" w:ascii="宋体" w:hAnsi="宋体"/>
          <w:sz w:val="24"/>
          <w:u w:val="single"/>
        </w:rPr>
        <w:t xml:space="preserve"> </w:t>
      </w:r>
      <w:r>
        <w:rPr>
          <w:rFonts w:hint="eastAsia" w:ascii="宋体" w:hAnsi="宋体"/>
          <w:sz w:val="24"/>
        </w:rPr>
        <w:t>分）</w:t>
      </w:r>
      <w:r>
        <w:rPr>
          <w:rFonts w:hint="eastAsia" w:ascii="宋体" w:hAnsi="宋体"/>
          <w:sz w:val="24"/>
          <w:lang w:eastAsia="zh-CN"/>
        </w:rPr>
        <w:t>；</w:t>
      </w:r>
      <w:r>
        <w:rPr>
          <w:rFonts w:hint="eastAsia" w:ascii="宋体" w:hAnsi="宋体"/>
          <w:sz w:val="24"/>
        </w:rPr>
        <w:t>中餐</w:t>
      </w:r>
      <w:r>
        <w:rPr>
          <w:rFonts w:hint="eastAsia" w:ascii="宋体" w:hAnsi="宋体"/>
          <w:sz w:val="24"/>
          <w:lang w:eastAsia="zh-CN"/>
        </w:rPr>
        <w:t>教职工</w:t>
      </w:r>
      <w:r>
        <w:rPr>
          <w:rFonts w:hint="eastAsia" w:ascii="宋体" w:hAnsi="宋体"/>
          <w:sz w:val="24"/>
        </w:rPr>
        <w:t>用餐人数约</w:t>
      </w:r>
      <w:r>
        <w:rPr>
          <w:rFonts w:hint="eastAsia" w:ascii="宋体" w:hAnsi="宋体"/>
          <w:sz w:val="24"/>
          <w:u w:val="single"/>
        </w:rPr>
        <w:t xml:space="preserve"> </w:t>
      </w:r>
      <w:r>
        <w:rPr>
          <w:rFonts w:hint="eastAsia" w:ascii="宋体" w:hAnsi="宋体"/>
          <w:sz w:val="24"/>
          <w:u w:val="single"/>
          <w:lang w:val="en-US" w:eastAsia="zh-CN"/>
        </w:rPr>
        <w:t>70</w:t>
      </w:r>
      <w:r>
        <w:rPr>
          <w:rFonts w:hint="eastAsia" w:ascii="宋体" w:hAnsi="宋体"/>
          <w:sz w:val="24"/>
        </w:rPr>
        <w:t>人，至少</w:t>
      </w:r>
      <w:r>
        <w:rPr>
          <w:rFonts w:hint="eastAsia" w:ascii="宋体" w:hAnsi="宋体"/>
          <w:sz w:val="24"/>
          <w:u w:val="single"/>
          <w:lang w:val="en-US" w:eastAsia="zh-CN"/>
        </w:rPr>
        <w:t>3</w:t>
      </w:r>
      <w:r>
        <w:rPr>
          <w:rFonts w:hint="eastAsia" w:ascii="宋体" w:hAnsi="宋体"/>
          <w:sz w:val="24"/>
        </w:rPr>
        <w:t>菜</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汤，中餐</w:t>
      </w:r>
      <w:r>
        <w:rPr>
          <w:rFonts w:hint="eastAsia" w:ascii="宋体" w:hAnsi="宋体"/>
          <w:sz w:val="24"/>
          <w:lang w:eastAsia="zh-CN"/>
        </w:rPr>
        <w:t>学生</w:t>
      </w:r>
      <w:r>
        <w:rPr>
          <w:rFonts w:hint="eastAsia" w:ascii="宋体" w:hAnsi="宋体"/>
          <w:sz w:val="24"/>
        </w:rPr>
        <w:t>用餐人数约</w:t>
      </w:r>
      <w:r>
        <w:rPr>
          <w:rFonts w:hint="eastAsia" w:ascii="宋体" w:hAnsi="宋体"/>
          <w:sz w:val="24"/>
          <w:u w:val="single"/>
        </w:rPr>
        <w:t xml:space="preserve"> </w:t>
      </w:r>
      <w:r>
        <w:rPr>
          <w:rFonts w:hint="eastAsia" w:ascii="宋体" w:hAnsi="宋体"/>
          <w:sz w:val="24"/>
          <w:u w:val="single"/>
          <w:lang w:val="en-US" w:eastAsia="zh-CN"/>
        </w:rPr>
        <w:t>580</w:t>
      </w:r>
      <w:r>
        <w:rPr>
          <w:rFonts w:hint="eastAsia" w:ascii="宋体" w:hAnsi="宋体"/>
          <w:sz w:val="24"/>
        </w:rPr>
        <w:t>人，至少</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rPr>
        <w:t>菜，用餐时间夏令时</w:t>
      </w:r>
      <w:r>
        <w:rPr>
          <w:rFonts w:hint="eastAsia" w:ascii="宋体" w:hAnsi="宋体"/>
          <w:sz w:val="24"/>
          <w:u w:val="single"/>
        </w:rPr>
        <w:t xml:space="preserve"> </w:t>
      </w:r>
      <w:r>
        <w:rPr>
          <w:rFonts w:hint="eastAsia" w:ascii="宋体" w:hAnsi="宋体"/>
          <w:sz w:val="24"/>
          <w:u w:val="single"/>
          <w:lang w:val="en-US" w:eastAsia="zh-CN"/>
        </w:rPr>
        <w:t>11</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30</w:t>
      </w:r>
      <w:r>
        <w:rPr>
          <w:rFonts w:hint="eastAsia" w:ascii="宋体" w:hAnsi="宋体"/>
          <w:sz w:val="24"/>
          <w:u w:val="single"/>
        </w:rPr>
        <w:t xml:space="preserve"> </w:t>
      </w:r>
      <w:r>
        <w:rPr>
          <w:rFonts w:hint="eastAsia" w:ascii="宋体" w:hAnsi="宋体"/>
          <w:sz w:val="24"/>
        </w:rPr>
        <w:t>分（冬令时</w:t>
      </w:r>
      <w:r>
        <w:rPr>
          <w:rFonts w:hint="eastAsia" w:ascii="宋体" w:hAnsi="宋体"/>
          <w:sz w:val="24"/>
          <w:u w:val="single"/>
        </w:rPr>
        <w:t xml:space="preserve"> </w:t>
      </w:r>
      <w:r>
        <w:rPr>
          <w:rFonts w:hint="eastAsia" w:ascii="宋体" w:hAnsi="宋体"/>
          <w:sz w:val="24"/>
          <w:u w:val="single"/>
          <w:lang w:val="en-US" w:eastAsia="zh-CN"/>
        </w:rPr>
        <w:t>11</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45</w:t>
      </w:r>
      <w:r>
        <w:rPr>
          <w:rFonts w:hint="eastAsia" w:ascii="宋体" w:hAnsi="宋体"/>
          <w:sz w:val="24"/>
          <w:u w:val="single"/>
        </w:rPr>
        <w:t xml:space="preserve"> </w:t>
      </w:r>
      <w:r>
        <w:rPr>
          <w:rFonts w:hint="eastAsia" w:ascii="宋体" w:hAnsi="宋体"/>
          <w:sz w:val="24"/>
        </w:rPr>
        <w:t>分）</w:t>
      </w:r>
      <w:r>
        <w:rPr>
          <w:rFonts w:hint="eastAsia" w:ascii="宋体" w:hAnsi="宋体"/>
          <w:sz w:val="24"/>
          <w:lang w:eastAsia="zh-CN"/>
        </w:rPr>
        <w:t>；</w:t>
      </w:r>
      <w:r>
        <w:rPr>
          <w:rFonts w:hint="eastAsia" w:ascii="宋体" w:hAnsi="宋体"/>
          <w:sz w:val="24"/>
        </w:rPr>
        <w:t>晚餐</w:t>
      </w:r>
      <w:r>
        <w:rPr>
          <w:rFonts w:hint="eastAsia" w:ascii="宋体" w:hAnsi="宋体"/>
          <w:sz w:val="24"/>
          <w:lang w:eastAsia="zh-CN"/>
        </w:rPr>
        <w:t>教职工</w:t>
      </w:r>
      <w:r>
        <w:rPr>
          <w:rFonts w:hint="eastAsia" w:ascii="宋体" w:hAnsi="宋体"/>
          <w:sz w:val="24"/>
        </w:rPr>
        <w:t>用餐人数约</w:t>
      </w:r>
      <w:r>
        <w:rPr>
          <w:rFonts w:hint="eastAsia" w:ascii="宋体" w:hAnsi="宋体"/>
          <w:sz w:val="24"/>
          <w:u w:val="single"/>
          <w:lang w:val="en-US" w:eastAsia="zh-CN"/>
        </w:rPr>
        <w:t>70</w:t>
      </w:r>
      <w:r>
        <w:rPr>
          <w:rFonts w:hint="eastAsia" w:ascii="宋体" w:hAnsi="宋体"/>
          <w:sz w:val="24"/>
        </w:rPr>
        <w:t>人，至少</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rPr>
        <w:t>菜</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rPr>
        <w:t>汤，</w:t>
      </w:r>
      <w:r>
        <w:rPr>
          <w:rFonts w:hint="eastAsia" w:ascii="宋体" w:hAnsi="宋体"/>
          <w:sz w:val="24"/>
          <w:lang w:eastAsia="zh-CN"/>
        </w:rPr>
        <w:t>晚</w:t>
      </w:r>
      <w:r>
        <w:rPr>
          <w:rFonts w:hint="eastAsia" w:ascii="宋体" w:hAnsi="宋体"/>
          <w:sz w:val="24"/>
        </w:rPr>
        <w:t>餐</w:t>
      </w:r>
      <w:r>
        <w:rPr>
          <w:rFonts w:hint="eastAsia" w:ascii="宋体" w:hAnsi="宋体"/>
          <w:sz w:val="24"/>
          <w:lang w:eastAsia="zh-CN"/>
        </w:rPr>
        <w:t>学生</w:t>
      </w:r>
      <w:r>
        <w:rPr>
          <w:rFonts w:hint="eastAsia" w:ascii="宋体" w:hAnsi="宋体"/>
          <w:sz w:val="24"/>
        </w:rPr>
        <w:t>用餐人数约</w:t>
      </w:r>
      <w:r>
        <w:rPr>
          <w:rFonts w:hint="eastAsia" w:ascii="宋体" w:hAnsi="宋体"/>
          <w:sz w:val="24"/>
          <w:u w:val="single"/>
          <w:lang w:val="en-US" w:eastAsia="zh-CN"/>
        </w:rPr>
        <w:t>580</w:t>
      </w:r>
      <w:r>
        <w:rPr>
          <w:rFonts w:hint="eastAsia" w:ascii="宋体" w:hAnsi="宋体"/>
          <w:sz w:val="24"/>
        </w:rPr>
        <w:t>人，至少</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rPr>
        <w:t>菜</w:t>
      </w:r>
      <w:r>
        <w:rPr>
          <w:rFonts w:hint="eastAsia" w:ascii="宋体" w:hAnsi="宋体"/>
          <w:sz w:val="24"/>
          <w:lang w:eastAsia="zh-CN"/>
        </w:rPr>
        <w:t>，</w:t>
      </w:r>
      <w:r>
        <w:rPr>
          <w:rFonts w:hint="eastAsia" w:ascii="宋体" w:hAnsi="宋体"/>
          <w:sz w:val="24"/>
        </w:rPr>
        <w:t>，用餐时间夏令时</w:t>
      </w:r>
      <w:r>
        <w:rPr>
          <w:rFonts w:hint="eastAsia" w:ascii="宋体" w:hAnsi="宋体"/>
          <w:sz w:val="24"/>
          <w:u w:val="single"/>
        </w:rPr>
        <w:t xml:space="preserve"> </w:t>
      </w:r>
      <w:r>
        <w:rPr>
          <w:rFonts w:hint="eastAsia" w:ascii="宋体" w:hAnsi="宋体"/>
          <w:sz w:val="24"/>
          <w:u w:val="single"/>
          <w:lang w:val="en-US" w:eastAsia="zh-CN"/>
        </w:rPr>
        <w:t>17</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30</w:t>
      </w:r>
      <w:r>
        <w:rPr>
          <w:rFonts w:hint="eastAsia" w:ascii="宋体" w:hAnsi="宋体"/>
          <w:sz w:val="24"/>
          <w:u w:val="single"/>
        </w:rPr>
        <w:t xml:space="preserve"> </w:t>
      </w:r>
      <w:r>
        <w:rPr>
          <w:rFonts w:hint="eastAsia" w:ascii="宋体" w:hAnsi="宋体"/>
          <w:sz w:val="24"/>
        </w:rPr>
        <w:t>分（冬令时</w:t>
      </w:r>
      <w:r>
        <w:rPr>
          <w:rFonts w:hint="eastAsia" w:ascii="宋体" w:hAnsi="宋体"/>
          <w:sz w:val="24"/>
          <w:u w:val="single"/>
        </w:rPr>
        <w:t xml:space="preserve"> </w:t>
      </w:r>
      <w:r>
        <w:rPr>
          <w:rFonts w:hint="eastAsia" w:ascii="宋体" w:hAnsi="宋体"/>
          <w:sz w:val="24"/>
          <w:u w:val="single"/>
          <w:lang w:val="en-US" w:eastAsia="zh-CN"/>
        </w:rPr>
        <w:t>17</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20</w:t>
      </w:r>
      <w:r>
        <w:rPr>
          <w:rFonts w:hint="eastAsia" w:ascii="宋体" w:hAnsi="宋体"/>
          <w:sz w:val="24"/>
          <w:u w:val="single"/>
        </w:rPr>
        <w:t xml:space="preserve"> </w:t>
      </w:r>
      <w:r>
        <w:rPr>
          <w:rFonts w:hint="eastAsia" w:ascii="宋体" w:hAnsi="宋体"/>
          <w:sz w:val="24"/>
        </w:rPr>
        <w:t>分）。</w:t>
      </w:r>
    </w:p>
    <w:p w14:paraId="3F922668">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b/>
          <w:sz w:val="24"/>
        </w:rPr>
      </w:pPr>
      <w:r>
        <w:rPr>
          <w:rFonts w:hint="eastAsia" w:ascii="宋体" w:hAnsi="宋体"/>
          <w:b/>
          <w:sz w:val="24"/>
        </w:rPr>
        <w:t>学校原有食堂员工</w:t>
      </w:r>
      <w:r>
        <w:rPr>
          <w:rFonts w:hint="eastAsia" w:ascii="宋体" w:hAnsi="宋体"/>
          <w:b/>
          <w:sz w:val="24"/>
          <w:lang w:val="en-US" w:eastAsia="zh-CN"/>
        </w:rPr>
        <w:t>9</w:t>
      </w:r>
      <w:r>
        <w:rPr>
          <w:rFonts w:hint="eastAsia" w:ascii="宋体" w:hAnsi="宋体"/>
          <w:b/>
          <w:sz w:val="24"/>
        </w:rPr>
        <w:t>人，其中主厨兼管理员1人，副厨</w:t>
      </w:r>
      <w:r>
        <w:rPr>
          <w:rFonts w:hint="eastAsia" w:ascii="宋体" w:hAnsi="宋体"/>
          <w:b/>
          <w:sz w:val="24"/>
          <w:lang w:val="en-US" w:eastAsia="zh-CN"/>
        </w:rPr>
        <w:t>1</w:t>
      </w:r>
      <w:r>
        <w:rPr>
          <w:rFonts w:hint="eastAsia" w:ascii="宋体" w:hAnsi="宋体"/>
          <w:b/>
          <w:sz w:val="24"/>
        </w:rPr>
        <w:t>人，洗切工</w:t>
      </w:r>
      <w:r>
        <w:rPr>
          <w:rFonts w:hint="eastAsia" w:ascii="宋体" w:hAnsi="宋体"/>
          <w:b/>
          <w:sz w:val="24"/>
          <w:lang w:val="en-US" w:eastAsia="zh-CN"/>
        </w:rPr>
        <w:t>7人(</w:t>
      </w:r>
      <w:r>
        <w:rPr>
          <w:rFonts w:hint="eastAsia" w:ascii="宋体" w:hAnsi="宋体"/>
          <w:b/>
          <w:sz w:val="24"/>
        </w:rPr>
        <w:t>此项为承包人对学校食堂劳务工作量提供参考用）。</w:t>
      </w:r>
    </w:p>
    <w:p w14:paraId="625EAF65">
      <w:pPr>
        <w:spacing w:line="500" w:lineRule="exact"/>
        <w:ind w:firstLine="562" w:firstLineChars="200"/>
        <w:rPr>
          <w:rFonts w:hint="eastAsia" w:ascii="宋体" w:hAnsi="宋体"/>
          <w:b/>
          <w:sz w:val="28"/>
          <w:szCs w:val="28"/>
        </w:rPr>
      </w:pPr>
      <w:r>
        <w:rPr>
          <w:rFonts w:hint="eastAsia" w:ascii="宋体" w:hAnsi="宋体"/>
          <w:b/>
          <w:sz w:val="28"/>
          <w:szCs w:val="28"/>
        </w:rPr>
        <w:t>二、 基本需求</w:t>
      </w:r>
    </w:p>
    <w:p w14:paraId="78B52513">
      <w:pPr>
        <w:spacing w:line="500" w:lineRule="exact"/>
        <w:ind w:firstLine="562" w:firstLineChars="200"/>
        <w:rPr>
          <w:rFonts w:hint="eastAsia" w:ascii="宋体" w:hAnsi="宋体"/>
          <w:b/>
          <w:sz w:val="28"/>
          <w:szCs w:val="28"/>
        </w:rPr>
      </w:pPr>
      <w:r>
        <w:rPr>
          <w:rFonts w:hint="eastAsia" w:ascii="宋体" w:hAnsi="宋体"/>
          <w:b/>
          <w:sz w:val="28"/>
          <w:szCs w:val="28"/>
        </w:rPr>
        <w:t>（一）管理人员要求</w:t>
      </w:r>
    </w:p>
    <w:p w14:paraId="1491EFFA">
      <w:pPr>
        <w:spacing w:line="500" w:lineRule="exact"/>
        <w:ind w:firstLine="480" w:firstLineChars="200"/>
        <w:rPr>
          <w:rFonts w:hint="eastAsia" w:ascii="宋体" w:hAnsi="宋体"/>
          <w:sz w:val="24"/>
          <w:szCs w:val="24"/>
        </w:rPr>
      </w:pPr>
      <w:r>
        <w:rPr>
          <w:rFonts w:hint="eastAsia" w:ascii="宋体" w:hAnsi="宋体"/>
          <w:sz w:val="24"/>
          <w:szCs w:val="24"/>
        </w:rPr>
        <w:t>为确保学校食堂劳务工作正常运行，中标公司必须为采购单位配备</w:t>
      </w:r>
      <w:r>
        <w:rPr>
          <w:rFonts w:ascii="宋体" w:hAnsi="宋体"/>
          <w:sz w:val="24"/>
          <w:szCs w:val="24"/>
        </w:rPr>
        <w:t>专职</w:t>
      </w:r>
      <w:r>
        <w:rPr>
          <w:rFonts w:hint="eastAsia" w:ascii="宋体" w:hAnsi="宋体"/>
          <w:sz w:val="24"/>
          <w:szCs w:val="24"/>
        </w:rPr>
        <w:t>或兼职</w:t>
      </w:r>
      <w:r>
        <w:rPr>
          <w:rFonts w:ascii="宋体" w:hAnsi="宋体"/>
          <w:sz w:val="24"/>
          <w:szCs w:val="24"/>
        </w:rPr>
        <w:t>管理人员</w:t>
      </w:r>
      <w:r>
        <w:rPr>
          <w:rFonts w:hint="eastAsia" w:ascii="宋体" w:hAnsi="宋体"/>
          <w:sz w:val="24"/>
          <w:szCs w:val="24"/>
        </w:rPr>
        <w:t>。具体要求：</w:t>
      </w:r>
    </w:p>
    <w:p w14:paraId="3E40B10D">
      <w:pPr>
        <w:spacing w:line="500" w:lineRule="exact"/>
        <w:ind w:firstLine="480" w:firstLineChars="200"/>
        <w:rPr>
          <w:rFonts w:hint="eastAsia" w:ascii="宋体" w:hAnsi="宋体"/>
          <w:sz w:val="24"/>
          <w:szCs w:val="24"/>
        </w:rPr>
      </w:pPr>
      <w:r>
        <w:rPr>
          <w:rFonts w:hint="eastAsia" w:ascii="宋体" w:hAnsi="宋体"/>
          <w:sz w:val="24"/>
          <w:szCs w:val="24"/>
        </w:rPr>
        <w:t>1.</w:t>
      </w:r>
      <w:r>
        <w:rPr>
          <w:rFonts w:ascii="宋体" w:hAnsi="宋体"/>
          <w:sz w:val="24"/>
          <w:szCs w:val="24"/>
        </w:rPr>
        <w:t>身体健康</w:t>
      </w:r>
      <w:r>
        <w:rPr>
          <w:rFonts w:hint="eastAsia" w:ascii="宋体" w:hAnsi="宋体"/>
          <w:sz w:val="24"/>
          <w:szCs w:val="24"/>
        </w:rPr>
        <w:t>，</w:t>
      </w:r>
      <w:r>
        <w:rPr>
          <w:rFonts w:ascii="宋体" w:hAnsi="宋体"/>
          <w:sz w:val="24"/>
          <w:szCs w:val="24"/>
        </w:rPr>
        <w:t>并具有餐饮从业人员健康合格证明</w:t>
      </w:r>
      <w:r>
        <w:rPr>
          <w:rFonts w:hint="eastAsia" w:ascii="宋体" w:hAnsi="宋体"/>
          <w:sz w:val="24"/>
          <w:szCs w:val="24"/>
        </w:rPr>
        <w:t>。</w:t>
      </w:r>
    </w:p>
    <w:p w14:paraId="26BD08CB">
      <w:pPr>
        <w:spacing w:line="500" w:lineRule="exact"/>
        <w:ind w:firstLine="480" w:firstLineChars="200"/>
        <w:rPr>
          <w:rFonts w:hint="eastAsia" w:ascii="宋体" w:hAnsi="宋体"/>
          <w:sz w:val="24"/>
          <w:szCs w:val="24"/>
        </w:rPr>
      </w:pPr>
      <w:r>
        <w:rPr>
          <w:rFonts w:hint="eastAsia" w:ascii="宋体" w:hAnsi="宋体"/>
          <w:sz w:val="24"/>
          <w:szCs w:val="24"/>
        </w:rPr>
        <w:t>2.具有初中以上文化程度，熟悉食堂业务和</w:t>
      </w:r>
      <w:r>
        <w:rPr>
          <w:rFonts w:ascii="宋体" w:hAnsi="宋体"/>
          <w:sz w:val="24"/>
          <w:szCs w:val="24"/>
        </w:rPr>
        <w:t>餐饮服务食品安全操作规范</w:t>
      </w:r>
      <w:r>
        <w:rPr>
          <w:rFonts w:hint="eastAsia" w:ascii="宋体" w:hAnsi="宋体"/>
          <w:sz w:val="24"/>
          <w:szCs w:val="24"/>
        </w:rPr>
        <w:t>，了解食堂经营的相关法律法规，并具备相应的</w:t>
      </w:r>
      <w:r>
        <w:rPr>
          <w:rFonts w:ascii="宋体" w:hAnsi="宋体"/>
          <w:sz w:val="24"/>
          <w:szCs w:val="24"/>
        </w:rPr>
        <w:t>工作实践经验</w:t>
      </w:r>
      <w:r>
        <w:rPr>
          <w:rFonts w:hint="eastAsia" w:ascii="宋体" w:hAnsi="宋体"/>
          <w:sz w:val="24"/>
          <w:szCs w:val="24"/>
        </w:rPr>
        <w:t>。</w:t>
      </w:r>
    </w:p>
    <w:p w14:paraId="36D7A692">
      <w:pPr>
        <w:spacing w:line="500" w:lineRule="exact"/>
        <w:ind w:firstLine="480" w:firstLineChars="200"/>
        <w:rPr>
          <w:rFonts w:hint="eastAsia" w:ascii="宋体" w:hAnsi="宋体"/>
          <w:sz w:val="24"/>
          <w:szCs w:val="24"/>
        </w:rPr>
      </w:pPr>
      <w:r>
        <w:rPr>
          <w:rFonts w:hint="eastAsia" w:ascii="宋体" w:hAnsi="宋体"/>
          <w:sz w:val="24"/>
          <w:szCs w:val="24"/>
        </w:rPr>
        <w:t>3.懂管理，工作认真负责，有较强的计划、组织、协调能力，善于沟通。</w:t>
      </w:r>
    </w:p>
    <w:p w14:paraId="40F50591">
      <w:pPr>
        <w:spacing w:line="500" w:lineRule="exact"/>
        <w:ind w:firstLine="420" w:firstLineChars="0"/>
        <w:rPr>
          <w:rFonts w:hint="eastAsia" w:ascii="宋体" w:hAnsi="宋体"/>
          <w:sz w:val="24"/>
          <w:szCs w:val="24"/>
        </w:rPr>
      </w:pPr>
      <w:r>
        <w:rPr>
          <w:rFonts w:hint="eastAsia" w:ascii="宋体" w:hAnsi="宋体"/>
          <w:sz w:val="24"/>
          <w:szCs w:val="24"/>
        </w:rPr>
        <w:t>4.上岗前须经相关主管部门培训合格后方可上岗，并按要求参加继续教育培训。</w:t>
      </w:r>
    </w:p>
    <w:p w14:paraId="0128E837">
      <w:pPr>
        <w:spacing w:line="500" w:lineRule="exact"/>
        <w:ind w:firstLine="562" w:firstLineChars="200"/>
        <w:rPr>
          <w:rFonts w:hint="eastAsia" w:ascii="宋体" w:hAnsi="宋体"/>
          <w:b/>
          <w:sz w:val="28"/>
          <w:szCs w:val="28"/>
        </w:rPr>
      </w:pPr>
      <w:r>
        <w:rPr>
          <w:rFonts w:hint="eastAsia" w:ascii="宋体" w:hAnsi="宋体"/>
          <w:b/>
          <w:sz w:val="28"/>
          <w:szCs w:val="28"/>
        </w:rPr>
        <w:t>（二）操作员工要求</w:t>
      </w:r>
    </w:p>
    <w:p w14:paraId="563B3226">
      <w:pPr>
        <w:spacing w:line="500" w:lineRule="exact"/>
        <w:ind w:firstLine="480" w:firstLineChars="200"/>
        <w:rPr>
          <w:rFonts w:hint="eastAsia" w:ascii="宋体" w:hAnsi="宋体"/>
          <w:color w:val="auto"/>
          <w:sz w:val="24"/>
        </w:rPr>
      </w:pPr>
      <w:r>
        <w:rPr>
          <w:rFonts w:hint="eastAsia" w:ascii="宋体" w:hAnsi="宋体"/>
          <w:sz w:val="24"/>
        </w:rPr>
        <w:t>1.原则上男不超过60周岁，女不超过50周岁人数不得少于4人（若确因特殊原因，需招聘超龄员工的，需事先征得采购单位的同意），其中主厨应具有初中以上学历（有特殊技能者，经学校同意后可以适当放宽），三级及以上厨师证；副厨必须是近三年一直从事厨师工作。正常工作期间，投标公司必须有足够的操作人员（正常情况不得少于原有食堂操作员工人数，必要时可新增人数）确保食堂劳务按时保质保量完</w:t>
      </w:r>
      <w:r>
        <w:rPr>
          <w:rFonts w:hint="eastAsia" w:ascii="宋体" w:hAnsi="宋体"/>
          <w:color w:val="auto"/>
          <w:sz w:val="24"/>
        </w:rPr>
        <w:t>成，确保学校食堂正常运行。</w:t>
      </w:r>
    </w:p>
    <w:p w14:paraId="4E389E56">
      <w:pPr>
        <w:spacing w:line="500" w:lineRule="exact"/>
        <w:ind w:firstLine="480" w:firstLineChars="200"/>
        <w:rPr>
          <w:rFonts w:hint="eastAsia" w:ascii="宋体" w:hAnsi="宋体"/>
          <w:color w:val="auto"/>
          <w:sz w:val="24"/>
        </w:rPr>
      </w:pPr>
      <w:r>
        <w:rPr>
          <w:rFonts w:hint="eastAsia" w:ascii="宋体" w:hAnsi="宋体"/>
          <w:color w:val="auto"/>
          <w:sz w:val="24"/>
        </w:rPr>
        <w:t>2.所有食堂员工(含</w:t>
      </w:r>
      <w:r>
        <w:rPr>
          <w:rFonts w:ascii="宋体" w:hAnsi="宋体"/>
          <w:color w:val="auto"/>
          <w:sz w:val="24"/>
        </w:rPr>
        <w:t>临时工</w:t>
      </w:r>
      <w:r>
        <w:rPr>
          <w:rFonts w:hint="eastAsia" w:ascii="宋体" w:hAnsi="宋体"/>
          <w:color w:val="auto"/>
          <w:sz w:val="24"/>
        </w:rPr>
        <w:t>)都必须经过健康检查，取得健康证明方可上岗。</w:t>
      </w:r>
      <w:r>
        <w:rPr>
          <w:rFonts w:hint="eastAsia" w:ascii="宋体" w:hAnsi="宋体" w:eastAsia="宋体" w:cs="Times New Roman"/>
          <w:color w:val="auto"/>
          <w:sz w:val="24"/>
        </w:rPr>
        <w:t>不得聘用有不良思想倾向及行为、精神异常或偏激等现象的人员。</w:t>
      </w:r>
    </w:p>
    <w:p w14:paraId="3AE369D3">
      <w:pPr>
        <w:spacing w:line="500" w:lineRule="exact"/>
        <w:ind w:firstLine="480" w:firstLineChars="200"/>
        <w:rPr>
          <w:rFonts w:hint="eastAsia" w:ascii="宋体" w:hAnsi="宋体"/>
          <w:sz w:val="24"/>
        </w:rPr>
      </w:pPr>
      <w:r>
        <w:rPr>
          <w:rFonts w:hint="eastAsia" w:ascii="宋体" w:hAnsi="宋体"/>
          <w:color w:val="auto"/>
          <w:sz w:val="24"/>
        </w:rPr>
        <w:t>3.学校食堂员工必须自觉接受学校的管理</w:t>
      </w:r>
      <w:r>
        <w:rPr>
          <w:rFonts w:hint="eastAsia" w:ascii="宋体" w:hAnsi="宋体"/>
          <w:sz w:val="24"/>
        </w:rPr>
        <w:t>，具备良好的卫生习惯，能按照教育系统食堂卫生管理规范，严格规范自己的劳务行为。</w:t>
      </w:r>
    </w:p>
    <w:p w14:paraId="1448708D">
      <w:pPr>
        <w:spacing w:line="500" w:lineRule="exact"/>
        <w:ind w:firstLine="480" w:firstLineChars="200"/>
        <w:rPr>
          <w:rFonts w:hint="eastAsia" w:ascii="宋体" w:hAnsi="宋体"/>
          <w:sz w:val="24"/>
        </w:rPr>
      </w:pPr>
      <w:r>
        <w:rPr>
          <w:rFonts w:hint="eastAsia" w:ascii="宋体" w:hAnsi="宋体"/>
          <w:sz w:val="24"/>
        </w:rPr>
        <w:t>4.学期中途中标公司要更换食堂员工，需经得采购单位同意方可更换。</w:t>
      </w:r>
    </w:p>
    <w:p w14:paraId="7081369B">
      <w:pPr>
        <w:spacing w:line="500" w:lineRule="exact"/>
        <w:ind w:firstLine="562" w:firstLineChars="200"/>
        <w:rPr>
          <w:rFonts w:hint="eastAsia" w:ascii="宋体" w:hAnsi="宋体"/>
          <w:b/>
          <w:sz w:val="28"/>
          <w:szCs w:val="28"/>
        </w:rPr>
      </w:pPr>
      <w:r>
        <w:rPr>
          <w:rFonts w:hint="eastAsia" w:ascii="宋体" w:hAnsi="宋体"/>
          <w:b/>
          <w:sz w:val="28"/>
          <w:szCs w:val="28"/>
        </w:rPr>
        <w:t>（三）操作流程要求</w:t>
      </w:r>
    </w:p>
    <w:p w14:paraId="06A434B1">
      <w:pPr>
        <w:spacing w:line="500" w:lineRule="exact"/>
        <w:ind w:firstLine="480" w:firstLineChars="200"/>
        <w:rPr>
          <w:rFonts w:ascii="宋体" w:hAnsi="宋体"/>
          <w:sz w:val="24"/>
        </w:rPr>
      </w:pPr>
      <w:r>
        <w:rPr>
          <w:rFonts w:hint="eastAsia" w:ascii="宋体" w:hAnsi="宋体"/>
          <w:sz w:val="24"/>
        </w:rPr>
        <w:t>要熟悉《中华人民共和国食品安全法》食堂管理工作要求，并严格执行，保证就餐人员的饮食安全</w:t>
      </w:r>
      <w:r>
        <w:rPr>
          <w:rFonts w:ascii="宋体" w:hAnsi="宋体"/>
          <w:sz w:val="24"/>
        </w:rPr>
        <w:t>、</w:t>
      </w:r>
      <w:r>
        <w:rPr>
          <w:rFonts w:hint="eastAsia" w:ascii="宋体" w:hAnsi="宋体"/>
          <w:sz w:val="24"/>
        </w:rPr>
        <w:t>卫生。</w:t>
      </w:r>
    </w:p>
    <w:p w14:paraId="4B7DD303">
      <w:pPr>
        <w:spacing w:line="500" w:lineRule="exact"/>
        <w:ind w:firstLine="480" w:firstLineChars="200"/>
        <w:rPr>
          <w:rFonts w:hint="eastAsia" w:ascii="宋体" w:hAnsi="宋体"/>
          <w:sz w:val="24"/>
        </w:rPr>
      </w:pPr>
      <w:r>
        <w:rPr>
          <w:rFonts w:hint="eastAsia" w:ascii="宋体" w:hAnsi="宋体"/>
          <w:sz w:val="24"/>
        </w:rPr>
        <w:t>1.整理清洗食材原料时，要注意节约与适度原则，认真清理与清洗。加工操作时，</w:t>
      </w:r>
      <w:r>
        <w:rPr>
          <w:rFonts w:ascii="宋体" w:hAnsi="宋体"/>
          <w:sz w:val="24"/>
        </w:rPr>
        <w:t>垃圾</w:t>
      </w:r>
      <w:r>
        <w:rPr>
          <w:rFonts w:hint="eastAsia" w:ascii="宋体" w:hAnsi="宋体"/>
          <w:sz w:val="24"/>
        </w:rPr>
        <w:t>及</w:t>
      </w:r>
      <w:r>
        <w:rPr>
          <w:rFonts w:ascii="宋体" w:hAnsi="宋体"/>
          <w:sz w:val="24"/>
        </w:rPr>
        <w:t>下角料</w:t>
      </w:r>
      <w:r>
        <w:rPr>
          <w:rFonts w:hint="eastAsia" w:ascii="宋体" w:hAnsi="宋体"/>
          <w:sz w:val="24"/>
        </w:rPr>
        <w:t>要</w:t>
      </w:r>
      <w:r>
        <w:rPr>
          <w:rFonts w:ascii="宋体" w:hAnsi="宋体"/>
          <w:sz w:val="24"/>
        </w:rPr>
        <w:t>第一时间入袋（</w:t>
      </w:r>
      <w:r>
        <w:rPr>
          <w:rFonts w:hint="eastAsia" w:ascii="宋体" w:hAnsi="宋体"/>
          <w:sz w:val="24"/>
        </w:rPr>
        <w:t>框、</w:t>
      </w:r>
      <w:r>
        <w:rPr>
          <w:rFonts w:ascii="宋体" w:hAnsi="宋体"/>
          <w:sz w:val="24"/>
        </w:rPr>
        <w:t>桶）</w:t>
      </w:r>
      <w:r>
        <w:rPr>
          <w:rFonts w:hint="eastAsia" w:ascii="宋体" w:hAnsi="宋体"/>
          <w:sz w:val="24"/>
        </w:rPr>
        <w:t>，</w:t>
      </w:r>
      <w:r>
        <w:rPr>
          <w:rFonts w:ascii="宋体" w:hAnsi="宋体"/>
          <w:sz w:val="24"/>
        </w:rPr>
        <w:t>切配</w:t>
      </w:r>
      <w:r>
        <w:rPr>
          <w:rFonts w:hint="eastAsia" w:ascii="宋体" w:hAnsi="宋体"/>
          <w:sz w:val="24"/>
        </w:rPr>
        <w:t>食材要讲究粗细长短,合乎加工需求。</w:t>
      </w:r>
    </w:p>
    <w:p w14:paraId="42051A9B">
      <w:pPr>
        <w:spacing w:line="500" w:lineRule="exact"/>
        <w:ind w:firstLine="480" w:firstLineChars="200"/>
        <w:rPr>
          <w:rFonts w:hint="eastAsia" w:ascii="宋体" w:hAnsi="宋体"/>
          <w:sz w:val="24"/>
        </w:rPr>
      </w:pPr>
      <w:r>
        <w:rPr>
          <w:rFonts w:hint="eastAsia" w:ascii="宋体" w:hAnsi="宋体"/>
          <w:sz w:val="24"/>
        </w:rPr>
        <w:t>2.菜肴</w:t>
      </w:r>
      <w:r>
        <w:rPr>
          <w:rFonts w:ascii="宋体" w:hAnsi="宋体"/>
          <w:sz w:val="24"/>
        </w:rPr>
        <w:t>烧制</w:t>
      </w:r>
      <w:r>
        <w:rPr>
          <w:rFonts w:hint="eastAsia" w:ascii="宋体" w:hAnsi="宋体"/>
          <w:sz w:val="24"/>
        </w:rPr>
        <w:t>时，要煮熟烧透。生熟餐具器皿要分开使用。要注重色、香、味、咸淡等的合理处理。成品加工完毕后，必须存放在备餐间。备餐间在</w:t>
      </w:r>
      <w:r>
        <w:rPr>
          <w:rFonts w:ascii="宋体" w:hAnsi="宋体"/>
          <w:sz w:val="24"/>
        </w:rPr>
        <w:t>备餐前要紫外线消毒</w:t>
      </w:r>
      <w:r>
        <w:rPr>
          <w:rFonts w:hint="eastAsia" w:ascii="宋体" w:hAnsi="宋体"/>
          <w:sz w:val="24"/>
        </w:rPr>
        <w:t>至少30分钟，食品完成</w:t>
      </w:r>
      <w:r>
        <w:rPr>
          <w:rFonts w:ascii="宋体" w:hAnsi="宋体"/>
          <w:sz w:val="24"/>
        </w:rPr>
        <w:t>熟制后必须在</w:t>
      </w:r>
      <w:r>
        <w:rPr>
          <w:rFonts w:hint="eastAsia" w:ascii="宋体" w:hAnsi="宋体"/>
          <w:sz w:val="24"/>
        </w:rPr>
        <w:t>2小时</w:t>
      </w:r>
      <w:r>
        <w:rPr>
          <w:rFonts w:ascii="宋体" w:hAnsi="宋体"/>
          <w:sz w:val="24"/>
        </w:rPr>
        <w:t>内</w:t>
      </w:r>
      <w:r>
        <w:rPr>
          <w:rFonts w:hint="eastAsia" w:ascii="宋体" w:hAnsi="宋体"/>
          <w:sz w:val="24"/>
        </w:rPr>
        <w:t>食用</w:t>
      </w:r>
      <w:r>
        <w:rPr>
          <w:rFonts w:ascii="宋体" w:hAnsi="宋体"/>
          <w:sz w:val="24"/>
        </w:rPr>
        <w:t>。清洗后</w:t>
      </w:r>
      <w:r>
        <w:rPr>
          <w:rFonts w:hint="eastAsia" w:ascii="宋体" w:hAnsi="宋体"/>
          <w:sz w:val="24"/>
        </w:rPr>
        <w:t>的</w:t>
      </w:r>
      <w:r>
        <w:rPr>
          <w:rFonts w:ascii="宋体" w:hAnsi="宋体"/>
          <w:sz w:val="24"/>
        </w:rPr>
        <w:t>原材料、</w:t>
      </w:r>
      <w:r>
        <w:rPr>
          <w:rFonts w:hint="eastAsia" w:ascii="宋体" w:hAnsi="宋体"/>
          <w:sz w:val="24"/>
        </w:rPr>
        <w:t>半成品、成品均</w:t>
      </w:r>
      <w:r>
        <w:rPr>
          <w:rFonts w:ascii="宋体" w:hAnsi="宋体"/>
          <w:sz w:val="24"/>
        </w:rPr>
        <w:t>要</w:t>
      </w:r>
      <w:r>
        <w:rPr>
          <w:rFonts w:hint="eastAsia" w:ascii="宋体" w:hAnsi="宋体"/>
          <w:sz w:val="24"/>
        </w:rPr>
        <w:t>离地存放，同时要做好防蝇、防尘</w:t>
      </w:r>
      <w:r>
        <w:rPr>
          <w:rFonts w:ascii="宋体" w:hAnsi="宋体"/>
          <w:sz w:val="24"/>
        </w:rPr>
        <w:t>、</w:t>
      </w:r>
      <w:r>
        <w:rPr>
          <w:rFonts w:hint="eastAsia" w:ascii="宋体" w:hAnsi="宋体"/>
          <w:sz w:val="24"/>
        </w:rPr>
        <w:t>保洁工作。</w:t>
      </w:r>
    </w:p>
    <w:p w14:paraId="1C7E6F55">
      <w:pPr>
        <w:spacing w:line="500" w:lineRule="exact"/>
        <w:ind w:firstLine="480" w:firstLineChars="200"/>
        <w:rPr>
          <w:rFonts w:hint="eastAsia" w:ascii="宋体" w:hAnsi="宋体"/>
          <w:sz w:val="24"/>
        </w:rPr>
      </w:pPr>
      <w:r>
        <w:rPr>
          <w:rFonts w:hint="eastAsia" w:ascii="宋体" w:hAnsi="宋体"/>
          <w:sz w:val="24"/>
        </w:rPr>
        <w:t>3.必须保证食堂安全和食品卫生，经常注重检查成品和半成品原料的质量，发现有霉烂或变质的原料要及时更换。菜肴烧制</w:t>
      </w:r>
      <w:r>
        <w:rPr>
          <w:rFonts w:ascii="宋体" w:hAnsi="宋体"/>
          <w:sz w:val="24"/>
        </w:rPr>
        <w:t>完毕</w:t>
      </w:r>
      <w:r>
        <w:rPr>
          <w:rFonts w:hint="eastAsia" w:ascii="宋体" w:hAnsi="宋体"/>
          <w:sz w:val="24"/>
        </w:rPr>
        <w:t>，要按照留样要求</w:t>
      </w:r>
      <w:r>
        <w:rPr>
          <w:rFonts w:ascii="宋体" w:hAnsi="宋体"/>
          <w:sz w:val="24"/>
        </w:rPr>
        <w:t>第一时间</w:t>
      </w:r>
      <w:r>
        <w:rPr>
          <w:rFonts w:hint="eastAsia" w:ascii="宋体" w:hAnsi="宋体"/>
          <w:sz w:val="24"/>
        </w:rPr>
        <w:t>做好</w:t>
      </w:r>
      <w:r>
        <w:rPr>
          <w:rFonts w:ascii="宋体" w:hAnsi="宋体"/>
          <w:sz w:val="24"/>
        </w:rPr>
        <w:t>留样</w:t>
      </w:r>
      <w:r>
        <w:rPr>
          <w:rFonts w:hint="eastAsia" w:ascii="宋体" w:hAnsi="宋体"/>
          <w:sz w:val="24"/>
        </w:rPr>
        <w:t>工作。</w:t>
      </w:r>
    </w:p>
    <w:p w14:paraId="0AC9B730">
      <w:pPr>
        <w:spacing w:line="500" w:lineRule="exact"/>
        <w:ind w:firstLine="420" w:firstLineChars="0"/>
        <w:rPr>
          <w:rFonts w:hint="eastAsia" w:ascii="宋体" w:hAnsi="宋体"/>
          <w:sz w:val="24"/>
        </w:rPr>
      </w:pPr>
      <w:r>
        <w:rPr>
          <w:rFonts w:hint="eastAsia" w:ascii="宋体" w:hAnsi="宋体"/>
          <w:sz w:val="24"/>
        </w:rPr>
        <w:t>4.餐具</w:t>
      </w:r>
      <w:r>
        <w:rPr>
          <w:rFonts w:ascii="宋体" w:hAnsi="宋体"/>
          <w:sz w:val="24"/>
        </w:rPr>
        <w:t>要严格按照</w:t>
      </w:r>
      <w:r>
        <w:rPr>
          <w:rFonts w:hint="eastAsia" w:ascii="宋体" w:hAnsi="宋体"/>
          <w:sz w:val="24"/>
        </w:rPr>
        <w:t>“一</w:t>
      </w:r>
      <w:r>
        <w:rPr>
          <w:rFonts w:ascii="宋体" w:hAnsi="宋体"/>
          <w:sz w:val="24"/>
        </w:rPr>
        <w:t>刮二洗三漂四消毒五保洁</w:t>
      </w:r>
      <w:r>
        <w:rPr>
          <w:rFonts w:hint="eastAsia" w:ascii="宋体" w:hAnsi="宋体"/>
          <w:sz w:val="24"/>
        </w:rPr>
        <w:t>”</w:t>
      </w:r>
      <w:r>
        <w:rPr>
          <w:rFonts w:ascii="宋体" w:hAnsi="宋体"/>
          <w:sz w:val="24"/>
        </w:rPr>
        <w:t>的</w:t>
      </w:r>
      <w:r>
        <w:rPr>
          <w:rFonts w:hint="eastAsia" w:ascii="宋体" w:hAnsi="宋体"/>
          <w:sz w:val="24"/>
        </w:rPr>
        <w:t>流程</w:t>
      </w:r>
      <w:r>
        <w:rPr>
          <w:rFonts w:ascii="宋体" w:hAnsi="宋体"/>
          <w:sz w:val="24"/>
        </w:rPr>
        <w:t>做好清洗消毒保洁工作。漂洗</w:t>
      </w:r>
      <w:r>
        <w:rPr>
          <w:rFonts w:hint="eastAsia" w:ascii="宋体" w:hAnsi="宋体"/>
          <w:sz w:val="24"/>
        </w:rPr>
        <w:t>不得</w:t>
      </w:r>
      <w:r>
        <w:rPr>
          <w:rFonts w:ascii="宋体" w:hAnsi="宋体"/>
          <w:sz w:val="24"/>
        </w:rPr>
        <w:t>少于</w:t>
      </w:r>
      <w:r>
        <w:rPr>
          <w:rFonts w:hint="eastAsia" w:ascii="宋体" w:hAnsi="宋体"/>
          <w:sz w:val="24"/>
        </w:rPr>
        <w:t>3遍</w:t>
      </w:r>
      <w:r>
        <w:rPr>
          <w:rFonts w:ascii="宋体" w:hAnsi="宋体"/>
          <w:sz w:val="24"/>
        </w:rPr>
        <w:t>流水</w:t>
      </w:r>
      <w:r>
        <w:rPr>
          <w:rFonts w:hint="eastAsia" w:ascii="宋体" w:hAnsi="宋体"/>
          <w:sz w:val="24"/>
        </w:rPr>
        <w:t>清洗</w:t>
      </w:r>
      <w:r>
        <w:rPr>
          <w:rFonts w:ascii="宋体" w:hAnsi="宋体"/>
          <w:sz w:val="24"/>
        </w:rPr>
        <w:t>。</w:t>
      </w:r>
      <w:r>
        <w:rPr>
          <w:rFonts w:hint="eastAsia" w:ascii="宋体" w:hAnsi="宋体"/>
          <w:sz w:val="24"/>
        </w:rPr>
        <w:t>洗碗机操作按照</w:t>
      </w:r>
      <w:r>
        <w:rPr>
          <w:rFonts w:ascii="宋体" w:hAnsi="宋体"/>
          <w:sz w:val="24"/>
        </w:rPr>
        <w:t>设施</w:t>
      </w:r>
      <w:r>
        <w:rPr>
          <w:rFonts w:hint="eastAsia" w:ascii="宋体" w:hAnsi="宋体"/>
          <w:sz w:val="24"/>
        </w:rPr>
        <w:t>使用</w:t>
      </w:r>
      <w:r>
        <w:rPr>
          <w:rFonts w:ascii="宋体" w:hAnsi="宋体"/>
          <w:sz w:val="24"/>
        </w:rPr>
        <w:t>说明执行。</w:t>
      </w:r>
      <w:r>
        <w:rPr>
          <w:rFonts w:hint="eastAsia" w:ascii="宋体" w:hAnsi="宋体"/>
          <w:sz w:val="24"/>
        </w:rPr>
        <w:t>保洁柜</w:t>
      </w:r>
      <w:r>
        <w:rPr>
          <w:rFonts w:ascii="宋体" w:hAnsi="宋体"/>
          <w:sz w:val="24"/>
        </w:rPr>
        <w:t>内不得存放餐具</w:t>
      </w:r>
      <w:r>
        <w:rPr>
          <w:rFonts w:hint="eastAsia" w:ascii="宋体" w:hAnsi="宋体"/>
          <w:sz w:val="24"/>
        </w:rPr>
        <w:t>以外</w:t>
      </w:r>
      <w:r>
        <w:rPr>
          <w:rFonts w:ascii="宋体" w:hAnsi="宋体"/>
          <w:sz w:val="24"/>
        </w:rPr>
        <w:t>物品</w:t>
      </w:r>
      <w:r>
        <w:rPr>
          <w:rFonts w:hint="eastAsia" w:ascii="宋体" w:hAnsi="宋体"/>
          <w:sz w:val="24"/>
        </w:rPr>
        <w:t>，</w:t>
      </w:r>
      <w:r>
        <w:rPr>
          <w:rFonts w:ascii="宋体" w:hAnsi="宋体"/>
          <w:sz w:val="24"/>
        </w:rPr>
        <w:t>并定时清洁。</w:t>
      </w:r>
    </w:p>
    <w:p w14:paraId="0DD73324">
      <w:pPr>
        <w:spacing w:line="500" w:lineRule="exact"/>
        <w:ind w:firstLine="480" w:firstLineChars="200"/>
        <w:rPr>
          <w:rFonts w:hint="eastAsia" w:ascii="宋体" w:hAnsi="宋体"/>
          <w:sz w:val="24"/>
        </w:rPr>
      </w:pPr>
      <w:r>
        <w:rPr>
          <w:rFonts w:ascii="宋体" w:hAnsi="宋体"/>
          <w:sz w:val="24"/>
        </w:rPr>
        <w:t>5.</w:t>
      </w:r>
      <w:r>
        <w:rPr>
          <w:rFonts w:hint="eastAsia" w:ascii="宋体" w:hAnsi="宋体"/>
          <w:sz w:val="24"/>
        </w:rPr>
        <w:t>食堂各岗位员工在完成自己的加工任务后，及时对自己工作环境、使用工具进行全面的卫生清理，并将使用工具进行消毒后存放到指定地点。（若需更换，必须以旧换新，否则由中标公司承担）。</w:t>
      </w:r>
    </w:p>
    <w:p w14:paraId="4F36D051">
      <w:pPr>
        <w:spacing w:line="500" w:lineRule="exact"/>
        <w:ind w:firstLine="562" w:firstLineChars="200"/>
        <w:rPr>
          <w:rFonts w:hint="eastAsia" w:ascii="宋体" w:hAnsi="宋体"/>
          <w:b/>
          <w:sz w:val="28"/>
          <w:szCs w:val="28"/>
        </w:rPr>
      </w:pPr>
      <w:r>
        <w:rPr>
          <w:rFonts w:hint="eastAsia" w:ascii="宋体" w:hAnsi="宋体"/>
          <w:b/>
          <w:sz w:val="28"/>
          <w:szCs w:val="28"/>
        </w:rPr>
        <w:t>（四）用餐服务要求</w:t>
      </w:r>
    </w:p>
    <w:p w14:paraId="2B692566">
      <w:pPr>
        <w:spacing w:line="500" w:lineRule="exact"/>
        <w:ind w:firstLine="480" w:firstLineChars="200"/>
        <w:rPr>
          <w:rFonts w:hint="eastAsia" w:ascii="宋体" w:hAnsi="宋体"/>
          <w:sz w:val="24"/>
        </w:rPr>
      </w:pPr>
      <w:r>
        <w:rPr>
          <w:rFonts w:hint="eastAsia" w:ascii="宋体" w:hAnsi="宋体"/>
          <w:sz w:val="24"/>
        </w:rPr>
        <w:t>1.根据要求按时将学生饭菜、餐具送到指定地点，学生用完餐后及时收回餐具清洗。</w:t>
      </w:r>
    </w:p>
    <w:p w14:paraId="0B1D375B">
      <w:pPr>
        <w:spacing w:line="500" w:lineRule="exact"/>
        <w:ind w:left="105" w:leftChars="50" w:firstLine="360" w:firstLineChars="150"/>
        <w:rPr>
          <w:rFonts w:hint="eastAsia" w:ascii="宋体" w:hAnsi="宋体"/>
          <w:sz w:val="24"/>
        </w:rPr>
      </w:pPr>
      <w:r>
        <w:rPr>
          <w:rFonts w:hint="eastAsia" w:ascii="宋体" w:hAnsi="宋体"/>
          <w:sz w:val="24"/>
        </w:rPr>
        <w:t>2.按学校要求为教师提供三餐（早餐要求2菜4面点，中晚餐至少</w:t>
      </w:r>
      <w:r>
        <w:rPr>
          <w:rFonts w:hint="eastAsia" w:ascii="宋体" w:hAnsi="宋体"/>
          <w:sz w:val="24"/>
          <w:lang w:val="en-US" w:eastAsia="zh-CN"/>
        </w:rPr>
        <w:t>3</w:t>
      </w:r>
      <w:r>
        <w:rPr>
          <w:rFonts w:hint="eastAsia" w:ascii="宋体" w:hAnsi="宋体"/>
          <w:sz w:val="24"/>
        </w:rPr>
        <w:t>菜</w:t>
      </w:r>
      <w:r>
        <w:rPr>
          <w:rFonts w:hint="eastAsia" w:ascii="宋体" w:hAnsi="宋体"/>
          <w:sz w:val="24"/>
          <w:lang w:val="en-US" w:eastAsia="zh-CN"/>
        </w:rPr>
        <w:t>1</w:t>
      </w:r>
      <w:r>
        <w:rPr>
          <w:rFonts w:hint="eastAsia" w:ascii="宋体" w:hAnsi="宋体"/>
          <w:sz w:val="24"/>
        </w:rPr>
        <w:t>汤），三餐应做到按学校要求为教师分菜和其它食品（如包子、粽子等）。并严格按照学校有关刷卡就餐管理规定对到食堂用餐的人员进行“刷卡分餐”。</w:t>
      </w:r>
    </w:p>
    <w:p w14:paraId="0C4A4FBF">
      <w:pPr>
        <w:spacing w:line="500" w:lineRule="exact"/>
        <w:ind w:firstLine="480" w:firstLineChars="200"/>
        <w:rPr>
          <w:rFonts w:hint="eastAsia" w:ascii="宋体" w:hAnsi="宋体"/>
          <w:sz w:val="24"/>
        </w:rPr>
      </w:pPr>
      <w:r>
        <w:rPr>
          <w:rFonts w:hint="eastAsia" w:ascii="宋体" w:hAnsi="宋体"/>
          <w:sz w:val="24"/>
        </w:rPr>
        <w:t>3.班级分餐时注意各班就餐人数的多少，量要配足，菜要配齐，注意分餐时的动作细节，切勿将饭菜泼洒到地面，确保每班饭菜齐全，保证热饭热菜。分送过程中，确保学生食品卫生。</w:t>
      </w:r>
    </w:p>
    <w:p w14:paraId="7C95B8D4">
      <w:pPr>
        <w:spacing w:line="500" w:lineRule="exact"/>
        <w:ind w:firstLine="480" w:firstLineChars="200"/>
        <w:rPr>
          <w:rFonts w:hint="eastAsia" w:ascii="宋体" w:hAnsi="宋体"/>
          <w:sz w:val="24"/>
        </w:rPr>
      </w:pPr>
      <w:r>
        <w:rPr>
          <w:rFonts w:hint="eastAsia" w:ascii="宋体" w:hAnsi="宋体"/>
          <w:sz w:val="24"/>
        </w:rPr>
        <w:t>4.食堂员工饭菜供应方式与教师一样，一律从窗口供应，并在食堂餐厅用餐。</w:t>
      </w:r>
    </w:p>
    <w:p w14:paraId="12F1837A">
      <w:pPr>
        <w:spacing w:line="500" w:lineRule="exact"/>
        <w:ind w:firstLine="480" w:firstLineChars="200"/>
        <w:rPr>
          <w:rFonts w:hint="eastAsia" w:ascii="宋体" w:hAnsi="宋体"/>
          <w:sz w:val="24"/>
        </w:rPr>
      </w:pPr>
      <w:r>
        <w:rPr>
          <w:rFonts w:hint="eastAsia" w:ascii="宋体" w:hAnsi="宋体"/>
          <w:sz w:val="24"/>
        </w:rPr>
        <w:t>5.学校给中标公司提供相应的食材原料，中标公司必须如实下料，不得克扣或有意增加原料。食堂员工不得将相关食材原料带出食堂。</w:t>
      </w:r>
    </w:p>
    <w:p w14:paraId="5591DAE1">
      <w:pPr>
        <w:spacing w:line="500" w:lineRule="exact"/>
        <w:ind w:firstLine="562" w:firstLineChars="200"/>
        <w:rPr>
          <w:rFonts w:hint="eastAsia" w:ascii="宋体" w:hAnsi="宋体"/>
          <w:b/>
          <w:sz w:val="28"/>
          <w:szCs w:val="28"/>
        </w:rPr>
      </w:pPr>
      <w:r>
        <w:rPr>
          <w:rFonts w:hint="eastAsia" w:ascii="宋体" w:hAnsi="宋体"/>
          <w:b/>
          <w:sz w:val="28"/>
          <w:szCs w:val="28"/>
        </w:rPr>
        <w:t>（五）卫生打扫要求</w:t>
      </w:r>
    </w:p>
    <w:p w14:paraId="7972FE40">
      <w:pPr>
        <w:spacing w:line="500" w:lineRule="exact"/>
        <w:ind w:firstLine="480" w:firstLineChars="200"/>
        <w:rPr>
          <w:rFonts w:hint="eastAsia" w:ascii="宋体" w:hAnsi="宋体"/>
          <w:sz w:val="24"/>
        </w:rPr>
      </w:pPr>
      <w:r>
        <w:rPr>
          <w:rFonts w:hint="eastAsia" w:ascii="宋体" w:hAnsi="宋体"/>
          <w:sz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7873E5F4">
      <w:pPr>
        <w:spacing w:line="500" w:lineRule="exact"/>
        <w:ind w:firstLine="480" w:firstLineChars="200"/>
        <w:rPr>
          <w:rFonts w:hint="eastAsia" w:ascii="宋体" w:hAnsi="宋体"/>
          <w:sz w:val="24"/>
        </w:rPr>
      </w:pPr>
      <w:r>
        <w:rPr>
          <w:rFonts w:hint="eastAsia" w:ascii="宋体" w:hAnsi="宋体"/>
          <w:sz w:val="24"/>
        </w:rPr>
        <w:t>2.食堂所有工具、食品存放按食堂五常法标准管理执行。</w:t>
      </w:r>
    </w:p>
    <w:p w14:paraId="314F03CF">
      <w:pPr>
        <w:spacing w:line="500" w:lineRule="exact"/>
        <w:ind w:firstLine="480" w:firstLineChars="200"/>
        <w:rPr>
          <w:rFonts w:hint="eastAsia" w:ascii="宋体" w:hAnsi="宋体"/>
          <w:sz w:val="24"/>
        </w:rPr>
      </w:pPr>
      <w:r>
        <w:rPr>
          <w:rFonts w:hint="eastAsia" w:ascii="宋体" w:hAnsi="宋体"/>
          <w:sz w:val="24"/>
        </w:rPr>
        <w:t>3.学校将定期或不定期地检查食堂安全、卫生和食品卫生等。学校发现问题后，中标公司应及时整改，并按《食堂服务质量、食品卫生的处罚条例》执行。</w:t>
      </w:r>
    </w:p>
    <w:p w14:paraId="3728481B">
      <w:pPr>
        <w:spacing w:line="500" w:lineRule="exact"/>
        <w:ind w:firstLine="562" w:firstLineChars="200"/>
        <w:rPr>
          <w:rFonts w:hint="eastAsia" w:ascii="宋体" w:hAnsi="宋体"/>
          <w:b/>
          <w:sz w:val="28"/>
          <w:szCs w:val="28"/>
        </w:rPr>
      </w:pPr>
      <w:r>
        <w:rPr>
          <w:rFonts w:hint="eastAsia" w:ascii="宋体" w:hAnsi="宋体"/>
          <w:b/>
          <w:sz w:val="28"/>
          <w:szCs w:val="28"/>
        </w:rPr>
        <w:t>（六）公物管护要求</w:t>
      </w:r>
    </w:p>
    <w:p w14:paraId="58380917">
      <w:pPr>
        <w:spacing w:line="500" w:lineRule="exact"/>
        <w:ind w:firstLine="480" w:firstLineChars="200"/>
        <w:rPr>
          <w:rFonts w:hint="eastAsia" w:ascii="宋体" w:hAnsi="宋体"/>
          <w:sz w:val="24"/>
        </w:rPr>
      </w:pPr>
      <w:r>
        <w:rPr>
          <w:rFonts w:hint="eastAsia" w:ascii="宋体" w:hAnsi="宋体"/>
          <w:sz w:val="24"/>
        </w:rPr>
        <w:t>1.承包初期，食堂所有公物清点、登记，由中标公司验收使用（有易耗品，劳保用品，工作服、帽备两套）。</w:t>
      </w:r>
    </w:p>
    <w:p w14:paraId="71A03286">
      <w:pPr>
        <w:spacing w:line="500" w:lineRule="exact"/>
        <w:ind w:firstLine="480" w:firstLineChars="200"/>
        <w:rPr>
          <w:rFonts w:hint="eastAsia" w:ascii="宋体" w:hAnsi="宋体"/>
          <w:sz w:val="24"/>
        </w:rPr>
      </w:pPr>
      <w:r>
        <w:rPr>
          <w:rFonts w:hint="eastAsia" w:ascii="宋体" w:hAnsi="宋体"/>
          <w:sz w:val="24"/>
        </w:rPr>
        <w:t>2.易损拖把、畚箕、笤帚、抹、清洁球、洗洁精由学校统一配齐。用坏后以旧换新。</w:t>
      </w:r>
    </w:p>
    <w:p w14:paraId="6CA879D1">
      <w:pPr>
        <w:spacing w:line="500" w:lineRule="exact"/>
        <w:ind w:firstLine="480" w:firstLineChars="200"/>
        <w:rPr>
          <w:rFonts w:hint="eastAsia" w:ascii="宋体" w:hAnsi="宋体"/>
          <w:sz w:val="24"/>
        </w:rPr>
      </w:pPr>
      <w:r>
        <w:rPr>
          <w:rFonts w:hint="eastAsia" w:ascii="宋体" w:hAnsi="宋体"/>
          <w:sz w:val="24"/>
        </w:rPr>
        <w:t>3.员工餐具清洗规范操作，污物及时清理，防止管道堵塞。</w:t>
      </w:r>
    </w:p>
    <w:p w14:paraId="484ED841">
      <w:pPr>
        <w:spacing w:line="500" w:lineRule="exact"/>
        <w:ind w:firstLine="420" w:firstLineChars="0"/>
        <w:rPr>
          <w:rFonts w:hint="eastAsia" w:ascii="宋体" w:hAnsi="宋体"/>
          <w:sz w:val="24"/>
        </w:rPr>
      </w:pPr>
      <w:r>
        <w:rPr>
          <w:rFonts w:hint="eastAsia" w:ascii="宋体" w:hAnsi="宋体"/>
          <w:sz w:val="24"/>
        </w:rPr>
        <w:t>4.违反操作流程导致物品损坏或人为损坏的，配件费、维修工资等一切费用由投标公司负责。耐用品在使用过程中非人为原因造成损坏，由学校负责维修。</w:t>
      </w:r>
    </w:p>
    <w:p w14:paraId="505428D9">
      <w:pPr>
        <w:spacing w:line="500" w:lineRule="exact"/>
        <w:ind w:firstLine="480" w:firstLineChars="200"/>
        <w:rPr>
          <w:rFonts w:hint="eastAsia" w:ascii="宋体" w:hAnsi="宋体"/>
          <w:sz w:val="24"/>
        </w:rPr>
      </w:pPr>
      <w:r>
        <w:rPr>
          <w:rFonts w:hint="eastAsia" w:ascii="宋体" w:hAnsi="宋体"/>
          <w:sz w:val="24"/>
        </w:rPr>
        <w:t>5.承包期结束，所有设施，按期初所领，全面清点无误后交回学校。如有缺少按价从承包费中扣除。</w:t>
      </w:r>
    </w:p>
    <w:p w14:paraId="61BB9915">
      <w:pPr>
        <w:spacing w:line="500" w:lineRule="exact"/>
        <w:ind w:firstLine="480" w:firstLineChars="200"/>
        <w:rPr>
          <w:rFonts w:hint="eastAsia" w:ascii="宋体" w:hAnsi="宋体"/>
          <w:sz w:val="24"/>
        </w:rPr>
      </w:pPr>
      <w:r>
        <w:rPr>
          <w:rFonts w:hint="eastAsia" w:ascii="宋体" w:hAnsi="宋体"/>
          <w:sz w:val="24"/>
        </w:rPr>
        <w:t>6.无论生熟菜肴，食堂公物，中标公司所有员工严禁夹带，一经发现从重处罚，直至辞退。</w:t>
      </w:r>
    </w:p>
    <w:p w14:paraId="6557551B">
      <w:pPr>
        <w:spacing w:line="500" w:lineRule="exact"/>
        <w:ind w:firstLine="562" w:firstLineChars="200"/>
        <w:rPr>
          <w:rFonts w:hint="eastAsia" w:ascii="宋体" w:hAnsi="宋体"/>
          <w:b/>
          <w:sz w:val="28"/>
          <w:szCs w:val="28"/>
        </w:rPr>
      </w:pPr>
      <w:r>
        <w:rPr>
          <w:rFonts w:hint="eastAsia" w:ascii="宋体" w:hAnsi="宋体"/>
          <w:b/>
          <w:sz w:val="28"/>
          <w:szCs w:val="28"/>
        </w:rPr>
        <w:t>（七）勤俭节约要求</w:t>
      </w:r>
    </w:p>
    <w:p w14:paraId="7B75A474">
      <w:pPr>
        <w:spacing w:line="500" w:lineRule="exact"/>
        <w:ind w:firstLine="480" w:firstLineChars="200"/>
        <w:rPr>
          <w:rFonts w:hint="eastAsia" w:ascii="宋体" w:hAnsi="宋体"/>
          <w:sz w:val="24"/>
        </w:rPr>
      </w:pPr>
      <w:r>
        <w:rPr>
          <w:rFonts w:hint="eastAsia" w:ascii="宋体" w:hAnsi="宋体"/>
          <w:sz w:val="24"/>
        </w:rPr>
        <w:t>1.食堂所有场所使用结束后，及时关水关电，避免浪费。</w:t>
      </w:r>
    </w:p>
    <w:p w14:paraId="3ADD78E2">
      <w:pPr>
        <w:spacing w:line="500" w:lineRule="exact"/>
        <w:ind w:firstLine="480" w:firstLineChars="200"/>
        <w:rPr>
          <w:rFonts w:hint="eastAsia" w:ascii="宋体" w:hAnsi="宋体"/>
          <w:sz w:val="24"/>
        </w:rPr>
      </w:pPr>
      <w:r>
        <w:rPr>
          <w:rFonts w:hint="eastAsia" w:ascii="宋体" w:hAnsi="宋体"/>
          <w:sz w:val="24"/>
        </w:rPr>
        <w:t>2.煮粥、蒸饭时，用具上所沾米粒要尽可能利用，米袋交保管员清点查收。</w:t>
      </w:r>
    </w:p>
    <w:p w14:paraId="006C2335">
      <w:pPr>
        <w:spacing w:line="500" w:lineRule="exact"/>
        <w:ind w:firstLine="480" w:firstLineChars="200"/>
        <w:rPr>
          <w:rFonts w:hint="eastAsia" w:ascii="宋体" w:hAnsi="宋体"/>
          <w:sz w:val="24"/>
        </w:rPr>
      </w:pPr>
      <w:r>
        <w:rPr>
          <w:rFonts w:hint="eastAsia" w:ascii="宋体" w:hAnsi="宋体"/>
          <w:sz w:val="24"/>
        </w:rPr>
        <w:t xml:space="preserve">3.每天所需食品、物品向保管员认领，由保管员填写出库单。灶台上的油盐酱醋味精等调料用量适度，倒尽用完。 </w:t>
      </w:r>
    </w:p>
    <w:p w14:paraId="38D38754">
      <w:pPr>
        <w:spacing w:line="500" w:lineRule="exact"/>
        <w:ind w:firstLine="420" w:firstLineChars="0"/>
        <w:rPr>
          <w:rFonts w:hint="eastAsia" w:ascii="宋体" w:hAnsi="宋体"/>
          <w:sz w:val="24"/>
        </w:rPr>
      </w:pPr>
      <w:r>
        <w:rPr>
          <w:rFonts w:hint="eastAsia" w:ascii="宋体" w:hAnsi="宋体"/>
          <w:sz w:val="24"/>
        </w:rPr>
        <w:t>4.大锅禁止加工私人食品，要尽可能提高燃料的利用率。</w:t>
      </w:r>
    </w:p>
    <w:p w14:paraId="710558F0">
      <w:pPr>
        <w:spacing w:line="500" w:lineRule="exact"/>
        <w:ind w:firstLine="480" w:firstLineChars="200"/>
        <w:rPr>
          <w:rFonts w:hint="eastAsia" w:ascii="宋体" w:hAnsi="宋体"/>
          <w:sz w:val="24"/>
        </w:rPr>
      </w:pPr>
      <w:r>
        <w:rPr>
          <w:rFonts w:hint="eastAsia" w:ascii="宋体" w:hAnsi="宋体"/>
          <w:sz w:val="24"/>
        </w:rPr>
        <w:t>5.每天工作结束离开前必须对食堂、餐厅全面巡查一次，确保水电、门窗均已关好，并做好记录。</w:t>
      </w:r>
    </w:p>
    <w:p w14:paraId="5708CFCA">
      <w:pPr>
        <w:spacing w:line="500" w:lineRule="exact"/>
        <w:ind w:firstLine="480" w:firstLineChars="200"/>
        <w:rPr>
          <w:rFonts w:hint="eastAsia" w:ascii="宋体" w:hAnsi="宋体"/>
          <w:sz w:val="24"/>
        </w:rPr>
      </w:pPr>
      <w:r>
        <w:rPr>
          <w:rFonts w:hint="eastAsia" w:ascii="宋体" w:hAnsi="宋体"/>
          <w:sz w:val="24"/>
        </w:rPr>
        <w:t>6.要认真落实</w:t>
      </w:r>
      <w:r>
        <w:rPr>
          <w:rFonts w:ascii="宋体" w:hAnsi="宋体"/>
          <w:sz w:val="24"/>
        </w:rPr>
        <w:t>厉行节约</w:t>
      </w:r>
      <w:r>
        <w:rPr>
          <w:rFonts w:hint="eastAsia" w:ascii="宋体" w:hAnsi="宋体"/>
          <w:sz w:val="24"/>
        </w:rPr>
        <w:t>要求，杜绝食堂</w:t>
      </w:r>
      <w:r>
        <w:rPr>
          <w:rFonts w:ascii="宋体" w:hAnsi="宋体"/>
          <w:sz w:val="24"/>
        </w:rPr>
        <w:t>餐饮浪费</w:t>
      </w:r>
      <w:r>
        <w:rPr>
          <w:rFonts w:hint="eastAsia" w:ascii="宋体" w:hAnsi="宋体"/>
          <w:sz w:val="24"/>
        </w:rPr>
        <w:t>行为。按照学校用餐人数及时调整食材用量；遵从学校泔水量反馈情况，合理调整用米用料，调整咸淡辛辣口味。要合理利用可以二次加工的原材料，开发新菜品。</w:t>
      </w:r>
    </w:p>
    <w:p w14:paraId="4177138E">
      <w:pPr>
        <w:spacing w:line="500" w:lineRule="exact"/>
        <w:ind w:firstLine="562" w:firstLineChars="200"/>
        <w:rPr>
          <w:rFonts w:hint="eastAsia" w:ascii="宋体" w:hAnsi="宋体"/>
          <w:b/>
          <w:sz w:val="28"/>
          <w:szCs w:val="28"/>
        </w:rPr>
      </w:pPr>
      <w:r>
        <w:rPr>
          <w:rFonts w:hint="eastAsia" w:ascii="宋体" w:hAnsi="宋体"/>
          <w:b/>
          <w:sz w:val="28"/>
          <w:szCs w:val="28"/>
        </w:rPr>
        <w:t>（八）安全保险要求</w:t>
      </w:r>
    </w:p>
    <w:p w14:paraId="03E3314D">
      <w:pPr>
        <w:spacing w:line="500" w:lineRule="exact"/>
        <w:ind w:firstLine="480" w:firstLineChars="200"/>
        <w:rPr>
          <w:rFonts w:hint="eastAsia" w:ascii="宋体" w:hAnsi="宋体" w:eastAsia="宋体"/>
          <w:sz w:val="24"/>
          <w:lang w:eastAsia="zh-CN"/>
        </w:rPr>
      </w:pPr>
      <w:r>
        <w:rPr>
          <w:rFonts w:hint="eastAsia" w:ascii="宋体" w:hAnsi="宋体"/>
          <w:sz w:val="24"/>
          <w:lang w:eastAsia="zh-CN"/>
        </w:rPr>
        <w:t>乙方必须参保食品安全责任险（约</w:t>
      </w:r>
      <w:r>
        <w:rPr>
          <w:rFonts w:hint="eastAsia" w:ascii="宋体" w:hAnsi="宋体"/>
          <w:sz w:val="24"/>
          <w:lang w:val="en-US" w:eastAsia="zh-CN"/>
        </w:rPr>
        <w:t>5000元，具体金额以上级要求为准</w:t>
      </w:r>
      <w:r>
        <w:rPr>
          <w:rFonts w:hint="eastAsia" w:ascii="宋体" w:hAnsi="宋体"/>
          <w:sz w:val="24"/>
          <w:lang w:eastAsia="zh-CN"/>
        </w:rPr>
        <w:t>），必须为符合条件的员工缴纳社保或雇主责任险。</w:t>
      </w:r>
    </w:p>
    <w:p w14:paraId="5D0AD085">
      <w:pPr>
        <w:pStyle w:val="27"/>
        <w:snapToGrid w:val="0"/>
        <w:spacing w:line="500" w:lineRule="exact"/>
        <w:ind w:firstLine="562" w:firstLineChars="200"/>
        <w:rPr>
          <w:rFonts w:hint="eastAsia" w:hAnsi="宋体"/>
          <w:b/>
          <w:sz w:val="28"/>
          <w:szCs w:val="28"/>
        </w:rPr>
      </w:pPr>
      <w:r>
        <w:rPr>
          <w:rFonts w:hint="eastAsia" w:hAnsi="宋体"/>
          <w:b/>
          <w:sz w:val="28"/>
          <w:szCs w:val="28"/>
          <w:lang w:eastAsia="zh-CN"/>
        </w:rPr>
        <w:t>三</w:t>
      </w:r>
      <w:r>
        <w:rPr>
          <w:rFonts w:hAnsi="宋体"/>
          <w:b/>
          <w:sz w:val="28"/>
          <w:szCs w:val="28"/>
        </w:rPr>
        <w:t>、</w:t>
      </w:r>
      <w:r>
        <w:rPr>
          <w:rFonts w:hint="eastAsia" w:hAnsi="宋体"/>
          <w:b/>
          <w:sz w:val="28"/>
          <w:szCs w:val="28"/>
        </w:rPr>
        <w:t>相关说明</w:t>
      </w:r>
    </w:p>
    <w:p w14:paraId="0F034C97">
      <w:pPr>
        <w:spacing w:line="5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中标公司必须确保学校食堂运营的平稳过渡。</w:t>
      </w:r>
    </w:p>
    <w:p w14:paraId="28C0D704">
      <w:pPr>
        <w:spacing w:line="500" w:lineRule="exact"/>
        <w:ind w:firstLine="480" w:firstLineChars="200"/>
        <w:rPr>
          <w:rFonts w:hint="eastAsia" w:ascii="宋体" w:hAnsi="宋体"/>
          <w:sz w:val="24"/>
          <w:szCs w:val="24"/>
        </w:rPr>
      </w:pPr>
      <w:r>
        <w:rPr>
          <w:rFonts w:hint="eastAsia" w:ascii="宋体" w:hAnsi="宋体"/>
          <w:sz w:val="24"/>
          <w:szCs w:val="24"/>
        </w:rPr>
        <w:t>2.采购单位可不定时检查、监督中标公司承包范围内的服务质量，并提出合理建议。采购单位有权按本项目的基本要求，对中标公司的服务质量进行评价，经评价认定中标公司服务质量不符合合同要求或对采购单位日常管理中的合理建议不予采纳的，采购单位可以单方解除合同，</w:t>
      </w:r>
      <w:r>
        <w:rPr>
          <w:rFonts w:hint="eastAsia" w:ascii="宋体" w:hAnsi="宋体" w:cs="宋体"/>
          <w:bCs/>
          <w:sz w:val="24"/>
          <w:szCs w:val="24"/>
        </w:rPr>
        <w:t>并与第二中标公司签订剩余的服务合同，试用期执行规则同第一中标公司。</w:t>
      </w:r>
    </w:p>
    <w:p w14:paraId="23E1994F">
      <w:pPr>
        <w:spacing w:line="500" w:lineRule="exact"/>
        <w:ind w:firstLine="480" w:firstLineChars="200"/>
        <w:rPr>
          <w:rFonts w:hint="eastAsia" w:ascii="宋体" w:hAnsi="宋体"/>
          <w:sz w:val="24"/>
          <w:szCs w:val="24"/>
        </w:rPr>
      </w:pPr>
      <w:r>
        <w:rPr>
          <w:rFonts w:hint="eastAsia" w:ascii="宋体" w:hAnsi="宋体"/>
          <w:sz w:val="24"/>
          <w:szCs w:val="24"/>
        </w:rPr>
        <w:t>3.采购单位作息时间有调整、就餐人数有变化，采购单位应提前及时告知中标公司。</w:t>
      </w:r>
    </w:p>
    <w:p w14:paraId="70B6E686">
      <w:pPr>
        <w:spacing w:line="500" w:lineRule="exact"/>
        <w:ind w:firstLine="420" w:firstLineChars="0"/>
        <w:rPr>
          <w:rFonts w:hint="eastAsia" w:ascii="宋体" w:hAnsi="宋体"/>
          <w:sz w:val="24"/>
          <w:szCs w:val="24"/>
        </w:rPr>
      </w:pPr>
      <w:r>
        <w:rPr>
          <w:rFonts w:hint="eastAsia" w:ascii="宋体" w:hAnsi="宋体"/>
          <w:sz w:val="24"/>
          <w:szCs w:val="24"/>
        </w:rPr>
        <w:t>4.采购单位提</w:t>
      </w:r>
      <w:r>
        <w:rPr>
          <w:rFonts w:hint="eastAsia" w:ascii="宋体" w:hAnsi="宋体" w:eastAsia="宋体"/>
          <w:sz w:val="24"/>
          <w:szCs w:val="24"/>
        </w:rPr>
        <w:t>供加工膳食所需的场地、灶</w:t>
      </w:r>
      <w:r>
        <w:rPr>
          <w:rFonts w:hint="eastAsia" w:ascii="宋体" w:hAnsi="宋体"/>
          <w:sz w:val="24"/>
          <w:szCs w:val="24"/>
        </w:rPr>
        <w:t xml:space="preserve">具、水电、燃料等；提供加工膳食所需的原料及配料；提供就餐所需要的餐具。 </w:t>
      </w:r>
    </w:p>
    <w:p w14:paraId="290242F7">
      <w:pPr>
        <w:pStyle w:val="27"/>
        <w:snapToGrid w:val="0"/>
        <w:spacing w:line="500" w:lineRule="exact"/>
        <w:ind w:firstLine="480" w:firstLineChars="200"/>
        <w:rPr>
          <w:rFonts w:hint="eastAsia" w:hAnsi="宋体"/>
          <w:sz w:val="24"/>
          <w:szCs w:val="24"/>
        </w:rPr>
      </w:pPr>
      <w:r>
        <w:rPr>
          <w:rFonts w:hint="eastAsia" w:hAnsi="宋体"/>
          <w:sz w:val="24"/>
          <w:szCs w:val="24"/>
          <w:lang w:eastAsia="zh-CN"/>
        </w:rPr>
        <w:t>5</w:t>
      </w:r>
      <w:r>
        <w:rPr>
          <w:rFonts w:hint="eastAsia" w:hAnsi="宋体"/>
          <w:sz w:val="24"/>
          <w:szCs w:val="24"/>
        </w:rPr>
        <w:t>.采购单位为</w:t>
      </w:r>
      <w:r>
        <w:rPr>
          <w:rFonts w:hint="eastAsia" w:hAnsi="宋体"/>
          <w:sz w:val="24"/>
          <w:szCs w:val="24"/>
          <w:lang w:eastAsia="zh-CN"/>
        </w:rPr>
        <w:t>中标公司</w:t>
      </w:r>
      <w:r>
        <w:rPr>
          <w:rFonts w:hint="eastAsia" w:hAnsi="宋体"/>
          <w:sz w:val="24"/>
          <w:szCs w:val="24"/>
        </w:rPr>
        <w:t>提供</w:t>
      </w:r>
      <w:r>
        <w:rPr>
          <w:rFonts w:hint="eastAsia" w:hAnsi="宋体"/>
          <w:sz w:val="24"/>
          <w:szCs w:val="24"/>
          <w:lang w:eastAsia="zh-CN"/>
        </w:rPr>
        <w:t>本单位所需的</w:t>
      </w:r>
      <w:r>
        <w:rPr>
          <w:rFonts w:hint="eastAsia" w:hAnsi="宋体"/>
          <w:sz w:val="24"/>
          <w:szCs w:val="24"/>
        </w:rPr>
        <w:t>工作帽、工作服、手套等必要的劳保用品，凭旧向采购单位管理人员提出更换。</w:t>
      </w:r>
    </w:p>
    <w:p w14:paraId="0BBF33BC">
      <w:pPr>
        <w:pStyle w:val="27"/>
        <w:snapToGrid w:val="0"/>
        <w:spacing w:line="500" w:lineRule="exact"/>
        <w:ind w:firstLine="480" w:firstLineChars="200"/>
        <w:rPr>
          <w:rFonts w:hint="eastAsia" w:hAnsi="宋体"/>
          <w:sz w:val="24"/>
          <w:szCs w:val="24"/>
        </w:rPr>
      </w:pPr>
      <w:r>
        <w:rPr>
          <w:rFonts w:hint="eastAsia" w:hAnsi="宋体"/>
          <w:sz w:val="24"/>
          <w:szCs w:val="24"/>
        </w:rPr>
        <w:t>6.根据合同约定，按考核结果</w:t>
      </w:r>
      <w:r>
        <w:rPr>
          <w:rFonts w:hint="eastAsia" w:hAnsi="宋体"/>
          <w:sz w:val="24"/>
          <w:szCs w:val="24"/>
          <w:lang w:eastAsia="zh-CN"/>
        </w:rPr>
        <w:t>按月</w:t>
      </w:r>
      <w:r>
        <w:rPr>
          <w:rFonts w:hint="eastAsia" w:hAnsi="宋体"/>
          <w:sz w:val="24"/>
          <w:szCs w:val="24"/>
        </w:rPr>
        <w:t>向</w:t>
      </w:r>
      <w:r>
        <w:rPr>
          <w:rFonts w:hint="eastAsia" w:hAnsi="宋体"/>
          <w:sz w:val="24"/>
          <w:szCs w:val="24"/>
          <w:lang w:eastAsia="zh-CN"/>
        </w:rPr>
        <w:t>中标公司</w:t>
      </w:r>
      <w:r>
        <w:rPr>
          <w:rFonts w:hint="eastAsia" w:hAnsi="宋体"/>
          <w:sz w:val="24"/>
          <w:szCs w:val="24"/>
        </w:rPr>
        <w:t>支付合同款及其他服务费</w:t>
      </w:r>
      <w:r>
        <w:rPr>
          <w:rFonts w:hint="eastAsia" w:hAnsi="宋体"/>
          <w:sz w:val="24"/>
          <w:szCs w:val="24"/>
          <w:lang w:eastAsia="zh-CN"/>
        </w:rPr>
        <w:t>，办理支付手续时提供发票、员工工资发放签单等</w:t>
      </w:r>
      <w:r>
        <w:rPr>
          <w:rFonts w:hint="eastAsia" w:hAnsi="宋体"/>
          <w:sz w:val="24"/>
          <w:szCs w:val="24"/>
        </w:rPr>
        <w:t>。</w:t>
      </w:r>
    </w:p>
    <w:p w14:paraId="048564DE">
      <w:pPr>
        <w:pStyle w:val="27"/>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hAnsi="宋体"/>
          <w:sz w:val="24"/>
          <w:szCs w:val="24"/>
          <w:lang w:eastAsia="zh-CN"/>
        </w:rPr>
      </w:pPr>
      <w:r>
        <w:rPr>
          <w:rFonts w:hint="eastAsia" w:hAnsi="宋体"/>
          <w:sz w:val="24"/>
          <w:szCs w:val="24"/>
        </w:rPr>
        <w:t>7. 食堂工作人员伙食费每月</w:t>
      </w:r>
      <w:r>
        <w:rPr>
          <w:rFonts w:hint="eastAsia" w:hAnsi="宋体"/>
          <w:sz w:val="24"/>
          <w:szCs w:val="24"/>
          <w:lang w:val="en-US" w:eastAsia="zh-CN"/>
        </w:rPr>
        <w:t>600元</w:t>
      </w:r>
      <w:r>
        <w:rPr>
          <w:rFonts w:hint="eastAsia" w:hAnsi="宋体"/>
          <w:sz w:val="24"/>
          <w:szCs w:val="24"/>
        </w:rPr>
        <w:t>/人，</w:t>
      </w:r>
      <w:r>
        <w:rPr>
          <w:rFonts w:hint="eastAsia" w:hAnsi="宋体"/>
          <w:sz w:val="24"/>
          <w:szCs w:val="24"/>
          <w:lang w:eastAsia="zh-CN"/>
        </w:rPr>
        <w:t>到时按实际支付为准，</w:t>
      </w:r>
      <w:r>
        <w:rPr>
          <w:rFonts w:hint="eastAsia" w:hAnsi="宋体"/>
          <w:sz w:val="24"/>
          <w:szCs w:val="24"/>
        </w:rPr>
        <w:t>由承包供应商支付。</w:t>
      </w:r>
    </w:p>
    <w:p w14:paraId="0DA29140">
      <w:pPr>
        <w:pStyle w:val="27"/>
        <w:snapToGrid w:val="0"/>
        <w:spacing w:line="500" w:lineRule="exact"/>
        <w:ind w:firstLine="482" w:firstLineChars="200"/>
        <w:rPr>
          <w:rFonts w:hint="eastAsia" w:hAnsi="宋体" w:eastAsia="宋体"/>
          <w:color w:val="auto"/>
          <w:sz w:val="24"/>
          <w:szCs w:val="24"/>
          <w:lang w:val="en-US" w:eastAsia="zh-CN"/>
        </w:rPr>
      </w:pPr>
      <w:r>
        <w:rPr>
          <w:rFonts w:hint="eastAsia" w:hAnsi="宋体"/>
          <w:b/>
          <w:bCs/>
          <w:color w:val="auto"/>
          <w:sz w:val="24"/>
          <w:szCs w:val="24"/>
          <w:lang w:eastAsia="zh-CN"/>
        </w:rPr>
        <w:t>四、服务期限：</w:t>
      </w:r>
      <w:r>
        <w:rPr>
          <w:rFonts w:hint="eastAsia" w:ascii="宋体" w:hAnsi="宋体" w:eastAsia="宋体"/>
          <w:color w:val="auto"/>
          <w:sz w:val="24"/>
          <w:szCs w:val="24"/>
          <w:lang w:val="en-US" w:eastAsia="zh-CN"/>
        </w:rPr>
        <w:t>1年，自2025年08月12日至2026年08月11日止。</w:t>
      </w:r>
    </w:p>
    <w:p w14:paraId="0C207E04">
      <w:pPr>
        <w:keepNext w:val="0"/>
        <w:keepLines w:val="0"/>
        <w:pageBreakBefore w:val="0"/>
        <w:kinsoku/>
        <w:wordWrap/>
        <w:overflowPunct/>
        <w:topLinePunct w:val="0"/>
        <w:bidi w:val="0"/>
        <w:adjustRightInd w:val="0"/>
        <w:snapToGrid w:val="0"/>
        <w:spacing w:line="360" w:lineRule="exact"/>
        <w:ind w:firstLine="482" w:firstLineChars="200"/>
        <w:jc w:val="left"/>
        <w:textAlignment w:val="auto"/>
        <w:rPr>
          <w:rFonts w:hint="eastAsia" w:ascii="仿宋" w:hAnsi="仿宋" w:eastAsia="仿宋" w:cs="仿宋"/>
          <w:bCs/>
          <w:color w:val="000000"/>
          <w:sz w:val="24"/>
          <w:szCs w:val="24"/>
          <w:lang w:val="en-US" w:eastAsia="zh-CN"/>
        </w:rPr>
      </w:pPr>
      <w:r>
        <w:rPr>
          <w:rFonts w:hint="eastAsia" w:ascii="宋体" w:hAnsi="宋体" w:cs="宋体"/>
          <w:b/>
          <w:bCs/>
          <w:color w:val="auto"/>
          <w:sz w:val="24"/>
          <w:szCs w:val="24"/>
        </w:rPr>
        <w:t>注：第一中标公司合同签订后，试用期1</w:t>
      </w:r>
      <w:r>
        <w:rPr>
          <w:rFonts w:hint="eastAsia" w:ascii="宋体" w:hAnsi="宋体" w:cs="宋体"/>
          <w:b/>
          <w:bCs/>
          <w:sz w:val="24"/>
          <w:szCs w:val="24"/>
        </w:rPr>
        <w:t>个月。试用期满1个月后由本校教师和学生代表进行满意度测评，满意度不足80%的，将与第一中标公司解除合同，采购人重新与第二中标公司签订剩余的服务合同，试用期执行规则同第一中标公司。</w:t>
      </w:r>
      <w:r>
        <w:rPr>
          <w:rFonts w:hint="eastAsia" w:ascii="仿宋" w:hAnsi="仿宋" w:eastAsia="仿宋" w:cs="仿宋"/>
          <w:bCs/>
          <w:color w:val="000000"/>
          <w:sz w:val="24"/>
          <w:szCs w:val="24"/>
          <w:lang w:val="en-US" w:eastAsia="zh-CN"/>
        </w:rPr>
        <w:t xml:space="preserve">                       </w:t>
      </w:r>
    </w:p>
    <w:p w14:paraId="28129712">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5FB8493">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C072C91">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71466EA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ED4B651">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3A44ED06">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D8DC347">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311268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F3CAFB6">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0353EE6A">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72A28B32">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657C45C">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015191D9">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E4234E5">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8CEA6C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418A0BC9">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BEE6DF1">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C5C949A">
      <w:pPr>
        <w:keepNext w:val="0"/>
        <w:keepLines w:val="0"/>
        <w:pageBreakBefore w:val="0"/>
        <w:kinsoku/>
        <w:wordWrap/>
        <w:overflowPunct/>
        <w:topLinePunct w:val="0"/>
        <w:bidi w:val="0"/>
        <w:adjustRightInd w:val="0"/>
        <w:snapToGrid w:val="0"/>
        <w:spacing w:line="360" w:lineRule="exact"/>
        <w:jc w:val="center"/>
        <w:textAlignment w:val="auto"/>
        <w:rPr>
          <w:rFonts w:ascii="仿宋" w:hAnsi="仿宋" w:eastAsia="仿宋" w:cs="仿宋_GB2312"/>
          <w:b/>
          <w:sz w:val="36"/>
          <w:szCs w:val="36"/>
        </w:rPr>
      </w:pPr>
      <w:r>
        <w:rPr>
          <w:rFonts w:hint="eastAsia" w:ascii="仿宋" w:hAnsi="仿宋" w:eastAsia="仿宋" w:cs="仿宋_GB2312"/>
          <w:b/>
          <w:sz w:val="36"/>
          <w:szCs w:val="36"/>
        </w:rPr>
        <w:t>第四部分</w:t>
      </w:r>
      <w:bookmarkStart w:id="27" w:name="_Toc184312075"/>
      <w:bookmarkEnd w:id="27"/>
      <w:bookmarkStart w:id="28" w:name="_Toc184310342"/>
      <w:bookmarkEnd w:id="28"/>
      <w:bookmarkStart w:id="29" w:name="_Toc184308066"/>
      <w:bookmarkEnd w:id="29"/>
      <w:bookmarkStart w:id="30" w:name="_Toc184312084"/>
      <w:bookmarkEnd w:id="30"/>
      <w:bookmarkStart w:id="31" w:name="_Toc184312093"/>
      <w:bookmarkEnd w:id="31"/>
      <w:bookmarkStart w:id="32" w:name="_Toc184312128"/>
      <w:bookmarkEnd w:id="32"/>
      <w:bookmarkStart w:id="33" w:name="_Toc184312126"/>
      <w:bookmarkEnd w:id="33"/>
      <w:bookmarkStart w:id="34" w:name="_Toc184312079"/>
      <w:bookmarkEnd w:id="34"/>
      <w:bookmarkStart w:id="35" w:name="_Toc184310334"/>
      <w:bookmarkEnd w:id="35"/>
      <w:bookmarkStart w:id="36" w:name="_Toc184308052"/>
      <w:bookmarkEnd w:id="36"/>
      <w:bookmarkStart w:id="37" w:name="_Toc184310323"/>
      <w:bookmarkEnd w:id="37"/>
      <w:bookmarkStart w:id="38" w:name="_Toc184314475"/>
      <w:bookmarkEnd w:id="38"/>
      <w:bookmarkStart w:id="39" w:name="_Toc184314413"/>
      <w:bookmarkEnd w:id="39"/>
      <w:bookmarkStart w:id="40" w:name="_Toc184313250"/>
      <w:bookmarkEnd w:id="40"/>
      <w:bookmarkStart w:id="41" w:name="_Toc184310317"/>
      <w:bookmarkEnd w:id="41"/>
      <w:bookmarkStart w:id="42" w:name="_Toc184313305"/>
      <w:bookmarkEnd w:id="42"/>
      <w:bookmarkStart w:id="43" w:name="_Toc184312101"/>
      <w:bookmarkEnd w:id="43"/>
      <w:bookmarkStart w:id="44" w:name="_Toc184312099"/>
      <w:bookmarkEnd w:id="44"/>
      <w:bookmarkStart w:id="45" w:name="_Toc184308090"/>
      <w:bookmarkEnd w:id="45"/>
      <w:bookmarkStart w:id="46" w:name="_Toc184308108"/>
      <w:bookmarkEnd w:id="46"/>
      <w:bookmarkStart w:id="47" w:name="_Toc184314445"/>
      <w:bookmarkEnd w:id="47"/>
      <w:bookmarkStart w:id="48" w:name="_Toc184310290"/>
      <w:bookmarkEnd w:id="48"/>
      <w:bookmarkStart w:id="49" w:name="_Toc184314461"/>
      <w:bookmarkEnd w:id="49"/>
      <w:bookmarkStart w:id="50" w:name="_Toc184308067"/>
      <w:bookmarkEnd w:id="50"/>
      <w:bookmarkStart w:id="51" w:name="_Toc184313265"/>
      <w:bookmarkEnd w:id="51"/>
      <w:bookmarkStart w:id="52" w:name="_Toc184310331"/>
      <w:bookmarkEnd w:id="52"/>
      <w:bookmarkStart w:id="53" w:name="_Toc184313241"/>
      <w:bookmarkEnd w:id="53"/>
      <w:bookmarkStart w:id="54" w:name="_Toc184312098"/>
      <w:bookmarkEnd w:id="54"/>
      <w:bookmarkStart w:id="55" w:name="_Toc184313294"/>
      <w:bookmarkEnd w:id="55"/>
      <w:bookmarkStart w:id="56" w:name="_Toc184308097"/>
      <w:bookmarkEnd w:id="56"/>
      <w:bookmarkStart w:id="57" w:name="_Toc184308105"/>
      <w:bookmarkEnd w:id="57"/>
      <w:bookmarkStart w:id="58" w:name="_Toc184312136"/>
      <w:bookmarkEnd w:id="58"/>
      <w:bookmarkStart w:id="59" w:name="_Toc184312120"/>
      <w:bookmarkEnd w:id="59"/>
      <w:bookmarkStart w:id="60" w:name="_Toc184313291"/>
      <w:bookmarkEnd w:id="60"/>
      <w:bookmarkStart w:id="61" w:name="_Toc184308054"/>
      <w:bookmarkEnd w:id="61"/>
      <w:bookmarkStart w:id="62" w:name="_Toc184313270"/>
      <w:bookmarkEnd w:id="62"/>
      <w:bookmarkStart w:id="63" w:name="_Toc184312078"/>
      <w:bookmarkEnd w:id="63"/>
      <w:bookmarkStart w:id="64" w:name="_Toc184313259"/>
      <w:bookmarkEnd w:id="64"/>
      <w:bookmarkStart w:id="65" w:name="_Toc184310332"/>
      <w:bookmarkEnd w:id="65"/>
      <w:bookmarkStart w:id="66" w:name="_Toc184313272"/>
      <w:bookmarkEnd w:id="66"/>
      <w:bookmarkStart w:id="67" w:name="_Toc184308092"/>
      <w:bookmarkEnd w:id="67"/>
      <w:bookmarkStart w:id="68" w:name="_Toc184310286"/>
      <w:bookmarkEnd w:id="68"/>
      <w:bookmarkStart w:id="69" w:name="_Toc184312121"/>
      <w:bookmarkEnd w:id="69"/>
      <w:bookmarkStart w:id="70" w:name="_Toc184308083"/>
      <w:bookmarkEnd w:id="70"/>
      <w:bookmarkStart w:id="71" w:name="_Toc184312117"/>
      <w:bookmarkEnd w:id="71"/>
      <w:bookmarkStart w:id="72" w:name="_Toc184308096"/>
      <w:bookmarkEnd w:id="72"/>
      <w:bookmarkStart w:id="73" w:name="_Toc184310297"/>
      <w:bookmarkEnd w:id="73"/>
      <w:bookmarkStart w:id="74" w:name="_Toc184312094"/>
      <w:bookmarkEnd w:id="74"/>
      <w:bookmarkStart w:id="75" w:name="_Toc184308050"/>
      <w:bookmarkEnd w:id="75"/>
      <w:bookmarkStart w:id="76" w:name="_Toc184313253"/>
      <w:bookmarkEnd w:id="76"/>
      <w:bookmarkStart w:id="77" w:name="_Toc184312108"/>
      <w:bookmarkEnd w:id="77"/>
      <w:bookmarkStart w:id="78" w:name="_Toc184308106"/>
      <w:bookmarkEnd w:id="78"/>
      <w:bookmarkStart w:id="79" w:name="_Toc184308059"/>
      <w:bookmarkEnd w:id="79"/>
      <w:bookmarkStart w:id="80" w:name="_Toc184308057"/>
      <w:bookmarkEnd w:id="80"/>
      <w:bookmarkStart w:id="81" w:name="_Toc184308081"/>
      <w:bookmarkEnd w:id="81"/>
      <w:bookmarkStart w:id="82" w:name="_Toc184313273"/>
      <w:bookmarkEnd w:id="82"/>
      <w:bookmarkStart w:id="83" w:name="_Toc184313275"/>
      <w:bookmarkEnd w:id="83"/>
      <w:bookmarkStart w:id="84" w:name="_Toc184312137"/>
      <w:bookmarkEnd w:id="84"/>
      <w:bookmarkStart w:id="85" w:name="_Toc184314417"/>
      <w:bookmarkEnd w:id="85"/>
      <w:bookmarkStart w:id="86" w:name="_Toc184310291"/>
      <w:bookmarkEnd w:id="86"/>
      <w:bookmarkStart w:id="87" w:name="_Toc184310306"/>
      <w:bookmarkEnd w:id="87"/>
      <w:bookmarkStart w:id="88" w:name="_Toc184310282"/>
      <w:bookmarkEnd w:id="88"/>
      <w:bookmarkStart w:id="89" w:name="_Toc184314426"/>
      <w:bookmarkEnd w:id="89"/>
      <w:bookmarkStart w:id="90" w:name="_Toc184314457"/>
      <w:bookmarkEnd w:id="90"/>
      <w:bookmarkStart w:id="91" w:name="_Toc184313285"/>
      <w:bookmarkEnd w:id="91"/>
      <w:bookmarkStart w:id="92" w:name="_Toc184312085"/>
      <w:bookmarkEnd w:id="92"/>
      <w:bookmarkStart w:id="93" w:name="_Toc184313280"/>
      <w:bookmarkEnd w:id="93"/>
      <w:bookmarkStart w:id="94" w:name="_Toc184308102"/>
      <w:bookmarkEnd w:id="94"/>
      <w:bookmarkStart w:id="95" w:name="_Toc184313299"/>
      <w:bookmarkEnd w:id="95"/>
      <w:bookmarkStart w:id="96" w:name="_Toc184310312"/>
      <w:bookmarkEnd w:id="96"/>
      <w:bookmarkStart w:id="97" w:name="_Toc184310307"/>
      <w:bookmarkEnd w:id="97"/>
      <w:bookmarkStart w:id="98" w:name="_Toc184310273"/>
      <w:bookmarkEnd w:id="98"/>
      <w:bookmarkStart w:id="99" w:name="_Toc184310337"/>
      <w:bookmarkEnd w:id="99"/>
      <w:bookmarkStart w:id="100" w:name="_Toc184308043"/>
      <w:bookmarkEnd w:id="100"/>
      <w:bookmarkStart w:id="101" w:name="_Toc184314448"/>
      <w:bookmarkEnd w:id="101"/>
      <w:bookmarkStart w:id="102" w:name="_Toc184314438"/>
      <w:bookmarkEnd w:id="102"/>
      <w:bookmarkStart w:id="103" w:name="_Toc184312106"/>
      <w:bookmarkEnd w:id="103"/>
      <w:bookmarkStart w:id="104" w:name="_Toc184312109"/>
      <w:bookmarkEnd w:id="104"/>
      <w:bookmarkStart w:id="105" w:name="_Toc184314454"/>
      <w:bookmarkEnd w:id="105"/>
      <w:bookmarkStart w:id="106" w:name="_Toc184308038"/>
      <w:bookmarkEnd w:id="106"/>
      <w:bookmarkStart w:id="107" w:name="_Toc184314462"/>
      <w:bookmarkEnd w:id="107"/>
      <w:bookmarkStart w:id="108" w:name="_Toc184314474"/>
      <w:bookmarkEnd w:id="108"/>
      <w:bookmarkStart w:id="109" w:name="_Toc184313258"/>
      <w:bookmarkEnd w:id="109"/>
      <w:bookmarkStart w:id="110" w:name="_Toc184312097"/>
      <w:bookmarkEnd w:id="110"/>
      <w:bookmarkStart w:id="111" w:name="_Toc184312123"/>
      <w:bookmarkEnd w:id="111"/>
      <w:bookmarkStart w:id="112" w:name="_Toc184314471"/>
      <w:bookmarkEnd w:id="112"/>
      <w:bookmarkStart w:id="113" w:name="_Toc184310287"/>
      <w:bookmarkEnd w:id="113"/>
      <w:bookmarkStart w:id="114" w:name="_Toc184314418"/>
      <w:bookmarkEnd w:id="114"/>
      <w:bookmarkStart w:id="115" w:name="_Toc184313248"/>
      <w:bookmarkEnd w:id="115"/>
      <w:bookmarkStart w:id="116" w:name="_Toc184308060"/>
      <w:bookmarkEnd w:id="116"/>
      <w:bookmarkStart w:id="117" w:name="_Toc184312072"/>
      <w:bookmarkEnd w:id="117"/>
      <w:bookmarkStart w:id="118" w:name="_Toc184314479"/>
      <w:bookmarkEnd w:id="118"/>
      <w:bookmarkStart w:id="119" w:name="_Toc184314419"/>
      <w:bookmarkEnd w:id="119"/>
      <w:bookmarkStart w:id="120" w:name="_Toc184312070"/>
      <w:bookmarkEnd w:id="120"/>
      <w:bookmarkStart w:id="121" w:name="_Toc184308073"/>
      <w:bookmarkEnd w:id="121"/>
      <w:bookmarkStart w:id="122" w:name="_Toc184312074"/>
      <w:bookmarkEnd w:id="122"/>
      <w:bookmarkStart w:id="123" w:name="_Toc184312073"/>
      <w:bookmarkEnd w:id="123"/>
      <w:bookmarkStart w:id="124" w:name="_Toc184310328"/>
      <w:bookmarkEnd w:id="124"/>
      <w:bookmarkStart w:id="125" w:name="_Toc184308049"/>
      <w:bookmarkEnd w:id="125"/>
      <w:bookmarkStart w:id="126" w:name="_Toc184308042"/>
      <w:bookmarkEnd w:id="126"/>
      <w:bookmarkStart w:id="127" w:name="_Toc184312071"/>
      <w:bookmarkEnd w:id="127"/>
      <w:bookmarkStart w:id="128" w:name="_Toc184314433"/>
      <w:bookmarkEnd w:id="128"/>
      <w:bookmarkStart w:id="129" w:name="_Toc184310320"/>
      <w:bookmarkEnd w:id="129"/>
      <w:bookmarkStart w:id="130" w:name="_Toc184313300"/>
      <w:bookmarkEnd w:id="130"/>
      <w:bookmarkStart w:id="131" w:name="_Toc184312102"/>
      <w:bookmarkEnd w:id="131"/>
      <w:bookmarkStart w:id="132" w:name="_Toc184310333"/>
      <w:bookmarkEnd w:id="132"/>
      <w:bookmarkStart w:id="133" w:name="_Toc184314423"/>
      <w:bookmarkEnd w:id="133"/>
      <w:bookmarkStart w:id="134" w:name="_Toc184313278"/>
      <w:bookmarkEnd w:id="134"/>
      <w:bookmarkStart w:id="135" w:name="_Toc184312082"/>
      <w:bookmarkEnd w:id="135"/>
      <w:bookmarkStart w:id="136" w:name="_Toc184312127"/>
      <w:bookmarkEnd w:id="136"/>
      <w:bookmarkStart w:id="137" w:name="_Toc184313281"/>
      <w:bookmarkEnd w:id="137"/>
      <w:bookmarkStart w:id="138" w:name="_Toc184313269"/>
      <w:bookmarkEnd w:id="138"/>
      <w:bookmarkStart w:id="139" w:name="_Toc184308101"/>
      <w:bookmarkEnd w:id="139"/>
      <w:bookmarkStart w:id="140" w:name="_Toc184308047"/>
      <w:bookmarkEnd w:id="140"/>
      <w:bookmarkStart w:id="141" w:name="_Toc184310277"/>
      <w:bookmarkEnd w:id="141"/>
      <w:bookmarkStart w:id="142" w:name="_Toc184310301"/>
      <w:bookmarkEnd w:id="142"/>
      <w:bookmarkStart w:id="143" w:name="_Toc184314459"/>
      <w:bookmarkEnd w:id="143"/>
      <w:bookmarkStart w:id="144" w:name="_Toc184314458"/>
      <w:bookmarkEnd w:id="144"/>
      <w:bookmarkStart w:id="145" w:name="_Toc184310344"/>
      <w:bookmarkEnd w:id="145"/>
      <w:bookmarkStart w:id="146" w:name="_Toc184312113"/>
      <w:bookmarkEnd w:id="146"/>
      <w:bookmarkStart w:id="147" w:name="_Toc184308085"/>
      <w:bookmarkEnd w:id="147"/>
      <w:bookmarkStart w:id="148" w:name="_Toc184313247"/>
      <w:bookmarkEnd w:id="148"/>
      <w:bookmarkStart w:id="149" w:name="_Toc184308082"/>
      <w:bookmarkEnd w:id="149"/>
      <w:bookmarkStart w:id="150" w:name="_Toc184314451"/>
      <w:bookmarkEnd w:id="150"/>
      <w:bookmarkStart w:id="151" w:name="_Toc184308062"/>
      <w:bookmarkEnd w:id="151"/>
      <w:bookmarkStart w:id="152" w:name="_Toc184314467"/>
      <w:bookmarkEnd w:id="152"/>
      <w:bookmarkStart w:id="153" w:name="_Toc184314430"/>
      <w:bookmarkEnd w:id="153"/>
      <w:bookmarkStart w:id="154" w:name="_Toc184312114"/>
      <w:bookmarkEnd w:id="154"/>
      <w:bookmarkStart w:id="155" w:name="_Toc184314434"/>
      <w:bookmarkEnd w:id="155"/>
      <w:bookmarkStart w:id="156" w:name="_Toc184312076"/>
      <w:bookmarkEnd w:id="156"/>
      <w:bookmarkStart w:id="157" w:name="_Toc184312132"/>
      <w:bookmarkEnd w:id="157"/>
      <w:bookmarkStart w:id="158" w:name="_Toc184308055"/>
      <w:bookmarkEnd w:id="158"/>
      <w:bookmarkStart w:id="159" w:name="_Toc184308063"/>
      <w:bookmarkEnd w:id="159"/>
      <w:bookmarkStart w:id="160" w:name="_Toc184312122"/>
      <w:bookmarkEnd w:id="160"/>
      <w:bookmarkStart w:id="161" w:name="_Toc184312134"/>
      <w:bookmarkEnd w:id="161"/>
      <w:bookmarkStart w:id="162" w:name="_Toc184313304"/>
      <w:bookmarkEnd w:id="162"/>
      <w:bookmarkStart w:id="163" w:name="_Toc184310338"/>
      <w:bookmarkEnd w:id="163"/>
      <w:bookmarkStart w:id="164" w:name="_Toc184308075"/>
      <w:bookmarkEnd w:id="164"/>
      <w:bookmarkStart w:id="165" w:name="_Toc184313238"/>
      <w:bookmarkEnd w:id="165"/>
      <w:bookmarkStart w:id="166" w:name="_Toc184313279"/>
      <w:bookmarkEnd w:id="166"/>
      <w:bookmarkStart w:id="167" w:name="_Toc184314444"/>
      <w:bookmarkEnd w:id="167"/>
      <w:bookmarkStart w:id="168" w:name="_Toc184312124"/>
      <w:bookmarkEnd w:id="168"/>
      <w:bookmarkStart w:id="169" w:name="_Toc184310329"/>
      <w:bookmarkEnd w:id="169"/>
      <w:bookmarkStart w:id="170" w:name="_Toc184314436"/>
      <w:bookmarkEnd w:id="170"/>
      <w:bookmarkStart w:id="171" w:name="_Toc184308093"/>
      <w:bookmarkEnd w:id="171"/>
      <w:bookmarkStart w:id="172" w:name="_Toc184308089"/>
      <w:bookmarkEnd w:id="172"/>
      <w:bookmarkStart w:id="173" w:name="_Toc184312112"/>
      <w:bookmarkEnd w:id="173"/>
      <w:bookmarkStart w:id="174" w:name="_Toc184310322"/>
      <w:bookmarkEnd w:id="174"/>
      <w:bookmarkStart w:id="175" w:name="_Toc184310298"/>
      <w:bookmarkEnd w:id="175"/>
      <w:bookmarkStart w:id="176" w:name="_Toc184314463"/>
      <w:bookmarkEnd w:id="176"/>
      <w:bookmarkStart w:id="177" w:name="_Toc184314468"/>
      <w:bookmarkEnd w:id="177"/>
      <w:bookmarkStart w:id="178" w:name="_Toc184308048"/>
      <w:bookmarkEnd w:id="178"/>
      <w:bookmarkStart w:id="179" w:name="_Toc184312096"/>
      <w:bookmarkEnd w:id="179"/>
      <w:bookmarkStart w:id="180" w:name="_Toc184308070"/>
      <w:bookmarkEnd w:id="180"/>
      <w:bookmarkStart w:id="181" w:name="_Toc184313292"/>
      <w:bookmarkEnd w:id="181"/>
      <w:bookmarkStart w:id="182" w:name="_Toc184313246"/>
      <w:bookmarkEnd w:id="182"/>
      <w:bookmarkStart w:id="183" w:name="_Toc184313266"/>
      <w:bookmarkEnd w:id="183"/>
      <w:bookmarkStart w:id="184" w:name="_Toc184310325"/>
      <w:bookmarkEnd w:id="184"/>
      <w:bookmarkStart w:id="185" w:name="_Toc184312089"/>
      <w:bookmarkEnd w:id="185"/>
      <w:bookmarkStart w:id="186" w:name="_Toc184312077"/>
      <w:bookmarkEnd w:id="186"/>
      <w:bookmarkStart w:id="187" w:name="_Toc184310284"/>
      <w:bookmarkEnd w:id="187"/>
      <w:bookmarkStart w:id="188" w:name="_Toc184310313"/>
      <w:bookmarkEnd w:id="188"/>
      <w:bookmarkStart w:id="189" w:name="_Toc184310340"/>
      <w:bookmarkEnd w:id="189"/>
      <w:bookmarkStart w:id="190" w:name="_Toc184310318"/>
      <w:bookmarkEnd w:id="190"/>
      <w:bookmarkStart w:id="191" w:name="_Toc184313274"/>
      <w:bookmarkEnd w:id="191"/>
      <w:bookmarkStart w:id="192" w:name="_Toc184313276"/>
      <w:bookmarkEnd w:id="192"/>
      <w:bookmarkStart w:id="193" w:name="_Toc184313252"/>
      <w:bookmarkEnd w:id="193"/>
      <w:bookmarkStart w:id="194" w:name="_Toc184308046"/>
      <w:bookmarkEnd w:id="194"/>
      <w:bookmarkStart w:id="195" w:name="_Toc184313260"/>
      <w:bookmarkEnd w:id="195"/>
      <w:bookmarkStart w:id="196" w:name="_Toc184314472"/>
      <w:bookmarkEnd w:id="196"/>
      <w:bookmarkStart w:id="197" w:name="_Toc184313282"/>
      <w:bookmarkEnd w:id="197"/>
      <w:bookmarkStart w:id="198" w:name="_Toc184310283"/>
      <w:bookmarkEnd w:id="198"/>
      <w:bookmarkStart w:id="199" w:name="_Toc184308107"/>
      <w:bookmarkEnd w:id="199"/>
      <w:bookmarkStart w:id="200" w:name="_Toc184312107"/>
      <w:bookmarkEnd w:id="200"/>
      <w:bookmarkStart w:id="201" w:name="_Toc184314415"/>
      <w:bookmarkEnd w:id="201"/>
      <w:bookmarkStart w:id="202" w:name="_Toc184308076"/>
      <w:bookmarkEnd w:id="202"/>
      <w:bookmarkStart w:id="203" w:name="_Toc184308079"/>
      <w:bookmarkEnd w:id="203"/>
      <w:bookmarkStart w:id="204" w:name="_Toc184308080"/>
      <w:bookmarkEnd w:id="204"/>
      <w:bookmarkStart w:id="205" w:name="_Toc184313301"/>
      <w:bookmarkEnd w:id="205"/>
      <w:bookmarkStart w:id="206" w:name="_Toc184312116"/>
      <w:bookmarkEnd w:id="206"/>
      <w:bookmarkStart w:id="207" w:name="_Toc184313287"/>
      <w:bookmarkEnd w:id="207"/>
      <w:bookmarkStart w:id="208" w:name="_Toc184308103"/>
      <w:bookmarkEnd w:id="208"/>
      <w:bookmarkStart w:id="209" w:name="_Toc184314421"/>
      <w:bookmarkEnd w:id="209"/>
      <w:bookmarkStart w:id="210" w:name="_Toc184312129"/>
      <w:bookmarkEnd w:id="210"/>
      <w:bookmarkStart w:id="211" w:name="_Toc184313268"/>
      <w:bookmarkEnd w:id="211"/>
      <w:bookmarkStart w:id="212" w:name="_Toc184313264"/>
      <w:bookmarkEnd w:id="212"/>
      <w:bookmarkStart w:id="213" w:name="_Toc184312131"/>
      <w:bookmarkEnd w:id="213"/>
      <w:bookmarkStart w:id="214" w:name="_Toc184314414"/>
      <w:bookmarkEnd w:id="214"/>
      <w:bookmarkStart w:id="215" w:name="_Toc184314455"/>
      <w:bookmarkEnd w:id="215"/>
      <w:bookmarkStart w:id="216" w:name="_Toc184310279"/>
      <w:bookmarkEnd w:id="216"/>
      <w:bookmarkStart w:id="217" w:name="_Toc184308095"/>
      <w:bookmarkEnd w:id="217"/>
      <w:bookmarkStart w:id="218" w:name="_Toc184314431"/>
      <w:bookmarkEnd w:id="218"/>
      <w:bookmarkStart w:id="219" w:name="_Toc184312138"/>
      <w:bookmarkEnd w:id="219"/>
      <w:bookmarkStart w:id="220" w:name="_Toc184314460"/>
      <w:bookmarkEnd w:id="220"/>
      <w:bookmarkStart w:id="221" w:name="_Toc184314477"/>
      <w:bookmarkEnd w:id="221"/>
      <w:bookmarkStart w:id="222" w:name="_Toc184313296"/>
      <w:bookmarkEnd w:id="222"/>
      <w:bookmarkStart w:id="223" w:name="_Toc184310309"/>
      <w:bookmarkEnd w:id="223"/>
      <w:bookmarkStart w:id="224" w:name="_Toc184314453"/>
      <w:bookmarkEnd w:id="224"/>
      <w:bookmarkStart w:id="225" w:name="_Toc184312100"/>
      <w:bookmarkEnd w:id="225"/>
      <w:bookmarkStart w:id="226" w:name="_Toc184313277"/>
      <w:bookmarkEnd w:id="226"/>
      <w:bookmarkStart w:id="227" w:name="_Toc184308104"/>
      <w:bookmarkEnd w:id="227"/>
      <w:bookmarkStart w:id="228" w:name="_Toc184312091"/>
      <w:bookmarkEnd w:id="228"/>
      <w:bookmarkStart w:id="229" w:name="_Toc184313255"/>
      <w:bookmarkEnd w:id="229"/>
      <w:bookmarkStart w:id="230" w:name="_Toc184310296"/>
      <w:bookmarkEnd w:id="230"/>
      <w:bookmarkStart w:id="231" w:name="_Toc184310281"/>
      <w:bookmarkEnd w:id="231"/>
      <w:bookmarkStart w:id="232" w:name="_Toc184313240"/>
      <w:bookmarkEnd w:id="232"/>
      <w:bookmarkStart w:id="233" w:name="_Toc184308071"/>
      <w:bookmarkEnd w:id="233"/>
      <w:bookmarkStart w:id="234" w:name="_Toc184310275"/>
      <w:bookmarkEnd w:id="234"/>
      <w:bookmarkStart w:id="235" w:name="_Toc184312139"/>
      <w:bookmarkEnd w:id="235"/>
      <w:bookmarkStart w:id="236" w:name="_Toc184312119"/>
      <w:bookmarkEnd w:id="236"/>
      <w:bookmarkStart w:id="237" w:name="_Toc184313242"/>
      <w:bookmarkEnd w:id="237"/>
      <w:bookmarkStart w:id="238" w:name="_Toc184312087"/>
      <w:bookmarkEnd w:id="238"/>
      <w:bookmarkStart w:id="239" w:name="_Toc184310305"/>
      <w:bookmarkEnd w:id="239"/>
      <w:bookmarkStart w:id="240" w:name="_Toc184312083"/>
      <w:bookmarkEnd w:id="240"/>
      <w:bookmarkStart w:id="241" w:name="_Toc184310300"/>
      <w:bookmarkEnd w:id="241"/>
      <w:bookmarkStart w:id="242" w:name="_Toc184310311"/>
      <w:bookmarkEnd w:id="242"/>
      <w:bookmarkStart w:id="243" w:name="_Toc184308094"/>
      <w:bookmarkEnd w:id="243"/>
      <w:bookmarkStart w:id="244" w:name="_Toc184314441"/>
      <w:bookmarkEnd w:id="244"/>
      <w:bookmarkStart w:id="245" w:name="_Toc184313251"/>
      <w:bookmarkEnd w:id="245"/>
      <w:bookmarkStart w:id="246" w:name="_Toc184314464"/>
      <w:bookmarkEnd w:id="246"/>
      <w:bookmarkStart w:id="247" w:name="_Toc184313271"/>
      <w:bookmarkEnd w:id="247"/>
      <w:bookmarkStart w:id="248" w:name="_Toc184310272"/>
      <w:bookmarkEnd w:id="248"/>
      <w:bookmarkStart w:id="249" w:name="_Toc184314469"/>
      <w:bookmarkEnd w:id="249"/>
      <w:bookmarkStart w:id="250" w:name="_Toc184313249"/>
      <w:bookmarkEnd w:id="250"/>
      <w:bookmarkStart w:id="251" w:name="_Toc184314442"/>
      <w:bookmarkEnd w:id="251"/>
      <w:bookmarkStart w:id="252" w:name="_Toc184312115"/>
      <w:bookmarkEnd w:id="252"/>
      <w:bookmarkStart w:id="253" w:name="_Toc184314432"/>
      <w:bookmarkEnd w:id="253"/>
      <w:bookmarkStart w:id="254" w:name="_Toc184310339"/>
      <w:bookmarkEnd w:id="254"/>
      <w:bookmarkStart w:id="255" w:name="_Toc184308064"/>
      <w:bookmarkEnd w:id="255"/>
      <w:bookmarkStart w:id="256" w:name="_Toc184310316"/>
      <w:bookmarkEnd w:id="256"/>
      <w:bookmarkStart w:id="257" w:name="_Toc184312104"/>
      <w:bookmarkEnd w:id="257"/>
      <w:bookmarkStart w:id="258" w:name="_Toc184310302"/>
      <w:bookmarkEnd w:id="258"/>
      <w:bookmarkStart w:id="259" w:name="_Toc184314428"/>
      <w:bookmarkEnd w:id="259"/>
      <w:bookmarkStart w:id="260" w:name="_Toc184314422"/>
      <w:bookmarkEnd w:id="260"/>
      <w:bookmarkStart w:id="261" w:name="_Toc184308044"/>
      <w:bookmarkEnd w:id="261"/>
      <w:bookmarkStart w:id="262" w:name="_Toc184310285"/>
      <w:bookmarkEnd w:id="262"/>
      <w:bookmarkStart w:id="263" w:name="_Toc184314478"/>
      <w:bookmarkEnd w:id="263"/>
      <w:bookmarkStart w:id="264" w:name="_Toc184308053"/>
      <w:bookmarkEnd w:id="264"/>
      <w:bookmarkStart w:id="265" w:name="_Toc184312110"/>
      <w:bookmarkEnd w:id="265"/>
      <w:bookmarkStart w:id="266" w:name="_Toc184314437"/>
      <w:bookmarkEnd w:id="266"/>
      <w:bookmarkStart w:id="267" w:name="_Toc184313261"/>
      <w:bookmarkEnd w:id="267"/>
      <w:bookmarkStart w:id="268" w:name="_Toc184308045"/>
      <w:bookmarkEnd w:id="268"/>
      <w:bookmarkStart w:id="269" w:name="_Toc184308068"/>
      <w:bookmarkEnd w:id="269"/>
      <w:bookmarkStart w:id="270" w:name="_Toc184312103"/>
      <w:bookmarkEnd w:id="270"/>
      <w:bookmarkStart w:id="271" w:name="_Toc184313263"/>
      <w:bookmarkEnd w:id="271"/>
      <w:bookmarkStart w:id="272" w:name="_Toc184313302"/>
      <w:bookmarkEnd w:id="272"/>
      <w:bookmarkStart w:id="273" w:name="_Toc184312090"/>
      <w:bookmarkEnd w:id="273"/>
      <w:bookmarkStart w:id="274" w:name="_Toc184314420"/>
      <w:bookmarkEnd w:id="274"/>
      <w:bookmarkStart w:id="275" w:name="_Toc184313283"/>
      <w:bookmarkEnd w:id="275"/>
      <w:bookmarkStart w:id="276" w:name="_Toc184310324"/>
      <w:bookmarkEnd w:id="276"/>
      <w:bookmarkStart w:id="277" w:name="_Toc184312095"/>
      <w:bookmarkEnd w:id="277"/>
      <w:bookmarkStart w:id="278" w:name="_Toc184310326"/>
      <w:bookmarkEnd w:id="278"/>
      <w:bookmarkStart w:id="279" w:name="_Toc184314449"/>
      <w:bookmarkEnd w:id="279"/>
      <w:bookmarkStart w:id="280" w:name="_Toc184310310"/>
      <w:bookmarkEnd w:id="280"/>
      <w:bookmarkStart w:id="281" w:name="_Toc184313244"/>
      <w:bookmarkEnd w:id="281"/>
      <w:bookmarkStart w:id="282" w:name="_Toc184313256"/>
      <w:bookmarkEnd w:id="282"/>
      <w:bookmarkStart w:id="283" w:name="_Toc184313310"/>
      <w:bookmarkEnd w:id="283"/>
      <w:bookmarkStart w:id="284" w:name="_Toc184312135"/>
      <w:bookmarkEnd w:id="284"/>
      <w:bookmarkStart w:id="285" w:name="_Toc184314446"/>
      <w:bookmarkEnd w:id="285"/>
      <w:bookmarkStart w:id="286" w:name="_Toc184308091"/>
      <w:bookmarkEnd w:id="286"/>
      <w:bookmarkStart w:id="287" w:name="_Toc184313303"/>
      <w:bookmarkEnd w:id="287"/>
      <w:bookmarkStart w:id="288" w:name="_Toc184313293"/>
      <w:bookmarkEnd w:id="288"/>
      <w:bookmarkStart w:id="289" w:name="_Toc184308061"/>
      <w:bookmarkEnd w:id="289"/>
      <w:bookmarkStart w:id="290" w:name="_Toc184312069"/>
      <w:bookmarkEnd w:id="290"/>
      <w:bookmarkStart w:id="291" w:name="_Toc184310336"/>
      <w:bookmarkEnd w:id="291"/>
      <w:bookmarkStart w:id="292" w:name="_Toc184310276"/>
      <w:bookmarkEnd w:id="292"/>
      <w:bookmarkStart w:id="293" w:name="_Toc184314452"/>
      <w:bookmarkEnd w:id="293"/>
      <w:bookmarkStart w:id="294" w:name="_Toc184310288"/>
      <w:bookmarkEnd w:id="294"/>
      <w:bookmarkStart w:id="295" w:name="_Toc184308084"/>
      <w:bookmarkEnd w:id="295"/>
      <w:bookmarkStart w:id="296" w:name="_Toc184313290"/>
      <w:bookmarkEnd w:id="296"/>
      <w:bookmarkStart w:id="297" w:name="_Toc184308036"/>
      <w:bookmarkEnd w:id="297"/>
      <w:bookmarkStart w:id="298" w:name="_Toc184308051"/>
      <w:bookmarkEnd w:id="298"/>
      <w:bookmarkStart w:id="299" w:name="_Toc184313309"/>
      <w:bookmarkEnd w:id="299"/>
      <w:bookmarkStart w:id="300" w:name="_Toc184313284"/>
      <w:bookmarkEnd w:id="300"/>
      <w:bookmarkStart w:id="301" w:name="_Toc184314425"/>
      <w:bookmarkEnd w:id="301"/>
      <w:bookmarkStart w:id="302" w:name="_Toc184308065"/>
      <w:bookmarkEnd w:id="302"/>
      <w:bookmarkStart w:id="303" w:name="_Toc184310314"/>
      <w:bookmarkEnd w:id="303"/>
      <w:bookmarkStart w:id="304" w:name="_Toc184312105"/>
      <w:bookmarkEnd w:id="304"/>
      <w:bookmarkStart w:id="305" w:name="_Toc184312080"/>
      <w:bookmarkEnd w:id="305"/>
      <w:bookmarkStart w:id="306" w:name="_Toc184314447"/>
      <w:bookmarkEnd w:id="306"/>
      <w:bookmarkStart w:id="307" w:name="_Toc184310293"/>
      <w:bookmarkEnd w:id="307"/>
      <w:bookmarkStart w:id="308" w:name="_Toc184308078"/>
      <w:bookmarkEnd w:id="308"/>
      <w:bookmarkStart w:id="309" w:name="_Toc184310280"/>
      <w:bookmarkEnd w:id="309"/>
      <w:bookmarkStart w:id="310" w:name="_Toc184314435"/>
      <w:bookmarkEnd w:id="310"/>
      <w:bookmarkStart w:id="311" w:name="_Toc184314411"/>
      <w:bookmarkEnd w:id="311"/>
      <w:bookmarkStart w:id="312" w:name="_Toc184310330"/>
      <w:bookmarkEnd w:id="312"/>
      <w:bookmarkStart w:id="313" w:name="_Toc184308086"/>
      <w:bookmarkEnd w:id="313"/>
      <w:bookmarkStart w:id="314" w:name="_Toc184314410"/>
      <w:bookmarkEnd w:id="314"/>
      <w:bookmarkStart w:id="315" w:name="_Toc184314481"/>
      <w:bookmarkEnd w:id="315"/>
      <w:bookmarkStart w:id="316" w:name="_Toc184314429"/>
      <w:bookmarkEnd w:id="316"/>
      <w:bookmarkStart w:id="317" w:name="_Toc184312133"/>
      <w:bookmarkEnd w:id="317"/>
      <w:bookmarkStart w:id="318" w:name="_Toc184313297"/>
      <w:bookmarkEnd w:id="318"/>
      <w:bookmarkStart w:id="319" w:name="_Toc184308072"/>
      <w:bookmarkEnd w:id="319"/>
      <w:bookmarkStart w:id="320" w:name="_Toc184314439"/>
      <w:bookmarkEnd w:id="320"/>
      <w:bookmarkStart w:id="321" w:name="_Toc184310335"/>
      <w:bookmarkEnd w:id="321"/>
      <w:bookmarkStart w:id="322" w:name="_Toc184308041"/>
      <w:bookmarkEnd w:id="322"/>
      <w:bookmarkStart w:id="323" w:name="_Toc184312130"/>
      <w:bookmarkEnd w:id="323"/>
      <w:bookmarkStart w:id="324" w:name="_Toc184308100"/>
      <w:bookmarkEnd w:id="324"/>
      <w:bookmarkStart w:id="325" w:name="_Toc184314470"/>
      <w:bookmarkEnd w:id="325"/>
      <w:bookmarkStart w:id="326" w:name="_Toc184312068"/>
      <w:bookmarkEnd w:id="326"/>
      <w:bookmarkStart w:id="327" w:name="_Toc184310278"/>
      <w:bookmarkEnd w:id="327"/>
      <w:bookmarkStart w:id="328" w:name="_Toc184310308"/>
      <w:bookmarkEnd w:id="328"/>
      <w:bookmarkStart w:id="329" w:name="_Toc184308056"/>
      <w:bookmarkEnd w:id="329"/>
      <w:bookmarkStart w:id="330" w:name="_Toc184308088"/>
      <w:bookmarkEnd w:id="330"/>
      <w:bookmarkStart w:id="331" w:name="_Toc184310299"/>
      <w:bookmarkEnd w:id="331"/>
      <w:bookmarkStart w:id="332" w:name="_Toc184310319"/>
      <w:bookmarkEnd w:id="332"/>
      <w:bookmarkStart w:id="333" w:name="_Toc184314412"/>
      <w:bookmarkEnd w:id="333"/>
      <w:bookmarkStart w:id="334" w:name="_Toc184308087"/>
      <w:bookmarkEnd w:id="334"/>
      <w:bookmarkStart w:id="335" w:name="_Toc184312081"/>
      <w:bookmarkEnd w:id="335"/>
      <w:bookmarkStart w:id="336" w:name="_Toc184312111"/>
      <w:bookmarkEnd w:id="336"/>
      <w:bookmarkStart w:id="337" w:name="_Toc184310327"/>
      <w:bookmarkEnd w:id="337"/>
      <w:bookmarkStart w:id="338" w:name="_Toc184310343"/>
      <w:bookmarkEnd w:id="338"/>
      <w:bookmarkStart w:id="339" w:name="_Toc184310341"/>
      <w:bookmarkEnd w:id="339"/>
      <w:bookmarkStart w:id="340" w:name="_Toc184308037"/>
      <w:bookmarkEnd w:id="340"/>
      <w:bookmarkStart w:id="341" w:name="_Toc184314476"/>
      <w:bookmarkEnd w:id="341"/>
      <w:bookmarkStart w:id="342" w:name="_Toc184314473"/>
      <w:bookmarkEnd w:id="342"/>
      <w:bookmarkStart w:id="343" w:name="_Toc184314427"/>
      <w:bookmarkEnd w:id="343"/>
      <w:bookmarkStart w:id="344" w:name="_Toc184313254"/>
      <w:bookmarkEnd w:id="344"/>
      <w:bookmarkStart w:id="345" w:name="_Toc184313295"/>
      <w:bookmarkEnd w:id="345"/>
      <w:bookmarkStart w:id="346" w:name="_Toc184308099"/>
      <w:bookmarkEnd w:id="346"/>
      <w:bookmarkStart w:id="347" w:name="_Toc184308098"/>
      <w:bookmarkEnd w:id="347"/>
      <w:bookmarkStart w:id="348" w:name="_Toc184310321"/>
      <w:bookmarkEnd w:id="348"/>
      <w:bookmarkStart w:id="349" w:name="_Toc184313298"/>
      <w:bookmarkEnd w:id="349"/>
      <w:bookmarkStart w:id="350" w:name="_Toc184313257"/>
      <w:bookmarkEnd w:id="350"/>
      <w:bookmarkStart w:id="351" w:name="_Toc184312118"/>
      <w:bookmarkEnd w:id="351"/>
      <w:bookmarkStart w:id="352" w:name="_Toc184314443"/>
      <w:bookmarkEnd w:id="352"/>
      <w:bookmarkStart w:id="353" w:name="_Toc184308039"/>
      <w:bookmarkEnd w:id="353"/>
      <w:bookmarkStart w:id="354" w:name="_Toc184310304"/>
      <w:bookmarkEnd w:id="354"/>
      <w:bookmarkStart w:id="355" w:name="_Toc184310303"/>
      <w:bookmarkEnd w:id="355"/>
      <w:bookmarkStart w:id="356" w:name="_Toc184308069"/>
      <w:bookmarkEnd w:id="356"/>
      <w:bookmarkStart w:id="357" w:name="_Toc184313289"/>
      <w:bookmarkEnd w:id="357"/>
      <w:bookmarkStart w:id="358" w:name="_Toc184312086"/>
      <w:bookmarkEnd w:id="358"/>
      <w:bookmarkStart w:id="359" w:name="_Toc184313307"/>
      <w:bookmarkEnd w:id="359"/>
      <w:bookmarkStart w:id="360" w:name="_Toc184310294"/>
      <w:bookmarkEnd w:id="360"/>
      <w:bookmarkStart w:id="361" w:name="_Toc184314424"/>
      <w:bookmarkEnd w:id="361"/>
      <w:bookmarkStart w:id="362" w:name="_Toc184312088"/>
      <w:bookmarkEnd w:id="362"/>
      <w:bookmarkStart w:id="363" w:name="_Toc184313262"/>
      <w:bookmarkEnd w:id="363"/>
      <w:bookmarkStart w:id="364" w:name="_Toc184314480"/>
      <w:bookmarkEnd w:id="364"/>
      <w:bookmarkStart w:id="365" w:name="_Toc184310292"/>
      <w:bookmarkEnd w:id="365"/>
      <w:bookmarkStart w:id="366" w:name="_Toc184314416"/>
      <w:bookmarkEnd w:id="366"/>
      <w:bookmarkStart w:id="367" w:name="_Toc184313267"/>
      <w:bookmarkEnd w:id="367"/>
      <w:bookmarkStart w:id="368" w:name="_Toc184308058"/>
      <w:bookmarkEnd w:id="368"/>
      <w:bookmarkStart w:id="369" w:name="_Toc184308077"/>
      <w:bookmarkEnd w:id="369"/>
      <w:bookmarkStart w:id="370" w:name="_Toc184310295"/>
      <w:bookmarkEnd w:id="370"/>
      <w:bookmarkStart w:id="371" w:name="_Toc184314465"/>
      <w:bookmarkEnd w:id="371"/>
      <w:bookmarkStart w:id="372" w:name="_Toc184310274"/>
      <w:bookmarkEnd w:id="372"/>
      <w:bookmarkStart w:id="373" w:name="_Toc184314450"/>
      <w:bookmarkEnd w:id="373"/>
      <w:bookmarkStart w:id="374" w:name="_Toc184310289"/>
      <w:bookmarkEnd w:id="374"/>
      <w:bookmarkStart w:id="375" w:name="_Toc184313288"/>
      <w:bookmarkEnd w:id="375"/>
      <w:bookmarkStart w:id="376" w:name="_Toc184314482"/>
      <w:bookmarkEnd w:id="376"/>
      <w:bookmarkStart w:id="377" w:name="_Toc184314456"/>
      <w:bookmarkEnd w:id="377"/>
      <w:bookmarkStart w:id="378" w:name="_Toc184313308"/>
      <w:bookmarkEnd w:id="378"/>
      <w:bookmarkStart w:id="379" w:name="_Toc184313286"/>
      <w:bookmarkEnd w:id="379"/>
      <w:bookmarkStart w:id="380" w:name="_Toc184313245"/>
      <w:bookmarkEnd w:id="380"/>
      <w:bookmarkStart w:id="381" w:name="_Toc184313239"/>
      <w:bookmarkEnd w:id="381"/>
      <w:bookmarkStart w:id="382" w:name="_Toc184308074"/>
      <w:bookmarkEnd w:id="382"/>
      <w:bookmarkStart w:id="383" w:name="_Toc184313306"/>
      <w:bookmarkEnd w:id="383"/>
      <w:bookmarkStart w:id="384" w:name="_Toc184310315"/>
      <w:bookmarkEnd w:id="384"/>
      <w:bookmarkStart w:id="385" w:name="_Toc184313243"/>
      <w:bookmarkEnd w:id="385"/>
      <w:bookmarkStart w:id="386" w:name="_Toc184314440"/>
      <w:bookmarkEnd w:id="386"/>
      <w:bookmarkStart w:id="387" w:name="_Toc184312067"/>
      <w:bookmarkEnd w:id="387"/>
      <w:bookmarkStart w:id="388" w:name="_Toc184308040"/>
      <w:bookmarkEnd w:id="388"/>
      <w:bookmarkStart w:id="389" w:name="_Toc184312092"/>
      <w:bookmarkEnd w:id="389"/>
      <w:bookmarkStart w:id="390" w:name="_Toc184314466"/>
      <w:bookmarkEnd w:id="390"/>
      <w:bookmarkStart w:id="391" w:name="_Toc184312125"/>
      <w:bookmarkEnd w:id="391"/>
      <w:r>
        <w:rPr>
          <w:rFonts w:hint="eastAsia" w:ascii="仿宋" w:hAnsi="仿宋" w:eastAsia="仿宋" w:cs="仿宋_GB2312"/>
          <w:b/>
          <w:sz w:val="36"/>
          <w:szCs w:val="36"/>
        </w:rPr>
        <w:t>评标办法</w:t>
      </w:r>
    </w:p>
    <w:p w14:paraId="3E819B42">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4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040"/>
        <w:gridCol w:w="996"/>
      </w:tblGrid>
      <w:tr w14:paraId="3BD2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5" w:type="pct"/>
            <w:noWrap w:val="0"/>
            <w:vAlign w:val="center"/>
          </w:tcPr>
          <w:p w14:paraId="3F0FF8D2">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评审项目</w:t>
            </w:r>
          </w:p>
        </w:tc>
        <w:tc>
          <w:tcPr>
            <w:tcW w:w="3557" w:type="pct"/>
            <w:noWrap w:val="0"/>
            <w:vAlign w:val="center"/>
          </w:tcPr>
          <w:p w14:paraId="2977D6D2">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评分标准</w:t>
            </w:r>
          </w:p>
        </w:tc>
        <w:tc>
          <w:tcPr>
            <w:tcW w:w="586" w:type="pct"/>
            <w:noWrap w:val="0"/>
            <w:vAlign w:val="center"/>
          </w:tcPr>
          <w:p w14:paraId="6DB58A39">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分值</w:t>
            </w:r>
          </w:p>
        </w:tc>
      </w:tr>
      <w:tr w14:paraId="7EFB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5" w:type="pct"/>
            <w:noWrap w:val="0"/>
            <w:vAlign w:val="center"/>
          </w:tcPr>
          <w:p w14:paraId="23382B17">
            <w:pPr>
              <w:keepNext w:val="0"/>
              <w:keepLines w:val="0"/>
              <w:pageBreakBefore w:val="0"/>
              <w:kinsoku/>
              <w:wordWrap/>
              <w:overflowPunct/>
              <w:topLinePunct w:val="0"/>
              <w:bidi w:val="0"/>
              <w:spacing w:line="360" w:lineRule="exact"/>
              <w:jc w:val="center"/>
              <w:textAlignment w:val="auto"/>
              <w:rPr>
                <w:rFonts w:hint="eastAsia" w:ascii="宋体" w:hAnsi="宋体" w:cs="宋体"/>
                <w:sz w:val="24"/>
                <w:szCs w:val="24"/>
              </w:rPr>
            </w:pPr>
            <w:r>
              <w:rPr>
                <w:rFonts w:hint="eastAsia" w:ascii="宋体" w:hAnsi="宋体" w:eastAsia="宋体" w:cs="宋体"/>
                <w:bCs/>
                <w:color w:val="auto"/>
                <w:sz w:val="24"/>
                <w:szCs w:val="24"/>
                <w:lang w:eastAsia="zh-CN"/>
              </w:rPr>
              <w:t>商务技术偏离情况</w:t>
            </w:r>
          </w:p>
        </w:tc>
        <w:tc>
          <w:tcPr>
            <w:tcW w:w="3557" w:type="pct"/>
            <w:noWrap w:val="0"/>
            <w:vAlign w:val="center"/>
          </w:tcPr>
          <w:p w14:paraId="2C021285">
            <w:pPr>
              <w:rPr>
                <w:rFonts w:hint="eastAsia" w:ascii="宋体" w:hAnsi="宋体"/>
                <w:bCs/>
                <w:color w:val="FF0000"/>
                <w:sz w:val="24"/>
                <w:szCs w:val="24"/>
              </w:rPr>
            </w:pPr>
            <w:r>
              <w:rPr>
                <w:rFonts w:hint="eastAsia" w:ascii="宋体" w:hAnsi="宋体"/>
                <w:bCs/>
                <w:color w:val="FF0000"/>
                <w:sz w:val="24"/>
                <w:szCs w:val="24"/>
              </w:rPr>
              <w:t>客观分</w:t>
            </w:r>
          </w:p>
          <w:p w14:paraId="16905D5C">
            <w:p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根据各</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针对</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采购内容及要求响应情况，完全满足</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采购内容及要求的得</w:t>
            </w:r>
            <w:r>
              <w:rPr>
                <w:rFonts w:hint="eastAsia" w:ascii="宋体" w:hAnsi="宋体" w:cs="宋体"/>
                <w:bCs/>
                <w:color w:val="auto"/>
                <w:sz w:val="24"/>
                <w:szCs w:val="24"/>
                <w:lang w:val="en-US" w:eastAsia="zh-CN"/>
              </w:rPr>
              <w:t>49</w:t>
            </w:r>
            <w:r>
              <w:rPr>
                <w:rFonts w:hint="eastAsia" w:ascii="宋体" w:hAnsi="宋体" w:eastAsia="宋体" w:cs="宋体"/>
                <w:bCs/>
                <w:color w:val="auto"/>
                <w:sz w:val="24"/>
                <w:szCs w:val="24"/>
              </w:rPr>
              <w:t>分。</w:t>
            </w:r>
          </w:p>
          <w:p w14:paraId="6710C364">
            <w:pPr>
              <w:ind w:firstLine="480" w:firstLineChars="200"/>
              <w:rPr>
                <w:rFonts w:hint="eastAsia" w:ascii="宋体" w:hAnsi="宋体" w:cs="宋体"/>
                <w:sz w:val="24"/>
                <w:szCs w:val="24"/>
              </w:rPr>
            </w:pPr>
            <w:bookmarkStart w:id="392" w:name="_Toc19708"/>
            <w:r>
              <w:rPr>
                <w:rFonts w:hint="eastAsia" w:ascii="宋体" w:hAnsi="宋体" w:eastAsia="宋体" w:cs="宋体"/>
                <w:bCs/>
                <w:color w:val="auto"/>
                <w:sz w:val="24"/>
                <w:szCs w:val="24"/>
              </w:rPr>
              <w:t>注：</w:t>
            </w:r>
            <w:bookmarkEnd w:id="392"/>
            <w:r>
              <w:rPr>
                <w:rFonts w:hint="eastAsia" w:ascii="宋体" w:hAnsi="宋体" w:eastAsia="宋体" w:cs="宋体"/>
                <w:color w:val="auto"/>
                <w:sz w:val="24"/>
                <w:szCs w:val="24"/>
                <w:lang w:val="zh-CN"/>
              </w:rPr>
              <w:t>未响应（负偏离）的，每一小项扣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val="zh-CN"/>
              </w:rPr>
              <w:t>分，</w:t>
            </w:r>
            <w:r>
              <w:rPr>
                <w:rFonts w:hint="eastAsia" w:ascii="宋体" w:hAnsi="宋体" w:eastAsia="宋体" w:cs="宋体"/>
                <w:bCs/>
                <w:color w:val="auto"/>
                <w:sz w:val="24"/>
                <w:szCs w:val="24"/>
              </w:rPr>
              <w:t>有</w:t>
            </w: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项不符合的，视为投标无效</w:t>
            </w:r>
            <w:r>
              <w:rPr>
                <w:rFonts w:hint="eastAsia" w:ascii="宋体" w:hAnsi="宋体" w:eastAsia="宋体" w:cs="宋体"/>
                <w:sz w:val="24"/>
                <w:szCs w:val="24"/>
                <w:lang w:val="zh-CN"/>
              </w:rPr>
              <w:t>；</w:t>
            </w:r>
          </w:p>
        </w:tc>
        <w:tc>
          <w:tcPr>
            <w:tcW w:w="586" w:type="pct"/>
            <w:noWrap w:val="0"/>
            <w:vAlign w:val="center"/>
          </w:tcPr>
          <w:p w14:paraId="12BE258E">
            <w:pPr>
              <w:keepNext w:val="0"/>
              <w:keepLines w:val="0"/>
              <w:pageBreakBefore w:val="0"/>
              <w:kinsoku/>
              <w:wordWrap/>
              <w:overflowPunct/>
              <w:topLinePunct w:val="0"/>
              <w:bidi w:val="0"/>
              <w:spacing w:line="36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0-49分</w:t>
            </w:r>
          </w:p>
        </w:tc>
      </w:tr>
      <w:tr w14:paraId="33B7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855" w:type="pct"/>
            <w:noWrap w:val="0"/>
            <w:vAlign w:val="center"/>
          </w:tcPr>
          <w:p w14:paraId="60F63517">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sz w:val="24"/>
                <w:lang w:val="zh-CN"/>
              </w:rPr>
            </w:pPr>
            <w:r>
              <w:rPr>
                <w:rFonts w:hint="eastAsia" w:ascii="宋体" w:hAnsi="宋体" w:eastAsia="宋体" w:cs="宋体"/>
                <w:sz w:val="24"/>
                <w:lang w:val="zh-CN"/>
              </w:rPr>
              <w:t>类似业绩</w:t>
            </w:r>
          </w:p>
        </w:tc>
        <w:tc>
          <w:tcPr>
            <w:tcW w:w="3557" w:type="pct"/>
            <w:noWrap w:val="0"/>
            <w:vAlign w:val="center"/>
          </w:tcPr>
          <w:p w14:paraId="07513D67">
            <w:pPr>
              <w:rPr>
                <w:rFonts w:hint="eastAsia" w:ascii="宋体" w:hAnsi="宋体"/>
                <w:bCs/>
                <w:color w:val="FF0000"/>
                <w:sz w:val="24"/>
                <w:szCs w:val="24"/>
              </w:rPr>
            </w:pPr>
            <w:r>
              <w:rPr>
                <w:rFonts w:hint="eastAsia" w:ascii="宋体" w:hAnsi="宋体"/>
                <w:bCs/>
                <w:color w:val="FF0000"/>
                <w:sz w:val="24"/>
                <w:szCs w:val="24"/>
              </w:rPr>
              <w:t>客观分</w:t>
            </w:r>
          </w:p>
          <w:p w14:paraId="223BEFF1">
            <w:pPr>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根据</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提供自</w:t>
            </w:r>
            <w:r>
              <w:rPr>
                <w:rFonts w:hint="eastAsia" w:ascii="宋体" w:hAnsi="宋体" w:eastAsia="宋体" w:cs="宋体"/>
                <w:bCs/>
                <w:color w:val="auto"/>
                <w:sz w:val="24"/>
                <w:szCs w:val="24"/>
                <w:lang w:val="en-US" w:eastAsia="zh-CN"/>
              </w:rPr>
              <w:t>2021</w:t>
            </w:r>
            <w:r>
              <w:rPr>
                <w:rFonts w:hint="eastAsia" w:ascii="宋体" w:hAnsi="宋体" w:eastAsia="宋体" w:cs="宋体"/>
                <w:bCs/>
                <w:color w:val="auto"/>
                <w:sz w:val="24"/>
                <w:szCs w:val="24"/>
              </w:rPr>
              <w:t>年1月1日至本项目投标日期截止日，机关、事业</w:t>
            </w:r>
            <w:r>
              <w:rPr>
                <w:rFonts w:hint="eastAsia" w:ascii="宋体" w:hAnsi="宋体" w:cs="宋体"/>
                <w:bCs/>
                <w:color w:val="auto"/>
                <w:sz w:val="24"/>
                <w:szCs w:val="24"/>
                <w:lang w:eastAsia="zh-CN"/>
              </w:rPr>
              <w:t>、国企</w:t>
            </w:r>
            <w:r>
              <w:rPr>
                <w:rFonts w:hint="eastAsia" w:ascii="宋体" w:hAnsi="宋体" w:eastAsia="宋体" w:cs="宋体"/>
                <w:bCs/>
                <w:color w:val="auto"/>
                <w:sz w:val="24"/>
                <w:szCs w:val="24"/>
              </w:rPr>
              <w:t>单位类似餐饮服务的业绩（以合同签订时间为准），提供一个业绩合同的得</w:t>
            </w:r>
            <w:r>
              <w:rPr>
                <w:rFonts w:hint="eastAsia" w:ascii="宋体" w:hAnsi="宋体" w:cs="宋体"/>
                <w:bCs/>
                <w:color w:val="auto"/>
                <w:sz w:val="24"/>
                <w:szCs w:val="24"/>
                <w:lang w:val="en-US" w:eastAsia="zh-CN"/>
              </w:rPr>
              <w:t>0.5分</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最高得</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分。</w:t>
            </w:r>
          </w:p>
          <w:p w14:paraId="210DC852">
            <w:pPr>
              <w:ind w:firstLine="480" w:firstLineChars="200"/>
              <w:rPr>
                <w:rFonts w:hint="default" w:ascii="宋体" w:hAnsi="宋体" w:eastAsia="宋体" w:cs="宋体"/>
                <w:bCs/>
                <w:color w:val="auto"/>
                <w:sz w:val="24"/>
                <w:szCs w:val="24"/>
                <w:lang w:val="en-US" w:eastAsia="zh-CN"/>
              </w:rPr>
            </w:pPr>
            <w:r>
              <w:rPr>
                <w:rFonts w:hint="eastAsia" w:ascii="宋体" w:hAnsi="宋体" w:eastAsia="宋体" w:cs="宋体"/>
                <w:b w:val="0"/>
                <w:bCs/>
                <w:color w:val="auto"/>
                <w:sz w:val="24"/>
                <w:szCs w:val="24"/>
                <w:lang w:val="zh-CN"/>
              </w:rPr>
              <w:t>注：</w:t>
            </w:r>
            <w:r>
              <w:rPr>
                <w:rFonts w:hint="eastAsia" w:ascii="宋体" w:hAnsi="宋体" w:eastAsia="宋体" w:cs="宋体"/>
                <w:b w:val="0"/>
                <w:bCs/>
                <w:color w:val="auto"/>
                <w:sz w:val="24"/>
                <w:szCs w:val="24"/>
                <w:lang w:val="en-US" w:eastAsia="zh-CN"/>
              </w:rPr>
              <w:t>提供合同扫描件，未提供的不得分。</w:t>
            </w:r>
          </w:p>
        </w:tc>
        <w:tc>
          <w:tcPr>
            <w:tcW w:w="586" w:type="pct"/>
            <w:noWrap w:val="0"/>
            <w:vAlign w:val="center"/>
          </w:tcPr>
          <w:p w14:paraId="737BADB0">
            <w:pPr>
              <w:spacing w:line="280" w:lineRule="exact"/>
              <w:jc w:val="center"/>
              <w:rPr>
                <w:rFonts w:hint="eastAsia" w:ascii="宋体" w:hAnsi="宋体" w:eastAsia="宋体" w:cs="宋体"/>
                <w:sz w:val="24"/>
                <w:lang w:val="en-US" w:eastAsia="zh-CN"/>
              </w:rPr>
            </w:pPr>
            <w:r>
              <w:rPr>
                <w:rFonts w:hint="eastAsia" w:ascii="宋体" w:hAnsi="宋体"/>
                <w:bCs/>
                <w:sz w:val="24"/>
                <w:szCs w:val="24"/>
                <w:lang w:val="en-US" w:eastAsia="zh-CN"/>
              </w:rPr>
              <w:t>0-1分</w:t>
            </w:r>
          </w:p>
        </w:tc>
      </w:tr>
      <w:tr w14:paraId="268D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7" w:type="dxa"/>
            <w:noWrap w:val="0"/>
            <w:vAlign w:val="center"/>
          </w:tcPr>
          <w:p w14:paraId="49D8C1F5">
            <w:pPr>
              <w:jc w:val="center"/>
              <w:rPr>
                <w:rFonts w:hint="eastAsia" w:ascii="宋体" w:hAnsi="宋体" w:eastAsia="宋体" w:cs="宋体"/>
                <w:sz w:val="24"/>
                <w:szCs w:val="24"/>
              </w:rPr>
            </w:pPr>
            <w:r>
              <w:rPr>
                <w:rFonts w:hint="eastAsia" w:ascii="宋体" w:hAnsi="宋体" w:eastAsia="宋体" w:cs="宋体"/>
                <w:bCs/>
                <w:sz w:val="24"/>
                <w:szCs w:val="24"/>
              </w:rPr>
              <w:t>服务方案的详细描述</w:t>
            </w:r>
          </w:p>
        </w:tc>
        <w:tc>
          <w:tcPr>
            <w:tcW w:w="6645" w:type="dxa"/>
            <w:noWrap w:val="0"/>
            <w:vAlign w:val="center"/>
          </w:tcPr>
          <w:p w14:paraId="45BEF206">
            <w:pPr>
              <w:rPr>
                <w:rFonts w:hint="eastAsia" w:ascii="宋体" w:hAnsi="宋体" w:eastAsia="宋体" w:cs="宋体"/>
                <w:bCs/>
                <w:sz w:val="24"/>
                <w:szCs w:val="24"/>
              </w:rPr>
            </w:pPr>
            <w:r>
              <w:rPr>
                <w:rFonts w:hint="eastAsia" w:ascii="宋体" w:hAnsi="宋体" w:eastAsia="宋体" w:cs="宋体"/>
                <w:bCs/>
                <w:sz w:val="24"/>
                <w:szCs w:val="24"/>
              </w:rPr>
              <w:t>主观分</w:t>
            </w:r>
          </w:p>
          <w:p w14:paraId="492E9D1D">
            <w:pPr>
              <w:ind w:firstLine="480" w:firstLineChars="200"/>
              <w:rPr>
                <w:rFonts w:hint="eastAsia" w:ascii="宋体" w:hAnsi="宋体" w:cs="宋体"/>
                <w:kern w:val="0"/>
                <w:sz w:val="24"/>
                <w:szCs w:val="24"/>
                <w:lang w:val="en-US" w:eastAsia="zh-CN" w:bidi="ar"/>
              </w:rPr>
            </w:pPr>
            <w:r>
              <w:rPr>
                <w:rFonts w:hint="eastAsia" w:ascii="宋体" w:hAnsi="宋体" w:eastAsia="宋体" w:cs="宋体"/>
                <w:bCs/>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sz w:val="24"/>
                <w:szCs w:val="24"/>
              </w:rPr>
              <w:t>提供的服务方案是否科学、合理、高效，</w:t>
            </w:r>
            <w:r>
              <w:rPr>
                <w:rFonts w:hint="eastAsia" w:ascii="宋体" w:hAnsi="宋体" w:eastAsia="宋体" w:cs="宋体"/>
                <w:sz w:val="24"/>
                <w:szCs w:val="24"/>
              </w:rPr>
              <w:t>能提供每周菜单及营养配比说明，菜肴品种丰富，搭配合理，菜肴、点心创新思路等情况；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3B7509FB">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7E95C6AB">
            <w:pPr>
              <w:jc w:val="center"/>
              <w:rPr>
                <w:rFonts w:hint="eastAsia" w:ascii="宋体" w:hAnsi="宋体" w:eastAsia="宋体" w:cs="宋体"/>
                <w:bCs/>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2705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7" w:type="dxa"/>
            <w:noWrap w:val="0"/>
            <w:vAlign w:val="center"/>
          </w:tcPr>
          <w:p w14:paraId="6C35DE47">
            <w:pPr>
              <w:jc w:val="center"/>
              <w:rPr>
                <w:rFonts w:hint="eastAsia" w:ascii="宋体" w:hAnsi="宋体" w:eastAsia="宋体" w:cs="仿宋"/>
                <w:sz w:val="24"/>
                <w:szCs w:val="24"/>
              </w:rPr>
            </w:pPr>
            <w:r>
              <w:rPr>
                <w:rFonts w:hint="eastAsia" w:ascii="宋体" w:hAnsi="宋体" w:eastAsia="宋体" w:cs="宋体"/>
                <w:bCs/>
                <w:sz w:val="24"/>
                <w:szCs w:val="24"/>
              </w:rPr>
              <w:t>人员情况</w:t>
            </w:r>
          </w:p>
        </w:tc>
        <w:tc>
          <w:tcPr>
            <w:tcW w:w="6645" w:type="dxa"/>
            <w:noWrap w:val="0"/>
            <w:vAlign w:val="center"/>
          </w:tcPr>
          <w:p w14:paraId="09DE8927">
            <w:pPr>
              <w:rPr>
                <w:rFonts w:hint="eastAsia" w:ascii="宋体" w:hAnsi="宋体" w:eastAsia="宋体" w:cs="宋体"/>
                <w:bCs/>
                <w:sz w:val="24"/>
                <w:szCs w:val="24"/>
              </w:rPr>
            </w:pPr>
            <w:r>
              <w:rPr>
                <w:rFonts w:hint="eastAsia" w:ascii="宋体" w:hAnsi="宋体" w:eastAsia="宋体" w:cs="宋体"/>
                <w:bCs/>
                <w:sz w:val="24"/>
                <w:szCs w:val="24"/>
              </w:rPr>
              <w:t>主观分</w:t>
            </w:r>
          </w:p>
          <w:p w14:paraId="74E8489C">
            <w:pPr>
              <w:ind w:firstLine="480" w:firstLineChars="200"/>
              <w:rPr>
                <w:rFonts w:hint="eastAsia" w:ascii="宋体" w:hAnsi="宋体" w:cs="宋体"/>
                <w:kern w:val="0"/>
                <w:sz w:val="24"/>
                <w:szCs w:val="24"/>
                <w:lang w:val="en-US" w:eastAsia="zh-CN" w:bidi="ar"/>
              </w:rPr>
            </w:pPr>
            <w:r>
              <w:rPr>
                <w:rFonts w:hint="eastAsia" w:ascii="宋体" w:hAnsi="宋体" w:eastAsia="宋体" w:cs="宋体"/>
                <w:bCs/>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sz w:val="24"/>
                <w:szCs w:val="24"/>
              </w:rPr>
              <w:t>提供的</w:t>
            </w:r>
            <w:r>
              <w:rPr>
                <w:rFonts w:hint="eastAsia" w:ascii="宋体" w:hAnsi="宋体" w:cs="宋体"/>
                <w:bCs/>
                <w:sz w:val="24"/>
                <w:szCs w:val="24"/>
                <w:lang w:eastAsia="zh-CN"/>
              </w:rPr>
              <w:t>人员</w:t>
            </w:r>
            <w:r>
              <w:rPr>
                <w:rFonts w:hint="eastAsia" w:ascii="宋体" w:hAnsi="宋体"/>
                <w:sz w:val="24"/>
              </w:rPr>
              <w:t>对原有食堂员工的录取率</w:t>
            </w:r>
            <w:r>
              <w:rPr>
                <w:rFonts w:hint="eastAsia" w:ascii="宋体" w:hAnsi="宋体"/>
                <w:sz w:val="24"/>
                <w:lang w:eastAsia="zh-CN"/>
              </w:rPr>
              <w:t>、人员数量以及</w:t>
            </w:r>
            <w:r>
              <w:rPr>
                <w:rFonts w:hint="eastAsia" w:ascii="宋体" w:hAnsi="宋体" w:eastAsia="宋体" w:cs="宋体"/>
                <w:sz w:val="24"/>
                <w:szCs w:val="24"/>
              </w:rPr>
              <w:t>责任分工是否明确等情况；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67CCBF9F">
            <w:pPr>
              <w:ind w:firstLine="480" w:firstLineChars="200"/>
              <w:rPr>
                <w:rFonts w:hint="eastAsia" w:ascii="宋体" w:hAnsi="宋体" w:eastAsia="宋体" w:cs="宋体"/>
                <w:sz w:val="24"/>
                <w:lang w:val="zh-CN"/>
              </w:rPr>
            </w:pPr>
            <w:r>
              <w:rPr>
                <w:rFonts w:hint="eastAsia" w:ascii="宋体" w:hAnsi="宋体" w:cs="宋体"/>
                <w:kern w:val="0"/>
                <w:sz w:val="24"/>
                <w:szCs w:val="24"/>
                <w:lang w:val="en-US" w:eastAsia="zh-CN" w:bidi="ar"/>
              </w:rPr>
              <w:t>注：未提供的不得分。</w:t>
            </w:r>
          </w:p>
        </w:tc>
        <w:tc>
          <w:tcPr>
            <w:tcW w:w="1095" w:type="dxa"/>
            <w:noWrap w:val="0"/>
            <w:vAlign w:val="center"/>
          </w:tcPr>
          <w:p w14:paraId="6AD6F556">
            <w:pPr>
              <w:jc w:val="center"/>
              <w:rPr>
                <w:rFonts w:hint="eastAsia" w:ascii="宋体" w:hAnsi="宋体" w:eastAsia="宋体" w:cs="宋体"/>
                <w:sz w:val="24"/>
                <w:lang w:val="en-US" w:eastAsia="zh-CN"/>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694D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597" w:type="dxa"/>
            <w:noWrap w:val="0"/>
            <w:vAlign w:val="center"/>
          </w:tcPr>
          <w:p w14:paraId="2DAFA9B6">
            <w:pPr>
              <w:jc w:val="center"/>
              <w:rPr>
                <w:rFonts w:hint="eastAsia" w:ascii="宋体" w:hAnsi="宋体" w:eastAsia="宋体" w:cs="宋体"/>
                <w:sz w:val="24"/>
                <w:szCs w:val="24"/>
              </w:rPr>
            </w:pPr>
            <w:r>
              <w:rPr>
                <w:rFonts w:hint="eastAsia" w:ascii="宋体" w:hAnsi="宋体" w:eastAsia="宋体" w:cs="宋体"/>
                <w:bCs/>
                <w:kern w:val="28"/>
                <w:sz w:val="24"/>
                <w:szCs w:val="24"/>
              </w:rPr>
              <w:t>内部管理、考核制度</w:t>
            </w:r>
          </w:p>
        </w:tc>
        <w:tc>
          <w:tcPr>
            <w:tcW w:w="6645" w:type="dxa"/>
            <w:noWrap w:val="0"/>
            <w:vAlign w:val="center"/>
          </w:tcPr>
          <w:p w14:paraId="3FD334F0">
            <w:pPr>
              <w:rPr>
                <w:rFonts w:hint="eastAsia" w:ascii="宋体" w:hAnsi="宋体" w:eastAsia="宋体" w:cs="宋体"/>
                <w:bCs/>
                <w:sz w:val="24"/>
                <w:szCs w:val="24"/>
              </w:rPr>
            </w:pPr>
            <w:r>
              <w:rPr>
                <w:rFonts w:hint="eastAsia" w:ascii="宋体" w:hAnsi="宋体" w:eastAsia="宋体" w:cs="宋体"/>
                <w:bCs/>
                <w:sz w:val="24"/>
                <w:szCs w:val="24"/>
              </w:rPr>
              <w:t>主观分</w:t>
            </w:r>
          </w:p>
          <w:p w14:paraId="5A886BD6">
            <w:pPr>
              <w:ind w:firstLine="480" w:firstLineChars="200"/>
              <w:rPr>
                <w:rFonts w:hint="eastAsia" w:ascii="宋体" w:hAnsi="宋体" w:cs="宋体"/>
                <w:kern w:val="0"/>
                <w:sz w:val="24"/>
                <w:szCs w:val="24"/>
                <w:lang w:val="en-US" w:eastAsia="zh-CN" w:bidi="ar"/>
              </w:rPr>
            </w:pPr>
            <w:r>
              <w:rPr>
                <w:rFonts w:hint="eastAsia" w:ascii="宋体" w:hAnsi="宋体" w:eastAsia="宋体" w:cs="宋体"/>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sz w:val="24"/>
                <w:szCs w:val="24"/>
              </w:rPr>
              <w:t>提供的各项制度（包括劳动纪律；职工奖惩制度；检查、考核制度；职工行为规范制度等），岗位责任明确。食堂管理工作有计划，有员工培训计划，食堂管理规范，有节水、节电、节气奖惩措施等情况；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0B34704F">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5CF2BAFC">
            <w:pPr>
              <w:jc w:val="center"/>
              <w:rPr>
                <w:rFonts w:hint="eastAsia" w:ascii="宋体" w:hAnsi="宋体" w:eastAsia="宋体" w:cs="宋体"/>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0896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97" w:type="dxa"/>
            <w:noWrap w:val="0"/>
            <w:vAlign w:val="center"/>
          </w:tcPr>
          <w:p w14:paraId="4A01D199">
            <w:pPr>
              <w:jc w:val="center"/>
              <w:rPr>
                <w:rFonts w:hint="eastAsia" w:ascii="宋体" w:hAnsi="宋体" w:eastAsia="宋体" w:cs="宋体"/>
                <w:sz w:val="24"/>
                <w:szCs w:val="24"/>
              </w:rPr>
            </w:pPr>
            <w:r>
              <w:rPr>
                <w:rFonts w:hint="eastAsia" w:ascii="宋体" w:hAnsi="宋体" w:cs="宋体"/>
                <w:sz w:val="24"/>
              </w:rPr>
              <w:t>安全卫生</w:t>
            </w:r>
          </w:p>
        </w:tc>
        <w:tc>
          <w:tcPr>
            <w:tcW w:w="6645" w:type="dxa"/>
            <w:noWrap w:val="0"/>
            <w:vAlign w:val="center"/>
          </w:tcPr>
          <w:p w14:paraId="5AB614A3">
            <w:pPr>
              <w:rPr>
                <w:rFonts w:hint="eastAsia" w:ascii="宋体" w:hAnsi="宋体" w:eastAsia="宋体" w:cs="宋体"/>
                <w:bCs/>
                <w:sz w:val="24"/>
                <w:szCs w:val="24"/>
              </w:rPr>
            </w:pPr>
            <w:r>
              <w:rPr>
                <w:rFonts w:hint="eastAsia" w:ascii="宋体" w:hAnsi="宋体" w:eastAsia="宋体" w:cs="宋体"/>
                <w:bCs/>
                <w:sz w:val="24"/>
                <w:szCs w:val="24"/>
              </w:rPr>
              <w:t>主观分</w:t>
            </w:r>
          </w:p>
          <w:p w14:paraId="2D1CED92">
            <w:pPr>
              <w:ind w:firstLine="480" w:firstLineChars="200"/>
              <w:rPr>
                <w:rFonts w:hint="eastAsia" w:ascii="宋体" w:hAnsi="宋体" w:cs="宋体"/>
                <w:kern w:val="0"/>
                <w:sz w:val="24"/>
                <w:szCs w:val="24"/>
                <w:lang w:val="en-US" w:eastAsia="zh-CN" w:bidi="ar"/>
              </w:rPr>
            </w:pPr>
            <w:r>
              <w:rPr>
                <w:rFonts w:hint="eastAsia" w:ascii="宋体" w:hAnsi="宋体" w:cs="宋体"/>
                <w:sz w:val="24"/>
              </w:rPr>
              <w:t>严格执行《食品安全法》、《食品卫生法》，劳务人员上岗必须持有合格有效的健康证。制定安全检查计划，负责每天检查职工食堂消防等设备设施安全</w:t>
            </w:r>
            <w:r>
              <w:rPr>
                <w:rFonts w:hint="eastAsia" w:ascii="宋体" w:hAnsi="宋体" w:eastAsia="宋体" w:cs="宋体"/>
                <w:sz w:val="24"/>
                <w:szCs w:val="24"/>
              </w:rPr>
              <w:t>；</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1B72AA64">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0222CF76">
            <w:pPr>
              <w:jc w:val="center"/>
              <w:rPr>
                <w:rFonts w:hint="eastAsia" w:ascii="宋体" w:hAnsi="宋体" w:eastAsia="宋体" w:cs="宋体"/>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6B8A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97" w:type="dxa"/>
            <w:noWrap w:val="0"/>
            <w:vAlign w:val="center"/>
          </w:tcPr>
          <w:p w14:paraId="01C16A3A">
            <w:pPr>
              <w:jc w:val="center"/>
              <w:rPr>
                <w:rFonts w:hint="eastAsia" w:ascii="宋体" w:hAnsi="宋体" w:eastAsia="宋体" w:cs="Times New Roman"/>
                <w:kern w:val="0"/>
                <w:sz w:val="24"/>
                <w:szCs w:val="24"/>
              </w:rPr>
            </w:pPr>
            <w:r>
              <w:rPr>
                <w:rFonts w:hint="eastAsia" w:ascii="宋体" w:hAnsi="宋体" w:eastAsia="宋体" w:cs="宋体"/>
                <w:bCs/>
                <w:sz w:val="24"/>
                <w:szCs w:val="24"/>
              </w:rPr>
              <w:t>应急预案</w:t>
            </w:r>
          </w:p>
        </w:tc>
        <w:tc>
          <w:tcPr>
            <w:tcW w:w="6645" w:type="dxa"/>
            <w:noWrap w:val="0"/>
            <w:vAlign w:val="center"/>
          </w:tcPr>
          <w:p w14:paraId="0A1FEF3A">
            <w:pPr>
              <w:rPr>
                <w:rFonts w:hint="eastAsia" w:ascii="宋体" w:hAnsi="宋体" w:eastAsia="宋体" w:cs="宋体"/>
                <w:bCs/>
                <w:sz w:val="24"/>
                <w:szCs w:val="24"/>
              </w:rPr>
            </w:pPr>
            <w:r>
              <w:rPr>
                <w:rFonts w:hint="eastAsia" w:ascii="宋体" w:hAnsi="宋体" w:eastAsia="宋体" w:cs="宋体"/>
                <w:bCs/>
                <w:sz w:val="24"/>
                <w:szCs w:val="24"/>
              </w:rPr>
              <w:t>主观分</w:t>
            </w:r>
          </w:p>
          <w:p w14:paraId="103AE3A3">
            <w:pPr>
              <w:ind w:firstLine="480" w:firstLineChars="200"/>
              <w:rPr>
                <w:rFonts w:hint="eastAsia" w:ascii="宋体" w:hAnsi="宋体" w:cs="宋体"/>
                <w:kern w:val="0"/>
                <w:sz w:val="24"/>
                <w:szCs w:val="24"/>
                <w:lang w:val="en-US" w:eastAsia="zh-CN" w:bidi="ar"/>
              </w:rPr>
            </w:pPr>
            <w:r>
              <w:rPr>
                <w:rFonts w:hint="eastAsia" w:ascii="宋体" w:hAnsi="宋体" w:eastAsia="宋体" w:cs="宋体"/>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sz w:val="24"/>
                <w:szCs w:val="24"/>
              </w:rPr>
              <w:t>提供的</w:t>
            </w:r>
            <w:r>
              <w:rPr>
                <w:rFonts w:hint="eastAsia" w:ascii="宋体" w:hAnsi="宋体" w:eastAsia="宋体" w:cs="宋体"/>
                <w:bCs/>
                <w:sz w:val="24"/>
                <w:szCs w:val="24"/>
              </w:rPr>
              <w:t>应急预案是否科学、合理、高效等</w:t>
            </w:r>
            <w:r>
              <w:rPr>
                <w:rFonts w:hint="eastAsia" w:ascii="宋体" w:hAnsi="宋体" w:eastAsia="宋体" w:cs="宋体"/>
                <w:sz w:val="24"/>
                <w:szCs w:val="24"/>
              </w:rPr>
              <w:t>；</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68756523">
            <w:pPr>
              <w:ind w:firstLine="480" w:firstLineChars="200"/>
              <w:rPr>
                <w:rFonts w:hint="eastAsia" w:ascii="宋体" w:hAnsi="宋体" w:eastAsia="宋体" w:cs="Times New Roman"/>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5455EFBF">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070C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55" w:type="pct"/>
            <w:noWrap w:val="0"/>
            <w:vAlign w:val="center"/>
          </w:tcPr>
          <w:p w14:paraId="24F85BD1">
            <w:pPr>
              <w:keepNext w:val="0"/>
              <w:keepLines w:val="0"/>
              <w:pageBreakBefore w:val="0"/>
              <w:widowControl w:val="0"/>
              <w:kinsoku/>
              <w:wordWrap/>
              <w:overflowPunct/>
              <w:topLinePunct w:val="0"/>
              <w:bidi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报价</w:t>
            </w:r>
          </w:p>
        </w:tc>
        <w:tc>
          <w:tcPr>
            <w:tcW w:w="3557" w:type="pct"/>
            <w:noWrap w:val="0"/>
            <w:vAlign w:val="center"/>
          </w:tcPr>
          <w:p w14:paraId="365ED19A">
            <w:pPr>
              <w:keepNext w:val="0"/>
              <w:keepLines w:val="0"/>
              <w:pageBreakBefore w:val="0"/>
              <w:widowControl w:val="0"/>
              <w:kinsoku/>
              <w:wordWrap/>
              <w:overflowPunct/>
              <w:topLinePunct w:val="0"/>
              <w:bidi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基准价为满足评标要求且投标价格最低的报价，投标报价得分=(基准价／投标报价)×</w:t>
            </w:r>
            <w:r>
              <w:rPr>
                <w:rFonts w:hint="eastAsia" w:ascii="宋体" w:hAnsi="宋体" w:cs="宋体"/>
                <w:sz w:val="24"/>
                <w:szCs w:val="24"/>
                <w:lang w:val="en-US" w:eastAsia="zh-CN"/>
              </w:rPr>
              <w:t>1</w:t>
            </w:r>
            <w:r>
              <w:rPr>
                <w:rFonts w:hint="eastAsia" w:ascii="宋体" w:hAnsi="宋体" w:eastAsia="宋体" w:cs="宋体"/>
                <w:sz w:val="24"/>
                <w:szCs w:val="24"/>
              </w:rPr>
              <w:t xml:space="preserve">0，四舍五入，保留两位小数。报价高于预算价，为无效投标文件。 </w:t>
            </w:r>
          </w:p>
        </w:tc>
        <w:tc>
          <w:tcPr>
            <w:tcW w:w="586" w:type="pct"/>
            <w:noWrap w:val="0"/>
            <w:vAlign w:val="center"/>
          </w:tcPr>
          <w:p w14:paraId="23235655">
            <w:pPr>
              <w:keepNext w:val="0"/>
              <w:keepLines w:val="0"/>
              <w:pageBreakBefore w:val="0"/>
              <w:widowControl w:val="0"/>
              <w:kinsoku/>
              <w:wordWrap/>
              <w:overflowPunct/>
              <w:topLinePunct w:val="0"/>
              <w:bidi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w:t>
            </w:r>
            <w:r>
              <w:rPr>
                <w:rFonts w:hint="eastAsia" w:ascii="宋体" w:hAnsi="宋体" w:eastAsia="宋体" w:cs="宋体"/>
                <w:sz w:val="24"/>
                <w:szCs w:val="24"/>
              </w:rPr>
              <w:t>0分</w:t>
            </w:r>
          </w:p>
        </w:tc>
      </w:tr>
    </w:tbl>
    <w:p w14:paraId="161BEA79">
      <w:pPr>
        <w:keepNext w:val="0"/>
        <w:keepLines w:val="0"/>
        <w:pageBreakBefore w:val="0"/>
        <w:widowControl w:val="0"/>
        <w:kinsoku/>
        <w:wordWrap/>
        <w:overflowPunct/>
        <w:topLinePunct w:val="0"/>
        <w:bidi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注：为了响应绿色环保节约，上述商务技术文件总页数建议控制在150页以内。</w:t>
      </w:r>
    </w:p>
    <w:p w14:paraId="0FE52FE6">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14:paraId="38F81367">
      <w:pPr>
        <w:adjustRightInd/>
        <w:spacing w:line="360" w:lineRule="auto"/>
        <w:ind w:firstLine="472" w:firstLineChars="196"/>
        <w:rPr>
          <w:rFonts w:ascii="仿宋_GB2312" w:hAnsi="仿宋" w:eastAsia="仿宋_GB2312" w:cs="Arial"/>
          <w:color w:val="FF0000"/>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0328B190">
      <w:pPr>
        <w:autoSpaceDE w:val="0"/>
        <w:autoSpaceDN w:val="0"/>
        <w:snapToGrid w:val="0"/>
        <w:spacing w:line="280" w:lineRule="exact"/>
        <w:ind w:firstLine="482" w:firstLineChars="200"/>
        <w:outlineLvl w:val="1"/>
        <w:rPr>
          <w:rFonts w:ascii="仿宋_GB2312" w:hAnsi="仿宋" w:eastAsia="仿宋_GB2312" w:cs="Arial"/>
          <w:color w:val="auto"/>
          <w:kern w:val="0"/>
          <w:sz w:val="24"/>
        </w:rPr>
      </w:pPr>
      <w:r>
        <w:rPr>
          <w:rFonts w:hint="eastAsia" w:ascii="仿宋_GB2312" w:hAnsi="仿宋" w:eastAsia="仿宋_GB2312" w:cs="Arial"/>
          <w:b/>
          <w:color w:val="auto"/>
          <w:kern w:val="0"/>
          <w:sz w:val="24"/>
          <w:lang w:val="zh-CN"/>
        </w:rPr>
        <w:t>2.</w:t>
      </w:r>
      <w:bookmarkStart w:id="393" w:name="_Toc441068568"/>
      <w:bookmarkStart w:id="394" w:name="_Toc534914474"/>
      <w:r>
        <w:rPr>
          <w:rFonts w:hint="eastAsia" w:ascii="仿宋_GB2312" w:hAnsi="仿宋" w:eastAsia="仿宋_GB2312" w:cs="Arial"/>
          <w:b/>
          <w:color w:val="auto"/>
          <w:kern w:val="0"/>
          <w:sz w:val="24"/>
          <w:lang w:val="zh-CN"/>
        </w:rPr>
        <w:t>评标委员会的组成</w:t>
      </w:r>
      <w:bookmarkEnd w:id="393"/>
      <w:bookmarkEnd w:id="394"/>
      <w:r>
        <w:rPr>
          <w:rFonts w:hint="eastAsia" w:ascii="仿宋_GB2312" w:hAnsi="仿宋" w:eastAsia="仿宋_GB2312" w:cs="Arial"/>
          <w:b/>
          <w:color w:val="auto"/>
          <w:kern w:val="0"/>
          <w:sz w:val="24"/>
          <w:lang w:val="zh-CN"/>
        </w:rPr>
        <w:t>。</w:t>
      </w:r>
      <w:r>
        <w:rPr>
          <w:rFonts w:hint="eastAsia" w:ascii="仿宋_GB2312" w:hAnsi="仿宋" w:eastAsia="仿宋_GB2312" w:cs="Arial"/>
          <w:color w:val="auto"/>
          <w:kern w:val="0"/>
          <w:sz w:val="24"/>
          <w:lang w:val="en-US" w:eastAsia="zh-CN"/>
        </w:rPr>
        <w:t>评标委员会由采购人代表和评审专家组成，成员人数应当为5人及以上单数，其中评审专家不得少于成员总数的三分之二</w:t>
      </w:r>
      <w:r>
        <w:rPr>
          <w:rFonts w:hint="eastAsia" w:ascii="仿宋_GB2312" w:hAnsi="仿宋" w:eastAsia="仿宋_GB2312" w:cs="Arial"/>
          <w:color w:val="auto"/>
          <w:kern w:val="0"/>
          <w:sz w:val="24"/>
        </w:rPr>
        <w:t>，评标委员会对投标文件进行审查、询问、评估和比较</w:t>
      </w:r>
      <w:r>
        <w:rPr>
          <w:rFonts w:hint="eastAsia" w:ascii="仿宋_GB2312" w:hAnsi="仿宋" w:eastAsia="仿宋_GB2312" w:cs="Arial"/>
          <w:color w:val="auto"/>
          <w:kern w:val="0"/>
          <w:sz w:val="24"/>
          <w:lang w:eastAsia="zh-CN"/>
        </w:rPr>
        <w:t>，</w:t>
      </w:r>
      <w:r>
        <w:rPr>
          <w:rFonts w:hint="eastAsia" w:ascii="仿宋_GB2312" w:hAnsi="仿宋" w:eastAsia="仿宋_GB2312" w:cs="Arial"/>
          <w:color w:val="auto"/>
          <w:kern w:val="0"/>
          <w:sz w:val="24"/>
        </w:rPr>
        <w:t>采购</w:t>
      </w:r>
      <w:r>
        <w:rPr>
          <w:rFonts w:hint="eastAsia" w:ascii="仿宋_GB2312" w:hAnsi="仿宋" w:eastAsia="仿宋_GB2312" w:cs="Arial"/>
          <w:color w:val="auto"/>
          <w:kern w:val="0"/>
          <w:sz w:val="24"/>
          <w:lang w:eastAsia="zh-CN"/>
        </w:rPr>
        <w:t>人</w:t>
      </w:r>
      <w:r>
        <w:rPr>
          <w:rFonts w:hint="eastAsia" w:ascii="仿宋_GB2312" w:hAnsi="仿宋" w:eastAsia="仿宋_GB2312" w:cs="Arial"/>
          <w:color w:val="auto"/>
          <w:kern w:val="0"/>
          <w:sz w:val="24"/>
        </w:rPr>
        <w:t>代表不得担任评标委员会负责人。</w:t>
      </w:r>
    </w:p>
    <w:p w14:paraId="303EFC85">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5F06A644">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7884A22B">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43338CB2">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0317E424">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44D1256C">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1E905988">
      <w:pPr>
        <w:spacing w:line="360" w:lineRule="auto"/>
        <w:ind w:firstLine="472" w:firstLineChars="196"/>
        <w:rPr>
          <w:rFonts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14:paraId="37508475">
      <w:pPr>
        <w:pStyle w:val="121"/>
        <w:spacing w:before="0"/>
        <w:ind w:firstLine="508" w:firstLineChars="212"/>
        <w:rPr>
          <w:rFonts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14:paraId="02CF6BF5">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3.4.1.1投标文件中开标一览表(报价表)内容与投标文件中相应内容不一致的，以开标一览表(报价表)为准;</w:t>
      </w:r>
    </w:p>
    <w:p w14:paraId="74706791">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3.4.1.2大写金额和小写金额不一致的，以大写金额为准;</w:t>
      </w:r>
    </w:p>
    <w:p w14:paraId="5770A2FA">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3.4.1.3单价金额小数点或者百分比有明显错位的，以开标一览表的总价为准，并修改单价;</w:t>
      </w:r>
    </w:p>
    <w:p w14:paraId="6EC54372">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3.4.1.4总价金额与按单价汇总金额不一致的，以单价金额计算结果为准。</w:t>
      </w:r>
    </w:p>
    <w:p w14:paraId="06BEC836">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3.4.1.5同时出现两种以上不一致的，按照3.4.1规定的顺序修正。修正后的报价按照财政部第87号令 《政府采购货物和服务招标投标管理办法》第五十一条第二款的规定经投标人确认后产生约束力。</w:t>
      </w:r>
    </w:p>
    <w:p w14:paraId="7D8B80DA">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14:paraId="6804FE58">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14:paraId="7D989638">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CDF98EF">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3.4.5对于未预留份额专门面向中小企业的政府采购货物或服务项目，以及预留份额政府采购货物或服务项目中的非预留部分标项，对小型和微型企业的投标报价给予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kern w:val="0"/>
          <w:lang w:val="en-US" w:eastAsia="zh-CN"/>
        </w:rPr>
        <w:t>1</w:t>
      </w:r>
      <w:r>
        <w:rPr>
          <w:rFonts w:hint="eastAsia" w:ascii="仿宋_GB2312" w:hAnsi="仿宋_GB2312" w:eastAsia="仿宋_GB2312" w:cs="仿宋_GB2312"/>
          <w:kern w:val="0"/>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1507AAA">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02E9BB02">
      <w:pPr>
        <w:spacing w:line="400" w:lineRule="exact"/>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A0C8861">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2568B23C">
      <w:pPr>
        <w:widowControl/>
        <w:shd w:val="clear" w:color="auto" w:fill="FFFFFF"/>
        <w:adjustRightInd/>
        <w:spacing w:after="225" w:line="400" w:lineRule="exac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06EBE180">
      <w:pPr>
        <w:pStyle w:val="121"/>
        <w:spacing w:before="0" w:line="400" w:lineRule="exact"/>
        <w:ind w:firstLine="472" w:firstLineChars="196"/>
        <w:rPr>
          <w:rFonts w:ascii="仿宋_GB2312" w:hAnsi="仿宋" w:eastAsia="仿宋_GB2312" w:cs="Arial"/>
          <w:kern w:val="0"/>
        </w:rPr>
      </w:pPr>
      <w:r>
        <w:rPr>
          <w:rFonts w:ascii="仿宋_GB2312" w:hAnsi="仿宋" w:eastAsia="仿宋_GB2312" w:cs="Arial"/>
          <w:b/>
          <w:kern w:val="0"/>
        </w:rPr>
        <w:t>4.1</w:t>
      </w:r>
      <w:r>
        <w:rPr>
          <w:rFonts w:hint="eastAsia" w:ascii="仿宋_GB2312" w:hAnsi="仿宋" w:eastAsia="仿宋_GB2312" w:cs="Arial"/>
          <w:b/>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hint="eastAsia" w:ascii="仿宋_GB2312" w:hAnsi="仿宋" w:eastAsia="仿宋_GB2312" w:cs="Arial"/>
          <w:color w:val="FF0000"/>
          <w:kern w:val="0"/>
        </w:rPr>
        <w:t>不得少于30分钟</w:t>
      </w:r>
      <w:r>
        <w:rPr>
          <w:rFonts w:hint="eastAsia" w:ascii="仿宋_GB2312" w:hAnsi="仿宋" w:eastAsia="仿宋_GB2312" w:cs="Arial"/>
          <w:kern w:val="0"/>
        </w:rPr>
        <w:t>，投标人已经明确表示澄清说明或补正完毕的除外。投标人的澄清、说明或者补正不得超出投标文件的范围或者改变投标文件的实质性内容。</w:t>
      </w:r>
    </w:p>
    <w:p w14:paraId="400948DD">
      <w:pPr>
        <w:pStyle w:val="6"/>
        <w:spacing w:line="400" w:lineRule="exact"/>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1CEC8EDE">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47BCEE5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47C6715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5D1C006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6757560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241A6E22">
      <w:pPr>
        <w:snapToGrid w:val="0"/>
        <w:spacing w:line="400" w:lineRule="exact"/>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14:paraId="5908E86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67D3AF76">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590347AC">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08362E3A">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340E9C83">
      <w:pPr>
        <w:spacing w:line="400" w:lineRule="exact"/>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30F2ACFD">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4204D278">
      <w:pPr>
        <w:pStyle w:val="3"/>
        <w:spacing w:line="400" w:lineRule="exact"/>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3475893F">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72AEF38F">
      <w:pPr>
        <w:spacing w:line="4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lang w:val="en-US" w:eastAsia="zh-CN"/>
        </w:rPr>
        <w:t>4.2.15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55813A6">
      <w:pPr>
        <w:pStyle w:val="6"/>
        <w:snapToGrid w:val="0"/>
        <w:spacing w:line="400" w:lineRule="exact"/>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5E8BB062">
      <w:pPr>
        <w:pStyle w:val="6"/>
        <w:snapToGrid w:val="0"/>
        <w:spacing w:line="400" w:lineRule="exact"/>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14:paraId="13811DDF">
      <w:pPr>
        <w:pStyle w:val="6"/>
        <w:snapToGrid w:val="0"/>
        <w:spacing w:line="400" w:lineRule="exact"/>
        <w:rPr>
          <w:rFonts w:ascii="仿宋_GB2312" w:hAnsi="仿宋" w:eastAsia="仿宋_GB2312" w:cs="仿宋_GB2312"/>
        </w:rPr>
      </w:pPr>
      <w:r>
        <w:rPr>
          <w:rFonts w:ascii="仿宋_GB2312" w:hAnsi="仿宋" w:eastAsia="仿宋_GB2312" w:cs="仿宋_GB2312"/>
        </w:rPr>
        <w:t>5.2出现影响采购公正的违法、违规行为的；</w:t>
      </w:r>
    </w:p>
    <w:p w14:paraId="5E709800">
      <w:pPr>
        <w:pStyle w:val="6"/>
        <w:snapToGrid w:val="0"/>
        <w:spacing w:line="400" w:lineRule="exact"/>
        <w:rPr>
          <w:rFonts w:ascii="仿宋_GB2312" w:hAnsi="仿宋" w:eastAsia="仿宋_GB2312" w:cs="仿宋_GB2312"/>
        </w:rPr>
      </w:pPr>
      <w:r>
        <w:rPr>
          <w:rFonts w:ascii="仿宋_GB2312" w:hAnsi="仿宋" w:eastAsia="仿宋_GB2312" w:cs="仿宋_GB2312"/>
        </w:rPr>
        <w:t>5.3投标人的报价均超过了采购预算，采购人不能支付的；</w:t>
      </w:r>
    </w:p>
    <w:p w14:paraId="59D69734">
      <w:pPr>
        <w:pStyle w:val="6"/>
        <w:snapToGrid w:val="0"/>
        <w:spacing w:line="400" w:lineRule="exact"/>
        <w:rPr>
          <w:rFonts w:ascii="仿宋_GB2312" w:hAnsi="仿宋" w:eastAsia="仿宋_GB2312" w:cs="仿宋_GB2312"/>
        </w:rPr>
      </w:pPr>
      <w:r>
        <w:rPr>
          <w:rFonts w:ascii="仿宋_GB2312" w:hAnsi="仿宋" w:eastAsia="仿宋_GB2312" w:cs="仿宋_GB2312"/>
        </w:rPr>
        <w:t>5.4因重大变故，采购任务取消的。</w:t>
      </w:r>
    </w:p>
    <w:p w14:paraId="0C05596C">
      <w:pPr>
        <w:pStyle w:val="6"/>
        <w:snapToGrid w:val="0"/>
        <w:spacing w:line="400" w:lineRule="exact"/>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0419A280">
      <w:pPr>
        <w:pStyle w:val="6"/>
        <w:snapToGrid w:val="0"/>
        <w:spacing w:line="400" w:lineRule="exact"/>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CBFB592">
      <w:pPr>
        <w:pStyle w:val="6"/>
        <w:snapToGrid w:val="0"/>
        <w:spacing w:line="400" w:lineRule="exact"/>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21CC2BBA">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14:paraId="62E06EE1">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7F03AA87">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14:paraId="73F49732">
      <w:pPr>
        <w:pStyle w:val="6"/>
        <w:snapToGrid w:val="0"/>
        <w:spacing w:line="400" w:lineRule="exact"/>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14:paraId="66B3A65F">
      <w:pPr>
        <w:pStyle w:val="6"/>
        <w:snapToGrid w:val="0"/>
        <w:spacing w:line="400" w:lineRule="exact"/>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p>
    <w:p w14:paraId="19D6D90A">
      <w:pPr>
        <w:pStyle w:val="6"/>
        <w:snapToGrid w:val="0"/>
        <w:spacing w:line="360" w:lineRule="auto"/>
        <w:ind w:firstLine="0" w:firstLineChars="0"/>
        <w:rPr>
          <w:rFonts w:ascii="仿宋_GB2312" w:hAnsi="仿宋" w:eastAsia="仿宋_GB2312" w:cs="仿宋_GB2312"/>
        </w:rPr>
      </w:pPr>
    </w:p>
    <w:p w14:paraId="44EBA7F2">
      <w:pPr>
        <w:spacing w:line="360" w:lineRule="auto"/>
        <w:ind w:left="720" w:leftChars="343" w:firstLine="1084" w:firstLineChars="300"/>
        <w:outlineLvl w:val="0"/>
        <w:rPr>
          <w:rFonts w:ascii="仿宋_GB2312" w:hAnsi="仿宋" w:eastAsia="仿宋_GB2312" w:cs="仿宋_GB2312"/>
          <w:b/>
          <w:sz w:val="36"/>
          <w:szCs w:val="36"/>
        </w:rPr>
      </w:pPr>
      <w:bookmarkStart w:id="395" w:name="第五部分"/>
      <w:bookmarkStart w:id="396" w:name="_Toc86217003"/>
    </w:p>
    <w:p w14:paraId="1AE259B7">
      <w:pPr>
        <w:spacing w:line="360" w:lineRule="auto"/>
        <w:ind w:left="720" w:leftChars="343" w:firstLine="1084" w:firstLineChars="300"/>
        <w:outlineLvl w:val="0"/>
        <w:rPr>
          <w:rFonts w:ascii="仿宋_GB2312" w:hAnsi="仿宋" w:eastAsia="仿宋_GB2312" w:cs="仿宋_GB2312"/>
          <w:b/>
          <w:sz w:val="36"/>
          <w:szCs w:val="36"/>
        </w:rPr>
      </w:pPr>
    </w:p>
    <w:p w14:paraId="5E2A64C7">
      <w:pPr>
        <w:rPr>
          <w:rFonts w:ascii="仿宋_GB2312" w:hAnsi="仿宋" w:eastAsia="仿宋_GB2312" w:cs="仿宋_GB2312"/>
          <w:b/>
          <w:sz w:val="36"/>
          <w:szCs w:val="36"/>
        </w:rPr>
      </w:pPr>
      <w:r>
        <w:rPr>
          <w:rFonts w:hint="eastAsia" w:ascii="仿宋_GB2312" w:hAnsi="仿宋" w:eastAsia="仿宋_GB2312" w:cs="仿宋_GB2312"/>
          <w:b/>
          <w:sz w:val="36"/>
          <w:szCs w:val="36"/>
        </w:rPr>
        <w:br w:type="page"/>
      </w:r>
    </w:p>
    <w:p w14:paraId="04902D03">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14:paraId="37F667A6">
      <w:pPr>
        <w:spacing w:line="480" w:lineRule="auto"/>
        <w:jc w:val="center"/>
        <w:rPr>
          <w:rFonts w:ascii="楷体" w:hAnsi="楷体" w:eastAsia="楷体"/>
          <w:b/>
          <w:sz w:val="28"/>
          <w:szCs w:val="28"/>
        </w:rPr>
      </w:pPr>
    </w:p>
    <w:p w14:paraId="7CD32814">
      <w:pPr>
        <w:spacing w:line="480" w:lineRule="auto"/>
        <w:jc w:val="center"/>
        <w:rPr>
          <w:rFonts w:ascii="仿宋" w:hAnsi="仿宋" w:eastAsia="仿宋"/>
          <w:b/>
          <w:sz w:val="24"/>
        </w:rPr>
      </w:pPr>
    </w:p>
    <w:p w14:paraId="067A5278">
      <w:pPr>
        <w:spacing w:line="480" w:lineRule="auto"/>
        <w:jc w:val="center"/>
        <w:rPr>
          <w:rFonts w:ascii="仿宋" w:hAnsi="仿宋" w:eastAsia="仿宋"/>
          <w:b/>
          <w:sz w:val="24"/>
        </w:rPr>
      </w:pPr>
    </w:p>
    <w:p w14:paraId="10C318B6">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lang w:val="en-US" w:eastAsia="zh-CN"/>
        </w:rPr>
        <w:t>政府采购</w:t>
      </w:r>
      <w:r>
        <w:rPr>
          <w:rFonts w:hint="eastAsia" w:ascii="仿宋_GB2312" w:hAnsi="仿宋" w:eastAsia="仿宋_GB2312" w:cs="仿宋_GB2312"/>
          <w:b/>
          <w:sz w:val="36"/>
          <w:szCs w:val="36"/>
        </w:rPr>
        <w:t>合同</w:t>
      </w:r>
    </w:p>
    <w:p w14:paraId="51001BBB">
      <w:pPr>
        <w:pStyle w:val="410"/>
        <w:rPr>
          <w:rFonts w:ascii="仿宋" w:hAnsi="仿宋" w:eastAsia="仿宋"/>
          <w:szCs w:val="24"/>
        </w:rPr>
      </w:pPr>
    </w:p>
    <w:p w14:paraId="2402527B">
      <w:pPr>
        <w:pStyle w:val="410"/>
        <w:jc w:val="center"/>
        <w:rPr>
          <w:rFonts w:ascii="仿宋" w:hAnsi="仿宋" w:eastAsia="仿宋"/>
          <w:szCs w:val="24"/>
        </w:rPr>
      </w:pPr>
    </w:p>
    <w:p w14:paraId="6E12C24C">
      <w:pPr>
        <w:pStyle w:val="410"/>
        <w:rPr>
          <w:rFonts w:ascii="仿宋" w:hAnsi="仿宋" w:eastAsia="仿宋"/>
          <w:szCs w:val="24"/>
        </w:rPr>
      </w:pPr>
    </w:p>
    <w:p w14:paraId="4E915E7A">
      <w:pPr>
        <w:spacing w:before="120" w:line="22" w:lineRule="atLeast"/>
        <w:rPr>
          <w:rFonts w:ascii="仿宋" w:hAnsi="仿宋" w:eastAsia="仿宋"/>
          <w:sz w:val="24"/>
        </w:rPr>
      </w:pPr>
    </w:p>
    <w:p w14:paraId="57A81189">
      <w:pPr>
        <w:spacing w:before="120" w:line="22" w:lineRule="atLeast"/>
        <w:ind w:left="960"/>
        <w:rPr>
          <w:rFonts w:hint="eastAsia" w:ascii="仿宋" w:hAnsi="仿宋" w:eastAsia="仿宋"/>
          <w:sz w:val="28"/>
          <w:szCs w:val="28"/>
          <w:lang w:eastAsia="zh-CN"/>
        </w:rPr>
      </w:pPr>
      <w:r>
        <w:rPr>
          <w:rFonts w:hint="eastAsia" w:ascii="仿宋" w:hAnsi="仿宋" w:eastAsia="仿宋"/>
          <w:sz w:val="24"/>
        </w:rPr>
        <w:t>项目名称：</w:t>
      </w:r>
      <w:r>
        <w:rPr>
          <w:rFonts w:hint="eastAsia" w:ascii="仿宋" w:hAnsi="仿宋" w:eastAsia="仿宋"/>
          <w:sz w:val="28"/>
          <w:szCs w:val="28"/>
          <w:lang w:eastAsia="zh-CN"/>
        </w:rPr>
        <w:t>江山市长台初级中学食堂劳务服务外包采购项目</w:t>
      </w:r>
    </w:p>
    <w:p w14:paraId="2FA83B85">
      <w:pPr>
        <w:pStyle w:val="103"/>
        <w:spacing w:before="120" w:line="22" w:lineRule="atLeast"/>
        <w:rPr>
          <w:rFonts w:ascii="仿宋" w:hAnsi="仿宋" w:eastAsia="仿宋"/>
          <w:szCs w:val="24"/>
        </w:rPr>
      </w:pPr>
      <w:r>
        <w:rPr>
          <w:rFonts w:hint="eastAsia" w:ascii="仿宋" w:hAnsi="仿宋" w:eastAsia="仿宋"/>
          <w:szCs w:val="24"/>
        </w:rPr>
        <w:t xml:space="preserve">        项目编号</w:t>
      </w:r>
      <w:r>
        <w:rPr>
          <w:rFonts w:hint="eastAsia" w:ascii="仿宋" w:hAnsi="仿宋" w:eastAsia="仿宋"/>
        </w:rPr>
        <w:t>：</w:t>
      </w:r>
      <w:r>
        <w:rPr>
          <w:rFonts w:hint="eastAsia" w:ascii="仿宋" w:hAnsi="仿宋" w:eastAsia="仿宋" w:cs="仿宋_GB2312"/>
          <w:sz w:val="30"/>
          <w:szCs w:val="30"/>
          <w:lang w:eastAsia="zh-CN"/>
        </w:rPr>
        <w:t>ZC2025ZFCG-0701</w:t>
      </w:r>
    </w:p>
    <w:p w14:paraId="2B843C61">
      <w:pPr>
        <w:pStyle w:val="103"/>
        <w:spacing w:before="120" w:line="22" w:lineRule="atLeast"/>
        <w:rPr>
          <w:rFonts w:ascii="仿宋" w:hAnsi="仿宋" w:eastAsia="仿宋"/>
          <w:szCs w:val="24"/>
        </w:rPr>
      </w:pPr>
    </w:p>
    <w:p w14:paraId="3C149B10">
      <w:pPr>
        <w:rPr>
          <w:rFonts w:ascii="仿宋" w:hAnsi="仿宋" w:eastAsia="仿宋"/>
          <w:sz w:val="24"/>
        </w:rPr>
      </w:pPr>
    </w:p>
    <w:p w14:paraId="12B14C51">
      <w:pPr>
        <w:spacing w:before="120" w:line="22" w:lineRule="atLeast"/>
        <w:ind w:left="960"/>
        <w:rPr>
          <w:rFonts w:hint="eastAsia" w:ascii="仿宋" w:hAnsi="仿宋" w:eastAsia="仿宋"/>
          <w:sz w:val="24"/>
          <w:u w:val="single"/>
          <w:lang w:eastAsia="zh-CN"/>
        </w:rPr>
      </w:pPr>
      <w:r>
        <w:rPr>
          <w:rFonts w:hint="eastAsia" w:ascii="仿宋" w:hAnsi="仿宋" w:eastAsia="仿宋"/>
          <w:sz w:val="24"/>
        </w:rPr>
        <w:t>甲方：</w:t>
      </w:r>
      <w:r>
        <w:rPr>
          <w:rFonts w:hint="eastAsia" w:ascii="仿宋" w:hAnsi="仿宋" w:eastAsia="仿宋"/>
          <w:sz w:val="24"/>
          <w:lang w:eastAsia="zh-CN"/>
        </w:rPr>
        <w:t>江山市长台初级中学</w:t>
      </w:r>
    </w:p>
    <w:p w14:paraId="1E0F53F1">
      <w:pPr>
        <w:spacing w:before="120" w:line="22" w:lineRule="atLeast"/>
        <w:rPr>
          <w:rFonts w:ascii="仿宋" w:hAnsi="仿宋" w:eastAsia="仿宋"/>
          <w:sz w:val="24"/>
        </w:rPr>
      </w:pPr>
    </w:p>
    <w:p w14:paraId="6887417C">
      <w:pPr>
        <w:spacing w:before="120" w:line="22" w:lineRule="atLeast"/>
        <w:ind w:left="960"/>
        <w:rPr>
          <w:rFonts w:ascii="仿宋" w:hAnsi="仿宋" w:eastAsia="仿宋"/>
          <w:sz w:val="24"/>
          <w:u w:val="single"/>
        </w:rPr>
      </w:pPr>
      <w:r>
        <w:rPr>
          <w:rFonts w:hint="eastAsia" w:ascii="仿宋" w:hAnsi="仿宋" w:eastAsia="仿宋"/>
          <w:sz w:val="24"/>
        </w:rPr>
        <w:t>乙方：</w:t>
      </w:r>
    </w:p>
    <w:p w14:paraId="1F55841A">
      <w:pPr>
        <w:spacing w:before="120" w:line="22" w:lineRule="atLeast"/>
        <w:rPr>
          <w:rFonts w:ascii="仿宋" w:hAnsi="仿宋" w:eastAsia="仿宋"/>
          <w:sz w:val="24"/>
        </w:rPr>
      </w:pPr>
    </w:p>
    <w:p w14:paraId="4D85EE7D">
      <w:pPr>
        <w:spacing w:before="120" w:line="22" w:lineRule="atLeast"/>
        <w:rPr>
          <w:rFonts w:ascii="仿宋" w:hAnsi="仿宋" w:eastAsia="仿宋"/>
          <w:sz w:val="24"/>
        </w:rPr>
      </w:pPr>
    </w:p>
    <w:p w14:paraId="3F8AA19B">
      <w:pPr>
        <w:widowControl/>
        <w:jc w:val="left"/>
        <w:sectPr>
          <w:headerReference r:id="rId8" w:type="default"/>
          <w:footerReference r:id="rId9" w:type="default"/>
          <w:pgSz w:w="11907" w:h="16840"/>
          <w:pgMar w:top="1474" w:right="1814" w:bottom="1474" w:left="1814" w:header="851" w:footer="851" w:gutter="0"/>
          <w:cols w:space="720" w:num="1"/>
        </w:sectPr>
      </w:pPr>
    </w:p>
    <w:p w14:paraId="10E8C058">
      <w:pPr>
        <w:keepNext w:val="0"/>
        <w:keepLines w:val="0"/>
        <w:widowControl w:val="0"/>
        <w:suppressLineNumbers w:val="0"/>
        <w:autoSpaceDE w:val="0"/>
        <w:autoSpaceDN/>
        <w:spacing w:before="0" w:beforeAutospacing="0" w:after="0" w:afterAutospacing="0"/>
        <w:ind w:right="0"/>
        <w:jc w:val="center"/>
        <w:rPr>
          <w:rFonts w:hint="default" w:ascii="仿宋_GB2312" w:eastAsia="仿宋_GB2312" w:cs="仿宋_GB2312"/>
          <w:color w:val="auto"/>
          <w:kern w:val="2"/>
          <w:sz w:val="30"/>
          <w:szCs w:val="30"/>
        </w:rPr>
      </w:pPr>
      <w:r>
        <w:rPr>
          <w:rFonts w:hint="eastAsia" w:ascii="宋体" w:hAnsi="宋体" w:cs="宋体"/>
          <w:b/>
          <w:sz w:val="28"/>
          <w:szCs w:val="28"/>
          <w:lang w:val="en-US" w:eastAsia="zh-CN"/>
        </w:rPr>
        <w:t>政府采购</w:t>
      </w:r>
      <w:r>
        <w:rPr>
          <w:rFonts w:hint="eastAsia" w:ascii="宋体" w:hAnsi="宋体" w:eastAsia="宋体" w:cs="宋体"/>
          <w:b/>
          <w:sz w:val="28"/>
          <w:szCs w:val="28"/>
          <w:lang w:val="en-US" w:eastAsia="zh-CN"/>
        </w:rPr>
        <w:t>合同</w:t>
      </w:r>
    </w:p>
    <w:p w14:paraId="22E0780D">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甲方（学校方）：</w:t>
      </w:r>
      <w:r>
        <w:rPr>
          <w:rFonts w:hint="eastAsia" w:hAnsi="宋体" w:cs="宋体"/>
          <w:b w:val="0"/>
          <w:bCs/>
          <w:color w:val="auto"/>
          <w:kern w:val="2"/>
          <w:sz w:val="24"/>
          <w:szCs w:val="24"/>
          <w:u w:val="single"/>
          <w:lang w:val="en-US" w:eastAsia="zh-CN"/>
        </w:rPr>
        <w:t xml:space="preserve">                 </w:t>
      </w:r>
      <w:r>
        <w:rPr>
          <w:rFonts w:hint="eastAsia" w:ascii="宋体" w:hAnsi="宋体" w:eastAsia="宋体" w:cs="宋体"/>
          <w:b w:val="0"/>
          <w:bCs/>
          <w:color w:val="auto"/>
          <w:kern w:val="2"/>
          <w:sz w:val="24"/>
          <w:szCs w:val="24"/>
        </w:rPr>
        <w:t xml:space="preserve">                                                              </w:t>
      </w:r>
    </w:p>
    <w:p w14:paraId="7B176034">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default" w:ascii="宋体" w:hAnsi="宋体" w:eastAsia="宋体" w:cs="宋体"/>
          <w:b w:val="0"/>
          <w:bCs/>
          <w:color w:val="auto"/>
          <w:kern w:val="0"/>
          <w:sz w:val="24"/>
          <w:szCs w:val="24"/>
          <w:u w:val="single"/>
          <w:lang w:val="en-US"/>
        </w:rPr>
      </w:pPr>
      <w:r>
        <w:rPr>
          <w:rFonts w:hint="eastAsia" w:ascii="宋体" w:hAnsi="宋体" w:eastAsia="宋体" w:cs="宋体"/>
          <w:b w:val="0"/>
          <w:bCs/>
          <w:color w:val="auto"/>
          <w:kern w:val="2"/>
          <w:sz w:val="24"/>
          <w:szCs w:val="24"/>
        </w:rPr>
        <w:t>乙方（企业方）：</w:t>
      </w:r>
      <w:r>
        <w:rPr>
          <w:rFonts w:hint="eastAsia" w:hAnsi="宋体" w:cs="宋体"/>
          <w:b w:val="0"/>
          <w:bCs/>
          <w:color w:val="auto"/>
          <w:kern w:val="2"/>
          <w:sz w:val="24"/>
          <w:szCs w:val="24"/>
          <w:u w:val="single"/>
          <w:lang w:val="en-US" w:eastAsia="zh-CN"/>
        </w:rPr>
        <w:t xml:space="preserve">                 </w:t>
      </w:r>
    </w:p>
    <w:p w14:paraId="0E049934">
      <w:pPr>
        <w:pStyle w:val="21"/>
        <w:keepNext w:val="0"/>
        <w:keepLines w:val="0"/>
        <w:pageBreakBefore w:val="0"/>
        <w:widowControl/>
        <w:tabs>
          <w:tab w:val="left" w:pos="8400"/>
        </w:tabs>
        <w:kinsoku/>
        <w:overflowPunct/>
        <w:topLinePunct w:val="0"/>
        <w:autoSpaceDN/>
        <w:bidi w:val="0"/>
        <w:adjustRightInd/>
        <w:spacing w:before="0" w:beforeLines="0" w:beforeAutospacing="0" w:after="0" w:afterLines="0" w:afterAutospacing="0" w:line="340" w:lineRule="exact"/>
        <w:ind w:left="0" w:right="-94" w:rightChars="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食品安全国家标准餐饮服务通用卫生规范》《餐饮服务食品安全操作规范》等法律法规，遵循平等、自愿、公平和诚信原则，经甲乙双方协商一致，就学校食堂</w:t>
      </w:r>
      <w:r>
        <w:rPr>
          <w:rFonts w:hint="eastAsia" w:ascii="宋体" w:hAnsi="宋体" w:eastAsia="宋体" w:cs="宋体"/>
          <w:b w:val="0"/>
          <w:bCs/>
          <w:color w:val="auto"/>
          <w:kern w:val="2"/>
          <w:sz w:val="24"/>
          <w:szCs w:val="24"/>
          <w:lang w:eastAsia="zh-CN"/>
        </w:rPr>
        <w:t>劳务服务外包</w:t>
      </w:r>
      <w:r>
        <w:rPr>
          <w:rFonts w:hint="eastAsia" w:ascii="宋体" w:hAnsi="宋体" w:eastAsia="宋体" w:cs="宋体"/>
          <w:b w:val="0"/>
          <w:bCs/>
          <w:color w:val="auto"/>
          <w:kern w:val="2"/>
          <w:sz w:val="24"/>
          <w:szCs w:val="24"/>
        </w:rPr>
        <w:t>事宜签订本合同。</w:t>
      </w:r>
    </w:p>
    <w:p w14:paraId="3597936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bCs/>
          <w:color w:val="auto"/>
          <w:kern w:val="2"/>
          <w:sz w:val="24"/>
          <w:szCs w:val="24"/>
          <w:lang w:bidi="ar"/>
        </w:rPr>
        <w:t>一、合同标的</w:t>
      </w:r>
    </w:p>
    <w:p w14:paraId="5C78A2D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rPr>
        <w:t>1.标</w:t>
      </w:r>
      <w:r>
        <w:rPr>
          <w:rFonts w:hint="eastAsia" w:ascii="宋体" w:hAnsi="宋体" w:eastAsia="宋体" w:cs="宋体"/>
          <w:b w:val="0"/>
          <w:bCs/>
          <w:color w:val="auto"/>
          <w:kern w:val="2"/>
          <w:sz w:val="24"/>
          <w:szCs w:val="24"/>
          <w:lang w:val="en-US" w:eastAsia="zh-CN" w:bidi="ar"/>
        </w:rPr>
        <w:t>的名称：甲、乙双方根据</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采购项目</w:t>
      </w:r>
      <w:r>
        <w:rPr>
          <w:rFonts w:hint="eastAsia" w:ascii="宋体" w:hAnsi="宋体" w:eastAsia="宋体" w:cs="宋体"/>
          <w:b w:val="0"/>
          <w:bCs/>
          <w:color w:val="auto"/>
          <w:kern w:val="2"/>
          <w:sz w:val="24"/>
          <w:szCs w:val="24"/>
          <w:lang w:val="en-US" w:eastAsia="zh-CN" w:bidi="ar"/>
        </w:rPr>
        <w:t>于</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  时  分</w:t>
      </w:r>
      <w:r>
        <w:rPr>
          <w:rFonts w:hint="eastAsia" w:ascii="宋体" w:hAnsi="宋体" w:eastAsia="宋体" w:cs="宋体"/>
          <w:b w:val="0"/>
          <w:bCs/>
          <w:color w:val="auto"/>
          <w:kern w:val="2"/>
          <w:sz w:val="24"/>
          <w:szCs w:val="24"/>
          <w:lang w:val="en-US" w:eastAsia="zh-CN" w:bidi="ar"/>
        </w:rPr>
        <w:t>在</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highlight w:val="none"/>
          <w:lang w:val="en-US" w:eastAsia="zh-CN" w:bidi="ar"/>
        </w:rPr>
        <w:t>评标室进行</w:t>
      </w:r>
      <w:r>
        <w:rPr>
          <w:rFonts w:hint="eastAsia" w:hAnsi="宋体" w:cs="宋体"/>
          <w:b w:val="0"/>
          <w:bCs/>
          <w:color w:val="auto"/>
          <w:kern w:val="2"/>
          <w:sz w:val="24"/>
          <w:szCs w:val="24"/>
          <w:highlight w:val="none"/>
          <w:lang w:val="en-US" w:eastAsia="zh-CN" w:bidi="ar"/>
        </w:rPr>
        <w:t>公开招标</w:t>
      </w:r>
      <w:r>
        <w:rPr>
          <w:rFonts w:hint="eastAsia" w:ascii="宋体" w:hAnsi="宋体" w:eastAsia="宋体" w:cs="宋体"/>
          <w:b w:val="0"/>
          <w:bCs/>
          <w:color w:val="auto"/>
          <w:kern w:val="2"/>
          <w:sz w:val="24"/>
          <w:szCs w:val="24"/>
          <w:highlight w:val="none"/>
          <w:lang w:val="en-US" w:eastAsia="zh-CN" w:bidi="ar"/>
        </w:rPr>
        <w:t>的结果，签署本合同。</w:t>
      </w:r>
    </w:p>
    <w:p w14:paraId="5F03EBF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u w:val="single"/>
          <w:lang w:val="en-US"/>
        </w:rPr>
      </w:pPr>
      <w:r>
        <w:rPr>
          <w:rFonts w:hint="eastAsia" w:ascii="宋体" w:hAnsi="宋体" w:eastAsia="宋体" w:cs="宋体"/>
          <w:b w:val="0"/>
          <w:bCs/>
          <w:color w:val="auto"/>
          <w:kern w:val="2"/>
          <w:sz w:val="24"/>
          <w:szCs w:val="24"/>
          <w:highlight w:val="none"/>
        </w:rPr>
        <w:t>2.</w:t>
      </w:r>
      <w:r>
        <w:rPr>
          <w:rFonts w:hint="eastAsia" w:ascii="宋体" w:hAnsi="宋体" w:eastAsia="宋体" w:cs="宋体"/>
          <w:b w:val="0"/>
          <w:bCs/>
          <w:color w:val="auto"/>
          <w:kern w:val="2"/>
          <w:sz w:val="24"/>
          <w:szCs w:val="24"/>
          <w:highlight w:val="none"/>
          <w:lang w:eastAsia="zh-CN"/>
        </w:rPr>
        <w:t>服务</w:t>
      </w:r>
      <w:r>
        <w:rPr>
          <w:rFonts w:hint="eastAsia" w:ascii="宋体" w:hAnsi="宋体" w:eastAsia="宋体" w:cs="宋体"/>
          <w:b w:val="0"/>
          <w:bCs/>
          <w:color w:val="auto"/>
          <w:kern w:val="2"/>
          <w:sz w:val="24"/>
          <w:szCs w:val="24"/>
          <w:highlight w:val="none"/>
        </w:rPr>
        <w:t>地点：</w:t>
      </w:r>
      <w:r>
        <w:rPr>
          <w:rFonts w:hint="eastAsia" w:hAnsi="宋体" w:cs="宋体"/>
          <w:b w:val="0"/>
          <w:bCs/>
          <w:color w:val="auto"/>
          <w:kern w:val="2"/>
          <w:sz w:val="24"/>
          <w:szCs w:val="24"/>
          <w:highlight w:val="none"/>
          <w:u w:val="single"/>
          <w:lang w:val="en-US" w:eastAsia="zh-CN" w:bidi="ar"/>
        </w:rPr>
        <w:t xml:space="preserve">          </w:t>
      </w:r>
    </w:p>
    <w:p w14:paraId="0873100B">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b w:val="0"/>
          <w:bCs/>
          <w:color w:val="auto"/>
          <w:kern w:val="2"/>
          <w:sz w:val="24"/>
          <w:szCs w:val="24"/>
          <w:highlight w:val="none"/>
          <w:u w:val="none"/>
          <w:lang w:val="en-US" w:eastAsia="zh-CN"/>
        </w:rPr>
        <w:t>3.服务内容：</w:t>
      </w:r>
      <w:r>
        <w:rPr>
          <w:rFonts w:hint="eastAsia" w:ascii="宋体" w:hAnsi="宋体" w:eastAsia="宋体" w:cs="宋体"/>
          <w:b w:val="0"/>
          <w:bCs/>
          <w:color w:val="auto"/>
          <w:kern w:val="2"/>
          <w:sz w:val="24"/>
          <w:szCs w:val="24"/>
          <w:highlight w:val="none"/>
          <w:u w:val="single"/>
          <w:lang w:val="en-US" w:eastAsia="zh-CN"/>
        </w:rPr>
        <w:t>见附件</w:t>
      </w:r>
      <w:r>
        <w:rPr>
          <w:rFonts w:hint="eastAsia" w:ascii="宋体" w:hAnsi="宋体" w:eastAsia="宋体" w:cs="宋体"/>
          <w:color w:val="auto"/>
          <w:kern w:val="2"/>
          <w:sz w:val="24"/>
          <w:szCs w:val="24"/>
          <w:highlight w:val="none"/>
          <w:u w:val="none"/>
        </w:rPr>
        <w:t xml:space="preserve"> </w:t>
      </w:r>
      <w:r>
        <w:rPr>
          <w:rFonts w:hint="eastAsia" w:ascii="宋体" w:hAnsi="宋体" w:eastAsia="宋体" w:cs="宋体"/>
          <w:color w:val="auto"/>
          <w:kern w:val="2"/>
          <w:sz w:val="24"/>
          <w:szCs w:val="24"/>
          <w:highlight w:val="none"/>
        </w:rPr>
        <w:t xml:space="preserve"> </w:t>
      </w:r>
    </w:p>
    <w:p w14:paraId="5AFB891E">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highlight w:val="none"/>
          <w:lang w:bidi="ar"/>
        </w:rPr>
      </w:pPr>
      <w:r>
        <w:rPr>
          <w:rFonts w:hint="eastAsia" w:ascii="宋体" w:hAnsi="宋体" w:eastAsia="宋体" w:cs="宋体"/>
          <w:b/>
          <w:bCs/>
          <w:color w:val="auto"/>
          <w:kern w:val="2"/>
          <w:sz w:val="24"/>
          <w:szCs w:val="24"/>
          <w:highlight w:val="none"/>
          <w:lang w:bidi="ar"/>
        </w:rPr>
        <w:t>二、合同期限</w:t>
      </w:r>
    </w:p>
    <w:p w14:paraId="1A8D2C6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u w:val="none"/>
          <w:lang w:val="en-US" w:eastAsia="zh-CN"/>
        </w:rPr>
      </w:pPr>
      <w:r>
        <w:rPr>
          <w:rFonts w:hint="eastAsia" w:ascii="宋体" w:hAnsi="宋体" w:eastAsia="宋体" w:cs="宋体"/>
          <w:b w:val="0"/>
          <w:bCs/>
          <w:color w:val="auto"/>
          <w:kern w:val="2"/>
          <w:sz w:val="24"/>
          <w:szCs w:val="24"/>
        </w:rPr>
        <w:t>本合同期限</w:t>
      </w:r>
      <w:r>
        <w:rPr>
          <w:rFonts w:hint="eastAsia" w:hAnsi="宋体" w:cs="宋体"/>
          <w:b w:val="0"/>
          <w:bCs/>
          <w:color w:val="auto"/>
          <w:kern w:val="2"/>
          <w:sz w:val="24"/>
          <w:szCs w:val="24"/>
          <w:u w:val="single"/>
          <w:lang w:val="en-US" w:eastAsia="zh-CN"/>
        </w:rPr>
        <w:t xml:space="preserve">   </w:t>
      </w:r>
      <w:r>
        <w:rPr>
          <w:rFonts w:hint="eastAsia" w:hAnsi="宋体" w:cs="宋体"/>
          <w:b w:val="0"/>
          <w:bCs/>
          <w:color w:val="auto"/>
          <w:kern w:val="2"/>
          <w:sz w:val="24"/>
          <w:szCs w:val="24"/>
          <w:lang w:val="en-US" w:eastAsia="zh-CN"/>
        </w:rPr>
        <w:t>年</w:t>
      </w:r>
      <w:r>
        <w:rPr>
          <w:rFonts w:hint="eastAsia" w:ascii="宋体" w:hAnsi="宋体" w:eastAsia="宋体" w:cs="宋体"/>
          <w:b w:val="0"/>
          <w:bCs/>
          <w:color w:val="auto"/>
          <w:kern w:val="2"/>
          <w:sz w:val="24"/>
          <w:szCs w:val="24"/>
        </w:rPr>
        <w:t>，即：</w:t>
      </w:r>
      <w:r>
        <w:rPr>
          <w:rFonts w:hint="eastAsia" w:ascii="宋体" w:hAnsi="宋体" w:eastAsia="宋体" w:cs="宋体"/>
          <w:b w:val="0"/>
          <w:bCs/>
          <w:color w:val="auto"/>
          <w:kern w:val="2"/>
          <w:sz w:val="24"/>
          <w:szCs w:val="24"/>
          <w:u w:val="single"/>
          <w:lang w:val="en-US" w:eastAsia="zh-CN" w:bidi="ar"/>
        </w:rPr>
        <w:t>自</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日至</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日止</w:t>
      </w:r>
      <w:r>
        <w:rPr>
          <w:rFonts w:hint="eastAsia" w:ascii="宋体" w:hAnsi="宋体" w:eastAsia="宋体" w:cs="宋体"/>
          <w:b w:val="0"/>
          <w:bCs/>
          <w:color w:val="auto"/>
          <w:kern w:val="2"/>
          <w:sz w:val="24"/>
          <w:szCs w:val="24"/>
        </w:rPr>
        <w:t>。</w:t>
      </w:r>
    </w:p>
    <w:p w14:paraId="14DAF8E6">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三、管理服务的范围和时间</w:t>
      </w:r>
    </w:p>
    <w:p w14:paraId="5B592C4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乙方应负责为</w:t>
      </w:r>
      <w:r>
        <w:rPr>
          <w:rFonts w:hint="eastAsia" w:ascii="宋体" w:hAnsi="宋体" w:eastAsia="宋体" w:cs="宋体"/>
          <w:b w:val="0"/>
          <w:bCs/>
          <w:color w:val="auto"/>
          <w:kern w:val="2"/>
          <w:sz w:val="24"/>
          <w:szCs w:val="24"/>
          <w:lang w:val="en-US" w:eastAsia="zh-CN"/>
        </w:rPr>
        <w:t>甲方</w:t>
      </w:r>
      <w:r>
        <w:rPr>
          <w:rFonts w:hint="eastAsia" w:ascii="宋体" w:hAnsi="宋体" w:eastAsia="宋体" w:cs="宋体"/>
          <w:b w:val="0"/>
          <w:bCs/>
          <w:color w:val="auto"/>
          <w:kern w:val="2"/>
          <w:sz w:val="24"/>
          <w:szCs w:val="24"/>
        </w:rPr>
        <w:t>教职工和学生提供</w:t>
      </w:r>
      <w:r>
        <w:rPr>
          <w:rFonts w:hint="eastAsia" w:ascii="宋体" w:hAnsi="宋体" w:eastAsia="宋体" w:cs="宋体"/>
          <w:b w:val="0"/>
          <w:bCs/>
          <w:color w:val="auto"/>
          <w:kern w:val="2"/>
          <w:sz w:val="24"/>
          <w:szCs w:val="24"/>
          <w:lang w:eastAsia="zh-CN"/>
        </w:rPr>
        <w:t>优质</w:t>
      </w:r>
      <w:r>
        <w:rPr>
          <w:rFonts w:hint="eastAsia" w:ascii="宋体" w:hAnsi="宋体" w:eastAsia="宋体" w:cs="宋体"/>
          <w:b w:val="0"/>
          <w:bCs/>
          <w:color w:val="auto"/>
          <w:kern w:val="2"/>
          <w:sz w:val="24"/>
          <w:szCs w:val="24"/>
        </w:rPr>
        <w:t>餐饮服务，根据学校实际情况和</w:t>
      </w:r>
      <w:r>
        <w:rPr>
          <w:rFonts w:hint="eastAsia" w:ascii="宋体" w:hAnsi="宋体" w:eastAsia="宋体" w:cs="宋体"/>
          <w:b w:val="0"/>
          <w:bCs/>
          <w:color w:val="auto"/>
          <w:kern w:val="2"/>
          <w:sz w:val="24"/>
          <w:szCs w:val="24"/>
          <w:lang w:val="en-US" w:eastAsia="zh-CN"/>
        </w:rPr>
        <w:t>师生餐饮</w:t>
      </w:r>
      <w:r>
        <w:rPr>
          <w:rFonts w:hint="eastAsia" w:ascii="宋体" w:hAnsi="宋体" w:eastAsia="宋体" w:cs="宋体"/>
          <w:b w:val="0"/>
          <w:bCs/>
          <w:color w:val="auto"/>
          <w:kern w:val="2"/>
          <w:sz w:val="24"/>
          <w:szCs w:val="24"/>
        </w:rPr>
        <w:t>需求制定合理的</w:t>
      </w:r>
      <w:r>
        <w:rPr>
          <w:rFonts w:hint="eastAsia" w:ascii="宋体" w:hAnsi="宋体" w:eastAsia="宋体" w:cs="宋体"/>
          <w:b w:val="0"/>
          <w:bCs/>
          <w:color w:val="auto"/>
          <w:kern w:val="2"/>
          <w:sz w:val="24"/>
          <w:szCs w:val="24"/>
          <w:lang w:val="en-US" w:eastAsia="zh-CN"/>
        </w:rPr>
        <w:t>经营</w:t>
      </w:r>
      <w:r>
        <w:rPr>
          <w:rFonts w:hint="eastAsia" w:ascii="宋体" w:hAnsi="宋体" w:eastAsia="宋体" w:cs="宋体"/>
          <w:b w:val="0"/>
          <w:bCs/>
          <w:color w:val="auto"/>
          <w:kern w:val="2"/>
          <w:sz w:val="24"/>
          <w:szCs w:val="24"/>
        </w:rPr>
        <w:t>时间</w:t>
      </w:r>
      <w:r>
        <w:rPr>
          <w:rFonts w:hint="eastAsia" w:ascii="宋体" w:hAnsi="宋体" w:eastAsia="宋体" w:cs="宋体"/>
          <w:b w:val="0"/>
          <w:bCs/>
          <w:color w:val="auto"/>
          <w:kern w:val="2"/>
          <w:sz w:val="24"/>
          <w:szCs w:val="24"/>
          <w:lang w:eastAsia="zh-CN"/>
        </w:rPr>
        <w:t>。</w:t>
      </w:r>
    </w:p>
    <w:p w14:paraId="1325A657">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四、费用及结算方式</w:t>
      </w:r>
    </w:p>
    <w:p w14:paraId="6B38500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服务</w:t>
      </w:r>
      <w:r>
        <w:rPr>
          <w:rFonts w:hint="eastAsia" w:ascii="宋体" w:hAnsi="宋体" w:eastAsia="宋体" w:cs="宋体"/>
          <w:b/>
          <w:bCs/>
          <w:color w:val="auto"/>
          <w:kern w:val="2"/>
          <w:sz w:val="24"/>
          <w:szCs w:val="24"/>
        </w:rPr>
        <w:t>费用</w:t>
      </w:r>
    </w:p>
    <w:p w14:paraId="2AB8E2BE">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服务费用为</w:t>
      </w:r>
      <w:r>
        <w:rPr>
          <w:rFonts w:hint="eastAsia" w:ascii="宋体" w:hAnsi="宋体" w:eastAsia="宋体" w:cs="宋体"/>
          <w:color w:val="auto"/>
          <w:kern w:val="2"/>
          <w:sz w:val="24"/>
          <w:szCs w:val="24"/>
          <w:u w:val="single"/>
          <w:lang w:val="en-US" w:eastAsia="zh-CN" w:bidi="ar"/>
        </w:rPr>
        <w:t>（大写）：</w:t>
      </w:r>
      <w:r>
        <w:rPr>
          <w:rFonts w:hint="eastAsia" w:ascii="宋体" w:hAnsi="宋体" w:cs="宋体"/>
          <w:color w:val="auto"/>
          <w:kern w:val="2"/>
          <w:sz w:val="24"/>
          <w:szCs w:val="24"/>
          <w:u w:val="single"/>
          <w:lang w:val="en-US" w:eastAsia="zh-CN" w:bidi="ar"/>
        </w:rPr>
        <w:t xml:space="preserve">         元整</w:t>
      </w:r>
      <w:r>
        <w:rPr>
          <w:rFonts w:hint="eastAsia" w:ascii="宋体" w:hAnsi="宋体" w:eastAsia="宋体" w:cs="宋体"/>
          <w:color w:val="auto"/>
          <w:kern w:val="2"/>
          <w:sz w:val="24"/>
          <w:szCs w:val="24"/>
          <w:u w:val="single"/>
          <w:lang w:val="en-US" w:eastAsia="zh-CN" w:bidi="ar"/>
        </w:rPr>
        <w:t>（小写￥</w:t>
      </w:r>
      <w:r>
        <w:rPr>
          <w:rFonts w:hint="eastAsia" w:ascii="宋体" w:hAnsi="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single"/>
          <w:lang w:val="en-US" w:eastAsia="zh-CN" w:bidi="ar"/>
        </w:rPr>
        <w:t>元）</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u w:val="none"/>
        </w:rPr>
        <w:t>分为固定费用和考核费用两部分</w:t>
      </w:r>
      <w:r>
        <w:rPr>
          <w:rFonts w:hint="eastAsia" w:ascii="宋体" w:hAnsi="宋体" w:eastAsia="宋体" w:cs="宋体"/>
          <w:b w:val="0"/>
          <w:color w:val="auto"/>
          <w:kern w:val="2"/>
          <w:sz w:val="24"/>
          <w:szCs w:val="24"/>
        </w:rPr>
        <w:t>。</w:t>
      </w:r>
    </w:p>
    <w:p w14:paraId="5B05F09D">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.支付方式</w:t>
      </w:r>
    </w:p>
    <w:p w14:paraId="6F323C7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hAnsi="宋体" w:cs="宋体"/>
          <w:b w:val="0"/>
          <w:bCs/>
          <w:color w:val="auto"/>
          <w:kern w:val="2"/>
          <w:sz w:val="24"/>
          <w:szCs w:val="24"/>
          <w:lang w:val="en-US" w:eastAsia="zh-CN"/>
        </w:rPr>
        <w:t xml:space="preserve"> </w:t>
      </w:r>
      <w:r>
        <w:rPr>
          <w:rFonts w:hint="eastAsia" w:ascii="宋体" w:hAnsi="宋体" w:eastAsia="宋体" w:cs="宋体"/>
          <w:bCs/>
          <w:color w:val="auto"/>
          <w:sz w:val="24"/>
          <w:szCs w:val="24"/>
          <w:highlight w:val="none"/>
          <w:lang w:val="en-US" w:eastAsia="zh-CN"/>
        </w:rPr>
        <w:t>①</w:t>
      </w:r>
      <w:r>
        <w:rPr>
          <w:rFonts w:hint="eastAsia" w:ascii="宋体" w:hAnsi="宋体" w:cs="宋体"/>
          <w:bCs/>
          <w:color w:val="auto"/>
          <w:sz w:val="24"/>
          <w:szCs w:val="24"/>
        </w:rPr>
        <w:t>劳务费</w:t>
      </w:r>
      <w:r>
        <w:rPr>
          <w:rFonts w:hint="eastAsia" w:ascii="宋体" w:hAnsi="宋体"/>
          <w:bCs/>
          <w:color w:val="auto"/>
          <w:sz w:val="24"/>
          <w:szCs w:val="24"/>
        </w:rPr>
        <w:t>按</w:t>
      </w:r>
      <w:r>
        <w:rPr>
          <w:rFonts w:hint="eastAsia" w:ascii="宋体" w:hAnsi="宋体"/>
          <w:bCs/>
          <w:color w:val="FF0000"/>
          <w:sz w:val="24"/>
          <w:szCs w:val="24"/>
        </w:rPr>
        <w:t>1</w:t>
      </w:r>
      <w:r>
        <w:rPr>
          <w:rFonts w:hint="eastAsia" w:ascii="宋体" w:hAnsi="宋体"/>
          <w:bCs/>
          <w:color w:val="FF0000"/>
          <w:sz w:val="24"/>
          <w:szCs w:val="24"/>
          <w:lang w:val="en-US" w:eastAsia="zh-CN"/>
        </w:rPr>
        <w:t>0</w:t>
      </w:r>
      <w:r>
        <w:rPr>
          <w:rFonts w:hint="eastAsia" w:ascii="宋体" w:hAnsi="宋体"/>
          <w:bCs/>
          <w:color w:val="auto"/>
          <w:sz w:val="24"/>
          <w:szCs w:val="24"/>
        </w:rPr>
        <w:t>个月发放，按月结算</w:t>
      </w:r>
      <w:r>
        <w:rPr>
          <w:rFonts w:hint="eastAsia" w:ascii="宋体" w:hAnsi="宋体" w:cs="宋体"/>
          <w:bCs/>
          <w:color w:val="auto"/>
          <w:sz w:val="24"/>
          <w:szCs w:val="24"/>
        </w:rPr>
        <w:t>，由基本费用与绩效考核两部分组成，基本费用占90</w:t>
      </w:r>
      <w:r>
        <w:rPr>
          <w:rFonts w:ascii="宋体" w:hAnsi="宋体" w:cs="宋体"/>
          <w:bCs/>
          <w:color w:val="auto"/>
          <w:sz w:val="24"/>
          <w:szCs w:val="24"/>
        </w:rPr>
        <w:t>%</w:t>
      </w:r>
      <w:r>
        <w:rPr>
          <w:rFonts w:hint="eastAsia" w:ascii="宋体" w:hAnsi="宋体" w:cs="宋体"/>
          <w:bCs/>
          <w:color w:val="auto"/>
          <w:sz w:val="24"/>
          <w:szCs w:val="24"/>
        </w:rPr>
        <w:t>，绩效考核占10</w:t>
      </w:r>
      <w:r>
        <w:rPr>
          <w:rFonts w:ascii="宋体" w:hAnsi="宋体" w:cs="宋体"/>
          <w:bCs/>
          <w:color w:val="auto"/>
          <w:sz w:val="24"/>
          <w:szCs w:val="24"/>
        </w:rPr>
        <w:t>%</w:t>
      </w:r>
      <w:r>
        <w:rPr>
          <w:rFonts w:hint="eastAsia" w:ascii="宋体" w:hAnsi="宋体" w:cs="宋体"/>
          <w:bCs/>
          <w:color w:val="auto"/>
          <w:sz w:val="24"/>
          <w:szCs w:val="24"/>
        </w:rPr>
        <w:t>。</w:t>
      </w:r>
      <w:r>
        <w:rPr>
          <w:rFonts w:hint="eastAsia" w:ascii="宋体" w:hAnsi="宋体" w:eastAsia="宋体" w:cs="宋体"/>
          <w:b w:val="0"/>
          <w:bCs/>
          <w:color w:val="auto"/>
          <w:kern w:val="2"/>
          <w:sz w:val="24"/>
          <w:szCs w:val="24"/>
        </w:rPr>
        <w:t>绩</w:t>
      </w:r>
      <w:r>
        <w:rPr>
          <w:rFonts w:hint="eastAsia" w:ascii="宋体" w:hAnsi="宋体" w:eastAsia="宋体" w:cs="宋体"/>
          <w:b w:val="0"/>
          <w:bCs/>
          <w:color w:val="auto"/>
          <w:kern w:val="2"/>
          <w:sz w:val="24"/>
          <w:szCs w:val="24"/>
          <w:highlight w:val="none"/>
        </w:rPr>
        <w:t>效考核根据</w:t>
      </w:r>
      <w:r>
        <w:rPr>
          <w:rFonts w:hint="eastAsia" w:ascii="宋体" w:hAnsi="宋体" w:eastAsia="宋体" w:cs="宋体"/>
          <w:b w:val="0"/>
          <w:bCs/>
          <w:color w:val="auto"/>
          <w:kern w:val="2"/>
          <w:sz w:val="24"/>
          <w:szCs w:val="24"/>
          <w:highlight w:val="none"/>
          <w:lang w:eastAsia="zh-CN"/>
        </w:rPr>
        <w:t>学校食堂劳务外包考核小组</w:t>
      </w:r>
      <w:r>
        <w:rPr>
          <w:rFonts w:hint="eastAsia" w:ascii="宋体" w:hAnsi="宋体" w:eastAsia="宋体" w:cs="宋体"/>
          <w:b w:val="0"/>
          <w:bCs/>
          <w:color w:val="auto"/>
          <w:kern w:val="2"/>
          <w:sz w:val="24"/>
          <w:szCs w:val="24"/>
          <w:highlight w:val="none"/>
        </w:rPr>
        <w:t>满意度测评结算</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在80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（含）以上的全额发放，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在70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（含）-80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的按绩效考核部分的80%发放，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在60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（含）-70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的按绩效考核部分的70%发放，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低于60%的不发放。连续两个月</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低于60%的，</w:t>
      </w:r>
      <w:r>
        <w:rPr>
          <w:rFonts w:hint="eastAsia" w:ascii="宋体" w:hAnsi="宋体" w:cs="宋体"/>
          <w:color w:val="auto"/>
          <w:sz w:val="24"/>
          <w:szCs w:val="24"/>
          <w:highlight w:val="none"/>
          <w:lang w:eastAsia="zh-CN"/>
        </w:rPr>
        <w:t>甲方</w:t>
      </w:r>
      <w:r>
        <w:rPr>
          <w:rFonts w:hint="eastAsia" w:ascii="宋体" w:hAnsi="宋体" w:eastAsia="宋体" w:cs="宋体"/>
          <w:bCs/>
          <w:color w:val="auto"/>
          <w:sz w:val="24"/>
          <w:szCs w:val="24"/>
          <w:highlight w:val="none"/>
        </w:rPr>
        <w:t>将终止合同。按考核结果，</w:t>
      </w:r>
      <w:r>
        <w:rPr>
          <w:rFonts w:hint="eastAsia" w:ascii="宋体" w:hAnsi="宋体" w:cs="宋体"/>
          <w:bCs/>
          <w:color w:val="auto"/>
          <w:sz w:val="24"/>
          <w:szCs w:val="24"/>
          <w:highlight w:val="none"/>
          <w:lang w:eastAsia="zh-CN"/>
        </w:rPr>
        <w:t>乙方</w:t>
      </w:r>
      <w:r>
        <w:rPr>
          <w:rFonts w:hint="eastAsia" w:ascii="宋体" w:hAnsi="宋体" w:eastAsia="宋体" w:cs="宋体"/>
          <w:bCs/>
          <w:color w:val="auto"/>
          <w:sz w:val="24"/>
          <w:szCs w:val="24"/>
          <w:highlight w:val="none"/>
        </w:rPr>
        <w:t>凭税务发票按月结算。</w:t>
      </w:r>
    </w:p>
    <w:p w14:paraId="0BA6E4C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②服务费实行先做后付，并按月结算，甲方在收到乙方</w:t>
      </w:r>
      <w:r>
        <w:rPr>
          <w:rFonts w:hint="eastAsia" w:hAnsi="宋体" w:cs="宋体"/>
          <w:b w:val="0"/>
          <w:bCs w:val="0"/>
          <w:color w:val="auto"/>
          <w:sz w:val="24"/>
          <w:szCs w:val="24"/>
          <w:highlight w:val="none"/>
          <w:lang w:val="en-US" w:eastAsia="zh-CN"/>
        </w:rPr>
        <w:t>税务</w:t>
      </w:r>
      <w:r>
        <w:rPr>
          <w:rFonts w:hint="eastAsia" w:ascii="宋体" w:hAnsi="宋体" w:eastAsia="宋体" w:cs="宋体"/>
          <w:b w:val="0"/>
          <w:bCs w:val="0"/>
          <w:color w:val="auto"/>
          <w:sz w:val="24"/>
          <w:szCs w:val="24"/>
          <w:highlight w:val="none"/>
          <w:lang w:val="en-US" w:eastAsia="zh-CN"/>
        </w:rPr>
        <w:t>发票后，1个月内支付。</w:t>
      </w:r>
      <w:r>
        <w:rPr>
          <w:rFonts w:hint="eastAsia" w:hAnsi="宋体" w:cs="宋体"/>
          <w:b w:val="0"/>
          <w:bCs/>
          <w:color w:val="auto"/>
          <w:kern w:val="2"/>
          <w:sz w:val="24"/>
          <w:szCs w:val="24"/>
          <w:highlight w:val="none"/>
          <w:lang w:val="en-US" w:eastAsia="zh-CN"/>
        </w:rPr>
        <w:t xml:space="preserve"> </w:t>
      </w:r>
    </w:p>
    <w:p w14:paraId="7841A38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3</w:t>
      </w:r>
      <w:r>
        <w:rPr>
          <w:rFonts w:hint="eastAsia" w:ascii="宋体" w:hAnsi="宋体" w:eastAsia="宋体" w:cs="宋体"/>
          <w:b/>
          <w:color w:val="auto"/>
          <w:kern w:val="2"/>
          <w:sz w:val="24"/>
          <w:szCs w:val="24"/>
          <w:highlight w:val="none"/>
        </w:rPr>
        <w:t>.履约保证金</w:t>
      </w:r>
    </w:p>
    <w:p w14:paraId="318D5361">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auto"/>
          <w:kern w:val="2"/>
          <w:sz w:val="24"/>
          <w:szCs w:val="24"/>
          <w:highlight w:val="none"/>
          <w:u w:val="none"/>
          <w:lang w:val="en-US" w:eastAsia="zh-CN" w:bidi="ar-SA"/>
        </w:rPr>
      </w:pPr>
      <w:r>
        <w:rPr>
          <w:rFonts w:hint="eastAsia" w:hAnsi="宋体" w:cs="宋体"/>
          <w:b w:val="0"/>
          <w:color w:val="auto"/>
          <w:kern w:val="2"/>
          <w:sz w:val="24"/>
          <w:szCs w:val="24"/>
          <w:highlight w:val="none"/>
          <w:u w:val="none"/>
          <w:lang w:val="en-US" w:eastAsia="zh-CN" w:bidi="ar-SA"/>
        </w:rPr>
        <w:t>本项目无需缴纳履约保证金</w:t>
      </w:r>
      <w:r>
        <w:rPr>
          <w:rFonts w:hint="eastAsia" w:ascii="宋体" w:hAnsi="宋体" w:eastAsia="宋体" w:cs="宋体"/>
          <w:b w:val="0"/>
          <w:color w:val="auto"/>
          <w:kern w:val="2"/>
          <w:sz w:val="24"/>
          <w:szCs w:val="24"/>
          <w:highlight w:val="none"/>
          <w:u w:val="none"/>
          <w:lang w:val="en-US" w:eastAsia="zh-CN" w:bidi="ar-SA"/>
        </w:rPr>
        <w:t>。</w:t>
      </w:r>
    </w:p>
    <w:p w14:paraId="537BCE0F">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4.其他</w:t>
      </w:r>
      <w:r>
        <w:rPr>
          <w:rFonts w:hint="eastAsia" w:ascii="宋体" w:hAnsi="宋体" w:eastAsia="宋体" w:cs="宋体"/>
          <w:b/>
          <w:color w:val="auto"/>
          <w:kern w:val="2"/>
          <w:sz w:val="24"/>
          <w:szCs w:val="24"/>
          <w:highlight w:val="none"/>
        </w:rPr>
        <w:t>费用承担。</w:t>
      </w:r>
    </w:p>
    <w:p w14:paraId="5626F30B">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FF0000"/>
          <w:kern w:val="2"/>
          <w:sz w:val="24"/>
          <w:szCs w:val="24"/>
          <w:highlight w:val="none"/>
          <w:u w:val="none"/>
        </w:rPr>
      </w:pPr>
      <w:r>
        <w:rPr>
          <w:rFonts w:hint="eastAsia" w:ascii="宋体" w:hAnsi="宋体" w:eastAsia="宋体" w:cs="宋体"/>
          <w:b w:val="0"/>
          <w:bCs/>
          <w:color w:val="auto"/>
          <w:kern w:val="2"/>
          <w:sz w:val="24"/>
          <w:szCs w:val="24"/>
          <w:highlight w:val="none"/>
          <w:u w:val="single"/>
          <w:lang w:val="en-US" w:eastAsia="zh-CN"/>
        </w:rPr>
        <w:t>乙方</w:t>
      </w:r>
      <w:r>
        <w:rPr>
          <w:rFonts w:hint="eastAsia" w:ascii="宋体" w:hAnsi="宋体" w:eastAsia="宋体" w:cs="宋体"/>
          <w:b w:val="0"/>
          <w:bCs/>
          <w:color w:val="auto"/>
          <w:kern w:val="2"/>
          <w:sz w:val="24"/>
          <w:szCs w:val="24"/>
          <w:highlight w:val="none"/>
          <w:u w:val="none"/>
          <w:lang w:val="en-US" w:eastAsia="zh-CN"/>
        </w:rPr>
        <w:t>购买校园食品安全责任保险</w:t>
      </w:r>
      <w:r>
        <w:rPr>
          <w:rFonts w:hint="eastAsia" w:hAnsi="宋体" w:cs="宋体"/>
          <w:b w:val="0"/>
          <w:bCs/>
          <w:color w:val="auto"/>
          <w:kern w:val="2"/>
          <w:sz w:val="24"/>
          <w:szCs w:val="24"/>
          <w:highlight w:val="none"/>
          <w:u w:val="none"/>
          <w:lang w:val="en-US" w:eastAsia="zh-CN"/>
        </w:rPr>
        <w:t>1年，为员工办理意外伤害险；为符合缴纳社保条件的员工缴纳社保</w:t>
      </w:r>
      <w:r>
        <w:rPr>
          <w:rFonts w:hint="eastAsia" w:ascii="宋体" w:hAnsi="宋体" w:eastAsia="宋体" w:cs="宋体"/>
          <w:b w:val="0"/>
          <w:bCs/>
          <w:color w:val="auto"/>
          <w:sz w:val="24"/>
          <w:szCs w:val="24"/>
          <w:highlight w:val="none"/>
        </w:rPr>
        <w:t>。</w:t>
      </w:r>
    </w:p>
    <w:p w14:paraId="1C35BC2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五、人员要求</w:t>
      </w:r>
    </w:p>
    <w:p w14:paraId="7FF33377">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4B5394A5">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工作人员配置总人数</w:t>
      </w:r>
      <w:r>
        <w:rPr>
          <w:rFonts w:hint="eastAsia" w:ascii="宋体" w:hAnsi="宋体" w:cs="宋体"/>
          <w:color w:val="auto"/>
          <w:kern w:val="2"/>
          <w:sz w:val="24"/>
          <w:szCs w:val="24"/>
          <w:lang w:val="en-US" w:eastAsia="zh-CN" w:bidi="ar"/>
        </w:rPr>
        <w:t>：</w:t>
      </w:r>
      <w:r>
        <w:rPr>
          <w:rFonts w:hint="eastAsia" w:ascii="宋体" w:hAnsi="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u w:val="single"/>
          <w:lang w:val="en-US" w:eastAsia="zh-CN" w:bidi="ar-SA"/>
        </w:rPr>
        <w:t>。</w:t>
      </w:r>
    </w:p>
    <w:p w14:paraId="2070C491">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34CF40B2">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val="en-US" w:eastAsia="zh-CN"/>
        </w:rPr>
        <w:t>2.1</w:t>
      </w:r>
      <w:r>
        <w:rPr>
          <w:rFonts w:hint="eastAsia" w:ascii="宋体" w:hAnsi="宋体" w:eastAsia="宋体" w:cs="宋体"/>
          <w:b w:val="0"/>
          <w:bCs/>
          <w:color w:val="auto"/>
          <w:kern w:val="2"/>
          <w:sz w:val="24"/>
          <w:szCs w:val="24"/>
        </w:rPr>
        <w:t>工作人员</w:t>
      </w:r>
      <w:r>
        <w:rPr>
          <w:rFonts w:hint="eastAsia" w:ascii="宋体" w:hAnsi="宋体" w:eastAsia="宋体" w:cs="宋体"/>
          <w:b w:val="0"/>
          <w:bCs/>
          <w:color w:val="auto"/>
          <w:kern w:val="2"/>
          <w:sz w:val="24"/>
          <w:szCs w:val="24"/>
          <w:lang w:eastAsia="zh-CN"/>
        </w:rPr>
        <w:t>应</w:t>
      </w:r>
      <w:r>
        <w:rPr>
          <w:rFonts w:hint="eastAsia" w:ascii="宋体" w:hAnsi="宋体" w:eastAsia="宋体" w:cs="宋体"/>
          <w:b w:val="0"/>
          <w:bCs/>
          <w:color w:val="auto"/>
          <w:kern w:val="2"/>
          <w:sz w:val="24"/>
          <w:szCs w:val="24"/>
        </w:rPr>
        <w:t>进行岗前培</w:t>
      </w:r>
      <w:r>
        <w:rPr>
          <w:rFonts w:hint="eastAsia" w:ascii="宋体" w:hAnsi="宋体" w:eastAsia="宋体" w:cs="宋体"/>
          <w:b w:val="0"/>
          <w:bCs/>
          <w:color w:val="auto"/>
          <w:kern w:val="2"/>
          <w:sz w:val="24"/>
          <w:szCs w:val="24"/>
          <w:highlight w:val="none"/>
        </w:rPr>
        <w:t>训</w:t>
      </w:r>
      <w:r>
        <w:rPr>
          <w:rFonts w:hint="eastAsia" w:ascii="宋体" w:hAnsi="宋体" w:cs="宋体"/>
          <w:b w:val="0"/>
          <w:bCs/>
          <w:color w:val="auto"/>
          <w:kern w:val="2"/>
          <w:sz w:val="24"/>
          <w:szCs w:val="24"/>
          <w:highlight w:val="none"/>
          <w:lang w:eastAsia="zh-CN"/>
        </w:rPr>
        <w:t>；参加体检，</w:t>
      </w:r>
      <w:r>
        <w:rPr>
          <w:rFonts w:hint="eastAsia" w:ascii="宋体" w:hAnsi="宋体" w:eastAsia="宋体" w:cs="宋体"/>
          <w:b w:val="0"/>
          <w:bCs/>
          <w:color w:val="auto"/>
          <w:kern w:val="2"/>
          <w:sz w:val="24"/>
          <w:szCs w:val="24"/>
          <w:highlight w:val="none"/>
        </w:rPr>
        <w:t>取得</w:t>
      </w:r>
      <w:r>
        <w:rPr>
          <w:rFonts w:hint="eastAsia" w:ascii="宋体" w:hAnsi="宋体" w:eastAsia="宋体" w:cs="宋体"/>
          <w:b w:val="0"/>
          <w:bCs/>
          <w:color w:val="auto"/>
          <w:kern w:val="2"/>
          <w:sz w:val="24"/>
          <w:szCs w:val="24"/>
          <w:highlight w:val="none"/>
          <w:lang w:eastAsia="zh-CN"/>
        </w:rPr>
        <w:t>“</w:t>
      </w:r>
      <w:r>
        <w:rPr>
          <w:rFonts w:hint="eastAsia" w:ascii="宋体" w:hAnsi="宋体" w:eastAsia="宋体" w:cs="宋体"/>
          <w:b w:val="0"/>
          <w:bCs/>
          <w:color w:val="auto"/>
          <w:kern w:val="2"/>
          <w:sz w:val="24"/>
          <w:szCs w:val="24"/>
          <w:highlight w:val="none"/>
        </w:rPr>
        <w:t>预防</w:t>
      </w:r>
      <w:r>
        <w:rPr>
          <w:rFonts w:hint="eastAsia" w:ascii="宋体" w:hAnsi="宋体" w:eastAsia="宋体" w:cs="宋体"/>
          <w:b w:val="0"/>
          <w:bCs/>
          <w:color w:val="auto"/>
          <w:kern w:val="2"/>
          <w:sz w:val="24"/>
          <w:szCs w:val="24"/>
        </w:rPr>
        <w:t>性健康体检合格证明</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后方可上岗</w:t>
      </w:r>
      <w:r>
        <w:rPr>
          <w:rFonts w:hint="eastAsia" w:ascii="宋体" w:hAnsi="宋体" w:eastAsia="宋体" w:cs="宋体"/>
          <w:b w:val="0"/>
          <w:bCs/>
          <w:color w:val="auto"/>
          <w:kern w:val="2"/>
          <w:sz w:val="24"/>
          <w:szCs w:val="24"/>
          <w:lang w:eastAsia="zh-CN"/>
        </w:rPr>
        <w:t>。</w:t>
      </w:r>
    </w:p>
    <w:p w14:paraId="637E811D">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lang w:bidi="ar"/>
        </w:rPr>
      </w:pPr>
      <w:r>
        <w:rPr>
          <w:rFonts w:hint="eastAsia" w:ascii="宋体" w:hAnsi="宋体" w:eastAsia="宋体" w:cs="宋体"/>
          <w:b w:val="0"/>
          <w:bCs/>
          <w:color w:val="auto"/>
          <w:kern w:val="2"/>
          <w:sz w:val="24"/>
          <w:szCs w:val="24"/>
          <w:lang w:val="en-US" w:eastAsia="zh-CN" w:bidi="ar"/>
        </w:rPr>
        <w:t>2.2乙方应提供由公安部门开具的服务团队工作人员的无犯罪记录证明。</w:t>
      </w:r>
    </w:p>
    <w:p w14:paraId="6F2160C4">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六、甲方权利与义务</w:t>
      </w:r>
    </w:p>
    <w:p w14:paraId="6136BFE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2C7914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4B49C6B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b w:val="0"/>
          <w:color w:val="auto"/>
          <w:kern w:val="2"/>
          <w:sz w:val="24"/>
          <w:szCs w:val="24"/>
          <w:lang w:val="en-US" w:eastAsia="zh-CN" w:bidi="ar"/>
        </w:rPr>
        <w:t>甲方采购的大宗食品，应按属地教育部门要求选择供货商，签订供货协议。加强食品供货商管理，建立食品供货商退出机制。</w:t>
      </w:r>
    </w:p>
    <w:p w14:paraId="39A28EA5">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0175AF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5.食材检测。</w:t>
      </w:r>
      <w:r>
        <w:rPr>
          <w:rFonts w:hint="eastAsia" w:ascii="宋体" w:hAnsi="宋体" w:eastAsia="宋体" w:cs="宋体"/>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14:paraId="22585E6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1</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6EAA3D16">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76789BCE">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b w:val="0"/>
          <w:bCs/>
          <w:color w:val="auto"/>
          <w:kern w:val="2"/>
          <w:sz w:val="24"/>
          <w:szCs w:val="24"/>
        </w:rPr>
        <w:t>甲方应制定供餐标准供乙方执行。</w:t>
      </w:r>
    </w:p>
    <w:p w14:paraId="31B61B1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b w:val="0"/>
          <w:bCs/>
          <w:color w:val="auto"/>
          <w:kern w:val="2"/>
          <w:sz w:val="24"/>
          <w:szCs w:val="24"/>
        </w:rPr>
        <w:t>甲方</w:t>
      </w:r>
      <w:r>
        <w:rPr>
          <w:rFonts w:hint="eastAsia" w:ascii="宋体" w:hAnsi="宋体" w:eastAsia="宋体" w:cs="宋体"/>
          <w:b w:val="0"/>
          <w:bCs/>
          <w:color w:val="auto"/>
          <w:kern w:val="2"/>
          <w:sz w:val="24"/>
          <w:szCs w:val="24"/>
          <w:lang w:val="en-US" w:eastAsia="zh-CN"/>
        </w:rPr>
        <w:t>做好食堂基础信息、人员管理以及</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阳光厨房</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动态维护，对视频不清晰、掉线、转位、移位的及时修复</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lang w:val="en-US" w:eastAsia="zh-CN"/>
        </w:rPr>
        <w:t>鼓励通过数字化系统完成电子台账、校园陪餐等日常管理信息。</w:t>
      </w:r>
    </w:p>
    <w:p w14:paraId="7642020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b w:val="0"/>
          <w:bCs/>
          <w:color w:val="auto"/>
          <w:kern w:val="2"/>
          <w:sz w:val="24"/>
          <w:szCs w:val="24"/>
        </w:rPr>
        <w:t>甲方应当配齐防蝇、防尘、防鼠等</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三防</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设备设施。</w:t>
      </w:r>
    </w:p>
    <w:p w14:paraId="3745B6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0608200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6193C24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13F4A187">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七、乙方权利与义务</w:t>
      </w:r>
    </w:p>
    <w:p w14:paraId="2072EA8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120B27E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63B20A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5CC3BA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0229256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4F5BE7E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4AB1BC9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45B4FA5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70CEF7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6A055AB9">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3920AE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43B6D93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4431711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71ACD76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6358D66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5E04B7D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74AFF45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309428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2BD0C9DB">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八、合同解除</w:t>
      </w:r>
    </w:p>
    <w:p w14:paraId="59DCF9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542E3D9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3B9ADCD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30</w:t>
      </w:r>
      <w:r>
        <w:rPr>
          <w:rFonts w:hint="eastAsia" w:ascii="宋体" w:hAnsi="宋体" w:eastAsia="宋体" w:cs="宋体"/>
          <w:color w:val="auto"/>
          <w:kern w:val="2"/>
          <w:sz w:val="24"/>
          <w:szCs w:val="24"/>
          <w:lang w:val="en-US" w:eastAsia="zh-CN" w:bidi="ar"/>
        </w:rPr>
        <w:t>日内仍不支付的；</w:t>
      </w:r>
    </w:p>
    <w:p w14:paraId="4EB9C05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5BF638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3612A31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bCs/>
          <w:color w:val="0070C0"/>
          <w:kern w:val="2"/>
          <w:sz w:val="24"/>
          <w:szCs w:val="24"/>
        </w:rPr>
      </w:pPr>
      <w:r>
        <w:rPr>
          <w:rFonts w:hint="eastAsia" w:ascii="宋体" w:hAnsi="宋体" w:eastAsia="宋体" w:cs="宋体"/>
          <w:color w:val="auto"/>
          <w:kern w:val="2"/>
          <w:sz w:val="24"/>
          <w:szCs w:val="24"/>
          <w:lang w:val="en-US" w:eastAsia="zh-CN" w:bidi="ar"/>
        </w:rPr>
        <w:t>3.乙方发生以下情形之一的，甲方可以解除合同，并承担相关后果：</w:t>
      </w:r>
    </w:p>
    <w:p w14:paraId="147EAFA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3.1 违反相关法律法规，被市场监督管理部门吊销或注销营业执照、食品经营许可证的；</w:t>
      </w:r>
    </w:p>
    <w:p w14:paraId="136932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3.2 乙方因食品安全、安全生产等问题，造成师生食物中毒（一般食品安全事故及以上等级的）</w:t>
      </w:r>
      <w:r>
        <w:rPr>
          <w:rFonts w:hint="eastAsia" w:ascii="宋体" w:hAnsi="宋体" w:eastAsia="宋体" w:cs="宋体"/>
          <w:sz w:val="24"/>
          <w:szCs w:val="24"/>
          <w:lang w:bidi="ar"/>
        </w:rPr>
        <w:t>或其他食源性疾病</w:t>
      </w:r>
      <w:r>
        <w:rPr>
          <w:rFonts w:hint="eastAsia" w:ascii="宋体" w:hAnsi="宋体" w:eastAsia="宋体" w:cs="宋体"/>
          <w:color w:val="auto"/>
          <w:kern w:val="2"/>
          <w:sz w:val="24"/>
          <w:szCs w:val="24"/>
          <w:lang w:val="en-US" w:eastAsia="zh-CN" w:bidi="ar"/>
        </w:rPr>
        <w:t>等重大安全事故的，甲方有权无条件终止合同；</w:t>
      </w:r>
    </w:p>
    <w:p w14:paraId="33C5D1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3.3 发生转包、分包供餐业务的，或擅自更换履约人等其他违反法律法规或供餐合同行为的；</w:t>
      </w:r>
    </w:p>
    <w:p w14:paraId="46CEDC6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4"/>
          <w:szCs w:val="24"/>
          <w:u w:val="single"/>
          <w:lang w:val="en-US" w:eastAsia="zh-CN" w:bidi="ar"/>
        </w:rPr>
        <w:t>2次</w:t>
      </w:r>
      <w:r>
        <w:rPr>
          <w:rFonts w:hint="eastAsia" w:ascii="宋体" w:hAnsi="宋体" w:eastAsia="宋体" w:cs="宋体"/>
          <w:color w:val="auto"/>
          <w:kern w:val="2"/>
          <w:sz w:val="24"/>
          <w:szCs w:val="24"/>
          <w:lang w:val="en-US" w:eastAsia="zh-CN" w:bidi="ar"/>
        </w:rPr>
        <w:t>以上的；</w:t>
      </w:r>
    </w:p>
    <w:p w14:paraId="475B97E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3.5 与学校或学校工作人员间存在商业贿赂等不正当经营行为的；</w:t>
      </w:r>
    </w:p>
    <w:p w14:paraId="0D69CE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3.6 乙方拒绝接受甲方监督管理，经甲方通知整改后不予整改，且影响食堂正常经营的；</w:t>
      </w:r>
    </w:p>
    <w:p w14:paraId="5D5261F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3.7 乙方经营过程中，与用餐者发生谩骂、斗殴或造成严重后果或违反法律法规、规章规定，发生学生、教职工、学生家长群体性事件的；</w:t>
      </w:r>
    </w:p>
    <w:p w14:paraId="2D51652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3.8 乙方人员在校园存放危险品或实施违法犯罪或损坏公共利益等行为。</w:t>
      </w:r>
    </w:p>
    <w:p w14:paraId="11A3193E">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九、不可抗力事件处理</w:t>
      </w:r>
    </w:p>
    <w:p w14:paraId="0B19A7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14E439F6">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十、违约责任</w:t>
      </w:r>
    </w:p>
    <w:p w14:paraId="6BA379C0">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合同款项百分之五</w:t>
      </w:r>
      <w:r>
        <w:rPr>
          <w:rFonts w:hint="eastAsia" w:ascii="宋体" w:hAnsi="宋体" w:eastAsia="宋体" w:cs="宋体"/>
          <w:color w:val="auto"/>
          <w:kern w:val="2"/>
          <w:sz w:val="24"/>
          <w:szCs w:val="24"/>
          <w:lang w:val="en-US" w:eastAsia="zh-CN" w:bidi="ar"/>
        </w:rPr>
        <w:t>。</w:t>
      </w:r>
    </w:p>
    <w:p w14:paraId="1D17AB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12FD6C2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1.1甲方不按照约定支付费用，每逾期一日，应</w:t>
      </w:r>
      <w:r>
        <w:rPr>
          <w:rFonts w:hint="eastAsia" w:ascii="宋体" w:hAnsi="宋体" w:eastAsia="宋体" w:cs="宋体"/>
          <w:color w:val="auto"/>
          <w:kern w:val="2"/>
          <w:sz w:val="24"/>
          <w:szCs w:val="24"/>
          <w:u w:val="single"/>
          <w:lang w:val="en-US" w:eastAsia="zh-CN" w:bidi="ar"/>
        </w:rPr>
        <w:t>万分之五向乙方支付违约金</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610AD79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w:t>
      </w:r>
      <w:r>
        <w:rPr>
          <w:rFonts w:hint="eastAsia" w:ascii="宋体" w:hAnsi="宋体" w:eastAsia="宋体" w:cs="宋体"/>
          <w:color w:val="auto"/>
          <w:kern w:val="2"/>
          <w:sz w:val="24"/>
          <w:szCs w:val="24"/>
          <w:u w:val="single"/>
          <w:lang w:val="en-US" w:eastAsia="zh-CN" w:bidi="ar"/>
        </w:rPr>
        <w:t>甲方向乙方偿付合同款项百分之五作为违约金，</w:t>
      </w:r>
      <w:r>
        <w:rPr>
          <w:rFonts w:hint="eastAsia" w:ascii="宋体" w:hAnsi="宋体" w:eastAsia="宋体" w:cs="宋体"/>
          <w:color w:val="auto"/>
          <w:kern w:val="2"/>
          <w:sz w:val="24"/>
          <w:szCs w:val="24"/>
          <w:lang w:val="en-US" w:eastAsia="zh-CN" w:bidi="ar"/>
        </w:rPr>
        <w:t>同时还应承担乙方的实际经济损失。</w:t>
      </w:r>
    </w:p>
    <w:p w14:paraId="4FA0B16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因甲方原因导致食材不符合食品安全的要求，造成的相关后果由甲方承担。</w:t>
      </w:r>
    </w:p>
    <w:p w14:paraId="46726E3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212094FE">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2.1乙方在有关部门执法检查中，因存在食品安全、安全生产问题被通报或者被新闻媒体曝光，损害学校声誉的，需要承担相应的法律责任和相应的经济责任，甲方根据侵害情况有权决定是否解除合同。</w:t>
      </w:r>
    </w:p>
    <w:p w14:paraId="6D6C3086">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w:t>
      </w:r>
      <w:r>
        <w:rPr>
          <w:rFonts w:hint="eastAsia" w:ascii="宋体" w:hAnsi="宋体" w:eastAsia="宋体" w:cs="宋体"/>
          <w:color w:val="auto"/>
          <w:kern w:val="2"/>
          <w:sz w:val="24"/>
          <w:szCs w:val="24"/>
          <w:u w:val="single"/>
          <w:lang w:val="en-US" w:eastAsia="zh-CN" w:bidi="ar"/>
        </w:rPr>
        <w:t>乙方应向甲方支付合同总值5%的违约金</w:t>
      </w:r>
      <w:r>
        <w:rPr>
          <w:rFonts w:hint="eastAsia" w:ascii="宋体" w:hAnsi="宋体" w:eastAsia="宋体" w:cs="宋体"/>
          <w:color w:val="auto"/>
          <w:kern w:val="2"/>
          <w:sz w:val="24"/>
          <w:szCs w:val="24"/>
          <w:lang w:val="en-US" w:eastAsia="zh-CN" w:bidi="ar"/>
        </w:rPr>
        <w:t>，违约金不足以补偿甲方损失的，按实际损失赔偿。</w:t>
      </w:r>
    </w:p>
    <w:p w14:paraId="6C1DB07C">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十一、保密条款</w:t>
      </w:r>
    </w:p>
    <w:p w14:paraId="5BC972F0">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0" w:firstLineChars="200"/>
        <w:jc w:val="left"/>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12070008">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十二、考核</w:t>
      </w:r>
    </w:p>
    <w:p w14:paraId="6580552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b w:val="0"/>
          <w:bCs/>
          <w:color w:val="auto"/>
          <w:kern w:val="2"/>
          <w:sz w:val="24"/>
          <w:szCs w:val="24"/>
        </w:rPr>
        <w:t>考核具体内容由甲方乙方共同协商制定（详见附件2）。</w:t>
      </w:r>
    </w:p>
    <w:p w14:paraId="55FA0E90">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十三、争议解决</w:t>
      </w:r>
    </w:p>
    <w:p w14:paraId="1FE91AB4">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2   </w:t>
      </w:r>
      <w:r>
        <w:rPr>
          <w:rFonts w:hint="eastAsia" w:ascii="宋体" w:hAnsi="宋体" w:eastAsia="宋体" w:cs="宋体"/>
          <w:color w:val="auto"/>
          <w:kern w:val="2"/>
          <w:sz w:val="24"/>
          <w:szCs w:val="24"/>
          <w:lang w:val="en-US" w:eastAsia="zh-CN" w:bidi="ar"/>
        </w:rPr>
        <w:t>种方式解决：</w:t>
      </w:r>
    </w:p>
    <w:p w14:paraId="1BDE2C5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1536AB5C">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江山市</w:t>
      </w:r>
      <w:r>
        <w:rPr>
          <w:rFonts w:hint="eastAsia" w:ascii="宋体" w:hAnsi="宋体" w:eastAsia="宋体" w:cs="宋体"/>
          <w:color w:val="auto"/>
          <w:kern w:val="2"/>
          <w:sz w:val="24"/>
          <w:szCs w:val="24"/>
          <w:lang w:val="en-US" w:eastAsia="zh-CN" w:bidi="ar"/>
        </w:rPr>
        <w:t>人民法院起诉。</w:t>
      </w:r>
    </w:p>
    <w:p w14:paraId="44671E66">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5184BFF8">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w:t>
      </w:r>
      <w:r>
        <w:rPr>
          <w:rFonts w:hint="eastAsia" w:ascii="宋体" w:hAnsi="宋体" w:eastAsia="宋体" w:cs="宋体"/>
          <w:b/>
          <w:color w:val="auto"/>
          <w:kern w:val="2"/>
          <w:sz w:val="24"/>
          <w:szCs w:val="24"/>
          <w:lang w:eastAsia="zh-CN"/>
        </w:rPr>
        <w:t>四</w:t>
      </w:r>
      <w:r>
        <w:rPr>
          <w:rFonts w:hint="eastAsia" w:ascii="宋体" w:hAnsi="宋体" w:eastAsia="宋体" w:cs="宋体"/>
          <w:b/>
          <w:color w:val="auto"/>
          <w:kern w:val="2"/>
          <w:sz w:val="24"/>
          <w:szCs w:val="24"/>
        </w:rPr>
        <w:t>、其他</w:t>
      </w:r>
    </w:p>
    <w:p w14:paraId="7A90350B">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1.本合同在</w:t>
      </w:r>
      <w:r>
        <w:rPr>
          <w:rFonts w:hint="eastAsia" w:ascii="宋体" w:hAnsi="宋体" w:eastAsia="宋体" w:cs="宋体"/>
          <w:b w:val="0"/>
          <w:bCs/>
          <w:color w:val="auto"/>
          <w:kern w:val="2"/>
          <w:sz w:val="24"/>
          <w:szCs w:val="24"/>
          <w:u w:val="single"/>
          <w:lang w:eastAsia="zh-CN"/>
        </w:rPr>
        <w:t>江山市</w:t>
      </w:r>
      <w:r>
        <w:rPr>
          <w:rFonts w:hint="eastAsia" w:ascii="宋体" w:hAnsi="宋体" w:eastAsia="宋体" w:cs="宋体"/>
          <w:b w:val="0"/>
          <w:bCs/>
          <w:color w:val="auto"/>
          <w:kern w:val="2"/>
          <w:sz w:val="24"/>
          <w:szCs w:val="24"/>
        </w:rPr>
        <w:t>签订。</w:t>
      </w:r>
    </w:p>
    <w:p w14:paraId="7A86C706">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FF0000"/>
          <w:kern w:val="2"/>
          <w:sz w:val="24"/>
          <w:szCs w:val="24"/>
        </w:rPr>
      </w:pPr>
      <w:r>
        <w:rPr>
          <w:rFonts w:hint="eastAsia" w:ascii="宋体" w:hAnsi="宋体" w:eastAsia="宋体" w:cs="宋体"/>
          <w:b w:val="0"/>
          <w:bCs/>
          <w:color w:val="auto"/>
          <w:kern w:val="2"/>
          <w:sz w:val="24"/>
          <w:szCs w:val="24"/>
        </w:rPr>
        <w:t>2.本合同于</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年</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月</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日签订。</w:t>
      </w:r>
    </w:p>
    <w:p w14:paraId="2ACB19A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3.合同经双方法定代表人或授权代表签字并加盖单位公章后生效。</w:t>
      </w:r>
    </w:p>
    <w:p w14:paraId="0E6B851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4.本合同正本一式四份，具有同等法律效力，甲方二份；乙方一份；代理公司一份。</w:t>
      </w:r>
    </w:p>
    <w:p w14:paraId="03DF065C">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color w:val="auto"/>
          <w:kern w:val="2"/>
          <w:sz w:val="24"/>
          <w:szCs w:val="24"/>
        </w:rPr>
        <w:t xml:space="preserve"> </w:t>
      </w:r>
    </w:p>
    <w:p w14:paraId="0F893752">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960" w:firstLineChars="400"/>
        <w:textAlignment w:val="auto"/>
        <w:rPr>
          <w:rFonts w:hint="eastAsia" w:ascii="宋体" w:hAnsi="宋体" w:eastAsia="宋体" w:cs="宋体"/>
          <w:b w:val="0"/>
          <w:bCs/>
          <w:color w:val="auto"/>
          <w:kern w:val="2"/>
          <w:sz w:val="24"/>
          <w:szCs w:val="24"/>
        </w:rPr>
      </w:pPr>
    </w:p>
    <w:p w14:paraId="68F212A5">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甲方：（公章）              </w:t>
      </w:r>
    </w:p>
    <w:p w14:paraId="2C6687F9">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firstLine="480" w:firstLineChars="200"/>
        <w:textAlignment w:val="auto"/>
        <w:rPr>
          <w:rFonts w:hint="eastAsia" w:ascii="宋体" w:hAnsi="宋体" w:eastAsia="宋体" w:cs="宋体"/>
          <w:b w:val="0"/>
          <w:bCs/>
          <w:color w:val="auto"/>
          <w:kern w:val="2"/>
          <w:sz w:val="24"/>
          <w:szCs w:val="24"/>
        </w:rPr>
      </w:pPr>
    </w:p>
    <w:p w14:paraId="64B36CE8">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b w:val="0"/>
          <w:bCs/>
          <w:color w:val="auto"/>
          <w:kern w:val="2"/>
          <w:sz w:val="24"/>
          <w:szCs w:val="24"/>
          <w:u w:val="single"/>
          <w:lang w:val="en-US" w:eastAsia="zh-CN"/>
        </w:rPr>
        <w:t xml:space="preserve">            </w:t>
      </w:r>
    </w:p>
    <w:p w14:paraId="2A8BE197">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569589FD">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val="0"/>
          <w:bCs/>
          <w:color w:val="auto"/>
          <w:kern w:val="2"/>
          <w:sz w:val="24"/>
          <w:szCs w:val="24"/>
        </w:rPr>
        <w:t xml:space="preserve"> </w:t>
      </w:r>
      <w:r>
        <w:rPr>
          <w:rFonts w:hint="eastAsia" w:ascii="宋体" w:hAnsi="宋体" w:eastAsia="宋体" w:cs="宋体"/>
          <w:b w:val="0"/>
          <w:bCs/>
          <w:color w:val="auto"/>
          <w:kern w:val="2"/>
          <w:sz w:val="24"/>
          <w:szCs w:val="24"/>
          <w:lang w:val="en-US" w:eastAsia="zh-CN"/>
        </w:rPr>
        <w:t xml:space="preserve">  </w:t>
      </w:r>
    </w:p>
    <w:p w14:paraId="0C96AFEB">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乙方：（公章） </w:t>
      </w:r>
    </w:p>
    <w:p w14:paraId="0F82C68F">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5AE56A97">
      <w:pPr>
        <w:pStyle w:val="73"/>
        <w:keepNext w:val="0"/>
        <w:keepLines w:val="0"/>
        <w:pageBreakBefore w:val="0"/>
        <w:kinsoku/>
        <w:wordWrap/>
        <w:overflowPunct/>
        <w:topLinePunct w:val="0"/>
        <w:autoSpaceDE/>
        <w:autoSpaceDN/>
        <w:bidi w:val="0"/>
        <w:adjustRightInd/>
        <w:snapToGrid w:val="0"/>
        <w:spacing w:line="340" w:lineRule="exact"/>
        <w:ind w:left="0" w:leftChars="0" w:firstLine="0" w:firstLineChars="0"/>
        <w:textAlignment w:val="auto"/>
        <w:rPr>
          <w:rFonts w:hint="eastAsia" w:ascii="宋体" w:hAnsi="宋体" w:eastAsia="宋体" w:cs="宋体"/>
          <w:color w:val="auto"/>
          <w:kern w:val="2"/>
          <w:sz w:val="24"/>
          <w:szCs w:val="24"/>
          <w:u w:val="single"/>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color w:val="auto"/>
          <w:kern w:val="2"/>
          <w:sz w:val="24"/>
          <w:szCs w:val="24"/>
          <w:u w:val="single"/>
        </w:rPr>
        <w:t xml:space="preserve">            </w:t>
      </w:r>
    </w:p>
    <w:p w14:paraId="5B99223C">
      <w:pPr>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br w:type="page"/>
      </w:r>
    </w:p>
    <w:p w14:paraId="71BDD795">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b/>
          <w:bCs/>
          <w:color w:val="auto"/>
          <w:kern w:val="2"/>
          <w:sz w:val="28"/>
          <w:szCs w:val="28"/>
          <w:u w:val="none"/>
          <w:lang w:val="en-US" w:eastAsia="zh-CN"/>
        </w:rPr>
      </w:pPr>
      <w:r>
        <w:rPr>
          <w:rFonts w:hint="eastAsia" w:ascii="宋体" w:hAnsi="宋体" w:eastAsia="宋体" w:cs="宋体"/>
          <w:b/>
          <w:bCs/>
          <w:color w:val="auto"/>
          <w:kern w:val="2"/>
          <w:sz w:val="28"/>
          <w:szCs w:val="28"/>
          <w:u w:val="none"/>
          <w:lang w:val="en-US" w:eastAsia="zh-CN"/>
        </w:rPr>
        <w:t>附件1：</w:t>
      </w:r>
    </w:p>
    <w:p w14:paraId="0568621E">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 劳务基本情况</w:t>
      </w:r>
    </w:p>
    <w:p w14:paraId="54A6FA9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本校共有师生</w:t>
      </w:r>
      <w:r>
        <w:rPr>
          <w:rFonts w:hint="eastAsia" w:ascii="宋体" w:hAnsi="宋体" w:eastAsia="宋体" w:cs="宋体"/>
          <w:sz w:val="24"/>
          <w:szCs w:val="24"/>
          <w:u w:val="single"/>
          <w:lang w:val="en-US" w:eastAsia="zh-CN"/>
        </w:rPr>
        <w:t>650</w:t>
      </w:r>
      <w:r>
        <w:rPr>
          <w:rFonts w:hint="eastAsia" w:ascii="宋体" w:hAnsi="宋体" w:eastAsia="宋体" w:cs="宋体"/>
          <w:sz w:val="24"/>
          <w:szCs w:val="24"/>
          <w:u w:val="single"/>
        </w:rPr>
        <w:t xml:space="preserve"> </w:t>
      </w:r>
      <w:r>
        <w:rPr>
          <w:rFonts w:hint="eastAsia" w:ascii="宋体" w:hAnsi="宋体" w:eastAsia="宋体" w:cs="宋体"/>
          <w:sz w:val="24"/>
          <w:szCs w:val="24"/>
        </w:rPr>
        <w:t>人，每日提供早、中、</w:t>
      </w:r>
      <w:r>
        <w:rPr>
          <w:rFonts w:hint="eastAsia" w:ascii="宋体" w:hAnsi="宋体" w:eastAsia="宋体" w:cs="宋体"/>
          <w:sz w:val="24"/>
          <w:szCs w:val="24"/>
          <w:lang w:eastAsia="zh-CN"/>
        </w:rPr>
        <w:t>晚</w:t>
      </w:r>
      <w:r>
        <w:rPr>
          <w:rFonts w:hint="eastAsia" w:ascii="宋体" w:hAnsi="宋体" w:eastAsia="宋体" w:cs="宋体"/>
          <w:sz w:val="24"/>
          <w:szCs w:val="24"/>
        </w:rPr>
        <w:t>三餐</w:t>
      </w:r>
      <w:r>
        <w:rPr>
          <w:rFonts w:hint="eastAsia" w:ascii="宋体" w:hAnsi="宋体" w:eastAsia="宋体" w:cs="宋体"/>
          <w:sz w:val="24"/>
          <w:szCs w:val="24"/>
          <w:lang w:eastAsia="zh-CN"/>
        </w:rPr>
        <w:t>。预计</w:t>
      </w:r>
      <w:r>
        <w:rPr>
          <w:rFonts w:hint="eastAsia" w:ascii="宋体" w:hAnsi="宋体" w:eastAsia="宋体" w:cs="宋体"/>
          <w:sz w:val="24"/>
          <w:szCs w:val="24"/>
          <w:lang w:val="en-US" w:eastAsia="zh-CN"/>
        </w:rPr>
        <w:t>1学年伙食收入合计220万元。</w:t>
      </w:r>
      <w:r>
        <w:rPr>
          <w:rFonts w:hint="eastAsia" w:ascii="宋体" w:hAnsi="宋体" w:eastAsia="宋体" w:cs="宋体"/>
          <w:sz w:val="24"/>
          <w:szCs w:val="24"/>
        </w:rPr>
        <w:t>早餐</w:t>
      </w:r>
      <w:r>
        <w:rPr>
          <w:rFonts w:hint="eastAsia" w:ascii="宋体" w:hAnsi="宋体" w:eastAsia="宋体" w:cs="宋体"/>
          <w:sz w:val="24"/>
          <w:szCs w:val="24"/>
          <w:lang w:eastAsia="zh-CN"/>
        </w:rPr>
        <w:t>教职工</w:t>
      </w:r>
      <w:r>
        <w:rPr>
          <w:rFonts w:hint="eastAsia" w:ascii="宋体" w:hAnsi="宋体" w:eastAsia="宋体" w:cs="宋体"/>
          <w:sz w:val="24"/>
          <w:szCs w:val="24"/>
        </w:rPr>
        <w:t>用餐约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70</w:t>
      </w:r>
      <w:r>
        <w:rPr>
          <w:rFonts w:hint="eastAsia" w:ascii="宋体" w:hAnsi="宋体" w:eastAsia="宋体" w:cs="宋体"/>
          <w:sz w:val="24"/>
          <w:szCs w:val="24"/>
        </w:rPr>
        <w:t>人，每餐提供</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玉米棒、番薯、包子、馒头、面包、豆浆</w:t>
      </w:r>
      <w:r>
        <w:rPr>
          <w:rFonts w:hint="eastAsia" w:ascii="宋体" w:hAnsi="宋体" w:eastAsia="宋体" w:cs="宋体"/>
          <w:sz w:val="24"/>
          <w:szCs w:val="24"/>
          <w:u w:val="single"/>
        </w:rPr>
        <w:t xml:space="preserve"> </w:t>
      </w:r>
      <w:r>
        <w:rPr>
          <w:rFonts w:hint="eastAsia" w:ascii="宋体" w:hAnsi="宋体" w:eastAsia="宋体" w:cs="宋体"/>
          <w:sz w:val="24"/>
          <w:szCs w:val="24"/>
        </w:rPr>
        <w:t>等不少于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rPr>
        <w:t>种的早餐，早餐</w:t>
      </w:r>
      <w:r>
        <w:rPr>
          <w:rFonts w:hint="eastAsia" w:ascii="宋体" w:hAnsi="宋体" w:eastAsia="宋体" w:cs="宋体"/>
          <w:sz w:val="24"/>
          <w:szCs w:val="24"/>
          <w:lang w:eastAsia="zh-CN"/>
        </w:rPr>
        <w:t>学生</w:t>
      </w:r>
      <w:r>
        <w:rPr>
          <w:rFonts w:hint="eastAsia" w:ascii="宋体" w:hAnsi="宋体" w:eastAsia="宋体" w:cs="宋体"/>
          <w:sz w:val="24"/>
          <w:szCs w:val="24"/>
        </w:rPr>
        <w:t>用餐约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580</w:t>
      </w:r>
      <w:r>
        <w:rPr>
          <w:rFonts w:hint="eastAsia" w:ascii="宋体" w:hAnsi="宋体" w:eastAsia="宋体" w:cs="宋体"/>
          <w:sz w:val="24"/>
          <w:szCs w:val="24"/>
        </w:rPr>
        <w:t>人，每餐提供</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包子、馒头</w:t>
      </w:r>
      <w:r>
        <w:rPr>
          <w:rFonts w:hint="eastAsia" w:ascii="宋体" w:hAnsi="宋体" w:eastAsia="宋体" w:cs="宋体"/>
          <w:sz w:val="24"/>
          <w:szCs w:val="24"/>
          <w:u w:val="single"/>
        </w:rPr>
        <w:t xml:space="preserve"> </w:t>
      </w:r>
      <w:r>
        <w:rPr>
          <w:rFonts w:hint="eastAsia" w:ascii="宋体" w:hAnsi="宋体" w:eastAsia="宋体" w:cs="宋体"/>
          <w:sz w:val="24"/>
          <w:szCs w:val="24"/>
        </w:rPr>
        <w:t>等不少于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种的早餐</w:t>
      </w:r>
      <w:r>
        <w:rPr>
          <w:rFonts w:hint="eastAsia" w:ascii="宋体" w:hAnsi="宋体" w:eastAsia="宋体" w:cs="宋体"/>
          <w:sz w:val="24"/>
          <w:szCs w:val="24"/>
          <w:lang w:eastAsia="zh-CN"/>
        </w:rPr>
        <w:t>，</w:t>
      </w:r>
      <w:r>
        <w:rPr>
          <w:rFonts w:hint="eastAsia" w:ascii="宋体" w:hAnsi="宋体" w:eastAsia="宋体" w:cs="宋体"/>
          <w:sz w:val="24"/>
          <w:szCs w:val="24"/>
        </w:rPr>
        <w:t>用餐时间夏令时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45</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中餐</w:t>
      </w:r>
      <w:r>
        <w:rPr>
          <w:rFonts w:hint="eastAsia" w:ascii="宋体" w:hAnsi="宋体" w:eastAsia="宋体" w:cs="宋体"/>
          <w:sz w:val="24"/>
          <w:szCs w:val="24"/>
          <w:lang w:eastAsia="zh-CN"/>
        </w:rPr>
        <w:t>教职工</w:t>
      </w:r>
      <w:r>
        <w:rPr>
          <w:rFonts w:hint="eastAsia" w:ascii="宋体" w:hAnsi="宋体" w:eastAsia="宋体" w:cs="宋体"/>
          <w:sz w:val="24"/>
          <w:szCs w:val="24"/>
        </w:rPr>
        <w:t>用餐人数约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70</w:t>
      </w:r>
      <w:r>
        <w:rPr>
          <w:rFonts w:hint="eastAsia" w:ascii="宋体" w:hAnsi="宋体" w:eastAsia="宋体" w:cs="宋体"/>
          <w:sz w:val="24"/>
          <w:szCs w:val="24"/>
        </w:rPr>
        <w:t>人，至少</w:t>
      </w:r>
      <w:r>
        <w:rPr>
          <w:rFonts w:hint="eastAsia" w:ascii="宋体" w:hAnsi="宋体" w:eastAsia="宋体" w:cs="宋体"/>
          <w:sz w:val="24"/>
          <w:szCs w:val="24"/>
          <w:u w:val="single"/>
          <w:lang w:val="en-US" w:eastAsia="zh-CN"/>
        </w:rPr>
        <w:t>3</w:t>
      </w:r>
      <w:r>
        <w:rPr>
          <w:rFonts w:hint="eastAsia" w:ascii="宋体" w:hAnsi="宋体" w:eastAsia="宋体" w:cs="宋体"/>
          <w:sz w:val="24"/>
          <w:szCs w:val="24"/>
        </w:rPr>
        <w:t>菜</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汤，中餐</w:t>
      </w:r>
      <w:r>
        <w:rPr>
          <w:rFonts w:hint="eastAsia" w:ascii="宋体" w:hAnsi="宋体" w:eastAsia="宋体" w:cs="宋体"/>
          <w:sz w:val="24"/>
          <w:szCs w:val="24"/>
          <w:lang w:eastAsia="zh-CN"/>
        </w:rPr>
        <w:t>学生</w:t>
      </w:r>
      <w:r>
        <w:rPr>
          <w:rFonts w:hint="eastAsia" w:ascii="宋体" w:hAnsi="宋体" w:eastAsia="宋体" w:cs="宋体"/>
          <w:sz w:val="24"/>
          <w:szCs w:val="24"/>
        </w:rPr>
        <w:t>用餐人数约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580</w:t>
      </w:r>
      <w:r>
        <w:rPr>
          <w:rFonts w:hint="eastAsia" w:ascii="宋体" w:hAnsi="宋体" w:eastAsia="宋体" w:cs="宋体"/>
          <w:sz w:val="24"/>
          <w:szCs w:val="24"/>
        </w:rPr>
        <w:t>人，至少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rPr>
        <w:t>菜，用餐时间夏令时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45</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晚餐</w:t>
      </w:r>
      <w:r>
        <w:rPr>
          <w:rFonts w:hint="eastAsia" w:ascii="宋体" w:hAnsi="宋体" w:eastAsia="宋体" w:cs="宋体"/>
          <w:sz w:val="24"/>
          <w:szCs w:val="24"/>
          <w:lang w:eastAsia="zh-CN"/>
        </w:rPr>
        <w:t>教职工</w:t>
      </w:r>
      <w:r>
        <w:rPr>
          <w:rFonts w:hint="eastAsia" w:ascii="宋体" w:hAnsi="宋体" w:eastAsia="宋体" w:cs="宋体"/>
          <w:sz w:val="24"/>
          <w:szCs w:val="24"/>
        </w:rPr>
        <w:t>用餐人数约</w:t>
      </w:r>
      <w:r>
        <w:rPr>
          <w:rFonts w:hint="eastAsia" w:ascii="宋体" w:hAnsi="宋体" w:eastAsia="宋体" w:cs="宋体"/>
          <w:sz w:val="24"/>
          <w:szCs w:val="24"/>
          <w:u w:val="single"/>
          <w:lang w:val="en-US" w:eastAsia="zh-CN"/>
        </w:rPr>
        <w:t>70</w:t>
      </w:r>
      <w:r>
        <w:rPr>
          <w:rFonts w:hint="eastAsia" w:ascii="宋体" w:hAnsi="宋体" w:eastAsia="宋体" w:cs="宋体"/>
          <w:sz w:val="24"/>
          <w:szCs w:val="24"/>
        </w:rPr>
        <w:t>人，至少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rPr>
        <w:t>菜</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rPr>
        <w:t>汤，</w:t>
      </w:r>
      <w:r>
        <w:rPr>
          <w:rFonts w:hint="eastAsia" w:ascii="宋体" w:hAnsi="宋体" w:eastAsia="宋体" w:cs="宋体"/>
          <w:sz w:val="24"/>
          <w:szCs w:val="24"/>
          <w:lang w:eastAsia="zh-CN"/>
        </w:rPr>
        <w:t>晚</w:t>
      </w:r>
      <w:r>
        <w:rPr>
          <w:rFonts w:hint="eastAsia" w:ascii="宋体" w:hAnsi="宋体" w:eastAsia="宋体" w:cs="宋体"/>
          <w:sz w:val="24"/>
          <w:szCs w:val="24"/>
        </w:rPr>
        <w:t>餐</w:t>
      </w:r>
      <w:r>
        <w:rPr>
          <w:rFonts w:hint="eastAsia" w:ascii="宋体" w:hAnsi="宋体" w:eastAsia="宋体" w:cs="宋体"/>
          <w:sz w:val="24"/>
          <w:szCs w:val="24"/>
          <w:lang w:eastAsia="zh-CN"/>
        </w:rPr>
        <w:t>学生</w:t>
      </w:r>
      <w:r>
        <w:rPr>
          <w:rFonts w:hint="eastAsia" w:ascii="宋体" w:hAnsi="宋体" w:eastAsia="宋体" w:cs="宋体"/>
          <w:sz w:val="24"/>
          <w:szCs w:val="24"/>
        </w:rPr>
        <w:t>用餐人数约</w:t>
      </w:r>
      <w:r>
        <w:rPr>
          <w:rFonts w:hint="eastAsia" w:ascii="宋体" w:hAnsi="宋体" w:eastAsia="宋体" w:cs="宋体"/>
          <w:sz w:val="24"/>
          <w:szCs w:val="24"/>
          <w:u w:val="single"/>
          <w:lang w:val="en-US" w:eastAsia="zh-CN"/>
        </w:rPr>
        <w:t>580</w:t>
      </w:r>
      <w:r>
        <w:rPr>
          <w:rFonts w:hint="eastAsia" w:ascii="宋体" w:hAnsi="宋体" w:eastAsia="宋体" w:cs="宋体"/>
          <w:sz w:val="24"/>
          <w:szCs w:val="24"/>
        </w:rPr>
        <w:t>人，至少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rPr>
        <w:t>菜</w:t>
      </w:r>
      <w:r>
        <w:rPr>
          <w:rFonts w:hint="eastAsia" w:ascii="宋体" w:hAnsi="宋体" w:eastAsia="宋体" w:cs="宋体"/>
          <w:sz w:val="24"/>
          <w:szCs w:val="24"/>
          <w:lang w:eastAsia="zh-CN"/>
        </w:rPr>
        <w:t>，</w:t>
      </w:r>
      <w:r>
        <w:rPr>
          <w:rFonts w:hint="eastAsia" w:ascii="宋体" w:hAnsi="宋体" w:eastAsia="宋体" w:cs="宋体"/>
          <w:sz w:val="24"/>
          <w:szCs w:val="24"/>
        </w:rPr>
        <w:t>，用餐时间夏令时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17</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17</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14:paraId="6759F18D">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学校食堂员工</w:t>
      </w:r>
      <w:r>
        <w:rPr>
          <w:rFonts w:hint="eastAsia" w:ascii="宋体" w:hAnsi="宋体" w:eastAsia="宋体" w:cs="宋体"/>
          <w:b/>
          <w:sz w:val="24"/>
          <w:szCs w:val="24"/>
          <w:lang w:val="en-US" w:eastAsia="zh-CN"/>
        </w:rPr>
        <w:t>9</w:t>
      </w:r>
      <w:r>
        <w:rPr>
          <w:rFonts w:hint="eastAsia" w:ascii="宋体" w:hAnsi="宋体" w:eastAsia="宋体" w:cs="宋体"/>
          <w:b/>
          <w:sz w:val="24"/>
          <w:szCs w:val="24"/>
        </w:rPr>
        <w:t>人，其中主厨兼管理员1人，副厨</w:t>
      </w:r>
      <w:r>
        <w:rPr>
          <w:rFonts w:hint="eastAsia" w:ascii="宋体" w:hAnsi="宋体" w:eastAsia="宋体" w:cs="宋体"/>
          <w:b/>
          <w:sz w:val="24"/>
          <w:szCs w:val="24"/>
          <w:lang w:val="en-US" w:eastAsia="zh-CN"/>
        </w:rPr>
        <w:t>1</w:t>
      </w:r>
      <w:r>
        <w:rPr>
          <w:rFonts w:hint="eastAsia" w:ascii="宋体" w:hAnsi="宋体" w:eastAsia="宋体" w:cs="宋体"/>
          <w:b/>
          <w:sz w:val="24"/>
          <w:szCs w:val="24"/>
        </w:rPr>
        <w:t>人，洗切工</w:t>
      </w:r>
      <w:r>
        <w:rPr>
          <w:rFonts w:hint="eastAsia" w:ascii="宋体" w:hAnsi="宋体" w:eastAsia="宋体" w:cs="宋体"/>
          <w:b/>
          <w:sz w:val="24"/>
          <w:szCs w:val="24"/>
          <w:lang w:val="en-US" w:eastAsia="zh-CN"/>
        </w:rPr>
        <w:t>7人</w:t>
      </w:r>
      <w:r>
        <w:rPr>
          <w:rFonts w:hint="eastAsia" w:ascii="宋体" w:hAnsi="宋体" w:eastAsia="宋体" w:cs="宋体"/>
          <w:b/>
          <w:sz w:val="24"/>
          <w:szCs w:val="24"/>
        </w:rPr>
        <w:t>。</w:t>
      </w:r>
    </w:p>
    <w:p w14:paraId="25E51F4E">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 基本需求</w:t>
      </w:r>
    </w:p>
    <w:p w14:paraId="5CBC50EF">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（一）管理人员要求</w:t>
      </w:r>
    </w:p>
    <w:p w14:paraId="3CAB5AA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为确保学校食堂劳务工作正常运行，</w:t>
      </w:r>
      <w:r>
        <w:rPr>
          <w:rFonts w:hint="eastAsia" w:ascii="宋体" w:hAnsi="宋体" w:eastAsia="宋体" w:cs="宋体"/>
          <w:sz w:val="24"/>
          <w:szCs w:val="24"/>
          <w:lang w:eastAsia="zh-CN"/>
        </w:rPr>
        <w:t>乙方</w:t>
      </w:r>
      <w:r>
        <w:rPr>
          <w:rFonts w:hint="eastAsia" w:ascii="宋体" w:hAnsi="宋体" w:eastAsia="宋体" w:cs="宋体"/>
          <w:sz w:val="24"/>
          <w:szCs w:val="24"/>
        </w:rPr>
        <w:t>必须为</w:t>
      </w:r>
      <w:r>
        <w:rPr>
          <w:rFonts w:hint="eastAsia" w:ascii="宋体" w:hAnsi="宋体" w:eastAsia="宋体" w:cs="宋体"/>
          <w:sz w:val="24"/>
          <w:szCs w:val="24"/>
          <w:lang w:eastAsia="zh-CN"/>
        </w:rPr>
        <w:t>甲方</w:t>
      </w:r>
      <w:r>
        <w:rPr>
          <w:rFonts w:hint="eastAsia" w:ascii="宋体" w:hAnsi="宋体" w:eastAsia="宋体" w:cs="宋体"/>
          <w:sz w:val="24"/>
          <w:szCs w:val="24"/>
        </w:rPr>
        <w:t>配备专职或兼职管理人员。具体要求：</w:t>
      </w:r>
    </w:p>
    <w:p w14:paraId="0978EC8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1.身体健康，并具有餐饮从业人员健康合格证明。</w:t>
      </w:r>
    </w:p>
    <w:p w14:paraId="0C549D54">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2.具有初中以上文化程度，熟悉食堂业务和餐饮服务食品安全操作规范，了解食堂经营的相关法律法规，并具备相应的工作实践经验。</w:t>
      </w:r>
    </w:p>
    <w:p w14:paraId="0A36641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3.懂管理，工作认真负责，有较强的计划、组织、协调能力，善于沟通。</w:t>
      </w:r>
    </w:p>
    <w:p w14:paraId="123DAA13">
      <w:pPr>
        <w:spacing w:line="500" w:lineRule="exact"/>
        <w:ind w:firstLine="420" w:firstLineChars="0"/>
        <w:rPr>
          <w:rFonts w:hint="eastAsia" w:ascii="宋体" w:hAnsi="宋体" w:eastAsia="宋体" w:cs="宋体"/>
          <w:sz w:val="24"/>
          <w:szCs w:val="24"/>
        </w:rPr>
      </w:pPr>
      <w:r>
        <w:rPr>
          <w:rFonts w:hint="eastAsia" w:ascii="宋体" w:hAnsi="宋体" w:eastAsia="宋体" w:cs="宋体"/>
          <w:sz w:val="24"/>
          <w:szCs w:val="24"/>
        </w:rPr>
        <w:t>4.上岗前须经相关主管部门培训合格后方可上岗，并按要求参加继续教育培训。</w:t>
      </w:r>
    </w:p>
    <w:p w14:paraId="00078165">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（二）操作员工要求</w:t>
      </w:r>
    </w:p>
    <w:p w14:paraId="44984248">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1.原则上男不超过60周岁，女不超过50周岁人数不得少于4人（若确因特殊原因，需招聘超龄员工的，需事先征得</w:t>
      </w:r>
      <w:r>
        <w:rPr>
          <w:rFonts w:hint="eastAsia" w:ascii="宋体" w:hAnsi="宋体" w:eastAsia="宋体" w:cs="宋体"/>
          <w:sz w:val="24"/>
          <w:szCs w:val="24"/>
          <w:lang w:eastAsia="zh-CN"/>
        </w:rPr>
        <w:t>甲方</w:t>
      </w:r>
      <w:r>
        <w:rPr>
          <w:rFonts w:hint="eastAsia" w:ascii="宋体" w:hAnsi="宋体" w:eastAsia="宋体" w:cs="宋体"/>
          <w:sz w:val="24"/>
          <w:szCs w:val="24"/>
        </w:rPr>
        <w:t>的同意），其中主厨应具有初中以上学历（有特殊技能者，经学校同意后可以适当放宽），三级及以上厨师证；副厨必须是近三年一直从事厨师工作。正常工作期间，</w:t>
      </w:r>
      <w:r>
        <w:rPr>
          <w:rFonts w:hint="eastAsia" w:ascii="宋体" w:hAnsi="宋体" w:eastAsia="宋体" w:cs="宋体"/>
          <w:sz w:val="24"/>
          <w:szCs w:val="24"/>
          <w:lang w:eastAsia="zh-CN"/>
        </w:rPr>
        <w:t>乙方</w:t>
      </w:r>
      <w:r>
        <w:rPr>
          <w:rFonts w:hint="eastAsia" w:ascii="宋体" w:hAnsi="宋体" w:eastAsia="宋体" w:cs="宋体"/>
          <w:sz w:val="24"/>
          <w:szCs w:val="24"/>
        </w:rPr>
        <w:t>必须有足够的操作人员（正常情况不得少于原有食堂操作员工人数，必要时可新增人数）确保食堂劳务按时保质保量完</w:t>
      </w:r>
      <w:r>
        <w:rPr>
          <w:rFonts w:hint="eastAsia" w:ascii="宋体" w:hAnsi="宋体" w:eastAsia="宋体" w:cs="宋体"/>
          <w:color w:val="auto"/>
          <w:sz w:val="24"/>
          <w:szCs w:val="24"/>
        </w:rPr>
        <w:t>成，确保学校食堂正常运行。</w:t>
      </w:r>
    </w:p>
    <w:p w14:paraId="32984D28">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2.所有食堂员工(含临时工)都必须经过健康检查，取得健康证明方可上岗。不得聘用有不良思想倾向及行为、精神异常或偏激等现象的人员。</w:t>
      </w:r>
    </w:p>
    <w:p w14:paraId="19E0A3AD">
      <w:pPr>
        <w:spacing w:line="500" w:lineRule="exact"/>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t>3.学校食堂员工必须自觉接受学校的管理</w:t>
      </w:r>
      <w:r>
        <w:rPr>
          <w:rFonts w:hint="eastAsia" w:ascii="宋体" w:hAnsi="宋体" w:eastAsia="宋体" w:cs="宋体"/>
          <w:sz w:val="24"/>
          <w:szCs w:val="24"/>
        </w:rPr>
        <w:t>，具备良好的卫生习惯，能按照教育系统食堂卫生管理规范，严格规范自己的劳务行为。</w:t>
      </w:r>
    </w:p>
    <w:p w14:paraId="5E83554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4.学期中途</w:t>
      </w:r>
      <w:r>
        <w:rPr>
          <w:rFonts w:hint="eastAsia" w:ascii="宋体" w:hAnsi="宋体" w:eastAsia="宋体" w:cs="宋体"/>
          <w:sz w:val="24"/>
          <w:szCs w:val="24"/>
          <w:lang w:eastAsia="zh-CN"/>
        </w:rPr>
        <w:t>乙方</w:t>
      </w:r>
      <w:r>
        <w:rPr>
          <w:rFonts w:hint="eastAsia" w:ascii="宋体" w:hAnsi="宋体" w:eastAsia="宋体" w:cs="宋体"/>
          <w:sz w:val="24"/>
          <w:szCs w:val="24"/>
        </w:rPr>
        <w:t>要更换食堂员工，需经得</w:t>
      </w:r>
      <w:r>
        <w:rPr>
          <w:rFonts w:hint="eastAsia" w:ascii="宋体" w:hAnsi="宋体" w:eastAsia="宋体" w:cs="宋体"/>
          <w:sz w:val="24"/>
          <w:szCs w:val="24"/>
          <w:lang w:eastAsia="zh-CN"/>
        </w:rPr>
        <w:t>甲方</w:t>
      </w:r>
      <w:r>
        <w:rPr>
          <w:rFonts w:hint="eastAsia" w:ascii="宋体" w:hAnsi="宋体" w:eastAsia="宋体" w:cs="宋体"/>
          <w:sz w:val="24"/>
          <w:szCs w:val="24"/>
        </w:rPr>
        <w:t>同意方可更换。</w:t>
      </w:r>
    </w:p>
    <w:p w14:paraId="3BEBF73E">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（三）操作流程要求</w:t>
      </w:r>
    </w:p>
    <w:p w14:paraId="40E94274">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要熟悉《中华人民共和国食品安全法》食堂管理工作要求，并严格执行，保证就餐人员的饮食安全、卫生。</w:t>
      </w:r>
    </w:p>
    <w:p w14:paraId="34ABB3E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1.整理清洗食材原料时，要注意节约与适度原则，认真清理与清洗。加工操作时，垃圾及下角料要第一时间入袋（框、桶），切配食材要讲究粗细长短,合乎加工需求。</w:t>
      </w:r>
    </w:p>
    <w:p w14:paraId="370D769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菜肴烧制时，要煮熟烧透。生熟餐具器皿要分开使用。要注重色、香、味、咸淡等的合理处理。成品加工完毕后，必须存放在备餐间。备餐间在备餐前要紫外线消毒至少30分钟，食品完成熟制后必须在2小时内食用。清洗后的原材料、半成品、成品均要离地存放，同时要做好防蝇、防尘、保洁工作。</w:t>
      </w:r>
    </w:p>
    <w:p w14:paraId="643AF0C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3.必须保证食堂安全和食品卫生，经常注重检查成品和半成品原料的质量，发现有霉烂或变质的原料要及时更换。菜肴烧制完毕，要按照留样要求第一时间做好留样工作。</w:t>
      </w:r>
    </w:p>
    <w:p w14:paraId="2C67A42A">
      <w:pPr>
        <w:spacing w:line="500" w:lineRule="exact"/>
        <w:ind w:firstLine="420" w:firstLineChars="0"/>
        <w:rPr>
          <w:rFonts w:hint="eastAsia" w:ascii="宋体" w:hAnsi="宋体" w:eastAsia="宋体" w:cs="宋体"/>
          <w:sz w:val="24"/>
          <w:szCs w:val="24"/>
        </w:rPr>
      </w:pPr>
      <w:r>
        <w:rPr>
          <w:rFonts w:hint="eastAsia" w:ascii="宋体" w:hAnsi="宋体" w:eastAsia="宋体" w:cs="宋体"/>
          <w:sz w:val="24"/>
          <w:szCs w:val="24"/>
        </w:rPr>
        <w:t>4.餐具要严格按照“一刮二洗三漂四消毒五保洁”的流程做好清洗消毒保洁工作。漂洗不得少于3遍流水清洗。洗碗机操作按照设施使用说明执行。保洁柜内不得存放餐具以外物品，并定时清洁。</w:t>
      </w:r>
    </w:p>
    <w:p w14:paraId="68A0BB7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5.食堂各岗位员工在完成自己的加工任务后，及时对自己工作环境、使用工具进行全面的卫生清理，并将使用工具进行消毒后存放到指定地点。（若需更换，必须以旧换新，否则由</w:t>
      </w:r>
      <w:r>
        <w:rPr>
          <w:rFonts w:hint="eastAsia" w:ascii="宋体" w:hAnsi="宋体" w:eastAsia="宋体" w:cs="宋体"/>
          <w:sz w:val="24"/>
          <w:szCs w:val="24"/>
          <w:lang w:eastAsia="zh-CN"/>
        </w:rPr>
        <w:t>乙方</w:t>
      </w:r>
      <w:r>
        <w:rPr>
          <w:rFonts w:hint="eastAsia" w:ascii="宋体" w:hAnsi="宋体" w:eastAsia="宋体" w:cs="宋体"/>
          <w:sz w:val="24"/>
          <w:szCs w:val="24"/>
        </w:rPr>
        <w:t>承担）。</w:t>
      </w:r>
    </w:p>
    <w:p w14:paraId="1993C427">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（四）用餐服务要求</w:t>
      </w:r>
    </w:p>
    <w:p w14:paraId="7D28D26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1.根据要求按时将学生饭菜、餐具送到指定地点，学生用完餐后及时收回餐具清洗。</w:t>
      </w:r>
    </w:p>
    <w:p w14:paraId="02E66EAC">
      <w:pPr>
        <w:spacing w:line="500" w:lineRule="exact"/>
        <w:ind w:left="105" w:leftChars="50" w:firstLine="360" w:firstLineChars="150"/>
        <w:rPr>
          <w:rFonts w:hint="eastAsia" w:ascii="宋体" w:hAnsi="宋体" w:eastAsia="宋体" w:cs="宋体"/>
          <w:sz w:val="24"/>
          <w:szCs w:val="24"/>
        </w:rPr>
      </w:pPr>
      <w:r>
        <w:rPr>
          <w:rFonts w:hint="eastAsia" w:ascii="宋体" w:hAnsi="宋体" w:eastAsia="宋体" w:cs="宋体"/>
          <w:sz w:val="24"/>
          <w:szCs w:val="24"/>
        </w:rPr>
        <w:t>2.按学校要求为教师提供三餐（早餐要求2菜4面点，中晚餐至少</w:t>
      </w:r>
      <w:r>
        <w:rPr>
          <w:rFonts w:hint="eastAsia" w:ascii="宋体" w:hAnsi="宋体" w:eastAsia="宋体" w:cs="宋体"/>
          <w:sz w:val="24"/>
          <w:szCs w:val="24"/>
          <w:lang w:val="en-US" w:eastAsia="zh-CN"/>
        </w:rPr>
        <w:t>3</w:t>
      </w:r>
      <w:r>
        <w:rPr>
          <w:rFonts w:hint="eastAsia" w:ascii="宋体" w:hAnsi="宋体" w:eastAsia="宋体" w:cs="宋体"/>
          <w:sz w:val="24"/>
          <w:szCs w:val="24"/>
        </w:rPr>
        <w:t>菜</w:t>
      </w:r>
      <w:r>
        <w:rPr>
          <w:rFonts w:hint="eastAsia" w:ascii="宋体" w:hAnsi="宋体" w:eastAsia="宋体" w:cs="宋体"/>
          <w:sz w:val="24"/>
          <w:szCs w:val="24"/>
          <w:lang w:val="en-US" w:eastAsia="zh-CN"/>
        </w:rPr>
        <w:t>1</w:t>
      </w:r>
      <w:r>
        <w:rPr>
          <w:rFonts w:hint="eastAsia" w:ascii="宋体" w:hAnsi="宋体" w:eastAsia="宋体" w:cs="宋体"/>
          <w:sz w:val="24"/>
          <w:szCs w:val="24"/>
        </w:rPr>
        <w:t>汤），三餐应做到按学校要求为教师分菜和其它食品（如包子、粽子等）。并严格按照学校有关刷卡就餐管理规定对到食堂用餐的人员进行“刷卡分餐”。</w:t>
      </w:r>
    </w:p>
    <w:p w14:paraId="412F2DC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3.班级分餐时注意各班就餐人数的多少，量要配足，菜要配齐，注意分餐时的动作细节，切勿将饭菜泼洒到地面，确保每班饭菜齐全，保证热饭热菜。分送过程中，确保学生食品卫生。</w:t>
      </w:r>
    </w:p>
    <w:p w14:paraId="410505D1">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4.食堂员工饭菜供应方式与教师一样，一律从窗口供应，并在食堂餐厅用餐。</w:t>
      </w:r>
    </w:p>
    <w:p w14:paraId="1FC37F8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5.学校给</w:t>
      </w:r>
      <w:r>
        <w:rPr>
          <w:rFonts w:hint="eastAsia" w:ascii="宋体" w:hAnsi="宋体" w:eastAsia="宋体" w:cs="宋体"/>
          <w:sz w:val="24"/>
          <w:szCs w:val="24"/>
          <w:lang w:eastAsia="zh-CN"/>
        </w:rPr>
        <w:t>乙方</w:t>
      </w:r>
      <w:r>
        <w:rPr>
          <w:rFonts w:hint="eastAsia" w:ascii="宋体" w:hAnsi="宋体" w:eastAsia="宋体" w:cs="宋体"/>
          <w:sz w:val="24"/>
          <w:szCs w:val="24"/>
        </w:rPr>
        <w:t>提供相应的食材原料，</w:t>
      </w:r>
      <w:r>
        <w:rPr>
          <w:rFonts w:hint="eastAsia" w:ascii="宋体" w:hAnsi="宋体" w:eastAsia="宋体" w:cs="宋体"/>
          <w:sz w:val="24"/>
          <w:szCs w:val="24"/>
          <w:lang w:eastAsia="zh-CN"/>
        </w:rPr>
        <w:t>乙方</w:t>
      </w:r>
      <w:r>
        <w:rPr>
          <w:rFonts w:hint="eastAsia" w:ascii="宋体" w:hAnsi="宋体" w:eastAsia="宋体" w:cs="宋体"/>
          <w:sz w:val="24"/>
          <w:szCs w:val="24"/>
        </w:rPr>
        <w:t>必须如实下料，不得克扣或有意增加原料。食堂员工不得将相关食材原料带出食堂。</w:t>
      </w:r>
    </w:p>
    <w:p w14:paraId="0F6BDDB9">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（五）卫生打扫要求</w:t>
      </w:r>
    </w:p>
    <w:p w14:paraId="62B4593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295A28F6">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2.食堂所有工具、食品存放按食堂五常法标准管理执行。</w:t>
      </w:r>
    </w:p>
    <w:p w14:paraId="53714FA8">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3.学校将定期或不定期地检查食堂安全、卫生和食品卫生等。学校发现问题后，</w:t>
      </w:r>
      <w:r>
        <w:rPr>
          <w:rFonts w:hint="eastAsia" w:ascii="宋体" w:hAnsi="宋体" w:eastAsia="宋体" w:cs="宋体"/>
          <w:sz w:val="24"/>
          <w:szCs w:val="24"/>
          <w:lang w:eastAsia="zh-CN"/>
        </w:rPr>
        <w:t>乙方</w:t>
      </w:r>
      <w:r>
        <w:rPr>
          <w:rFonts w:hint="eastAsia" w:ascii="宋体" w:hAnsi="宋体" w:eastAsia="宋体" w:cs="宋体"/>
          <w:sz w:val="24"/>
          <w:szCs w:val="24"/>
        </w:rPr>
        <w:t>应及时整改，并按《食堂服务质量、食品卫生的处罚条例》执行。</w:t>
      </w:r>
    </w:p>
    <w:p w14:paraId="7CBD8F30">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（六）公物管护要求</w:t>
      </w:r>
    </w:p>
    <w:p w14:paraId="71E5950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1.承包初期，食堂所有公物清点、登记，由</w:t>
      </w:r>
      <w:r>
        <w:rPr>
          <w:rFonts w:hint="eastAsia" w:ascii="宋体" w:hAnsi="宋体" w:eastAsia="宋体" w:cs="宋体"/>
          <w:sz w:val="24"/>
          <w:szCs w:val="24"/>
          <w:lang w:eastAsia="zh-CN"/>
        </w:rPr>
        <w:t>乙方</w:t>
      </w:r>
      <w:r>
        <w:rPr>
          <w:rFonts w:hint="eastAsia" w:ascii="宋体" w:hAnsi="宋体" w:eastAsia="宋体" w:cs="宋体"/>
          <w:sz w:val="24"/>
          <w:szCs w:val="24"/>
        </w:rPr>
        <w:t>验收使用（有易耗品，劳保用品，工作服、帽备两套）。</w:t>
      </w:r>
    </w:p>
    <w:p w14:paraId="698D334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2.易损拖把、畚箕、笤帚、抹、清洁球、洗洁精由学校统一配齐。用坏后以旧换新。</w:t>
      </w:r>
    </w:p>
    <w:p w14:paraId="0757184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3.员工餐具清洗规范操作，污物及时清理，防止管道堵塞。</w:t>
      </w:r>
    </w:p>
    <w:p w14:paraId="38A2A78A">
      <w:pPr>
        <w:spacing w:line="500" w:lineRule="exact"/>
        <w:ind w:firstLine="420" w:firstLineChars="0"/>
        <w:rPr>
          <w:rFonts w:hint="eastAsia" w:ascii="宋体" w:hAnsi="宋体" w:eastAsia="宋体" w:cs="宋体"/>
          <w:sz w:val="24"/>
          <w:szCs w:val="24"/>
        </w:rPr>
      </w:pPr>
      <w:r>
        <w:rPr>
          <w:rFonts w:hint="eastAsia" w:ascii="宋体" w:hAnsi="宋体" w:eastAsia="宋体" w:cs="宋体"/>
          <w:sz w:val="24"/>
          <w:szCs w:val="24"/>
        </w:rPr>
        <w:t>4.违反操作流程导致物品损坏或人为损坏的，配件费、维修工资等一切费用由</w:t>
      </w:r>
      <w:r>
        <w:rPr>
          <w:rFonts w:hint="eastAsia" w:ascii="宋体" w:hAnsi="宋体" w:eastAsia="宋体" w:cs="宋体"/>
          <w:sz w:val="24"/>
          <w:szCs w:val="24"/>
          <w:lang w:eastAsia="zh-CN"/>
        </w:rPr>
        <w:t>乙方</w:t>
      </w:r>
      <w:r>
        <w:rPr>
          <w:rFonts w:hint="eastAsia" w:ascii="宋体" w:hAnsi="宋体" w:eastAsia="宋体" w:cs="宋体"/>
          <w:sz w:val="24"/>
          <w:szCs w:val="24"/>
        </w:rPr>
        <w:t>负责。耐用品在使用过程中非人为原因造成损坏，由学校负责维修。</w:t>
      </w:r>
    </w:p>
    <w:p w14:paraId="6295013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5.承包期结束，所有设施，按期初所领，全面清点无误后交回学校。如有缺少按价从承包费中扣除。</w:t>
      </w:r>
    </w:p>
    <w:p w14:paraId="5519F495">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6.无论生熟菜肴，食堂公物，</w:t>
      </w:r>
      <w:r>
        <w:rPr>
          <w:rFonts w:hint="eastAsia" w:ascii="宋体" w:hAnsi="宋体" w:eastAsia="宋体" w:cs="宋体"/>
          <w:sz w:val="24"/>
          <w:szCs w:val="24"/>
          <w:lang w:eastAsia="zh-CN"/>
        </w:rPr>
        <w:t>乙方</w:t>
      </w:r>
      <w:r>
        <w:rPr>
          <w:rFonts w:hint="eastAsia" w:ascii="宋体" w:hAnsi="宋体" w:eastAsia="宋体" w:cs="宋体"/>
          <w:sz w:val="24"/>
          <w:szCs w:val="24"/>
        </w:rPr>
        <w:t>所有员工严禁夹带，一经发现从重处罚，直至辞退。</w:t>
      </w:r>
    </w:p>
    <w:p w14:paraId="770FCB32">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（七）勤俭节约要求</w:t>
      </w:r>
    </w:p>
    <w:p w14:paraId="3A21294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1.食堂所有场所使用结束后，及时关水关电，避免浪费。</w:t>
      </w:r>
    </w:p>
    <w:p w14:paraId="11C5BF3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2.煮粥、蒸饭时，用具上所沾米粒要尽可能利用，米袋交保管员清点查收。</w:t>
      </w:r>
    </w:p>
    <w:p w14:paraId="606CD6C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3.每天所需食品、物品向保管员认领，由保管员填写出库单。灶台上的油盐酱醋味精等调料用量适度，倒尽用完。 </w:t>
      </w:r>
    </w:p>
    <w:p w14:paraId="6F43E9C8">
      <w:pPr>
        <w:spacing w:line="500" w:lineRule="exact"/>
        <w:ind w:firstLine="420" w:firstLineChars="0"/>
        <w:rPr>
          <w:rFonts w:hint="eastAsia" w:ascii="宋体" w:hAnsi="宋体" w:eastAsia="宋体" w:cs="宋体"/>
          <w:sz w:val="24"/>
          <w:szCs w:val="24"/>
        </w:rPr>
      </w:pPr>
      <w:r>
        <w:rPr>
          <w:rFonts w:hint="eastAsia" w:ascii="宋体" w:hAnsi="宋体" w:eastAsia="宋体" w:cs="宋体"/>
          <w:sz w:val="24"/>
          <w:szCs w:val="24"/>
        </w:rPr>
        <w:t>4.大锅禁止加工私人食品，要尽可能提高燃料的利用率。</w:t>
      </w:r>
    </w:p>
    <w:p w14:paraId="6F11035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5.每天工作结束离开前必须对食堂、餐厅全面巡查一次，确保水电、门窗均已关好，并做好记录。</w:t>
      </w:r>
    </w:p>
    <w:p w14:paraId="067ECAC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14:paraId="0017F61C">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（八）安全保险要求</w:t>
      </w:r>
    </w:p>
    <w:p w14:paraId="759F70B7">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乙方必须参保食品安全责任险（约</w:t>
      </w:r>
      <w:r>
        <w:rPr>
          <w:rFonts w:hint="eastAsia" w:ascii="宋体" w:hAnsi="宋体" w:eastAsia="宋体" w:cs="宋体"/>
          <w:sz w:val="24"/>
          <w:szCs w:val="24"/>
          <w:lang w:val="en-US" w:eastAsia="zh-CN"/>
        </w:rPr>
        <w:t>5000元，具体金额以上级要求为准</w:t>
      </w:r>
      <w:r>
        <w:rPr>
          <w:rFonts w:hint="eastAsia" w:ascii="宋体" w:hAnsi="宋体" w:eastAsia="宋体" w:cs="宋体"/>
          <w:sz w:val="24"/>
          <w:szCs w:val="24"/>
          <w:lang w:eastAsia="zh-CN"/>
        </w:rPr>
        <w:t>），必须为符合条件的员工缴纳社保或雇主责任险。</w:t>
      </w:r>
    </w:p>
    <w:p w14:paraId="4DB86289">
      <w:pPr>
        <w:pStyle w:val="27"/>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、相关说明</w:t>
      </w:r>
    </w:p>
    <w:p w14:paraId="0EDE5038">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乙方</w:t>
      </w:r>
      <w:r>
        <w:rPr>
          <w:rFonts w:hint="eastAsia" w:ascii="宋体" w:hAnsi="宋体" w:eastAsia="宋体" w:cs="宋体"/>
          <w:sz w:val="24"/>
          <w:szCs w:val="24"/>
        </w:rPr>
        <w:t>必须确保学校食堂运营的平稳过渡。</w:t>
      </w:r>
    </w:p>
    <w:p w14:paraId="1E30A3D6">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甲方</w:t>
      </w:r>
      <w:r>
        <w:rPr>
          <w:rFonts w:hint="eastAsia" w:ascii="宋体" w:hAnsi="宋体" w:eastAsia="宋体" w:cs="宋体"/>
          <w:sz w:val="24"/>
          <w:szCs w:val="24"/>
        </w:rPr>
        <w:t>可不定时检查、监督</w:t>
      </w:r>
      <w:r>
        <w:rPr>
          <w:rFonts w:hint="eastAsia" w:ascii="宋体" w:hAnsi="宋体" w:eastAsia="宋体" w:cs="宋体"/>
          <w:sz w:val="24"/>
          <w:szCs w:val="24"/>
          <w:lang w:eastAsia="zh-CN"/>
        </w:rPr>
        <w:t>乙方</w:t>
      </w:r>
      <w:r>
        <w:rPr>
          <w:rFonts w:hint="eastAsia" w:ascii="宋体" w:hAnsi="宋体" w:eastAsia="宋体" w:cs="宋体"/>
          <w:sz w:val="24"/>
          <w:szCs w:val="24"/>
        </w:rPr>
        <w:t>承包范围内的服务质量，并提出合理建议。</w:t>
      </w:r>
      <w:r>
        <w:rPr>
          <w:rFonts w:hint="eastAsia" w:ascii="宋体" w:hAnsi="宋体" w:eastAsia="宋体" w:cs="宋体"/>
          <w:sz w:val="24"/>
          <w:szCs w:val="24"/>
          <w:lang w:eastAsia="zh-CN"/>
        </w:rPr>
        <w:t>甲方</w:t>
      </w:r>
      <w:r>
        <w:rPr>
          <w:rFonts w:hint="eastAsia" w:ascii="宋体" w:hAnsi="宋体" w:eastAsia="宋体" w:cs="宋体"/>
          <w:sz w:val="24"/>
          <w:szCs w:val="24"/>
        </w:rPr>
        <w:t>有权按本项目的基本要求，对</w:t>
      </w:r>
      <w:r>
        <w:rPr>
          <w:rFonts w:hint="eastAsia" w:ascii="宋体" w:hAnsi="宋体" w:eastAsia="宋体" w:cs="宋体"/>
          <w:sz w:val="24"/>
          <w:szCs w:val="24"/>
          <w:lang w:eastAsia="zh-CN"/>
        </w:rPr>
        <w:t>乙方</w:t>
      </w:r>
      <w:r>
        <w:rPr>
          <w:rFonts w:hint="eastAsia" w:ascii="宋体" w:hAnsi="宋体" w:eastAsia="宋体" w:cs="宋体"/>
          <w:sz w:val="24"/>
          <w:szCs w:val="24"/>
        </w:rPr>
        <w:t>的服务质量进行评价，经评价认定</w:t>
      </w:r>
      <w:r>
        <w:rPr>
          <w:rFonts w:hint="eastAsia" w:ascii="宋体" w:hAnsi="宋体" w:eastAsia="宋体" w:cs="宋体"/>
          <w:sz w:val="24"/>
          <w:szCs w:val="24"/>
          <w:lang w:eastAsia="zh-CN"/>
        </w:rPr>
        <w:t>乙方</w:t>
      </w:r>
      <w:r>
        <w:rPr>
          <w:rFonts w:hint="eastAsia" w:ascii="宋体" w:hAnsi="宋体" w:eastAsia="宋体" w:cs="宋体"/>
          <w:sz w:val="24"/>
          <w:szCs w:val="24"/>
        </w:rPr>
        <w:t>服务质量不符合合同要求或对</w:t>
      </w:r>
      <w:r>
        <w:rPr>
          <w:rFonts w:hint="eastAsia" w:ascii="宋体" w:hAnsi="宋体" w:eastAsia="宋体" w:cs="宋体"/>
          <w:sz w:val="24"/>
          <w:szCs w:val="24"/>
          <w:lang w:eastAsia="zh-CN"/>
        </w:rPr>
        <w:t>甲方</w:t>
      </w:r>
      <w:r>
        <w:rPr>
          <w:rFonts w:hint="eastAsia" w:ascii="宋体" w:hAnsi="宋体" w:eastAsia="宋体" w:cs="宋体"/>
          <w:sz w:val="24"/>
          <w:szCs w:val="24"/>
        </w:rPr>
        <w:t>日常管理中的合理建议不予采纳的，</w:t>
      </w:r>
      <w:r>
        <w:rPr>
          <w:rFonts w:hint="eastAsia" w:ascii="宋体" w:hAnsi="宋体" w:eastAsia="宋体" w:cs="宋体"/>
          <w:sz w:val="24"/>
          <w:szCs w:val="24"/>
          <w:lang w:eastAsia="zh-CN"/>
        </w:rPr>
        <w:t>甲方</w:t>
      </w:r>
      <w:r>
        <w:rPr>
          <w:rFonts w:hint="eastAsia" w:ascii="宋体" w:hAnsi="宋体" w:eastAsia="宋体" w:cs="宋体"/>
          <w:sz w:val="24"/>
          <w:szCs w:val="24"/>
        </w:rPr>
        <w:t>可以单方解除合同，</w:t>
      </w:r>
      <w:r>
        <w:rPr>
          <w:rFonts w:hint="eastAsia" w:ascii="宋体" w:hAnsi="宋体" w:eastAsia="宋体" w:cs="宋体"/>
          <w:bCs/>
          <w:sz w:val="24"/>
          <w:szCs w:val="24"/>
        </w:rPr>
        <w:t>并与第二</w:t>
      </w:r>
      <w:r>
        <w:rPr>
          <w:rFonts w:hint="eastAsia" w:ascii="宋体" w:hAnsi="宋体" w:eastAsia="宋体" w:cs="宋体"/>
          <w:bCs/>
          <w:sz w:val="24"/>
          <w:szCs w:val="24"/>
          <w:lang w:val="en-US" w:eastAsia="zh-CN"/>
        </w:rPr>
        <w:t>中标公司</w:t>
      </w:r>
      <w:r>
        <w:rPr>
          <w:rFonts w:hint="eastAsia" w:ascii="宋体" w:hAnsi="宋体" w:eastAsia="宋体" w:cs="宋体"/>
          <w:bCs/>
          <w:sz w:val="24"/>
          <w:szCs w:val="24"/>
        </w:rPr>
        <w:t>签订剩余的服务合同，试用期执行规则同第一</w:t>
      </w:r>
      <w:r>
        <w:rPr>
          <w:rFonts w:hint="eastAsia" w:ascii="宋体" w:hAnsi="宋体" w:eastAsia="宋体" w:cs="宋体"/>
          <w:bCs/>
          <w:sz w:val="24"/>
          <w:szCs w:val="24"/>
          <w:lang w:val="en-US" w:eastAsia="zh-CN"/>
        </w:rPr>
        <w:t>中标公司</w:t>
      </w:r>
      <w:r>
        <w:rPr>
          <w:rFonts w:hint="eastAsia" w:ascii="宋体" w:hAnsi="宋体" w:eastAsia="宋体" w:cs="宋体"/>
          <w:bCs/>
          <w:sz w:val="24"/>
          <w:szCs w:val="24"/>
        </w:rPr>
        <w:t>。</w:t>
      </w:r>
    </w:p>
    <w:p w14:paraId="4C428EB1">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甲方</w:t>
      </w:r>
      <w:r>
        <w:rPr>
          <w:rFonts w:hint="eastAsia" w:ascii="宋体" w:hAnsi="宋体" w:eastAsia="宋体" w:cs="宋体"/>
          <w:sz w:val="24"/>
          <w:szCs w:val="24"/>
        </w:rPr>
        <w:t>作息时间有调整、就餐人数有变化，</w:t>
      </w:r>
      <w:r>
        <w:rPr>
          <w:rFonts w:hint="eastAsia" w:ascii="宋体" w:hAnsi="宋体" w:eastAsia="宋体" w:cs="宋体"/>
          <w:sz w:val="24"/>
          <w:szCs w:val="24"/>
          <w:lang w:eastAsia="zh-CN"/>
        </w:rPr>
        <w:t>甲方</w:t>
      </w:r>
      <w:r>
        <w:rPr>
          <w:rFonts w:hint="eastAsia" w:ascii="宋体" w:hAnsi="宋体" w:eastAsia="宋体" w:cs="宋体"/>
          <w:sz w:val="24"/>
          <w:szCs w:val="24"/>
        </w:rPr>
        <w:t>应提前及时告知</w:t>
      </w:r>
      <w:r>
        <w:rPr>
          <w:rFonts w:hint="eastAsia" w:ascii="宋体" w:hAnsi="宋体" w:eastAsia="宋体" w:cs="宋体"/>
          <w:sz w:val="24"/>
          <w:szCs w:val="24"/>
          <w:lang w:eastAsia="zh-CN"/>
        </w:rPr>
        <w:t>乙方</w:t>
      </w:r>
      <w:r>
        <w:rPr>
          <w:rFonts w:hint="eastAsia" w:ascii="宋体" w:hAnsi="宋体" w:eastAsia="宋体" w:cs="宋体"/>
          <w:sz w:val="24"/>
          <w:szCs w:val="24"/>
        </w:rPr>
        <w:t>。</w:t>
      </w:r>
    </w:p>
    <w:p w14:paraId="68AA7A03">
      <w:pPr>
        <w:spacing w:line="500" w:lineRule="exact"/>
        <w:ind w:firstLine="420" w:firstLineChars="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甲方</w:t>
      </w:r>
      <w:r>
        <w:rPr>
          <w:rFonts w:hint="eastAsia" w:ascii="宋体" w:hAnsi="宋体" w:eastAsia="宋体" w:cs="宋体"/>
          <w:sz w:val="24"/>
          <w:szCs w:val="24"/>
        </w:rPr>
        <w:t xml:space="preserve">提供加工膳食所需的场地、灶具、水电、燃料等；提供加工膳食所需的原料及配料；提供就餐所需要的餐具。 </w:t>
      </w:r>
    </w:p>
    <w:p w14:paraId="3BD6B436">
      <w:pPr>
        <w:pStyle w:val="27"/>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甲方</w:t>
      </w:r>
      <w:r>
        <w:rPr>
          <w:rFonts w:hint="eastAsia" w:ascii="宋体" w:hAnsi="宋体" w:eastAsia="宋体" w:cs="宋体"/>
          <w:sz w:val="24"/>
          <w:szCs w:val="24"/>
        </w:rPr>
        <w:t>为</w:t>
      </w:r>
      <w:r>
        <w:rPr>
          <w:rFonts w:hint="eastAsia" w:ascii="宋体" w:hAnsi="宋体" w:eastAsia="宋体" w:cs="宋体"/>
          <w:sz w:val="24"/>
          <w:szCs w:val="24"/>
          <w:lang w:eastAsia="zh-CN"/>
        </w:rPr>
        <w:t>乙方</w:t>
      </w:r>
      <w:r>
        <w:rPr>
          <w:rFonts w:hint="eastAsia" w:ascii="宋体" w:hAnsi="宋体" w:eastAsia="宋体" w:cs="宋体"/>
          <w:sz w:val="24"/>
          <w:szCs w:val="24"/>
        </w:rPr>
        <w:t>提供</w:t>
      </w:r>
      <w:r>
        <w:rPr>
          <w:rFonts w:hint="eastAsia" w:ascii="宋体" w:hAnsi="宋体" w:eastAsia="宋体" w:cs="宋体"/>
          <w:sz w:val="24"/>
          <w:szCs w:val="24"/>
          <w:lang w:eastAsia="zh-CN"/>
        </w:rPr>
        <w:t>本单位所需的</w:t>
      </w:r>
      <w:r>
        <w:rPr>
          <w:rFonts w:hint="eastAsia" w:ascii="宋体" w:hAnsi="宋体" w:eastAsia="宋体" w:cs="宋体"/>
          <w:sz w:val="24"/>
          <w:szCs w:val="24"/>
        </w:rPr>
        <w:t>工作帽、工作服、手套等必要的劳保用品，凭旧向</w:t>
      </w:r>
      <w:r>
        <w:rPr>
          <w:rFonts w:hint="eastAsia" w:ascii="宋体" w:hAnsi="宋体" w:eastAsia="宋体" w:cs="宋体"/>
          <w:sz w:val="24"/>
          <w:szCs w:val="24"/>
          <w:lang w:eastAsia="zh-CN"/>
        </w:rPr>
        <w:t>甲方</w:t>
      </w:r>
      <w:r>
        <w:rPr>
          <w:rFonts w:hint="eastAsia" w:ascii="宋体" w:hAnsi="宋体" w:eastAsia="宋体" w:cs="宋体"/>
          <w:sz w:val="24"/>
          <w:szCs w:val="24"/>
        </w:rPr>
        <w:t>管理人员提出更换。</w:t>
      </w:r>
    </w:p>
    <w:p w14:paraId="0A43656C">
      <w:pPr>
        <w:pStyle w:val="27"/>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6.根据合同约定，按考核结果</w:t>
      </w:r>
      <w:r>
        <w:rPr>
          <w:rFonts w:hint="eastAsia" w:ascii="宋体" w:hAnsi="宋体" w:eastAsia="宋体" w:cs="宋体"/>
          <w:sz w:val="24"/>
          <w:szCs w:val="24"/>
          <w:lang w:eastAsia="zh-CN"/>
        </w:rPr>
        <w:t>按月</w:t>
      </w:r>
      <w:r>
        <w:rPr>
          <w:rFonts w:hint="eastAsia" w:ascii="宋体" w:hAnsi="宋体" w:eastAsia="宋体" w:cs="宋体"/>
          <w:sz w:val="24"/>
          <w:szCs w:val="24"/>
        </w:rPr>
        <w:t>向</w:t>
      </w:r>
      <w:r>
        <w:rPr>
          <w:rFonts w:hint="eastAsia" w:ascii="宋体" w:hAnsi="宋体" w:eastAsia="宋体" w:cs="宋体"/>
          <w:sz w:val="24"/>
          <w:szCs w:val="24"/>
          <w:lang w:eastAsia="zh-CN"/>
        </w:rPr>
        <w:t>乙方</w:t>
      </w:r>
      <w:r>
        <w:rPr>
          <w:rFonts w:hint="eastAsia" w:ascii="宋体" w:hAnsi="宋体" w:eastAsia="宋体" w:cs="宋体"/>
          <w:sz w:val="24"/>
          <w:szCs w:val="24"/>
        </w:rPr>
        <w:t>支付合同款及其他服务费</w:t>
      </w:r>
      <w:r>
        <w:rPr>
          <w:rFonts w:hint="eastAsia" w:ascii="宋体" w:hAnsi="宋体" w:eastAsia="宋体" w:cs="宋体"/>
          <w:sz w:val="24"/>
          <w:szCs w:val="24"/>
          <w:lang w:eastAsia="zh-CN"/>
        </w:rPr>
        <w:t>，办理支付手续时提供发票、员工工资发放签单等</w:t>
      </w:r>
      <w:r>
        <w:rPr>
          <w:rFonts w:hint="eastAsia" w:ascii="宋体" w:hAnsi="宋体" w:eastAsia="宋体" w:cs="宋体"/>
          <w:sz w:val="24"/>
          <w:szCs w:val="24"/>
        </w:rPr>
        <w:t>。</w:t>
      </w:r>
    </w:p>
    <w:p w14:paraId="5F5855BA">
      <w:pPr>
        <w:pStyle w:val="27"/>
        <w:keepNext w:val="0"/>
        <w:keepLines w:val="0"/>
        <w:pageBreakBefore w:val="0"/>
        <w:kinsoku/>
        <w:wordWrap/>
        <w:topLinePunct w:val="0"/>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 食堂工作人员伙食费每月</w:t>
      </w:r>
      <w:r>
        <w:rPr>
          <w:rFonts w:hint="eastAsia" w:ascii="宋体" w:hAnsi="宋体" w:eastAsia="宋体" w:cs="宋体"/>
          <w:sz w:val="24"/>
          <w:szCs w:val="24"/>
          <w:lang w:val="en-US" w:eastAsia="zh-CN"/>
        </w:rPr>
        <w:t>600元</w:t>
      </w:r>
      <w:r>
        <w:rPr>
          <w:rFonts w:hint="eastAsia" w:ascii="宋体" w:hAnsi="宋体" w:eastAsia="宋体" w:cs="宋体"/>
          <w:sz w:val="24"/>
          <w:szCs w:val="24"/>
        </w:rPr>
        <w:t>/人，</w:t>
      </w:r>
      <w:r>
        <w:rPr>
          <w:rFonts w:hint="eastAsia" w:ascii="宋体" w:hAnsi="宋体" w:eastAsia="宋体" w:cs="宋体"/>
          <w:sz w:val="24"/>
          <w:szCs w:val="24"/>
          <w:lang w:eastAsia="zh-CN"/>
        </w:rPr>
        <w:t>到时按实际支付为准，</w:t>
      </w:r>
      <w:r>
        <w:rPr>
          <w:rFonts w:hint="eastAsia" w:ascii="宋体" w:hAnsi="宋体" w:eastAsia="宋体" w:cs="宋体"/>
          <w:sz w:val="24"/>
          <w:szCs w:val="24"/>
        </w:rPr>
        <w:t>由</w:t>
      </w:r>
      <w:r>
        <w:rPr>
          <w:rFonts w:hint="eastAsia" w:ascii="宋体" w:hAnsi="宋体" w:eastAsia="宋体" w:cs="宋体"/>
          <w:sz w:val="24"/>
          <w:szCs w:val="24"/>
          <w:lang w:eastAsia="zh-CN"/>
        </w:rPr>
        <w:t>乙方</w:t>
      </w:r>
      <w:r>
        <w:rPr>
          <w:rFonts w:hint="eastAsia" w:ascii="宋体" w:hAnsi="宋体" w:eastAsia="宋体" w:cs="宋体"/>
          <w:sz w:val="24"/>
          <w:szCs w:val="24"/>
        </w:rPr>
        <w:t>支付。</w:t>
      </w:r>
    </w:p>
    <w:p w14:paraId="2E4C4F6E">
      <w:pPr>
        <w:pStyle w:val="27"/>
        <w:keepNext w:val="0"/>
        <w:keepLines w:val="0"/>
        <w:pageBreakBefore w:val="0"/>
        <w:kinsoku/>
        <w:wordWrap/>
        <w:topLinePunct w:val="0"/>
        <w:bidi w:val="0"/>
        <w:adjustRightInd w:val="0"/>
        <w:snapToGrid w:val="0"/>
        <w:spacing w:line="360" w:lineRule="exact"/>
        <w:ind w:firstLine="480" w:firstLineChars="200"/>
        <w:textAlignment w:val="auto"/>
        <w:rPr>
          <w:rFonts w:hint="eastAsia" w:ascii="宋体" w:hAnsi="宋体" w:eastAsia="宋体" w:cs="宋体"/>
          <w:sz w:val="24"/>
          <w:szCs w:val="24"/>
        </w:rPr>
      </w:pPr>
    </w:p>
    <w:p w14:paraId="525DF983">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auto"/>
          <w:kern w:val="2"/>
          <w:sz w:val="24"/>
          <w:szCs w:val="24"/>
          <w:u w:val="single"/>
          <w:lang w:val="en-US" w:eastAsia="zh-CN"/>
        </w:rPr>
      </w:pPr>
    </w:p>
    <w:p w14:paraId="7E16C6D5">
      <w:pPr>
        <w:keepNext w:val="0"/>
        <w:keepLines w:val="0"/>
        <w:pageBreakBefore w:val="0"/>
        <w:widowControl w:val="0"/>
        <w:suppressLineNumbers w:val="0"/>
        <w:kinsoku/>
        <w:overflowPunct/>
        <w:topLinePunct w:val="0"/>
        <w:autoSpaceDN/>
        <w:bidi w:val="0"/>
        <w:adjustRightInd/>
        <w:spacing w:before="0" w:beforeAutospacing="0" w:after="0" w:afterAutospacing="0" w:line="358" w:lineRule="exact"/>
        <w:ind w:left="0" w:right="0"/>
        <w:jc w:val="left"/>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附件2：</w:t>
      </w:r>
    </w:p>
    <w:p w14:paraId="1E324A7D">
      <w:pPr>
        <w:pStyle w:val="27"/>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358" w:lineRule="exact"/>
        <w:ind w:left="0" w:right="0" w:firstLine="723" w:firstLineChars="300"/>
        <w:jc w:val="center"/>
        <w:textAlignment w:val="auto"/>
        <w:rPr>
          <w:rFonts w:hint="eastAsia" w:ascii="宋体" w:hAnsi="宋体" w:eastAsia="宋体" w:cs="宋体"/>
          <w:color w:val="auto"/>
          <w:kern w:val="2"/>
          <w:sz w:val="24"/>
          <w:szCs w:val="24"/>
          <w:highlight w:val="none"/>
          <w:lang w:bidi="ar-SA"/>
        </w:rPr>
      </w:pPr>
      <w:r>
        <w:rPr>
          <w:rFonts w:hint="eastAsia" w:hAnsi="宋体" w:cs="宋体"/>
          <w:b/>
          <w:bCs/>
          <w:color w:val="auto"/>
          <w:kern w:val="2"/>
          <w:sz w:val="24"/>
          <w:szCs w:val="24"/>
          <w:highlight w:val="none"/>
          <w:lang w:val="en-US" w:eastAsia="zh-CN" w:bidi="ar-SA"/>
        </w:rPr>
        <w:t>江山市长台初级中学</w:t>
      </w:r>
      <w:r>
        <w:rPr>
          <w:rFonts w:hint="eastAsia" w:ascii="宋体" w:hAnsi="宋体" w:eastAsia="宋体" w:cs="宋体"/>
          <w:b/>
          <w:bCs/>
          <w:color w:val="auto"/>
          <w:kern w:val="2"/>
          <w:sz w:val="24"/>
          <w:szCs w:val="24"/>
          <w:highlight w:val="none"/>
          <w:lang w:val="en-US" w:eastAsia="zh-CN" w:bidi="ar-SA"/>
        </w:rPr>
        <w:t>食堂</w:t>
      </w:r>
      <w:r>
        <w:rPr>
          <w:rFonts w:hint="eastAsia" w:hAnsi="宋体" w:cs="宋体"/>
          <w:b/>
          <w:bCs/>
          <w:color w:val="auto"/>
          <w:kern w:val="2"/>
          <w:sz w:val="24"/>
          <w:szCs w:val="24"/>
          <w:highlight w:val="none"/>
          <w:lang w:val="en-US" w:eastAsia="zh-CN" w:bidi="ar-SA"/>
        </w:rPr>
        <w:t>劳务服务外包</w:t>
      </w:r>
      <w:r>
        <w:rPr>
          <w:rFonts w:hint="eastAsia" w:ascii="宋体" w:hAnsi="宋体" w:eastAsia="宋体" w:cs="宋体"/>
          <w:b/>
          <w:bCs/>
          <w:color w:val="auto"/>
          <w:kern w:val="2"/>
          <w:sz w:val="24"/>
          <w:szCs w:val="24"/>
          <w:highlight w:val="none"/>
          <w:lang w:val="en-US" w:eastAsia="zh-CN" w:bidi="ar-SA"/>
        </w:rPr>
        <w:t>考核办法</w:t>
      </w:r>
    </w:p>
    <w:p w14:paraId="708A5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p>
    <w:p w14:paraId="22A61F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一、考核细则</w:t>
      </w:r>
    </w:p>
    <w:p w14:paraId="4F254E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1.一票否决项</w:t>
      </w:r>
      <w:r>
        <w:rPr>
          <w:rFonts w:hint="eastAsia" w:ascii="宋体" w:hAnsi="宋体" w:eastAsia="宋体" w:cs="宋体"/>
          <w:color w:val="auto"/>
          <w:kern w:val="0"/>
          <w:sz w:val="24"/>
          <w:szCs w:val="24"/>
          <w:lang w:val="en-US" w:eastAsia="zh-CN" w:bidi="ar"/>
        </w:rPr>
        <w:t>（甲方有权终止合同的情形）</w:t>
      </w:r>
    </w:p>
    <w:p w14:paraId="121B31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1.1乙方未开具正式票据结算的或使用私人账户及其他方式进行结算的。</w:t>
      </w:r>
    </w:p>
    <w:p w14:paraId="4C26D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1.2在日常经营过程中因人为原因造成</w:t>
      </w:r>
      <w:r>
        <w:rPr>
          <w:rFonts w:hint="eastAsia" w:ascii="宋体" w:hAnsi="宋体" w:eastAsia="宋体" w:cs="宋体"/>
          <w:color w:val="auto"/>
          <w:kern w:val="2"/>
          <w:sz w:val="24"/>
          <w:szCs w:val="24"/>
          <w:lang w:val="en-US" w:eastAsia="zh-CN" w:bidi="ar"/>
        </w:rPr>
        <w:t>一般食品安全事故及以上等级的</w:t>
      </w:r>
      <w:r>
        <w:rPr>
          <w:rFonts w:hint="eastAsia" w:ascii="宋体" w:hAnsi="宋体" w:eastAsia="宋体" w:cs="宋体"/>
          <w:color w:val="auto"/>
          <w:kern w:val="0"/>
          <w:sz w:val="24"/>
          <w:szCs w:val="24"/>
          <w:lang w:val="en-US" w:eastAsia="zh-CN" w:bidi="ar"/>
        </w:rPr>
        <w:t>（经相关部门认定）。</w:t>
      </w:r>
    </w:p>
    <w:p w14:paraId="5A4900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1.3日常经营过程中出现窗口分包、转包情况的。</w:t>
      </w:r>
    </w:p>
    <w:p w14:paraId="4D6AE1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1.4</w:t>
      </w:r>
      <w:r>
        <w:rPr>
          <w:rFonts w:hint="eastAsia" w:ascii="宋体" w:hAnsi="宋体" w:eastAsia="宋体" w:cs="宋体"/>
          <w:color w:val="auto"/>
          <w:sz w:val="24"/>
          <w:szCs w:val="24"/>
          <w:highlight w:val="none"/>
          <w:lang w:eastAsia="zh-CN"/>
        </w:rPr>
        <w:t>管理人员必须是</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负责人本人或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负责人配偶或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负责人直系亲属</w:t>
      </w:r>
      <w:r>
        <w:rPr>
          <w:rFonts w:hint="eastAsia" w:ascii="宋体" w:hAnsi="宋体" w:cs="宋体"/>
          <w:color w:val="auto"/>
          <w:sz w:val="24"/>
          <w:szCs w:val="24"/>
          <w:highlight w:val="none"/>
          <w:lang w:eastAsia="zh-CN"/>
        </w:rPr>
        <w:t>。</w:t>
      </w:r>
    </w:p>
    <w:p w14:paraId="095F3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2.规范经营</w:t>
      </w:r>
    </w:p>
    <w:p w14:paraId="3D651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2.1乙方需实行</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0"/>
          <w:sz w:val="24"/>
          <w:szCs w:val="24"/>
          <w:lang w:val="en-US" w:eastAsia="zh-CN" w:bidi="ar"/>
        </w:rPr>
        <w:t>等管理模式的。</w:t>
      </w:r>
    </w:p>
    <w:p w14:paraId="36AD3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w:t>
      </w:r>
      <w:r>
        <w:rPr>
          <w:rFonts w:hint="eastAsia" w:ascii="宋体" w:hAnsi="宋体" w:eastAsia="宋体" w:cs="宋体"/>
          <w:color w:val="auto"/>
          <w:kern w:val="2"/>
          <w:sz w:val="24"/>
          <w:szCs w:val="24"/>
          <w:lang w:val="en-US" w:eastAsia="zh-CN" w:bidi="ar"/>
        </w:rPr>
        <w:t>在相关部门检查过程中，不存在因乙方管理或其他责任，被行政处罚、通报或点名批评的。</w:t>
      </w:r>
    </w:p>
    <w:p w14:paraId="7020B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2.3食堂人员配置符合招投标规定人数，满足甲方实际需求。</w:t>
      </w:r>
    </w:p>
    <w:p w14:paraId="34875B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2.4</w:t>
      </w:r>
      <w:r>
        <w:rPr>
          <w:rFonts w:hint="eastAsia" w:ascii="宋体" w:hAnsi="宋体" w:eastAsia="宋体" w:cs="宋体"/>
          <w:color w:val="auto"/>
          <w:kern w:val="2"/>
          <w:sz w:val="24"/>
          <w:szCs w:val="24"/>
          <w:lang w:val="en-US" w:eastAsia="zh-CN" w:bidi="ar"/>
        </w:rPr>
        <w:t>对甲方提出的整改意见或建议在</w:t>
      </w:r>
      <w:r>
        <w:rPr>
          <w:rFonts w:hint="eastAsia" w:ascii="宋体" w:hAnsi="宋体" w:eastAsia="宋体" w:cs="宋体"/>
          <w:color w:val="auto"/>
          <w:kern w:val="2"/>
          <w:sz w:val="24"/>
          <w:szCs w:val="24"/>
          <w:u w:val="single"/>
          <w:lang w:val="en-US" w:eastAsia="zh-CN" w:bidi="ar"/>
        </w:rPr>
        <w:t>3</w:t>
      </w:r>
      <w:r>
        <w:rPr>
          <w:rFonts w:hint="eastAsia" w:ascii="宋体" w:hAnsi="宋体" w:eastAsia="宋体" w:cs="宋体"/>
          <w:color w:val="auto"/>
          <w:kern w:val="2"/>
          <w:sz w:val="24"/>
          <w:szCs w:val="24"/>
          <w:lang w:val="en-US" w:eastAsia="zh-CN" w:bidi="ar"/>
        </w:rPr>
        <w:t>日内出具整改报告</w:t>
      </w:r>
      <w:r>
        <w:rPr>
          <w:rFonts w:hint="eastAsia" w:ascii="宋体" w:hAnsi="宋体" w:eastAsia="宋体" w:cs="宋体"/>
          <w:color w:val="auto"/>
          <w:kern w:val="0"/>
          <w:sz w:val="24"/>
          <w:szCs w:val="24"/>
          <w:lang w:val="en-US" w:eastAsia="zh-CN" w:bidi="ar"/>
        </w:rPr>
        <w:t>。</w:t>
      </w:r>
    </w:p>
    <w:p w14:paraId="148270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2.5乙方需依法配备食品安全总监/食品安全管理员的。</w:t>
      </w:r>
    </w:p>
    <w:p w14:paraId="1DF639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3.场所环境</w:t>
      </w:r>
    </w:p>
    <w:p w14:paraId="03FB8B7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3.1保持场所干净卫生，无积尘、蛛网、无残渣、无污迹、油迹、无积水、不湿滑，无烟头等杂物。</w:t>
      </w:r>
    </w:p>
    <w:p w14:paraId="02E74D8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3.2室内外环境要做到清洁，无蚊蝇、老鼠、蟑螂孳生地，落实有效防范措施。日常有灭蝇、灭鼠、灭蟑螂工作记录，纱门、纱窗应随时关闭。</w:t>
      </w:r>
    </w:p>
    <w:p w14:paraId="63D0A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3.3食堂餐厅、餐桌椅无残渣、无污迹、油迹、不湿滑，泔水、垃圾应盖好存放及时处理。</w:t>
      </w:r>
    </w:p>
    <w:p w14:paraId="0CD317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3.4每周进行一次全面性的大扫除，将各个角落擦拭干净。</w:t>
      </w:r>
    </w:p>
    <w:p w14:paraId="507376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3.5严格按照食品卫生要求操作，洗干净的餐具摆好整齐。</w:t>
      </w:r>
    </w:p>
    <w:p w14:paraId="18F2E3A6">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4.人员卫生</w:t>
      </w:r>
    </w:p>
    <w:p w14:paraId="2710CD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4.1食品从业人员应保持个人卫生，做到四勤：勤洗手、勤剪指甲、勤理发洗澡、勤换工作服帽，从事食品加工时，应穿戴清洁的工作衣、帽、口罩。</w:t>
      </w:r>
    </w:p>
    <w:p w14:paraId="7D6FFBB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4.2食品从业人员不得留长指甲、涂指甲油、佩戴首饰，要勤洗手消毒、不随地吐痰、不乱扔废弃物。</w:t>
      </w:r>
    </w:p>
    <w:p w14:paraId="407319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4.3加工食品时不吸烟、不挖鼻孔、不捣耳朵、不对着食品打喷嚏。</w:t>
      </w:r>
    </w:p>
    <w:p w14:paraId="7ACB64C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4.4炒菜和供饭时间不吸烟。</w:t>
      </w:r>
    </w:p>
    <w:p w14:paraId="651E35B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4.5接触熟食时，要用食品夹，而不直接用手。</w:t>
      </w:r>
    </w:p>
    <w:p w14:paraId="70BF033B">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5.食材</w:t>
      </w:r>
      <w:r>
        <w:rPr>
          <w:rFonts w:hint="eastAsia" w:ascii="宋体" w:hAnsi="宋体" w:cs="宋体"/>
          <w:b/>
          <w:bCs/>
          <w:color w:val="auto"/>
          <w:kern w:val="0"/>
          <w:sz w:val="24"/>
          <w:szCs w:val="24"/>
          <w:lang w:val="en-US" w:eastAsia="zh-CN" w:bidi="ar"/>
        </w:rPr>
        <w:t>使用</w:t>
      </w:r>
    </w:p>
    <w:p w14:paraId="09E14F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5.1食品、原料质量</w:t>
      </w:r>
      <w:r>
        <w:rPr>
          <w:rFonts w:hint="eastAsia" w:ascii="宋体" w:hAnsi="宋体" w:cs="宋体"/>
          <w:color w:val="auto"/>
          <w:kern w:val="2"/>
          <w:sz w:val="24"/>
          <w:szCs w:val="24"/>
          <w:lang w:val="en-US" w:eastAsia="zh-CN" w:bidi="ar"/>
        </w:rPr>
        <w:t>应</w:t>
      </w:r>
      <w:r>
        <w:rPr>
          <w:rFonts w:hint="eastAsia" w:ascii="宋体" w:hAnsi="宋体" w:eastAsia="宋体" w:cs="宋体"/>
          <w:color w:val="auto"/>
          <w:kern w:val="2"/>
          <w:sz w:val="24"/>
          <w:szCs w:val="24"/>
          <w:lang w:val="en-US" w:eastAsia="zh-CN" w:bidi="ar"/>
        </w:rPr>
        <w:t>严格把关，</w:t>
      </w:r>
      <w:r>
        <w:rPr>
          <w:rFonts w:hint="eastAsia" w:ascii="宋体" w:hAnsi="宋体" w:cs="宋体"/>
          <w:color w:val="auto"/>
          <w:kern w:val="2"/>
          <w:sz w:val="24"/>
          <w:szCs w:val="24"/>
          <w:lang w:val="en-US" w:eastAsia="zh-CN" w:bidi="ar"/>
        </w:rPr>
        <w:t>按要求</w:t>
      </w:r>
      <w:r>
        <w:rPr>
          <w:rFonts w:hint="eastAsia" w:ascii="宋体" w:hAnsi="宋体" w:eastAsia="宋体" w:cs="宋体"/>
          <w:color w:val="auto"/>
          <w:kern w:val="2"/>
          <w:sz w:val="24"/>
          <w:szCs w:val="24"/>
          <w:lang w:val="en-US" w:eastAsia="zh-CN" w:bidi="ar"/>
        </w:rPr>
        <w:t>验收、索证、索票等制度，建立食材供货商档案。</w:t>
      </w:r>
    </w:p>
    <w:p w14:paraId="09C68A1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5.2食品贮存有专人负责，做到先进先出。定期清库检查，防止食品腐败变质、霉变生虫、超保质期限，及时清理不符合食品安全标准的食品原料，物品摆放整齐，并做好出入库记录。</w:t>
      </w:r>
    </w:p>
    <w:p w14:paraId="7AA03ED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5.3</w:t>
      </w:r>
      <w:r>
        <w:rPr>
          <w:rFonts w:hint="eastAsia" w:ascii="宋体" w:hAnsi="宋体" w:cs="宋体"/>
          <w:color w:val="auto"/>
          <w:kern w:val="2"/>
          <w:sz w:val="24"/>
          <w:szCs w:val="24"/>
          <w:lang w:val="en-US" w:eastAsia="zh-CN" w:bidi="ar"/>
        </w:rPr>
        <w:t>食材不得直接接触地面。</w:t>
      </w:r>
    </w:p>
    <w:p w14:paraId="0E36DE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cs="宋体"/>
          <w:color w:val="auto"/>
          <w:kern w:val="2"/>
          <w:sz w:val="24"/>
          <w:szCs w:val="24"/>
          <w:lang w:val="en-US" w:eastAsia="zh-CN" w:bidi="ar"/>
        </w:rPr>
        <w:t>5.4食材篮（框）不得直接接触地面。</w:t>
      </w:r>
    </w:p>
    <w:p w14:paraId="2EC6C90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5.5每日工作结束后调料加盖，调料瓶、炊具、用具等摆放整齐，责任区域内灶上灶下台面及地面清洗整理干净。</w:t>
      </w:r>
    </w:p>
    <w:p w14:paraId="1E1BE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5.6留样食品按照品种分别盛放于清洗消毒后的专用密闭容器内，在专用冷藏设备中冷藏存放48小时以上，每个品种的留样量应能满足检验检测需要，且不少于125g。</w:t>
      </w:r>
    </w:p>
    <w:p w14:paraId="44EFCC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5.7保持留样冰箱清洁，不得存放无关杂物，留样冰箱温度控制在0-8℃。</w:t>
      </w:r>
    </w:p>
    <w:p w14:paraId="6D3968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cs="宋体"/>
          <w:color w:val="auto"/>
          <w:kern w:val="2"/>
          <w:sz w:val="24"/>
          <w:szCs w:val="24"/>
          <w:lang w:val="en-US" w:eastAsia="zh-CN" w:bidi="ar"/>
        </w:rPr>
        <w:t>5.8</w:t>
      </w:r>
      <w:r>
        <w:rPr>
          <w:rFonts w:hint="eastAsia" w:ascii="宋体" w:hAnsi="宋体" w:eastAsia="宋体" w:cs="宋体"/>
          <w:color w:val="auto"/>
          <w:kern w:val="2"/>
          <w:sz w:val="24"/>
          <w:szCs w:val="24"/>
          <w:lang w:val="en-US" w:eastAsia="zh-CN" w:bidi="ar"/>
        </w:rPr>
        <w:t>节约合理使用食材，不人为造成食材浪费。</w:t>
      </w:r>
    </w:p>
    <w:p w14:paraId="045198EF">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6.餐饮具消毒</w:t>
      </w:r>
    </w:p>
    <w:p w14:paraId="164755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31F8D7F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6.2建立餐饮具消毒台账，做好消毒记录。</w:t>
      </w:r>
    </w:p>
    <w:p w14:paraId="21987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6.3不重复使用一次性餐饮具。</w:t>
      </w:r>
    </w:p>
    <w:p w14:paraId="6192A3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6.4严控菜肴加工时间和加工温度，熟练使用中心温度计，确保烹饪的熟食烧熟煮透，中心温度达到70℃以上。</w:t>
      </w:r>
    </w:p>
    <w:p w14:paraId="7E750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2"/>
          <w:sz w:val="24"/>
          <w:szCs w:val="24"/>
          <w:lang w:val="en-US" w:eastAsia="zh-CN" w:bidi="ar"/>
        </w:rPr>
        <w:t>6.5定期对留样冰箱进行清洁消毒。</w:t>
      </w:r>
    </w:p>
    <w:p w14:paraId="38C844E3">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7.菜品质量</w:t>
      </w:r>
    </w:p>
    <w:p w14:paraId="518F612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7.1供餐品种按合同约定提供。</w:t>
      </w:r>
    </w:p>
    <w:p w14:paraId="004FFF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7.2饭菜内不存在异物、杂物，不提供未烧熟煮透、变质菜品。</w:t>
      </w:r>
    </w:p>
    <w:p w14:paraId="5E6DBF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7.3菜品色泽味满足大众口味。</w:t>
      </w:r>
    </w:p>
    <w:p w14:paraId="2B7FDAE7">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8.服务</w:t>
      </w:r>
      <w:r>
        <w:rPr>
          <w:rFonts w:hint="eastAsia" w:ascii="宋体" w:hAnsi="宋体" w:cs="宋体"/>
          <w:b/>
          <w:bCs/>
          <w:color w:val="auto"/>
          <w:kern w:val="0"/>
          <w:sz w:val="24"/>
          <w:szCs w:val="24"/>
          <w:highlight w:val="none"/>
          <w:lang w:val="en-US" w:eastAsia="zh-CN" w:bidi="ar"/>
        </w:rPr>
        <w:t>态度</w:t>
      </w:r>
    </w:p>
    <w:p w14:paraId="213982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8.1文明礼貌、热情服务，耐心细致，不得与师生发生争执。</w:t>
      </w:r>
    </w:p>
    <w:p w14:paraId="6357DC8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highlight w:val="none"/>
          <w:lang w:val="en-US" w:eastAsia="zh-CN" w:bidi="ar"/>
        </w:rPr>
        <w:t>8.2按规定标准供应饭菜，应一视同仁，应做到按时开饭，不得无故无饭菜供应，无故不能按时开饭等</w:t>
      </w:r>
      <w:r>
        <w:rPr>
          <w:rFonts w:hint="eastAsia" w:ascii="宋体" w:hAnsi="宋体" w:eastAsia="宋体" w:cs="宋体"/>
          <w:color w:val="auto"/>
          <w:kern w:val="2"/>
          <w:sz w:val="24"/>
          <w:szCs w:val="24"/>
          <w:lang w:val="en-US" w:eastAsia="zh-CN" w:bidi="ar"/>
        </w:rPr>
        <w:t>。</w:t>
      </w:r>
    </w:p>
    <w:p w14:paraId="56EA34B6">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9.生产安全</w:t>
      </w:r>
    </w:p>
    <w:p w14:paraId="33D141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9.1做好电器、设备、液化气、蒸汽及防火、防盗、防毒的安全管理，制定安全操作规程，定期对员工进行培训，认真做好食堂安全教育，每月召开安全会议，并做好记录。</w:t>
      </w:r>
    </w:p>
    <w:p w14:paraId="49B110F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9.2对冷藏、冷冻及保温设施温度指示装置至少每季度校验一次。经常检查厨房净水器、紫外线灯、消毒柜、冰箱等各类设备的各部位零部件运行情况是否正常，发现异常的及时处理。</w:t>
      </w:r>
    </w:p>
    <w:p w14:paraId="50762F5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bCs/>
          <w:color w:val="auto"/>
          <w:kern w:val="0"/>
          <w:sz w:val="24"/>
          <w:szCs w:val="24"/>
          <w:lang w:val="en-US" w:eastAsia="zh-CN" w:bidi="ar"/>
        </w:rPr>
        <w:t>10.工作纪律</w:t>
      </w:r>
      <w:r>
        <w:rPr>
          <w:rFonts w:hint="eastAsia" w:ascii="宋体" w:hAnsi="宋体" w:eastAsia="宋体" w:cs="宋体"/>
          <w:color w:val="auto"/>
          <w:kern w:val="2"/>
          <w:sz w:val="24"/>
          <w:szCs w:val="24"/>
          <w:lang w:val="en-US" w:eastAsia="zh-CN" w:bidi="ar"/>
        </w:rPr>
        <w:tab/>
      </w:r>
    </w:p>
    <w:p w14:paraId="2619732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10.1乙方人员</w:t>
      </w:r>
      <w:r>
        <w:rPr>
          <w:rFonts w:hint="eastAsia" w:ascii="宋体" w:hAnsi="宋体" w:cs="宋体"/>
          <w:color w:val="auto"/>
          <w:kern w:val="2"/>
          <w:sz w:val="24"/>
          <w:szCs w:val="24"/>
          <w:lang w:val="en-US" w:eastAsia="zh-CN" w:bidi="ar"/>
        </w:rPr>
        <w:t>应严格</w:t>
      </w:r>
      <w:r>
        <w:rPr>
          <w:rFonts w:hint="eastAsia" w:ascii="宋体" w:hAnsi="宋体" w:eastAsia="宋体" w:cs="宋体"/>
          <w:color w:val="auto"/>
          <w:kern w:val="2"/>
          <w:sz w:val="24"/>
          <w:szCs w:val="24"/>
          <w:lang w:val="en-US" w:eastAsia="zh-CN" w:bidi="ar"/>
        </w:rPr>
        <w:t>遵守规范，不私拿食品原材料</w:t>
      </w:r>
      <w:r>
        <w:rPr>
          <w:rFonts w:hint="eastAsia" w:ascii="宋体" w:hAnsi="宋体" w:cs="宋体"/>
          <w:color w:val="auto"/>
          <w:kern w:val="2"/>
          <w:sz w:val="24"/>
          <w:szCs w:val="24"/>
          <w:lang w:val="en-US" w:eastAsia="zh-CN" w:bidi="ar"/>
        </w:rPr>
        <w:t>、剩菜剩饭</w:t>
      </w:r>
      <w:r>
        <w:rPr>
          <w:rFonts w:hint="eastAsia" w:ascii="宋体" w:hAnsi="宋体" w:eastAsia="宋体" w:cs="宋体"/>
          <w:color w:val="auto"/>
          <w:kern w:val="2"/>
          <w:sz w:val="24"/>
          <w:szCs w:val="24"/>
          <w:lang w:val="en-US" w:eastAsia="zh-CN" w:bidi="ar"/>
        </w:rPr>
        <w:t>（含熟食）与其他物品的。</w:t>
      </w:r>
    </w:p>
    <w:p w14:paraId="370106F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10.2下班后及时关灯，离开岗位时关煤气、燃气、水龙头等设备设施。</w:t>
      </w:r>
    </w:p>
    <w:p w14:paraId="1966C7F4">
      <w:pPr>
        <w:ind w:firstLine="480" w:firstLineChars="20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10.3乙方人员不接受供货商等相关人员礼品、回扣等。</w:t>
      </w:r>
    </w:p>
    <w:p w14:paraId="316B0B2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10.4工作时间不擅自离开岗位、不串岗、不闲谈、不做与工作无关的事。</w:t>
      </w:r>
    </w:p>
    <w:p w14:paraId="2A67AB2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10.5开餐期间食堂工作人员不允许有玩手机的现象。</w:t>
      </w:r>
    </w:p>
    <w:p w14:paraId="3BD067F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5488B64">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1E54D26">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26E30D5">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417EAB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C594FE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6F15C9F">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3D077F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99D5536">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59D1F6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5A47FD5">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66D3FD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FB366D8">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0CD503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08BDB1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E7AF55D">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FC677E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62E8132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877E43B">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ascii="宋体" w:hAnsi="宋体" w:eastAsia="宋体" w:cs="宋体"/>
          <w:b/>
          <w:bCs/>
          <w:color w:val="auto"/>
          <w:spacing w:val="-5"/>
          <w:sz w:val="32"/>
          <w:szCs w:val="32"/>
          <w:highlight w:val="none"/>
        </w:rPr>
      </w:pPr>
      <w:r>
        <w:rPr>
          <w:rFonts w:hint="eastAsia" w:ascii="宋体" w:hAnsi="宋体" w:cs="宋体"/>
          <w:b/>
          <w:bCs/>
          <w:color w:val="auto"/>
          <w:spacing w:val="-5"/>
          <w:sz w:val="32"/>
          <w:szCs w:val="32"/>
          <w:highlight w:val="none"/>
          <w:lang w:eastAsia="zh-CN"/>
        </w:rPr>
        <w:t>江山市长台初级中学食堂劳务服务外包</w:t>
      </w:r>
      <w:r>
        <w:rPr>
          <w:rFonts w:hint="eastAsia" w:ascii="宋体" w:hAnsi="宋体" w:eastAsia="宋体" w:cs="宋体"/>
          <w:b/>
          <w:bCs/>
          <w:color w:val="auto"/>
          <w:spacing w:val="-5"/>
          <w:sz w:val="32"/>
          <w:szCs w:val="32"/>
          <w:highlight w:val="none"/>
          <w:lang w:eastAsia="zh-CN"/>
        </w:rPr>
        <w:t>考核得分情况</w:t>
      </w:r>
      <w:r>
        <w:rPr>
          <w:rFonts w:ascii="宋体" w:hAnsi="宋体" w:eastAsia="宋体" w:cs="宋体"/>
          <w:b/>
          <w:bCs/>
          <w:color w:val="auto"/>
          <w:spacing w:val="-5"/>
          <w:sz w:val="32"/>
          <w:szCs w:val="32"/>
          <w:highlight w:val="none"/>
        </w:rPr>
        <w:t>表</w:t>
      </w:r>
    </w:p>
    <w:p w14:paraId="5FFBCCFE">
      <w:pPr>
        <w:pStyle w:val="53"/>
        <w:rPr>
          <w:highlight w:val="none"/>
        </w:rPr>
      </w:pPr>
    </w:p>
    <w:tbl>
      <w:tblPr>
        <w:tblStyle w:val="4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562"/>
        <w:gridCol w:w="1387"/>
        <w:gridCol w:w="1462"/>
        <w:gridCol w:w="1762"/>
        <w:gridCol w:w="1449"/>
      </w:tblGrid>
      <w:tr w14:paraId="1132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2" w:hRule="atLeast"/>
        </w:trPr>
        <w:tc>
          <w:tcPr>
            <w:tcW w:w="894" w:type="pct"/>
            <w:vAlign w:val="center"/>
          </w:tcPr>
          <w:p w14:paraId="52CD78CC">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考核项目</w:t>
            </w:r>
          </w:p>
        </w:tc>
        <w:tc>
          <w:tcPr>
            <w:tcW w:w="841" w:type="pct"/>
            <w:vAlign w:val="center"/>
          </w:tcPr>
          <w:p w14:paraId="0F441BEE">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考核权重</w:t>
            </w:r>
          </w:p>
        </w:tc>
        <w:tc>
          <w:tcPr>
            <w:tcW w:w="747" w:type="pct"/>
            <w:vAlign w:val="center"/>
          </w:tcPr>
          <w:p w14:paraId="3ED9BB6F">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满意人数</w:t>
            </w:r>
          </w:p>
        </w:tc>
        <w:tc>
          <w:tcPr>
            <w:tcW w:w="787" w:type="pct"/>
            <w:vAlign w:val="center"/>
          </w:tcPr>
          <w:p w14:paraId="37E6C6D4">
            <w:pPr>
              <w:spacing w:after="480" w:afterLines="200" w:line="500" w:lineRule="exact"/>
              <w:ind w:left="256" w:hanging="256" w:hangingChars="100"/>
              <w:jc w:val="both"/>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基本满意</w:t>
            </w:r>
            <w:r>
              <w:rPr>
                <w:rFonts w:hint="eastAsia" w:ascii="黑体" w:hAnsi="黑体" w:eastAsia="黑体" w:cs="黑体"/>
                <w:color w:val="auto"/>
                <w:spacing w:val="-12"/>
                <w:sz w:val="28"/>
                <w:szCs w:val="28"/>
                <w:highlight w:val="none"/>
                <w:vertAlign w:val="baseline"/>
                <w:lang w:val="en-US" w:eastAsia="zh-CN"/>
              </w:rPr>
              <w:t xml:space="preserve">  </w:t>
            </w:r>
            <w:r>
              <w:rPr>
                <w:rFonts w:hint="eastAsia" w:ascii="黑体" w:hAnsi="黑体" w:eastAsia="黑体" w:cs="黑体"/>
                <w:color w:val="auto"/>
                <w:spacing w:val="-12"/>
                <w:sz w:val="28"/>
                <w:szCs w:val="28"/>
                <w:highlight w:val="none"/>
                <w:vertAlign w:val="baseline"/>
                <w:lang w:eastAsia="zh-CN"/>
              </w:rPr>
              <w:t>人数</w:t>
            </w:r>
          </w:p>
        </w:tc>
        <w:tc>
          <w:tcPr>
            <w:tcW w:w="949" w:type="pct"/>
            <w:vAlign w:val="center"/>
          </w:tcPr>
          <w:p w14:paraId="1E9EC03C">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不满意人数</w:t>
            </w:r>
          </w:p>
        </w:tc>
        <w:tc>
          <w:tcPr>
            <w:tcW w:w="780" w:type="pct"/>
            <w:vAlign w:val="center"/>
          </w:tcPr>
          <w:p w14:paraId="44FCA8C8">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考核得分</w:t>
            </w:r>
          </w:p>
        </w:tc>
      </w:tr>
      <w:tr w14:paraId="6E0C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0A398C04">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规范经营</w:t>
            </w:r>
          </w:p>
        </w:tc>
        <w:tc>
          <w:tcPr>
            <w:tcW w:w="841" w:type="pct"/>
            <w:vAlign w:val="center"/>
          </w:tcPr>
          <w:p w14:paraId="10DC2E75">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7202C6B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6FC5A049">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1665FD0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4C7A1C8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614F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5328000E">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场所环境</w:t>
            </w:r>
          </w:p>
        </w:tc>
        <w:tc>
          <w:tcPr>
            <w:tcW w:w="841" w:type="pct"/>
            <w:vAlign w:val="center"/>
          </w:tcPr>
          <w:p w14:paraId="1E06CD0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3842986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20B9C7F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09BEFCF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6C3D2F5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F94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2BBDBB3C">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人员卫生</w:t>
            </w:r>
          </w:p>
        </w:tc>
        <w:tc>
          <w:tcPr>
            <w:tcW w:w="841" w:type="pct"/>
            <w:vAlign w:val="center"/>
          </w:tcPr>
          <w:p w14:paraId="28706596">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4839B7EC">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222FAB3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2874FE3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5EF8F18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4E1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4B52595">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食材使用</w:t>
            </w:r>
          </w:p>
        </w:tc>
        <w:tc>
          <w:tcPr>
            <w:tcW w:w="841" w:type="pct"/>
            <w:vAlign w:val="center"/>
          </w:tcPr>
          <w:p w14:paraId="14F5CB1C">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45BADCD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3D6AF4E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67F91E8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386F951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59F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8ECE4C2">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餐饮具消毒</w:t>
            </w:r>
          </w:p>
        </w:tc>
        <w:tc>
          <w:tcPr>
            <w:tcW w:w="841" w:type="pct"/>
            <w:vAlign w:val="center"/>
          </w:tcPr>
          <w:p w14:paraId="361B89B9">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7AC361F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3AD1697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0843A6E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42B46C0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08E1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1E06547">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菜品质量</w:t>
            </w:r>
          </w:p>
        </w:tc>
        <w:tc>
          <w:tcPr>
            <w:tcW w:w="841" w:type="pct"/>
            <w:vAlign w:val="center"/>
          </w:tcPr>
          <w:p w14:paraId="1835782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0.2</w:t>
            </w:r>
          </w:p>
        </w:tc>
        <w:tc>
          <w:tcPr>
            <w:tcW w:w="747" w:type="pct"/>
            <w:vAlign w:val="center"/>
          </w:tcPr>
          <w:p w14:paraId="36BF299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0171F08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484F5CC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776FC50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D32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BCA7F03">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服务态度</w:t>
            </w:r>
          </w:p>
        </w:tc>
        <w:tc>
          <w:tcPr>
            <w:tcW w:w="841" w:type="pct"/>
            <w:vAlign w:val="center"/>
          </w:tcPr>
          <w:p w14:paraId="6D2624D8">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732B9BB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630F0F3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53083FF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7707AC2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F42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2CA8DCE0">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生产安全</w:t>
            </w:r>
          </w:p>
        </w:tc>
        <w:tc>
          <w:tcPr>
            <w:tcW w:w="841" w:type="pct"/>
            <w:vAlign w:val="center"/>
          </w:tcPr>
          <w:p w14:paraId="50221B0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5F6D051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4FAB224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4AC8D648">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077FD7F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43B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B3B5B0D">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工作纪律</w:t>
            </w:r>
          </w:p>
        </w:tc>
        <w:tc>
          <w:tcPr>
            <w:tcW w:w="841" w:type="pct"/>
            <w:vAlign w:val="center"/>
          </w:tcPr>
          <w:p w14:paraId="3225CB2E">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0C47ADD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45CD1FF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2635757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2B3D3C2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1984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110B03BB">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合计</w:t>
            </w:r>
          </w:p>
        </w:tc>
        <w:tc>
          <w:tcPr>
            <w:tcW w:w="841" w:type="pct"/>
            <w:vAlign w:val="center"/>
          </w:tcPr>
          <w:p w14:paraId="4FFC2AB1">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1.0</w:t>
            </w:r>
          </w:p>
        </w:tc>
        <w:tc>
          <w:tcPr>
            <w:tcW w:w="747" w:type="pct"/>
            <w:vAlign w:val="center"/>
          </w:tcPr>
          <w:p w14:paraId="6580C41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43B047D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3260154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0F2F82B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bl>
    <w:p w14:paraId="5EE8EF9E">
      <w:pPr>
        <w:spacing w:after="480" w:afterLines="200" w:line="500" w:lineRule="exact"/>
        <w:jc w:val="both"/>
        <w:outlineLvl w:val="0"/>
        <w:rPr>
          <w:rFonts w:hint="eastAsia" w:ascii="宋体" w:hAnsi="宋体" w:cs="宋体"/>
          <w:b/>
          <w:color w:val="auto"/>
          <w:sz w:val="24"/>
          <w:szCs w:val="24"/>
          <w:highlight w:val="none"/>
          <w:lang w:val="en-US" w:eastAsia="zh-CN"/>
        </w:rPr>
      </w:pPr>
      <w:r>
        <w:rPr>
          <w:rFonts w:hint="eastAsia" w:ascii="宋体" w:hAnsi="宋体" w:eastAsia="宋体" w:cs="宋体"/>
          <w:color w:val="auto"/>
          <w:spacing w:val="-12"/>
          <w:sz w:val="24"/>
          <w:szCs w:val="24"/>
          <w:highlight w:val="none"/>
        </w:rPr>
        <w:t>调查人：</w:t>
      </w:r>
      <w:r>
        <w:rPr>
          <w:rFonts w:hint="eastAsia" w:ascii="宋体" w:hAnsi="宋体" w:eastAsia="宋体" w:cs="宋体"/>
          <w:color w:val="auto"/>
          <w:spacing w:val="-12"/>
          <w:sz w:val="24"/>
          <w:szCs w:val="24"/>
          <w:highlight w:val="none"/>
          <w:lang w:val="en-US" w:eastAsia="zh-CN"/>
        </w:rPr>
        <w:t xml:space="preserve">                                               日期：</w:t>
      </w:r>
    </w:p>
    <w:p w14:paraId="1D321B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FF0000"/>
          <w:kern w:val="2"/>
          <w:sz w:val="24"/>
          <w:szCs w:val="24"/>
          <w:lang w:val="en-US" w:eastAsia="zh-CN" w:bidi="ar"/>
        </w:rPr>
      </w:pPr>
    </w:p>
    <w:p w14:paraId="47A49AD0">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5"/>
      <w:bookmarkEnd w:id="396"/>
      <w:r>
        <w:rPr>
          <w:rFonts w:hint="eastAsia" w:ascii="仿宋" w:hAnsi="仿宋" w:eastAsia="仿宋" w:cs="仿宋_GB2312"/>
          <w:b/>
          <w:sz w:val="36"/>
          <w:szCs w:val="20"/>
        </w:rPr>
        <w:t>应提交的有关格式范例</w:t>
      </w:r>
    </w:p>
    <w:p w14:paraId="3390D3B8">
      <w:pPr>
        <w:spacing w:line="360" w:lineRule="auto"/>
        <w:jc w:val="center"/>
        <w:outlineLvl w:val="0"/>
        <w:rPr>
          <w:rFonts w:ascii="仿宋_GB2312" w:hAnsi="仿宋" w:eastAsia="仿宋_GB2312" w:cs="仿宋_GB2312"/>
          <w:b/>
          <w:kern w:val="0"/>
          <w:sz w:val="36"/>
          <w:szCs w:val="36"/>
        </w:rPr>
      </w:pPr>
    </w:p>
    <w:p w14:paraId="4894252E">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797FD113">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15CFF781">
      <w:pPr>
        <w:spacing w:line="360" w:lineRule="auto"/>
        <w:jc w:val="center"/>
        <w:outlineLvl w:val="0"/>
        <w:rPr>
          <w:rFonts w:ascii="仿宋_GB2312" w:hAnsi="仿宋" w:eastAsia="仿宋_GB2312" w:cs="仿宋_GB2312"/>
          <w:b/>
          <w:kern w:val="0"/>
          <w:sz w:val="36"/>
          <w:szCs w:val="36"/>
        </w:rPr>
      </w:pPr>
    </w:p>
    <w:p w14:paraId="5FD45EA3">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资格文件封面；</w:t>
      </w:r>
    </w:p>
    <w:p w14:paraId="116BDBE3">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2</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投标函</w:t>
      </w:r>
      <w:r>
        <w:rPr>
          <w:rFonts w:hint="eastAsia" w:ascii="仿宋_GB2312" w:hAnsi="仿宋" w:eastAsia="仿宋_GB2312" w:cs="仿宋_GB2312"/>
          <w:sz w:val="24"/>
          <w:lang w:eastAsia="zh-CN"/>
        </w:rPr>
        <w:t>；</w:t>
      </w:r>
    </w:p>
    <w:p w14:paraId="476D8982">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26383506">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1B180D84">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0859D1B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7552631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78E0C58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053C4DB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4E8B1CE8">
      <w:pPr>
        <w:snapToGrid w:val="0"/>
        <w:spacing w:line="360" w:lineRule="auto"/>
        <w:ind w:firstLine="960" w:firstLineChars="400"/>
        <w:rPr>
          <w:rFonts w:ascii="仿宋_GB2312" w:hAnsi="仿宋_GB2312" w:eastAsia="仿宋_GB2312" w:cs="仿宋_GB2312"/>
          <w:sz w:val="24"/>
        </w:rPr>
      </w:pPr>
    </w:p>
    <w:p w14:paraId="4CA2571C">
      <w:pPr>
        <w:snapToGrid w:val="0"/>
        <w:spacing w:line="360" w:lineRule="auto"/>
        <w:rPr>
          <w:rFonts w:ascii="仿宋_GB2312" w:hAnsi="仿宋" w:eastAsia="仿宋_GB2312" w:cs="仿宋_GB2312"/>
          <w:sz w:val="24"/>
        </w:rPr>
      </w:pPr>
    </w:p>
    <w:p w14:paraId="147DD425">
      <w:pPr>
        <w:snapToGrid w:val="0"/>
        <w:spacing w:line="360" w:lineRule="auto"/>
        <w:ind w:firstLine="480" w:firstLineChars="200"/>
        <w:rPr>
          <w:rFonts w:ascii="仿宋_GB2312" w:hAnsi="仿宋" w:eastAsia="仿宋_GB2312" w:cs="仿宋_GB2312"/>
          <w:sz w:val="24"/>
        </w:rPr>
      </w:pPr>
    </w:p>
    <w:p w14:paraId="503F4BE9">
      <w:pPr>
        <w:spacing w:line="360" w:lineRule="auto"/>
        <w:ind w:firstLine="480" w:firstLineChars="200"/>
        <w:rPr>
          <w:rFonts w:ascii="仿宋_GB2312" w:hAnsi="仿宋" w:eastAsia="仿宋_GB2312" w:cs="仿宋_GB2312"/>
          <w:sz w:val="24"/>
        </w:rPr>
      </w:pPr>
    </w:p>
    <w:p w14:paraId="78E09D62">
      <w:pPr>
        <w:snapToGrid w:val="0"/>
        <w:spacing w:line="360" w:lineRule="auto"/>
        <w:jc w:val="center"/>
        <w:outlineLvl w:val="0"/>
        <w:rPr>
          <w:rFonts w:ascii="仿宋_GB2312" w:hAnsi="仿宋" w:eastAsia="仿宋_GB2312" w:cs="仿宋_GB2312"/>
          <w:b/>
          <w:sz w:val="32"/>
          <w:szCs w:val="32"/>
        </w:rPr>
      </w:pPr>
      <w:r>
        <w:rPr>
          <w:rFonts w:ascii="仿宋_GB2312" w:hAnsi="仿宋" w:eastAsia="仿宋_GB2312" w:cs="仿宋_GB2312"/>
          <w:kern w:val="0"/>
          <w:sz w:val="24"/>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4C495D5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C4FDD45">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我方参加你方组织的（项目名称）【项目编号：】招标的有关活动，并对此项目进行投标。为此：</w:t>
      </w:r>
    </w:p>
    <w:p w14:paraId="0EC4E417">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90</w:t>
      </w:r>
      <w:r>
        <w:rPr>
          <w:rFonts w:hint="eastAsia" w:ascii="仿宋_GB2312" w:hAnsi="仿宋" w:eastAsia="仿宋_GB2312" w:cs="仿宋_GB2312"/>
          <w:sz w:val="24"/>
        </w:rPr>
        <w:t>天</w:t>
      </w:r>
      <w:r>
        <w:rPr>
          <w:rFonts w:hint="eastAsia"/>
        </w:rPr>
        <w:t>，</w:t>
      </w:r>
      <w:r>
        <w:rPr>
          <w:rFonts w:hint="eastAsia" w:ascii="仿宋_GB2312" w:hAnsi="仿宋" w:eastAsia="仿宋_GB2312" w:cs="仿宋_GB2312"/>
          <w:sz w:val="24"/>
        </w:rPr>
        <w:t>本投标文件在投标有效期满之前均具有约束力。</w:t>
      </w:r>
    </w:p>
    <w:p w14:paraId="107A9A87">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、我方承诺除商务技术偏离表列出的偏离外，我方响应招标文件的全部要求。</w:t>
      </w:r>
    </w:p>
    <w:p w14:paraId="26A63CE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、如我方中标，我方承诺：</w:t>
      </w:r>
    </w:p>
    <w:p w14:paraId="06140892">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135C3814">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1D1AE39E">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w:t>
      </w:r>
      <w:r>
        <w:rPr>
          <w:rFonts w:hint="eastAsia" w:ascii="仿宋_GB2312" w:hAnsi="仿宋" w:eastAsia="仿宋_GB2312" w:cs="仿宋_GB2312"/>
          <w:sz w:val="24"/>
        </w:rPr>
        <w:t>3</w:t>
      </w:r>
      <w:r>
        <w:rPr>
          <w:rFonts w:ascii="仿宋_GB2312" w:hAnsi="仿宋" w:eastAsia="仿宋_GB2312" w:cs="仿宋_GB2312"/>
          <w:sz w:val="24"/>
        </w:rPr>
        <w:t xml:space="preserve">在合同约定的期限内完成合同规定的全部义务。 </w:t>
      </w:r>
    </w:p>
    <w:p w14:paraId="5E56D6FA">
      <w:pPr>
        <w:numPr>
          <w:ilvl w:val="0"/>
          <w:numId w:val="3"/>
        </w:numPr>
        <w:snapToGrid w:val="0"/>
        <w:spacing w:line="360" w:lineRule="auto"/>
        <w:ind w:firstLine="480" w:firstLineChars="200"/>
        <w:rPr>
          <w:rFonts w:ascii="宋体" w:hAnsi="宋体"/>
          <w:sz w:val="24"/>
        </w:rPr>
      </w:pPr>
      <w:r>
        <w:rPr>
          <w:rFonts w:hint="eastAsia" w:ascii="仿宋_GB2312" w:hAnsi="仿宋" w:eastAsia="仿宋_GB2312" w:cs="仿宋_GB2312"/>
          <w:sz w:val="24"/>
        </w:rPr>
        <w:t>开户银行：</w:t>
      </w:r>
    </w:p>
    <w:p w14:paraId="5AC1674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银行帐号：</w:t>
      </w:r>
    </w:p>
    <w:p w14:paraId="3F464828">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14:paraId="10E4E391">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42009178">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39BD56AB">
      <w:pPr>
        <w:snapToGrid w:val="0"/>
        <w:spacing w:line="360" w:lineRule="auto"/>
        <w:ind w:right="480"/>
        <w:jc w:val="center"/>
        <w:rPr>
          <w:rFonts w:ascii="仿宋_GB2312" w:hAnsi="仿宋" w:eastAsia="仿宋_GB2312" w:cs="仿宋_GB2312"/>
          <w:b/>
          <w:kern w:val="0"/>
          <w:sz w:val="32"/>
          <w:szCs w:val="32"/>
        </w:rPr>
      </w:pPr>
    </w:p>
    <w:p w14:paraId="3D2D2E62">
      <w:pPr>
        <w:snapToGrid w:val="0"/>
        <w:spacing w:line="360" w:lineRule="auto"/>
        <w:ind w:right="480"/>
        <w:jc w:val="center"/>
        <w:rPr>
          <w:rFonts w:ascii="仿宋_GB2312" w:hAnsi="仿宋" w:eastAsia="仿宋_GB2312" w:cs="仿宋_GB2312"/>
          <w:b/>
          <w:kern w:val="0"/>
          <w:sz w:val="32"/>
          <w:szCs w:val="32"/>
        </w:rPr>
      </w:pPr>
    </w:p>
    <w:p w14:paraId="056574A0">
      <w:pPr>
        <w:snapToGrid w:val="0"/>
        <w:spacing w:line="360" w:lineRule="auto"/>
        <w:ind w:right="480"/>
        <w:jc w:val="center"/>
        <w:rPr>
          <w:rFonts w:ascii="仿宋_GB2312" w:hAnsi="仿宋" w:eastAsia="仿宋_GB2312" w:cs="仿宋_GB2312"/>
          <w:b/>
          <w:kern w:val="0"/>
          <w:sz w:val="32"/>
          <w:szCs w:val="32"/>
        </w:rPr>
      </w:pPr>
    </w:p>
    <w:p w14:paraId="2D7D1E91">
      <w:pPr>
        <w:snapToGrid w:val="0"/>
        <w:spacing w:line="360" w:lineRule="auto"/>
        <w:ind w:right="480"/>
        <w:jc w:val="center"/>
        <w:rPr>
          <w:rFonts w:ascii="仿宋_GB2312" w:hAnsi="仿宋" w:eastAsia="仿宋_GB2312" w:cs="仿宋_GB2312"/>
          <w:b/>
          <w:kern w:val="0"/>
          <w:sz w:val="32"/>
          <w:szCs w:val="32"/>
        </w:rPr>
      </w:pPr>
    </w:p>
    <w:p w14:paraId="18FD4350">
      <w:pPr>
        <w:snapToGrid w:val="0"/>
        <w:spacing w:line="360" w:lineRule="auto"/>
        <w:ind w:right="480"/>
        <w:jc w:val="center"/>
        <w:rPr>
          <w:rFonts w:ascii="仿宋_GB2312" w:hAnsi="仿宋" w:eastAsia="仿宋_GB2312" w:cs="仿宋_GB2312"/>
          <w:b/>
          <w:kern w:val="0"/>
          <w:sz w:val="32"/>
          <w:szCs w:val="32"/>
        </w:rPr>
      </w:pPr>
    </w:p>
    <w:p w14:paraId="276990E1">
      <w:pPr>
        <w:snapToGrid w:val="0"/>
        <w:spacing w:line="360" w:lineRule="auto"/>
        <w:ind w:right="480"/>
        <w:jc w:val="center"/>
        <w:rPr>
          <w:rFonts w:ascii="仿宋_GB2312" w:hAnsi="仿宋" w:eastAsia="仿宋_GB2312" w:cs="仿宋_GB2312"/>
          <w:b/>
          <w:kern w:val="0"/>
          <w:sz w:val="32"/>
          <w:szCs w:val="32"/>
        </w:rPr>
      </w:pPr>
    </w:p>
    <w:p w14:paraId="3D40A39C">
      <w:pPr>
        <w:snapToGrid w:val="0"/>
        <w:spacing w:line="360" w:lineRule="auto"/>
        <w:ind w:right="480"/>
        <w:jc w:val="center"/>
        <w:rPr>
          <w:rFonts w:ascii="仿宋_GB2312" w:hAnsi="仿宋" w:eastAsia="仿宋_GB2312" w:cs="仿宋_GB2312"/>
          <w:b/>
          <w:kern w:val="0"/>
          <w:sz w:val="32"/>
          <w:szCs w:val="32"/>
        </w:rPr>
      </w:pPr>
    </w:p>
    <w:p w14:paraId="0EC9AE25">
      <w:pPr>
        <w:snapToGrid w:val="0"/>
        <w:spacing w:line="360" w:lineRule="auto"/>
        <w:ind w:right="480"/>
        <w:jc w:val="center"/>
        <w:rPr>
          <w:rFonts w:ascii="仿宋_GB2312" w:hAnsi="仿宋" w:eastAsia="仿宋_GB2312" w:cs="仿宋_GB2312"/>
          <w:b/>
          <w:kern w:val="0"/>
          <w:sz w:val="32"/>
          <w:szCs w:val="32"/>
        </w:rPr>
      </w:pPr>
    </w:p>
    <w:p w14:paraId="740EB48B">
      <w:pPr>
        <w:snapToGrid w:val="0"/>
        <w:spacing w:line="360" w:lineRule="auto"/>
        <w:ind w:right="480"/>
        <w:jc w:val="center"/>
        <w:rPr>
          <w:rFonts w:ascii="仿宋_GB2312" w:hAnsi="仿宋" w:eastAsia="仿宋_GB2312" w:cs="仿宋_GB2312"/>
          <w:b/>
          <w:kern w:val="0"/>
          <w:sz w:val="32"/>
          <w:szCs w:val="32"/>
        </w:rPr>
      </w:pPr>
    </w:p>
    <w:p w14:paraId="3495914F">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二</w:t>
      </w:r>
      <w:r>
        <w:rPr>
          <w:rFonts w:ascii="仿宋_GB2312" w:hAnsi="仿宋" w:eastAsia="仿宋_GB2312" w:cs="仿宋_GB2312"/>
          <w:b/>
          <w:kern w:val="0"/>
          <w:sz w:val="32"/>
          <w:szCs w:val="32"/>
        </w:rPr>
        <w:t>、 符合参加政府采购活动应当具备的一般条件的承诺函</w:t>
      </w:r>
    </w:p>
    <w:p w14:paraId="492386DD">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03676C6">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4230E5E0">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76525B92">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6619C303">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5B491B3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653ABB9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11AF635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620A726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14:paraId="3686597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4638DCF0">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265DD82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2F79215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1C2F2CE8">
      <w:pPr>
        <w:snapToGrid w:val="0"/>
        <w:spacing w:line="360" w:lineRule="auto"/>
        <w:ind w:firstLine="5520" w:firstLineChars="2300"/>
        <w:rPr>
          <w:rFonts w:ascii="仿宋_GB2312" w:hAnsi="仿宋" w:eastAsia="仿宋_GB2312" w:cs="仿宋_GB2312"/>
          <w:kern w:val="0"/>
          <w:sz w:val="24"/>
          <w:lang w:val="zh-CN"/>
        </w:rPr>
      </w:pPr>
    </w:p>
    <w:p w14:paraId="24FEB0D6">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786B060E">
      <w:pPr>
        <w:snapToGrid w:val="0"/>
        <w:spacing w:line="360" w:lineRule="auto"/>
        <w:jc w:val="center"/>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9DA7F40">
      <w:pPr>
        <w:snapToGrid w:val="0"/>
        <w:spacing w:line="360" w:lineRule="auto"/>
        <w:ind w:right="480"/>
        <w:jc w:val="center"/>
        <w:rPr>
          <w:rFonts w:ascii="仿宋_GB2312" w:hAnsi="仿宋" w:eastAsia="仿宋_GB2312" w:cs="仿宋_GB2312"/>
          <w:b/>
          <w:kern w:val="0"/>
          <w:sz w:val="32"/>
          <w:szCs w:val="32"/>
        </w:rPr>
      </w:pPr>
    </w:p>
    <w:p w14:paraId="3341D608">
      <w:pPr>
        <w:snapToGrid w:val="0"/>
        <w:spacing w:line="360" w:lineRule="auto"/>
        <w:ind w:right="480"/>
        <w:jc w:val="center"/>
        <w:rPr>
          <w:rFonts w:ascii="仿宋_GB2312" w:hAnsi="仿宋" w:eastAsia="仿宋_GB2312" w:cs="仿宋_GB2312"/>
          <w:b/>
          <w:kern w:val="0"/>
          <w:sz w:val="32"/>
          <w:szCs w:val="32"/>
        </w:rPr>
      </w:pPr>
    </w:p>
    <w:p w14:paraId="5A73224B">
      <w:pPr>
        <w:snapToGrid w:val="0"/>
        <w:spacing w:line="360" w:lineRule="auto"/>
        <w:ind w:right="480"/>
        <w:jc w:val="center"/>
        <w:rPr>
          <w:rFonts w:ascii="仿宋_GB2312" w:hAnsi="仿宋" w:eastAsia="仿宋_GB2312" w:cs="仿宋_GB2312"/>
          <w:b/>
          <w:kern w:val="0"/>
          <w:sz w:val="32"/>
          <w:szCs w:val="32"/>
        </w:rPr>
      </w:pPr>
    </w:p>
    <w:p w14:paraId="1B4F33EA"/>
    <w:p w14:paraId="1B3A4673">
      <w:pPr>
        <w:snapToGrid w:val="0"/>
        <w:spacing w:line="360" w:lineRule="auto"/>
        <w:ind w:right="480"/>
        <w:jc w:val="center"/>
        <w:rPr>
          <w:rFonts w:ascii="仿宋_GB2312" w:hAnsi="仿宋" w:eastAsia="仿宋_GB2312" w:cs="仿宋_GB2312"/>
          <w:b/>
          <w:kern w:val="0"/>
          <w:sz w:val="32"/>
          <w:szCs w:val="32"/>
        </w:rPr>
      </w:pPr>
    </w:p>
    <w:p w14:paraId="049E23DD">
      <w:pPr>
        <w:snapToGrid w:val="0"/>
        <w:spacing w:line="360" w:lineRule="auto"/>
        <w:ind w:right="480"/>
        <w:jc w:val="center"/>
        <w:rPr>
          <w:rFonts w:ascii="仿宋_GB2312" w:hAnsi="仿宋" w:eastAsia="仿宋_GB2312" w:cs="仿宋_GB2312"/>
          <w:b/>
          <w:kern w:val="0"/>
          <w:sz w:val="32"/>
          <w:szCs w:val="32"/>
        </w:rPr>
      </w:pPr>
    </w:p>
    <w:p w14:paraId="05D3C1A1">
      <w:pPr>
        <w:rPr>
          <w:rFonts w:ascii="仿宋_GB2312" w:hAnsi="仿宋" w:eastAsia="仿宋_GB2312" w:cs="仿宋_GB2312"/>
          <w:b/>
          <w:kern w:val="0"/>
          <w:sz w:val="32"/>
          <w:szCs w:val="32"/>
          <w:lang w:val="zh-CN"/>
        </w:rPr>
      </w:pPr>
    </w:p>
    <w:p w14:paraId="56160BE6">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三、</w:t>
      </w:r>
      <w:r>
        <w:rPr>
          <w:rFonts w:hint="eastAsia" w:ascii="仿宋_GB2312" w:hAnsi="仿宋" w:eastAsia="仿宋_GB2312" w:cs="仿宋_GB2312"/>
          <w:b/>
          <w:kern w:val="0"/>
          <w:sz w:val="32"/>
          <w:szCs w:val="32"/>
        </w:rPr>
        <w:t>落实政府采购政策需满足的资格要求</w:t>
      </w:r>
    </w:p>
    <w:p w14:paraId="04F68A3B">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49ECE6CB">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14:paraId="0191946A">
      <w:pPr>
        <w:widowControl/>
        <w:spacing w:line="360" w:lineRule="auto"/>
        <w:ind w:firstLine="480"/>
        <w:jc w:val="left"/>
        <w:rPr>
          <w:rFonts w:ascii="仿宋_GB2312" w:hAnsi="宋体" w:eastAsia="仿宋_GB2312"/>
          <w:sz w:val="24"/>
        </w:rPr>
      </w:pPr>
    </w:p>
    <w:p w14:paraId="56AD0D02">
      <w:pPr>
        <w:spacing w:line="360" w:lineRule="auto"/>
        <w:ind w:firstLine="482" w:firstLineChars="200"/>
        <w:jc w:val="left"/>
        <w:rPr>
          <w:rFonts w:ascii="仿宋_GB2312" w:hAnsi="仿宋" w:eastAsia="仿宋_GB2312" w:cs="仿宋_GB2312"/>
          <w:b/>
          <w:kern w:val="0"/>
          <w:sz w:val="32"/>
          <w:szCs w:val="32"/>
          <w:lang w:val="zh-CN"/>
        </w:rPr>
      </w:pPr>
      <w:r>
        <w:rPr>
          <w:rFonts w:ascii="仿宋_GB2312" w:hAnsi="仿宋" w:eastAsia="仿宋_GB2312" w:cs="仿宋_GB2312"/>
          <w:b/>
          <w:sz w:val="24"/>
        </w:rPr>
        <w:t>B.</w:t>
      </w:r>
      <w:r>
        <w:rPr>
          <w:rFonts w:hint="eastAsia" w:ascii="仿宋_GB2312" w:hAnsi="仿宋" w:eastAsia="仿宋_GB2312" w:cs="仿宋_GB2312"/>
          <w:bCs/>
          <w:sz w:val="24"/>
        </w:rPr>
        <w:t>要求以联合体形式参加的，提供联合协议和中小企业声明函（附件</w:t>
      </w:r>
      <w:r>
        <w:rPr>
          <w:rFonts w:ascii="仿宋_GB2312" w:hAnsi="仿宋" w:eastAsia="仿宋_GB2312" w:cs="仿宋_GB2312"/>
          <w:bCs/>
          <w:sz w:val="24"/>
        </w:rPr>
        <w:t>5</w:t>
      </w:r>
      <w:r>
        <w:rPr>
          <w:rFonts w:hint="eastAsia" w:ascii="仿宋_GB2312" w:hAnsi="仿宋" w:eastAsia="仿宋_GB2312" w:cs="仿宋_GB2312"/>
          <w:bCs/>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717B0B1">
      <w:pPr>
        <w:jc w:val="center"/>
        <w:rPr>
          <w:rFonts w:ascii="仿宋_GB2312" w:hAnsi="仿宋" w:eastAsia="仿宋_GB2312" w:cs="仿宋_GB2312"/>
          <w:b/>
          <w:kern w:val="0"/>
          <w:sz w:val="32"/>
          <w:szCs w:val="32"/>
          <w:lang w:val="zh-CN"/>
        </w:rPr>
      </w:pPr>
    </w:p>
    <w:p w14:paraId="4C97F84D">
      <w:pPr>
        <w:jc w:val="center"/>
        <w:rPr>
          <w:rFonts w:ascii="仿宋_GB2312" w:hAnsi="仿宋" w:eastAsia="仿宋_GB2312" w:cs="仿宋_GB2312"/>
          <w:b/>
          <w:kern w:val="0"/>
          <w:sz w:val="32"/>
          <w:szCs w:val="32"/>
          <w:lang w:val="zh-CN"/>
        </w:rPr>
      </w:pPr>
    </w:p>
    <w:p w14:paraId="2E710C49">
      <w:pPr>
        <w:jc w:val="center"/>
        <w:rPr>
          <w:rFonts w:ascii="仿宋_GB2312" w:hAnsi="仿宋" w:eastAsia="仿宋_GB2312" w:cs="仿宋_GB2312"/>
          <w:b/>
          <w:kern w:val="0"/>
          <w:sz w:val="32"/>
          <w:szCs w:val="32"/>
          <w:lang w:val="zh-CN"/>
        </w:rPr>
      </w:pPr>
    </w:p>
    <w:p w14:paraId="70567F9A">
      <w:pPr>
        <w:jc w:val="center"/>
        <w:rPr>
          <w:rFonts w:ascii="仿宋_GB2312" w:hAnsi="仿宋" w:eastAsia="仿宋_GB2312" w:cs="仿宋_GB2312"/>
          <w:b/>
          <w:kern w:val="0"/>
          <w:sz w:val="32"/>
          <w:szCs w:val="32"/>
          <w:lang w:val="zh-CN"/>
        </w:rPr>
      </w:pPr>
    </w:p>
    <w:p w14:paraId="2AF5463E">
      <w:pPr>
        <w:jc w:val="center"/>
        <w:rPr>
          <w:rFonts w:ascii="仿宋_GB2312" w:hAnsi="仿宋" w:eastAsia="仿宋_GB2312" w:cs="仿宋_GB2312"/>
          <w:b/>
          <w:kern w:val="0"/>
          <w:sz w:val="32"/>
          <w:szCs w:val="32"/>
          <w:lang w:val="zh-CN"/>
        </w:rPr>
      </w:pPr>
    </w:p>
    <w:p w14:paraId="448DA961">
      <w:pPr>
        <w:jc w:val="center"/>
        <w:rPr>
          <w:rFonts w:ascii="仿宋_GB2312" w:hAnsi="仿宋" w:eastAsia="仿宋_GB2312" w:cs="仿宋_GB2312"/>
          <w:b/>
          <w:kern w:val="0"/>
          <w:sz w:val="32"/>
          <w:szCs w:val="32"/>
          <w:lang w:val="zh-CN"/>
        </w:rPr>
      </w:pPr>
    </w:p>
    <w:p w14:paraId="2359A5AB">
      <w:pPr>
        <w:jc w:val="center"/>
        <w:rPr>
          <w:rFonts w:ascii="仿宋_GB2312" w:hAnsi="仿宋" w:eastAsia="仿宋_GB2312" w:cs="仿宋_GB2312"/>
          <w:b/>
          <w:kern w:val="0"/>
          <w:sz w:val="32"/>
          <w:szCs w:val="32"/>
          <w:lang w:val="zh-CN"/>
        </w:rPr>
      </w:pPr>
    </w:p>
    <w:p w14:paraId="1B15C3F7">
      <w:pPr>
        <w:jc w:val="center"/>
        <w:rPr>
          <w:rFonts w:ascii="仿宋_GB2312" w:hAnsi="仿宋" w:eastAsia="仿宋_GB2312" w:cs="仿宋_GB2312"/>
          <w:b/>
          <w:kern w:val="0"/>
          <w:sz w:val="32"/>
          <w:szCs w:val="32"/>
          <w:lang w:val="zh-CN"/>
        </w:rPr>
      </w:pPr>
    </w:p>
    <w:p w14:paraId="6C995E83">
      <w:pPr>
        <w:jc w:val="center"/>
        <w:rPr>
          <w:rFonts w:ascii="仿宋_GB2312" w:hAnsi="仿宋" w:eastAsia="仿宋_GB2312" w:cs="仿宋_GB2312"/>
          <w:b/>
          <w:kern w:val="0"/>
          <w:sz w:val="32"/>
          <w:szCs w:val="32"/>
          <w:lang w:val="zh-CN"/>
        </w:rPr>
      </w:pPr>
    </w:p>
    <w:p w14:paraId="7B656A53">
      <w:pPr>
        <w:jc w:val="center"/>
        <w:rPr>
          <w:rFonts w:ascii="仿宋_GB2312" w:hAnsi="仿宋" w:eastAsia="仿宋_GB2312" w:cs="仿宋_GB2312"/>
          <w:b/>
          <w:kern w:val="0"/>
          <w:sz w:val="32"/>
          <w:szCs w:val="32"/>
          <w:lang w:val="zh-CN"/>
        </w:rPr>
      </w:pPr>
    </w:p>
    <w:p w14:paraId="0C7E7F65">
      <w:pPr>
        <w:jc w:val="center"/>
        <w:rPr>
          <w:rFonts w:ascii="仿宋_GB2312" w:hAnsi="仿宋" w:eastAsia="仿宋_GB2312" w:cs="仿宋_GB2312"/>
          <w:b/>
          <w:kern w:val="0"/>
          <w:sz w:val="32"/>
          <w:szCs w:val="32"/>
          <w:lang w:val="zh-CN"/>
        </w:rPr>
      </w:pPr>
    </w:p>
    <w:p w14:paraId="1E96BA0C">
      <w:pPr>
        <w:jc w:val="center"/>
        <w:rPr>
          <w:rFonts w:ascii="仿宋_GB2312" w:hAnsi="仿宋" w:eastAsia="仿宋_GB2312" w:cs="仿宋_GB2312"/>
          <w:b/>
          <w:kern w:val="0"/>
          <w:sz w:val="32"/>
          <w:szCs w:val="32"/>
          <w:lang w:val="zh-CN"/>
        </w:rPr>
      </w:pPr>
    </w:p>
    <w:p w14:paraId="1D3D5634">
      <w:pPr>
        <w:jc w:val="center"/>
        <w:rPr>
          <w:rFonts w:ascii="仿宋_GB2312" w:hAnsi="仿宋" w:eastAsia="仿宋_GB2312" w:cs="仿宋_GB2312"/>
          <w:b/>
          <w:kern w:val="0"/>
          <w:sz w:val="32"/>
          <w:szCs w:val="32"/>
          <w:lang w:val="zh-CN"/>
        </w:rPr>
      </w:pPr>
    </w:p>
    <w:p w14:paraId="45BAF224">
      <w:pPr>
        <w:jc w:val="center"/>
        <w:rPr>
          <w:rFonts w:ascii="仿宋_GB2312" w:hAnsi="仿宋" w:eastAsia="仿宋_GB2312" w:cs="仿宋_GB2312"/>
          <w:b/>
          <w:kern w:val="0"/>
          <w:sz w:val="32"/>
          <w:szCs w:val="32"/>
          <w:lang w:val="zh-CN"/>
        </w:rPr>
      </w:pPr>
    </w:p>
    <w:p w14:paraId="57F2293B">
      <w:pPr>
        <w:jc w:val="center"/>
        <w:rPr>
          <w:rFonts w:ascii="仿宋_GB2312" w:hAnsi="仿宋" w:eastAsia="仿宋_GB2312" w:cs="仿宋_GB2312"/>
          <w:b/>
          <w:kern w:val="0"/>
          <w:sz w:val="32"/>
          <w:szCs w:val="32"/>
          <w:lang w:val="zh-CN"/>
        </w:rPr>
      </w:pPr>
    </w:p>
    <w:p w14:paraId="3CD6CC2A">
      <w:pPr>
        <w:jc w:val="center"/>
        <w:rPr>
          <w:rFonts w:ascii="仿宋_GB2312" w:hAnsi="仿宋" w:eastAsia="仿宋_GB2312" w:cs="仿宋_GB2312"/>
          <w:b/>
          <w:kern w:val="0"/>
          <w:sz w:val="32"/>
          <w:szCs w:val="32"/>
          <w:lang w:val="zh-CN"/>
        </w:rPr>
      </w:pPr>
    </w:p>
    <w:p w14:paraId="28D95348">
      <w:pPr>
        <w:jc w:val="center"/>
        <w:rPr>
          <w:rFonts w:ascii="仿宋_GB2312" w:hAnsi="仿宋" w:eastAsia="仿宋_GB2312" w:cs="仿宋_GB2312"/>
          <w:b/>
          <w:kern w:val="0"/>
          <w:sz w:val="32"/>
          <w:szCs w:val="32"/>
          <w:lang w:val="zh-CN"/>
        </w:rPr>
      </w:pPr>
    </w:p>
    <w:p w14:paraId="5E5A3B88">
      <w:pPr>
        <w:jc w:val="center"/>
        <w:rPr>
          <w:rFonts w:ascii="仿宋_GB2312" w:hAnsi="仿宋" w:eastAsia="仿宋_GB2312" w:cs="仿宋_GB2312"/>
          <w:b/>
          <w:kern w:val="0"/>
          <w:sz w:val="32"/>
          <w:szCs w:val="32"/>
          <w:lang w:val="zh-CN"/>
        </w:rPr>
      </w:pPr>
    </w:p>
    <w:p w14:paraId="2BBF2167">
      <w:pPr>
        <w:jc w:val="center"/>
        <w:rPr>
          <w:rFonts w:ascii="仿宋_GB2312" w:hAnsi="仿宋" w:eastAsia="仿宋_GB2312" w:cs="仿宋_GB2312"/>
          <w:b/>
          <w:kern w:val="0"/>
          <w:sz w:val="32"/>
          <w:szCs w:val="32"/>
          <w:lang w:val="zh-CN"/>
        </w:rPr>
      </w:pPr>
    </w:p>
    <w:p w14:paraId="60119E7C">
      <w:pPr>
        <w:jc w:val="center"/>
        <w:rPr>
          <w:rFonts w:ascii="仿宋_GB2312" w:hAnsi="仿宋" w:eastAsia="仿宋_GB2312" w:cs="仿宋_GB2312"/>
          <w:b/>
          <w:kern w:val="0"/>
          <w:sz w:val="32"/>
          <w:szCs w:val="32"/>
          <w:lang w:val="zh-CN"/>
        </w:rPr>
      </w:pPr>
    </w:p>
    <w:p w14:paraId="6DE2747B">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四、有效的《营业执照》副本；</w:t>
      </w:r>
    </w:p>
    <w:p w14:paraId="4E91E329">
      <w:pPr>
        <w:jc w:val="center"/>
        <w:rPr>
          <w:rFonts w:hint="eastAsia" w:ascii="仿宋_GB2312" w:hAnsi="仿宋" w:eastAsia="仿宋_GB2312" w:cs="仿宋_GB2312"/>
          <w:b/>
          <w:kern w:val="0"/>
          <w:sz w:val="32"/>
          <w:szCs w:val="32"/>
          <w:lang w:val="zh-CN"/>
        </w:rPr>
      </w:pPr>
    </w:p>
    <w:p w14:paraId="7713F007">
      <w:pPr>
        <w:jc w:val="center"/>
        <w:rPr>
          <w:rFonts w:hint="eastAsia" w:ascii="仿宋_GB2312" w:hAnsi="仿宋" w:eastAsia="仿宋_GB2312" w:cs="仿宋_GB2312"/>
          <w:b/>
          <w:kern w:val="0"/>
          <w:sz w:val="32"/>
          <w:szCs w:val="32"/>
          <w:lang w:val="zh-CN"/>
        </w:rPr>
      </w:pPr>
    </w:p>
    <w:p w14:paraId="0E85F6CE">
      <w:pPr>
        <w:jc w:val="center"/>
        <w:rPr>
          <w:rFonts w:hint="eastAsia" w:ascii="仿宋_GB2312" w:hAnsi="仿宋" w:eastAsia="仿宋_GB2312" w:cs="仿宋_GB2312"/>
          <w:b/>
          <w:kern w:val="0"/>
          <w:sz w:val="32"/>
          <w:szCs w:val="32"/>
          <w:lang w:val="zh-CN"/>
        </w:rPr>
      </w:pPr>
    </w:p>
    <w:p w14:paraId="5E0D1676">
      <w:pPr>
        <w:jc w:val="center"/>
        <w:rPr>
          <w:rFonts w:hint="eastAsia" w:ascii="仿宋_GB2312" w:hAnsi="仿宋" w:eastAsia="仿宋_GB2312" w:cs="仿宋_GB2312"/>
          <w:b/>
          <w:kern w:val="0"/>
          <w:sz w:val="32"/>
          <w:szCs w:val="32"/>
          <w:lang w:val="zh-CN"/>
        </w:rPr>
      </w:pPr>
    </w:p>
    <w:p w14:paraId="28ABA76A">
      <w:pPr>
        <w:jc w:val="center"/>
        <w:rPr>
          <w:rFonts w:hint="eastAsia" w:ascii="仿宋_GB2312" w:hAnsi="仿宋" w:eastAsia="仿宋_GB2312" w:cs="仿宋_GB2312"/>
          <w:b/>
          <w:kern w:val="0"/>
          <w:sz w:val="32"/>
          <w:szCs w:val="32"/>
          <w:lang w:val="zh-CN"/>
        </w:rPr>
      </w:pPr>
    </w:p>
    <w:p w14:paraId="3856297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五、授权委托书或法定代表人（单位负责人、自然人本人）身份证明和</w:t>
      </w:r>
      <w:r>
        <w:rPr>
          <w:rFonts w:hint="eastAsia" w:ascii="仿宋_GB2312" w:hAnsi="仿宋" w:eastAsia="仿宋_GB2312" w:cs="仿宋_GB2312"/>
          <w:b/>
          <w:color w:val="FF0000"/>
          <w:kern w:val="0"/>
          <w:sz w:val="32"/>
          <w:szCs w:val="32"/>
          <w:lang w:val="zh-CN"/>
        </w:rPr>
        <w:t>社保证明</w:t>
      </w:r>
    </w:p>
    <w:p w14:paraId="58F985FA">
      <w:pPr>
        <w:snapToGrid w:val="0"/>
        <w:spacing w:line="360" w:lineRule="auto"/>
        <w:rPr>
          <w:rFonts w:ascii="仿宋_GB2312" w:hAnsi="仿宋" w:eastAsia="仿宋_GB2312" w:cs="仿宋_GB2312"/>
          <w:sz w:val="24"/>
        </w:rPr>
      </w:pPr>
    </w:p>
    <w:p w14:paraId="2FA73A90">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14:paraId="2C91C14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56C77F8C">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53936D9D">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4E5D603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6BF064E3">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4A5109A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0930B56F">
      <w:pPr>
        <w:snapToGrid w:val="0"/>
        <w:spacing w:line="360" w:lineRule="auto"/>
        <w:rPr>
          <w:rFonts w:ascii="仿宋_GB2312" w:hAnsi="仿宋" w:eastAsia="仿宋_GB2312" w:cs="仿宋_GB2312"/>
          <w:sz w:val="24"/>
        </w:rPr>
      </w:pPr>
    </w:p>
    <w:p w14:paraId="75F8C615">
      <w:pPr>
        <w:snapToGrid w:val="0"/>
        <w:spacing w:line="360" w:lineRule="auto"/>
        <w:rPr>
          <w:rFonts w:ascii="仿宋_GB2312" w:hAnsi="仿宋" w:eastAsia="仿宋_GB2312" w:cs="仿宋_GB2312"/>
          <w:sz w:val="24"/>
        </w:rPr>
      </w:pPr>
    </w:p>
    <w:p w14:paraId="21EB7D6A">
      <w:pPr>
        <w:snapToGrid w:val="0"/>
        <w:spacing w:line="360" w:lineRule="auto"/>
        <w:rPr>
          <w:rFonts w:ascii="仿宋_GB2312" w:hAnsi="仿宋" w:eastAsia="仿宋_GB2312" w:cs="仿宋_GB2312"/>
          <w:sz w:val="24"/>
        </w:rPr>
      </w:pPr>
    </w:p>
    <w:p w14:paraId="2FCA2391">
      <w:pPr>
        <w:jc w:val="center"/>
        <w:rPr>
          <w:rFonts w:ascii="仿宋_GB2312" w:hAnsi="仿宋" w:eastAsia="仿宋_GB2312" w:cs="仿宋_GB2312"/>
          <w:b/>
          <w:kern w:val="0"/>
          <w:sz w:val="32"/>
          <w:szCs w:val="32"/>
          <w:lang w:val="zh-CN"/>
        </w:rPr>
      </w:pPr>
    </w:p>
    <w:p w14:paraId="7219537D">
      <w:pPr>
        <w:jc w:val="center"/>
        <w:rPr>
          <w:rFonts w:ascii="仿宋_GB2312" w:hAnsi="仿宋" w:eastAsia="仿宋_GB2312" w:cs="仿宋_GB2312"/>
          <w:b/>
          <w:kern w:val="0"/>
          <w:sz w:val="32"/>
          <w:szCs w:val="32"/>
          <w:lang w:val="zh-CN"/>
        </w:rPr>
      </w:pPr>
    </w:p>
    <w:p w14:paraId="7FB0CCD3">
      <w:pPr>
        <w:jc w:val="center"/>
        <w:rPr>
          <w:rFonts w:ascii="仿宋_GB2312" w:hAnsi="仿宋" w:eastAsia="仿宋_GB2312" w:cs="仿宋_GB2312"/>
          <w:b/>
          <w:kern w:val="0"/>
          <w:sz w:val="32"/>
          <w:szCs w:val="32"/>
          <w:lang w:val="zh-CN"/>
        </w:rPr>
      </w:pPr>
    </w:p>
    <w:p w14:paraId="467977D7">
      <w:pPr>
        <w:jc w:val="center"/>
        <w:rPr>
          <w:rFonts w:ascii="仿宋_GB2312" w:hAnsi="仿宋" w:eastAsia="仿宋_GB2312" w:cs="仿宋_GB2312"/>
          <w:b/>
          <w:kern w:val="0"/>
          <w:sz w:val="32"/>
          <w:szCs w:val="32"/>
          <w:lang w:val="zh-CN"/>
        </w:rPr>
      </w:pPr>
    </w:p>
    <w:p w14:paraId="2ADB647E">
      <w:pPr>
        <w:jc w:val="center"/>
        <w:rPr>
          <w:rFonts w:ascii="仿宋_GB2312" w:hAnsi="仿宋" w:eastAsia="仿宋_GB2312" w:cs="仿宋_GB2312"/>
          <w:b/>
          <w:kern w:val="0"/>
          <w:sz w:val="32"/>
          <w:szCs w:val="32"/>
          <w:lang w:val="zh-CN"/>
        </w:rPr>
      </w:pPr>
    </w:p>
    <w:p w14:paraId="29E22728">
      <w:pPr>
        <w:jc w:val="center"/>
        <w:rPr>
          <w:rFonts w:ascii="仿宋_GB2312" w:hAnsi="仿宋" w:eastAsia="仿宋_GB2312" w:cs="仿宋_GB2312"/>
          <w:b/>
          <w:kern w:val="0"/>
          <w:sz w:val="32"/>
          <w:szCs w:val="32"/>
          <w:lang w:val="zh-CN"/>
        </w:rPr>
      </w:pPr>
    </w:p>
    <w:p w14:paraId="6D682E35">
      <w:pPr>
        <w:jc w:val="center"/>
        <w:rPr>
          <w:rFonts w:ascii="仿宋_GB2312" w:hAnsi="仿宋" w:eastAsia="仿宋_GB2312" w:cs="仿宋_GB2312"/>
          <w:b/>
          <w:kern w:val="0"/>
          <w:sz w:val="32"/>
          <w:szCs w:val="32"/>
          <w:lang w:val="zh-CN"/>
        </w:rPr>
      </w:pPr>
    </w:p>
    <w:p w14:paraId="797A975D">
      <w:pPr>
        <w:jc w:val="center"/>
        <w:rPr>
          <w:rFonts w:ascii="仿宋_GB2312" w:hAnsi="仿宋" w:eastAsia="仿宋_GB2312" w:cs="仿宋_GB2312"/>
          <w:b/>
          <w:kern w:val="0"/>
          <w:sz w:val="32"/>
          <w:szCs w:val="32"/>
          <w:lang w:val="zh-CN"/>
        </w:rPr>
      </w:pPr>
    </w:p>
    <w:p w14:paraId="2BDEA91E">
      <w:pPr>
        <w:jc w:val="center"/>
        <w:rPr>
          <w:rFonts w:ascii="仿宋_GB2312" w:hAnsi="仿宋" w:eastAsia="仿宋_GB2312" w:cs="仿宋_GB2312"/>
          <w:b/>
          <w:kern w:val="0"/>
          <w:sz w:val="32"/>
          <w:szCs w:val="32"/>
        </w:rPr>
      </w:pPr>
    </w:p>
    <w:p w14:paraId="044D5361">
      <w:pPr>
        <w:jc w:val="center"/>
        <w:rPr>
          <w:rFonts w:ascii="仿宋_GB2312" w:hAnsi="仿宋" w:eastAsia="仿宋_GB2312" w:cs="仿宋_GB2312"/>
          <w:b/>
          <w:kern w:val="0"/>
          <w:sz w:val="32"/>
          <w:szCs w:val="32"/>
          <w:lang w:val="zh-CN"/>
        </w:rPr>
      </w:pPr>
    </w:p>
    <w:p w14:paraId="02DEAF25">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6DA50C9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50B8151">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7C3BDCA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3D41B1D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076C4DAF"/>
    <w:p w14:paraId="41F11299">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A8D98C0">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B86505C">
      <w:pPr>
        <w:snapToGrid w:val="0"/>
        <w:spacing w:line="360" w:lineRule="auto"/>
        <w:ind w:firstLine="5760" w:firstLineChars="2400"/>
      </w:pPr>
      <w:r>
        <w:rPr>
          <w:rFonts w:hint="eastAsia" w:ascii="仿宋_GB2312" w:hAnsi="仿宋" w:eastAsia="仿宋_GB2312" w:cs="仿宋_GB2312"/>
          <w:kern w:val="0"/>
          <w:sz w:val="24"/>
          <w:lang w:val="zh-CN"/>
        </w:rPr>
        <w:t>……</w:t>
      </w:r>
    </w:p>
    <w:p w14:paraId="7CF6EBFD">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40423D58">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w:t>
      </w:r>
      <w:r>
        <w:rPr>
          <w:rFonts w:hint="eastAsia" w:ascii="仿宋_GB2312" w:hAnsi="仿宋" w:eastAsia="仿宋_GB2312" w:cs="仿宋_GB2312"/>
          <w:b/>
          <w:color w:val="FF0000"/>
          <w:kern w:val="0"/>
          <w:sz w:val="32"/>
          <w:szCs w:val="32"/>
          <w:lang w:val="zh-CN"/>
        </w:rPr>
        <w:t>单位负责人</w:t>
      </w:r>
      <w:r>
        <w:rPr>
          <w:rFonts w:hint="eastAsia" w:ascii="仿宋_GB2312" w:hAnsi="仿宋" w:eastAsia="仿宋_GB2312" w:cs="仿宋_GB2312"/>
          <w:b/>
          <w:kern w:val="0"/>
          <w:sz w:val="32"/>
          <w:szCs w:val="32"/>
          <w:lang w:val="zh-CN"/>
        </w:rPr>
        <w:t>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207C30C3">
      <w:pPr>
        <w:pStyle w:val="123"/>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CE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DF9B6C7">
            <w:pPr>
              <w:pStyle w:val="123"/>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hint="eastAsia" w:ascii="仿宋_GB2312" w:hAnsi="仿宋" w:eastAsia="仿宋_GB2312"/>
                <w:bCs/>
                <w:sz w:val="24"/>
                <w:lang w:val="en-US" w:eastAsia="zh-CN"/>
              </w:rPr>
              <w:t xml:space="preserve">                                  </w:t>
            </w:r>
            <w:r>
              <w:rPr>
                <w:rFonts w:hint="eastAsia" w:ascii="仿宋_GB2312" w:hAnsi="仿宋" w:eastAsia="仿宋_GB2312"/>
                <w:bCs/>
                <w:sz w:val="24"/>
              </w:rPr>
              <w:t>反面：</w:t>
            </w:r>
          </w:p>
          <w:p w14:paraId="532531ED">
            <w:pPr>
              <w:pStyle w:val="123"/>
              <w:adjustRightInd w:val="0"/>
              <w:spacing w:line="360" w:lineRule="auto"/>
              <w:rPr>
                <w:rFonts w:ascii="仿宋_GB2312" w:hAnsi="仿宋" w:eastAsia="仿宋_GB2312"/>
                <w:bCs/>
                <w:sz w:val="24"/>
              </w:rPr>
            </w:pPr>
          </w:p>
        </w:tc>
      </w:tr>
    </w:tbl>
    <w:p w14:paraId="5717A68A">
      <w:pPr>
        <w:snapToGrid w:val="0"/>
        <w:spacing w:line="360" w:lineRule="auto"/>
        <w:ind w:firstLine="576"/>
        <w:jc w:val="center"/>
        <w:rPr>
          <w:rFonts w:ascii="仿宋_GB2312" w:hAnsi="仿宋" w:eastAsia="仿宋_GB2312" w:cs="仿宋_GB2312"/>
          <w:kern w:val="0"/>
          <w:sz w:val="24"/>
          <w:lang w:val="zh-CN"/>
        </w:rPr>
      </w:pPr>
    </w:p>
    <w:p w14:paraId="0B9996C5">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10C43073">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C1C87BC">
      <w:pPr>
        <w:spacing w:line="360" w:lineRule="auto"/>
        <w:jc w:val="left"/>
        <w:rPr>
          <w:rFonts w:ascii="仿宋" w:hAnsi="仿宋" w:eastAsia="仿宋" w:cs="仿宋"/>
          <w:b/>
          <w:bCs/>
          <w:sz w:val="28"/>
          <w:szCs w:val="28"/>
        </w:rPr>
      </w:pPr>
    </w:p>
    <w:p w14:paraId="497144B7">
      <w:pPr>
        <w:spacing w:line="360" w:lineRule="auto"/>
        <w:ind w:firstLine="2249" w:firstLineChars="700"/>
        <w:jc w:val="left"/>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、信用中国等网站信用查询结果</w:t>
      </w:r>
    </w:p>
    <w:p w14:paraId="13E6899C">
      <w:pPr>
        <w:pStyle w:val="73"/>
        <w:snapToGrid w:val="0"/>
        <w:spacing w:line="500" w:lineRule="exact"/>
        <w:jc w:val="center"/>
        <w:rPr>
          <w:rFonts w:ascii="仿宋" w:hAnsi="仿宋" w:eastAsia="仿宋" w:cs="仿宋"/>
          <w:b/>
          <w:bCs/>
          <w:sz w:val="28"/>
          <w:szCs w:val="28"/>
        </w:rPr>
      </w:pPr>
      <w:r>
        <w:rPr>
          <w:rFonts w:hint="eastAsia" w:hAnsi="宋体" w:cs="宋体"/>
        </w:rPr>
        <w:t>公告发布之日起到开标截止时间之间“信用中国”（www.creditchina.gov.cn）、中国政府采购网（www.ccgp.gov.cn）失信被执行人、重大税收违法案件当事人名单、政府采购严重违法失信行为记录名查询结果截图。</w:t>
      </w:r>
    </w:p>
    <w:p w14:paraId="57EFC26B">
      <w:pPr>
        <w:pStyle w:val="73"/>
        <w:snapToGrid w:val="0"/>
        <w:spacing w:line="500" w:lineRule="exact"/>
        <w:ind w:firstLine="562"/>
        <w:jc w:val="center"/>
        <w:rPr>
          <w:rFonts w:ascii="仿宋" w:hAnsi="仿宋" w:eastAsia="仿宋" w:cs="仿宋"/>
          <w:b/>
          <w:bCs/>
          <w:sz w:val="28"/>
          <w:szCs w:val="28"/>
        </w:rPr>
      </w:pPr>
    </w:p>
    <w:p w14:paraId="360B6757">
      <w:pPr>
        <w:pStyle w:val="73"/>
        <w:snapToGrid w:val="0"/>
        <w:spacing w:line="500" w:lineRule="exact"/>
        <w:ind w:firstLine="562"/>
        <w:jc w:val="center"/>
        <w:rPr>
          <w:rFonts w:ascii="仿宋" w:hAnsi="仿宋" w:eastAsia="仿宋" w:cs="仿宋"/>
          <w:b/>
          <w:bCs/>
          <w:sz w:val="28"/>
          <w:szCs w:val="28"/>
        </w:rPr>
      </w:pPr>
    </w:p>
    <w:p w14:paraId="24502837">
      <w:pPr>
        <w:pStyle w:val="73"/>
        <w:snapToGrid w:val="0"/>
        <w:spacing w:line="500" w:lineRule="exact"/>
        <w:ind w:firstLine="562"/>
        <w:jc w:val="center"/>
        <w:rPr>
          <w:rFonts w:ascii="仿宋" w:hAnsi="仿宋" w:eastAsia="仿宋" w:cs="仿宋"/>
          <w:b/>
          <w:bCs/>
          <w:sz w:val="28"/>
          <w:szCs w:val="28"/>
        </w:rPr>
      </w:pPr>
    </w:p>
    <w:p w14:paraId="7B6B5951">
      <w:pPr>
        <w:pStyle w:val="73"/>
        <w:snapToGrid w:val="0"/>
        <w:spacing w:line="500" w:lineRule="exact"/>
        <w:ind w:firstLine="562"/>
        <w:jc w:val="center"/>
        <w:rPr>
          <w:rFonts w:ascii="仿宋" w:hAnsi="仿宋" w:eastAsia="仿宋" w:cs="仿宋"/>
          <w:b/>
          <w:bCs/>
          <w:sz w:val="28"/>
          <w:szCs w:val="28"/>
        </w:rPr>
      </w:pPr>
    </w:p>
    <w:p w14:paraId="49BC6A63">
      <w:pPr>
        <w:pStyle w:val="73"/>
        <w:snapToGrid w:val="0"/>
        <w:spacing w:line="500" w:lineRule="exact"/>
        <w:ind w:firstLine="562"/>
        <w:jc w:val="center"/>
        <w:rPr>
          <w:rFonts w:ascii="仿宋" w:hAnsi="仿宋" w:eastAsia="仿宋" w:cs="仿宋"/>
          <w:b/>
          <w:bCs/>
          <w:sz w:val="28"/>
          <w:szCs w:val="28"/>
        </w:rPr>
      </w:pPr>
    </w:p>
    <w:p w14:paraId="5C387EF8">
      <w:pPr>
        <w:pStyle w:val="73"/>
        <w:snapToGrid w:val="0"/>
        <w:spacing w:line="500" w:lineRule="exact"/>
        <w:ind w:firstLine="562"/>
        <w:jc w:val="center"/>
        <w:rPr>
          <w:rFonts w:ascii="仿宋" w:hAnsi="仿宋" w:eastAsia="仿宋" w:cs="仿宋"/>
          <w:b/>
          <w:bCs/>
          <w:sz w:val="28"/>
          <w:szCs w:val="28"/>
        </w:rPr>
      </w:pPr>
    </w:p>
    <w:p w14:paraId="4F58CD4F">
      <w:pPr>
        <w:pStyle w:val="73"/>
        <w:snapToGrid w:val="0"/>
        <w:spacing w:line="500" w:lineRule="exact"/>
        <w:ind w:firstLine="562"/>
        <w:jc w:val="center"/>
        <w:rPr>
          <w:rFonts w:ascii="仿宋" w:hAnsi="仿宋" w:eastAsia="仿宋" w:cs="仿宋"/>
          <w:b/>
          <w:bCs/>
          <w:sz w:val="28"/>
          <w:szCs w:val="28"/>
        </w:rPr>
      </w:pPr>
    </w:p>
    <w:p w14:paraId="1EE23255">
      <w:pPr>
        <w:pStyle w:val="73"/>
        <w:snapToGrid w:val="0"/>
        <w:spacing w:line="500" w:lineRule="exact"/>
        <w:ind w:firstLine="562"/>
        <w:jc w:val="center"/>
        <w:rPr>
          <w:rFonts w:ascii="仿宋" w:hAnsi="仿宋" w:eastAsia="仿宋" w:cs="仿宋"/>
          <w:b/>
          <w:bCs/>
          <w:sz w:val="28"/>
          <w:szCs w:val="28"/>
        </w:rPr>
      </w:pPr>
    </w:p>
    <w:p w14:paraId="2130FABE">
      <w:pPr>
        <w:pStyle w:val="73"/>
        <w:snapToGrid w:val="0"/>
        <w:spacing w:line="500" w:lineRule="exact"/>
        <w:ind w:firstLine="562"/>
        <w:jc w:val="center"/>
        <w:rPr>
          <w:rFonts w:ascii="仿宋" w:hAnsi="仿宋" w:eastAsia="仿宋" w:cs="仿宋"/>
          <w:b/>
          <w:bCs/>
          <w:sz w:val="28"/>
          <w:szCs w:val="28"/>
        </w:rPr>
      </w:pPr>
    </w:p>
    <w:p w14:paraId="7F718F1A">
      <w:pPr>
        <w:pStyle w:val="73"/>
        <w:snapToGrid w:val="0"/>
        <w:spacing w:line="500" w:lineRule="exact"/>
        <w:ind w:firstLine="562"/>
        <w:jc w:val="center"/>
        <w:rPr>
          <w:rFonts w:ascii="仿宋" w:hAnsi="仿宋" w:eastAsia="仿宋" w:cs="仿宋"/>
          <w:b/>
          <w:bCs/>
          <w:sz w:val="28"/>
          <w:szCs w:val="28"/>
        </w:rPr>
      </w:pPr>
    </w:p>
    <w:p w14:paraId="78F3E7C2">
      <w:pPr>
        <w:pStyle w:val="73"/>
        <w:snapToGrid w:val="0"/>
        <w:spacing w:line="500" w:lineRule="exact"/>
        <w:ind w:firstLine="562"/>
        <w:jc w:val="center"/>
        <w:rPr>
          <w:rFonts w:ascii="仿宋" w:hAnsi="仿宋" w:eastAsia="仿宋" w:cs="仿宋"/>
          <w:b/>
          <w:bCs/>
          <w:sz w:val="28"/>
          <w:szCs w:val="28"/>
        </w:rPr>
      </w:pPr>
    </w:p>
    <w:p w14:paraId="304CDA8B">
      <w:pPr>
        <w:pStyle w:val="73"/>
        <w:snapToGrid w:val="0"/>
        <w:spacing w:line="500" w:lineRule="exact"/>
        <w:ind w:firstLine="562"/>
        <w:jc w:val="center"/>
        <w:rPr>
          <w:rFonts w:ascii="仿宋" w:hAnsi="仿宋" w:eastAsia="仿宋" w:cs="仿宋"/>
          <w:b/>
          <w:bCs/>
          <w:sz w:val="28"/>
          <w:szCs w:val="28"/>
        </w:rPr>
      </w:pPr>
    </w:p>
    <w:p w14:paraId="36E06529">
      <w:pPr>
        <w:pStyle w:val="73"/>
        <w:snapToGrid w:val="0"/>
        <w:spacing w:line="500" w:lineRule="exact"/>
        <w:ind w:firstLine="562"/>
        <w:jc w:val="center"/>
        <w:rPr>
          <w:rFonts w:ascii="仿宋" w:hAnsi="仿宋" w:eastAsia="仿宋" w:cs="仿宋"/>
          <w:b/>
          <w:bCs/>
          <w:sz w:val="28"/>
          <w:szCs w:val="28"/>
        </w:rPr>
      </w:pPr>
    </w:p>
    <w:p w14:paraId="00E55176">
      <w:pPr>
        <w:pStyle w:val="73"/>
        <w:snapToGrid w:val="0"/>
        <w:spacing w:line="500" w:lineRule="exact"/>
        <w:ind w:firstLine="562"/>
        <w:jc w:val="center"/>
        <w:rPr>
          <w:rFonts w:ascii="仿宋" w:hAnsi="仿宋" w:eastAsia="仿宋" w:cs="仿宋"/>
          <w:b/>
          <w:bCs/>
          <w:sz w:val="28"/>
          <w:szCs w:val="28"/>
        </w:rPr>
      </w:pPr>
    </w:p>
    <w:p w14:paraId="29A998F6">
      <w:pPr>
        <w:pStyle w:val="73"/>
        <w:snapToGrid w:val="0"/>
        <w:spacing w:line="500" w:lineRule="exact"/>
        <w:ind w:firstLine="562"/>
        <w:jc w:val="center"/>
        <w:rPr>
          <w:rFonts w:ascii="仿宋" w:hAnsi="仿宋" w:eastAsia="仿宋" w:cs="仿宋"/>
          <w:b/>
          <w:bCs/>
          <w:sz w:val="28"/>
          <w:szCs w:val="28"/>
        </w:rPr>
      </w:pPr>
    </w:p>
    <w:p w14:paraId="0231EDE3">
      <w:pPr>
        <w:pStyle w:val="73"/>
        <w:snapToGrid w:val="0"/>
        <w:spacing w:line="500" w:lineRule="exact"/>
        <w:ind w:firstLine="562"/>
        <w:jc w:val="center"/>
        <w:rPr>
          <w:rFonts w:ascii="仿宋" w:hAnsi="仿宋" w:eastAsia="仿宋" w:cs="仿宋"/>
          <w:b/>
          <w:bCs/>
          <w:sz w:val="28"/>
          <w:szCs w:val="28"/>
        </w:rPr>
      </w:pPr>
    </w:p>
    <w:p w14:paraId="69013A9F">
      <w:pPr>
        <w:pStyle w:val="73"/>
        <w:snapToGrid w:val="0"/>
        <w:spacing w:line="500" w:lineRule="exact"/>
        <w:ind w:firstLine="562"/>
        <w:jc w:val="center"/>
        <w:rPr>
          <w:rFonts w:ascii="仿宋" w:hAnsi="仿宋" w:eastAsia="仿宋" w:cs="仿宋"/>
          <w:b/>
          <w:bCs/>
          <w:sz w:val="28"/>
          <w:szCs w:val="28"/>
        </w:rPr>
      </w:pPr>
    </w:p>
    <w:p w14:paraId="7A3D1A48">
      <w:pPr>
        <w:pStyle w:val="73"/>
        <w:snapToGrid w:val="0"/>
        <w:spacing w:line="500" w:lineRule="exact"/>
        <w:ind w:firstLine="562"/>
        <w:jc w:val="center"/>
        <w:rPr>
          <w:rFonts w:ascii="仿宋" w:hAnsi="仿宋" w:eastAsia="仿宋" w:cs="仿宋"/>
          <w:b/>
          <w:bCs/>
          <w:sz w:val="28"/>
          <w:szCs w:val="28"/>
        </w:rPr>
      </w:pPr>
    </w:p>
    <w:p w14:paraId="5E5BF6C4">
      <w:pPr>
        <w:pStyle w:val="73"/>
        <w:snapToGrid w:val="0"/>
        <w:spacing w:line="500" w:lineRule="exact"/>
        <w:ind w:firstLine="0" w:firstLineChars="0"/>
        <w:rPr>
          <w:rFonts w:ascii="仿宋" w:hAnsi="仿宋" w:eastAsia="仿宋" w:cs="仿宋"/>
          <w:b/>
          <w:bCs/>
          <w:sz w:val="28"/>
          <w:szCs w:val="28"/>
        </w:rPr>
      </w:pPr>
    </w:p>
    <w:p w14:paraId="72581938">
      <w:pPr>
        <w:pStyle w:val="73"/>
        <w:snapToGrid w:val="0"/>
        <w:spacing w:line="500" w:lineRule="exact"/>
        <w:ind w:firstLine="562"/>
        <w:jc w:val="center"/>
        <w:rPr>
          <w:rFonts w:ascii="仿宋" w:hAnsi="仿宋" w:eastAsia="仿宋" w:cs="仿宋"/>
          <w:b/>
          <w:bCs/>
          <w:sz w:val="28"/>
          <w:szCs w:val="28"/>
        </w:rPr>
      </w:pPr>
    </w:p>
    <w:p w14:paraId="7ED0BE7B">
      <w:pPr>
        <w:pStyle w:val="73"/>
        <w:snapToGrid w:val="0"/>
        <w:spacing w:line="500" w:lineRule="exact"/>
        <w:ind w:firstLine="562"/>
        <w:jc w:val="center"/>
        <w:rPr>
          <w:rFonts w:ascii="仿宋" w:hAnsi="仿宋" w:eastAsia="仿宋" w:cs="仿宋"/>
          <w:b/>
          <w:bCs/>
          <w:sz w:val="28"/>
          <w:szCs w:val="28"/>
        </w:rPr>
      </w:pPr>
    </w:p>
    <w:p w14:paraId="3BA16BF4">
      <w:pPr>
        <w:pStyle w:val="73"/>
        <w:snapToGrid w:val="0"/>
        <w:spacing w:line="500" w:lineRule="exact"/>
        <w:ind w:firstLine="562"/>
        <w:rPr>
          <w:rFonts w:ascii="仿宋" w:hAnsi="仿宋" w:eastAsia="仿宋" w:cs="仿宋"/>
          <w:b/>
          <w:bCs/>
          <w:sz w:val="28"/>
          <w:szCs w:val="28"/>
        </w:rPr>
      </w:pPr>
    </w:p>
    <w:p w14:paraId="39AFBA78">
      <w:pPr>
        <w:pStyle w:val="73"/>
        <w:snapToGrid w:val="0"/>
        <w:spacing w:line="500" w:lineRule="exact"/>
        <w:ind w:firstLine="562"/>
        <w:jc w:val="center"/>
        <w:rPr>
          <w:rFonts w:ascii="仿宋" w:hAnsi="仿宋" w:eastAsia="仿宋" w:cs="仿宋"/>
          <w:b/>
          <w:bCs/>
          <w:sz w:val="28"/>
          <w:szCs w:val="28"/>
        </w:rPr>
      </w:pPr>
    </w:p>
    <w:p w14:paraId="62D25048">
      <w:pPr>
        <w:pStyle w:val="73"/>
        <w:snapToGrid w:val="0"/>
        <w:spacing w:line="500" w:lineRule="exact"/>
        <w:ind w:firstLine="562"/>
        <w:jc w:val="center"/>
        <w:rPr>
          <w:rFonts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、政府采购活动现场确认声明书</w:t>
      </w:r>
    </w:p>
    <w:p w14:paraId="1BF7099F">
      <w:pPr>
        <w:pStyle w:val="637"/>
        <w:widowControl w:val="0"/>
        <w:snapToGrid w:val="0"/>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spacing w:val="6"/>
          <w:sz w:val="24"/>
          <w:szCs w:val="24"/>
        </w:rPr>
        <w:t>江山市中诚采购代理有限责任公司</w:t>
      </w:r>
      <w:r>
        <w:rPr>
          <w:rFonts w:ascii="仿宋_GB2312" w:hAnsi="仿宋_GB2312" w:eastAsia="仿宋_GB2312" w:cs="仿宋_GB2312"/>
          <w:bCs/>
          <w:color w:val="000000"/>
          <w:kern w:val="0"/>
          <w:sz w:val="24"/>
          <w:szCs w:val="24"/>
        </w:rPr>
        <w:t>：</w:t>
      </w:r>
    </w:p>
    <w:p w14:paraId="4EE44C85">
      <w:pPr>
        <w:pStyle w:val="637"/>
        <w:widowControl w:val="0"/>
        <w:snapToGrid w:val="0"/>
        <w:spacing w:line="380" w:lineRule="exact"/>
        <w:ind w:firstLine="504"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pacing w:val="6"/>
          <w:sz w:val="24"/>
          <w:szCs w:val="24"/>
        </w:rPr>
        <w:t>本人经由</w:t>
      </w:r>
      <w:r>
        <w:rPr>
          <w:rFonts w:ascii="仿宋_GB2312" w:hAnsi="仿宋_GB2312" w:eastAsia="仿宋_GB2312" w:cs="仿宋_GB2312"/>
          <w:bCs/>
          <w:color w:val="000000"/>
          <w:spacing w:val="6"/>
          <w:sz w:val="24"/>
          <w:szCs w:val="24"/>
          <w:u w:val="single"/>
        </w:rPr>
        <w:t xml:space="preserve">                                        （公司名称）</w:t>
      </w:r>
      <w:r>
        <w:rPr>
          <w:rFonts w:ascii="仿宋_GB2312" w:hAnsi="仿宋_GB2312" w:eastAsia="仿宋_GB2312" w:cs="仿宋_GB2312"/>
          <w:bCs/>
          <w:color w:val="000000"/>
          <w:spacing w:val="6"/>
          <w:sz w:val="24"/>
          <w:szCs w:val="24"/>
        </w:rPr>
        <w:t>法定代表人合法授权</w:t>
      </w:r>
      <w:r>
        <w:rPr>
          <w:rFonts w:ascii="仿宋_GB2312" w:hAnsi="仿宋_GB2312" w:eastAsia="仿宋_GB2312" w:cs="仿宋_GB2312"/>
          <w:bCs/>
          <w:color w:val="000000"/>
          <w:kern w:val="0"/>
          <w:sz w:val="24"/>
          <w:szCs w:val="24"/>
        </w:rPr>
        <w:t>参加</w:t>
      </w:r>
      <w:r>
        <w:rPr>
          <w:rFonts w:hint="eastAsia" w:ascii="仿宋_GB2312" w:hAnsi="仿宋_GB2312" w:eastAsia="仿宋_GB2312" w:cs="仿宋_GB2312"/>
          <w:bCs/>
          <w:color w:val="000000"/>
          <w:kern w:val="0"/>
          <w:sz w:val="24"/>
          <w:szCs w:val="24"/>
          <w:u w:val="single"/>
          <w:lang w:eastAsia="zh-CN"/>
        </w:rPr>
        <w:t>江山市长台初级中学食堂劳务外包服务采购项目</w:t>
      </w:r>
      <w:r>
        <w:rPr>
          <w:rFonts w:ascii="仿宋_GB2312" w:hAnsi="仿宋_GB2312" w:eastAsia="仿宋_GB2312" w:cs="仿宋_GB2312"/>
          <w:bCs/>
          <w:color w:val="000000"/>
          <w:kern w:val="0"/>
          <w:sz w:val="24"/>
          <w:szCs w:val="24"/>
        </w:rPr>
        <w:t>（编号：</w:t>
      </w:r>
      <w:r>
        <w:rPr>
          <w:rFonts w:hint="eastAsia" w:ascii="仿宋_GB2312" w:hAnsi="仿宋_GB2312" w:eastAsia="仿宋_GB2312" w:cs="仿宋_GB2312"/>
          <w:bCs/>
          <w:color w:val="000000"/>
          <w:kern w:val="0"/>
          <w:sz w:val="24"/>
          <w:szCs w:val="24"/>
          <w:u w:val="single"/>
          <w:lang w:eastAsia="zh-CN"/>
        </w:rPr>
        <w:t>ZC2025ZFCG-0701</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w:t>
      </w:r>
      <w:r>
        <w:rPr>
          <w:rFonts w:ascii="仿宋_GB2312" w:hAnsi="仿宋_GB2312" w:eastAsia="仿宋_GB2312" w:cs="仿宋_GB2312"/>
          <w:bCs/>
          <w:color w:val="000000"/>
          <w:spacing w:val="6"/>
          <w:sz w:val="24"/>
          <w:szCs w:val="24"/>
        </w:rPr>
        <w:t xml:space="preserve">动，现就有关公平竞争事项郑重声明如下： </w:t>
      </w:r>
    </w:p>
    <w:p w14:paraId="66678C0F">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一、本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t xml:space="preserve">与采购人之间    </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不存在利害关系     □存在下列利害关系：</w:t>
      </w:r>
    </w:p>
    <w:p w14:paraId="1CA30DB0">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A.投资关系    B.行政隶属关系    C.业务指导关系</w:t>
      </w:r>
    </w:p>
    <w:p w14:paraId="68DB2F49">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D.其他可能</w:t>
      </w:r>
      <w:r>
        <w:rPr>
          <w:rFonts w:ascii="仿宋_GB2312" w:hAnsi="仿宋_GB2312" w:eastAsia="仿宋_GB2312" w:cs="仿宋_GB2312"/>
          <w:bCs/>
          <w:color w:val="000000"/>
          <w:sz w:val="24"/>
          <w:szCs w:val="24"/>
        </w:rPr>
        <w:t>影响招标公正的</w:t>
      </w:r>
      <w:r>
        <w:rPr>
          <w:rFonts w:ascii="仿宋_GB2312" w:hAnsi="仿宋_GB2312" w:eastAsia="仿宋_GB2312" w:cs="仿宋_GB2312"/>
          <w:bCs/>
          <w:color w:val="000000"/>
          <w:kern w:val="0"/>
          <w:sz w:val="24"/>
          <w:szCs w:val="24"/>
        </w:rPr>
        <w:t>利害关系</w:t>
      </w:r>
      <w:r>
        <w:rPr>
          <w:rFonts w:ascii="仿宋_GB2312" w:hAnsi="仿宋_GB2312" w:eastAsia="仿宋_GB2312" w:cs="仿宋_GB2312"/>
          <w:bCs/>
          <w:color w:val="000000"/>
          <w:kern w:val="0"/>
          <w:sz w:val="24"/>
          <w:szCs w:val="24"/>
          <w:u w:val="single"/>
        </w:rPr>
        <w:t xml:space="preserve">（如有，请如实说明）             </w:t>
      </w:r>
      <w:r>
        <w:rPr>
          <w:rFonts w:ascii="仿宋_GB2312" w:hAnsi="仿宋_GB2312" w:eastAsia="仿宋_GB2312" w:cs="仿宋_GB2312"/>
          <w:bCs/>
          <w:color w:val="000000"/>
          <w:kern w:val="0"/>
          <w:sz w:val="24"/>
          <w:szCs w:val="24"/>
        </w:rPr>
        <w:t>。</w:t>
      </w:r>
    </w:p>
    <w:p w14:paraId="3D3C0C96">
      <w:pPr>
        <w:pStyle w:val="638"/>
        <w:widowControl/>
        <w:snapToGrid w:val="0"/>
        <w:spacing w:line="380" w:lineRule="exact"/>
        <w:ind w:firstLine="504"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pacing w:val="6"/>
          <w:sz w:val="24"/>
          <w:szCs w:val="24"/>
        </w:rPr>
        <w:t>二、</w:t>
      </w:r>
      <w:r>
        <w:rPr>
          <w:rFonts w:ascii="仿宋_GB2312" w:hAnsi="仿宋_GB2312" w:eastAsia="仿宋_GB2312" w:cs="仿宋_GB2312"/>
          <w:bCs/>
          <w:color w:val="000000"/>
          <w:kern w:val="0"/>
          <w:sz w:val="24"/>
          <w:szCs w:val="24"/>
        </w:rPr>
        <w:t>现已清楚知道参加本项目</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活动的其他所有供应商名称，本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与其他所有供应商之间均不存在利害关系</w:t>
      </w:r>
    </w:p>
    <w:p w14:paraId="205042C3">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□与</w:t>
      </w:r>
      <w:r>
        <w:rPr>
          <w:rFonts w:ascii="仿宋_GB2312" w:hAnsi="仿宋_GB2312" w:eastAsia="仿宋_GB2312" w:cs="仿宋_GB2312"/>
          <w:bCs/>
          <w:color w:val="000000"/>
          <w:kern w:val="0"/>
          <w:sz w:val="24"/>
          <w:szCs w:val="24"/>
          <w:u w:val="single"/>
        </w:rPr>
        <w:t xml:space="preserve">                        （供应商名称）</w:t>
      </w:r>
      <w:r>
        <w:rPr>
          <w:rFonts w:ascii="仿宋_GB2312" w:hAnsi="仿宋_GB2312" w:eastAsia="仿宋_GB2312" w:cs="仿宋_GB2312"/>
          <w:bCs/>
          <w:color w:val="000000"/>
          <w:kern w:val="0"/>
          <w:sz w:val="24"/>
          <w:szCs w:val="24"/>
        </w:rPr>
        <w:t>之间存在下列利害关系：</w:t>
      </w:r>
    </w:p>
    <w:p w14:paraId="673C8C52">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A.法定代表人或负责人或实际控制人是同一人</w:t>
      </w:r>
    </w:p>
    <w:p w14:paraId="0CF8992C">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B.法定代表人或负责人或实际控制人是夫妻关系</w:t>
      </w:r>
    </w:p>
    <w:p w14:paraId="4B80872C">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C.法定代表人或负责人或实际控制人是直系血亲关系</w:t>
      </w:r>
    </w:p>
    <w:p w14:paraId="7E5F5C81">
      <w:pPr>
        <w:pStyle w:val="637"/>
        <w:widowControl w:val="0"/>
        <w:snapToGrid w:val="0"/>
        <w:spacing w:line="380" w:lineRule="exact"/>
        <w:ind w:firstLine="464" w:firstLineChars="200"/>
        <w:jc w:val="both"/>
        <w:rPr>
          <w:rFonts w:hint="default" w:ascii="仿宋_GB2312" w:hAnsi="仿宋_GB2312" w:eastAsia="仿宋_GB2312" w:cs="仿宋_GB2312"/>
          <w:bCs/>
          <w:color w:val="000000"/>
          <w:spacing w:val="-4"/>
          <w:sz w:val="24"/>
          <w:szCs w:val="24"/>
        </w:rPr>
      </w:pPr>
      <w:r>
        <w:rPr>
          <w:rFonts w:ascii="仿宋_GB2312" w:hAnsi="仿宋_GB2312" w:eastAsia="仿宋_GB2312" w:cs="仿宋_GB2312"/>
          <w:bCs/>
          <w:color w:val="000000"/>
          <w:spacing w:val="-4"/>
          <w:kern w:val="0"/>
          <w:sz w:val="24"/>
          <w:szCs w:val="24"/>
        </w:rPr>
        <w:t>D.法定代表人或负责人或实际控制人存在三代以内旁系血亲关系</w:t>
      </w:r>
    </w:p>
    <w:p w14:paraId="1F1AFDDA">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E.法定代表人或负责人或实际控制人存在近姻亲关系</w:t>
      </w:r>
    </w:p>
    <w:p w14:paraId="3C3EC880">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F.法定代表人或负责人或实际控制人存在股份控制或实际控制关系</w:t>
      </w:r>
    </w:p>
    <w:p w14:paraId="1E2752AA">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G.存在共同直接或间接投资设立子公司、联营企业和合营企业情况</w:t>
      </w:r>
    </w:p>
    <w:p w14:paraId="3C757F87">
      <w:pPr>
        <w:pStyle w:val="637"/>
        <w:widowControl w:val="0"/>
        <w:snapToGrid w:val="0"/>
        <w:spacing w:line="380" w:lineRule="exact"/>
        <w:ind w:firstLine="480" w:firstLineChars="200"/>
        <w:jc w:val="both"/>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kern w:val="0"/>
          <w:sz w:val="24"/>
          <w:szCs w:val="24"/>
        </w:rPr>
        <w:t>H.存在分级代理或代销关系、同一生产制造商关系、</w:t>
      </w:r>
      <w:r>
        <w:rPr>
          <w:rFonts w:ascii="仿宋_GB2312" w:hAnsi="仿宋_GB2312" w:eastAsia="仿宋_GB2312" w:cs="仿宋_GB2312"/>
          <w:bCs/>
          <w:color w:val="000000"/>
          <w:sz w:val="24"/>
          <w:szCs w:val="24"/>
        </w:rPr>
        <w:t>管理关系、重要业务（占主营业务收入50%以上）或重要财务往来关系（如融资）等其他实质性控制关系</w:t>
      </w:r>
    </w:p>
    <w:p w14:paraId="056093E0">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z w:val="24"/>
          <w:szCs w:val="24"/>
        </w:rPr>
        <w:t>I</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其他利害关系情况</w:t>
      </w:r>
      <w:r>
        <w:rPr>
          <w:rFonts w:ascii="仿宋_GB2312" w:hAnsi="仿宋_GB2312" w:eastAsia="仿宋_GB2312" w:cs="仿宋_GB2312"/>
          <w:bCs/>
          <w:color w:val="000000"/>
          <w:kern w:val="0"/>
          <w:sz w:val="24"/>
          <w:szCs w:val="24"/>
        </w:rPr>
        <w:t>。</w:t>
      </w:r>
    </w:p>
    <w:p w14:paraId="6E475C3A">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z w:val="24"/>
          <w:szCs w:val="24"/>
        </w:rPr>
        <w:t>三、现已清楚知道并</w:t>
      </w:r>
      <w:r>
        <w:rPr>
          <w:rFonts w:ascii="仿宋_GB2312" w:hAnsi="仿宋_GB2312" w:eastAsia="仿宋_GB2312" w:cs="仿宋_GB2312"/>
          <w:bCs/>
          <w:color w:val="000000"/>
          <w:kern w:val="0"/>
          <w:sz w:val="24"/>
          <w:szCs w:val="24"/>
        </w:rPr>
        <w:t>严格遵守</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法律法规和现场纪律。</w:t>
      </w:r>
    </w:p>
    <w:p w14:paraId="0358D91A">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四、我发现供应商之间存在或可能存在上述第二条第项利害关系。</w:t>
      </w:r>
    </w:p>
    <w:p w14:paraId="51834B54">
      <w:pPr>
        <w:pStyle w:val="637"/>
        <w:widowControl w:val="0"/>
        <w:snapToGrid w:val="0"/>
        <w:spacing w:line="380" w:lineRule="exact"/>
        <w:ind w:firstLine="480" w:firstLineChars="200"/>
        <w:jc w:val="both"/>
        <w:rPr>
          <w:rFonts w:hint="default" w:ascii="仿宋" w:hAnsi="仿宋" w:eastAsia="仿宋" w:cs="仿宋"/>
          <w:bCs/>
          <w:color w:val="000000"/>
          <w:sz w:val="24"/>
          <w:szCs w:val="24"/>
        </w:rPr>
      </w:pPr>
    </w:p>
    <w:p w14:paraId="40C4F279">
      <w:pPr>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sz w:val="24"/>
        </w:rPr>
        <w:t>投标人名称（电子签名）：</w:t>
      </w:r>
    </w:p>
    <w:p w14:paraId="327C0E94">
      <w:pPr>
        <w:pStyle w:val="32"/>
        <w:rPr>
          <w:rFonts w:ascii="宋体" w:hAnsi="宋体" w:cs="宋体"/>
          <w:color w:val="000000"/>
          <w:sz w:val="24"/>
        </w:rPr>
      </w:pP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日期：  年   月   日</w:t>
      </w:r>
    </w:p>
    <w:p w14:paraId="5037B385">
      <w:pPr>
        <w:snapToGrid w:val="0"/>
        <w:spacing w:before="50" w:after="50" w:line="360" w:lineRule="auto"/>
        <w:jc w:val="center"/>
        <w:rPr>
          <w:rFonts w:ascii="仿宋_GB2312" w:hAnsi="仿宋" w:eastAsia="仿宋_GB2312" w:cs="仿宋_GB2312"/>
          <w:b/>
          <w:sz w:val="24"/>
        </w:rPr>
      </w:pPr>
    </w:p>
    <w:p w14:paraId="37CBF11C">
      <w:pPr>
        <w:snapToGrid w:val="0"/>
        <w:spacing w:before="50" w:after="50" w:line="360" w:lineRule="auto"/>
        <w:jc w:val="center"/>
        <w:rPr>
          <w:rFonts w:ascii="仿宋_GB2312" w:hAnsi="仿宋" w:eastAsia="仿宋_GB2312" w:cs="仿宋_GB2312"/>
          <w:b/>
          <w:sz w:val="24"/>
        </w:rPr>
      </w:pPr>
    </w:p>
    <w:p w14:paraId="6D327EC7">
      <w:pPr>
        <w:snapToGrid w:val="0"/>
        <w:spacing w:before="50" w:after="50" w:line="360" w:lineRule="auto"/>
        <w:jc w:val="center"/>
        <w:rPr>
          <w:rFonts w:ascii="仿宋_GB2312" w:hAnsi="仿宋" w:eastAsia="仿宋_GB2312" w:cs="仿宋_GB2312"/>
          <w:b/>
          <w:sz w:val="24"/>
        </w:rPr>
      </w:pPr>
    </w:p>
    <w:p w14:paraId="6C36E277">
      <w:pPr>
        <w:snapToGrid w:val="0"/>
        <w:spacing w:before="50" w:after="50" w:line="360" w:lineRule="auto"/>
        <w:jc w:val="center"/>
        <w:rPr>
          <w:rFonts w:ascii="仿宋_GB2312" w:hAnsi="仿宋" w:eastAsia="仿宋_GB2312" w:cs="仿宋_GB2312"/>
          <w:b/>
          <w:sz w:val="24"/>
        </w:rPr>
      </w:pPr>
    </w:p>
    <w:p w14:paraId="7B67AEE3">
      <w:pPr>
        <w:snapToGrid w:val="0"/>
        <w:spacing w:before="50" w:after="50" w:line="360" w:lineRule="auto"/>
        <w:jc w:val="center"/>
        <w:rPr>
          <w:rFonts w:ascii="仿宋_GB2312" w:hAnsi="仿宋" w:eastAsia="仿宋_GB2312" w:cs="仿宋_GB2312"/>
          <w:b/>
          <w:sz w:val="24"/>
        </w:rPr>
      </w:pPr>
    </w:p>
    <w:p w14:paraId="05F808D7">
      <w:pPr>
        <w:rPr>
          <w:rFonts w:ascii="仿宋_GB2312" w:hAnsi="仿宋" w:eastAsia="仿宋_GB2312" w:cs="仿宋_GB2312"/>
          <w:b/>
          <w:kern w:val="0"/>
          <w:sz w:val="32"/>
          <w:szCs w:val="32"/>
        </w:rPr>
      </w:pPr>
    </w:p>
    <w:p w14:paraId="3B59DE10">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八</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14:paraId="0EEF3259">
      <w:pPr>
        <w:snapToGrid w:val="0"/>
        <w:spacing w:line="360" w:lineRule="auto"/>
        <w:rPr>
          <w:rFonts w:ascii="仿宋_GB2312" w:hAnsi="仿宋" w:eastAsia="仿宋_GB2312" w:cs="仿宋_GB2312"/>
          <w:sz w:val="24"/>
        </w:rPr>
      </w:pPr>
    </w:p>
    <w:p w14:paraId="6A4E72B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657E905E">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470CAD24">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14:paraId="5EB0B7A9">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14:paraId="18FC6381">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14:paraId="1FAD1740">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178E1D48">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27A96191">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75E41C64">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3CF64D85">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14:paraId="332D25A7">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134D7304">
      <w:pPr>
        <w:autoSpaceDE w:val="0"/>
        <w:autoSpaceDN w:val="0"/>
        <w:spacing w:line="360" w:lineRule="auto"/>
        <w:ind w:left="2"/>
        <w:jc w:val="left"/>
        <w:rPr>
          <w:rFonts w:ascii="仿宋_GB2312" w:hAnsi="仿宋_GB2312" w:eastAsia="仿宋_GB2312" w:cs="仿宋_GB2312"/>
          <w:kern w:val="0"/>
          <w:sz w:val="24"/>
          <w:lang w:val="zh-CN"/>
        </w:rPr>
      </w:pPr>
    </w:p>
    <w:p w14:paraId="54984164">
      <w:pPr>
        <w:autoSpaceDE w:val="0"/>
        <w:autoSpaceDN w:val="0"/>
        <w:spacing w:line="360" w:lineRule="auto"/>
        <w:ind w:left="2"/>
        <w:jc w:val="left"/>
        <w:rPr>
          <w:rFonts w:ascii="仿宋_GB2312" w:hAnsi="仿宋_GB2312" w:eastAsia="仿宋_GB2312" w:cs="仿宋_GB2312"/>
          <w:kern w:val="0"/>
          <w:sz w:val="24"/>
          <w:lang w:val="zh-CN"/>
        </w:rPr>
      </w:pPr>
    </w:p>
    <w:p w14:paraId="20C16C76">
      <w:pPr>
        <w:autoSpaceDE w:val="0"/>
        <w:autoSpaceDN w:val="0"/>
        <w:spacing w:line="360" w:lineRule="auto"/>
        <w:ind w:left="2"/>
        <w:jc w:val="left"/>
        <w:rPr>
          <w:rFonts w:ascii="仿宋_GB2312" w:hAnsi="仿宋_GB2312" w:eastAsia="仿宋_GB2312" w:cs="仿宋_GB2312"/>
          <w:kern w:val="0"/>
          <w:sz w:val="24"/>
          <w:lang w:val="zh-CN"/>
        </w:rPr>
      </w:pPr>
    </w:p>
    <w:p w14:paraId="7B643781">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14:paraId="23F4A3BD">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6ABDF5D4">
      <w:pPr>
        <w:spacing w:line="360" w:lineRule="auto"/>
        <w:jc w:val="center"/>
        <w:rPr>
          <w:rFonts w:ascii="仿宋_GB2312" w:hAnsi="仿宋" w:eastAsia="仿宋_GB2312" w:cs="仿宋_GB2312"/>
          <w:b/>
          <w:bCs/>
          <w:sz w:val="24"/>
        </w:rPr>
      </w:pPr>
    </w:p>
    <w:p w14:paraId="6881A867">
      <w:pPr>
        <w:pStyle w:val="42"/>
        <w:rPr>
          <w:rFonts w:ascii="仿宋_GB2312" w:hAnsi="仿宋" w:eastAsia="仿宋_GB2312" w:cs="仿宋_GB2312"/>
          <w:bCs/>
        </w:rPr>
      </w:pPr>
    </w:p>
    <w:p w14:paraId="7E29F4EC">
      <w:pPr>
        <w:pStyle w:val="73"/>
        <w:snapToGrid w:val="0"/>
        <w:spacing w:line="500" w:lineRule="exact"/>
        <w:ind w:firstLine="562"/>
        <w:jc w:val="center"/>
        <w:rPr>
          <w:rFonts w:ascii="仿宋" w:hAnsi="仿宋" w:eastAsia="仿宋" w:cs="仿宋"/>
          <w:b/>
          <w:bCs/>
          <w:sz w:val="28"/>
          <w:szCs w:val="28"/>
        </w:rPr>
      </w:pPr>
    </w:p>
    <w:p w14:paraId="5BC801F2">
      <w:pPr>
        <w:pStyle w:val="73"/>
        <w:snapToGrid w:val="0"/>
        <w:spacing w:line="500" w:lineRule="exact"/>
        <w:ind w:firstLine="562"/>
        <w:jc w:val="center"/>
        <w:rPr>
          <w:rFonts w:ascii="仿宋" w:hAnsi="仿宋" w:eastAsia="仿宋" w:cs="仿宋"/>
          <w:b/>
          <w:bCs/>
          <w:sz w:val="28"/>
          <w:szCs w:val="28"/>
        </w:rPr>
      </w:pPr>
    </w:p>
    <w:p w14:paraId="7CEB082C">
      <w:pPr>
        <w:widowControl/>
        <w:spacing w:line="360" w:lineRule="auto"/>
        <w:ind w:left="150"/>
        <w:jc w:val="center"/>
        <w:rPr>
          <w:rFonts w:ascii="仿宋_GB2312" w:hAnsi="仿宋" w:eastAsia="仿宋_GB2312" w:cs="仿宋_GB2312"/>
          <w:b/>
          <w:kern w:val="0"/>
          <w:sz w:val="32"/>
          <w:szCs w:val="32"/>
        </w:rPr>
      </w:pPr>
    </w:p>
    <w:p w14:paraId="3353DA19">
      <w:pPr>
        <w:spacing w:line="360" w:lineRule="auto"/>
        <w:ind w:right="420"/>
        <w:rPr>
          <w:rFonts w:ascii="仿宋_GB2312" w:hAnsi="仿宋" w:eastAsia="仿宋_GB2312" w:cs="仿宋_GB2312"/>
          <w:b/>
          <w:kern w:val="0"/>
          <w:sz w:val="36"/>
          <w:szCs w:val="36"/>
        </w:rPr>
      </w:pPr>
    </w:p>
    <w:p w14:paraId="7E443126">
      <w:pPr>
        <w:spacing w:line="360" w:lineRule="auto"/>
        <w:ind w:right="420"/>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302B3EF6">
      <w:pPr>
        <w:spacing w:line="360" w:lineRule="auto"/>
        <w:jc w:val="center"/>
        <w:outlineLvl w:val="0"/>
        <w:rPr>
          <w:rFonts w:ascii="仿宋_GB2312" w:hAnsi="仿宋" w:eastAsia="仿宋_GB2312" w:cs="仿宋_GB2312"/>
          <w:b/>
          <w:kern w:val="0"/>
          <w:sz w:val="24"/>
        </w:rPr>
      </w:pPr>
    </w:p>
    <w:p w14:paraId="338DD5F0">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273A6770">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3453EBF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2.投标人提供自评表，将客观分自评后放入投标文件，并在评分自评明细中后注明得分具体页码;</w:t>
      </w:r>
    </w:p>
    <w:p w14:paraId="09B7B291">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48A42447">
      <w:pPr>
        <w:snapToGrid w:val="0"/>
        <w:spacing w:line="360" w:lineRule="auto"/>
        <w:ind w:firstLine="960" w:firstLineChars="400"/>
        <w:rPr>
          <w:rFonts w:ascii="仿宋_GB2312" w:hAnsi="仿宋" w:eastAsia="仿宋_GB2312" w:cs="仿宋_GB2312"/>
          <w:sz w:val="24"/>
          <w:lang w:val="zh-CN"/>
        </w:rPr>
      </w:pPr>
    </w:p>
    <w:p w14:paraId="671F1B98">
      <w:pPr>
        <w:snapToGrid w:val="0"/>
        <w:spacing w:line="360" w:lineRule="auto"/>
        <w:rPr>
          <w:rFonts w:ascii="仿宋_GB2312" w:hAnsi="仿宋" w:eastAsia="仿宋_GB2312" w:cs="仿宋_GB2312"/>
          <w:sz w:val="24"/>
        </w:rPr>
      </w:pPr>
    </w:p>
    <w:p w14:paraId="7BA2213D">
      <w:pPr>
        <w:snapToGrid w:val="0"/>
        <w:spacing w:line="360" w:lineRule="auto"/>
        <w:jc w:val="center"/>
        <w:rPr>
          <w:rFonts w:ascii="仿宋_GB2312" w:hAnsi="仿宋" w:eastAsia="仿宋_GB2312" w:cs="仿宋_GB2312"/>
          <w:b/>
          <w:kern w:val="0"/>
          <w:sz w:val="32"/>
          <w:szCs w:val="32"/>
          <w:lang w:val="zh-CN"/>
        </w:rPr>
      </w:pPr>
    </w:p>
    <w:p w14:paraId="1BC74E03">
      <w:pPr>
        <w:snapToGrid w:val="0"/>
        <w:spacing w:line="360" w:lineRule="auto"/>
        <w:jc w:val="center"/>
        <w:rPr>
          <w:rFonts w:ascii="仿宋_GB2312" w:hAnsi="仿宋" w:eastAsia="仿宋_GB2312" w:cs="仿宋_GB2312"/>
          <w:b/>
          <w:kern w:val="0"/>
          <w:sz w:val="32"/>
          <w:szCs w:val="32"/>
          <w:lang w:val="zh-CN"/>
        </w:rPr>
      </w:pPr>
    </w:p>
    <w:p w14:paraId="534E4AEE">
      <w:pPr>
        <w:snapToGrid w:val="0"/>
        <w:spacing w:line="360" w:lineRule="auto"/>
        <w:jc w:val="center"/>
        <w:rPr>
          <w:rFonts w:ascii="仿宋_GB2312" w:hAnsi="仿宋" w:eastAsia="仿宋_GB2312" w:cs="仿宋_GB2312"/>
          <w:b/>
          <w:kern w:val="0"/>
          <w:sz w:val="32"/>
          <w:szCs w:val="32"/>
          <w:lang w:val="zh-CN"/>
        </w:rPr>
      </w:pPr>
    </w:p>
    <w:p w14:paraId="5A9499AB">
      <w:pPr>
        <w:snapToGrid w:val="0"/>
        <w:spacing w:line="360" w:lineRule="auto"/>
        <w:jc w:val="center"/>
        <w:rPr>
          <w:rFonts w:ascii="仿宋_GB2312" w:hAnsi="仿宋" w:eastAsia="仿宋_GB2312" w:cs="仿宋_GB2312"/>
          <w:b/>
          <w:kern w:val="0"/>
          <w:sz w:val="32"/>
          <w:szCs w:val="32"/>
          <w:lang w:val="zh-CN"/>
        </w:rPr>
      </w:pPr>
    </w:p>
    <w:p w14:paraId="4DBE572C">
      <w:pPr>
        <w:snapToGrid w:val="0"/>
        <w:spacing w:line="360" w:lineRule="auto"/>
        <w:jc w:val="center"/>
        <w:outlineLvl w:val="0"/>
        <w:rPr>
          <w:rFonts w:ascii="仿宋_GB2312" w:hAnsi="仿宋" w:eastAsia="仿宋_GB2312" w:cs="仿宋_GB2312"/>
          <w:b/>
          <w:kern w:val="0"/>
          <w:sz w:val="32"/>
          <w:szCs w:val="32"/>
        </w:rPr>
      </w:pPr>
    </w:p>
    <w:p w14:paraId="05DB6929">
      <w:pPr>
        <w:snapToGrid w:val="0"/>
        <w:spacing w:line="360" w:lineRule="auto"/>
        <w:jc w:val="center"/>
        <w:outlineLvl w:val="0"/>
        <w:rPr>
          <w:rFonts w:ascii="仿宋_GB2312" w:hAnsi="仿宋" w:eastAsia="仿宋_GB2312" w:cs="仿宋_GB2312"/>
          <w:b/>
          <w:kern w:val="0"/>
          <w:sz w:val="32"/>
          <w:szCs w:val="32"/>
        </w:rPr>
      </w:pPr>
    </w:p>
    <w:p w14:paraId="7AC2B5DD"/>
    <w:p w14:paraId="072AECFB">
      <w:pPr>
        <w:snapToGrid w:val="0"/>
        <w:spacing w:line="360" w:lineRule="auto"/>
        <w:jc w:val="center"/>
        <w:outlineLvl w:val="0"/>
        <w:rPr>
          <w:rFonts w:ascii="仿宋_GB2312" w:hAnsi="仿宋" w:eastAsia="仿宋_GB2312" w:cs="仿宋_GB2312"/>
          <w:b/>
          <w:kern w:val="0"/>
          <w:sz w:val="32"/>
          <w:szCs w:val="32"/>
        </w:rPr>
      </w:pPr>
    </w:p>
    <w:p w14:paraId="5A80B260">
      <w:pPr>
        <w:snapToGrid w:val="0"/>
        <w:spacing w:line="360" w:lineRule="auto"/>
        <w:jc w:val="center"/>
        <w:outlineLvl w:val="0"/>
        <w:rPr>
          <w:rFonts w:ascii="仿宋_GB2312" w:hAnsi="仿宋" w:eastAsia="仿宋_GB2312" w:cs="仿宋_GB2312"/>
          <w:b/>
          <w:kern w:val="0"/>
          <w:sz w:val="32"/>
          <w:szCs w:val="32"/>
        </w:rPr>
      </w:pPr>
    </w:p>
    <w:p w14:paraId="6FDED112">
      <w:pPr>
        <w:snapToGrid w:val="0"/>
        <w:spacing w:line="360" w:lineRule="auto"/>
        <w:jc w:val="center"/>
        <w:outlineLvl w:val="0"/>
        <w:rPr>
          <w:rFonts w:ascii="仿宋_GB2312" w:hAnsi="仿宋" w:eastAsia="仿宋_GB2312" w:cs="仿宋_GB2312"/>
          <w:b/>
          <w:kern w:val="0"/>
          <w:sz w:val="32"/>
          <w:szCs w:val="32"/>
        </w:rPr>
      </w:pPr>
    </w:p>
    <w:p w14:paraId="63E00359">
      <w:pPr>
        <w:snapToGrid w:val="0"/>
        <w:spacing w:line="360" w:lineRule="auto"/>
        <w:jc w:val="center"/>
        <w:outlineLvl w:val="0"/>
        <w:rPr>
          <w:rFonts w:ascii="仿宋_GB2312" w:hAnsi="仿宋" w:eastAsia="仿宋_GB2312" w:cs="仿宋_GB2312"/>
          <w:b/>
          <w:kern w:val="0"/>
          <w:sz w:val="32"/>
          <w:szCs w:val="32"/>
        </w:rPr>
      </w:pPr>
    </w:p>
    <w:p w14:paraId="128D5D48">
      <w:pPr>
        <w:snapToGrid w:val="0"/>
        <w:spacing w:line="360" w:lineRule="auto"/>
        <w:jc w:val="center"/>
        <w:outlineLvl w:val="0"/>
        <w:rPr>
          <w:rFonts w:ascii="仿宋_GB2312" w:hAnsi="仿宋" w:eastAsia="仿宋_GB2312" w:cs="仿宋_GB2312"/>
          <w:b/>
          <w:kern w:val="0"/>
          <w:sz w:val="32"/>
          <w:szCs w:val="32"/>
        </w:rPr>
      </w:pPr>
    </w:p>
    <w:p w14:paraId="04CFBD6A">
      <w:pPr>
        <w:snapToGrid w:val="0"/>
        <w:spacing w:line="360" w:lineRule="auto"/>
        <w:jc w:val="center"/>
        <w:outlineLvl w:val="0"/>
        <w:rPr>
          <w:rFonts w:ascii="仿宋_GB2312" w:hAnsi="仿宋" w:eastAsia="仿宋_GB2312" w:cs="仿宋_GB2312"/>
          <w:b/>
          <w:kern w:val="0"/>
          <w:sz w:val="32"/>
          <w:szCs w:val="32"/>
        </w:rPr>
      </w:pPr>
    </w:p>
    <w:p w14:paraId="6DA44CE0">
      <w:pPr>
        <w:snapToGrid w:val="0"/>
        <w:spacing w:line="360" w:lineRule="auto"/>
        <w:jc w:val="center"/>
        <w:outlineLvl w:val="0"/>
        <w:rPr>
          <w:rFonts w:ascii="仿宋_GB2312" w:hAnsi="仿宋" w:eastAsia="仿宋_GB2312" w:cs="仿宋_GB2312"/>
          <w:b/>
          <w:kern w:val="0"/>
          <w:sz w:val="32"/>
          <w:szCs w:val="32"/>
        </w:rPr>
      </w:pPr>
    </w:p>
    <w:p w14:paraId="573B2CF4">
      <w:pPr>
        <w:snapToGrid w:val="0"/>
        <w:spacing w:line="360" w:lineRule="auto"/>
        <w:jc w:val="center"/>
        <w:outlineLvl w:val="0"/>
        <w:rPr>
          <w:rFonts w:ascii="仿宋_GB2312" w:hAnsi="仿宋" w:eastAsia="仿宋_GB2312" w:cs="仿宋_GB2312"/>
          <w:b/>
          <w:kern w:val="0"/>
          <w:sz w:val="32"/>
          <w:szCs w:val="32"/>
        </w:rPr>
      </w:pPr>
    </w:p>
    <w:p w14:paraId="50AA676D">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r>
        <w:rPr>
          <w:rFonts w:hint="eastAsia" w:ascii="仿宋_GB2312" w:hAnsi="仿宋" w:eastAsia="仿宋_GB2312" w:cs="仿宋_GB2312"/>
          <w:b/>
          <w:kern w:val="0"/>
          <w:sz w:val="32"/>
          <w:szCs w:val="32"/>
          <w:lang w:val="zh-CN"/>
        </w:rPr>
        <w:t>一、联合协议</w:t>
      </w:r>
    </w:p>
    <w:p w14:paraId="783FA64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444B9CB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0FA095C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4D635AD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14:paraId="217D521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14:paraId="6DEB715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289DB34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58A7FC15">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2419678D">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7F1267B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02846C9F">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1E4A3538">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E8B6381">
      <w:pPr>
        <w:snapToGrid w:val="0"/>
        <w:spacing w:line="360" w:lineRule="auto"/>
        <w:ind w:firstLine="5760" w:firstLineChars="2400"/>
      </w:pPr>
      <w:r>
        <w:rPr>
          <w:rFonts w:hint="eastAsia" w:ascii="仿宋_GB2312" w:hAnsi="仿宋" w:eastAsia="仿宋_GB2312" w:cs="仿宋_GB2312"/>
          <w:kern w:val="0"/>
          <w:sz w:val="24"/>
          <w:lang w:val="zh-CN"/>
        </w:rPr>
        <w:t>……</w:t>
      </w:r>
    </w:p>
    <w:p w14:paraId="0365C62A">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79ABE7A">
      <w:pPr>
        <w:spacing w:line="360" w:lineRule="auto"/>
        <w:ind w:firstLine="482" w:firstLineChars="200"/>
        <w:rPr>
          <w:rFonts w:ascii="仿宋_GB2312" w:hAnsi="仿宋" w:eastAsia="仿宋_GB2312" w:cs="仿宋_GB2312"/>
          <w:b/>
          <w:kern w:val="0"/>
          <w:sz w:val="32"/>
          <w:szCs w:val="32"/>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6C1243D9">
      <w:pPr>
        <w:snapToGrid w:val="0"/>
        <w:spacing w:line="360" w:lineRule="auto"/>
        <w:ind w:firstLine="3534" w:firstLineChars="1100"/>
        <w:rPr>
          <w:rFonts w:ascii="仿宋_GB2312" w:hAnsi="仿宋" w:eastAsia="仿宋_GB2312" w:cs="仿宋_GB2312"/>
          <w:b/>
          <w:kern w:val="0"/>
          <w:sz w:val="32"/>
          <w:szCs w:val="32"/>
        </w:rPr>
      </w:pPr>
    </w:p>
    <w:p w14:paraId="51D685B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4797AA62">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3C450D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6614FFC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0D6872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09E0050">
      <w:pPr>
        <w:pStyle w:val="3"/>
        <w:ind w:left="664" w:leftChars="316" w:firstLine="229" w:firstLineChars="95"/>
      </w:pPr>
      <w:r>
        <w:rPr>
          <w:rFonts w:hint="eastAsia" w:cs="仿宋_GB2312"/>
          <w:kern w:val="0"/>
          <w:sz w:val="24"/>
          <w:szCs w:val="24"/>
        </w:rPr>
        <w:t>……</w:t>
      </w:r>
    </w:p>
    <w:p w14:paraId="303643D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69E449FF">
      <w:pPr>
        <w:snapToGrid w:val="0"/>
        <w:spacing w:line="360" w:lineRule="auto"/>
        <w:ind w:firstLine="576"/>
        <w:rPr>
          <w:rFonts w:ascii="仿宋_GB2312" w:hAnsi="仿宋" w:eastAsia="仿宋_GB2312"/>
          <w:u w:val="single"/>
        </w:rPr>
      </w:pPr>
    </w:p>
    <w:p w14:paraId="7362E5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0864C52A">
      <w:pPr>
        <w:snapToGrid w:val="0"/>
        <w:spacing w:line="360" w:lineRule="auto"/>
        <w:ind w:firstLine="576"/>
        <w:rPr>
          <w:rFonts w:ascii="仿宋_GB2312" w:hAnsi="仿宋" w:eastAsia="仿宋_GB2312" w:cs="仿宋_GB2312"/>
          <w:kern w:val="0"/>
          <w:sz w:val="24"/>
          <w:lang w:val="zh-CN"/>
        </w:rPr>
      </w:pPr>
    </w:p>
    <w:p w14:paraId="37C1261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56C1C374">
      <w:pPr>
        <w:snapToGrid w:val="0"/>
        <w:spacing w:line="360" w:lineRule="auto"/>
        <w:ind w:left="573" w:leftChars="273"/>
        <w:rPr>
          <w:rFonts w:ascii="仿宋_GB2312" w:hAnsi="仿宋" w:eastAsia="仿宋_GB2312" w:cs="仿宋_GB2312"/>
          <w:kern w:val="0"/>
          <w:sz w:val="24"/>
          <w:lang w:val="zh-CN"/>
        </w:rPr>
      </w:pPr>
    </w:p>
    <w:p w14:paraId="0EEA76E2">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6E98FC88">
      <w:pPr>
        <w:snapToGrid w:val="0"/>
        <w:spacing w:line="360" w:lineRule="auto"/>
        <w:ind w:firstLine="576"/>
        <w:rPr>
          <w:rFonts w:ascii="仿宋_GB2312" w:hAnsi="仿宋" w:eastAsia="仿宋_GB2312" w:cs="仿宋_GB2312"/>
          <w:kern w:val="0"/>
          <w:sz w:val="24"/>
          <w:lang w:val="zh-CN"/>
        </w:rPr>
      </w:pPr>
    </w:p>
    <w:p w14:paraId="7028CC2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020910FB">
      <w:pPr>
        <w:snapToGrid w:val="0"/>
        <w:spacing w:line="360" w:lineRule="auto"/>
        <w:ind w:firstLine="576"/>
        <w:rPr>
          <w:rFonts w:ascii="仿宋_GB2312" w:hAnsi="仿宋" w:eastAsia="仿宋_GB2312" w:cs="仿宋_GB2312"/>
          <w:kern w:val="0"/>
          <w:sz w:val="24"/>
          <w:lang w:val="zh-CN"/>
        </w:rPr>
      </w:pPr>
    </w:p>
    <w:p w14:paraId="453AAA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7791ABB4">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57603E1F">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233CC31">
      <w:pPr>
        <w:snapToGrid w:val="0"/>
        <w:spacing w:line="360" w:lineRule="auto"/>
        <w:ind w:firstLine="5760" w:firstLineChars="2400"/>
      </w:pPr>
      <w:r>
        <w:rPr>
          <w:rFonts w:hint="eastAsia" w:ascii="仿宋_GB2312" w:hAnsi="仿宋" w:eastAsia="仿宋_GB2312" w:cs="仿宋_GB2312"/>
          <w:kern w:val="0"/>
          <w:sz w:val="24"/>
          <w:lang w:val="zh-CN"/>
        </w:rPr>
        <w:t>……</w:t>
      </w:r>
    </w:p>
    <w:p w14:paraId="709A1C3E">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67085F20">
      <w:pPr>
        <w:jc w:val="center"/>
        <w:rPr>
          <w:rFonts w:ascii="仿宋_GB2312" w:hAnsi="仿宋" w:eastAsia="仿宋_GB2312" w:cs="仿宋_GB2312"/>
          <w:b/>
          <w:kern w:val="0"/>
          <w:sz w:val="32"/>
          <w:szCs w:val="32"/>
        </w:rPr>
      </w:pPr>
    </w:p>
    <w:p w14:paraId="2A9883BC">
      <w:pPr>
        <w:jc w:val="center"/>
        <w:rPr>
          <w:rFonts w:ascii="仿宋_GB2312" w:hAnsi="仿宋" w:eastAsia="仿宋_GB2312" w:cs="仿宋_GB2312"/>
          <w:b/>
          <w:kern w:val="0"/>
          <w:sz w:val="32"/>
          <w:szCs w:val="32"/>
        </w:rPr>
      </w:pPr>
    </w:p>
    <w:p w14:paraId="45BFD633">
      <w:pPr>
        <w:jc w:val="center"/>
        <w:rPr>
          <w:rFonts w:ascii="仿宋_GB2312" w:hAnsi="仿宋" w:eastAsia="仿宋_GB2312" w:cs="仿宋_GB2312"/>
          <w:b/>
          <w:kern w:val="0"/>
          <w:sz w:val="32"/>
          <w:szCs w:val="32"/>
        </w:rPr>
      </w:pPr>
    </w:p>
    <w:p w14:paraId="74D3555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eastAsia="zh-CN"/>
        </w:rPr>
        <w:t>二</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联合协议</w:t>
      </w:r>
    </w:p>
    <w:p w14:paraId="292E4EDF">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14:paraId="79B4CC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631083E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1AB2B18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55D9A6B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14:paraId="5B487060">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5C576B0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6194DBF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6B054E38">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363E1AE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240A659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43ADB8C3">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D1BB5F7">
      <w:pPr>
        <w:snapToGrid w:val="0"/>
        <w:spacing w:line="360" w:lineRule="auto"/>
        <w:ind w:firstLine="5760" w:firstLineChars="2400"/>
      </w:pPr>
      <w:r>
        <w:rPr>
          <w:rFonts w:hint="eastAsia" w:ascii="仿宋_GB2312" w:hAnsi="仿宋" w:eastAsia="仿宋_GB2312" w:cs="仿宋_GB2312"/>
          <w:kern w:val="0"/>
          <w:sz w:val="24"/>
          <w:lang w:val="zh-CN"/>
        </w:rPr>
        <w:t>……</w:t>
      </w:r>
    </w:p>
    <w:p w14:paraId="783426C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66894F7">
      <w:pPr>
        <w:snapToGrid w:val="0"/>
        <w:spacing w:line="360" w:lineRule="auto"/>
        <w:ind w:right="480"/>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011C1A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、分包意向协议</w:t>
      </w:r>
    </w:p>
    <w:p w14:paraId="419F593B">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51CD328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7833EB6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AC0253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C3C126F">
      <w:pPr>
        <w:pStyle w:val="3"/>
        <w:ind w:left="664" w:leftChars="316" w:firstLine="229" w:firstLineChars="95"/>
      </w:pPr>
      <w:r>
        <w:rPr>
          <w:rFonts w:hint="eastAsia" w:cs="仿宋_GB2312"/>
          <w:kern w:val="0"/>
          <w:sz w:val="24"/>
          <w:szCs w:val="24"/>
        </w:rPr>
        <w:t>……</w:t>
      </w:r>
    </w:p>
    <w:p w14:paraId="7B77C6C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0D670881">
      <w:pPr>
        <w:snapToGrid w:val="0"/>
        <w:spacing w:line="360" w:lineRule="auto"/>
        <w:ind w:firstLine="576"/>
        <w:rPr>
          <w:rFonts w:ascii="仿宋_GB2312" w:hAnsi="仿宋" w:eastAsia="仿宋_GB2312"/>
          <w:u w:val="single"/>
        </w:rPr>
      </w:pPr>
    </w:p>
    <w:p w14:paraId="3ED7E74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545CD40B">
      <w:pPr>
        <w:snapToGrid w:val="0"/>
        <w:spacing w:line="360" w:lineRule="auto"/>
        <w:ind w:firstLine="576"/>
        <w:rPr>
          <w:rFonts w:ascii="仿宋_GB2312" w:hAnsi="仿宋" w:eastAsia="仿宋_GB2312" w:cs="仿宋_GB2312"/>
          <w:kern w:val="0"/>
          <w:sz w:val="24"/>
          <w:lang w:val="zh-CN"/>
        </w:rPr>
      </w:pPr>
    </w:p>
    <w:p w14:paraId="677516D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495578C7">
      <w:pPr>
        <w:snapToGrid w:val="0"/>
        <w:spacing w:line="360" w:lineRule="auto"/>
        <w:ind w:left="573" w:leftChars="273"/>
        <w:rPr>
          <w:rFonts w:ascii="仿宋_GB2312" w:hAnsi="仿宋" w:eastAsia="仿宋_GB2312" w:cs="仿宋_GB2312"/>
          <w:kern w:val="0"/>
          <w:sz w:val="24"/>
          <w:lang w:val="zh-CN"/>
        </w:rPr>
      </w:pPr>
    </w:p>
    <w:p w14:paraId="2A1D09DE">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1417A740">
      <w:pPr>
        <w:snapToGrid w:val="0"/>
        <w:spacing w:line="360" w:lineRule="auto"/>
        <w:ind w:firstLine="576"/>
        <w:rPr>
          <w:rFonts w:ascii="仿宋_GB2312" w:hAnsi="仿宋" w:eastAsia="仿宋_GB2312" w:cs="仿宋_GB2312"/>
          <w:kern w:val="0"/>
          <w:sz w:val="24"/>
          <w:lang w:val="zh-CN"/>
        </w:rPr>
      </w:pPr>
    </w:p>
    <w:p w14:paraId="24445C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29CF6313">
      <w:pPr>
        <w:snapToGrid w:val="0"/>
        <w:spacing w:line="360" w:lineRule="auto"/>
        <w:ind w:firstLine="576"/>
        <w:rPr>
          <w:rFonts w:ascii="仿宋_GB2312" w:hAnsi="仿宋" w:eastAsia="仿宋_GB2312" w:cs="仿宋_GB2312"/>
          <w:kern w:val="0"/>
          <w:sz w:val="24"/>
          <w:lang w:val="zh-CN"/>
        </w:rPr>
      </w:pPr>
    </w:p>
    <w:p w14:paraId="0643A5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57A7B97F">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10C89155">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14:paraId="3B81B9C4">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9487F37">
      <w:pPr>
        <w:snapToGrid w:val="0"/>
        <w:spacing w:line="360" w:lineRule="auto"/>
        <w:ind w:firstLine="5760" w:firstLineChars="2400"/>
      </w:pPr>
      <w:r>
        <w:rPr>
          <w:rFonts w:hint="eastAsia" w:ascii="仿宋_GB2312" w:hAnsi="仿宋" w:eastAsia="仿宋_GB2312" w:cs="仿宋_GB2312"/>
          <w:kern w:val="0"/>
          <w:sz w:val="24"/>
          <w:lang w:val="zh-CN"/>
        </w:rPr>
        <w:t>……</w:t>
      </w:r>
    </w:p>
    <w:p w14:paraId="5D3CA730">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767F3A6">
      <w:pPr>
        <w:jc w:val="cente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、评标标准相应的商务技术资料</w:t>
      </w:r>
    </w:p>
    <w:p w14:paraId="3FBDB295">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2DB44B1E">
      <w:pPr>
        <w:jc w:val="center"/>
        <w:rPr>
          <w:rFonts w:ascii="仿宋_GB2312" w:hAnsi="仿宋" w:eastAsia="仿宋_GB2312" w:cs="仿宋_GB2312"/>
          <w:b/>
          <w:kern w:val="0"/>
          <w:sz w:val="32"/>
          <w:szCs w:val="32"/>
        </w:rPr>
      </w:pPr>
    </w:p>
    <w:p w14:paraId="4CD7F604">
      <w:pPr>
        <w:jc w:val="center"/>
        <w:rPr>
          <w:rFonts w:ascii="仿宋_GB2312" w:hAnsi="仿宋" w:eastAsia="仿宋_GB2312" w:cs="仿宋_GB2312"/>
          <w:b/>
          <w:kern w:val="0"/>
          <w:sz w:val="32"/>
          <w:szCs w:val="32"/>
        </w:rPr>
      </w:pPr>
    </w:p>
    <w:p w14:paraId="6F8B57D8">
      <w:pPr>
        <w:jc w:val="center"/>
        <w:rPr>
          <w:rFonts w:ascii="仿宋_GB2312" w:hAnsi="仿宋" w:eastAsia="仿宋_GB2312" w:cs="仿宋_GB2312"/>
          <w:b/>
          <w:kern w:val="0"/>
          <w:sz w:val="32"/>
          <w:szCs w:val="32"/>
        </w:rPr>
      </w:pPr>
    </w:p>
    <w:p w14:paraId="44D5ADE6">
      <w:pPr>
        <w:jc w:val="center"/>
        <w:rPr>
          <w:rFonts w:ascii="仿宋_GB2312" w:hAnsi="仿宋" w:eastAsia="仿宋_GB2312" w:cs="仿宋_GB2312"/>
          <w:b/>
          <w:kern w:val="0"/>
          <w:sz w:val="32"/>
          <w:szCs w:val="32"/>
        </w:rPr>
      </w:pPr>
    </w:p>
    <w:p w14:paraId="1D1E622D">
      <w:pPr>
        <w:jc w:val="center"/>
        <w:rPr>
          <w:rFonts w:ascii="仿宋_GB2312" w:hAnsi="仿宋" w:eastAsia="仿宋_GB2312" w:cs="仿宋_GB2312"/>
          <w:b/>
          <w:kern w:val="0"/>
          <w:sz w:val="32"/>
          <w:szCs w:val="32"/>
        </w:rPr>
      </w:pPr>
    </w:p>
    <w:p w14:paraId="7671919A">
      <w:pPr>
        <w:jc w:val="center"/>
        <w:rPr>
          <w:rFonts w:ascii="仿宋_GB2312" w:hAnsi="仿宋" w:eastAsia="仿宋_GB2312" w:cs="仿宋_GB2312"/>
          <w:b/>
          <w:kern w:val="0"/>
          <w:sz w:val="32"/>
          <w:szCs w:val="32"/>
        </w:rPr>
      </w:pPr>
    </w:p>
    <w:p w14:paraId="0A867888">
      <w:pPr>
        <w:jc w:val="center"/>
        <w:rPr>
          <w:rFonts w:ascii="仿宋_GB2312" w:hAnsi="仿宋" w:eastAsia="仿宋_GB2312" w:cs="仿宋_GB2312"/>
          <w:b/>
          <w:kern w:val="0"/>
          <w:sz w:val="32"/>
          <w:szCs w:val="32"/>
        </w:rPr>
      </w:pPr>
    </w:p>
    <w:p w14:paraId="549D7433">
      <w:pPr>
        <w:jc w:val="center"/>
        <w:rPr>
          <w:rFonts w:ascii="仿宋_GB2312" w:hAnsi="仿宋" w:eastAsia="仿宋_GB2312" w:cs="仿宋_GB2312"/>
          <w:b/>
          <w:kern w:val="0"/>
          <w:sz w:val="32"/>
          <w:szCs w:val="32"/>
        </w:rPr>
      </w:pPr>
    </w:p>
    <w:p w14:paraId="607A9500">
      <w:pPr>
        <w:jc w:val="center"/>
        <w:rPr>
          <w:rFonts w:ascii="仿宋_GB2312" w:hAnsi="仿宋" w:eastAsia="仿宋_GB2312" w:cs="仿宋_GB2312"/>
          <w:b/>
          <w:kern w:val="0"/>
          <w:sz w:val="32"/>
          <w:szCs w:val="32"/>
        </w:rPr>
      </w:pPr>
    </w:p>
    <w:p w14:paraId="7F7F2508">
      <w:pPr>
        <w:jc w:val="center"/>
        <w:rPr>
          <w:rFonts w:ascii="仿宋_GB2312" w:hAnsi="仿宋" w:eastAsia="仿宋_GB2312" w:cs="仿宋_GB2312"/>
          <w:b/>
          <w:kern w:val="0"/>
          <w:sz w:val="32"/>
          <w:szCs w:val="32"/>
        </w:rPr>
      </w:pPr>
    </w:p>
    <w:p w14:paraId="334A0900">
      <w:pPr>
        <w:jc w:val="center"/>
        <w:rPr>
          <w:rFonts w:ascii="仿宋_GB2312" w:hAnsi="仿宋" w:eastAsia="仿宋_GB2312" w:cs="仿宋_GB2312"/>
          <w:b/>
          <w:kern w:val="0"/>
          <w:sz w:val="32"/>
          <w:szCs w:val="32"/>
        </w:rPr>
      </w:pPr>
    </w:p>
    <w:p w14:paraId="17A50DDE">
      <w:pPr>
        <w:jc w:val="center"/>
        <w:rPr>
          <w:rFonts w:ascii="仿宋_GB2312" w:hAnsi="仿宋" w:eastAsia="仿宋_GB2312" w:cs="仿宋_GB2312"/>
          <w:b/>
          <w:kern w:val="0"/>
          <w:sz w:val="32"/>
          <w:szCs w:val="32"/>
        </w:rPr>
      </w:pPr>
    </w:p>
    <w:p w14:paraId="47D1562D">
      <w:pPr>
        <w:jc w:val="center"/>
        <w:rPr>
          <w:rFonts w:ascii="仿宋_GB2312" w:hAnsi="仿宋" w:eastAsia="仿宋_GB2312" w:cs="仿宋_GB2312"/>
          <w:b/>
          <w:kern w:val="0"/>
          <w:sz w:val="32"/>
          <w:szCs w:val="32"/>
        </w:rPr>
      </w:pPr>
    </w:p>
    <w:p w14:paraId="3922AD6F">
      <w:pPr>
        <w:jc w:val="center"/>
        <w:rPr>
          <w:rFonts w:ascii="仿宋_GB2312" w:hAnsi="仿宋" w:eastAsia="仿宋_GB2312" w:cs="仿宋_GB2312"/>
          <w:b/>
          <w:kern w:val="0"/>
          <w:sz w:val="32"/>
          <w:szCs w:val="32"/>
        </w:rPr>
      </w:pPr>
    </w:p>
    <w:p w14:paraId="36F0F591">
      <w:pPr>
        <w:jc w:val="center"/>
        <w:rPr>
          <w:rFonts w:ascii="仿宋_GB2312" w:hAnsi="仿宋" w:eastAsia="仿宋_GB2312" w:cs="仿宋_GB2312"/>
          <w:b/>
          <w:kern w:val="0"/>
          <w:sz w:val="32"/>
          <w:szCs w:val="32"/>
        </w:rPr>
      </w:pPr>
    </w:p>
    <w:p w14:paraId="56936FBD">
      <w:pPr>
        <w:jc w:val="center"/>
        <w:rPr>
          <w:rFonts w:ascii="仿宋_GB2312" w:hAnsi="仿宋" w:eastAsia="仿宋_GB2312" w:cs="仿宋_GB2312"/>
          <w:b/>
          <w:kern w:val="0"/>
          <w:sz w:val="32"/>
          <w:szCs w:val="32"/>
        </w:rPr>
      </w:pPr>
    </w:p>
    <w:p w14:paraId="77F0C602">
      <w:pPr>
        <w:jc w:val="center"/>
        <w:rPr>
          <w:rFonts w:ascii="仿宋_GB2312" w:hAnsi="仿宋" w:eastAsia="仿宋_GB2312" w:cs="仿宋_GB2312"/>
          <w:b/>
          <w:kern w:val="0"/>
          <w:sz w:val="32"/>
          <w:szCs w:val="32"/>
        </w:rPr>
      </w:pPr>
    </w:p>
    <w:p w14:paraId="7815543A">
      <w:pPr>
        <w:jc w:val="center"/>
        <w:rPr>
          <w:rFonts w:ascii="仿宋_GB2312" w:hAnsi="仿宋" w:eastAsia="仿宋_GB2312" w:cs="仿宋_GB2312"/>
          <w:b/>
          <w:kern w:val="0"/>
          <w:sz w:val="32"/>
          <w:szCs w:val="32"/>
        </w:rPr>
      </w:pPr>
    </w:p>
    <w:p w14:paraId="1DBA3C9E">
      <w:pPr>
        <w:jc w:val="center"/>
        <w:rPr>
          <w:rFonts w:ascii="仿宋_GB2312" w:hAnsi="仿宋" w:eastAsia="仿宋_GB2312" w:cs="仿宋_GB2312"/>
          <w:b/>
          <w:kern w:val="0"/>
          <w:sz w:val="32"/>
          <w:szCs w:val="32"/>
        </w:rPr>
      </w:pPr>
    </w:p>
    <w:p w14:paraId="05573BFD">
      <w:pPr>
        <w:jc w:val="center"/>
        <w:rPr>
          <w:rFonts w:ascii="仿宋_GB2312" w:hAnsi="仿宋" w:eastAsia="仿宋_GB2312" w:cs="仿宋_GB2312"/>
          <w:b/>
          <w:kern w:val="0"/>
          <w:sz w:val="32"/>
          <w:szCs w:val="32"/>
        </w:rPr>
      </w:pPr>
    </w:p>
    <w:p w14:paraId="08DE36AB">
      <w:pPr>
        <w:jc w:val="center"/>
        <w:rPr>
          <w:rFonts w:ascii="仿宋_GB2312" w:hAnsi="仿宋" w:eastAsia="仿宋_GB2312" w:cs="仿宋_GB2312"/>
          <w:b/>
          <w:kern w:val="0"/>
          <w:sz w:val="32"/>
          <w:szCs w:val="32"/>
        </w:rPr>
      </w:pPr>
    </w:p>
    <w:p w14:paraId="7ACD9D5F">
      <w:pPr>
        <w:jc w:val="center"/>
        <w:rPr>
          <w:rFonts w:ascii="仿宋_GB2312" w:hAnsi="仿宋" w:eastAsia="仿宋_GB2312" w:cs="仿宋_GB2312"/>
          <w:b/>
          <w:kern w:val="0"/>
          <w:sz w:val="32"/>
          <w:szCs w:val="32"/>
        </w:rPr>
      </w:pPr>
    </w:p>
    <w:p w14:paraId="0DF9E624">
      <w:pPr>
        <w:jc w:val="center"/>
        <w:rPr>
          <w:rFonts w:ascii="仿宋_GB2312" w:hAnsi="仿宋" w:eastAsia="仿宋_GB2312" w:cs="仿宋_GB2312"/>
          <w:b/>
          <w:kern w:val="0"/>
          <w:sz w:val="32"/>
          <w:szCs w:val="32"/>
        </w:rPr>
      </w:pPr>
    </w:p>
    <w:p w14:paraId="7311807B">
      <w:pPr>
        <w:jc w:val="center"/>
        <w:rPr>
          <w:rFonts w:ascii="仿宋_GB2312" w:hAnsi="仿宋" w:eastAsia="仿宋_GB2312" w:cs="仿宋_GB2312"/>
          <w:b/>
          <w:kern w:val="0"/>
          <w:sz w:val="32"/>
          <w:szCs w:val="32"/>
        </w:rPr>
      </w:pPr>
    </w:p>
    <w:p w14:paraId="5557903F">
      <w:pPr>
        <w:jc w:val="center"/>
        <w:rPr>
          <w:rFonts w:ascii="仿宋_GB2312" w:hAnsi="仿宋" w:eastAsia="仿宋_GB2312" w:cs="仿宋_GB2312"/>
          <w:b/>
          <w:kern w:val="0"/>
          <w:sz w:val="32"/>
          <w:szCs w:val="32"/>
        </w:rPr>
      </w:pPr>
    </w:p>
    <w:p w14:paraId="6025AAE3">
      <w:pPr>
        <w:jc w:val="center"/>
        <w:rPr>
          <w:rFonts w:ascii="仿宋_GB2312" w:hAnsi="仿宋" w:eastAsia="仿宋_GB2312" w:cs="仿宋_GB2312"/>
          <w:b/>
          <w:kern w:val="0"/>
          <w:sz w:val="32"/>
          <w:szCs w:val="32"/>
        </w:rPr>
      </w:pPr>
    </w:p>
    <w:p w14:paraId="2F3559F0">
      <w:pPr>
        <w:jc w:val="center"/>
        <w:rPr>
          <w:rFonts w:ascii="仿宋_GB2312" w:hAnsi="仿宋" w:eastAsia="仿宋_GB2312" w:cs="仿宋_GB2312"/>
          <w:b/>
          <w:kern w:val="0"/>
          <w:sz w:val="32"/>
          <w:szCs w:val="32"/>
        </w:rPr>
      </w:pPr>
    </w:p>
    <w:p w14:paraId="769949AF">
      <w:pPr>
        <w:jc w:val="center"/>
        <w:rPr>
          <w:rFonts w:ascii="仿宋_GB2312" w:hAnsi="仿宋" w:eastAsia="仿宋_GB2312" w:cs="仿宋_GB2312"/>
          <w:b/>
          <w:kern w:val="0"/>
          <w:sz w:val="32"/>
          <w:szCs w:val="32"/>
        </w:rPr>
      </w:pPr>
    </w:p>
    <w:p w14:paraId="5D2E5209">
      <w:pPr>
        <w:jc w:val="center"/>
        <w:rPr>
          <w:rFonts w:ascii="仿宋_GB2312" w:hAnsi="仿宋" w:eastAsia="仿宋_GB2312" w:cs="仿宋_GB2312"/>
          <w:b/>
          <w:kern w:val="0"/>
          <w:sz w:val="32"/>
          <w:szCs w:val="32"/>
        </w:rPr>
      </w:pPr>
    </w:p>
    <w:p w14:paraId="778387A9">
      <w:pPr>
        <w:snapToGrid w:val="0"/>
        <w:spacing w:line="360" w:lineRule="exact"/>
        <w:jc w:val="center"/>
        <w:rPr>
          <w:rFonts w:hint="eastAsia" w:ascii="仿宋_GB2312" w:hAnsi="仿宋" w:eastAsia="仿宋_GB2312" w:cs="仿宋_GB2312"/>
          <w:b/>
          <w:kern w:val="0"/>
          <w:sz w:val="32"/>
          <w:szCs w:val="32"/>
        </w:rPr>
      </w:pPr>
    </w:p>
    <w:p w14:paraId="273F4E9F">
      <w:pPr>
        <w:snapToGrid w:val="0"/>
        <w:spacing w:line="360" w:lineRule="exact"/>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、自评表</w:t>
      </w:r>
    </w:p>
    <w:p w14:paraId="60054EE2">
      <w:pPr>
        <w:pStyle w:val="3"/>
        <w:ind w:left="0" w:leftChars="0" w:firstLine="0" w:firstLineChars="0"/>
      </w:pPr>
    </w:p>
    <w:tbl>
      <w:tblPr>
        <w:tblStyle w:val="45"/>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14:paraId="2253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275" w:type="dxa"/>
            <w:vAlign w:val="center"/>
          </w:tcPr>
          <w:p w14:paraId="35335EE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序号</w:t>
            </w:r>
          </w:p>
        </w:tc>
        <w:tc>
          <w:tcPr>
            <w:tcW w:w="2323" w:type="dxa"/>
            <w:vAlign w:val="center"/>
          </w:tcPr>
          <w:p w14:paraId="77A107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评分项目</w:t>
            </w:r>
          </w:p>
        </w:tc>
        <w:tc>
          <w:tcPr>
            <w:tcW w:w="1596" w:type="dxa"/>
            <w:vAlign w:val="center"/>
          </w:tcPr>
          <w:p w14:paraId="2E3ACC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hint="eastAsia" w:ascii="宋体" w:hAnsi="宋体" w:cs="宋体"/>
                <w:color w:val="000000"/>
                <w:sz w:val="24"/>
              </w:rPr>
              <w:t>分值</w:t>
            </w:r>
          </w:p>
        </w:tc>
        <w:tc>
          <w:tcPr>
            <w:tcW w:w="1583" w:type="dxa"/>
            <w:vAlign w:val="center"/>
          </w:tcPr>
          <w:p w14:paraId="388C8FF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自评分</w:t>
            </w:r>
          </w:p>
        </w:tc>
        <w:tc>
          <w:tcPr>
            <w:tcW w:w="1563" w:type="dxa"/>
            <w:vAlign w:val="center"/>
          </w:tcPr>
          <w:p w14:paraId="3C1819A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页码</w:t>
            </w:r>
          </w:p>
        </w:tc>
      </w:tr>
      <w:tr w14:paraId="0406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1701C7D3">
            <w:pPr>
              <w:jc w:val="center"/>
              <w:rPr>
                <w:rFonts w:ascii="宋体" w:hAnsi="宋体"/>
                <w:b/>
                <w:sz w:val="24"/>
              </w:rPr>
            </w:pPr>
          </w:p>
        </w:tc>
        <w:tc>
          <w:tcPr>
            <w:tcW w:w="2323" w:type="dxa"/>
            <w:vAlign w:val="center"/>
          </w:tcPr>
          <w:p w14:paraId="19459196">
            <w:pPr>
              <w:jc w:val="center"/>
              <w:rPr>
                <w:rFonts w:ascii="宋体" w:hAnsi="宋体"/>
                <w:b/>
                <w:sz w:val="24"/>
              </w:rPr>
            </w:pPr>
          </w:p>
        </w:tc>
        <w:tc>
          <w:tcPr>
            <w:tcW w:w="1596" w:type="dxa"/>
            <w:vAlign w:val="center"/>
          </w:tcPr>
          <w:p w14:paraId="0FD6B8F8">
            <w:pPr>
              <w:spacing w:line="400" w:lineRule="exact"/>
              <w:jc w:val="center"/>
              <w:rPr>
                <w:rFonts w:ascii="宋体" w:hAnsi="宋体"/>
                <w:b/>
                <w:bCs/>
                <w:color w:val="000000"/>
                <w:sz w:val="24"/>
              </w:rPr>
            </w:pPr>
          </w:p>
        </w:tc>
        <w:tc>
          <w:tcPr>
            <w:tcW w:w="1583" w:type="dxa"/>
            <w:vAlign w:val="center"/>
          </w:tcPr>
          <w:p w14:paraId="182CCBFF">
            <w:pPr>
              <w:spacing w:line="400" w:lineRule="exact"/>
              <w:jc w:val="center"/>
              <w:rPr>
                <w:rFonts w:ascii="宋体" w:hAnsi="宋体"/>
                <w:b/>
                <w:bCs/>
                <w:color w:val="000000"/>
                <w:sz w:val="24"/>
              </w:rPr>
            </w:pPr>
          </w:p>
        </w:tc>
        <w:tc>
          <w:tcPr>
            <w:tcW w:w="1563" w:type="dxa"/>
            <w:vAlign w:val="center"/>
          </w:tcPr>
          <w:p w14:paraId="568E3CBA">
            <w:pPr>
              <w:spacing w:line="400" w:lineRule="exact"/>
              <w:jc w:val="center"/>
              <w:rPr>
                <w:rFonts w:ascii="宋体" w:hAnsi="宋体"/>
                <w:b/>
                <w:bCs/>
                <w:color w:val="000000"/>
                <w:sz w:val="24"/>
              </w:rPr>
            </w:pPr>
          </w:p>
        </w:tc>
      </w:tr>
      <w:tr w14:paraId="26FD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1DFAE19">
            <w:pPr>
              <w:jc w:val="center"/>
              <w:rPr>
                <w:rFonts w:ascii="宋体" w:hAnsi="宋体"/>
                <w:b/>
                <w:sz w:val="24"/>
              </w:rPr>
            </w:pPr>
          </w:p>
        </w:tc>
        <w:tc>
          <w:tcPr>
            <w:tcW w:w="2323" w:type="dxa"/>
            <w:vAlign w:val="center"/>
          </w:tcPr>
          <w:p w14:paraId="1F3578A8">
            <w:pPr>
              <w:jc w:val="center"/>
              <w:rPr>
                <w:rFonts w:ascii="宋体" w:hAnsi="宋体"/>
                <w:b/>
                <w:sz w:val="24"/>
              </w:rPr>
            </w:pPr>
          </w:p>
        </w:tc>
        <w:tc>
          <w:tcPr>
            <w:tcW w:w="1596" w:type="dxa"/>
            <w:vAlign w:val="center"/>
          </w:tcPr>
          <w:p w14:paraId="2837A32D">
            <w:pPr>
              <w:spacing w:line="400" w:lineRule="exact"/>
              <w:jc w:val="center"/>
              <w:rPr>
                <w:rFonts w:ascii="宋体" w:hAnsi="宋体"/>
                <w:b/>
                <w:bCs/>
                <w:color w:val="000000"/>
                <w:sz w:val="24"/>
              </w:rPr>
            </w:pPr>
          </w:p>
        </w:tc>
        <w:tc>
          <w:tcPr>
            <w:tcW w:w="1583" w:type="dxa"/>
            <w:vAlign w:val="center"/>
          </w:tcPr>
          <w:p w14:paraId="4D169A09">
            <w:pPr>
              <w:spacing w:line="400" w:lineRule="exact"/>
              <w:jc w:val="center"/>
              <w:rPr>
                <w:rFonts w:ascii="宋体" w:hAnsi="宋体"/>
                <w:b/>
                <w:bCs/>
                <w:color w:val="000000"/>
                <w:sz w:val="24"/>
              </w:rPr>
            </w:pPr>
          </w:p>
        </w:tc>
        <w:tc>
          <w:tcPr>
            <w:tcW w:w="1563" w:type="dxa"/>
            <w:vAlign w:val="center"/>
          </w:tcPr>
          <w:p w14:paraId="421661AE">
            <w:pPr>
              <w:spacing w:line="400" w:lineRule="exact"/>
              <w:jc w:val="center"/>
              <w:rPr>
                <w:rFonts w:ascii="宋体" w:hAnsi="宋体"/>
                <w:b/>
                <w:bCs/>
                <w:color w:val="000000"/>
                <w:sz w:val="24"/>
              </w:rPr>
            </w:pPr>
          </w:p>
        </w:tc>
      </w:tr>
      <w:tr w14:paraId="20BC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07D402D">
            <w:pPr>
              <w:jc w:val="center"/>
              <w:rPr>
                <w:rFonts w:ascii="宋体" w:hAnsi="宋体"/>
                <w:b/>
                <w:sz w:val="24"/>
              </w:rPr>
            </w:pPr>
          </w:p>
        </w:tc>
        <w:tc>
          <w:tcPr>
            <w:tcW w:w="2323" w:type="dxa"/>
            <w:vAlign w:val="center"/>
          </w:tcPr>
          <w:p w14:paraId="15A19871">
            <w:pPr>
              <w:jc w:val="center"/>
              <w:rPr>
                <w:rFonts w:ascii="宋体" w:hAnsi="宋体"/>
                <w:b/>
                <w:sz w:val="24"/>
              </w:rPr>
            </w:pPr>
          </w:p>
        </w:tc>
        <w:tc>
          <w:tcPr>
            <w:tcW w:w="1596" w:type="dxa"/>
            <w:vAlign w:val="center"/>
          </w:tcPr>
          <w:p w14:paraId="542EB42C">
            <w:pPr>
              <w:spacing w:line="400" w:lineRule="exact"/>
              <w:jc w:val="center"/>
              <w:rPr>
                <w:rFonts w:ascii="宋体" w:hAnsi="宋体"/>
                <w:b/>
                <w:bCs/>
                <w:color w:val="000000"/>
                <w:sz w:val="24"/>
              </w:rPr>
            </w:pPr>
          </w:p>
        </w:tc>
        <w:tc>
          <w:tcPr>
            <w:tcW w:w="1583" w:type="dxa"/>
            <w:vAlign w:val="center"/>
          </w:tcPr>
          <w:p w14:paraId="170A907A">
            <w:pPr>
              <w:spacing w:line="400" w:lineRule="exact"/>
              <w:jc w:val="center"/>
              <w:rPr>
                <w:rFonts w:ascii="宋体" w:hAnsi="宋体"/>
                <w:b/>
                <w:bCs/>
                <w:color w:val="000000"/>
                <w:sz w:val="24"/>
              </w:rPr>
            </w:pPr>
          </w:p>
        </w:tc>
        <w:tc>
          <w:tcPr>
            <w:tcW w:w="1563" w:type="dxa"/>
            <w:vAlign w:val="center"/>
          </w:tcPr>
          <w:p w14:paraId="5D8A0E11">
            <w:pPr>
              <w:spacing w:line="400" w:lineRule="exact"/>
              <w:jc w:val="center"/>
              <w:rPr>
                <w:rFonts w:ascii="宋体" w:hAnsi="宋体"/>
                <w:b/>
                <w:bCs/>
                <w:color w:val="000000"/>
                <w:sz w:val="24"/>
              </w:rPr>
            </w:pPr>
          </w:p>
        </w:tc>
      </w:tr>
    </w:tbl>
    <w:p w14:paraId="21117BFE">
      <w:pPr>
        <w:jc w:val="center"/>
        <w:rPr>
          <w:rFonts w:ascii="仿宋_GB2312" w:hAnsi="仿宋" w:eastAsia="仿宋_GB2312" w:cs="仿宋_GB2312"/>
          <w:b/>
          <w:kern w:val="0"/>
          <w:sz w:val="32"/>
          <w:szCs w:val="32"/>
        </w:rPr>
      </w:pPr>
    </w:p>
    <w:p w14:paraId="1F002A92">
      <w:pPr>
        <w:jc w:val="center"/>
        <w:rPr>
          <w:rFonts w:ascii="仿宋_GB2312" w:hAnsi="仿宋" w:eastAsia="仿宋_GB2312" w:cs="仿宋_GB2312"/>
          <w:b/>
          <w:kern w:val="0"/>
          <w:sz w:val="32"/>
          <w:szCs w:val="32"/>
        </w:rPr>
      </w:pPr>
    </w:p>
    <w:p w14:paraId="12C055E9">
      <w:pPr>
        <w:jc w:val="center"/>
        <w:rPr>
          <w:rFonts w:ascii="仿宋_GB2312" w:hAnsi="仿宋" w:eastAsia="仿宋_GB2312" w:cs="仿宋_GB2312"/>
          <w:b/>
          <w:kern w:val="0"/>
          <w:sz w:val="32"/>
          <w:szCs w:val="32"/>
        </w:rPr>
      </w:pPr>
    </w:p>
    <w:p w14:paraId="7F37E0E7">
      <w:pPr>
        <w:jc w:val="center"/>
        <w:rPr>
          <w:rFonts w:ascii="仿宋_GB2312" w:hAnsi="仿宋" w:eastAsia="仿宋_GB2312" w:cs="仿宋_GB2312"/>
          <w:b/>
          <w:kern w:val="0"/>
          <w:sz w:val="32"/>
          <w:szCs w:val="32"/>
        </w:rPr>
      </w:pPr>
    </w:p>
    <w:p w14:paraId="2EA622E3">
      <w:pPr>
        <w:jc w:val="center"/>
        <w:rPr>
          <w:rFonts w:ascii="仿宋_GB2312" w:hAnsi="仿宋" w:eastAsia="仿宋_GB2312" w:cs="仿宋_GB2312"/>
          <w:b/>
          <w:kern w:val="0"/>
          <w:sz w:val="32"/>
          <w:szCs w:val="32"/>
        </w:rPr>
      </w:pPr>
    </w:p>
    <w:p w14:paraId="38BB02F1">
      <w:pPr>
        <w:jc w:val="center"/>
        <w:rPr>
          <w:rFonts w:ascii="仿宋_GB2312" w:hAnsi="仿宋" w:eastAsia="仿宋_GB2312" w:cs="仿宋_GB2312"/>
          <w:b/>
          <w:kern w:val="0"/>
          <w:sz w:val="32"/>
          <w:szCs w:val="32"/>
        </w:rPr>
      </w:pPr>
    </w:p>
    <w:p w14:paraId="3665DE9D">
      <w:pPr>
        <w:jc w:val="center"/>
        <w:rPr>
          <w:rFonts w:ascii="仿宋_GB2312" w:hAnsi="仿宋" w:eastAsia="仿宋_GB2312" w:cs="仿宋_GB2312"/>
          <w:b/>
          <w:kern w:val="0"/>
          <w:sz w:val="32"/>
          <w:szCs w:val="32"/>
        </w:rPr>
      </w:pPr>
    </w:p>
    <w:p w14:paraId="7C9E64CB">
      <w:pPr>
        <w:jc w:val="center"/>
        <w:rPr>
          <w:rFonts w:ascii="仿宋_GB2312" w:hAnsi="仿宋" w:eastAsia="仿宋_GB2312" w:cs="仿宋_GB2312"/>
          <w:b/>
          <w:kern w:val="0"/>
          <w:sz w:val="32"/>
          <w:szCs w:val="32"/>
        </w:rPr>
      </w:pPr>
    </w:p>
    <w:p w14:paraId="2CE9B781">
      <w:pPr>
        <w:jc w:val="center"/>
        <w:rPr>
          <w:rFonts w:ascii="仿宋_GB2312" w:hAnsi="仿宋" w:eastAsia="仿宋_GB2312" w:cs="仿宋_GB2312"/>
          <w:b/>
          <w:kern w:val="0"/>
          <w:sz w:val="32"/>
          <w:szCs w:val="32"/>
        </w:rPr>
      </w:pPr>
    </w:p>
    <w:p w14:paraId="42C30752">
      <w:pPr>
        <w:jc w:val="center"/>
        <w:rPr>
          <w:rFonts w:ascii="仿宋_GB2312" w:hAnsi="仿宋" w:eastAsia="仿宋_GB2312" w:cs="仿宋_GB2312"/>
          <w:b/>
          <w:kern w:val="0"/>
          <w:sz w:val="32"/>
          <w:szCs w:val="32"/>
        </w:rPr>
      </w:pPr>
    </w:p>
    <w:p w14:paraId="092B2ECC">
      <w:pPr>
        <w:jc w:val="center"/>
        <w:rPr>
          <w:rFonts w:ascii="仿宋_GB2312" w:hAnsi="仿宋" w:eastAsia="仿宋_GB2312" w:cs="仿宋_GB2312"/>
          <w:b/>
          <w:kern w:val="0"/>
          <w:sz w:val="32"/>
          <w:szCs w:val="32"/>
        </w:rPr>
      </w:pPr>
    </w:p>
    <w:p w14:paraId="6357B35F">
      <w:pPr>
        <w:jc w:val="center"/>
        <w:rPr>
          <w:rFonts w:ascii="仿宋_GB2312" w:hAnsi="仿宋" w:eastAsia="仿宋_GB2312" w:cs="仿宋_GB2312"/>
          <w:b/>
          <w:kern w:val="0"/>
          <w:sz w:val="32"/>
          <w:szCs w:val="32"/>
        </w:rPr>
      </w:pPr>
    </w:p>
    <w:p w14:paraId="08FDA575">
      <w:pPr>
        <w:ind w:firstLine="2891" w:firstLineChars="900"/>
        <w:rPr>
          <w:rFonts w:ascii="仿宋_GB2312" w:hAnsi="仿宋" w:eastAsia="仿宋_GB2312"/>
          <w:b/>
          <w:bCs/>
          <w:sz w:val="32"/>
          <w:szCs w:val="32"/>
        </w:rPr>
      </w:pPr>
    </w:p>
    <w:p w14:paraId="38ADD489">
      <w:pPr>
        <w:ind w:firstLine="2891" w:firstLineChars="900"/>
        <w:rPr>
          <w:rFonts w:ascii="仿宋_GB2312" w:hAnsi="仿宋" w:eastAsia="仿宋_GB2312"/>
          <w:b/>
          <w:bCs/>
          <w:sz w:val="32"/>
          <w:szCs w:val="32"/>
        </w:rPr>
      </w:pPr>
    </w:p>
    <w:p w14:paraId="24EB453F">
      <w:pPr>
        <w:ind w:firstLine="2891" w:firstLineChars="900"/>
        <w:rPr>
          <w:rFonts w:ascii="仿宋_GB2312" w:hAnsi="仿宋" w:eastAsia="仿宋_GB2312"/>
          <w:b/>
          <w:bCs/>
          <w:sz w:val="32"/>
          <w:szCs w:val="32"/>
        </w:rPr>
      </w:pPr>
    </w:p>
    <w:p w14:paraId="0BB90FDC">
      <w:pPr>
        <w:ind w:firstLine="2891" w:firstLineChars="900"/>
        <w:rPr>
          <w:rFonts w:ascii="仿宋_GB2312" w:hAnsi="仿宋" w:eastAsia="仿宋_GB2312"/>
          <w:b/>
          <w:bCs/>
          <w:sz w:val="32"/>
          <w:szCs w:val="32"/>
        </w:rPr>
      </w:pPr>
    </w:p>
    <w:p w14:paraId="2E7DFCC4">
      <w:pPr>
        <w:ind w:firstLine="2891" w:firstLineChars="900"/>
        <w:rPr>
          <w:rFonts w:ascii="仿宋_GB2312" w:hAnsi="仿宋" w:eastAsia="仿宋_GB2312"/>
          <w:b/>
          <w:bCs/>
          <w:sz w:val="32"/>
          <w:szCs w:val="32"/>
        </w:rPr>
      </w:pPr>
    </w:p>
    <w:p w14:paraId="269C9E5F">
      <w:pPr>
        <w:ind w:firstLine="2891" w:firstLineChars="900"/>
        <w:rPr>
          <w:rFonts w:ascii="仿宋_GB2312" w:hAnsi="仿宋" w:eastAsia="仿宋_GB2312"/>
          <w:b/>
          <w:bCs/>
          <w:sz w:val="32"/>
          <w:szCs w:val="32"/>
        </w:rPr>
      </w:pPr>
    </w:p>
    <w:p w14:paraId="4C5205F8">
      <w:pPr>
        <w:snapToGrid w:val="0"/>
        <w:spacing w:line="280" w:lineRule="exact"/>
        <w:jc w:val="center"/>
        <w:rPr>
          <w:rFonts w:ascii="宋体" w:hAnsi="宋体" w:cs="宋体"/>
          <w:b/>
          <w:bCs/>
          <w:sz w:val="28"/>
          <w:szCs w:val="28"/>
        </w:rPr>
      </w:pPr>
    </w:p>
    <w:p w14:paraId="59C4D2E9">
      <w:pPr>
        <w:snapToGrid w:val="0"/>
        <w:spacing w:line="280" w:lineRule="exact"/>
        <w:jc w:val="center"/>
        <w:rPr>
          <w:rFonts w:ascii="宋体" w:hAnsi="宋体" w:cs="宋体"/>
          <w:b/>
          <w:bCs/>
          <w:sz w:val="28"/>
          <w:szCs w:val="28"/>
        </w:rPr>
      </w:pPr>
    </w:p>
    <w:p w14:paraId="14C25A5D">
      <w:pPr>
        <w:snapToGrid w:val="0"/>
        <w:spacing w:line="280" w:lineRule="exact"/>
        <w:jc w:val="center"/>
        <w:rPr>
          <w:rFonts w:ascii="宋体" w:hAnsi="宋体" w:cs="宋体"/>
          <w:b/>
          <w:bCs/>
          <w:sz w:val="28"/>
          <w:szCs w:val="28"/>
        </w:rPr>
      </w:pPr>
    </w:p>
    <w:p w14:paraId="5F14CEAF">
      <w:pPr>
        <w:snapToGrid w:val="0"/>
        <w:spacing w:line="280" w:lineRule="exact"/>
        <w:jc w:val="center"/>
        <w:rPr>
          <w:rFonts w:ascii="宋体" w:hAnsi="宋体" w:cs="宋体"/>
          <w:b/>
          <w:bCs/>
          <w:sz w:val="28"/>
          <w:szCs w:val="28"/>
        </w:rPr>
      </w:pPr>
    </w:p>
    <w:p w14:paraId="57D0C2FB">
      <w:pPr>
        <w:snapToGrid w:val="0"/>
        <w:spacing w:line="280" w:lineRule="exact"/>
        <w:jc w:val="center"/>
        <w:rPr>
          <w:rFonts w:ascii="宋体" w:hAnsi="宋体" w:cs="宋体"/>
          <w:b/>
          <w:bCs/>
          <w:sz w:val="28"/>
          <w:szCs w:val="28"/>
        </w:rPr>
      </w:pPr>
    </w:p>
    <w:p w14:paraId="1C24A934">
      <w:pPr>
        <w:snapToGrid w:val="0"/>
        <w:spacing w:line="280" w:lineRule="exact"/>
        <w:jc w:val="center"/>
        <w:rPr>
          <w:rFonts w:ascii="宋体" w:hAnsi="宋体" w:cs="宋体"/>
          <w:b/>
          <w:bCs/>
          <w:sz w:val="28"/>
          <w:szCs w:val="28"/>
        </w:rPr>
      </w:pPr>
    </w:p>
    <w:p w14:paraId="7F07D42C">
      <w:pPr>
        <w:snapToGrid w:val="0"/>
        <w:spacing w:line="280" w:lineRule="exact"/>
        <w:jc w:val="center"/>
        <w:rPr>
          <w:rFonts w:ascii="宋体" w:hAnsi="宋体" w:cs="宋体"/>
          <w:b/>
          <w:bCs/>
          <w:sz w:val="28"/>
          <w:szCs w:val="28"/>
        </w:rPr>
      </w:pPr>
    </w:p>
    <w:p w14:paraId="6359DE51">
      <w:pPr>
        <w:snapToGrid w:val="0"/>
        <w:spacing w:line="280" w:lineRule="exact"/>
        <w:jc w:val="center"/>
        <w:rPr>
          <w:rFonts w:ascii="宋体" w:hAnsi="宋体" w:cs="宋体"/>
          <w:b/>
          <w:bCs/>
          <w:sz w:val="28"/>
          <w:szCs w:val="28"/>
        </w:rPr>
      </w:pPr>
    </w:p>
    <w:p w14:paraId="3BBDD408">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、商务技术偏离表</w:t>
      </w:r>
    </w:p>
    <w:tbl>
      <w:tblPr>
        <w:tblStyle w:val="4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88"/>
        <w:gridCol w:w="2663"/>
        <w:gridCol w:w="2655"/>
        <w:gridCol w:w="2199"/>
      </w:tblGrid>
      <w:tr w14:paraId="4F49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14:paraId="72FC4958">
            <w:pPr>
              <w:jc w:val="center"/>
              <w:rPr>
                <w:rFonts w:ascii="仿宋_GB2312" w:hAnsi="仿宋" w:eastAsia="仿宋_GB2312"/>
                <w:b/>
                <w:bCs/>
                <w:sz w:val="24"/>
              </w:rPr>
            </w:pPr>
            <w:r>
              <w:rPr>
                <w:rFonts w:hint="eastAsia" w:ascii="仿宋_GB2312" w:hAnsi="仿宋" w:eastAsia="仿宋_GB2312"/>
                <w:b/>
                <w:bCs/>
                <w:sz w:val="24"/>
              </w:rPr>
              <w:t>序号</w:t>
            </w:r>
          </w:p>
        </w:tc>
        <w:tc>
          <w:tcPr>
            <w:tcW w:w="988" w:type="dxa"/>
            <w:vAlign w:val="center"/>
          </w:tcPr>
          <w:p w14:paraId="76A634D8">
            <w:pPr>
              <w:jc w:val="center"/>
              <w:rPr>
                <w:rFonts w:ascii="仿宋_GB2312" w:hAnsi="仿宋" w:eastAsia="仿宋_GB2312"/>
                <w:b/>
                <w:bCs/>
                <w:sz w:val="24"/>
              </w:rPr>
            </w:pPr>
            <w:r>
              <w:rPr>
                <w:rFonts w:hint="eastAsia" w:ascii="仿宋_GB2312" w:hAnsi="仿宋" w:eastAsia="仿宋_GB2312"/>
                <w:b/>
                <w:bCs/>
                <w:sz w:val="24"/>
              </w:rPr>
              <w:t>名称</w:t>
            </w:r>
          </w:p>
        </w:tc>
        <w:tc>
          <w:tcPr>
            <w:tcW w:w="2663" w:type="dxa"/>
            <w:vAlign w:val="center"/>
          </w:tcPr>
          <w:p w14:paraId="4CA58C42">
            <w:pPr>
              <w:jc w:val="center"/>
              <w:rPr>
                <w:rFonts w:hint="eastAsia" w:ascii="仿宋_GB2312" w:hAnsi="仿宋" w:eastAsia="仿宋_GB2312"/>
                <w:b/>
                <w:bCs/>
                <w:sz w:val="24"/>
                <w:lang w:eastAsia="zh-CN"/>
              </w:rPr>
            </w:pPr>
            <w:r>
              <w:rPr>
                <w:rFonts w:hint="eastAsia" w:ascii="仿宋_GB2312" w:hAnsi="仿宋" w:eastAsia="仿宋_GB2312"/>
                <w:b/>
                <w:bCs/>
                <w:sz w:val="24"/>
              </w:rPr>
              <w:t>招标文件第三部分</w:t>
            </w:r>
            <w:r>
              <w:rPr>
                <w:rFonts w:hint="eastAsia" w:ascii="仿宋_GB2312" w:hAnsi="仿宋" w:eastAsia="仿宋_GB2312"/>
                <w:b/>
                <w:bCs/>
                <w:sz w:val="24"/>
                <w:lang w:eastAsia="zh-CN"/>
              </w:rPr>
              <w:t>采购需求</w:t>
            </w:r>
          </w:p>
        </w:tc>
        <w:tc>
          <w:tcPr>
            <w:tcW w:w="2655" w:type="dxa"/>
            <w:vAlign w:val="center"/>
          </w:tcPr>
          <w:p w14:paraId="09CC4F18">
            <w:pPr>
              <w:jc w:val="center"/>
              <w:rPr>
                <w:rFonts w:ascii="仿宋_GB2312" w:hAnsi="仿宋" w:eastAsia="仿宋_GB2312"/>
                <w:b/>
                <w:bCs/>
                <w:sz w:val="24"/>
              </w:rPr>
            </w:pPr>
            <w:r>
              <w:rPr>
                <w:rFonts w:hint="eastAsia" w:ascii="仿宋_GB2312" w:hAnsi="仿宋" w:eastAsia="仿宋_GB2312"/>
                <w:b/>
                <w:bCs/>
                <w:sz w:val="24"/>
              </w:rPr>
              <w:t>投标文件第三部分具体内容</w:t>
            </w:r>
          </w:p>
        </w:tc>
        <w:tc>
          <w:tcPr>
            <w:tcW w:w="2199" w:type="dxa"/>
            <w:vAlign w:val="center"/>
          </w:tcPr>
          <w:p w14:paraId="1BAC5350">
            <w:pPr>
              <w:jc w:val="center"/>
              <w:rPr>
                <w:rFonts w:ascii="仿宋_GB2312" w:hAnsi="仿宋" w:eastAsia="仿宋_GB2312"/>
                <w:b/>
                <w:bCs/>
                <w:sz w:val="24"/>
              </w:rPr>
            </w:pPr>
            <w:r>
              <w:rPr>
                <w:rFonts w:hint="eastAsia" w:ascii="仿宋_GB2312" w:hAnsi="仿宋" w:eastAsia="仿宋_GB2312"/>
                <w:b/>
                <w:bCs/>
                <w:sz w:val="24"/>
              </w:rPr>
              <w:t>偏离说明</w:t>
            </w:r>
          </w:p>
        </w:tc>
      </w:tr>
      <w:tr w14:paraId="5A2E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B54D3EF">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988" w:type="dxa"/>
            <w:vAlign w:val="top"/>
          </w:tcPr>
          <w:p w14:paraId="0BE769B1">
            <w:pPr>
              <w:jc w:val="center"/>
              <w:rPr>
                <w:rFonts w:ascii="仿宋_GB2312" w:hAnsi="仿宋" w:eastAsia="仿宋_GB2312" w:cs="仿宋_GB2312"/>
                <w:b/>
                <w:kern w:val="0"/>
                <w:sz w:val="32"/>
                <w:szCs w:val="32"/>
              </w:rPr>
            </w:pPr>
          </w:p>
        </w:tc>
        <w:tc>
          <w:tcPr>
            <w:tcW w:w="2663" w:type="dxa"/>
            <w:vAlign w:val="top"/>
          </w:tcPr>
          <w:p w14:paraId="3803A8BC">
            <w:pPr>
              <w:jc w:val="center"/>
              <w:rPr>
                <w:rFonts w:ascii="仿宋_GB2312" w:hAnsi="仿宋" w:eastAsia="仿宋_GB2312" w:cs="仿宋_GB2312"/>
                <w:b/>
                <w:kern w:val="0"/>
                <w:sz w:val="32"/>
                <w:szCs w:val="32"/>
              </w:rPr>
            </w:pPr>
          </w:p>
        </w:tc>
        <w:tc>
          <w:tcPr>
            <w:tcW w:w="2655" w:type="dxa"/>
            <w:vAlign w:val="top"/>
          </w:tcPr>
          <w:p w14:paraId="3055E350">
            <w:pPr>
              <w:jc w:val="center"/>
              <w:rPr>
                <w:rFonts w:ascii="仿宋_GB2312" w:hAnsi="仿宋" w:eastAsia="仿宋_GB2312" w:cs="仿宋_GB2312"/>
                <w:b/>
                <w:kern w:val="0"/>
                <w:sz w:val="32"/>
                <w:szCs w:val="32"/>
              </w:rPr>
            </w:pPr>
          </w:p>
        </w:tc>
        <w:tc>
          <w:tcPr>
            <w:tcW w:w="2199" w:type="dxa"/>
            <w:vAlign w:val="top"/>
          </w:tcPr>
          <w:p w14:paraId="6E83E578">
            <w:pPr>
              <w:jc w:val="center"/>
              <w:rPr>
                <w:rFonts w:ascii="仿宋_GB2312" w:hAnsi="仿宋" w:eastAsia="仿宋_GB2312" w:cs="仿宋_GB2312"/>
                <w:b/>
                <w:kern w:val="0"/>
                <w:sz w:val="32"/>
                <w:szCs w:val="32"/>
              </w:rPr>
            </w:pPr>
          </w:p>
        </w:tc>
      </w:tr>
      <w:tr w14:paraId="571F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234E7FC">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988" w:type="dxa"/>
            <w:vAlign w:val="top"/>
          </w:tcPr>
          <w:p w14:paraId="5BA87277">
            <w:pPr>
              <w:jc w:val="center"/>
              <w:rPr>
                <w:rFonts w:ascii="仿宋_GB2312" w:hAnsi="仿宋" w:eastAsia="仿宋_GB2312" w:cs="仿宋_GB2312"/>
                <w:b/>
                <w:kern w:val="0"/>
                <w:sz w:val="32"/>
                <w:szCs w:val="32"/>
              </w:rPr>
            </w:pPr>
          </w:p>
        </w:tc>
        <w:tc>
          <w:tcPr>
            <w:tcW w:w="2663" w:type="dxa"/>
            <w:vAlign w:val="top"/>
          </w:tcPr>
          <w:p w14:paraId="329373E6">
            <w:pPr>
              <w:jc w:val="center"/>
              <w:rPr>
                <w:rFonts w:ascii="仿宋_GB2312" w:hAnsi="仿宋" w:eastAsia="仿宋_GB2312" w:cs="仿宋_GB2312"/>
                <w:b/>
                <w:kern w:val="0"/>
                <w:sz w:val="32"/>
                <w:szCs w:val="32"/>
              </w:rPr>
            </w:pPr>
          </w:p>
        </w:tc>
        <w:tc>
          <w:tcPr>
            <w:tcW w:w="2655" w:type="dxa"/>
            <w:vAlign w:val="top"/>
          </w:tcPr>
          <w:p w14:paraId="01C9AF47">
            <w:pPr>
              <w:jc w:val="center"/>
              <w:rPr>
                <w:rFonts w:ascii="仿宋_GB2312" w:hAnsi="仿宋" w:eastAsia="仿宋_GB2312" w:cs="仿宋_GB2312"/>
                <w:b/>
                <w:kern w:val="0"/>
                <w:sz w:val="32"/>
                <w:szCs w:val="32"/>
              </w:rPr>
            </w:pPr>
          </w:p>
        </w:tc>
        <w:tc>
          <w:tcPr>
            <w:tcW w:w="2199" w:type="dxa"/>
            <w:vAlign w:val="top"/>
          </w:tcPr>
          <w:p w14:paraId="57110377">
            <w:pPr>
              <w:jc w:val="center"/>
              <w:rPr>
                <w:rFonts w:ascii="仿宋_GB2312" w:hAnsi="仿宋" w:eastAsia="仿宋_GB2312" w:cs="仿宋_GB2312"/>
                <w:b/>
                <w:kern w:val="0"/>
                <w:sz w:val="32"/>
                <w:szCs w:val="32"/>
              </w:rPr>
            </w:pPr>
          </w:p>
        </w:tc>
      </w:tr>
      <w:tr w14:paraId="4671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D80F8D3">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988" w:type="dxa"/>
            <w:vAlign w:val="top"/>
          </w:tcPr>
          <w:p w14:paraId="6A47D8BE">
            <w:pPr>
              <w:jc w:val="center"/>
              <w:rPr>
                <w:rFonts w:ascii="仿宋_GB2312" w:hAnsi="仿宋" w:eastAsia="仿宋_GB2312" w:cs="仿宋_GB2312"/>
                <w:b/>
                <w:kern w:val="0"/>
                <w:sz w:val="32"/>
                <w:szCs w:val="32"/>
              </w:rPr>
            </w:pPr>
          </w:p>
        </w:tc>
        <w:tc>
          <w:tcPr>
            <w:tcW w:w="2663" w:type="dxa"/>
            <w:vAlign w:val="top"/>
          </w:tcPr>
          <w:p w14:paraId="7C7E1BEA">
            <w:pPr>
              <w:jc w:val="center"/>
              <w:rPr>
                <w:rFonts w:ascii="仿宋_GB2312" w:hAnsi="仿宋" w:eastAsia="仿宋_GB2312" w:cs="仿宋_GB2312"/>
                <w:b/>
                <w:kern w:val="0"/>
                <w:sz w:val="32"/>
                <w:szCs w:val="32"/>
              </w:rPr>
            </w:pPr>
          </w:p>
        </w:tc>
        <w:tc>
          <w:tcPr>
            <w:tcW w:w="2655" w:type="dxa"/>
            <w:vAlign w:val="top"/>
          </w:tcPr>
          <w:p w14:paraId="0F57CF3B">
            <w:pPr>
              <w:jc w:val="center"/>
              <w:rPr>
                <w:rFonts w:ascii="仿宋_GB2312" w:hAnsi="仿宋" w:eastAsia="仿宋_GB2312" w:cs="仿宋_GB2312"/>
                <w:b/>
                <w:kern w:val="0"/>
                <w:sz w:val="32"/>
                <w:szCs w:val="32"/>
              </w:rPr>
            </w:pPr>
          </w:p>
        </w:tc>
        <w:tc>
          <w:tcPr>
            <w:tcW w:w="2199" w:type="dxa"/>
            <w:vAlign w:val="top"/>
          </w:tcPr>
          <w:p w14:paraId="0F5F9D9B">
            <w:pPr>
              <w:jc w:val="center"/>
              <w:rPr>
                <w:rFonts w:ascii="仿宋_GB2312" w:hAnsi="仿宋" w:eastAsia="仿宋_GB2312" w:cs="仿宋_GB2312"/>
                <w:b/>
                <w:kern w:val="0"/>
                <w:sz w:val="32"/>
                <w:szCs w:val="32"/>
              </w:rPr>
            </w:pPr>
          </w:p>
        </w:tc>
      </w:tr>
    </w:tbl>
    <w:p w14:paraId="4E5EE5FA">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790A3947">
      <w:pPr>
        <w:jc w:val="center"/>
        <w:rPr>
          <w:rFonts w:ascii="仿宋_GB2312" w:hAnsi="仿宋" w:eastAsia="仿宋_GB2312" w:cs="仿宋_GB2312"/>
          <w:b/>
          <w:kern w:val="0"/>
          <w:sz w:val="32"/>
          <w:szCs w:val="32"/>
        </w:rPr>
      </w:pPr>
    </w:p>
    <w:p w14:paraId="3734C5F3">
      <w:pPr>
        <w:ind w:firstLine="2891" w:firstLineChars="900"/>
        <w:rPr>
          <w:rFonts w:ascii="仿宋_GB2312" w:hAnsi="仿宋" w:eastAsia="仿宋_GB2312" w:cs="仿宋_GB2312"/>
          <w:b/>
          <w:kern w:val="0"/>
          <w:sz w:val="32"/>
          <w:szCs w:val="32"/>
        </w:rPr>
      </w:pPr>
    </w:p>
    <w:p w14:paraId="0F11393E">
      <w:pPr>
        <w:ind w:firstLine="2891" w:firstLineChars="900"/>
        <w:rPr>
          <w:rFonts w:ascii="仿宋_GB2312" w:hAnsi="仿宋" w:eastAsia="仿宋_GB2312" w:cs="仿宋_GB2312"/>
          <w:b/>
          <w:kern w:val="0"/>
          <w:sz w:val="32"/>
          <w:szCs w:val="32"/>
        </w:rPr>
      </w:pPr>
    </w:p>
    <w:p w14:paraId="3E903E80">
      <w:pPr>
        <w:ind w:firstLine="2891" w:firstLineChars="900"/>
        <w:rPr>
          <w:rFonts w:ascii="仿宋_GB2312" w:hAnsi="仿宋" w:eastAsia="仿宋_GB2312" w:cs="仿宋_GB2312"/>
          <w:b/>
          <w:kern w:val="0"/>
          <w:sz w:val="32"/>
          <w:szCs w:val="32"/>
        </w:rPr>
      </w:pPr>
    </w:p>
    <w:p w14:paraId="373263A1">
      <w:pPr>
        <w:ind w:firstLine="2891" w:firstLineChars="900"/>
        <w:rPr>
          <w:rFonts w:ascii="仿宋_GB2312" w:hAnsi="仿宋" w:eastAsia="仿宋_GB2312" w:cs="仿宋_GB2312"/>
          <w:b/>
          <w:kern w:val="0"/>
          <w:sz w:val="32"/>
          <w:szCs w:val="32"/>
        </w:rPr>
      </w:pPr>
    </w:p>
    <w:p w14:paraId="4D82A60F">
      <w:pPr>
        <w:ind w:firstLine="2891" w:firstLineChars="900"/>
        <w:rPr>
          <w:rFonts w:ascii="仿宋_GB2312" w:hAnsi="仿宋" w:eastAsia="仿宋_GB2312" w:cs="仿宋_GB2312"/>
          <w:b/>
          <w:kern w:val="0"/>
          <w:sz w:val="32"/>
          <w:szCs w:val="32"/>
        </w:rPr>
      </w:pPr>
    </w:p>
    <w:p w14:paraId="23042660">
      <w:pPr>
        <w:ind w:firstLine="2891" w:firstLineChars="900"/>
        <w:rPr>
          <w:rFonts w:ascii="仿宋_GB2312" w:hAnsi="仿宋" w:eastAsia="仿宋_GB2312" w:cs="仿宋_GB2312"/>
          <w:b/>
          <w:kern w:val="0"/>
          <w:sz w:val="32"/>
          <w:szCs w:val="32"/>
        </w:rPr>
      </w:pPr>
    </w:p>
    <w:p w14:paraId="15C40776">
      <w:pPr>
        <w:ind w:firstLine="2891" w:firstLineChars="900"/>
        <w:rPr>
          <w:rFonts w:ascii="仿宋_GB2312" w:hAnsi="仿宋" w:eastAsia="仿宋_GB2312" w:cs="仿宋_GB2312"/>
          <w:b/>
          <w:kern w:val="0"/>
          <w:sz w:val="32"/>
          <w:szCs w:val="32"/>
        </w:rPr>
      </w:pPr>
    </w:p>
    <w:p w14:paraId="2BAAA1DA">
      <w:pPr>
        <w:ind w:firstLine="2891" w:firstLineChars="900"/>
        <w:rPr>
          <w:rFonts w:ascii="仿宋_GB2312" w:hAnsi="仿宋" w:eastAsia="仿宋_GB2312" w:cs="仿宋_GB2312"/>
          <w:b/>
          <w:kern w:val="0"/>
          <w:sz w:val="32"/>
          <w:szCs w:val="32"/>
        </w:rPr>
      </w:pPr>
    </w:p>
    <w:p w14:paraId="6794986D">
      <w:pPr>
        <w:ind w:firstLine="2891" w:firstLineChars="900"/>
        <w:rPr>
          <w:rFonts w:ascii="仿宋_GB2312" w:hAnsi="仿宋" w:eastAsia="仿宋_GB2312" w:cs="仿宋_GB2312"/>
          <w:b/>
          <w:kern w:val="0"/>
          <w:sz w:val="32"/>
          <w:szCs w:val="32"/>
        </w:rPr>
      </w:pPr>
    </w:p>
    <w:p w14:paraId="155DFDEA">
      <w:pPr>
        <w:spacing w:line="360" w:lineRule="auto"/>
        <w:jc w:val="center"/>
        <w:outlineLvl w:val="0"/>
        <w:rPr>
          <w:rFonts w:ascii="仿宋_GB2312" w:hAnsi="仿宋" w:eastAsia="仿宋_GB2312" w:cs="仿宋_GB2312"/>
          <w:b/>
          <w:kern w:val="0"/>
          <w:sz w:val="36"/>
          <w:szCs w:val="36"/>
        </w:rPr>
      </w:pPr>
    </w:p>
    <w:p w14:paraId="1E91D048">
      <w:pPr>
        <w:spacing w:line="360" w:lineRule="auto"/>
        <w:jc w:val="center"/>
        <w:outlineLvl w:val="0"/>
        <w:rPr>
          <w:rFonts w:ascii="仿宋_GB2312" w:hAnsi="仿宋" w:eastAsia="仿宋_GB2312" w:cs="仿宋_GB2312"/>
          <w:b/>
          <w:kern w:val="0"/>
          <w:sz w:val="36"/>
          <w:szCs w:val="36"/>
        </w:rPr>
      </w:pPr>
    </w:p>
    <w:p w14:paraId="1323E54F">
      <w:pPr>
        <w:spacing w:line="360" w:lineRule="auto"/>
        <w:jc w:val="center"/>
        <w:outlineLvl w:val="0"/>
        <w:rPr>
          <w:rFonts w:ascii="仿宋_GB2312" w:hAnsi="仿宋" w:eastAsia="仿宋_GB2312" w:cs="仿宋_GB2312"/>
          <w:b/>
          <w:kern w:val="0"/>
          <w:sz w:val="36"/>
          <w:szCs w:val="36"/>
        </w:rPr>
      </w:pPr>
    </w:p>
    <w:p w14:paraId="5A0B9D74">
      <w:pPr>
        <w:spacing w:line="360" w:lineRule="auto"/>
        <w:jc w:val="center"/>
        <w:outlineLvl w:val="0"/>
        <w:rPr>
          <w:rFonts w:ascii="仿宋_GB2312" w:hAnsi="仿宋" w:eastAsia="仿宋_GB2312" w:cs="仿宋_GB2312"/>
          <w:b/>
          <w:kern w:val="0"/>
          <w:sz w:val="36"/>
          <w:szCs w:val="36"/>
        </w:rPr>
      </w:pPr>
    </w:p>
    <w:p w14:paraId="53E11CBB">
      <w:pPr>
        <w:spacing w:line="360" w:lineRule="auto"/>
        <w:jc w:val="center"/>
        <w:outlineLvl w:val="0"/>
        <w:rPr>
          <w:rFonts w:ascii="仿宋_GB2312" w:hAnsi="仿宋" w:eastAsia="仿宋_GB2312" w:cs="仿宋_GB2312"/>
          <w:b/>
          <w:kern w:val="0"/>
          <w:sz w:val="36"/>
          <w:szCs w:val="36"/>
        </w:rPr>
      </w:pPr>
    </w:p>
    <w:p w14:paraId="2EAA3880">
      <w:pPr>
        <w:snapToGrid w:val="0"/>
        <w:spacing w:line="500" w:lineRule="exact"/>
        <w:jc w:val="center"/>
        <w:outlineLvl w:val="0"/>
        <w:rPr>
          <w:rFonts w:ascii="宋体" w:hAnsi="宋体"/>
          <w:b/>
          <w:bCs/>
          <w:sz w:val="28"/>
          <w:szCs w:val="28"/>
        </w:rPr>
      </w:pPr>
    </w:p>
    <w:p w14:paraId="57FBAE44">
      <w:pPr>
        <w:snapToGrid w:val="0"/>
        <w:spacing w:line="500" w:lineRule="exact"/>
        <w:jc w:val="center"/>
        <w:outlineLvl w:val="0"/>
        <w:rPr>
          <w:rFonts w:ascii="宋体" w:hAnsi="宋体"/>
          <w:b/>
          <w:bCs/>
          <w:sz w:val="28"/>
          <w:szCs w:val="28"/>
        </w:rPr>
      </w:pPr>
    </w:p>
    <w:p w14:paraId="0EE5E573">
      <w:pPr>
        <w:snapToGrid w:val="0"/>
        <w:spacing w:line="500" w:lineRule="exact"/>
        <w:jc w:val="center"/>
        <w:outlineLvl w:val="0"/>
        <w:rPr>
          <w:rFonts w:ascii="宋体" w:hAnsi="宋体"/>
          <w:b/>
          <w:bCs/>
          <w:sz w:val="28"/>
          <w:szCs w:val="28"/>
        </w:rPr>
      </w:pPr>
    </w:p>
    <w:p w14:paraId="2EE3C83B">
      <w:pPr>
        <w:spacing w:line="360" w:lineRule="auto"/>
        <w:jc w:val="center"/>
        <w:outlineLvl w:val="0"/>
        <w:rPr>
          <w:rFonts w:ascii="仿宋_GB2312" w:hAnsi="仿宋" w:eastAsia="仿宋_GB2312" w:cs="仿宋_GB2312"/>
          <w:b/>
          <w:kern w:val="0"/>
          <w:sz w:val="36"/>
          <w:szCs w:val="36"/>
        </w:rPr>
      </w:pPr>
    </w:p>
    <w:p w14:paraId="00E5F27A">
      <w:pPr>
        <w:spacing w:line="360" w:lineRule="auto"/>
        <w:jc w:val="center"/>
        <w:outlineLvl w:val="0"/>
        <w:rPr>
          <w:rFonts w:ascii="仿宋_GB2312" w:hAnsi="仿宋" w:eastAsia="仿宋_GB2312" w:cs="仿宋_GB2312"/>
          <w:b/>
          <w:kern w:val="0"/>
          <w:sz w:val="36"/>
          <w:szCs w:val="36"/>
        </w:rPr>
      </w:pPr>
    </w:p>
    <w:p w14:paraId="36FE0D18">
      <w:pPr>
        <w:spacing w:line="360" w:lineRule="auto"/>
        <w:jc w:val="center"/>
        <w:outlineLvl w:val="0"/>
        <w:rPr>
          <w:rFonts w:ascii="仿宋_GB2312" w:hAnsi="仿宋" w:eastAsia="仿宋_GB2312" w:cs="仿宋_GB2312"/>
          <w:b/>
          <w:kern w:val="0"/>
          <w:sz w:val="36"/>
          <w:szCs w:val="36"/>
        </w:rPr>
      </w:pPr>
    </w:p>
    <w:p w14:paraId="6CD367D8">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6150A50C">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88B5FAE">
      <w:pPr>
        <w:snapToGrid w:val="0"/>
        <w:spacing w:line="360" w:lineRule="auto"/>
        <w:ind w:firstLine="480" w:firstLineChars="200"/>
        <w:rPr>
          <w:rFonts w:ascii="仿宋_GB2312" w:hAnsi="仿宋" w:eastAsia="仿宋_GB2312" w:cs="仿宋_GB2312"/>
          <w:sz w:val="24"/>
        </w:rPr>
      </w:pPr>
    </w:p>
    <w:p w14:paraId="65DD6F6D">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1.报价文件封面；</w:t>
      </w:r>
    </w:p>
    <w:p w14:paraId="763C9BAE">
      <w:pPr>
        <w:snapToGrid w:val="0"/>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ascii="仿宋_GB2312" w:hAnsi="仿宋" w:eastAsia="仿宋_GB2312" w:cs="仿宋_GB2312"/>
          <w:sz w:val="24"/>
        </w:rPr>
        <w:t>开标一览表（报价表）</w:t>
      </w:r>
      <w:r>
        <w:rPr>
          <w:rFonts w:hint="eastAsia" w:ascii="仿宋_GB2312" w:hAnsi="仿宋" w:eastAsia="仿宋_GB2312" w:cs="仿宋_GB2312"/>
          <w:sz w:val="24"/>
        </w:rPr>
        <w:t>；</w:t>
      </w:r>
    </w:p>
    <w:p w14:paraId="201DF954">
      <w:pPr>
        <w:snapToGrid w:val="0"/>
        <w:spacing w:line="360" w:lineRule="auto"/>
        <w:ind w:firstLine="480" w:firstLineChars="200"/>
        <w:rPr>
          <w:rFonts w:hint="default" w:ascii="仿宋_GB2312" w:hAnsi="仿宋" w:eastAsia="仿宋_GB2312" w:cs="仿宋_GB2312"/>
          <w:sz w:val="24"/>
          <w:lang w:val="en-US" w:eastAsia="zh-CN"/>
        </w:rPr>
      </w:pPr>
    </w:p>
    <w:p w14:paraId="1DED3204">
      <w:pPr>
        <w:snapToGrid w:val="0"/>
        <w:spacing w:line="360" w:lineRule="auto"/>
        <w:rPr>
          <w:rFonts w:ascii="仿宋_GB2312" w:hAnsi="仿宋" w:eastAsia="仿宋_GB2312" w:cs="仿宋_GB2312"/>
          <w:sz w:val="24"/>
        </w:rPr>
      </w:pPr>
    </w:p>
    <w:p w14:paraId="19CFFD37">
      <w:pPr>
        <w:snapToGrid w:val="0"/>
        <w:spacing w:line="360" w:lineRule="auto"/>
        <w:ind w:right="480"/>
        <w:jc w:val="center"/>
        <w:rPr>
          <w:rFonts w:ascii="仿宋_GB2312" w:hAnsi="仿宋" w:eastAsia="仿宋_GB2312" w:cs="仿宋_GB2312"/>
          <w:b/>
          <w:kern w:val="0"/>
          <w:sz w:val="32"/>
          <w:szCs w:val="32"/>
        </w:rPr>
      </w:pPr>
    </w:p>
    <w:p w14:paraId="33707B50">
      <w:pPr>
        <w:pStyle w:val="59"/>
        <w:rPr>
          <w:rFonts w:ascii="仿宋_GB2312" w:hAnsi="仿宋" w:eastAsia="仿宋_GB2312" w:cs="仿宋_GB2312"/>
          <w:b/>
          <w:kern w:val="0"/>
          <w:sz w:val="32"/>
          <w:szCs w:val="32"/>
        </w:rPr>
      </w:pPr>
    </w:p>
    <w:p w14:paraId="607F095B">
      <w:pPr>
        <w:pStyle w:val="38"/>
        <w:rPr>
          <w:rFonts w:ascii="仿宋_GB2312" w:hAnsi="仿宋" w:eastAsia="仿宋_GB2312" w:cs="仿宋_GB2312"/>
          <w:b/>
          <w:kern w:val="0"/>
          <w:sz w:val="32"/>
          <w:szCs w:val="32"/>
        </w:rPr>
      </w:pPr>
    </w:p>
    <w:p w14:paraId="5424CFD0">
      <w:pPr>
        <w:rPr>
          <w:rFonts w:ascii="仿宋_GB2312" w:hAnsi="仿宋" w:eastAsia="仿宋_GB2312" w:cs="仿宋_GB2312"/>
          <w:b/>
          <w:kern w:val="0"/>
          <w:sz w:val="32"/>
          <w:szCs w:val="32"/>
        </w:rPr>
      </w:pPr>
    </w:p>
    <w:p w14:paraId="0FEEAA14">
      <w:pPr>
        <w:pStyle w:val="59"/>
        <w:rPr>
          <w:rFonts w:ascii="仿宋_GB2312" w:hAnsi="仿宋" w:eastAsia="仿宋_GB2312" w:cs="仿宋_GB2312"/>
          <w:b/>
          <w:kern w:val="0"/>
          <w:sz w:val="32"/>
          <w:szCs w:val="32"/>
        </w:rPr>
      </w:pPr>
    </w:p>
    <w:p w14:paraId="040DF50E">
      <w:pPr>
        <w:pStyle w:val="38"/>
        <w:rPr>
          <w:rFonts w:ascii="仿宋_GB2312" w:hAnsi="仿宋" w:eastAsia="仿宋_GB2312" w:cs="仿宋_GB2312"/>
          <w:b/>
          <w:kern w:val="0"/>
          <w:sz w:val="32"/>
          <w:szCs w:val="32"/>
        </w:rPr>
      </w:pPr>
    </w:p>
    <w:p w14:paraId="796E80F8">
      <w:pPr>
        <w:rPr>
          <w:rFonts w:ascii="仿宋_GB2312" w:hAnsi="仿宋" w:eastAsia="仿宋_GB2312" w:cs="仿宋_GB2312"/>
          <w:b/>
          <w:kern w:val="0"/>
          <w:sz w:val="32"/>
          <w:szCs w:val="32"/>
        </w:rPr>
      </w:pPr>
    </w:p>
    <w:p w14:paraId="0BF65DE8">
      <w:pPr>
        <w:pStyle w:val="59"/>
        <w:rPr>
          <w:rFonts w:ascii="仿宋_GB2312" w:hAnsi="仿宋" w:eastAsia="仿宋_GB2312" w:cs="仿宋_GB2312"/>
          <w:b/>
          <w:kern w:val="0"/>
          <w:sz w:val="32"/>
          <w:szCs w:val="32"/>
        </w:rPr>
      </w:pPr>
    </w:p>
    <w:p w14:paraId="54CFE3E5">
      <w:pPr>
        <w:pStyle w:val="38"/>
        <w:rPr>
          <w:rFonts w:ascii="仿宋_GB2312" w:hAnsi="仿宋" w:eastAsia="仿宋_GB2312" w:cs="仿宋_GB2312"/>
          <w:b/>
          <w:kern w:val="0"/>
          <w:sz w:val="32"/>
          <w:szCs w:val="32"/>
        </w:rPr>
      </w:pPr>
    </w:p>
    <w:p w14:paraId="11D8DBA5">
      <w:pPr>
        <w:rPr>
          <w:rFonts w:ascii="仿宋_GB2312" w:hAnsi="仿宋" w:eastAsia="仿宋_GB2312" w:cs="仿宋_GB2312"/>
          <w:b/>
          <w:kern w:val="0"/>
          <w:sz w:val="32"/>
          <w:szCs w:val="32"/>
        </w:rPr>
      </w:pPr>
    </w:p>
    <w:p w14:paraId="7C1B55D2">
      <w:pPr>
        <w:pStyle w:val="59"/>
        <w:rPr>
          <w:rFonts w:ascii="仿宋_GB2312" w:hAnsi="仿宋" w:eastAsia="仿宋_GB2312" w:cs="仿宋_GB2312"/>
          <w:b/>
          <w:kern w:val="0"/>
          <w:sz w:val="32"/>
          <w:szCs w:val="32"/>
        </w:rPr>
      </w:pPr>
    </w:p>
    <w:p w14:paraId="0ABACC82">
      <w:pPr>
        <w:pStyle w:val="38"/>
        <w:rPr>
          <w:rFonts w:ascii="仿宋_GB2312" w:hAnsi="仿宋" w:eastAsia="仿宋_GB2312" w:cs="仿宋_GB2312"/>
          <w:b/>
          <w:kern w:val="0"/>
          <w:sz w:val="32"/>
          <w:szCs w:val="32"/>
        </w:rPr>
      </w:pPr>
    </w:p>
    <w:p w14:paraId="40A53DF7">
      <w:pPr>
        <w:rPr>
          <w:rFonts w:ascii="仿宋_GB2312" w:hAnsi="仿宋" w:eastAsia="仿宋_GB2312" w:cs="仿宋_GB2312"/>
          <w:b/>
          <w:kern w:val="0"/>
          <w:sz w:val="32"/>
          <w:szCs w:val="32"/>
        </w:rPr>
      </w:pPr>
    </w:p>
    <w:p w14:paraId="1E6929A4">
      <w:pPr>
        <w:pStyle w:val="59"/>
        <w:rPr>
          <w:rFonts w:ascii="仿宋_GB2312" w:hAnsi="仿宋" w:eastAsia="仿宋_GB2312" w:cs="仿宋_GB2312"/>
          <w:b/>
          <w:kern w:val="0"/>
          <w:sz w:val="32"/>
          <w:szCs w:val="32"/>
        </w:rPr>
      </w:pPr>
    </w:p>
    <w:p w14:paraId="1291EDE6">
      <w:pPr>
        <w:pStyle w:val="38"/>
        <w:rPr>
          <w:rFonts w:ascii="仿宋_GB2312" w:hAnsi="仿宋" w:eastAsia="仿宋_GB2312" w:cs="仿宋_GB2312"/>
          <w:b/>
          <w:kern w:val="0"/>
          <w:sz w:val="32"/>
          <w:szCs w:val="32"/>
        </w:rPr>
      </w:pPr>
    </w:p>
    <w:p w14:paraId="0455F0E2">
      <w:pPr>
        <w:rPr>
          <w:rFonts w:ascii="仿宋_GB2312" w:hAnsi="仿宋" w:eastAsia="仿宋_GB2312" w:cs="仿宋_GB2312"/>
          <w:b/>
          <w:kern w:val="0"/>
          <w:sz w:val="32"/>
          <w:szCs w:val="32"/>
        </w:rPr>
      </w:pPr>
    </w:p>
    <w:p w14:paraId="611A48F0">
      <w:pPr>
        <w:pStyle w:val="59"/>
        <w:rPr>
          <w:rFonts w:ascii="仿宋_GB2312" w:hAnsi="仿宋" w:eastAsia="仿宋_GB2312" w:cs="仿宋_GB2312"/>
          <w:b/>
          <w:kern w:val="0"/>
          <w:sz w:val="32"/>
          <w:szCs w:val="32"/>
        </w:rPr>
      </w:pPr>
    </w:p>
    <w:p w14:paraId="0AAF413A">
      <w:pPr>
        <w:pStyle w:val="38"/>
        <w:ind w:firstLine="1440" w:firstLineChars="600"/>
        <w:rPr>
          <w:rFonts w:ascii="仿宋_GB2312" w:hAnsi="仿宋" w:eastAsia="仿宋_GB2312" w:cs="仿宋_GB2312"/>
          <w:sz w:val="24"/>
        </w:rPr>
      </w:pPr>
    </w:p>
    <w:p w14:paraId="5F3F7E7E">
      <w:pPr>
        <w:pStyle w:val="38"/>
        <w:ind w:firstLine="1440" w:firstLineChars="600"/>
        <w:rPr>
          <w:rFonts w:ascii="仿宋_GB2312" w:hAnsi="仿宋" w:eastAsia="仿宋_GB2312" w:cs="仿宋_GB2312"/>
          <w:sz w:val="24"/>
        </w:rPr>
      </w:pPr>
    </w:p>
    <w:p w14:paraId="0EEAB550">
      <w:pPr>
        <w:pStyle w:val="38"/>
        <w:ind w:firstLine="1440" w:firstLineChars="600"/>
        <w:rPr>
          <w:rFonts w:ascii="仿宋_GB2312" w:hAnsi="仿宋" w:eastAsia="仿宋_GB2312" w:cs="仿宋_GB2312"/>
          <w:sz w:val="24"/>
        </w:rPr>
      </w:pPr>
    </w:p>
    <w:p w14:paraId="199A8776">
      <w:pPr>
        <w:pStyle w:val="38"/>
        <w:ind w:firstLine="1205" w:firstLineChars="400"/>
        <w:rPr>
          <w:rFonts w:hint="eastAsia" w:ascii="仿宋_GB2312" w:hAnsi="仿宋" w:eastAsia="仿宋_GB2312" w:cs="仿宋_GB2312"/>
          <w:b/>
          <w:bCs/>
          <w:sz w:val="30"/>
          <w:szCs w:val="30"/>
        </w:rPr>
      </w:pPr>
    </w:p>
    <w:p w14:paraId="5EB758C6">
      <w:pPr>
        <w:pStyle w:val="38"/>
        <w:ind w:firstLine="1205" w:firstLineChars="400"/>
        <w:rPr>
          <w:rFonts w:hint="eastAsia" w:ascii="仿宋_GB2312" w:hAnsi="仿宋" w:eastAsia="仿宋_GB2312" w:cs="仿宋_GB2312"/>
          <w:b/>
          <w:bCs/>
          <w:sz w:val="30"/>
          <w:szCs w:val="30"/>
        </w:rPr>
      </w:pPr>
    </w:p>
    <w:p w14:paraId="28A53A0C">
      <w:pPr>
        <w:pStyle w:val="38"/>
        <w:ind w:firstLine="1205" w:firstLineChars="400"/>
        <w:rPr>
          <w:b/>
          <w:bCs/>
          <w:sz w:val="30"/>
          <w:szCs w:val="30"/>
        </w:rPr>
      </w:pPr>
      <w:r>
        <w:rPr>
          <w:rFonts w:hint="eastAsia" w:ascii="仿宋_GB2312" w:hAnsi="仿宋" w:eastAsia="仿宋_GB2312" w:cs="仿宋_GB2312"/>
          <w:b/>
          <w:bCs/>
          <w:sz w:val="30"/>
          <w:szCs w:val="30"/>
        </w:rPr>
        <w:t>一、</w:t>
      </w:r>
      <w:r>
        <w:rPr>
          <w:rFonts w:ascii="仿宋_GB2312" w:hAnsi="仿宋" w:eastAsia="仿宋_GB2312" w:cs="仿宋_GB2312"/>
          <w:b/>
          <w:bCs/>
          <w:sz w:val="30"/>
          <w:szCs w:val="30"/>
        </w:rPr>
        <w:t>开标一览表（报价表）</w:t>
      </w:r>
    </w:p>
    <w:p w14:paraId="585A867E">
      <w:pPr>
        <w:snapToGrid w:val="0"/>
        <w:spacing w:line="360" w:lineRule="auto"/>
        <w:ind w:right="480"/>
        <w:jc w:val="center"/>
        <w:rPr>
          <w:rFonts w:ascii="仿宋_GB2312" w:hAnsi="仿宋" w:eastAsia="仿宋_GB2312" w:cs="仿宋_GB2312"/>
          <w:b/>
          <w:kern w:val="0"/>
          <w:sz w:val="32"/>
          <w:szCs w:val="32"/>
        </w:rPr>
      </w:pPr>
    </w:p>
    <w:tbl>
      <w:tblPr>
        <w:tblStyle w:val="4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6363"/>
        <w:gridCol w:w="1802"/>
      </w:tblGrid>
      <w:tr w14:paraId="1DA7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14" w:type="dxa"/>
            <w:tcBorders>
              <w:tl2br w:val="nil"/>
              <w:tr2bl w:val="nil"/>
            </w:tcBorders>
            <w:vAlign w:val="center"/>
          </w:tcPr>
          <w:p w14:paraId="35560167">
            <w:pPr>
              <w:snapToGrid w:val="0"/>
              <w:spacing w:line="3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6363" w:type="dxa"/>
            <w:tcBorders>
              <w:tl2br w:val="nil"/>
              <w:tr2bl w:val="nil"/>
            </w:tcBorders>
            <w:vAlign w:val="center"/>
          </w:tcPr>
          <w:p w14:paraId="31687571">
            <w:pPr>
              <w:spacing w:line="38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1802" w:type="dxa"/>
            <w:tcBorders>
              <w:tl2br w:val="nil"/>
              <w:tr2bl w:val="nil"/>
            </w:tcBorders>
            <w:vAlign w:val="center"/>
          </w:tcPr>
          <w:p w14:paraId="31FEEBED">
            <w:pPr>
              <w:spacing w:line="38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08E9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14" w:type="dxa"/>
            <w:tcBorders>
              <w:tl2br w:val="nil"/>
              <w:tr2bl w:val="nil"/>
            </w:tcBorders>
            <w:vAlign w:val="center"/>
          </w:tcPr>
          <w:p w14:paraId="34F6EA6A">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6363" w:type="dxa"/>
            <w:tcBorders>
              <w:tl2br w:val="nil"/>
              <w:tr2bl w:val="nil"/>
            </w:tcBorders>
            <w:vAlign w:val="center"/>
          </w:tcPr>
          <w:p w14:paraId="30B0F8BF">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CN"/>
              </w:rPr>
              <w:t>江山市长台初级中学食堂劳务外包服务采购项目</w:t>
            </w:r>
          </w:p>
        </w:tc>
        <w:tc>
          <w:tcPr>
            <w:tcW w:w="1802" w:type="dxa"/>
            <w:tcBorders>
              <w:tl2br w:val="nil"/>
              <w:tr2bl w:val="nil"/>
            </w:tcBorders>
            <w:vAlign w:val="center"/>
          </w:tcPr>
          <w:p w14:paraId="1667CD0B">
            <w:pPr>
              <w:snapToGrid w:val="0"/>
              <w:spacing w:line="360" w:lineRule="exact"/>
              <w:jc w:val="center"/>
              <w:rPr>
                <w:rFonts w:hint="eastAsia" w:ascii="仿宋_GB2312" w:hAnsi="仿宋_GB2312" w:eastAsia="仿宋_GB2312" w:cs="仿宋_GB2312"/>
                <w:kern w:val="0"/>
                <w:sz w:val="24"/>
                <w:lang w:val="en-US" w:eastAsia="zh-CN"/>
              </w:rPr>
            </w:pPr>
          </w:p>
        </w:tc>
      </w:tr>
      <w:tr w14:paraId="66D1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114" w:type="dxa"/>
            <w:tcBorders>
              <w:tl2br w:val="nil"/>
              <w:tr2bl w:val="nil"/>
            </w:tcBorders>
            <w:vAlign w:val="center"/>
          </w:tcPr>
          <w:p w14:paraId="09883FF4">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投 标 总 价</w:t>
            </w:r>
          </w:p>
        </w:tc>
        <w:tc>
          <w:tcPr>
            <w:tcW w:w="8165" w:type="dxa"/>
            <w:gridSpan w:val="2"/>
            <w:tcBorders>
              <w:tl2br w:val="nil"/>
              <w:tr2bl w:val="nil"/>
            </w:tcBorders>
            <w:vAlign w:val="center"/>
          </w:tcPr>
          <w:p w14:paraId="0541812D">
            <w:pPr>
              <w:wordWrap w:val="0"/>
              <w:overflowPunct w:val="0"/>
              <w:autoSpaceDE w:val="0"/>
              <w:autoSpaceDN w:val="0"/>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大写：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（小写：￥                ）</w:t>
            </w:r>
          </w:p>
        </w:tc>
      </w:tr>
    </w:tbl>
    <w:p w14:paraId="4170AE1B">
      <w:pPr>
        <w:snapToGrid w:val="0"/>
        <w:spacing w:line="360" w:lineRule="auto"/>
        <w:rPr>
          <w:rFonts w:ascii="仿宋_GB2312" w:hAnsi="仿宋" w:eastAsia="仿宋_GB2312" w:cs="仿宋_GB2312"/>
          <w:kern w:val="0"/>
          <w:sz w:val="24"/>
          <w:lang w:val="zh-CN"/>
        </w:rPr>
      </w:pPr>
    </w:p>
    <w:p w14:paraId="11A7D6BB">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备注：报价包含所有费用。</w:t>
      </w:r>
    </w:p>
    <w:p w14:paraId="55062C4D">
      <w:pPr>
        <w:snapToGrid w:val="0"/>
        <w:spacing w:line="360" w:lineRule="auto"/>
        <w:ind w:right="480"/>
        <w:rPr>
          <w:rFonts w:ascii="仿宋_GB2312" w:hAnsi="仿宋" w:eastAsia="仿宋_GB2312" w:cs="仿宋_GB2312"/>
          <w:b/>
          <w:kern w:val="0"/>
          <w:sz w:val="32"/>
          <w:szCs w:val="32"/>
        </w:rPr>
      </w:pPr>
    </w:p>
    <w:p w14:paraId="2C96CCD3">
      <w:pPr>
        <w:snapToGrid w:val="0"/>
        <w:spacing w:line="360" w:lineRule="auto"/>
        <w:ind w:right="480"/>
        <w:jc w:val="center"/>
        <w:rPr>
          <w:rFonts w:ascii="仿宋_GB2312" w:hAnsi="仿宋" w:eastAsia="仿宋_GB2312" w:cs="仿宋_GB2312"/>
          <w:b/>
          <w:kern w:val="0"/>
          <w:sz w:val="32"/>
          <w:szCs w:val="32"/>
        </w:rPr>
      </w:pPr>
    </w:p>
    <w:p w14:paraId="0F5C755C">
      <w:pPr>
        <w:snapToGrid w:val="0"/>
        <w:spacing w:line="360" w:lineRule="auto"/>
        <w:ind w:right="480"/>
        <w:jc w:val="center"/>
        <w:rPr>
          <w:rFonts w:ascii="仿宋_GB2312" w:hAnsi="仿宋" w:eastAsia="仿宋_GB2312" w:cs="仿宋_GB2312"/>
          <w:b/>
          <w:kern w:val="0"/>
          <w:sz w:val="32"/>
          <w:szCs w:val="32"/>
        </w:rPr>
      </w:pPr>
    </w:p>
    <w:p w14:paraId="0C89FC89">
      <w:pPr>
        <w:spacing w:line="360" w:lineRule="auto"/>
        <w:rPr>
          <w:rFonts w:ascii="仿宋_GB2312" w:hAnsi="仿宋" w:eastAsia="仿宋_GB2312" w:cs="仿宋_GB2312"/>
          <w:sz w:val="24"/>
        </w:rPr>
      </w:pPr>
      <w:r>
        <w:rPr>
          <w:rFonts w:hint="eastAsia" w:ascii="仿宋_GB2312" w:hAnsi="仿宋" w:eastAsia="仿宋_GB2312" w:cs="仿宋_GB2312"/>
          <w:sz w:val="24"/>
        </w:rPr>
        <w:t>投标人名称（电子签名）：</w:t>
      </w:r>
    </w:p>
    <w:p w14:paraId="265AAC2F">
      <w:pPr>
        <w:spacing w:line="360" w:lineRule="auto"/>
        <w:rPr>
          <w:rFonts w:ascii="仿宋_GB2312" w:hAnsi="仿宋" w:eastAsia="仿宋_GB2312" w:cs="仿宋_GB2312"/>
          <w:sz w:val="24"/>
        </w:rPr>
      </w:pPr>
      <w:r>
        <w:rPr>
          <w:rFonts w:ascii="仿宋_GB2312" w:hAnsi="仿宋" w:eastAsia="仿宋_GB2312" w:cs="仿宋_GB2312"/>
          <w:sz w:val="24"/>
        </w:rPr>
        <w:t>日期：  年   月   日</w:t>
      </w:r>
    </w:p>
    <w:p w14:paraId="366EB192">
      <w:pPr>
        <w:pStyle w:val="401"/>
        <w:tabs>
          <w:tab w:val="clear" w:pos="720"/>
        </w:tabs>
        <w:snapToGrid w:val="0"/>
        <w:spacing w:before="120" w:after="120"/>
        <w:jc w:val="center"/>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6C84C4FC">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b/>
          <w:color w:val="FF0000"/>
          <w:sz w:val="24"/>
        </w:rPr>
        <w:t>附件</w:t>
      </w:r>
      <w:r>
        <w:rPr>
          <w:rFonts w:ascii="仿宋_GB2312" w:hAnsi="仿宋" w:eastAsia="仿宋_GB2312" w:cs="仿宋_GB2312"/>
          <w:b/>
          <w:color w:val="FF0000"/>
          <w:sz w:val="24"/>
        </w:rPr>
        <w:t>5</w:t>
      </w:r>
      <w:r>
        <w:rPr>
          <w:rFonts w:ascii="仿宋_GB2312" w:hAnsi="仿宋" w:eastAsia="仿宋_GB2312" w:cs="仿宋_GB2312"/>
          <w:b/>
          <w:sz w:val="24"/>
        </w:rPr>
        <w:t>）。</w:t>
      </w:r>
      <w:r>
        <w:rPr>
          <w:rFonts w:hint="eastAsia" w:ascii="仿宋_GB2312" w:hAnsi="仿宋" w:eastAsia="仿宋_GB2312" w:cs="仿宋_GB2312"/>
          <w:b/>
          <w:sz w:val="24"/>
        </w:rPr>
        <w:t>]</w:t>
      </w:r>
    </w:p>
    <w:p w14:paraId="7664C459">
      <w:pPr>
        <w:spacing w:line="360" w:lineRule="auto"/>
        <w:ind w:right="420" w:firstLine="3614" w:firstLineChars="1000"/>
        <w:rPr>
          <w:rFonts w:ascii="仿宋_GB2312" w:hAnsi="仿宋" w:eastAsia="仿宋_GB2312" w:cs="仿宋_GB2312"/>
          <w:b/>
          <w:kern w:val="0"/>
          <w:sz w:val="36"/>
          <w:szCs w:val="36"/>
        </w:rPr>
      </w:pPr>
    </w:p>
    <w:p w14:paraId="0C443E94">
      <w:pPr>
        <w:spacing w:line="360" w:lineRule="auto"/>
        <w:ind w:right="420" w:firstLine="3614" w:firstLineChars="1000"/>
        <w:rPr>
          <w:rFonts w:ascii="仿宋_GB2312" w:hAnsi="仿宋" w:eastAsia="仿宋_GB2312" w:cs="仿宋_GB2312"/>
          <w:b/>
          <w:kern w:val="0"/>
          <w:sz w:val="36"/>
          <w:szCs w:val="36"/>
        </w:rPr>
      </w:pPr>
    </w:p>
    <w:p w14:paraId="5F61233D">
      <w:pPr>
        <w:spacing w:line="360" w:lineRule="auto"/>
        <w:ind w:right="420" w:firstLine="3614" w:firstLineChars="1000"/>
        <w:rPr>
          <w:rFonts w:ascii="仿宋_GB2312" w:hAnsi="仿宋" w:eastAsia="仿宋_GB2312" w:cs="仿宋_GB2312"/>
          <w:b/>
          <w:kern w:val="0"/>
          <w:sz w:val="36"/>
          <w:szCs w:val="36"/>
        </w:rPr>
      </w:pPr>
    </w:p>
    <w:p w14:paraId="42569D23">
      <w:pPr>
        <w:spacing w:line="360" w:lineRule="auto"/>
        <w:ind w:right="420" w:firstLine="3614" w:firstLineChars="1000"/>
        <w:rPr>
          <w:rFonts w:ascii="仿宋_GB2312" w:hAnsi="仿宋" w:eastAsia="仿宋_GB2312" w:cs="仿宋_GB2312"/>
          <w:b/>
          <w:kern w:val="0"/>
          <w:sz w:val="36"/>
          <w:szCs w:val="36"/>
        </w:rPr>
      </w:pPr>
    </w:p>
    <w:p w14:paraId="555CC1AB">
      <w:pPr>
        <w:spacing w:line="360" w:lineRule="auto"/>
        <w:ind w:right="420" w:firstLine="3614" w:firstLineChars="1000"/>
        <w:rPr>
          <w:rFonts w:ascii="仿宋_GB2312" w:hAnsi="仿宋" w:eastAsia="仿宋_GB2312" w:cs="仿宋_GB2312"/>
          <w:b/>
          <w:kern w:val="0"/>
          <w:sz w:val="36"/>
          <w:szCs w:val="36"/>
        </w:rPr>
      </w:pPr>
    </w:p>
    <w:p w14:paraId="1C2AC360">
      <w:pPr>
        <w:spacing w:line="360" w:lineRule="auto"/>
        <w:ind w:right="420" w:firstLine="3614" w:firstLineChars="1000"/>
        <w:rPr>
          <w:rFonts w:ascii="仿宋_GB2312" w:hAnsi="仿宋" w:eastAsia="仿宋_GB2312" w:cs="仿宋_GB2312"/>
          <w:b/>
          <w:kern w:val="0"/>
          <w:sz w:val="36"/>
          <w:szCs w:val="36"/>
        </w:rPr>
      </w:pPr>
    </w:p>
    <w:p w14:paraId="1A9DDE19">
      <w:pPr>
        <w:spacing w:line="360" w:lineRule="auto"/>
        <w:ind w:right="420" w:firstLine="3614" w:firstLineChars="1000"/>
        <w:rPr>
          <w:rFonts w:ascii="仿宋_GB2312" w:hAnsi="仿宋" w:eastAsia="仿宋_GB2312" w:cs="仿宋_GB2312"/>
          <w:b/>
          <w:kern w:val="0"/>
          <w:sz w:val="36"/>
          <w:szCs w:val="36"/>
        </w:rPr>
      </w:pPr>
    </w:p>
    <w:p w14:paraId="5BBC3D70">
      <w:pPr>
        <w:spacing w:line="360" w:lineRule="auto"/>
        <w:ind w:right="420" w:firstLine="3614" w:firstLineChars="1000"/>
        <w:rPr>
          <w:rFonts w:ascii="仿宋_GB2312" w:hAnsi="仿宋" w:eastAsia="仿宋_GB2312" w:cs="仿宋_GB2312"/>
          <w:b/>
          <w:kern w:val="0"/>
          <w:sz w:val="36"/>
          <w:szCs w:val="36"/>
        </w:rPr>
      </w:pPr>
    </w:p>
    <w:p w14:paraId="45FAFEB6">
      <w:pPr>
        <w:spacing w:line="360" w:lineRule="auto"/>
        <w:ind w:right="420" w:firstLine="3614" w:firstLineChars="1000"/>
        <w:rPr>
          <w:rFonts w:ascii="仿宋_GB2312" w:hAnsi="仿宋" w:eastAsia="仿宋_GB2312" w:cs="仿宋_GB2312"/>
          <w:b/>
          <w:kern w:val="0"/>
          <w:sz w:val="36"/>
          <w:szCs w:val="36"/>
        </w:rPr>
      </w:pPr>
    </w:p>
    <w:p w14:paraId="58A208C6">
      <w:pPr>
        <w:spacing w:line="360" w:lineRule="auto"/>
        <w:ind w:right="420" w:firstLine="3614" w:firstLineChars="1000"/>
        <w:rPr>
          <w:rFonts w:ascii="仿宋_GB2312" w:hAnsi="仿宋" w:eastAsia="仿宋_GB2312" w:cs="仿宋_GB2312"/>
          <w:b/>
          <w:kern w:val="0"/>
          <w:sz w:val="36"/>
          <w:szCs w:val="36"/>
        </w:rPr>
      </w:pPr>
    </w:p>
    <w:p w14:paraId="4A5AA9C4">
      <w:pPr>
        <w:pStyle w:val="2"/>
        <w:pageBreakBefore/>
        <w:widowControl/>
        <w:spacing w:before="100" w:beforeAutospacing="1" w:after="100" w:afterAutospacing="1" w:line="360" w:lineRule="auto"/>
        <w:ind w:left="1290" w:firstLine="3092" w:firstLineChars="700"/>
        <w:rPr>
          <w:rFonts w:ascii="仿宋_GB2312" w:hAnsi="仿宋" w:eastAsia="仿宋_GB2312"/>
        </w:rPr>
      </w:pPr>
      <w:bookmarkStart w:id="397" w:name="_Toc465665161"/>
      <w:r>
        <w:rPr>
          <w:rFonts w:hint="eastAsia" w:ascii="仿宋_GB2312" w:hAnsi="仿宋" w:eastAsia="仿宋_GB2312"/>
        </w:rPr>
        <w:t>附件</w:t>
      </w:r>
      <w:bookmarkEnd w:id="397"/>
    </w:p>
    <w:p w14:paraId="55B8C2CF">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02126EEB">
      <w:pPr>
        <w:spacing w:line="360" w:lineRule="auto"/>
        <w:jc w:val="center"/>
        <w:rPr>
          <w:rFonts w:ascii="仿宋_GB2312" w:hAnsi="仿宋" w:eastAsia="仿宋_GB2312"/>
          <w:b/>
          <w:spacing w:val="6"/>
          <w:sz w:val="32"/>
          <w:szCs w:val="32"/>
        </w:rPr>
      </w:pPr>
      <w:bookmarkStart w:id="398" w:name="OLE_LINK14"/>
      <w:bookmarkStart w:id="399" w:name="OLE_LINK13"/>
      <w:r>
        <w:rPr>
          <w:rFonts w:hint="eastAsia" w:ascii="仿宋_GB2312" w:hAnsi="仿宋" w:eastAsia="仿宋_GB2312"/>
          <w:b/>
          <w:spacing w:val="6"/>
          <w:sz w:val="32"/>
          <w:szCs w:val="32"/>
        </w:rPr>
        <w:t>残疾人福利性单位声明函</w:t>
      </w:r>
      <w:bookmarkEnd w:id="398"/>
      <w:bookmarkEnd w:id="399"/>
    </w:p>
    <w:p w14:paraId="007CE946">
      <w:pPr>
        <w:spacing w:line="360" w:lineRule="auto"/>
        <w:rPr>
          <w:rFonts w:ascii="仿宋_GB2312" w:hAnsi="仿宋" w:eastAsia="仿宋_GB2312"/>
          <w:b/>
          <w:spacing w:val="6"/>
          <w:sz w:val="30"/>
          <w:szCs w:val="30"/>
        </w:rPr>
      </w:pPr>
    </w:p>
    <w:p w14:paraId="4D36708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546EF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43EEBE2E">
      <w:pPr>
        <w:spacing w:line="360" w:lineRule="auto"/>
        <w:ind w:firstLine="480" w:firstLineChars="200"/>
        <w:rPr>
          <w:rFonts w:ascii="仿宋_GB2312" w:hAnsi="仿宋" w:eastAsia="仿宋_GB2312" w:cs="仿宋_GB2312"/>
          <w:sz w:val="24"/>
        </w:rPr>
      </w:pPr>
    </w:p>
    <w:p w14:paraId="1B1B1FAB">
      <w:pPr>
        <w:spacing w:line="360" w:lineRule="auto"/>
        <w:ind w:firstLine="480" w:firstLineChars="200"/>
        <w:rPr>
          <w:rFonts w:ascii="仿宋_GB2312" w:hAnsi="仿宋" w:eastAsia="仿宋_GB2312" w:cs="仿宋_GB2312"/>
          <w:sz w:val="24"/>
        </w:rPr>
      </w:pPr>
    </w:p>
    <w:p w14:paraId="33B78520">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54213EFC">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02E83E42">
      <w:pPr>
        <w:tabs>
          <w:tab w:val="left" w:pos="4860"/>
        </w:tabs>
        <w:spacing w:line="360" w:lineRule="auto"/>
        <w:ind w:right="1560" w:firstLine="480" w:firstLineChars="200"/>
        <w:jc w:val="center"/>
        <w:rPr>
          <w:rFonts w:ascii="仿宋_GB2312" w:hAnsi="仿宋" w:eastAsia="仿宋_GB2312" w:cs="仿宋_GB2312"/>
          <w:sz w:val="24"/>
        </w:rPr>
      </w:pPr>
    </w:p>
    <w:p w14:paraId="55F0DB96">
      <w:pPr>
        <w:spacing w:line="360" w:lineRule="auto"/>
        <w:ind w:firstLine="480" w:firstLineChars="200"/>
        <w:rPr>
          <w:rFonts w:ascii="仿宋_GB2312" w:hAnsi="仿宋" w:eastAsia="仿宋_GB2312" w:cs="仿宋_GB2312"/>
          <w:sz w:val="24"/>
        </w:rPr>
      </w:pPr>
    </w:p>
    <w:p w14:paraId="103D9163">
      <w:pPr>
        <w:spacing w:line="360" w:lineRule="auto"/>
        <w:ind w:firstLine="420" w:firstLineChars="200"/>
        <w:rPr>
          <w:rFonts w:ascii="仿宋_GB2312" w:hAnsi="仿宋" w:eastAsia="仿宋_GB2312"/>
        </w:rPr>
      </w:pPr>
    </w:p>
    <w:p w14:paraId="585E1AA1">
      <w:pPr>
        <w:spacing w:line="360" w:lineRule="auto"/>
        <w:ind w:firstLine="420" w:firstLineChars="200"/>
        <w:rPr>
          <w:rFonts w:ascii="仿宋_GB2312" w:hAnsi="仿宋" w:eastAsia="仿宋_GB2312"/>
        </w:rPr>
      </w:pPr>
    </w:p>
    <w:p w14:paraId="17EB25A6">
      <w:pPr>
        <w:spacing w:line="360" w:lineRule="auto"/>
        <w:ind w:firstLine="420" w:firstLineChars="200"/>
        <w:rPr>
          <w:rFonts w:ascii="仿宋_GB2312" w:hAnsi="仿宋" w:eastAsia="仿宋_GB2312"/>
        </w:rPr>
      </w:pPr>
    </w:p>
    <w:p w14:paraId="6AD6C711">
      <w:pPr>
        <w:spacing w:line="360" w:lineRule="auto"/>
        <w:ind w:firstLine="420" w:firstLineChars="200"/>
        <w:rPr>
          <w:rFonts w:ascii="仿宋_GB2312" w:hAnsi="仿宋" w:eastAsia="仿宋_GB2312"/>
        </w:rPr>
      </w:pPr>
    </w:p>
    <w:p w14:paraId="49590380">
      <w:pPr>
        <w:spacing w:line="360" w:lineRule="auto"/>
        <w:rPr>
          <w:rFonts w:ascii="仿宋_GB2312" w:hAnsi="仿宋" w:eastAsia="仿宋_GB2312" w:cs="仿宋_GB2312"/>
          <w:b/>
          <w:sz w:val="24"/>
        </w:rPr>
      </w:pPr>
    </w:p>
    <w:p w14:paraId="179AB94B">
      <w:pPr>
        <w:spacing w:line="360" w:lineRule="auto"/>
        <w:rPr>
          <w:rFonts w:ascii="仿宋_GB2312" w:hAnsi="仿宋" w:eastAsia="仿宋_GB2312" w:cs="仿宋_GB2312"/>
          <w:b/>
          <w:sz w:val="24"/>
        </w:rPr>
      </w:pPr>
    </w:p>
    <w:p w14:paraId="1351C89A">
      <w:pPr>
        <w:spacing w:line="360" w:lineRule="auto"/>
        <w:rPr>
          <w:rFonts w:ascii="仿宋_GB2312" w:hAnsi="仿宋" w:eastAsia="仿宋_GB2312" w:cs="仿宋_GB2312"/>
          <w:b/>
          <w:sz w:val="24"/>
        </w:rPr>
      </w:pPr>
    </w:p>
    <w:p w14:paraId="500E6E93">
      <w:pPr>
        <w:spacing w:line="360" w:lineRule="auto"/>
        <w:rPr>
          <w:rFonts w:ascii="仿宋_GB2312" w:hAnsi="仿宋" w:eastAsia="仿宋_GB2312" w:cs="仿宋_GB2312"/>
          <w:b/>
          <w:sz w:val="24"/>
        </w:rPr>
      </w:pPr>
    </w:p>
    <w:p w14:paraId="7C9FD619">
      <w:pPr>
        <w:spacing w:line="360" w:lineRule="auto"/>
        <w:rPr>
          <w:rFonts w:ascii="仿宋_GB2312" w:hAnsi="仿宋" w:eastAsia="仿宋_GB2312" w:cs="仿宋_GB2312"/>
          <w:b/>
          <w:sz w:val="24"/>
        </w:rPr>
      </w:pPr>
    </w:p>
    <w:p w14:paraId="4EB212B2">
      <w:pPr>
        <w:spacing w:line="360" w:lineRule="auto"/>
        <w:rPr>
          <w:rFonts w:ascii="仿宋_GB2312" w:hAnsi="仿宋" w:eastAsia="仿宋_GB2312" w:cs="仿宋_GB2312"/>
          <w:b/>
          <w:sz w:val="24"/>
        </w:rPr>
      </w:pPr>
    </w:p>
    <w:p w14:paraId="249860CB">
      <w:pPr>
        <w:spacing w:line="360" w:lineRule="auto"/>
        <w:rPr>
          <w:rFonts w:ascii="仿宋_GB2312" w:hAnsi="仿宋" w:eastAsia="仿宋_GB2312" w:cs="仿宋_GB2312"/>
          <w:b/>
          <w:sz w:val="24"/>
        </w:rPr>
      </w:pPr>
    </w:p>
    <w:p w14:paraId="7471B7A6">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3BDA0509">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5B6945FF">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57DD8A9F">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14:paraId="6470A673">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498B8594">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14:paraId="454FEBE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14:paraId="514265DB">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14:paraId="7029FC34">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186F8E5D">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76E13E84">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14:paraId="76E50700">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14:paraId="63555FD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14:paraId="43A34667">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14:paraId="6BEACEF8">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3F9D2FA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14:paraId="5C04A972">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14:paraId="6338306D">
      <w:pPr>
        <w:snapToGrid w:val="0"/>
        <w:spacing w:line="360" w:lineRule="auto"/>
        <w:rPr>
          <w:rFonts w:ascii="仿宋_GB2312" w:hAnsi="仿宋" w:eastAsia="仿宋_GB2312" w:cs="仿宋"/>
          <w:sz w:val="24"/>
        </w:rPr>
      </w:pPr>
    </w:p>
    <w:p w14:paraId="78D0E8C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14:paraId="702E7BF3">
      <w:pPr>
        <w:snapToGrid w:val="0"/>
        <w:spacing w:line="360" w:lineRule="auto"/>
        <w:rPr>
          <w:rFonts w:ascii="仿宋_GB2312" w:hAnsi="仿宋" w:eastAsia="仿宋_GB2312" w:cs="仿宋"/>
          <w:sz w:val="24"/>
          <w:u w:val="dotted"/>
        </w:rPr>
      </w:pPr>
    </w:p>
    <w:p w14:paraId="33D853BE">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68F58FC4">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638BF18C">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1322AB3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14:paraId="204426CB">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5AFC3685">
      <w:pPr>
        <w:spacing w:line="360" w:lineRule="auto"/>
        <w:rPr>
          <w:rFonts w:ascii="仿宋_GB2312" w:hAnsi="仿宋" w:eastAsia="仿宋_GB2312"/>
          <w:sz w:val="24"/>
        </w:rPr>
      </w:pPr>
      <w:r>
        <w:rPr>
          <w:rFonts w:hint="eastAsia" w:ascii="仿宋_GB2312" w:hAnsi="仿宋" w:eastAsia="仿宋_GB2312"/>
          <w:sz w:val="24"/>
        </w:rPr>
        <w:t>日期：</w:t>
      </w:r>
    </w:p>
    <w:p w14:paraId="6FF6B7CF">
      <w:pPr>
        <w:spacing w:line="360" w:lineRule="auto"/>
        <w:jc w:val="center"/>
        <w:rPr>
          <w:rFonts w:ascii="仿宋_GB2312" w:hAnsi="仿宋" w:eastAsia="仿宋_GB2312" w:cs="仿宋"/>
          <w:b/>
          <w:bCs/>
          <w:sz w:val="24"/>
        </w:rPr>
      </w:pPr>
    </w:p>
    <w:p w14:paraId="23C3CB04">
      <w:pPr>
        <w:spacing w:line="360" w:lineRule="auto"/>
        <w:rPr>
          <w:rFonts w:ascii="仿宋_GB2312" w:hAnsi="仿宋" w:eastAsia="仿宋_GB2312"/>
          <w:b/>
          <w:sz w:val="24"/>
        </w:rPr>
      </w:pPr>
    </w:p>
    <w:p w14:paraId="7E777895">
      <w:pPr>
        <w:spacing w:line="360" w:lineRule="auto"/>
        <w:rPr>
          <w:rFonts w:ascii="仿宋_GB2312" w:hAnsi="仿宋" w:eastAsia="仿宋_GB2312"/>
          <w:b/>
          <w:sz w:val="24"/>
        </w:rPr>
      </w:pPr>
    </w:p>
    <w:p w14:paraId="547D59C0">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2CB46637">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012B204D">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02F13C6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4B1FCC6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0EBDE363">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07A497BF">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734ECF03">
      <w:pPr>
        <w:widowControl/>
        <w:spacing w:line="360" w:lineRule="auto"/>
        <w:ind w:firstLine="600" w:firstLineChars="200"/>
        <w:jc w:val="left"/>
        <w:rPr>
          <w:rFonts w:ascii="仿宋_GB2312" w:hAnsi="仿宋" w:eastAsia="仿宋_GB2312"/>
          <w:sz w:val="30"/>
          <w:szCs w:val="30"/>
        </w:rPr>
      </w:pPr>
    </w:p>
    <w:p w14:paraId="6D11A02A">
      <w:pPr>
        <w:spacing w:line="360" w:lineRule="auto"/>
        <w:jc w:val="center"/>
        <w:rPr>
          <w:rFonts w:ascii="仿宋_GB2312" w:hAnsi="仿宋" w:eastAsia="仿宋_GB2312"/>
          <w:b/>
          <w:spacing w:val="6"/>
          <w:sz w:val="32"/>
          <w:szCs w:val="32"/>
        </w:rPr>
      </w:pPr>
    </w:p>
    <w:p w14:paraId="240C67B1">
      <w:pPr>
        <w:spacing w:line="360" w:lineRule="auto"/>
        <w:jc w:val="center"/>
        <w:rPr>
          <w:rFonts w:ascii="仿宋_GB2312" w:hAnsi="仿宋" w:eastAsia="仿宋_GB2312"/>
          <w:b/>
          <w:spacing w:val="6"/>
          <w:sz w:val="32"/>
          <w:szCs w:val="32"/>
        </w:rPr>
      </w:pPr>
    </w:p>
    <w:p w14:paraId="348E07BD">
      <w:pPr>
        <w:spacing w:line="360" w:lineRule="auto"/>
        <w:jc w:val="center"/>
        <w:rPr>
          <w:rFonts w:ascii="仿宋_GB2312" w:hAnsi="仿宋" w:eastAsia="仿宋_GB2312"/>
          <w:b/>
          <w:spacing w:val="6"/>
          <w:sz w:val="32"/>
          <w:szCs w:val="32"/>
        </w:rPr>
      </w:pPr>
    </w:p>
    <w:p w14:paraId="125BE23D">
      <w:pPr>
        <w:spacing w:line="360" w:lineRule="auto"/>
        <w:jc w:val="center"/>
        <w:rPr>
          <w:rFonts w:ascii="仿宋_GB2312" w:hAnsi="仿宋" w:eastAsia="仿宋_GB2312"/>
          <w:b/>
          <w:spacing w:val="6"/>
          <w:sz w:val="32"/>
          <w:szCs w:val="32"/>
        </w:rPr>
      </w:pPr>
    </w:p>
    <w:p w14:paraId="5950EB72">
      <w:pPr>
        <w:spacing w:line="360" w:lineRule="auto"/>
        <w:jc w:val="center"/>
        <w:rPr>
          <w:rFonts w:ascii="仿宋_GB2312" w:hAnsi="仿宋" w:eastAsia="仿宋_GB2312"/>
          <w:b/>
          <w:spacing w:val="6"/>
          <w:sz w:val="32"/>
          <w:szCs w:val="32"/>
        </w:rPr>
      </w:pPr>
    </w:p>
    <w:p w14:paraId="3FD47EB4">
      <w:pPr>
        <w:spacing w:line="360" w:lineRule="auto"/>
        <w:jc w:val="center"/>
        <w:rPr>
          <w:rFonts w:ascii="仿宋_GB2312" w:hAnsi="仿宋" w:eastAsia="仿宋_GB2312"/>
          <w:b/>
          <w:spacing w:val="6"/>
          <w:sz w:val="32"/>
          <w:szCs w:val="32"/>
        </w:rPr>
      </w:pPr>
    </w:p>
    <w:p w14:paraId="02968785">
      <w:pPr>
        <w:spacing w:line="360" w:lineRule="auto"/>
        <w:jc w:val="center"/>
        <w:rPr>
          <w:rFonts w:ascii="仿宋_GB2312" w:hAnsi="仿宋" w:eastAsia="仿宋_GB2312"/>
          <w:b/>
          <w:spacing w:val="6"/>
          <w:sz w:val="32"/>
          <w:szCs w:val="32"/>
        </w:rPr>
      </w:pPr>
    </w:p>
    <w:p w14:paraId="16E843B4">
      <w:pPr>
        <w:spacing w:line="360" w:lineRule="auto"/>
        <w:jc w:val="center"/>
        <w:rPr>
          <w:rFonts w:ascii="仿宋_GB2312" w:hAnsi="仿宋" w:eastAsia="仿宋_GB2312"/>
          <w:b/>
          <w:spacing w:val="6"/>
          <w:sz w:val="32"/>
          <w:szCs w:val="32"/>
        </w:rPr>
      </w:pPr>
    </w:p>
    <w:p w14:paraId="23CA5059">
      <w:pPr>
        <w:spacing w:line="360" w:lineRule="auto"/>
        <w:jc w:val="center"/>
        <w:rPr>
          <w:rFonts w:ascii="仿宋_GB2312" w:hAnsi="仿宋" w:eastAsia="仿宋_GB2312"/>
          <w:b/>
          <w:spacing w:val="6"/>
          <w:sz w:val="32"/>
          <w:szCs w:val="32"/>
        </w:rPr>
      </w:pPr>
    </w:p>
    <w:p w14:paraId="380AAFF8">
      <w:pPr>
        <w:spacing w:line="360" w:lineRule="auto"/>
        <w:jc w:val="center"/>
        <w:rPr>
          <w:rFonts w:ascii="仿宋_GB2312" w:hAnsi="仿宋" w:eastAsia="仿宋_GB2312"/>
          <w:b/>
          <w:spacing w:val="6"/>
          <w:sz w:val="32"/>
          <w:szCs w:val="32"/>
        </w:rPr>
      </w:pPr>
    </w:p>
    <w:p w14:paraId="7841B141">
      <w:pPr>
        <w:spacing w:line="360" w:lineRule="auto"/>
        <w:jc w:val="center"/>
        <w:rPr>
          <w:rFonts w:ascii="仿宋_GB2312" w:hAnsi="仿宋" w:eastAsia="仿宋_GB2312"/>
          <w:b/>
          <w:spacing w:val="6"/>
          <w:sz w:val="32"/>
          <w:szCs w:val="32"/>
        </w:rPr>
      </w:pPr>
    </w:p>
    <w:p w14:paraId="58A69DD0">
      <w:pPr>
        <w:spacing w:line="360" w:lineRule="auto"/>
        <w:jc w:val="center"/>
        <w:rPr>
          <w:rFonts w:ascii="仿宋_GB2312" w:hAnsi="仿宋" w:eastAsia="仿宋_GB2312"/>
          <w:b/>
          <w:spacing w:val="6"/>
          <w:sz w:val="32"/>
          <w:szCs w:val="32"/>
        </w:rPr>
      </w:pPr>
    </w:p>
    <w:p w14:paraId="3648251C">
      <w:pPr>
        <w:spacing w:line="360" w:lineRule="auto"/>
        <w:jc w:val="left"/>
        <w:rPr>
          <w:rFonts w:ascii="仿宋_GB2312" w:hAnsi="仿宋" w:eastAsia="仿宋_GB2312"/>
          <w:b/>
          <w:spacing w:val="6"/>
          <w:sz w:val="32"/>
          <w:szCs w:val="32"/>
        </w:rPr>
      </w:pPr>
    </w:p>
    <w:p w14:paraId="1537F5D6">
      <w:pPr>
        <w:spacing w:line="360" w:lineRule="auto"/>
        <w:jc w:val="left"/>
        <w:rPr>
          <w:rFonts w:hint="eastAsia" w:ascii="仿宋_GB2312" w:hAnsi="仿宋" w:eastAsia="仿宋_GB2312"/>
          <w:b/>
          <w:spacing w:val="6"/>
          <w:sz w:val="32"/>
          <w:szCs w:val="32"/>
        </w:rPr>
      </w:pPr>
    </w:p>
    <w:p w14:paraId="73F0DE6B">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3CA8E720">
      <w:pPr>
        <w:spacing w:line="360" w:lineRule="auto"/>
        <w:jc w:val="center"/>
        <w:rPr>
          <w:rFonts w:ascii="仿宋_GB2312" w:hAnsi="仿宋" w:eastAsia="仿宋_GB2312"/>
          <w:b/>
          <w:sz w:val="24"/>
        </w:rPr>
      </w:pPr>
    </w:p>
    <w:p w14:paraId="6E70A4CA">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07CC6D20">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3B3851E9">
      <w:pPr>
        <w:spacing w:line="360" w:lineRule="auto"/>
        <w:rPr>
          <w:rFonts w:ascii="仿宋_GB2312" w:hAnsi="仿宋" w:eastAsia="仿宋_GB2312"/>
          <w:sz w:val="24"/>
          <w:u w:val="dotted"/>
        </w:rPr>
      </w:pPr>
      <w:r>
        <w:rPr>
          <w:rFonts w:hint="eastAsia" w:ascii="仿宋_GB2312" w:hAnsi="仿宋" w:eastAsia="仿宋_GB2312"/>
          <w:sz w:val="24"/>
        </w:rPr>
        <w:t>投诉人：</w:t>
      </w:r>
    </w:p>
    <w:p w14:paraId="3A226190">
      <w:pPr>
        <w:spacing w:line="360" w:lineRule="auto"/>
        <w:rPr>
          <w:rFonts w:ascii="仿宋_GB2312" w:hAnsi="仿宋" w:eastAsia="仿宋_GB2312"/>
          <w:sz w:val="24"/>
          <w:u w:val="single"/>
        </w:rPr>
      </w:pPr>
      <w:r>
        <w:rPr>
          <w:rFonts w:hint="eastAsia" w:ascii="仿宋_GB2312" w:hAnsi="仿宋" w:eastAsia="仿宋_GB2312"/>
          <w:sz w:val="24"/>
        </w:rPr>
        <w:t>地址：邮编：</w:t>
      </w:r>
    </w:p>
    <w:p w14:paraId="411E3B12">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14:paraId="68556501">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14:paraId="752C491C">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14:paraId="59063755">
      <w:pPr>
        <w:spacing w:line="360" w:lineRule="auto"/>
        <w:rPr>
          <w:rFonts w:ascii="仿宋_GB2312" w:hAnsi="仿宋" w:eastAsia="仿宋_GB2312"/>
          <w:sz w:val="24"/>
          <w:u w:val="dotted"/>
        </w:rPr>
      </w:pPr>
      <w:r>
        <w:rPr>
          <w:rFonts w:hint="eastAsia" w:ascii="仿宋_GB2312" w:hAnsi="仿宋" w:eastAsia="仿宋_GB2312"/>
          <w:sz w:val="24"/>
        </w:rPr>
        <w:t>地址：邮编：</w:t>
      </w:r>
    </w:p>
    <w:p w14:paraId="02B65DFB">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14:paraId="565B969E">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CDAA93F">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51280E09">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65938B9E">
      <w:pPr>
        <w:spacing w:line="360" w:lineRule="auto"/>
        <w:rPr>
          <w:rFonts w:ascii="仿宋_GB2312" w:hAnsi="仿宋" w:eastAsia="仿宋_GB2312"/>
          <w:sz w:val="24"/>
          <w:u w:val="dotted"/>
        </w:rPr>
      </w:pPr>
      <w:r>
        <w:rPr>
          <w:rFonts w:hint="eastAsia" w:ascii="仿宋_GB2312" w:hAnsi="仿宋" w:eastAsia="仿宋_GB2312"/>
          <w:sz w:val="24"/>
        </w:rPr>
        <w:t>……</w:t>
      </w:r>
    </w:p>
    <w:p w14:paraId="368B5A1F">
      <w:pPr>
        <w:spacing w:line="360" w:lineRule="auto"/>
        <w:rPr>
          <w:rFonts w:ascii="仿宋_GB2312" w:hAnsi="仿宋" w:eastAsia="仿宋_GB2312"/>
          <w:sz w:val="24"/>
          <w:u w:val="single"/>
        </w:rPr>
      </w:pPr>
      <w:r>
        <w:rPr>
          <w:rFonts w:hint="eastAsia" w:ascii="仿宋_GB2312" w:hAnsi="仿宋" w:eastAsia="仿宋_GB2312"/>
          <w:sz w:val="24"/>
        </w:rPr>
        <w:t>相关供应商：</w:t>
      </w:r>
    </w:p>
    <w:p w14:paraId="4E9B846F">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7915BBA">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2FCA3278">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79F178CE">
      <w:pPr>
        <w:spacing w:line="360" w:lineRule="auto"/>
        <w:rPr>
          <w:rFonts w:ascii="仿宋_GB2312" w:hAnsi="仿宋" w:eastAsia="仿宋_GB2312"/>
          <w:sz w:val="24"/>
          <w:u w:val="dotted"/>
        </w:rPr>
      </w:pPr>
      <w:r>
        <w:rPr>
          <w:rFonts w:hint="eastAsia" w:ascii="仿宋_GB2312" w:hAnsi="仿宋" w:eastAsia="仿宋_GB2312"/>
          <w:sz w:val="24"/>
        </w:rPr>
        <w:t>采购项目名称：</w:t>
      </w:r>
    </w:p>
    <w:p w14:paraId="3BEED30C">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14:paraId="32713FB0">
      <w:pPr>
        <w:spacing w:line="360" w:lineRule="auto"/>
        <w:rPr>
          <w:rFonts w:ascii="仿宋_GB2312" w:hAnsi="仿宋" w:eastAsia="仿宋_GB2312"/>
          <w:sz w:val="24"/>
        </w:rPr>
      </w:pPr>
      <w:r>
        <w:rPr>
          <w:rFonts w:hint="eastAsia" w:ascii="仿宋_GB2312" w:hAnsi="仿宋" w:eastAsia="仿宋_GB2312"/>
          <w:sz w:val="24"/>
        </w:rPr>
        <w:t>采购人名称：</w:t>
      </w:r>
    </w:p>
    <w:p w14:paraId="73733719">
      <w:pPr>
        <w:spacing w:line="360" w:lineRule="auto"/>
        <w:rPr>
          <w:rFonts w:ascii="仿宋_GB2312" w:hAnsi="仿宋" w:eastAsia="仿宋_GB2312"/>
          <w:sz w:val="24"/>
          <w:u w:val="single"/>
        </w:rPr>
      </w:pPr>
      <w:r>
        <w:rPr>
          <w:rFonts w:hint="eastAsia" w:ascii="仿宋_GB2312" w:hAnsi="仿宋" w:eastAsia="仿宋_GB2312"/>
          <w:sz w:val="24"/>
        </w:rPr>
        <w:t>代理机构名称：</w:t>
      </w:r>
    </w:p>
    <w:p w14:paraId="08C6E868">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145BF5B7">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68175B44">
      <w:pPr>
        <w:spacing w:line="360" w:lineRule="auto"/>
        <w:rPr>
          <w:rFonts w:ascii="仿宋_GB2312" w:hAnsi="仿宋" w:eastAsia="仿宋_GB2312"/>
          <w:sz w:val="24"/>
        </w:rPr>
      </w:pPr>
      <w:r>
        <w:rPr>
          <w:rFonts w:hint="eastAsia" w:ascii="仿宋_GB2312" w:hAnsi="仿宋" w:eastAsia="仿宋_GB2312"/>
          <w:sz w:val="24"/>
        </w:rPr>
        <w:t>三、质疑基本情况</w:t>
      </w:r>
    </w:p>
    <w:p w14:paraId="362ED7B8">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14:paraId="66D4F97E">
      <w:pPr>
        <w:spacing w:line="360" w:lineRule="auto"/>
        <w:rPr>
          <w:rFonts w:ascii="仿宋_GB2312" w:hAnsi="仿宋" w:eastAsia="仿宋_GB2312"/>
          <w:sz w:val="24"/>
          <w:u w:val="dotted"/>
        </w:rPr>
      </w:pPr>
    </w:p>
    <w:p w14:paraId="4D5AEEA3">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6E89CFAB">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174A5E25">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14:paraId="35377D64">
      <w:pPr>
        <w:spacing w:line="360" w:lineRule="auto"/>
        <w:rPr>
          <w:rFonts w:ascii="仿宋_GB2312" w:hAnsi="仿宋" w:eastAsia="仿宋_GB2312"/>
          <w:sz w:val="24"/>
        </w:rPr>
      </w:pPr>
      <w:r>
        <w:rPr>
          <w:rFonts w:hint="eastAsia" w:ascii="仿宋_GB2312" w:hAnsi="仿宋" w:eastAsia="仿宋_GB2312"/>
          <w:sz w:val="24"/>
        </w:rPr>
        <w:t>事实依据：</w:t>
      </w:r>
    </w:p>
    <w:p w14:paraId="73CFD898">
      <w:pPr>
        <w:spacing w:line="360" w:lineRule="auto"/>
        <w:rPr>
          <w:rFonts w:ascii="仿宋_GB2312" w:hAnsi="仿宋" w:eastAsia="仿宋_GB2312"/>
          <w:sz w:val="24"/>
          <w:u w:val="dotted"/>
        </w:rPr>
      </w:pPr>
    </w:p>
    <w:p w14:paraId="4B6977B9">
      <w:pPr>
        <w:spacing w:line="360" w:lineRule="auto"/>
        <w:rPr>
          <w:rFonts w:ascii="仿宋_GB2312" w:hAnsi="仿宋" w:eastAsia="仿宋_GB2312"/>
          <w:sz w:val="24"/>
          <w:u w:val="single"/>
        </w:rPr>
      </w:pPr>
      <w:r>
        <w:rPr>
          <w:rFonts w:hint="eastAsia" w:ascii="仿宋_GB2312" w:hAnsi="仿宋" w:eastAsia="仿宋_GB2312"/>
          <w:sz w:val="24"/>
        </w:rPr>
        <w:t>法律依据：</w:t>
      </w:r>
    </w:p>
    <w:p w14:paraId="6074248F">
      <w:pPr>
        <w:spacing w:line="360" w:lineRule="auto"/>
        <w:rPr>
          <w:rFonts w:ascii="仿宋_GB2312" w:hAnsi="仿宋" w:eastAsia="仿宋_GB2312"/>
          <w:sz w:val="24"/>
          <w:u w:val="dotted"/>
        </w:rPr>
      </w:pPr>
    </w:p>
    <w:p w14:paraId="50307B9D">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0C5D2404">
      <w:pPr>
        <w:spacing w:line="360" w:lineRule="auto"/>
        <w:rPr>
          <w:rFonts w:ascii="仿宋_GB2312" w:hAnsi="仿宋" w:eastAsia="仿宋_GB2312"/>
          <w:sz w:val="24"/>
          <w:u w:val="dotted"/>
        </w:rPr>
      </w:pPr>
      <w:r>
        <w:rPr>
          <w:rFonts w:hint="eastAsia" w:ascii="仿宋_GB2312" w:hAnsi="仿宋" w:eastAsia="仿宋_GB2312"/>
          <w:sz w:val="24"/>
        </w:rPr>
        <w:t>……</w:t>
      </w:r>
    </w:p>
    <w:p w14:paraId="1FE315B2">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7189DC57">
      <w:pPr>
        <w:spacing w:line="360" w:lineRule="auto"/>
        <w:rPr>
          <w:rFonts w:ascii="仿宋_GB2312" w:hAnsi="仿宋" w:eastAsia="仿宋_GB2312"/>
          <w:sz w:val="24"/>
        </w:rPr>
      </w:pPr>
      <w:r>
        <w:rPr>
          <w:rFonts w:hint="eastAsia" w:ascii="仿宋_GB2312" w:hAnsi="仿宋" w:eastAsia="仿宋_GB2312"/>
          <w:sz w:val="24"/>
        </w:rPr>
        <w:t>请求：</w:t>
      </w:r>
    </w:p>
    <w:p w14:paraId="0EA8ECC6">
      <w:pPr>
        <w:spacing w:line="360" w:lineRule="auto"/>
        <w:rPr>
          <w:rFonts w:ascii="仿宋_GB2312" w:hAnsi="仿宋" w:eastAsia="仿宋_GB2312"/>
          <w:sz w:val="24"/>
          <w:u w:val="single"/>
        </w:rPr>
      </w:pPr>
    </w:p>
    <w:p w14:paraId="194B894A">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25C17BBA">
      <w:pPr>
        <w:spacing w:line="360" w:lineRule="auto"/>
        <w:rPr>
          <w:rFonts w:ascii="仿宋_GB2312" w:hAnsi="仿宋" w:eastAsia="仿宋_GB2312"/>
          <w:sz w:val="24"/>
        </w:rPr>
      </w:pPr>
      <w:r>
        <w:rPr>
          <w:rFonts w:hint="eastAsia" w:ascii="仿宋_GB2312" w:hAnsi="仿宋" w:eastAsia="仿宋_GB2312"/>
          <w:sz w:val="24"/>
        </w:rPr>
        <w:t>日期：</w:t>
      </w:r>
    </w:p>
    <w:p w14:paraId="6268CCEF">
      <w:pPr>
        <w:spacing w:line="360" w:lineRule="auto"/>
        <w:rPr>
          <w:rFonts w:ascii="仿宋_GB2312" w:hAnsi="仿宋" w:eastAsia="仿宋_GB2312"/>
          <w:b/>
          <w:sz w:val="24"/>
        </w:rPr>
      </w:pPr>
    </w:p>
    <w:p w14:paraId="6E7164D6">
      <w:pPr>
        <w:spacing w:line="360" w:lineRule="auto"/>
        <w:rPr>
          <w:rFonts w:ascii="仿宋_GB2312" w:hAnsi="仿宋" w:eastAsia="仿宋_GB2312"/>
          <w:b/>
          <w:sz w:val="24"/>
        </w:rPr>
      </w:pPr>
    </w:p>
    <w:p w14:paraId="0714A1C1">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6CB135F7">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04CDEA27">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00F32518">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28388616">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2F6917C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35CC8DB1">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7529F738">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2A73EF5F">
      <w:pPr>
        <w:spacing w:line="360" w:lineRule="auto"/>
        <w:rPr>
          <w:rFonts w:ascii="仿宋_GB2312" w:hAnsi="仿宋" w:eastAsia="仿宋_GB2312" w:cs="仿宋_GB2312"/>
          <w:b/>
          <w:sz w:val="24"/>
        </w:rPr>
      </w:pPr>
    </w:p>
    <w:p w14:paraId="6A207BC7">
      <w:pPr>
        <w:autoSpaceDE w:val="0"/>
        <w:autoSpaceDN w:val="0"/>
        <w:jc w:val="center"/>
        <w:rPr>
          <w:rFonts w:ascii="仿宋" w:hAnsi="仿宋" w:eastAsia="仿宋"/>
          <w:b/>
          <w:spacing w:val="6"/>
          <w:sz w:val="32"/>
          <w:szCs w:val="32"/>
        </w:rPr>
      </w:pPr>
    </w:p>
    <w:p w14:paraId="6ECD7F87">
      <w:pPr>
        <w:autoSpaceDE w:val="0"/>
        <w:autoSpaceDN w:val="0"/>
        <w:jc w:val="center"/>
        <w:rPr>
          <w:rFonts w:ascii="仿宋" w:hAnsi="仿宋" w:eastAsia="仿宋"/>
          <w:b/>
          <w:spacing w:val="6"/>
          <w:sz w:val="32"/>
          <w:szCs w:val="32"/>
        </w:rPr>
      </w:pPr>
    </w:p>
    <w:p w14:paraId="38C5B232">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14:paraId="2F745BD1">
      <w:pPr>
        <w:spacing w:line="360" w:lineRule="auto"/>
        <w:rPr>
          <w:rFonts w:hint="eastAsia" w:ascii="仿宋_GB2312" w:hAnsi="仿宋_GB2312" w:eastAsia="仿宋_GB2312" w:cs="仿宋_GB2312"/>
          <w:sz w:val="24"/>
          <w:u w:val="single"/>
        </w:rPr>
      </w:pPr>
    </w:p>
    <w:p w14:paraId="6060FA74">
      <w:pPr>
        <w:spacing w:line="360" w:lineRule="auto"/>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14:paraId="070CE1AF">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你方组织的（项目名称）项目【招标编号：（采购编号）】</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我方所使用的“XX专用章”与法定名称章具有同等的法律效力，对使用“XX专用章”的行为予以完全承认，并愿意承担相应责任。</w:t>
      </w:r>
    </w:p>
    <w:p w14:paraId="5F3A106D">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特此说明。</w:t>
      </w:r>
    </w:p>
    <w:p w14:paraId="2400FB59">
      <w:pPr>
        <w:spacing w:line="360" w:lineRule="auto"/>
        <w:ind w:firstLine="494"/>
        <w:rPr>
          <w:rFonts w:ascii="仿宋_GB2312" w:hAnsi="仿宋_GB2312" w:eastAsia="仿宋_GB2312" w:cs="仿宋_GB2312"/>
          <w:sz w:val="24"/>
        </w:rPr>
      </w:pPr>
    </w:p>
    <w:p w14:paraId="45D2B700">
      <w:pPr>
        <w:spacing w:line="360" w:lineRule="auto"/>
        <w:ind w:firstLine="494"/>
        <w:rPr>
          <w:rFonts w:ascii="仿宋_GB2312" w:hAnsi="仿宋_GB2312" w:eastAsia="仿宋_GB2312" w:cs="仿宋_GB2312"/>
          <w:sz w:val="24"/>
        </w:rPr>
      </w:pPr>
    </w:p>
    <w:p w14:paraId="475F827D">
      <w:pPr>
        <w:spacing w:line="360" w:lineRule="auto"/>
        <w:ind w:firstLine="494"/>
        <w:rPr>
          <w:rFonts w:ascii="仿宋_GB2312" w:hAnsi="仿宋_GB2312" w:eastAsia="仿宋_GB2312" w:cs="仿宋_GB2312"/>
          <w:sz w:val="24"/>
        </w:rPr>
      </w:pPr>
    </w:p>
    <w:p w14:paraId="61C3A056">
      <w:pPr>
        <w:spacing w:line="360" w:lineRule="auto"/>
        <w:ind w:firstLine="494"/>
        <w:rPr>
          <w:rFonts w:ascii="仿宋_GB2312" w:hAnsi="仿宋_GB2312" w:eastAsia="仿宋_GB2312" w:cs="仿宋_GB2312"/>
          <w:sz w:val="24"/>
        </w:rPr>
      </w:pPr>
    </w:p>
    <w:p w14:paraId="7033EDBE">
      <w:pPr>
        <w:spacing w:line="360" w:lineRule="auto"/>
        <w:ind w:right="480" w:firstLine="4080" w:firstLineChars="1700"/>
        <w:rPr>
          <w:rFonts w:ascii="仿宋_GB2312" w:hAnsi="仿宋_GB2312" w:eastAsia="仿宋_GB2312" w:cs="仿宋_GB2312"/>
          <w:sz w:val="24"/>
        </w:rPr>
      </w:pPr>
      <w:r>
        <w:rPr>
          <w:rFonts w:hint="eastAsia" w:ascii="仿宋_GB2312" w:hAnsi="仿宋_GB2312" w:eastAsia="仿宋_GB2312" w:cs="仿宋_GB2312"/>
          <w:sz w:val="24"/>
        </w:rPr>
        <w:t>投标单位（法定名称章）：</w:t>
      </w:r>
    </w:p>
    <w:p w14:paraId="462C8118">
      <w:pPr>
        <w:ind w:right="1440" w:firstLine="494"/>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14:paraId="79FBB04E">
      <w:pPr>
        <w:rPr>
          <w:rFonts w:ascii="仿宋_GB2312" w:hAnsi="仿宋_GB2312" w:eastAsia="仿宋_GB2312" w:cs="仿宋_GB2312"/>
          <w:sz w:val="24"/>
        </w:rPr>
      </w:pPr>
      <w:r>
        <w:rPr>
          <w:rFonts w:hint="eastAsia" w:ascii="仿宋_GB2312" w:hAnsi="仿宋_GB2312" w:eastAsia="仿宋_GB2312" w:cs="仿宋_GB2312"/>
          <w:b/>
          <w:bCs/>
          <w:sz w:val="24"/>
        </w:rPr>
        <w:t>附：</w:t>
      </w:r>
    </w:p>
    <w:p w14:paraId="35133A58">
      <w:pPr>
        <w:spacing w:line="360" w:lineRule="auto"/>
        <w:rPr>
          <w:rFonts w:ascii="仿宋_GB2312" w:hAnsi="仿宋_GB2312" w:eastAsia="仿宋_GB2312" w:cs="仿宋_GB2312"/>
          <w:bCs/>
          <w:sz w:val="24"/>
        </w:rPr>
      </w:pP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c/4wdgAAAAKAQAADwAAAAAAAAABACAAAAAiAAAAZHJzL2Rv&#10;d25yZXYueG1sUEsBAhQAFAAAAAgAh07iQHvCxSEBAgAARQQAAA4AAAAAAAAAAQAgAAAAJwEAAGRy&#10;cy9lMm9Eb2MueG1sUEsFBgAAAAAGAAYAWQEAAJoFAAAAAA==&#10;">
                <v:fill on="t" focussize="0,0"/>
                <v:stroke color="#000000" joinstyle="miter"/>
                <v:imagedata o:title=""/>
                <o:lock v:ext="edit" aspectratio="f"/>
              </v:rect>
            </w:pict>
          </mc:Fallback>
        </mc:AlternateContent>
      </w: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cg1L9gAAAAKAQAADwAAAAAAAAABACAAAAAiAAAAZHJzL2Rv&#10;d25yZXYueG1sUEsBAhQAFAAAAAgAh07iQKNnwwoBAgAARQQAAA4AAAAAAAAAAQAgAAAAJwEAAGRy&#10;cy9lMm9Eb2MueG1sUEsFBgAAAAAGAAYAWQEAAJoFAAAAAA==&#10;">
                <v:fill on="t" focussize="0,0"/>
                <v:stroke color="#000000" joinstyle="miter"/>
                <v:imagedata o:title=""/>
                <o:lock v:ext="edit" aspectratio="f"/>
              </v:rect>
            </w:pict>
          </mc:Fallback>
        </mc:AlternateContent>
      </w:r>
      <w:r>
        <w:rPr>
          <w:rFonts w:hint="eastAsia" w:ascii="仿宋_GB2312" w:hAnsi="仿宋_GB2312" w:eastAsia="仿宋_GB2312" w:cs="仿宋_GB2312"/>
          <w:sz w:val="24"/>
        </w:rPr>
        <w:t>投标单位法定名称章（印模）投标单位“XX专用章”（印模）</w:t>
      </w:r>
    </w:p>
    <w:p w14:paraId="07C53D14">
      <w:pPr>
        <w:autoSpaceDE w:val="0"/>
        <w:autoSpaceDN w:val="0"/>
        <w:jc w:val="center"/>
        <w:rPr>
          <w:rFonts w:ascii="仿宋" w:hAnsi="仿宋" w:eastAsia="仿宋"/>
          <w:b/>
          <w:spacing w:val="6"/>
          <w:sz w:val="32"/>
          <w:szCs w:val="32"/>
        </w:rPr>
      </w:pPr>
    </w:p>
    <w:p w14:paraId="1508C451">
      <w:pPr>
        <w:autoSpaceDE w:val="0"/>
        <w:autoSpaceDN w:val="0"/>
        <w:jc w:val="center"/>
        <w:rPr>
          <w:rFonts w:ascii="仿宋" w:hAnsi="仿宋" w:eastAsia="仿宋"/>
          <w:b/>
          <w:spacing w:val="6"/>
          <w:sz w:val="32"/>
          <w:szCs w:val="32"/>
        </w:rPr>
      </w:pPr>
    </w:p>
    <w:p w14:paraId="4AA8577C">
      <w:pPr>
        <w:autoSpaceDE w:val="0"/>
        <w:autoSpaceDN w:val="0"/>
        <w:jc w:val="center"/>
        <w:rPr>
          <w:rFonts w:ascii="仿宋" w:hAnsi="仿宋" w:eastAsia="仿宋"/>
          <w:b/>
          <w:spacing w:val="6"/>
          <w:sz w:val="32"/>
          <w:szCs w:val="32"/>
        </w:rPr>
      </w:pPr>
    </w:p>
    <w:p w14:paraId="68E19255">
      <w:pPr>
        <w:autoSpaceDE w:val="0"/>
        <w:autoSpaceDN w:val="0"/>
        <w:jc w:val="center"/>
        <w:rPr>
          <w:rFonts w:ascii="仿宋" w:hAnsi="仿宋" w:eastAsia="仿宋"/>
          <w:b/>
          <w:spacing w:val="6"/>
          <w:sz w:val="32"/>
          <w:szCs w:val="32"/>
        </w:rPr>
      </w:pPr>
    </w:p>
    <w:p w14:paraId="3F709315">
      <w:pPr>
        <w:autoSpaceDE w:val="0"/>
        <w:autoSpaceDN w:val="0"/>
        <w:jc w:val="center"/>
        <w:rPr>
          <w:rFonts w:ascii="仿宋" w:hAnsi="仿宋" w:eastAsia="仿宋"/>
          <w:b/>
          <w:spacing w:val="6"/>
          <w:sz w:val="32"/>
          <w:szCs w:val="32"/>
        </w:rPr>
      </w:pPr>
    </w:p>
    <w:p w14:paraId="6371CB09">
      <w:pPr>
        <w:autoSpaceDE w:val="0"/>
        <w:autoSpaceDN w:val="0"/>
        <w:jc w:val="center"/>
        <w:rPr>
          <w:rFonts w:ascii="仿宋" w:hAnsi="仿宋" w:eastAsia="仿宋"/>
          <w:b/>
          <w:spacing w:val="6"/>
          <w:sz w:val="32"/>
          <w:szCs w:val="32"/>
        </w:rPr>
      </w:pPr>
    </w:p>
    <w:p w14:paraId="1415D642">
      <w:pPr>
        <w:autoSpaceDE w:val="0"/>
        <w:autoSpaceDN w:val="0"/>
        <w:jc w:val="center"/>
        <w:rPr>
          <w:rFonts w:ascii="仿宋" w:hAnsi="仿宋" w:eastAsia="仿宋"/>
          <w:b/>
          <w:spacing w:val="6"/>
          <w:sz w:val="32"/>
          <w:szCs w:val="32"/>
        </w:rPr>
      </w:pPr>
    </w:p>
    <w:p w14:paraId="5B55F086">
      <w:pPr>
        <w:autoSpaceDE w:val="0"/>
        <w:autoSpaceDN w:val="0"/>
        <w:jc w:val="center"/>
        <w:rPr>
          <w:rFonts w:ascii="仿宋" w:hAnsi="仿宋" w:eastAsia="仿宋"/>
          <w:b/>
          <w:spacing w:val="6"/>
          <w:sz w:val="32"/>
          <w:szCs w:val="32"/>
        </w:rPr>
      </w:pPr>
    </w:p>
    <w:p w14:paraId="77657BAE">
      <w:pPr>
        <w:autoSpaceDE w:val="0"/>
        <w:autoSpaceDN w:val="0"/>
        <w:jc w:val="center"/>
        <w:rPr>
          <w:rFonts w:ascii="仿宋" w:hAnsi="仿宋" w:eastAsia="仿宋"/>
          <w:b/>
          <w:spacing w:val="6"/>
          <w:sz w:val="32"/>
          <w:szCs w:val="32"/>
        </w:rPr>
      </w:pPr>
    </w:p>
    <w:p w14:paraId="78206303">
      <w:pPr>
        <w:autoSpaceDE w:val="0"/>
        <w:autoSpaceDN w:val="0"/>
        <w:jc w:val="center"/>
        <w:rPr>
          <w:rFonts w:ascii="仿宋" w:hAnsi="仿宋" w:eastAsia="仿宋"/>
          <w:b/>
          <w:spacing w:val="6"/>
          <w:sz w:val="32"/>
          <w:szCs w:val="32"/>
        </w:rPr>
      </w:pPr>
    </w:p>
    <w:p w14:paraId="4F4D08BE">
      <w:pPr>
        <w:autoSpaceDE w:val="0"/>
        <w:autoSpaceDN w:val="0"/>
        <w:jc w:val="center"/>
        <w:rPr>
          <w:rFonts w:ascii="仿宋" w:hAnsi="仿宋" w:eastAsia="仿宋"/>
          <w:b/>
          <w:spacing w:val="6"/>
          <w:sz w:val="32"/>
          <w:szCs w:val="32"/>
        </w:rPr>
      </w:pPr>
    </w:p>
    <w:p w14:paraId="36DCD5E6">
      <w:pPr>
        <w:autoSpaceDE w:val="0"/>
        <w:autoSpaceDN w:val="0"/>
        <w:jc w:val="center"/>
        <w:rPr>
          <w:rFonts w:ascii="仿宋" w:hAnsi="仿宋" w:eastAsia="仿宋"/>
          <w:b/>
          <w:spacing w:val="6"/>
          <w:sz w:val="32"/>
          <w:szCs w:val="32"/>
        </w:rPr>
      </w:pPr>
    </w:p>
    <w:p w14:paraId="188BDBB1">
      <w:pPr>
        <w:autoSpaceDE w:val="0"/>
        <w:autoSpaceDN w:val="0"/>
        <w:jc w:val="center"/>
        <w:rPr>
          <w:rFonts w:ascii="仿宋" w:hAnsi="仿宋" w:eastAsia="仿宋"/>
          <w:b/>
          <w:spacing w:val="6"/>
          <w:sz w:val="32"/>
          <w:szCs w:val="32"/>
        </w:rPr>
      </w:pPr>
    </w:p>
    <w:p w14:paraId="7E36B4DF">
      <w:pPr>
        <w:autoSpaceDE w:val="0"/>
        <w:autoSpaceDN w:val="0"/>
        <w:jc w:val="center"/>
        <w:rPr>
          <w:rFonts w:ascii="仿宋" w:hAnsi="仿宋" w:eastAsia="仿宋"/>
          <w:b/>
          <w:spacing w:val="6"/>
          <w:sz w:val="32"/>
          <w:szCs w:val="32"/>
        </w:rPr>
      </w:pPr>
    </w:p>
    <w:p w14:paraId="25AB3FC8">
      <w:pPr>
        <w:autoSpaceDE w:val="0"/>
        <w:autoSpaceDN w:val="0"/>
        <w:jc w:val="center"/>
        <w:rPr>
          <w:rFonts w:ascii="仿宋" w:hAnsi="仿宋" w:eastAsia="仿宋"/>
          <w:b/>
          <w:spacing w:val="6"/>
          <w:sz w:val="32"/>
          <w:szCs w:val="32"/>
        </w:rPr>
      </w:pPr>
    </w:p>
    <w:p w14:paraId="20D4F8FF">
      <w:pPr>
        <w:autoSpaceDE w:val="0"/>
        <w:autoSpaceDN w:val="0"/>
        <w:jc w:val="center"/>
        <w:rPr>
          <w:rFonts w:ascii="仿宋" w:hAnsi="仿宋" w:eastAsia="仿宋"/>
          <w:b/>
          <w:spacing w:val="6"/>
          <w:sz w:val="32"/>
          <w:szCs w:val="32"/>
        </w:rPr>
      </w:pPr>
    </w:p>
    <w:p w14:paraId="63A7F034">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14:paraId="7ED2F192">
      <w:pPr>
        <w:spacing w:line="360" w:lineRule="auto"/>
        <w:rPr>
          <w:rFonts w:ascii="仿宋_GB2312" w:hAnsi="仿宋" w:eastAsia="仿宋_GB2312" w:cs="仿宋_GB2312"/>
          <w:b/>
          <w:sz w:val="32"/>
          <w:szCs w:val="32"/>
        </w:rPr>
      </w:pPr>
    </w:p>
    <w:p w14:paraId="6610D6F2">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14:paraId="3AB0542B">
      <w:pPr>
        <w:spacing w:line="360" w:lineRule="auto"/>
        <w:rPr>
          <w:rFonts w:ascii="仿宋_GB2312" w:hAnsi="仿宋" w:eastAsia="仿宋_GB2312"/>
        </w:rPr>
      </w:pPr>
    </w:p>
    <w:p w14:paraId="0503EB5F">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仿宋" w:eastAsia="仿宋_GB2312"/>
          <w:bCs/>
          <w:sz w:val="24"/>
          <w:u w:val="single"/>
          <w:lang w:val="zh-CN"/>
        </w:rPr>
        <w:t>江山市长台初级中学</w:t>
      </w:r>
      <w:r>
        <w:rPr>
          <w:rFonts w:hint="eastAsia" w:ascii="仿宋_GB2312" w:hAnsi="宋体" w:eastAsia="仿宋_GB2312"/>
          <w:sz w:val="24"/>
        </w:rPr>
        <w:t>（单位名称）的</w:t>
      </w:r>
      <w:r>
        <w:rPr>
          <w:rFonts w:hint="eastAsia" w:ascii="仿宋_GB2312" w:hAnsi="仿宋" w:eastAsia="仿宋_GB2312"/>
          <w:bCs/>
          <w:sz w:val="24"/>
          <w:u w:val="single"/>
          <w:lang w:eastAsia="zh-CN"/>
        </w:rPr>
        <w:t>江山市长台初级中学食堂劳务外包服务采购项目</w:t>
      </w:r>
      <w:r>
        <w:rPr>
          <w:rFonts w:hint="eastAsia" w:ascii="仿宋_GB2312" w:hAnsi="宋体" w:eastAsia="仿宋_GB2312"/>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3EA46A6E">
      <w:pPr>
        <w:spacing w:line="360" w:lineRule="auto"/>
        <w:ind w:firstLine="480" w:firstLineChars="200"/>
        <w:jc w:val="left"/>
      </w:pPr>
      <w:r>
        <w:rPr>
          <w:rFonts w:hint="eastAsia" w:ascii="仿宋_GB2312" w:hAnsi="仿宋" w:eastAsia="仿宋_GB2312"/>
          <w:bCs/>
          <w:sz w:val="24"/>
          <w:u w:val="single"/>
          <w:lang w:eastAsia="zh-CN"/>
        </w:rPr>
        <w:t>江山市长台初级中学食堂劳务外包服务采购项目</w:t>
      </w:r>
      <w:r>
        <w:rPr>
          <w:rFonts w:hint="eastAsia" w:ascii="仿宋_GB2312" w:hAnsi="宋体" w:eastAsia="仿宋_GB2312"/>
          <w:sz w:val="24"/>
        </w:rPr>
        <w:t>，属于</w:t>
      </w:r>
      <w:r>
        <w:rPr>
          <w:rFonts w:hint="eastAsia" w:ascii="仿宋_GB2312" w:hAnsi="仿宋" w:eastAsia="仿宋_GB2312"/>
          <w:bCs/>
          <w:sz w:val="24"/>
          <w:u w:val="single"/>
          <w:lang w:eastAsia="zh-CN"/>
        </w:rPr>
        <w:t>餐饮业</w:t>
      </w:r>
      <w:r>
        <w:rPr>
          <w:rFonts w:ascii="仿宋_GB2312" w:hAnsi="宋体" w:eastAsia="仿宋_GB2312"/>
          <w:sz w:val="24"/>
        </w:rPr>
        <w:t>；承建（承接）企业为</w:t>
      </w:r>
      <w:r>
        <w:rPr>
          <w:rFonts w:ascii="仿宋_GB2312" w:hAnsi="宋体" w:eastAsia="仿宋_GB2312"/>
          <w:sz w:val="24"/>
          <w:u w:val="single"/>
        </w:rPr>
        <w:t xml:space="preserve"> </w:t>
      </w:r>
      <w:r>
        <w:rPr>
          <w:rFonts w:hint="eastAsia"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万元，资产总额为万元属于</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（中型企业、小型企业、微型企业） </w:t>
      </w:r>
      <w:r>
        <w:rPr>
          <w:rFonts w:hint="eastAsia" w:ascii="仿宋_GB2312" w:hAnsi="宋体" w:eastAsia="仿宋_GB2312"/>
          <w:sz w:val="24"/>
        </w:rPr>
        <w:t>；</w:t>
      </w:r>
    </w:p>
    <w:p w14:paraId="1E27F69C">
      <w:pPr>
        <w:spacing w:line="360" w:lineRule="auto"/>
        <w:ind w:firstLine="480" w:firstLineChars="200"/>
        <w:jc w:val="left"/>
        <w:rPr>
          <w:rFonts w:ascii="仿宋_GB2312" w:hAnsi="宋体" w:eastAsia="仿宋_GB2312"/>
          <w:sz w:val="24"/>
        </w:rPr>
      </w:pPr>
    </w:p>
    <w:p w14:paraId="1B5CF04F">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0A61ADC0">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6948E289">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14:paraId="70334C28">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14:paraId="613A8BE0">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14:paraId="0E929026">
      <w:pPr>
        <w:spacing w:line="360" w:lineRule="auto"/>
        <w:ind w:right="420"/>
        <w:rPr>
          <w:rFonts w:ascii="仿宋_GB2312" w:hAnsi="仿宋" w:eastAsia="仿宋_GB2312" w:cs="仿宋_GB2312"/>
          <w:sz w:val="24"/>
        </w:rPr>
      </w:pPr>
    </w:p>
    <w:p w14:paraId="38E8B8F5">
      <w:pPr>
        <w:spacing w:line="360" w:lineRule="auto"/>
        <w:ind w:right="420"/>
        <w:rPr>
          <w:rFonts w:ascii="仿宋_GB2312" w:hAnsi="仿宋" w:eastAsia="仿宋_GB2312" w:cs="仿宋_GB2312"/>
          <w:b/>
          <w:kern w:val="0"/>
          <w:sz w:val="32"/>
          <w:szCs w:val="32"/>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FuturaA Bk BT">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7F409">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D5B20">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58D7E75B">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0FDA">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46C5">
    <w:pPr>
      <w:pStyle w:val="3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1"/>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55853D3">
                          <w:pPr>
                            <w:pStyle w:val="31"/>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rect id="Text Box 1"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S/&#10;0sLQAAAAAwEAAA8AAAAAAAAAAQAgAAAAIgAAAGRycy9kb3ducmV2LnhtbFBLAQIUABQAAAAIAIdO&#10;4kC/cll7uQEAAIwDAAAOAAAAAAAAAAEAIAAAAB8BAABkcnMvZTJvRG9jLnhtbFBLBQYAAAAABgAG&#10;AFkBAABKBQAAAAA=&#10;">
              <v:fill on="f" focussize="0,0"/>
              <v:stroke on="f"/>
              <v:imagedata o:title=""/>
              <o:lock v:ext="edit" aspectratio="f"/>
              <v:textbox inset="0mm,0mm,0mm,0mm" style="mso-fit-shape-to-text:t;">
                <w:txbxContent>
                  <w:p w14:paraId="255853D3">
                    <w:pPr>
                      <w:pStyle w:val="31"/>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DA848">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7CEE3FD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CDD5">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3CAE83B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D21DB">
    <w:pPr>
      <w:pStyle w:val="3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E85FAE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AEEBC">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6FC97E2E">
    <w:pPr>
      <w:pStyle w:val="31"/>
      <w:ind w:right="360"/>
    </w:pPr>
  </w:p>
  <w:p w14:paraId="3037BEA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AE60">
    <w:pPr>
      <w:pStyle w:val="3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00" w:name="_Toc36110187"/>
    <w:bookmarkStart w:id="401" w:name="_Toc164085800"/>
    <w:bookmarkStart w:id="402" w:name="_Toc131845147"/>
    <w:bookmarkStart w:id="403" w:name="_Toc91899912"/>
    <w:r>
      <w:rPr>
        <w:rFonts w:hint="eastAsia" w:ascii="仿宋_GB2312" w:eastAsia="仿宋_GB2312"/>
        <w:kern w:val="0"/>
        <w:szCs w:val="21"/>
      </w:rPr>
      <w:t xml:space="preserve"> 页</w:t>
    </w:r>
    <w:bookmarkEnd w:id="400"/>
    <w:bookmarkEnd w:id="401"/>
    <w:bookmarkEnd w:id="402"/>
    <w:bookmarkEnd w:id="403"/>
  </w:p>
  <w:p w14:paraId="13B19BC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E5430">
    <w:pPr>
      <w:pStyle w:val="32"/>
      <w:pBdr>
        <w:bottom w:val="single" w:color="auto" w:sz="6" w:space="4"/>
      </w:pBdr>
      <w:jc w:val="right"/>
    </w:pPr>
    <w:r>
      <w:t>政府采购公开招标文件</w:t>
    </w:r>
  </w:p>
  <w:p w14:paraId="29E8A534">
    <w:pPr>
      <w:pStyle w:val="42"/>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B08EC">
    <w:pPr>
      <w:pStyle w:val="32"/>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FA2E">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A431">
    <w:pPr>
      <w:pStyle w:val="32"/>
      <w:rPr>
        <w:rFonts w:ascii="仿宋_GB2312" w:eastAsia="仿宋_GB2312"/>
        <w:b/>
        <w:i/>
        <w:u w:val="single"/>
      </w:rPr>
    </w:pPr>
    <w:r>
      <w:t>政府采购公开招标文件</w:t>
    </w:r>
  </w:p>
  <w:p w14:paraId="6A82FE7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6EF2">
    <w:pPr>
      <w:pStyle w:val="32"/>
    </w:pPr>
    <w:r>
      <w:t></w:t>
    </w:r>
  </w:p>
  <w:p w14:paraId="1AFE3961">
    <w:pPr>
      <w:pStyle w:val="32"/>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55BE2">
    <w:pPr>
      <w:pStyle w:val="32"/>
      <w:jc w:val="right"/>
      <w:rPr>
        <w:rFonts w:ascii="仿宋_GB2312" w:eastAsia="仿宋_GB2312"/>
        <w:b/>
        <w:i/>
        <w:iCs/>
        <w:u w:val="single"/>
      </w:rPr>
    </w:pPr>
    <w:r>
      <w:t>政府采购公开招标文件</w:t>
    </w:r>
  </w:p>
  <w:p w14:paraId="7CF3E85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A5769">
    <w:pPr>
      <w:pStyle w:val="32"/>
    </w:pPr>
    <w:r>
      <w:t>政府采购公开招标文件</w:t>
    </w:r>
  </w:p>
  <w:p w14:paraId="31163E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decimal"/>
      <w:suff w:val="space"/>
      <w:lvlText w:val="%1、"/>
      <w:lvlJc w:val="left"/>
    </w:lvl>
  </w:abstractNum>
  <w:abstractNum w:abstractNumId="1">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singleLevel"/>
    <w:tmpl w:val="0000000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DlmNWZhNmYwNDJjODJiYzc1ZTU0ZmQ2ODJlZDMifQ=="/>
    <w:docVar w:name="KSO_WPS_MARK_KEY" w:val="94ac6e3a-c876-45cb-b42d-4da862afbd25"/>
  </w:docVars>
  <w:rsids>
    <w:rsidRoot w:val="00000000"/>
    <w:rsid w:val="007F0A1D"/>
    <w:rsid w:val="00AC779A"/>
    <w:rsid w:val="00D55517"/>
    <w:rsid w:val="01050F22"/>
    <w:rsid w:val="01282E62"/>
    <w:rsid w:val="012B64AF"/>
    <w:rsid w:val="02297702"/>
    <w:rsid w:val="024737BC"/>
    <w:rsid w:val="0247556A"/>
    <w:rsid w:val="03261624"/>
    <w:rsid w:val="03327BD9"/>
    <w:rsid w:val="037D0DA7"/>
    <w:rsid w:val="038D51FF"/>
    <w:rsid w:val="04695C6C"/>
    <w:rsid w:val="047848A9"/>
    <w:rsid w:val="04C26980"/>
    <w:rsid w:val="04E43544"/>
    <w:rsid w:val="05157BA2"/>
    <w:rsid w:val="051C6829"/>
    <w:rsid w:val="05C321A6"/>
    <w:rsid w:val="06061CF7"/>
    <w:rsid w:val="0644571C"/>
    <w:rsid w:val="066D54BA"/>
    <w:rsid w:val="07A96891"/>
    <w:rsid w:val="08057A5A"/>
    <w:rsid w:val="08AA23AF"/>
    <w:rsid w:val="090E6DE2"/>
    <w:rsid w:val="095347F5"/>
    <w:rsid w:val="09866978"/>
    <w:rsid w:val="09D516AE"/>
    <w:rsid w:val="0A8B7B0A"/>
    <w:rsid w:val="0B4B01B3"/>
    <w:rsid w:val="0BCA436C"/>
    <w:rsid w:val="0BCD6AE0"/>
    <w:rsid w:val="0C232BA4"/>
    <w:rsid w:val="0CD7008C"/>
    <w:rsid w:val="0DAD23D2"/>
    <w:rsid w:val="0DD420CE"/>
    <w:rsid w:val="0E426E4E"/>
    <w:rsid w:val="0EAB7C9C"/>
    <w:rsid w:val="0EEB75F7"/>
    <w:rsid w:val="0EF34AB0"/>
    <w:rsid w:val="0EFF202B"/>
    <w:rsid w:val="0F4C320E"/>
    <w:rsid w:val="0F7A577C"/>
    <w:rsid w:val="0FEA5D00"/>
    <w:rsid w:val="101F3682"/>
    <w:rsid w:val="108D4A90"/>
    <w:rsid w:val="10FC18B1"/>
    <w:rsid w:val="110018B9"/>
    <w:rsid w:val="11B00E33"/>
    <w:rsid w:val="12B502CE"/>
    <w:rsid w:val="13113756"/>
    <w:rsid w:val="13385187"/>
    <w:rsid w:val="13C92283"/>
    <w:rsid w:val="15000793"/>
    <w:rsid w:val="16184DFC"/>
    <w:rsid w:val="16331C36"/>
    <w:rsid w:val="16E64EFA"/>
    <w:rsid w:val="17556632"/>
    <w:rsid w:val="1767428D"/>
    <w:rsid w:val="1810358B"/>
    <w:rsid w:val="1833101B"/>
    <w:rsid w:val="18BD7264"/>
    <w:rsid w:val="19AC58E9"/>
    <w:rsid w:val="1A604041"/>
    <w:rsid w:val="1A8623E3"/>
    <w:rsid w:val="1AF40D6F"/>
    <w:rsid w:val="1BE13EE2"/>
    <w:rsid w:val="1C1D368F"/>
    <w:rsid w:val="1C2437D1"/>
    <w:rsid w:val="1C7134B8"/>
    <w:rsid w:val="1C9553F8"/>
    <w:rsid w:val="1CCC4B92"/>
    <w:rsid w:val="1D0165EA"/>
    <w:rsid w:val="1D436C02"/>
    <w:rsid w:val="1D6B7F07"/>
    <w:rsid w:val="1D8710DE"/>
    <w:rsid w:val="1DAD6772"/>
    <w:rsid w:val="1DD7666A"/>
    <w:rsid w:val="1DDC2BB3"/>
    <w:rsid w:val="1DE38433"/>
    <w:rsid w:val="1E3D7AF5"/>
    <w:rsid w:val="1E48649A"/>
    <w:rsid w:val="1EB01EA7"/>
    <w:rsid w:val="1FCB6263"/>
    <w:rsid w:val="20032679"/>
    <w:rsid w:val="209459C7"/>
    <w:rsid w:val="21667363"/>
    <w:rsid w:val="21FC3C41"/>
    <w:rsid w:val="22370D00"/>
    <w:rsid w:val="225C1583"/>
    <w:rsid w:val="22CC5B08"/>
    <w:rsid w:val="2304749E"/>
    <w:rsid w:val="23452FA8"/>
    <w:rsid w:val="242E1C8E"/>
    <w:rsid w:val="24534A8E"/>
    <w:rsid w:val="25096983"/>
    <w:rsid w:val="25AB7A3A"/>
    <w:rsid w:val="25D44906"/>
    <w:rsid w:val="26667E05"/>
    <w:rsid w:val="26C2328E"/>
    <w:rsid w:val="26D23572"/>
    <w:rsid w:val="275814FC"/>
    <w:rsid w:val="275A23D1"/>
    <w:rsid w:val="28373807"/>
    <w:rsid w:val="28CD5F1A"/>
    <w:rsid w:val="2950446D"/>
    <w:rsid w:val="2A1060BE"/>
    <w:rsid w:val="2A3B52D2"/>
    <w:rsid w:val="2ABA519C"/>
    <w:rsid w:val="2AC636CA"/>
    <w:rsid w:val="2BE616B6"/>
    <w:rsid w:val="2CA8465B"/>
    <w:rsid w:val="2CC138C9"/>
    <w:rsid w:val="2CC663ED"/>
    <w:rsid w:val="2D4349FC"/>
    <w:rsid w:val="2D78525F"/>
    <w:rsid w:val="2D962351"/>
    <w:rsid w:val="2DAD00C8"/>
    <w:rsid w:val="2DCB767D"/>
    <w:rsid w:val="2E7A7898"/>
    <w:rsid w:val="2F300FB0"/>
    <w:rsid w:val="2F884949"/>
    <w:rsid w:val="2FB4573E"/>
    <w:rsid w:val="304F5E6D"/>
    <w:rsid w:val="317F1D7B"/>
    <w:rsid w:val="31D67BED"/>
    <w:rsid w:val="31EC0AD5"/>
    <w:rsid w:val="322B0B84"/>
    <w:rsid w:val="332C1A8F"/>
    <w:rsid w:val="347D07F4"/>
    <w:rsid w:val="34851E69"/>
    <w:rsid w:val="352649D5"/>
    <w:rsid w:val="35374E47"/>
    <w:rsid w:val="35935DF5"/>
    <w:rsid w:val="35BC359E"/>
    <w:rsid w:val="35BC5EDD"/>
    <w:rsid w:val="375B71BD"/>
    <w:rsid w:val="37660B99"/>
    <w:rsid w:val="37AE5371"/>
    <w:rsid w:val="37CF36DF"/>
    <w:rsid w:val="38434221"/>
    <w:rsid w:val="39354615"/>
    <w:rsid w:val="39730417"/>
    <w:rsid w:val="39801876"/>
    <w:rsid w:val="398F36EF"/>
    <w:rsid w:val="39B17928"/>
    <w:rsid w:val="39C11183"/>
    <w:rsid w:val="3A6D01BE"/>
    <w:rsid w:val="3AB02FA5"/>
    <w:rsid w:val="3AC151B3"/>
    <w:rsid w:val="3ACC4D01"/>
    <w:rsid w:val="3B81506E"/>
    <w:rsid w:val="3BF13876"/>
    <w:rsid w:val="3BF910A8"/>
    <w:rsid w:val="3BFC46F4"/>
    <w:rsid w:val="3C3A0F68"/>
    <w:rsid w:val="3C86449E"/>
    <w:rsid w:val="3CAD1E92"/>
    <w:rsid w:val="3D2008B6"/>
    <w:rsid w:val="3E1D39DC"/>
    <w:rsid w:val="3E7277C4"/>
    <w:rsid w:val="3F9D61EE"/>
    <w:rsid w:val="3F9E5AC2"/>
    <w:rsid w:val="3FA86BA7"/>
    <w:rsid w:val="3FC419CD"/>
    <w:rsid w:val="3FCC6AD3"/>
    <w:rsid w:val="4024421A"/>
    <w:rsid w:val="404A73B1"/>
    <w:rsid w:val="412A31D8"/>
    <w:rsid w:val="41C55588"/>
    <w:rsid w:val="41E26A26"/>
    <w:rsid w:val="41F83BB0"/>
    <w:rsid w:val="430619D0"/>
    <w:rsid w:val="44356E5A"/>
    <w:rsid w:val="445B4CC7"/>
    <w:rsid w:val="446C096C"/>
    <w:rsid w:val="45274E6C"/>
    <w:rsid w:val="45701CAF"/>
    <w:rsid w:val="45961716"/>
    <w:rsid w:val="45F00593"/>
    <w:rsid w:val="468D3276"/>
    <w:rsid w:val="471A1ED2"/>
    <w:rsid w:val="471C20EE"/>
    <w:rsid w:val="475B26D8"/>
    <w:rsid w:val="47752CC0"/>
    <w:rsid w:val="47873B8B"/>
    <w:rsid w:val="47C36A0E"/>
    <w:rsid w:val="47D227AD"/>
    <w:rsid w:val="47D46525"/>
    <w:rsid w:val="47DB646D"/>
    <w:rsid w:val="481328C3"/>
    <w:rsid w:val="483925C3"/>
    <w:rsid w:val="488241D3"/>
    <w:rsid w:val="48913BD1"/>
    <w:rsid w:val="48AB372A"/>
    <w:rsid w:val="4972249A"/>
    <w:rsid w:val="49975A5C"/>
    <w:rsid w:val="49FE1F7F"/>
    <w:rsid w:val="4A07607B"/>
    <w:rsid w:val="4A514844"/>
    <w:rsid w:val="4A931291"/>
    <w:rsid w:val="4B0709C0"/>
    <w:rsid w:val="4B4C0AC8"/>
    <w:rsid w:val="4B5D6832"/>
    <w:rsid w:val="4C3E48B5"/>
    <w:rsid w:val="4CEF5BAF"/>
    <w:rsid w:val="4D07114B"/>
    <w:rsid w:val="4D4759EB"/>
    <w:rsid w:val="4D573E80"/>
    <w:rsid w:val="4E0D0F2D"/>
    <w:rsid w:val="4E173610"/>
    <w:rsid w:val="4E7E2CDE"/>
    <w:rsid w:val="4E9702AC"/>
    <w:rsid w:val="4ECA68D4"/>
    <w:rsid w:val="4ED11A10"/>
    <w:rsid w:val="4F000A4C"/>
    <w:rsid w:val="4F0E056F"/>
    <w:rsid w:val="4F1655B6"/>
    <w:rsid w:val="4F2F6EEE"/>
    <w:rsid w:val="502B33A2"/>
    <w:rsid w:val="503F29AA"/>
    <w:rsid w:val="507765E7"/>
    <w:rsid w:val="50E81293"/>
    <w:rsid w:val="50FB2D75"/>
    <w:rsid w:val="511D718F"/>
    <w:rsid w:val="515D16D3"/>
    <w:rsid w:val="515F3303"/>
    <w:rsid w:val="51A83C79"/>
    <w:rsid w:val="51C21AE4"/>
    <w:rsid w:val="52B94C95"/>
    <w:rsid w:val="540943E0"/>
    <w:rsid w:val="546450D5"/>
    <w:rsid w:val="54C55B73"/>
    <w:rsid w:val="5565777D"/>
    <w:rsid w:val="557D5AAF"/>
    <w:rsid w:val="55EB160A"/>
    <w:rsid w:val="56604EBF"/>
    <w:rsid w:val="574231FF"/>
    <w:rsid w:val="57B974E6"/>
    <w:rsid w:val="57C02622"/>
    <w:rsid w:val="58001932"/>
    <w:rsid w:val="58C650B0"/>
    <w:rsid w:val="59017396"/>
    <w:rsid w:val="590224BC"/>
    <w:rsid w:val="5943175D"/>
    <w:rsid w:val="59FE6BBE"/>
    <w:rsid w:val="5A0709DC"/>
    <w:rsid w:val="5A4B333B"/>
    <w:rsid w:val="5A513A05"/>
    <w:rsid w:val="5A90452E"/>
    <w:rsid w:val="5C1B1AD2"/>
    <w:rsid w:val="5C922CA1"/>
    <w:rsid w:val="5CA42512"/>
    <w:rsid w:val="5FBF7663"/>
    <w:rsid w:val="5FCC63D2"/>
    <w:rsid w:val="60554C43"/>
    <w:rsid w:val="607B17DC"/>
    <w:rsid w:val="617221C8"/>
    <w:rsid w:val="62324C70"/>
    <w:rsid w:val="626A7D5A"/>
    <w:rsid w:val="63685AE8"/>
    <w:rsid w:val="638B7F88"/>
    <w:rsid w:val="63C67212"/>
    <w:rsid w:val="64540CC2"/>
    <w:rsid w:val="65136388"/>
    <w:rsid w:val="6603529D"/>
    <w:rsid w:val="66505C81"/>
    <w:rsid w:val="68A1024E"/>
    <w:rsid w:val="68D6013C"/>
    <w:rsid w:val="691427CE"/>
    <w:rsid w:val="69420A4D"/>
    <w:rsid w:val="695E2E7D"/>
    <w:rsid w:val="69652A6D"/>
    <w:rsid w:val="69A47FF6"/>
    <w:rsid w:val="69C9180A"/>
    <w:rsid w:val="69DF14A9"/>
    <w:rsid w:val="6A570BC4"/>
    <w:rsid w:val="6A5F5CCB"/>
    <w:rsid w:val="6A674B7F"/>
    <w:rsid w:val="6A753740"/>
    <w:rsid w:val="6A7F3BF6"/>
    <w:rsid w:val="6B427AC6"/>
    <w:rsid w:val="6B5E2426"/>
    <w:rsid w:val="6B631496"/>
    <w:rsid w:val="6BC86027"/>
    <w:rsid w:val="6BCF6E80"/>
    <w:rsid w:val="6C3118E9"/>
    <w:rsid w:val="6C993272"/>
    <w:rsid w:val="6CC87B57"/>
    <w:rsid w:val="6CD01102"/>
    <w:rsid w:val="6DAA3BEC"/>
    <w:rsid w:val="6E6445F1"/>
    <w:rsid w:val="6EBC193D"/>
    <w:rsid w:val="6F541B76"/>
    <w:rsid w:val="6F944668"/>
    <w:rsid w:val="6F9A7F14"/>
    <w:rsid w:val="6FA96554"/>
    <w:rsid w:val="6FFB46E7"/>
    <w:rsid w:val="701B6B38"/>
    <w:rsid w:val="70722E84"/>
    <w:rsid w:val="723C2892"/>
    <w:rsid w:val="729329B5"/>
    <w:rsid w:val="72FB69CA"/>
    <w:rsid w:val="74485A21"/>
    <w:rsid w:val="748A7DE8"/>
    <w:rsid w:val="74BB7047"/>
    <w:rsid w:val="74C46221"/>
    <w:rsid w:val="74F30055"/>
    <w:rsid w:val="757310EA"/>
    <w:rsid w:val="75E571B2"/>
    <w:rsid w:val="75FC4D15"/>
    <w:rsid w:val="75FE283B"/>
    <w:rsid w:val="763E70DC"/>
    <w:rsid w:val="76666533"/>
    <w:rsid w:val="76FB12E8"/>
    <w:rsid w:val="76FB69D8"/>
    <w:rsid w:val="77456AE1"/>
    <w:rsid w:val="77B238DE"/>
    <w:rsid w:val="77B75398"/>
    <w:rsid w:val="77F10152"/>
    <w:rsid w:val="783B52BE"/>
    <w:rsid w:val="78476B0D"/>
    <w:rsid w:val="788D7EA7"/>
    <w:rsid w:val="78E957D1"/>
    <w:rsid w:val="79865022"/>
    <w:rsid w:val="79BA4CCB"/>
    <w:rsid w:val="79D35D8D"/>
    <w:rsid w:val="7A6A3DC8"/>
    <w:rsid w:val="7A727187"/>
    <w:rsid w:val="7AC60D29"/>
    <w:rsid w:val="7B0B1050"/>
    <w:rsid w:val="7B590514"/>
    <w:rsid w:val="7C68679F"/>
    <w:rsid w:val="7DA45501"/>
    <w:rsid w:val="7DA57A41"/>
    <w:rsid w:val="7DA61E14"/>
    <w:rsid w:val="7DAA32A9"/>
    <w:rsid w:val="7E933D3D"/>
    <w:rsid w:val="7EC90F3E"/>
    <w:rsid w:val="7F53399A"/>
    <w:rsid w:val="7F7A306B"/>
    <w:rsid w:val="7FD47DD8"/>
    <w:rsid w:val="7FD61FF8"/>
    <w:rsid w:val="7FDD1714"/>
    <w:rsid w:val="977E9FB1"/>
    <w:rsid w:val="BAE7A6B6"/>
    <w:rsid w:val="EDFB9E39"/>
    <w:rsid w:val="F61EFE6F"/>
    <w:rsid w:val="F69F8AD8"/>
    <w:rsid w:val="FDFF715F"/>
    <w:rsid w:val="FF5D719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65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62"/>
    <w:qFormat/>
    <w:uiPriority w:val="0"/>
    <w:pPr>
      <w:keepNext/>
      <w:keepLines/>
      <w:tabs>
        <w:tab w:val="left" w:pos="864"/>
      </w:tabs>
      <w:spacing w:before="280" w:after="290" w:line="376" w:lineRule="auto"/>
      <w:ind w:left="864" w:hanging="864"/>
      <w:outlineLvl w:val="3"/>
    </w:pPr>
    <w:rPr>
      <w:rFonts w:ascii="Arial" w:hAnsi="Arial" w:eastAsia="黑体"/>
      <w:b/>
      <w:bCs/>
      <w:kern w:val="2"/>
      <w:sz w:val="28"/>
      <w:szCs w:val="28"/>
      <w:lang w:val="zh-CN"/>
    </w:rPr>
  </w:style>
  <w:style w:type="paragraph" w:styleId="8">
    <w:name w:val="heading 5"/>
    <w:basedOn w:val="1"/>
    <w:next w:val="1"/>
    <w:link w:val="656"/>
    <w:qFormat/>
    <w:uiPriority w:val="0"/>
    <w:pPr>
      <w:keepNext/>
      <w:keepLines/>
      <w:tabs>
        <w:tab w:val="left" w:pos="1008"/>
      </w:tabs>
      <w:spacing w:before="280" w:after="290" w:line="376" w:lineRule="auto"/>
      <w:ind w:left="1008" w:hanging="1008"/>
      <w:outlineLvl w:val="4"/>
    </w:pPr>
    <w:rPr>
      <w:b/>
      <w:bCs/>
      <w:kern w:val="2"/>
      <w:sz w:val="28"/>
      <w:szCs w:val="28"/>
    </w:rPr>
  </w:style>
  <w:style w:type="paragraph" w:styleId="9">
    <w:name w:val="heading 6"/>
    <w:basedOn w:val="1"/>
    <w:next w:val="1"/>
    <w:link w:val="657"/>
    <w:qFormat/>
    <w:uiPriority w:val="0"/>
    <w:pPr>
      <w:keepNext/>
      <w:keepLines/>
      <w:tabs>
        <w:tab w:val="left" w:pos="1152"/>
      </w:tabs>
      <w:spacing w:before="240" w:after="64" w:line="320" w:lineRule="auto"/>
      <w:ind w:left="1152" w:hanging="1152"/>
      <w:outlineLvl w:val="5"/>
    </w:pPr>
    <w:rPr>
      <w:rFonts w:ascii="Arial" w:hAnsi="Arial" w:eastAsia="黑体"/>
      <w:b/>
      <w:bCs/>
      <w:kern w:val="2"/>
      <w:sz w:val="24"/>
      <w:szCs w:val="24"/>
    </w:rPr>
  </w:style>
  <w:style w:type="paragraph" w:styleId="10">
    <w:name w:val="heading 7"/>
    <w:basedOn w:val="1"/>
    <w:next w:val="1"/>
    <w:link w:val="658"/>
    <w:qFormat/>
    <w:uiPriority w:val="0"/>
    <w:pPr>
      <w:keepNext/>
      <w:keepLines/>
      <w:tabs>
        <w:tab w:val="left" w:pos="1296"/>
      </w:tabs>
      <w:spacing w:before="240" w:after="64" w:line="320" w:lineRule="auto"/>
      <w:ind w:left="1296" w:hanging="1296"/>
      <w:outlineLvl w:val="6"/>
    </w:pPr>
    <w:rPr>
      <w:b/>
      <w:bCs/>
      <w:kern w:val="2"/>
      <w:sz w:val="24"/>
      <w:szCs w:val="24"/>
    </w:rPr>
  </w:style>
  <w:style w:type="paragraph" w:styleId="11">
    <w:name w:val="heading 8"/>
    <w:basedOn w:val="1"/>
    <w:next w:val="1"/>
    <w:link w:val="659"/>
    <w:qFormat/>
    <w:uiPriority w:val="0"/>
    <w:pPr>
      <w:keepNext/>
      <w:keepLines/>
      <w:tabs>
        <w:tab w:val="left" w:pos="1440"/>
      </w:tabs>
      <w:spacing w:before="240" w:after="64" w:line="320" w:lineRule="auto"/>
      <w:ind w:left="1440" w:hanging="1440"/>
      <w:outlineLvl w:val="7"/>
    </w:pPr>
    <w:rPr>
      <w:rFonts w:ascii="Arial" w:hAnsi="Arial" w:eastAsia="黑体"/>
      <w:kern w:val="2"/>
      <w:sz w:val="24"/>
      <w:szCs w:val="24"/>
    </w:rPr>
  </w:style>
  <w:style w:type="paragraph" w:styleId="12">
    <w:name w:val="heading 9"/>
    <w:basedOn w:val="1"/>
    <w:next w:val="1"/>
    <w:link w:val="660"/>
    <w:qFormat/>
    <w:uiPriority w:val="0"/>
    <w:pPr>
      <w:keepNext/>
      <w:keepLines/>
      <w:tabs>
        <w:tab w:val="left" w:pos="1584"/>
      </w:tabs>
      <w:spacing w:before="240" w:after="64" w:line="320" w:lineRule="auto"/>
      <w:ind w:left="1584" w:hanging="1584"/>
      <w:outlineLvl w:val="8"/>
    </w:pPr>
    <w:rPr>
      <w:rFonts w:ascii="Arial" w:hAnsi="Arial" w:eastAsia="黑体"/>
      <w:kern w:val="2"/>
      <w:sz w:val="21"/>
      <w:szCs w:val="21"/>
    </w:rPr>
  </w:style>
  <w:style w:type="character" w:default="1" w:styleId="47">
    <w:name w:val="Default Paragraph Font"/>
    <w:qFormat/>
    <w:uiPriority w:val="0"/>
  </w:style>
  <w:style w:type="table" w:default="1" w:styleId="45">
    <w:name w:val="Normal Table"/>
    <w:semiHidden/>
    <w:qFormat/>
    <w:uiPriority w:val="0"/>
    <w:tblPr>
      <w:tblCellMar>
        <w:top w:w="0" w:type="dxa"/>
        <w:left w:w="108" w:type="dxa"/>
        <w:bottom w:w="0" w:type="dxa"/>
        <w:right w:w="108" w:type="dxa"/>
      </w:tblCellMar>
    </w:tblPr>
  </w:style>
  <w:style w:type="paragraph" w:customStyle="1" w:styleId="5">
    <w:name w:val="Normal Indent1"/>
    <w:basedOn w:val="1"/>
    <w:next w:val="6"/>
    <w:link w:val="758"/>
    <w:qFormat/>
    <w:uiPriority w:val="0"/>
    <w:pPr>
      <w:widowControl/>
      <w:snapToGrid w:val="0"/>
      <w:spacing w:line="480" w:lineRule="exact"/>
      <w:ind w:firstLine="567"/>
    </w:pPr>
    <w:rPr>
      <w:rFonts w:ascii="宋体" w:eastAsia="宋体"/>
      <w:snapToGrid w:val="0"/>
      <w:color w:val="000000"/>
      <w:kern w:val="28"/>
      <w:sz w:val="28"/>
      <w:lang w:val="en-US" w:eastAsia="zh-CN" w:bidi="ar-SA"/>
    </w:rPr>
  </w:style>
  <w:style w:type="paragraph" w:customStyle="1" w:styleId="6">
    <w:name w:val="Body Text Indent1"/>
    <w:basedOn w:val="1"/>
    <w:next w:val="1"/>
    <w:link w:val="814"/>
    <w:qFormat/>
    <w:uiPriority w:val="0"/>
    <w:pPr>
      <w:spacing w:line="480" w:lineRule="exact"/>
      <w:ind w:firstLine="480" w:firstLineChars="200"/>
    </w:pPr>
    <w:rPr>
      <w:rFonts w:ascii="宋体" w:hAnsi="宋体"/>
      <w:kern w:val="2"/>
      <w:sz w:val="24"/>
      <w:szCs w:val="24"/>
    </w:rPr>
  </w:style>
  <w:style w:type="paragraph" w:styleId="13">
    <w:name w:val="toc 7"/>
    <w:basedOn w:val="1"/>
    <w:next w:val="1"/>
    <w:qFormat/>
    <w:uiPriority w:val="0"/>
    <w:pPr>
      <w:ind w:left="2520" w:leftChars="1200"/>
    </w:p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qFormat/>
    <w:uiPriority w:val="0"/>
    <w:pPr>
      <w:widowControl/>
      <w:adjustRightInd w:val="0"/>
      <w:snapToGrid w:val="0"/>
      <w:spacing w:line="480" w:lineRule="exact"/>
      <w:ind w:firstLine="567"/>
    </w:pPr>
    <w:rPr>
      <w:rFonts w:ascii="宋体"/>
      <w:snapToGrid w:val="0"/>
      <w:color w:val="000000"/>
      <w:kern w:val="28"/>
      <w:sz w:val="28"/>
    </w:rPr>
  </w:style>
  <w:style w:type="paragraph" w:styleId="17">
    <w:name w:val="Body Text Indent"/>
    <w:basedOn w:val="1"/>
    <w:next w:val="16"/>
    <w:qFormat/>
    <w:uiPriority w:val="0"/>
    <w:pPr>
      <w:spacing w:line="360" w:lineRule="auto"/>
      <w:ind w:firstLine="435"/>
    </w:pPr>
    <w:rPr>
      <w:sz w:val="28"/>
      <w:szCs w:val="24"/>
    </w:rPr>
  </w:style>
  <w:style w:type="paragraph" w:styleId="18">
    <w:name w:val="caption"/>
    <w:basedOn w:val="1"/>
    <w:next w:val="1"/>
    <w:link w:val="661"/>
    <w:qFormat/>
    <w:uiPriority w:val="0"/>
    <w:rPr>
      <w:b/>
      <w:kern w:val="2"/>
      <w:sz w:val="28"/>
    </w:rPr>
  </w:style>
  <w:style w:type="paragraph" w:styleId="19">
    <w:name w:val="annotation text"/>
    <w:basedOn w:val="1"/>
    <w:link w:val="875"/>
    <w:qFormat/>
    <w:uiPriority w:val="0"/>
    <w:pPr>
      <w:jc w:val="left"/>
    </w:pPr>
    <w:rPr>
      <w:kern w:val="2"/>
      <w:sz w:val="21"/>
      <w:szCs w:val="24"/>
    </w:rPr>
  </w:style>
  <w:style w:type="paragraph" w:styleId="20">
    <w:name w:val="List Bullet 3"/>
    <w:basedOn w:val="1"/>
    <w:qFormat/>
    <w:uiPriority w:val="0"/>
    <w:pPr>
      <w:snapToGrid w:val="0"/>
      <w:spacing w:line="360" w:lineRule="auto"/>
      <w:ind w:left="360" w:right="238" w:hanging="360"/>
      <w:contextualSpacing/>
    </w:pPr>
    <w:rPr>
      <w:sz w:val="24"/>
    </w:rPr>
  </w:style>
  <w:style w:type="paragraph" w:styleId="21">
    <w:name w:val="Body Text"/>
    <w:basedOn w:val="1"/>
    <w:next w:val="22"/>
    <w:link w:val="946"/>
    <w:qFormat/>
    <w:uiPriority w:val="0"/>
    <w:pPr>
      <w:autoSpaceDE w:val="0"/>
      <w:autoSpaceDN w:val="0"/>
      <w:spacing w:line="360" w:lineRule="auto"/>
    </w:pPr>
    <w:rPr>
      <w:rFonts w:ascii="宋体" w:hAnsi="Arial" w:eastAsia="宋体" w:cs="Arial"/>
      <w:snapToGrid w:val="0"/>
      <w:kern w:val="2"/>
      <w:sz w:val="24"/>
      <w:szCs w:val="21"/>
      <w:lang w:val="zh-CN" w:eastAsia="zh-CN" w:bidi="ar-SA"/>
    </w:rPr>
  </w:style>
  <w:style w:type="paragraph" w:styleId="22">
    <w:name w:val="Body Text First Indent"/>
    <w:basedOn w:val="21"/>
    <w:next w:val="1"/>
    <w:qFormat/>
    <w:uiPriority w:val="0"/>
    <w:pPr>
      <w:widowControl/>
      <w:spacing w:after="120" w:line="240" w:lineRule="auto"/>
      <w:ind w:firstLine="100" w:firstLineChars="100"/>
      <w:jc w:val="left"/>
    </w:pPr>
    <w:rPr>
      <w:rFonts w:ascii="Times New Roman" w:hAnsi="Times New Roman" w:eastAsia="宋体"/>
      <w:kern w:val="0"/>
      <w:sz w:val="21"/>
    </w:rPr>
  </w:style>
  <w:style w:type="paragraph" w:styleId="23">
    <w:name w:val="List Bullet 2"/>
    <w:basedOn w:val="1"/>
    <w:qFormat/>
    <w:uiPriority w:val="0"/>
    <w:pPr>
      <w:autoSpaceDE w:val="0"/>
      <w:autoSpaceDN w:val="0"/>
      <w:ind w:left="420"/>
      <w:jc w:val="left"/>
    </w:pPr>
    <w:rPr>
      <w:rFonts w:ascii="宋体" w:hAnsi="宋体"/>
      <w:color w:val="000000"/>
      <w:kern w:val="0"/>
      <w:sz w:val="24"/>
      <w:szCs w:val="20"/>
    </w:rPr>
  </w:style>
  <w:style w:type="paragraph" w:styleId="24">
    <w:name w:val="index 4"/>
    <w:basedOn w:val="1"/>
    <w:next w:val="1"/>
    <w:qFormat/>
    <w:uiPriority w:val="0"/>
    <w:pPr>
      <w:ind w:left="600" w:leftChars="600"/>
    </w:pPr>
    <w:rPr>
      <w:sz w:val="21"/>
      <w:szCs w:val="24"/>
    </w:rPr>
  </w:style>
  <w:style w:type="paragraph" w:styleId="25">
    <w:name w:val="toc 5"/>
    <w:basedOn w:val="1"/>
    <w:next w:val="1"/>
    <w:qFormat/>
    <w:uiPriority w:val="0"/>
    <w:pPr>
      <w:ind w:left="1680" w:leftChars="800"/>
    </w:pPr>
  </w:style>
  <w:style w:type="paragraph" w:styleId="2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7">
    <w:name w:val="Plain Text"/>
    <w:basedOn w:val="1"/>
    <w:unhideWhenUsed/>
    <w:qFormat/>
    <w:uiPriority w:val="99"/>
    <w:pPr>
      <w:widowControl/>
      <w:overflowPunct w:val="0"/>
      <w:autoSpaceDE w:val="0"/>
      <w:autoSpaceDN w:val="0"/>
      <w:adjustRightInd w:val="0"/>
      <w:jc w:val="left"/>
    </w:pPr>
    <w:rPr>
      <w:rFonts w:ascii="宋体" w:hAnsi="Courier New" w:cs="黑体"/>
      <w:szCs w:val="21"/>
    </w:rPr>
  </w:style>
  <w:style w:type="paragraph" w:styleId="28">
    <w:name w:val="toc 8"/>
    <w:basedOn w:val="1"/>
    <w:next w:val="1"/>
    <w:qFormat/>
    <w:uiPriority w:val="0"/>
    <w:pPr>
      <w:ind w:left="2940" w:leftChars="1400"/>
    </w:pPr>
  </w:style>
  <w:style w:type="paragraph" w:styleId="29">
    <w:name w:val="Body Text Indent 2"/>
    <w:basedOn w:val="1"/>
    <w:qFormat/>
    <w:uiPriority w:val="0"/>
    <w:pPr>
      <w:spacing w:after="120" w:line="480" w:lineRule="auto"/>
      <w:ind w:left="420" w:leftChars="200"/>
    </w:pPr>
  </w:style>
  <w:style w:type="paragraph" w:styleId="30">
    <w:name w:val="endnote text"/>
    <w:basedOn w:val="1"/>
    <w:link w:val="663"/>
    <w:qFormat/>
    <w:uiPriority w:val="0"/>
    <w:rPr>
      <w:kern w:val="2"/>
      <w:sz w:val="21"/>
      <w:szCs w:val="24"/>
      <w:lang w:val="zh-CN"/>
    </w:rPr>
  </w:style>
  <w:style w:type="paragraph" w:styleId="31">
    <w:name w:val="footer"/>
    <w:basedOn w:val="1"/>
    <w:link w:val="905"/>
    <w:qFormat/>
    <w:uiPriority w:val="0"/>
    <w:pPr>
      <w:tabs>
        <w:tab w:val="center" w:pos="4153"/>
        <w:tab w:val="right" w:pos="8306"/>
      </w:tabs>
      <w:snapToGrid w:val="0"/>
      <w:jc w:val="left"/>
    </w:pPr>
    <w:rPr>
      <w:kern w:val="2"/>
      <w:sz w:val="18"/>
      <w:szCs w:val="18"/>
    </w:rPr>
  </w:style>
  <w:style w:type="paragraph" w:styleId="32">
    <w:name w:val="header"/>
    <w:basedOn w:val="1"/>
    <w:next w:val="33"/>
    <w:link w:val="913"/>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3">
    <w:name w:val="正文文本缩进 21"/>
    <w:basedOn w:val="1"/>
    <w:next w:val="34"/>
    <w:link w:val="77"/>
    <w:qFormat/>
    <w:uiPriority w:val="0"/>
    <w:pPr>
      <w:spacing w:line="360" w:lineRule="auto"/>
      <w:ind w:firstLine="601"/>
      <w:textAlignment w:val="baseline"/>
    </w:pPr>
    <w:rPr>
      <w:rFonts w:ascii="宋体"/>
      <w:sz w:val="28"/>
    </w:rPr>
  </w:style>
  <w:style w:type="paragraph" w:styleId="34">
    <w:name w:val="toc 1"/>
    <w:basedOn w:val="1"/>
    <w:next w:val="1"/>
    <w:qFormat/>
    <w:uiPriority w:val="0"/>
  </w:style>
  <w:style w:type="paragraph" w:styleId="35">
    <w:name w:val="toc 4"/>
    <w:basedOn w:val="1"/>
    <w:next w:val="1"/>
    <w:qFormat/>
    <w:uiPriority w:val="0"/>
    <w:pPr>
      <w:ind w:left="1260" w:leftChars="600"/>
    </w:pPr>
  </w:style>
  <w:style w:type="paragraph" w:styleId="3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7">
    <w:name w:val="footnote text"/>
    <w:basedOn w:val="5"/>
    <w:link w:val="665"/>
    <w:qFormat/>
    <w:uiPriority w:val="0"/>
    <w:pPr>
      <w:adjustRightInd/>
      <w:snapToGrid/>
      <w:spacing w:before="60" w:after="60" w:line="300" w:lineRule="exact"/>
      <w:ind w:firstLine="0"/>
    </w:pPr>
    <w:rPr>
      <w:color w:val="0000FF"/>
      <w:sz w:val="21"/>
    </w:rPr>
  </w:style>
  <w:style w:type="paragraph" w:styleId="38">
    <w:name w:val="toc 6"/>
    <w:basedOn w:val="1"/>
    <w:next w:val="1"/>
    <w:qFormat/>
    <w:uiPriority w:val="0"/>
    <w:pPr>
      <w:ind w:left="2100" w:leftChars="1000"/>
    </w:pPr>
  </w:style>
  <w:style w:type="paragraph" w:styleId="39">
    <w:name w:val="toc 2"/>
    <w:basedOn w:val="1"/>
    <w:next w:val="1"/>
    <w:qFormat/>
    <w:uiPriority w:val="0"/>
    <w:pPr>
      <w:ind w:left="420" w:leftChars="200"/>
    </w:pPr>
  </w:style>
  <w:style w:type="paragraph" w:styleId="40">
    <w:name w:val="toc 9"/>
    <w:basedOn w:val="1"/>
    <w:next w:val="1"/>
    <w:qFormat/>
    <w:uiPriority w:val="0"/>
    <w:pPr>
      <w:ind w:left="3360" w:leftChars="1600"/>
    </w:pPr>
  </w:style>
  <w:style w:type="paragraph" w:styleId="4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2">
    <w:name w:val="Title"/>
    <w:basedOn w:val="1"/>
    <w:next w:val="1"/>
    <w:link w:val="832"/>
    <w:qFormat/>
    <w:uiPriority w:val="0"/>
    <w:pPr>
      <w:widowControl/>
      <w:overflowPunct w:val="0"/>
      <w:autoSpaceDE w:val="0"/>
      <w:autoSpaceDN w:val="0"/>
      <w:jc w:val="center"/>
      <w:textAlignment w:val="baseline"/>
    </w:pPr>
    <w:rPr>
      <w:b/>
      <w:sz w:val="24"/>
    </w:rPr>
  </w:style>
  <w:style w:type="paragraph" w:styleId="43">
    <w:name w:val="Body Text First Indent 2"/>
    <w:basedOn w:val="17"/>
    <w:next w:val="44"/>
    <w:qFormat/>
    <w:uiPriority w:val="0"/>
    <w:pPr>
      <w:spacing w:after="120" w:line="240" w:lineRule="auto"/>
      <w:ind w:left="420" w:leftChars="200" w:firstLine="420" w:firstLineChars="200"/>
    </w:pPr>
    <w:rPr>
      <w:sz w:val="21"/>
      <w:szCs w:val="20"/>
    </w:rPr>
  </w:style>
  <w:style w:type="paragraph" w:customStyle="1" w:styleId="4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bCs/>
    </w:rPr>
  </w:style>
  <w:style w:type="character" w:styleId="49">
    <w:name w:val="endnote reference"/>
    <w:qFormat/>
    <w:uiPriority w:val="0"/>
    <w:rPr>
      <w:vertAlign w:val="superscript"/>
    </w:rPr>
  </w:style>
  <w:style w:type="character" w:styleId="50">
    <w:name w:val="FollowedHyperlink"/>
    <w:qFormat/>
    <w:uiPriority w:val="0"/>
    <w:rPr>
      <w:rFonts w:ascii="Arial" w:hAnsi="Arial" w:eastAsia="黑体" w:cs="Arial"/>
      <w:snapToGrid w:val="0"/>
      <w:color w:val="000000"/>
      <w:kern w:val="0"/>
      <w:sz w:val="18"/>
      <w:szCs w:val="18"/>
      <w:u w:val="none"/>
    </w:rPr>
  </w:style>
  <w:style w:type="character" w:styleId="51">
    <w:name w:val="Emphasis"/>
    <w:qFormat/>
    <w:uiPriority w:val="0"/>
    <w:rPr>
      <w:color w:val="CC0033"/>
    </w:rPr>
  </w:style>
  <w:style w:type="character" w:styleId="52">
    <w:name w:val="Hyperlink"/>
    <w:qFormat/>
    <w:uiPriority w:val="0"/>
    <w:rPr>
      <w:rFonts w:ascii="Arial" w:hAnsi="Arial" w:eastAsia="黑体" w:cs="Arial"/>
      <w:snapToGrid w:val="0"/>
      <w:color w:val="000000"/>
      <w:kern w:val="0"/>
      <w:sz w:val="18"/>
      <w:szCs w:val="18"/>
      <w:u w:val="none"/>
    </w:rPr>
  </w:style>
  <w:style w:type="paragraph" w:customStyle="1" w:styleId="53">
    <w:name w:val="BodyText"/>
    <w:basedOn w:val="1"/>
    <w:next w:val="1"/>
    <w:qFormat/>
    <w:uiPriority w:val="0"/>
    <w:pPr>
      <w:widowControl/>
      <w:adjustRightInd/>
      <w:spacing w:after="120"/>
      <w:jc w:val="left"/>
    </w:pPr>
    <w:rPr>
      <w:rFonts w:ascii="FuturaA Bk BT" w:hAnsi="FuturaA Bk BT" w:eastAsia="仿宋_GB2312"/>
      <w:kern w:val="0"/>
      <w:sz w:val="20"/>
      <w:szCs w:val="20"/>
    </w:rPr>
  </w:style>
  <w:style w:type="paragraph" w:customStyle="1" w:styleId="54">
    <w:name w:val="_Style 3"/>
    <w:basedOn w:val="1"/>
    <w:qFormat/>
    <w:uiPriority w:val="0"/>
    <w:pPr>
      <w:adjustRightInd/>
      <w:ind w:firstLine="420" w:firstLineChars="200"/>
    </w:pPr>
    <w:rPr>
      <w:rFonts w:eastAsia="仿宋_GB2312"/>
      <w:sz w:val="28"/>
    </w:rPr>
  </w:style>
  <w:style w:type="character" w:customStyle="1" w:styleId="55">
    <w:name w:val="标题 4 Char"/>
    <w:link w:val="7"/>
    <w:semiHidden/>
    <w:qFormat/>
    <w:uiPriority w:val="0"/>
    <w:rPr>
      <w:rFonts w:ascii="Arial" w:hAnsi="Arial" w:eastAsia="黑体"/>
      <w:b/>
      <w:kern w:val="2"/>
      <w:sz w:val="28"/>
    </w:rPr>
  </w:style>
  <w:style w:type="character" w:customStyle="1" w:styleId="56">
    <w:name w:val="批注主题 Char"/>
    <w:link w:val="57"/>
    <w:semiHidden/>
    <w:qFormat/>
    <w:uiPriority w:val="0"/>
    <w:rPr>
      <w:rFonts w:eastAsia="宋体"/>
      <w:b/>
      <w:bCs/>
      <w:kern w:val="2"/>
      <w:sz w:val="21"/>
      <w:szCs w:val="24"/>
      <w:lang w:val="en-US" w:eastAsia="zh-CN" w:bidi="ar-SA"/>
    </w:rPr>
  </w:style>
  <w:style w:type="paragraph" w:customStyle="1" w:styleId="57">
    <w:name w:val="批注主题1"/>
    <w:basedOn w:val="19"/>
    <w:next w:val="19"/>
    <w:link w:val="56"/>
    <w:qFormat/>
    <w:uiPriority w:val="0"/>
    <w:rPr>
      <w:rFonts w:eastAsia="宋体"/>
      <w:b/>
      <w:bCs/>
      <w:kern w:val="2"/>
      <w:sz w:val="21"/>
      <w:szCs w:val="24"/>
      <w:lang w:val="en-US" w:eastAsia="zh-CN" w:bidi="ar-SA"/>
    </w:rPr>
  </w:style>
  <w:style w:type="character" w:customStyle="1" w:styleId="58">
    <w:name w:val="正文首行缩进 Char"/>
    <w:link w:val="59"/>
    <w:semiHidden/>
    <w:qFormat/>
    <w:uiPriority w:val="0"/>
    <w:rPr>
      <w:rFonts w:ascii="宋体"/>
      <w:kern w:val="2"/>
      <w:sz w:val="24"/>
      <w:lang w:val="zh-CN"/>
    </w:rPr>
  </w:style>
  <w:style w:type="paragraph" w:customStyle="1" w:styleId="59">
    <w:name w:val="正文文本首行缩进1"/>
    <w:basedOn w:val="21"/>
    <w:next w:val="1"/>
    <w:link w:val="58"/>
    <w:qFormat/>
    <w:uiPriority w:val="0"/>
    <w:pPr>
      <w:ind w:firstLine="420"/>
    </w:pPr>
    <w:rPr>
      <w:rFonts w:ascii="宋体"/>
      <w:kern w:val="2"/>
      <w:sz w:val="24"/>
      <w:lang w:val="zh-CN"/>
    </w:rPr>
  </w:style>
  <w:style w:type="character" w:customStyle="1" w:styleId="60">
    <w:name w:val="正文缩进 Char"/>
    <w:link w:val="61"/>
    <w:semiHidden/>
    <w:qFormat/>
    <w:uiPriority w:val="0"/>
    <w:rPr>
      <w:rFonts w:eastAsia="宋体"/>
      <w:kern w:val="2"/>
      <w:sz w:val="21"/>
      <w:lang w:val="en-US" w:eastAsia="zh-CN"/>
    </w:rPr>
  </w:style>
  <w:style w:type="paragraph" w:customStyle="1" w:styleId="61">
    <w:name w:val="Normal Indent"/>
    <w:basedOn w:val="1"/>
    <w:link w:val="60"/>
    <w:qFormat/>
    <w:uiPriority w:val="0"/>
    <w:pPr>
      <w:ind w:firstLine="420" w:firstLineChars="200"/>
    </w:pPr>
    <w:rPr>
      <w:rFonts w:eastAsia="宋体"/>
      <w:kern w:val="2"/>
      <w:sz w:val="21"/>
      <w:lang w:val="en-US" w:eastAsia="zh-CN"/>
    </w:rPr>
  </w:style>
  <w:style w:type="character" w:customStyle="1" w:styleId="62">
    <w:name w:val="批注文字 Char"/>
    <w:link w:val="19"/>
    <w:semiHidden/>
    <w:qFormat/>
    <w:uiPriority w:val="0"/>
    <w:rPr>
      <w:kern w:val="2"/>
      <w:sz w:val="21"/>
      <w:szCs w:val="24"/>
    </w:rPr>
  </w:style>
  <w:style w:type="character" w:customStyle="1" w:styleId="63">
    <w:name w:val="称呼 Char"/>
    <w:link w:val="64"/>
    <w:semiHidden/>
    <w:qFormat/>
    <w:uiPriority w:val="0"/>
    <w:rPr>
      <w:rFonts w:ascii="仿宋_GB2312" w:eastAsia="仿宋_GB2312"/>
      <w:kern w:val="2"/>
      <w:sz w:val="28"/>
    </w:rPr>
  </w:style>
  <w:style w:type="paragraph" w:customStyle="1" w:styleId="64">
    <w:name w:val="称呼1"/>
    <w:basedOn w:val="1"/>
    <w:next w:val="1"/>
    <w:link w:val="63"/>
    <w:qFormat/>
    <w:uiPriority w:val="0"/>
    <w:rPr>
      <w:rFonts w:ascii="仿宋_GB2312" w:eastAsia="仿宋_GB2312"/>
      <w:kern w:val="2"/>
      <w:sz w:val="28"/>
    </w:rPr>
  </w:style>
  <w:style w:type="character" w:customStyle="1" w:styleId="65">
    <w:name w:val="正文文本 3 Char"/>
    <w:link w:val="66"/>
    <w:semiHidden/>
    <w:qFormat/>
    <w:uiPriority w:val="0"/>
    <w:rPr>
      <w:kern w:val="2"/>
      <w:sz w:val="21"/>
    </w:rPr>
  </w:style>
  <w:style w:type="paragraph" w:customStyle="1" w:styleId="66">
    <w:name w:val="正文文本 31"/>
    <w:basedOn w:val="1"/>
    <w:link w:val="65"/>
    <w:qFormat/>
    <w:uiPriority w:val="0"/>
    <w:pPr>
      <w:jc w:val="center"/>
    </w:pPr>
    <w:rPr>
      <w:kern w:val="2"/>
      <w:sz w:val="21"/>
    </w:rPr>
  </w:style>
  <w:style w:type="character" w:customStyle="1" w:styleId="67">
    <w:name w:val="正文文本 Char"/>
    <w:link w:val="21"/>
    <w:semiHidden/>
    <w:qFormat/>
    <w:uiPriority w:val="0"/>
    <w:rPr>
      <w:rFonts w:eastAsia="宋体"/>
      <w:kern w:val="2"/>
      <w:sz w:val="24"/>
      <w:szCs w:val="24"/>
      <w:lang w:val="en-US" w:eastAsia="zh-CN" w:bidi="ar-SA"/>
    </w:rPr>
  </w:style>
  <w:style w:type="character" w:customStyle="1" w:styleId="68">
    <w:name w:val="正文文本缩进 Char"/>
    <w:link w:val="69"/>
    <w:semiHidden/>
    <w:qFormat/>
    <w:uiPriority w:val="0"/>
    <w:rPr>
      <w:rFonts w:ascii="宋体" w:hAnsi="宋体"/>
      <w:kern w:val="2"/>
      <w:sz w:val="24"/>
      <w:szCs w:val="24"/>
    </w:rPr>
  </w:style>
  <w:style w:type="paragraph" w:customStyle="1" w:styleId="69">
    <w:name w:val="Body Text Indent"/>
    <w:basedOn w:val="1"/>
    <w:link w:val="68"/>
    <w:qFormat/>
    <w:uiPriority w:val="0"/>
    <w:pPr>
      <w:spacing w:line="360" w:lineRule="auto"/>
      <w:ind w:firstLine="435"/>
    </w:pPr>
    <w:rPr>
      <w:rFonts w:ascii="宋体" w:hAnsi="宋体"/>
      <w:kern w:val="2"/>
      <w:sz w:val="24"/>
      <w:szCs w:val="24"/>
    </w:rPr>
  </w:style>
  <w:style w:type="character" w:customStyle="1" w:styleId="70">
    <w:name w:val="HTML 地址 Char"/>
    <w:link w:val="71"/>
    <w:semiHidden/>
    <w:qFormat/>
    <w:uiPriority w:val="0"/>
    <w:rPr>
      <w:rFonts w:ascii="宋体" w:hAnsi="宋体"/>
      <w:i/>
      <w:iCs/>
      <w:sz w:val="24"/>
      <w:szCs w:val="24"/>
    </w:rPr>
  </w:style>
  <w:style w:type="paragraph" w:customStyle="1" w:styleId="71">
    <w:name w:val="HTML 地址1"/>
    <w:basedOn w:val="1"/>
    <w:link w:val="70"/>
    <w:qFormat/>
    <w:uiPriority w:val="0"/>
    <w:pPr>
      <w:widowControl/>
      <w:adjustRightInd/>
      <w:ind w:firstLine="200" w:firstLineChars="200"/>
      <w:jc w:val="left"/>
    </w:pPr>
    <w:rPr>
      <w:rFonts w:ascii="宋体" w:hAnsi="宋体"/>
      <w:i/>
      <w:iCs/>
      <w:sz w:val="24"/>
      <w:szCs w:val="24"/>
    </w:rPr>
  </w:style>
  <w:style w:type="character" w:customStyle="1" w:styleId="72">
    <w:name w:val="纯文本 Char"/>
    <w:semiHidden/>
    <w:qFormat/>
    <w:uiPriority w:val="0"/>
    <w:rPr>
      <w:rFonts w:ascii="宋体" w:hAnsi="Courier New" w:eastAsia="宋体" w:cs="Arial"/>
      <w:snapToGrid w:val="0"/>
      <w:kern w:val="2"/>
      <w:sz w:val="21"/>
      <w:szCs w:val="21"/>
      <w:lang w:val="en-US" w:eastAsia="zh-CN" w:bidi="ar-SA"/>
    </w:rPr>
  </w:style>
  <w:style w:type="paragraph" w:customStyle="1" w:styleId="73">
    <w:name w:val="纯文本1"/>
    <w:basedOn w:val="74"/>
    <w:link w:val="856"/>
    <w:qFormat/>
    <w:uiPriority w:val="0"/>
    <w:pPr>
      <w:tabs>
        <w:tab w:val="right" w:leader="dot" w:pos="8268"/>
      </w:tabs>
      <w:adjustRightInd/>
    </w:pPr>
    <w:rPr>
      <w:rFonts w:ascii="宋体" w:hAnsi="Courier New"/>
    </w:rPr>
  </w:style>
  <w:style w:type="paragraph" w:customStyle="1" w:styleId="74">
    <w:name w:val="正文1"/>
    <w:basedOn w:val="26"/>
    <w:next w:val="1"/>
    <w:qFormat/>
    <w:uiPriority w:val="0"/>
    <w:pPr>
      <w:ind w:left="0" w:leftChars="0" w:firstLine="480" w:firstLineChars="200"/>
    </w:pPr>
    <w:rPr>
      <w:rFonts w:ascii="仿宋_GB2312" w:hAnsi="Courier New" w:eastAsia="仿宋_GB2312"/>
      <w:kern w:val="28"/>
      <w:sz w:val="24"/>
    </w:rPr>
  </w:style>
  <w:style w:type="character" w:customStyle="1" w:styleId="75">
    <w:name w:val="日期 Char"/>
    <w:link w:val="76"/>
    <w:semiHidden/>
    <w:qFormat/>
    <w:uiPriority w:val="0"/>
    <w:rPr>
      <w:rFonts w:ascii="宋体"/>
      <w:kern w:val="2"/>
      <w:sz w:val="24"/>
      <w:szCs w:val="21"/>
      <w:lang w:val="zh-CN"/>
    </w:rPr>
  </w:style>
  <w:style w:type="paragraph" w:customStyle="1" w:styleId="76">
    <w:name w:val="日期1"/>
    <w:basedOn w:val="1"/>
    <w:next w:val="1"/>
    <w:link w:val="75"/>
    <w:qFormat/>
    <w:uiPriority w:val="0"/>
    <w:pPr>
      <w:ind w:left="100" w:leftChars="2500"/>
    </w:pPr>
    <w:rPr>
      <w:rFonts w:ascii="宋体"/>
      <w:kern w:val="2"/>
      <w:sz w:val="24"/>
      <w:szCs w:val="21"/>
      <w:lang w:val="zh-CN"/>
    </w:rPr>
  </w:style>
  <w:style w:type="character" w:customStyle="1" w:styleId="77">
    <w:name w:val="正文文本缩进 2 Char"/>
    <w:link w:val="33"/>
    <w:semiHidden/>
    <w:qFormat/>
    <w:uiPriority w:val="0"/>
    <w:rPr>
      <w:rFonts w:ascii="宋体"/>
      <w:sz w:val="28"/>
    </w:rPr>
  </w:style>
  <w:style w:type="character" w:customStyle="1" w:styleId="78">
    <w:name w:val="批注框文本 Char"/>
    <w:link w:val="79"/>
    <w:semiHidden/>
    <w:qFormat/>
    <w:uiPriority w:val="0"/>
    <w:rPr>
      <w:kern w:val="2"/>
      <w:sz w:val="18"/>
      <w:szCs w:val="18"/>
    </w:rPr>
  </w:style>
  <w:style w:type="paragraph" w:customStyle="1" w:styleId="79">
    <w:name w:val="批注框文本11"/>
    <w:basedOn w:val="1"/>
    <w:link w:val="78"/>
    <w:qFormat/>
    <w:uiPriority w:val="0"/>
    <w:rPr>
      <w:kern w:val="2"/>
      <w:sz w:val="18"/>
      <w:szCs w:val="18"/>
    </w:rPr>
  </w:style>
  <w:style w:type="character" w:customStyle="1" w:styleId="80">
    <w:name w:val="页脚 Char"/>
    <w:link w:val="31"/>
    <w:semiHidden/>
    <w:qFormat/>
    <w:uiPriority w:val="0"/>
    <w:rPr>
      <w:rFonts w:eastAsia="仿宋_GB2312"/>
      <w:kern w:val="2"/>
      <w:sz w:val="18"/>
      <w:lang w:val="en-US" w:eastAsia="zh-CN"/>
    </w:rPr>
  </w:style>
  <w:style w:type="character" w:customStyle="1" w:styleId="81">
    <w:name w:val="正文首行缩进 2 Char"/>
    <w:link w:val="82"/>
    <w:semiHidden/>
    <w:qFormat/>
    <w:uiPriority w:val="0"/>
    <w:rPr>
      <w:rFonts w:ascii="宋体" w:hAnsi="宋体"/>
      <w:kern w:val="2"/>
      <w:sz w:val="21"/>
      <w:szCs w:val="24"/>
    </w:rPr>
  </w:style>
  <w:style w:type="paragraph" w:customStyle="1" w:styleId="82">
    <w:name w:val="正文文本首行缩进 21"/>
    <w:basedOn w:val="6"/>
    <w:next w:val="44"/>
    <w:link w:val="81"/>
    <w:qFormat/>
    <w:uiPriority w:val="0"/>
    <w:pPr>
      <w:adjustRightInd/>
      <w:spacing w:after="120" w:line="240" w:lineRule="auto"/>
      <w:ind w:left="420" w:leftChars="200" w:firstLine="210"/>
    </w:pPr>
    <w:rPr>
      <w:rFonts w:ascii="宋体" w:hAnsi="宋体"/>
      <w:kern w:val="2"/>
      <w:sz w:val="21"/>
      <w:szCs w:val="24"/>
    </w:rPr>
  </w:style>
  <w:style w:type="character" w:customStyle="1" w:styleId="83">
    <w:name w:val="页眉 Char"/>
    <w:link w:val="32"/>
    <w:semiHidden/>
    <w:qFormat/>
    <w:uiPriority w:val="0"/>
    <w:rPr>
      <w:rFonts w:eastAsia="仿宋_GB2312"/>
      <w:kern w:val="2"/>
      <w:sz w:val="18"/>
      <w:lang w:val="en-US" w:eastAsia="zh-CN"/>
    </w:rPr>
  </w:style>
  <w:style w:type="character" w:customStyle="1" w:styleId="84">
    <w:name w:val="签名 Char"/>
    <w:link w:val="85"/>
    <w:semiHidden/>
    <w:qFormat/>
    <w:uiPriority w:val="0"/>
    <w:rPr>
      <w:rFonts w:eastAsia="仿宋_GB2312"/>
      <w:sz w:val="24"/>
    </w:rPr>
  </w:style>
  <w:style w:type="paragraph" w:customStyle="1" w:styleId="85">
    <w:name w:val="签名1"/>
    <w:basedOn w:val="1"/>
    <w:link w:val="84"/>
    <w:qFormat/>
    <w:uiPriority w:val="0"/>
    <w:pPr>
      <w:spacing w:after="600" w:line="312" w:lineRule="atLeast"/>
      <w:jc w:val="center"/>
      <w:textAlignment w:val="baseline"/>
    </w:pPr>
    <w:rPr>
      <w:rFonts w:eastAsia="仿宋_GB2312"/>
      <w:sz w:val="24"/>
    </w:rPr>
  </w:style>
  <w:style w:type="character" w:customStyle="1" w:styleId="86">
    <w:name w:val="正文文本缩进 3 Char"/>
    <w:link w:val="87"/>
    <w:semiHidden/>
    <w:qFormat/>
    <w:uiPriority w:val="0"/>
    <w:rPr>
      <w:kern w:val="2"/>
      <w:sz w:val="24"/>
    </w:rPr>
  </w:style>
  <w:style w:type="paragraph" w:customStyle="1" w:styleId="87">
    <w:name w:val="正文文本缩进 31"/>
    <w:basedOn w:val="1"/>
    <w:link w:val="86"/>
    <w:qFormat/>
    <w:uiPriority w:val="0"/>
    <w:pPr>
      <w:spacing w:line="360" w:lineRule="auto"/>
      <w:ind w:firstLine="420"/>
    </w:pPr>
    <w:rPr>
      <w:kern w:val="2"/>
      <w:sz w:val="24"/>
    </w:rPr>
  </w:style>
  <w:style w:type="character" w:customStyle="1" w:styleId="88">
    <w:name w:val="HTML 预设格式 Char"/>
    <w:link w:val="89"/>
    <w:semiHidden/>
    <w:qFormat/>
    <w:uiPriority w:val="0"/>
    <w:rPr>
      <w:rFonts w:ascii="黑体" w:hAnsi="Courier New" w:eastAsia="黑体"/>
    </w:rPr>
  </w:style>
  <w:style w:type="paragraph" w:customStyle="1" w:styleId="89">
    <w:name w:val="HTML 预设格式1"/>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rPr>
  </w:style>
  <w:style w:type="character" w:customStyle="1" w:styleId="90">
    <w:name w:val="标题 Char"/>
    <w:link w:val="42"/>
    <w:semiHidden/>
    <w:qFormat/>
    <w:uiPriority w:val="0"/>
    <w:rPr>
      <w:rFonts w:eastAsia="宋体"/>
      <w:b/>
      <w:sz w:val="24"/>
      <w:lang w:eastAsia="zh-CN" w:bidi="ar-SA"/>
    </w:rPr>
  </w:style>
  <w:style w:type="paragraph" w:customStyle="1" w:styleId="91">
    <w:name w:val="Document Map"/>
    <w:basedOn w:val="1"/>
    <w:link w:val="662"/>
    <w:qFormat/>
    <w:uiPriority w:val="0"/>
    <w:pPr>
      <w:shd w:val="clear" w:color="auto" w:fill="000080"/>
    </w:pPr>
    <w:rPr>
      <w:rFonts w:eastAsia="宋体"/>
      <w:kern w:val="2"/>
      <w:sz w:val="21"/>
      <w:szCs w:val="24"/>
      <w:lang w:val="en-US" w:eastAsia="zh-CN" w:bidi="ar-SA"/>
    </w:rPr>
  </w:style>
  <w:style w:type="paragraph" w:customStyle="1" w:styleId="92">
    <w:name w:val="Body Text 2"/>
    <w:basedOn w:val="1"/>
    <w:link w:val="666"/>
    <w:qFormat/>
    <w:uiPriority w:val="0"/>
    <w:pPr>
      <w:spacing w:after="120" w:line="480" w:lineRule="auto"/>
    </w:pPr>
    <w:rPr>
      <w:rFonts w:eastAsia="宋体"/>
      <w:kern w:val="2"/>
      <w:sz w:val="21"/>
      <w:szCs w:val="24"/>
      <w:lang w:val="en-US" w:eastAsia="zh-CN" w:bidi="ar-SA"/>
    </w:rPr>
  </w:style>
  <w:style w:type="paragraph" w:customStyle="1" w:styleId="93">
    <w:name w:val="Body Text First Indent"/>
    <w:basedOn w:val="21"/>
    <w:next w:val="1"/>
    <w:qFormat/>
    <w:uiPriority w:val="0"/>
    <w:pPr>
      <w:ind w:firstLine="420"/>
      <w:textAlignment w:val="baseline"/>
    </w:pPr>
    <w:rPr>
      <w:rFonts w:ascii="Calibri" w:hAnsi="Calibri" w:eastAsia="楷体_GB2312"/>
      <w:kern w:val="0"/>
    </w:rPr>
  </w:style>
  <w:style w:type="paragraph" w:customStyle="1" w:styleId="94">
    <w:name w:val="列表编号 21"/>
    <w:basedOn w:val="1"/>
    <w:qFormat/>
    <w:uiPriority w:val="0"/>
    <w:pPr>
      <w:widowControl/>
      <w:tabs>
        <w:tab w:val="left" w:pos="1697"/>
      </w:tabs>
      <w:adjustRightInd/>
      <w:spacing w:afterLines="50"/>
      <w:ind w:left="1697" w:hanging="420"/>
      <w:jc w:val="left"/>
    </w:pPr>
    <w:rPr>
      <w:kern w:val="0"/>
      <w:sz w:val="24"/>
      <w:szCs w:val="20"/>
    </w:rPr>
  </w:style>
  <w:style w:type="paragraph" w:customStyle="1" w:styleId="95">
    <w:name w:val="索引 51"/>
    <w:basedOn w:val="1"/>
    <w:next w:val="1"/>
    <w:qFormat/>
    <w:uiPriority w:val="0"/>
    <w:pPr>
      <w:adjustRightInd/>
      <w:ind w:left="800" w:leftChars="800" w:firstLine="200" w:firstLineChars="200"/>
    </w:pPr>
  </w:style>
  <w:style w:type="paragraph" w:customStyle="1" w:styleId="96">
    <w:name w:val="文档结构图1"/>
    <w:basedOn w:val="1"/>
    <w:link w:val="764"/>
    <w:qFormat/>
    <w:uiPriority w:val="0"/>
    <w:pPr>
      <w:shd w:val="clear" w:color="auto" w:fill="000080"/>
    </w:pPr>
    <w:rPr>
      <w:kern w:val="2"/>
      <w:sz w:val="21"/>
      <w:szCs w:val="24"/>
      <w:shd w:val="clear" w:color="auto" w:fill="000080"/>
    </w:rPr>
  </w:style>
  <w:style w:type="paragraph" w:customStyle="1" w:styleId="97">
    <w:name w:val="引文目录标题1"/>
    <w:basedOn w:val="1"/>
    <w:next w:val="1"/>
    <w:qFormat/>
    <w:uiPriority w:val="0"/>
    <w:rPr>
      <w:rFonts w:ascii="Arial" w:hAnsi="Arial"/>
      <w:sz w:val="24"/>
    </w:rPr>
  </w:style>
  <w:style w:type="paragraph" w:customStyle="1" w:styleId="98">
    <w:name w:val="列表编号 31"/>
    <w:basedOn w:val="1"/>
    <w:qFormat/>
    <w:uiPriority w:val="0"/>
    <w:pPr>
      <w:widowControl/>
      <w:tabs>
        <w:tab w:val="left" w:pos="360"/>
        <w:tab w:val="left" w:pos="482"/>
      </w:tabs>
      <w:adjustRightInd/>
      <w:spacing w:afterLines="50"/>
      <w:ind w:left="482" w:hanging="340"/>
      <w:jc w:val="left"/>
    </w:pPr>
    <w:rPr>
      <w:kern w:val="0"/>
      <w:sz w:val="24"/>
      <w:szCs w:val="20"/>
    </w:rPr>
  </w:style>
  <w:style w:type="paragraph" w:customStyle="1" w:styleId="99">
    <w:name w:val="列表 21"/>
    <w:basedOn w:val="1"/>
    <w:qFormat/>
    <w:uiPriority w:val="0"/>
    <w:pPr>
      <w:adjustRightInd/>
      <w:spacing w:line="360" w:lineRule="auto"/>
      <w:ind w:left="100" w:leftChars="200" w:hanging="200" w:hangingChars="200"/>
    </w:pPr>
    <w:rPr>
      <w:rFonts w:eastAsia="微软雅黑"/>
    </w:rPr>
  </w:style>
  <w:style w:type="paragraph" w:customStyle="1" w:styleId="100">
    <w:name w:val="文本块1"/>
    <w:basedOn w:val="1"/>
    <w:qFormat/>
    <w:uiPriority w:val="0"/>
    <w:pPr>
      <w:ind w:left="-359" w:leftChars="-171" w:right="-244" w:rightChars="-244" w:firstLine="501" w:firstLineChars="239"/>
    </w:pPr>
    <w:rPr>
      <w:rFonts w:ascii="仿宋_GB2312" w:eastAsia="仿宋_GB2312"/>
      <w:sz w:val="30"/>
      <w:szCs w:val="20"/>
    </w:rPr>
  </w:style>
  <w:style w:type="paragraph" w:customStyle="1" w:styleId="101">
    <w:name w:val="列表编号 41"/>
    <w:basedOn w:val="1"/>
    <w:qFormat/>
    <w:uiPriority w:val="0"/>
    <w:pPr>
      <w:tabs>
        <w:tab w:val="left" w:pos="840"/>
      </w:tabs>
      <w:autoSpaceDE w:val="0"/>
      <w:autoSpaceDN w:val="0"/>
      <w:spacing w:line="360" w:lineRule="atLeast"/>
      <w:ind w:left="840" w:hanging="420"/>
    </w:pPr>
    <w:rPr>
      <w:kern w:val="0"/>
      <w:sz w:val="24"/>
    </w:rPr>
  </w:style>
  <w:style w:type="paragraph" w:customStyle="1" w:styleId="102">
    <w:name w:val="索引标题1"/>
    <w:basedOn w:val="1"/>
    <w:next w:val="103"/>
    <w:qFormat/>
    <w:uiPriority w:val="0"/>
    <w:pPr>
      <w:adjustRightInd/>
      <w:ind w:firstLine="200" w:firstLineChars="200"/>
    </w:pPr>
  </w:style>
  <w:style w:type="paragraph" w:customStyle="1" w:styleId="103">
    <w:name w:val="索引 11"/>
    <w:basedOn w:val="1"/>
    <w:next w:val="1"/>
    <w:qFormat/>
    <w:uiPriority w:val="0"/>
    <w:pPr>
      <w:adjustRightInd/>
      <w:spacing w:line="360" w:lineRule="auto"/>
    </w:pPr>
    <w:rPr>
      <w:rFonts w:ascii="仿宋_GB2312" w:eastAsia="仿宋_GB2312"/>
      <w:sz w:val="24"/>
      <w:szCs w:val="20"/>
    </w:rPr>
  </w:style>
  <w:style w:type="paragraph" w:customStyle="1" w:styleId="104">
    <w:name w:val="列表编号 51"/>
    <w:basedOn w:val="1"/>
    <w:qFormat/>
    <w:uiPriority w:val="0"/>
    <w:pPr>
      <w:tabs>
        <w:tab w:val="left" w:pos="902"/>
      </w:tabs>
      <w:adjustRightInd/>
      <w:spacing w:line="400" w:lineRule="exact"/>
      <w:ind w:left="902" w:hanging="420"/>
    </w:pPr>
    <w:rPr>
      <w:sz w:val="24"/>
      <w:szCs w:val="20"/>
    </w:rPr>
  </w:style>
  <w:style w:type="paragraph" w:customStyle="1" w:styleId="105">
    <w:name w:val="列表1"/>
    <w:basedOn w:val="1"/>
    <w:next w:val="106"/>
    <w:link w:val="808"/>
    <w:qFormat/>
    <w:uiPriority w:val="0"/>
    <w:pPr>
      <w:widowControl/>
      <w:adjustRightInd/>
      <w:spacing w:after="200" w:line="360" w:lineRule="auto"/>
      <w:ind w:left="720" w:firstLine="200" w:firstLineChars="200"/>
      <w:jc w:val="left"/>
    </w:pPr>
    <w:rPr>
      <w:rFonts w:ascii="Calibri" w:hAnsi="Calibri"/>
      <w:sz w:val="24"/>
      <w:lang w:eastAsia="en-US"/>
    </w:rPr>
  </w:style>
  <w:style w:type="paragraph" w:customStyle="1" w:styleId="106">
    <w:name w:val="列表段落1"/>
    <w:basedOn w:val="1"/>
    <w:qFormat/>
    <w:uiPriority w:val="0"/>
    <w:pPr>
      <w:adjustRightInd/>
      <w:ind w:right="238" w:firstLine="420"/>
    </w:pPr>
    <w:rPr>
      <w:rFonts w:ascii="Calibri" w:hAnsi="Calibri"/>
      <w:sz w:val="24"/>
    </w:rPr>
  </w:style>
  <w:style w:type="paragraph" w:customStyle="1" w:styleId="107">
    <w:name w:val="列表 51"/>
    <w:basedOn w:val="1"/>
    <w:qFormat/>
    <w:uiPriority w:val="0"/>
    <w:pPr>
      <w:adjustRightInd/>
      <w:ind w:left="100" w:leftChars="800" w:hanging="200" w:hangingChars="200"/>
    </w:pPr>
  </w:style>
  <w:style w:type="paragraph" w:customStyle="1" w:styleId="108">
    <w:name w:val="图表目录1"/>
    <w:basedOn w:val="1"/>
    <w:next w:val="1"/>
    <w:qFormat/>
    <w:uiPriority w:val="0"/>
    <w:pPr>
      <w:ind w:left="200" w:leftChars="200" w:hanging="200" w:hangingChars="200"/>
    </w:pPr>
  </w:style>
  <w:style w:type="paragraph" w:customStyle="1" w:styleId="109">
    <w:name w:val="正文文本 21"/>
    <w:basedOn w:val="1"/>
    <w:link w:val="845"/>
    <w:qFormat/>
    <w:uiPriority w:val="0"/>
    <w:pPr>
      <w:widowControl/>
      <w:overflowPunct w:val="0"/>
      <w:autoSpaceDE w:val="0"/>
      <w:autoSpaceDN w:val="0"/>
      <w:ind w:left="720" w:hanging="720"/>
      <w:textAlignment w:val="baseline"/>
    </w:pPr>
    <w:rPr>
      <w:kern w:val="2"/>
      <w:sz w:val="21"/>
      <w:szCs w:val="24"/>
    </w:rPr>
  </w:style>
  <w:style w:type="paragraph" w:customStyle="1" w:styleId="11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11">
    <w:name w:val="批注主题2"/>
    <w:basedOn w:val="19"/>
    <w:next w:val="19"/>
    <w:link w:val="681"/>
    <w:qFormat/>
    <w:uiPriority w:val="0"/>
    <w:rPr>
      <w:b/>
      <w:bCs/>
      <w:kern w:val="2"/>
      <w:sz w:val="21"/>
      <w:szCs w:val="24"/>
    </w:rPr>
  </w:style>
  <w:style w:type="paragraph" w:customStyle="1" w:styleId="112">
    <w:name w:val="Default"/>
    <w:link w:val="79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表格文字"/>
    <w:basedOn w:val="115"/>
    <w:next w:val="21"/>
    <w:qFormat/>
    <w:uiPriority w:val="0"/>
    <w:pPr>
      <w:adjustRightInd/>
      <w:ind w:firstLine="200" w:firstLineChars="200"/>
    </w:pPr>
    <w:rPr>
      <w:rFonts w:ascii="Arial" w:hAnsi="Arial"/>
      <w:spacing w:val="-5"/>
      <w:kern w:val="0"/>
      <w:sz w:val="24"/>
      <w:szCs w:val="20"/>
    </w:rPr>
  </w:style>
  <w:style w:type="paragraph" w:customStyle="1" w:styleId="115">
    <w:name w:val="表格文字（两侧对齐）"/>
    <w:basedOn w:val="1"/>
    <w:qFormat/>
    <w:uiPriority w:val="0"/>
    <w:pPr>
      <w:snapToGrid w:val="0"/>
      <w:jc w:val="left"/>
    </w:pPr>
    <w:rPr>
      <w:sz w:val="20"/>
    </w:rPr>
  </w:style>
  <w:style w:type="paragraph" w:customStyle="1" w:styleId="116">
    <w:name w:val="表格非标题文字"/>
    <w:link w:val="67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17">
    <w:name w:val="*正文"/>
    <w:basedOn w:val="1"/>
    <w:link w:val="672"/>
    <w:qFormat/>
    <w:uiPriority w:val="0"/>
    <w:pPr>
      <w:snapToGrid w:val="0"/>
      <w:spacing w:line="360" w:lineRule="auto"/>
      <w:ind w:firstLine="482"/>
      <w:jc w:val="left"/>
    </w:pPr>
    <w:rPr>
      <w:rFonts w:ascii="宋体" w:hAnsi="宋体"/>
      <w:sz w:val="24"/>
    </w:rPr>
  </w:style>
  <w:style w:type="paragraph" w:customStyle="1" w:styleId="118">
    <w:name w:val="U_正文"/>
    <w:basedOn w:val="1"/>
    <w:link w:val="679"/>
    <w:qFormat/>
    <w:uiPriority w:val="0"/>
    <w:pPr>
      <w:adjustRightInd/>
      <w:spacing w:beforeLines="20" w:afterLines="20" w:line="300" w:lineRule="auto"/>
      <w:ind w:firstLine="200" w:firstLineChars="200"/>
    </w:pPr>
    <w:rPr>
      <w:sz w:val="24"/>
      <w:szCs w:val="24"/>
    </w:rPr>
  </w:style>
  <w:style w:type="paragraph" w:customStyle="1" w:styleId="119">
    <w:name w:val="哈哈正文"/>
    <w:basedOn w:val="1"/>
    <w:link w:val="686"/>
    <w:qFormat/>
    <w:uiPriority w:val="0"/>
    <w:pPr>
      <w:adjustRightInd/>
      <w:spacing w:line="360" w:lineRule="auto"/>
      <w:ind w:firstLine="200" w:firstLineChars="200"/>
    </w:pPr>
    <w:rPr>
      <w:rFonts w:ascii="宋体" w:hAnsi="宋体" w:eastAsia="宋体" w:cs="宋体"/>
      <w:kern w:val="2"/>
      <w:sz w:val="24"/>
      <w:lang w:val="en-US" w:eastAsia="zh-CN" w:bidi="ar-SA"/>
    </w:rPr>
  </w:style>
  <w:style w:type="paragraph" w:customStyle="1" w:styleId="120">
    <w:name w:val="5正文"/>
    <w:basedOn w:val="1"/>
    <w:link w:val="698"/>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21">
    <w:name w:val="正文2"/>
    <w:basedOn w:val="1"/>
    <w:link w:val="710"/>
    <w:qFormat/>
    <w:uiPriority w:val="0"/>
    <w:pPr>
      <w:spacing w:before="156" w:line="360" w:lineRule="auto"/>
      <w:ind w:firstLine="510" w:firstLineChars="200"/>
    </w:pPr>
    <w:rPr>
      <w:rFonts w:eastAsia="宋体"/>
      <w:kern w:val="2"/>
      <w:sz w:val="24"/>
      <w:lang w:val="en-US" w:eastAsia="zh-CN" w:bidi="ar-SA"/>
    </w:rPr>
  </w:style>
  <w:style w:type="paragraph" w:customStyle="1" w:styleId="122">
    <w:name w:val="无间隔1"/>
    <w:link w:val="717"/>
    <w:qFormat/>
    <w:uiPriority w:val="0"/>
    <w:rPr>
      <w:rFonts w:ascii="Times New Roman" w:hAnsi="Times New Roman" w:eastAsia="宋体" w:cs="Times New Roman"/>
      <w:sz w:val="22"/>
      <w:szCs w:val="22"/>
      <w:lang w:val="en-US" w:eastAsia="zh-CN" w:bidi="ar-SA"/>
    </w:rPr>
  </w:style>
  <w:style w:type="paragraph" w:customStyle="1" w:styleId="123">
    <w:name w:val="纯文本_0_0"/>
    <w:basedOn w:val="124"/>
    <w:link w:val="724"/>
    <w:qFormat/>
    <w:uiPriority w:val="0"/>
    <w:rPr>
      <w:rFonts w:ascii="宋体" w:hAnsi="Courier New"/>
      <w:kern w:val="2"/>
      <w:sz w:val="21"/>
      <w:szCs w:val="21"/>
      <w:lang w:val="en-US" w:eastAsia="zh-CN"/>
    </w:rPr>
  </w:style>
  <w:style w:type="paragraph" w:customStyle="1" w:styleId="1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绿盟科技）"/>
    <w:link w:val="734"/>
    <w:qFormat/>
    <w:uiPriority w:val="0"/>
    <w:pPr>
      <w:spacing w:line="300" w:lineRule="auto"/>
    </w:pPr>
    <w:rPr>
      <w:rFonts w:ascii="Arial" w:hAnsi="Arial" w:eastAsia="宋体" w:cs="Times New Roman"/>
      <w:sz w:val="21"/>
      <w:szCs w:val="21"/>
      <w:lang w:val="en-US" w:eastAsia="zh-CN" w:bidi="ar-SA"/>
    </w:rPr>
  </w:style>
  <w:style w:type="paragraph" w:customStyle="1" w:styleId="126">
    <w:name w:val="表格名称"/>
    <w:basedOn w:val="3"/>
    <w:link w:val="741"/>
    <w:qFormat/>
    <w:uiPriority w:val="0"/>
    <w:pPr>
      <w:snapToGrid w:val="0"/>
      <w:spacing w:before="240" w:after="240" w:line="240" w:lineRule="auto"/>
      <w:ind w:left="0" w:firstLine="0"/>
      <w:jc w:val="center"/>
    </w:pPr>
    <w:rPr>
      <w:sz w:val="32"/>
    </w:rPr>
  </w:style>
  <w:style w:type="paragraph" w:customStyle="1" w:styleId="127">
    <w:name w:val="my正文"/>
    <w:basedOn w:val="1"/>
    <w:link w:val="757"/>
    <w:qFormat/>
    <w:uiPriority w:val="0"/>
    <w:pPr>
      <w:adjustRightInd/>
      <w:spacing w:line="360" w:lineRule="auto"/>
      <w:ind w:firstLine="480" w:firstLineChars="200"/>
    </w:pPr>
    <w:rPr>
      <w:rFonts w:ascii="Tahoma" w:hAnsi="Tahoma"/>
      <w:sz w:val="24"/>
      <w:szCs w:val="24"/>
    </w:rPr>
  </w:style>
  <w:style w:type="paragraph" w:customStyle="1" w:styleId="128">
    <w:name w:val="3级"/>
    <w:basedOn w:val="129"/>
    <w:link w:val="762"/>
    <w:qFormat/>
    <w:uiPriority w:val="0"/>
    <w:pPr>
      <w:ind w:left="0" w:right="466" w:firstLine="288"/>
    </w:pPr>
    <w:rPr>
      <w:rFonts w:ascii="宋体" w:hAnsi="宋体"/>
      <w:sz w:val="28"/>
    </w:rPr>
  </w:style>
  <w:style w:type="paragraph" w:customStyle="1" w:styleId="129">
    <w:name w:val="样式 标题 3h33rd level3BOD 0H3l3CTHeading 3 - oldLevel 3 He..."/>
    <w:basedOn w:val="4"/>
    <w:qFormat/>
    <w:uiPriority w:val="0"/>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30">
    <w:name w:val="标题4-dyf"/>
    <w:basedOn w:val="7"/>
    <w:link w:val="781"/>
    <w:qFormat/>
    <w:uiPriority w:val="0"/>
    <w:pPr>
      <w:tabs>
        <w:tab w:val="clear" w:pos="864"/>
      </w:tabs>
      <w:adjustRightInd/>
      <w:spacing w:line="376" w:lineRule="atLeast"/>
      <w:ind w:left="851" w:hanging="851"/>
    </w:pPr>
    <w:rPr>
      <w:rFonts w:ascii="Cambria" w:hAnsi="Cambria"/>
      <w:color w:val="000000"/>
      <w:kern w:val="2"/>
      <w:sz w:val="21"/>
      <w:szCs w:val="21"/>
    </w:rPr>
  </w:style>
  <w:style w:type="paragraph" w:customStyle="1" w:styleId="131">
    <w:name w:val="冯"/>
    <w:basedOn w:val="1"/>
    <w:link w:val="783"/>
    <w:qFormat/>
    <w:uiPriority w:val="0"/>
    <w:pPr>
      <w:widowControl/>
      <w:adjustRightInd/>
      <w:spacing w:line="360" w:lineRule="auto"/>
      <w:ind w:firstLine="480" w:firstLineChars="200"/>
    </w:pPr>
    <w:rPr>
      <w:rFonts w:ascii="宋体" w:hAnsi="宋体"/>
      <w:color w:val="000000"/>
      <w:sz w:val="24"/>
      <w:szCs w:val="24"/>
    </w:rPr>
  </w:style>
  <w:style w:type="paragraph" w:customStyle="1" w:styleId="132">
    <w:name w:val="正文样式"/>
    <w:basedOn w:val="1"/>
    <w:link w:val="800"/>
    <w:qFormat/>
    <w:uiPriority w:val="0"/>
    <w:pPr>
      <w:adjustRightInd/>
      <w:spacing w:line="360" w:lineRule="auto"/>
      <w:ind w:firstLine="480" w:firstLineChars="200"/>
    </w:pPr>
    <w:rPr>
      <w:rFonts w:ascii="Calibri" w:hAnsi="Calibri"/>
      <w:sz w:val="24"/>
      <w:szCs w:val="24"/>
    </w:rPr>
  </w:style>
  <w:style w:type="paragraph" w:customStyle="1" w:styleId="133">
    <w:name w:val="gf正文1"/>
    <w:basedOn w:val="1"/>
    <w:link w:val="715"/>
    <w:qFormat/>
    <w:uiPriority w:val="0"/>
    <w:pPr>
      <w:tabs>
        <w:tab w:val="left" w:pos="3240"/>
        <w:tab w:val="left" w:pos="3960"/>
      </w:tabs>
      <w:snapToGrid w:val="0"/>
      <w:spacing w:line="360" w:lineRule="auto"/>
      <w:ind w:firstLine="480" w:firstLineChars="200"/>
    </w:pPr>
    <w:rPr>
      <w:rFonts w:ascii="宋体" w:hAnsi="宋体" w:cs="宋体"/>
      <w:kern w:val="2"/>
      <w:sz w:val="24"/>
      <w:szCs w:val="24"/>
    </w:rPr>
  </w:style>
  <w:style w:type="paragraph" w:customStyle="1" w:styleId="134">
    <w:name w:val="此正文"/>
    <w:basedOn w:val="1"/>
    <w:link w:val="828"/>
    <w:qFormat/>
    <w:uiPriority w:val="0"/>
    <w:pPr>
      <w:adjustRightInd/>
      <w:spacing w:line="360" w:lineRule="auto"/>
      <w:ind w:firstLine="200" w:firstLineChars="200"/>
    </w:pPr>
    <w:rPr>
      <w:kern w:val="2"/>
      <w:sz w:val="24"/>
      <w:szCs w:val="24"/>
    </w:rPr>
  </w:style>
  <w:style w:type="paragraph" w:customStyle="1" w:styleId="135">
    <w:name w:val="样式 样式 标题 4h4H4Fab-4T5Ref Heading 1rh1Heading sqlsect 1.2.3.... +..."/>
    <w:basedOn w:val="136"/>
    <w:link w:val="846"/>
    <w:qFormat/>
    <w:uiPriority w:val="0"/>
    <w:pPr>
      <w:tabs>
        <w:tab w:val="left" w:pos="2356"/>
      </w:tabs>
    </w:pPr>
    <w:rPr>
      <w:rFonts w:ascii="微软雅黑" w:hAnsi="微软雅黑" w:eastAsia="微软雅黑"/>
      <w:kern w:val="2"/>
      <w:sz w:val="24"/>
      <w:szCs w:val="28"/>
    </w:rPr>
  </w:style>
  <w:style w:type="paragraph" w:customStyle="1" w:styleId="136">
    <w:name w:val="样式 标题 4h4H4Fab-4T5Ref Heading 1rh1Heading sqlsect 1.2.3...."/>
    <w:basedOn w:val="7"/>
    <w:link w:val="931"/>
    <w:qFormat/>
    <w:uiPriority w:val="0"/>
    <w:pPr>
      <w:tabs>
        <w:tab w:val="clear" w:pos="864"/>
      </w:tabs>
      <w:adjustRightInd/>
      <w:spacing w:line="360" w:lineRule="auto"/>
      <w:ind w:left="1984" w:leftChars="75" w:hanging="708" w:firstLineChars="200"/>
    </w:pPr>
    <w:rPr>
      <w:rFonts w:ascii="微软雅黑" w:hAnsi="微软雅黑" w:eastAsia="微软雅黑"/>
      <w:kern w:val="2"/>
      <w:sz w:val="24"/>
      <w:szCs w:val="28"/>
    </w:rPr>
  </w:style>
  <w:style w:type="paragraph" w:customStyle="1" w:styleId="137">
    <w:name w:val="Item List"/>
    <w:link w:val="85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38">
    <w:name w:val="正文说明"/>
    <w:basedOn w:val="1"/>
    <w:link w:val="866"/>
    <w:qFormat/>
    <w:uiPriority w:val="0"/>
    <w:pPr>
      <w:adjustRightInd/>
      <w:spacing w:line="360" w:lineRule="auto"/>
    </w:pPr>
    <w:rPr>
      <w:sz w:val="24"/>
      <w:szCs w:val="24"/>
    </w:rPr>
  </w:style>
  <w:style w:type="paragraph" w:customStyle="1" w:styleId="139">
    <w:name w:val="Table Text"/>
    <w:basedOn w:val="1"/>
    <w:link w:val="871"/>
    <w:qFormat/>
    <w:uiPriority w:val="0"/>
    <w:pPr>
      <w:widowControl/>
      <w:spacing w:before="60" w:after="60"/>
      <w:jc w:val="left"/>
    </w:pPr>
    <w:rPr>
      <w:sz w:val="24"/>
      <w:szCs w:val="24"/>
    </w:rPr>
  </w:style>
  <w:style w:type="paragraph" w:customStyle="1" w:styleId="140">
    <w:name w:val="公文正文"/>
    <w:basedOn w:val="1"/>
    <w:link w:val="787"/>
    <w:qFormat/>
    <w:uiPriority w:val="0"/>
    <w:pPr>
      <w:adjustRightInd/>
      <w:spacing w:before="156" w:line="360" w:lineRule="auto"/>
      <w:ind w:firstLine="360" w:firstLineChars="200"/>
    </w:pPr>
    <w:rPr>
      <w:rFonts w:ascii="仿宋_GB2312" w:eastAsia="仿宋_GB2312"/>
      <w:kern w:val="2"/>
      <w:sz w:val="24"/>
      <w:szCs w:val="24"/>
    </w:rPr>
  </w:style>
  <w:style w:type="paragraph" w:customStyle="1" w:styleId="141">
    <w:name w:val="正文（缩进2汉字）"/>
    <w:basedOn w:val="1"/>
    <w:link w:val="884"/>
    <w:qFormat/>
    <w:uiPriority w:val="0"/>
    <w:pPr>
      <w:tabs>
        <w:tab w:val="left" w:pos="525"/>
      </w:tabs>
      <w:adjustRightInd/>
      <w:spacing w:before="100" w:beforeAutospacing="1" w:after="100" w:afterAutospacing="1"/>
      <w:ind w:left="120" w:leftChars="50" w:firstLine="494" w:firstLineChars="206"/>
    </w:pPr>
    <w:rPr>
      <w:rFonts w:ascii="宋体"/>
    </w:rPr>
  </w:style>
  <w:style w:type="paragraph" w:customStyle="1" w:styleId="142">
    <w:name w:val="b11_01b"/>
    <w:basedOn w:val="1"/>
    <w:next w:val="1"/>
    <w:link w:val="902"/>
    <w:qFormat/>
    <w:uiPriority w:val="0"/>
    <w:pPr>
      <w:widowControl/>
      <w:adjustRightInd/>
      <w:spacing w:before="100" w:beforeAutospacing="1" w:after="100" w:afterAutospacing="1" w:line="384" w:lineRule="auto"/>
      <w:jc w:val="left"/>
    </w:pPr>
    <w:rPr>
      <w:rFonts w:ascii="Verdana" w:hAnsi="Verdana"/>
      <w:b/>
      <w:bCs/>
      <w:color w:val="4A82CA"/>
      <w:sz w:val="17"/>
      <w:szCs w:val="17"/>
    </w:rPr>
  </w:style>
  <w:style w:type="paragraph" w:customStyle="1" w:styleId="143">
    <w:name w:val="段落"/>
    <w:basedOn w:val="1"/>
    <w:link w:val="910"/>
    <w:qFormat/>
    <w:uiPriority w:val="0"/>
    <w:pPr>
      <w:adjustRightInd/>
      <w:spacing w:line="360" w:lineRule="auto"/>
      <w:ind w:firstLine="480" w:firstLineChars="200"/>
    </w:pPr>
    <w:rPr>
      <w:rFonts w:ascii="宋体" w:hAnsi="宋体"/>
      <w:sz w:val="24"/>
    </w:rPr>
  </w:style>
  <w:style w:type="paragraph" w:customStyle="1" w:styleId="144">
    <w:name w:val="正文段"/>
    <w:basedOn w:val="1"/>
    <w:link w:val="917"/>
    <w:qFormat/>
    <w:uiPriority w:val="0"/>
    <w:pPr>
      <w:widowControl/>
      <w:snapToGrid w:val="0"/>
      <w:spacing w:afterLines="50"/>
      <w:ind w:firstLine="200" w:firstLineChars="200"/>
    </w:pPr>
    <w:rPr>
      <w:sz w:val="24"/>
    </w:rPr>
  </w:style>
  <w:style w:type="paragraph" w:customStyle="1" w:styleId="145">
    <w:name w:val="冯广丽"/>
    <w:basedOn w:val="1"/>
    <w:link w:val="920"/>
    <w:qFormat/>
    <w:uiPriority w:val="0"/>
    <w:pPr>
      <w:adjustRightInd/>
      <w:spacing w:line="360" w:lineRule="auto"/>
      <w:ind w:firstLine="480" w:firstLineChars="200"/>
    </w:pPr>
    <w:rPr>
      <w:rFonts w:ascii="宋体" w:hAnsi="宋体"/>
      <w:kern w:val="2"/>
      <w:sz w:val="24"/>
      <w:szCs w:val="22"/>
    </w:rPr>
  </w:style>
  <w:style w:type="paragraph" w:customStyle="1" w:styleId="146">
    <w:name w:val="编号，小四"/>
    <w:basedOn w:val="1"/>
    <w:link w:val="926"/>
    <w:qFormat/>
    <w:uiPriority w:val="0"/>
    <w:pPr>
      <w:tabs>
        <w:tab w:val="left" w:pos="432"/>
      </w:tabs>
      <w:adjustRightInd/>
      <w:spacing w:line="360" w:lineRule="auto"/>
      <w:ind w:left="432" w:hanging="432"/>
    </w:pPr>
    <w:rPr>
      <w:rFonts w:ascii="Arial" w:hAnsi="Arial"/>
      <w:sz w:val="24"/>
    </w:rPr>
  </w:style>
  <w:style w:type="paragraph" w:customStyle="1" w:styleId="147">
    <w:name w:val="仿宋正文"/>
    <w:basedOn w:val="1"/>
    <w:link w:val="933"/>
    <w:qFormat/>
    <w:uiPriority w:val="0"/>
    <w:pPr>
      <w:adjustRightInd/>
      <w:spacing w:line="360" w:lineRule="auto"/>
      <w:ind w:firstLine="480" w:firstLineChars="200"/>
    </w:pPr>
    <w:rPr>
      <w:rFonts w:ascii="仿宋_GB2312" w:eastAsia="仿宋_GB2312"/>
      <w:kern w:val="2"/>
      <w:sz w:val="24"/>
      <w:lang w:val="en-US" w:eastAsia="zh-CN" w:bidi="ar-SA"/>
    </w:rPr>
  </w:style>
  <w:style w:type="paragraph" w:customStyle="1" w:styleId="148">
    <w:name w:val="样式 正文缩进 + 首行缩进:  2 字符"/>
    <w:basedOn w:val="5"/>
    <w:link w:val="945"/>
    <w:qFormat/>
    <w:uiPriority w:val="0"/>
    <w:pPr>
      <w:widowControl w:val="0"/>
      <w:adjustRightInd/>
      <w:snapToGrid/>
      <w:spacing w:line="360" w:lineRule="auto"/>
      <w:ind w:firstLine="200" w:firstLineChars="200"/>
    </w:pPr>
    <w:rPr>
      <w:rFonts w:cs="宋体"/>
      <w:kern w:val="2"/>
      <w:sz w:val="24"/>
    </w:rPr>
  </w:style>
  <w:style w:type="paragraph" w:customStyle="1" w:styleId="149">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5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5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5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5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5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5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56">
    <w:name w:val="标题4_自定义"/>
    <w:basedOn w:val="7"/>
    <w:qFormat/>
    <w:uiPriority w:val="0"/>
    <w:pPr>
      <w:adjustRightInd/>
      <w:spacing w:before="0" w:after="0" w:line="360" w:lineRule="auto"/>
    </w:pPr>
    <w:rPr>
      <w:rFonts w:ascii="Verdana" w:eastAsia="Verdana"/>
      <w:sz w:val="21"/>
      <w:lang w:val="en-US"/>
    </w:rPr>
  </w:style>
  <w:style w:type="paragraph" w:customStyle="1" w:styleId="157">
    <w:name w:val="正文 内标 序号标"/>
    <w:basedOn w:val="158"/>
    <w:qFormat/>
    <w:uiPriority w:val="0"/>
    <w:pPr>
      <w:tabs>
        <w:tab w:val="left" w:pos="0"/>
      </w:tabs>
      <w:adjustRightInd/>
      <w:spacing w:before="0"/>
      <w:ind w:firstLine="482"/>
    </w:pPr>
    <w:rPr>
      <w:rFonts w:ascii="微软雅黑" w:hAnsi="微软雅黑"/>
      <w:sz w:val="24"/>
      <w:szCs w:val="24"/>
    </w:rPr>
  </w:style>
  <w:style w:type="paragraph" w:customStyle="1" w:styleId="158">
    <w:name w:val="My正文"/>
    <w:basedOn w:val="1"/>
    <w:qFormat/>
    <w:uiPriority w:val="0"/>
    <w:pPr>
      <w:spacing w:before="120" w:line="360" w:lineRule="auto"/>
      <w:ind w:firstLine="567"/>
    </w:pPr>
    <w:rPr>
      <w:rFonts w:ascii="Arial" w:hAnsi="Arial"/>
      <w:sz w:val="20"/>
      <w:szCs w:val="20"/>
    </w:rPr>
  </w:style>
  <w:style w:type="paragraph" w:customStyle="1" w:styleId="15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6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6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2">
    <w:name w:val="修订2"/>
    <w:qFormat/>
    <w:uiPriority w:val="0"/>
    <w:rPr>
      <w:rFonts w:ascii="Times New Roman" w:hAnsi="Times New Roman" w:eastAsia="宋体" w:cs="Times New Roman"/>
      <w:kern w:val="2"/>
      <w:sz w:val="21"/>
      <w:lang w:val="en-US" w:eastAsia="zh-CN" w:bidi="ar-SA"/>
    </w:rPr>
  </w:style>
  <w:style w:type="paragraph" w:customStyle="1" w:styleId="16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6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5">
    <w:name w:val="文章标题"/>
    <w:next w:val="16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6">
    <w:name w:val="封面公司名"/>
    <w:qFormat/>
    <w:uiPriority w:val="0"/>
    <w:pPr>
      <w:jc w:val="center"/>
    </w:pPr>
    <w:rPr>
      <w:rFonts w:ascii="Arial" w:hAnsi="Arial" w:eastAsia="楷体_GB2312" w:cs="宋体"/>
      <w:bCs/>
      <w:kern w:val="2"/>
      <w:sz w:val="28"/>
      <w:lang w:val="en-US" w:eastAsia="zh-CN" w:bidi="ar-SA"/>
    </w:rPr>
  </w:style>
  <w:style w:type="paragraph" w:customStyle="1" w:styleId="167">
    <w:name w:val="Char1 Char Char Char5"/>
    <w:basedOn w:val="1"/>
    <w:qFormat/>
    <w:uiPriority w:val="0"/>
    <w:pPr>
      <w:adjustRightInd/>
      <w:ind w:firstLine="200" w:firstLineChars="200"/>
    </w:pPr>
    <w:rPr>
      <w:rFonts w:ascii="Tahoma" w:hAnsi="Tahoma"/>
      <w:sz w:val="24"/>
      <w:szCs w:val="20"/>
    </w:rPr>
  </w:style>
  <w:style w:type="paragraph" w:customStyle="1" w:styleId="16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70">
    <w:name w:val="Char Char Char Char Char Char Char Char"/>
    <w:basedOn w:val="1"/>
    <w:qFormat/>
    <w:uiPriority w:val="0"/>
    <w:pPr>
      <w:tabs>
        <w:tab w:val="left" w:pos="360"/>
      </w:tabs>
    </w:pPr>
    <w:rPr>
      <w:sz w:val="24"/>
      <w:szCs w:val="20"/>
    </w:rPr>
  </w:style>
  <w:style w:type="paragraph" w:customStyle="1" w:styleId="171">
    <w:name w:val="Char Char11 Char Char Char"/>
    <w:basedOn w:val="1"/>
    <w:qFormat/>
    <w:uiPriority w:val="0"/>
    <w:pPr>
      <w:spacing w:line="360" w:lineRule="auto"/>
    </w:pPr>
    <w:rPr>
      <w:szCs w:val="20"/>
    </w:rPr>
  </w:style>
  <w:style w:type="paragraph" w:customStyle="1" w:styleId="17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7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74">
    <w:name w:val="样式3"/>
    <w:basedOn w:val="175"/>
    <w:qFormat/>
    <w:uiPriority w:val="0"/>
    <w:pPr>
      <w:tabs>
        <w:tab w:val="left" w:pos="2790"/>
        <w:tab w:val="left" w:pos="4230"/>
      </w:tabs>
      <w:spacing w:beforeLines="100"/>
      <w:jc w:val="left"/>
    </w:pPr>
  </w:style>
  <w:style w:type="paragraph" w:customStyle="1" w:styleId="1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76">
    <w:name w:val="Char Char1 Char Char1 Char Char1"/>
    <w:basedOn w:val="1"/>
    <w:qFormat/>
    <w:uiPriority w:val="0"/>
    <w:pPr>
      <w:tabs>
        <w:tab w:val="left" w:pos="840"/>
      </w:tabs>
      <w:ind w:left="840" w:hanging="420"/>
    </w:pPr>
    <w:rPr>
      <w:rFonts w:ascii="Tahoma" w:hAnsi="Tahoma"/>
      <w:sz w:val="24"/>
    </w:rPr>
  </w:style>
  <w:style w:type="paragraph" w:customStyle="1" w:styleId="17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78">
    <w:name w:val="标书标题2"/>
    <w:basedOn w:val="3"/>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7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80">
    <w:name w:val="正文21"/>
    <w:basedOn w:val="1"/>
    <w:qFormat/>
    <w:uiPriority w:val="0"/>
    <w:pPr>
      <w:adjustRightInd/>
      <w:spacing w:before="156" w:line="360" w:lineRule="auto"/>
      <w:ind w:firstLine="510" w:firstLineChars="200"/>
    </w:pPr>
    <w:rPr>
      <w:sz w:val="24"/>
      <w:szCs w:val="20"/>
    </w:rPr>
  </w:style>
  <w:style w:type="paragraph" w:customStyle="1" w:styleId="18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83">
    <w:name w:val="Char1"/>
    <w:basedOn w:val="1"/>
    <w:qFormat/>
    <w:uiPriority w:val="0"/>
    <w:rPr>
      <w:rFonts w:ascii="仿宋_GB2312" w:eastAsia="仿宋_GB2312"/>
      <w:b/>
      <w:sz w:val="32"/>
      <w:szCs w:val="32"/>
    </w:rPr>
  </w:style>
  <w:style w:type="paragraph" w:customStyle="1" w:styleId="18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8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8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8">
    <w:name w:val="6级标题"/>
    <w:basedOn w:val="189"/>
    <w:qFormat/>
    <w:uiPriority w:val="0"/>
    <w:pPr>
      <w:keepNext/>
      <w:tabs>
        <w:tab w:val="left" w:pos="360"/>
      </w:tabs>
      <w:outlineLvl w:val="5"/>
    </w:pPr>
  </w:style>
  <w:style w:type="paragraph" w:customStyle="1" w:styleId="189">
    <w:name w:val="5级标题"/>
    <w:basedOn w:val="19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90">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91">
    <w:name w:val="样式 正文文本缩进 + 段前: 2 字符"/>
    <w:basedOn w:val="1"/>
    <w:qFormat/>
    <w:uiPriority w:val="0"/>
    <w:pPr>
      <w:adjustRightInd/>
      <w:ind w:left="420" w:leftChars="200"/>
      <w:jc w:val="left"/>
    </w:pPr>
    <w:rPr>
      <w:sz w:val="28"/>
      <w:szCs w:val="20"/>
      <w:lang w:eastAsia="zh-TW"/>
    </w:rPr>
  </w:style>
  <w:style w:type="paragraph" w:customStyle="1" w:styleId="192">
    <w:name w:val="Char2 Char Char"/>
    <w:basedOn w:val="1"/>
    <w:qFormat/>
    <w:uiPriority w:val="0"/>
    <w:pPr>
      <w:adjustRightInd/>
    </w:pPr>
    <w:rPr>
      <w:rFonts w:ascii="Tahoma" w:hAnsi="Tahoma"/>
      <w:sz w:val="24"/>
      <w:szCs w:val="20"/>
    </w:rPr>
  </w:style>
  <w:style w:type="paragraph" w:customStyle="1" w:styleId="193">
    <w:name w:val="_Style 11"/>
    <w:basedOn w:val="1"/>
    <w:qFormat/>
    <w:uiPriority w:val="0"/>
    <w:pPr>
      <w:adjustRightInd/>
      <w:ind w:firstLine="420" w:firstLineChars="200"/>
    </w:pPr>
    <w:rPr>
      <w:rFonts w:eastAsia="仿宋_GB2312"/>
      <w:sz w:val="28"/>
    </w:rPr>
  </w:style>
  <w:style w:type="paragraph" w:customStyle="1" w:styleId="19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95">
    <w:name w:val="Char Char Char"/>
    <w:basedOn w:val="1"/>
    <w:qFormat/>
    <w:uiPriority w:val="0"/>
    <w:rPr>
      <w:rFonts w:ascii="Tahoma" w:hAnsi="Tahoma"/>
      <w:sz w:val="24"/>
      <w:szCs w:val="20"/>
    </w:rPr>
  </w:style>
  <w:style w:type="paragraph" w:customStyle="1" w:styleId="196">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9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8">
    <w:name w:val="无间隔2"/>
    <w:basedOn w:val="1"/>
    <w:link w:val="953"/>
    <w:qFormat/>
    <w:uiPriority w:val="0"/>
    <w:pPr>
      <w:widowControl w:val="0"/>
      <w:jc w:val="both"/>
    </w:pPr>
    <w:rPr>
      <w:kern w:val="2"/>
      <w:sz w:val="21"/>
      <w:szCs w:val="22"/>
    </w:rPr>
  </w:style>
  <w:style w:type="paragraph" w:customStyle="1" w:styleId="19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00">
    <w:name w:val="Char Char Char Char Char Char Char Char Char Char Char Char1 Char1"/>
    <w:basedOn w:val="1"/>
    <w:qFormat/>
    <w:uiPriority w:val="0"/>
    <w:rPr>
      <w:rFonts w:ascii="Tahoma" w:hAnsi="Tahoma" w:cs="仿宋_GB2312"/>
      <w:sz w:val="24"/>
      <w:szCs w:val="20"/>
    </w:rPr>
  </w:style>
  <w:style w:type="paragraph" w:customStyle="1" w:styleId="20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202">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0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0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205">
    <w:name w:val="五级无标题条"/>
    <w:basedOn w:val="1"/>
    <w:qFormat/>
    <w:uiPriority w:val="0"/>
    <w:pPr>
      <w:adjustRightInd/>
    </w:pPr>
  </w:style>
  <w:style w:type="paragraph" w:customStyle="1" w:styleId="206">
    <w:name w:val="Char5"/>
    <w:basedOn w:val="1"/>
    <w:qFormat/>
    <w:uiPriority w:val="0"/>
    <w:rPr>
      <w:rFonts w:ascii="仿宋_GB2312" w:eastAsia="仿宋_GB2312"/>
      <w:b/>
      <w:sz w:val="32"/>
      <w:szCs w:val="32"/>
    </w:rPr>
  </w:style>
  <w:style w:type="paragraph" w:customStyle="1" w:styleId="20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彩色列表 - 强调文字颜色 12"/>
    <w:basedOn w:val="1"/>
    <w:qFormat/>
    <w:uiPriority w:val="0"/>
    <w:pPr>
      <w:adjustRightInd/>
      <w:ind w:firstLine="420" w:firstLineChars="200"/>
    </w:pPr>
    <w:rPr>
      <w:rFonts w:ascii="Calibri" w:hAnsi="Calibri"/>
      <w:szCs w:val="22"/>
    </w:rPr>
  </w:style>
  <w:style w:type="paragraph" w:customStyle="1" w:styleId="20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10">
    <w:name w:val="Char2"/>
    <w:basedOn w:val="1"/>
    <w:qFormat/>
    <w:uiPriority w:val="0"/>
    <w:rPr>
      <w:rFonts w:ascii="仿宋_GB2312" w:eastAsia="仿宋_GB2312"/>
      <w:b/>
      <w:sz w:val="32"/>
      <w:szCs w:val="32"/>
    </w:rPr>
  </w:style>
  <w:style w:type="paragraph" w:customStyle="1" w:styleId="211">
    <w:name w:val="数字标题3"/>
    <w:basedOn w:val="4"/>
    <w:next w:val="1"/>
    <w:qFormat/>
    <w:uiPriority w:val="0"/>
    <w:pPr>
      <w:spacing w:line="240" w:lineRule="auto"/>
    </w:pPr>
    <w:rPr>
      <w:sz w:val="28"/>
      <w:szCs w:val="28"/>
    </w:rPr>
  </w:style>
  <w:style w:type="paragraph" w:customStyle="1" w:styleId="212">
    <w:name w:val="FA正文"/>
    <w:basedOn w:val="1"/>
    <w:qFormat/>
    <w:uiPriority w:val="0"/>
    <w:pPr>
      <w:spacing w:line="360" w:lineRule="auto"/>
      <w:ind w:firstLine="480" w:firstLineChars="200"/>
    </w:pPr>
    <w:rPr>
      <w:rFonts w:hAnsi="宋体"/>
      <w:sz w:val="24"/>
      <w:szCs w:val="20"/>
    </w:rPr>
  </w:style>
  <w:style w:type="paragraph" w:customStyle="1" w:styleId="213">
    <w:name w:val="MM Topic 5"/>
    <w:basedOn w:val="8"/>
    <w:qFormat/>
    <w:uiPriority w:val="0"/>
    <w:pPr>
      <w:tabs>
        <w:tab w:val="left" w:pos="2520"/>
        <w:tab w:val="clear" w:pos="1008"/>
      </w:tabs>
      <w:adjustRightInd/>
      <w:ind w:left="2520" w:hanging="420"/>
    </w:pPr>
  </w:style>
  <w:style w:type="paragraph" w:customStyle="1" w:styleId="214">
    <w:name w:val="Char Char Char Char Char Char Char Char Char Char1"/>
    <w:basedOn w:val="1"/>
    <w:qFormat/>
    <w:uiPriority w:val="0"/>
    <w:rPr>
      <w:rFonts w:ascii="仿宋_GB2312" w:eastAsia="仿宋_GB2312"/>
      <w:b/>
      <w:sz w:val="32"/>
      <w:szCs w:val="32"/>
    </w:rPr>
  </w:style>
  <w:style w:type="paragraph" w:customStyle="1" w:styleId="21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16">
    <w:name w:val="修订1"/>
    <w:qFormat/>
    <w:uiPriority w:val="0"/>
    <w:rPr>
      <w:rFonts w:ascii="Times New Roman" w:hAnsi="Times New Roman" w:eastAsia="宋体" w:cs="Times New Roman"/>
      <w:color w:val="000000"/>
      <w:kern w:val="1"/>
      <w:sz w:val="21"/>
      <w:lang w:val="en-US" w:eastAsia="zh-CN" w:bidi="ar-SA"/>
    </w:rPr>
  </w:style>
  <w:style w:type="paragraph" w:customStyle="1" w:styleId="217">
    <w:name w:val="Char2 Char Char Char1"/>
    <w:basedOn w:val="1"/>
    <w:qFormat/>
    <w:uiPriority w:val="0"/>
    <w:rPr>
      <w:rFonts w:ascii="仿宋_GB2312" w:eastAsia="仿宋_GB2312"/>
      <w:b/>
      <w:sz w:val="32"/>
      <w:szCs w:val="32"/>
    </w:rPr>
  </w:style>
  <w:style w:type="paragraph" w:customStyle="1" w:styleId="218">
    <w:name w:val="默认段落样式"/>
    <w:basedOn w:val="121"/>
    <w:qFormat/>
    <w:uiPriority w:val="0"/>
    <w:pPr>
      <w:spacing w:before="0"/>
      <w:ind w:firstLine="480"/>
      <w:outlineLvl w:val="2"/>
    </w:pPr>
    <w:rPr>
      <w:rFonts w:ascii="仿宋_GB2312" w:hAnsi="宋体" w:eastAsia="仿宋_GB2312"/>
      <w:color w:val="000000"/>
    </w:rPr>
  </w:style>
  <w:style w:type="paragraph" w:customStyle="1" w:styleId="219">
    <w:name w:val="图中文字"/>
    <w:basedOn w:val="1"/>
    <w:qFormat/>
    <w:uiPriority w:val="0"/>
    <w:pPr>
      <w:snapToGrid w:val="0"/>
      <w:spacing w:line="0" w:lineRule="atLeast"/>
      <w:ind w:firstLine="200" w:firstLineChars="200"/>
      <w:jc w:val="center"/>
    </w:pPr>
    <w:rPr>
      <w:sz w:val="24"/>
      <w:szCs w:val="20"/>
    </w:rPr>
  </w:style>
  <w:style w:type="paragraph" w:customStyle="1" w:styleId="2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1">
    <w:name w:val="MM Topic 3"/>
    <w:basedOn w:val="4"/>
    <w:qFormat/>
    <w:uiPriority w:val="0"/>
    <w:pPr>
      <w:tabs>
        <w:tab w:val="left" w:pos="1680"/>
        <w:tab w:val="clear" w:pos="900"/>
      </w:tabs>
      <w:adjustRightInd/>
      <w:ind w:left="1680" w:hanging="420"/>
    </w:pPr>
  </w:style>
  <w:style w:type="paragraph" w:customStyle="1" w:styleId="222">
    <w:name w:val="标准小四"/>
    <w:basedOn w:val="1"/>
    <w:qFormat/>
    <w:uiPriority w:val="0"/>
    <w:pPr>
      <w:spacing w:line="360" w:lineRule="auto"/>
      <w:ind w:firstLine="480" w:firstLineChars="200"/>
    </w:pPr>
    <w:rPr>
      <w:rFonts w:ascii="Arial" w:hAnsi="Arial"/>
      <w:sz w:val="24"/>
      <w:szCs w:val="21"/>
    </w:rPr>
  </w:style>
  <w:style w:type="paragraph" w:customStyle="1" w:styleId="22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24">
    <w:name w:val="表格（小）"/>
    <w:basedOn w:val="1"/>
    <w:qFormat/>
    <w:uiPriority w:val="0"/>
    <w:pPr>
      <w:adjustRightInd/>
      <w:snapToGrid w:val="0"/>
      <w:spacing w:line="300" w:lineRule="auto"/>
    </w:pPr>
    <w:rPr>
      <w:rFonts w:eastAsia="仿宋"/>
      <w:szCs w:val="21"/>
    </w:rPr>
  </w:style>
  <w:style w:type="paragraph" w:customStyle="1" w:styleId="22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6">
    <w:name w:val="Char2 Char Char1"/>
    <w:basedOn w:val="1"/>
    <w:qFormat/>
    <w:uiPriority w:val="0"/>
    <w:pPr>
      <w:adjustRightInd/>
    </w:pPr>
    <w:rPr>
      <w:rFonts w:ascii="Tahoma" w:hAnsi="Tahoma"/>
      <w:sz w:val="24"/>
      <w:szCs w:val="20"/>
    </w:rPr>
  </w:style>
  <w:style w:type="paragraph" w:customStyle="1" w:styleId="227">
    <w:name w:val="列出段落5"/>
    <w:basedOn w:val="1"/>
    <w:qFormat/>
    <w:uiPriority w:val="0"/>
    <w:pPr>
      <w:spacing w:line="360" w:lineRule="auto"/>
      <w:ind w:firstLine="200" w:firstLineChars="200"/>
    </w:pPr>
    <w:rPr>
      <w:rFonts w:eastAsia="楷体_GB2312" w:cs="Lucida Sans"/>
      <w:sz w:val="24"/>
    </w:rPr>
  </w:style>
  <w:style w:type="paragraph" w:customStyle="1" w:styleId="2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30">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3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3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3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Bulleting First Indent 1"/>
    <w:basedOn w:val="59"/>
    <w:qFormat/>
    <w:uiPriority w:val="0"/>
    <w:pPr>
      <w:tabs>
        <w:tab w:val="left" w:pos="840"/>
      </w:tabs>
      <w:adjustRightInd/>
      <w:spacing w:before="20" w:after="20" w:line="300" w:lineRule="auto"/>
      <w:ind w:left="840" w:hanging="420"/>
    </w:pPr>
    <w:rPr>
      <w:rFonts w:ascii="Tahoma" w:hAnsi="Tahoma"/>
      <w:kern w:val="0"/>
      <w:sz w:val="21"/>
      <w:lang w:val="en-US"/>
    </w:rPr>
  </w:style>
  <w:style w:type="paragraph" w:customStyle="1" w:styleId="236">
    <w:name w:val="左对齐表格文字"/>
    <w:basedOn w:val="1"/>
    <w:qFormat/>
    <w:uiPriority w:val="0"/>
    <w:pPr>
      <w:adjustRightInd/>
      <w:ind w:firstLine="200" w:firstLineChars="200"/>
      <w:jc w:val="right"/>
    </w:pPr>
  </w:style>
  <w:style w:type="paragraph" w:customStyle="1" w:styleId="237">
    <w:name w:val="Char Char11 Char Char Char Char Char Char Char Char Char"/>
    <w:basedOn w:val="1"/>
    <w:qFormat/>
    <w:uiPriority w:val="0"/>
    <w:pPr>
      <w:spacing w:line="360" w:lineRule="auto"/>
    </w:pPr>
    <w:rPr>
      <w:szCs w:val="20"/>
    </w:rPr>
  </w:style>
  <w:style w:type="paragraph" w:customStyle="1" w:styleId="238">
    <w:name w:val="正文1.25"/>
    <w:basedOn w:val="1"/>
    <w:qFormat/>
    <w:uiPriority w:val="0"/>
    <w:pPr>
      <w:adjustRightInd/>
      <w:spacing w:line="300" w:lineRule="auto"/>
      <w:ind w:firstLine="480" w:firstLineChars="200"/>
    </w:pPr>
    <w:rPr>
      <w:sz w:val="24"/>
      <w:szCs w:val="20"/>
    </w:rPr>
  </w:style>
  <w:style w:type="paragraph" w:customStyle="1" w:styleId="23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4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4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 Char Char Char1"/>
    <w:basedOn w:val="1"/>
    <w:qFormat/>
    <w:uiPriority w:val="0"/>
    <w:rPr>
      <w:rFonts w:ascii="仿宋_GB2312" w:eastAsia="仿宋_GB2312"/>
      <w:b/>
      <w:sz w:val="32"/>
      <w:szCs w:val="20"/>
    </w:rPr>
  </w:style>
  <w:style w:type="paragraph" w:customStyle="1" w:styleId="243">
    <w:name w:val="列出段落2"/>
    <w:basedOn w:val="1"/>
    <w:qFormat/>
    <w:uiPriority w:val="0"/>
    <w:pPr>
      <w:adjustRightInd/>
      <w:ind w:firstLine="420" w:firstLineChars="200"/>
    </w:pPr>
    <w:rPr>
      <w:rFonts w:ascii="宋体" w:hAnsi="宋体"/>
      <w:sz w:val="24"/>
    </w:rPr>
  </w:style>
  <w:style w:type="paragraph" w:customStyle="1" w:styleId="244">
    <w:name w:val="默认段落字体 Para Char Char Char Char Char Char Char"/>
    <w:basedOn w:val="1"/>
    <w:qFormat/>
    <w:uiPriority w:val="0"/>
    <w:rPr>
      <w:rFonts w:eastAsia="仿宋_GB2312"/>
      <w:sz w:val="28"/>
      <w:szCs w:val="20"/>
    </w:rPr>
  </w:style>
  <w:style w:type="paragraph" w:customStyle="1" w:styleId="24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6">
    <w:name w:val="样式 标题 4PIM 4H4h4bulletblbbH41H42H43H44H45H46H47H48...1"/>
    <w:basedOn w:val="7"/>
    <w:qFormat/>
    <w:uiPriority w:val="0"/>
    <w:pPr>
      <w:widowControl/>
      <w:jc w:val="left"/>
    </w:pPr>
    <w:rPr>
      <w:rFonts w:cs="宋体"/>
      <w:sz w:val="24"/>
      <w:szCs w:val="20"/>
    </w:rPr>
  </w:style>
  <w:style w:type="paragraph" w:customStyle="1" w:styleId="247">
    <w:name w:val="彩色列表 - 强调文字颜色 11"/>
    <w:basedOn w:val="1"/>
    <w:qFormat/>
    <w:uiPriority w:val="0"/>
    <w:pPr>
      <w:adjustRightInd/>
      <w:ind w:firstLine="420" w:firstLineChars="200"/>
    </w:pPr>
    <w:rPr>
      <w:rFonts w:ascii="Calibri" w:hAnsi="Calibri"/>
      <w:szCs w:val="22"/>
    </w:rPr>
  </w:style>
  <w:style w:type="paragraph" w:customStyle="1" w:styleId="248">
    <w:name w:val="加粗正文"/>
    <w:basedOn w:val="1"/>
    <w:qFormat/>
    <w:uiPriority w:val="0"/>
    <w:pPr>
      <w:adjustRightInd/>
      <w:spacing w:beforeLines="50" w:afterLines="50" w:line="360" w:lineRule="auto"/>
      <w:ind w:firstLine="422" w:firstLineChars="200"/>
    </w:pPr>
    <w:rPr>
      <w:b/>
      <w:bCs/>
      <w:szCs w:val="21"/>
    </w:rPr>
  </w:style>
  <w:style w:type="paragraph" w:customStyle="1" w:styleId="24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5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51">
    <w:name w:val="Char Char Char1 Char1"/>
    <w:basedOn w:val="1"/>
    <w:qFormat/>
    <w:uiPriority w:val="0"/>
    <w:rPr>
      <w:szCs w:val="20"/>
    </w:rPr>
  </w:style>
  <w:style w:type="paragraph" w:customStyle="1" w:styleId="25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53">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54">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25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5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7">
    <w:name w:val="CM14"/>
    <w:basedOn w:val="112"/>
    <w:next w:val="112"/>
    <w:qFormat/>
    <w:uiPriority w:val="0"/>
    <w:pPr>
      <w:spacing w:after="68"/>
    </w:pPr>
    <w:rPr>
      <w:rFonts w:ascii="FHLHE E+ Futura Bk" w:eastAsia="FHLHE E+ Futura Bk" w:cs="Times New Roman"/>
      <w:color w:val="auto"/>
    </w:rPr>
  </w:style>
  <w:style w:type="paragraph" w:customStyle="1" w:styleId="25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6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61">
    <w:name w:val="正文文字 2"/>
    <w:basedOn w:val="112"/>
    <w:next w:val="112"/>
    <w:qFormat/>
    <w:uiPriority w:val="0"/>
    <w:rPr>
      <w:rFonts w:ascii="宋体" w:eastAsia="宋体" w:cs="Times New Roman"/>
      <w:color w:val="auto"/>
    </w:rPr>
  </w:style>
  <w:style w:type="paragraph" w:customStyle="1" w:styleId="26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63">
    <w:name w:val="Char Char1 Char"/>
    <w:basedOn w:val="1"/>
    <w:qFormat/>
    <w:uiPriority w:val="0"/>
    <w:rPr>
      <w:rFonts w:ascii="仿宋_GB2312" w:eastAsia="仿宋_GB2312"/>
      <w:b/>
      <w:sz w:val="32"/>
      <w:szCs w:val="32"/>
    </w:rPr>
  </w:style>
  <w:style w:type="paragraph" w:customStyle="1" w:styleId="26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Char Char111"/>
    <w:basedOn w:val="1"/>
    <w:qFormat/>
    <w:uiPriority w:val="0"/>
    <w:pPr>
      <w:spacing w:line="360" w:lineRule="auto"/>
    </w:pPr>
    <w:rPr>
      <w:szCs w:val="20"/>
    </w:rPr>
  </w:style>
  <w:style w:type="paragraph" w:customStyle="1" w:styleId="267">
    <w:name w:val="Char"/>
    <w:basedOn w:val="1"/>
    <w:qFormat/>
    <w:uiPriority w:val="0"/>
    <w:rPr>
      <w:rFonts w:ascii="仿宋_GB2312" w:eastAsia="仿宋_GB2312"/>
      <w:b/>
      <w:sz w:val="32"/>
      <w:szCs w:val="32"/>
    </w:rPr>
  </w:style>
  <w:style w:type="paragraph" w:customStyle="1" w:styleId="26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0">
    <w:name w:val="Char Char Char1 Char"/>
    <w:basedOn w:val="1"/>
    <w:qFormat/>
    <w:uiPriority w:val="0"/>
    <w:rPr>
      <w:szCs w:val="20"/>
    </w:rPr>
  </w:style>
  <w:style w:type="paragraph" w:customStyle="1" w:styleId="271">
    <w:name w:val="正文标准"/>
    <w:basedOn w:val="1"/>
    <w:qFormat/>
    <w:uiPriority w:val="0"/>
    <w:pPr>
      <w:adjustRightInd/>
      <w:spacing w:line="360" w:lineRule="auto"/>
      <w:ind w:firstLine="200" w:firstLineChars="200"/>
    </w:pPr>
    <w:rPr>
      <w:rFonts w:ascii="宋体" w:hAnsi="Calibri"/>
      <w:sz w:val="24"/>
    </w:rPr>
  </w:style>
  <w:style w:type="paragraph" w:customStyle="1" w:styleId="27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7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7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7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7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8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8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84">
    <w:name w:val="Char Char Char Char Char Char Char Char Char Char"/>
    <w:basedOn w:val="1"/>
    <w:qFormat/>
    <w:uiPriority w:val="0"/>
    <w:rPr>
      <w:rFonts w:ascii="仿宋_GB2312" w:eastAsia="仿宋_GB2312"/>
      <w:b/>
      <w:sz w:val="32"/>
      <w:szCs w:val="32"/>
    </w:rPr>
  </w:style>
  <w:style w:type="paragraph" w:customStyle="1" w:styleId="28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6">
    <w:name w:val="_正文段落"/>
    <w:basedOn w:val="1"/>
    <w:qFormat/>
    <w:uiPriority w:val="0"/>
    <w:pPr>
      <w:adjustRightInd/>
      <w:ind w:firstLine="560"/>
    </w:pPr>
    <w:rPr>
      <w:rFonts w:ascii="仿宋_GB2312" w:hAnsi="仿宋" w:eastAsia="仿宋_GB2312"/>
      <w:kern w:val="0"/>
      <w:sz w:val="28"/>
      <w:szCs w:val="28"/>
    </w:rPr>
  </w:style>
  <w:style w:type="paragraph" w:customStyle="1" w:styleId="28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9">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9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9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93">
    <w:name w:val="Char Char Char1 Char2"/>
    <w:basedOn w:val="1"/>
    <w:qFormat/>
    <w:uiPriority w:val="0"/>
    <w:rPr>
      <w:szCs w:val="20"/>
    </w:rPr>
  </w:style>
  <w:style w:type="paragraph" w:customStyle="1" w:styleId="29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5">
    <w:name w:val="默认段落字体 Para Char"/>
    <w:basedOn w:val="1"/>
    <w:qFormat/>
    <w:uiPriority w:val="0"/>
    <w:rPr>
      <w:rFonts w:ascii="Tahoma" w:hAnsi="Tahoma"/>
      <w:sz w:val="24"/>
      <w:szCs w:val="20"/>
    </w:rPr>
  </w:style>
  <w:style w:type="paragraph" w:customStyle="1" w:styleId="296">
    <w:name w:val="标题五"/>
    <w:basedOn w:val="1"/>
    <w:qFormat/>
    <w:uiPriority w:val="0"/>
    <w:pPr>
      <w:adjustRightInd/>
      <w:spacing w:beforeLines="50" w:line="360" w:lineRule="auto"/>
    </w:pPr>
    <w:rPr>
      <w:b/>
      <w:sz w:val="24"/>
    </w:rPr>
  </w:style>
  <w:style w:type="paragraph" w:customStyle="1" w:styleId="297">
    <w:name w:val="Char Char1101"/>
    <w:basedOn w:val="1"/>
    <w:qFormat/>
    <w:uiPriority w:val="0"/>
    <w:pPr>
      <w:spacing w:line="360" w:lineRule="auto"/>
    </w:pPr>
    <w:rPr>
      <w:rFonts w:ascii="Tahoma" w:hAnsi="Tahoma"/>
      <w:sz w:val="24"/>
      <w:szCs w:val="20"/>
    </w:rPr>
  </w:style>
  <w:style w:type="paragraph" w:customStyle="1" w:styleId="298">
    <w:name w:val="Char Char Char Char Char Char Char Char1"/>
    <w:basedOn w:val="1"/>
    <w:qFormat/>
    <w:uiPriority w:val="0"/>
    <w:pPr>
      <w:tabs>
        <w:tab w:val="left" w:pos="360"/>
      </w:tabs>
    </w:pPr>
    <w:rPr>
      <w:sz w:val="24"/>
      <w:szCs w:val="20"/>
    </w:rPr>
  </w:style>
  <w:style w:type="paragraph" w:customStyle="1" w:styleId="299">
    <w:name w:val="Char Char Char 字元 字元"/>
    <w:basedOn w:val="1"/>
    <w:qFormat/>
    <w:uiPriority w:val="0"/>
    <w:pPr>
      <w:adjustRightInd/>
      <w:spacing w:line="360" w:lineRule="auto"/>
      <w:ind w:firstLine="200" w:firstLineChars="200"/>
    </w:pPr>
    <w:rPr>
      <w:szCs w:val="20"/>
    </w:rPr>
  </w:style>
  <w:style w:type="paragraph" w:customStyle="1" w:styleId="30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1">
    <w:name w:val="Char Char Char Char Char Char Char"/>
    <w:basedOn w:val="1"/>
    <w:qFormat/>
    <w:uiPriority w:val="0"/>
    <w:rPr>
      <w:rFonts w:ascii="仿宋_GB2312" w:eastAsia="仿宋_GB2312"/>
      <w:b/>
      <w:sz w:val="32"/>
      <w:szCs w:val="32"/>
    </w:rPr>
  </w:style>
  <w:style w:type="paragraph" w:customStyle="1" w:styleId="30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4">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305">
    <w:name w:val="样式6"/>
    <w:basedOn w:val="73"/>
    <w:qFormat/>
    <w:uiPriority w:val="0"/>
    <w:pPr>
      <w:spacing w:line="460" w:lineRule="exact"/>
      <w:outlineLvl w:val="2"/>
    </w:pPr>
    <w:rPr>
      <w:rFonts w:ascii="仿宋_GB2312" w:hAnsi="宋体" w:eastAsia="仿宋_GB2312"/>
      <w:b/>
      <w:bCs/>
      <w:sz w:val="24"/>
      <w:szCs w:val="24"/>
    </w:rPr>
  </w:style>
  <w:style w:type="paragraph" w:customStyle="1" w:styleId="306">
    <w:name w:val="批注框文本 Char Char"/>
    <w:basedOn w:val="1"/>
    <w:qFormat/>
    <w:uiPriority w:val="0"/>
    <w:pPr>
      <w:adjustRightInd/>
    </w:pPr>
    <w:rPr>
      <w:sz w:val="18"/>
      <w:szCs w:val="20"/>
    </w:rPr>
  </w:style>
  <w:style w:type="paragraph" w:customStyle="1" w:styleId="30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1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31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1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13">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14">
    <w:name w:val="文档正文"/>
    <w:basedOn w:val="1"/>
    <w:qFormat/>
    <w:uiPriority w:val="0"/>
    <w:pPr>
      <w:spacing w:line="480" w:lineRule="atLeast"/>
      <w:ind w:firstLine="567"/>
      <w:textAlignment w:val="baseline"/>
    </w:pPr>
    <w:rPr>
      <w:kern w:val="0"/>
      <w:sz w:val="24"/>
      <w:szCs w:val="20"/>
    </w:rPr>
  </w:style>
  <w:style w:type="paragraph" w:customStyle="1" w:styleId="315">
    <w:name w:val="正文文字表格居中"/>
    <w:basedOn w:val="1"/>
    <w:next w:val="109"/>
    <w:qFormat/>
    <w:uiPriority w:val="0"/>
    <w:pPr>
      <w:snapToGrid w:val="0"/>
      <w:spacing w:line="360" w:lineRule="auto"/>
    </w:pPr>
    <w:rPr>
      <w:rFonts w:ascii="宋体"/>
      <w:b/>
      <w:sz w:val="24"/>
      <w:szCs w:val="20"/>
    </w:rPr>
  </w:style>
  <w:style w:type="paragraph" w:customStyle="1" w:styleId="31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1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8">
    <w:name w:val="Plain Text1"/>
    <w:basedOn w:val="1"/>
    <w:qFormat/>
    <w:uiPriority w:val="0"/>
    <w:pPr>
      <w:adjustRightInd/>
    </w:pPr>
    <w:rPr>
      <w:rFonts w:ascii="宋体" w:hAnsi="Courier New"/>
    </w:rPr>
  </w:style>
  <w:style w:type="paragraph" w:customStyle="1" w:styleId="319">
    <w:name w:val="Char3"/>
    <w:basedOn w:val="1"/>
    <w:qFormat/>
    <w:uiPriority w:val="0"/>
    <w:pPr>
      <w:adjustRightInd/>
    </w:pPr>
    <w:rPr>
      <w:rFonts w:ascii="仿宋_GB2312" w:eastAsia="仿宋_GB2312"/>
      <w:b/>
      <w:sz w:val="32"/>
      <w:szCs w:val="32"/>
    </w:rPr>
  </w:style>
  <w:style w:type="paragraph" w:customStyle="1" w:styleId="32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2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22">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23">
    <w:name w:val="List Paragraph1"/>
    <w:basedOn w:val="1"/>
    <w:qFormat/>
    <w:uiPriority w:val="0"/>
    <w:pPr>
      <w:spacing w:line="360" w:lineRule="auto"/>
      <w:ind w:firstLine="200" w:firstLineChars="200"/>
    </w:pPr>
    <w:rPr>
      <w:rFonts w:eastAsia="楷体_GB2312" w:cs="Lucida Sans"/>
      <w:sz w:val="24"/>
    </w:rPr>
  </w:style>
  <w:style w:type="paragraph" w:customStyle="1" w:styleId="32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2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7">
    <w:name w:val="表格标题2"/>
    <w:basedOn w:val="328"/>
    <w:qFormat/>
    <w:uiPriority w:val="0"/>
    <w:rPr>
      <w:b/>
    </w:rPr>
  </w:style>
  <w:style w:type="paragraph" w:customStyle="1" w:styleId="328">
    <w:name w:val="表格内文"/>
    <w:basedOn w:val="1"/>
    <w:qFormat/>
    <w:uiPriority w:val="0"/>
    <w:pPr>
      <w:adjustRightInd/>
      <w:spacing w:line="360" w:lineRule="auto"/>
    </w:pPr>
    <w:rPr>
      <w:rFonts w:ascii="宋体" w:hAnsi="宋体" w:cs="宋体"/>
      <w:color w:val="000000"/>
      <w:szCs w:val="20"/>
    </w:rPr>
  </w:style>
  <w:style w:type="paragraph" w:customStyle="1" w:styleId="329">
    <w:name w:val="Char Char Char Char Char Char Char Char Char Char2"/>
    <w:basedOn w:val="1"/>
    <w:qFormat/>
    <w:uiPriority w:val="0"/>
    <w:rPr>
      <w:rFonts w:ascii="仿宋_GB2312" w:eastAsia="仿宋_GB2312"/>
      <w:b/>
      <w:sz w:val="32"/>
      <w:szCs w:val="32"/>
    </w:rPr>
  </w:style>
  <w:style w:type="paragraph" w:customStyle="1" w:styleId="33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31">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32">
    <w:name w:val="Char Char11 Char Char Char Char Char Char Char Char Char11"/>
    <w:basedOn w:val="1"/>
    <w:qFormat/>
    <w:uiPriority w:val="0"/>
    <w:pPr>
      <w:spacing w:line="360" w:lineRule="auto"/>
    </w:pPr>
    <w:rPr>
      <w:szCs w:val="20"/>
    </w:rPr>
  </w:style>
  <w:style w:type="paragraph" w:customStyle="1" w:styleId="33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3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35">
    <w:name w:val="MM Topic 1"/>
    <w:basedOn w:val="2"/>
    <w:qFormat/>
    <w:uiPriority w:val="0"/>
    <w:pPr>
      <w:tabs>
        <w:tab w:val="left" w:pos="840"/>
        <w:tab w:val="clear" w:pos="432"/>
      </w:tabs>
      <w:adjustRightInd/>
      <w:ind w:left="840" w:hanging="420"/>
    </w:pPr>
  </w:style>
  <w:style w:type="paragraph" w:customStyle="1" w:styleId="33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37">
    <w:name w:val="文本正文 Char"/>
    <w:basedOn w:val="1"/>
    <w:qFormat/>
    <w:uiPriority w:val="0"/>
    <w:pPr>
      <w:spacing w:line="360" w:lineRule="auto"/>
      <w:ind w:firstLine="200" w:firstLineChars="200"/>
    </w:pPr>
    <w:rPr>
      <w:kern w:val="0"/>
      <w:sz w:val="24"/>
      <w:szCs w:val="20"/>
    </w:rPr>
  </w:style>
  <w:style w:type="paragraph" w:customStyle="1" w:styleId="338">
    <w:name w:val="表格"/>
    <w:basedOn w:val="1"/>
    <w:qFormat/>
    <w:uiPriority w:val="0"/>
    <w:pPr>
      <w:snapToGrid w:val="0"/>
      <w:ind w:firstLine="42" w:firstLineChars="21"/>
    </w:pPr>
    <w:rPr>
      <w:rFonts w:ascii="宋体" w:hAnsi="宋体"/>
      <w:kern w:val="0"/>
      <w:sz w:val="20"/>
      <w:szCs w:val="20"/>
    </w:rPr>
  </w:style>
  <w:style w:type="paragraph" w:customStyle="1" w:styleId="339">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42">
    <w:name w:val="表格项目符号 2"/>
    <w:basedOn w:val="2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43">
    <w:name w:val="EB_表格"/>
    <w:basedOn w:val="1"/>
    <w:qFormat/>
    <w:uiPriority w:val="0"/>
    <w:pPr>
      <w:adjustRightInd/>
      <w:spacing w:line="300" w:lineRule="auto"/>
      <w:jc w:val="center"/>
    </w:pPr>
  </w:style>
  <w:style w:type="paragraph" w:customStyle="1" w:styleId="344">
    <w:name w:val="_Style 6"/>
    <w:basedOn w:val="1"/>
    <w:qFormat/>
    <w:uiPriority w:val="0"/>
    <w:pPr>
      <w:adjustRightInd/>
      <w:ind w:firstLine="420" w:firstLineChars="200"/>
    </w:pPr>
    <w:rPr>
      <w:rFonts w:eastAsia="仿宋_GB2312"/>
      <w:sz w:val="28"/>
    </w:rPr>
  </w:style>
  <w:style w:type="paragraph" w:customStyle="1" w:styleId="3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4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9">
    <w:name w:val="正文表标题"/>
    <w:next w:val="11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51">
    <w:name w:val="trademark"/>
    <w:qFormat/>
    <w:uiPriority w:val="0"/>
    <w:pPr>
      <w:spacing w:after="60"/>
    </w:pPr>
    <w:rPr>
      <w:rFonts w:ascii="Futura Bk" w:hAnsi="Futura Bk" w:eastAsia="宋体" w:cs="Times New Roman"/>
      <w:sz w:val="15"/>
      <w:lang w:val="en-US" w:eastAsia="en-US" w:bidi="ar-SA"/>
    </w:rPr>
  </w:style>
  <w:style w:type="paragraph" w:customStyle="1" w:styleId="3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53">
    <w:name w:val="Char Char1 Char Char Char Char Char Char1"/>
    <w:basedOn w:val="1"/>
    <w:qFormat/>
    <w:uiPriority w:val="0"/>
    <w:rPr>
      <w:rFonts w:ascii="仿宋_GB2312" w:eastAsia="仿宋_GB2312"/>
      <w:b/>
      <w:sz w:val="32"/>
      <w:szCs w:val="20"/>
    </w:rPr>
  </w:style>
  <w:style w:type="paragraph" w:customStyle="1" w:styleId="3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55">
    <w:name w:val="Char1 Char Char Char1"/>
    <w:basedOn w:val="1"/>
    <w:qFormat/>
    <w:uiPriority w:val="0"/>
    <w:pPr>
      <w:adjustRightInd/>
      <w:ind w:firstLine="200" w:firstLineChars="200"/>
    </w:pPr>
    <w:rPr>
      <w:rFonts w:ascii="Tahoma" w:hAnsi="Tahoma"/>
      <w:sz w:val="24"/>
      <w:szCs w:val="20"/>
    </w:rPr>
  </w:style>
  <w:style w:type="paragraph" w:customStyle="1" w:styleId="356">
    <w:name w:val="a1"/>
    <w:basedOn w:val="1"/>
    <w:qFormat/>
    <w:uiPriority w:val="0"/>
    <w:pPr>
      <w:widowControl/>
      <w:spacing w:line="300" w:lineRule="atLeast"/>
      <w:jc w:val="left"/>
    </w:pPr>
    <w:rPr>
      <w:rFonts w:ascii="宋体" w:hAnsi="宋体"/>
      <w:kern w:val="0"/>
      <w:sz w:val="18"/>
      <w:szCs w:val="20"/>
    </w:rPr>
  </w:style>
  <w:style w:type="paragraph" w:customStyle="1" w:styleId="357">
    <w:name w:val="样式7"/>
    <w:basedOn w:val="358"/>
    <w:next w:val="1"/>
    <w:qFormat/>
    <w:uiPriority w:val="0"/>
    <w:pPr>
      <w:spacing w:afterLines="50"/>
      <w:jc w:val="left"/>
      <w:outlineLvl w:val="3"/>
    </w:pPr>
    <w:rPr>
      <w:sz w:val="24"/>
      <w:szCs w:val="24"/>
    </w:rPr>
  </w:style>
  <w:style w:type="paragraph" w:customStyle="1" w:styleId="3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61">
    <w:name w:val="样式 样式2 + 左侧:  1 字符 右侧:  1 字符"/>
    <w:basedOn w:val="17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2">
    <w:name w:val="Char2 Char Char2"/>
    <w:basedOn w:val="1"/>
    <w:qFormat/>
    <w:uiPriority w:val="0"/>
    <w:pPr>
      <w:adjustRightInd/>
    </w:pPr>
    <w:rPr>
      <w:rFonts w:ascii="Tahoma" w:hAnsi="Tahoma"/>
      <w:sz w:val="24"/>
      <w:szCs w:val="20"/>
    </w:rPr>
  </w:style>
  <w:style w:type="paragraph" w:customStyle="1" w:styleId="3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三级条标题"/>
    <w:basedOn w:val="365"/>
    <w:next w:val="113"/>
    <w:qFormat/>
    <w:uiPriority w:val="0"/>
    <w:pPr>
      <w:tabs>
        <w:tab w:val="left" w:pos="1260"/>
        <w:tab w:val="left" w:pos="1680"/>
        <w:tab w:val="left" w:pos="2100"/>
        <w:tab w:val="left" w:pos="2520"/>
      </w:tabs>
      <w:ind w:left="2520"/>
      <w:outlineLvl w:val="4"/>
    </w:pPr>
  </w:style>
  <w:style w:type="paragraph" w:customStyle="1" w:styleId="365">
    <w:name w:val="二级条标题"/>
    <w:basedOn w:val="366"/>
    <w:next w:val="113"/>
    <w:qFormat/>
    <w:uiPriority w:val="0"/>
    <w:pPr>
      <w:tabs>
        <w:tab w:val="left" w:pos="1260"/>
        <w:tab w:val="left" w:pos="1680"/>
        <w:tab w:val="left" w:pos="2100"/>
      </w:tabs>
      <w:ind w:left="0"/>
      <w:outlineLvl w:val="3"/>
    </w:pPr>
  </w:style>
  <w:style w:type="paragraph" w:customStyle="1" w:styleId="366">
    <w:name w:val="一级条标题"/>
    <w:basedOn w:val="367"/>
    <w:next w:val="113"/>
    <w:qFormat/>
    <w:uiPriority w:val="0"/>
    <w:pPr>
      <w:tabs>
        <w:tab w:val="left" w:pos="1260"/>
        <w:tab w:val="left" w:pos="1680"/>
      </w:tabs>
      <w:ind w:left="1680"/>
      <w:outlineLvl w:val="2"/>
    </w:pPr>
  </w:style>
  <w:style w:type="paragraph" w:customStyle="1" w:styleId="367">
    <w:name w:val="章标题"/>
    <w:next w:val="11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8">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2">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74">
    <w:name w:val="正文 项目2"/>
    <w:basedOn w:val="375"/>
    <w:qFormat/>
    <w:uiPriority w:val="0"/>
    <w:pPr>
      <w:tabs>
        <w:tab w:val="left" w:pos="840"/>
      </w:tabs>
      <w:spacing w:after="0"/>
      <w:ind w:left="900"/>
    </w:pPr>
  </w:style>
  <w:style w:type="paragraph" w:customStyle="1" w:styleId="3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Body Text 2*"/>
    <w:basedOn w:val="1"/>
    <w:qFormat/>
    <w:uiPriority w:val="0"/>
    <w:pPr>
      <w:widowControl/>
      <w:adjustRightInd/>
      <w:ind w:left="720" w:hanging="720"/>
    </w:pPr>
    <w:rPr>
      <w:color w:val="000000"/>
      <w:kern w:val="0"/>
      <w:sz w:val="24"/>
      <w:szCs w:val="20"/>
    </w:rPr>
  </w:style>
  <w:style w:type="paragraph" w:customStyle="1" w:styleId="377">
    <w:name w:val="表1"/>
    <w:basedOn w:val="1"/>
    <w:qFormat/>
    <w:uiPriority w:val="0"/>
    <w:pPr>
      <w:tabs>
        <w:tab w:val="left" w:pos="703"/>
      </w:tabs>
      <w:adjustRightInd/>
      <w:spacing w:line="360" w:lineRule="auto"/>
      <w:ind w:left="703"/>
      <w:jc w:val="center"/>
    </w:pPr>
  </w:style>
  <w:style w:type="paragraph" w:customStyle="1" w:styleId="378">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81">
    <w:name w:val="2级标题"/>
    <w:basedOn w:val="382"/>
    <w:qFormat/>
    <w:uiPriority w:val="0"/>
    <w:pPr>
      <w:jc w:val="left"/>
      <w:outlineLvl w:val="1"/>
    </w:pPr>
    <w:rPr>
      <w:rFonts w:ascii="Times New Roman" w:hAnsi="Times New Roman" w:eastAsia="仿宋"/>
      <w:sz w:val="30"/>
    </w:rPr>
  </w:style>
  <w:style w:type="paragraph" w:customStyle="1" w:styleId="3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bullet"/>
    <w:basedOn w:val="1"/>
    <w:qFormat/>
    <w:uiPriority w:val="0"/>
    <w:pPr>
      <w:tabs>
        <w:tab w:val="left" w:pos="840"/>
      </w:tabs>
      <w:adjustRightInd/>
      <w:ind w:left="840" w:hanging="420"/>
    </w:pPr>
  </w:style>
  <w:style w:type="paragraph" w:customStyle="1" w:styleId="3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95">
    <w:name w:val="MM Topic 4"/>
    <w:basedOn w:val="7"/>
    <w:qFormat/>
    <w:uiPriority w:val="0"/>
    <w:pPr>
      <w:tabs>
        <w:tab w:val="left" w:pos="2100"/>
        <w:tab w:val="clear" w:pos="864"/>
      </w:tabs>
      <w:adjustRightInd/>
      <w:ind w:left="2100" w:hanging="420"/>
    </w:pPr>
    <w:rPr>
      <w:lang w:val="en-US"/>
    </w:rPr>
  </w:style>
  <w:style w:type="paragraph" w:customStyle="1" w:styleId="396">
    <w:name w:val="Char11"/>
    <w:basedOn w:val="1"/>
    <w:qFormat/>
    <w:uiPriority w:val="0"/>
    <w:pPr>
      <w:tabs>
        <w:tab w:val="left" w:pos="432"/>
      </w:tabs>
      <w:adjustRightInd/>
      <w:spacing w:beforeLines="50" w:afterLines="50"/>
      <w:ind w:left="432" w:hanging="432" w:firstLineChars="200"/>
    </w:pPr>
    <w:rPr>
      <w:sz w:val="24"/>
    </w:rPr>
  </w:style>
  <w:style w:type="paragraph" w:customStyle="1" w:styleId="3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98">
    <w:name w:val="Char Char11 Char Char Char Char Char Char Char Char Char1"/>
    <w:basedOn w:val="1"/>
    <w:qFormat/>
    <w:uiPriority w:val="0"/>
    <w:pPr>
      <w:spacing w:line="360" w:lineRule="auto"/>
    </w:pPr>
    <w:rPr>
      <w:szCs w:val="20"/>
    </w:rPr>
  </w:style>
  <w:style w:type="paragraph" w:customStyle="1" w:styleId="3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00">
    <w:name w:val="body text bold"/>
    <w:basedOn w:val="21"/>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7">
    <w:name w:val="单元格居中"/>
    <w:basedOn w:val="1"/>
    <w:qFormat/>
    <w:uiPriority w:val="0"/>
    <w:pPr>
      <w:adjustRightInd/>
      <w:spacing w:line="360" w:lineRule="auto"/>
      <w:jc w:val="center"/>
    </w:pPr>
    <w:rPr>
      <w:sz w:val="24"/>
    </w:rPr>
  </w:style>
  <w:style w:type="paragraph" w:customStyle="1" w:styleId="40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9">
    <w:name w:val="Char Char Char Char Char Char Char1"/>
    <w:basedOn w:val="1"/>
    <w:qFormat/>
    <w:uiPriority w:val="0"/>
    <w:rPr>
      <w:rFonts w:ascii="仿宋_GB2312" w:eastAsia="仿宋_GB2312"/>
      <w:b/>
      <w:sz w:val="32"/>
      <w:szCs w:val="32"/>
    </w:rPr>
  </w:style>
  <w:style w:type="paragraph" w:customStyle="1" w:styleId="41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12">
    <w:name w:val="Char3 Char Char Char11"/>
    <w:basedOn w:val="1"/>
    <w:qFormat/>
    <w:uiPriority w:val="0"/>
    <w:pPr>
      <w:widowControl/>
      <w:adjustRightInd/>
      <w:spacing w:after="160" w:line="240" w:lineRule="exact"/>
      <w:jc w:val="left"/>
    </w:pPr>
    <w:rPr>
      <w:szCs w:val="20"/>
    </w:rPr>
  </w:style>
  <w:style w:type="paragraph" w:customStyle="1" w:styleId="413">
    <w:name w:val="Char Char1121"/>
    <w:basedOn w:val="1"/>
    <w:qFormat/>
    <w:uiPriority w:val="0"/>
    <w:pPr>
      <w:spacing w:line="360" w:lineRule="auto"/>
    </w:pPr>
    <w:rPr>
      <w:szCs w:val="20"/>
    </w:rPr>
  </w:style>
  <w:style w:type="paragraph" w:customStyle="1" w:styleId="4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16">
    <w:name w:val="Normal0"/>
    <w:qFormat/>
    <w:uiPriority w:val="0"/>
    <w:rPr>
      <w:rFonts w:ascii="Times New Roman" w:hAnsi="Times New Roman" w:eastAsia="宋体" w:cs="Times New Roman"/>
      <w:lang w:val="en-US" w:eastAsia="en-US" w:bidi="ar-SA"/>
    </w:rPr>
  </w:style>
  <w:style w:type="paragraph" w:customStyle="1" w:styleId="417">
    <w:name w:val="带编号样式"/>
    <w:basedOn w:val="337"/>
    <w:qFormat/>
    <w:uiPriority w:val="0"/>
    <w:pPr>
      <w:tabs>
        <w:tab w:val="left" w:pos="840"/>
      </w:tabs>
      <w:snapToGrid w:val="0"/>
      <w:ind w:left="840" w:hanging="420" w:firstLineChars="0"/>
    </w:pPr>
    <w:rPr>
      <w:rFonts w:ascii="仿宋_GB2312" w:eastAsia="仿宋_GB2312"/>
      <w:color w:val="000000"/>
    </w:rPr>
  </w:style>
  <w:style w:type="paragraph" w:customStyle="1" w:styleId="4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0">
    <w:name w:val="封面"/>
    <w:basedOn w:val="1"/>
    <w:qFormat/>
    <w:uiPriority w:val="0"/>
    <w:pPr>
      <w:spacing w:line="360" w:lineRule="atLeast"/>
      <w:jc w:val="right"/>
      <w:textAlignment w:val="baseline"/>
    </w:pPr>
    <w:rPr>
      <w:rFonts w:ascii="Symbol" w:hAnsi="Symbol"/>
      <w:kern w:val="0"/>
      <w:szCs w:val="20"/>
    </w:rPr>
  </w:style>
  <w:style w:type="paragraph" w:customStyle="1" w:styleId="4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23">
    <w:name w:val="默认段落字体 Para Char Char Char1 Char"/>
    <w:basedOn w:val="1"/>
    <w:qFormat/>
    <w:uiPriority w:val="0"/>
    <w:pPr>
      <w:spacing w:line="240" w:lineRule="atLeast"/>
      <w:ind w:left="420" w:firstLine="420"/>
    </w:pPr>
    <w:rPr>
      <w:sz w:val="24"/>
    </w:rPr>
  </w:style>
  <w:style w:type="paragraph" w:customStyle="1" w:styleId="424">
    <w:name w:val="WW-正文文字缩进 2"/>
    <w:basedOn w:val="1"/>
    <w:qFormat/>
    <w:uiPriority w:val="0"/>
    <w:pPr>
      <w:suppressAutoHyphens/>
      <w:adjustRightInd/>
      <w:ind w:firstLine="420"/>
    </w:pPr>
    <w:rPr>
      <w:kern w:val="1"/>
      <w:szCs w:val="20"/>
    </w:rPr>
  </w:style>
  <w:style w:type="paragraph" w:customStyle="1" w:styleId="4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27">
    <w:name w:val="有符号正文"/>
    <w:basedOn w:val="1"/>
    <w:qFormat/>
    <w:uiPriority w:val="0"/>
    <w:pPr>
      <w:adjustRightInd/>
      <w:spacing w:line="400" w:lineRule="exact"/>
      <w:ind w:firstLine="200" w:firstLineChars="200"/>
    </w:pPr>
    <w:rPr>
      <w:rFonts w:ascii="Arial" w:hAnsi="Arial"/>
    </w:rPr>
  </w:style>
  <w:style w:type="paragraph" w:customStyle="1" w:styleId="4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30">
    <w:name w:val="4"/>
    <w:basedOn w:val="1"/>
    <w:next w:val="33"/>
    <w:qFormat/>
    <w:uiPriority w:val="0"/>
    <w:pPr>
      <w:spacing w:after="120" w:line="480" w:lineRule="auto"/>
      <w:ind w:left="420" w:leftChars="200"/>
    </w:pPr>
    <w:rPr>
      <w:sz w:val="24"/>
      <w:szCs w:val="20"/>
    </w:rPr>
  </w:style>
  <w:style w:type="paragraph" w:customStyle="1" w:styleId="4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33">
    <w:name w:val="样式 标题 3H3 + 两端对齐"/>
    <w:basedOn w:val="4"/>
    <w:qFormat/>
    <w:uiPriority w:val="0"/>
    <w:pPr>
      <w:spacing w:before="0" w:after="0" w:line="240" w:lineRule="auto"/>
      <w:jc w:val="left"/>
    </w:pPr>
    <w:rPr>
      <w:rFonts w:cs="宋体"/>
      <w:sz w:val="21"/>
      <w:szCs w:val="20"/>
    </w:rPr>
  </w:style>
  <w:style w:type="paragraph" w:customStyle="1" w:styleId="4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9">
    <w:name w:val="Char Char1 Char Char Char"/>
    <w:basedOn w:val="1"/>
    <w:qFormat/>
    <w:uiPriority w:val="0"/>
    <w:rPr>
      <w:rFonts w:ascii="仿宋_GB2312" w:eastAsia="仿宋_GB2312"/>
      <w:b/>
      <w:sz w:val="32"/>
      <w:szCs w:val="20"/>
    </w:rPr>
  </w:style>
  <w:style w:type="paragraph" w:customStyle="1" w:styleId="4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3">
    <w:name w:val="Char Char1 Char Char Char2"/>
    <w:basedOn w:val="1"/>
    <w:qFormat/>
    <w:uiPriority w:val="0"/>
    <w:rPr>
      <w:rFonts w:ascii="仿宋_GB2312" w:eastAsia="仿宋_GB2312"/>
      <w:b/>
      <w:sz w:val="32"/>
      <w:szCs w:val="32"/>
    </w:rPr>
  </w:style>
  <w:style w:type="paragraph" w:customStyle="1" w:styleId="444">
    <w:name w:val="Char3 Char Char Char1"/>
    <w:basedOn w:val="1"/>
    <w:qFormat/>
    <w:uiPriority w:val="0"/>
    <w:pPr>
      <w:widowControl/>
      <w:adjustRightInd/>
      <w:spacing w:after="160" w:line="240" w:lineRule="exact"/>
      <w:jc w:val="left"/>
    </w:pPr>
    <w:rPr>
      <w:szCs w:val="20"/>
    </w:rPr>
  </w:style>
  <w:style w:type="paragraph" w:customStyle="1" w:styleId="445">
    <w:name w:val="Char1 Char Char Char21"/>
    <w:basedOn w:val="1"/>
    <w:qFormat/>
    <w:uiPriority w:val="0"/>
    <w:rPr>
      <w:rFonts w:ascii="Tahoma" w:hAnsi="Tahoma"/>
      <w:sz w:val="24"/>
      <w:szCs w:val="20"/>
    </w:rPr>
  </w:style>
  <w:style w:type="paragraph" w:customStyle="1" w:styleId="4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7">
    <w:name w:val="正文（标题三）"/>
    <w:basedOn w:val="1"/>
    <w:qFormat/>
    <w:uiPriority w:val="0"/>
    <w:pPr>
      <w:spacing w:line="360" w:lineRule="auto"/>
      <w:ind w:firstLine="200" w:firstLineChars="200"/>
    </w:pPr>
    <w:rPr>
      <w:sz w:val="24"/>
    </w:rPr>
  </w:style>
  <w:style w:type="paragraph" w:customStyle="1" w:styleId="4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53">
    <w:name w:val="Char1 Char Char Char4"/>
    <w:basedOn w:val="1"/>
    <w:qFormat/>
    <w:uiPriority w:val="0"/>
    <w:pPr>
      <w:adjustRightInd/>
      <w:ind w:firstLine="200" w:firstLineChars="200"/>
    </w:pPr>
    <w:rPr>
      <w:rFonts w:ascii="Tahoma" w:hAnsi="Tahoma"/>
      <w:sz w:val="24"/>
      <w:szCs w:val="20"/>
    </w:rPr>
  </w:style>
  <w:style w:type="paragraph" w:customStyle="1" w:styleId="454">
    <w:name w:val="_标题2"/>
    <w:basedOn w:val="421"/>
    <w:next w:val="42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55">
    <w:name w:val="样式1 + (中宋体"/>
    <w:basedOn w:val="43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9">
    <w:name w:val="四号　首行缩进"/>
    <w:basedOn w:val="1"/>
    <w:qFormat/>
    <w:uiPriority w:val="0"/>
    <w:pPr>
      <w:adjustRightInd/>
      <w:spacing w:line="360" w:lineRule="auto"/>
    </w:pPr>
    <w:rPr>
      <w:rFonts w:ascii="宋体" w:hAnsi="宋体"/>
      <w:szCs w:val="20"/>
    </w:rPr>
  </w:style>
  <w:style w:type="paragraph" w:customStyle="1" w:styleId="4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1">
    <w:name w:val="Char Char Char Char Char Char Char Char Char Char Char1 Char"/>
    <w:basedOn w:val="1"/>
    <w:qFormat/>
    <w:uiPriority w:val="0"/>
    <w:pPr>
      <w:adjustRightInd/>
    </w:pPr>
    <w:rPr>
      <w:rFonts w:ascii="Tahoma" w:hAnsi="Tahoma"/>
      <w:sz w:val="24"/>
    </w:rPr>
  </w:style>
  <w:style w:type="paragraph" w:customStyle="1" w:styleId="462">
    <w:name w:val="Char Char Char Char11"/>
    <w:basedOn w:val="1"/>
    <w:qFormat/>
    <w:uiPriority w:val="0"/>
    <w:rPr>
      <w:rFonts w:ascii="Tahoma" w:hAnsi="Tahoma"/>
      <w:sz w:val="24"/>
      <w:szCs w:val="20"/>
    </w:rPr>
  </w:style>
  <w:style w:type="paragraph" w:customStyle="1" w:styleId="4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5">
    <w:name w:val="Char19"/>
    <w:basedOn w:val="1"/>
    <w:qFormat/>
    <w:uiPriority w:val="0"/>
    <w:pPr>
      <w:adjustRightInd/>
    </w:pPr>
    <w:rPr>
      <w:szCs w:val="20"/>
    </w:rPr>
  </w:style>
  <w:style w:type="paragraph" w:customStyle="1" w:styleId="4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8">
    <w:name w:val="_Style 5"/>
    <w:basedOn w:val="1"/>
    <w:qFormat/>
    <w:uiPriority w:val="0"/>
    <w:pPr>
      <w:adjustRightInd/>
      <w:ind w:firstLine="420" w:firstLineChars="200"/>
    </w:pPr>
    <w:rPr>
      <w:rFonts w:eastAsia="仿宋_GB2312"/>
      <w:sz w:val="28"/>
    </w:rPr>
  </w:style>
  <w:style w:type="paragraph" w:customStyle="1" w:styleId="4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2">
    <w:name w:val="标书表格字体格式"/>
    <w:next w:val="466"/>
    <w:qFormat/>
    <w:uiPriority w:val="0"/>
    <w:rPr>
      <w:rFonts w:ascii="Times New Roman" w:hAnsi="Times New Roman" w:eastAsia="宋体" w:cs="Times New Roman"/>
      <w:kern w:val="2"/>
      <w:sz w:val="21"/>
      <w:szCs w:val="24"/>
      <w:lang w:val="en-US" w:eastAsia="zh-CN" w:bidi="ar-SA"/>
    </w:rPr>
  </w:style>
  <w:style w:type="paragraph" w:customStyle="1" w:styleId="4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5">
    <w:name w:val="修订3"/>
    <w:qFormat/>
    <w:uiPriority w:val="0"/>
    <w:rPr>
      <w:rFonts w:ascii="Times New Roman" w:hAnsi="Times New Roman" w:eastAsia="宋体" w:cs="Times New Roman"/>
      <w:kern w:val="2"/>
      <w:sz w:val="21"/>
      <w:lang w:val="en-US" w:eastAsia="zh-CN" w:bidi="ar-SA"/>
    </w:rPr>
  </w:style>
  <w:style w:type="paragraph" w:customStyle="1" w:styleId="476">
    <w:name w:val="CSS1级正文 Char"/>
    <w:basedOn w:val="21"/>
    <w:qFormat/>
    <w:uiPriority w:val="0"/>
    <w:pPr>
      <w:snapToGrid w:val="0"/>
      <w:ind w:firstLine="480" w:firstLineChars="200"/>
    </w:pPr>
    <w:rPr>
      <w:rFonts w:ascii="Times New Roman"/>
      <w:szCs w:val="24"/>
      <w:lang w:val="en-US"/>
    </w:rPr>
  </w:style>
  <w:style w:type="paragraph" w:customStyle="1" w:styleId="477">
    <w:name w:val="表文字"/>
    <w:qFormat/>
    <w:uiPriority w:val="0"/>
    <w:rPr>
      <w:rFonts w:ascii="宋体" w:hAnsi="Times New Roman" w:eastAsia="宋体" w:cs="Times New Roman"/>
      <w:kern w:val="2"/>
      <w:lang w:val="en-US" w:eastAsia="zh-CN" w:bidi="ar-SA"/>
    </w:rPr>
  </w:style>
  <w:style w:type="paragraph" w:customStyle="1" w:styleId="478">
    <w:name w:val="MM Title"/>
    <w:basedOn w:val="42"/>
    <w:qFormat/>
    <w:uiPriority w:val="0"/>
    <w:pPr>
      <w:widowControl w:val="0"/>
      <w:adjustRightInd/>
      <w:spacing w:before="240" w:after="60"/>
      <w:textAlignment w:val="auto"/>
      <w:outlineLvl w:val="0"/>
    </w:pPr>
    <w:rPr>
      <w:rFonts w:ascii="Arial" w:hAnsi="Arial" w:cs="Arial"/>
      <w:bCs/>
      <w:sz w:val="32"/>
      <w:szCs w:val="32"/>
    </w:rPr>
  </w:style>
  <w:style w:type="paragraph" w:customStyle="1" w:styleId="4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1">
    <w:name w:val="Char Char Char Char Char Char Char Char2"/>
    <w:basedOn w:val="1"/>
    <w:qFormat/>
    <w:uiPriority w:val="0"/>
    <w:pPr>
      <w:tabs>
        <w:tab w:val="left" w:pos="360"/>
      </w:tabs>
    </w:pPr>
    <w:rPr>
      <w:sz w:val="24"/>
      <w:szCs w:val="20"/>
    </w:rPr>
  </w:style>
  <w:style w:type="paragraph" w:customStyle="1" w:styleId="4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83">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9">
    <w:name w:val="p0"/>
    <w:basedOn w:val="1"/>
    <w:qFormat/>
    <w:uiPriority w:val="0"/>
    <w:pPr>
      <w:widowControl/>
      <w:adjustRightInd/>
    </w:pPr>
    <w:rPr>
      <w:kern w:val="0"/>
      <w:szCs w:val="21"/>
    </w:rPr>
  </w:style>
  <w:style w:type="paragraph" w:customStyle="1" w:styleId="490">
    <w:name w:val="Char6"/>
    <w:basedOn w:val="1"/>
    <w:qFormat/>
    <w:uiPriority w:val="0"/>
    <w:rPr>
      <w:rFonts w:ascii="仿宋_GB2312" w:eastAsia="仿宋_GB2312"/>
      <w:b/>
      <w:sz w:val="32"/>
      <w:szCs w:val="32"/>
    </w:rPr>
  </w:style>
  <w:style w:type="paragraph" w:customStyle="1" w:styleId="491">
    <w:name w:val="Char111"/>
    <w:basedOn w:val="1"/>
    <w:qFormat/>
    <w:uiPriority w:val="0"/>
    <w:rPr>
      <w:rFonts w:ascii="仿宋_GB2312" w:eastAsia="仿宋_GB2312"/>
      <w:b/>
      <w:sz w:val="32"/>
      <w:szCs w:val="32"/>
    </w:rPr>
  </w:style>
  <w:style w:type="paragraph" w:customStyle="1" w:styleId="492">
    <w:name w:val="标题3"/>
    <w:basedOn w:val="4"/>
    <w:next w:val="87"/>
    <w:qFormat/>
    <w:uiPriority w:val="0"/>
    <w:pPr>
      <w:tabs>
        <w:tab w:val="clear" w:pos="900"/>
      </w:tabs>
      <w:spacing w:after="0" w:line="360" w:lineRule="auto"/>
    </w:pPr>
    <w:rPr>
      <w:rFonts w:ascii="仿宋" w:hAnsi="仿宋" w:eastAsia="仿宋" w:cs="仿宋"/>
    </w:rPr>
  </w:style>
  <w:style w:type="paragraph" w:customStyle="1" w:styleId="4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95">
    <w:name w:val="Char1 Char Char Char2"/>
    <w:basedOn w:val="1"/>
    <w:qFormat/>
    <w:uiPriority w:val="0"/>
    <w:pPr>
      <w:adjustRightInd/>
      <w:ind w:firstLine="200" w:firstLineChars="200"/>
    </w:pPr>
    <w:rPr>
      <w:rFonts w:ascii="Tahoma" w:hAnsi="Tahoma"/>
      <w:sz w:val="24"/>
      <w:szCs w:val="20"/>
    </w:rPr>
  </w:style>
  <w:style w:type="paragraph" w:customStyle="1" w:styleId="4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8">
    <w:name w:val="Char Char Char Char Char Char Char2"/>
    <w:basedOn w:val="1"/>
    <w:qFormat/>
    <w:uiPriority w:val="0"/>
    <w:rPr>
      <w:rFonts w:ascii="仿宋_GB2312" w:eastAsia="仿宋_GB2312"/>
      <w:b/>
      <w:sz w:val="32"/>
      <w:szCs w:val="32"/>
    </w:rPr>
  </w:style>
  <w:style w:type="paragraph" w:customStyle="1" w:styleId="499">
    <w:name w:val="五级条标题"/>
    <w:basedOn w:val="500"/>
    <w:next w:val="113"/>
    <w:qFormat/>
    <w:uiPriority w:val="0"/>
    <w:pPr>
      <w:tabs>
        <w:tab w:val="left" w:pos="1260"/>
        <w:tab w:val="left" w:pos="1680"/>
        <w:tab w:val="left" w:pos="2100"/>
        <w:tab w:val="left" w:pos="2940"/>
        <w:tab w:val="left" w:pos="3360"/>
      </w:tabs>
      <w:ind w:left="3360"/>
      <w:outlineLvl w:val="6"/>
    </w:pPr>
  </w:style>
  <w:style w:type="paragraph" w:customStyle="1" w:styleId="500">
    <w:name w:val="四级条标题"/>
    <w:basedOn w:val="364"/>
    <w:next w:val="113"/>
    <w:qFormat/>
    <w:uiPriority w:val="0"/>
    <w:pPr>
      <w:tabs>
        <w:tab w:val="clear" w:pos="2520"/>
      </w:tabs>
      <w:ind w:left="2940"/>
      <w:outlineLvl w:val="5"/>
    </w:pPr>
  </w:style>
  <w:style w:type="paragraph" w:customStyle="1" w:styleId="5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2">
    <w:name w:val="Char23"/>
    <w:basedOn w:val="1"/>
    <w:qFormat/>
    <w:uiPriority w:val="0"/>
    <w:rPr>
      <w:rFonts w:ascii="仿宋_GB2312" w:eastAsia="仿宋_GB2312"/>
      <w:b/>
      <w:sz w:val="32"/>
      <w:szCs w:val="32"/>
    </w:rPr>
  </w:style>
  <w:style w:type="paragraph" w:customStyle="1" w:styleId="5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05">
    <w:name w:val="首行缩进"/>
    <w:basedOn w:val="1"/>
    <w:qFormat/>
    <w:uiPriority w:val="0"/>
    <w:pPr>
      <w:spacing w:line="360" w:lineRule="auto"/>
      <w:ind w:firstLine="480" w:firstLineChars="200"/>
    </w:pPr>
    <w:rPr>
      <w:rFonts w:ascii="宋体"/>
      <w:sz w:val="24"/>
      <w:szCs w:val="20"/>
    </w:rPr>
  </w:style>
  <w:style w:type="paragraph" w:customStyle="1" w:styleId="5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7">
    <w:name w:val="单元格左对齐"/>
    <w:basedOn w:val="1"/>
    <w:qFormat/>
    <w:uiPriority w:val="0"/>
    <w:pPr>
      <w:adjustRightInd/>
      <w:spacing w:line="360" w:lineRule="auto"/>
    </w:pPr>
    <w:rPr>
      <w:sz w:val="24"/>
    </w:rPr>
  </w:style>
  <w:style w:type="paragraph" w:customStyle="1" w:styleId="508">
    <w:name w:val="正文主体"/>
    <w:basedOn w:val="334"/>
    <w:qFormat/>
    <w:uiPriority w:val="0"/>
  </w:style>
  <w:style w:type="paragraph" w:customStyle="1" w:styleId="5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1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12">
    <w:name w:val="正文（首行缩进2字符）"/>
    <w:basedOn w:val="1"/>
    <w:qFormat/>
    <w:uiPriority w:val="0"/>
    <w:pPr>
      <w:adjustRightInd/>
      <w:spacing w:line="360" w:lineRule="auto"/>
      <w:ind w:firstLine="480" w:firstLineChars="200"/>
    </w:pPr>
    <w:rPr>
      <w:sz w:val="24"/>
      <w:szCs w:val="20"/>
    </w:rPr>
  </w:style>
  <w:style w:type="paragraph" w:customStyle="1" w:styleId="513">
    <w:name w:val="P1"/>
    <w:basedOn w:val="1"/>
    <w:qFormat/>
    <w:uiPriority w:val="0"/>
    <w:pPr>
      <w:adjustRightInd/>
      <w:spacing w:line="288" w:lineRule="auto"/>
      <w:ind w:firstLine="425" w:firstLineChars="200"/>
    </w:pPr>
  </w:style>
  <w:style w:type="paragraph" w:customStyle="1" w:styleId="514">
    <w:name w:val="列表内容"/>
    <w:basedOn w:val="1"/>
    <w:next w:val="1"/>
    <w:qFormat/>
    <w:uiPriority w:val="0"/>
    <w:pPr>
      <w:widowControl/>
      <w:tabs>
        <w:tab w:val="left" w:pos="840"/>
      </w:tabs>
      <w:ind w:left="840" w:hanging="420"/>
      <w:jc w:val="left"/>
    </w:pPr>
    <w:rPr>
      <w:kern w:val="0"/>
      <w:sz w:val="18"/>
    </w:rPr>
  </w:style>
  <w:style w:type="paragraph" w:customStyle="1" w:styleId="515">
    <w:name w:val="Char Char11 Char Char Char1"/>
    <w:basedOn w:val="1"/>
    <w:qFormat/>
    <w:uiPriority w:val="0"/>
    <w:pPr>
      <w:spacing w:line="360" w:lineRule="auto"/>
    </w:pPr>
    <w:rPr>
      <w:szCs w:val="20"/>
    </w:rPr>
  </w:style>
  <w:style w:type="paragraph" w:customStyle="1" w:styleId="5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8">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5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20">
    <w:name w:val="正文文字缩进2字"/>
    <w:basedOn w:val="21"/>
    <w:qFormat/>
    <w:uiPriority w:val="0"/>
    <w:pPr>
      <w:adjustRightInd/>
      <w:spacing w:before="60" w:after="60"/>
      <w:ind w:firstLine="200" w:firstLineChars="200"/>
    </w:pPr>
    <w:rPr>
      <w:rFonts w:ascii="Times New Roman"/>
      <w:szCs w:val="20"/>
      <w:lang w:val="en-US"/>
    </w:rPr>
  </w:style>
  <w:style w:type="paragraph" w:customStyle="1" w:styleId="521">
    <w:name w:val="默认段落字体 Para Char Char Char Char"/>
    <w:basedOn w:val="1"/>
    <w:qFormat/>
    <w:uiPriority w:val="0"/>
    <w:pPr>
      <w:spacing w:line="360" w:lineRule="auto"/>
    </w:pPr>
    <w:rPr>
      <w:szCs w:val="20"/>
    </w:rPr>
  </w:style>
  <w:style w:type="paragraph" w:customStyle="1" w:styleId="5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4">
    <w:name w:val="Char2 Char Char Char2"/>
    <w:basedOn w:val="1"/>
    <w:qFormat/>
    <w:uiPriority w:val="0"/>
    <w:rPr>
      <w:rFonts w:ascii="仿宋_GB2312" w:eastAsia="仿宋_GB2312"/>
      <w:b/>
      <w:sz w:val="32"/>
      <w:szCs w:val="32"/>
    </w:rPr>
  </w:style>
  <w:style w:type="paragraph" w:customStyle="1" w:styleId="5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7">
    <w:name w:val="正文 首行缩进:  2 字符 Char"/>
    <w:basedOn w:val="1"/>
    <w:qFormat/>
    <w:uiPriority w:val="0"/>
    <w:pPr>
      <w:adjustRightInd/>
      <w:spacing w:line="360" w:lineRule="auto"/>
      <w:ind w:firstLine="480"/>
    </w:pPr>
    <w:rPr>
      <w:rFonts w:cs="宋体"/>
      <w:sz w:val="24"/>
      <w:szCs w:val="20"/>
    </w:rPr>
  </w:style>
  <w:style w:type="paragraph" w:customStyle="1" w:styleId="528">
    <w:name w:val="Char Char4 Char Char"/>
    <w:basedOn w:val="1"/>
    <w:qFormat/>
    <w:uiPriority w:val="0"/>
    <w:pPr>
      <w:widowControl/>
      <w:adjustRightInd/>
      <w:spacing w:after="160" w:line="240" w:lineRule="exact"/>
      <w:jc w:val="left"/>
    </w:pPr>
  </w:style>
  <w:style w:type="paragraph" w:customStyle="1" w:styleId="5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0">
    <w:name w:val="Char Char11 Char Char Char2"/>
    <w:basedOn w:val="1"/>
    <w:qFormat/>
    <w:uiPriority w:val="0"/>
    <w:pPr>
      <w:spacing w:line="360" w:lineRule="auto"/>
    </w:pPr>
    <w:rPr>
      <w:szCs w:val="20"/>
    </w:rPr>
  </w:style>
  <w:style w:type="paragraph" w:customStyle="1" w:styleId="5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3">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7">
    <w:name w:val="Char311"/>
    <w:basedOn w:val="1"/>
    <w:qFormat/>
    <w:uiPriority w:val="0"/>
    <w:pPr>
      <w:adjustRightInd/>
      <w:ind w:firstLine="200" w:firstLineChars="200"/>
    </w:pPr>
    <w:rPr>
      <w:rFonts w:ascii="Tahoma" w:hAnsi="Tahoma"/>
      <w:sz w:val="24"/>
      <w:szCs w:val="20"/>
    </w:rPr>
  </w:style>
  <w:style w:type="paragraph" w:customStyle="1" w:styleId="53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40">
    <w:name w:val="正文 内标"/>
    <w:basedOn w:val="458"/>
    <w:qFormat/>
    <w:uiPriority w:val="0"/>
    <w:pPr>
      <w:tabs>
        <w:tab w:val="left" w:pos="0"/>
      </w:tabs>
      <w:ind w:left="900" w:firstLine="0" w:firstLineChars="0"/>
    </w:pPr>
  </w:style>
  <w:style w:type="paragraph" w:customStyle="1" w:styleId="541">
    <w:name w:val="Bulleted List"/>
    <w:basedOn w:val="1"/>
    <w:qFormat/>
    <w:uiPriority w:val="0"/>
    <w:pPr>
      <w:tabs>
        <w:tab w:val="left" w:pos="1260"/>
      </w:tabs>
      <w:adjustRightInd/>
      <w:ind w:left="1260" w:hanging="420"/>
    </w:pPr>
  </w:style>
  <w:style w:type="paragraph" w:customStyle="1" w:styleId="542">
    <w:name w:val="样式 正文文本缩进 2 + 仿宋_GB2312 黑色 行距: 1.5 倍行距"/>
    <w:basedOn w:val="33"/>
    <w:qFormat/>
    <w:uiPriority w:val="0"/>
    <w:pPr>
      <w:adjustRightInd/>
      <w:ind w:firstLine="560" w:firstLineChars="200"/>
      <w:textAlignment w:val="auto"/>
    </w:pPr>
    <w:rPr>
      <w:rFonts w:hAnsi="宋体" w:cs="宋体"/>
      <w:color w:val="000000"/>
      <w:sz w:val="24"/>
    </w:rPr>
  </w:style>
  <w:style w:type="paragraph" w:customStyle="1" w:styleId="543">
    <w:name w:val="样式 左侧:  0.85 厘米"/>
    <w:basedOn w:val="1"/>
    <w:qFormat/>
    <w:uiPriority w:val="0"/>
    <w:pPr>
      <w:adjustRightInd/>
      <w:spacing w:line="360" w:lineRule="auto"/>
    </w:pPr>
    <w:rPr>
      <w:rFonts w:cs="宋体"/>
      <w:sz w:val="24"/>
      <w:szCs w:val="20"/>
    </w:rPr>
  </w:style>
  <w:style w:type="paragraph" w:customStyle="1" w:styleId="544">
    <w:name w:val="Char Char Char Char Char Char Char Char Char Char Char Char1 Char"/>
    <w:basedOn w:val="1"/>
    <w:qFormat/>
    <w:uiPriority w:val="0"/>
    <w:rPr>
      <w:rFonts w:ascii="Tahoma" w:hAnsi="Tahoma" w:cs="仿宋_GB2312"/>
      <w:sz w:val="24"/>
      <w:szCs w:val="20"/>
    </w:rPr>
  </w:style>
  <w:style w:type="paragraph" w:customStyle="1" w:styleId="5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548">
    <w:name w:val="Char Char1 Char Char Char Char Char Char"/>
    <w:basedOn w:val="1"/>
    <w:qFormat/>
    <w:uiPriority w:val="0"/>
    <w:rPr>
      <w:rFonts w:ascii="仿宋_GB2312" w:eastAsia="仿宋_GB2312"/>
      <w:b/>
      <w:sz w:val="32"/>
      <w:szCs w:val="20"/>
    </w:rPr>
  </w:style>
  <w:style w:type="paragraph" w:customStyle="1" w:styleId="5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50">
    <w:name w:val="Char Char1 Char Char Char Char Char Char2"/>
    <w:basedOn w:val="1"/>
    <w:qFormat/>
    <w:uiPriority w:val="0"/>
    <w:rPr>
      <w:rFonts w:ascii="仿宋_GB2312" w:eastAsia="仿宋_GB2312"/>
      <w:b/>
      <w:sz w:val="32"/>
      <w:szCs w:val="20"/>
    </w:rPr>
  </w:style>
  <w:style w:type="paragraph" w:customStyle="1" w:styleId="5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Char31"/>
    <w:basedOn w:val="1"/>
    <w:qFormat/>
    <w:uiPriority w:val="0"/>
    <w:pPr>
      <w:adjustRightInd/>
    </w:pPr>
    <w:rPr>
      <w:rFonts w:ascii="仿宋_GB2312" w:eastAsia="仿宋_GB2312"/>
      <w:b/>
      <w:sz w:val="32"/>
      <w:szCs w:val="32"/>
    </w:rPr>
  </w:style>
  <w:style w:type="paragraph" w:customStyle="1" w:styleId="5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6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4">
    <w:name w:val="Char Char1"/>
    <w:basedOn w:val="1"/>
    <w:qFormat/>
    <w:uiPriority w:val="0"/>
    <w:pPr>
      <w:widowControl/>
      <w:spacing w:after="160" w:line="240" w:lineRule="exact"/>
      <w:jc w:val="left"/>
    </w:pPr>
    <w:rPr>
      <w:rFonts w:eastAsia="仿宋_GB2312"/>
      <w:sz w:val="28"/>
    </w:rPr>
  </w:style>
  <w:style w:type="paragraph" w:customStyle="1" w:styleId="565">
    <w:name w:val="Char21"/>
    <w:basedOn w:val="1"/>
    <w:qFormat/>
    <w:uiPriority w:val="0"/>
    <w:pPr>
      <w:adjustRightInd/>
      <w:ind w:firstLine="200" w:firstLineChars="200"/>
    </w:pPr>
    <w:rPr>
      <w:rFonts w:ascii="仿宋_GB2312" w:eastAsia="仿宋_GB2312"/>
      <w:b/>
      <w:sz w:val="32"/>
      <w:szCs w:val="32"/>
    </w:rPr>
  </w:style>
  <w:style w:type="paragraph" w:customStyle="1" w:styleId="566">
    <w:name w:val="Char Char110"/>
    <w:basedOn w:val="1"/>
    <w:qFormat/>
    <w:uiPriority w:val="0"/>
    <w:pPr>
      <w:spacing w:line="360" w:lineRule="auto"/>
    </w:pPr>
    <w:rPr>
      <w:rFonts w:ascii="Tahoma" w:hAnsi="Tahoma"/>
      <w:sz w:val="24"/>
      <w:szCs w:val="20"/>
    </w:rPr>
  </w:style>
  <w:style w:type="paragraph" w:customStyle="1" w:styleId="5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71">
    <w:name w:val="Char Char Char Char Char Char Char Char Char Char Char Char1 Char2"/>
    <w:basedOn w:val="1"/>
    <w:qFormat/>
    <w:uiPriority w:val="0"/>
    <w:rPr>
      <w:rFonts w:ascii="Tahoma" w:hAnsi="Tahoma" w:cs="仿宋_GB2312"/>
      <w:sz w:val="24"/>
      <w:szCs w:val="20"/>
    </w:rPr>
  </w:style>
  <w:style w:type="paragraph" w:customStyle="1" w:styleId="5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4">
    <w:name w:val="样式 列表编号 + 段后: 0.5 行"/>
    <w:basedOn w:val="15"/>
    <w:qFormat/>
    <w:uiPriority w:val="0"/>
    <w:pPr>
      <w:tabs>
        <w:tab w:val="clear" w:pos="390"/>
        <w:tab w:val="clear" w:pos="454"/>
      </w:tabs>
      <w:ind w:left="840" w:hanging="420"/>
      <w:contextualSpacing/>
    </w:pPr>
    <w:rPr>
      <w:rFonts w:cs="宋体"/>
    </w:rPr>
  </w:style>
  <w:style w:type="paragraph" w:customStyle="1" w:styleId="575">
    <w:name w:val="_Style 12"/>
    <w:basedOn w:val="96"/>
    <w:qFormat/>
    <w:uiPriority w:val="0"/>
    <w:pPr>
      <w:snapToGrid w:val="0"/>
      <w:spacing w:line="360" w:lineRule="auto"/>
    </w:pPr>
  </w:style>
  <w:style w:type="paragraph" w:customStyle="1" w:styleId="5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8">
    <w:name w:val="_Style 94"/>
    <w:basedOn w:val="1"/>
    <w:next w:val="106"/>
    <w:qFormat/>
    <w:uiPriority w:val="0"/>
    <w:pPr>
      <w:adjustRightInd/>
      <w:spacing w:line="360" w:lineRule="auto"/>
      <w:ind w:firstLine="200" w:firstLineChars="200"/>
    </w:pPr>
    <w:rPr>
      <w:rFonts w:ascii="Calibri" w:hAnsi="Calibri"/>
      <w:sz w:val="28"/>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2">
    <w:name w:val="3级标题"/>
    <w:basedOn w:val="381"/>
    <w:qFormat/>
    <w:uiPriority w:val="0"/>
    <w:pPr>
      <w:outlineLvl w:val="2"/>
    </w:pPr>
  </w:style>
  <w:style w:type="paragraph" w:customStyle="1" w:styleId="5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4">
    <w:name w:val="Char1 Char Char Char3"/>
    <w:basedOn w:val="1"/>
    <w:qFormat/>
    <w:uiPriority w:val="0"/>
    <w:pPr>
      <w:adjustRightInd/>
      <w:ind w:firstLine="200" w:firstLineChars="200"/>
    </w:pPr>
    <w:rPr>
      <w:rFonts w:ascii="Tahoma" w:hAnsi="Tahoma"/>
      <w:sz w:val="24"/>
      <w:szCs w:val="20"/>
    </w:rPr>
  </w:style>
  <w:style w:type="paragraph" w:customStyle="1" w:styleId="5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6">
    <w:name w:val="MM Empty"/>
    <w:basedOn w:val="1"/>
    <w:qFormat/>
    <w:uiPriority w:val="0"/>
    <w:pPr>
      <w:adjustRightInd/>
    </w:pPr>
  </w:style>
  <w:style w:type="paragraph" w:customStyle="1" w:styleId="587">
    <w:name w:val="Char24"/>
    <w:basedOn w:val="1"/>
    <w:qFormat/>
    <w:uiPriority w:val="0"/>
    <w:rPr>
      <w:rFonts w:ascii="仿宋_GB2312" w:eastAsia="仿宋_GB2312"/>
      <w:b/>
      <w:sz w:val="32"/>
      <w:szCs w:val="32"/>
    </w:rPr>
  </w:style>
  <w:style w:type="paragraph" w:customStyle="1" w:styleId="588">
    <w:name w:val="正文箭头"/>
    <w:basedOn w:val="250"/>
    <w:qFormat/>
    <w:uiPriority w:val="0"/>
  </w:style>
  <w:style w:type="paragraph" w:customStyle="1" w:styleId="589">
    <w:name w:val="U_编号2"/>
    <w:basedOn w:val="1"/>
    <w:qFormat/>
    <w:uiPriority w:val="0"/>
    <w:pPr>
      <w:tabs>
        <w:tab w:val="left" w:pos="785"/>
      </w:tabs>
      <w:adjustRightInd/>
      <w:spacing w:beforeLines="10" w:afterLines="10" w:line="300" w:lineRule="auto"/>
    </w:pPr>
    <w:rPr>
      <w:sz w:val="24"/>
    </w:rPr>
  </w:style>
  <w:style w:type="paragraph" w:customStyle="1" w:styleId="5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3">
    <w:name w:val="TOC 标题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4">
    <w:name w:val="_Style 1"/>
    <w:basedOn w:val="1"/>
    <w:qFormat/>
    <w:uiPriority w:val="0"/>
    <w:pPr>
      <w:adjustRightInd/>
      <w:ind w:firstLine="420" w:firstLineChars="200"/>
    </w:pPr>
    <w:rPr>
      <w:rFonts w:eastAsia="仿宋_GB2312"/>
      <w:sz w:val="28"/>
    </w:rPr>
  </w:style>
  <w:style w:type="paragraph" w:customStyle="1" w:styleId="595">
    <w:name w:val="表格 内容"/>
    <w:basedOn w:val="437"/>
    <w:qFormat/>
    <w:uiPriority w:val="0"/>
    <w:rPr>
      <w:b w:val="0"/>
      <w:sz w:val="20"/>
    </w:rPr>
  </w:style>
  <w:style w:type="paragraph" w:customStyle="1" w:styleId="596">
    <w:name w:val="正文首行缩进1"/>
    <w:basedOn w:val="21"/>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8">
    <w:name w:val="数字标题5"/>
    <w:basedOn w:val="8"/>
    <w:next w:val="1"/>
    <w:qFormat/>
    <w:uiPriority w:val="0"/>
    <w:pPr>
      <w:tabs>
        <w:tab w:val="left" w:pos="1080"/>
        <w:tab w:val="clear" w:pos="1008"/>
      </w:tabs>
      <w:ind w:left="1080" w:hanging="1080"/>
    </w:pPr>
  </w:style>
  <w:style w:type="paragraph" w:customStyle="1" w:styleId="599">
    <w:name w:val="数字标题1"/>
    <w:basedOn w:val="2"/>
    <w:next w:val="1"/>
    <w:qFormat/>
    <w:uiPriority w:val="0"/>
    <w:pPr>
      <w:tabs>
        <w:tab w:val="left" w:pos="480"/>
        <w:tab w:val="clear" w:pos="432"/>
      </w:tabs>
      <w:ind w:left="480" w:hanging="480"/>
    </w:pPr>
  </w:style>
  <w:style w:type="paragraph" w:customStyle="1" w:styleId="6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6">
    <w:name w:val="0"/>
    <w:basedOn w:val="1"/>
    <w:qFormat/>
    <w:uiPriority w:val="0"/>
    <w:pPr>
      <w:widowControl/>
    </w:pPr>
    <w:rPr>
      <w:kern w:val="0"/>
      <w:sz w:val="24"/>
      <w:szCs w:val="20"/>
    </w:rPr>
  </w:style>
  <w:style w:type="paragraph" w:customStyle="1" w:styleId="607">
    <w:name w:val="Char Char113"/>
    <w:basedOn w:val="1"/>
    <w:qFormat/>
    <w:uiPriority w:val="0"/>
    <w:pPr>
      <w:widowControl/>
      <w:spacing w:after="160" w:line="240" w:lineRule="exact"/>
      <w:jc w:val="left"/>
    </w:pPr>
    <w:rPr>
      <w:rFonts w:eastAsia="仿宋_GB2312"/>
      <w:sz w:val="28"/>
    </w:rPr>
  </w:style>
  <w:style w:type="paragraph" w:customStyle="1" w:styleId="6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9">
    <w:name w:val="_Style 8"/>
    <w:basedOn w:val="1"/>
    <w:qFormat/>
    <w:uiPriority w:val="0"/>
    <w:pPr>
      <w:adjustRightInd/>
      <w:ind w:firstLine="420" w:firstLineChars="200"/>
    </w:pPr>
    <w:rPr>
      <w:rFonts w:eastAsia="仿宋_GB2312"/>
      <w:sz w:val="28"/>
    </w:rPr>
  </w:style>
  <w:style w:type="paragraph" w:customStyle="1" w:styleId="6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5">
    <w:name w:val="Char Char112"/>
    <w:basedOn w:val="1"/>
    <w:qFormat/>
    <w:uiPriority w:val="0"/>
    <w:pPr>
      <w:widowControl/>
      <w:spacing w:after="160" w:line="240" w:lineRule="exact"/>
      <w:jc w:val="left"/>
    </w:pPr>
    <w:rPr>
      <w:rFonts w:eastAsia="仿宋_GB2312"/>
      <w:sz w:val="28"/>
    </w:rPr>
  </w:style>
  <w:style w:type="paragraph" w:customStyle="1" w:styleId="616">
    <w:name w:val="正文 图"/>
    <w:basedOn w:val="158"/>
    <w:qFormat/>
    <w:uiPriority w:val="0"/>
    <w:pPr>
      <w:adjustRightInd/>
      <w:spacing w:before="0"/>
      <w:ind w:firstLine="0"/>
      <w:jc w:val="center"/>
    </w:pPr>
    <w:rPr>
      <w:rFonts w:ascii="微软雅黑" w:hAnsi="微软雅黑"/>
    </w:rPr>
  </w:style>
  <w:style w:type="paragraph" w:customStyle="1" w:styleId="6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9">
    <w:name w:val="Thf"/>
    <w:basedOn w:val="274"/>
    <w:qFormat/>
    <w:uiPriority w:val="0"/>
    <w:pPr>
      <w:ind w:left="0"/>
    </w:pPr>
  </w:style>
  <w:style w:type="paragraph" w:customStyle="1" w:styleId="6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2">
    <w:name w:val="注释"/>
    <w:basedOn w:val="1"/>
    <w:qFormat/>
    <w:uiPriority w:val="0"/>
    <w:pPr>
      <w:adjustRightInd/>
      <w:spacing w:line="360" w:lineRule="auto"/>
      <w:ind w:firstLine="480"/>
    </w:pPr>
    <w:rPr>
      <w:sz w:val="24"/>
    </w:rPr>
  </w:style>
  <w:style w:type="paragraph" w:customStyle="1" w:styleId="623">
    <w:name w:val="列出段落111"/>
    <w:basedOn w:val="1"/>
    <w:qFormat/>
    <w:uiPriority w:val="0"/>
    <w:pPr>
      <w:ind w:firstLine="420" w:firstLineChars="200"/>
    </w:pPr>
  </w:style>
  <w:style w:type="paragraph" w:customStyle="1" w:styleId="624">
    <w:name w:val="标准文本"/>
    <w:basedOn w:val="1"/>
    <w:link w:val="954"/>
    <w:qFormat/>
    <w:uiPriority w:val="0"/>
    <w:pPr>
      <w:adjustRightInd/>
      <w:spacing w:line="360" w:lineRule="auto"/>
      <w:ind w:firstLine="480" w:firstLineChars="200"/>
    </w:pPr>
    <w:rPr>
      <w:rFonts w:cs="宋体"/>
      <w:kern w:val="2"/>
      <w:sz w:val="24"/>
    </w:rPr>
  </w:style>
  <w:style w:type="paragraph" w:customStyle="1" w:styleId="625">
    <w:name w:val="_Style 947"/>
    <w:basedOn w:val="1"/>
    <w:next w:val="106"/>
    <w:qFormat/>
    <w:uiPriority w:val="0"/>
    <w:pPr>
      <w:adjustRightInd/>
      <w:ind w:firstLine="420" w:firstLineChars="200"/>
    </w:pPr>
  </w:style>
  <w:style w:type="paragraph" w:customStyle="1" w:styleId="62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7">
    <w:name w:val="纯文本2"/>
    <w:basedOn w:val="1"/>
    <w:qFormat/>
    <w:uiPriority w:val="0"/>
    <w:pPr>
      <w:adjustRightInd/>
      <w:snapToGrid w:val="0"/>
      <w:jc w:val="left"/>
    </w:pPr>
    <w:rPr>
      <w:rFonts w:ascii="Century Gothic" w:hAnsi="楷体_GB2312" w:eastAsia="Century Gothic"/>
      <w:szCs w:val="20"/>
    </w:rPr>
  </w:style>
  <w:style w:type="paragraph" w:customStyle="1" w:styleId="62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31">
    <w:name w:val="Blockquote"/>
    <w:basedOn w:val="1"/>
    <w:qFormat/>
    <w:uiPriority w:val="0"/>
    <w:pPr>
      <w:autoSpaceDE w:val="0"/>
      <w:autoSpaceDN w:val="0"/>
      <w:spacing w:before="100" w:after="100"/>
      <w:ind w:left="360" w:right="360"/>
      <w:jc w:val="left"/>
    </w:pPr>
    <w:rPr>
      <w:kern w:val="0"/>
      <w:sz w:val="24"/>
      <w:szCs w:val="20"/>
    </w:rPr>
  </w:style>
  <w:style w:type="paragraph" w:customStyle="1" w:styleId="632">
    <w:name w:val="p1"/>
    <w:basedOn w:val="1"/>
    <w:qFormat/>
    <w:uiPriority w:val="0"/>
    <w:pPr>
      <w:widowControl/>
      <w:adjustRightInd/>
      <w:jc w:val="left"/>
    </w:pPr>
    <w:rPr>
      <w:rFonts w:ascii=".PingFang SC" w:eastAsia=".PingFang SC"/>
      <w:color w:val="454545"/>
      <w:kern w:val="0"/>
      <w:sz w:val="18"/>
      <w:szCs w:val="18"/>
    </w:rPr>
  </w:style>
  <w:style w:type="paragraph" w:customStyle="1" w:styleId="633">
    <w:name w:val="Table Paragraph"/>
    <w:basedOn w:val="1"/>
    <w:qFormat/>
    <w:uiPriority w:val="0"/>
    <w:pPr>
      <w:adjustRightInd/>
      <w:jc w:val="left"/>
    </w:pPr>
    <w:rPr>
      <w:rFonts w:ascii="Calibri" w:hAnsi="Calibri"/>
      <w:kern w:val="0"/>
      <w:sz w:val="22"/>
      <w:szCs w:val="22"/>
      <w:lang w:eastAsia="en-US"/>
    </w:rPr>
  </w:style>
  <w:style w:type="paragraph" w:customStyle="1" w:styleId="6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6">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37">
    <w:name w:val="纯文本3"/>
    <w:basedOn w:val="638"/>
    <w:qFormat/>
    <w:uiPriority w:val="0"/>
    <w:pPr>
      <w:widowControl/>
      <w:jc w:val="left"/>
    </w:pPr>
    <w:rPr>
      <w:rFonts w:ascii="宋体" w:hAnsi="Courier New"/>
    </w:rPr>
  </w:style>
  <w:style w:type="paragraph" w:customStyle="1" w:styleId="63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9">
    <w:name w:val="UserStyle_126"/>
    <w:basedOn w:val="1"/>
    <w:link w:val="971"/>
    <w:qFormat/>
    <w:uiPriority w:val="0"/>
    <w:pPr>
      <w:textAlignment w:val="baseline"/>
    </w:pPr>
    <w:rPr>
      <w:rFonts w:ascii="仿宋_GB2312" w:hAnsi="Calibri" w:eastAsia="仿宋_GB2312" w:cs="黑体"/>
      <w:b/>
      <w:sz w:val="32"/>
      <w:szCs w:val="32"/>
    </w:rPr>
  </w:style>
  <w:style w:type="paragraph" w:customStyle="1" w:styleId="640">
    <w:name w:val="正文_4_1"/>
    <w:basedOn w:val="641"/>
    <w:next w:val="643"/>
    <w:qFormat/>
    <w:uiPriority w:val="0"/>
  </w:style>
  <w:style w:type="paragraph" w:customStyle="1" w:styleId="641">
    <w:name w:val="正文_3_2"/>
    <w:next w:val="642"/>
    <w:qFormat/>
    <w:uiPriority w:val="0"/>
    <w:pPr>
      <w:jc w:val="both"/>
    </w:pPr>
    <w:rPr>
      <w:rFonts w:ascii="Times New Roman" w:hAnsi="Times New Roman" w:eastAsia="宋体" w:cs="Times New Roman"/>
      <w:sz w:val="21"/>
      <w:szCs w:val="21"/>
      <w:lang w:val="en-US" w:eastAsia="zh-CN" w:bidi="ar-SA"/>
    </w:rPr>
  </w:style>
  <w:style w:type="paragraph" w:customStyle="1" w:styleId="642">
    <w:name w:val="标题 1_1_1"/>
    <w:basedOn w:val="641"/>
    <w:next w:val="641"/>
    <w:qFormat/>
    <w:uiPriority w:val="0"/>
    <w:pPr>
      <w:keepNext/>
      <w:keepLines/>
      <w:outlineLvl w:val="0"/>
    </w:pPr>
    <w:rPr>
      <w:b/>
      <w:sz w:val="32"/>
      <w:szCs w:val="32"/>
    </w:rPr>
  </w:style>
  <w:style w:type="paragraph" w:customStyle="1" w:styleId="643">
    <w:name w:val="标题 1_2_0"/>
    <w:basedOn w:val="644"/>
    <w:next w:val="649"/>
    <w:qFormat/>
    <w:uiPriority w:val="0"/>
    <w:pPr>
      <w:keepNext/>
      <w:keepLines/>
      <w:outlineLvl w:val="0"/>
    </w:pPr>
    <w:rPr>
      <w:b/>
      <w:sz w:val="32"/>
      <w:szCs w:val="32"/>
    </w:rPr>
  </w:style>
  <w:style w:type="paragraph" w:customStyle="1" w:styleId="644">
    <w:name w:val="正文_4_0"/>
    <w:basedOn w:val="645"/>
    <w:next w:val="1"/>
    <w:qFormat/>
    <w:uiPriority w:val="0"/>
  </w:style>
  <w:style w:type="paragraph" w:customStyle="1" w:styleId="645">
    <w:name w:val="正文_3_1"/>
    <w:next w:val="646"/>
    <w:qFormat/>
    <w:uiPriority w:val="0"/>
    <w:pPr>
      <w:jc w:val="both"/>
    </w:pPr>
    <w:rPr>
      <w:rFonts w:ascii="Times New Roman" w:hAnsi="Times New Roman" w:eastAsia="宋体" w:cs="Times New Roman"/>
      <w:sz w:val="21"/>
      <w:szCs w:val="21"/>
      <w:lang w:val="en-US" w:eastAsia="zh-CN" w:bidi="ar-SA"/>
    </w:rPr>
  </w:style>
  <w:style w:type="paragraph" w:customStyle="1" w:styleId="646">
    <w:name w:val="正文首行缩进 2_0_0_0"/>
    <w:basedOn w:val="647"/>
    <w:qFormat/>
    <w:uiPriority w:val="0"/>
    <w:pPr>
      <w:spacing w:after="120"/>
      <w:ind w:left="200" w:leftChars="200" w:firstLine="420" w:firstLineChars="200"/>
    </w:pPr>
    <w:rPr>
      <w:sz w:val="21"/>
      <w:szCs w:val="21"/>
    </w:rPr>
  </w:style>
  <w:style w:type="paragraph" w:customStyle="1" w:styleId="647">
    <w:name w:val="正文文本缩进_1_0_0"/>
    <w:basedOn w:val="648"/>
    <w:next w:val="648"/>
    <w:qFormat/>
    <w:uiPriority w:val="0"/>
    <w:pPr>
      <w:ind w:left="420"/>
    </w:pPr>
    <w:rPr>
      <w:sz w:val="20"/>
      <w:szCs w:val="20"/>
    </w:rPr>
  </w:style>
  <w:style w:type="paragraph" w:customStyle="1" w:styleId="648">
    <w:name w:val="正文_1_2_0"/>
    <w:next w:val="646"/>
    <w:qFormat/>
    <w:uiPriority w:val="0"/>
    <w:pPr>
      <w:jc w:val="both"/>
    </w:pPr>
    <w:rPr>
      <w:rFonts w:ascii="Times New Roman" w:hAnsi="Times New Roman" w:eastAsia="宋体" w:cs="Times New Roman"/>
      <w:sz w:val="21"/>
      <w:szCs w:val="21"/>
      <w:lang w:val="en-US" w:eastAsia="zh-CN" w:bidi="ar-SA"/>
    </w:rPr>
  </w:style>
  <w:style w:type="paragraph" w:customStyle="1" w:styleId="649">
    <w:name w:val="正文_2_3"/>
    <w:next w:val="643"/>
    <w:qFormat/>
    <w:uiPriority w:val="0"/>
    <w:pPr>
      <w:jc w:val="both"/>
    </w:pPr>
    <w:rPr>
      <w:rFonts w:ascii="Times New Roman" w:hAnsi="Times New Roman" w:eastAsia="宋体" w:cs="Times New Roman"/>
      <w:sz w:val="21"/>
      <w:szCs w:val="21"/>
      <w:lang w:val="en-US" w:eastAsia="zh-CN" w:bidi="ar-SA"/>
    </w:rPr>
  </w:style>
  <w:style w:type="paragraph" w:customStyle="1" w:styleId="650">
    <w:name w:val="Body text|1"/>
    <w:basedOn w:val="1"/>
    <w:qFormat/>
    <w:uiPriority w:val="0"/>
    <w:pPr>
      <w:spacing w:line="319" w:lineRule="auto"/>
      <w:ind w:firstLine="400"/>
    </w:pPr>
    <w:rPr>
      <w:rFonts w:ascii="MingLiU" w:hAnsi="MingLiU" w:eastAsia="MingLiU" w:cs="MingLiU"/>
      <w:sz w:val="19"/>
      <w:szCs w:val="19"/>
      <w:lang w:val="zh-TW" w:eastAsia="zh-TW" w:bidi="zh-TW"/>
    </w:rPr>
  </w:style>
  <w:style w:type="paragraph" w:customStyle="1" w:styleId="651">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paragraph" w:customStyle="1" w:styleId="652">
    <w:name w:val="正文文本缩进1"/>
    <w:basedOn w:val="1"/>
    <w:next w:val="653"/>
    <w:qFormat/>
    <w:uiPriority w:val="0"/>
    <w:pPr>
      <w:spacing w:line="360" w:lineRule="auto"/>
      <w:ind w:firstLine="435"/>
    </w:pPr>
    <w:rPr>
      <w:rFonts w:ascii="仿宋_GB2312"/>
      <w:sz w:val="28"/>
    </w:rPr>
  </w:style>
  <w:style w:type="paragraph" w:customStyle="1" w:styleId="653">
    <w:name w:val="正文缩进2"/>
    <w:basedOn w:val="1"/>
    <w:next w:val="652"/>
    <w:qFormat/>
    <w:uiPriority w:val="0"/>
    <w:pPr>
      <w:widowControl/>
      <w:snapToGrid w:val="0"/>
      <w:spacing w:line="480" w:lineRule="exact"/>
      <w:ind w:firstLine="567"/>
    </w:pPr>
    <w:rPr>
      <w:rFonts w:ascii="宋体"/>
      <w:snapToGrid w:val="0"/>
      <w:color w:val="000000"/>
      <w:kern w:val="28"/>
      <w:sz w:val="28"/>
      <w:szCs w:val="28"/>
    </w:rPr>
  </w:style>
  <w:style w:type="character" w:customStyle="1" w:styleId="654">
    <w:name w:val="标题 1 字符1"/>
    <w:link w:val="2"/>
    <w:semiHidden/>
    <w:qFormat/>
    <w:uiPriority w:val="0"/>
    <w:rPr>
      <w:b/>
      <w:bCs/>
      <w:kern w:val="44"/>
      <w:sz w:val="44"/>
      <w:szCs w:val="44"/>
    </w:rPr>
  </w:style>
  <w:style w:type="character" w:customStyle="1" w:styleId="655">
    <w:name w:val="标题 2 字符1"/>
    <w:link w:val="3"/>
    <w:semiHidden/>
    <w:qFormat/>
    <w:uiPriority w:val="0"/>
    <w:rPr>
      <w:rFonts w:ascii="仿宋_GB2312" w:hAnsi="仿宋" w:eastAsia="仿宋_GB2312"/>
      <w:b/>
      <w:bCs/>
      <w:sz w:val="32"/>
      <w:szCs w:val="32"/>
      <w:lang w:val="zh-CN"/>
    </w:rPr>
  </w:style>
  <w:style w:type="character" w:customStyle="1" w:styleId="656">
    <w:name w:val="标题 5 字符"/>
    <w:link w:val="8"/>
    <w:semiHidden/>
    <w:qFormat/>
    <w:uiPriority w:val="0"/>
    <w:rPr>
      <w:b/>
      <w:bCs/>
      <w:kern w:val="2"/>
      <w:sz w:val="28"/>
      <w:szCs w:val="28"/>
    </w:rPr>
  </w:style>
  <w:style w:type="character" w:customStyle="1" w:styleId="657">
    <w:name w:val="标题 6 字符"/>
    <w:link w:val="9"/>
    <w:semiHidden/>
    <w:qFormat/>
    <w:uiPriority w:val="0"/>
    <w:rPr>
      <w:rFonts w:ascii="Arial" w:hAnsi="Arial" w:eastAsia="黑体"/>
      <w:b/>
      <w:bCs/>
      <w:kern w:val="2"/>
      <w:sz w:val="24"/>
      <w:szCs w:val="24"/>
    </w:rPr>
  </w:style>
  <w:style w:type="character" w:customStyle="1" w:styleId="658">
    <w:name w:val="标题 7 字符"/>
    <w:link w:val="10"/>
    <w:semiHidden/>
    <w:qFormat/>
    <w:uiPriority w:val="0"/>
    <w:rPr>
      <w:b/>
      <w:bCs/>
      <w:kern w:val="2"/>
      <w:sz w:val="24"/>
      <w:szCs w:val="24"/>
    </w:rPr>
  </w:style>
  <w:style w:type="character" w:customStyle="1" w:styleId="659">
    <w:name w:val="标题 8 字符"/>
    <w:link w:val="11"/>
    <w:semiHidden/>
    <w:qFormat/>
    <w:uiPriority w:val="0"/>
    <w:rPr>
      <w:rFonts w:ascii="Arial" w:hAnsi="Arial" w:eastAsia="黑体"/>
      <w:kern w:val="2"/>
      <w:sz w:val="24"/>
      <w:szCs w:val="24"/>
    </w:rPr>
  </w:style>
  <w:style w:type="character" w:customStyle="1" w:styleId="660">
    <w:name w:val="标题 9 字符"/>
    <w:link w:val="12"/>
    <w:semiHidden/>
    <w:qFormat/>
    <w:uiPriority w:val="0"/>
    <w:rPr>
      <w:rFonts w:ascii="Arial" w:hAnsi="Arial" w:eastAsia="黑体"/>
      <w:kern w:val="2"/>
      <w:sz w:val="21"/>
      <w:szCs w:val="21"/>
    </w:rPr>
  </w:style>
  <w:style w:type="character" w:customStyle="1" w:styleId="661">
    <w:name w:val="题注 字符"/>
    <w:link w:val="18"/>
    <w:semiHidden/>
    <w:qFormat/>
    <w:uiPriority w:val="0"/>
    <w:rPr>
      <w:b/>
      <w:kern w:val="2"/>
      <w:sz w:val="28"/>
    </w:rPr>
  </w:style>
  <w:style w:type="character" w:customStyle="1" w:styleId="662">
    <w:name w:val="文档结构图 字符"/>
    <w:link w:val="91"/>
    <w:semiHidden/>
    <w:qFormat/>
    <w:uiPriority w:val="0"/>
    <w:rPr>
      <w:rFonts w:eastAsia="宋体"/>
      <w:kern w:val="2"/>
      <w:sz w:val="21"/>
      <w:szCs w:val="24"/>
      <w:lang w:val="en-US" w:eastAsia="zh-CN" w:bidi="ar-SA"/>
    </w:rPr>
  </w:style>
  <w:style w:type="character" w:customStyle="1" w:styleId="663">
    <w:name w:val="尾注文本 字符"/>
    <w:link w:val="30"/>
    <w:semiHidden/>
    <w:qFormat/>
    <w:uiPriority w:val="0"/>
    <w:rPr>
      <w:kern w:val="2"/>
      <w:sz w:val="21"/>
      <w:szCs w:val="24"/>
      <w:lang w:val="zh-CN"/>
    </w:rPr>
  </w:style>
  <w:style w:type="character" w:customStyle="1" w:styleId="664">
    <w:name w:val="副标题 字符"/>
    <w:link w:val="36"/>
    <w:semiHidden/>
    <w:qFormat/>
    <w:uiPriority w:val="0"/>
    <w:rPr>
      <w:rFonts w:ascii="Arial" w:hAnsi="Arial" w:eastAsia="隶书"/>
      <w:b/>
      <w:bCs/>
      <w:kern w:val="28"/>
      <w:sz w:val="44"/>
      <w:szCs w:val="32"/>
      <w:lang w:val="en-US" w:eastAsia="zh-CN" w:bidi="ar-SA"/>
    </w:rPr>
  </w:style>
  <w:style w:type="character" w:customStyle="1" w:styleId="665">
    <w:name w:val="脚注文本 字符"/>
    <w:link w:val="37"/>
    <w:semiHidden/>
    <w:qFormat/>
    <w:uiPriority w:val="0"/>
    <w:rPr>
      <w:color w:val="0000FF"/>
      <w:sz w:val="21"/>
    </w:rPr>
  </w:style>
  <w:style w:type="character" w:customStyle="1" w:styleId="666">
    <w:name w:val="正文文本 2 字符1"/>
    <w:link w:val="92"/>
    <w:semiHidden/>
    <w:qFormat/>
    <w:uiPriority w:val="0"/>
    <w:rPr>
      <w:rFonts w:eastAsia="宋体"/>
      <w:kern w:val="2"/>
      <w:sz w:val="21"/>
      <w:szCs w:val="24"/>
      <w:lang w:val="en-US" w:eastAsia="zh-CN" w:bidi="ar-SA"/>
    </w:rPr>
  </w:style>
  <w:style w:type="character" w:customStyle="1" w:styleId="667">
    <w:name w:val="页码1"/>
    <w:basedOn w:val="47"/>
    <w:qFormat/>
    <w:uiPriority w:val="0"/>
    <w:rPr>
      <w:rFonts w:ascii="Arial" w:hAnsi="Arial" w:eastAsia="黑体" w:cs="Arial"/>
      <w:snapToGrid w:val="0"/>
      <w:kern w:val="0"/>
      <w:szCs w:val="21"/>
    </w:rPr>
  </w:style>
  <w:style w:type="character" w:customStyle="1" w:styleId="668">
    <w:name w:val="行号1"/>
    <w:basedOn w:val="47"/>
    <w:qFormat/>
    <w:uiPriority w:val="0"/>
    <w:rPr>
      <w:rFonts w:ascii="Arial" w:hAnsi="Arial" w:eastAsia="黑体" w:cs="Arial"/>
      <w:snapToGrid w:val="0"/>
      <w:kern w:val="0"/>
      <w:szCs w:val="21"/>
    </w:rPr>
  </w:style>
  <w:style w:type="character" w:customStyle="1" w:styleId="669">
    <w:name w:val="HTML 代码1"/>
    <w:qFormat/>
    <w:uiPriority w:val="0"/>
    <w:rPr>
      <w:rFonts w:ascii="黑体" w:hAnsi="Courier New" w:eastAsia="黑体" w:cs="楷体_GB2312"/>
      <w:sz w:val="20"/>
      <w:szCs w:val="20"/>
    </w:rPr>
  </w:style>
  <w:style w:type="character" w:customStyle="1" w:styleId="670">
    <w:name w:val="批注引用1"/>
    <w:qFormat/>
    <w:uiPriority w:val="0"/>
    <w:rPr>
      <w:sz w:val="21"/>
      <w:szCs w:val="21"/>
    </w:rPr>
  </w:style>
  <w:style w:type="character" w:customStyle="1" w:styleId="671">
    <w:name w:val="表格非标题文字 Char Char"/>
    <w:link w:val="116"/>
    <w:semiHidden/>
    <w:qFormat/>
    <w:uiPriority w:val="0"/>
    <w:rPr>
      <w:rFonts w:ascii="Futura Bk" w:hAnsi="Futura Bk"/>
      <w:kern w:val="2"/>
      <w:sz w:val="18"/>
      <w:szCs w:val="21"/>
      <w:lang w:val="en-US" w:eastAsia="zh-CN" w:bidi="ar-SA"/>
    </w:rPr>
  </w:style>
  <w:style w:type="character" w:customStyle="1" w:styleId="672">
    <w:name w:val="*正文 Char Char"/>
    <w:link w:val="117"/>
    <w:semiHidden/>
    <w:qFormat/>
    <w:uiPriority w:val="0"/>
    <w:rPr>
      <w:rFonts w:ascii="宋体" w:hAnsi="宋体"/>
      <w:sz w:val="24"/>
    </w:rPr>
  </w:style>
  <w:style w:type="character" w:customStyle="1" w:styleId="673">
    <w:name w:val="Char Char71"/>
    <w:qFormat/>
    <w:uiPriority w:val="0"/>
    <w:rPr>
      <w:rFonts w:eastAsia="宋体"/>
      <w:kern w:val="2"/>
      <w:sz w:val="21"/>
      <w:szCs w:val="24"/>
      <w:lang w:val="en-US" w:eastAsia="zh-CN" w:bidi="ar-SA"/>
    </w:rPr>
  </w:style>
  <w:style w:type="character" w:customStyle="1" w:styleId="674">
    <w:name w:val="Char Char6"/>
    <w:qFormat/>
    <w:uiPriority w:val="0"/>
    <w:rPr>
      <w:rFonts w:eastAsia="宋体"/>
      <w:kern w:val="2"/>
      <w:sz w:val="21"/>
      <w:szCs w:val="24"/>
      <w:lang w:val="en-US" w:eastAsia="zh-CN" w:bidi="ar-SA"/>
    </w:rPr>
  </w:style>
  <w:style w:type="character" w:customStyle="1" w:styleId="675">
    <w:name w:val="正文首行缩进 Char1"/>
    <w:qFormat/>
    <w:uiPriority w:val="0"/>
    <w:rPr>
      <w:rFonts w:ascii="宋体" w:hAnsi="Times New Roman" w:eastAsia="宋体" w:cs="Times New Roman"/>
      <w:snapToGrid w:val="0"/>
      <w:kern w:val="2"/>
      <w:sz w:val="24"/>
      <w:szCs w:val="21"/>
      <w:lang w:val="zh-CN"/>
    </w:rPr>
  </w:style>
  <w:style w:type="character" w:customStyle="1" w:styleId="676">
    <w:name w:val="Char Char28"/>
    <w:qFormat/>
    <w:uiPriority w:val="0"/>
    <w:rPr>
      <w:rFonts w:ascii="仿宋_GB2312" w:hAnsi="仿宋_GB2312" w:eastAsia="仿宋_GB2312"/>
      <w:kern w:val="1"/>
      <w:sz w:val="28"/>
    </w:rPr>
  </w:style>
  <w:style w:type="character" w:customStyle="1" w:styleId="67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78">
    <w:name w:val="Heading 1 Char_c2c67d99-b073-43d9-b936-4dafc816ba6f"/>
    <w:qFormat/>
    <w:uiPriority w:val="0"/>
    <w:rPr>
      <w:rFonts w:ascii="Times New Roman" w:hAnsi="Times New Roman" w:eastAsia="黑体" w:cs="Times New Roman"/>
      <w:b/>
      <w:kern w:val="0"/>
      <w:sz w:val="24"/>
      <w:szCs w:val="24"/>
    </w:rPr>
  </w:style>
  <w:style w:type="character" w:customStyle="1" w:styleId="679">
    <w:name w:val="U_正文 Char Char"/>
    <w:link w:val="118"/>
    <w:semiHidden/>
    <w:qFormat/>
    <w:uiPriority w:val="0"/>
    <w:rPr>
      <w:sz w:val="24"/>
      <w:szCs w:val="24"/>
    </w:rPr>
  </w:style>
  <w:style w:type="character" w:customStyle="1" w:styleId="680">
    <w:name w:val="HTML 地址 Char1"/>
    <w:qFormat/>
    <w:uiPriority w:val="0"/>
    <w:rPr>
      <w:rFonts w:ascii="Times New Roman" w:hAnsi="Times New Roman" w:eastAsia="宋体" w:cs="Times New Roman"/>
      <w:i/>
      <w:iCs/>
      <w:szCs w:val="24"/>
    </w:rPr>
  </w:style>
  <w:style w:type="character" w:customStyle="1" w:styleId="681">
    <w:name w:val="批注主题 Char1"/>
    <w:link w:val="111"/>
    <w:semiHidden/>
    <w:qFormat/>
    <w:uiPriority w:val="0"/>
    <w:rPr>
      <w:b/>
      <w:bCs/>
      <w:kern w:val="2"/>
      <w:sz w:val="21"/>
      <w:szCs w:val="24"/>
    </w:rPr>
  </w:style>
  <w:style w:type="character" w:customStyle="1" w:styleId="682">
    <w:name w:val="Char Char51"/>
    <w:qFormat/>
    <w:uiPriority w:val="0"/>
    <w:rPr>
      <w:rFonts w:ascii="宋体" w:hAnsi="Courier New" w:eastAsia="宋体"/>
      <w:kern w:val="2"/>
      <w:sz w:val="21"/>
      <w:lang w:val="en-US" w:eastAsia="zh-CN"/>
    </w:rPr>
  </w:style>
  <w:style w:type="character" w:customStyle="1" w:styleId="683">
    <w:name w:val="表正文 Char Char"/>
    <w:qFormat/>
    <w:uiPriority w:val="0"/>
    <w:rPr>
      <w:rFonts w:ascii="宋体" w:eastAsia="宋体"/>
      <w:snapToGrid w:val="0"/>
      <w:color w:val="000000"/>
      <w:kern w:val="28"/>
      <w:sz w:val="28"/>
      <w:lang w:val="en-US" w:eastAsia="zh-CN" w:bidi="ar-SA"/>
    </w:rPr>
  </w:style>
  <w:style w:type="character" w:customStyle="1" w:styleId="684">
    <w:name w:val="Char Char34"/>
    <w:qFormat/>
    <w:uiPriority w:val="0"/>
    <w:rPr>
      <w:b/>
      <w:kern w:val="1"/>
      <w:sz w:val="28"/>
      <w:szCs w:val="28"/>
    </w:rPr>
  </w:style>
  <w:style w:type="character" w:customStyle="1" w:styleId="685">
    <w:name w:val="Normal Indent Char Char"/>
    <w:qFormat/>
    <w:uiPriority w:val="0"/>
    <w:rPr>
      <w:rFonts w:eastAsia="宋体"/>
      <w:kern w:val="2"/>
      <w:sz w:val="21"/>
      <w:lang w:val="en-US" w:eastAsia="zh-CN" w:bidi="ar-SA"/>
    </w:rPr>
  </w:style>
  <w:style w:type="character" w:customStyle="1" w:styleId="686">
    <w:name w:val="哈哈正文 Char Char"/>
    <w:link w:val="119"/>
    <w:semiHidden/>
    <w:qFormat/>
    <w:uiPriority w:val="0"/>
    <w:rPr>
      <w:rFonts w:ascii="宋体" w:hAnsi="宋体" w:eastAsia="宋体" w:cs="宋体"/>
      <w:kern w:val="2"/>
      <w:sz w:val="24"/>
      <w:lang w:val="en-US" w:eastAsia="zh-CN" w:bidi="ar-SA"/>
    </w:rPr>
  </w:style>
  <w:style w:type="character" w:customStyle="1" w:styleId="687">
    <w:name w:val="未处理的提及1"/>
    <w:qFormat/>
    <w:uiPriority w:val="0"/>
    <w:rPr>
      <w:color w:val="808080"/>
      <w:shd w:val="clear" w:color="auto" w:fill="E6E6E6"/>
    </w:rPr>
  </w:style>
  <w:style w:type="character" w:customStyle="1" w:styleId="688">
    <w:name w:val="txt"/>
    <w:qFormat/>
    <w:uiPriority w:val="0"/>
    <w:rPr>
      <w:rFonts w:ascii="仿宋_GB2312" w:eastAsia="微软雅黑"/>
      <w:b/>
      <w:kern w:val="2"/>
      <w:sz w:val="32"/>
      <w:szCs w:val="32"/>
      <w:lang w:val="en-US" w:eastAsia="zh-CN" w:bidi="ar-SA"/>
    </w:rPr>
  </w:style>
  <w:style w:type="character" w:customStyle="1" w:styleId="689">
    <w:name w:val="二级标题 Char Char"/>
    <w:qFormat/>
    <w:uiPriority w:val="0"/>
    <w:rPr>
      <w:rFonts w:ascii="宋体" w:hAnsi="宋体" w:eastAsia="宋体"/>
      <w:b/>
      <w:snapToGrid w:val="0"/>
      <w:kern w:val="2"/>
      <w:sz w:val="24"/>
      <w:szCs w:val="24"/>
      <w:lang w:val="en-US" w:eastAsia="zh-CN" w:bidi="ar-SA"/>
    </w:rPr>
  </w:style>
  <w:style w:type="character" w:customStyle="1" w:styleId="690">
    <w:name w:val="Char Char32"/>
    <w:qFormat/>
    <w:uiPriority w:val="0"/>
    <w:rPr>
      <w:b/>
      <w:kern w:val="1"/>
      <w:sz w:val="24"/>
      <w:szCs w:val="24"/>
    </w:rPr>
  </w:style>
  <w:style w:type="character" w:customStyle="1" w:styleId="691">
    <w:name w:val="PI Char1"/>
    <w:qFormat/>
    <w:uiPriority w:val="0"/>
    <w:rPr>
      <w:rFonts w:ascii="宋体" w:hAnsi="宋体"/>
      <w:kern w:val="2"/>
      <w:sz w:val="24"/>
      <w:szCs w:val="24"/>
    </w:rPr>
  </w:style>
  <w:style w:type="character" w:customStyle="1" w:styleId="692">
    <w:name w:val="tw4winTerm"/>
    <w:qFormat/>
    <w:uiPriority w:val="0"/>
    <w:rPr>
      <w:color w:val="0000FF"/>
    </w:rPr>
  </w:style>
  <w:style w:type="character" w:customStyle="1" w:styleId="693">
    <w:name w:val="Footer Char_e4721bb4-e3fc-4862-8d8b-f36b1c83c226"/>
    <w:qFormat/>
    <w:uiPriority w:val="0"/>
    <w:rPr>
      <w:rFonts w:eastAsia="宋体"/>
      <w:kern w:val="2"/>
      <w:sz w:val="18"/>
      <w:lang w:val="en-US" w:eastAsia="zh-CN" w:bidi="ar-SA"/>
    </w:rPr>
  </w:style>
  <w:style w:type="character" w:customStyle="1" w:styleId="694">
    <w:name w:val="普通文字 Char Char1"/>
    <w:qFormat/>
    <w:uiPriority w:val="0"/>
    <w:rPr>
      <w:rFonts w:ascii="宋体" w:hAnsi="Courier New"/>
      <w:kern w:val="2"/>
      <w:sz w:val="21"/>
    </w:rPr>
  </w:style>
  <w:style w:type="character" w:customStyle="1" w:styleId="695">
    <w:name w:val="Char Char101"/>
    <w:qFormat/>
    <w:uiPriority w:val="0"/>
    <w:rPr>
      <w:rFonts w:ascii="宋体" w:hAnsi="宋体"/>
      <w:kern w:val="2"/>
      <w:sz w:val="21"/>
      <w:szCs w:val="24"/>
      <w:lang w:val="en-US" w:eastAsia="zh-CN"/>
    </w:rPr>
  </w:style>
  <w:style w:type="character" w:customStyle="1" w:styleId="696">
    <w:name w:val="链接"/>
    <w:qFormat/>
    <w:uiPriority w:val="0"/>
    <w:rPr>
      <w:color w:val="0000FF"/>
      <w:sz w:val="21"/>
      <w:szCs w:val="21"/>
      <w:u w:val="single"/>
    </w:rPr>
  </w:style>
  <w:style w:type="character" w:customStyle="1" w:styleId="697">
    <w:name w:val="h4 Char"/>
    <w:qFormat/>
    <w:uiPriority w:val="0"/>
    <w:rPr>
      <w:rFonts w:ascii="Arial" w:hAnsi="Arial" w:eastAsia="黑体"/>
      <w:b/>
      <w:bCs/>
      <w:kern w:val="2"/>
      <w:sz w:val="28"/>
      <w:szCs w:val="28"/>
      <w:lang w:val="zh-CN" w:eastAsia="zh-CN" w:bidi="ar-SA"/>
    </w:rPr>
  </w:style>
  <w:style w:type="character" w:customStyle="1" w:styleId="698">
    <w:name w:val="5正文 Char Char"/>
    <w:link w:val="120"/>
    <w:semiHidden/>
    <w:qFormat/>
    <w:uiPriority w:val="0"/>
    <w:rPr>
      <w:rFonts w:ascii="仿宋_GB2312" w:hAnsi="微软雅黑" w:eastAsia="仿宋_GB2312"/>
      <w:sz w:val="28"/>
      <w:szCs w:val="21"/>
    </w:rPr>
  </w:style>
  <w:style w:type="character" w:customStyle="1" w:styleId="699">
    <w:name w:val="标题 3 字符"/>
    <w:qFormat/>
    <w:uiPriority w:val="0"/>
    <w:rPr>
      <w:b/>
      <w:bCs/>
      <w:kern w:val="2"/>
      <w:sz w:val="32"/>
      <w:szCs w:val="32"/>
    </w:rPr>
  </w:style>
  <w:style w:type="character" w:customStyle="1" w:styleId="700">
    <w:name w:val="样式6 Char Char"/>
    <w:qFormat/>
    <w:uiPriority w:val="0"/>
    <w:rPr>
      <w:rFonts w:ascii="仿宋_GB2312" w:hAnsi="宋体" w:eastAsia="仿宋_GB2312"/>
      <w:b/>
      <w:bCs/>
      <w:kern w:val="2"/>
      <w:sz w:val="24"/>
      <w:szCs w:val="24"/>
      <w:lang w:val="en-US" w:eastAsia="zh-CN" w:bidi="ar-SA"/>
    </w:rPr>
  </w:style>
  <w:style w:type="character" w:customStyle="1" w:styleId="701">
    <w:name w:val="Char Char14"/>
    <w:qFormat/>
    <w:uiPriority w:val="0"/>
    <w:rPr>
      <w:rFonts w:ascii="黑体" w:hAnsi="黑体" w:eastAsia="黑体"/>
    </w:rPr>
  </w:style>
  <w:style w:type="character" w:customStyle="1" w:styleId="702">
    <w:name w:val="Heading 2 Hidden Char"/>
    <w:qFormat/>
    <w:uiPriority w:val="0"/>
    <w:rPr>
      <w:rFonts w:ascii="仿宋_GB2312" w:eastAsia="仿宋_GB2312"/>
      <w:b/>
      <w:bCs/>
      <w:kern w:val="2"/>
      <w:sz w:val="24"/>
      <w:szCs w:val="24"/>
      <w:lang w:val="zh-CN" w:eastAsia="zh-CN" w:bidi="ar-SA"/>
    </w:rPr>
  </w:style>
  <w:style w:type="character" w:customStyle="1" w:styleId="703">
    <w:name w:val="font11"/>
    <w:basedOn w:val="47"/>
    <w:qFormat/>
    <w:uiPriority w:val="0"/>
    <w:rPr>
      <w:rFonts w:hint="default" w:ascii="Times New Roman" w:hAnsi="Times New Roman" w:cs="Times New Roman"/>
      <w:color w:val="000000"/>
      <w:sz w:val="22"/>
      <w:szCs w:val="22"/>
      <w:u w:val="none"/>
    </w:rPr>
  </w:style>
  <w:style w:type="character" w:customStyle="1" w:styleId="704">
    <w:name w:val="表正文 Char1"/>
    <w:qFormat/>
    <w:uiPriority w:val="0"/>
    <w:rPr>
      <w:rFonts w:ascii="宋体" w:eastAsia="宋体"/>
      <w:snapToGrid w:val="0"/>
      <w:color w:val="000000"/>
      <w:kern w:val="28"/>
      <w:sz w:val="28"/>
    </w:rPr>
  </w:style>
  <w:style w:type="character" w:customStyle="1" w:styleId="705">
    <w:name w:val="blue1"/>
    <w:basedOn w:val="47"/>
    <w:qFormat/>
    <w:uiPriority w:val="0"/>
    <w:rPr>
      <w:rFonts w:ascii="Arial" w:hAnsi="Arial" w:eastAsia="黑体" w:cs="Arial"/>
      <w:snapToGrid w:val="0"/>
      <w:kern w:val="0"/>
      <w:szCs w:val="21"/>
    </w:rPr>
  </w:style>
  <w:style w:type="character" w:customStyle="1" w:styleId="706">
    <w:name w:val="标书1 Char"/>
    <w:qFormat/>
    <w:uiPriority w:val="0"/>
    <w:rPr>
      <w:rFonts w:eastAsia="宋体"/>
      <w:b/>
      <w:bCs/>
      <w:kern w:val="44"/>
      <w:sz w:val="44"/>
      <w:szCs w:val="44"/>
      <w:lang w:val="en-US" w:eastAsia="zh-CN" w:bidi="ar-SA"/>
    </w:rPr>
  </w:style>
  <w:style w:type="character" w:customStyle="1" w:styleId="707">
    <w:name w:val="样式5 Char Char"/>
    <w:qFormat/>
    <w:uiPriority w:val="0"/>
    <w:rPr>
      <w:rFonts w:ascii="仿宋_GB2312" w:hAnsi="仿宋" w:eastAsia="仿宋_GB2312"/>
      <w:kern w:val="2"/>
      <w:sz w:val="24"/>
      <w:szCs w:val="24"/>
    </w:rPr>
  </w:style>
  <w:style w:type="character" w:customStyle="1" w:styleId="708">
    <w:name w:val="样式4 Char Char"/>
    <w:qFormat/>
    <w:uiPriority w:val="0"/>
    <w:rPr>
      <w:rFonts w:ascii="仿宋_GB2312" w:hAnsi="仿宋" w:eastAsia="仿宋_GB2312"/>
      <w:b/>
      <w:kern w:val="2"/>
      <w:sz w:val="32"/>
      <w:szCs w:val="32"/>
      <w:lang w:bidi="ar-SA"/>
    </w:rPr>
  </w:style>
  <w:style w:type="character" w:customStyle="1" w:styleId="709">
    <w:name w:val="插图说明 Char Char"/>
    <w:qFormat/>
    <w:uiPriority w:val="0"/>
    <w:rPr>
      <w:rFonts w:eastAsia="黑体"/>
      <w:sz w:val="24"/>
      <w:lang w:val="en-US" w:eastAsia="zh-CN"/>
    </w:rPr>
  </w:style>
  <w:style w:type="character" w:customStyle="1" w:styleId="710">
    <w:name w:val="正文2 Char Char"/>
    <w:link w:val="121"/>
    <w:semiHidden/>
    <w:qFormat/>
    <w:uiPriority w:val="0"/>
    <w:rPr>
      <w:rFonts w:eastAsia="宋体"/>
      <w:kern w:val="2"/>
      <w:sz w:val="24"/>
      <w:lang w:val="en-US" w:eastAsia="zh-CN" w:bidi="ar-SA"/>
    </w:rPr>
  </w:style>
  <w:style w:type="character" w:customStyle="1" w:styleId="711">
    <w:name w:val="Char Char24"/>
    <w:qFormat/>
    <w:uiPriority w:val="0"/>
    <w:rPr>
      <w:kern w:val="1"/>
      <w:sz w:val="21"/>
    </w:rPr>
  </w:style>
  <w:style w:type="character" w:customStyle="1" w:styleId="712">
    <w:name w:val="普通文字 Char1 Char"/>
    <w:qFormat/>
    <w:uiPriority w:val="0"/>
    <w:rPr>
      <w:rFonts w:ascii="宋体" w:hAnsi="Courier New" w:eastAsia="宋体"/>
      <w:kern w:val="2"/>
      <w:sz w:val="21"/>
      <w:szCs w:val="24"/>
      <w:lang w:val="en-US" w:eastAsia="zh-CN" w:bidi="ar-SA"/>
    </w:rPr>
  </w:style>
  <w:style w:type="character" w:customStyle="1" w:styleId="713">
    <w:name w:val="h3 Char1"/>
    <w:qFormat/>
    <w:uiPriority w:val="0"/>
    <w:rPr>
      <w:rFonts w:eastAsia="宋体"/>
      <w:b/>
      <w:bCs/>
      <w:kern w:val="2"/>
      <w:sz w:val="32"/>
      <w:szCs w:val="32"/>
      <w:lang w:bidi="ar-SA"/>
    </w:rPr>
  </w:style>
  <w:style w:type="character" w:customStyle="1" w:styleId="714">
    <w:name w:val="标题 Char1"/>
    <w:qFormat/>
    <w:uiPriority w:val="0"/>
    <w:rPr>
      <w:rFonts w:ascii="Cambria" w:hAnsi="Cambria" w:eastAsia="宋体" w:cs="Times New Roman"/>
      <w:b/>
      <w:bCs/>
      <w:sz w:val="32"/>
      <w:szCs w:val="32"/>
      <w:lang w:bidi="ar-SA"/>
    </w:rPr>
  </w:style>
  <w:style w:type="character" w:customStyle="1" w:styleId="715">
    <w:name w:val="gf正文1 Char Char"/>
    <w:link w:val="133"/>
    <w:semiHidden/>
    <w:qFormat/>
    <w:uiPriority w:val="0"/>
    <w:rPr>
      <w:rFonts w:ascii="宋体" w:hAnsi="宋体" w:cs="宋体"/>
      <w:kern w:val="2"/>
      <w:sz w:val="24"/>
      <w:szCs w:val="24"/>
    </w:rPr>
  </w:style>
  <w:style w:type="character" w:customStyle="1" w:styleId="716">
    <w:name w:val="正文文本缩进 Char1"/>
    <w:qFormat/>
    <w:uiPriority w:val="0"/>
    <w:rPr>
      <w:rFonts w:ascii="Calibri" w:hAnsi="Calibri"/>
      <w:sz w:val="28"/>
    </w:rPr>
  </w:style>
  <w:style w:type="character" w:customStyle="1" w:styleId="717">
    <w:name w:val="No Spacing Char Char"/>
    <w:link w:val="122"/>
    <w:semiHidden/>
    <w:qFormat/>
    <w:uiPriority w:val="0"/>
    <w:rPr>
      <w:rFonts w:ascii="Times New Roman" w:hAnsi="Times New Roman" w:eastAsia="宋体" w:cs="Times New Roman"/>
      <w:sz w:val="22"/>
      <w:szCs w:val="22"/>
      <w:lang w:val="en-US" w:eastAsia="zh-CN" w:bidi="ar-SA"/>
    </w:rPr>
  </w:style>
  <w:style w:type="character" w:customStyle="1" w:styleId="718">
    <w:name w:val="样式7 Char Char"/>
    <w:qFormat/>
    <w:uiPriority w:val="0"/>
    <w:rPr>
      <w:rFonts w:ascii="仿宋_GB2312" w:hAnsi="仿宋" w:eastAsia="仿宋_GB2312"/>
      <w:b/>
      <w:kern w:val="2"/>
      <w:sz w:val="24"/>
      <w:szCs w:val="24"/>
    </w:rPr>
  </w:style>
  <w:style w:type="character" w:customStyle="1" w:styleId="719">
    <w:name w:val="font12gray1"/>
    <w:qFormat/>
    <w:uiPriority w:val="0"/>
    <w:rPr>
      <w:rFonts w:ascii="仿宋_GB2312" w:eastAsia="微软雅黑"/>
      <w:b/>
      <w:spacing w:val="300"/>
      <w:kern w:val="2"/>
      <w:sz w:val="18"/>
      <w:szCs w:val="18"/>
      <w:lang w:val="en-US" w:eastAsia="zh-CN" w:bidi="ar-SA"/>
    </w:rPr>
  </w:style>
  <w:style w:type="character" w:customStyle="1" w:styleId="720">
    <w:name w:val="Char Char7"/>
    <w:qFormat/>
    <w:uiPriority w:val="0"/>
    <w:rPr>
      <w:rFonts w:eastAsia="宋体"/>
      <w:kern w:val="2"/>
      <w:sz w:val="21"/>
      <w:szCs w:val="24"/>
      <w:lang w:val="en-US" w:eastAsia="zh-CN" w:bidi="ar-SA"/>
    </w:rPr>
  </w:style>
  <w:style w:type="character" w:customStyle="1" w:styleId="721">
    <w:name w:val="表名 Char"/>
    <w:qFormat/>
    <w:uiPriority w:val="0"/>
    <w:rPr>
      <w:rFonts w:eastAsia="宋体"/>
      <w:b/>
      <w:bCs/>
      <w:kern w:val="2"/>
      <w:sz w:val="24"/>
      <w:szCs w:val="24"/>
      <w:lang w:val="en-US" w:eastAsia="zh-CN" w:bidi="ar-SA"/>
    </w:rPr>
  </w:style>
  <w:style w:type="character" w:customStyle="1" w:styleId="722">
    <w:name w:val="Document Map Char Char"/>
    <w:qFormat/>
    <w:uiPriority w:val="0"/>
    <w:rPr>
      <w:rFonts w:eastAsia="宋体"/>
      <w:kern w:val="2"/>
      <w:sz w:val="21"/>
      <w:szCs w:val="24"/>
      <w:lang w:val="en-US" w:eastAsia="zh-CN" w:bidi="ar-SA"/>
    </w:rPr>
  </w:style>
  <w:style w:type="character" w:customStyle="1" w:styleId="723">
    <w:name w:val="font41"/>
    <w:basedOn w:val="47"/>
    <w:qFormat/>
    <w:uiPriority w:val="0"/>
    <w:rPr>
      <w:rFonts w:hint="eastAsia" w:ascii="仿宋_GB2312" w:eastAsia="仿宋_GB2312" w:cs="仿宋_GB2312"/>
      <w:color w:val="000000"/>
      <w:sz w:val="22"/>
      <w:szCs w:val="22"/>
      <w:u w:val="none"/>
    </w:rPr>
  </w:style>
  <w:style w:type="character" w:customStyle="1" w:styleId="724">
    <w:name w:val="纯文本 Char_0"/>
    <w:link w:val="123"/>
    <w:semiHidden/>
    <w:qFormat/>
    <w:uiPriority w:val="0"/>
    <w:rPr>
      <w:rFonts w:ascii="宋体" w:hAnsi="Courier New"/>
      <w:kern w:val="2"/>
      <w:sz w:val="21"/>
      <w:szCs w:val="21"/>
      <w:lang w:val="en-US" w:eastAsia="zh-CN"/>
    </w:rPr>
  </w:style>
  <w:style w:type="character" w:customStyle="1" w:styleId="725">
    <w:name w:val="Balloon Text Char"/>
    <w:qFormat/>
    <w:uiPriority w:val="0"/>
    <w:rPr>
      <w:rFonts w:eastAsia="宋体"/>
      <w:kern w:val="2"/>
      <w:sz w:val="18"/>
      <w:szCs w:val="18"/>
      <w:lang w:val="en-US" w:eastAsia="zh-CN" w:bidi="ar-SA"/>
    </w:rPr>
  </w:style>
  <w:style w:type="character" w:customStyle="1" w:styleId="726">
    <w:name w:val="正文 项目2 Char Char"/>
    <w:basedOn w:val="727"/>
    <w:qFormat/>
    <w:uiPriority w:val="0"/>
    <w:rPr>
      <w:rFonts w:ascii="仿宋_GB2312" w:hAnsi="仿宋_GB2312" w:eastAsia="仿宋_GB2312"/>
      <w:kern w:val="2"/>
      <w:sz w:val="24"/>
      <w:lang w:bidi="ar-SA"/>
    </w:rPr>
  </w:style>
  <w:style w:type="character" w:customStyle="1" w:styleId="727">
    <w:name w:val="正文 项目 Char Char"/>
    <w:qFormat/>
    <w:uiPriority w:val="0"/>
    <w:rPr>
      <w:rFonts w:ascii="仿宋_GB2312" w:hAnsi="仿宋_GB2312" w:eastAsia="仿宋_GB2312"/>
      <w:kern w:val="2"/>
      <w:sz w:val="24"/>
      <w:lang w:bidi="ar-SA"/>
    </w:rPr>
  </w:style>
  <w:style w:type="character" w:customStyle="1" w:styleId="728">
    <w:name w:val="h Char Char1"/>
    <w:qFormat/>
    <w:uiPriority w:val="0"/>
    <w:rPr>
      <w:rFonts w:eastAsia="宋体"/>
      <w:kern w:val="2"/>
      <w:sz w:val="18"/>
      <w:szCs w:val="18"/>
      <w:lang w:val="en-US" w:eastAsia="zh-CN" w:bidi="ar-SA"/>
    </w:rPr>
  </w:style>
  <w:style w:type="character" w:customStyle="1" w:styleId="729">
    <w:name w:val="Char Char27"/>
    <w:qFormat/>
    <w:uiPriority w:val="0"/>
    <w:rPr>
      <w:rFonts w:ascii="宋体" w:hAnsi="宋体" w:eastAsia="宋体"/>
      <w:color w:val="000000"/>
      <w:kern w:val="1"/>
      <w:sz w:val="28"/>
      <w:lang w:val="en-US" w:eastAsia="zh-CN" w:bidi="ar-SA"/>
    </w:rPr>
  </w:style>
  <w:style w:type="character" w:customStyle="1" w:styleId="730">
    <w:name w:val="px14"/>
    <w:qFormat/>
    <w:uiPriority w:val="0"/>
    <w:rPr>
      <w:rFonts w:ascii="仿宋_GB2312" w:eastAsia="微软雅黑" w:cs="Times New Roman"/>
      <w:b/>
      <w:kern w:val="2"/>
      <w:sz w:val="32"/>
      <w:szCs w:val="32"/>
      <w:lang w:val="en-US" w:eastAsia="zh-CN" w:bidi="ar-SA"/>
    </w:rPr>
  </w:style>
  <w:style w:type="character" w:customStyle="1" w:styleId="731">
    <w:name w:val="HTML 预设格式 Char1"/>
    <w:qFormat/>
    <w:uiPriority w:val="0"/>
    <w:rPr>
      <w:rFonts w:ascii="Courier New" w:hAnsi="Courier New" w:eastAsia="宋体" w:cs="Courier New"/>
      <w:sz w:val="20"/>
      <w:szCs w:val="20"/>
    </w:rPr>
  </w:style>
  <w:style w:type="character" w:customStyle="1" w:styleId="732">
    <w:name w:val="普通文字 Char1"/>
    <w:qFormat/>
    <w:uiPriority w:val="0"/>
    <w:rPr>
      <w:rFonts w:ascii="宋体" w:hAnsi="Courier New" w:eastAsia="宋体"/>
      <w:kern w:val="2"/>
      <w:sz w:val="21"/>
      <w:lang w:val="en-US" w:eastAsia="zh-CN"/>
    </w:rPr>
  </w:style>
  <w:style w:type="character" w:customStyle="1" w:styleId="733">
    <w:name w:val="hei16b1"/>
    <w:qFormat/>
    <w:uiPriority w:val="0"/>
    <w:rPr>
      <w:rFonts w:hint="default" w:ascii="Arial" w:hAnsi="Arial" w:cs="Arial"/>
      <w:b/>
      <w:bCs/>
      <w:color w:val="000000"/>
      <w:sz w:val="24"/>
      <w:szCs w:val="24"/>
    </w:rPr>
  </w:style>
  <w:style w:type="character" w:customStyle="1" w:styleId="734">
    <w:name w:val="正文（绿盟科技） Char Char"/>
    <w:link w:val="125"/>
    <w:semiHidden/>
    <w:qFormat/>
    <w:uiPriority w:val="0"/>
    <w:rPr>
      <w:rFonts w:ascii="Arial" w:hAnsi="Arial"/>
      <w:sz w:val="21"/>
      <w:szCs w:val="21"/>
    </w:rPr>
  </w:style>
  <w:style w:type="character" w:customStyle="1" w:styleId="735">
    <w:name w:val="Char Char19"/>
    <w:qFormat/>
    <w:uiPriority w:val="0"/>
    <w:rPr>
      <w:rFonts w:ascii="宋体" w:hAnsi="宋体"/>
      <w:i/>
      <w:sz w:val="24"/>
      <w:szCs w:val="24"/>
    </w:rPr>
  </w:style>
  <w:style w:type="character" w:customStyle="1" w:styleId="736">
    <w:name w:val="Comment Text Char"/>
    <w:qFormat/>
    <w:uiPriority w:val="0"/>
    <w:rPr>
      <w:rFonts w:ascii="宋体" w:hAnsi="宋体" w:eastAsia="宋体"/>
      <w:kern w:val="2"/>
      <w:sz w:val="24"/>
      <w:lang w:val="en-US" w:eastAsia="zh-CN" w:bidi="ar-SA"/>
    </w:rPr>
  </w:style>
  <w:style w:type="character" w:customStyle="1" w:styleId="737">
    <w:name w:val="标题 2 字符"/>
    <w:qFormat/>
    <w:uiPriority w:val="0"/>
    <w:rPr>
      <w:rFonts w:ascii="仿宋_GB2312" w:hAnsi="Times New Roman" w:eastAsia="仿宋_GB2312" w:cs="Times New Roman"/>
      <w:b/>
      <w:kern w:val="2"/>
      <w:sz w:val="24"/>
      <w:lang w:val="zh-CN"/>
    </w:rPr>
  </w:style>
  <w:style w:type="character" w:customStyle="1" w:styleId="738">
    <w:name w:val="Char Char72"/>
    <w:qFormat/>
    <w:uiPriority w:val="0"/>
    <w:rPr>
      <w:rFonts w:eastAsia="宋体"/>
      <w:kern w:val="2"/>
      <w:sz w:val="21"/>
      <w:szCs w:val="24"/>
      <w:lang w:val="en-US" w:eastAsia="zh-CN" w:bidi="ar-SA"/>
    </w:rPr>
  </w:style>
  <w:style w:type="character" w:customStyle="1" w:styleId="739">
    <w:name w:val="正文文本缩进 Char2"/>
    <w:qFormat/>
    <w:uiPriority w:val="0"/>
    <w:rPr>
      <w:rFonts w:ascii="Times New Roman" w:hAnsi="Times New Roman" w:eastAsia="宋体" w:cs="Times New Roman"/>
      <w:snapToGrid w:val="0"/>
      <w:kern w:val="0"/>
      <w:szCs w:val="24"/>
    </w:rPr>
  </w:style>
  <w:style w:type="character" w:customStyle="1" w:styleId="740">
    <w:name w:val="样式2 Char Char"/>
    <w:qFormat/>
    <w:uiPriority w:val="0"/>
    <w:rPr>
      <w:rFonts w:ascii="仿宋_GB2312" w:hAnsi="仿宋" w:eastAsia="仿宋_GB2312" w:cs="仿宋_GB2312"/>
      <w:b/>
      <w:bCs/>
      <w:sz w:val="32"/>
      <w:szCs w:val="30"/>
      <w:lang w:val="zh-CN"/>
    </w:rPr>
  </w:style>
  <w:style w:type="character" w:customStyle="1" w:styleId="741">
    <w:name w:val="表格名称[858D7CFB-ED40-4347-BF05-701D383B685F]"/>
    <w:link w:val="126"/>
    <w:semiHidden/>
    <w:qFormat/>
    <w:uiPriority w:val="0"/>
    <w:rPr>
      <w:sz w:val="32"/>
    </w:rPr>
  </w:style>
  <w:style w:type="character" w:customStyle="1" w:styleId="742">
    <w:name w:val="Char Char4"/>
    <w:qFormat/>
    <w:uiPriority w:val="0"/>
    <w:rPr>
      <w:rFonts w:eastAsia="宋体"/>
      <w:b/>
      <w:sz w:val="24"/>
      <w:lang w:eastAsia="zh-CN" w:bidi="ar-SA"/>
    </w:rPr>
  </w:style>
  <w:style w:type="character" w:customStyle="1" w:styleId="743">
    <w:name w:val="c7 style3"/>
    <w:qFormat/>
    <w:uiPriority w:val="0"/>
  </w:style>
  <w:style w:type="character" w:customStyle="1" w:styleId="744">
    <w:name w:val="正文文本 3 Char1"/>
    <w:qFormat/>
    <w:uiPriority w:val="0"/>
    <w:rPr>
      <w:rFonts w:ascii="Times New Roman" w:hAnsi="Times New Roman" w:eastAsia="宋体" w:cs="Times New Roman"/>
      <w:sz w:val="16"/>
      <w:szCs w:val="16"/>
    </w:rPr>
  </w:style>
  <w:style w:type="character" w:customStyle="1" w:styleId="745">
    <w:name w:val="tw4winInternal"/>
    <w:qFormat/>
    <w:uiPriority w:val="0"/>
    <w:rPr>
      <w:rFonts w:ascii="Courier New" w:hAnsi="Courier New" w:cs="Courier New"/>
      <w:color w:val="FF0000"/>
      <w:lang w:val="en-US" w:eastAsia="zh-CN"/>
    </w:rPr>
  </w:style>
  <w:style w:type="character" w:customStyle="1" w:styleId="746">
    <w:name w:val="Char Char10"/>
    <w:qFormat/>
    <w:uiPriority w:val="0"/>
    <w:rPr>
      <w:rFonts w:ascii="宋体" w:hAnsi="宋体"/>
      <w:kern w:val="2"/>
      <w:sz w:val="21"/>
      <w:szCs w:val="24"/>
      <w:lang w:val="en-US" w:eastAsia="zh-CN"/>
    </w:rPr>
  </w:style>
  <w:style w:type="character" w:customStyle="1" w:styleId="747">
    <w:name w:val="shadow11"/>
    <w:qFormat/>
    <w:uiPriority w:val="0"/>
    <w:rPr>
      <w:color w:val="000000"/>
      <w:sz w:val="21"/>
    </w:rPr>
  </w:style>
  <w:style w:type="character" w:customStyle="1" w:styleId="748">
    <w:name w:val="正文非缩进 Char3"/>
    <w:qFormat/>
    <w:uiPriority w:val="0"/>
    <w:rPr>
      <w:rFonts w:ascii="宋体" w:eastAsia="宋体"/>
      <w:snapToGrid w:val="0"/>
      <w:color w:val="000000"/>
      <w:kern w:val="28"/>
      <w:sz w:val="28"/>
      <w:lang w:val="en-US" w:eastAsia="zh-CN" w:bidi="ar-SA"/>
    </w:rPr>
  </w:style>
  <w:style w:type="character" w:customStyle="1" w:styleId="749">
    <w:name w:val="Char Char Char Char Char"/>
    <w:qFormat/>
    <w:uiPriority w:val="0"/>
    <w:rPr>
      <w:rFonts w:ascii="宋体" w:hAnsi="Courier New" w:eastAsia="宋体"/>
      <w:kern w:val="2"/>
      <w:sz w:val="21"/>
      <w:lang w:val="en-US" w:eastAsia="zh-CN" w:bidi="ar-SA"/>
    </w:rPr>
  </w:style>
  <w:style w:type="character" w:customStyle="1" w:styleId="750">
    <w:name w:val="签名 Char1"/>
    <w:qFormat/>
    <w:uiPriority w:val="0"/>
    <w:rPr>
      <w:rFonts w:ascii="Times New Roman" w:hAnsi="Times New Roman" w:eastAsia="宋体" w:cs="Times New Roman"/>
      <w:szCs w:val="24"/>
    </w:rPr>
  </w:style>
  <w:style w:type="character" w:customStyle="1" w:styleId="751">
    <w:name w:val="Char Char18"/>
    <w:qFormat/>
    <w:uiPriority w:val="0"/>
    <w:rPr>
      <w:rFonts w:ascii="宋体" w:hAnsi="宋体"/>
      <w:sz w:val="28"/>
    </w:rPr>
  </w:style>
  <w:style w:type="character" w:customStyle="1" w:styleId="752">
    <w:name w:val="Char Char22"/>
    <w:qFormat/>
    <w:uiPriority w:val="0"/>
    <w:rPr>
      <w:rFonts w:ascii="宋体" w:hAnsi="宋体"/>
      <w:kern w:val="1"/>
      <w:sz w:val="24"/>
      <w:szCs w:val="24"/>
    </w:rPr>
  </w:style>
  <w:style w:type="character" w:customStyle="1" w:styleId="753">
    <w:name w:val="pt141"/>
    <w:qFormat/>
    <w:uiPriority w:val="0"/>
    <w:rPr>
      <w:color w:val="330066"/>
      <w:sz w:val="22"/>
      <w:szCs w:val="22"/>
    </w:rPr>
  </w:style>
  <w:style w:type="character" w:customStyle="1" w:styleId="754">
    <w:name w:val="正文文本缩进 2 Char1"/>
    <w:qFormat/>
    <w:uiPriority w:val="0"/>
    <w:rPr>
      <w:rFonts w:ascii="Times New Roman" w:hAnsi="Times New Roman" w:eastAsia="宋体" w:cs="Times New Roman"/>
      <w:szCs w:val="24"/>
    </w:rPr>
  </w:style>
  <w:style w:type="character" w:customStyle="1" w:styleId="755">
    <w:name w:val="Char Char611"/>
    <w:qFormat/>
    <w:uiPriority w:val="0"/>
    <w:rPr>
      <w:rFonts w:eastAsia="宋体"/>
      <w:kern w:val="2"/>
      <w:sz w:val="21"/>
      <w:szCs w:val="24"/>
      <w:lang w:val="en-US" w:eastAsia="zh-CN" w:bidi="ar-SA"/>
    </w:rPr>
  </w:style>
  <w:style w:type="character" w:customStyle="1" w:styleId="756">
    <w:name w:val="highlight1"/>
    <w:qFormat/>
    <w:uiPriority w:val="0"/>
    <w:rPr>
      <w:rFonts w:ascii="仿宋_GB2312" w:eastAsia="微软雅黑"/>
      <w:b/>
      <w:kern w:val="2"/>
      <w:sz w:val="23"/>
      <w:szCs w:val="23"/>
      <w:lang w:val="en-US" w:eastAsia="zh-CN" w:bidi="ar-SA"/>
    </w:rPr>
  </w:style>
  <w:style w:type="character" w:customStyle="1" w:styleId="757">
    <w:name w:val="my正文 Char Char"/>
    <w:link w:val="127"/>
    <w:semiHidden/>
    <w:qFormat/>
    <w:uiPriority w:val="0"/>
    <w:rPr>
      <w:rFonts w:ascii="Tahoma" w:hAnsi="Tahoma"/>
      <w:sz w:val="24"/>
      <w:szCs w:val="24"/>
    </w:rPr>
  </w:style>
  <w:style w:type="character" w:customStyle="1" w:styleId="758">
    <w:name w:val="正文缩进 Char2"/>
    <w:link w:val="5"/>
    <w:semiHidden/>
    <w:qFormat/>
    <w:uiPriority w:val="0"/>
    <w:rPr>
      <w:rFonts w:ascii="宋体" w:eastAsia="宋体"/>
      <w:snapToGrid w:val="0"/>
      <w:color w:val="000000"/>
      <w:kern w:val="28"/>
      <w:sz w:val="28"/>
      <w:lang w:val="en-US" w:eastAsia="zh-CN" w:bidi="ar-SA"/>
    </w:rPr>
  </w:style>
  <w:style w:type="character" w:customStyle="1" w:styleId="759">
    <w:name w:val="Used by Word for text of Help footnotes Char Char1"/>
    <w:qFormat/>
    <w:uiPriority w:val="0"/>
    <w:rPr>
      <w:color w:val="0000FF"/>
      <w:sz w:val="21"/>
    </w:rPr>
  </w:style>
  <w:style w:type="character" w:customStyle="1" w:styleId="760">
    <w:name w:val="FA正文 Char Char"/>
    <w:qFormat/>
    <w:uiPriority w:val="0"/>
    <w:rPr>
      <w:rFonts w:hAnsi="宋体"/>
      <w:kern w:val="2"/>
      <w:sz w:val="24"/>
      <w:lang w:bidi="ar-SA"/>
    </w:rPr>
  </w:style>
  <w:style w:type="character" w:customStyle="1" w:styleId="761">
    <w:name w:val="纯文本 字符"/>
    <w:qFormat/>
    <w:uiPriority w:val="0"/>
    <w:rPr>
      <w:rFonts w:ascii="宋体" w:hAnsi="Courier New" w:eastAsia="宋体" w:cs="Arial"/>
      <w:snapToGrid w:val="0"/>
      <w:kern w:val="2"/>
      <w:sz w:val="21"/>
      <w:szCs w:val="21"/>
      <w:lang w:val="en-US" w:eastAsia="zh-CN" w:bidi="ar-SA"/>
    </w:rPr>
  </w:style>
  <w:style w:type="character" w:customStyle="1" w:styleId="762">
    <w:name w:val="3级 Char Char"/>
    <w:link w:val="128"/>
    <w:semiHidden/>
    <w:qFormat/>
    <w:uiPriority w:val="0"/>
    <w:rPr>
      <w:rFonts w:ascii="宋体" w:hAnsi="宋体"/>
      <w:b/>
      <w:bCs/>
      <w:sz w:val="28"/>
    </w:rPr>
  </w:style>
  <w:style w:type="character" w:customStyle="1" w:styleId="763">
    <w:name w:val="myp11"/>
    <w:qFormat/>
    <w:uiPriority w:val="0"/>
    <w:rPr>
      <w:rFonts w:ascii="仿宋_GB2312" w:eastAsia="微软雅黑"/>
      <w:b/>
      <w:kern w:val="2"/>
      <w:sz w:val="32"/>
      <w:szCs w:val="32"/>
      <w:lang w:val="en-US" w:eastAsia="zh-CN" w:bidi="ar-SA"/>
    </w:rPr>
  </w:style>
  <w:style w:type="character" w:customStyle="1" w:styleId="764">
    <w:name w:val="文档结构图 Char1"/>
    <w:link w:val="96"/>
    <w:semiHidden/>
    <w:qFormat/>
    <w:uiPriority w:val="0"/>
    <w:rPr>
      <w:kern w:val="2"/>
      <w:sz w:val="21"/>
      <w:szCs w:val="24"/>
      <w:shd w:val="clear" w:color="auto" w:fill="000080"/>
    </w:rPr>
  </w:style>
  <w:style w:type="character" w:customStyle="1" w:styleId="765">
    <w:name w:val="H6 Char"/>
    <w:qFormat/>
    <w:uiPriority w:val="0"/>
    <w:rPr>
      <w:rFonts w:ascii="Arial" w:hAnsi="Arial" w:eastAsia="黑体"/>
      <w:b/>
      <w:bCs/>
      <w:kern w:val="2"/>
      <w:sz w:val="24"/>
      <w:szCs w:val="24"/>
    </w:rPr>
  </w:style>
  <w:style w:type="character" w:customStyle="1" w:styleId="766">
    <w:name w:val="Char Char91"/>
    <w:qFormat/>
    <w:uiPriority w:val="0"/>
    <w:rPr>
      <w:rFonts w:eastAsia="宋体"/>
      <w:kern w:val="2"/>
      <w:sz w:val="18"/>
      <w:szCs w:val="18"/>
      <w:lang w:val="en-US" w:eastAsia="zh-CN" w:bidi="ar-SA"/>
    </w:rPr>
  </w:style>
  <w:style w:type="character" w:customStyle="1" w:styleId="767">
    <w:name w:val="副标题 Char1"/>
    <w:qFormat/>
    <w:uiPriority w:val="0"/>
    <w:rPr>
      <w:rFonts w:ascii="Cambria" w:hAnsi="Cambria" w:eastAsia="宋体" w:cs="Times New Roman"/>
      <w:b/>
      <w:bCs/>
      <w:snapToGrid w:val="0"/>
      <w:kern w:val="28"/>
      <w:sz w:val="32"/>
      <w:szCs w:val="32"/>
    </w:rPr>
  </w:style>
  <w:style w:type="character" w:customStyle="1" w:styleId="768">
    <w:name w:val="font61"/>
    <w:basedOn w:val="47"/>
    <w:qFormat/>
    <w:uiPriority w:val="0"/>
    <w:rPr>
      <w:rFonts w:hint="eastAsia" w:ascii="仿宋" w:hAnsi="仿宋" w:eastAsia="仿宋" w:cs="仿宋"/>
      <w:color w:val="000000"/>
      <w:sz w:val="20"/>
      <w:szCs w:val="20"/>
      <w:u w:val="none"/>
    </w:rPr>
  </w:style>
  <w:style w:type="character" w:customStyle="1" w:styleId="76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70">
    <w:name w:val="Char Char211"/>
    <w:qFormat/>
    <w:uiPriority w:val="0"/>
    <w:rPr>
      <w:rFonts w:eastAsia="宋体"/>
      <w:b/>
      <w:bCs/>
      <w:kern w:val="2"/>
      <w:sz w:val="21"/>
      <w:szCs w:val="24"/>
      <w:lang w:val="en-US" w:eastAsia="zh-CN" w:bidi="ar-SA"/>
    </w:rPr>
  </w:style>
  <w:style w:type="character" w:customStyle="1" w:styleId="771">
    <w:name w:val="maywed421"/>
    <w:qFormat/>
    <w:uiPriority w:val="0"/>
    <w:rPr>
      <w:color w:val="366FB6"/>
      <w:u w:val="none"/>
    </w:rPr>
  </w:style>
  <w:style w:type="character" w:customStyle="1" w:styleId="772">
    <w:name w:val="Char Char102"/>
    <w:qFormat/>
    <w:uiPriority w:val="0"/>
    <w:rPr>
      <w:rFonts w:ascii="宋体" w:hAnsi="宋体"/>
      <w:kern w:val="2"/>
      <w:sz w:val="21"/>
      <w:szCs w:val="24"/>
      <w:lang w:val="en-US" w:eastAsia="zh-CN"/>
    </w:rPr>
  </w:style>
  <w:style w:type="character" w:customStyle="1" w:styleId="773">
    <w:name w:val="页眉 Char1"/>
    <w:qFormat/>
    <w:uiPriority w:val="0"/>
    <w:rPr>
      <w:rFonts w:eastAsia="宋体"/>
      <w:kern w:val="2"/>
      <w:sz w:val="18"/>
      <w:szCs w:val="18"/>
      <w:lang w:val="en-US" w:eastAsia="zh-CN" w:bidi="ar-SA"/>
    </w:rPr>
  </w:style>
  <w:style w:type="character" w:customStyle="1" w:styleId="774">
    <w:name w:val="md"/>
    <w:basedOn w:val="47"/>
    <w:qFormat/>
    <w:uiPriority w:val="0"/>
    <w:rPr>
      <w:rFonts w:ascii="Arial" w:hAnsi="Arial" w:eastAsia="黑体" w:cs="Arial"/>
      <w:snapToGrid w:val="0"/>
      <w:kern w:val="0"/>
      <w:szCs w:val="21"/>
    </w:rPr>
  </w:style>
  <w:style w:type="character" w:customStyle="1" w:styleId="775">
    <w:name w:val="big1"/>
    <w:qFormat/>
    <w:uiPriority w:val="0"/>
    <w:rPr>
      <w:rFonts w:hint="eastAsia" w:ascii="宋体" w:hAnsi="宋体" w:eastAsia="宋体"/>
      <w:color w:val="333333"/>
      <w:sz w:val="22"/>
      <w:szCs w:val="22"/>
    </w:rPr>
  </w:style>
  <w:style w:type="character" w:customStyle="1" w:styleId="776">
    <w:name w:val="Char Char311"/>
    <w:qFormat/>
    <w:uiPriority w:val="0"/>
    <w:rPr>
      <w:rFonts w:eastAsia="宋体"/>
      <w:kern w:val="2"/>
      <w:sz w:val="21"/>
      <w:szCs w:val="24"/>
      <w:lang w:val="en-US" w:eastAsia="zh-CN" w:bidi="ar-SA"/>
    </w:rPr>
  </w:style>
  <w:style w:type="character" w:customStyle="1" w:styleId="777">
    <w:name w:val="Char Char81"/>
    <w:qFormat/>
    <w:uiPriority w:val="0"/>
    <w:rPr>
      <w:rFonts w:eastAsia="宋体"/>
      <w:b/>
      <w:sz w:val="24"/>
      <w:lang w:eastAsia="zh-CN"/>
    </w:rPr>
  </w:style>
  <w:style w:type="character" w:customStyle="1" w:styleId="778">
    <w:name w:val="样式3 Char Char"/>
    <w:basedOn w:val="740"/>
    <w:qFormat/>
    <w:uiPriority w:val="0"/>
    <w:rPr>
      <w:rFonts w:ascii="仿宋_GB2312" w:hAnsi="仿宋" w:eastAsia="仿宋_GB2312" w:cs="仿宋_GB2312"/>
      <w:sz w:val="32"/>
      <w:szCs w:val="30"/>
      <w:lang w:val="zh-CN"/>
    </w:rPr>
  </w:style>
  <w:style w:type="character" w:customStyle="1" w:styleId="779">
    <w:name w:val="正文首行缩进 2 Char1"/>
    <w:qFormat/>
    <w:uiPriority w:val="0"/>
    <w:rPr>
      <w:rFonts w:ascii="Times New Roman" w:hAnsi="Times New Roman" w:eastAsia="宋体" w:cs="Times New Roman"/>
      <w:kern w:val="2"/>
      <w:sz w:val="24"/>
      <w:szCs w:val="24"/>
    </w:rPr>
  </w:style>
  <w:style w:type="character" w:customStyle="1" w:styleId="780">
    <w:name w:val="副标题 Char2"/>
    <w:qFormat/>
    <w:uiPriority w:val="0"/>
    <w:rPr>
      <w:rFonts w:ascii="Cambria" w:hAnsi="Cambria" w:eastAsia="宋体" w:cs="Times New Roman"/>
      <w:b/>
      <w:bCs/>
      <w:snapToGrid w:val="0"/>
      <w:kern w:val="28"/>
      <w:sz w:val="32"/>
      <w:szCs w:val="32"/>
    </w:rPr>
  </w:style>
  <w:style w:type="character" w:customStyle="1" w:styleId="781">
    <w:name w:val="标题4-dyf Char Char"/>
    <w:link w:val="130"/>
    <w:semiHidden/>
    <w:qFormat/>
    <w:uiPriority w:val="0"/>
    <w:rPr>
      <w:rFonts w:ascii="Cambria" w:hAnsi="Cambria"/>
      <w:b/>
      <w:bCs/>
      <w:color w:val="000000"/>
      <w:kern w:val="2"/>
      <w:sz w:val="21"/>
      <w:szCs w:val="21"/>
    </w:rPr>
  </w:style>
  <w:style w:type="character" w:customStyle="1" w:styleId="782">
    <w:name w:val="dectext1"/>
    <w:qFormat/>
    <w:uiPriority w:val="0"/>
    <w:rPr>
      <w:rFonts w:ascii="宋体" w:hAnsi="宋体" w:eastAsia="宋体"/>
      <w:color w:val="333333"/>
      <w:sz w:val="21"/>
      <w:szCs w:val="21"/>
      <w:u w:val="none"/>
    </w:rPr>
  </w:style>
  <w:style w:type="character" w:customStyle="1" w:styleId="783">
    <w:name w:val="冯 Char Char"/>
    <w:link w:val="131"/>
    <w:semiHidden/>
    <w:qFormat/>
    <w:uiPriority w:val="0"/>
    <w:rPr>
      <w:rFonts w:ascii="宋体" w:hAnsi="宋体"/>
      <w:color w:val="000000"/>
      <w:sz w:val="24"/>
      <w:szCs w:val="24"/>
    </w:rPr>
  </w:style>
  <w:style w:type="character" w:customStyle="1" w:styleId="784">
    <w:name w:val="Header Char_cbf19533-ddc6-4361-a42e-eb0c307aca79"/>
    <w:qFormat/>
    <w:uiPriority w:val="0"/>
    <w:rPr>
      <w:rFonts w:eastAsia="宋体"/>
      <w:kern w:val="2"/>
      <w:sz w:val="18"/>
      <w:szCs w:val="18"/>
      <w:lang w:val="en-US" w:eastAsia="zh-CN" w:bidi="ar-SA"/>
    </w:rPr>
  </w:style>
  <w:style w:type="character" w:customStyle="1" w:styleId="785">
    <w:name w:val="Char Char12"/>
    <w:qFormat/>
    <w:uiPriority w:val="0"/>
    <w:rPr>
      <w:rFonts w:ascii="仿宋_GB2312" w:eastAsia="仿宋_GB2312"/>
      <w:b/>
      <w:bCs/>
      <w:kern w:val="2"/>
      <w:sz w:val="24"/>
      <w:szCs w:val="24"/>
      <w:lang w:val="zh-CN" w:eastAsia="zh-CN" w:bidi="ar-SA"/>
    </w:rPr>
  </w:style>
  <w:style w:type="character" w:customStyle="1" w:styleId="786">
    <w:name w:val="普通文字 Char3"/>
    <w:qFormat/>
    <w:uiPriority w:val="0"/>
    <w:rPr>
      <w:rFonts w:ascii="宋体" w:hAnsi="Courier New" w:eastAsia="宋体"/>
      <w:kern w:val="2"/>
      <w:sz w:val="21"/>
      <w:lang w:val="en-US" w:eastAsia="zh-CN" w:bidi="ar-SA"/>
    </w:rPr>
  </w:style>
  <w:style w:type="character" w:customStyle="1" w:styleId="787">
    <w:name w:val="公文正文 Char Char"/>
    <w:link w:val="140"/>
    <w:semiHidden/>
    <w:qFormat/>
    <w:uiPriority w:val="0"/>
    <w:rPr>
      <w:rFonts w:ascii="仿宋_GB2312" w:eastAsia="仿宋_GB2312"/>
      <w:kern w:val="2"/>
      <w:sz w:val="24"/>
      <w:szCs w:val="24"/>
    </w:rPr>
  </w:style>
  <w:style w:type="character" w:customStyle="1" w:styleId="788">
    <w:name w:val="正文首行缩进 Char Char Char Char Char"/>
    <w:qFormat/>
    <w:uiPriority w:val="0"/>
    <w:rPr>
      <w:rFonts w:ascii="宋体"/>
      <w:kern w:val="2"/>
      <w:sz w:val="24"/>
      <w:lang w:val="zh-CN"/>
    </w:rPr>
  </w:style>
  <w:style w:type="character" w:customStyle="1" w:styleId="789">
    <w:name w:val="PI Char"/>
    <w:qFormat/>
    <w:uiPriority w:val="0"/>
    <w:rPr>
      <w:rFonts w:ascii="宋体" w:hAnsi="宋体" w:eastAsia="宋体"/>
      <w:kern w:val="2"/>
      <w:sz w:val="24"/>
      <w:szCs w:val="24"/>
      <w:lang w:val="en-US" w:eastAsia="zh-CN" w:bidi="ar-SA"/>
    </w:rPr>
  </w:style>
  <w:style w:type="character" w:customStyle="1" w:styleId="790">
    <w:name w:val="Default Char Char"/>
    <w:link w:val="112"/>
    <w:semiHidden/>
    <w:qFormat/>
    <w:uiPriority w:val="0"/>
    <w:rPr>
      <w:rFonts w:ascii="仿宋_GB2312" w:eastAsia="仿宋_GB2312" w:cs="仿宋_GB2312"/>
      <w:color w:val="000000"/>
      <w:sz w:val="24"/>
      <w:szCs w:val="24"/>
      <w:lang w:val="en-US" w:eastAsia="zh-CN" w:bidi="ar-SA"/>
    </w:rPr>
  </w:style>
  <w:style w:type="character" w:customStyle="1" w:styleId="791">
    <w:name w:val="style91"/>
    <w:qFormat/>
    <w:uiPriority w:val="0"/>
    <w:rPr>
      <w:color w:val="333333"/>
    </w:rPr>
  </w:style>
  <w:style w:type="character" w:customStyle="1" w:styleId="792">
    <w:name w:val="列出段落 Char2"/>
    <w:qFormat/>
    <w:uiPriority w:val="0"/>
    <w:rPr>
      <w:rFonts w:ascii="Calibri" w:hAnsi="Calibri"/>
      <w:kern w:val="2"/>
      <w:sz w:val="28"/>
    </w:rPr>
  </w:style>
  <w:style w:type="character" w:customStyle="1" w:styleId="793">
    <w:name w:val="mdeck"/>
    <w:qFormat/>
    <w:uiPriority w:val="0"/>
    <w:rPr>
      <w:rFonts w:ascii="仿宋_GB2312" w:eastAsia="微软雅黑"/>
      <w:b/>
      <w:kern w:val="2"/>
      <w:sz w:val="32"/>
      <w:szCs w:val="32"/>
      <w:lang w:val="en-US" w:eastAsia="zh-CN" w:bidi="ar-SA"/>
    </w:rPr>
  </w:style>
  <w:style w:type="character" w:customStyle="1" w:styleId="794">
    <w:name w:val="unnamed11"/>
    <w:qFormat/>
    <w:uiPriority w:val="0"/>
    <w:rPr>
      <w:sz w:val="20"/>
      <w:szCs w:val="20"/>
    </w:rPr>
  </w:style>
  <w:style w:type="character" w:customStyle="1" w:styleId="795">
    <w:name w:val="正文文本 Char2"/>
    <w:qFormat/>
    <w:uiPriority w:val="0"/>
    <w:rPr>
      <w:rFonts w:ascii="Times New Roman" w:hAnsi="Times New Roman" w:eastAsia="宋体" w:cs="Times New Roman"/>
      <w:snapToGrid w:val="0"/>
      <w:kern w:val="0"/>
      <w:szCs w:val="24"/>
    </w:rPr>
  </w:style>
  <w:style w:type="character" w:customStyle="1" w:styleId="796">
    <w:name w:val="标书正文格式 Char Char"/>
    <w:qFormat/>
    <w:uiPriority w:val="0"/>
    <w:rPr>
      <w:rFonts w:eastAsia="楷体_GB2312"/>
      <w:kern w:val="2"/>
      <w:sz w:val="24"/>
      <w:szCs w:val="24"/>
      <w:lang w:bidi="ar-SA"/>
    </w:rPr>
  </w:style>
  <w:style w:type="character" w:customStyle="1" w:styleId="797">
    <w:name w:val="Char Char11"/>
    <w:qFormat/>
    <w:uiPriority w:val="0"/>
    <w:rPr>
      <w:rFonts w:ascii="宋体" w:hAnsi="宋体" w:eastAsia="宋体"/>
      <w:b/>
      <w:kern w:val="2"/>
      <w:sz w:val="24"/>
      <w:szCs w:val="24"/>
      <w:lang w:val="en-US" w:eastAsia="zh-CN" w:bidi="ar-SA"/>
    </w:rPr>
  </w:style>
  <w:style w:type="character" w:customStyle="1" w:styleId="798">
    <w:name w:val="ca-131"/>
    <w:qFormat/>
    <w:uiPriority w:val="0"/>
    <w:rPr>
      <w:rFonts w:hint="eastAsia" w:ascii="仿宋_GB2312" w:eastAsia="仿宋_GB2312"/>
      <w:b/>
      <w:bCs/>
      <w:color w:val="000000"/>
      <w:spacing w:val="-20"/>
      <w:sz w:val="24"/>
      <w:szCs w:val="24"/>
    </w:rPr>
  </w:style>
  <w:style w:type="character" w:customStyle="1" w:styleId="799">
    <w:name w:val="tw4winMark"/>
    <w:qFormat/>
    <w:uiPriority w:val="0"/>
    <w:rPr>
      <w:rFonts w:ascii="Courier New" w:hAnsi="Courier New" w:cs="Courier New"/>
      <w:vanish/>
      <w:color w:val="800080"/>
      <w:sz w:val="24"/>
      <w:szCs w:val="24"/>
      <w:vertAlign w:val="subscript"/>
    </w:rPr>
  </w:style>
  <w:style w:type="character" w:customStyle="1" w:styleId="800">
    <w:name w:val="正文样式 Char Char"/>
    <w:link w:val="132"/>
    <w:semiHidden/>
    <w:qFormat/>
    <w:uiPriority w:val="0"/>
    <w:rPr>
      <w:rFonts w:ascii="Calibri" w:hAnsi="Calibri"/>
      <w:sz w:val="24"/>
      <w:szCs w:val="24"/>
    </w:rPr>
  </w:style>
  <w:style w:type="character" w:customStyle="1" w:styleId="801">
    <w:name w:val="表正文 Char3"/>
    <w:qFormat/>
    <w:uiPriority w:val="0"/>
    <w:rPr>
      <w:rFonts w:eastAsia="宋体"/>
    </w:rPr>
  </w:style>
  <w:style w:type="character" w:customStyle="1" w:styleId="802">
    <w:name w:val="H5 Char"/>
    <w:qFormat/>
    <w:uiPriority w:val="0"/>
    <w:rPr>
      <w:b/>
      <w:bCs/>
      <w:kern w:val="2"/>
      <w:sz w:val="28"/>
      <w:szCs w:val="28"/>
    </w:rPr>
  </w:style>
  <w:style w:type="character" w:customStyle="1" w:styleId="803">
    <w:name w:val="Char Char3"/>
    <w:qFormat/>
    <w:uiPriority w:val="0"/>
    <w:rPr>
      <w:rFonts w:eastAsia="宋体"/>
      <w:kern w:val="2"/>
      <w:sz w:val="21"/>
      <w:szCs w:val="24"/>
      <w:lang w:val="en-US" w:eastAsia="zh-CN" w:bidi="ar-SA"/>
    </w:rPr>
  </w:style>
  <w:style w:type="character" w:customStyle="1" w:styleId="804">
    <w:name w:val="正文 编号 Char Char"/>
    <w:qFormat/>
    <w:uiPriority w:val="0"/>
    <w:rPr>
      <w:rFonts w:ascii="仿宋_GB2312" w:hAnsi="仿宋_GB2312" w:eastAsia="仿宋_GB2312"/>
      <w:kern w:val="2"/>
      <w:sz w:val="24"/>
      <w:lang w:bidi="ar-SA"/>
    </w:rPr>
  </w:style>
  <w:style w:type="character" w:customStyle="1" w:styleId="805">
    <w:name w:val="question-title2"/>
    <w:qFormat/>
    <w:uiPriority w:val="0"/>
    <w:rPr>
      <w:rFonts w:ascii="Arial" w:hAnsi="Arial" w:eastAsia="黑体" w:cs="Arial"/>
      <w:snapToGrid w:val="0"/>
      <w:kern w:val="0"/>
      <w:szCs w:val="21"/>
    </w:rPr>
  </w:style>
  <w:style w:type="character" w:customStyle="1" w:styleId="806">
    <w:name w:val="Char Char15"/>
    <w:qFormat/>
    <w:uiPriority w:val="0"/>
    <w:rPr>
      <w:rFonts w:ascii="宋体" w:hAnsi="宋体"/>
      <w:kern w:val="1"/>
      <w:sz w:val="21"/>
    </w:rPr>
  </w:style>
  <w:style w:type="character" w:customStyle="1" w:styleId="807">
    <w:name w:val="正文缩进 Char3"/>
    <w:qFormat/>
    <w:uiPriority w:val="0"/>
    <w:rPr>
      <w:rFonts w:ascii="宋体" w:eastAsia="宋体"/>
      <w:snapToGrid w:val="0"/>
      <w:color w:val="000000"/>
      <w:kern w:val="28"/>
      <w:sz w:val="28"/>
      <w:lang w:val="en-US" w:eastAsia="zh-CN" w:bidi="ar-SA"/>
    </w:rPr>
  </w:style>
  <w:style w:type="character" w:customStyle="1" w:styleId="808">
    <w:name w:val="列出段落 Char1"/>
    <w:link w:val="105"/>
    <w:semiHidden/>
    <w:qFormat/>
    <w:uiPriority w:val="0"/>
    <w:rPr>
      <w:rFonts w:ascii="Calibri" w:hAnsi="Calibri"/>
      <w:sz w:val="24"/>
      <w:lang w:eastAsia="en-US"/>
    </w:rPr>
  </w:style>
  <w:style w:type="character" w:customStyle="1" w:styleId="809">
    <w:name w:val="Char Char8"/>
    <w:qFormat/>
    <w:uiPriority w:val="0"/>
    <w:rPr>
      <w:rFonts w:eastAsia="宋体"/>
      <w:b/>
      <w:sz w:val="24"/>
      <w:lang w:eastAsia="zh-CN"/>
    </w:rPr>
  </w:style>
  <w:style w:type="character" w:customStyle="1" w:styleId="810">
    <w:name w:val="列表段落 字符"/>
    <w:qFormat/>
    <w:uiPriority w:val="0"/>
  </w:style>
  <w:style w:type="character" w:customStyle="1" w:styleId="811">
    <w:name w:val="Ò³Ã¼ Char Char1"/>
    <w:qFormat/>
    <w:uiPriority w:val="0"/>
    <w:rPr>
      <w:rFonts w:eastAsia="宋体"/>
      <w:kern w:val="2"/>
      <w:sz w:val="18"/>
      <w:szCs w:val="18"/>
      <w:lang w:val="en-US" w:eastAsia="zh-CN" w:bidi="ar-SA"/>
    </w:rPr>
  </w:style>
  <w:style w:type="character" w:customStyle="1" w:styleId="812">
    <w:name w:val="方案正文 Char Char"/>
    <w:qFormat/>
    <w:uiPriority w:val="0"/>
    <w:rPr>
      <w:rFonts w:ascii="仿宋_GB2312" w:eastAsia="仿宋_GB2312"/>
      <w:b/>
      <w:color w:val="000000"/>
      <w:kern w:val="2"/>
      <w:sz w:val="24"/>
      <w:lang w:val="en-US" w:eastAsia="zh-CN" w:bidi="ar-SA"/>
    </w:rPr>
  </w:style>
  <w:style w:type="character" w:customStyle="1" w:styleId="813">
    <w:name w:val="Char Char30"/>
    <w:qFormat/>
    <w:uiPriority w:val="0"/>
    <w:rPr>
      <w:rFonts w:ascii="Arial" w:hAnsi="Arial" w:eastAsia="黑体"/>
      <w:kern w:val="1"/>
      <w:sz w:val="21"/>
      <w:szCs w:val="21"/>
    </w:rPr>
  </w:style>
  <w:style w:type="character" w:customStyle="1" w:styleId="814">
    <w:name w:val="正文文本缩进 Char3"/>
    <w:link w:val="6"/>
    <w:semiHidden/>
    <w:qFormat/>
    <w:uiPriority w:val="0"/>
    <w:rPr>
      <w:rFonts w:ascii="宋体" w:hAnsi="宋体"/>
      <w:kern w:val="2"/>
      <w:sz w:val="24"/>
      <w:szCs w:val="24"/>
    </w:rPr>
  </w:style>
  <w:style w:type="character" w:customStyle="1" w:styleId="815">
    <w:name w:val="font01"/>
    <w:qFormat/>
    <w:uiPriority w:val="0"/>
    <w:rPr>
      <w:rFonts w:hint="eastAsia" w:ascii="微软雅黑" w:hAnsi="微软雅黑" w:eastAsia="微软雅黑" w:cs="微软雅黑"/>
      <w:color w:val="000000"/>
      <w:sz w:val="20"/>
      <w:szCs w:val="20"/>
      <w:u w:val="none"/>
    </w:rPr>
  </w:style>
  <w:style w:type="character" w:customStyle="1" w:styleId="816">
    <w:name w:val="Char Char20"/>
    <w:qFormat/>
    <w:uiPriority w:val="0"/>
    <w:rPr>
      <w:kern w:val="1"/>
      <w:sz w:val="24"/>
    </w:rPr>
  </w:style>
  <w:style w:type="character" w:customStyle="1" w:styleId="817">
    <w:name w:val="tw4winExternal"/>
    <w:qFormat/>
    <w:uiPriority w:val="0"/>
    <w:rPr>
      <w:rFonts w:ascii="Courier New" w:hAnsi="Courier New" w:cs="Courier New"/>
      <w:color w:val="808080"/>
      <w:lang w:val="en-US" w:eastAsia="zh-CN"/>
    </w:rPr>
  </w:style>
  <w:style w:type="character" w:customStyle="1" w:styleId="818">
    <w:name w:val="标题 4 Char1"/>
    <w:qFormat/>
    <w:uiPriority w:val="0"/>
    <w:rPr>
      <w:rFonts w:ascii="Cambria" w:hAnsi="Cambria" w:eastAsia="宋体" w:cs="Times New Roman"/>
      <w:b/>
      <w:bCs/>
      <w:kern w:val="2"/>
      <w:sz w:val="28"/>
      <w:szCs w:val="28"/>
    </w:rPr>
  </w:style>
  <w:style w:type="character" w:customStyle="1" w:styleId="819">
    <w:name w:val="批注文字 Char2"/>
    <w:qFormat/>
    <w:uiPriority w:val="0"/>
    <w:rPr>
      <w:rFonts w:ascii="Times New Roman" w:hAnsi="Times New Roman" w:eastAsia="宋体" w:cs="Times New Roman"/>
      <w:snapToGrid w:val="0"/>
      <w:kern w:val="0"/>
      <w:szCs w:val="24"/>
    </w:rPr>
  </w:style>
  <w:style w:type="character" w:customStyle="1" w:styleId="820">
    <w:name w:val="Ò³Ã¼ Char Char"/>
    <w:qFormat/>
    <w:uiPriority w:val="0"/>
    <w:rPr>
      <w:rFonts w:eastAsia="宋体"/>
      <w:kern w:val="2"/>
      <w:sz w:val="18"/>
      <w:lang w:val="en-US" w:eastAsia="zh-CN" w:bidi="ar-SA"/>
    </w:rPr>
  </w:style>
  <w:style w:type="character" w:customStyle="1" w:styleId="821">
    <w:name w:val="message1"/>
    <w:qFormat/>
    <w:uiPriority w:val="0"/>
    <w:rPr>
      <w:rFonts w:hint="default" w:ascii="Tahoma" w:hAnsi="Tahoma" w:cs="Tahoma"/>
      <w:sz w:val="18"/>
      <w:szCs w:val="18"/>
    </w:rPr>
  </w:style>
  <w:style w:type="character" w:customStyle="1" w:styleId="822">
    <w:name w:val="Char Char23"/>
    <w:qFormat/>
    <w:uiPriority w:val="0"/>
    <w:rPr>
      <w:color w:val="0000FF"/>
      <w:sz w:val="21"/>
    </w:rPr>
  </w:style>
  <w:style w:type="character" w:customStyle="1" w:styleId="823">
    <w:name w:val="批注框文本 字符"/>
    <w:qFormat/>
    <w:uiPriority w:val="0"/>
    <w:rPr>
      <w:rFonts w:ascii="Arial" w:hAnsi="Arial" w:eastAsia="黑体" w:cs="Arial"/>
      <w:snapToGrid w:val="0"/>
      <w:kern w:val="0"/>
      <w:sz w:val="18"/>
      <w:szCs w:val="18"/>
    </w:rPr>
  </w:style>
  <w:style w:type="character" w:customStyle="1" w:styleId="824">
    <w:name w:val="纯文本 Char2"/>
    <w:qFormat/>
    <w:uiPriority w:val="0"/>
    <w:rPr>
      <w:rFonts w:ascii="宋体" w:hAnsi="Courier New" w:eastAsia="宋体" w:cs="Courier New"/>
    </w:rPr>
  </w:style>
  <w:style w:type="character" w:customStyle="1" w:styleId="825">
    <w:name w:val="Char Char25"/>
    <w:qFormat/>
    <w:uiPriority w:val="0"/>
    <w:rPr>
      <w:rFonts w:ascii="宋体" w:hAnsi="宋体"/>
      <w:kern w:val="1"/>
      <w:sz w:val="24"/>
      <w:lang w:val="zh-CN"/>
    </w:rPr>
  </w:style>
  <w:style w:type="character" w:customStyle="1" w:styleId="826">
    <w:name w:val="Char Char411"/>
    <w:qFormat/>
    <w:uiPriority w:val="0"/>
    <w:rPr>
      <w:rFonts w:eastAsia="宋体"/>
      <w:b/>
      <w:sz w:val="24"/>
      <w:lang w:eastAsia="zh-CN" w:bidi="ar-SA"/>
    </w:rPr>
  </w:style>
  <w:style w:type="character" w:customStyle="1" w:styleId="827">
    <w:name w:val="Heading 7 Char_6d58f74f-3d7c-4ad1-974c-90bee072a4c0"/>
    <w:qFormat/>
    <w:uiPriority w:val="0"/>
    <w:rPr>
      <w:rFonts w:ascii="宋体" w:hAnsi="宋体" w:eastAsia="宋体"/>
      <w:b/>
      <w:bCs/>
      <w:kern w:val="2"/>
      <w:sz w:val="24"/>
      <w:szCs w:val="24"/>
      <w:lang w:val="en-US" w:eastAsia="zh-CN" w:bidi="ar-SA"/>
    </w:rPr>
  </w:style>
  <w:style w:type="character" w:customStyle="1" w:styleId="828">
    <w:name w:val="此正文 Char Char"/>
    <w:link w:val="134"/>
    <w:semiHidden/>
    <w:qFormat/>
    <w:uiPriority w:val="0"/>
    <w:rPr>
      <w:kern w:val="2"/>
      <w:sz w:val="24"/>
      <w:szCs w:val="24"/>
    </w:rPr>
  </w:style>
  <w:style w:type="character" w:customStyle="1" w:styleId="829">
    <w:name w:val="Char Char2"/>
    <w:qFormat/>
    <w:uiPriority w:val="0"/>
    <w:rPr>
      <w:rFonts w:eastAsia="宋体"/>
      <w:b/>
      <w:bCs/>
      <w:kern w:val="2"/>
      <w:sz w:val="21"/>
      <w:szCs w:val="24"/>
      <w:lang w:val="en-US" w:eastAsia="zh-CN" w:bidi="ar-SA"/>
    </w:rPr>
  </w:style>
  <w:style w:type="character" w:customStyle="1" w:styleId="830">
    <w:name w:val="Footer-Even Char1"/>
    <w:qFormat/>
    <w:uiPriority w:val="0"/>
    <w:rPr>
      <w:rFonts w:eastAsia="宋体"/>
      <w:kern w:val="2"/>
      <w:sz w:val="18"/>
      <w:szCs w:val="18"/>
      <w:lang w:val="en-US" w:eastAsia="zh-CN" w:bidi="ar-SA"/>
    </w:rPr>
  </w:style>
  <w:style w:type="character" w:customStyle="1" w:styleId="831">
    <w:name w:val="Char Char29"/>
    <w:qFormat/>
    <w:uiPriority w:val="0"/>
    <w:rPr>
      <w:rFonts w:ascii="Arial" w:hAnsi="Arial" w:eastAsia="微软雅黑"/>
      <w:b/>
      <w:kern w:val="1"/>
      <w:sz w:val="44"/>
      <w:szCs w:val="32"/>
      <w:lang w:val="en-US" w:eastAsia="zh-CN" w:bidi="ar-SA"/>
    </w:rPr>
  </w:style>
  <w:style w:type="character" w:customStyle="1" w:styleId="832">
    <w:name w:val="标题 字符"/>
    <w:link w:val="42"/>
    <w:semiHidden/>
    <w:qFormat/>
    <w:uiPriority w:val="0"/>
    <w:rPr>
      <w:b/>
      <w:sz w:val="24"/>
    </w:rPr>
  </w:style>
  <w:style w:type="character" w:customStyle="1" w:styleId="833">
    <w:name w:val="font81"/>
    <w:qFormat/>
    <w:uiPriority w:val="0"/>
    <w:rPr>
      <w:rFonts w:ascii="微软雅黑" w:hAnsi="微软雅黑" w:eastAsia="微软雅黑" w:cs="微软雅黑"/>
      <w:color w:val="000000"/>
      <w:sz w:val="20"/>
      <w:szCs w:val="20"/>
      <w:u w:val="none"/>
    </w:rPr>
  </w:style>
  <w:style w:type="character" w:customStyle="1" w:styleId="834">
    <w:name w:val="Char Char312"/>
    <w:qFormat/>
    <w:uiPriority w:val="0"/>
    <w:rPr>
      <w:rFonts w:ascii="Times New Roman" w:hAnsi="Times New Roman" w:eastAsia="宋体" w:cs="Times New Roman"/>
      <w:b/>
      <w:kern w:val="2"/>
      <w:sz w:val="32"/>
      <w:szCs w:val="24"/>
      <w:lang w:val="en-US" w:eastAsia="zh-CN" w:bidi="ar-SA"/>
    </w:rPr>
  </w:style>
  <w:style w:type="character" w:customStyle="1" w:styleId="835">
    <w:name w:val="t21"/>
    <w:qFormat/>
    <w:uiPriority w:val="0"/>
    <w:rPr>
      <w:rFonts w:ascii="仿宋_GB2312" w:eastAsia="微软雅黑"/>
      <w:b/>
      <w:kern w:val="2"/>
      <w:sz w:val="23"/>
      <w:szCs w:val="23"/>
      <w:lang w:val="en-US" w:eastAsia="zh-CN" w:bidi="ar-SA"/>
    </w:rPr>
  </w:style>
  <w:style w:type="character" w:customStyle="1" w:styleId="836">
    <w:name w:val="样式8 Char Char"/>
    <w:qFormat/>
    <w:uiPriority w:val="0"/>
    <w:rPr>
      <w:rFonts w:ascii="仿宋_GB2312" w:hAnsi="宋体" w:eastAsia="仿宋_GB2312"/>
      <w:b/>
      <w:bCs/>
      <w:kern w:val="2"/>
      <w:sz w:val="24"/>
      <w:szCs w:val="24"/>
    </w:rPr>
  </w:style>
  <w:style w:type="character" w:customStyle="1" w:styleId="837">
    <w:name w:val="表格 Char Char"/>
    <w:qFormat/>
    <w:uiPriority w:val="0"/>
    <w:rPr>
      <w:rFonts w:ascii="宋体" w:hAnsi="宋体" w:eastAsia="宋体"/>
      <w:lang w:bidi="ar-SA"/>
    </w:rPr>
  </w:style>
  <w:style w:type="character" w:customStyle="1" w:styleId="838">
    <w:name w:val="正文文本 字符1"/>
    <w:qFormat/>
    <w:uiPriority w:val="0"/>
    <w:rPr>
      <w:rFonts w:ascii="Calibri" w:hAnsi="Calibri" w:eastAsia="黑体" w:cs="Arial"/>
      <w:snapToGrid w:val="0"/>
      <w:kern w:val="2"/>
      <w:sz w:val="28"/>
      <w:szCs w:val="21"/>
    </w:rPr>
  </w:style>
  <w:style w:type="character" w:customStyle="1" w:styleId="839">
    <w:name w:val="标题 6 Char1"/>
    <w:qFormat/>
    <w:uiPriority w:val="0"/>
    <w:rPr>
      <w:rFonts w:ascii="Arial" w:hAnsi="Arial" w:eastAsia="黑体" w:cs="Times New Roman"/>
      <w:b/>
      <w:sz w:val="24"/>
      <w:szCs w:val="20"/>
      <w:lang w:bidi="ar-SA"/>
    </w:rPr>
  </w:style>
  <w:style w:type="character" w:customStyle="1" w:styleId="840">
    <w:name w:val="带编号样式 Char Char"/>
    <w:qFormat/>
    <w:uiPriority w:val="0"/>
    <w:rPr>
      <w:rFonts w:ascii="仿宋_GB2312" w:eastAsia="仿宋_GB2312"/>
      <w:color w:val="000000"/>
      <w:sz w:val="24"/>
      <w:lang w:bidi="ar-SA"/>
    </w:rPr>
  </w:style>
  <w:style w:type="character" w:customStyle="1" w:styleId="841">
    <w:name w:val="unnamed31"/>
    <w:qFormat/>
    <w:uiPriority w:val="0"/>
    <w:rPr>
      <w:rFonts w:ascii="Tahoma" w:hAnsi="Tahoma" w:eastAsia="宋体"/>
      <w:b/>
      <w:kern w:val="2"/>
      <w:sz w:val="24"/>
      <w:szCs w:val="32"/>
      <w:u w:val="none"/>
      <w:lang w:val="en-US" w:eastAsia="zh-CN" w:bidi="ar-SA"/>
    </w:rPr>
  </w:style>
  <w:style w:type="character" w:customStyle="1" w:styleId="842">
    <w:name w:val="正文首行缩进 Char Char Char Char Char Char1"/>
    <w:qFormat/>
    <w:uiPriority w:val="0"/>
    <w:rPr>
      <w:rFonts w:ascii="宋体" w:eastAsia="宋体"/>
      <w:kern w:val="2"/>
      <w:sz w:val="24"/>
      <w:szCs w:val="24"/>
      <w:lang w:val="zh-CN" w:bidi="ar-SA"/>
    </w:rPr>
  </w:style>
  <w:style w:type="character" w:customStyle="1" w:styleId="843">
    <w:name w:val="文本正文 Char Char Char"/>
    <w:qFormat/>
    <w:uiPriority w:val="0"/>
    <w:rPr>
      <w:sz w:val="24"/>
      <w:lang w:bidi="ar-SA"/>
    </w:rPr>
  </w:style>
  <w:style w:type="character" w:customStyle="1" w:styleId="844">
    <w:name w:val="正文缩进 字符"/>
    <w:qFormat/>
    <w:uiPriority w:val="0"/>
    <w:rPr>
      <w:rFonts w:ascii="宋体" w:eastAsia="宋体"/>
      <w:snapToGrid w:val="0"/>
      <w:color w:val="000000"/>
      <w:kern w:val="28"/>
      <w:sz w:val="28"/>
      <w:lang w:val="en-US" w:eastAsia="zh-CN" w:bidi="ar-SA"/>
    </w:rPr>
  </w:style>
  <w:style w:type="character" w:customStyle="1" w:styleId="845">
    <w:name w:val="正文文本 2 Char1"/>
    <w:link w:val="109"/>
    <w:semiHidden/>
    <w:qFormat/>
    <w:uiPriority w:val="0"/>
    <w:rPr>
      <w:kern w:val="2"/>
      <w:sz w:val="21"/>
      <w:szCs w:val="24"/>
    </w:rPr>
  </w:style>
  <w:style w:type="character" w:customStyle="1" w:styleId="846">
    <w:name w:val="样式 样式 标题 4h4H4Fab-4T5Ref Heading 1rh1Heading sqlsect 1.2.3.... +... Char Char"/>
    <w:link w:val="135"/>
    <w:semiHidden/>
    <w:qFormat/>
    <w:uiPriority w:val="0"/>
    <w:rPr>
      <w:rFonts w:ascii="微软雅黑" w:hAnsi="微软雅黑" w:eastAsia="微软雅黑"/>
      <w:b/>
      <w:bCs/>
      <w:kern w:val="2"/>
      <w:sz w:val="24"/>
      <w:szCs w:val="28"/>
    </w:rPr>
  </w:style>
  <w:style w:type="character" w:customStyle="1" w:styleId="847">
    <w:name w:val="正文非缩进 Char"/>
    <w:qFormat/>
    <w:uiPriority w:val="0"/>
    <w:rPr>
      <w:rFonts w:ascii="宋体" w:eastAsia="宋体"/>
      <w:snapToGrid w:val="0"/>
      <w:color w:val="000000"/>
      <w:kern w:val="28"/>
      <w:sz w:val="28"/>
      <w:lang w:val="en-US" w:eastAsia="zh-CN" w:bidi="ar-SA"/>
    </w:rPr>
  </w:style>
  <w:style w:type="character" w:customStyle="1" w:styleId="848">
    <w:name w:val="Char Char5"/>
    <w:qFormat/>
    <w:uiPriority w:val="0"/>
    <w:rPr>
      <w:rFonts w:ascii="宋体" w:hAnsi="Courier New" w:eastAsia="宋体"/>
      <w:kern w:val="2"/>
      <w:sz w:val="21"/>
      <w:lang w:val="en-US" w:eastAsia="zh-CN"/>
    </w:rPr>
  </w:style>
  <w:style w:type="character" w:customStyle="1" w:styleId="849">
    <w:name w:val="称呼 Char1"/>
    <w:qFormat/>
    <w:uiPriority w:val="0"/>
    <w:rPr>
      <w:rFonts w:ascii="Times New Roman" w:hAnsi="Times New Roman" w:eastAsia="宋体" w:cs="Times New Roman"/>
      <w:szCs w:val="24"/>
    </w:rPr>
  </w:style>
  <w:style w:type="character" w:customStyle="1" w:styleId="850">
    <w:name w:val="正文1 Char Char"/>
    <w:qFormat/>
    <w:uiPriority w:val="0"/>
    <w:rPr>
      <w:rFonts w:ascii="宋体" w:eastAsia="宋体"/>
      <w:snapToGrid w:val="0"/>
      <w:color w:val="000000"/>
      <w:kern w:val="28"/>
      <w:sz w:val="28"/>
      <w:lang w:val="en-US" w:eastAsia="zh-CN" w:bidi="ar-SA"/>
    </w:rPr>
  </w:style>
  <w:style w:type="character" w:customStyle="1" w:styleId="851">
    <w:name w:val="正文缩进 Char1"/>
    <w:qFormat/>
    <w:uiPriority w:val="0"/>
    <w:rPr>
      <w:rFonts w:ascii="宋体" w:eastAsia="宋体"/>
      <w:snapToGrid w:val="0"/>
      <w:color w:val="000000"/>
      <w:kern w:val="28"/>
      <w:sz w:val="28"/>
      <w:lang w:val="en-US" w:eastAsia="zh-CN" w:bidi="ar-SA"/>
    </w:rPr>
  </w:style>
  <w:style w:type="character" w:customStyle="1" w:styleId="852">
    <w:name w:val="font21"/>
    <w:basedOn w:val="47"/>
    <w:qFormat/>
    <w:uiPriority w:val="0"/>
    <w:rPr>
      <w:rFonts w:hint="eastAsia" w:ascii="宋体" w:hAnsi="宋体" w:eastAsia="宋体"/>
      <w:kern w:val="2"/>
      <w:sz w:val="28"/>
      <w:szCs w:val="28"/>
      <w:lang w:val="en-US" w:eastAsia="zh-CN" w:bidi="ar-SA"/>
    </w:rPr>
  </w:style>
  <w:style w:type="character" w:customStyle="1" w:styleId="853">
    <w:name w:val="Char Char26"/>
    <w:qFormat/>
    <w:uiPriority w:val="0"/>
    <w:rPr>
      <w:kern w:val="1"/>
      <w:sz w:val="21"/>
      <w:szCs w:val="24"/>
    </w:rPr>
  </w:style>
  <w:style w:type="character" w:customStyle="1" w:styleId="854">
    <w:name w:val="Item List Char Char"/>
    <w:link w:val="137"/>
    <w:semiHidden/>
    <w:qFormat/>
    <w:uiPriority w:val="0"/>
    <w:rPr>
      <w:rFonts w:ascii="Arial"/>
      <w:bCs/>
      <w:sz w:val="21"/>
      <w:szCs w:val="21"/>
      <w:lang w:val="en-US" w:eastAsia="zh-CN" w:bidi="ar-SA"/>
    </w:rPr>
  </w:style>
  <w:style w:type="character" w:customStyle="1" w:styleId="855">
    <w:name w:val="批注框文本 Char1"/>
    <w:qFormat/>
    <w:uiPriority w:val="0"/>
    <w:rPr>
      <w:rFonts w:ascii="Times New Roman" w:hAnsi="Times New Roman" w:eastAsia="宋体" w:cs="Times New Roman"/>
      <w:sz w:val="18"/>
      <w:szCs w:val="18"/>
    </w:rPr>
  </w:style>
  <w:style w:type="character" w:customStyle="1" w:styleId="856">
    <w:name w:val="纯文本 Char1"/>
    <w:link w:val="73"/>
    <w:semiHidden/>
    <w:qFormat/>
    <w:uiPriority w:val="0"/>
    <w:rPr>
      <w:rFonts w:ascii="宋体" w:hAnsi="Courier New"/>
    </w:rPr>
  </w:style>
  <w:style w:type="character" w:customStyle="1" w:styleId="857">
    <w:name w:val="h3 Char"/>
    <w:qFormat/>
    <w:uiPriority w:val="0"/>
    <w:rPr>
      <w:rFonts w:eastAsia="宋体"/>
      <w:b/>
      <w:kern w:val="2"/>
      <w:sz w:val="32"/>
      <w:lang w:val="en-US" w:eastAsia="zh-CN" w:bidi="ar-SA"/>
    </w:rPr>
  </w:style>
  <w:style w:type="character" w:customStyle="1" w:styleId="858">
    <w:name w:val="dandyren_title1"/>
    <w:qFormat/>
    <w:uiPriority w:val="0"/>
    <w:rPr>
      <w:b/>
      <w:bCs/>
      <w:color w:val="FF6633"/>
      <w:sz w:val="18"/>
      <w:szCs w:val="18"/>
    </w:rPr>
  </w:style>
  <w:style w:type="character" w:customStyle="1" w:styleId="859">
    <w:name w:val="Char Char31"/>
    <w:qFormat/>
    <w:uiPriority w:val="0"/>
    <w:rPr>
      <w:rFonts w:ascii="Arial" w:hAnsi="Arial" w:eastAsia="黑体"/>
      <w:kern w:val="1"/>
      <w:sz w:val="24"/>
      <w:szCs w:val="24"/>
    </w:rPr>
  </w:style>
  <w:style w:type="character" w:customStyle="1" w:styleId="860">
    <w:name w:val="h Char1"/>
    <w:qFormat/>
    <w:uiPriority w:val="0"/>
    <w:rPr>
      <w:sz w:val="18"/>
      <w:szCs w:val="18"/>
    </w:rPr>
  </w:style>
  <w:style w:type="character" w:customStyle="1" w:styleId="861">
    <w:name w:val="solutionfonts"/>
    <w:qFormat/>
    <w:uiPriority w:val="0"/>
  </w:style>
  <w:style w:type="character" w:customStyle="1" w:styleId="862">
    <w:name w:val="标题 4 字符1"/>
    <w:link w:val="7"/>
    <w:semiHidden/>
    <w:qFormat/>
    <w:uiPriority w:val="0"/>
    <w:rPr>
      <w:rFonts w:ascii="Arial" w:hAnsi="Arial" w:eastAsia="黑体"/>
      <w:b/>
      <w:bCs/>
      <w:kern w:val="2"/>
      <w:sz w:val="28"/>
      <w:szCs w:val="28"/>
      <w:lang w:val="zh-CN"/>
    </w:rPr>
  </w:style>
  <w:style w:type="character" w:customStyle="1" w:styleId="863">
    <w:name w:val="首行缩进 Char Char"/>
    <w:qFormat/>
    <w:uiPriority w:val="0"/>
    <w:rPr>
      <w:rFonts w:ascii="宋体" w:eastAsia="宋体"/>
      <w:kern w:val="2"/>
      <w:sz w:val="24"/>
      <w:lang w:val="en-US" w:eastAsia="zh-CN" w:bidi="ar-SA"/>
    </w:rPr>
  </w:style>
  <w:style w:type="character" w:customStyle="1" w:styleId="864">
    <w:name w:val="Char Char52"/>
    <w:qFormat/>
    <w:uiPriority w:val="0"/>
    <w:rPr>
      <w:rFonts w:ascii="宋体" w:hAnsi="Courier New" w:eastAsia="宋体"/>
      <w:kern w:val="2"/>
      <w:sz w:val="21"/>
      <w:lang w:val="en-US" w:eastAsia="zh-CN"/>
    </w:rPr>
  </w:style>
  <w:style w:type="character" w:customStyle="1" w:styleId="865">
    <w:name w:val="font31"/>
    <w:basedOn w:val="47"/>
    <w:qFormat/>
    <w:uiPriority w:val="0"/>
    <w:rPr>
      <w:rFonts w:hint="eastAsia" w:ascii="仿宋" w:hAnsi="仿宋" w:eastAsia="仿宋" w:cs="仿宋"/>
      <w:color w:val="000000"/>
      <w:sz w:val="20"/>
      <w:szCs w:val="20"/>
      <w:u w:val="none"/>
    </w:rPr>
  </w:style>
  <w:style w:type="character" w:customStyle="1" w:styleId="866">
    <w:name w:val="正文说明 Char Char"/>
    <w:link w:val="138"/>
    <w:semiHidden/>
    <w:qFormat/>
    <w:uiPriority w:val="0"/>
    <w:rPr>
      <w:sz w:val="24"/>
      <w:szCs w:val="24"/>
    </w:rPr>
  </w:style>
  <w:style w:type="character" w:customStyle="1" w:styleId="867">
    <w:name w:val="脚注文本 Char1"/>
    <w:qFormat/>
    <w:uiPriority w:val="0"/>
    <w:rPr>
      <w:rFonts w:ascii="Times New Roman" w:hAnsi="Times New Roman" w:eastAsia="宋体" w:cs="Times New Roman"/>
      <w:sz w:val="18"/>
      <w:szCs w:val="18"/>
    </w:rPr>
  </w:style>
  <w:style w:type="character" w:customStyle="1" w:styleId="868">
    <w:name w:val="Char Char1211"/>
    <w:qFormat/>
    <w:uiPriority w:val="0"/>
    <w:rPr>
      <w:rFonts w:ascii="仿宋_GB2312" w:eastAsia="仿宋_GB2312"/>
      <w:b/>
      <w:bCs/>
      <w:kern w:val="2"/>
      <w:sz w:val="24"/>
      <w:szCs w:val="24"/>
      <w:lang w:val="zh-CN" w:eastAsia="zh-CN" w:bidi="ar-SA"/>
    </w:rPr>
  </w:style>
  <w:style w:type="character" w:customStyle="1" w:styleId="869">
    <w:name w:val="Char Char35"/>
    <w:qFormat/>
    <w:uiPriority w:val="0"/>
    <w:rPr>
      <w:rFonts w:ascii="Arial" w:hAnsi="Arial" w:eastAsia="黑体"/>
      <w:b/>
      <w:kern w:val="1"/>
      <w:sz w:val="28"/>
      <w:szCs w:val="28"/>
      <w:lang w:val="zh-CN"/>
    </w:rPr>
  </w:style>
  <w:style w:type="character" w:customStyle="1" w:styleId="870">
    <w:name w:val="纯文本 Char Char Char"/>
    <w:qFormat/>
    <w:uiPriority w:val="0"/>
    <w:rPr>
      <w:rFonts w:ascii="宋体" w:hAnsi="Courier New" w:eastAsia="宋体"/>
      <w:kern w:val="2"/>
      <w:sz w:val="21"/>
      <w:lang w:val="en-US" w:eastAsia="zh-CN" w:bidi="ar-SA"/>
    </w:rPr>
  </w:style>
  <w:style w:type="character" w:customStyle="1" w:styleId="871">
    <w:name w:val="Table Text Char Char"/>
    <w:link w:val="139"/>
    <w:semiHidden/>
    <w:qFormat/>
    <w:uiPriority w:val="0"/>
    <w:rPr>
      <w:sz w:val="24"/>
      <w:szCs w:val="24"/>
    </w:rPr>
  </w:style>
  <w:style w:type="character" w:customStyle="1" w:styleId="872">
    <w:name w:val="正文1 Char1"/>
    <w:qFormat/>
    <w:uiPriority w:val="0"/>
    <w:rPr>
      <w:rFonts w:ascii="仿宋_GB2312" w:hAnsi="Courier New" w:eastAsia="仿宋_GB2312"/>
      <w:kern w:val="28"/>
      <w:sz w:val="24"/>
      <w:szCs w:val="24"/>
      <w:lang w:val="en-US" w:eastAsia="zh-CN"/>
    </w:rPr>
  </w:style>
  <w:style w:type="character" w:customStyle="1" w:styleId="873">
    <w:name w:val="页脚 Char1"/>
    <w:qFormat/>
    <w:uiPriority w:val="0"/>
    <w:rPr>
      <w:rFonts w:eastAsia="宋体"/>
      <w:kern w:val="2"/>
      <w:sz w:val="18"/>
      <w:szCs w:val="18"/>
      <w:lang w:val="en-US" w:eastAsia="zh-CN" w:bidi="ar-SA"/>
    </w:rPr>
  </w:style>
  <w:style w:type="character" w:customStyle="1" w:styleId="874">
    <w:name w:val="Bold"/>
    <w:qFormat/>
    <w:uiPriority w:val="0"/>
    <w:rPr>
      <w:rFonts w:ascii="Arial" w:hAnsi="Arial" w:eastAsia="黑体" w:cs="Times New Roman"/>
      <w:b/>
      <w:kern w:val="2"/>
      <w:sz w:val="32"/>
      <w:szCs w:val="32"/>
      <w:lang w:val="en-US" w:eastAsia="zh-CN" w:bidi="ar-SA"/>
    </w:rPr>
  </w:style>
  <w:style w:type="character" w:customStyle="1" w:styleId="875">
    <w:name w:val="批注文字 字符1"/>
    <w:link w:val="19"/>
    <w:semiHidden/>
    <w:qFormat/>
    <w:uiPriority w:val="0"/>
    <w:rPr>
      <w:kern w:val="2"/>
      <w:sz w:val="21"/>
      <w:szCs w:val="24"/>
    </w:rPr>
  </w:style>
  <w:style w:type="character" w:customStyle="1" w:styleId="876">
    <w:name w:val="hui3"/>
    <w:qFormat/>
    <w:uiPriority w:val="0"/>
    <w:rPr>
      <w:color w:val="333333"/>
    </w:rPr>
  </w:style>
  <w:style w:type="character" w:customStyle="1" w:styleId="877">
    <w:name w:val="Char Char17"/>
    <w:qFormat/>
    <w:uiPriority w:val="0"/>
    <w:rPr>
      <w:rFonts w:eastAsia="仿宋_GB2312"/>
      <w:sz w:val="24"/>
    </w:rPr>
  </w:style>
  <w:style w:type="character" w:customStyle="1" w:styleId="878">
    <w:name w:val="标题 4 字符"/>
    <w:qFormat/>
    <w:uiPriority w:val="0"/>
    <w:rPr>
      <w:rFonts w:ascii="等线 Light" w:hAnsi="等线 Light" w:eastAsia="等线 Light" w:cs="Times New Roman"/>
      <w:b/>
      <w:bCs/>
      <w:snapToGrid w:val="0"/>
      <w:kern w:val="0"/>
      <w:sz w:val="28"/>
      <w:szCs w:val="28"/>
    </w:rPr>
  </w:style>
  <w:style w:type="character" w:customStyle="1" w:styleId="879">
    <w:name w:val="Char Char37"/>
    <w:qFormat/>
    <w:uiPriority w:val="0"/>
    <w:rPr>
      <w:b/>
      <w:kern w:val="1"/>
      <w:sz w:val="44"/>
      <w:szCs w:val="44"/>
    </w:rPr>
  </w:style>
  <w:style w:type="character" w:customStyle="1" w:styleId="880">
    <w:name w:val="列出段落 Char"/>
    <w:qFormat/>
    <w:uiPriority w:val="0"/>
    <w:rPr>
      <w:rFonts w:eastAsia="楷体_GB2312" w:cs="Lucida Sans"/>
      <w:kern w:val="2"/>
      <w:sz w:val="24"/>
      <w:szCs w:val="24"/>
      <w:lang w:val="en-US" w:eastAsia="zh-CN" w:bidi="ar-SA"/>
    </w:rPr>
  </w:style>
  <w:style w:type="character" w:customStyle="1" w:styleId="881">
    <w:name w:val="正文文本缩进 3 Char1"/>
    <w:qFormat/>
    <w:uiPriority w:val="0"/>
    <w:rPr>
      <w:rFonts w:ascii="Times New Roman" w:hAnsi="Times New Roman" w:eastAsia="宋体" w:cs="Times New Roman"/>
      <w:sz w:val="16"/>
      <w:szCs w:val="16"/>
    </w:rPr>
  </w:style>
  <w:style w:type="character" w:customStyle="1" w:styleId="882">
    <w:name w:val="Table Text Char1"/>
    <w:qFormat/>
    <w:uiPriority w:val="0"/>
    <w:rPr>
      <w:rFonts w:eastAsia="宋体"/>
      <w:sz w:val="24"/>
      <w:szCs w:val="24"/>
      <w:lang w:val="en-US" w:eastAsia="zh-CN" w:bidi="ar-SA"/>
    </w:rPr>
  </w:style>
  <w:style w:type="character" w:customStyle="1" w:styleId="883">
    <w:name w:val="标题 1 Char Char"/>
    <w:qFormat/>
    <w:uiPriority w:val="0"/>
    <w:rPr>
      <w:rFonts w:hint="eastAsia" w:ascii="宋体" w:hAnsi="宋体" w:eastAsia="宋体"/>
      <w:b/>
      <w:spacing w:val="-2"/>
      <w:sz w:val="24"/>
      <w:lang w:val="en-US" w:eastAsia="zh-CN" w:bidi="ar-SA"/>
    </w:rPr>
  </w:style>
  <w:style w:type="character" w:customStyle="1" w:styleId="884">
    <w:name w:val="正文（缩进2汉字） Char Char"/>
    <w:link w:val="141"/>
    <w:semiHidden/>
    <w:qFormat/>
    <w:uiPriority w:val="0"/>
    <w:rPr>
      <w:rFonts w:ascii="宋体"/>
    </w:rPr>
  </w:style>
  <w:style w:type="character" w:customStyle="1" w:styleId="885">
    <w:name w:val="标书表格字体格式 Char Char"/>
    <w:qFormat/>
    <w:uiPriority w:val="0"/>
    <w:rPr>
      <w:kern w:val="2"/>
      <w:sz w:val="21"/>
      <w:szCs w:val="24"/>
      <w:lang w:bidi="ar-SA"/>
    </w:rPr>
  </w:style>
  <w:style w:type="character" w:customStyle="1" w:styleId="886">
    <w:name w:val="tw4winError"/>
    <w:qFormat/>
    <w:uiPriority w:val="0"/>
    <w:rPr>
      <w:rFonts w:ascii="Courier New" w:hAnsi="Courier New" w:cs="Courier New"/>
      <w:color w:val="00FF00"/>
      <w:sz w:val="40"/>
      <w:szCs w:val="40"/>
    </w:rPr>
  </w:style>
  <w:style w:type="character" w:customStyle="1" w:styleId="887">
    <w:name w:val="Body Text(ch) Char Char"/>
    <w:qFormat/>
    <w:uiPriority w:val="0"/>
    <w:rPr>
      <w:rFonts w:ascii="宋体"/>
      <w:kern w:val="2"/>
      <w:sz w:val="24"/>
      <w:szCs w:val="21"/>
      <w:lang w:val="zh-CN"/>
    </w:rPr>
  </w:style>
  <w:style w:type="character" w:customStyle="1" w:styleId="888">
    <w:name w:val="正文首行缩进两字 Char Char"/>
    <w:qFormat/>
    <w:uiPriority w:val="0"/>
    <w:rPr>
      <w:sz w:val="24"/>
      <w:szCs w:val="24"/>
      <w:lang w:val="en-US" w:eastAsia="zh-CN" w:bidi="ar-SA"/>
    </w:rPr>
  </w:style>
  <w:style w:type="character" w:customStyle="1" w:styleId="889">
    <w:name w:val="文档结构图 字符1"/>
    <w:qFormat/>
    <w:uiPriority w:val="0"/>
    <w:rPr>
      <w:rFonts w:ascii="宋体" w:hAnsi="Calibri" w:eastAsia="黑体" w:cs="Arial"/>
      <w:snapToGrid w:val="0"/>
      <w:kern w:val="2"/>
      <w:sz w:val="18"/>
      <w:szCs w:val="18"/>
    </w:rPr>
  </w:style>
  <w:style w:type="character" w:customStyle="1" w:styleId="890">
    <w:name w:val="content"/>
    <w:qFormat/>
    <w:uiPriority w:val="0"/>
  </w:style>
  <w:style w:type="character" w:customStyle="1" w:styleId="891">
    <w:name w:val="tw4winPopup"/>
    <w:qFormat/>
    <w:uiPriority w:val="0"/>
    <w:rPr>
      <w:rFonts w:ascii="Courier New" w:hAnsi="Courier New" w:cs="Courier New"/>
      <w:color w:val="008000"/>
      <w:lang w:val="en-US" w:eastAsia="zh-CN"/>
    </w:rPr>
  </w:style>
  <w:style w:type="character" w:customStyle="1" w:styleId="892">
    <w:name w:val="param-name"/>
    <w:qFormat/>
    <w:uiPriority w:val="0"/>
    <w:rPr>
      <w:rFonts w:ascii="Arial" w:hAnsi="Arial" w:eastAsia="黑体" w:cs="Arial"/>
      <w:snapToGrid w:val="0"/>
      <w:kern w:val="0"/>
      <w:szCs w:val="21"/>
    </w:rPr>
  </w:style>
  <w:style w:type="character" w:customStyle="1" w:styleId="893">
    <w:name w:val="标准正文格式 Char Char"/>
    <w:qFormat/>
    <w:uiPriority w:val="0"/>
    <w:rPr>
      <w:rFonts w:ascii="宋体" w:eastAsia="仿宋_GB2312" w:cs="宋体"/>
      <w:color w:val="000000"/>
      <w:sz w:val="24"/>
      <w:lang w:val="en-US" w:eastAsia="zh-CN" w:bidi="ar-SA"/>
    </w:rPr>
  </w:style>
  <w:style w:type="character" w:customStyle="1" w:styleId="894">
    <w:name w:val="Char Char212"/>
    <w:qFormat/>
    <w:uiPriority w:val="0"/>
    <w:rPr>
      <w:rFonts w:eastAsia="宋体"/>
      <w:b/>
      <w:bCs/>
      <w:kern w:val="2"/>
      <w:sz w:val="21"/>
      <w:szCs w:val="24"/>
      <w:lang w:val="en-US" w:eastAsia="zh-CN" w:bidi="ar-SA"/>
    </w:rPr>
  </w:style>
  <w:style w:type="character" w:customStyle="1" w:styleId="895">
    <w:name w:val="zbggmain style9"/>
    <w:qFormat/>
    <w:uiPriority w:val="0"/>
  </w:style>
  <w:style w:type="character" w:customStyle="1" w:styleId="896">
    <w:name w:val="Char Char16"/>
    <w:qFormat/>
    <w:uiPriority w:val="0"/>
    <w:rPr>
      <w:kern w:val="1"/>
      <w:sz w:val="18"/>
      <w:szCs w:val="18"/>
    </w:rPr>
  </w:style>
  <w:style w:type="character" w:customStyle="1" w:styleId="897">
    <w:name w:val="font51"/>
    <w:basedOn w:val="47"/>
    <w:qFormat/>
    <w:uiPriority w:val="0"/>
    <w:rPr>
      <w:rFonts w:hint="eastAsia" w:ascii="仿宋" w:hAnsi="仿宋" w:eastAsia="仿宋" w:cs="仿宋"/>
      <w:color w:val="000000"/>
      <w:sz w:val="20"/>
      <w:szCs w:val="20"/>
      <w:u w:val="none"/>
    </w:rPr>
  </w:style>
  <w:style w:type="character" w:customStyle="1" w:styleId="898">
    <w:name w:val="Char Char82"/>
    <w:qFormat/>
    <w:uiPriority w:val="0"/>
    <w:rPr>
      <w:rFonts w:eastAsia="宋体"/>
      <w:b/>
      <w:sz w:val="24"/>
      <w:lang w:eastAsia="zh-CN"/>
    </w:rPr>
  </w:style>
  <w:style w:type="character" w:customStyle="1" w:styleId="899">
    <w:name w:val="日期 Char1"/>
    <w:qFormat/>
    <w:uiPriority w:val="0"/>
    <w:rPr>
      <w:rFonts w:ascii="Times New Roman" w:hAnsi="Times New Roman" w:eastAsia="宋体" w:cs="Times New Roman"/>
      <w:szCs w:val="24"/>
    </w:rPr>
  </w:style>
  <w:style w:type="character" w:customStyle="1" w:styleId="900">
    <w:name w:val="页眉 字符"/>
    <w:qFormat/>
    <w:uiPriority w:val="0"/>
    <w:rPr>
      <w:kern w:val="2"/>
      <w:sz w:val="18"/>
      <w:szCs w:val="18"/>
    </w:rPr>
  </w:style>
  <w:style w:type="character" w:customStyle="1" w:styleId="901">
    <w:name w:val="Char Char33"/>
    <w:qFormat/>
    <w:uiPriority w:val="0"/>
    <w:rPr>
      <w:rFonts w:ascii="Arial" w:hAnsi="Arial" w:eastAsia="黑体"/>
      <w:b/>
      <w:kern w:val="1"/>
      <w:sz w:val="24"/>
      <w:szCs w:val="24"/>
    </w:rPr>
  </w:style>
  <w:style w:type="character" w:customStyle="1" w:styleId="902">
    <w:name w:val="b11_01b Char Char"/>
    <w:link w:val="142"/>
    <w:semiHidden/>
    <w:qFormat/>
    <w:uiPriority w:val="0"/>
    <w:rPr>
      <w:rFonts w:ascii="Verdana" w:hAnsi="Verdana"/>
      <w:b/>
      <w:bCs/>
      <w:color w:val="4A82CA"/>
      <w:sz w:val="17"/>
      <w:szCs w:val="17"/>
    </w:rPr>
  </w:style>
  <w:style w:type="character" w:customStyle="1" w:styleId="903">
    <w:name w:val="Char Char121"/>
    <w:qFormat/>
    <w:uiPriority w:val="0"/>
    <w:rPr>
      <w:rFonts w:ascii="仿宋_GB2312" w:eastAsia="仿宋_GB2312"/>
      <w:b/>
      <w:bCs/>
      <w:kern w:val="2"/>
      <w:sz w:val="24"/>
      <w:szCs w:val="24"/>
      <w:lang w:val="zh-CN" w:eastAsia="zh-CN" w:bidi="ar-SA"/>
    </w:rPr>
  </w:style>
  <w:style w:type="character" w:customStyle="1" w:styleId="904">
    <w:name w:val="Footer-Even Char"/>
    <w:qFormat/>
    <w:uiPriority w:val="0"/>
    <w:rPr>
      <w:rFonts w:eastAsia="宋体"/>
      <w:kern w:val="2"/>
      <w:sz w:val="18"/>
      <w:lang w:val="en-US" w:eastAsia="zh-CN" w:bidi="ar-SA"/>
    </w:rPr>
  </w:style>
  <w:style w:type="character" w:customStyle="1" w:styleId="905">
    <w:name w:val="页脚 字符2"/>
    <w:link w:val="31"/>
    <w:semiHidden/>
    <w:qFormat/>
    <w:uiPriority w:val="0"/>
    <w:rPr>
      <w:kern w:val="2"/>
      <w:sz w:val="18"/>
      <w:szCs w:val="18"/>
    </w:rPr>
  </w:style>
  <w:style w:type="character" w:customStyle="1" w:styleId="906">
    <w:name w:val="Char Char36"/>
    <w:qFormat/>
    <w:uiPriority w:val="0"/>
    <w:rPr>
      <w:rFonts w:ascii="仿宋_GB2312" w:hAnsi="仿宋_GB2312" w:eastAsia="仿宋_GB2312" w:cs="Arial"/>
      <w:b/>
      <w:kern w:val="1"/>
      <w:sz w:val="32"/>
      <w:szCs w:val="32"/>
      <w:lang w:val="zh-CN" w:eastAsia="zh-CN" w:bidi="ar-SA"/>
    </w:rPr>
  </w:style>
  <w:style w:type="character" w:customStyle="1" w:styleId="907">
    <w:name w:val="Char Char61"/>
    <w:qFormat/>
    <w:uiPriority w:val="0"/>
    <w:rPr>
      <w:rFonts w:eastAsia="宋体"/>
      <w:kern w:val="2"/>
      <w:sz w:val="21"/>
      <w:szCs w:val="24"/>
      <w:lang w:val="en-US" w:eastAsia="zh-CN" w:bidi="ar-SA"/>
    </w:rPr>
  </w:style>
  <w:style w:type="character" w:customStyle="1" w:styleId="908">
    <w:name w:val="正文文字缩进 2 Char Char"/>
    <w:qFormat/>
    <w:uiPriority w:val="0"/>
    <w:rPr>
      <w:rFonts w:ascii="宋体"/>
      <w:sz w:val="28"/>
    </w:rPr>
  </w:style>
  <w:style w:type="character" w:customStyle="1" w:styleId="909">
    <w:name w:val="f141"/>
    <w:qFormat/>
    <w:uiPriority w:val="0"/>
    <w:rPr>
      <w:rFonts w:ascii="Tahoma" w:hAnsi="Tahoma" w:eastAsia="宋体"/>
      <w:b/>
      <w:kern w:val="2"/>
      <w:sz w:val="21"/>
      <w:szCs w:val="21"/>
      <w:lang w:val="en-US" w:eastAsia="zh-CN" w:bidi="ar-SA"/>
    </w:rPr>
  </w:style>
  <w:style w:type="character" w:customStyle="1" w:styleId="910">
    <w:name w:val="段落 Char Char"/>
    <w:link w:val="143"/>
    <w:semiHidden/>
    <w:qFormat/>
    <w:uiPriority w:val="0"/>
    <w:rPr>
      <w:rFonts w:ascii="宋体" w:hAnsi="宋体"/>
      <w:sz w:val="24"/>
    </w:rPr>
  </w:style>
  <w:style w:type="character" w:customStyle="1" w:styleId="911">
    <w:name w:val="标题 3 Char2"/>
    <w:qFormat/>
    <w:uiPriority w:val="0"/>
    <w:rPr>
      <w:rFonts w:eastAsia="宋体"/>
      <w:b/>
      <w:bCs/>
      <w:kern w:val="2"/>
      <w:sz w:val="32"/>
      <w:szCs w:val="32"/>
      <w:lang w:val="en-US" w:eastAsia="zh-CN" w:bidi="ar-SA"/>
    </w:rPr>
  </w:style>
  <w:style w:type="character" w:customStyle="1" w:styleId="912">
    <w:name w:val="apple-converted-space"/>
    <w:qFormat/>
    <w:uiPriority w:val="0"/>
  </w:style>
  <w:style w:type="character" w:customStyle="1" w:styleId="913">
    <w:name w:val="页眉 字符2"/>
    <w:link w:val="32"/>
    <w:semiHidden/>
    <w:qFormat/>
    <w:uiPriority w:val="0"/>
    <w:rPr>
      <w:kern w:val="2"/>
      <w:sz w:val="18"/>
      <w:szCs w:val="18"/>
    </w:rPr>
  </w:style>
  <w:style w:type="character" w:customStyle="1" w:styleId="914">
    <w:name w:val="Char Char9"/>
    <w:qFormat/>
    <w:uiPriority w:val="0"/>
    <w:rPr>
      <w:rFonts w:eastAsia="宋体"/>
      <w:kern w:val="2"/>
      <w:sz w:val="18"/>
      <w:szCs w:val="18"/>
      <w:lang w:val="en-US" w:eastAsia="zh-CN" w:bidi="ar-SA"/>
    </w:rPr>
  </w:style>
  <w:style w:type="character" w:customStyle="1" w:styleId="915">
    <w:name w:val="Char Char41"/>
    <w:qFormat/>
    <w:uiPriority w:val="0"/>
    <w:rPr>
      <w:rFonts w:eastAsia="宋体"/>
      <w:b/>
      <w:sz w:val="24"/>
      <w:lang w:eastAsia="zh-CN" w:bidi="ar-SA"/>
    </w:rPr>
  </w:style>
  <w:style w:type="character" w:customStyle="1" w:styleId="916">
    <w:name w:val="large1"/>
    <w:qFormat/>
    <w:uiPriority w:val="0"/>
    <w:rPr>
      <w:rFonts w:hint="eastAsia" w:ascii="宋体" w:hAnsi="宋体" w:eastAsia="宋体"/>
      <w:sz w:val="21"/>
      <w:szCs w:val="21"/>
    </w:rPr>
  </w:style>
  <w:style w:type="character" w:customStyle="1" w:styleId="917">
    <w:name w:val="正文段 Char Char"/>
    <w:link w:val="144"/>
    <w:semiHidden/>
    <w:qFormat/>
    <w:uiPriority w:val="0"/>
    <w:rPr>
      <w:sz w:val="24"/>
    </w:rPr>
  </w:style>
  <w:style w:type="character" w:customStyle="1" w:styleId="918">
    <w:name w:val="Char Char13"/>
    <w:qFormat/>
    <w:uiPriority w:val="0"/>
    <w:rPr>
      <w:rFonts w:ascii="宋体" w:hAnsi="宋体"/>
      <w:kern w:val="1"/>
      <w:sz w:val="21"/>
      <w:szCs w:val="24"/>
    </w:rPr>
  </w:style>
  <w:style w:type="character" w:customStyle="1" w:styleId="9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Char"/>
    <w:link w:val="145"/>
    <w:semiHidden/>
    <w:qFormat/>
    <w:uiPriority w:val="0"/>
    <w:rPr>
      <w:rFonts w:ascii="宋体" w:hAnsi="宋体"/>
      <w:kern w:val="2"/>
      <w:sz w:val="24"/>
      <w:szCs w:val="22"/>
    </w:rPr>
  </w:style>
  <w:style w:type="character" w:customStyle="1" w:styleId="921">
    <w:name w:val="批注文字 字符"/>
    <w:qFormat/>
    <w:uiPriority w:val="0"/>
    <w:rPr>
      <w:rFonts w:ascii="Arial" w:hAnsi="Arial" w:eastAsia="黑体" w:cs="Arial"/>
      <w:snapToGrid w:val="0"/>
      <w:kern w:val="0"/>
      <w:szCs w:val="21"/>
    </w:rPr>
  </w:style>
  <w:style w:type="character" w:customStyle="1" w:styleId="922">
    <w:name w:val="Char Char161"/>
    <w:qFormat/>
    <w:uiPriority w:val="0"/>
    <w:rPr>
      <w:rFonts w:eastAsia="宋体"/>
      <w:b/>
      <w:kern w:val="2"/>
      <w:sz w:val="32"/>
      <w:lang w:val="en-US" w:eastAsia="zh-CN"/>
    </w:rPr>
  </w:style>
  <w:style w:type="character" w:customStyle="1" w:styleId="923">
    <w:name w:val="javascript"/>
    <w:qFormat/>
    <w:uiPriority w:val="0"/>
  </w:style>
  <w:style w:type="character" w:customStyle="1" w:styleId="924">
    <w:name w:val="图名 Char"/>
    <w:qFormat/>
    <w:uiPriority w:val="0"/>
    <w:rPr>
      <w:rFonts w:ascii="Arial" w:hAnsi="Arial" w:eastAsia="黑体"/>
      <w:kern w:val="2"/>
      <w:sz w:val="24"/>
      <w:szCs w:val="24"/>
      <w:lang w:val="en-US" w:eastAsia="zh-CN" w:bidi="ar-SA"/>
    </w:rPr>
  </w:style>
  <w:style w:type="character" w:customStyle="1" w:styleId="925">
    <w:name w:val="Used by Word for text of Help footnotes Char Char"/>
    <w:qFormat/>
    <w:uiPriority w:val="0"/>
    <w:rPr>
      <w:rFonts w:ascii="Times New Roman" w:hAnsi="Times New Roman" w:eastAsia="宋体" w:cs="Times New Roman"/>
      <w:sz w:val="20"/>
      <w:szCs w:val="20"/>
    </w:rPr>
  </w:style>
  <w:style w:type="character" w:customStyle="1" w:styleId="926">
    <w:name w:val="编号，小四 Char Char"/>
    <w:link w:val="146"/>
    <w:semiHidden/>
    <w:qFormat/>
    <w:uiPriority w:val="0"/>
    <w:rPr>
      <w:rFonts w:ascii="Arial" w:hAnsi="Arial"/>
      <w:sz w:val="24"/>
    </w:rPr>
  </w:style>
  <w:style w:type="character" w:customStyle="1" w:styleId="927">
    <w:name w:val="Font Style82"/>
    <w:qFormat/>
    <w:uiPriority w:val="0"/>
    <w:rPr>
      <w:rFonts w:ascii="宋体" w:eastAsia="宋体" w:cs="宋体"/>
      <w:color w:val="000000"/>
      <w:sz w:val="14"/>
      <w:szCs w:val="14"/>
    </w:rPr>
  </w:style>
  <w:style w:type="character" w:customStyle="1" w:styleId="928">
    <w:name w:val="标题 2 Char Char"/>
    <w:qFormat/>
    <w:uiPriority w:val="0"/>
    <w:rPr>
      <w:rFonts w:ascii="楷体_GB2312" w:hAnsi="Arial" w:eastAsia="楷体_GB2312"/>
      <w:b/>
      <w:bCs/>
      <w:kern w:val="2"/>
      <w:sz w:val="24"/>
      <w:szCs w:val="32"/>
      <w:lang w:val="en-US" w:eastAsia="zh-CN" w:bidi="ar-SA"/>
    </w:rPr>
  </w:style>
  <w:style w:type="character" w:customStyle="1" w:styleId="929">
    <w:name w:val="未用 Char"/>
    <w:qFormat/>
    <w:uiPriority w:val="0"/>
    <w:rPr>
      <w:rFonts w:ascii="Arial" w:hAnsi="Arial" w:eastAsia="黑体"/>
      <w:kern w:val="2"/>
      <w:sz w:val="21"/>
      <w:szCs w:val="21"/>
      <w:lang w:val="en-US" w:eastAsia="zh-CN" w:bidi="ar-SA"/>
    </w:rPr>
  </w:style>
  <w:style w:type="character" w:customStyle="1" w:styleId="930">
    <w:name w:val="myp1111"/>
    <w:qFormat/>
    <w:uiPriority w:val="0"/>
    <w:rPr>
      <w:rFonts w:hint="default" w:ascii="ˎ̥" w:hAnsi="ˎ̥"/>
      <w:color w:val="000000"/>
      <w:sz w:val="20"/>
      <w:szCs w:val="20"/>
      <w:u w:val="none"/>
    </w:rPr>
  </w:style>
  <w:style w:type="character" w:customStyle="1" w:styleId="931">
    <w:name w:val="样式 标题 4h4H4Fab-4T5Ref Heading 1rh1Heading sqlsect 1.2.3.... Char Char"/>
    <w:link w:val="136"/>
    <w:semiHidden/>
    <w:qFormat/>
    <w:uiPriority w:val="0"/>
    <w:rPr>
      <w:rFonts w:ascii="微软雅黑" w:hAnsi="微软雅黑" w:eastAsia="微软雅黑"/>
      <w:b/>
      <w:bCs/>
      <w:kern w:val="2"/>
      <w:sz w:val="24"/>
      <w:szCs w:val="28"/>
    </w:rPr>
  </w:style>
  <w:style w:type="character" w:customStyle="1" w:styleId="932">
    <w:name w:val="h Char Char"/>
    <w:qFormat/>
    <w:uiPriority w:val="0"/>
    <w:rPr>
      <w:rFonts w:eastAsia="宋体"/>
      <w:kern w:val="2"/>
      <w:sz w:val="18"/>
      <w:lang w:val="en-US" w:eastAsia="zh-CN" w:bidi="ar-SA"/>
    </w:rPr>
  </w:style>
  <w:style w:type="character" w:customStyle="1" w:styleId="933">
    <w:name w:val="仿宋正文 Char Char"/>
    <w:link w:val="147"/>
    <w:semiHidden/>
    <w:qFormat/>
    <w:uiPriority w:val="0"/>
    <w:rPr>
      <w:rFonts w:ascii="仿宋_GB2312" w:eastAsia="仿宋_GB2312"/>
      <w:kern w:val="2"/>
      <w:sz w:val="24"/>
      <w:lang w:val="en-US" w:eastAsia="zh-CN" w:bidi="ar-SA"/>
    </w:rPr>
  </w:style>
  <w:style w:type="character" w:customStyle="1" w:styleId="934">
    <w:name w:val="正文首行缩进 Char Char Char Char Char Char"/>
    <w:qFormat/>
    <w:uiPriority w:val="0"/>
    <w:rPr>
      <w:rFonts w:ascii="宋体" w:eastAsia="宋体"/>
      <w:kern w:val="2"/>
      <w:sz w:val="24"/>
      <w:lang w:val="zh-CN" w:bidi="ar-SA"/>
    </w:rPr>
  </w:style>
  <w:style w:type="character" w:customStyle="1" w:styleId="935">
    <w:name w:val="样式 宋体"/>
    <w:qFormat/>
    <w:uiPriority w:val="0"/>
    <w:rPr>
      <w:rFonts w:ascii="宋体" w:hAnsi="宋体"/>
      <w:sz w:val="24"/>
    </w:rPr>
  </w:style>
  <w:style w:type="character" w:customStyle="1" w:styleId="936">
    <w:name w:val="tw4winJump"/>
    <w:qFormat/>
    <w:uiPriority w:val="0"/>
    <w:rPr>
      <w:rFonts w:ascii="Courier New" w:hAnsi="Courier New" w:cs="Courier New"/>
      <w:color w:val="008080"/>
      <w:lang w:val="en-US" w:eastAsia="zh-CN"/>
    </w:rPr>
  </w:style>
  <w:style w:type="character" w:customStyle="1" w:styleId="937">
    <w:name w:val="标题 1 字符"/>
    <w:qFormat/>
    <w:uiPriority w:val="0"/>
    <w:rPr>
      <w:rFonts w:ascii="Arial" w:hAnsi="Arial" w:eastAsia="黑体" w:cs="Arial"/>
      <w:b/>
      <w:bCs/>
      <w:snapToGrid w:val="0"/>
      <w:kern w:val="44"/>
      <w:sz w:val="44"/>
      <w:szCs w:val="44"/>
    </w:rPr>
  </w:style>
  <w:style w:type="character" w:customStyle="1" w:styleId="938">
    <w:name w:val="style36"/>
    <w:basedOn w:val="47"/>
    <w:qFormat/>
    <w:uiPriority w:val="0"/>
    <w:rPr>
      <w:rFonts w:ascii="Arial" w:hAnsi="Arial" w:eastAsia="黑体" w:cs="Arial"/>
      <w:snapToGrid w:val="0"/>
      <w:kern w:val="0"/>
      <w:szCs w:val="21"/>
    </w:rPr>
  </w:style>
  <w:style w:type="character" w:customStyle="1" w:styleId="939">
    <w:name w:val="pt9"/>
    <w:qFormat/>
    <w:uiPriority w:val="0"/>
    <w:rPr>
      <w:rFonts w:ascii="仿宋_GB2312" w:eastAsia="微软雅黑"/>
      <w:b/>
      <w:kern w:val="2"/>
      <w:sz w:val="32"/>
      <w:szCs w:val="32"/>
      <w:lang w:val="en-US" w:eastAsia="zh-CN" w:bidi="ar-SA"/>
    </w:rPr>
  </w:style>
  <w:style w:type="character" w:customStyle="1" w:styleId="940">
    <w:name w:val="DO_NOT_TRANSLATE"/>
    <w:qFormat/>
    <w:uiPriority w:val="0"/>
    <w:rPr>
      <w:rFonts w:ascii="Courier New" w:hAnsi="Courier New" w:cs="Courier New"/>
      <w:color w:val="800000"/>
      <w:lang w:val="en-US" w:eastAsia="zh-CN"/>
    </w:rPr>
  </w:style>
  <w:style w:type="character" w:customStyle="1" w:styleId="941">
    <w:name w:val="标书1 Char1"/>
    <w:qFormat/>
    <w:uiPriority w:val="0"/>
    <w:rPr>
      <w:rFonts w:eastAsia="宋体"/>
      <w:b/>
      <w:bCs/>
      <w:kern w:val="44"/>
      <w:sz w:val="44"/>
      <w:szCs w:val="44"/>
      <w:lang w:val="en-US" w:eastAsia="zh-CN" w:bidi="ar-SA"/>
    </w:rPr>
  </w:style>
  <w:style w:type="character" w:customStyle="1" w:styleId="942">
    <w:name w:val="页脚 字符"/>
    <w:qFormat/>
    <w:uiPriority w:val="0"/>
    <w:rPr>
      <w:kern w:val="2"/>
      <w:sz w:val="18"/>
      <w:szCs w:val="18"/>
    </w:rPr>
  </w:style>
  <w:style w:type="character" w:customStyle="1" w:styleId="943">
    <w:name w:val="正文2 Char Char Char"/>
    <w:qFormat/>
    <w:uiPriority w:val="0"/>
    <w:rPr>
      <w:rFonts w:eastAsia="宋体"/>
      <w:kern w:val="2"/>
      <w:sz w:val="24"/>
      <w:lang w:val="en-US" w:eastAsia="zh-CN" w:bidi="ar-SA"/>
    </w:rPr>
  </w:style>
  <w:style w:type="character" w:customStyle="1" w:styleId="944">
    <w:name w:val="Char Char21"/>
    <w:qFormat/>
    <w:uiPriority w:val="0"/>
    <w:rPr>
      <w:rFonts w:ascii="宋体" w:hAnsi="宋体"/>
      <w:kern w:val="1"/>
      <w:sz w:val="24"/>
      <w:szCs w:val="21"/>
      <w:lang w:val="zh-CN"/>
    </w:rPr>
  </w:style>
  <w:style w:type="character" w:customStyle="1" w:styleId="945">
    <w:name w:val="样式 正文缩进 + 首行缩进:  2 字符 Char Char"/>
    <w:link w:val="148"/>
    <w:semiHidden/>
    <w:qFormat/>
    <w:uiPriority w:val="0"/>
    <w:rPr>
      <w:rFonts w:cs="宋体"/>
      <w:kern w:val="2"/>
      <w:sz w:val="24"/>
    </w:rPr>
  </w:style>
  <w:style w:type="character" w:customStyle="1" w:styleId="946">
    <w:name w:val="正文文本 字符"/>
    <w:link w:val="21"/>
    <w:semiHidden/>
    <w:qFormat/>
    <w:uiPriority w:val="0"/>
    <w:rPr>
      <w:rFonts w:ascii="宋体" w:hAnsi="Arial" w:eastAsia="宋体" w:cs="Arial"/>
      <w:snapToGrid w:val="0"/>
      <w:kern w:val="2"/>
      <w:sz w:val="24"/>
      <w:szCs w:val="21"/>
      <w:lang w:val="zh-CN" w:eastAsia="zh-CN" w:bidi="ar-SA"/>
    </w:rPr>
  </w:style>
  <w:style w:type="character" w:customStyle="1" w:styleId="947">
    <w:name w:val="gray6"/>
    <w:basedOn w:val="47"/>
    <w:qFormat/>
    <w:uiPriority w:val="0"/>
    <w:rPr>
      <w:rFonts w:ascii="Arial" w:hAnsi="Arial" w:eastAsia="黑体" w:cs="Arial"/>
      <w:snapToGrid w:val="0"/>
      <w:kern w:val="0"/>
      <w:szCs w:val="21"/>
    </w:rPr>
  </w:style>
  <w:style w:type="character" w:customStyle="1" w:styleId="948">
    <w:name w:val="hui"/>
    <w:basedOn w:val="47"/>
    <w:qFormat/>
    <w:uiPriority w:val="0"/>
    <w:rPr>
      <w:rFonts w:ascii="Arial" w:hAnsi="Arial" w:eastAsia="黑体" w:cs="Arial"/>
      <w:snapToGrid w:val="0"/>
      <w:kern w:val="0"/>
      <w:szCs w:val="21"/>
    </w:rPr>
  </w:style>
  <w:style w:type="character" w:customStyle="1" w:styleId="949">
    <w:name w:val="交叉引用"/>
    <w:qFormat/>
    <w:uiPriority w:val="0"/>
    <w:rPr>
      <w:rFonts w:ascii="Arial" w:hAnsi="Arial" w:eastAsia="黑体"/>
      <w:snapToGrid w:val="0"/>
      <w:color w:val="0000FF"/>
      <w:kern w:val="0"/>
      <w:sz w:val="20"/>
      <w:szCs w:val="21"/>
      <w:u w:val="single"/>
      <w:lang w:val="en-US" w:eastAsia="zh-CN"/>
    </w:rPr>
  </w:style>
  <w:style w:type="character" w:customStyle="1" w:styleId="950">
    <w:name w:val="正文缩进 字符1"/>
    <w:qFormat/>
    <w:uiPriority w:val="0"/>
    <w:rPr>
      <w:rFonts w:ascii="宋体" w:eastAsia="宋体"/>
      <w:snapToGrid w:val="0"/>
      <w:color w:val="000000"/>
      <w:kern w:val="28"/>
      <w:sz w:val="28"/>
      <w:lang w:val="en-US" w:eastAsia="zh-CN" w:bidi="ar-SA"/>
    </w:rPr>
  </w:style>
  <w:style w:type="character" w:customStyle="1" w:styleId="951">
    <w:name w:val="页脚 字符1"/>
    <w:qFormat/>
    <w:uiPriority w:val="0"/>
    <w:rPr>
      <w:kern w:val="2"/>
      <w:sz w:val="18"/>
      <w:szCs w:val="18"/>
    </w:rPr>
  </w:style>
  <w:style w:type="character" w:customStyle="1" w:styleId="952">
    <w:name w:val="页眉 字符1"/>
    <w:qFormat/>
    <w:uiPriority w:val="0"/>
    <w:rPr>
      <w:kern w:val="2"/>
      <w:sz w:val="18"/>
      <w:szCs w:val="18"/>
    </w:rPr>
  </w:style>
  <w:style w:type="character" w:customStyle="1" w:styleId="953">
    <w:name w:val="无间隔 Char"/>
    <w:link w:val="198"/>
    <w:semiHidden/>
    <w:qFormat/>
    <w:uiPriority w:val="0"/>
    <w:rPr>
      <w:kern w:val="2"/>
      <w:sz w:val="21"/>
      <w:szCs w:val="22"/>
    </w:rPr>
  </w:style>
  <w:style w:type="character" w:customStyle="1" w:styleId="954">
    <w:name w:val="标准文本 Char Char"/>
    <w:link w:val="624"/>
    <w:semiHidden/>
    <w:qFormat/>
    <w:uiPriority w:val="0"/>
    <w:rPr>
      <w:rFonts w:cs="宋体"/>
      <w:kern w:val="2"/>
      <w:sz w:val="24"/>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character" w:customStyle="1" w:styleId="968">
    <w:name w:val="ksfind_class_select1"/>
    <w:basedOn w:val="47"/>
    <w:qFormat/>
    <w:uiPriority w:val="0"/>
    <w:rPr>
      <w:color w:val="000000"/>
      <w:shd w:val="clear" w:color="auto" w:fill="EFD200"/>
    </w:rPr>
  </w:style>
  <w:style w:type="character" w:customStyle="1" w:styleId="969">
    <w:name w:val="font71"/>
    <w:basedOn w:val="47"/>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character" w:customStyle="1" w:styleId="971">
    <w:name w:val="NormalCharacter"/>
    <w:link w:val="639"/>
    <w:semiHidden/>
    <w:qFormat/>
    <w:uiPriority w:val="0"/>
    <w:rPr>
      <w:rFonts w:ascii="仿宋_GB2312" w:hAnsi="Calibri" w:eastAsia="仿宋_GB2312" w:cs="黑体"/>
      <w:b/>
      <w:sz w:val="32"/>
      <w:szCs w:val="32"/>
    </w:rPr>
  </w:style>
  <w:style w:type="character" w:customStyle="1" w:styleId="972">
    <w:name w:val="Hyperlink.3"/>
    <w:basedOn w:val="973"/>
    <w:qFormat/>
    <w:uiPriority w:val="99"/>
    <w:rPr>
      <w:rFonts w:ascii="宋体" w:hAnsi="宋体" w:eastAsia="宋体" w:cs="宋体"/>
      <w:lang w:val="en-US"/>
    </w:rPr>
  </w:style>
  <w:style w:type="character" w:customStyle="1" w:styleId="973">
    <w:name w:val="无"/>
    <w:qFormat/>
    <w:uiPriority w:val="99"/>
  </w:style>
  <w:style w:type="table" w:customStyle="1" w:styleId="97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72</Pages>
  <Words>11500</Words>
  <Characters>12709</Characters>
  <Lines>221</Lines>
  <Paragraphs>62</Paragraphs>
  <TotalTime>5</TotalTime>
  <ScaleCrop>false</ScaleCrop>
  <LinksUpToDate>false</LinksUpToDate>
  <CharactersWithSpaces>13007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2024-06-04T01:51:00Z</dcterms:created>
  <dc:creator>玥</dc:creator>
  <cp:lastModifiedBy>陆潇潇卍</cp:lastModifiedBy>
  <cp:lastPrinted>2025-03-19T01:33:00Z</cp:lastPrinted>
  <dcterms:modified xsi:type="dcterms:W3CDTF">2025-07-03T07:56:08Z</dcterms:modified>
  <dc:title>毛伟伟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F6B5434C84D14456A0DEB987C054CA77_13</vt:lpwstr>
  </property>
  <property fmtid="{D5CDD505-2E9C-101B-9397-08002B2CF9AE}" pid="5" name="woTemplateTypoMode">
    <vt:lpwstr>web</vt:lpwstr>
  </property>
  <property fmtid="{D5CDD505-2E9C-101B-9397-08002B2CF9AE}" pid="6" name="woTemplate">
    <vt:r8>1</vt:r8>
  </property>
  <property fmtid="{D5CDD505-2E9C-101B-9397-08002B2CF9AE}" pid="7" name="commondata">
    <vt:lpwstr>eyJoZGlkIjoiNGU5ODg1NGI0ZWZiYjAwOTJmYmI2ZWZlZDA3ZjA5NTUifQ==</vt:lpwstr>
  </property>
  <property fmtid="{D5CDD505-2E9C-101B-9397-08002B2CF9AE}" pid="8" name="KSOTemplateDocerSaveRecord">
    <vt:lpwstr>eyJoZGlkIjoiMzJkMDBjY2E4MzQ2NDQxYzIwZjVkMTljNDQ3Yzg4OGMiLCJ1c2VySWQiOiIyNzMyMDk0NzkifQ==</vt:lpwstr>
  </property>
</Properties>
</file>