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DDA8D">
      <w:pPr>
        <w:spacing w:line="360" w:lineRule="auto"/>
        <w:jc w:val="center"/>
        <w:rPr>
          <w:rFonts w:ascii="仿宋" w:hAnsi="仿宋" w:eastAsia="仿宋" w:cs="仿宋_GB2312"/>
          <w:b/>
          <w:sz w:val="24"/>
        </w:rPr>
      </w:pPr>
    </w:p>
    <w:p w14:paraId="1EF8EACA">
      <w:pPr>
        <w:spacing w:line="360" w:lineRule="auto"/>
        <w:jc w:val="center"/>
        <w:rPr>
          <w:rFonts w:ascii="仿宋" w:hAnsi="仿宋" w:eastAsia="仿宋" w:cs="仿宋_GB2312"/>
          <w:b/>
          <w:sz w:val="24"/>
        </w:rPr>
      </w:pPr>
    </w:p>
    <w:p w14:paraId="028F9668">
      <w:pPr>
        <w:adjustRightInd/>
        <w:spacing w:line="360" w:lineRule="auto"/>
        <w:jc w:val="center"/>
        <w:rPr>
          <w:rFonts w:ascii="仿宋" w:hAnsi="仿宋" w:eastAsia="仿宋" w:cs="仿宋_GB2312"/>
          <w:b/>
          <w:sz w:val="44"/>
          <w:szCs w:val="44"/>
        </w:rPr>
      </w:pPr>
    </w:p>
    <w:p w14:paraId="0284AAA6">
      <w:pPr>
        <w:adjustRightInd/>
        <w:spacing w:line="360" w:lineRule="auto"/>
        <w:jc w:val="center"/>
        <w:rPr>
          <w:rFonts w:ascii="仿宋" w:hAnsi="仿宋" w:eastAsia="仿宋" w:cs="仿宋_GB2312"/>
          <w:color w:val="auto"/>
          <w:sz w:val="48"/>
          <w:szCs w:val="48"/>
        </w:rPr>
      </w:pPr>
      <w:r>
        <w:rPr>
          <w:rFonts w:hint="eastAsia" w:ascii="宋体" w:hAnsi="宋体" w:cs="宋体"/>
          <w:b/>
          <w:color w:val="auto"/>
          <w:sz w:val="52"/>
          <w:szCs w:val="52"/>
          <w:lang w:eastAsia="zh-CN"/>
        </w:rPr>
        <w:t>江山市城南中学食堂劳务外包服务采购项目</w:t>
      </w:r>
    </w:p>
    <w:p w14:paraId="1113DD0F">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09C5D44A">
      <w:pPr>
        <w:adjustRightInd/>
        <w:spacing w:line="360" w:lineRule="auto"/>
        <w:jc w:val="center"/>
        <w:rPr>
          <w:rFonts w:ascii="仿宋" w:hAnsi="仿宋" w:eastAsia="仿宋" w:cs="仿宋_GB2312"/>
          <w:b/>
          <w:sz w:val="44"/>
          <w:szCs w:val="44"/>
        </w:rPr>
      </w:pPr>
    </w:p>
    <w:p w14:paraId="0991AE5D">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60CC89E8">
      <w:pPr>
        <w:snapToGrid w:val="0"/>
        <w:spacing w:line="360" w:lineRule="auto"/>
        <w:jc w:val="center"/>
        <w:rPr>
          <w:rFonts w:ascii="仿宋" w:hAnsi="仿宋" w:eastAsia="仿宋" w:cs="仿宋_GB2312"/>
          <w:sz w:val="30"/>
          <w:szCs w:val="30"/>
        </w:rPr>
      </w:pPr>
    </w:p>
    <w:p w14:paraId="1D37BE63">
      <w:pPr>
        <w:snapToGrid w:val="0"/>
        <w:spacing w:line="360" w:lineRule="auto"/>
        <w:jc w:val="center"/>
        <w:rPr>
          <w:rFonts w:ascii="仿宋" w:hAnsi="仿宋" w:eastAsia="仿宋" w:cs="仿宋_GB2312"/>
          <w:sz w:val="30"/>
          <w:szCs w:val="30"/>
        </w:rPr>
      </w:pPr>
    </w:p>
    <w:p w14:paraId="47DFBE1A">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ZC2025ZFCG-0604</w:t>
      </w:r>
    </w:p>
    <w:p w14:paraId="0C9DBF59">
      <w:pPr>
        <w:adjustRightInd/>
        <w:spacing w:line="360" w:lineRule="auto"/>
        <w:rPr>
          <w:rFonts w:ascii="仿宋" w:hAnsi="仿宋" w:eastAsia="仿宋" w:cs="仿宋_GB2312"/>
          <w:sz w:val="28"/>
          <w:szCs w:val="20"/>
        </w:rPr>
      </w:pPr>
    </w:p>
    <w:p w14:paraId="6BB29B6B">
      <w:pPr>
        <w:spacing w:line="360" w:lineRule="auto"/>
        <w:jc w:val="center"/>
        <w:rPr>
          <w:rFonts w:ascii="仿宋" w:hAnsi="仿宋" w:eastAsia="仿宋" w:cs="仿宋_GB2312"/>
          <w:b/>
          <w:sz w:val="44"/>
          <w:szCs w:val="44"/>
        </w:rPr>
      </w:pPr>
    </w:p>
    <w:p w14:paraId="334625A3">
      <w:pPr>
        <w:spacing w:line="360" w:lineRule="auto"/>
        <w:jc w:val="center"/>
        <w:rPr>
          <w:rFonts w:ascii="仿宋" w:hAnsi="仿宋" w:eastAsia="仿宋" w:cs="仿宋_GB2312"/>
          <w:sz w:val="24"/>
        </w:rPr>
      </w:pPr>
    </w:p>
    <w:p w14:paraId="33405F4B">
      <w:pPr>
        <w:snapToGrid w:val="0"/>
        <w:spacing w:line="360" w:lineRule="auto"/>
        <w:jc w:val="center"/>
        <w:rPr>
          <w:rFonts w:ascii="仿宋" w:hAnsi="仿宋" w:eastAsia="仿宋" w:cs="仿宋_GB2312"/>
          <w:color w:val="0000FF"/>
          <w:sz w:val="32"/>
          <w:szCs w:val="32"/>
        </w:rPr>
      </w:pPr>
      <w:r>
        <w:rPr>
          <w:rFonts w:hint="eastAsia" w:ascii="仿宋" w:hAnsi="仿宋" w:eastAsia="仿宋" w:cs="仿宋_GB2312"/>
          <w:sz w:val="32"/>
          <w:szCs w:val="32"/>
        </w:rPr>
        <w:t>采购人：</w:t>
      </w:r>
      <w:r>
        <w:rPr>
          <w:rFonts w:hint="eastAsia" w:ascii="仿宋" w:hAnsi="仿宋" w:eastAsia="仿宋" w:cs="仿宋_GB2312"/>
          <w:color w:val="auto"/>
          <w:sz w:val="32"/>
          <w:szCs w:val="32"/>
          <w:lang w:val="zh-CN"/>
        </w:rPr>
        <w:t>江山市城南中学</w:t>
      </w:r>
    </w:p>
    <w:p w14:paraId="31ED12B4">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4F9FF1D1">
      <w:pPr>
        <w:snapToGrid w:val="0"/>
        <w:spacing w:line="360" w:lineRule="auto"/>
        <w:jc w:val="center"/>
        <w:rPr>
          <w:rFonts w:ascii="宋体" w:hAnsi="宋体" w:cs="宋体"/>
          <w:bCs/>
          <w:sz w:val="24"/>
        </w:rPr>
      </w:pPr>
      <w:r>
        <w:rPr>
          <w:rFonts w:hint="eastAsia" w:ascii="宋体" w:hAnsi="宋体" w:cs="宋体"/>
          <w:bCs/>
          <w:sz w:val="24"/>
        </w:rPr>
        <w:t>起草人：</w:t>
      </w:r>
      <w:r>
        <w:rPr>
          <w:rFonts w:hint="eastAsia" w:ascii="宋体" w:hAnsi="宋体" w:cs="宋体"/>
          <w:bCs/>
          <w:sz w:val="24"/>
          <w:lang w:val="en-US" w:eastAsia="zh-CN"/>
        </w:rPr>
        <w:t>朱思蓓</w:t>
      </w:r>
      <w:r>
        <w:rPr>
          <w:rFonts w:hint="eastAsia" w:ascii="宋体" w:hAnsi="宋体" w:cs="宋体"/>
          <w:bCs/>
          <w:sz w:val="24"/>
        </w:rPr>
        <w:t xml:space="preserve">         审核人：毛伟伟</w:t>
      </w:r>
    </w:p>
    <w:p w14:paraId="477882C1">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p>
    <w:p w14:paraId="64B768E2">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33B8DB83">
      <w:pPr>
        <w:spacing w:line="360" w:lineRule="auto"/>
        <w:jc w:val="center"/>
        <w:rPr>
          <w:rFonts w:ascii="仿宋" w:hAnsi="仿宋" w:eastAsia="仿宋" w:cs="仿宋_GB2312"/>
          <w:sz w:val="24"/>
        </w:rPr>
      </w:pPr>
    </w:p>
    <w:p w14:paraId="12A21E69">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hint="eastAsia" w:ascii="仿宋" w:hAnsi="仿宋" w:eastAsia="仿宋" w:cs="仿宋_GB2312"/>
          <w:b/>
          <w:sz w:val="48"/>
          <w:szCs w:val="48"/>
          <w:lang w:val="en-US" w:eastAsia="zh-CN"/>
        </w:rPr>
        <w:t xml:space="preserve">  </w:t>
      </w:r>
      <w:r>
        <w:rPr>
          <w:rFonts w:hint="eastAsia" w:ascii="仿宋" w:hAnsi="仿宋" w:eastAsia="仿宋" w:cs="仿宋_GB2312"/>
          <w:b/>
          <w:sz w:val="48"/>
          <w:szCs w:val="48"/>
        </w:rPr>
        <w:t>录</w:t>
      </w:r>
    </w:p>
    <w:p w14:paraId="7E4F477C">
      <w:pPr>
        <w:spacing w:line="360" w:lineRule="auto"/>
        <w:rPr>
          <w:rFonts w:ascii="仿宋" w:hAnsi="仿宋" w:eastAsia="仿宋" w:cs="仿宋_GB2312"/>
          <w:sz w:val="32"/>
          <w:szCs w:val="32"/>
        </w:rPr>
      </w:pPr>
    </w:p>
    <w:p w14:paraId="428981D9">
      <w:pPr>
        <w:spacing w:line="360" w:lineRule="auto"/>
        <w:rPr>
          <w:rFonts w:ascii="仿宋" w:hAnsi="仿宋" w:eastAsia="仿宋" w:cs="仿宋_GB2312"/>
          <w:sz w:val="32"/>
          <w:szCs w:val="32"/>
        </w:rPr>
      </w:pPr>
    </w:p>
    <w:p w14:paraId="45CF2702">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r>
        <w:rPr>
          <w:rFonts w:hint="eastAsia" w:ascii="宋体" w:hAnsi="宋体" w:cs="宋体"/>
          <w:sz w:val="32"/>
          <w:szCs w:val="32"/>
        </w:rPr>
        <w:t>........................3</w:t>
      </w:r>
    </w:p>
    <w:p w14:paraId="65D66586">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第二部分投标人须知</w:t>
      </w:r>
      <w:r>
        <w:rPr>
          <w:rFonts w:hint="eastAsia" w:ascii="宋体" w:hAnsi="宋体" w:cs="宋体"/>
          <w:sz w:val="32"/>
          <w:szCs w:val="32"/>
        </w:rPr>
        <w:t>......................</w:t>
      </w:r>
      <w:r>
        <w:rPr>
          <w:rFonts w:hint="eastAsia" w:ascii="宋体" w:hAnsi="宋体" w:cs="宋体"/>
          <w:sz w:val="32"/>
          <w:szCs w:val="32"/>
          <w:lang w:val="en-US" w:eastAsia="zh-CN"/>
        </w:rPr>
        <w:t>7</w:t>
      </w:r>
    </w:p>
    <w:p w14:paraId="2CC76AEB">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第三部分采购需求</w:t>
      </w:r>
      <w:r>
        <w:rPr>
          <w:rFonts w:hint="eastAsia" w:ascii="宋体" w:hAnsi="宋体" w:cs="宋体"/>
          <w:sz w:val="32"/>
          <w:szCs w:val="32"/>
        </w:rPr>
        <w:t>........................2</w:t>
      </w:r>
      <w:r>
        <w:rPr>
          <w:rFonts w:hint="eastAsia" w:ascii="宋体" w:hAnsi="宋体" w:cs="宋体"/>
          <w:sz w:val="32"/>
          <w:szCs w:val="32"/>
          <w:lang w:val="en-US" w:eastAsia="zh-CN"/>
        </w:rPr>
        <w:t>1</w:t>
      </w:r>
    </w:p>
    <w:p w14:paraId="0BA4F465">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第四部分评标办法</w:t>
      </w:r>
      <w:r>
        <w:rPr>
          <w:rFonts w:hint="eastAsia" w:ascii="宋体" w:hAnsi="宋体" w:cs="宋体"/>
          <w:sz w:val="32"/>
          <w:szCs w:val="32"/>
        </w:rPr>
        <w:t>........................2</w:t>
      </w:r>
      <w:r>
        <w:rPr>
          <w:rFonts w:hint="eastAsia" w:ascii="宋体" w:hAnsi="宋体" w:cs="宋体"/>
          <w:sz w:val="32"/>
          <w:szCs w:val="32"/>
          <w:lang w:val="en-US" w:eastAsia="zh-CN"/>
        </w:rPr>
        <w:t>5</w:t>
      </w:r>
    </w:p>
    <w:p w14:paraId="7C087E48">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第五部分拟签订的合同文本</w:t>
      </w:r>
      <w:r>
        <w:rPr>
          <w:rFonts w:hint="eastAsia" w:ascii="宋体" w:hAnsi="宋体" w:cs="宋体"/>
          <w:sz w:val="32"/>
          <w:szCs w:val="32"/>
        </w:rPr>
        <w:t>................</w:t>
      </w:r>
      <w:r>
        <w:rPr>
          <w:rFonts w:hint="eastAsia" w:ascii="宋体" w:hAnsi="宋体" w:cs="宋体"/>
          <w:sz w:val="32"/>
          <w:szCs w:val="32"/>
          <w:lang w:val="en-US" w:eastAsia="zh-CN"/>
        </w:rPr>
        <w:t>32</w:t>
      </w:r>
    </w:p>
    <w:p w14:paraId="3D3FF181">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第六部分应提交的有关格式范例</w:t>
      </w:r>
      <w:r>
        <w:rPr>
          <w:rFonts w:hint="eastAsia" w:ascii="宋体" w:hAnsi="宋体" w:cs="宋体"/>
          <w:sz w:val="32"/>
          <w:szCs w:val="32"/>
        </w:rPr>
        <w:t>............</w:t>
      </w:r>
      <w:r>
        <w:rPr>
          <w:rFonts w:hint="eastAsia" w:ascii="宋体" w:hAnsi="宋体" w:cs="宋体"/>
          <w:sz w:val="32"/>
          <w:szCs w:val="32"/>
          <w:lang w:val="en-US" w:eastAsia="zh-CN"/>
        </w:rPr>
        <w:t>44</w:t>
      </w:r>
    </w:p>
    <w:p w14:paraId="0A3ED592">
      <w:pPr>
        <w:spacing w:line="360" w:lineRule="auto"/>
        <w:ind w:firstLine="549" w:firstLineChars="229"/>
        <w:rPr>
          <w:rFonts w:ascii="仿宋" w:hAnsi="仿宋" w:eastAsia="仿宋" w:cs="仿宋_GB2312"/>
          <w:sz w:val="24"/>
        </w:rPr>
      </w:pPr>
      <w:bookmarkStart w:id="1" w:name="_Hlt91233176"/>
      <w:bookmarkEnd w:id="1"/>
      <w:bookmarkStart w:id="2" w:name="_Toc91899869"/>
    </w:p>
    <w:p w14:paraId="1AC20A2E">
      <w:pPr>
        <w:spacing w:line="360" w:lineRule="auto"/>
        <w:ind w:firstLine="549" w:firstLineChars="229"/>
        <w:rPr>
          <w:rFonts w:ascii="仿宋" w:hAnsi="仿宋" w:eastAsia="仿宋" w:cs="仿宋_GB2312"/>
          <w:sz w:val="24"/>
        </w:rPr>
      </w:pPr>
    </w:p>
    <w:p w14:paraId="018B0E29">
      <w:pPr>
        <w:spacing w:line="360" w:lineRule="auto"/>
        <w:ind w:firstLine="549" w:firstLineChars="229"/>
        <w:rPr>
          <w:rFonts w:ascii="仿宋" w:hAnsi="仿宋" w:eastAsia="仿宋" w:cs="仿宋_GB2312"/>
          <w:sz w:val="24"/>
        </w:rPr>
      </w:pPr>
    </w:p>
    <w:p w14:paraId="7DD49880">
      <w:pPr>
        <w:spacing w:line="360" w:lineRule="auto"/>
        <w:ind w:firstLine="549" w:firstLineChars="229"/>
        <w:rPr>
          <w:rFonts w:ascii="仿宋" w:hAnsi="仿宋" w:eastAsia="仿宋" w:cs="仿宋_GB2312"/>
          <w:sz w:val="24"/>
        </w:rPr>
      </w:pPr>
    </w:p>
    <w:p w14:paraId="6B0276B8">
      <w:pPr>
        <w:spacing w:line="360" w:lineRule="auto"/>
        <w:ind w:firstLine="549" w:firstLineChars="229"/>
        <w:rPr>
          <w:rFonts w:ascii="仿宋" w:hAnsi="仿宋" w:eastAsia="仿宋" w:cs="仿宋_GB2312"/>
          <w:sz w:val="24"/>
        </w:rPr>
      </w:pPr>
    </w:p>
    <w:p w14:paraId="18D56AAF">
      <w:pPr>
        <w:spacing w:line="360" w:lineRule="auto"/>
        <w:ind w:firstLine="549" w:firstLineChars="229"/>
        <w:rPr>
          <w:rFonts w:ascii="仿宋" w:hAnsi="仿宋" w:eastAsia="仿宋" w:cs="仿宋_GB2312"/>
          <w:sz w:val="24"/>
        </w:rPr>
      </w:pPr>
    </w:p>
    <w:p w14:paraId="564042BE">
      <w:pPr>
        <w:spacing w:line="360" w:lineRule="auto"/>
        <w:ind w:firstLine="549" w:firstLineChars="229"/>
        <w:rPr>
          <w:rFonts w:ascii="仿宋" w:hAnsi="仿宋" w:eastAsia="仿宋" w:cs="仿宋_GB2312"/>
          <w:sz w:val="24"/>
        </w:rPr>
      </w:pPr>
    </w:p>
    <w:p w14:paraId="13BEBF7E">
      <w:pPr>
        <w:spacing w:line="360" w:lineRule="auto"/>
        <w:ind w:firstLine="549" w:firstLineChars="229"/>
        <w:rPr>
          <w:rFonts w:ascii="仿宋" w:hAnsi="仿宋" w:eastAsia="仿宋" w:cs="仿宋_GB2312"/>
          <w:sz w:val="24"/>
        </w:rPr>
      </w:pPr>
    </w:p>
    <w:p w14:paraId="5C153D54">
      <w:pPr>
        <w:spacing w:line="360" w:lineRule="auto"/>
        <w:ind w:firstLine="549" w:firstLineChars="229"/>
        <w:rPr>
          <w:rFonts w:ascii="仿宋" w:hAnsi="仿宋" w:eastAsia="仿宋" w:cs="仿宋_GB2312"/>
          <w:sz w:val="24"/>
        </w:rPr>
      </w:pPr>
    </w:p>
    <w:p w14:paraId="407A469E">
      <w:pPr>
        <w:spacing w:line="360" w:lineRule="auto"/>
        <w:ind w:firstLine="549" w:firstLineChars="229"/>
        <w:rPr>
          <w:rFonts w:ascii="仿宋" w:hAnsi="仿宋" w:eastAsia="仿宋" w:cs="仿宋_GB2312"/>
          <w:sz w:val="24"/>
        </w:rPr>
      </w:pPr>
    </w:p>
    <w:p w14:paraId="65DDF763">
      <w:pPr>
        <w:spacing w:line="360" w:lineRule="auto"/>
        <w:ind w:firstLine="549" w:firstLineChars="229"/>
        <w:rPr>
          <w:rFonts w:ascii="仿宋" w:hAnsi="仿宋" w:eastAsia="仿宋" w:cs="仿宋_GB2312"/>
          <w:sz w:val="24"/>
        </w:rPr>
      </w:pPr>
    </w:p>
    <w:p w14:paraId="57F75CDA">
      <w:pPr>
        <w:spacing w:line="360" w:lineRule="auto"/>
        <w:ind w:firstLine="549" w:firstLineChars="229"/>
        <w:rPr>
          <w:rFonts w:ascii="仿宋" w:hAnsi="仿宋" w:eastAsia="仿宋" w:cs="仿宋_GB2312"/>
          <w:sz w:val="24"/>
        </w:rPr>
      </w:pPr>
    </w:p>
    <w:p w14:paraId="3CC7AC3E">
      <w:pPr>
        <w:spacing w:line="360" w:lineRule="auto"/>
        <w:ind w:firstLine="549" w:firstLineChars="229"/>
        <w:rPr>
          <w:rFonts w:ascii="仿宋" w:hAnsi="仿宋" w:eastAsia="仿宋" w:cs="仿宋_GB2312"/>
          <w:sz w:val="24"/>
        </w:rPr>
      </w:pPr>
    </w:p>
    <w:p w14:paraId="7F018A8C">
      <w:pPr>
        <w:spacing w:line="360" w:lineRule="auto"/>
        <w:rPr>
          <w:rFonts w:ascii="仿宋" w:hAnsi="仿宋" w:eastAsia="仿宋" w:cs="仿宋_GB2312"/>
          <w:sz w:val="24"/>
        </w:rPr>
      </w:pPr>
    </w:p>
    <w:p w14:paraId="52265C4D">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14:paraId="6581E2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018AE86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江山市城南中学食堂劳务外包服务采购项目</w:t>
      </w:r>
      <w:r>
        <w:rPr>
          <w:rFonts w:hint="eastAsia" w:ascii="仿宋_GB2312" w:hAnsi="仿宋" w:eastAsia="仿宋_GB2312"/>
          <w:sz w:val="24"/>
        </w:rPr>
        <w:t>招标项目的潜在投标人应在政采云平台（</w:t>
      </w:r>
      <w:r>
        <w:rPr>
          <w:rFonts w:hint="eastAsia" w:ascii="仿宋_GB2312" w:hAnsi="仿宋" w:eastAsia="仿宋_GB2312"/>
          <w:sz w:val="24"/>
          <w:u w:val="single"/>
          <w:lang w:eastAsia="zh-CN"/>
        </w:rPr>
        <w:fldChar w:fldCharType="begin"/>
      </w:r>
      <w:r>
        <w:rPr>
          <w:rFonts w:hint="eastAsia" w:ascii="仿宋_GB2312" w:hAnsi="仿宋" w:eastAsia="仿宋_GB2312"/>
          <w:sz w:val="24"/>
          <w:u w:val="single"/>
          <w:lang w:eastAsia="zh-CN"/>
        </w:rPr>
        <w:instrText xml:space="preserve">HYPERLINK "https://www.zcygov.cn/）获取（下载）招标文件，并于2021年" </w:instrText>
      </w:r>
      <w:r>
        <w:rPr>
          <w:rFonts w:hint="eastAsia" w:ascii="仿宋_GB2312" w:hAnsi="仿宋" w:eastAsia="仿宋_GB2312"/>
          <w:sz w:val="24"/>
          <w:u w:val="single"/>
          <w:lang w:eastAsia="zh-CN"/>
        </w:rPr>
        <w:fldChar w:fldCharType="separate"/>
      </w:r>
      <w:r>
        <w:rPr>
          <w:rFonts w:hint="eastAsia" w:ascii="仿宋_GB2312" w:hAnsi="仿宋" w:eastAsia="仿宋_GB2312"/>
          <w:sz w:val="24"/>
          <w:u w:val="single"/>
          <w:lang w:eastAsia="zh-CN"/>
        </w:rPr>
        <w:t>https://www.zcygov.cn/）获取（下载）招标文件，并于2025年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17</w:t>
      </w:r>
      <w:r>
        <w:rPr>
          <w:rFonts w:hint="eastAsia" w:ascii="仿宋_GB2312" w:hAnsi="仿宋" w:eastAsia="仿宋_GB2312"/>
          <w:sz w:val="24"/>
          <w:u w:val="single"/>
          <w:lang w:eastAsia="zh-CN"/>
        </w:rPr>
        <w:t>日</w:t>
      </w:r>
      <w:r>
        <w:rPr>
          <w:rFonts w:hint="eastAsia" w:ascii="仿宋_GB2312" w:hAnsi="仿宋" w:eastAsia="仿宋_GB2312"/>
          <w:sz w:val="24"/>
          <w:u w:val="single"/>
          <w:lang w:val="en-US" w:eastAsia="zh-CN"/>
        </w:rPr>
        <w:t>1</w:t>
      </w:r>
      <w:r>
        <w:rPr>
          <w:rFonts w:hint="eastAsia" w:ascii="仿宋_GB2312" w:hAnsi="仿宋" w:eastAsia="仿宋_GB2312"/>
          <w:sz w:val="24"/>
          <w:u w:val="single"/>
          <w:lang w:eastAsia="zh-CN"/>
        </w:rPr>
        <w:fldChar w:fldCharType="end"/>
      </w:r>
      <w:r>
        <w:rPr>
          <w:rFonts w:hint="eastAsia" w:ascii="仿宋_GB2312" w:hAnsi="仿宋" w:eastAsia="仿宋_GB2312"/>
          <w:sz w:val="24"/>
          <w:u w:val="single"/>
          <w:lang w:val="en-US" w:eastAsia="zh-CN"/>
        </w:rPr>
        <w:t>4:3</w:t>
      </w:r>
      <w:r>
        <w:rPr>
          <w:rFonts w:hint="eastAsia" w:ascii="仿宋_GB2312" w:hAnsi="仿宋" w:eastAsia="仿宋_GB2312"/>
          <w:sz w:val="24"/>
          <w:u w:val="single"/>
          <w:lang w:eastAsia="zh-CN"/>
        </w:rPr>
        <w:t>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6B451A17">
      <w:pPr>
        <w:pStyle w:val="106"/>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7EE30390">
      <w:pPr>
        <w:pStyle w:val="106"/>
        <w:numPr>
          <w:ilvl w:val="0"/>
          <w:numId w:val="2"/>
        </w:numPr>
        <w:ind w:left="720" w:firstLine="0" w:firstLineChars="0"/>
        <w:rPr>
          <w:rFonts w:ascii="仿宋_GB2312" w:hAnsi="仿宋_GB2312" w:eastAsia="仿宋_GB2312" w:cs="仿宋_GB2312"/>
        </w:rPr>
      </w:pPr>
      <w:r>
        <w:rPr>
          <w:rFonts w:hint="eastAsia" w:ascii="仿宋_GB2312" w:hAnsi="仿宋_GB2312" w:eastAsia="仿宋_GB2312" w:cs="仿宋_GB2312"/>
        </w:rPr>
        <w:t>意向公开的发布链接:</w:t>
      </w:r>
    </w:p>
    <w:p w14:paraId="0682A09B">
      <w:pPr>
        <w:pStyle w:val="106"/>
        <w:ind w:left="720" w:firstLine="0" w:firstLineChars="0"/>
        <w:jc w:val="left"/>
        <w:rPr>
          <w:rFonts w:hint="eastAsia" w:ascii="仿宋_GB2312" w:hAnsi="仿宋_GB2312" w:eastAsia="仿宋_GB2312" w:cs="仿宋_GB2312"/>
          <w:color w:val="auto"/>
          <w:u w:val="single"/>
          <w:lang w:eastAsia="zh-CN"/>
        </w:rPr>
      </w:pPr>
      <w:r>
        <w:rPr>
          <w:rFonts w:hint="eastAsia" w:ascii="仿宋_GB2312" w:hAnsi="仿宋_GB2312" w:eastAsia="仿宋_GB2312" w:cs="仿宋_GB2312"/>
          <w:color w:val="auto"/>
          <w:u w:val="single"/>
          <w:lang w:eastAsia="zh-CN"/>
        </w:rPr>
        <w:t>https://zfcg.czt.zj.gov.cn/site/detail?parentId=600007&amp;articleId=wxw0s0j2jH48m4Q%2FiDPAwA%3D%3D</w:t>
      </w:r>
    </w:p>
    <w:p w14:paraId="418B8A73">
      <w:pPr>
        <w:pStyle w:val="106"/>
        <w:ind w:left="720" w:firstLine="0" w:firstLineChars="0"/>
        <w:rPr>
          <w:rFonts w:ascii="仿宋_GB2312" w:hAnsi="仿宋_GB2312" w:eastAsia="仿宋_GB2312" w:cs="仿宋_GB2312"/>
          <w:u w:val="single"/>
        </w:rPr>
      </w:pPr>
      <w:r>
        <w:rPr>
          <w:rFonts w:hint="eastAsia" w:ascii="仿宋_GB2312" w:hAnsi="仿宋_GB2312" w:eastAsia="仿宋_GB2312" w:cs="仿宋_GB2312"/>
        </w:rPr>
        <w:t>2、意见征询公开的发布链接：</w:t>
      </w:r>
      <w:r>
        <w:rPr>
          <w:rFonts w:hint="eastAsia" w:ascii="仿宋_GB2312" w:hAnsi="仿宋_GB2312" w:eastAsia="仿宋_GB2312" w:cs="仿宋_GB2312"/>
          <w:u w:val="single"/>
        </w:rPr>
        <w:t>/</w:t>
      </w:r>
    </w:p>
    <w:p w14:paraId="42EF5ED8">
      <w:pPr>
        <w:pStyle w:val="106"/>
        <w:ind w:left="720" w:firstLine="360" w:firstLineChars="150"/>
        <w:rPr>
          <w:rFonts w:ascii="仿宋_GB2312" w:hAnsi="仿宋_GB2312" w:eastAsia="仿宋_GB2312" w:cs="仿宋_GB2312"/>
          <w:b/>
        </w:rPr>
      </w:pPr>
      <w:r>
        <w:rPr>
          <w:rFonts w:hint="eastAsia" w:ascii="仿宋_GB2312" w:hAnsi="仿宋_GB2312" w:eastAsia="仿宋_GB2312" w:cs="仿宋_GB2312"/>
        </w:rPr>
        <w:t>意见征询公开的结果链接：</w:t>
      </w:r>
      <w:r>
        <w:rPr>
          <w:rFonts w:hint="eastAsia" w:ascii="仿宋_GB2312" w:hAnsi="仿宋_GB2312" w:eastAsia="仿宋_GB2312" w:cs="仿宋_GB2312"/>
          <w:u w:val="single"/>
        </w:rPr>
        <w:t>/</w:t>
      </w:r>
    </w:p>
    <w:p w14:paraId="431E88C1">
      <w:pPr>
        <w:pStyle w:val="106"/>
        <w:numPr>
          <w:ilvl w:val="0"/>
          <w:numId w:val="1"/>
        </w:numPr>
        <w:ind w:firstLineChars="0"/>
        <w:rPr>
          <w:rFonts w:ascii="仿宋_GB2312" w:hAnsi="仿宋_GB2312" w:eastAsia="仿宋_GB2312" w:cs="仿宋_GB2312"/>
          <w:b/>
        </w:rPr>
      </w:pPr>
      <w:r>
        <w:rPr>
          <w:rFonts w:hint="eastAsia" w:ascii="仿宋_GB2312" w:hAnsi="仿宋_GB2312" w:eastAsia="仿宋_GB2312" w:cs="仿宋_GB2312"/>
          <w:b/>
        </w:rPr>
        <w:t>项目基本情况</w:t>
      </w:r>
    </w:p>
    <w:p w14:paraId="6F0AB8E0">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1.项目编号：</w:t>
      </w:r>
      <w:r>
        <w:rPr>
          <w:rFonts w:hint="eastAsia" w:ascii="仿宋_GB2312" w:hAnsi="仿宋_GB2312" w:eastAsia="仿宋_GB2312" w:cs="仿宋_GB2312"/>
          <w:bCs/>
          <w:sz w:val="24"/>
          <w:lang w:eastAsia="zh-CN"/>
        </w:rPr>
        <w:t>ZC2025ZFCG-0604</w:t>
      </w:r>
    </w:p>
    <w:p w14:paraId="52B37044">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2.项目名称：</w:t>
      </w:r>
      <w:r>
        <w:rPr>
          <w:rFonts w:hint="eastAsia" w:ascii="仿宋_GB2312" w:hAnsi="仿宋_GB2312" w:eastAsia="仿宋_GB2312" w:cs="仿宋_GB2312"/>
          <w:bCs/>
          <w:sz w:val="24"/>
          <w:lang w:eastAsia="zh-CN"/>
        </w:rPr>
        <w:t>江山市城南中学食堂劳务外包服务采购项目</w:t>
      </w:r>
    </w:p>
    <w:p w14:paraId="0625481C">
      <w:pPr>
        <w:spacing w:line="360" w:lineRule="auto"/>
        <w:ind w:firstLine="482" w:firstLineChars="200"/>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b/>
          <w:color w:val="auto"/>
          <w:sz w:val="24"/>
        </w:rPr>
        <w:t>3.预算金额（元）：</w:t>
      </w:r>
      <w:r>
        <w:rPr>
          <w:rFonts w:hint="eastAsia" w:ascii="仿宋_GB2312" w:hAnsi="仿宋_GB2312" w:eastAsia="仿宋_GB2312" w:cs="仿宋_GB2312"/>
          <w:color w:val="auto"/>
          <w:sz w:val="24"/>
          <w:lang w:val="en-US" w:eastAsia="zh-CN"/>
        </w:rPr>
        <w:t>1470000</w:t>
      </w:r>
      <w:r>
        <w:rPr>
          <w:rFonts w:hint="eastAsia" w:ascii="仿宋_GB2312" w:hAnsi="仿宋_GB2312" w:eastAsia="仿宋_GB2312" w:cs="仿宋_GB2312"/>
          <w:color w:val="auto"/>
          <w:sz w:val="24"/>
        </w:rPr>
        <w:t>元</w:t>
      </w:r>
      <w:r>
        <w:rPr>
          <w:rFonts w:hint="eastAsia" w:ascii="仿宋_GB2312" w:hAnsi="仿宋_GB2312" w:eastAsia="仿宋_GB2312" w:cs="仿宋_GB2312"/>
          <w:color w:val="auto"/>
          <w:sz w:val="24"/>
          <w:lang w:eastAsia="zh-CN"/>
        </w:rPr>
        <w:t>；</w:t>
      </w:r>
    </w:p>
    <w:p w14:paraId="41A01F0D">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4.最高限价（元）：</w:t>
      </w:r>
      <w:r>
        <w:rPr>
          <w:rFonts w:hint="eastAsia" w:ascii="仿宋_GB2312" w:hAnsi="仿宋_GB2312" w:eastAsia="仿宋_GB2312" w:cs="仿宋_GB2312"/>
          <w:color w:val="FF0000"/>
          <w:sz w:val="24"/>
          <w:lang w:val="en-US" w:eastAsia="zh-CN"/>
        </w:rPr>
        <w:t>1467000元，报价高于最高限价的，作无效标处理；</w:t>
      </w:r>
    </w:p>
    <w:p w14:paraId="311FA3C3">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1020"/>
        <w:gridCol w:w="1125"/>
        <w:gridCol w:w="2025"/>
        <w:gridCol w:w="2051"/>
      </w:tblGrid>
      <w:tr w14:paraId="635C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50" w:type="pct"/>
            <w:noWrap/>
            <w:vAlign w:val="center"/>
          </w:tcPr>
          <w:p w14:paraId="529DEAE3">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项目名称</w:t>
            </w:r>
          </w:p>
        </w:tc>
        <w:tc>
          <w:tcPr>
            <w:tcW w:w="549" w:type="pct"/>
            <w:noWrap/>
            <w:vAlign w:val="center"/>
          </w:tcPr>
          <w:p w14:paraId="00B494E6">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数量</w:t>
            </w:r>
          </w:p>
        </w:tc>
        <w:tc>
          <w:tcPr>
            <w:tcW w:w="605" w:type="pct"/>
            <w:noWrap/>
            <w:vAlign w:val="center"/>
          </w:tcPr>
          <w:p w14:paraId="2C007D38">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单位</w:t>
            </w:r>
          </w:p>
        </w:tc>
        <w:tc>
          <w:tcPr>
            <w:tcW w:w="1090" w:type="pct"/>
            <w:noWrap/>
            <w:vAlign w:val="center"/>
          </w:tcPr>
          <w:p w14:paraId="1AADB4E2">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预算金额（</w:t>
            </w:r>
            <w:r>
              <w:rPr>
                <w:rFonts w:hint="eastAsia" w:ascii="仿宋_GB2312" w:hAnsi="仿宋_GB2312" w:eastAsia="仿宋_GB2312" w:cs="仿宋_GB2312"/>
                <w:bCs/>
                <w:sz w:val="24"/>
                <w:lang w:val="en-US" w:eastAsia="zh-CN"/>
              </w:rPr>
              <w:t>元</w:t>
            </w:r>
            <w:r>
              <w:rPr>
                <w:rFonts w:hint="eastAsia" w:ascii="仿宋_GB2312" w:hAnsi="仿宋_GB2312" w:eastAsia="仿宋_GB2312" w:cs="仿宋_GB2312"/>
                <w:bCs/>
                <w:sz w:val="24"/>
                <w:lang w:eastAsia="zh-CN"/>
              </w:rPr>
              <w:t>）</w:t>
            </w:r>
          </w:p>
        </w:tc>
        <w:tc>
          <w:tcPr>
            <w:tcW w:w="1104" w:type="pct"/>
            <w:noWrap/>
            <w:vAlign w:val="center"/>
          </w:tcPr>
          <w:p w14:paraId="7E4D4833">
            <w:pPr>
              <w:spacing w:line="360" w:lineRule="auto"/>
              <w:jc w:val="center"/>
              <w:rPr>
                <w:rFonts w:hint="default" w:ascii="仿宋_GB2312" w:hAnsi="仿宋_GB2312" w:eastAsia="仿宋_GB2312" w:cs="仿宋_GB2312"/>
                <w:bCs/>
                <w:color w:val="FF0000"/>
                <w:sz w:val="24"/>
                <w:lang w:val="en-US" w:eastAsia="zh-CN"/>
              </w:rPr>
            </w:pPr>
            <w:r>
              <w:rPr>
                <w:rFonts w:hint="eastAsia" w:ascii="仿宋_GB2312" w:hAnsi="仿宋_GB2312" w:eastAsia="仿宋_GB2312" w:cs="仿宋_GB2312"/>
                <w:bCs/>
                <w:color w:val="FF0000"/>
                <w:sz w:val="24"/>
                <w:lang w:val="en-US" w:eastAsia="zh-CN"/>
              </w:rPr>
              <w:t>最高限价（元）</w:t>
            </w:r>
          </w:p>
        </w:tc>
      </w:tr>
      <w:tr w14:paraId="3785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650" w:type="pct"/>
            <w:noWrap/>
            <w:vAlign w:val="center"/>
          </w:tcPr>
          <w:p w14:paraId="1C78BC97">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eastAsia="zh-CN"/>
              </w:rPr>
              <w:t>江山市城南中学食堂劳务外包服务采购项目</w:t>
            </w:r>
          </w:p>
        </w:tc>
        <w:tc>
          <w:tcPr>
            <w:tcW w:w="549" w:type="pct"/>
            <w:noWrap/>
            <w:vAlign w:val="center"/>
          </w:tcPr>
          <w:p w14:paraId="04E29502">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w:t>
            </w:r>
          </w:p>
        </w:tc>
        <w:tc>
          <w:tcPr>
            <w:tcW w:w="605" w:type="pct"/>
            <w:noWrap/>
            <w:vAlign w:val="center"/>
          </w:tcPr>
          <w:p w14:paraId="2261E451">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年</w:t>
            </w:r>
          </w:p>
        </w:tc>
        <w:tc>
          <w:tcPr>
            <w:tcW w:w="1090" w:type="pct"/>
            <w:noWrap/>
            <w:vAlign w:val="center"/>
          </w:tcPr>
          <w:p w14:paraId="402D46B7">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color w:val="auto"/>
                <w:sz w:val="24"/>
                <w:lang w:val="en-US" w:eastAsia="zh-CN"/>
              </w:rPr>
              <w:t>1470000</w:t>
            </w:r>
          </w:p>
        </w:tc>
        <w:tc>
          <w:tcPr>
            <w:tcW w:w="1104" w:type="pct"/>
            <w:noWrap/>
            <w:vAlign w:val="center"/>
          </w:tcPr>
          <w:p w14:paraId="0E5D76CE">
            <w:pPr>
              <w:spacing w:line="360" w:lineRule="auto"/>
              <w:jc w:val="center"/>
              <w:rPr>
                <w:rFonts w:hint="eastAsia" w:ascii="仿宋_GB2312" w:hAnsi="仿宋_GB2312" w:eastAsia="仿宋_GB2312" w:cs="仿宋_GB2312"/>
                <w:bCs/>
                <w:color w:val="FF0000"/>
                <w:sz w:val="24"/>
                <w:lang w:val="en-US" w:eastAsia="zh-CN"/>
              </w:rPr>
            </w:pPr>
            <w:r>
              <w:rPr>
                <w:rFonts w:hint="eastAsia" w:ascii="仿宋_GB2312" w:hAnsi="仿宋_GB2312" w:eastAsia="仿宋_GB2312" w:cs="仿宋_GB2312"/>
                <w:color w:val="FF0000"/>
                <w:sz w:val="24"/>
                <w:lang w:val="en-US" w:eastAsia="zh-CN"/>
              </w:rPr>
              <w:t>1467000</w:t>
            </w:r>
          </w:p>
        </w:tc>
      </w:tr>
    </w:tbl>
    <w:p w14:paraId="6F1AF0F2">
      <w:pPr>
        <w:pStyle w:val="21"/>
        <w:ind w:firstLine="482" w:firstLineChars="200"/>
        <w:rPr>
          <w:rFonts w:ascii="仿宋_GB2312" w:hAnsi="仿宋_GB2312" w:eastAsia="仿宋_GB2312" w:cs="仿宋_GB2312"/>
        </w:rPr>
      </w:pPr>
      <w:r>
        <w:rPr>
          <w:rFonts w:hint="eastAsia" w:ascii="仿宋_GB2312" w:hAnsi="仿宋_GB2312" w:eastAsia="仿宋_GB2312" w:cs="仿宋_GB2312"/>
          <w:b/>
        </w:rPr>
        <w:t>6.合同履约期限：</w:t>
      </w:r>
      <w:r>
        <w:rPr>
          <w:rFonts w:hint="eastAsia" w:ascii="仿宋_GB2312" w:hAnsi="仿宋_GB2312" w:eastAsia="仿宋_GB2312" w:cs="仿宋_GB2312"/>
          <w:szCs w:val="24"/>
        </w:rPr>
        <w:t>按</w:t>
      </w:r>
      <w:r>
        <w:rPr>
          <w:rFonts w:hint="eastAsia" w:ascii="仿宋_GB2312" w:hAnsi="仿宋_GB2312" w:eastAsia="仿宋_GB2312" w:cs="仿宋_GB2312"/>
          <w:szCs w:val="24"/>
          <w:lang w:eastAsia="zh-CN"/>
        </w:rPr>
        <w:t>合同</w:t>
      </w:r>
      <w:r>
        <w:rPr>
          <w:rFonts w:hint="eastAsia" w:ascii="仿宋_GB2312" w:hAnsi="仿宋_GB2312" w:eastAsia="仿宋_GB2312" w:cs="仿宋_GB2312"/>
          <w:szCs w:val="24"/>
        </w:rPr>
        <w:t>要求。</w:t>
      </w:r>
    </w:p>
    <w:p w14:paraId="5D910481">
      <w:pPr>
        <w:spacing w:line="300" w:lineRule="exact"/>
        <w:ind w:firstLine="482" w:firstLineChars="200"/>
        <w:rPr>
          <w:rFonts w:hAnsi="宋体" w:cs="Arial"/>
          <w:kern w:val="0"/>
          <w:sz w:val="24"/>
        </w:rPr>
      </w:pPr>
      <w:r>
        <w:rPr>
          <w:rFonts w:hint="eastAsia" w:ascii="仿宋_GB2312" w:hAnsi="仿宋" w:eastAsia="仿宋_GB2312"/>
          <w:b/>
          <w:sz w:val="24"/>
        </w:rPr>
        <w:t>7.本项目接受联合体投</w:t>
      </w:r>
      <w:r>
        <w:rPr>
          <w:rFonts w:hint="eastAsia" w:ascii="宋体" w:hAnsi="宋体" w:cs="宋体"/>
          <w:snapToGrid w:val="0"/>
          <w:sz w:val="24"/>
          <w:lang w:val="zh-CN"/>
        </w:rPr>
        <w:t>标：</w:t>
      </w:r>
      <w:r>
        <w:rPr>
          <w:rFonts w:hint="eastAsia" w:ascii="宋体" w:hAnsi="宋体" w:cs="宋体"/>
          <w:snapToGrid w:val="0"/>
          <w:sz w:val="24"/>
          <w:lang w:val="zh-CN"/>
        </w:rPr>
        <w:sym w:font="Wingdings" w:char="00A8"/>
      </w:r>
      <w:r>
        <w:rPr>
          <w:rFonts w:hint="eastAsia" w:ascii="宋体" w:hAnsi="宋体" w:cs="宋体"/>
          <w:snapToGrid w:val="0"/>
          <w:sz w:val="24"/>
          <w:lang w:val="zh-CN"/>
        </w:rPr>
        <w:t>是，</w:t>
      </w:r>
      <w:r>
        <w:rPr>
          <w:rFonts w:ascii="MS Gothic" w:hAnsi="MS Gothic" w:eastAsia="MS Gothic" w:cs="Arial"/>
          <w:kern w:val="0"/>
          <w:sz w:val="24"/>
        </w:rPr>
        <w:sym w:font="Wingdings" w:char="00FE"/>
      </w:r>
      <w:r>
        <w:rPr>
          <w:rFonts w:hint="eastAsia" w:ascii="仿宋_GB2312" w:hAnsi="仿宋" w:eastAsia="仿宋_GB2312"/>
          <w:b/>
          <w:sz w:val="24"/>
        </w:rPr>
        <w:t>否</w:t>
      </w:r>
      <w:r>
        <w:rPr>
          <w:rFonts w:hint="eastAsia" w:hAnsi="宋体" w:cs="Arial"/>
          <w:kern w:val="0"/>
          <w:sz w:val="24"/>
        </w:rPr>
        <w:t>。</w:t>
      </w:r>
    </w:p>
    <w:p w14:paraId="03E718D1">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2E54E9A3">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2B12257">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2.落实政府采购政策需满足的资格要求：</w:t>
      </w:r>
    </w:p>
    <w:p w14:paraId="48E7F6B5">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14:paraId="2DDEE6C4">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13DFC09F">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14:paraId="58F6FF2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55F02F7A">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59FBEB6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68A63B07">
      <w:pPr>
        <w:rPr>
          <w:rFonts w:ascii="仿宋_GB2312" w:hAnsi="仿宋_GB2312" w:eastAsia="仿宋_GB2312" w:cs="仿宋_GB2312"/>
        </w:rPr>
      </w:pPr>
    </w:p>
    <w:p w14:paraId="545907C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62F2EF86">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 ，其中预留给小微企业合同金额应当达到%;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14:paraId="59609A0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40862A71">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5A4C8E3E">
      <w:pPr>
        <w:spacing w:line="360" w:lineRule="auto"/>
        <w:rPr>
          <w:rFonts w:ascii="仿宋_GB2312" w:hAnsi="仿宋" w:eastAsia="仿宋_GB2312"/>
          <w:b/>
          <w:sz w:val="24"/>
        </w:rPr>
      </w:pPr>
      <w:r>
        <w:rPr>
          <w:rFonts w:hint="eastAsia" w:ascii="仿宋_GB2312" w:hAnsi="仿宋" w:eastAsia="仿宋_GB2312"/>
          <w:b/>
          <w:sz w:val="24"/>
        </w:rPr>
        <w:t>四、获取招标文件</w:t>
      </w:r>
    </w:p>
    <w:p w14:paraId="48AFA83F">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17</w:t>
      </w:r>
      <w:r>
        <w:rPr>
          <w:rFonts w:hint="eastAsia" w:ascii="仿宋_GB2312" w:hAnsi="仿宋" w:eastAsia="仿宋_GB2312"/>
          <w:sz w:val="24"/>
          <w:u w:val="single"/>
          <w:lang w:eastAsia="zh-CN"/>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749EA651">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52213A34">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3B574B12">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2C5D31D9">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152E6F42">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17</w:t>
      </w:r>
      <w:r>
        <w:rPr>
          <w:rFonts w:hint="eastAsia" w:ascii="仿宋_GB2312" w:hAnsi="仿宋" w:eastAsia="仿宋_GB2312"/>
          <w:sz w:val="24"/>
          <w:u w:val="single"/>
          <w:lang w:eastAsia="zh-CN"/>
        </w:rPr>
        <w:t>日</w:t>
      </w:r>
      <w:r>
        <w:rPr>
          <w:rFonts w:hint="eastAsia" w:ascii="仿宋_GB2312" w:hAnsi="仿宋_GB2312" w:eastAsia="仿宋_GB2312" w:cs="仿宋_GB2312"/>
          <w:sz w:val="24"/>
          <w:u w:val="single"/>
          <w:lang w:val="en-US" w:eastAsia="zh-CN"/>
        </w:rPr>
        <w:t>14</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u w:val="single"/>
        </w:rPr>
        <w:t xml:space="preserve">0 </w:t>
      </w:r>
      <w:r>
        <w:rPr>
          <w:rFonts w:hint="eastAsia" w:ascii="仿宋_GB2312" w:hAnsi="仿宋_GB2312" w:eastAsia="仿宋_GB2312" w:cs="仿宋_GB2312"/>
          <w:sz w:val="24"/>
        </w:rPr>
        <w:t>（北京时间）</w:t>
      </w:r>
    </w:p>
    <w:p w14:paraId="40446A0A">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6A663845">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17</w:t>
      </w:r>
      <w:r>
        <w:rPr>
          <w:rFonts w:hint="eastAsia" w:ascii="仿宋_GB2312" w:hAnsi="仿宋" w:eastAsia="仿宋_GB2312"/>
          <w:sz w:val="24"/>
          <w:u w:val="single"/>
          <w:lang w:eastAsia="zh-CN"/>
        </w:rPr>
        <w:t>日</w:t>
      </w:r>
      <w:r>
        <w:rPr>
          <w:rFonts w:hint="eastAsia" w:ascii="仿宋_GB2312" w:hAnsi="仿宋_GB2312" w:eastAsia="仿宋_GB2312" w:cs="仿宋_GB2312"/>
          <w:sz w:val="24"/>
          <w:u w:val="single"/>
          <w:lang w:val="en-US" w:eastAsia="zh-CN"/>
        </w:rPr>
        <w:t>14</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u w:val="single"/>
        </w:rPr>
        <w:t>0</w:t>
      </w:r>
    </w:p>
    <w:p w14:paraId="561F520B">
      <w:pPr>
        <w:spacing w:line="40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sz w:val="24"/>
        </w:rPr>
        <w:t>开标地点：</w:t>
      </w:r>
      <w:r>
        <w:rPr>
          <w:rFonts w:hint="eastAsia" w:ascii="仿宋_GB2312" w:hAnsi="仿宋_GB2312" w:eastAsia="仿宋_GB2312" w:cs="仿宋_GB2312"/>
          <w:color w:val="auto"/>
          <w:sz w:val="24"/>
        </w:rPr>
        <w:t>江山市公共资源交易中心</w:t>
      </w:r>
      <w:r>
        <w:rPr>
          <w:rFonts w:hint="eastAsia" w:ascii="仿宋_GB2312" w:hAnsi="仿宋_GB2312" w:eastAsia="仿宋_GB2312" w:cs="仿宋_GB2312"/>
          <w:color w:val="FF0000"/>
          <w:sz w:val="24"/>
          <w:u w:val="single"/>
          <w:lang w:val="en-US" w:eastAsia="zh-CN"/>
        </w:rPr>
        <w:t>7</w:t>
      </w:r>
      <w:r>
        <w:rPr>
          <w:rFonts w:hint="eastAsia" w:ascii="仿宋_GB2312" w:hAnsi="仿宋_GB2312" w:eastAsia="仿宋_GB2312" w:cs="仿宋_GB2312"/>
          <w:color w:val="auto"/>
          <w:sz w:val="24"/>
        </w:rPr>
        <w:t>号评标室，</w:t>
      </w:r>
      <w:r>
        <w:rPr>
          <w:rFonts w:hint="eastAsia" w:ascii="仿宋_GB2312" w:hAnsi="仿宋_GB2312" w:eastAsia="仿宋_GB2312" w:cs="仿宋_GB2312"/>
          <w:color w:val="auto"/>
          <w:kern w:val="0"/>
          <w:sz w:val="24"/>
        </w:rPr>
        <w:t>虎山街道景星西路万商城12号楼4楼（原江山市公共资源交易中心南150米）。</w:t>
      </w:r>
      <w:r>
        <w:rPr>
          <w:rFonts w:hint="eastAsia" w:ascii="仿宋_GB2312" w:hAnsi="仿宋_GB2312" w:eastAsia="仿宋_GB2312" w:cs="仿宋_GB2312"/>
          <w:color w:val="auto"/>
          <w:sz w:val="24"/>
        </w:rPr>
        <w:t>（“在江山市公共资源交易中心开标”）</w:t>
      </w:r>
    </w:p>
    <w:p w14:paraId="5827A6B7">
      <w:pPr>
        <w:spacing w:line="400" w:lineRule="exact"/>
        <w:rPr>
          <w:rFonts w:ascii="仿宋_GB2312" w:hAnsi="仿宋" w:eastAsia="仿宋_GB2312"/>
          <w:sz w:val="24"/>
        </w:rPr>
      </w:pPr>
      <w:r>
        <w:rPr>
          <w:rFonts w:hint="eastAsia" w:ascii="仿宋_GB2312" w:hAnsi="仿宋" w:eastAsia="仿宋_GB2312"/>
          <w:b/>
          <w:sz w:val="24"/>
        </w:rPr>
        <w:t>六、公告期限</w:t>
      </w:r>
    </w:p>
    <w:p w14:paraId="4D4D8DBA">
      <w:pPr>
        <w:spacing w:line="400" w:lineRule="exact"/>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351EFB15">
      <w:pPr>
        <w:spacing w:line="400" w:lineRule="exact"/>
        <w:rPr>
          <w:rFonts w:ascii="仿宋_GB2312" w:hAnsi="仿宋" w:eastAsia="仿宋_GB2312"/>
          <w:b/>
          <w:sz w:val="24"/>
        </w:rPr>
      </w:pPr>
      <w:r>
        <w:rPr>
          <w:rFonts w:hint="eastAsia" w:ascii="仿宋_GB2312" w:hAnsi="仿宋" w:eastAsia="仿宋_GB2312"/>
          <w:b/>
          <w:sz w:val="24"/>
        </w:rPr>
        <w:t>七、其他补充事宜</w:t>
      </w:r>
    </w:p>
    <w:p w14:paraId="3C316705">
      <w:pPr>
        <w:spacing w:line="400" w:lineRule="exact"/>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26C2429E">
      <w:pPr>
        <w:spacing w:line="400" w:lineRule="exact"/>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备份投标文件的制作</w:t>
      </w:r>
      <w:r>
        <w:rPr>
          <w:rFonts w:ascii="仿宋_GB2312" w:hAnsi="仿宋" w:eastAsia="仿宋_GB2312" w:cs="仿宋_GB2312"/>
          <w:sz w:val="24"/>
        </w:rPr>
        <w:t>、存储、密封详见招标文件第二部分第1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7A286D7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665688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ascii="仿宋_GB2312" w:hAnsi="仿宋" w:eastAsia="仿宋_GB2312"/>
          <w:sz w:val="24"/>
        </w:rPr>
        <w:t xml:space="preserve">  </w:t>
      </w:r>
      <w:r>
        <w:rPr>
          <w:rFonts w:hint="eastAsia" w:ascii="仿宋_GB2312" w:hAnsi="仿宋_GB2312" w:eastAsia="仿宋_GB2312" w:cs="仿宋_GB2312"/>
          <w:sz w:val="24"/>
        </w:rPr>
        <w:t xml:space="preserve"> 1.采购人信息</w:t>
      </w:r>
    </w:p>
    <w:p w14:paraId="4E04AE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 xml:space="preserve">江山市城南中学 </w:t>
      </w:r>
    </w:p>
    <w:p w14:paraId="5ED38A5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_GB2312" w:eastAsia="仿宋_GB2312" w:cs="仿宋_GB2312"/>
          <w:sz w:val="24"/>
          <w:lang w:val="zh-CN"/>
        </w:rPr>
        <w:t>江山市山海路与通达路交叉口东南100米</w:t>
      </w:r>
      <w:r>
        <w:rPr>
          <w:rFonts w:hint="eastAsia" w:ascii="仿宋_GB2312" w:hAnsi="仿宋_GB2312" w:eastAsia="仿宋_GB2312" w:cs="仿宋_GB2312"/>
          <w:sz w:val="24"/>
        </w:rPr>
        <w:t xml:space="preserve">       </w:t>
      </w:r>
    </w:p>
    <w:p w14:paraId="411430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    真： /</w:t>
      </w:r>
    </w:p>
    <w:p w14:paraId="7D1C9C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项目联系人（询问）：</w:t>
      </w:r>
      <w:r>
        <w:rPr>
          <w:rFonts w:hint="eastAsia" w:ascii="仿宋_GB2312" w:hAnsi="仿宋_GB2312" w:eastAsia="仿宋_GB2312" w:cs="仿宋_GB2312"/>
          <w:sz w:val="24"/>
          <w:lang w:val="en-US" w:eastAsia="zh-CN"/>
        </w:rPr>
        <w:t>郑老师</w:t>
      </w:r>
    </w:p>
    <w:p w14:paraId="33EA14D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 xml:space="preserve">    项目联系方式（询问）：</w:t>
      </w:r>
      <w:r>
        <w:rPr>
          <w:rFonts w:hint="eastAsia" w:ascii="仿宋_GB2312" w:hAnsi="仿宋_GB2312" w:eastAsia="仿宋_GB2312" w:cs="仿宋_GB2312"/>
          <w:sz w:val="24"/>
          <w:lang w:val="en-US" w:eastAsia="zh-CN"/>
        </w:rPr>
        <w:t>15157093962</w:t>
      </w:r>
    </w:p>
    <w:p w14:paraId="798E94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zh-CN"/>
        </w:rPr>
        <w:t xml:space="preserve"> 质疑联系人：吴老师</w:t>
      </w:r>
    </w:p>
    <w:p w14:paraId="449B5AA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zh-CN"/>
        </w:rPr>
        <w:t xml:space="preserve">    质疑联系方式：13587128505</w:t>
      </w:r>
    </w:p>
    <w:p w14:paraId="229C9A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color w:val="auto"/>
          <w:sz w:val="24"/>
        </w:rPr>
        <w:t xml:space="preserve">    2.采购代理机构信息         </w:t>
      </w:r>
      <w:r>
        <w:rPr>
          <w:rFonts w:hint="eastAsia" w:ascii="仿宋_GB2312" w:hAnsi="仿宋_GB2312" w:eastAsia="仿宋_GB2312" w:cs="仿宋_GB2312"/>
          <w:sz w:val="24"/>
        </w:rPr>
        <w:t xml:space="preserve">   </w:t>
      </w:r>
    </w:p>
    <w:p w14:paraId="40C30585">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49934369">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江山市南门路70-6号</w:t>
      </w:r>
    </w:p>
    <w:p w14:paraId="6C1B8EB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14:paraId="692511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5500B6A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15869068375（698375）</w:t>
      </w:r>
      <w:r>
        <w:rPr>
          <w:rFonts w:hint="eastAsia" w:ascii="仿宋_GB2312" w:hAnsi="仿宋_GB2312" w:eastAsia="仿宋_GB2312" w:cs="仿宋_GB2312"/>
          <w:sz w:val="24"/>
        </w:rPr>
        <w:t xml:space="preserve">     </w:t>
      </w:r>
    </w:p>
    <w:p w14:paraId="015AF9F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60A758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15005701019（541019）</w:t>
      </w:r>
    </w:p>
    <w:p w14:paraId="686C8E0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520118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715E96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5F31DCB7">
      <w:pPr>
        <w:keepNext w:val="0"/>
        <w:keepLines w:val="0"/>
        <w:pageBreakBefore w:val="0"/>
        <w:widowControl w:val="0"/>
        <w:kinsoku/>
        <w:wordWrap/>
        <w:overflowPunct/>
        <w:topLinePunct w:val="0"/>
        <w:autoSpaceDE/>
        <w:autoSpaceDN/>
        <w:bidi w:val="0"/>
        <w:adjustRightInd w:val="0"/>
        <w:snapToGrid/>
        <w:spacing w:line="360" w:lineRule="exact"/>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26A706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720EDB4E">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4A53AE9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01AD868F">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s="仿宋_GB2312"/>
          <w:sz w:val="24"/>
        </w:rPr>
      </w:pPr>
      <w:r>
        <w:rPr>
          <w:rFonts w:hint="eastAsia" w:ascii="仿宋_GB2312" w:hAnsi="仿宋_GB2312" w:eastAsia="仿宋_GB2312" w:cs="仿宋_GB2312"/>
          <w:sz w:val="24"/>
        </w:rPr>
        <w:t>CA问题联系电话（人工）：汇信CA 400-888-4636；天谷CA 400-087-8198。</w:t>
      </w:r>
    </w:p>
    <w:p w14:paraId="2BD1DBCB">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1B8F86D6">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4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29B49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6D8AF6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5C82616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3819F5F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7845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73"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A9107B6">
            <w:pPr>
              <w:snapToGrid w:val="0"/>
              <w:spacing w:line="360" w:lineRule="auto"/>
              <w:jc w:val="center"/>
              <w:rPr>
                <w:rFonts w:ascii="仿宋_GB2312" w:hAnsi="仿宋" w:eastAsia="仿宋_GB2312" w:cs="仿宋_GB2312"/>
                <w:sz w:val="24"/>
              </w:rPr>
            </w:pPr>
          </w:p>
          <w:p w14:paraId="044645B9">
            <w:pPr>
              <w:snapToGrid w:val="0"/>
              <w:spacing w:line="360" w:lineRule="auto"/>
              <w:jc w:val="center"/>
              <w:rPr>
                <w:rFonts w:ascii="仿宋_GB2312" w:hAnsi="仿宋" w:eastAsia="仿宋_GB2312" w:cs="仿宋_GB2312"/>
                <w:sz w:val="24"/>
              </w:rPr>
            </w:pPr>
          </w:p>
          <w:p w14:paraId="00CC74CE">
            <w:pPr>
              <w:snapToGrid w:val="0"/>
              <w:spacing w:line="360" w:lineRule="auto"/>
              <w:jc w:val="center"/>
              <w:rPr>
                <w:rFonts w:ascii="仿宋_GB2312" w:hAnsi="仿宋" w:eastAsia="仿宋_GB2312" w:cs="仿宋_GB2312"/>
                <w:sz w:val="24"/>
              </w:rPr>
            </w:pPr>
          </w:p>
          <w:p w14:paraId="3FD1D7BD">
            <w:pPr>
              <w:snapToGrid w:val="0"/>
              <w:spacing w:line="360" w:lineRule="auto"/>
              <w:jc w:val="center"/>
              <w:rPr>
                <w:rFonts w:ascii="仿宋_GB2312" w:hAnsi="仿宋" w:eastAsia="仿宋_GB2312" w:cs="仿宋_GB2312"/>
                <w:sz w:val="24"/>
              </w:rPr>
            </w:pPr>
          </w:p>
          <w:p w14:paraId="35E5EE84">
            <w:pPr>
              <w:snapToGrid w:val="0"/>
              <w:spacing w:line="360" w:lineRule="auto"/>
              <w:jc w:val="center"/>
              <w:rPr>
                <w:rFonts w:ascii="仿宋_GB2312" w:hAnsi="仿宋" w:eastAsia="仿宋_GB2312" w:cs="仿宋_GB2312"/>
                <w:sz w:val="24"/>
              </w:rPr>
            </w:pPr>
          </w:p>
          <w:p w14:paraId="68D8E2FF">
            <w:pPr>
              <w:snapToGrid w:val="0"/>
              <w:spacing w:line="360" w:lineRule="auto"/>
              <w:jc w:val="center"/>
              <w:rPr>
                <w:rFonts w:ascii="仿宋_GB2312" w:hAnsi="仿宋" w:eastAsia="仿宋_GB2312" w:cs="仿宋_GB2312"/>
                <w:sz w:val="24"/>
              </w:rPr>
            </w:pPr>
          </w:p>
          <w:p w14:paraId="31E4AE6B">
            <w:pPr>
              <w:snapToGrid w:val="0"/>
              <w:spacing w:line="360" w:lineRule="auto"/>
              <w:jc w:val="center"/>
              <w:rPr>
                <w:rFonts w:ascii="仿宋_GB2312" w:hAnsi="仿宋" w:eastAsia="仿宋_GB2312" w:cs="仿宋_GB2312"/>
                <w:sz w:val="24"/>
              </w:rPr>
            </w:pPr>
          </w:p>
          <w:p w14:paraId="35A9A5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377E233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32FFA">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14:paraId="0D90BC64">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5C877BFE">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6B941609">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4C427FCA">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5A8058D3">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20387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CED032">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7CDF3DC2">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2D2A4CB8">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同意将工作进行分包。</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3F806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6EB735F6">
            <w:pPr>
              <w:snapToGrid w:val="0"/>
              <w:spacing w:line="360" w:lineRule="auto"/>
              <w:jc w:val="center"/>
              <w:rPr>
                <w:rFonts w:ascii="仿宋_GB2312" w:hAnsi="仿宋" w:eastAsia="仿宋_GB2312" w:cs="仿宋_GB2312"/>
                <w:sz w:val="24"/>
              </w:rPr>
            </w:pPr>
          </w:p>
          <w:p w14:paraId="5B061913">
            <w:pPr>
              <w:snapToGrid w:val="0"/>
              <w:spacing w:line="360" w:lineRule="auto"/>
              <w:jc w:val="center"/>
              <w:rPr>
                <w:rFonts w:ascii="仿宋_GB2312" w:hAnsi="仿宋" w:eastAsia="仿宋_GB2312" w:cs="仿宋_GB2312"/>
                <w:sz w:val="24"/>
              </w:rPr>
            </w:pPr>
          </w:p>
          <w:p w14:paraId="3724383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5BD2140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0F63AF0D">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6921127C">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7B982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1C767F5">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2B4471C2">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07D03CAA">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0A0EE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C720BC">
            <w:pPr>
              <w:snapToGrid w:val="0"/>
              <w:spacing w:line="360" w:lineRule="auto"/>
              <w:jc w:val="center"/>
              <w:rPr>
                <w:rFonts w:ascii="仿宋_GB2312" w:hAnsi="仿宋" w:eastAsia="仿宋_GB2312" w:cs="仿宋_GB2312"/>
                <w:sz w:val="24"/>
              </w:rPr>
            </w:pPr>
          </w:p>
          <w:p w14:paraId="47FA0B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1B0F849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7F67550D">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14:paraId="29A25B8B">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14:paraId="79834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6A875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1CE09CB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570CF988">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14:paraId="0B9DD0E9">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14:paraId="72368BB7">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14:paraId="3E4369D6">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14:paraId="2ACA9EEB">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14:paraId="2ABF372F">
            <w:pPr>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kern w:val="0"/>
                <w:sz w:val="24"/>
              </w:rPr>
              <w:t>（4）是否需要随样品提交检测报告</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sym w:font="Wingdings" w:char="00FE"/>
            </w:r>
            <w:r>
              <w:rPr>
                <w:rFonts w:hint="eastAsia" w:ascii="仿宋_GB2312" w:hAnsi="仿宋_GB2312" w:eastAsia="仿宋_GB2312" w:cs="仿宋_GB2312"/>
                <w:color w:val="auto"/>
                <w:kern w:val="0"/>
                <w:sz w:val="24"/>
              </w:rPr>
              <w:t>否；☐是，检测机构的要求</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；检测内容</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w:t>
            </w:r>
          </w:p>
          <w:p w14:paraId="28A75F5E">
            <w:pPr>
              <w:spacing w:line="360" w:lineRule="auto"/>
              <w:rPr>
                <w:rFonts w:ascii="仿宋_GB2312" w:hAnsi="仿宋" w:eastAsia="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。请投标人在上述时间内提供样品。超过截止时</w:t>
            </w:r>
            <w:r>
              <w:rPr>
                <w:rFonts w:hint="eastAsia" w:ascii="仿宋_GB2312" w:hAnsi="仿宋" w:eastAsia="仿宋_GB2312"/>
                <w:sz w:val="24"/>
              </w:rPr>
              <w:t>间的，采购代理机构将不予接收。</w:t>
            </w:r>
          </w:p>
          <w:p w14:paraId="4C52900D">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5BD4E22D">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tc>
      </w:tr>
      <w:tr w14:paraId="50604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B24FE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182FDDAD">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6A13C29D">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14:paraId="3FE91D8E">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14:paraId="59EFDA5F">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30A67B5B">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731FF01A">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交易中心现场讲解演示。现场讲解地点为，讲解演示所用电脑等设备由投标人自备。</w:t>
            </w:r>
          </w:p>
          <w:p w14:paraId="224A136E">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96D9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2B914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4E86A3C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22790C81">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14:paraId="03D4FF11">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EC96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7CFD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725AB84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F0B6F">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p>
          <w:p w14:paraId="21D325DF">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14:paraId="4CE8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39D5BA5">
            <w:pPr>
              <w:snapToGrid w:val="0"/>
              <w:spacing w:line="360" w:lineRule="auto"/>
              <w:jc w:val="center"/>
              <w:rPr>
                <w:rFonts w:ascii="仿宋_GB2312" w:hAnsi="仿宋" w:eastAsia="仿宋_GB2312" w:cs="仿宋_GB2312"/>
                <w:sz w:val="24"/>
              </w:rPr>
            </w:pPr>
          </w:p>
          <w:p w14:paraId="6E093CDF">
            <w:pPr>
              <w:snapToGrid w:val="0"/>
              <w:spacing w:line="360" w:lineRule="auto"/>
              <w:jc w:val="center"/>
              <w:rPr>
                <w:rFonts w:ascii="仿宋_GB2312" w:hAnsi="仿宋" w:eastAsia="仿宋_GB2312" w:cs="仿宋_GB2312"/>
                <w:sz w:val="24"/>
              </w:rPr>
            </w:pPr>
          </w:p>
          <w:p w14:paraId="1240F6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50D759E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4745C02A">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江山市城南中学食堂劳务外包服务采购项目</w:t>
            </w:r>
            <w:r>
              <w:rPr>
                <w:rFonts w:hint="eastAsia" w:ascii="仿宋_GB2312" w:hAnsi="仿宋" w:eastAsia="仿宋_GB2312" w:cs="Arial"/>
                <w:kern w:val="0"/>
                <w:sz w:val="24"/>
              </w:rPr>
              <w:t>，</w:t>
            </w:r>
            <w:r>
              <w:rPr>
                <w:rFonts w:hint="eastAsia" w:ascii="仿宋_GB2312" w:hAnsi="仿宋" w:eastAsia="仿宋_GB2312" w:cs="Arial"/>
                <w:color w:val="auto"/>
                <w:kern w:val="0"/>
                <w:sz w:val="24"/>
              </w:rPr>
              <w:t>属于</w:t>
            </w:r>
            <w:r>
              <w:rPr>
                <w:rFonts w:hint="eastAsia" w:ascii="仿宋_GB2312" w:hAnsi="仿宋" w:eastAsia="仿宋_GB2312"/>
                <w:bCs/>
                <w:sz w:val="24"/>
                <w:u w:val="single"/>
                <w:lang w:val="en-US" w:eastAsia="zh-CN"/>
              </w:rPr>
              <w:t>餐饮业</w:t>
            </w:r>
            <w:r>
              <w:rPr>
                <w:rFonts w:hint="eastAsia" w:ascii="仿宋_GB2312" w:hAnsi="仿宋" w:eastAsia="仿宋_GB2312" w:cs="Arial"/>
                <w:color w:val="auto"/>
                <w:kern w:val="0"/>
                <w:sz w:val="24"/>
              </w:rPr>
              <w:t>；</w:t>
            </w:r>
          </w:p>
        </w:tc>
      </w:tr>
      <w:tr w14:paraId="3F195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9EF37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49311FD7">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E045C11">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9D8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33ED0C0E">
            <w:pPr>
              <w:snapToGrid w:val="0"/>
              <w:spacing w:line="360" w:lineRule="auto"/>
              <w:jc w:val="center"/>
              <w:rPr>
                <w:rFonts w:ascii="仿宋_GB2312" w:hAnsi="仿宋" w:eastAsia="仿宋_GB2312" w:cs="仿宋_GB2312"/>
                <w:sz w:val="24"/>
              </w:rPr>
            </w:pPr>
          </w:p>
          <w:p w14:paraId="3EB904E7">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5515421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62DFE56F">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56A75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2B4B8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2B390A5E">
            <w:pPr>
              <w:pStyle w:val="73"/>
              <w:spacing w:line="380" w:lineRule="exact"/>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0CC2CE34">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color w:val="FF0000"/>
                <w:sz w:val="24"/>
                <w:u w:val="single"/>
                <w:lang w:eastAsia="zh-CN"/>
              </w:rPr>
              <w:t>2025年</w:t>
            </w:r>
            <w:r>
              <w:rPr>
                <w:rFonts w:hint="eastAsia" w:ascii="仿宋_GB2312" w:hAnsi="仿宋" w:eastAsia="仿宋_GB2312"/>
                <w:color w:val="FF0000"/>
                <w:sz w:val="24"/>
                <w:u w:val="single"/>
                <w:lang w:val="en-US" w:eastAsia="zh-CN"/>
              </w:rPr>
              <w:t>07</w:t>
            </w:r>
            <w:r>
              <w:rPr>
                <w:rFonts w:hint="eastAsia" w:ascii="仿宋_GB2312" w:hAnsi="仿宋" w:eastAsia="仿宋_GB2312"/>
                <w:color w:val="FF0000"/>
                <w:sz w:val="24"/>
                <w:u w:val="single"/>
                <w:lang w:eastAsia="zh-CN"/>
              </w:rPr>
              <w:t>月</w:t>
            </w:r>
            <w:r>
              <w:rPr>
                <w:rFonts w:hint="eastAsia" w:ascii="仿宋_GB2312" w:hAnsi="仿宋" w:eastAsia="仿宋_GB2312"/>
                <w:color w:val="FF0000"/>
                <w:sz w:val="24"/>
                <w:u w:val="single"/>
                <w:lang w:val="en-US" w:eastAsia="zh-CN"/>
              </w:rPr>
              <w:t>17</w:t>
            </w:r>
            <w:bookmarkStart w:id="405" w:name="_GoBack"/>
            <w:bookmarkEnd w:id="405"/>
            <w:r>
              <w:rPr>
                <w:rFonts w:hint="eastAsia" w:ascii="仿宋_GB2312" w:hAnsi="仿宋" w:eastAsia="仿宋_GB2312"/>
                <w:color w:val="FF0000"/>
                <w:sz w:val="24"/>
                <w:u w:val="single"/>
                <w:lang w:eastAsia="zh-CN"/>
              </w:rPr>
              <w:t>日</w:t>
            </w:r>
            <w:r>
              <w:rPr>
                <w:rFonts w:hint="eastAsia" w:ascii="仿宋_GB2312" w:hAnsi="仿宋" w:eastAsia="仿宋_GB2312"/>
                <w:color w:val="FF0000"/>
                <w:sz w:val="24"/>
                <w:u w:val="single"/>
                <w:lang w:val="en-US" w:eastAsia="zh-CN"/>
              </w:rPr>
              <w:t>14</w:t>
            </w:r>
            <w:r>
              <w:rPr>
                <w:rFonts w:hint="eastAsia" w:ascii="仿宋_GB2312" w:hAnsi="仿宋" w:eastAsia="仿宋_GB2312"/>
                <w:color w:val="FF0000"/>
                <w:sz w:val="24"/>
                <w:u w:val="single"/>
              </w:rPr>
              <w:t>时</w:t>
            </w:r>
            <w:r>
              <w:rPr>
                <w:rFonts w:hint="eastAsia" w:ascii="仿宋_GB2312" w:hAnsi="仿宋" w:eastAsia="仿宋_GB2312"/>
                <w:color w:val="FF0000"/>
                <w:sz w:val="24"/>
                <w:u w:val="single"/>
                <w:lang w:val="en-US" w:eastAsia="zh-CN"/>
              </w:rPr>
              <w:t>3</w:t>
            </w:r>
            <w:r>
              <w:rPr>
                <w:rFonts w:hint="eastAsia" w:ascii="仿宋_GB2312" w:hAnsi="仿宋" w:eastAsia="仿宋_GB2312"/>
                <w:color w:val="FF0000"/>
                <w:sz w:val="24"/>
                <w:u w:val="single"/>
              </w:rPr>
              <w:t>0分</w:t>
            </w:r>
            <w:r>
              <w:rPr>
                <w:rFonts w:hint="eastAsia" w:ascii="仿宋_GB2312" w:hAnsi="仿宋" w:eastAsia="仿宋_GB2312"/>
                <w:snapToGrid w:val="0"/>
                <w:kern w:val="28"/>
                <w:sz w:val="24"/>
              </w:rPr>
              <w:t>前将在政采云平台上最后生成的具备电子签章的备份加密投标文件（文件名后缀为备份文件四字的首字母）以电子邮件方式传送至邮箱（</w:t>
            </w:r>
            <w:r>
              <w:rPr>
                <w:rFonts w:hint="eastAsia" w:ascii="仿宋_GB2312" w:hAnsi="仿宋" w:eastAsia="仿宋_GB2312"/>
                <w:snapToGrid w:val="0"/>
                <w:kern w:val="28"/>
                <w:sz w:val="24"/>
                <w:lang w:val="en-US" w:eastAsia="zh-CN"/>
              </w:rPr>
              <w:t>619435704</w:t>
            </w:r>
            <w:r>
              <w:rPr>
                <w:rFonts w:hint="eastAsia" w:ascii="仿宋_GB2312" w:hAnsi="仿宋" w:eastAsia="仿宋_GB2312"/>
                <w:snapToGrid w:val="0"/>
                <w:kern w:val="28"/>
                <w:sz w:val="24"/>
              </w:rPr>
              <w:t>@qq.com），传送的备份电子投标文件需打包压缩并加密，加密密码由投标方自行保管，如政采云上电子投标文件出现解密失败情况（开标后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w:t>
            </w:r>
            <w:r>
              <w:rPr>
                <w:rFonts w:hint="eastAsia" w:ascii="仿宋_GB2312" w:hAnsi="仿宋" w:eastAsia="仿宋_GB2312"/>
                <w:snapToGrid w:val="0"/>
                <w:kern w:val="28"/>
                <w:sz w:val="24"/>
                <w:lang w:val="en-US" w:eastAsia="zh-CN"/>
              </w:rPr>
              <w:t>619435704</w:t>
            </w:r>
            <w:r>
              <w:rPr>
                <w:rFonts w:hint="eastAsia" w:ascii="仿宋_GB2312" w:hAnsi="仿宋" w:eastAsia="仿宋_GB2312"/>
                <w:snapToGrid w:val="0"/>
                <w:kern w:val="28"/>
                <w:sz w:val="24"/>
              </w:rPr>
              <w:t>@qq.com）的备份文件，并以备份文件作为替代电子投标文件，如投标方未按照规定时间及要求提供有效备份文件，同时政采云上投标文件解密失败的，将导致投标无效。</w:t>
            </w:r>
          </w:p>
        </w:tc>
      </w:tr>
      <w:tr w14:paraId="538BE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135266">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6ED48AB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2A2C6F5C">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中标单位须提供纸质响应文件各二套给代理公司备案。</w:t>
            </w:r>
          </w:p>
          <w:p w14:paraId="3DEE7531">
            <w:pPr>
              <w:pStyle w:val="3"/>
              <w:rPr>
                <w:lang w:val="en-US"/>
              </w:rPr>
            </w:pPr>
            <w:r>
              <w:rPr>
                <w:rFonts w:ascii="MS Gothic" w:hAnsi="MS Gothic" w:cs="Arial"/>
                <w:kern w:val="0"/>
                <w:sz w:val="24"/>
              </w:rPr>
              <w:t>☐</w:t>
            </w:r>
            <w:r>
              <w:rPr>
                <w:rFonts w:hint="eastAsia" w:cs="Arial"/>
                <w:kern w:val="0"/>
                <w:sz w:val="24"/>
              </w:rPr>
              <w:t>无。</w:t>
            </w:r>
          </w:p>
        </w:tc>
      </w:tr>
      <w:tr w14:paraId="38E7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95B75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77045A7C">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bookmarkEnd w:id="10"/>
        </w:tc>
        <w:tc>
          <w:tcPr>
            <w:tcW w:w="6247" w:type="dxa"/>
            <w:tcBorders>
              <w:top w:val="single" w:color="000000" w:sz="8" w:space="0"/>
              <w:left w:val="single" w:color="000000" w:sz="2" w:space="0"/>
              <w:bottom w:val="single" w:color="000000" w:sz="8" w:space="0"/>
              <w:right w:val="single" w:color="000000" w:sz="8" w:space="0"/>
            </w:tcBorders>
            <w:vAlign w:val="center"/>
          </w:tcPr>
          <w:p w14:paraId="5DE118E8">
            <w:pPr>
              <w:pStyle w:val="3"/>
              <w:ind w:left="0" w:firstLine="480" w:firstLineChars="200"/>
              <w:rPr>
                <w:rFonts w:hint="eastAsia" w:eastAsia="仿宋_GB2312"/>
                <w:lang w:eastAsia="zh-CN"/>
              </w:rPr>
            </w:pPr>
            <w:r>
              <w:rPr>
                <w:rFonts w:hint="eastAsia" w:ascii="仿宋_GB2312" w:hAnsi="仿宋" w:eastAsia="仿宋_GB2312" w:cs="Times New Roman"/>
                <w:b w:val="0"/>
                <w:bCs w:val="0"/>
                <w:snapToGrid w:val="0"/>
                <w:kern w:val="28"/>
                <w:sz w:val="24"/>
                <w:szCs w:val="24"/>
                <w:lang w:val="en-US" w:eastAsia="zh-CN" w:bidi="ar-SA"/>
              </w:rPr>
              <w:t>采购代理服务费</w:t>
            </w:r>
            <w:r>
              <w:rPr>
                <w:rFonts w:hint="eastAsia" w:cs="Times New Roman"/>
                <w:b w:val="0"/>
                <w:bCs w:val="0"/>
                <w:snapToGrid w:val="0"/>
                <w:kern w:val="28"/>
                <w:sz w:val="24"/>
                <w:szCs w:val="24"/>
                <w:lang w:val="en-US" w:eastAsia="zh-CN" w:bidi="ar-SA"/>
              </w:rPr>
              <w:t>由</w:t>
            </w:r>
            <w:r>
              <w:rPr>
                <w:rFonts w:hint="eastAsia" w:ascii="仿宋_GB2312" w:hAnsi="仿宋" w:eastAsia="仿宋_GB2312" w:cs="Times New Roman"/>
                <w:b w:val="0"/>
                <w:bCs w:val="0"/>
                <w:snapToGrid w:val="0"/>
                <w:kern w:val="28"/>
                <w:sz w:val="24"/>
                <w:szCs w:val="24"/>
                <w:lang w:val="en-US" w:eastAsia="zh-CN" w:bidi="ar-SA"/>
              </w:rPr>
              <w:t>中标供应商承担，中标供应商在领取中标通知书时一并支付采购代理费，按照下表费用（差额费率累计）计取。</w:t>
            </w:r>
            <w:r>
              <w:rPr>
                <w:rFonts w:hint="eastAsia"/>
                <w:color w:val="auto"/>
              </w:rPr>
              <w:drawing>
                <wp:inline distT="0" distB="0" distL="0" distR="0">
                  <wp:extent cx="3977005" cy="1571625"/>
                  <wp:effectExtent l="0" t="0" r="4445" b="9525"/>
                  <wp:docPr id="4" name="图片 2" descr="{DF$%WEWBEQTKGK@8J019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F$%WEWBEQTKGK@8J019OJ"/>
                          <pic:cNvPicPr>
                            <a:picLocks noChangeAspect="1" noChangeArrowheads="1"/>
                          </pic:cNvPicPr>
                        </pic:nvPicPr>
                        <pic:blipFill>
                          <a:blip r:embed="rId20"/>
                          <a:srcRect/>
                          <a:stretch>
                            <a:fillRect/>
                          </a:stretch>
                        </pic:blipFill>
                        <pic:spPr>
                          <a:xfrm>
                            <a:off x="0" y="0"/>
                            <a:ext cx="3977005" cy="1571625"/>
                          </a:xfrm>
                          <a:prstGeom prst="rect">
                            <a:avLst/>
                          </a:prstGeom>
                          <a:noFill/>
                          <a:ln w="9525" cmpd="sng">
                            <a:noFill/>
                            <a:miter lim="800000"/>
                            <a:headEnd/>
                            <a:tailEnd/>
                          </a:ln>
                          <a:effectLst/>
                        </pic:spPr>
                      </pic:pic>
                    </a:graphicData>
                  </a:graphic>
                </wp:inline>
              </w:drawing>
            </w:r>
          </w:p>
        </w:tc>
      </w:tr>
    </w:tbl>
    <w:p w14:paraId="3BE0DA07">
      <w:pPr>
        <w:snapToGrid w:val="0"/>
        <w:spacing w:line="360" w:lineRule="auto"/>
        <w:jc w:val="center"/>
        <w:rPr>
          <w:rFonts w:ascii="仿宋" w:hAnsi="仿宋" w:eastAsia="仿宋" w:cs="仿宋_GB2312"/>
          <w:b/>
          <w:sz w:val="32"/>
          <w:szCs w:val="20"/>
        </w:rPr>
      </w:pPr>
    </w:p>
    <w:p w14:paraId="79247808">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14:paraId="4E147541">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2CD54E5B">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0B489BAE">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2F69A624">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1380FCC4">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3CA9A692">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55D295BD">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57396AFE">
      <w:pPr>
        <w:spacing w:line="360" w:lineRule="auto"/>
        <w:ind w:firstLine="480" w:firstLineChars="200"/>
        <w:rPr>
          <w:rFonts w:ascii="仿宋_GB2312" w:hAnsi="仿宋" w:eastAsia="仿宋_GB2312"/>
          <w:sz w:val="24"/>
        </w:rPr>
      </w:pPr>
      <w:r>
        <w:rPr>
          <w:rFonts w:ascii="仿宋_GB2312" w:hAnsi="仿宋" w:eastAsia="仿宋_GB2312"/>
          <w:sz w:val="24"/>
        </w:rPr>
        <w:t>2.5“电子签名”系指数</w:t>
      </w:r>
      <w:r>
        <w:rPr>
          <w:rFonts w:hint="eastAsia" w:ascii="仿宋_GB2312" w:hAnsi="仿宋_GB2312" w:eastAsia="仿宋_GB2312" w:cs="仿宋_GB2312"/>
          <w:sz w:val="24"/>
        </w:rPr>
        <w:t>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1E6B27">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23BA1FB7">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14:paraId="5636902E">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14:paraId="2F817BDB">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689AB43">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1829B8A0">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277954E8">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7A4DE45D">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994CA8">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2D6CC648">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2D8FA2">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5E08BF1A">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0EA397B7">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60EB4C41">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00640175">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6C239430">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16B859F9">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6F70E3E0">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1</w:t>
      </w:r>
      <w:r>
        <w:rPr>
          <w:rFonts w:hint="eastAsia" w:ascii="仿宋_GB2312" w:hAnsi="仿宋" w:eastAsia="仿宋_GB2312"/>
          <w:sz w:val="24"/>
        </w:rPr>
        <w:t>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3C13096B">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73FD04D5">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E4BC2A">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D86257">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7FDED325">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5FEB0A74">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6DFA1252">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1E76FCBB">
      <w:pPr>
        <w:spacing w:line="360" w:lineRule="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62783CF9">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08C7BF6B">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40A9D01B">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57BA9067">
      <w:pPr>
        <w:pStyle w:val="7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7FA57E09">
      <w:pPr>
        <w:pStyle w:val="7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2AA7CBA">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4689A5D5">
      <w:pPr>
        <w:pStyle w:val="7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2227BA6E">
      <w:pPr>
        <w:pStyle w:val="7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29F80391">
      <w:pPr>
        <w:pStyle w:val="7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60C61AB4">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138ECE26">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022B4673">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3A1CCC6E">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4BCD188B">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69CE9B85">
      <w:pPr>
        <w:pStyle w:val="73"/>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73B3EDA6">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14:paraId="3A9C5C12">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624B0E8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1629D886">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0E78AE2F">
      <w:pPr>
        <w:pStyle w:val="591"/>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56D9B25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4BA3E187">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648247E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7C59AC2F">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0ED2BAA7">
      <w:pPr>
        <w:pStyle w:val="121"/>
        <w:snapToGrid w:val="0"/>
        <w:spacing w:before="0"/>
        <w:ind w:firstLine="360"/>
        <w:rPr>
          <w:rFonts w:ascii="仿宋_GB2312" w:hAnsi="仿宋" w:eastAsia="仿宋_GB2312" w:cs="仿宋_GB2312"/>
          <w:sz w:val="18"/>
          <w:szCs w:val="18"/>
        </w:rPr>
      </w:pPr>
    </w:p>
    <w:p w14:paraId="55A7DC1F">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3586177A">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61D62536">
      <w:pPr>
        <w:pStyle w:val="7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66213418">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46C432EC">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2C333049">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6DD9A338">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6169109A">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6C6B663B">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580D5C11">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33413128">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225FA8C6">
      <w:pPr>
        <w:pStyle w:val="12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7D8FA36B">
      <w:pPr>
        <w:pStyle w:val="12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6DA7BA">
      <w:pPr>
        <w:pStyle w:val="21"/>
        <w:rPr>
          <w:rFonts w:ascii="仿宋_GB2312" w:hAnsi="仿宋" w:eastAsia="仿宋_GB2312" w:cs="仿宋_GB2312"/>
          <w:sz w:val="18"/>
          <w:szCs w:val="18"/>
          <w:lang w:val="en-US"/>
        </w:rPr>
      </w:pPr>
    </w:p>
    <w:p w14:paraId="10E2F809">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080883FF">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2CEB6629">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79D070FA">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54B737F7">
      <w:pPr>
        <w:pStyle w:val="7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2583E372">
      <w:pPr>
        <w:pStyle w:val="7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00E31730">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29082867">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66ECB519">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206B20CD">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09614B85">
      <w:pPr>
        <w:tabs>
          <w:tab w:val="left" w:pos="426"/>
          <w:tab w:val="left" w:pos="9360"/>
        </w:tabs>
        <w:snapToGrid w:val="0"/>
        <w:spacing w:line="330" w:lineRule="exact"/>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5E43A901">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14:paraId="07B30EE2">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11.1.2投标函</w:t>
      </w:r>
      <w:r>
        <w:rPr>
          <w:rFonts w:hint="eastAsia" w:ascii="仿宋_GB2312" w:hAnsi="仿宋" w:eastAsia="仿宋_GB2312" w:cs="仿宋_GB2312"/>
          <w:sz w:val="24"/>
          <w:lang w:eastAsia="zh-CN"/>
        </w:rPr>
        <w:t>；</w:t>
      </w:r>
    </w:p>
    <w:p w14:paraId="35068BF9">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11.1.3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157462B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5E898D4D">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40626DB0">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6F18791C">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2C34FE34">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36FEA257">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6D099A6B">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31AB12BB">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6F2BA2C7">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2投标人提供自评表，将客观分自评后放入投标文件，并在评分自评明细中后注明得分具体页码;</w:t>
      </w:r>
    </w:p>
    <w:p w14:paraId="588B2F2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1013B71F">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14:paraId="44BC533A">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14:paraId="6382CACB">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14:paraId="2A8671C6">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1A8337B7">
      <w:pPr>
        <w:pStyle w:val="121"/>
        <w:snapToGrid w:val="0"/>
        <w:spacing w:before="0"/>
        <w:ind w:firstLine="0" w:firstLineChars="0"/>
        <w:outlineLvl w:val="0"/>
        <w:rPr>
          <w:rFonts w:ascii="仿宋_GB2312" w:hAnsi="仿宋" w:eastAsia="仿宋_GB2312" w:cs="仿宋_GB2312"/>
          <w:b/>
        </w:rPr>
      </w:pPr>
      <w:r>
        <w:rPr>
          <w:rFonts w:ascii="仿宋_GB2312" w:hAnsi="仿宋" w:eastAsia="仿宋_GB2312" w:cs="仿宋_GB2312"/>
          <w:b/>
        </w:rPr>
        <w:t>12</w:t>
      </w:r>
      <w:r>
        <w:rPr>
          <w:rFonts w:ascii="仿宋_GB2312" w:hAnsi="仿宋" w:eastAsia="仿宋_GB2312" w:cs="仿宋_GB2312"/>
          <w:b/>
          <w:kern w:val="0"/>
          <w:lang w:val="zh-CN"/>
        </w:rPr>
        <w:t xml:space="preserve">. </w:t>
      </w:r>
      <w:r>
        <w:rPr>
          <w:rFonts w:hint="eastAsia" w:ascii="仿宋_GB2312" w:hAnsi="仿宋" w:eastAsia="仿宋_GB2312" w:cs="仿宋_GB2312"/>
          <w:b/>
        </w:rPr>
        <w:t>投标文件的编制</w:t>
      </w:r>
    </w:p>
    <w:p w14:paraId="2DBA0C41">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1E8F4D8A">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2E1EA401">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1E9128E3">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2C02D532">
      <w:pPr>
        <w:pStyle w:val="121"/>
        <w:snapToGrid w:val="0"/>
        <w:spacing w:before="0"/>
        <w:ind w:firstLine="480"/>
        <w:rPr>
          <w:rFonts w:ascii="仿宋_GB2312" w:hAnsi="仿宋" w:eastAsia="仿宋_GB2312" w:cs="仿宋_GB2312"/>
          <w:b/>
        </w:rPr>
      </w:pPr>
      <w:r>
        <w:rPr>
          <w:rFonts w:ascii="仿宋_GB2312" w:hAnsi="仿宋" w:eastAsia="仿宋_GB2312" w:cs="仿宋_GB2312"/>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rPr>
        <w:t>。</w:t>
      </w:r>
    </w:p>
    <w:p w14:paraId="71B4EAFF">
      <w:pPr>
        <w:pStyle w:val="12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76C56825">
      <w:pPr>
        <w:pStyle w:val="121"/>
        <w:snapToGrid w:val="0"/>
        <w:spacing w:before="0"/>
        <w:ind w:firstLine="480"/>
        <w:rPr>
          <w:rFonts w:ascii="仿宋_GB2312" w:hAnsi="仿宋" w:eastAsia="仿宋_GB2312" w:cs="仿宋_GB2312"/>
        </w:rPr>
      </w:pPr>
      <w:r>
        <w:rPr>
          <w:rFonts w:ascii="仿宋_GB2312" w:hAnsi="仿宋" w:eastAsia="仿宋_GB2312" w:cs="仿宋_GB2312"/>
        </w:rPr>
        <w:t>13.3招标文件对投标文件签署、盖章的要求适用于电子签名。</w:t>
      </w:r>
    </w:p>
    <w:p w14:paraId="457D007E">
      <w:pPr>
        <w:pStyle w:val="121"/>
        <w:spacing w:before="0"/>
        <w:ind w:firstLine="0" w:firstLineChars="0"/>
        <w:rPr>
          <w:rFonts w:ascii="仿宋_GB2312" w:hAnsi="仿宋" w:eastAsia="仿宋_GB2312" w:cs="仿宋_GB2312"/>
          <w:b/>
        </w:rPr>
      </w:pPr>
      <w:r>
        <w:rPr>
          <w:rFonts w:ascii="仿宋_GB2312" w:hAnsi="仿宋" w:eastAsia="仿宋_GB2312" w:cs="仿宋_GB2312"/>
          <w:b/>
        </w:rPr>
        <w:t xml:space="preserve">14. </w:t>
      </w:r>
      <w:r>
        <w:rPr>
          <w:rFonts w:hint="eastAsia" w:ascii="仿宋_GB2312" w:hAnsi="仿宋" w:eastAsia="仿宋_GB2312" w:cs="仿宋_GB2312"/>
          <w:b/>
        </w:rPr>
        <w:t>投标文件的提交、补充、修改、撤回</w:t>
      </w:r>
    </w:p>
    <w:p w14:paraId="6DB87FA9">
      <w:pPr>
        <w:pStyle w:val="121"/>
        <w:ind w:firstLine="480"/>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2EAC4C">
      <w:pPr>
        <w:pStyle w:val="121"/>
        <w:spacing w:before="0"/>
        <w:ind w:firstLine="480"/>
        <w:rPr>
          <w:rFonts w:ascii="仿宋_GB2312" w:hAnsi="仿宋" w:eastAsia="仿宋_GB2312" w:cs="仿宋_GB2312"/>
        </w:rPr>
      </w:pPr>
      <w:r>
        <w:rPr>
          <w:rFonts w:ascii="仿宋_GB2312" w:hAnsi="仿宋" w:eastAsia="仿宋_GB2312" w:cs="仿宋_GB2312"/>
        </w:rPr>
        <w:t>14.2电子交易平台收到投标文件，将妥善保存并即时向供应商发出确认回执通知。在投标截止时间前，除供应商补充、修改或者撤回投标文件外，任何单位和个人不得解密或提取投标文件。</w:t>
      </w:r>
    </w:p>
    <w:p w14:paraId="29D9DCC3">
      <w:pPr>
        <w:pStyle w:val="121"/>
        <w:spacing w:before="0"/>
        <w:ind w:firstLine="480"/>
        <w:rPr>
          <w:rFonts w:ascii="仿宋_GB2312" w:hAnsi="仿宋" w:eastAsia="仿宋_GB2312" w:cs="仿宋_GB2312"/>
        </w:rPr>
      </w:pPr>
      <w:r>
        <w:rPr>
          <w:rFonts w:ascii="仿宋_GB2312" w:hAnsi="仿宋" w:eastAsia="仿宋_GB2312" w:cs="仿宋_GB2312"/>
        </w:rPr>
        <w:t>14.3采购人、采购机构可以视情况延长投标文件提交的截止时间。在上述情况下，采购机构与投标人以前在投标截止期方面的全部权利、责任和义务，将适用于延长至新的投标截止期。</w:t>
      </w:r>
    </w:p>
    <w:p w14:paraId="03CFB555">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7B75BAFC">
      <w:pPr>
        <w:pStyle w:val="73"/>
        <w:spacing w:line="360" w:lineRule="auto"/>
        <w:ind w:firstLine="477" w:firstLineChars="199"/>
        <w:rPr>
          <w:rFonts w:ascii="仿宋_GB2312" w:hAnsi="仿宋" w:eastAsia="仿宋_GB2312" w:cs="仿宋_GB2312"/>
          <w:sz w:val="24"/>
          <w:szCs w:val="24"/>
        </w:rPr>
      </w:pPr>
      <w:r>
        <w:rPr>
          <w:rFonts w:ascii="仿宋_GB2312" w:hAnsi="仿宋" w:eastAsia="仿宋_GB2312" w:cs="仿宋_GB2312"/>
          <w:sz w:val="24"/>
          <w:szCs w:val="24"/>
        </w:rPr>
        <w:t>投标人仅提交备份投标文件，没有在电子交易平台传输递交投标文件的，投标无效。</w:t>
      </w:r>
    </w:p>
    <w:p w14:paraId="5C0D243E">
      <w:pPr>
        <w:pStyle w:val="121"/>
        <w:spacing w:before="0"/>
        <w:ind w:firstLine="0" w:firstLineChars="0"/>
        <w:rPr>
          <w:rFonts w:ascii="仿宋_GB2312" w:hAnsi="仿宋" w:eastAsia="仿宋_GB2312" w:cs="仿宋_GB2312"/>
        </w:rPr>
      </w:pPr>
      <w:r>
        <w:rPr>
          <w:rFonts w:ascii="仿宋_GB2312" w:hAnsi="仿宋" w:eastAsia="仿宋_GB2312" w:cs="仿宋_GB2312"/>
          <w:b/>
        </w:rPr>
        <w:t>16.投标文件的无效处理</w:t>
      </w:r>
    </w:p>
    <w:p w14:paraId="485B21C1">
      <w:pPr>
        <w:pStyle w:val="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14:paraId="69A080EA">
      <w:pPr>
        <w:pStyle w:val="121"/>
        <w:spacing w:before="0"/>
        <w:ind w:firstLine="0" w:firstLineChars="0"/>
        <w:rPr>
          <w:rFonts w:ascii="仿宋_GB2312" w:hAnsi="仿宋" w:eastAsia="仿宋_GB2312" w:cs="仿宋_GB2312"/>
          <w:b/>
        </w:rPr>
      </w:pPr>
      <w:r>
        <w:rPr>
          <w:rFonts w:ascii="仿宋_GB2312" w:hAnsi="仿宋" w:eastAsia="仿宋_GB2312" w:cs="仿宋_GB2312"/>
          <w:b/>
        </w:rPr>
        <w:t>17.投标有效期</w:t>
      </w:r>
    </w:p>
    <w:p w14:paraId="18B31955">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7517A3ED">
      <w:pPr>
        <w:pStyle w:val="12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588E6DBC">
      <w:pPr>
        <w:pStyle w:val="121"/>
        <w:spacing w:before="0"/>
        <w:ind w:firstLine="643"/>
        <w:rPr>
          <w:rFonts w:ascii="仿宋_GB2312" w:hAnsi="仿宋" w:eastAsia="仿宋_GB2312" w:cs="仿宋_GB2312"/>
          <w:b/>
          <w:sz w:val="32"/>
        </w:rPr>
      </w:pPr>
    </w:p>
    <w:p w14:paraId="555DF203">
      <w:pPr>
        <w:pStyle w:val="12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2A2EF124">
      <w:pPr>
        <w:pStyle w:val="26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14:paraId="4DDB8434">
      <w:pPr>
        <w:pStyle w:val="26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6DBC6B19">
      <w:pPr>
        <w:pStyle w:val="26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5EB3C7D1">
      <w:pPr>
        <w:pStyle w:val="26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2CBB0CF4">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6EBEAA86">
      <w:pPr>
        <w:pStyle w:val="121"/>
        <w:spacing w:before="0"/>
        <w:ind w:firstLine="480"/>
        <w:rPr>
          <w:rFonts w:ascii="仿宋_GB2312" w:hAnsi="仿宋" w:eastAsia="仿宋_GB2312" w:cs="Arial"/>
          <w:kern w:val="0"/>
        </w:rPr>
      </w:pPr>
      <w:r>
        <w:rPr>
          <w:rFonts w:ascii="仿宋_GB2312" w:hAnsi="仿宋" w:eastAsia="仿宋_GB2312" w:cs="Arial"/>
          <w:kern w:val="0"/>
        </w:rPr>
        <w:t>19.1开标后，采购人或采购机构将依法对投标人的资格进行审查。</w:t>
      </w:r>
    </w:p>
    <w:p w14:paraId="647571FB">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1C4AE0A6">
      <w:pPr>
        <w:pStyle w:val="121"/>
        <w:spacing w:before="0"/>
        <w:ind w:firstLine="480"/>
        <w:rPr>
          <w:rFonts w:ascii="仿宋_GB2312" w:hAnsi="仿宋" w:eastAsia="仿宋_GB2312" w:cs="仿宋_GB2312"/>
        </w:rPr>
      </w:pPr>
      <w:r>
        <w:rPr>
          <w:rFonts w:ascii="仿宋_GB2312" w:hAnsi="仿宋" w:eastAsia="仿宋_GB2312" w:cs="Arial"/>
          <w:kern w:val="0"/>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rPr>
        <w:t>有效资格证明材料的，视为</w:t>
      </w:r>
      <w:r>
        <w:rPr>
          <w:rFonts w:hint="eastAsia" w:ascii="仿宋_GB2312" w:hAnsi="仿宋" w:eastAsia="仿宋_GB2312" w:cs="仿宋_GB2312"/>
        </w:rPr>
        <w:t>投标人不具备招标文件中规定的资格要求，其投标无效。</w:t>
      </w:r>
    </w:p>
    <w:p w14:paraId="5CBA01E8">
      <w:pPr>
        <w:pStyle w:val="121"/>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4对未通过资格审查的投标人，采购人或采购机构告知其未通过的原因。</w:t>
      </w:r>
    </w:p>
    <w:p w14:paraId="2F2D92EA">
      <w:pPr>
        <w:pStyle w:val="121"/>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5合格投标人不足3家的，不再评标。</w:t>
      </w:r>
    </w:p>
    <w:p w14:paraId="35A46D22">
      <w:pPr>
        <w:pStyle w:val="121"/>
        <w:spacing w:before="0"/>
        <w:ind w:firstLine="0" w:firstLineChars="0"/>
        <w:rPr>
          <w:rFonts w:ascii="仿宋_GB2312" w:hAnsi="仿宋" w:eastAsia="仿宋_GB2312" w:cs="仿宋_GB2312"/>
          <w:b/>
        </w:rPr>
      </w:pPr>
      <w:r>
        <w:rPr>
          <w:rFonts w:ascii="仿宋_GB2312" w:hAnsi="仿宋" w:eastAsia="仿宋_GB2312" w:cs="仿宋_GB2312"/>
          <w:b/>
        </w:rPr>
        <w:t>20、信用信息查询</w:t>
      </w:r>
    </w:p>
    <w:p w14:paraId="52C7DAEF">
      <w:pPr>
        <w:pStyle w:val="121"/>
        <w:spacing w:before="0"/>
        <w:ind w:firstLine="495" w:firstLineChars="0"/>
        <w:rPr>
          <w:rFonts w:ascii="仿宋_GB2312" w:hAnsi="仿宋" w:eastAsia="仿宋_GB2312" w:cs="Arial"/>
          <w:kern w:val="0"/>
        </w:rPr>
      </w:pPr>
      <w:r>
        <w:rPr>
          <w:rFonts w:ascii="仿宋_GB2312" w:hAnsi="仿宋" w:eastAsia="仿宋_GB2312" w:cs="Arial"/>
          <w:kern w:val="0"/>
        </w:rPr>
        <w:t>20.1信用信息查询渠道及截止时间：采购机构将通过“信用中国”网站(www.creditchina.gov.cn)、中国政府采购网(www.ccgp.gov.cn)渠道查询投标人投标截止时间当天的信用记录。</w:t>
      </w:r>
    </w:p>
    <w:p w14:paraId="778E5FD5">
      <w:pPr>
        <w:pStyle w:val="121"/>
        <w:spacing w:before="0"/>
        <w:ind w:firstLine="495" w:firstLineChars="0"/>
        <w:rPr>
          <w:rFonts w:ascii="仿宋_GB2312" w:hAnsi="仿宋" w:eastAsia="仿宋_GB2312" w:cs="Arial"/>
          <w:kern w:val="0"/>
        </w:rPr>
      </w:pPr>
      <w:r>
        <w:rPr>
          <w:rFonts w:ascii="仿宋_GB2312" w:hAnsi="仿宋" w:eastAsia="仿宋_GB2312" w:cs="Arial"/>
          <w:kern w:val="0"/>
        </w:rPr>
        <w:t>20.2信用信息查询记录和证据留存的具体方式：现场查询的投标人的信用记录、查询结果经确认后将与采购文件一起存档。</w:t>
      </w:r>
    </w:p>
    <w:p w14:paraId="002E3060">
      <w:pPr>
        <w:pStyle w:val="121"/>
        <w:spacing w:before="0"/>
        <w:ind w:firstLine="495" w:firstLineChars="0"/>
        <w:rPr>
          <w:rFonts w:ascii="仿宋_GB2312" w:hAnsi="仿宋" w:eastAsia="仿宋_GB2312" w:cs="Arial"/>
          <w:kern w:val="0"/>
        </w:rPr>
      </w:pPr>
      <w:r>
        <w:rPr>
          <w:rFonts w:ascii="仿宋_GB2312" w:hAnsi="仿宋" w:eastAsia="仿宋_GB2312" w:cs="Arial"/>
          <w:kern w:val="0"/>
        </w:rPr>
        <w:t>20.3信用信息的使用规则：经查询列入失信被执行人名单、重大税收违法案件当事人名单、政府采购严重违法失信行为记录名单的投标人将被拒绝参与政府采购活动。</w:t>
      </w:r>
    </w:p>
    <w:p w14:paraId="359AD7A5">
      <w:pPr>
        <w:pStyle w:val="121"/>
        <w:spacing w:before="0"/>
        <w:ind w:firstLine="0" w:firstLineChars="0"/>
        <w:rPr>
          <w:rFonts w:ascii="仿宋_GB2312" w:hAnsi="仿宋" w:eastAsia="仿宋_GB2312" w:cs="Arial"/>
          <w:kern w:val="0"/>
        </w:rPr>
      </w:pPr>
    </w:p>
    <w:p w14:paraId="614DE333">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5765C908">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2AD51F06">
      <w:pPr>
        <w:spacing w:line="360" w:lineRule="auto"/>
        <w:rPr>
          <w:rFonts w:ascii="仿宋_GB2312" w:hAnsi="仿宋" w:eastAsia="仿宋_GB2312" w:cs="仿宋_GB2312"/>
          <w:b/>
          <w:sz w:val="24"/>
        </w:rPr>
      </w:pPr>
    </w:p>
    <w:p w14:paraId="3A50BC7B">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4811F2C6">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7865E508">
      <w:pPr>
        <w:pStyle w:val="121"/>
        <w:snapToGrid w:val="0"/>
        <w:spacing w:before="0"/>
        <w:ind w:firstLine="480"/>
        <w:rPr>
          <w:rFonts w:ascii="仿宋_GB2312" w:hAnsi="仿宋" w:eastAsia="仿宋_GB2312" w:cs="仿宋_GB2312"/>
          <w:b/>
        </w:rPr>
      </w:pPr>
      <w:r>
        <w:rPr>
          <w:rFonts w:hint="eastAsia" w:ascii="仿宋_GB2312" w:hAnsi="仿宋" w:eastAsia="仿宋_GB2312" w:cs="仿宋_GB2312"/>
        </w:rPr>
        <w:t>采购人将自收到评审报告之日起</w:t>
      </w:r>
      <w:r>
        <w:rPr>
          <w:rFonts w:ascii="仿宋_GB2312" w:hAnsi="仿宋" w:eastAsia="仿宋_GB2312" w:cs="仿宋_GB2312"/>
        </w:rPr>
        <w:t>5个工作日内通过电子交易平台在评审报告推荐的中标候选人中按顺序确定中标供应商。</w:t>
      </w:r>
    </w:p>
    <w:p w14:paraId="2A925B8C">
      <w:pPr>
        <w:pStyle w:val="121"/>
        <w:snapToGrid w:val="0"/>
        <w:spacing w:before="0"/>
        <w:ind w:firstLine="0" w:firstLineChars="0"/>
        <w:rPr>
          <w:rFonts w:ascii="仿宋_GB2312" w:hAnsi="仿宋" w:eastAsia="仿宋_GB2312" w:cs="仿宋_GB2312"/>
          <w:b/>
        </w:rPr>
      </w:pPr>
      <w:r>
        <w:rPr>
          <w:rFonts w:ascii="仿宋_GB2312" w:hAnsi="仿宋" w:eastAsia="仿宋_GB2312" w:cs="仿宋_GB2312"/>
          <w:b/>
        </w:rPr>
        <w:t xml:space="preserve">23. </w:t>
      </w:r>
      <w:r>
        <w:rPr>
          <w:rFonts w:hint="eastAsia" w:ascii="仿宋_GB2312" w:hAnsi="仿宋" w:eastAsia="仿宋_GB2312" w:cs="仿宋_GB2312"/>
          <w:b/>
        </w:rPr>
        <w:t>中标通知与中标结果公告</w:t>
      </w:r>
    </w:p>
    <w:p w14:paraId="6DE8EF68">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046BDA7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w:t>
      </w:r>
    </w:p>
    <w:p w14:paraId="599A7F75">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5D76D2E2">
      <w:pPr>
        <w:snapToGrid w:val="0"/>
        <w:spacing w:line="360" w:lineRule="auto"/>
        <w:ind w:left="120" w:leftChars="57" w:firstLine="482" w:firstLineChars="150"/>
        <w:jc w:val="center"/>
        <w:rPr>
          <w:rFonts w:ascii="仿宋_GB2312" w:hAnsi="仿宋" w:eastAsia="仿宋_GB2312" w:cs="仿宋_GB2312"/>
          <w:b/>
          <w:sz w:val="32"/>
        </w:rPr>
      </w:pPr>
    </w:p>
    <w:p w14:paraId="763841AC">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5BE8D6B5">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5A5799AA">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6851ED50">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76B71A67">
      <w:pPr>
        <w:pStyle w:val="121"/>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3826EB63">
      <w:pPr>
        <w:pStyle w:val="12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27C8337B">
      <w:pPr>
        <w:pStyle w:val="121"/>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75D79B8B">
      <w:pPr>
        <w:pStyle w:val="6"/>
        <w:spacing w:line="360" w:lineRule="auto"/>
        <w:ind w:left="479" w:hanging="479" w:hangingChars="199"/>
        <w:rPr>
          <w:rFonts w:ascii="仿宋_GB2312" w:hAnsi="仿宋" w:eastAsia="仿宋_GB2312" w:cs="仿宋_GB2312"/>
          <w:b/>
          <w:highlight w:val="yellow"/>
        </w:rPr>
      </w:pPr>
      <w:r>
        <w:rPr>
          <w:rFonts w:hint="eastAsia" w:ascii="仿宋_GB2312" w:hAnsi="仿宋" w:eastAsia="仿宋_GB2312" w:cs="仿宋_GB2312"/>
          <w:b/>
        </w:rPr>
        <w:t>26. 履约保证金</w:t>
      </w:r>
    </w:p>
    <w:p w14:paraId="2F1D01C6">
      <w:pPr>
        <w:tabs>
          <w:tab w:val="left" w:pos="0"/>
        </w:tabs>
        <w:spacing w:line="360" w:lineRule="auto"/>
        <w:ind w:firstLine="482"/>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kern w:val="2"/>
          <w:sz w:val="24"/>
          <w:szCs w:val="24"/>
          <w:lang w:val="en-US" w:eastAsia="zh-CN" w:bidi="ar-SA"/>
        </w:rPr>
        <w:t>本项目无需缴纳履约保证金。</w:t>
      </w:r>
    </w:p>
    <w:p w14:paraId="01FBD55B">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14:paraId="3AE62568">
      <w:pPr>
        <w:pStyle w:val="121"/>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rPr>
        <w:t xml:space="preserve">7. </w:t>
      </w:r>
      <w:r>
        <w:rPr>
          <w:rFonts w:hint="eastAsia" w:ascii="仿宋_GB2312" w:hAnsi="仿宋" w:eastAsia="仿宋_GB2312" w:cs="仿宋_GB2312"/>
          <w:b/>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2820E171">
      <w:pPr>
        <w:pStyle w:val="12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3129EE3D">
      <w:pPr>
        <w:pStyle w:val="12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5D856C2F">
      <w:pPr>
        <w:pStyle w:val="12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0720A760">
      <w:pPr>
        <w:pStyle w:val="12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44A06060">
      <w:pPr>
        <w:pStyle w:val="12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395BED5F">
      <w:pPr>
        <w:pStyle w:val="121"/>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7FFEE28D">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01E3F0B3">
      <w:pPr>
        <w:pStyle w:val="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6A53CB73">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99186B">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070199D2">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71F2BF66">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14:paraId="41FDF689">
      <w:pPr>
        <w:tabs>
          <w:tab w:val="left" w:pos="0"/>
        </w:tabs>
        <w:spacing w:line="360" w:lineRule="auto"/>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75236011"/>
      <w:bookmarkEnd w:id="15"/>
      <w:bookmarkStart w:id="16" w:name="_Hlt68073093"/>
      <w:bookmarkEnd w:id="16"/>
      <w:bookmarkStart w:id="17" w:name="_Hlt74714665"/>
      <w:bookmarkEnd w:id="17"/>
      <w:bookmarkStart w:id="18" w:name="_Hlt74707468"/>
      <w:bookmarkEnd w:id="18"/>
      <w:bookmarkStart w:id="19" w:name="_Hlt68072998"/>
      <w:bookmarkEnd w:id="19"/>
      <w:bookmarkStart w:id="20" w:name="_Hlt68403820"/>
      <w:bookmarkEnd w:id="20"/>
      <w:bookmarkStart w:id="21" w:name="_Hlt75236101"/>
      <w:bookmarkEnd w:id="21"/>
      <w:bookmarkStart w:id="22" w:name="_Hlt68057669"/>
      <w:bookmarkEnd w:id="22"/>
      <w:bookmarkStart w:id="23" w:name="_Hlt75236290"/>
      <w:bookmarkEnd w:id="23"/>
      <w:bookmarkStart w:id="24" w:name="_Hlt74730295"/>
      <w:bookmarkEnd w:id="24"/>
      <w:bookmarkStart w:id="25" w:name="_Hlt74729768"/>
      <w:bookmarkEnd w:id="25"/>
    </w:p>
    <w:p w14:paraId="222F1DD6">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color w:val="auto"/>
          <w:sz w:val="36"/>
          <w:szCs w:val="36"/>
        </w:rPr>
        <w:t>第三部分  采购需求</w:t>
      </w:r>
    </w:p>
    <w:p w14:paraId="0EC569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、劳务基本情况</w:t>
      </w:r>
      <w:r>
        <w:rPr>
          <w:rFonts w:hint="eastAsia" w:ascii="宋体" w:hAnsi="宋体" w:eastAsia="宋体" w:cs="宋体"/>
          <w:color w:val="auto"/>
          <w:sz w:val="24"/>
          <w:szCs w:val="24"/>
          <w:highlight w:val="none"/>
        </w:rPr>
        <w:t xml:space="preserve"> </w:t>
      </w:r>
    </w:p>
    <w:p w14:paraId="0C2BFD3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本校共有师生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2500</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左右</w:t>
      </w:r>
      <w:r>
        <w:rPr>
          <w:rFonts w:hint="eastAsia" w:ascii="宋体" w:hAnsi="宋体" w:eastAsia="宋体" w:cs="宋体"/>
          <w:sz w:val="24"/>
          <w:szCs w:val="24"/>
        </w:rPr>
        <w:t>，每日提供早、中、</w:t>
      </w:r>
      <w:r>
        <w:rPr>
          <w:rFonts w:hint="eastAsia" w:ascii="宋体" w:hAnsi="宋体" w:eastAsia="宋体" w:cs="宋体"/>
          <w:sz w:val="24"/>
          <w:szCs w:val="24"/>
          <w:lang w:eastAsia="zh-CN"/>
        </w:rPr>
        <w:t>晚</w:t>
      </w:r>
      <w:r>
        <w:rPr>
          <w:rFonts w:hint="eastAsia" w:ascii="宋体" w:hAnsi="宋体" w:eastAsia="宋体" w:cs="宋体"/>
          <w:sz w:val="24"/>
          <w:szCs w:val="24"/>
        </w:rPr>
        <w:t>三餐，</w:t>
      </w:r>
      <w:r>
        <w:rPr>
          <w:rFonts w:hint="eastAsia" w:ascii="宋体" w:hAnsi="宋体" w:eastAsia="宋体" w:cs="宋体"/>
          <w:color w:val="FF0000"/>
          <w:sz w:val="24"/>
          <w:szCs w:val="24"/>
        </w:rPr>
        <w:t>预计一年伙食费收入合计:10500000元</w:t>
      </w:r>
      <w:r>
        <w:rPr>
          <w:rFonts w:hint="eastAsia" w:ascii="宋体" w:hAnsi="宋体" w:eastAsia="宋体" w:cs="宋体"/>
          <w:sz w:val="24"/>
          <w:szCs w:val="24"/>
        </w:rPr>
        <w:t>，早餐用餐</w:t>
      </w:r>
      <w:r>
        <w:rPr>
          <w:rFonts w:hint="eastAsia" w:ascii="宋体" w:hAnsi="宋体" w:eastAsia="宋体" w:cs="宋体"/>
          <w:sz w:val="24"/>
          <w:szCs w:val="24"/>
          <w:lang w:eastAsia="zh-CN"/>
        </w:rPr>
        <w:t>教工餐厅</w:t>
      </w:r>
      <w:r>
        <w:rPr>
          <w:rFonts w:hint="eastAsia" w:ascii="宋体" w:hAnsi="宋体" w:eastAsia="宋体" w:cs="宋体"/>
          <w:sz w:val="24"/>
          <w:szCs w:val="24"/>
        </w:rPr>
        <w:t>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210</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学生餐厅</w:t>
      </w:r>
      <w:r>
        <w:rPr>
          <w:rFonts w:hint="eastAsia" w:ascii="宋体" w:hAnsi="宋体" w:eastAsia="宋体" w:cs="宋体"/>
          <w:sz w:val="24"/>
          <w:szCs w:val="24"/>
        </w:rPr>
        <w:t>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1400</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每餐提供</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稀饭、菜</w:t>
      </w:r>
      <w:r>
        <w:rPr>
          <w:rFonts w:hint="eastAsia" w:ascii="宋体" w:hAnsi="宋体" w:eastAsia="宋体" w:cs="宋体"/>
          <w:sz w:val="24"/>
          <w:szCs w:val="24"/>
          <w:u w:val="single"/>
        </w:rPr>
        <w:t xml:space="preserve"> </w:t>
      </w:r>
      <w:r>
        <w:rPr>
          <w:rFonts w:hint="eastAsia" w:ascii="宋体" w:hAnsi="宋体" w:eastAsia="宋体" w:cs="宋体"/>
          <w:sz w:val="24"/>
          <w:szCs w:val="24"/>
        </w:rPr>
        <w:t>等不少于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个品种</w:t>
      </w:r>
      <w:r>
        <w:rPr>
          <w:rFonts w:hint="eastAsia" w:ascii="宋体" w:hAnsi="宋体" w:eastAsia="宋体" w:cs="宋体"/>
          <w:sz w:val="24"/>
          <w:szCs w:val="24"/>
        </w:rPr>
        <w:t>的早餐，用餐时间夏令时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35</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45</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中餐用餐</w:t>
      </w:r>
      <w:r>
        <w:rPr>
          <w:rFonts w:hint="eastAsia" w:ascii="宋体" w:hAnsi="宋体" w:eastAsia="宋体" w:cs="宋体"/>
          <w:sz w:val="24"/>
          <w:szCs w:val="24"/>
          <w:lang w:eastAsia="zh-CN"/>
        </w:rPr>
        <w:t>教工餐厅</w:t>
      </w:r>
      <w:r>
        <w:rPr>
          <w:rFonts w:hint="eastAsia" w:ascii="宋体" w:hAnsi="宋体" w:eastAsia="宋体" w:cs="宋体"/>
          <w:sz w:val="24"/>
          <w:szCs w:val="24"/>
        </w:rPr>
        <w:t>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210</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学生餐厅</w:t>
      </w:r>
      <w:r>
        <w:rPr>
          <w:rFonts w:hint="eastAsia" w:ascii="宋体" w:hAnsi="宋体" w:eastAsia="宋体" w:cs="宋体"/>
          <w:sz w:val="24"/>
          <w:szCs w:val="24"/>
        </w:rPr>
        <w:t>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2250</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w:t>
      </w:r>
      <w:r>
        <w:rPr>
          <w:rFonts w:hint="eastAsia" w:ascii="宋体" w:hAnsi="宋体" w:eastAsia="宋体" w:cs="宋体"/>
          <w:sz w:val="24"/>
          <w:szCs w:val="24"/>
        </w:rPr>
        <w:t>菜</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w:t>
      </w:r>
      <w:r>
        <w:rPr>
          <w:rFonts w:hint="eastAsia" w:ascii="宋体" w:hAnsi="宋体" w:eastAsia="宋体" w:cs="宋体"/>
          <w:sz w:val="24"/>
          <w:szCs w:val="24"/>
          <w:lang w:eastAsia="zh-CN"/>
        </w:rPr>
        <w:t>汤，</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份饭</w:t>
      </w:r>
      <w:r>
        <w:rPr>
          <w:rFonts w:hint="eastAsia" w:ascii="宋体" w:hAnsi="宋体" w:eastAsia="宋体" w:cs="宋体"/>
          <w:sz w:val="24"/>
          <w:szCs w:val="24"/>
        </w:rPr>
        <w:t>，用餐时间夏令时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45</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45</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晚餐用餐</w:t>
      </w:r>
      <w:r>
        <w:rPr>
          <w:rFonts w:hint="eastAsia" w:ascii="宋体" w:hAnsi="宋体" w:eastAsia="宋体" w:cs="宋体"/>
          <w:sz w:val="24"/>
          <w:szCs w:val="24"/>
          <w:lang w:eastAsia="zh-CN"/>
        </w:rPr>
        <w:t>教工餐厅</w:t>
      </w:r>
      <w:r>
        <w:rPr>
          <w:rFonts w:hint="eastAsia" w:ascii="宋体" w:hAnsi="宋体" w:eastAsia="宋体" w:cs="宋体"/>
          <w:sz w:val="24"/>
          <w:szCs w:val="24"/>
        </w:rPr>
        <w:t>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210</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学生餐厅</w:t>
      </w:r>
      <w:r>
        <w:rPr>
          <w:rFonts w:hint="eastAsia" w:ascii="宋体" w:hAnsi="宋体" w:eastAsia="宋体" w:cs="宋体"/>
          <w:sz w:val="24"/>
          <w:szCs w:val="24"/>
        </w:rPr>
        <w:t>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2250</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w:t>
      </w:r>
      <w:r>
        <w:rPr>
          <w:rFonts w:hint="eastAsia" w:ascii="宋体" w:hAnsi="宋体" w:eastAsia="宋体" w:cs="宋体"/>
          <w:sz w:val="24"/>
          <w:szCs w:val="24"/>
        </w:rPr>
        <w:t>菜</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w:t>
      </w:r>
      <w:r>
        <w:rPr>
          <w:rFonts w:hint="eastAsia" w:ascii="宋体" w:hAnsi="宋体" w:eastAsia="宋体" w:cs="宋体"/>
          <w:sz w:val="24"/>
          <w:szCs w:val="24"/>
          <w:lang w:eastAsia="zh-CN"/>
        </w:rPr>
        <w:t>汤，</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份饭</w:t>
      </w:r>
      <w:r>
        <w:rPr>
          <w:rFonts w:hint="eastAsia" w:ascii="宋体" w:hAnsi="宋体" w:eastAsia="宋体" w:cs="宋体"/>
          <w:sz w:val="24"/>
          <w:szCs w:val="24"/>
        </w:rPr>
        <w:t>，用餐时间夏令时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17</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25</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16</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55</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14:paraId="6A67FDDC">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学校原有食堂员工</w:t>
      </w:r>
      <w:r>
        <w:rPr>
          <w:rFonts w:hint="eastAsia" w:ascii="宋体" w:hAnsi="宋体" w:eastAsia="宋体" w:cs="宋体"/>
          <w:b/>
          <w:sz w:val="24"/>
          <w:szCs w:val="24"/>
          <w:lang w:val="en-US" w:eastAsia="zh-CN"/>
        </w:rPr>
        <w:t>26</w:t>
      </w:r>
      <w:r>
        <w:rPr>
          <w:rFonts w:hint="eastAsia" w:ascii="宋体" w:hAnsi="宋体" w:eastAsia="宋体" w:cs="宋体"/>
          <w:b/>
          <w:sz w:val="24"/>
          <w:szCs w:val="24"/>
        </w:rPr>
        <w:t>人，其中主厨兼管理员1人，副厨</w:t>
      </w:r>
      <w:r>
        <w:rPr>
          <w:rFonts w:hint="eastAsia" w:ascii="宋体" w:hAnsi="宋体" w:eastAsia="宋体" w:cs="宋体"/>
          <w:b/>
          <w:sz w:val="24"/>
          <w:szCs w:val="24"/>
          <w:lang w:val="en-US" w:eastAsia="zh-CN"/>
        </w:rPr>
        <w:t>2</w:t>
      </w:r>
      <w:r>
        <w:rPr>
          <w:rFonts w:hint="eastAsia" w:ascii="宋体" w:hAnsi="宋体" w:eastAsia="宋体" w:cs="宋体"/>
          <w:b/>
          <w:sz w:val="24"/>
          <w:szCs w:val="24"/>
        </w:rPr>
        <w:t>人，洗切工</w:t>
      </w:r>
      <w:r>
        <w:rPr>
          <w:rFonts w:hint="eastAsia" w:ascii="宋体" w:hAnsi="宋体" w:eastAsia="宋体" w:cs="宋体"/>
          <w:b/>
          <w:sz w:val="24"/>
          <w:szCs w:val="24"/>
          <w:lang w:val="en-US" w:eastAsia="zh-CN"/>
        </w:rPr>
        <w:t>23</w:t>
      </w:r>
      <w:r>
        <w:rPr>
          <w:rFonts w:hint="eastAsia" w:ascii="宋体" w:hAnsi="宋体" w:cs="宋体"/>
          <w:b/>
          <w:sz w:val="24"/>
          <w:szCs w:val="24"/>
          <w:lang w:eastAsia="zh-CN"/>
        </w:rPr>
        <w:t>人，新的一轮</w:t>
      </w:r>
      <w:r>
        <w:rPr>
          <w:rFonts w:hint="eastAsia" w:ascii="宋体" w:hAnsi="宋体" w:eastAsia="宋体" w:cs="宋体"/>
          <w:b/>
          <w:sz w:val="24"/>
          <w:szCs w:val="24"/>
        </w:rPr>
        <w:t>食堂员工</w:t>
      </w:r>
      <w:r>
        <w:rPr>
          <w:rFonts w:hint="eastAsia" w:ascii="宋体" w:hAnsi="宋体" w:cs="宋体"/>
          <w:b/>
          <w:sz w:val="24"/>
          <w:szCs w:val="24"/>
          <w:lang w:val="en-US" w:eastAsia="zh-CN"/>
        </w:rPr>
        <w:t>28</w:t>
      </w:r>
      <w:r>
        <w:rPr>
          <w:rFonts w:hint="eastAsia" w:ascii="宋体" w:hAnsi="宋体" w:eastAsia="宋体" w:cs="宋体"/>
          <w:b/>
          <w:sz w:val="24"/>
          <w:szCs w:val="24"/>
        </w:rPr>
        <w:t>人，其中主厨兼管理员1人，副厨</w:t>
      </w:r>
      <w:r>
        <w:rPr>
          <w:rFonts w:hint="eastAsia" w:ascii="宋体" w:hAnsi="宋体" w:eastAsia="宋体" w:cs="宋体"/>
          <w:b/>
          <w:sz w:val="24"/>
          <w:szCs w:val="24"/>
          <w:lang w:val="en-US" w:eastAsia="zh-CN"/>
        </w:rPr>
        <w:t>2</w:t>
      </w:r>
      <w:r>
        <w:rPr>
          <w:rFonts w:hint="eastAsia" w:ascii="宋体" w:hAnsi="宋体" w:eastAsia="宋体" w:cs="宋体"/>
          <w:b/>
          <w:sz w:val="24"/>
          <w:szCs w:val="24"/>
        </w:rPr>
        <w:t>人，洗切工</w:t>
      </w:r>
      <w:r>
        <w:rPr>
          <w:rFonts w:hint="eastAsia" w:ascii="宋体" w:hAnsi="宋体" w:cs="宋体"/>
          <w:b/>
          <w:sz w:val="24"/>
          <w:szCs w:val="24"/>
          <w:lang w:val="en-US" w:eastAsia="zh-CN"/>
        </w:rPr>
        <w:t>25</w:t>
      </w:r>
      <w:r>
        <w:rPr>
          <w:rFonts w:hint="eastAsia" w:ascii="宋体" w:hAnsi="宋体" w:cs="宋体"/>
          <w:b/>
          <w:sz w:val="24"/>
          <w:szCs w:val="24"/>
          <w:lang w:eastAsia="zh-CN"/>
        </w:rPr>
        <w:t>人</w:t>
      </w:r>
      <w:r>
        <w:rPr>
          <w:rFonts w:hint="eastAsia" w:ascii="宋体" w:hAnsi="宋体" w:eastAsia="宋体" w:cs="宋体"/>
          <w:b/>
          <w:sz w:val="24"/>
          <w:szCs w:val="24"/>
          <w:lang w:val="en-US" w:eastAsia="zh-CN"/>
        </w:rPr>
        <w:t>(</w:t>
      </w:r>
      <w:r>
        <w:rPr>
          <w:rFonts w:hint="eastAsia" w:ascii="宋体" w:hAnsi="宋体" w:eastAsia="宋体" w:cs="宋体"/>
          <w:b/>
          <w:sz w:val="24"/>
          <w:szCs w:val="24"/>
        </w:rPr>
        <w:t>此项为承包人对学校食堂劳务工作量提供参考用）。</w:t>
      </w:r>
    </w:p>
    <w:p w14:paraId="20C541A1">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二、基本需求</w:t>
      </w:r>
    </w:p>
    <w:p w14:paraId="21042E45">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（一）管理人员要求</w:t>
      </w:r>
    </w:p>
    <w:p w14:paraId="51BE7BF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为确保学校食堂劳务工作正常运行，中标公司必须为采购单位配备专职或兼职管理人员。具体要求：</w:t>
      </w:r>
    </w:p>
    <w:p w14:paraId="75822A4B">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1.身体健康，并具有餐饮从业人员健康合格证明。</w:t>
      </w:r>
    </w:p>
    <w:p w14:paraId="2DCE002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2.具有初中以上文化程度，熟悉食堂业务和餐饮服务食品安全操作规范，了解食堂经营的相关法律法规，并具备相应的工作实践经验。</w:t>
      </w:r>
    </w:p>
    <w:p w14:paraId="1C39377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3.懂管理，工作认真负责，有较强的计划、组织、协调能力，善于沟通。</w:t>
      </w:r>
    </w:p>
    <w:p w14:paraId="71B7912E">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4.上岗前须经相关主管部门培训合格后方可上岗，并按要求参加继续教育培训。</w:t>
      </w:r>
    </w:p>
    <w:p w14:paraId="37852AD1">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sz w:val="24"/>
          <w:szCs w:val="24"/>
        </w:rPr>
        <w:t>（二）操作员工要求</w:t>
      </w:r>
    </w:p>
    <w:p w14:paraId="5AB4D72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1.原则上男不超过60周岁，女不超过50周岁人数不得少于4人（若确因特殊原因，需招聘超龄员工的，需事先征得采购单位的同意）， 其中主厨应具有初中以上学历（有特殊技能者，经学校同意后可以适当放宽），三级及以上厨师证；副厨必须是近三年一直从事厨师</w:t>
      </w:r>
      <w:r>
        <w:rPr>
          <w:rFonts w:hint="eastAsia" w:ascii="宋体" w:hAnsi="宋体" w:eastAsia="宋体" w:cs="宋体"/>
          <w:sz w:val="24"/>
          <w:szCs w:val="24"/>
        </w:rPr>
        <w:t>工作。正常工作期间，投标公司必须有足够的操作人员（正常情况不得少于原有食堂操作员工人数，必要时可新增人数）确保食堂劳务按时保质保量完成，确保学校食堂正常运行。</w:t>
      </w:r>
    </w:p>
    <w:p w14:paraId="38F52A1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2.所有食堂员工(含临时工)都必须经过健康检查，取得健康证明方可上岗。</w:t>
      </w:r>
      <w:r>
        <w:rPr>
          <w:rFonts w:hint="eastAsia" w:ascii="宋体" w:hAnsi="宋体" w:eastAsia="宋体" w:cs="宋体"/>
          <w:color w:val="auto"/>
          <w:sz w:val="24"/>
          <w:szCs w:val="24"/>
        </w:rPr>
        <w:t>不得聘用有不良思想倾向及行为、精神异常或偏激等现象的人员。</w:t>
      </w:r>
    </w:p>
    <w:p w14:paraId="3497BA8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3.学校食堂员工必须自觉接受学校的管理，具备良好的卫生习惯，能按照教育系统食堂卫生管理规范，严格规范自己的劳务行为。</w:t>
      </w:r>
    </w:p>
    <w:p w14:paraId="65064DB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4.学期中途中标公司要更换食堂员工，需经得采购单位同意方可更换。</w:t>
      </w:r>
    </w:p>
    <w:p w14:paraId="4C646446">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（三）操作流程要求</w:t>
      </w:r>
    </w:p>
    <w:p w14:paraId="124B713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要熟悉《中华人民共和国食品安全法》食堂管理工作要求，并严格执行，保证就餐人员的饮食安全、卫生。</w:t>
      </w:r>
    </w:p>
    <w:p w14:paraId="746B729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1.整理清洗食材原料时，要注意节约与适度原则，认真清理与清洗。加工操作时，垃圾及下角料要第一时间入袋（框、桶），切配食材要讲究粗细长短,合乎加工需求。</w:t>
      </w:r>
    </w:p>
    <w:p w14:paraId="27DD208C">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14:paraId="360D4A9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3.必须保证食堂安全和食品卫生，经常注重检查成品和半成品原料的质量，发现有霉烂或变质的原料要及时更换。菜肴烧制完毕，要按照留样要求第一时间做好留样工作。</w:t>
      </w:r>
    </w:p>
    <w:p w14:paraId="35E3D77D">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4.餐具要严格按照“一刮二洗三漂四消毒五保洁”的流程做好清洗消毒保洁工作。漂洗不得少于3遍流水清洗。洗碗机操作按照设施使用说明执行。保洁柜内不得存放餐具以外物品，并定时清洁。</w:t>
      </w:r>
    </w:p>
    <w:p w14:paraId="297FA13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5.食堂各岗位员工在完成自己的加工任务后，及时对自己工作环境、使用工具进行全面的卫生清理，并将使用工具进行消毒后存放到指定地点。（若需更换，必须以旧换新，否则由中标公司承担）。</w:t>
      </w:r>
    </w:p>
    <w:p w14:paraId="46544C1A">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（四）用餐服务要求</w:t>
      </w:r>
    </w:p>
    <w:p w14:paraId="3D837AE9">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1.根据要求按时将学生饭菜、餐具送到指定地点，学生用完餐后及时收回餐具清洗。</w:t>
      </w:r>
    </w:p>
    <w:p w14:paraId="5F8EC00A">
      <w:pPr>
        <w:keepNext w:val="0"/>
        <w:keepLines w:val="0"/>
        <w:pageBreakBefore w:val="0"/>
        <w:kinsoku/>
        <w:wordWrap/>
        <w:topLinePunct w:val="0"/>
        <w:bidi w:val="0"/>
        <w:spacing w:line="360" w:lineRule="exact"/>
        <w:ind w:left="105" w:lef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2.按学校要求为教师提供三餐</w:t>
      </w:r>
      <w:r>
        <w:rPr>
          <w:rFonts w:hint="eastAsia" w:ascii="宋体" w:hAnsi="宋体" w:eastAsia="宋体" w:cs="宋体"/>
          <w:color w:val="auto"/>
          <w:sz w:val="24"/>
          <w:szCs w:val="24"/>
        </w:rPr>
        <w:t>，三餐应做到按学校要求为教师分菜</w:t>
      </w:r>
      <w:r>
        <w:rPr>
          <w:rFonts w:hint="eastAsia" w:ascii="宋体" w:hAnsi="宋体" w:eastAsia="宋体" w:cs="宋体"/>
          <w:sz w:val="24"/>
          <w:szCs w:val="24"/>
        </w:rPr>
        <w:t>。并严格按照学校有关刷卡就餐管理规定对到食堂用餐的人员进行“刷卡分餐”。</w:t>
      </w:r>
    </w:p>
    <w:p w14:paraId="280E402D">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3.班级分餐时注意各班就餐人数的多少，量要配足，菜要配齐，注意分餐时的动作细节，切勿将饭菜泼洒到地面，确保每班饭菜齐全，保证热饭热菜。分送过程中，确保学生食品卫生。</w:t>
      </w:r>
    </w:p>
    <w:p w14:paraId="7F1E40C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4.食堂员工饭菜供应方式与教师一样，一律从窗口供应，并在食堂餐厅用餐。</w:t>
      </w:r>
    </w:p>
    <w:p w14:paraId="1C301B0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5.学校给中标公司提供相应的食材原料，中标公司必须如实下料，不得克扣或有意增加原料。食堂员工不得将相关食材原料带出食堂。</w:t>
      </w:r>
    </w:p>
    <w:p w14:paraId="7DAB6AFC">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（五）卫生打扫要求</w:t>
      </w:r>
    </w:p>
    <w:p w14:paraId="61215CA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7C848F5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2.食堂所有工具、食品存放按食堂五常法标准管理执行。</w:t>
      </w:r>
    </w:p>
    <w:p w14:paraId="40D5AFA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3.学校将定期或不定期地检查食堂安全、卫生和食品卫生等。学校发现问题后，中标公司应及时整改，并按《食堂服务质量、食品卫生的处罚条例》执行。</w:t>
      </w:r>
    </w:p>
    <w:p w14:paraId="5982AD92">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（六）公物管护要求</w:t>
      </w:r>
    </w:p>
    <w:p w14:paraId="1E763EA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1.承包初期，食堂所有公物清点、登记，由中标公司验收使用（有易耗品，劳保用品，工作服、帽备两套）。</w:t>
      </w:r>
    </w:p>
    <w:p w14:paraId="27308BD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2.易损拖把、畚箕、笤帚、抹、清洁球、洗洁精由学校统一配齐。用坏后以旧换新。</w:t>
      </w:r>
    </w:p>
    <w:p w14:paraId="13242E3D">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3.员工餐具清洗规范操作，污物及时清理，防止管道堵塞。</w:t>
      </w:r>
    </w:p>
    <w:p w14:paraId="3120E7C8">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4.违反操作流程导致物品损坏或人为损坏的，配件费、维修工资等一切费用由投标公司负责。耐用品在使用过程中非人为原因造成损坏，由学校负责维修。</w:t>
      </w:r>
    </w:p>
    <w:p w14:paraId="3DF9D66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5.承包期结束，所有设施，按期初所领，全面清点无误后交回学校。如有缺少按价从承包费中扣除。</w:t>
      </w:r>
    </w:p>
    <w:p w14:paraId="4429786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6.无论生熟菜肴，食堂公物，中标公司所有员工严禁夹带，一经发现从重处罚，直至辞退。</w:t>
      </w:r>
    </w:p>
    <w:p w14:paraId="3C81A8FE">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（七）勤俭节约要求</w:t>
      </w:r>
    </w:p>
    <w:p w14:paraId="45A77C3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1.食堂所有场所使用结束后，及时关水关电，避免浪费。</w:t>
      </w:r>
    </w:p>
    <w:p w14:paraId="26C758D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2.煮粥、蒸饭时，用具上所沾米粒要尽可能利用，米袋交保管员清点查收。</w:t>
      </w:r>
    </w:p>
    <w:p w14:paraId="12CB33F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3.每天所需食品、物品向保管员认领，由保管员填写出库单。灶台上的油盐酱醋味精等调料用量适度，倒尽用完。 </w:t>
      </w:r>
    </w:p>
    <w:p w14:paraId="3BA4D54E">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4.大锅禁止加工私人食品，要尽可能提高燃料的利用率。</w:t>
      </w:r>
    </w:p>
    <w:p w14:paraId="3E1F6FA3">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5.每天工作结束离开前必须对食堂、餐厅全面巡查一次，确保水电、门窗均已关好，并做好记录。</w:t>
      </w:r>
    </w:p>
    <w:p w14:paraId="40A51D5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14:paraId="4F054428">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（八）安全保险要求</w:t>
      </w:r>
    </w:p>
    <w:p w14:paraId="54AA1C2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中标公司必须参保食品安全责任险，必须为员工缴纳五险和意外险。</w:t>
      </w:r>
    </w:p>
    <w:p w14:paraId="0A98F3A2">
      <w:pPr>
        <w:pStyle w:val="27"/>
        <w:keepNext w:val="0"/>
        <w:keepLines w:val="0"/>
        <w:pageBreakBefore w:val="0"/>
        <w:kinsoku/>
        <w:wordWrap/>
        <w:topLinePunct w:val="0"/>
        <w:bidi w:val="0"/>
        <w:snapToGrid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、相关说明</w:t>
      </w:r>
    </w:p>
    <w:p w14:paraId="53072AB3">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1.中标公司必须确保学校食堂运营的平稳过渡。</w:t>
      </w:r>
    </w:p>
    <w:p w14:paraId="7EB5191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w:t>
      </w:r>
      <w:r>
        <w:rPr>
          <w:rFonts w:hint="eastAsia" w:ascii="宋体" w:hAnsi="宋体" w:eastAsia="宋体" w:cs="宋体"/>
          <w:bCs/>
          <w:sz w:val="24"/>
          <w:szCs w:val="24"/>
        </w:rPr>
        <w:t>并与第二中标公司签订剩余的服务合同，试用期执行规则同第一中标公司。</w:t>
      </w:r>
    </w:p>
    <w:p w14:paraId="175A655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3.采购单位作息时间有调整、就餐人数有变化，采购单位应提前及时告知中标公司。</w:t>
      </w:r>
    </w:p>
    <w:p w14:paraId="60E78F8A">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4.采购单位提供加工膳食所需的场地、灶具、水电、燃料等；提供加工膳食所需的原料及配料；提供就餐所需要的餐具。 </w:t>
      </w:r>
    </w:p>
    <w:p w14:paraId="7FC8F4AA">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.采购单位为</w:t>
      </w:r>
      <w:r>
        <w:rPr>
          <w:rFonts w:hint="eastAsia" w:ascii="宋体" w:hAnsi="宋体" w:eastAsia="宋体" w:cs="宋体"/>
          <w:sz w:val="24"/>
          <w:szCs w:val="24"/>
          <w:lang w:eastAsia="zh-CN"/>
        </w:rPr>
        <w:t>中标公司</w:t>
      </w:r>
      <w:r>
        <w:rPr>
          <w:rFonts w:hint="eastAsia" w:ascii="宋体" w:hAnsi="宋体" w:eastAsia="宋体" w:cs="宋体"/>
          <w:sz w:val="24"/>
          <w:szCs w:val="24"/>
        </w:rPr>
        <w:t>提供</w:t>
      </w:r>
      <w:r>
        <w:rPr>
          <w:rFonts w:hint="eastAsia" w:ascii="宋体" w:hAnsi="宋体" w:eastAsia="宋体" w:cs="宋体"/>
          <w:sz w:val="24"/>
          <w:szCs w:val="24"/>
          <w:lang w:eastAsia="zh-CN"/>
        </w:rPr>
        <w:t>本单位所需的</w:t>
      </w:r>
      <w:r>
        <w:rPr>
          <w:rFonts w:hint="eastAsia" w:ascii="宋体" w:hAnsi="宋体" w:eastAsia="宋体" w:cs="宋体"/>
          <w:sz w:val="24"/>
          <w:szCs w:val="24"/>
        </w:rPr>
        <w:t>工作帽、工作服、手套等必要的劳保用品，凭旧向采购单位管理人员提出更换。</w:t>
      </w:r>
    </w:p>
    <w:p w14:paraId="451CBFC8">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6.根据合同约定，按考核结果</w:t>
      </w:r>
      <w:r>
        <w:rPr>
          <w:rFonts w:hint="eastAsia" w:ascii="宋体" w:hAnsi="宋体" w:eastAsia="宋体" w:cs="宋体"/>
          <w:sz w:val="24"/>
          <w:szCs w:val="24"/>
          <w:lang w:eastAsia="zh-CN"/>
        </w:rPr>
        <w:t>按月</w:t>
      </w:r>
      <w:r>
        <w:rPr>
          <w:rFonts w:hint="eastAsia" w:ascii="宋体" w:hAnsi="宋体" w:eastAsia="宋体" w:cs="宋体"/>
          <w:sz w:val="24"/>
          <w:szCs w:val="24"/>
        </w:rPr>
        <w:t>向</w:t>
      </w:r>
      <w:r>
        <w:rPr>
          <w:rFonts w:hint="eastAsia" w:ascii="宋体" w:hAnsi="宋体" w:eastAsia="宋体" w:cs="宋体"/>
          <w:sz w:val="24"/>
          <w:szCs w:val="24"/>
          <w:lang w:eastAsia="zh-CN"/>
        </w:rPr>
        <w:t>中标公司</w:t>
      </w:r>
      <w:r>
        <w:rPr>
          <w:rFonts w:hint="eastAsia" w:ascii="宋体" w:hAnsi="宋体" w:eastAsia="宋体" w:cs="宋体"/>
          <w:sz w:val="24"/>
          <w:szCs w:val="24"/>
        </w:rPr>
        <w:t>支付合同款及其他服务费</w:t>
      </w:r>
      <w:r>
        <w:rPr>
          <w:rFonts w:hint="eastAsia" w:ascii="宋体" w:hAnsi="宋体" w:eastAsia="宋体" w:cs="宋体"/>
          <w:sz w:val="24"/>
          <w:szCs w:val="24"/>
          <w:lang w:eastAsia="zh-CN"/>
        </w:rPr>
        <w:t>，办理支付手续时提供发票、员工工资发放签单等</w:t>
      </w:r>
      <w:r>
        <w:rPr>
          <w:rFonts w:hint="eastAsia" w:ascii="宋体" w:hAnsi="宋体" w:eastAsia="宋体" w:cs="宋体"/>
          <w:sz w:val="24"/>
          <w:szCs w:val="24"/>
        </w:rPr>
        <w:t>。</w:t>
      </w:r>
    </w:p>
    <w:p w14:paraId="252920D4">
      <w:pPr>
        <w:pStyle w:val="27"/>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7.食堂工作人员伙食费每月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00元/人，由承包供应商支付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1年交10个月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59AA481A">
      <w:pPr>
        <w:keepNext w:val="0"/>
        <w:keepLines w:val="0"/>
        <w:pageBreakBefore w:val="0"/>
        <w:kinsoku/>
        <w:wordWrap/>
        <w:topLinePunct w:val="0"/>
        <w:bidi w:val="0"/>
        <w:spacing w:line="360" w:lineRule="exact"/>
        <w:ind w:left="-359" w:leftChars="-171" w:right="-391" w:rightChars="-186" w:firstLine="482"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sz w:val="24"/>
          <w:szCs w:val="24"/>
          <w:lang w:val="en-US" w:eastAsia="zh-CN"/>
        </w:rPr>
        <w:t xml:space="preserve">  四、服务期限：</w:t>
      </w:r>
      <w:r>
        <w:rPr>
          <w:rFonts w:hint="eastAsia" w:ascii="宋体" w:hAnsi="宋体" w:eastAsia="宋体" w:cs="宋体"/>
          <w:kern w:val="0"/>
          <w:sz w:val="24"/>
          <w:szCs w:val="24"/>
          <w:lang w:val="en-US" w:eastAsia="zh-CN" w:bidi="ar-SA"/>
        </w:rPr>
        <w:t>1年，自2025年8月20日至2026年8月19日止。</w:t>
      </w:r>
    </w:p>
    <w:p w14:paraId="5C5C949A">
      <w:pPr>
        <w:keepNext w:val="0"/>
        <w:keepLines w:val="0"/>
        <w:pageBreakBefore w:val="0"/>
        <w:kinsoku/>
        <w:wordWrap/>
        <w:overflowPunct/>
        <w:topLinePunct w:val="0"/>
        <w:bidi w:val="0"/>
        <w:adjustRightInd w:val="0"/>
        <w:snapToGrid w:val="0"/>
        <w:spacing w:line="360" w:lineRule="exact"/>
        <w:ind w:firstLine="482" w:firstLineChars="200"/>
        <w:jc w:val="left"/>
        <w:textAlignment w:val="auto"/>
        <w:rPr>
          <w:rFonts w:ascii="仿宋" w:hAnsi="仿宋" w:eastAsia="仿宋" w:cs="仿宋_GB2312"/>
          <w:b/>
          <w:sz w:val="36"/>
          <w:szCs w:val="36"/>
        </w:rPr>
      </w:pPr>
      <w:r>
        <w:rPr>
          <w:rFonts w:hint="eastAsia" w:ascii="宋体" w:hAnsi="宋体" w:eastAsia="宋体" w:cs="宋体"/>
          <w:b/>
          <w:bCs/>
          <w:sz w:val="24"/>
          <w:szCs w:val="24"/>
        </w:rPr>
        <w:t>注：第一中标公司合同签订后，试用期1个月。试用期满1个月后由本校教师和学生代表进行满意度测评，满意度不足80%的，将与第一中标公司解除合同，采购人重新与第二中标公司签订剩余的服务合同，试用期执行规则同第一中标公司。</w:t>
      </w:r>
      <w:r>
        <w:rPr>
          <w:rFonts w:hint="eastAsia" w:ascii="仿宋" w:hAnsi="仿宋" w:eastAsia="仿宋" w:cs="仿宋"/>
          <w:bCs/>
          <w:color w:val="000000"/>
          <w:sz w:val="24"/>
          <w:szCs w:val="24"/>
        </w:rPr>
        <w:br w:type="page"/>
      </w:r>
      <w:r>
        <w:rPr>
          <w:rFonts w:hint="eastAsia" w:ascii="仿宋" w:hAnsi="仿宋" w:eastAsia="仿宋" w:cs="仿宋"/>
          <w:bCs/>
          <w:color w:val="000000"/>
          <w:sz w:val="24"/>
          <w:szCs w:val="24"/>
          <w:lang w:val="en-US" w:eastAsia="zh-CN"/>
        </w:rPr>
        <w:t xml:space="preserve">                       </w:t>
      </w:r>
      <w:r>
        <w:rPr>
          <w:rFonts w:hint="eastAsia" w:ascii="仿宋" w:hAnsi="仿宋" w:eastAsia="仿宋" w:cs="仿宋_GB2312"/>
          <w:b/>
          <w:sz w:val="36"/>
          <w:szCs w:val="36"/>
        </w:rPr>
        <w:t>第四部分</w:t>
      </w:r>
      <w:bookmarkStart w:id="27" w:name="_Toc184308061"/>
      <w:bookmarkEnd w:id="27"/>
      <w:bookmarkStart w:id="28" w:name="_Toc184314446"/>
      <w:bookmarkEnd w:id="28"/>
      <w:bookmarkStart w:id="29" w:name="_Toc184312103"/>
      <w:bookmarkEnd w:id="29"/>
      <w:bookmarkStart w:id="30" w:name="_Toc184312095"/>
      <w:bookmarkEnd w:id="30"/>
      <w:bookmarkStart w:id="31" w:name="_Toc184313261"/>
      <w:bookmarkEnd w:id="31"/>
      <w:bookmarkStart w:id="32" w:name="_Toc184308056"/>
      <w:bookmarkEnd w:id="32"/>
      <w:bookmarkStart w:id="33" w:name="_Toc184308098"/>
      <w:bookmarkEnd w:id="33"/>
      <w:bookmarkStart w:id="34" w:name="_Toc184313307"/>
      <w:bookmarkEnd w:id="34"/>
      <w:bookmarkStart w:id="35" w:name="_Toc184314466"/>
      <w:bookmarkEnd w:id="35"/>
      <w:bookmarkStart w:id="36" w:name="_Toc184312087"/>
      <w:bookmarkEnd w:id="36"/>
      <w:bookmarkStart w:id="37" w:name="_Toc184310274"/>
      <w:bookmarkEnd w:id="37"/>
      <w:bookmarkStart w:id="38" w:name="_Toc184312138"/>
      <w:bookmarkEnd w:id="38"/>
      <w:bookmarkStart w:id="39" w:name="_Toc184314443"/>
      <w:bookmarkEnd w:id="39"/>
      <w:bookmarkStart w:id="40" w:name="_Toc184308068"/>
      <w:bookmarkEnd w:id="40"/>
      <w:bookmarkStart w:id="41" w:name="_Toc184313256"/>
      <w:bookmarkEnd w:id="41"/>
      <w:bookmarkStart w:id="42" w:name="_Toc184313284"/>
      <w:bookmarkEnd w:id="42"/>
      <w:bookmarkStart w:id="43" w:name="_Toc184314452"/>
      <w:bookmarkEnd w:id="43"/>
      <w:bookmarkStart w:id="44" w:name="_Toc184310342"/>
      <w:bookmarkEnd w:id="44"/>
      <w:bookmarkStart w:id="45" w:name="_Toc184310303"/>
      <w:bookmarkEnd w:id="45"/>
      <w:bookmarkStart w:id="46" w:name="_Toc184308065"/>
      <w:bookmarkEnd w:id="46"/>
      <w:bookmarkStart w:id="47" w:name="_Toc184313244"/>
      <w:bookmarkEnd w:id="47"/>
      <w:bookmarkStart w:id="48" w:name="_Toc184308036"/>
      <w:bookmarkEnd w:id="48"/>
      <w:bookmarkStart w:id="49" w:name="_Toc184310305"/>
      <w:bookmarkEnd w:id="49"/>
      <w:bookmarkStart w:id="50" w:name="_Toc184310326"/>
      <w:bookmarkEnd w:id="50"/>
      <w:bookmarkStart w:id="51" w:name="_Toc184310288"/>
      <w:bookmarkEnd w:id="51"/>
      <w:bookmarkStart w:id="52" w:name="_Toc184313310"/>
      <w:bookmarkEnd w:id="52"/>
      <w:bookmarkStart w:id="53" w:name="_Toc184312075"/>
      <w:bookmarkEnd w:id="53"/>
      <w:bookmarkStart w:id="54" w:name="_Toc184308039"/>
      <w:bookmarkEnd w:id="54"/>
      <w:bookmarkStart w:id="55" w:name="_Toc184312079"/>
      <w:bookmarkEnd w:id="55"/>
      <w:bookmarkStart w:id="56" w:name="_Toc184312088"/>
      <w:bookmarkEnd w:id="56"/>
      <w:bookmarkStart w:id="57" w:name="_Toc184313283"/>
      <w:bookmarkEnd w:id="57"/>
      <w:bookmarkStart w:id="58" w:name="_Toc184308044"/>
      <w:bookmarkEnd w:id="58"/>
      <w:bookmarkStart w:id="59" w:name="_Toc184308064"/>
      <w:bookmarkEnd w:id="59"/>
      <w:bookmarkStart w:id="60" w:name="_Toc184308084"/>
      <w:bookmarkEnd w:id="60"/>
      <w:bookmarkStart w:id="61" w:name="_Toc184310331"/>
      <w:bookmarkEnd w:id="61"/>
      <w:bookmarkStart w:id="62" w:name="_Toc184310334"/>
      <w:bookmarkEnd w:id="62"/>
      <w:bookmarkStart w:id="63" w:name="_Toc184313290"/>
      <w:bookmarkEnd w:id="63"/>
      <w:bookmarkStart w:id="64" w:name="_Toc184314480"/>
      <w:bookmarkEnd w:id="64"/>
      <w:bookmarkStart w:id="65" w:name="_Toc184312135"/>
      <w:bookmarkEnd w:id="65"/>
      <w:bookmarkStart w:id="66" w:name="_Toc184314456"/>
      <w:bookmarkEnd w:id="66"/>
      <w:bookmarkStart w:id="67" w:name="_Toc184313262"/>
      <w:bookmarkEnd w:id="67"/>
      <w:bookmarkStart w:id="68" w:name="_Toc184310280"/>
      <w:bookmarkEnd w:id="68"/>
      <w:bookmarkStart w:id="69" w:name="_Toc184308078"/>
      <w:bookmarkEnd w:id="69"/>
      <w:bookmarkStart w:id="70" w:name="_Toc184313267"/>
      <w:bookmarkEnd w:id="70"/>
      <w:bookmarkStart w:id="71" w:name="_Toc184313250"/>
      <w:bookmarkEnd w:id="71"/>
      <w:bookmarkStart w:id="72" w:name="_Toc184308077"/>
      <w:bookmarkEnd w:id="72"/>
      <w:bookmarkStart w:id="73" w:name="_Toc184314445"/>
      <w:bookmarkEnd w:id="73"/>
      <w:bookmarkStart w:id="74" w:name="_Toc184314422"/>
      <w:bookmarkEnd w:id="74"/>
      <w:bookmarkStart w:id="75" w:name="_Toc184310316"/>
      <w:bookmarkEnd w:id="75"/>
      <w:bookmarkStart w:id="76" w:name="_Toc184310296"/>
      <w:bookmarkEnd w:id="76"/>
      <w:bookmarkStart w:id="77" w:name="_Toc184310310"/>
      <w:bookmarkEnd w:id="77"/>
      <w:bookmarkStart w:id="78" w:name="_Toc184312105"/>
      <w:bookmarkEnd w:id="78"/>
      <w:bookmarkStart w:id="79" w:name="_Toc184313242"/>
      <w:bookmarkEnd w:id="79"/>
      <w:bookmarkStart w:id="80" w:name="_Toc184312090"/>
      <w:bookmarkEnd w:id="80"/>
      <w:bookmarkStart w:id="81" w:name="_Toc184310339"/>
      <w:bookmarkEnd w:id="81"/>
      <w:bookmarkStart w:id="82" w:name="_Toc184314411"/>
      <w:bookmarkEnd w:id="82"/>
      <w:bookmarkStart w:id="83" w:name="_Toc184312132"/>
      <w:bookmarkEnd w:id="83"/>
      <w:bookmarkStart w:id="84" w:name="_Toc184314428"/>
      <w:bookmarkEnd w:id="84"/>
      <w:bookmarkStart w:id="85" w:name="_Toc184314440"/>
      <w:bookmarkEnd w:id="85"/>
      <w:bookmarkStart w:id="86" w:name="_Toc184308067"/>
      <w:bookmarkEnd w:id="86"/>
      <w:bookmarkStart w:id="87" w:name="_Toc184310324"/>
      <w:bookmarkEnd w:id="87"/>
      <w:bookmarkStart w:id="88" w:name="_Toc184313300"/>
      <w:bookmarkEnd w:id="88"/>
      <w:bookmarkStart w:id="89" w:name="_Toc184308060"/>
      <w:bookmarkEnd w:id="89"/>
      <w:bookmarkStart w:id="90" w:name="_Toc184314442"/>
      <w:bookmarkEnd w:id="90"/>
      <w:bookmarkStart w:id="91" w:name="_Toc184313240"/>
      <w:bookmarkEnd w:id="91"/>
      <w:bookmarkStart w:id="92" w:name="_Toc184312119"/>
      <w:bookmarkEnd w:id="92"/>
      <w:bookmarkStart w:id="93" w:name="_Toc184313295"/>
      <w:bookmarkEnd w:id="93"/>
      <w:bookmarkStart w:id="94" w:name="_Toc184312067"/>
      <w:bookmarkEnd w:id="94"/>
      <w:bookmarkStart w:id="95" w:name="_Toc184313306"/>
      <w:bookmarkEnd w:id="95"/>
      <w:bookmarkStart w:id="96" w:name="_Toc184314465"/>
      <w:bookmarkEnd w:id="96"/>
      <w:bookmarkStart w:id="97" w:name="_Toc184313249"/>
      <w:bookmarkEnd w:id="97"/>
      <w:bookmarkStart w:id="98" w:name="_Toc184312125"/>
      <w:bookmarkEnd w:id="98"/>
      <w:bookmarkStart w:id="99" w:name="_Toc184312104"/>
      <w:bookmarkEnd w:id="99"/>
      <w:bookmarkStart w:id="100" w:name="_Toc184314420"/>
      <w:bookmarkEnd w:id="100"/>
      <w:bookmarkStart w:id="101" w:name="_Toc184313308"/>
      <w:bookmarkEnd w:id="101"/>
      <w:bookmarkStart w:id="102" w:name="_Toc184308040"/>
      <w:bookmarkEnd w:id="102"/>
      <w:bookmarkStart w:id="103" w:name="_Toc184314449"/>
      <w:bookmarkEnd w:id="103"/>
      <w:bookmarkStart w:id="104" w:name="_Toc184313243"/>
      <w:bookmarkEnd w:id="104"/>
      <w:bookmarkStart w:id="105" w:name="_Toc184313302"/>
      <w:bookmarkEnd w:id="105"/>
      <w:bookmarkStart w:id="106" w:name="_Toc184314482"/>
      <w:bookmarkEnd w:id="106"/>
      <w:bookmarkStart w:id="107" w:name="_Toc184313248"/>
      <w:bookmarkEnd w:id="107"/>
      <w:bookmarkStart w:id="108" w:name="_Toc184308053"/>
      <w:bookmarkEnd w:id="108"/>
      <w:bookmarkStart w:id="109" w:name="_Toc184313263"/>
      <w:bookmarkEnd w:id="109"/>
      <w:bookmarkStart w:id="110" w:name="_Toc184310285"/>
      <w:bookmarkEnd w:id="110"/>
      <w:bookmarkStart w:id="111" w:name="_Toc184314473"/>
      <w:bookmarkEnd w:id="111"/>
      <w:bookmarkStart w:id="112" w:name="_Toc184310315"/>
      <w:bookmarkEnd w:id="112"/>
      <w:bookmarkStart w:id="113" w:name="_Toc184313286"/>
      <w:bookmarkEnd w:id="113"/>
      <w:bookmarkStart w:id="114" w:name="_Toc184310276"/>
      <w:bookmarkEnd w:id="114"/>
      <w:bookmarkStart w:id="115" w:name="_Toc184310295"/>
      <w:bookmarkEnd w:id="115"/>
      <w:bookmarkStart w:id="116" w:name="_Toc184308045"/>
      <w:bookmarkEnd w:id="116"/>
      <w:bookmarkStart w:id="117" w:name="_Toc184310336"/>
      <w:bookmarkEnd w:id="117"/>
      <w:bookmarkStart w:id="118" w:name="_Toc184314416"/>
      <w:bookmarkEnd w:id="118"/>
      <w:bookmarkStart w:id="119" w:name="_Toc184314470"/>
      <w:bookmarkEnd w:id="119"/>
      <w:bookmarkStart w:id="120" w:name="_Toc184313303"/>
      <w:bookmarkEnd w:id="120"/>
      <w:bookmarkStart w:id="121" w:name="_Toc184310341"/>
      <w:bookmarkEnd w:id="121"/>
      <w:bookmarkStart w:id="122" w:name="_Toc184314424"/>
      <w:bookmarkEnd w:id="122"/>
      <w:bookmarkStart w:id="123" w:name="_Toc184314435"/>
      <w:bookmarkEnd w:id="123"/>
      <w:bookmarkStart w:id="124" w:name="_Toc184308099"/>
      <w:bookmarkEnd w:id="124"/>
      <w:bookmarkStart w:id="125" w:name="_Toc184310289"/>
      <w:bookmarkEnd w:id="125"/>
      <w:bookmarkStart w:id="126" w:name="_Toc184310327"/>
      <w:bookmarkEnd w:id="126"/>
      <w:bookmarkStart w:id="127" w:name="_Toc184308108"/>
      <w:bookmarkEnd w:id="127"/>
      <w:bookmarkStart w:id="128" w:name="_Toc184310284"/>
      <w:bookmarkEnd w:id="128"/>
      <w:bookmarkStart w:id="129" w:name="_Toc184314478"/>
      <w:bookmarkEnd w:id="129"/>
      <w:bookmarkStart w:id="130" w:name="_Toc184312111"/>
      <w:bookmarkEnd w:id="130"/>
      <w:bookmarkStart w:id="131" w:name="_Toc184312083"/>
      <w:bookmarkEnd w:id="131"/>
      <w:bookmarkStart w:id="132" w:name="_Toc184312081"/>
      <w:bookmarkEnd w:id="132"/>
      <w:bookmarkStart w:id="133" w:name="_Toc184312086"/>
      <w:bookmarkEnd w:id="133"/>
      <w:bookmarkStart w:id="134" w:name="_Toc184312069"/>
      <w:bookmarkEnd w:id="134"/>
      <w:bookmarkStart w:id="135" w:name="_Toc184314410"/>
      <w:bookmarkEnd w:id="135"/>
      <w:bookmarkStart w:id="136" w:name="_Toc184314437"/>
      <w:bookmarkEnd w:id="136"/>
      <w:bookmarkStart w:id="137" w:name="_Toc184314427"/>
      <w:bookmarkEnd w:id="137"/>
      <w:bookmarkStart w:id="138" w:name="_Toc184310321"/>
      <w:bookmarkEnd w:id="138"/>
      <w:bookmarkStart w:id="139" w:name="_Toc184310330"/>
      <w:bookmarkEnd w:id="139"/>
      <w:bookmarkStart w:id="140" w:name="_Toc184314461"/>
      <w:bookmarkEnd w:id="140"/>
      <w:bookmarkStart w:id="141" w:name="_Toc184308048"/>
      <w:bookmarkEnd w:id="141"/>
      <w:bookmarkStart w:id="142" w:name="_Toc184308041"/>
      <w:bookmarkEnd w:id="142"/>
      <w:bookmarkStart w:id="143" w:name="_Toc184310299"/>
      <w:bookmarkEnd w:id="143"/>
      <w:bookmarkStart w:id="144" w:name="_Toc184310304"/>
      <w:bookmarkEnd w:id="144"/>
      <w:bookmarkStart w:id="145" w:name="_Toc184314432"/>
      <w:bookmarkEnd w:id="145"/>
      <w:bookmarkStart w:id="146" w:name="_Toc184314436"/>
      <w:bookmarkEnd w:id="146"/>
      <w:bookmarkStart w:id="147" w:name="_Toc184313297"/>
      <w:bookmarkEnd w:id="147"/>
      <w:bookmarkStart w:id="148" w:name="_Toc184313309"/>
      <w:bookmarkEnd w:id="148"/>
      <w:bookmarkStart w:id="149" w:name="_Toc184308091"/>
      <w:bookmarkEnd w:id="149"/>
      <w:bookmarkStart w:id="150" w:name="_Toc184310322"/>
      <w:bookmarkEnd w:id="150"/>
      <w:bookmarkStart w:id="151" w:name="_Toc184313294"/>
      <w:bookmarkEnd w:id="151"/>
      <w:bookmarkStart w:id="152" w:name="_Toc184313254"/>
      <w:bookmarkEnd w:id="152"/>
      <w:bookmarkStart w:id="153" w:name="_Toc184310340"/>
      <w:bookmarkEnd w:id="153"/>
      <w:bookmarkStart w:id="154" w:name="_Toc184310298"/>
      <w:bookmarkEnd w:id="154"/>
      <w:bookmarkStart w:id="155" w:name="_Toc184314476"/>
      <w:bookmarkEnd w:id="155"/>
      <w:bookmarkStart w:id="156" w:name="_Toc184312096"/>
      <w:bookmarkEnd w:id="156"/>
      <w:bookmarkStart w:id="157" w:name="_Toc184308094"/>
      <w:bookmarkEnd w:id="157"/>
      <w:bookmarkStart w:id="158" w:name="_Toc184310329"/>
      <w:bookmarkEnd w:id="158"/>
      <w:bookmarkStart w:id="159" w:name="_Toc184310282"/>
      <w:bookmarkEnd w:id="159"/>
      <w:bookmarkStart w:id="160" w:name="_Toc184308087"/>
      <w:bookmarkEnd w:id="160"/>
      <w:bookmarkStart w:id="161" w:name="_Toc184313270"/>
      <w:bookmarkEnd w:id="161"/>
      <w:bookmarkStart w:id="162" w:name="_Toc184314412"/>
      <w:bookmarkEnd w:id="162"/>
      <w:bookmarkStart w:id="163" w:name="_Toc184308083"/>
      <w:bookmarkEnd w:id="163"/>
      <w:bookmarkStart w:id="164" w:name="_Toc184313257"/>
      <w:bookmarkEnd w:id="164"/>
      <w:bookmarkStart w:id="165" w:name="_Toc184310319"/>
      <w:bookmarkEnd w:id="165"/>
      <w:bookmarkStart w:id="166" w:name="_Toc184313259"/>
      <w:bookmarkEnd w:id="166"/>
      <w:bookmarkStart w:id="167" w:name="_Toc184310343"/>
      <w:bookmarkEnd w:id="167"/>
      <w:bookmarkStart w:id="168" w:name="_Toc184312130"/>
      <w:bookmarkEnd w:id="168"/>
      <w:bookmarkStart w:id="169" w:name="_Toc184314468"/>
      <w:bookmarkEnd w:id="169"/>
      <w:bookmarkStart w:id="170" w:name="_Toc184310277"/>
      <w:bookmarkEnd w:id="170"/>
      <w:bookmarkStart w:id="171" w:name="_Toc184312072"/>
      <w:bookmarkEnd w:id="171"/>
      <w:bookmarkStart w:id="172" w:name="_Toc184308088"/>
      <w:bookmarkEnd w:id="172"/>
      <w:bookmarkStart w:id="173" w:name="_Toc184314425"/>
      <w:bookmarkEnd w:id="173"/>
      <w:bookmarkStart w:id="174" w:name="_Toc184308092"/>
      <w:bookmarkEnd w:id="174"/>
      <w:bookmarkStart w:id="175" w:name="_Toc184312068"/>
      <w:bookmarkEnd w:id="175"/>
      <w:bookmarkStart w:id="176" w:name="_Toc184314463"/>
      <w:bookmarkEnd w:id="176"/>
      <w:bookmarkStart w:id="177" w:name="_Toc184313276"/>
      <w:bookmarkEnd w:id="177"/>
      <w:bookmarkStart w:id="178" w:name="_Toc184310344"/>
      <w:bookmarkEnd w:id="178"/>
      <w:bookmarkStart w:id="179" w:name="_Toc184312120"/>
      <w:bookmarkEnd w:id="179"/>
      <w:bookmarkStart w:id="180" w:name="_Toc184310325"/>
      <w:bookmarkEnd w:id="180"/>
      <w:bookmarkStart w:id="181" w:name="_Toc184314471"/>
      <w:bookmarkEnd w:id="181"/>
      <w:bookmarkStart w:id="182" w:name="_Toc184308070"/>
      <w:bookmarkEnd w:id="182"/>
      <w:bookmarkStart w:id="183" w:name="_Toc184314459"/>
      <w:bookmarkEnd w:id="183"/>
      <w:bookmarkStart w:id="184" w:name="_Toc184310311"/>
      <w:bookmarkEnd w:id="184"/>
      <w:bookmarkStart w:id="185" w:name="_Toc184308075"/>
      <w:bookmarkEnd w:id="185"/>
      <w:bookmarkStart w:id="186" w:name="_Toc184310335"/>
      <w:bookmarkEnd w:id="186"/>
      <w:bookmarkStart w:id="187" w:name="_Toc184312078"/>
      <w:bookmarkEnd w:id="187"/>
      <w:bookmarkStart w:id="188" w:name="_Toc184312070"/>
      <w:bookmarkEnd w:id="188"/>
      <w:bookmarkStart w:id="189" w:name="_Toc184308080"/>
      <w:bookmarkEnd w:id="189"/>
      <w:bookmarkStart w:id="190" w:name="_Toc184313272"/>
      <w:bookmarkEnd w:id="190"/>
      <w:bookmarkStart w:id="191" w:name="_Toc184308101"/>
      <w:bookmarkEnd w:id="191"/>
      <w:bookmarkStart w:id="192" w:name="_Toc184308085"/>
      <w:bookmarkEnd w:id="192"/>
      <w:bookmarkStart w:id="193" w:name="_Toc184312097"/>
      <w:bookmarkEnd w:id="193"/>
      <w:bookmarkStart w:id="194" w:name="_Toc184312133"/>
      <w:bookmarkEnd w:id="194"/>
      <w:bookmarkStart w:id="195" w:name="_Toc184313247"/>
      <w:bookmarkEnd w:id="195"/>
      <w:bookmarkStart w:id="196" w:name="_Toc184313292"/>
      <w:bookmarkEnd w:id="196"/>
      <w:bookmarkStart w:id="197" w:name="_Toc184312123"/>
      <w:bookmarkEnd w:id="197"/>
      <w:bookmarkStart w:id="198" w:name="_Toc184310286"/>
      <w:bookmarkEnd w:id="198"/>
      <w:bookmarkStart w:id="199" w:name="_Toc184314451"/>
      <w:bookmarkEnd w:id="199"/>
      <w:bookmarkStart w:id="200" w:name="_Toc184312100"/>
      <w:bookmarkEnd w:id="200"/>
      <w:bookmarkStart w:id="201" w:name="_Toc184314439"/>
      <w:bookmarkEnd w:id="201"/>
      <w:bookmarkStart w:id="202" w:name="_Toc184312107"/>
      <w:bookmarkEnd w:id="202"/>
      <w:bookmarkStart w:id="203" w:name="_Toc184308050"/>
      <w:bookmarkEnd w:id="203"/>
      <w:bookmarkStart w:id="204" w:name="_Toc184314418"/>
      <w:bookmarkEnd w:id="204"/>
      <w:bookmarkStart w:id="205" w:name="_Toc184314458"/>
      <w:bookmarkEnd w:id="205"/>
      <w:bookmarkStart w:id="206" w:name="_Toc184312094"/>
      <w:bookmarkEnd w:id="206"/>
      <w:bookmarkStart w:id="207" w:name="_Toc184310332"/>
      <w:bookmarkEnd w:id="207"/>
      <w:bookmarkStart w:id="208" w:name="_Toc184308079"/>
      <w:bookmarkEnd w:id="208"/>
      <w:bookmarkStart w:id="209" w:name="_Toc184313279"/>
      <w:bookmarkEnd w:id="209"/>
      <w:bookmarkStart w:id="210" w:name="_Toc184310287"/>
      <w:bookmarkEnd w:id="210"/>
      <w:bookmarkStart w:id="211" w:name="_Toc184310318"/>
      <w:bookmarkEnd w:id="211"/>
      <w:bookmarkStart w:id="212" w:name="_Toc184310283"/>
      <w:bookmarkEnd w:id="212"/>
      <w:bookmarkStart w:id="213" w:name="_Toc184312139"/>
      <w:bookmarkEnd w:id="213"/>
      <w:bookmarkStart w:id="214" w:name="_Toc184310279"/>
      <w:bookmarkEnd w:id="214"/>
      <w:bookmarkStart w:id="215" w:name="_Toc184312121"/>
      <w:bookmarkEnd w:id="215"/>
      <w:bookmarkStart w:id="216" w:name="_Toc184313269"/>
      <w:bookmarkEnd w:id="216"/>
      <w:bookmarkStart w:id="217" w:name="_Toc184313280"/>
      <w:bookmarkEnd w:id="217"/>
      <w:bookmarkStart w:id="218" w:name="_Toc184308062"/>
      <w:bookmarkEnd w:id="218"/>
      <w:bookmarkStart w:id="219" w:name="_Toc184308076"/>
      <w:bookmarkEnd w:id="219"/>
      <w:bookmarkStart w:id="220" w:name="_Toc184313238"/>
      <w:bookmarkEnd w:id="220"/>
      <w:bookmarkStart w:id="221" w:name="_Toc184312134"/>
      <w:bookmarkEnd w:id="221"/>
      <w:bookmarkStart w:id="222" w:name="_Toc184313251"/>
      <w:bookmarkEnd w:id="222"/>
      <w:bookmarkStart w:id="223" w:name="_Toc184313301"/>
      <w:bookmarkEnd w:id="223"/>
      <w:bookmarkStart w:id="224" w:name="_Toc184314434"/>
      <w:bookmarkEnd w:id="224"/>
      <w:bookmarkStart w:id="225" w:name="_Toc184313304"/>
      <w:bookmarkEnd w:id="225"/>
      <w:bookmarkStart w:id="226" w:name="_Toc184308055"/>
      <w:bookmarkEnd w:id="226"/>
      <w:bookmarkStart w:id="227" w:name="_Toc184312113"/>
      <w:bookmarkEnd w:id="227"/>
      <w:bookmarkStart w:id="228" w:name="_Toc184314430"/>
      <w:bookmarkEnd w:id="228"/>
      <w:bookmarkStart w:id="229" w:name="_Toc184308106"/>
      <w:bookmarkEnd w:id="229"/>
      <w:bookmarkStart w:id="230" w:name="_Toc184310297"/>
      <w:bookmarkEnd w:id="230"/>
      <w:bookmarkStart w:id="231" w:name="_Toc184313273"/>
      <w:bookmarkEnd w:id="231"/>
      <w:bookmarkStart w:id="232" w:name="_Toc184312077"/>
      <w:bookmarkEnd w:id="232"/>
      <w:bookmarkStart w:id="233" w:name="_Toc184312117"/>
      <w:bookmarkEnd w:id="233"/>
      <w:bookmarkStart w:id="234" w:name="_Toc184312137"/>
      <w:bookmarkEnd w:id="234"/>
      <w:bookmarkStart w:id="235" w:name="_Toc184312091"/>
      <w:bookmarkEnd w:id="235"/>
      <w:bookmarkStart w:id="236" w:name="_Toc184313277"/>
      <w:bookmarkEnd w:id="236"/>
      <w:bookmarkStart w:id="237" w:name="_Toc184313281"/>
      <w:bookmarkEnd w:id="237"/>
      <w:bookmarkStart w:id="238" w:name="_Toc184313275"/>
      <w:bookmarkEnd w:id="238"/>
      <w:bookmarkStart w:id="239" w:name="_Toc184313271"/>
      <w:bookmarkEnd w:id="239"/>
      <w:bookmarkStart w:id="240" w:name="_Toc184310273"/>
      <w:bookmarkEnd w:id="240"/>
      <w:bookmarkStart w:id="241" w:name="_Toc184308081"/>
      <w:bookmarkEnd w:id="241"/>
      <w:bookmarkStart w:id="242" w:name="_Toc184308096"/>
      <w:bookmarkEnd w:id="242"/>
      <w:bookmarkStart w:id="243" w:name="_Toc184313253"/>
      <w:bookmarkEnd w:id="243"/>
      <w:bookmarkStart w:id="244" w:name="_Toc184310307"/>
      <w:bookmarkEnd w:id="244"/>
      <w:bookmarkStart w:id="245" w:name="_Toc184313258"/>
      <w:bookmarkEnd w:id="245"/>
      <w:bookmarkStart w:id="246" w:name="_Toc184308095"/>
      <w:bookmarkEnd w:id="246"/>
      <w:bookmarkStart w:id="247" w:name="_Toc184308059"/>
      <w:bookmarkEnd w:id="247"/>
      <w:bookmarkStart w:id="248" w:name="_Toc184312122"/>
      <w:bookmarkEnd w:id="248"/>
      <w:bookmarkStart w:id="249" w:name="_Toc184314444"/>
      <w:bookmarkEnd w:id="249"/>
      <w:bookmarkStart w:id="250" w:name="_Toc184312114"/>
      <w:bookmarkEnd w:id="250"/>
      <w:bookmarkStart w:id="251" w:name="_Toc184308063"/>
      <w:bookmarkEnd w:id="251"/>
      <w:bookmarkStart w:id="252" w:name="_Toc184310301"/>
      <w:bookmarkEnd w:id="252"/>
      <w:bookmarkStart w:id="253" w:name="_Toc184312106"/>
      <w:bookmarkEnd w:id="253"/>
      <w:bookmarkStart w:id="254" w:name="_Toc184308082"/>
      <w:bookmarkEnd w:id="254"/>
      <w:bookmarkStart w:id="255" w:name="_Toc184310300"/>
      <w:bookmarkEnd w:id="255"/>
      <w:bookmarkStart w:id="256" w:name="_Toc184312116"/>
      <w:bookmarkEnd w:id="256"/>
      <w:bookmarkStart w:id="257" w:name="_Toc184310306"/>
      <w:bookmarkEnd w:id="257"/>
      <w:bookmarkStart w:id="258" w:name="_Toc184308057"/>
      <w:bookmarkEnd w:id="258"/>
      <w:bookmarkStart w:id="259" w:name="_Toc184308038"/>
      <w:bookmarkEnd w:id="259"/>
      <w:bookmarkStart w:id="260" w:name="_Toc184312073"/>
      <w:bookmarkEnd w:id="260"/>
      <w:bookmarkStart w:id="261" w:name="_Toc184314479"/>
      <w:bookmarkEnd w:id="261"/>
      <w:bookmarkStart w:id="262" w:name="_Toc184310337"/>
      <w:bookmarkEnd w:id="262"/>
      <w:bookmarkStart w:id="263" w:name="_Toc184312112"/>
      <w:bookmarkEnd w:id="263"/>
      <w:bookmarkStart w:id="264" w:name="_Toc184313266"/>
      <w:bookmarkEnd w:id="264"/>
      <w:bookmarkStart w:id="265" w:name="_Toc184314462"/>
      <w:bookmarkEnd w:id="265"/>
      <w:bookmarkStart w:id="266" w:name="_Toc184310291"/>
      <w:bookmarkEnd w:id="266"/>
      <w:bookmarkStart w:id="267" w:name="_Toc184312129"/>
      <w:bookmarkEnd w:id="267"/>
      <w:bookmarkStart w:id="268" w:name="_Toc184314455"/>
      <w:bookmarkEnd w:id="268"/>
      <w:bookmarkStart w:id="269" w:name="_Toc184308103"/>
      <w:bookmarkEnd w:id="269"/>
      <w:bookmarkStart w:id="270" w:name="_Toc184313264"/>
      <w:bookmarkEnd w:id="270"/>
      <w:bookmarkStart w:id="271" w:name="_Toc184308107"/>
      <w:bookmarkEnd w:id="271"/>
      <w:bookmarkStart w:id="272" w:name="_Toc184314454"/>
      <w:bookmarkEnd w:id="272"/>
      <w:bookmarkStart w:id="273" w:name="_Toc184314438"/>
      <w:bookmarkEnd w:id="273"/>
      <w:bookmarkStart w:id="274" w:name="_Toc184314448"/>
      <w:bookmarkEnd w:id="274"/>
      <w:bookmarkStart w:id="275" w:name="_Toc184312109"/>
      <w:bookmarkEnd w:id="275"/>
      <w:bookmarkStart w:id="276" w:name="_Toc184314477"/>
      <w:bookmarkEnd w:id="276"/>
      <w:bookmarkStart w:id="277" w:name="_Toc184313246"/>
      <w:bookmarkEnd w:id="277"/>
      <w:bookmarkStart w:id="278" w:name="_Toc184308042"/>
      <w:bookmarkEnd w:id="278"/>
      <w:bookmarkStart w:id="279" w:name="_Toc184308043"/>
      <w:bookmarkEnd w:id="279"/>
      <w:bookmarkStart w:id="280" w:name="_Toc184314414"/>
      <w:bookmarkEnd w:id="280"/>
      <w:bookmarkStart w:id="281" w:name="_Toc184312131"/>
      <w:bookmarkEnd w:id="281"/>
      <w:bookmarkStart w:id="282" w:name="_Toc184314453"/>
      <w:bookmarkEnd w:id="282"/>
      <w:bookmarkStart w:id="283" w:name="_Toc184314426"/>
      <w:bookmarkEnd w:id="283"/>
      <w:bookmarkStart w:id="284" w:name="_Toc184313278"/>
      <w:bookmarkEnd w:id="284"/>
      <w:bookmarkStart w:id="285" w:name="_Toc184314421"/>
      <w:bookmarkEnd w:id="285"/>
      <w:bookmarkStart w:id="286" w:name="_Toc184313285"/>
      <w:bookmarkEnd w:id="286"/>
      <w:bookmarkStart w:id="287" w:name="_Toc184308093"/>
      <w:bookmarkEnd w:id="287"/>
      <w:bookmarkStart w:id="288" w:name="_Toc184314472"/>
      <w:bookmarkEnd w:id="288"/>
      <w:bookmarkStart w:id="289" w:name="_Toc184314474"/>
      <w:bookmarkEnd w:id="289"/>
      <w:bookmarkStart w:id="290" w:name="_Toc184313255"/>
      <w:bookmarkEnd w:id="290"/>
      <w:bookmarkStart w:id="291" w:name="_Toc184313299"/>
      <w:bookmarkEnd w:id="291"/>
      <w:bookmarkStart w:id="292" w:name="_Toc184312108"/>
      <w:bookmarkEnd w:id="292"/>
      <w:bookmarkStart w:id="293" w:name="_Toc184314441"/>
      <w:bookmarkEnd w:id="293"/>
      <w:bookmarkStart w:id="294" w:name="_Toc184308104"/>
      <w:bookmarkEnd w:id="294"/>
      <w:bookmarkStart w:id="295" w:name="_Toc184314460"/>
      <w:bookmarkEnd w:id="295"/>
      <w:bookmarkStart w:id="296" w:name="_Toc184308071"/>
      <w:bookmarkEnd w:id="296"/>
      <w:bookmarkStart w:id="297" w:name="_Toc184313282"/>
      <w:bookmarkEnd w:id="297"/>
      <w:bookmarkStart w:id="298" w:name="_Toc184308047"/>
      <w:bookmarkEnd w:id="298"/>
      <w:bookmarkStart w:id="299" w:name="_Toc184310275"/>
      <w:bookmarkEnd w:id="299"/>
      <w:bookmarkStart w:id="300" w:name="_Toc184308089"/>
      <w:bookmarkEnd w:id="300"/>
      <w:bookmarkStart w:id="301" w:name="_Toc184308049"/>
      <w:bookmarkEnd w:id="301"/>
      <w:bookmarkStart w:id="302" w:name="_Toc184308051"/>
      <w:bookmarkEnd w:id="302"/>
      <w:bookmarkStart w:id="303" w:name="_Toc184314417"/>
      <w:bookmarkEnd w:id="303"/>
      <w:bookmarkStart w:id="304" w:name="_Toc184308102"/>
      <w:bookmarkEnd w:id="304"/>
      <w:bookmarkStart w:id="305" w:name="_Toc184312124"/>
      <w:bookmarkEnd w:id="305"/>
      <w:bookmarkStart w:id="306" w:name="_Toc184312089"/>
      <w:bookmarkEnd w:id="306"/>
      <w:bookmarkStart w:id="307" w:name="_Toc184310328"/>
      <w:bookmarkEnd w:id="307"/>
      <w:bookmarkStart w:id="308" w:name="_Toc184313296"/>
      <w:bookmarkEnd w:id="308"/>
      <w:bookmarkStart w:id="309" w:name="_Toc184314429"/>
      <w:bookmarkEnd w:id="309"/>
      <w:bookmarkStart w:id="310" w:name="_Toc184310308"/>
      <w:bookmarkEnd w:id="310"/>
      <w:bookmarkStart w:id="311" w:name="_Toc184310272"/>
      <w:bookmarkEnd w:id="311"/>
      <w:bookmarkStart w:id="312" w:name="_Toc184313293"/>
      <w:bookmarkEnd w:id="312"/>
      <w:bookmarkStart w:id="313" w:name="_Toc184314415"/>
      <w:bookmarkEnd w:id="313"/>
      <w:bookmarkStart w:id="314" w:name="_Toc184313252"/>
      <w:bookmarkEnd w:id="314"/>
      <w:bookmarkStart w:id="315" w:name="_Toc184308100"/>
      <w:bookmarkEnd w:id="315"/>
      <w:bookmarkStart w:id="316" w:name="_Toc184314469"/>
      <w:bookmarkEnd w:id="316"/>
      <w:bookmarkStart w:id="317" w:name="_Toc184314419"/>
      <w:bookmarkEnd w:id="317"/>
      <w:bookmarkStart w:id="318" w:name="_Toc184308073"/>
      <w:bookmarkEnd w:id="318"/>
      <w:bookmarkStart w:id="319" w:name="_Toc184313287"/>
      <w:bookmarkEnd w:id="319"/>
      <w:bookmarkStart w:id="320" w:name="_Toc184310281"/>
      <w:bookmarkEnd w:id="320"/>
      <w:bookmarkStart w:id="321" w:name="_Toc184314467"/>
      <w:bookmarkEnd w:id="321"/>
      <w:bookmarkStart w:id="322" w:name="_Toc184310309"/>
      <w:bookmarkEnd w:id="322"/>
      <w:bookmarkStart w:id="323" w:name="_Toc184310313"/>
      <w:bookmarkEnd w:id="323"/>
      <w:bookmarkStart w:id="324" w:name="_Toc184308090"/>
      <w:bookmarkEnd w:id="324"/>
      <w:bookmarkStart w:id="325" w:name="_Toc184313274"/>
      <w:bookmarkEnd w:id="325"/>
      <w:bookmarkStart w:id="326" w:name="_Toc184314431"/>
      <w:bookmarkEnd w:id="326"/>
      <w:bookmarkStart w:id="327" w:name="_Toc184310338"/>
      <w:bookmarkEnd w:id="327"/>
      <w:bookmarkStart w:id="328" w:name="_Toc184310333"/>
      <w:bookmarkEnd w:id="328"/>
      <w:bookmarkStart w:id="329" w:name="_Toc184312136"/>
      <w:bookmarkEnd w:id="329"/>
      <w:bookmarkStart w:id="330" w:name="_Toc184310314"/>
      <w:bookmarkEnd w:id="330"/>
      <w:bookmarkStart w:id="331" w:name="_Toc184314464"/>
      <w:bookmarkEnd w:id="331"/>
      <w:bookmarkStart w:id="332" w:name="_Toc184312080"/>
      <w:bookmarkEnd w:id="332"/>
      <w:bookmarkStart w:id="333" w:name="_Toc184313268"/>
      <w:bookmarkEnd w:id="333"/>
      <w:bookmarkStart w:id="334" w:name="_Toc184312099"/>
      <w:bookmarkEnd w:id="334"/>
      <w:bookmarkStart w:id="335" w:name="_Toc184310293"/>
      <w:bookmarkEnd w:id="335"/>
      <w:bookmarkStart w:id="336" w:name="_Toc184312127"/>
      <w:bookmarkEnd w:id="336"/>
      <w:bookmarkStart w:id="337" w:name="_Toc184308097"/>
      <w:bookmarkEnd w:id="337"/>
      <w:bookmarkStart w:id="338" w:name="_Toc184313265"/>
      <w:bookmarkEnd w:id="338"/>
      <w:bookmarkStart w:id="339" w:name="_Toc184313260"/>
      <w:bookmarkEnd w:id="339"/>
      <w:bookmarkStart w:id="340" w:name="_Toc184308074"/>
      <w:bookmarkEnd w:id="340"/>
      <w:bookmarkStart w:id="341" w:name="_Toc184310320"/>
      <w:bookmarkEnd w:id="341"/>
      <w:bookmarkStart w:id="342" w:name="_Toc184314475"/>
      <w:bookmarkEnd w:id="342"/>
      <w:bookmarkStart w:id="343" w:name="_Toc184312082"/>
      <w:bookmarkEnd w:id="343"/>
      <w:bookmarkStart w:id="344" w:name="_Toc184314433"/>
      <w:bookmarkEnd w:id="344"/>
      <w:bookmarkStart w:id="345" w:name="_Toc184312098"/>
      <w:bookmarkEnd w:id="345"/>
      <w:bookmarkStart w:id="346" w:name="_Toc184310278"/>
      <w:bookmarkEnd w:id="346"/>
      <w:bookmarkStart w:id="347" w:name="_Toc184312128"/>
      <w:bookmarkEnd w:id="347"/>
      <w:bookmarkStart w:id="348" w:name="_Toc184314413"/>
      <w:bookmarkEnd w:id="348"/>
      <w:bookmarkStart w:id="349" w:name="_Toc184312101"/>
      <w:bookmarkEnd w:id="349"/>
      <w:bookmarkStart w:id="350" w:name="_Toc184308072"/>
      <w:bookmarkEnd w:id="350"/>
      <w:bookmarkStart w:id="351" w:name="_Toc184314481"/>
      <w:bookmarkEnd w:id="351"/>
      <w:bookmarkStart w:id="352" w:name="_Toc184308046"/>
      <w:bookmarkEnd w:id="352"/>
      <w:bookmarkStart w:id="353" w:name="_Toc184308086"/>
      <w:bookmarkEnd w:id="353"/>
      <w:bookmarkStart w:id="354" w:name="_Toc184310323"/>
      <w:bookmarkEnd w:id="354"/>
      <w:bookmarkStart w:id="355" w:name="_Toc184314447"/>
      <w:bookmarkEnd w:id="355"/>
      <w:bookmarkStart w:id="356" w:name="_Toc184312071"/>
      <w:bookmarkEnd w:id="356"/>
      <w:bookmarkStart w:id="357" w:name="_Toc184310312"/>
      <w:bookmarkEnd w:id="357"/>
      <w:bookmarkStart w:id="358" w:name="_Toc184312102"/>
      <w:bookmarkEnd w:id="358"/>
      <w:bookmarkStart w:id="359" w:name="_Toc184312110"/>
      <w:bookmarkEnd w:id="359"/>
      <w:bookmarkStart w:id="360" w:name="_Toc184308052"/>
      <w:bookmarkEnd w:id="360"/>
      <w:bookmarkStart w:id="361" w:name="_Toc184308054"/>
      <w:bookmarkEnd w:id="361"/>
      <w:bookmarkStart w:id="362" w:name="_Toc184312085"/>
      <w:bookmarkEnd w:id="362"/>
      <w:bookmarkStart w:id="363" w:name="_Toc184312074"/>
      <w:bookmarkEnd w:id="363"/>
      <w:bookmarkStart w:id="364" w:name="_Toc184308066"/>
      <w:bookmarkEnd w:id="364"/>
      <w:bookmarkStart w:id="365" w:name="_Toc184314457"/>
      <w:bookmarkEnd w:id="365"/>
      <w:bookmarkStart w:id="366" w:name="_Toc184310317"/>
      <w:bookmarkEnd w:id="366"/>
      <w:bookmarkStart w:id="367" w:name="_Toc184313241"/>
      <w:bookmarkEnd w:id="367"/>
      <w:bookmarkStart w:id="368" w:name="_Toc184310290"/>
      <w:bookmarkEnd w:id="368"/>
      <w:bookmarkStart w:id="369" w:name="_Toc184313245"/>
      <w:bookmarkEnd w:id="369"/>
      <w:bookmarkStart w:id="370" w:name="_Toc184312093"/>
      <w:bookmarkEnd w:id="370"/>
      <w:bookmarkStart w:id="371" w:name="_Toc184312118"/>
      <w:bookmarkEnd w:id="371"/>
      <w:bookmarkStart w:id="372" w:name="_Toc184314450"/>
      <w:bookmarkEnd w:id="372"/>
      <w:bookmarkStart w:id="373" w:name="_Toc184313288"/>
      <w:bookmarkEnd w:id="373"/>
      <w:bookmarkStart w:id="374" w:name="_Toc184313289"/>
      <w:bookmarkEnd w:id="374"/>
      <w:bookmarkStart w:id="375" w:name="_Toc184308069"/>
      <w:bookmarkEnd w:id="375"/>
      <w:bookmarkStart w:id="376" w:name="_Toc184308058"/>
      <w:bookmarkEnd w:id="376"/>
      <w:bookmarkStart w:id="377" w:name="_Toc184312084"/>
      <w:bookmarkEnd w:id="377"/>
      <w:bookmarkStart w:id="378" w:name="_Toc184310294"/>
      <w:bookmarkEnd w:id="378"/>
      <w:bookmarkStart w:id="379" w:name="_Toc184313239"/>
      <w:bookmarkEnd w:id="379"/>
      <w:bookmarkStart w:id="380" w:name="_Toc184312076"/>
      <w:bookmarkEnd w:id="380"/>
      <w:bookmarkStart w:id="381" w:name="_Toc184308037"/>
      <w:bookmarkEnd w:id="381"/>
      <w:bookmarkStart w:id="382" w:name="_Toc184313298"/>
      <w:bookmarkEnd w:id="382"/>
      <w:bookmarkStart w:id="383" w:name="_Toc184310292"/>
      <w:bookmarkEnd w:id="383"/>
      <w:bookmarkStart w:id="384" w:name="_Toc184313305"/>
      <w:bookmarkEnd w:id="384"/>
      <w:bookmarkStart w:id="385" w:name="_Toc184313291"/>
      <w:bookmarkEnd w:id="385"/>
      <w:bookmarkStart w:id="386" w:name="_Toc184312115"/>
      <w:bookmarkEnd w:id="386"/>
      <w:bookmarkStart w:id="387" w:name="_Toc184312126"/>
      <w:bookmarkEnd w:id="387"/>
      <w:bookmarkStart w:id="388" w:name="_Toc184308105"/>
      <w:bookmarkEnd w:id="388"/>
      <w:bookmarkStart w:id="389" w:name="_Toc184312092"/>
      <w:bookmarkEnd w:id="389"/>
      <w:bookmarkStart w:id="390" w:name="_Toc184310302"/>
      <w:bookmarkEnd w:id="390"/>
      <w:bookmarkStart w:id="391" w:name="_Toc184314423"/>
      <w:bookmarkEnd w:id="391"/>
      <w:r>
        <w:rPr>
          <w:rFonts w:hint="eastAsia" w:ascii="仿宋" w:hAnsi="仿宋" w:eastAsia="仿宋" w:cs="仿宋_GB2312"/>
          <w:b/>
          <w:sz w:val="36"/>
          <w:szCs w:val="36"/>
        </w:rPr>
        <w:t>评标办法</w:t>
      </w:r>
    </w:p>
    <w:p w14:paraId="3E819B42">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43"/>
        <w:gridCol w:w="6227"/>
        <w:gridCol w:w="1023"/>
      </w:tblGrid>
      <w:tr w14:paraId="1A80AB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732" w:type="pct"/>
            <w:noWrap w:val="0"/>
            <w:vAlign w:val="center"/>
          </w:tcPr>
          <w:p w14:paraId="331E498D">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评分项目</w:t>
            </w:r>
          </w:p>
        </w:tc>
        <w:tc>
          <w:tcPr>
            <w:tcW w:w="3665" w:type="pct"/>
            <w:noWrap w:val="0"/>
            <w:vAlign w:val="center"/>
          </w:tcPr>
          <w:p w14:paraId="069135C3">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     分     细     则</w:t>
            </w:r>
          </w:p>
        </w:tc>
        <w:tc>
          <w:tcPr>
            <w:tcW w:w="602" w:type="pct"/>
            <w:tcBorders>
              <w:right w:val="single" w:color="auto" w:sz="4" w:space="0"/>
            </w:tcBorders>
            <w:noWrap w:val="0"/>
            <w:vAlign w:val="center"/>
          </w:tcPr>
          <w:p w14:paraId="6992DACD">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 值</w:t>
            </w:r>
          </w:p>
        </w:tc>
      </w:tr>
      <w:tr w14:paraId="129D3C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0" w:hRule="atLeast"/>
          <w:jc w:val="center"/>
        </w:trPr>
        <w:tc>
          <w:tcPr>
            <w:tcW w:w="732" w:type="pct"/>
            <w:noWrap w:val="0"/>
            <w:vAlign w:val="center"/>
          </w:tcPr>
          <w:p w14:paraId="41A01B85">
            <w:pPr>
              <w:spacing w:line="276" w:lineRule="auto"/>
              <w:jc w:val="center"/>
              <w:rPr>
                <w:rFonts w:hint="eastAsia" w:ascii="宋体" w:hAnsi="宋体" w:eastAsia="宋体" w:cs="宋体"/>
                <w:color w:val="auto"/>
                <w:sz w:val="24"/>
                <w:szCs w:val="24"/>
                <w:lang w:eastAsia="zh-CN"/>
              </w:rPr>
            </w:pPr>
            <w:r>
              <w:rPr>
                <w:rFonts w:hint="eastAsia" w:ascii="宋体" w:hAnsi="宋体" w:eastAsia="宋体" w:cs="宋体"/>
                <w:sz w:val="24"/>
                <w:szCs w:val="24"/>
                <w:lang w:val="zh-CN"/>
              </w:rPr>
              <w:t>商务技术偏离</w:t>
            </w:r>
            <w:r>
              <w:rPr>
                <w:rFonts w:hint="eastAsia" w:ascii="宋体" w:hAnsi="宋体" w:eastAsia="宋体" w:cs="宋体"/>
                <w:sz w:val="24"/>
                <w:szCs w:val="24"/>
                <w:lang w:val="zh-CN" w:eastAsia="zh-CN"/>
              </w:rPr>
              <w:t>情况</w:t>
            </w:r>
          </w:p>
        </w:tc>
        <w:tc>
          <w:tcPr>
            <w:tcW w:w="3665" w:type="pct"/>
            <w:noWrap w:val="0"/>
            <w:vAlign w:val="center"/>
          </w:tcPr>
          <w:p w14:paraId="2C021285">
            <w:pPr>
              <w:rPr>
                <w:rFonts w:hint="eastAsia" w:ascii="宋体" w:hAnsi="宋体"/>
                <w:bCs/>
                <w:color w:val="auto"/>
                <w:sz w:val="24"/>
                <w:szCs w:val="24"/>
              </w:rPr>
            </w:pPr>
            <w:r>
              <w:rPr>
                <w:rFonts w:hint="eastAsia" w:ascii="宋体" w:hAnsi="宋体"/>
                <w:bCs/>
                <w:color w:val="auto"/>
                <w:sz w:val="24"/>
                <w:szCs w:val="24"/>
              </w:rPr>
              <w:t>客观分</w:t>
            </w:r>
          </w:p>
          <w:p w14:paraId="16905D5C">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根据各</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针对</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采购内容及要求响应情况，完全满足</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采购内容及要求的得</w:t>
            </w:r>
            <w:r>
              <w:rPr>
                <w:rFonts w:hint="eastAsia" w:ascii="宋体" w:hAnsi="宋体" w:cs="宋体"/>
                <w:bCs/>
                <w:color w:val="auto"/>
                <w:sz w:val="24"/>
                <w:szCs w:val="24"/>
                <w:lang w:val="en-US" w:eastAsia="zh-CN"/>
              </w:rPr>
              <w:t>49</w:t>
            </w:r>
            <w:r>
              <w:rPr>
                <w:rFonts w:hint="eastAsia" w:ascii="宋体" w:hAnsi="宋体" w:eastAsia="宋体" w:cs="宋体"/>
                <w:bCs/>
                <w:color w:val="auto"/>
                <w:sz w:val="24"/>
                <w:szCs w:val="24"/>
              </w:rPr>
              <w:t>分。</w:t>
            </w:r>
          </w:p>
          <w:p w14:paraId="6DE237FE">
            <w:pPr>
              <w:spacing w:line="276" w:lineRule="auto"/>
              <w:ind w:firstLine="480" w:firstLineChars="200"/>
              <w:rPr>
                <w:rFonts w:hint="eastAsia" w:ascii="宋体" w:hAnsi="宋体" w:eastAsia="宋体" w:cs="宋体"/>
                <w:b/>
                <w:color w:val="auto"/>
                <w:sz w:val="24"/>
                <w:szCs w:val="24"/>
              </w:rPr>
            </w:pPr>
            <w:bookmarkStart w:id="392" w:name="_Toc19708"/>
            <w:r>
              <w:rPr>
                <w:rFonts w:hint="eastAsia" w:ascii="宋体" w:hAnsi="宋体" w:eastAsia="宋体" w:cs="宋体"/>
                <w:bCs/>
                <w:color w:val="auto"/>
                <w:sz w:val="24"/>
                <w:szCs w:val="24"/>
              </w:rPr>
              <w:t>注：</w:t>
            </w:r>
            <w:bookmarkEnd w:id="392"/>
            <w:r>
              <w:rPr>
                <w:rFonts w:hint="eastAsia" w:ascii="宋体" w:hAnsi="宋体" w:eastAsia="宋体" w:cs="宋体"/>
                <w:color w:val="auto"/>
                <w:sz w:val="24"/>
                <w:szCs w:val="24"/>
                <w:lang w:val="zh-CN"/>
              </w:rPr>
              <w:t>未响应（负偏离）的，每一小项扣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zh-CN"/>
              </w:rPr>
              <w:t>分，</w:t>
            </w:r>
            <w:r>
              <w:rPr>
                <w:rFonts w:hint="eastAsia" w:ascii="宋体" w:hAnsi="宋体" w:eastAsia="宋体" w:cs="宋体"/>
                <w:bCs/>
                <w:color w:val="auto"/>
                <w:sz w:val="24"/>
                <w:szCs w:val="24"/>
              </w:rPr>
              <w:t>有</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项不符合的，视为投标无效</w:t>
            </w:r>
            <w:r>
              <w:rPr>
                <w:rFonts w:hint="eastAsia" w:ascii="宋体" w:hAnsi="宋体" w:eastAsia="宋体" w:cs="宋体"/>
                <w:sz w:val="24"/>
                <w:szCs w:val="24"/>
                <w:lang w:val="zh-CN"/>
              </w:rPr>
              <w:t>；</w:t>
            </w:r>
          </w:p>
        </w:tc>
        <w:tc>
          <w:tcPr>
            <w:tcW w:w="602" w:type="pct"/>
            <w:tcBorders>
              <w:right w:val="single" w:color="auto" w:sz="4" w:space="0"/>
            </w:tcBorders>
            <w:noWrap w:val="0"/>
            <w:vAlign w:val="center"/>
          </w:tcPr>
          <w:p w14:paraId="1ED60AD1">
            <w:pPr>
              <w:keepNext w:val="0"/>
              <w:keepLines w:val="0"/>
              <w:pageBreakBefore w:val="0"/>
              <w:widowControl w:val="0"/>
              <w:kinsoku/>
              <w:wordWrap/>
              <w:overflowPunct/>
              <w:topLinePunct w:val="0"/>
              <w:bidi w:val="0"/>
              <w:spacing w:line="360" w:lineRule="exact"/>
              <w:jc w:val="center"/>
              <w:textAlignment w:val="auto"/>
              <w:rPr>
                <w:rFonts w:hint="default" w:ascii="宋体" w:hAnsi="宋体" w:eastAsia="宋体" w:cs="宋体"/>
                <w:b/>
                <w:color w:val="auto"/>
                <w:sz w:val="24"/>
                <w:szCs w:val="24"/>
                <w:lang w:val="en-US" w:eastAsia="zh-CN"/>
              </w:rPr>
            </w:pPr>
            <w:r>
              <w:rPr>
                <w:rFonts w:hint="eastAsia" w:ascii="宋体" w:hAnsi="宋体" w:eastAsia="宋体" w:cs="Times New Roman"/>
                <w:bCs/>
                <w:color w:val="auto"/>
                <w:sz w:val="24"/>
                <w:szCs w:val="24"/>
                <w:lang w:val="en-US" w:eastAsia="zh-CN"/>
              </w:rPr>
              <w:t>0-49分</w:t>
            </w:r>
          </w:p>
        </w:tc>
      </w:tr>
      <w:tr w14:paraId="2D4D4A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732" w:type="pct"/>
            <w:noWrap w:val="0"/>
            <w:vAlign w:val="center"/>
          </w:tcPr>
          <w:p w14:paraId="68454195">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b/>
                <w:color w:val="auto"/>
                <w:sz w:val="24"/>
                <w:szCs w:val="24"/>
              </w:rPr>
            </w:pPr>
            <w:r>
              <w:rPr>
                <w:rFonts w:hint="eastAsia" w:ascii="宋体" w:hAnsi="宋体" w:eastAsia="宋体" w:cs="宋体"/>
                <w:bCs/>
                <w:color w:val="auto"/>
                <w:sz w:val="24"/>
                <w:szCs w:val="24"/>
              </w:rPr>
              <w:t>类似业绩</w:t>
            </w:r>
          </w:p>
        </w:tc>
        <w:tc>
          <w:tcPr>
            <w:tcW w:w="3665" w:type="pct"/>
            <w:noWrap w:val="0"/>
            <w:vAlign w:val="center"/>
          </w:tcPr>
          <w:p w14:paraId="14BD71B0">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客观分</w:t>
            </w:r>
          </w:p>
          <w:p w14:paraId="3F62BA3A">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sz w:val="24"/>
                <w:szCs w:val="24"/>
                <w:lang w:val="en-US" w:eastAsia="zh-CN"/>
              </w:rPr>
              <w:t>投标人</w:t>
            </w:r>
            <w:r>
              <w:rPr>
                <w:rFonts w:hint="eastAsia" w:ascii="宋体" w:hAnsi="宋体" w:eastAsia="宋体" w:cs="宋体"/>
                <w:bCs/>
                <w:color w:val="auto"/>
                <w:sz w:val="24"/>
                <w:szCs w:val="24"/>
              </w:rPr>
              <w:t>提供自</w:t>
            </w:r>
            <w:r>
              <w:rPr>
                <w:rFonts w:hint="eastAsia" w:ascii="宋体" w:hAnsi="宋体" w:cs="宋体"/>
                <w:bCs/>
                <w:color w:val="auto"/>
                <w:sz w:val="24"/>
                <w:szCs w:val="24"/>
                <w:lang w:val="en-US" w:eastAsia="zh-CN"/>
              </w:rPr>
              <w:t>2021</w:t>
            </w:r>
            <w:r>
              <w:rPr>
                <w:rFonts w:hint="eastAsia" w:ascii="宋体" w:hAnsi="宋体" w:eastAsia="宋体" w:cs="宋体"/>
                <w:bCs/>
                <w:color w:val="auto"/>
                <w:sz w:val="24"/>
                <w:szCs w:val="24"/>
              </w:rPr>
              <w:t>年1月1日至本项目投标日期截止日，机关、事业</w:t>
            </w:r>
            <w:r>
              <w:rPr>
                <w:rFonts w:hint="eastAsia" w:ascii="宋体" w:hAnsi="宋体" w:eastAsia="宋体" w:cs="宋体"/>
                <w:bCs/>
                <w:color w:val="auto"/>
                <w:sz w:val="24"/>
                <w:szCs w:val="24"/>
                <w:lang w:eastAsia="zh-CN"/>
              </w:rPr>
              <w:t>、国企</w:t>
            </w:r>
            <w:r>
              <w:rPr>
                <w:rFonts w:hint="eastAsia" w:ascii="宋体" w:hAnsi="宋体" w:eastAsia="宋体" w:cs="宋体"/>
                <w:bCs/>
                <w:color w:val="auto"/>
                <w:sz w:val="24"/>
                <w:szCs w:val="24"/>
              </w:rPr>
              <w:t>单位类似餐饮服务的业绩（以合同签订时间为准），提供一个业绩合同的得</w:t>
            </w:r>
            <w:r>
              <w:rPr>
                <w:rFonts w:hint="eastAsia" w:ascii="宋体" w:hAnsi="宋体" w:cs="宋体"/>
                <w:bCs/>
                <w:color w:val="auto"/>
                <w:sz w:val="24"/>
                <w:szCs w:val="24"/>
                <w:lang w:val="en-US" w:eastAsia="zh-CN"/>
              </w:rPr>
              <w:t>0.5</w:t>
            </w:r>
            <w:r>
              <w:rPr>
                <w:rFonts w:hint="eastAsia" w:ascii="宋体" w:hAnsi="宋体" w:eastAsia="宋体" w:cs="宋体"/>
                <w:bCs/>
                <w:color w:val="auto"/>
                <w:sz w:val="24"/>
                <w:szCs w:val="24"/>
              </w:rPr>
              <w:t>分，最高得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eastAsia="zh-CN"/>
              </w:rPr>
              <w:t>。</w:t>
            </w:r>
          </w:p>
          <w:p w14:paraId="7B013B40">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lang w:val="zh-CN"/>
              </w:rPr>
              <w:t>注：</w:t>
            </w:r>
            <w:r>
              <w:rPr>
                <w:rFonts w:hint="eastAsia" w:ascii="宋体" w:hAnsi="宋体" w:eastAsia="宋体" w:cs="宋体"/>
                <w:b w:val="0"/>
                <w:bCs/>
                <w:color w:val="auto"/>
                <w:sz w:val="24"/>
                <w:szCs w:val="24"/>
                <w:lang w:val="en-US" w:eastAsia="zh-CN"/>
              </w:rPr>
              <w:t>提供合同扫描件，未提供的不得分。</w:t>
            </w:r>
          </w:p>
        </w:tc>
        <w:tc>
          <w:tcPr>
            <w:tcW w:w="602" w:type="pct"/>
            <w:tcBorders>
              <w:right w:val="single" w:color="auto" w:sz="4" w:space="0"/>
            </w:tcBorders>
            <w:noWrap w:val="0"/>
            <w:vAlign w:val="center"/>
          </w:tcPr>
          <w:p w14:paraId="49B59B82">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outlineLvl w:val="1"/>
              <w:rPr>
                <w:rFonts w:hint="eastAsia" w:ascii="宋体" w:hAnsi="宋体" w:eastAsia="宋体" w:cs="宋体"/>
                <w:color w:val="auto"/>
                <w:sz w:val="24"/>
                <w:szCs w:val="24"/>
              </w:rPr>
            </w:pPr>
            <w:bookmarkStart w:id="393" w:name="_Toc5202"/>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1</w:t>
            </w:r>
            <w:r>
              <w:rPr>
                <w:rFonts w:hint="eastAsia" w:ascii="宋体" w:hAnsi="宋体" w:eastAsia="宋体" w:cs="宋体"/>
                <w:color w:val="auto"/>
                <w:sz w:val="24"/>
                <w:szCs w:val="24"/>
              </w:rPr>
              <w:t>分</w:t>
            </w:r>
            <w:bookmarkEnd w:id="393"/>
          </w:p>
        </w:tc>
      </w:tr>
      <w:tr w14:paraId="5BD709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732" w:type="pct"/>
            <w:tcBorders>
              <w:bottom w:val="single" w:color="auto" w:sz="4" w:space="0"/>
            </w:tcBorders>
            <w:noWrap w:val="0"/>
            <w:vAlign w:val="center"/>
          </w:tcPr>
          <w:p w14:paraId="3864F169">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服务方案的详细描述</w:t>
            </w:r>
          </w:p>
        </w:tc>
        <w:tc>
          <w:tcPr>
            <w:tcW w:w="3665" w:type="pct"/>
            <w:tcBorders>
              <w:bottom w:val="single" w:color="auto" w:sz="4" w:space="0"/>
            </w:tcBorders>
            <w:noWrap w:val="0"/>
            <w:vAlign w:val="center"/>
          </w:tcPr>
          <w:p w14:paraId="4E56F392">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w:t>
            </w:r>
          </w:p>
          <w:p w14:paraId="0C580B48">
            <w:pPr>
              <w:ind w:firstLine="480" w:firstLineChars="200"/>
              <w:rPr>
                <w:rFonts w:hint="eastAsia" w:ascii="宋体" w:hAnsi="宋体" w:eastAsia="宋体" w:cs="宋体"/>
                <w:bCs/>
                <w:color w:val="auto"/>
                <w:sz w:val="24"/>
                <w:szCs w:val="24"/>
                <w:lang w:val="en-US" w:eastAsia="zh-CN"/>
              </w:rPr>
            </w:pPr>
            <w:r>
              <w:rPr>
                <w:rFonts w:hint="eastAsia" w:ascii="宋体" w:hAnsi="宋体"/>
                <w:sz w:val="24"/>
                <w:szCs w:val="24"/>
              </w:rPr>
              <w:t>根据</w:t>
            </w:r>
            <w:r>
              <w:rPr>
                <w:rFonts w:hint="eastAsia" w:ascii="宋体" w:hAnsi="宋体" w:eastAsia="宋体" w:cs="宋体"/>
                <w:sz w:val="24"/>
                <w:szCs w:val="24"/>
                <w:lang w:val="en-US" w:eastAsia="zh-CN"/>
              </w:rPr>
              <w:t>投标人</w:t>
            </w:r>
            <w:r>
              <w:rPr>
                <w:rFonts w:hint="eastAsia" w:ascii="宋体" w:hAnsi="宋体" w:eastAsia="宋体" w:cs="Arial"/>
                <w:bCs/>
                <w:kern w:val="28"/>
                <w:sz w:val="24"/>
                <w:szCs w:val="24"/>
              </w:rPr>
              <w:t>提供</w:t>
            </w:r>
            <w:r>
              <w:rPr>
                <w:rFonts w:hint="eastAsia" w:ascii="宋体" w:hAnsi="宋体" w:eastAsia="宋体" w:cs="Arial"/>
                <w:bCs/>
                <w:kern w:val="28"/>
                <w:sz w:val="24"/>
                <w:szCs w:val="24"/>
                <w:lang w:val="en-US" w:eastAsia="zh-CN"/>
              </w:rPr>
              <w:t>完整的</w:t>
            </w:r>
            <w:r>
              <w:rPr>
                <w:rFonts w:hint="eastAsia" w:ascii="宋体" w:hAnsi="宋体" w:eastAsia="宋体" w:cs="宋体"/>
                <w:bCs/>
                <w:color w:val="auto"/>
                <w:sz w:val="24"/>
                <w:szCs w:val="24"/>
              </w:rPr>
              <w:t>服务方案</w:t>
            </w:r>
            <w:r>
              <w:rPr>
                <w:rFonts w:hint="eastAsia" w:ascii="宋体" w:hAnsi="宋体" w:eastAsia="宋体" w:cs="宋体"/>
                <w:bCs/>
                <w:color w:val="auto"/>
                <w:sz w:val="24"/>
                <w:szCs w:val="24"/>
                <w:lang w:eastAsia="zh-CN"/>
              </w:rPr>
              <w:t>；</w:t>
            </w:r>
            <w:r>
              <w:rPr>
                <w:rFonts w:hint="eastAsia" w:ascii="宋体" w:hAnsi="宋体" w:cs="宋体"/>
                <w:color w:val="auto"/>
                <w:sz w:val="24"/>
                <w:szCs w:val="24"/>
                <w:lang w:eastAsia="zh-CN"/>
              </w:rPr>
              <w:t>包括</w:t>
            </w:r>
            <w:r>
              <w:rPr>
                <w:rFonts w:hint="default" w:ascii="宋体" w:hAnsi="宋体" w:eastAsia="宋体" w:cs="Arial"/>
                <w:bCs/>
                <w:kern w:val="28"/>
                <w:sz w:val="24"/>
                <w:szCs w:val="24"/>
                <w:lang w:val="en-US" w:eastAsia="zh-CN"/>
              </w:rPr>
              <w:t>项目</w:t>
            </w:r>
            <w:r>
              <w:rPr>
                <w:rFonts w:hint="eastAsia" w:ascii="宋体" w:hAnsi="宋体" w:eastAsia="宋体" w:cs="宋体"/>
                <w:sz w:val="24"/>
                <w:szCs w:val="24"/>
                <w:lang w:val="en-US" w:eastAsia="zh-CN"/>
              </w:rPr>
              <w:t>服务</w:t>
            </w:r>
            <w:r>
              <w:rPr>
                <w:rFonts w:hint="default" w:ascii="宋体" w:hAnsi="宋体" w:eastAsia="宋体" w:cs="宋体"/>
                <w:sz w:val="24"/>
                <w:szCs w:val="24"/>
                <w:lang w:val="en-US" w:eastAsia="zh-CN"/>
              </w:rPr>
              <w:t>过程中与采购人之间的对接方案情况</w:t>
            </w:r>
            <w:r>
              <w:rPr>
                <w:rFonts w:hint="eastAsia" w:ascii="宋体" w:hAnsi="宋体" w:eastAsia="宋体" w:cs="宋体"/>
                <w:sz w:val="24"/>
                <w:szCs w:val="24"/>
                <w:lang w:val="en-US" w:eastAsia="zh-CN"/>
              </w:rPr>
              <w:t>、</w:t>
            </w:r>
            <w:r>
              <w:rPr>
                <w:rFonts w:hint="eastAsia" w:ascii="宋体" w:hAnsi="宋体" w:eastAsia="宋体" w:cs="宋体"/>
                <w:color w:val="auto"/>
                <w:sz w:val="24"/>
                <w:szCs w:val="24"/>
              </w:rPr>
              <w:t>提供每周菜单及营养配比说明</w:t>
            </w:r>
            <w:r>
              <w:rPr>
                <w:rFonts w:hint="eastAsia" w:ascii="宋体" w:hAnsi="宋体" w:cs="宋体"/>
                <w:color w:val="auto"/>
                <w:sz w:val="24"/>
                <w:szCs w:val="24"/>
                <w:lang w:eastAsia="zh-CN"/>
              </w:rPr>
              <w:t>、</w:t>
            </w:r>
            <w:r>
              <w:rPr>
                <w:rFonts w:hint="eastAsia" w:ascii="宋体" w:hAnsi="宋体" w:eastAsia="宋体" w:cs="宋体"/>
                <w:color w:val="auto"/>
                <w:sz w:val="24"/>
                <w:szCs w:val="24"/>
              </w:rPr>
              <w:t>菜肴品种丰富，搭配合理，菜肴、点心创</w:t>
            </w:r>
            <w:r>
              <w:rPr>
                <w:rFonts w:hint="eastAsia" w:ascii="宋体" w:hAnsi="宋体" w:eastAsia="宋体" w:cs="宋体"/>
                <w:bCs/>
                <w:color w:val="auto"/>
                <w:sz w:val="24"/>
                <w:szCs w:val="24"/>
              </w:rPr>
              <w:t>新思路情况；</w:t>
            </w:r>
            <w:r>
              <w:rPr>
                <w:rFonts w:hint="eastAsia" w:ascii="宋体" w:hAnsi="宋体" w:eastAsia="宋体" w:cs="宋体"/>
                <w:bCs/>
                <w:color w:val="auto"/>
                <w:sz w:val="24"/>
                <w:szCs w:val="24"/>
                <w:lang w:val="en-US" w:eastAsia="zh-CN"/>
              </w:rPr>
              <w:t>提供的得基本分4分，方案内容描述一般的得5分，内容描述基本完整的得6分，内容描述完整齐全且合理的得7分，内容描述全面可行性高的得8分。</w:t>
            </w:r>
          </w:p>
          <w:p w14:paraId="0FEF4887">
            <w:pPr>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注：未提供的不得分。</w:t>
            </w:r>
          </w:p>
        </w:tc>
        <w:tc>
          <w:tcPr>
            <w:tcW w:w="602" w:type="pct"/>
            <w:tcBorders>
              <w:right w:val="single" w:color="auto" w:sz="4" w:space="0"/>
            </w:tcBorders>
            <w:noWrap w:val="0"/>
            <w:vAlign w:val="center"/>
          </w:tcPr>
          <w:p w14:paraId="1FCFA6ED">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0-</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分</w:t>
            </w:r>
          </w:p>
        </w:tc>
      </w:tr>
      <w:tr w14:paraId="3AC3C0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732" w:type="pct"/>
            <w:tcBorders>
              <w:top w:val="single" w:color="auto" w:sz="4" w:space="0"/>
              <w:bottom w:val="single" w:color="auto" w:sz="4" w:space="0"/>
            </w:tcBorders>
            <w:noWrap w:val="0"/>
            <w:vAlign w:val="center"/>
          </w:tcPr>
          <w:p w14:paraId="01437FEB">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人员情况</w:t>
            </w:r>
          </w:p>
        </w:tc>
        <w:tc>
          <w:tcPr>
            <w:tcW w:w="3665" w:type="pct"/>
            <w:tcBorders>
              <w:top w:val="single" w:color="auto" w:sz="4" w:space="0"/>
              <w:bottom w:val="single" w:color="auto" w:sz="4" w:space="0"/>
            </w:tcBorders>
            <w:noWrap w:val="0"/>
            <w:vAlign w:val="center"/>
          </w:tcPr>
          <w:p w14:paraId="616AEDAA">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w:t>
            </w:r>
          </w:p>
          <w:p w14:paraId="182C2260">
            <w:pPr>
              <w:keepNext w:val="0"/>
              <w:keepLines w:val="0"/>
              <w:pageBreakBefore w:val="0"/>
              <w:widowControl w:val="0"/>
              <w:kinsoku/>
              <w:wordWrap/>
              <w:overflowPunct/>
              <w:topLinePunct w:val="0"/>
              <w:bidi w:val="0"/>
              <w:spacing w:line="360" w:lineRule="exact"/>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根据</w:t>
            </w:r>
            <w:r>
              <w:rPr>
                <w:rFonts w:hint="eastAsia" w:ascii="宋体" w:hAnsi="宋体" w:eastAsia="宋体" w:cs="宋体"/>
                <w:sz w:val="24"/>
                <w:szCs w:val="24"/>
                <w:lang w:val="en-US" w:eastAsia="zh-CN"/>
              </w:rPr>
              <w:t>投标人</w:t>
            </w:r>
            <w:r>
              <w:rPr>
                <w:rFonts w:hint="eastAsia" w:ascii="宋体" w:hAnsi="宋体" w:eastAsia="宋体" w:cs="宋体"/>
                <w:bCs/>
                <w:color w:val="auto"/>
                <w:sz w:val="24"/>
                <w:szCs w:val="24"/>
              </w:rPr>
              <w:t>针对本项目提供的人员情况</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责任分工是否明确、</w:t>
            </w:r>
            <w:r>
              <w:rPr>
                <w:rFonts w:hint="default" w:ascii="宋体" w:hAnsi="宋体" w:eastAsia="宋体" w:cs="宋体"/>
                <w:sz w:val="24"/>
                <w:szCs w:val="24"/>
                <w:lang w:val="en-US" w:eastAsia="zh-CN"/>
              </w:rPr>
              <w:t>人员招录、离职、档案管理的对接流程及管理方案</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以及</w:t>
            </w:r>
            <w:r>
              <w:rPr>
                <w:rFonts w:hint="eastAsia" w:ascii="宋体" w:hAnsi="宋体" w:eastAsia="宋体" w:cs="宋体"/>
                <w:color w:val="auto"/>
                <w:sz w:val="24"/>
                <w:szCs w:val="24"/>
              </w:rPr>
              <w:t>确保</w:t>
            </w:r>
            <w:r>
              <w:rPr>
                <w:rFonts w:hint="eastAsia" w:ascii="宋体" w:hAnsi="宋体" w:cs="宋体"/>
                <w:color w:val="auto"/>
                <w:sz w:val="24"/>
                <w:szCs w:val="24"/>
                <w:lang w:val="en-US" w:eastAsia="zh-CN"/>
              </w:rPr>
              <w:t>单位</w:t>
            </w:r>
            <w:r>
              <w:rPr>
                <w:rFonts w:hint="eastAsia" w:ascii="宋体" w:hAnsi="宋体" w:eastAsia="宋体" w:cs="宋体"/>
                <w:color w:val="auto"/>
                <w:sz w:val="24"/>
                <w:szCs w:val="24"/>
              </w:rPr>
              <w:t>平稳过渡方案；</w:t>
            </w:r>
            <w:r>
              <w:rPr>
                <w:rFonts w:hint="eastAsia" w:ascii="宋体" w:hAnsi="宋体" w:eastAsia="宋体" w:cs="宋体"/>
                <w:bCs/>
                <w:color w:val="auto"/>
                <w:sz w:val="24"/>
                <w:szCs w:val="24"/>
                <w:lang w:val="en-US" w:eastAsia="zh-CN"/>
              </w:rPr>
              <w:t>提供的得基本分4分，方案内容描述一般的得5分，内容描述基本完整的得6分，内容描述完整齐全且合理的得7分，内容描述全面可行性高的得8分。</w:t>
            </w:r>
          </w:p>
          <w:p w14:paraId="7C13EB09">
            <w:pPr>
              <w:keepNext w:val="0"/>
              <w:keepLines w:val="0"/>
              <w:pageBreakBefore w:val="0"/>
              <w:widowControl w:val="0"/>
              <w:kinsoku/>
              <w:wordWrap/>
              <w:overflowPunct/>
              <w:topLinePunct w:val="0"/>
              <w:bidi w:val="0"/>
              <w:spacing w:line="3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注：未提供的不得分。</w:t>
            </w:r>
          </w:p>
        </w:tc>
        <w:tc>
          <w:tcPr>
            <w:tcW w:w="602" w:type="pct"/>
            <w:tcBorders>
              <w:right w:val="single" w:color="auto" w:sz="4" w:space="0"/>
            </w:tcBorders>
            <w:noWrap w:val="0"/>
            <w:vAlign w:val="center"/>
          </w:tcPr>
          <w:p w14:paraId="26A50FCF">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0-</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分</w:t>
            </w:r>
          </w:p>
        </w:tc>
      </w:tr>
      <w:tr w14:paraId="7C97CC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732" w:type="pct"/>
            <w:tcBorders>
              <w:top w:val="single" w:color="auto" w:sz="4" w:space="0"/>
              <w:bottom w:val="single" w:color="auto" w:sz="4" w:space="0"/>
            </w:tcBorders>
            <w:noWrap w:val="0"/>
            <w:vAlign w:val="center"/>
          </w:tcPr>
          <w:p w14:paraId="357FBECE">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bCs/>
                <w:color w:val="auto"/>
                <w:kern w:val="28"/>
                <w:sz w:val="24"/>
                <w:szCs w:val="24"/>
              </w:rPr>
              <w:t>内部管理、考核制度</w:t>
            </w:r>
          </w:p>
        </w:tc>
        <w:tc>
          <w:tcPr>
            <w:tcW w:w="3665" w:type="pct"/>
            <w:tcBorders>
              <w:top w:val="single" w:color="auto" w:sz="4" w:space="0"/>
            </w:tcBorders>
            <w:noWrap w:val="0"/>
            <w:vAlign w:val="center"/>
          </w:tcPr>
          <w:p w14:paraId="15C1E93D">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w:t>
            </w:r>
          </w:p>
          <w:p w14:paraId="08E12563">
            <w:pPr>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rPr>
              <w:t>根据</w:t>
            </w:r>
            <w:r>
              <w:rPr>
                <w:rFonts w:hint="eastAsia" w:ascii="宋体" w:hAnsi="宋体" w:eastAsia="宋体" w:cs="宋体"/>
                <w:sz w:val="24"/>
                <w:szCs w:val="24"/>
                <w:lang w:val="en-US" w:eastAsia="zh-CN"/>
              </w:rPr>
              <w:t>投标人</w:t>
            </w:r>
            <w:r>
              <w:rPr>
                <w:rFonts w:hint="eastAsia" w:ascii="宋体" w:hAnsi="宋体" w:eastAsia="宋体" w:cs="宋体"/>
                <w:color w:val="auto"/>
                <w:sz w:val="24"/>
                <w:szCs w:val="24"/>
              </w:rPr>
              <w:t>提供</w:t>
            </w:r>
            <w:r>
              <w:rPr>
                <w:rFonts w:hint="eastAsia" w:ascii="宋体" w:hAnsi="宋体" w:cs="宋体"/>
                <w:color w:val="auto"/>
                <w:sz w:val="24"/>
                <w:szCs w:val="24"/>
                <w:lang w:eastAsia="zh-CN"/>
              </w:rPr>
              <w:t>完整</w:t>
            </w:r>
            <w:r>
              <w:rPr>
                <w:rFonts w:hint="eastAsia" w:ascii="宋体" w:hAnsi="宋体" w:eastAsia="宋体" w:cs="宋体"/>
                <w:color w:val="auto"/>
                <w:sz w:val="24"/>
                <w:szCs w:val="24"/>
              </w:rPr>
              <w:t>的</w:t>
            </w:r>
            <w:r>
              <w:rPr>
                <w:rFonts w:hint="eastAsia" w:ascii="宋体" w:hAnsi="宋体" w:eastAsia="宋体" w:cs="宋体"/>
                <w:bCs/>
                <w:color w:val="auto"/>
                <w:kern w:val="28"/>
                <w:sz w:val="24"/>
                <w:szCs w:val="24"/>
              </w:rPr>
              <w:t>内部管理、考核制度</w:t>
            </w:r>
            <w:r>
              <w:rPr>
                <w:rFonts w:hint="eastAsia" w:ascii="宋体" w:hAnsi="宋体" w:eastAsia="宋体" w:cs="宋体"/>
                <w:bCs/>
                <w:color w:val="auto"/>
                <w:kern w:val="28"/>
                <w:sz w:val="24"/>
                <w:szCs w:val="24"/>
                <w:lang w:eastAsia="zh-CN"/>
              </w:rPr>
              <w:t>；</w:t>
            </w:r>
            <w:r>
              <w:rPr>
                <w:rFonts w:hint="eastAsia" w:ascii="宋体" w:hAnsi="宋体" w:eastAsia="宋体" w:cs="宋体"/>
                <w:color w:val="auto"/>
                <w:sz w:val="24"/>
                <w:szCs w:val="24"/>
              </w:rPr>
              <w:t>包括劳动纪律</w:t>
            </w:r>
            <w:r>
              <w:rPr>
                <w:rFonts w:hint="eastAsia" w:ascii="宋体" w:hAnsi="宋体" w:cs="宋体"/>
                <w:color w:val="auto"/>
                <w:sz w:val="24"/>
                <w:szCs w:val="24"/>
                <w:lang w:eastAsia="zh-CN"/>
              </w:rPr>
              <w:t>、</w:t>
            </w:r>
            <w:r>
              <w:rPr>
                <w:rFonts w:hint="eastAsia" w:ascii="宋体" w:hAnsi="宋体" w:eastAsia="宋体" w:cs="宋体"/>
                <w:color w:val="auto"/>
                <w:sz w:val="24"/>
                <w:szCs w:val="24"/>
              </w:rPr>
              <w:t>职工奖惩制度</w:t>
            </w:r>
            <w:r>
              <w:rPr>
                <w:rFonts w:hint="eastAsia" w:ascii="宋体" w:hAnsi="宋体" w:cs="宋体"/>
                <w:color w:val="auto"/>
                <w:sz w:val="24"/>
                <w:szCs w:val="24"/>
                <w:lang w:eastAsia="zh-CN"/>
              </w:rPr>
              <w:t>、</w:t>
            </w:r>
            <w:r>
              <w:rPr>
                <w:rFonts w:hint="eastAsia" w:ascii="宋体" w:hAnsi="宋体" w:eastAsia="宋体" w:cs="宋体"/>
                <w:color w:val="auto"/>
                <w:sz w:val="24"/>
                <w:szCs w:val="24"/>
              </w:rPr>
              <w:t>检查</w:t>
            </w:r>
            <w:r>
              <w:rPr>
                <w:rFonts w:hint="eastAsia" w:ascii="宋体" w:hAnsi="宋体" w:cs="宋体"/>
                <w:color w:val="auto"/>
                <w:sz w:val="24"/>
                <w:szCs w:val="24"/>
                <w:lang w:eastAsia="zh-CN"/>
              </w:rPr>
              <w:t>及</w:t>
            </w:r>
            <w:r>
              <w:rPr>
                <w:rFonts w:hint="eastAsia" w:ascii="宋体" w:hAnsi="宋体" w:eastAsia="宋体" w:cs="宋体"/>
                <w:color w:val="auto"/>
                <w:sz w:val="24"/>
                <w:szCs w:val="24"/>
              </w:rPr>
              <w:t>考核制度</w:t>
            </w:r>
            <w:r>
              <w:rPr>
                <w:rFonts w:hint="eastAsia" w:ascii="宋体" w:hAnsi="宋体" w:cs="宋体"/>
                <w:color w:val="auto"/>
                <w:sz w:val="24"/>
                <w:szCs w:val="24"/>
                <w:lang w:eastAsia="zh-CN"/>
              </w:rPr>
              <w:t>、</w:t>
            </w:r>
            <w:r>
              <w:rPr>
                <w:rFonts w:hint="eastAsia" w:ascii="宋体" w:hAnsi="宋体" w:eastAsia="宋体" w:cs="宋体"/>
                <w:color w:val="auto"/>
                <w:sz w:val="24"/>
                <w:szCs w:val="24"/>
              </w:rPr>
              <w:t>职工行为规范制度</w:t>
            </w:r>
            <w:r>
              <w:rPr>
                <w:rFonts w:hint="eastAsia" w:ascii="宋体" w:hAnsi="宋体" w:cs="宋体"/>
                <w:color w:val="auto"/>
                <w:sz w:val="24"/>
                <w:szCs w:val="24"/>
                <w:lang w:eastAsia="zh-CN"/>
              </w:rPr>
              <w:t>、</w:t>
            </w:r>
            <w:r>
              <w:rPr>
                <w:rFonts w:hint="eastAsia" w:ascii="宋体" w:hAnsi="宋体" w:eastAsia="宋体" w:cs="宋体"/>
                <w:color w:val="auto"/>
                <w:sz w:val="24"/>
                <w:szCs w:val="24"/>
              </w:rPr>
              <w:t>食堂管理工作有计划</w:t>
            </w:r>
            <w:r>
              <w:rPr>
                <w:rFonts w:hint="eastAsia" w:ascii="宋体" w:hAnsi="宋体" w:cs="宋体"/>
                <w:color w:val="auto"/>
                <w:sz w:val="24"/>
                <w:szCs w:val="24"/>
                <w:lang w:eastAsia="zh-CN"/>
              </w:rPr>
              <w:t>、</w:t>
            </w:r>
            <w:r>
              <w:rPr>
                <w:rFonts w:hint="eastAsia" w:ascii="宋体" w:hAnsi="宋体" w:eastAsia="宋体" w:cs="宋体"/>
                <w:color w:val="auto"/>
                <w:sz w:val="24"/>
                <w:szCs w:val="24"/>
              </w:rPr>
              <w:t>有员工培训计划</w:t>
            </w:r>
            <w:r>
              <w:rPr>
                <w:rFonts w:hint="eastAsia" w:ascii="宋体" w:hAnsi="宋体" w:cs="宋体"/>
                <w:color w:val="auto"/>
                <w:sz w:val="24"/>
                <w:szCs w:val="24"/>
                <w:lang w:eastAsia="zh-CN"/>
              </w:rPr>
              <w:t>、</w:t>
            </w:r>
            <w:r>
              <w:rPr>
                <w:rFonts w:hint="eastAsia" w:ascii="宋体" w:hAnsi="宋体" w:eastAsia="宋体" w:cs="宋体"/>
                <w:color w:val="auto"/>
                <w:sz w:val="24"/>
                <w:szCs w:val="24"/>
              </w:rPr>
              <w:t>食堂管理规范</w:t>
            </w:r>
            <w:r>
              <w:rPr>
                <w:rFonts w:hint="eastAsia" w:ascii="宋体" w:hAnsi="宋体" w:cs="宋体"/>
                <w:color w:val="auto"/>
                <w:sz w:val="24"/>
                <w:szCs w:val="24"/>
                <w:lang w:eastAsia="zh-CN"/>
              </w:rPr>
              <w:t>、</w:t>
            </w:r>
            <w:r>
              <w:rPr>
                <w:rFonts w:hint="eastAsia" w:ascii="宋体" w:hAnsi="宋体" w:eastAsia="宋体" w:cs="宋体"/>
                <w:color w:val="auto"/>
                <w:sz w:val="24"/>
                <w:szCs w:val="24"/>
              </w:rPr>
              <w:t>有节水、节电、节气奖惩措施</w:t>
            </w:r>
            <w:r>
              <w:rPr>
                <w:rFonts w:hint="eastAsia" w:ascii="宋体" w:hAnsi="宋体" w:cs="宋体"/>
                <w:color w:val="auto"/>
                <w:sz w:val="24"/>
                <w:szCs w:val="24"/>
                <w:lang w:eastAsia="zh-CN"/>
              </w:rPr>
              <w:t>方案</w:t>
            </w:r>
            <w:r>
              <w:rPr>
                <w:rFonts w:hint="eastAsia" w:ascii="宋体" w:hAnsi="宋体" w:eastAsia="宋体" w:cs="宋体"/>
                <w:color w:val="auto"/>
                <w:sz w:val="24"/>
                <w:szCs w:val="24"/>
              </w:rPr>
              <w:t>；</w:t>
            </w:r>
            <w:r>
              <w:rPr>
                <w:rFonts w:hint="eastAsia" w:ascii="宋体" w:hAnsi="宋体" w:eastAsia="宋体" w:cs="宋体"/>
                <w:bCs/>
                <w:color w:val="auto"/>
                <w:sz w:val="24"/>
                <w:szCs w:val="24"/>
                <w:lang w:val="en-US" w:eastAsia="zh-CN"/>
              </w:rPr>
              <w:t>提供的得基本分4分，方案内容描述一般的得5分，内容描述基本完整的得6分，内容描述完整齐全且合理的得7分，内容描述全面可行性高的得8分。</w:t>
            </w:r>
          </w:p>
          <w:p w14:paraId="6D3734EB">
            <w:pPr>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注：未提供的不得分。</w:t>
            </w:r>
          </w:p>
          <w:p w14:paraId="60477878">
            <w:pPr>
              <w:keepNext w:val="0"/>
              <w:keepLines w:val="0"/>
              <w:pageBreakBefore w:val="0"/>
              <w:widowControl w:val="0"/>
              <w:kinsoku/>
              <w:wordWrap/>
              <w:overflowPunct/>
              <w:topLinePunct w:val="0"/>
              <w:bidi w:val="0"/>
              <w:spacing w:line="3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注：未提供的不得分。</w:t>
            </w:r>
          </w:p>
        </w:tc>
        <w:tc>
          <w:tcPr>
            <w:tcW w:w="602" w:type="pct"/>
            <w:tcBorders>
              <w:right w:val="single" w:color="auto" w:sz="4" w:space="0"/>
            </w:tcBorders>
            <w:noWrap w:val="0"/>
            <w:vAlign w:val="center"/>
          </w:tcPr>
          <w:p w14:paraId="6EAD5C6F">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0-</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分</w:t>
            </w:r>
          </w:p>
        </w:tc>
      </w:tr>
      <w:tr w14:paraId="6DA560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32" w:type="pct"/>
            <w:tcBorders>
              <w:top w:val="single" w:color="auto" w:sz="4" w:space="0"/>
              <w:bottom w:val="single" w:color="auto" w:sz="4" w:space="0"/>
            </w:tcBorders>
            <w:noWrap w:val="0"/>
            <w:vAlign w:val="center"/>
          </w:tcPr>
          <w:p w14:paraId="122460A2">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bCs/>
                <w:color w:val="auto"/>
                <w:kern w:val="28"/>
                <w:sz w:val="24"/>
                <w:szCs w:val="24"/>
              </w:rPr>
            </w:pPr>
            <w:r>
              <w:rPr>
                <w:rFonts w:hint="eastAsia" w:ascii="宋体" w:hAnsi="宋体" w:cs="宋体"/>
                <w:sz w:val="24"/>
              </w:rPr>
              <w:t>安全卫生</w:t>
            </w:r>
          </w:p>
        </w:tc>
        <w:tc>
          <w:tcPr>
            <w:tcW w:w="3665" w:type="pct"/>
            <w:tcBorders>
              <w:top w:val="single" w:color="auto" w:sz="4" w:space="0"/>
            </w:tcBorders>
            <w:noWrap w:val="0"/>
            <w:vAlign w:val="center"/>
          </w:tcPr>
          <w:p w14:paraId="37728BB7">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主观分</w:t>
            </w:r>
          </w:p>
          <w:p w14:paraId="43536833">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rPr>
              <w:t>根据</w:t>
            </w:r>
            <w:r>
              <w:rPr>
                <w:rFonts w:hint="eastAsia" w:ascii="宋体" w:hAnsi="宋体" w:eastAsia="宋体" w:cs="宋体"/>
                <w:sz w:val="24"/>
                <w:szCs w:val="24"/>
                <w:lang w:val="en-US" w:eastAsia="zh-CN"/>
              </w:rPr>
              <w:t>投标人</w:t>
            </w:r>
            <w:r>
              <w:rPr>
                <w:rFonts w:hint="eastAsia" w:ascii="宋体" w:hAnsi="宋体" w:eastAsia="宋体" w:cs="宋体"/>
                <w:color w:val="auto"/>
                <w:sz w:val="24"/>
                <w:szCs w:val="24"/>
              </w:rPr>
              <w:t>提供</w:t>
            </w:r>
            <w:r>
              <w:rPr>
                <w:rFonts w:hint="eastAsia" w:ascii="宋体" w:hAnsi="宋体" w:cs="宋体"/>
                <w:color w:val="auto"/>
                <w:sz w:val="24"/>
                <w:szCs w:val="24"/>
                <w:lang w:eastAsia="zh-CN"/>
              </w:rPr>
              <w:t>完整</w:t>
            </w:r>
            <w:r>
              <w:rPr>
                <w:rFonts w:hint="eastAsia" w:ascii="宋体" w:hAnsi="宋体" w:eastAsia="宋体" w:cs="宋体"/>
                <w:color w:val="auto"/>
                <w:sz w:val="24"/>
                <w:szCs w:val="24"/>
              </w:rPr>
              <w:t>的</w:t>
            </w:r>
            <w:r>
              <w:rPr>
                <w:rFonts w:hint="eastAsia" w:ascii="宋体" w:hAnsi="宋体" w:cs="宋体"/>
                <w:sz w:val="24"/>
              </w:rPr>
              <w:t>安全卫生</w:t>
            </w:r>
            <w:r>
              <w:rPr>
                <w:rFonts w:hint="eastAsia" w:ascii="宋体" w:hAnsi="宋体" w:cs="宋体"/>
                <w:sz w:val="24"/>
                <w:lang w:eastAsia="zh-CN"/>
              </w:rPr>
              <w:t>方案；包括</w:t>
            </w:r>
            <w:r>
              <w:rPr>
                <w:rFonts w:hint="eastAsia" w:ascii="宋体" w:hAnsi="宋体" w:cs="宋体"/>
                <w:sz w:val="24"/>
              </w:rPr>
              <w:t>严格执行《食品安全法》、《食品卫生法》</w:t>
            </w:r>
            <w:r>
              <w:rPr>
                <w:rFonts w:hint="eastAsia" w:ascii="宋体" w:hAnsi="宋体" w:cs="宋体"/>
                <w:sz w:val="24"/>
                <w:lang w:eastAsia="zh-CN"/>
              </w:rPr>
              <w:t>、服务</w:t>
            </w:r>
            <w:r>
              <w:rPr>
                <w:rFonts w:hint="eastAsia" w:ascii="宋体" w:hAnsi="宋体" w:cs="宋体"/>
                <w:sz w:val="24"/>
              </w:rPr>
              <w:t>人员上岗必须持有合格有效的健康证</w:t>
            </w:r>
            <w:r>
              <w:rPr>
                <w:rFonts w:hint="eastAsia" w:ascii="宋体" w:hAnsi="宋体" w:cs="宋体"/>
                <w:sz w:val="24"/>
                <w:lang w:eastAsia="zh-CN"/>
              </w:rPr>
              <w:t>、</w:t>
            </w:r>
            <w:r>
              <w:rPr>
                <w:rFonts w:hint="eastAsia" w:ascii="宋体" w:hAnsi="宋体" w:cs="宋体"/>
                <w:sz w:val="24"/>
              </w:rPr>
              <w:t>制定安全检查计划</w:t>
            </w:r>
            <w:r>
              <w:rPr>
                <w:rFonts w:hint="eastAsia" w:ascii="宋体" w:hAnsi="宋体" w:cs="宋体"/>
                <w:sz w:val="24"/>
                <w:lang w:eastAsia="zh-CN"/>
              </w:rPr>
              <w:t>、</w:t>
            </w:r>
            <w:r>
              <w:rPr>
                <w:rFonts w:hint="eastAsia" w:ascii="宋体" w:hAnsi="宋体" w:cs="宋体"/>
                <w:sz w:val="24"/>
              </w:rPr>
              <w:t>负责每天检查食堂消防等设备设施安全</w:t>
            </w:r>
            <w:r>
              <w:rPr>
                <w:rFonts w:hint="eastAsia" w:ascii="宋体" w:hAnsi="宋体" w:cs="宋体"/>
                <w:sz w:val="24"/>
                <w:lang w:eastAsia="zh-CN"/>
              </w:rPr>
              <w:t>、记录</w:t>
            </w:r>
            <w:r>
              <w:rPr>
                <w:rFonts w:hint="eastAsia" w:ascii="宋体" w:hAnsi="宋体" w:cs="宋体"/>
                <w:sz w:val="24"/>
              </w:rPr>
              <w:t>每天</w:t>
            </w:r>
            <w:r>
              <w:rPr>
                <w:rFonts w:hint="eastAsia" w:ascii="宋体" w:hAnsi="宋体" w:cs="宋体"/>
                <w:sz w:val="24"/>
                <w:lang w:eastAsia="zh-CN"/>
              </w:rPr>
              <w:t>检查情况</w:t>
            </w:r>
            <w:r>
              <w:rPr>
                <w:rFonts w:hint="eastAsia" w:ascii="宋体" w:hAnsi="宋体" w:eastAsia="宋体" w:cs="宋体"/>
                <w:sz w:val="24"/>
                <w:szCs w:val="24"/>
              </w:rPr>
              <w:t>；</w:t>
            </w:r>
            <w:r>
              <w:rPr>
                <w:rFonts w:hint="eastAsia" w:ascii="宋体" w:hAnsi="宋体" w:eastAsia="宋体" w:cs="宋体"/>
                <w:bCs/>
                <w:color w:val="auto"/>
                <w:sz w:val="24"/>
                <w:szCs w:val="24"/>
                <w:lang w:val="en-US" w:eastAsia="zh-CN"/>
              </w:rPr>
              <w:t>提供的得基本分4分，方案内容描述一般的得5分，内容描述基本完整的得6分，内容描述完整齐全且合理的得7分，内容描述全面可行性高的得8分。</w:t>
            </w:r>
          </w:p>
          <w:p w14:paraId="7C0054E3">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注：未提供的不得分。</w:t>
            </w:r>
          </w:p>
        </w:tc>
        <w:tc>
          <w:tcPr>
            <w:tcW w:w="602" w:type="pct"/>
            <w:tcBorders>
              <w:right w:val="single" w:color="auto" w:sz="4" w:space="0"/>
            </w:tcBorders>
            <w:noWrap w:val="0"/>
            <w:vAlign w:val="center"/>
          </w:tcPr>
          <w:p w14:paraId="7D7FCB93">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0-</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分</w:t>
            </w:r>
          </w:p>
        </w:tc>
      </w:tr>
      <w:tr w14:paraId="6A4344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732" w:type="pct"/>
            <w:tcBorders>
              <w:top w:val="single" w:color="auto" w:sz="4" w:space="0"/>
              <w:bottom w:val="single" w:color="auto" w:sz="4" w:space="0"/>
            </w:tcBorders>
            <w:noWrap w:val="0"/>
            <w:vAlign w:val="center"/>
          </w:tcPr>
          <w:p w14:paraId="30D333B9">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应急预案</w:t>
            </w:r>
          </w:p>
        </w:tc>
        <w:tc>
          <w:tcPr>
            <w:tcW w:w="3665" w:type="pct"/>
            <w:tcBorders>
              <w:bottom w:val="single" w:color="auto" w:sz="4" w:space="0"/>
            </w:tcBorders>
            <w:noWrap w:val="0"/>
            <w:vAlign w:val="center"/>
          </w:tcPr>
          <w:p w14:paraId="2D904481">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w:t>
            </w:r>
          </w:p>
          <w:p w14:paraId="78775FD5">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rPr>
              <w:t>根据</w:t>
            </w:r>
            <w:r>
              <w:rPr>
                <w:rFonts w:hint="eastAsia" w:ascii="宋体" w:hAnsi="宋体" w:eastAsia="宋体" w:cs="宋体"/>
                <w:sz w:val="24"/>
                <w:szCs w:val="24"/>
                <w:lang w:val="en-US" w:eastAsia="zh-CN"/>
              </w:rPr>
              <w:t>投标人</w:t>
            </w:r>
            <w:r>
              <w:rPr>
                <w:rFonts w:hint="eastAsia" w:ascii="宋体" w:hAnsi="宋体" w:eastAsia="宋体" w:cs="宋体"/>
                <w:color w:val="auto"/>
                <w:sz w:val="24"/>
                <w:szCs w:val="24"/>
              </w:rPr>
              <w:t>提供</w:t>
            </w:r>
            <w:r>
              <w:rPr>
                <w:rFonts w:hint="eastAsia" w:ascii="宋体" w:hAnsi="宋体" w:cs="宋体"/>
                <w:color w:val="auto"/>
                <w:sz w:val="24"/>
                <w:szCs w:val="24"/>
                <w:lang w:eastAsia="zh-CN"/>
              </w:rPr>
              <w:t>完整</w:t>
            </w:r>
            <w:r>
              <w:rPr>
                <w:rFonts w:hint="eastAsia" w:ascii="宋体" w:hAnsi="宋体" w:eastAsia="宋体" w:cs="宋体"/>
                <w:color w:val="auto"/>
                <w:sz w:val="24"/>
                <w:szCs w:val="24"/>
              </w:rPr>
              <w:t>的</w:t>
            </w:r>
            <w:r>
              <w:rPr>
                <w:rFonts w:hint="eastAsia" w:ascii="宋体" w:hAnsi="宋体" w:eastAsia="宋体" w:cs="宋体"/>
                <w:bCs/>
                <w:color w:val="auto"/>
                <w:sz w:val="24"/>
                <w:szCs w:val="24"/>
              </w:rPr>
              <w:t>应急预案</w:t>
            </w:r>
            <w:r>
              <w:rPr>
                <w:rFonts w:hint="eastAsia" w:ascii="宋体" w:hAnsi="宋体" w:cs="宋体"/>
                <w:bCs/>
                <w:color w:val="auto"/>
                <w:sz w:val="24"/>
                <w:szCs w:val="24"/>
                <w:lang w:eastAsia="zh-CN"/>
              </w:rPr>
              <w:t>；包括</w:t>
            </w:r>
            <w:r>
              <w:rPr>
                <w:rFonts w:hint="eastAsia" w:ascii="宋体" w:hAnsi="宋体" w:eastAsia="宋体" w:cs="宋体"/>
                <w:color w:val="auto"/>
                <w:sz w:val="24"/>
                <w:szCs w:val="24"/>
                <w:lang w:eastAsia="zh-CN"/>
              </w:rPr>
              <w:t>停电、停水、火灾</w:t>
            </w:r>
            <w:r>
              <w:rPr>
                <w:rFonts w:hint="eastAsia" w:ascii="宋体" w:hAnsi="宋体" w:cs="宋体"/>
                <w:color w:val="auto"/>
                <w:sz w:val="24"/>
                <w:szCs w:val="24"/>
                <w:lang w:eastAsia="zh-CN"/>
              </w:rPr>
              <w:t>、自然灾害</w:t>
            </w:r>
            <w:r>
              <w:rPr>
                <w:rFonts w:hint="eastAsia" w:ascii="宋体" w:hAnsi="宋体" w:eastAsia="宋体" w:cs="宋体"/>
                <w:sz w:val="24"/>
                <w:szCs w:val="24"/>
              </w:rPr>
              <w:t>；</w:t>
            </w:r>
            <w:r>
              <w:rPr>
                <w:rFonts w:hint="eastAsia" w:ascii="宋体" w:hAnsi="宋体" w:eastAsia="宋体" w:cs="宋体"/>
                <w:bCs/>
                <w:color w:val="auto"/>
                <w:sz w:val="24"/>
                <w:szCs w:val="24"/>
                <w:lang w:val="en-US" w:eastAsia="zh-CN"/>
              </w:rPr>
              <w:t>提供的得基本分4分，方案内容描述一般的得5分，内容描述基本完整的得6分，内容描述完整齐全且合理的得7分，内容描述全面可行性高的得8分。</w:t>
            </w:r>
          </w:p>
          <w:p w14:paraId="530B92AE">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注：未提供的不得分。</w:t>
            </w:r>
          </w:p>
        </w:tc>
        <w:tc>
          <w:tcPr>
            <w:tcW w:w="602" w:type="pct"/>
            <w:tcBorders>
              <w:right w:val="single" w:color="auto" w:sz="4" w:space="0"/>
            </w:tcBorders>
            <w:noWrap w:val="0"/>
            <w:vAlign w:val="center"/>
          </w:tcPr>
          <w:p w14:paraId="7DC1534F">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0-</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分</w:t>
            </w:r>
          </w:p>
        </w:tc>
      </w:tr>
      <w:tr w14:paraId="1DD441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732" w:type="pct"/>
            <w:noWrap w:val="0"/>
            <w:vAlign w:val="center"/>
          </w:tcPr>
          <w:p w14:paraId="766E31A5">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w:t>
            </w:r>
          </w:p>
        </w:tc>
        <w:tc>
          <w:tcPr>
            <w:tcW w:w="3665" w:type="pct"/>
            <w:noWrap w:val="0"/>
            <w:vAlign w:val="center"/>
          </w:tcPr>
          <w:p w14:paraId="5D529C44">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基准价为满足评标要求且投标价格最低的投标报价，投标报价得分=(基准价／投标报价)×</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，保留两位小数。报价高于</w:t>
            </w:r>
            <w:r>
              <w:rPr>
                <w:rFonts w:hint="eastAsia" w:ascii="宋体" w:hAnsi="宋体" w:cs="宋体"/>
                <w:color w:val="auto"/>
                <w:sz w:val="24"/>
                <w:szCs w:val="24"/>
                <w:lang w:eastAsia="zh-CN"/>
              </w:rPr>
              <w:t>最高限价的</w:t>
            </w:r>
            <w:r>
              <w:rPr>
                <w:rFonts w:hint="eastAsia" w:ascii="宋体" w:hAnsi="宋体" w:eastAsia="宋体" w:cs="宋体"/>
                <w:color w:val="auto"/>
                <w:sz w:val="24"/>
                <w:szCs w:val="24"/>
              </w:rPr>
              <w:t>，为无效投标文件。</w:t>
            </w:r>
          </w:p>
        </w:tc>
        <w:tc>
          <w:tcPr>
            <w:tcW w:w="602" w:type="pct"/>
            <w:tcBorders>
              <w:right w:val="single" w:color="auto" w:sz="4" w:space="0"/>
            </w:tcBorders>
            <w:noWrap w:val="0"/>
            <w:vAlign w:val="center"/>
          </w:tcPr>
          <w:p w14:paraId="46868EAB">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r>
    </w:tbl>
    <w:p w14:paraId="6C67A6E2">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r>
        <w:rPr>
          <w:rFonts w:hint="eastAsia" w:ascii="宋体" w:hAnsi="宋体" w:eastAsia="宋体" w:cs="宋体"/>
          <w:color w:val="auto"/>
          <w:sz w:val="24"/>
          <w:szCs w:val="24"/>
          <w:lang w:val="en-US" w:eastAsia="zh-CN"/>
        </w:rPr>
        <w:t>为了响应绿色环保节约，上述商务</w:t>
      </w:r>
      <w:r>
        <w:rPr>
          <w:rFonts w:hint="eastAsia" w:ascii="宋体" w:hAnsi="宋体" w:eastAsia="宋体" w:cs="宋体"/>
          <w:sz w:val="24"/>
          <w:szCs w:val="24"/>
          <w:lang w:val="en-US" w:eastAsia="zh-CN"/>
        </w:rPr>
        <w:t>技术文件总页数建议控制在150页以内。</w:t>
      </w:r>
    </w:p>
    <w:p w14:paraId="0FE52FE6">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38F81367">
      <w:pPr>
        <w:adjustRightInd/>
        <w:spacing w:line="360" w:lineRule="auto"/>
        <w:ind w:firstLine="472" w:firstLineChars="196"/>
        <w:rPr>
          <w:rFonts w:ascii="仿宋_GB2312" w:hAnsi="仿宋" w:eastAsia="仿宋_GB2312" w:cs="Arial"/>
          <w:color w:val="FF0000"/>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0328B190">
      <w:pPr>
        <w:autoSpaceDE w:val="0"/>
        <w:autoSpaceDN w:val="0"/>
        <w:snapToGrid w:val="0"/>
        <w:spacing w:line="280" w:lineRule="exact"/>
        <w:ind w:firstLine="482" w:firstLineChars="200"/>
        <w:outlineLvl w:val="1"/>
        <w:rPr>
          <w:rFonts w:ascii="仿宋_GB2312" w:hAnsi="仿宋" w:eastAsia="仿宋_GB2312" w:cs="Arial"/>
          <w:color w:val="auto"/>
          <w:kern w:val="0"/>
          <w:sz w:val="24"/>
        </w:rPr>
      </w:pPr>
      <w:r>
        <w:rPr>
          <w:rFonts w:hint="eastAsia" w:ascii="仿宋_GB2312" w:hAnsi="仿宋" w:eastAsia="仿宋_GB2312" w:cs="Arial"/>
          <w:b/>
          <w:color w:val="auto"/>
          <w:kern w:val="0"/>
          <w:sz w:val="24"/>
          <w:lang w:val="zh-CN"/>
        </w:rPr>
        <w:t>2.</w:t>
      </w:r>
      <w:bookmarkStart w:id="394" w:name="_Toc534914474"/>
      <w:bookmarkStart w:id="395" w:name="_Toc441068568"/>
      <w:r>
        <w:rPr>
          <w:rFonts w:hint="eastAsia" w:ascii="仿宋_GB2312" w:hAnsi="仿宋" w:eastAsia="仿宋_GB2312" w:cs="Arial"/>
          <w:b/>
          <w:color w:val="auto"/>
          <w:kern w:val="0"/>
          <w:sz w:val="24"/>
          <w:lang w:val="zh-CN"/>
        </w:rPr>
        <w:t>评标委员会的组成</w:t>
      </w:r>
      <w:bookmarkEnd w:id="394"/>
      <w:bookmarkEnd w:id="395"/>
      <w:r>
        <w:rPr>
          <w:rFonts w:hint="eastAsia" w:ascii="仿宋_GB2312" w:hAnsi="仿宋" w:eastAsia="仿宋_GB2312" w:cs="Arial"/>
          <w:b/>
          <w:color w:val="auto"/>
          <w:kern w:val="0"/>
          <w:sz w:val="24"/>
          <w:lang w:val="zh-CN"/>
        </w:rPr>
        <w:t>。</w:t>
      </w:r>
      <w:r>
        <w:rPr>
          <w:rFonts w:hint="eastAsia" w:ascii="仿宋_GB2312" w:hAnsi="仿宋" w:eastAsia="仿宋_GB2312" w:cs="Arial"/>
          <w:color w:val="auto"/>
          <w:kern w:val="0"/>
          <w:sz w:val="24"/>
          <w:lang w:val="en-US" w:eastAsia="zh-CN"/>
        </w:rPr>
        <w:t>评标委员会由采购人代表和评审专家组成，成员人数应当为5人及以上单数，其中评审专家不得少于成员总数的三分之二</w:t>
      </w:r>
      <w:r>
        <w:rPr>
          <w:rFonts w:hint="eastAsia" w:ascii="仿宋_GB2312" w:hAnsi="仿宋" w:eastAsia="仿宋_GB2312" w:cs="Arial"/>
          <w:color w:val="auto"/>
          <w:kern w:val="0"/>
          <w:sz w:val="24"/>
        </w:rPr>
        <w:t>，评标委员会对投标文件进行审查、询问、评估和比较</w:t>
      </w:r>
      <w:r>
        <w:rPr>
          <w:rFonts w:hint="eastAsia" w:ascii="仿宋_GB2312" w:hAnsi="仿宋" w:eastAsia="仿宋_GB2312" w:cs="Arial"/>
          <w:color w:val="auto"/>
          <w:kern w:val="0"/>
          <w:sz w:val="24"/>
          <w:lang w:eastAsia="zh-CN"/>
        </w:rPr>
        <w:t>，</w:t>
      </w:r>
      <w:r>
        <w:rPr>
          <w:rFonts w:hint="eastAsia" w:ascii="仿宋_GB2312" w:hAnsi="仿宋" w:eastAsia="仿宋_GB2312" w:cs="Arial"/>
          <w:color w:val="auto"/>
          <w:kern w:val="0"/>
          <w:sz w:val="24"/>
        </w:rPr>
        <w:t>采购</w:t>
      </w:r>
      <w:r>
        <w:rPr>
          <w:rFonts w:hint="eastAsia" w:ascii="仿宋_GB2312" w:hAnsi="仿宋" w:eastAsia="仿宋_GB2312" w:cs="Arial"/>
          <w:color w:val="auto"/>
          <w:kern w:val="0"/>
          <w:sz w:val="24"/>
          <w:lang w:eastAsia="zh-CN"/>
        </w:rPr>
        <w:t>人</w:t>
      </w:r>
      <w:r>
        <w:rPr>
          <w:rFonts w:hint="eastAsia" w:ascii="仿宋_GB2312" w:hAnsi="仿宋" w:eastAsia="仿宋_GB2312" w:cs="Arial"/>
          <w:color w:val="auto"/>
          <w:kern w:val="0"/>
          <w:sz w:val="24"/>
        </w:rPr>
        <w:t>代表不得担任评标委员会负责人。</w:t>
      </w:r>
    </w:p>
    <w:p w14:paraId="303EFC85">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5F06A644">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7884A22B">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43338CB2">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0317E424">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44D1256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1E905988">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37508475">
      <w:pPr>
        <w:pStyle w:val="121"/>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02CF6BF5">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3.4.1.1投标文件中开标一览表(报价表)内容与投标文件中相应内容不一致的，以开标一览表(报价表)为准;</w:t>
      </w:r>
    </w:p>
    <w:p w14:paraId="74706791">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3.4.1.2大写金额和小写金额不一致的，以大写金额为准;</w:t>
      </w:r>
    </w:p>
    <w:p w14:paraId="5770A2FA">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3.4.1.3单价金额小数点或者百分比有明显错位的，以开标一览表的总价为准，并修改单价;</w:t>
      </w:r>
    </w:p>
    <w:p w14:paraId="6EC54372">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3.4.1.4总价金额与按单价汇总金额不一致的，以单价金额计算结果为准。</w:t>
      </w:r>
    </w:p>
    <w:p w14:paraId="06BEC836">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14:paraId="7D8B80DA">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6804FE58">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7D989638">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DF98EF">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lang w:val="en-US" w:eastAsia="zh-CN"/>
        </w:rPr>
        <w:t>1</w:t>
      </w:r>
      <w:r>
        <w:rPr>
          <w:rFonts w:hint="eastAsia" w:ascii="仿宋_GB2312" w:hAnsi="仿宋_GB2312" w:eastAsia="仿宋_GB2312" w:cs="仿宋_GB2312"/>
          <w:kern w:val="0"/>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1507AAA">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02E9BB02">
      <w:pPr>
        <w:spacing w:line="400" w:lineRule="exact"/>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0C8861">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2568B23C">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06EBE180">
      <w:pPr>
        <w:pStyle w:val="121"/>
        <w:spacing w:before="0" w:line="400" w:lineRule="exact"/>
        <w:ind w:firstLine="472" w:firstLineChars="196"/>
        <w:rPr>
          <w:rFonts w:ascii="仿宋_GB2312" w:hAnsi="仿宋" w:eastAsia="仿宋_GB2312" w:cs="Arial"/>
          <w:kern w:val="0"/>
        </w:rPr>
      </w:pPr>
      <w:r>
        <w:rPr>
          <w:rFonts w:ascii="仿宋_GB2312" w:hAnsi="仿宋" w:eastAsia="仿宋_GB2312" w:cs="Arial"/>
          <w:b/>
          <w:kern w:val="0"/>
        </w:rPr>
        <w:t>4.1</w:t>
      </w:r>
      <w:r>
        <w:rPr>
          <w:rFonts w:hint="eastAsia" w:ascii="仿宋_GB2312" w:hAnsi="仿宋" w:eastAsia="仿宋_GB2312" w:cs="Arial"/>
          <w:b/>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rPr>
        <w:t>不得少于30分钟</w:t>
      </w:r>
      <w:r>
        <w:rPr>
          <w:rFonts w:hint="eastAsia" w:ascii="仿宋_GB2312" w:hAnsi="仿宋" w:eastAsia="仿宋_GB2312" w:cs="Arial"/>
          <w:kern w:val="0"/>
        </w:rPr>
        <w:t>，投标人已经明确表示澄清说明或补正完毕的除外。投标人的澄清、说明或者补正不得超出投标文件的范围或者改变投标文件的实质性内容。</w:t>
      </w:r>
    </w:p>
    <w:p w14:paraId="400948DD">
      <w:pPr>
        <w:pStyle w:val="6"/>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1CEC8EDE">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47BCEE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47C671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5D1C006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6757560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241A6E22">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14:paraId="5908E86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67D3AF76">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590347A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08362E3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340E9C83">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0F2ACF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4204D278">
      <w:pPr>
        <w:pStyle w:val="3"/>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3475893F">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72AEF38F">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55813A6">
      <w:pPr>
        <w:pStyle w:val="6"/>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5E8BB062">
      <w:pPr>
        <w:pStyle w:val="6"/>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13811DDF">
      <w:pPr>
        <w:pStyle w:val="6"/>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5E709800">
      <w:pPr>
        <w:pStyle w:val="6"/>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59D69734">
      <w:pPr>
        <w:pStyle w:val="6"/>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0C05596C">
      <w:pPr>
        <w:pStyle w:val="6"/>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0419A280">
      <w:pPr>
        <w:pStyle w:val="6"/>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BFB592">
      <w:pPr>
        <w:pStyle w:val="6"/>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21CC2BBA">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62E06EE1">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7F03AA87">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73F49732">
      <w:pPr>
        <w:pStyle w:val="6"/>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66B3A65F">
      <w:pPr>
        <w:pStyle w:val="6"/>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14:paraId="19D6D90A">
      <w:pPr>
        <w:pStyle w:val="6"/>
        <w:snapToGrid w:val="0"/>
        <w:spacing w:line="360" w:lineRule="auto"/>
        <w:ind w:firstLine="0" w:firstLineChars="0"/>
        <w:rPr>
          <w:rFonts w:ascii="仿宋_GB2312" w:hAnsi="仿宋" w:eastAsia="仿宋_GB2312" w:cs="仿宋_GB2312"/>
        </w:rPr>
      </w:pPr>
    </w:p>
    <w:p w14:paraId="44EBA7F2">
      <w:pPr>
        <w:spacing w:line="360" w:lineRule="auto"/>
        <w:ind w:left="720" w:leftChars="343" w:firstLine="1084" w:firstLineChars="300"/>
        <w:outlineLvl w:val="0"/>
        <w:rPr>
          <w:rFonts w:ascii="仿宋_GB2312" w:hAnsi="仿宋" w:eastAsia="仿宋_GB2312" w:cs="仿宋_GB2312"/>
          <w:b/>
          <w:sz w:val="36"/>
          <w:szCs w:val="36"/>
        </w:rPr>
      </w:pPr>
      <w:bookmarkStart w:id="396" w:name="第五部分"/>
      <w:bookmarkStart w:id="397" w:name="_Toc86217003"/>
    </w:p>
    <w:p w14:paraId="1AE259B7">
      <w:pPr>
        <w:spacing w:line="360" w:lineRule="auto"/>
        <w:ind w:left="720" w:leftChars="343" w:firstLine="1084" w:firstLineChars="300"/>
        <w:outlineLvl w:val="0"/>
        <w:rPr>
          <w:rFonts w:ascii="仿宋_GB2312" w:hAnsi="仿宋" w:eastAsia="仿宋_GB2312" w:cs="仿宋_GB2312"/>
          <w:b/>
          <w:sz w:val="36"/>
          <w:szCs w:val="36"/>
        </w:rPr>
      </w:pPr>
    </w:p>
    <w:p w14:paraId="5E2A64C7">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14:paraId="04902D03">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14:paraId="37F667A6">
      <w:pPr>
        <w:spacing w:line="480" w:lineRule="auto"/>
        <w:jc w:val="center"/>
        <w:rPr>
          <w:rFonts w:ascii="楷体" w:hAnsi="楷体" w:eastAsia="楷体"/>
          <w:b/>
          <w:sz w:val="28"/>
          <w:szCs w:val="28"/>
        </w:rPr>
      </w:pPr>
    </w:p>
    <w:p w14:paraId="7CD32814">
      <w:pPr>
        <w:spacing w:line="480" w:lineRule="auto"/>
        <w:jc w:val="center"/>
        <w:rPr>
          <w:rFonts w:ascii="仿宋" w:hAnsi="仿宋" w:eastAsia="仿宋"/>
          <w:b/>
          <w:sz w:val="24"/>
        </w:rPr>
      </w:pPr>
    </w:p>
    <w:p w14:paraId="067A5278">
      <w:pPr>
        <w:spacing w:line="480" w:lineRule="auto"/>
        <w:jc w:val="center"/>
        <w:rPr>
          <w:rFonts w:ascii="仿宋" w:hAnsi="仿宋" w:eastAsia="仿宋"/>
          <w:b/>
          <w:sz w:val="24"/>
        </w:rPr>
      </w:pPr>
    </w:p>
    <w:p w14:paraId="10C318B6">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lang w:val="en-US" w:eastAsia="zh-CN"/>
        </w:rPr>
        <w:t>政府采购</w:t>
      </w:r>
      <w:r>
        <w:rPr>
          <w:rFonts w:hint="eastAsia" w:ascii="仿宋_GB2312" w:hAnsi="仿宋" w:eastAsia="仿宋_GB2312" w:cs="仿宋_GB2312"/>
          <w:b/>
          <w:sz w:val="36"/>
          <w:szCs w:val="36"/>
        </w:rPr>
        <w:t>合同</w:t>
      </w:r>
    </w:p>
    <w:p w14:paraId="51001BBB">
      <w:pPr>
        <w:pStyle w:val="410"/>
        <w:rPr>
          <w:rFonts w:ascii="仿宋" w:hAnsi="仿宋" w:eastAsia="仿宋"/>
          <w:szCs w:val="24"/>
        </w:rPr>
      </w:pPr>
    </w:p>
    <w:p w14:paraId="2402527B">
      <w:pPr>
        <w:pStyle w:val="410"/>
        <w:jc w:val="center"/>
        <w:rPr>
          <w:rFonts w:ascii="仿宋" w:hAnsi="仿宋" w:eastAsia="仿宋"/>
          <w:szCs w:val="24"/>
        </w:rPr>
      </w:pPr>
    </w:p>
    <w:p w14:paraId="6E12C24C">
      <w:pPr>
        <w:pStyle w:val="410"/>
        <w:rPr>
          <w:rFonts w:ascii="仿宋" w:hAnsi="仿宋" w:eastAsia="仿宋"/>
          <w:szCs w:val="24"/>
        </w:rPr>
      </w:pPr>
    </w:p>
    <w:p w14:paraId="4E915E7A">
      <w:pPr>
        <w:spacing w:before="120" w:line="22" w:lineRule="atLeast"/>
        <w:rPr>
          <w:rFonts w:ascii="仿宋" w:hAnsi="仿宋" w:eastAsia="仿宋"/>
          <w:sz w:val="24"/>
        </w:rPr>
      </w:pPr>
    </w:p>
    <w:p w14:paraId="57A81189">
      <w:pPr>
        <w:spacing w:before="120" w:line="22" w:lineRule="atLeast"/>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江山市城南中学食堂劳务服务外包采购项目</w:t>
      </w:r>
    </w:p>
    <w:p w14:paraId="3612F75E">
      <w:pPr>
        <w:pStyle w:val="103"/>
        <w:spacing w:before="120" w:line="22" w:lineRule="atLeast"/>
        <w:rPr>
          <w:rFonts w:hint="eastAsia" w:ascii="仿宋" w:hAnsi="仿宋" w:eastAsia="仿宋"/>
          <w:sz w:val="28"/>
          <w:szCs w:val="28"/>
        </w:rPr>
      </w:pPr>
    </w:p>
    <w:p w14:paraId="781686AF">
      <w:pPr>
        <w:pStyle w:val="103"/>
        <w:spacing w:before="120" w:line="22" w:lineRule="atLeast"/>
        <w:rPr>
          <w:rFonts w:hint="eastAsia" w:ascii="仿宋" w:hAnsi="仿宋" w:eastAsia="仿宋"/>
          <w:sz w:val="28"/>
          <w:szCs w:val="28"/>
        </w:rPr>
      </w:pPr>
    </w:p>
    <w:p w14:paraId="2FA83B85">
      <w:pPr>
        <w:pStyle w:val="103"/>
        <w:spacing w:before="120" w:line="22" w:lineRule="atLeast"/>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cs="仿宋_GB2312"/>
          <w:sz w:val="28"/>
          <w:szCs w:val="28"/>
          <w:lang w:eastAsia="zh-CN"/>
        </w:rPr>
        <w:t>ZC2025ZFCG-0604</w:t>
      </w:r>
    </w:p>
    <w:p w14:paraId="2B843C61">
      <w:pPr>
        <w:pStyle w:val="103"/>
        <w:spacing w:before="120" w:line="22" w:lineRule="atLeast"/>
        <w:rPr>
          <w:rFonts w:ascii="仿宋" w:hAnsi="仿宋" w:eastAsia="仿宋"/>
          <w:sz w:val="28"/>
          <w:szCs w:val="28"/>
        </w:rPr>
      </w:pPr>
    </w:p>
    <w:p w14:paraId="3C149B10">
      <w:pPr>
        <w:rPr>
          <w:rFonts w:ascii="仿宋" w:hAnsi="仿宋" w:eastAsia="仿宋"/>
          <w:sz w:val="28"/>
          <w:szCs w:val="28"/>
        </w:rPr>
      </w:pPr>
    </w:p>
    <w:p w14:paraId="12B14C51">
      <w:pPr>
        <w:spacing w:before="120" w:line="22" w:lineRule="atLeast"/>
        <w:rPr>
          <w:rFonts w:hint="eastAsia" w:ascii="仿宋" w:hAnsi="仿宋" w:eastAsia="仿宋"/>
          <w:sz w:val="28"/>
          <w:szCs w:val="28"/>
          <w:u w:val="single"/>
          <w:lang w:eastAsia="zh-CN"/>
        </w:rPr>
      </w:pPr>
      <w:r>
        <w:rPr>
          <w:rFonts w:hint="eastAsia" w:ascii="仿宋" w:hAnsi="仿宋" w:eastAsia="仿宋"/>
          <w:sz w:val="28"/>
          <w:szCs w:val="28"/>
        </w:rPr>
        <w:t>甲方：</w:t>
      </w:r>
      <w:r>
        <w:rPr>
          <w:rFonts w:hint="eastAsia" w:ascii="仿宋" w:hAnsi="仿宋" w:eastAsia="仿宋"/>
          <w:sz w:val="28"/>
          <w:szCs w:val="28"/>
          <w:lang w:eastAsia="zh-CN"/>
        </w:rPr>
        <w:t>江山市城南中学</w:t>
      </w:r>
    </w:p>
    <w:p w14:paraId="1E0F53F1">
      <w:pPr>
        <w:spacing w:before="120" w:line="22" w:lineRule="atLeast"/>
        <w:rPr>
          <w:rFonts w:ascii="仿宋" w:hAnsi="仿宋" w:eastAsia="仿宋"/>
          <w:sz w:val="28"/>
          <w:szCs w:val="28"/>
        </w:rPr>
      </w:pPr>
    </w:p>
    <w:p w14:paraId="6887417C">
      <w:pPr>
        <w:spacing w:before="120" w:line="22" w:lineRule="atLeast"/>
        <w:rPr>
          <w:rFonts w:ascii="仿宋" w:hAnsi="仿宋" w:eastAsia="仿宋"/>
          <w:sz w:val="28"/>
          <w:szCs w:val="28"/>
          <w:u w:val="single"/>
        </w:rPr>
      </w:pPr>
      <w:r>
        <w:rPr>
          <w:rFonts w:hint="eastAsia" w:ascii="仿宋" w:hAnsi="仿宋" w:eastAsia="仿宋"/>
          <w:sz w:val="28"/>
          <w:szCs w:val="28"/>
        </w:rPr>
        <w:t>乙方：</w:t>
      </w:r>
    </w:p>
    <w:p w14:paraId="1F55841A">
      <w:pPr>
        <w:spacing w:before="120" w:line="22" w:lineRule="atLeast"/>
        <w:rPr>
          <w:rFonts w:ascii="仿宋" w:hAnsi="仿宋" w:eastAsia="仿宋"/>
          <w:sz w:val="24"/>
        </w:rPr>
      </w:pPr>
    </w:p>
    <w:p w14:paraId="4D85EE7D">
      <w:pPr>
        <w:spacing w:before="120" w:line="22" w:lineRule="atLeast"/>
        <w:rPr>
          <w:rFonts w:ascii="仿宋" w:hAnsi="仿宋" w:eastAsia="仿宋"/>
          <w:sz w:val="24"/>
        </w:rPr>
      </w:pPr>
    </w:p>
    <w:p w14:paraId="3F8AA19B">
      <w:pPr>
        <w:widowControl/>
        <w:jc w:val="left"/>
        <w:sectPr>
          <w:headerReference r:id="rId8" w:type="default"/>
          <w:footerReference r:id="rId9" w:type="default"/>
          <w:pgSz w:w="11907" w:h="16840"/>
          <w:pgMar w:top="1474" w:right="1814" w:bottom="1474" w:left="1814" w:header="851" w:footer="851" w:gutter="0"/>
          <w:cols w:space="720" w:num="1"/>
        </w:sectPr>
      </w:pPr>
    </w:p>
    <w:p w14:paraId="10E8C058">
      <w:pPr>
        <w:keepNext w:val="0"/>
        <w:keepLines w:val="0"/>
        <w:widowControl w:val="0"/>
        <w:suppressLineNumbers w:val="0"/>
        <w:autoSpaceDE w:val="0"/>
        <w:autoSpaceDN/>
        <w:spacing w:before="0" w:beforeAutospacing="0" w:after="0" w:afterAutospacing="0"/>
        <w:ind w:right="0"/>
        <w:jc w:val="center"/>
        <w:rPr>
          <w:rFonts w:hint="default" w:ascii="仿宋_GB2312" w:eastAsia="仿宋_GB2312" w:cs="仿宋_GB2312"/>
          <w:color w:val="auto"/>
          <w:kern w:val="2"/>
          <w:sz w:val="30"/>
          <w:szCs w:val="30"/>
        </w:rPr>
      </w:pPr>
      <w:r>
        <w:rPr>
          <w:rFonts w:hint="eastAsia" w:ascii="宋体" w:hAnsi="宋体" w:cs="宋体"/>
          <w:b/>
          <w:sz w:val="28"/>
          <w:szCs w:val="28"/>
          <w:lang w:val="en-US" w:eastAsia="zh-CN"/>
        </w:rPr>
        <w:t>政府采购</w:t>
      </w:r>
      <w:r>
        <w:rPr>
          <w:rFonts w:hint="eastAsia" w:ascii="宋体" w:hAnsi="宋体" w:eastAsia="宋体" w:cs="宋体"/>
          <w:b/>
          <w:sz w:val="28"/>
          <w:szCs w:val="28"/>
          <w:lang w:val="en-US" w:eastAsia="zh-CN"/>
        </w:rPr>
        <w:t>合同</w:t>
      </w:r>
    </w:p>
    <w:p w14:paraId="22E0780D">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甲方（学校方）：</w:t>
      </w:r>
      <w:r>
        <w:rPr>
          <w:rFonts w:hint="eastAsia" w:hAnsi="宋体" w:cs="宋体"/>
          <w:b w:val="0"/>
          <w:bCs/>
          <w:color w:val="auto"/>
          <w:kern w:val="2"/>
          <w:sz w:val="24"/>
          <w:szCs w:val="24"/>
          <w:u w:val="single"/>
          <w:lang w:val="en-US" w:eastAsia="zh-CN"/>
        </w:rPr>
        <w:t xml:space="preserve">                 </w:t>
      </w:r>
      <w:r>
        <w:rPr>
          <w:rFonts w:hint="eastAsia" w:ascii="宋体" w:hAnsi="宋体" w:eastAsia="宋体" w:cs="宋体"/>
          <w:b w:val="0"/>
          <w:bCs/>
          <w:color w:val="auto"/>
          <w:kern w:val="2"/>
          <w:sz w:val="24"/>
          <w:szCs w:val="24"/>
        </w:rPr>
        <w:t xml:space="preserve">                                                              </w:t>
      </w:r>
    </w:p>
    <w:p w14:paraId="7B176034">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default" w:ascii="宋体" w:hAnsi="宋体" w:eastAsia="宋体" w:cs="宋体"/>
          <w:b w:val="0"/>
          <w:bCs/>
          <w:color w:val="auto"/>
          <w:kern w:val="0"/>
          <w:sz w:val="24"/>
          <w:szCs w:val="24"/>
          <w:u w:val="single"/>
          <w:lang w:val="en-US"/>
        </w:rPr>
      </w:pPr>
      <w:r>
        <w:rPr>
          <w:rFonts w:hint="eastAsia" w:ascii="宋体" w:hAnsi="宋体" w:eastAsia="宋体" w:cs="宋体"/>
          <w:b w:val="0"/>
          <w:bCs/>
          <w:color w:val="auto"/>
          <w:kern w:val="2"/>
          <w:sz w:val="24"/>
          <w:szCs w:val="24"/>
        </w:rPr>
        <w:t>乙方（企业方）：</w:t>
      </w:r>
      <w:r>
        <w:rPr>
          <w:rFonts w:hint="eastAsia" w:hAnsi="宋体" w:cs="宋体"/>
          <w:b w:val="0"/>
          <w:bCs/>
          <w:color w:val="auto"/>
          <w:kern w:val="2"/>
          <w:sz w:val="24"/>
          <w:szCs w:val="24"/>
          <w:u w:val="single"/>
          <w:lang w:val="en-US" w:eastAsia="zh-CN"/>
        </w:rPr>
        <w:t xml:space="preserve">                 </w:t>
      </w:r>
    </w:p>
    <w:p w14:paraId="0E049934">
      <w:pPr>
        <w:pStyle w:val="21"/>
        <w:keepNext w:val="0"/>
        <w:keepLines w:val="0"/>
        <w:pageBreakBefore w:val="0"/>
        <w:widowControl/>
        <w:tabs>
          <w:tab w:val="left" w:pos="8400"/>
        </w:tabs>
        <w:kinsoku/>
        <w:overflowPunct/>
        <w:topLinePunct w:val="0"/>
        <w:autoSpaceDN/>
        <w:bidi w:val="0"/>
        <w:adjustRightInd/>
        <w:spacing w:before="0" w:beforeLines="0" w:beforeAutospacing="0" w:after="0" w:afterLines="0" w:afterAutospacing="0" w:line="340" w:lineRule="exact"/>
        <w:ind w:left="0" w:right="-94" w:rightChars="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食品安全国家标准餐饮服务通用卫生规范》《餐饮服务食品安全操作规范》等法律法规，遵循平等、自愿、公平和诚信原则，经甲乙双方协商一致，就学校食堂</w:t>
      </w:r>
      <w:r>
        <w:rPr>
          <w:rFonts w:hint="eastAsia" w:ascii="宋体" w:hAnsi="宋体" w:eastAsia="宋体" w:cs="宋体"/>
          <w:b w:val="0"/>
          <w:bCs/>
          <w:color w:val="auto"/>
          <w:kern w:val="2"/>
          <w:sz w:val="24"/>
          <w:szCs w:val="24"/>
          <w:lang w:eastAsia="zh-CN"/>
        </w:rPr>
        <w:t>劳务服务外包</w:t>
      </w:r>
      <w:r>
        <w:rPr>
          <w:rFonts w:hint="eastAsia" w:ascii="宋体" w:hAnsi="宋体" w:eastAsia="宋体" w:cs="宋体"/>
          <w:b w:val="0"/>
          <w:bCs/>
          <w:color w:val="auto"/>
          <w:kern w:val="2"/>
          <w:sz w:val="24"/>
          <w:szCs w:val="24"/>
        </w:rPr>
        <w:t>事宜签订本合同。</w:t>
      </w:r>
    </w:p>
    <w:p w14:paraId="3597936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bCs/>
          <w:color w:val="auto"/>
          <w:kern w:val="2"/>
          <w:sz w:val="24"/>
          <w:szCs w:val="24"/>
          <w:lang w:bidi="ar"/>
        </w:rPr>
        <w:t>一、合同标的</w:t>
      </w:r>
    </w:p>
    <w:p w14:paraId="5C78A2D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lang w:val="en-US" w:eastAsia="zh-CN" w:bidi="ar"/>
        </w:rPr>
      </w:pPr>
      <w:r>
        <w:rPr>
          <w:rFonts w:hint="eastAsia" w:ascii="宋体" w:hAnsi="宋体" w:eastAsia="宋体" w:cs="宋体"/>
          <w:b w:val="0"/>
          <w:bCs/>
          <w:color w:val="auto"/>
          <w:kern w:val="2"/>
          <w:sz w:val="24"/>
          <w:szCs w:val="24"/>
        </w:rPr>
        <w:t>1.标</w:t>
      </w:r>
      <w:r>
        <w:rPr>
          <w:rFonts w:hint="eastAsia" w:ascii="宋体" w:hAnsi="宋体" w:eastAsia="宋体" w:cs="宋体"/>
          <w:b w:val="0"/>
          <w:bCs/>
          <w:color w:val="auto"/>
          <w:kern w:val="2"/>
          <w:sz w:val="24"/>
          <w:szCs w:val="24"/>
          <w:lang w:val="en-US" w:eastAsia="zh-CN" w:bidi="ar"/>
        </w:rPr>
        <w:t>的名称：甲、乙双方根据</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采购项目</w:t>
      </w:r>
      <w:r>
        <w:rPr>
          <w:rFonts w:hint="eastAsia" w:ascii="宋体" w:hAnsi="宋体" w:eastAsia="宋体" w:cs="宋体"/>
          <w:b w:val="0"/>
          <w:bCs/>
          <w:color w:val="auto"/>
          <w:kern w:val="2"/>
          <w:sz w:val="24"/>
          <w:szCs w:val="24"/>
          <w:lang w:val="en-US" w:eastAsia="zh-CN" w:bidi="ar"/>
        </w:rPr>
        <w:t>于</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  时  分</w:t>
      </w:r>
      <w:r>
        <w:rPr>
          <w:rFonts w:hint="eastAsia" w:ascii="宋体" w:hAnsi="宋体" w:eastAsia="宋体" w:cs="宋体"/>
          <w:b w:val="0"/>
          <w:bCs/>
          <w:color w:val="auto"/>
          <w:kern w:val="2"/>
          <w:sz w:val="24"/>
          <w:szCs w:val="24"/>
          <w:lang w:val="en-US" w:eastAsia="zh-CN" w:bidi="ar"/>
        </w:rPr>
        <w:t>在</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lang w:val="en-US" w:eastAsia="zh-CN" w:bidi="ar"/>
        </w:rPr>
        <w:t>评标室进行</w:t>
      </w:r>
      <w:r>
        <w:rPr>
          <w:rFonts w:hint="eastAsia" w:hAnsi="宋体" w:cs="宋体"/>
          <w:b w:val="0"/>
          <w:bCs/>
          <w:color w:val="auto"/>
          <w:kern w:val="2"/>
          <w:sz w:val="24"/>
          <w:szCs w:val="24"/>
          <w:lang w:val="en-US" w:eastAsia="zh-CN" w:bidi="ar"/>
        </w:rPr>
        <w:t>公开招标</w:t>
      </w:r>
      <w:r>
        <w:rPr>
          <w:rFonts w:hint="eastAsia" w:ascii="宋体" w:hAnsi="宋体" w:eastAsia="宋体" w:cs="宋体"/>
          <w:b w:val="0"/>
          <w:bCs/>
          <w:color w:val="auto"/>
          <w:kern w:val="2"/>
          <w:sz w:val="24"/>
          <w:szCs w:val="24"/>
          <w:lang w:val="en-US" w:eastAsia="zh-CN" w:bidi="ar"/>
        </w:rPr>
        <w:t>的结果，签署本合同。</w:t>
      </w:r>
    </w:p>
    <w:p w14:paraId="5F03EBF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u w:val="single"/>
          <w:lang w:val="en-US"/>
        </w:rPr>
      </w:pPr>
      <w:r>
        <w:rPr>
          <w:rFonts w:hint="eastAsia" w:ascii="宋体" w:hAnsi="宋体" w:eastAsia="宋体" w:cs="宋体"/>
          <w:b w:val="0"/>
          <w:bCs/>
          <w:color w:val="auto"/>
          <w:kern w:val="2"/>
          <w:sz w:val="24"/>
          <w:szCs w:val="24"/>
          <w:highlight w:val="none"/>
        </w:rPr>
        <w:t>2.</w:t>
      </w:r>
      <w:r>
        <w:rPr>
          <w:rFonts w:hint="eastAsia" w:ascii="宋体" w:hAnsi="宋体" w:eastAsia="宋体" w:cs="宋体"/>
          <w:b w:val="0"/>
          <w:bCs/>
          <w:color w:val="auto"/>
          <w:kern w:val="2"/>
          <w:sz w:val="24"/>
          <w:szCs w:val="24"/>
          <w:highlight w:val="none"/>
          <w:lang w:eastAsia="zh-CN"/>
        </w:rPr>
        <w:t>服务</w:t>
      </w:r>
      <w:r>
        <w:rPr>
          <w:rFonts w:hint="eastAsia" w:ascii="宋体" w:hAnsi="宋体" w:eastAsia="宋体" w:cs="宋体"/>
          <w:b w:val="0"/>
          <w:bCs/>
          <w:color w:val="auto"/>
          <w:kern w:val="2"/>
          <w:sz w:val="24"/>
          <w:szCs w:val="24"/>
          <w:highlight w:val="none"/>
        </w:rPr>
        <w:t>地点：</w:t>
      </w:r>
      <w:r>
        <w:rPr>
          <w:rFonts w:hint="eastAsia" w:hAnsi="宋体" w:cs="宋体"/>
          <w:b w:val="0"/>
          <w:bCs/>
          <w:color w:val="auto"/>
          <w:kern w:val="2"/>
          <w:sz w:val="24"/>
          <w:szCs w:val="24"/>
          <w:highlight w:val="none"/>
          <w:u w:val="single"/>
          <w:lang w:val="en-US" w:eastAsia="zh-CN" w:bidi="ar"/>
        </w:rPr>
        <w:t xml:space="preserve">          </w:t>
      </w:r>
    </w:p>
    <w:p w14:paraId="0873100B">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highlight w:val="none"/>
          <w:u w:val="none"/>
          <w:lang w:val="en-US" w:eastAsia="zh-CN"/>
        </w:rPr>
        <w:t>3.服务内容：</w:t>
      </w:r>
      <w:r>
        <w:rPr>
          <w:rFonts w:hint="eastAsia" w:ascii="宋体" w:hAnsi="宋体" w:eastAsia="宋体" w:cs="宋体"/>
          <w:b w:val="0"/>
          <w:bCs/>
          <w:color w:val="auto"/>
          <w:kern w:val="2"/>
          <w:sz w:val="24"/>
          <w:szCs w:val="24"/>
          <w:highlight w:val="none"/>
          <w:u w:val="single"/>
          <w:lang w:val="en-US" w:eastAsia="zh-CN"/>
        </w:rPr>
        <w:t>见附件</w:t>
      </w:r>
      <w:r>
        <w:rPr>
          <w:rFonts w:hint="eastAsia" w:ascii="宋体" w:hAnsi="宋体" w:eastAsia="宋体" w:cs="宋体"/>
          <w:color w:val="auto"/>
          <w:kern w:val="2"/>
          <w:sz w:val="24"/>
          <w:szCs w:val="24"/>
          <w:highlight w:val="none"/>
          <w:u w:val="none"/>
        </w:rPr>
        <w:t xml:space="preserve"> </w:t>
      </w:r>
      <w:r>
        <w:rPr>
          <w:rFonts w:hint="eastAsia" w:ascii="宋体" w:hAnsi="宋体" w:eastAsia="宋体" w:cs="宋体"/>
          <w:color w:val="auto"/>
          <w:kern w:val="2"/>
          <w:sz w:val="24"/>
          <w:szCs w:val="24"/>
        </w:rPr>
        <w:t xml:space="preserve"> </w:t>
      </w:r>
    </w:p>
    <w:p w14:paraId="5AFB891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bidi="ar"/>
        </w:rPr>
      </w:pPr>
      <w:r>
        <w:rPr>
          <w:rFonts w:hint="eastAsia" w:ascii="宋体" w:hAnsi="宋体" w:eastAsia="宋体" w:cs="宋体"/>
          <w:b/>
          <w:bCs/>
          <w:color w:val="auto"/>
          <w:kern w:val="2"/>
          <w:sz w:val="24"/>
          <w:szCs w:val="24"/>
          <w:lang w:bidi="ar"/>
        </w:rPr>
        <w:t>二、合同期限</w:t>
      </w:r>
    </w:p>
    <w:p w14:paraId="1A8D2C6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u w:val="none"/>
          <w:lang w:val="en-US" w:eastAsia="zh-CN"/>
        </w:rPr>
      </w:pPr>
      <w:r>
        <w:rPr>
          <w:rFonts w:hint="eastAsia" w:ascii="宋体" w:hAnsi="宋体" w:eastAsia="宋体" w:cs="宋体"/>
          <w:b w:val="0"/>
          <w:bCs/>
          <w:color w:val="auto"/>
          <w:kern w:val="2"/>
          <w:sz w:val="24"/>
          <w:szCs w:val="24"/>
        </w:rPr>
        <w:t>本合同期限</w:t>
      </w:r>
      <w:r>
        <w:rPr>
          <w:rFonts w:hint="eastAsia" w:hAnsi="宋体" w:cs="宋体"/>
          <w:b w:val="0"/>
          <w:bCs/>
          <w:color w:val="auto"/>
          <w:kern w:val="2"/>
          <w:sz w:val="24"/>
          <w:szCs w:val="24"/>
          <w:u w:val="single"/>
          <w:lang w:val="en-US" w:eastAsia="zh-CN"/>
        </w:rPr>
        <w:t xml:space="preserve">   </w:t>
      </w:r>
      <w:r>
        <w:rPr>
          <w:rFonts w:hint="eastAsia" w:hAnsi="宋体" w:cs="宋体"/>
          <w:b w:val="0"/>
          <w:bCs/>
          <w:color w:val="auto"/>
          <w:kern w:val="2"/>
          <w:sz w:val="24"/>
          <w:szCs w:val="24"/>
          <w:lang w:val="en-US" w:eastAsia="zh-CN"/>
        </w:rPr>
        <w:t>年</w:t>
      </w:r>
      <w:r>
        <w:rPr>
          <w:rFonts w:hint="eastAsia" w:ascii="宋体" w:hAnsi="宋体" w:eastAsia="宋体" w:cs="宋体"/>
          <w:b w:val="0"/>
          <w:bCs/>
          <w:color w:val="auto"/>
          <w:kern w:val="2"/>
          <w:sz w:val="24"/>
          <w:szCs w:val="24"/>
        </w:rPr>
        <w:t>，即：</w:t>
      </w:r>
      <w:r>
        <w:rPr>
          <w:rFonts w:hint="eastAsia" w:ascii="宋体" w:hAnsi="宋体" w:eastAsia="宋体" w:cs="Times New Roman"/>
          <w:color w:val="FF0000"/>
          <w:kern w:val="0"/>
          <w:sz w:val="24"/>
          <w:szCs w:val="24"/>
          <w:u w:val="single"/>
          <w:lang w:val="en-US" w:eastAsia="zh-CN" w:bidi="ar-SA"/>
        </w:rPr>
        <w:t>自2025年8月20日至2026年8月19日止。</w:t>
      </w:r>
    </w:p>
    <w:p w14:paraId="14DAF8E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三、管理服务的范围和时间</w:t>
      </w:r>
    </w:p>
    <w:p w14:paraId="5B592C4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乙方应负责为</w:t>
      </w:r>
      <w:r>
        <w:rPr>
          <w:rFonts w:hint="eastAsia" w:ascii="宋体" w:hAnsi="宋体" w:eastAsia="宋体" w:cs="宋体"/>
          <w:b w:val="0"/>
          <w:bCs/>
          <w:color w:val="auto"/>
          <w:kern w:val="2"/>
          <w:sz w:val="24"/>
          <w:szCs w:val="24"/>
          <w:lang w:val="en-US" w:eastAsia="zh-CN"/>
        </w:rPr>
        <w:t>甲方</w:t>
      </w:r>
      <w:r>
        <w:rPr>
          <w:rFonts w:hint="eastAsia" w:ascii="宋体" w:hAnsi="宋体" w:eastAsia="宋体" w:cs="宋体"/>
          <w:b w:val="0"/>
          <w:bCs/>
          <w:color w:val="auto"/>
          <w:kern w:val="2"/>
          <w:sz w:val="24"/>
          <w:szCs w:val="24"/>
        </w:rPr>
        <w:t>教职工和学生提供</w:t>
      </w:r>
      <w:r>
        <w:rPr>
          <w:rFonts w:hint="eastAsia" w:ascii="宋体" w:hAnsi="宋体" w:eastAsia="宋体" w:cs="宋体"/>
          <w:b w:val="0"/>
          <w:bCs/>
          <w:color w:val="auto"/>
          <w:kern w:val="2"/>
          <w:sz w:val="24"/>
          <w:szCs w:val="24"/>
          <w:lang w:eastAsia="zh-CN"/>
        </w:rPr>
        <w:t>优质</w:t>
      </w:r>
      <w:r>
        <w:rPr>
          <w:rFonts w:hint="eastAsia" w:ascii="宋体" w:hAnsi="宋体" w:eastAsia="宋体" w:cs="宋体"/>
          <w:b w:val="0"/>
          <w:bCs/>
          <w:color w:val="auto"/>
          <w:kern w:val="2"/>
          <w:sz w:val="24"/>
          <w:szCs w:val="24"/>
        </w:rPr>
        <w:t>餐饮服务，根据学校实际情况和</w:t>
      </w:r>
      <w:r>
        <w:rPr>
          <w:rFonts w:hint="eastAsia" w:ascii="宋体" w:hAnsi="宋体" w:eastAsia="宋体" w:cs="宋体"/>
          <w:b w:val="0"/>
          <w:bCs/>
          <w:color w:val="auto"/>
          <w:kern w:val="2"/>
          <w:sz w:val="24"/>
          <w:szCs w:val="24"/>
          <w:lang w:val="en-US" w:eastAsia="zh-CN"/>
        </w:rPr>
        <w:t>师生餐饮</w:t>
      </w:r>
      <w:r>
        <w:rPr>
          <w:rFonts w:hint="eastAsia" w:ascii="宋体" w:hAnsi="宋体" w:eastAsia="宋体" w:cs="宋体"/>
          <w:b w:val="0"/>
          <w:bCs/>
          <w:color w:val="auto"/>
          <w:kern w:val="2"/>
          <w:sz w:val="24"/>
          <w:szCs w:val="24"/>
        </w:rPr>
        <w:t>需求制定合理的</w:t>
      </w:r>
      <w:r>
        <w:rPr>
          <w:rFonts w:hint="eastAsia" w:ascii="宋体" w:hAnsi="宋体" w:eastAsia="宋体" w:cs="宋体"/>
          <w:b w:val="0"/>
          <w:bCs/>
          <w:color w:val="auto"/>
          <w:kern w:val="2"/>
          <w:sz w:val="24"/>
          <w:szCs w:val="24"/>
          <w:lang w:val="en-US" w:eastAsia="zh-CN"/>
        </w:rPr>
        <w:t>经营</w:t>
      </w:r>
      <w:r>
        <w:rPr>
          <w:rFonts w:hint="eastAsia" w:ascii="宋体" w:hAnsi="宋体" w:eastAsia="宋体" w:cs="宋体"/>
          <w:b w:val="0"/>
          <w:bCs/>
          <w:color w:val="auto"/>
          <w:kern w:val="2"/>
          <w:sz w:val="24"/>
          <w:szCs w:val="24"/>
        </w:rPr>
        <w:t>时间</w:t>
      </w:r>
      <w:r>
        <w:rPr>
          <w:rFonts w:hint="eastAsia" w:ascii="宋体" w:hAnsi="宋体" w:eastAsia="宋体" w:cs="宋体"/>
          <w:b w:val="0"/>
          <w:bCs/>
          <w:color w:val="auto"/>
          <w:kern w:val="2"/>
          <w:sz w:val="24"/>
          <w:szCs w:val="24"/>
          <w:lang w:eastAsia="zh-CN"/>
        </w:rPr>
        <w:t>。</w:t>
      </w:r>
    </w:p>
    <w:p w14:paraId="1325A657">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四、费用及结算方式</w:t>
      </w:r>
    </w:p>
    <w:p w14:paraId="6B38500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2AB8E2BE">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color w:val="auto"/>
          <w:kern w:val="2"/>
          <w:sz w:val="24"/>
          <w:szCs w:val="24"/>
          <w:u w:val="single"/>
          <w:lang w:val="en-US" w:eastAsia="zh-CN" w:bidi="ar"/>
        </w:rPr>
        <w:t>（大写）：</w:t>
      </w:r>
      <w:r>
        <w:rPr>
          <w:rFonts w:hint="eastAsia" w:ascii="宋体" w:hAnsi="宋体" w:cs="宋体"/>
          <w:color w:val="auto"/>
          <w:kern w:val="2"/>
          <w:sz w:val="24"/>
          <w:szCs w:val="24"/>
          <w:u w:val="single"/>
          <w:lang w:val="en-US" w:eastAsia="zh-CN" w:bidi="ar"/>
        </w:rPr>
        <w:t xml:space="preserve">         元整</w:t>
      </w:r>
      <w:r>
        <w:rPr>
          <w:rFonts w:hint="eastAsia" w:ascii="宋体" w:hAnsi="宋体" w:eastAsia="宋体" w:cs="宋体"/>
          <w:color w:val="auto"/>
          <w:kern w:val="2"/>
          <w:sz w:val="24"/>
          <w:szCs w:val="24"/>
          <w:u w:val="single"/>
          <w:lang w:val="en-US" w:eastAsia="zh-CN" w:bidi="ar"/>
        </w:rPr>
        <w:t>（小写￥</w:t>
      </w:r>
      <w:r>
        <w:rPr>
          <w:rFonts w:hint="eastAsia" w:ascii="宋体" w:hAnsi="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元）</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5B05F09D">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6F323C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auto"/>
          <w:sz w:val="24"/>
          <w:szCs w:val="24"/>
        </w:rPr>
        <w:t>劳务费</w:t>
      </w:r>
      <w:r>
        <w:rPr>
          <w:rFonts w:hint="eastAsia" w:ascii="宋体" w:hAnsi="宋体"/>
          <w:bCs/>
          <w:color w:val="auto"/>
          <w:sz w:val="24"/>
          <w:szCs w:val="24"/>
        </w:rPr>
        <w:t>按</w:t>
      </w:r>
      <w:r>
        <w:rPr>
          <w:rFonts w:hint="eastAsia" w:ascii="宋体" w:hAnsi="宋体"/>
          <w:bCs/>
          <w:color w:val="FF0000"/>
          <w:sz w:val="24"/>
          <w:szCs w:val="24"/>
        </w:rPr>
        <w:t>1</w:t>
      </w:r>
      <w:r>
        <w:rPr>
          <w:rFonts w:hint="eastAsia" w:ascii="宋体" w:hAnsi="宋体"/>
          <w:bCs/>
          <w:color w:val="FF0000"/>
          <w:sz w:val="24"/>
          <w:szCs w:val="24"/>
          <w:lang w:val="en-US" w:eastAsia="zh-CN"/>
        </w:rPr>
        <w:t>0</w:t>
      </w:r>
      <w:r>
        <w:rPr>
          <w:rFonts w:hint="eastAsia" w:ascii="宋体" w:hAnsi="宋体"/>
          <w:bCs/>
          <w:color w:val="auto"/>
          <w:sz w:val="24"/>
          <w:szCs w:val="24"/>
        </w:rPr>
        <w:t>个月发放，按月结算</w:t>
      </w:r>
      <w:r>
        <w:rPr>
          <w:rFonts w:hint="eastAsia" w:ascii="宋体" w:hAnsi="宋体" w:cs="宋体"/>
          <w:bCs/>
          <w:color w:val="auto"/>
          <w:sz w:val="24"/>
          <w:szCs w:val="24"/>
        </w:rPr>
        <w:t>，由基本费用与绩效考核两部分组成，基本费用占90</w:t>
      </w:r>
      <w:r>
        <w:rPr>
          <w:rFonts w:ascii="宋体" w:hAnsi="宋体" w:cs="宋体"/>
          <w:bCs/>
          <w:color w:val="auto"/>
          <w:sz w:val="24"/>
          <w:szCs w:val="24"/>
        </w:rPr>
        <w:t>%</w:t>
      </w:r>
      <w:r>
        <w:rPr>
          <w:rFonts w:hint="eastAsia" w:ascii="宋体" w:hAnsi="宋体" w:cs="宋体"/>
          <w:bCs/>
          <w:color w:val="auto"/>
          <w:sz w:val="24"/>
          <w:szCs w:val="24"/>
        </w:rPr>
        <w:t>，绩效考核占10</w:t>
      </w:r>
      <w:r>
        <w:rPr>
          <w:rFonts w:ascii="宋体" w:hAnsi="宋体" w:cs="宋体"/>
          <w:bCs/>
          <w:color w:val="auto"/>
          <w:sz w:val="24"/>
          <w:szCs w:val="24"/>
        </w:rPr>
        <w:t>%</w:t>
      </w:r>
      <w:r>
        <w:rPr>
          <w:rFonts w:hint="eastAsia" w:ascii="宋体" w:hAnsi="宋体" w:cs="宋体"/>
          <w:bCs/>
          <w:color w:val="auto"/>
          <w:sz w:val="24"/>
          <w:szCs w:val="24"/>
        </w:rPr>
        <w:t>。绩效考核根据</w:t>
      </w:r>
      <w:r>
        <w:rPr>
          <w:rFonts w:hint="eastAsia" w:ascii="宋体" w:hAnsi="宋体" w:cs="宋体"/>
          <w:bCs/>
          <w:color w:val="auto"/>
          <w:sz w:val="24"/>
          <w:szCs w:val="24"/>
          <w:lang w:eastAsia="zh-CN"/>
        </w:rPr>
        <w:t>学校食堂劳务外包考核小组</w:t>
      </w:r>
      <w:r>
        <w:rPr>
          <w:rFonts w:hint="eastAsia" w:ascii="宋体" w:hAnsi="宋体" w:cs="宋体"/>
          <w:bCs/>
          <w:color w:val="auto"/>
          <w:sz w:val="24"/>
          <w:szCs w:val="24"/>
        </w:rPr>
        <w:t>满意度测评结算，满意度在</w:t>
      </w:r>
      <w:r>
        <w:rPr>
          <w:rFonts w:ascii="宋体" w:hAnsi="宋体" w:cs="宋体"/>
          <w:bCs/>
          <w:color w:val="auto"/>
          <w:sz w:val="24"/>
          <w:szCs w:val="24"/>
        </w:rPr>
        <w:t>80%</w:t>
      </w:r>
      <w:r>
        <w:rPr>
          <w:rFonts w:hint="eastAsia" w:ascii="宋体" w:hAnsi="宋体" w:cs="宋体"/>
          <w:bCs/>
          <w:color w:val="auto"/>
          <w:sz w:val="24"/>
          <w:szCs w:val="24"/>
        </w:rPr>
        <w:t>（含）以上的全额支付，满意度在7</w:t>
      </w:r>
      <w:r>
        <w:rPr>
          <w:rFonts w:ascii="宋体" w:hAnsi="宋体" w:cs="宋体"/>
          <w:bCs/>
          <w:color w:val="auto"/>
          <w:sz w:val="24"/>
          <w:szCs w:val="24"/>
        </w:rPr>
        <w:t>0%</w:t>
      </w:r>
      <w:r>
        <w:rPr>
          <w:rFonts w:hint="eastAsia" w:ascii="宋体" w:hAnsi="宋体" w:cs="宋体"/>
          <w:bCs/>
          <w:color w:val="auto"/>
          <w:sz w:val="24"/>
          <w:szCs w:val="24"/>
        </w:rPr>
        <w:t>（含）</w:t>
      </w:r>
      <w:r>
        <w:rPr>
          <w:rFonts w:ascii="宋体" w:hAnsi="宋体" w:cs="宋体"/>
          <w:bCs/>
          <w:color w:val="auto"/>
          <w:sz w:val="24"/>
          <w:szCs w:val="24"/>
        </w:rPr>
        <w:t>-80%</w:t>
      </w:r>
      <w:r>
        <w:rPr>
          <w:rFonts w:hint="eastAsia" w:ascii="宋体" w:hAnsi="宋体" w:cs="宋体"/>
          <w:bCs/>
          <w:color w:val="auto"/>
          <w:sz w:val="24"/>
          <w:szCs w:val="24"/>
        </w:rPr>
        <w:t>的按绩效考核部分的8</w:t>
      </w:r>
      <w:r>
        <w:rPr>
          <w:rFonts w:ascii="宋体" w:hAnsi="宋体" w:cs="宋体"/>
          <w:bCs/>
          <w:color w:val="auto"/>
          <w:sz w:val="24"/>
          <w:szCs w:val="24"/>
        </w:rPr>
        <w:t>0%</w:t>
      </w:r>
      <w:r>
        <w:rPr>
          <w:rFonts w:hint="eastAsia" w:ascii="宋体" w:hAnsi="宋体" w:cs="宋体"/>
          <w:bCs/>
          <w:color w:val="auto"/>
          <w:sz w:val="24"/>
          <w:szCs w:val="24"/>
        </w:rPr>
        <w:t>支付，满意度在</w:t>
      </w:r>
      <w:r>
        <w:rPr>
          <w:rFonts w:ascii="宋体" w:hAnsi="宋体" w:cs="宋体"/>
          <w:bCs/>
          <w:color w:val="auto"/>
          <w:sz w:val="24"/>
          <w:szCs w:val="24"/>
        </w:rPr>
        <w:t>60%</w:t>
      </w:r>
      <w:r>
        <w:rPr>
          <w:rFonts w:hint="eastAsia" w:ascii="宋体" w:hAnsi="宋体" w:cs="宋体"/>
          <w:bCs/>
          <w:color w:val="auto"/>
          <w:sz w:val="24"/>
          <w:szCs w:val="24"/>
        </w:rPr>
        <w:t>（含）-70%的按绩效考核部分的70%发放，满意度低于60%的不支付。连续两个月满意度测评低于</w:t>
      </w:r>
      <w:r>
        <w:rPr>
          <w:rFonts w:ascii="宋体" w:hAnsi="宋体" w:cs="宋体"/>
          <w:bCs/>
          <w:color w:val="auto"/>
          <w:sz w:val="24"/>
          <w:szCs w:val="24"/>
        </w:rPr>
        <w:t>60%</w:t>
      </w:r>
      <w:r>
        <w:rPr>
          <w:rFonts w:hint="eastAsia" w:ascii="宋体" w:hAnsi="宋体" w:cs="宋体"/>
          <w:bCs/>
          <w:color w:val="auto"/>
          <w:sz w:val="24"/>
          <w:szCs w:val="24"/>
        </w:rPr>
        <w:t>的，</w:t>
      </w:r>
      <w:r>
        <w:rPr>
          <w:rFonts w:hint="eastAsia" w:ascii="宋体" w:hAnsi="宋体"/>
          <w:color w:val="auto"/>
          <w:sz w:val="24"/>
          <w:szCs w:val="24"/>
          <w:lang w:eastAsia="zh-CN"/>
        </w:rPr>
        <w:t>甲方</w:t>
      </w:r>
      <w:r>
        <w:rPr>
          <w:rFonts w:hint="eastAsia" w:ascii="宋体" w:hAnsi="宋体" w:cs="宋体"/>
          <w:bCs/>
          <w:color w:val="auto"/>
          <w:sz w:val="24"/>
          <w:szCs w:val="24"/>
        </w:rPr>
        <w:t>将终止合同</w:t>
      </w:r>
      <w:r>
        <w:rPr>
          <w:rFonts w:hint="eastAsia" w:ascii="宋体" w:hAnsi="宋体" w:eastAsia="宋体" w:cs="宋体"/>
          <w:bCs/>
          <w:color w:val="000000" w:themeColor="text1"/>
          <w:sz w:val="24"/>
          <w:szCs w:val="24"/>
          <w:highlight w:val="none"/>
          <w14:textFill>
            <w14:solidFill>
              <w14:schemeClr w14:val="tx1"/>
            </w14:solidFill>
          </w14:textFill>
        </w:rPr>
        <w:t>。</w:t>
      </w:r>
    </w:p>
    <w:p w14:paraId="0BA6E4C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lang w:val="en-US" w:eastAsia="zh-CN"/>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②服务费实行先做后付，并</w:t>
      </w:r>
      <w:r>
        <w:rPr>
          <w:rFonts w:hint="eastAsia" w:ascii="宋体" w:hAnsi="宋体" w:eastAsia="宋体" w:cs="宋体"/>
          <w:b w:val="0"/>
          <w:bCs w:val="0"/>
          <w:color w:val="auto"/>
          <w:sz w:val="24"/>
          <w:szCs w:val="24"/>
          <w:highlight w:val="none"/>
          <w:lang w:val="en-US" w:eastAsia="zh-CN"/>
        </w:rPr>
        <w:t>按月结算，甲方在收到乙方</w:t>
      </w:r>
      <w:r>
        <w:rPr>
          <w:rFonts w:hint="eastAsia" w:hAnsi="宋体" w:cs="宋体"/>
          <w:b w:val="0"/>
          <w:bCs w:val="0"/>
          <w:color w:val="auto"/>
          <w:sz w:val="24"/>
          <w:szCs w:val="24"/>
          <w:highlight w:val="none"/>
          <w:lang w:val="en-US" w:eastAsia="zh-CN"/>
        </w:rPr>
        <w:t>税务</w:t>
      </w:r>
      <w:r>
        <w:rPr>
          <w:rFonts w:hint="eastAsia" w:ascii="宋体" w:hAnsi="宋体" w:eastAsia="宋体" w:cs="宋体"/>
          <w:b w:val="0"/>
          <w:bCs w:val="0"/>
          <w:color w:val="auto"/>
          <w:sz w:val="24"/>
          <w:szCs w:val="24"/>
          <w:highlight w:val="none"/>
          <w:lang w:val="en-US" w:eastAsia="zh-CN"/>
        </w:rPr>
        <w:t>发票后，1个月内支付</w:t>
      </w:r>
      <w:r>
        <w:rPr>
          <w:rFonts w:hint="eastAsia" w:hAnsi="宋体" w:cs="宋体"/>
          <w:b w:val="0"/>
          <w:bCs w:val="0"/>
          <w:color w:val="auto"/>
          <w:sz w:val="24"/>
          <w:szCs w:val="24"/>
          <w:highlight w:val="none"/>
          <w:lang w:val="en-US" w:eastAsia="zh-CN"/>
        </w:rPr>
        <w:t>，</w:t>
      </w:r>
      <w:r>
        <w:rPr>
          <w:rFonts w:hint="eastAsia" w:ascii="宋体" w:hAnsi="宋体" w:eastAsia="宋体" w:cs="宋体"/>
          <w:b w:val="0"/>
          <w:bCs/>
          <w:color w:val="auto"/>
          <w:sz w:val="24"/>
          <w:szCs w:val="24"/>
          <w:lang w:val="en-US" w:eastAsia="zh-CN"/>
        </w:rPr>
        <w:t>乙方在每月30号之前支付服务人员上月工资。</w:t>
      </w:r>
    </w:p>
    <w:p w14:paraId="7841A38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3</w:t>
      </w:r>
      <w:r>
        <w:rPr>
          <w:rFonts w:hint="eastAsia" w:ascii="宋体" w:hAnsi="宋体" w:eastAsia="宋体" w:cs="宋体"/>
          <w:b/>
          <w:color w:val="auto"/>
          <w:kern w:val="2"/>
          <w:sz w:val="24"/>
          <w:szCs w:val="24"/>
        </w:rPr>
        <w:t>.履约保证金</w:t>
      </w:r>
    </w:p>
    <w:p w14:paraId="318D5361">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auto"/>
          <w:kern w:val="2"/>
          <w:sz w:val="24"/>
          <w:szCs w:val="24"/>
          <w:u w:val="none"/>
          <w:lang w:val="en-US" w:eastAsia="zh-CN" w:bidi="ar-SA"/>
        </w:rPr>
      </w:pPr>
      <w:r>
        <w:rPr>
          <w:rFonts w:hint="eastAsia" w:ascii="宋体" w:hAnsi="宋体" w:eastAsia="宋体" w:cs="宋体"/>
          <w:b w:val="0"/>
          <w:bCs/>
          <w:color w:val="auto"/>
          <w:kern w:val="2"/>
          <w:sz w:val="24"/>
          <w:szCs w:val="24"/>
          <w:u w:val="none"/>
          <w:lang w:val="en-US" w:eastAsia="zh-CN"/>
        </w:rPr>
        <w:t>本项目无需缴纳履约保证金。</w:t>
      </w:r>
    </w:p>
    <w:p w14:paraId="537BCE0F">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4.其他</w:t>
      </w:r>
      <w:r>
        <w:rPr>
          <w:rFonts w:hint="eastAsia" w:ascii="宋体" w:hAnsi="宋体" w:eastAsia="宋体" w:cs="宋体"/>
          <w:b/>
          <w:color w:val="auto"/>
          <w:kern w:val="2"/>
          <w:sz w:val="24"/>
          <w:szCs w:val="24"/>
        </w:rPr>
        <w:t>费用承担。</w:t>
      </w:r>
    </w:p>
    <w:p w14:paraId="5626F30B">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FF0000"/>
          <w:kern w:val="2"/>
          <w:sz w:val="24"/>
          <w:szCs w:val="24"/>
          <w:highlight w:val="none"/>
          <w:u w:val="none"/>
        </w:rPr>
      </w:pPr>
      <w:r>
        <w:rPr>
          <w:rFonts w:hint="eastAsia" w:ascii="宋体" w:hAnsi="宋体" w:eastAsia="宋体" w:cs="宋体"/>
          <w:b w:val="0"/>
          <w:bCs/>
          <w:color w:val="auto"/>
          <w:kern w:val="2"/>
          <w:sz w:val="24"/>
          <w:szCs w:val="24"/>
          <w:highlight w:val="none"/>
          <w:u w:val="single"/>
          <w:lang w:val="en-US" w:eastAsia="zh-CN"/>
        </w:rPr>
        <w:t>乙方</w:t>
      </w:r>
      <w:r>
        <w:rPr>
          <w:rFonts w:hint="eastAsia" w:ascii="宋体" w:hAnsi="宋体" w:eastAsia="宋体" w:cs="宋体"/>
          <w:b w:val="0"/>
          <w:bCs/>
          <w:color w:val="auto"/>
          <w:kern w:val="2"/>
          <w:sz w:val="24"/>
          <w:szCs w:val="24"/>
          <w:highlight w:val="none"/>
          <w:u w:val="none"/>
          <w:lang w:val="en-US" w:eastAsia="zh-CN"/>
        </w:rPr>
        <w:t>购买校园食品安全责任保险</w:t>
      </w:r>
      <w:r>
        <w:rPr>
          <w:rFonts w:hint="eastAsia" w:hAnsi="宋体" w:cs="宋体"/>
          <w:b w:val="0"/>
          <w:bCs/>
          <w:color w:val="auto"/>
          <w:kern w:val="2"/>
          <w:sz w:val="24"/>
          <w:szCs w:val="24"/>
          <w:highlight w:val="none"/>
          <w:u w:val="none"/>
          <w:lang w:val="en-US" w:eastAsia="zh-CN"/>
        </w:rPr>
        <w:t>1年，为员工办理意外伤害险；为符合缴纳社保条件的员工缴纳社保</w:t>
      </w:r>
      <w:r>
        <w:rPr>
          <w:rFonts w:hint="eastAsia" w:ascii="宋体" w:hAnsi="宋体" w:eastAsia="宋体" w:cs="宋体"/>
          <w:b w:val="0"/>
          <w:bCs/>
          <w:color w:val="auto"/>
          <w:sz w:val="24"/>
          <w:szCs w:val="24"/>
          <w:highlight w:val="none"/>
        </w:rPr>
        <w:t>。</w:t>
      </w:r>
    </w:p>
    <w:p w14:paraId="1C35BC2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五、人员要求</w:t>
      </w:r>
    </w:p>
    <w:p w14:paraId="7FF3337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4B5394A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cs="宋体"/>
          <w:color w:val="auto"/>
          <w:kern w:val="2"/>
          <w:sz w:val="24"/>
          <w:szCs w:val="24"/>
          <w:lang w:val="en-US" w:eastAsia="zh-CN" w:bidi="ar"/>
        </w:rPr>
        <w:t>：</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single"/>
          <w:lang w:val="en-US" w:eastAsia="zh-CN" w:bidi="ar-SA"/>
        </w:rPr>
        <w:t>。</w:t>
      </w:r>
    </w:p>
    <w:p w14:paraId="2070C491">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34CF40B2">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val="en-US" w:eastAsia="zh-CN"/>
        </w:rPr>
        <w:t>2.1</w:t>
      </w:r>
      <w:r>
        <w:rPr>
          <w:rFonts w:hint="eastAsia" w:ascii="宋体" w:hAnsi="宋体" w:eastAsia="宋体" w:cs="宋体"/>
          <w:b w:val="0"/>
          <w:bCs/>
          <w:color w:val="auto"/>
          <w:kern w:val="2"/>
          <w:sz w:val="24"/>
          <w:szCs w:val="24"/>
        </w:rPr>
        <w:t>工作人员</w:t>
      </w:r>
      <w:r>
        <w:rPr>
          <w:rFonts w:hint="eastAsia" w:ascii="宋体" w:hAnsi="宋体" w:eastAsia="宋体" w:cs="宋体"/>
          <w:b w:val="0"/>
          <w:bCs/>
          <w:color w:val="auto"/>
          <w:kern w:val="2"/>
          <w:sz w:val="24"/>
          <w:szCs w:val="24"/>
          <w:lang w:eastAsia="zh-CN"/>
        </w:rPr>
        <w:t>应</w:t>
      </w:r>
      <w:r>
        <w:rPr>
          <w:rFonts w:hint="eastAsia" w:ascii="宋体" w:hAnsi="宋体" w:eastAsia="宋体" w:cs="宋体"/>
          <w:b w:val="0"/>
          <w:bCs/>
          <w:color w:val="auto"/>
          <w:kern w:val="2"/>
          <w:sz w:val="24"/>
          <w:szCs w:val="24"/>
        </w:rPr>
        <w:t>进行岗前</w:t>
      </w:r>
      <w:r>
        <w:rPr>
          <w:rFonts w:hint="eastAsia" w:ascii="宋体" w:hAnsi="宋体" w:eastAsia="宋体" w:cs="宋体"/>
          <w:b w:val="0"/>
          <w:bCs/>
          <w:color w:val="auto"/>
          <w:kern w:val="2"/>
          <w:sz w:val="24"/>
          <w:szCs w:val="24"/>
          <w:highlight w:val="none"/>
        </w:rPr>
        <w:t>培训</w:t>
      </w:r>
      <w:r>
        <w:rPr>
          <w:rFonts w:hint="eastAsia" w:ascii="宋体" w:hAnsi="宋体" w:cs="宋体"/>
          <w:b w:val="0"/>
          <w:bCs/>
          <w:color w:val="auto"/>
          <w:kern w:val="2"/>
          <w:sz w:val="24"/>
          <w:szCs w:val="24"/>
          <w:highlight w:val="none"/>
          <w:lang w:eastAsia="zh-CN"/>
        </w:rPr>
        <w:t>；参加体检，</w:t>
      </w:r>
      <w:r>
        <w:rPr>
          <w:rFonts w:hint="eastAsia" w:ascii="宋体" w:hAnsi="宋体" w:eastAsia="宋体" w:cs="宋体"/>
          <w:b w:val="0"/>
          <w:bCs/>
          <w:color w:val="auto"/>
          <w:kern w:val="2"/>
          <w:sz w:val="24"/>
          <w:szCs w:val="24"/>
          <w:highlight w:val="none"/>
        </w:rPr>
        <w:t>取得</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rPr>
        <w:t>预</w:t>
      </w:r>
      <w:r>
        <w:rPr>
          <w:rFonts w:hint="eastAsia" w:ascii="宋体" w:hAnsi="宋体" w:eastAsia="宋体" w:cs="宋体"/>
          <w:b w:val="0"/>
          <w:bCs/>
          <w:color w:val="auto"/>
          <w:kern w:val="2"/>
          <w:sz w:val="24"/>
          <w:szCs w:val="24"/>
        </w:rPr>
        <w:t>防性健康体检合格证明</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后方可上岗</w:t>
      </w:r>
      <w:r>
        <w:rPr>
          <w:rFonts w:hint="eastAsia" w:ascii="宋体" w:hAnsi="宋体" w:eastAsia="宋体" w:cs="宋体"/>
          <w:b w:val="0"/>
          <w:bCs/>
          <w:color w:val="auto"/>
          <w:kern w:val="2"/>
          <w:sz w:val="24"/>
          <w:szCs w:val="24"/>
          <w:lang w:eastAsia="zh-CN"/>
        </w:rPr>
        <w:t>。</w:t>
      </w:r>
    </w:p>
    <w:p w14:paraId="637E811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b w:val="0"/>
          <w:bCs/>
          <w:color w:val="auto"/>
          <w:kern w:val="2"/>
          <w:sz w:val="24"/>
          <w:szCs w:val="24"/>
          <w:lang w:val="en-US" w:eastAsia="zh-CN" w:bidi="ar"/>
        </w:rPr>
        <w:t>2.2乙方应提供由公安部门开具的服务团队工作人员的无犯罪记录证明。</w:t>
      </w:r>
    </w:p>
    <w:p w14:paraId="6F2160C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六、甲方权利与义务</w:t>
      </w:r>
    </w:p>
    <w:p w14:paraId="6136BFE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2C7914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4B49C6B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39A28EA5">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0175AF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22585E6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1</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6EAA3D16">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76789BCE">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b w:val="0"/>
          <w:bCs/>
          <w:color w:val="auto"/>
          <w:kern w:val="2"/>
          <w:sz w:val="24"/>
          <w:szCs w:val="24"/>
        </w:rPr>
        <w:t>甲方应制定供餐标准供乙方执行。</w:t>
      </w:r>
    </w:p>
    <w:p w14:paraId="31B61B1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b w:val="0"/>
          <w:bCs/>
          <w:color w:val="auto"/>
          <w:kern w:val="2"/>
          <w:sz w:val="24"/>
          <w:szCs w:val="24"/>
        </w:rPr>
        <w:t>甲方</w:t>
      </w:r>
      <w:r>
        <w:rPr>
          <w:rFonts w:hint="eastAsia" w:ascii="宋体" w:hAnsi="宋体" w:eastAsia="宋体" w:cs="宋体"/>
          <w:b w:val="0"/>
          <w:bCs/>
          <w:color w:val="auto"/>
          <w:kern w:val="2"/>
          <w:sz w:val="24"/>
          <w:szCs w:val="24"/>
          <w:lang w:val="en-US" w:eastAsia="zh-CN"/>
        </w:rPr>
        <w:t>做好食堂基础信息、人员管理以及</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阳光厨房</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动态维护，对视频不清晰、掉线、转位、移位的及时修复</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lang w:val="en-US" w:eastAsia="zh-CN"/>
        </w:rPr>
        <w:t>鼓励通过数字化系统完成电子台账、校园陪餐等日常管理信息。</w:t>
      </w:r>
    </w:p>
    <w:p w14:paraId="7642020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b w:val="0"/>
          <w:bCs/>
          <w:color w:val="auto"/>
          <w:kern w:val="2"/>
          <w:sz w:val="24"/>
          <w:szCs w:val="24"/>
        </w:rPr>
        <w:t>甲方应当配齐防蝇、防尘、防鼠等</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三防</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设备设施。</w:t>
      </w:r>
    </w:p>
    <w:p w14:paraId="3745B6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060820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6193C2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13F4A187">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七、乙方权利与义务</w:t>
      </w:r>
    </w:p>
    <w:p w14:paraId="2072EA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710A7CE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120B27E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rPr>
      </w:pPr>
      <w:r>
        <w:rPr>
          <w:rFonts w:hint="eastAsia" w:ascii="宋体" w:hAnsi="宋体" w:cs="宋体"/>
          <w:color w:val="auto"/>
          <w:kern w:val="2"/>
          <w:sz w:val="24"/>
          <w:szCs w:val="24"/>
          <w:lang w:val="en-US" w:eastAsia="zh-CN" w:bidi="ar"/>
        </w:rPr>
        <w:t>3.</w:t>
      </w:r>
      <w:r>
        <w:rPr>
          <w:rFonts w:hint="eastAsia" w:ascii="宋体" w:hAnsi="宋体" w:eastAsia="宋体" w:cs="宋体"/>
          <w:color w:val="auto"/>
          <w:sz w:val="24"/>
          <w:szCs w:val="28"/>
        </w:rPr>
        <w:t>乙方</w:t>
      </w:r>
      <w:r>
        <w:rPr>
          <w:rFonts w:hint="eastAsia" w:ascii="宋体" w:hAnsi="宋体" w:eastAsia="宋体" w:cs="宋体"/>
          <w:color w:val="auto"/>
          <w:sz w:val="24"/>
          <w:szCs w:val="28"/>
          <w:lang w:eastAsia="zh-CN"/>
        </w:rPr>
        <w:t>应于与服务人员签订</w:t>
      </w:r>
      <w:r>
        <w:rPr>
          <w:rFonts w:hint="eastAsia" w:ascii="宋体" w:hAnsi="宋体" w:eastAsia="宋体" w:cs="宋体"/>
          <w:color w:val="auto"/>
          <w:sz w:val="24"/>
          <w:szCs w:val="28"/>
        </w:rPr>
        <w:t>劳动合同，</w:t>
      </w:r>
      <w:r>
        <w:rPr>
          <w:rFonts w:hint="eastAsia" w:ascii="宋体" w:hAnsi="宋体" w:eastAsia="宋体" w:cs="宋体"/>
          <w:color w:val="auto"/>
          <w:sz w:val="24"/>
          <w:szCs w:val="28"/>
          <w:lang w:eastAsia="zh-CN"/>
        </w:rPr>
        <w:t>服务人员</w:t>
      </w:r>
      <w:r>
        <w:rPr>
          <w:rFonts w:hint="eastAsia" w:ascii="宋体" w:hAnsi="宋体" w:eastAsia="宋体" w:cs="宋体"/>
          <w:color w:val="auto"/>
          <w:sz w:val="24"/>
          <w:szCs w:val="28"/>
        </w:rPr>
        <w:t>的劳动纠纷与工伤意外事故由乙方负责处理并承担一切经济与法律责任</w:t>
      </w:r>
      <w:r>
        <w:rPr>
          <w:rFonts w:hint="eastAsia" w:ascii="宋体" w:hAnsi="宋体" w:eastAsia="宋体" w:cs="宋体"/>
          <w:color w:val="auto"/>
          <w:sz w:val="24"/>
          <w:szCs w:val="28"/>
          <w:lang w:eastAsia="zh-CN"/>
        </w:rPr>
        <w:t>。</w:t>
      </w:r>
    </w:p>
    <w:p w14:paraId="63B20A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5CC3B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022925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4F5BE7E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4AB1BC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5B4FA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70CEF7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6A055AB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3920AE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43B6D9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4431711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71ACD76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6358D6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5E04B7D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74AFF45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309428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2BD0C9D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八、合同解除</w:t>
      </w:r>
    </w:p>
    <w:p w14:paraId="59DCF9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542E3D9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3B9ADC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30</w:t>
      </w:r>
      <w:r>
        <w:rPr>
          <w:rFonts w:hint="eastAsia" w:ascii="宋体" w:hAnsi="宋体" w:eastAsia="宋体" w:cs="宋体"/>
          <w:color w:val="auto"/>
          <w:kern w:val="2"/>
          <w:sz w:val="24"/>
          <w:szCs w:val="24"/>
          <w:lang w:val="en-US" w:eastAsia="zh-CN" w:bidi="ar"/>
        </w:rPr>
        <w:t>日内仍不支付的；</w:t>
      </w:r>
    </w:p>
    <w:p w14:paraId="4EB9C0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5BF638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3612A31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147EAFA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136932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33C5D1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46CEDC6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2次</w:t>
      </w:r>
      <w:r>
        <w:rPr>
          <w:rFonts w:hint="eastAsia" w:ascii="宋体" w:hAnsi="宋体" w:eastAsia="宋体" w:cs="宋体"/>
          <w:color w:val="auto"/>
          <w:kern w:val="2"/>
          <w:sz w:val="24"/>
          <w:szCs w:val="24"/>
          <w:lang w:val="en-US" w:eastAsia="zh-CN" w:bidi="ar"/>
        </w:rPr>
        <w:t>以上的；</w:t>
      </w:r>
    </w:p>
    <w:p w14:paraId="475B97E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0D69CE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5D5261F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2D5165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11A3193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九、不可抗力事件处理</w:t>
      </w:r>
    </w:p>
    <w:p w14:paraId="0B19A7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14E439F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十、违约责任</w:t>
      </w:r>
    </w:p>
    <w:p w14:paraId="6BA379C0">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合同款项百分之五</w:t>
      </w:r>
      <w:r>
        <w:rPr>
          <w:rFonts w:hint="eastAsia" w:ascii="宋体" w:hAnsi="宋体" w:eastAsia="宋体" w:cs="宋体"/>
          <w:color w:val="auto"/>
          <w:kern w:val="2"/>
          <w:sz w:val="24"/>
          <w:szCs w:val="24"/>
          <w:lang w:val="en-US" w:eastAsia="zh-CN" w:bidi="ar"/>
        </w:rPr>
        <w:t>。</w:t>
      </w:r>
    </w:p>
    <w:p w14:paraId="1D17AB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12FD6C2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1.1甲方不按照约定支付费用，每逾期一日，应</w:t>
      </w:r>
      <w:r>
        <w:rPr>
          <w:rFonts w:hint="eastAsia" w:ascii="宋体" w:hAnsi="宋体" w:eastAsia="宋体" w:cs="宋体"/>
          <w:color w:val="auto"/>
          <w:kern w:val="2"/>
          <w:sz w:val="24"/>
          <w:szCs w:val="24"/>
          <w:u w:val="single"/>
          <w:lang w:val="en-US" w:eastAsia="zh-CN" w:bidi="ar"/>
        </w:rPr>
        <w:t>万分之五向乙方支付违约金</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610AD79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w:t>
      </w:r>
      <w:r>
        <w:rPr>
          <w:rFonts w:hint="eastAsia" w:ascii="宋体" w:hAnsi="宋体" w:eastAsia="宋体" w:cs="宋体"/>
          <w:color w:val="auto"/>
          <w:kern w:val="2"/>
          <w:sz w:val="24"/>
          <w:szCs w:val="24"/>
          <w:u w:val="single"/>
          <w:lang w:val="en-US" w:eastAsia="zh-CN" w:bidi="ar"/>
        </w:rPr>
        <w:t>甲方向乙方偿付合同款项百分之五作为违约金，</w:t>
      </w:r>
      <w:r>
        <w:rPr>
          <w:rFonts w:hint="eastAsia" w:ascii="宋体" w:hAnsi="宋体" w:eastAsia="宋体" w:cs="宋体"/>
          <w:color w:val="auto"/>
          <w:kern w:val="2"/>
          <w:sz w:val="24"/>
          <w:szCs w:val="24"/>
          <w:lang w:val="en-US" w:eastAsia="zh-CN" w:bidi="ar"/>
        </w:rPr>
        <w:t>同时还应承担乙方的实际经济损失。</w:t>
      </w:r>
    </w:p>
    <w:p w14:paraId="4FA0B1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因甲方原因导致食材不符合食品安全的要求，造成的相关后果由甲方承担。</w:t>
      </w:r>
    </w:p>
    <w:p w14:paraId="46726E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212094F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w:t>
      </w:r>
      <w:r>
        <w:rPr>
          <w:rFonts w:hint="eastAsia" w:ascii="宋体" w:hAnsi="宋体" w:cs="宋体"/>
          <w:color w:val="auto"/>
          <w:kern w:val="2"/>
          <w:sz w:val="24"/>
          <w:szCs w:val="24"/>
          <w:lang w:val="en-US" w:eastAsia="zh-CN" w:bidi="ar"/>
        </w:rPr>
        <w:t>应</w:t>
      </w:r>
      <w:r>
        <w:rPr>
          <w:rFonts w:hint="eastAsia" w:ascii="宋体" w:hAnsi="宋体" w:eastAsia="宋体" w:cs="宋体"/>
          <w:color w:val="auto"/>
          <w:kern w:val="2"/>
          <w:sz w:val="24"/>
          <w:szCs w:val="24"/>
          <w:lang w:val="en-US" w:eastAsia="zh-CN" w:bidi="ar"/>
        </w:rPr>
        <w:t>承担相应的法律责任和相应的经济责任，甲方根据侵害情况有权决定是否解除合同。</w:t>
      </w:r>
    </w:p>
    <w:p w14:paraId="6D6C3086">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w:t>
      </w:r>
      <w:r>
        <w:rPr>
          <w:rFonts w:hint="eastAsia" w:ascii="宋体" w:hAnsi="宋体" w:eastAsia="宋体" w:cs="宋体"/>
          <w:color w:val="auto"/>
          <w:kern w:val="2"/>
          <w:sz w:val="24"/>
          <w:szCs w:val="24"/>
          <w:u w:val="single"/>
          <w:lang w:val="en-US" w:eastAsia="zh-CN" w:bidi="ar"/>
        </w:rPr>
        <w:t>乙方应向甲方支付合同总值5%的违约金</w:t>
      </w:r>
      <w:r>
        <w:rPr>
          <w:rFonts w:hint="eastAsia" w:ascii="宋体" w:hAnsi="宋体" w:eastAsia="宋体" w:cs="宋体"/>
          <w:color w:val="auto"/>
          <w:kern w:val="2"/>
          <w:sz w:val="24"/>
          <w:szCs w:val="24"/>
          <w:lang w:val="en-US" w:eastAsia="zh-CN" w:bidi="ar"/>
        </w:rPr>
        <w:t>，违约金不足以补偿甲方损失的，按实际损失赔偿。</w:t>
      </w:r>
    </w:p>
    <w:p w14:paraId="6C1DB07C">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十一、保密条款</w:t>
      </w:r>
    </w:p>
    <w:p w14:paraId="5BC972F0">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12070008">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十二、考核</w:t>
      </w:r>
    </w:p>
    <w:p w14:paraId="6580552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b w:val="0"/>
          <w:bCs/>
          <w:color w:val="auto"/>
          <w:kern w:val="2"/>
          <w:sz w:val="24"/>
          <w:szCs w:val="24"/>
        </w:rPr>
        <w:t>考核具体内容由甲方乙方共同协商制定（详见附件2）。</w:t>
      </w:r>
    </w:p>
    <w:p w14:paraId="55FA0E90">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十三、争议解决</w:t>
      </w:r>
    </w:p>
    <w:p w14:paraId="1FE91AB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2   </w:t>
      </w:r>
      <w:r>
        <w:rPr>
          <w:rFonts w:hint="eastAsia" w:ascii="宋体" w:hAnsi="宋体" w:eastAsia="宋体" w:cs="宋体"/>
          <w:color w:val="auto"/>
          <w:kern w:val="2"/>
          <w:sz w:val="24"/>
          <w:szCs w:val="24"/>
          <w:lang w:val="en-US" w:eastAsia="zh-CN" w:bidi="ar"/>
        </w:rPr>
        <w:t>种方式解决：</w:t>
      </w:r>
    </w:p>
    <w:p w14:paraId="1BDE2C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1536AB5C">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江山市</w:t>
      </w:r>
      <w:r>
        <w:rPr>
          <w:rFonts w:hint="eastAsia" w:ascii="宋体" w:hAnsi="宋体" w:eastAsia="宋体" w:cs="宋体"/>
          <w:color w:val="auto"/>
          <w:kern w:val="2"/>
          <w:sz w:val="24"/>
          <w:szCs w:val="24"/>
          <w:lang w:val="en-US" w:eastAsia="zh-CN" w:bidi="ar"/>
        </w:rPr>
        <w:t>人民法院起诉。</w:t>
      </w:r>
    </w:p>
    <w:p w14:paraId="44671E66">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5184BFF8">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w:t>
      </w:r>
      <w:r>
        <w:rPr>
          <w:rFonts w:hint="eastAsia" w:ascii="宋体" w:hAnsi="宋体" w:eastAsia="宋体" w:cs="宋体"/>
          <w:b/>
          <w:color w:val="auto"/>
          <w:kern w:val="2"/>
          <w:sz w:val="24"/>
          <w:szCs w:val="24"/>
          <w:lang w:eastAsia="zh-CN"/>
        </w:rPr>
        <w:t>四</w:t>
      </w:r>
      <w:r>
        <w:rPr>
          <w:rFonts w:hint="eastAsia" w:ascii="宋体" w:hAnsi="宋体" w:eastAsia="宋体" w:cs="宋体"/>
          <w:b/>
          <w:color w:val="auto"/>
          <w:kern w:val="2"/>
          <w:sz w:val="24"/>
          <w:szCs w:val="24"/>
        </w:rPr>
        <w:t>、其他</w:t>
      </w:r>
    </w:p>
    <w:p w14:paraId="7A90350B">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1.本合同在</w:t>
      </w:r>
      <w:r>
        <w:rPr>
          <w:rFonts w:hint="eastAsia" w:ascii="宋体" w:hAnsi="宋体" w:eastAsia="宋体" w:cs="宋体"/>
          <w:b w:val="0"/>
          <w:bCs/>
          <w:color w:val="auto"/>
          <w:kern w:val="2"/>
          <w:sz w:val="24"/>
          <w:szCs w:val="24"/>
          <w:u w:val="single"/>
          <w:lang w:eastAsia="zh-CN"/>
        </w:rPr>
        <w:t>江山市</w:t>
      </w:r>
      <w:r>
        <w:rPr>
          <w:rFonts w:hint="eastAsia" w:ascii="宋体" w:hAnsi="宋体" w:eastAsia="宋体" w:cs="宋体"/>
          <w:b w:val="0"/>
          <w:bCs/>
          <w:color w:val="auto"/>
          <w:kern w:val="2"/>
          <w:sz w:val="24"/>
          <w:szCs w:val="24"/>
        </w:rPr>
        <w:t>签订。</w:t>
      </w:r>
    </w:p>
    <w:p w14:paraId="7A86C706">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FF0000"/>
          <w:kern w:val="2"/>
          <w:sz w:val="24"/>
          <w:szCs w:val="24"/>
        </w:rPr>
      </w:pPr>
      <w:r>
        <w:rPr>
          <w:rFonts w:hint="eastAsia" w:ascii="宋体" w:hAnsi="宋体" w:eastAsia="宋体" w:cs="宋体"/>
          <w:b w:val="0"/>
          <w:bCs/>
          <w:color w:val="auto"/>
          <w:kern w:val="2"/>
          <w:sz w:val="24"/>
          <w:szCs w:val="24"/>
        </w:rPr>
        <w:t>2.本合同于</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年</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月</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日签订。</w:t>
      </w:r>
    </w:p>
    <w:p w14:paraId="2ACB19A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3.合同经双方法定代表人或授权代表签字并加盖单位公章后生效。</w:t>
      </w:r>
    </w:p>
    <w:p w14:paraId="0E6B851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4.本合同正本一式四份，具有同等法律效力，甲方二份；乙方一份；代理公司一份。</w:t>
      </w:r>
    </w:p>
    <w:p w14:paraId="03DF065C">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color w:val="auto"/>
          <w:kern w:val="2"/>
          <w:sz w:val="24"/>
          <w:szCs w:val="24"/>
        </w:rPr>
        <w:t xml:space="preserve"> </w:t>
      </w:r>
    </w:p>
    <w:p w14:paraId="0F893752">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960" w:firstLineChars="400"/>
        <w:textAlignment w:val="auto"/>
        <w:rPr>
          <w:rFonts w:hint="eastAsia" w:ascii="宋体" w:hAnsi="宋体" w:eastAsia="宋体" w:cs="宋体"/>
          <w:b w:val="0"/>
          <w:bCs/>
          <w:color w:val="auto"/>
          <w:kern w:val="2"/>
          <w:sz w:val="24"/>
          <w:szCs w:val="24"/>
        </w:rPr>
      </w:pPr>
    </w:p>
    <w:p w14:paraId="68F212A5">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甲方：（公章）              </w:t>
      </w:r>
    </w:p>
    <w:p w14:paraId="2C6687F9">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firstLine="480" w:firstLineChars="200"/>
        <w:textAlignment w:val="auto"/>
        <w:rPr>
          <w:rFonts w:hint="eastAsia" w:ascii="宋体" w:hAnsi="宋体" w:eastAsia="宋体" w:cs="宋体"/>
          <w:b w:val="0"/>
          <w:bCs/>
          <w:color w:val="auto"/>
          <w:kern w:val="2"/>
          <w:sz w:val="24"/>
          <w:szCs w:val="24"/>
        </w:rPr>
      </w:pPr>
    </w:p>
    <w:p w14:paraId="64B36CE8">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b w:val="0"/>
          <w:bCs/>
          <w:color w:val="auto"/>
          <w:kern w:val="2"/>
          <w:sz w:val="24"/>
          <w:szCs w:val="24"/>
          <w:u w:val="single"/>
          <w:lang w:val="en-US" w:eastAsia="zh-CN"/>
        </w:rPr>
        <w:t xml:space="preserve">            </w:t>
      </w:r>
    </w:p>
    <w:p w14:paraId="2A8BE197">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69589FD">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val="0"/>
          <w:bCs/>
          <w:color w:val="auto"/>
          <w:kern w:val="2"/>
          <w:sz w:val="24"/>
          <w:szCs w:val="24"/>
        </w:rPr>
        <w:t xml:space="preserve"> </w:t>
      </w:r>
      <w:r>
        <w:rPr>
          <w:rFonts w:hint="eastAsia" w:ascii="宋体" w:hAnsi="宋体" w:eastAsia="宋体" w:cs="宋体"/>
          <w:b w:val="0"/>
          <w:bCs/>
          <w:color w:val="auto"/>
          <w:kern w:val="2"/>
          <w:sz w:val="24"/>
          <w:szCs w:val="24"/>
          <w:lang w:val="en-US" w:eastAsia="zh-CN"/>
        </w:rPr>
        <w:t xml:space="preserve">  </w:t>
      </w:r>
    </w:p>
    <w:p w14:paraId="0C96AFEB">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乙方：（公章） </w:t>
      </w:r>
    </w:p>
    <w:p w14:paraId="0F82C68F">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AE56A97">
      <w:pPr>
        <w:pStyle w:val="73"/>
        <w:keepNext w:val="0"/>
        <w:keepLines w:val="0"/>
        <w:pageBreakBefore w:val="0"/>
        <w:kinsoku/>
        <w:wordWrap/>
        <w:overflowPunct/>
        <w:topLinePunct w:val="0"/>
        <w:autoSpaceDE/>
        <w:autoSpaceDN/>
        <w:bidi w:val="0"/>
        <w:adjustRightInd/>
        <w:snapToGrid w:val="0"/>
        <w:spacing w:line="340" w:lineRule="exact"/>
        <w:ind w:left="0" w:leftChars="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color w:val="auto"/>
          <w:kern w:val="2"/>
          <w:sz w:val="24"/>
          <w:szCs w:val="24"/>
          <w:u w:val="single"/>
        </w:rPr>
        <w:t xml:space="preserve">            </w:t>
      </w:r>
    </w:p>
    <w:p w14:paraId="5B99223C">
      <w:pPr>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br w:type="page"/>
      </w:r>
    </w:p>
    <w:p w14:paraId="71BDD795">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b/>
          <w:bCs/>
          <w:color w:val="auto"/>
          <w:kern w:val="2"/>
          <w:sz w:val="28"/>
          <w:szCs w:val="28"/>
          <w:u w:val="none"/>
          <w:lang w:val="en-US" w:eastAsia="zh-CN"/>
        </w:rPr>
      </w:pPr>
      <w:r>
        <w:rPr>
          <w:rFonts w:hint="eastAsia" w:ascii="宋体" w:hAnsi="宋体" w:eastAsia="宋体" w:cs="宋体"/>
          <w:b/>
          <w:bCs/>
          <w:color w:val="auto"/>
          <w:kern w:val="2"/>
          <w:sz w:val="28"/>
          <w:szCs w:val="28"/>
          <w:u w:val="none"/>
          <w:lang w:val="en-US" w:eastAsia="zh-CN"/>
        </w:rPr>
        <w:t>附件1：</w:t>
      </w:r>
    </w:p>
    <w:p w14:paraId="333ADF81">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、劳务基本情况</w:t>
      </w:r>
      <w:r>
        <w:rPr>
          <w:rFonts w:hint="eastAsia" w:ascii="宋体" w:hAnsi="宋体" w:eastAsia="宋体" w:cs="宋体"/>
          <w:color w:val="auto"/>
          <w:sz w:val="24"/>
          <w:szCs w:val="24"/>
          <w:highlight w:val="none"/>
        </w:rPr>
        <w:t xml:space="preserve"> </w:t>
      </w:r>
    </w:p>
    <w:p w14:paraId="1046D31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本校共有师生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2500</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左右</w:t>
      </w:r>
      <w:r>
        <w:rPr>
          <w:rFonts w:hint="eastAsia" w:ascii="宋体" w:hAnsi="宋体" w:eastAsia="宋体" w:cs="宋体"/>
          <w:sz w:val="24"/>
          <w:szCs w:val="24"/>
        </w:rPr>
        <w:t>，每日提供早、中、</w:t>
      </w:r>
      <w:r>
        <w:rPr>
          <w:rFonts w:hint="eastAsia" w:ascii="宋体" w:hAnsi="宋体" w:eastAsia="宋体" w:cs="宋体"/>
          <w:sz w:val="24"/>
          <w:szCs w:val="24"/>
          <w:lang w:eastAsia="zh-CN"/>
        </w:rPr>
        <w:t>晚</w:t>
      </w:r>
      <w:r>
        <w:rPr>
          <w:rFonts w:hint="eastAsia" w:ascii="宋体" w:hAnsi="宋体" w:eastAsia="宋体" w:cs="宋体"/>
          <w:sz w:val="24"/>
          <w:szCs w:val="24"/>
        </w:rPr>
        <w:t>三餐，</w:t>
      </w:r>
      <w:r>
        <w:rPr>
          <w:rFonts w:hint="eastAsia" w:ascii="宋体" w:hAnsi="宋体" w:eastAsia="宋体" w:cs="宋体"/>
          <w:color w:val="FF0000"/>
          <w:sz w:val="24"/>
          <w:szCs w:val="24"/>
        </w:rPr>
        <w:t>预计一年伙食费收入合计:10500000元</w:t>
      </w:r>
      <w:r>
        <w:rPr>
          <w:rFonts w:hint="eastAsia" w:ascii="宋体" w:hAnsi="宋体" w:cs="宋体"/>
          <w:color w:val="FF0000"/>
          <w:sz w:val="24"/>
          <w:szCs w:val="24"/>
          <w:lang w:eastAsia="zh-CN"/>
        </w:rPr>
        <w:t>，</w:t>
      </w:r>
      <w:r>
        <w:rPr>
          <w:rFonts w:hint="eastAsia" w:ascii="宋体" w:hAnsi="宋体" w:eastAsia="宋体" w:cs="宋体"/>
          <w:sz w:val="24"/>
          <w:szCs w:val="24"/>
        </w:rPr>
        <w:t>早餐用餐</w:t>
      </w:r>
      <w:r>
        <w:rPr>
          <w:rFonts w:hint="eastAsia" w:ascii="宋体" w:hAnsi="宋体" w:eastAsia="宋体" w:cs="宋体"/>
          <w:sz w:val="24"/>
          <w:szCs w:val="24"/>
          <w:lang w:eastAsia="zh-CN"/>
        </w:rPr>
        <w:t>教工餐厅</w:t>
      </w:r>
      <w:r>
        <w:rPr>
          <w:rFonts w:hint="eastAsia" w:ascii="宋体" w:hAnsi="宋体" w:eastAsia="宋体" w:cs="宋体"/>
          <w:sz w:val="24"/>
          <w:szCs w:val="24"/>
        </w:rPr>
        <w:t>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210</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学生餐厅</w:t>
      </w:r>
      <w:r>
        <w:rPr>
          <w:rFonts w:hint="eastAsia" w:ascii="宋体" w:hAnsi="宋体" w:eastAsia="宋体" w:cs="宋体"/>
          <w:sz w:val="24"/>
          <w:szCs w:val="24"/>
        </w:rPr>
        <w:t>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1400</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每餐提供</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稀饭、菜</w:t>
      </w:r>
      <w:r>
        <w:rPr>
          <w:rFonts w:hint="eastAsia" w:ascii="宋体" w:hAnsi="宋体" w:eastAsia="宋体" w:cs="宋体"/>
          <w:sz w:val="24"/>
          <w:szCs w:val="24"/>
          <w:u w:val="single"/>
        </w:rPr>
        <w:t xml:space="preserve"> </w:t>
      </w:r>
      <w:r>
        <w:rPr>
          <w:rFonts w:hint="eastAsia" w:ascii="宋体" w:hAnsi="宋体" w:eastAsia="宋体" w:cs="宋体"/>
          <w:sz w:val="24"/>
          <w:szCs w:val="24"/>
        </w:rPr>
        <w:t>等不少于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个品种</w:t>
      </w:r>
      <w:r>
        <w:rPr>
          <w:rFonts w:hint="eastAsia" w:ascii="宋体" w:hAnsi="宋体" w:eastAsia="宋体" w:cs="宋体"/>
          <w:sz w:val="24"/>
          <w:szCs w:val="24"/>
        </w:rPr>
        <w:t>的早餐，用餐时间夏令时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35</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45</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中餐用餐</w:t>
      </w:r>
      <w:r>
        <w:rPr>
          <w:rFonts w:hint="eastAsia" w:ascii="宋体" w:hAnsi="宋体" w:eastAsia="宋体" w:cs="宋体"/>
          <w:sz w:val="24"/>
          <w:szCs w:val="24"/>
          <w:lang w:eastAsia="zh-CN"/>
        </w:rPr>
        <w:t>教工餐厅</w:t>
      </w:r>
      <w:r>
        <w:rPr>
          <w:rFonts w:hint="eastAsia" w:ascii="宋体" w:hAnsi="宋体" w:eastAsia="宋体" w:cs="宋体"/>
          <w:sz w:val="24"/>
          <w:szCs w:val="24"/>
        </w:rPr>
        <w:t>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210</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学生餐厅</w:t>
      </w:r>
      <w:r>
        <w:rPr>
          <w:rFonts w:hint="eastAsia" w:ascii="宋体" w:hAnsi="宋体" w:eastAsia="宋体" w:cs="宋体"/>
          <w:sz w:val="24"/>
          <w:szCs w:val="24"/>
        </w:rPr>
        <w:t>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2250</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w:t>
      </w:r>
      <w:r>
        <w:rPr>
          <w:rFonts w:hint="eastAsia" w:ascii="宋体" w:hAnsi="宋体" w:eastAsia="宋体" w:cs="宋体"/>
          <w:sz w:val="24"/>
          <w:szCs w:val="24"/>
        </w:rPr>
        <w:t>菜</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w:t>
      </w:r>
      <w:r>
        <w:rPr>
          <w:rFonts w:hint="eastAsia" w:ascii="宋体" w:hAnsi="宋体" w:eastAsia="宋体" w:cs="宋体"/>
          <w:sz w:val="24"/>
          <w:szCs w:val="24"/>
          <w:lang w:eastAsia="zh-CN"/>
        </w:rPr>
        <w:t>汤，</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份饭</w:t>
      </w:r>
      <w:r>
        <w:rPr>
          <w:rFonts w:hint="eastAsia" w:ascii="宋体" w:hAnsi="宋体" w:eastAsia="宋体" w:cs="宋体"/>
          <w:sz w:val="24"/>
          <w:szCs w:val="24"/>
        </w:rPr>
        <w:t>，用餐时间夏令时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45</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45</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晚餐用餐</w:t>
      </w:r>
      <w:r>
        <w:rPr>
          <w:rFonts w:hint="eastAsia" w:ascii="宋体" w:hAnsi="宋体" w:eastAsia="宋体" w:cs="宋体"/>
          <w:sz w:val="24"/>
          <w:szCs w:val="24"/>
          <w:lang w:eastAsia="zh-CN"/>
        </w:rPr>
        <w:t>教工餐厅</w:t>
      </w:r>
      <w:r>
        <w:rPr>
          <w:rFonts w:hint="eastAsia" w:ascii="宋体" w:hAnsi="宋体" w:eastAsia="宋体" w:cs="宋体"/>
          <w:sz w:val="24"/>
          <w:szCs w:val="24"/>
        </w:rPr>
        <w:t>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210</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学生餐厅</w:t>
      </w:r>
      <w:r>
        <w:rPr>
          <w:rFonts w:hint="eastAsia" w:ascii="宋体" w:hAnsi="宋体" w:eastAsia="宋体" w:cs="宋体"/>
          <w:sz w:val="24"/>
          <w:szCs w:val="24"/>
        </w:rPr>
        <w:t>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2250</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w:t>
      </w:r>
      <w:r>
        <w:rPr>
          <w:rFonts w:hint="eastAsia" w:ascii="宋体" w:hAnsi="宋体" w:eastAsia="宋体" w:cs="宋体"/>
          <w:sz w:val="24"/>
          <w:szCs w:val="24"/>
        </w:rPr>
        <w:t>菜</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w:t>
      </w:r>
      <w:r>
        <w:rPr>
          <w:rFonts w:hint="eastAsia" w:ascii="宋体" w:hAnsi="宋体" w:eastAsia="宋体" w:cs="宋体"/>
          <w:sz w:val="24"/>
          <w:szCs w:val="24"/>
          <w:lang w:eastAsia="zh-CN"/>
        </w:rPr>
        <w:t>汤，</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份饭</w:t>
      </w:r>
      <w:r>
        <w:rPr>
          <w:rFonts w:hint="eastAsia" w:ascii="宋体" w:hAnsi="宋体" w:eastAsia="宋体" w:cs="宋体"/>
          <w:sz w:val="24"/>
          <w:szCs w:val="24"/>
        </w:rPr>
        <w:t>，用餐时间夏令时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17</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25</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16</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55</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14:paraId="757CD56C">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学校食堂员工</w:t>
      </w:r>
      <w:r>
        <w:rPr>
          <w:rFonts w:hint="eastAsia" w:ascii="宋体" w:hAnsi="宋体" w:cs="宋体"/>
          <w:b/>
          <w:sz w:val="24"/>
          <w:szCs w:val="24"/>
          <w:lang w:val="en-US" w:eastAsia="zh-CN"/>
        </w:rPr>
        <w:t>28</w:t>
      </w:r>
      <w:r>
        <w:rPr>
          <w:rFonts w:hint="eastAsia" w:ascii="宋体" w:hAnsi="宋体" w:eastAsia="宋体" w:cs="宋体"/>
          <w:b/>
          <w:sz w:val="24"/>
          <w:szCs w:val="24"/>
        </w:rPr>
        <w:t>人，其中主厨兼管理员1人，副厨</w:t>
      </w:r>
      <w:r>
        <w:rPr>
          <w:rFonts w:hint="eastAsia" w:ascii="宋体" w:hAnsi="宋体" w:eastAsia="宋体" w:cs="宋体"/>
          <w:b/>
          <w:sz w:val="24"/>
          <w:szCs w:val="24"/>
          <w:lang w:val="en-US" w:eastAsia="zh-CN"/>
        </w:rPr>
        <w:t>2</w:t>
      </w:r>
      <w:r>
        <w:rPr>
          <w:rFonts w:hint="eastAsia" w:ascii="宋体" w:hAnsi="宋体" w:eastAsia="宋体" w:cs="宋体"/>
          <w:b/>
          <w:sz w:val="24"/>
          <w:szCs w:val="24"/>
        </w:rPr>
        <w:t>人，洗切工</w:t>
      </w:r>
      <w:r>
        <w:rPr>
          <w:rFonts w:hint="eastAsia" w:ascii="宋体" w:hAnsi="宋体" w:cs="宋体"/>
          <w:b/>
          <w:sz w:val="24"/>
          <w:szCs w:val="24"/>
          <w:lang w:val="en-US" w:eastAsia="zh-CN"/>
        </w:rPr>
        <w:t>25人</w:t>
      </w:r>
      <w:r>
        <w:rPr>
          <w:rFonts w:hint="eastAsia" w:ascii="宋体" w:hAnsi="宋体" w:eastAsia="宋体" w:cs="宋体"/>
          <w:b/>
          <w:sz w:val="24"/>
          <w:szCs w:val="24"/>
        </w:rPr>
        <w:t>。</w:t>
      </w:r>
    </w:p>
    <w:p w14:paraId="608BBF95">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 基本需求</w:t>
      </w:r>
    </w:p>
    <w:p w14:paraId="13E17F23">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（一）管理人员要求</w:t>
      </w:r>
    </w:p>
    <w:p w14:paraId="6EE0709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为确保学校食堂劳务工作正常运行，</w:t>
      </w:r>
      <w:r>
        <w:rPr>
          <w:rFonts w:hint="eastAsia" w:ascii="宋体" w:hAnsi="宋体" w:eastAsia="宋体" w:cs="宋体"/>
          <w:sz w:val="24"/>
          <w:szCs w:val="24"/>
          <w:lang w:eastAsia="zh-CN"/>
        </w:rPr>
        <w:t>乙方</w:t>
      </w:r>
      <w:r>
        <w:rPr>
          <w:rFonts w:hint="eastAsia" w:ascii="宋体" w:hAnsi="宋体" w:eastAsia="宋体" w:cs="宋体"/>
          <w:sz w:val="24"/>
          <w:szCs w:val="24"/>
        </w:rPr>
        <w:t>必须为</w:t>
      </w:r>
      <w:r>
        <w:rPr>
          <w:rFonts w:hint="eastAsia" w:ascii="宋体" w:hAnsi="宋体" w:eastAsia="宋体" w:cs="宋体"/>
          <w:sz w:val="24"/>
          <w:szCs w:val="24"/>
          <w:lang w:eastAsia="zh-CN"/>
        </w:rPr>
        <w:t>甲方</w:t>
      </w:r>
      <w:r>
        <w:rPr>
          <w:rFonts w:hint="eastAsia" w:ascii="宋体" w:hAnsi="宋体" w:eastAsia="宋体" w:cs="宋体"/>
          <w:sz w:val="24"/>
          <w:szCs w:val="24"/>
        </w:rPr>
        <w:t>配备专职或兼职管理人员。具体要求：</w:t>
      </w:r>
    </w:p>
    <w:p w14:paraId="34AB3B0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1.身体健康，并具有餐饮从业人员健康合格证明。</w:t>
      </w:r>
    </w:p>
    <w:p w14:paraId="6EDE3359">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2.具有初中以上文化程度，熟悉食堂业务和餐饮服务食品安全操作规范，了解食堂经营的相关法律法规，并具备相应的工作实践经验。</w:t>
      </w:r>
    </w:p>
    <w:p w14:paraId="6C1EB86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3.懂管理，工作认真负责，有较强的计划、组织、协调能力，善于沟通。</w:t>
      </w:r>
    </w:p>
    <w:p w14:paraId="1391B09D">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4.上岗前须经相关主管部门培训合格后方可上岗，并按要求参加继续教育培训。</w:t>
      </w:r>
    </w:p>
    <w:p w14:paraId="37FAE3A7">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sz w:val="24"/>
          <w:szCs w:val="24"/>
        </w:rPr>
        <w:t>（二）操作员</w:t>
      </w:r>
      <w:r>
        <w:rPr>
          <w:rFonts w:hint="eastAsia" w:ascii="宋体" w:hAnsi="宋体" w:eastAsia="宋体" w:cs="宋体"/>
          <w:b/>
          <w:color w:val="auto"/>
          <w:sz w:val="24"/>
          <w:szCs w:val="24"/>
        </w:rPr>
        <w:t>工要求</w:t>
      </w:r>
    </w:p>
    <w:p w14:paraId="0A95B20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1.原则上男不超过60周岁，女不超过50周岁人数不得少于4人（若确因特殊原因，需招聘超龄员工的，需事先征得</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的同意）， 其中主厨应具有初中以上学历（有特殊技能者，经学校同意后可以适当放宽），三级及以上厨师证；副厨必须是近三年一直从事厨师工作。正常工作期间，</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必须有</w:t>
      </w:r>
      <w:r>
        <w:rPr>
          <w:rFonts w:hint="eastAsia" w:ascii="宋体" w:hAnsi="宋体" w:eastAsia="宋体" w:cs="宋体"/>
          <w:sz w:val="24"/>
          <w:szCs w:val="24"/>
        </w:rPr>
        <w:t>足够的操作人员（正常情况不得少于原有食堂操作员工人数，必要时可新增人数）确保食堂劳务按时保质保量完成，确保学校食堂正常运行。</w:t>
      </w:r>
    </w:p>
    <w:p w14:paraId="5BE4EE6B">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2.所有食堂员工(含临时工)都必须经过健康检查，取得健康证明方可上岗。</w:t>
      </w:r>
      <w:r>
        <w:rPr>
          <w:rFonts w:hint="eastAsia" w:ascii="宋体" w:hAnsi="宋体" w:eastAsia="宋体" w:cs="宋体"/>
          <w:color w:val="auto"/>
          <w:sz w:val="24"/>
          <w:szCs w:val="24"/>
        </w:rPr>
        <w:t>不得聘用有不良思想倾向及行为、精神异常或偏激等现象的人员。</w:t>
      </w:r>
    </w:p>
    <w:p w14:paraId="4DE9DBBA">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3.学校食堂员工必须自觉接受学校的管理，具备良好的卫生习惯，能按照教育系统食堂卫生管理规范，严格规范自己的劳务行为。</w:t>
      </w:r>
    </w:p>
    <w:p w14:paraId="615DEED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4.学期中途</w:t>
      </w:r>
      <w:r>
        <w:rPr>
          <w:rFonts w:hint="eastAsia" w:ascii="宋体" w:hAnsi="宋体" w:eastAsia="宋体" w:cs="宋体"/>
          <w:sz w:val="24"/>
          <w:szCs w:val="24"/>
          <w:lang w:eastAsia="zh-CN"/>
        </w:rPr>
        <w:t>乙方</w:t>
      </w:r>
      <w:r>
        <w:rPr>
          <w:rFonts w:hint="eastAsia" w:ascii="宋体" w:hAnsi="宋体" w:eastAsia="宋体" w:cs="宋体"/>
          <w:sz w:val="24"/>
          <w:szCs w:val="24"/>
        </w:rPr>
        <w:t>要更换食堂员工，需经得</w:t>
      </w:r>
      <w:r>
        <w:rPr>
          <w:rFonts w:hint="eastAsia" w:ascii="宋体" w:hAnsi="宋体" w:eastAsia="宋体" w:cs="宋体"/>
          <w:sz w:val="24"/>
          <w:szCs w:val="24"/>
          <w:lang w:eastAsia="zh-CN"/>
        </w:rPr>
        <w:t>甲方</w:t>
      </w:r>
      <w:r>
        <w:rPr>
          <w:rFonts w:hint="eastAsia" w:ascii="宋体" w:hAnsi="宋体" w:eastAsia="宋体" w:cs="宋体"/>
          <w:sz w:val="24"/>
          <w:szCs w:val="24"/>
        </w:rPr>
        <w:t>同意方可更换。</w:t>
      </w:r>
    </w:p>
    <w:p w14:paraId="74954E7D">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（三）操作流程要求</w:t>
      </w:r>
    </w:p>
    <w:p w14:paraId="5C4EEE7C">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要熟悉《中华人民共和国食品安全法》食堂管理工作要求，并严格执行，保证就餐人员的饮食安全、卫生。</w:t>
      </w:r>
    </w:p>
    <w:p w14:paraId="6A58C22B">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1.整理清洗食材原料时，要注意节约与适度原则，认真清理与清洗。加工操作时，垃圾及下角料要第一时间入袋（框、桶），切配食材要讲究粗细长短,合乎加工需求。</w:t>
      </w:r>
    </w:p>
    <w:p w14:paraId="4DF0102A">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14:paraId="156870D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3.必须保证食堂安全和食品卫生，经常注重检查成品和半成品原料的质量，发现有霉烂或变质的原料要及时更换。菜肴烧制完毕，要按照留样要求第一时间做好留样工作。</w:t>
      </w:r>
    </w:p>
    <w:p w14:paraId="6CA97B1A">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4.餐具要严格按照“一刮二洗三漂四消毒五保洁”的流程做好清洗消毒保洁工作。漂洗不得少于3遍流水清洗。洗碗机操作按照设施使用说明执行。保洁柜内不得存放餐具以外物品，并定时清洁。</w:t>
      </w:r>
    </w:p>
    <w:p w14:paraId="59B6D36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5.食堂各岗位员工在完成自己的加工任务后，及时对自己工作环境、使用工具进行全面的卫生清理，并将使用工具进行消毒后存放到指定地点。（若需更换，必须以旧换新，否则由</w:t>
      </w:r>
      <w:r>
        <w:rPr>
          <w:rFonts w:hint="eastAsia" w:ascii="宋体" w:hAnsi="宋体" w:eastAsia="宋体" w:cs="宋体"/>
          <w:sz w:val="24"/>
          <w:szCs w:val="24"/>
          <w:lang w:eastAsia="zh-CN"/>
        </w:rPr>
        <w:t>乙方</w:t>
      </w:r>
      <w:r>
        <w:rPr>
          <w:rFonts w:hint="eastAsia" w:ascii="宋体" w:hAnsi="宋体" w:eastAsia="宋体" w:cs="宋体"/>
          <w:sz w:val="24"/>
          <w:szCs w:val="24"/>
        </w:rPr>
        <w:t>承担）。</w:t>
      </w:r>
    </w:p>
    <w:p w14:paraId="0F897ECC">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（四）用餐服务要求</w:t>
      </w:r>
    </w:p>
    <w:p w14:paraId="758B027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1.根据要求按时将学生饭菜、餐具送到指定地点，学生用完餐后及时收回餐具清洗。</w:t>
      </w:r>
    </w:p>
    <w:p w14:paraId="40499055">
      <w:pPr>
        <w:keepNext w:val="0"/>
        <w:keepLines w:val="0"/>
        <w:pageBreakBefore w:val="0"/>
        <w:kinsoku/>
        <w:wordWrap/>
        <w:topLinePunct w:val="0"/>
        <w:bidi w:val="0"/>
        <w:spacing w:line="360" w:lineRule="exact"/>
        <w:ind w:left="105" w:lef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2.按学校要求为教师提供三餐，三餐应做到按学校要求为教师分菜。并严格按照学校有关刷卡就餐管理规定对到食堂用餐的人员进行“刷卡分餐”。</w:t>
      </w:r>
    </w:p>
    <w:p w14:paraId="0B0524FB">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3.班级分餐时注意各班就餐人数的多少，量要配足，菜要配齐，注意分餐时的动作细节，切勿将饭菜泼洒到地面，确保每班饭菜齐全，保证热饭热菜。分送过程中，确保学生食品卫生。</w:t>
      </w:r>
    </w:p>
    <w:p w14:paraId="1D0C6A5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4.食堂员工饭菜供应方式与教师一样，一律从窗口供应，并在食堂餐厅用餐。</w:t>
      </w:r>
    </w:p>
    <w:p w14:paraId="1424EBC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5.学校给</w:t>
      </w:r>
      <w:r>
        <w:rPr>
          <w:rFonts w:hint="eastAsia" w:ascii="宋体" w:hAnsi="宋体" w:eastAsia="宋体" w:cs="宋体"/>
          <w:sz w:val="24"/>
          <w:szCs w:val="24"/>
          <w:lang w:eastAsia="zh-CN"/>
        </w:rPr>
        <w:t>乙方</w:t>
      </w:r>
      <w:r>
        <w:rPr>
          <w:rFonts w:hint="eastAsia" w:ascii="宋体" w:hAnsi="宋体" w:eastAsia="宋体" w:cs="宋体"/>
          <w:sz w:val="24"/>
          <w:szCs w:val="24"/>
        </w:rPr>
        <w:t>提供相应的食材原料，</w:t>
      </w:r>
      <w:r>
        <w:rPr>
          <w:rFonts w:hint="eastAsia" w:ascii="宋体" w:hAnsi="宋体" w:eastAsia="宋体" w:cs="宋体"/>
          <w:sz w:val="24"/>
          <w:szCs w:val="24"/>
          <w:lang w:eastAsia="zh-CN"/>
        </w:rPr>
        <w:t>乙方</w:t>
      </w:r>
      <w:r>
        <w:rPr>
          <w:rFonts w:hint="eastAsia" w:ascii="宋体" w:hAnsi="宋体" w:eastAsia="宋体" w:cs="宋体"/>
          <w:sz w:val="24"/>
          <w:szCs w:val="24"/>
        </w:rPr>
        <w:t>必须如实下料，不得克扣或有意增加原料。食堂员工不得将相关食材原料带出食堂。</w:t>
      </w:r>
    </w:p>
    <w:p w14:paraId="0AF67FDF">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（五）卫生打扫要求</w:t>
      </w:r>
    </w:p>
    <w:p w14:paraId="7A57FBE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1F78923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2.食堂所有工具、食品存放按食堂五常法标准管理执行。</w:t>
      </w:r>
    </w:p>
    <w:p w14:paraId="05AE67E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3.学校将定期或不定期地检查食堂安全、卫生和食品卫生等。学校发现问题后，</w:t>
      </w:r>
      <w:r>
        <w:rPr>
          <w:rFonts w:hint="eastAsia" w:ascii="宋体" w:hAnsi="宋体" w:eastAsia="宋体" w:cs="宋体"/>
          <w:sz w:val="24"/>
          <w:szCs w:val="24"/>
          <w:lang w:eastAsia="zh-CN"/>
        </w:rPr>
        <w:t>乙方</w:t>
      </w:r>
      <w:r>
        <w:rPr>
          <w:rFonts w:hint="eastAsia" w:ascii="宋体" w:hAnsi="宋体" w:eastAsia="宋体" w:cs="宋体"/>
          <w:sz w:val="24"/>
          <w:szCs w:val="24"/>
        </w:rPr>
        <w:t>应及时整改，并按《食堂服务质量、食品卫生的处罚条例》执行。</w:t>
      </w:r>
    </w:p>
    <w:p w14:paraId="429E9F94">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（六）公物管护要求</w:t>
      </w:r>
    </w:p>
    <w:p w14:paraId="36931053">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1.承包初期，食堂所有公物清点、登记，由</w:t>
      </w:r>
      <w:r>
        <w:rPr>
          <w:rFonts w:hint="eastAsia" w:ascii="宋体" w:hAnsi="宋体" w:eastAsia="宋体" w:cs="宋体"/>
          <w:sz w:val="24"/>
          <w:szCs w:val="24"/>
          <w:lang w:eastAsia="zh-CN"/>
        </w:rPr>
        <w:t>乙方</w:t>
      </w:r>
      <w:r>
        <w:rPr>
          <w:rFonts w:hint="eastAsia" w:ascii="宋体" w:hAnsi="宋体" w:eastAsia="宋体" w:cs="宋体"/>
          <w:sz w:val="24"/>
          <w:szCs w:val="24"/>
        </w:rPr>
        <w:t>验收使用（有易耗品，劳保用品，工作服、帽备两套）。</w:t>
      </w:r>
    </w:p>
    <w:p w14:paraId="024A169B">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2.易损拖把、畚箕、笤帚、抹、清洁球、洗洁精由学校统一配齐。用坏后以旧换新。</w:t>
      </w:r>
    </w:p>
    <w:p w14:paraId="5CD58029">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3.员工餐具清洗规范操作，污物及时清理，防止管道堵塞。</w:t>
      </w:r>
    </w:p>
    <w:p w14:paraId="4137D9D2">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4.违反操作流程导致物品损坏或人为损坏的，配件费、维修工资等一切费用由</w:t>
      </w:r>
      <w:r>
        <w:rPr>
          <w:rFonts w:hint="eastAsia" w:ascii="宋体" w:hAnsi="宋体" w:eastAsia="宋体" w:cs="宋体"/>
          <w:sz w:val="24"/>
          <w:szCs w:val="24"/>
          <w:lang w:eastAsia="zh-CN"/>
        </w:rPr>
        <w:t>乙方</w:t>
      </w:r>
      <w:r>
        <w:rPr>
          <w:rFonts w:hint="eastAsia" w:ascii="宋体" w:hAnsi="宋体" w:eastAsia="宋体" w:cs="宋体"/>
          <w:sz w:val="24"/>
          <w:szCs w:val="24"/>
        </w:rPr>
        <w:t>负责。耐用品在使用过程中非人为原因造成损坏，由学校负责维修。</w:t>
      </w:r>
    </w:p>
    <w:p w14:paraId="516688C9">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5.承包期结束，所有设施，按期初所领，全面清点无误后交回学校。如有缺少按价从承包费中扣除。</w:t>
      </w:r>
    </w:p>
    <w:p w14:paraId="79C84F0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6.无论生熟菜肴，食堂公物，</w:t>
      </w:r>
      <w:r>
        <w:rPr>
          <w:rFonts w:hint="eastAsia" w:ascii="宋体" w:hAnsi="宋体" w:eastAsia="宋体" w:cs="宋体"/>
          <w:sz w:val="24"/>
          <w:szCs w:val="24"/>
          <w:lang w:eastAsia="zh-CN"/>
        </w:rPr>
        <w:t>乙方</w:t>
      </w:r>
      <w:r>
        <w:rPr>
          <w:rFonts w:hint="eastAsia" w:ascii="宋体" w:hAnsi="宋体" w:eastAsia="宋体" w:cs="宋体"/>
          <w:sz w:val="24"/>
          <w:szCs w:val="24"/>
        </w:rPr>
        <w:t>所有员工严禁夹带，一经发现从重处罚，直至辞退。</w:t>
      </w:r>
    </w:p>
    <w:p w14:paraId="4B0B7500">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（七）勤俭节约要求</w:t>
      </w:r>
    </w:p>
    <w:p w14:paraId="32D1FF6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1.食堂所有场所使用结束后，及时关水关电，避免浪费。</w:t>
      </w:r>
    </w:p>
    <w:p w14:paraId="1F3F357C">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2.煮粥、蒸饭时，用具上所沾米粒要尽可能利用，米袋交保管员清点查收。</w:t>
      </w:r>
    </w:p>
    <w:p w14:paraId="66963F4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3.每天所需食品、物品向保管员认领，由保管员填写出库单。灶台上的油盐酱醋味精等调料用量适度，倒尽用完。 </w:t>
      </w:r>
    </w:p>
    <w:p w14:paraId="2FFA39FF">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4.大锅禁止加工私人食品，要尽可能提高燃料的利用率。</w:t>
      </w:r>
    </w:p>
    <w:p w14:paraId="122EF94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5.每天工作结束离开前必须对食堂、餐厅全面巡查一次，确保水电、门窗均已关好，并做好记录。</w:t>
      </w:r>
    </w:p>
    <w:p w14:paraId="477D797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14:paraId="26E94914">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（八）安全保险要求</w:t>
      </w:r>
    </w:p>
    <w:p w14:paraId="414FBF3D">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rPr>
        <w:t>必须参保食品安全责任险，必须为员工缴纳五险和意外险。</w:t>
      </w:r>
    </w:p>
    <w:p w14:paraId="720E3871">
      <w:pPr>
        <w:pStyle w:val="27"/>
        <w:keepNext w:val="0"/>
        <w:keepLines w:val="0"/>
        <w:pageBreakBefore w:val="0"/>
        <w:kinsoku/>
        <w:wordWrap/>
        <w:topLinePunct w:val="0"/>
        <w:bidi w:val="0"/>
        <w:snapToGrid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、相关说明</w:t>
      </w:r>
    </w:p>
    <w:p w14:paraId="59C36D5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乙方</w:t>
      </w:r>
      <w:r>
        <w:rPr>
          <w:rFonts w:hint="eastAsia" w:ascii="宋体" w:hAnsi="宋体" w:eastAsia="宋体" w:cs="宋体"/>
          <w:sz w:val="24"/>
          <w:szCs w:val="24"/>
        </w:rPr>
        <w:t>必须确保学校食堂运营的平稳过渡。</w:t>
      </w:r>
    </w:p>
    <w:p w14:paraId="49C4CB3D">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甲方</w:t>
      </w:r>
      <w:r>
        <w:rPr>
          <w:rFonts w:hint="eastAsia" w:ascii="宋体" w:hAnsi="宋体" w:eastAsia="宋体" w:cs="宋体"/>
          <w:sz w:val="24"/>
          <w:szCs w:val="24"/>
        </w:rPr>
        <w:t>可不定时检查、监督</w:t>
      </w:r>
      <w:r>
        <w:rPr>
          <w:rFonts w:hint="eastAsia" w:ascii="宋体" w:hAnsi="宋体" w:eastAsia="宋体" w:cs="宋体"/>
          <w:sz w:val="24"/>
          <w:szCs w:val="24"/>
          <w:lang w:eastAsia="zh-CN"/>
        </w:rPr>
        <w:t>乙方</w:t>
      </w:r>
      <w:r>
        <w:rPr>
          <w:rFonts w:hint="eastAsia" w:ascii="宋体" w:hAnsi="宋体" w:eastAsia="宋体" w:cs="宋体"/>
          <w:sz w:val="24"/>
          <w:szCs w:val="24"/>
        </w:rPr>
        <w:t>承包范围内的服务质量，并提出合理建议。</w:t>
      </w:r>
      <w:r>
        <w:rPr>
          <w:rFonts w:hint="eastAsia" w:ascii="宋体" w:hAnsi="宋体" w:eastAsia="宋体" w:cs="宋体"/>
          <w:sz w:val="24"/>
          <w:szCs w:val="24"/>
          <w:lang w:eastAsia="zh-CN"/>
        </w:rPr>
        <w:t>甲方</w:t>
      </w:r>
      <w:r>
        <w:rPr>
          <w:rFonts w:hint="eastAsia" w:ascii="宋体" w:hAnsi="宋体" w:eastAsia="宋体" w:cs="宋体"/>
          <w:sz w:val="24"/>
          <w:szCs w:val="24"/>
        </w:rPr>
        <w:t>有权按本项目的基本要求，对</w:t>
      </w:r>
      <w:r>
        <w:rPr>
          <w:rFonts w:hint="eastAsia" w:ascii="宋体" w:hAnsi="宋体" w:eastAsia="宋体" w:cs="宋体"/>
          <w:sz w:val="24"/>
          <w:szCs w:val="24"/>
          <w:lang w:eastAsia="zh-CN"/>
        </w:rPr>
        <w:t>乙方</w:t>
      </w:r>
      <w:r>
        <w:rPr>
          <w:rFonts w:hint="eastAsia" w:ascii="宋体" w:hAnsi="宋体" w:eastAsia="宋体" w:cs="宋体"/>
          <w:sz w:val="24"/>
          <w:szCs w:val="24"/>
        </w:rPr>
        <w:t>的服务质量进行评价，经评价认定</w:t>
      </w:r>
      <w:r>
        <w:rPr>
          <w:rFonts w:hint="eastAsia" w:ascii="宋体" w:hAnsi="宋体" w:eastAsia="宋体" w:cs="宋体"/>
          <w:sz w:val="24"/>
          <w:szCs w:val="24"/>
          <w:lang w:eastAsia="zh-CN"/>
        </w:rPr>
        <w:t>乙方</w:t>
      </w:r>
      <w:r>
        <w:rPr>
          <w:rFonts w:hint="eastAsia" w:ascii="宋体" w:hAnsi="宋体" w:eastAsia="宋体" w:cs="宋体"/>
          <w:sz w:val="24"/>
          <w:szCs w:val="24"/>
        </w:rPr>
        <w:t>服务质量不符合合同要求或对</w:t>
      </w:r>
      <w:r>
        <w:rPr>
          <w:rFonts w:hint="eastAsia" w:ascii="宋体" w:hAnsi="宋体" w:eastAsia="宋体" w:cs="宋体"/>
          <w:sz w:val="24"/>
          <w:szCs w:val="24"/>
          <w:lang w:eastAsia="zh-CN"/>
        </w:rPr>
        <w:t>甲方</w:t>
      </w:r>
      <w:r>
        <w:rPr>
          <w:rFonts w:hint="eastAsia" w:ascii="宋体" w:hAnsi="宋体" w:eastAsia="宋体" w:cs="宋体"/>
          <w:sz w:val="24"/>
          <w:szCs w:val="24"/>
        </w:rPr>
        <w:t>日常管理中的合理建议不予采纳的，</w:t>
      </w:r>
      <w:r>
        <w:rPr>
          <w:rFonts w:hint="eastAsia" w:ascii="宋体" w:hAnsi="宋体" w:eastAsia="宋体" w:cs="宋体"/>
          <w:sz w:val="24"/>
          <w:szCs w:val="24"/>
          <w:lang w:eastAsia="zh-CN"/>
        </w:rPr>
        <w:t>甲方</w:t>
      </w:r>
      <w:r>
        <w:rPr>
          <w:rFonts w:hint="eastAsia" w:ascii="宋体" w:hAnsi="宋体" w:eastAsia="宋体" w:cs="宋体"/>
          <w:sz w:val="24"/>
          <w:szCs w:val="24"/>
        </w:rPr>
        <w:t>可以单方解除合同，</w:t>
      </w:r>
      <w:r>
        <w:rPr>
          <w:rFonts w:hint="eastAsia" w:ascii="宋体" w:hAnsi="宋体" w:eastAsia="宋体" w:cs="宋体"/>
          <w:bCs/>
          <w:sz w:val="24"/>
          <w:szCs w:val="24"/>
        </w:rPr>
        <w:t>并与第二中标公司签订剩余的服务合同，试用期执行规则同第一中标公司。</w:t>
      </w:r>
    </w:p>
    <w:p w14:paraId="30FCB9E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甲方</w:t>
      </w:r>
      <w:r>
        <w:rPr>
          <w:rFonts w:hint="eastAsia" w:ascii="宋体" w:hAnsi="宋体" w:eastAsia="宋体" w:cs="宋体"/>
          <w:sz w:val="24"/>
          <w:szCs w:val="24"/>
        </w:rPr>
        <w:t>作息时间有调整、就餐人数有变化，</w:t>
      </w:r>
      <w:r>
        <w:rPr>
          <w:rFonts w:hint="eastAsia" w:ascii="宋体" w:hAnsi="宋体" w:eastAsia="宋体" w:cs="宋体"/>
          <w:sz w:val="24"/>
          <w:szCs w:val="24"/>
          <w:lang w:eastAsia="zh-CN"/>
        </w:rPr>
        <w:t>甲方</w:t>
      </w:r>
      <w:r>
        <w:rPr>
          <w:rFonts w:hint="eastAsia" w:ascii="宋体" w:hAnsi="宋体" w:eastAsia="宋体" w:cs="宋体"/>
          <w:sz w:val="24"/>
          <w:szCs w:val="24"/>
        </w:rPr>
        <w:t>应提前及时告知</w:t>
      </w:r>
      <w:r>
        <w:rPr>
          <w:rFonts w:hint="eastAsia" w:ascii="宋体" w:hAnsi="宋体" w:eastAsia="宋体" w:cs="宋体"/>
          <w:sz w:val="24"/>
          <w:szCs w:val="24"/>
          <w:lang w:eastAsia="zh-CN"/>
        </w:rPr>
        <w:t>乙方</w:t>
      </w:r>
      <w:r>
        <w:rPr>
          <w:rFonts w:hint="eastAsia" w:ascii="宋体" w:hAnsi="宋体" w:eastAsia="宋体" w:cs="宋体"/>
          <w:sz w:val="24"/>
          <w:szCs w:val="24"/>
        </w:rPr>
        <w:t>。</w:t>
      </w:r>
    </w:p>
    <w:p w14:paraId="5B49BCA1">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甲方</w:t>
      </w:r>
      <w:r>
        <w:rPr>
          <w:rFonts w:hint="eastAsia" w:ascii="宋体" w:hAnsi="宋体" w:eastAsia="宋体" w:cs="宋体"/>
          <w:sz w:val="24"/>
          <w:szCs w:val="24"/>
        </w:rPr>
        <w:t xml:space="preserve">提供加工膳食所需的场地、灶具、水电、燃料等；提供加工膳食所需的原料及配料；提供就餐所需要的餐具。 </w:t>
      </w:r>
    </w:p>
    <w:p w14:paraId="34D8CED8">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甲方</w:t>
      </w:r>
      <w:r>
        <w:rPr>
          <w:rFonts w:hint="eastAsia" w:ascii="宋体" w:hAnsi="宋体" w:eastAsia="宋体" w:cs="宋体"/>
          <w:sz w:val="24"/>
          <w:szCs w:val="24"/>
        </w:rPr>
        <w:t>为</w:t>
      </w:r>
      <w:r>
        <w:rPr>
          <w:rFonts w:hint="eastAsia" w:ascii="宋体" w:hAnsi="宋体" w:eastAsia="宋体" w:cs="宋体"/>
          <w:sz w:val="24"/>
          <w:szCs w:val="24"/>
          <w:lang w:eastAsia="zh-CN"/>
        </w:rPr>
        <w:t>乙方</w:t>
      </w:r>
      <w:r>
        <w:rPr>
          <w:rFonts w:hint="eastAsia" w:ascii="宋体" w:hAnsi="宋体" w:eastAsia="宋体" w:cs="宋体"/>
          <w:sz w:val="24"/>
          <w:szCs w:val="24"/>
        </w:rPr>
        <w:t>提供</w:t>
      </w:r>
      <w:r>
        <w:rPr>
          <w:rFonts w:hint="eastAsia" w:ascii="宋体" w:hAnsi="宋体" w:eastAsia="宋体" w:cs="宋体"/>
          <w:sz w:val="24"/>
          <w:szCs w:val="24"/>
          <w:lang w:eastAsia="zh-CN"/>
        </w:rPr>
        <w:t>本单位所需的</w:t>
      </w:r>
      <w:r>
        <w:rPr>
          <w:rFonts w:hint="eastAsia" w:ascii="宋体" w:hAnsi="宋体" w:eastAsia="宋体" w:cs="宋体"/>
          <w:sz w:val="24"/>
          <w:szCs w:val="24"/>
        </w:rPr>
        <w:t>工作帽、工作服、手套等必要的劳保用品，凭旧向</w:t>
      </w:r>
      <w:r>
        <w:rPr>
          <w:rFonts w:hint="eastAsia" w:ascii="宋体" w:hAnsi="宋体" w:eastAsia="宋体" w:cs="宋体"/>
          <w:sz w:val="24"/>
          <w:szCs w:val="24"/>
          <w:lang w:eastAsia="zh-CN"/>
        </w:rPr>
        <w:t>甲方</w:t>
      </w:r>
      <w:r>
        <w:rPr>
          <w:rFonts w:hint="eastAsia" w:ascii="宋体" w:hAnsi="宋体" w:eastAsia="宋体" w:cs="宋体"/>
          <w:sz w:val="24"/>
          <w:szCs w:val="24"/>
        </w:rPr>
        <w:t>管理人员提出更换。</w:t>
      </w:r>
    </w:p>
    <w:p w14:paraId="1FAAFD55">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6.根据合同约定，按考核结果</w:t>
      </w:r>
      <w:r>
        <w:rPr>
          <w:rFonts w:hint="eastAsia" w:ascii="宋体" w:hAnsi="宋体" w:eastAsia="宋体" w:cs="宋体"/>
          <w:sz w:val="24"/>
          <w:szCs w:val="24"/>
          <w:lang w:eastAsia="zh-CN"/>
        </w:rPr>
        <w:t>按月</w:t>
      </w:r>
      <w:r>
        <w:rPr>
          <w:rFonts w:hint="eastAsia" w:ascii="宋体" w:hAnsi="宋体" w:eastAsia="宋体" w:cs="宋体"/>
          <w:sz w:val="24"/>
          <w:szCs w:val="24"/>
        </w:rPr>
        <w:t>向</w:t>
      </w:r>
      <w:r>
        <w:rPr>
          <w:rFonts w:hint="eastAsia" w:ascii="宋体" w:hAnsi="宋体" w:eastAsia="宋体" w:cs="宋体"/>
          <w:sz w:val="24"/>
          <w:szCs w:val="24"/>
          <w:lang w:eastAsia="zh-CN"/>
        </w:rPr>
        <w:t>乙方</w:t>
      </w:r>
      <w:r>
        <w:rPr>
          <w:rFonts w:hint="eastAsia" w:ascii="宋体" w:hAnsi="宋体" w:eastAsia="宋体" w:cs="宋体"/>
          <w:sz w:val="24"/>
          <w:szCs w:val="24"/>
        </w:rPr>
        <w:t>支付合同款及其他服务费</w:t>
      </w:r>
      <w:r>
        <w:rPr>
          <w:rFonts w:hint="eastAsia" w:ascii="宋体" w:hAnsi="宋体" w:eastAsia="宋体" w:cs="宋体"/>
          <w:sz w:val="24"/>
          <w:szCs w:val="24"/>
          <w:lang w:eastAsia="zh-CN"/>
        </w:rPr>
        <w:t>，办理支付手续时提供发票、员工工资发放签单等</w:t>
      </w:r>
      <w:r>
        <w:rPr>
          <w:rFonts w:hint="eastAsia" w:ascii="宋体" w:hAnsi="宋体" w:eastAsia="宋体" w:cs="宋体"/>
          <w:sz w:val="24"/>
          <w:szCs w:val="24"/>
        </w:rPr>
        <w:t>。</w:t>
      </w:r>
    </w:p>
    <w:p w14:paraId="081309F5">
      <w:pPr>
        <w:pStyle w:val="27"/>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rPr>
        <w:t>7.食堂工作人员伙食费每月</w:t>
      </w:r>
      <w:r>
        <w:rPr>
          <w:rFonts w:hint="eastAsia" w:ascii="宋体" w:hAnsi="宋体" w:eastAsia="宋体" w:cs="宋体"/>
          <w:sz w:val="24"/>
          <w:szCs w:val="24"/>
          <w:lang w:val="en-US" w:eastAsia="zh-CN"/>
        </w:rPr>
        <w:t>6</w:t>
      </w:r>
      <w:r>
        <w:rPr>
          <w:rFonts w:hint="eastAsia" w:ascii="宋体" w:hAnsi="宋体" w:eastAsia="宋体" w:cs="宋体"/>
          <w:sz w:val="24"/>
          <w:szCs w:val="24"/>
        </w:rPr>
        <w:t>00元/人，由</w:t>
      </w:r>
      <w:r>
        <w:rPr>
          <w:rFonts w:hint="eastAsia" w:ascii="宋体" w:hAnsi="宋体" w:eastAsia="宋体" w:cs="宋体"/>
          <w:sz w:val="24"/>
          <w:szCs w:val="24"/>
          <w:lang w:eastAsia="zh-CN"/>
        </w:rPr>
        <w:t>乙方</w:t>
      </w:r>
      <w:r>
        <w:rPr>
          <w:rFonts w:hint="eastAsia" w:ascii="宋体" w:hAnsi="宋体" w:eastAsia="宋体" w:cs="宋体"/>
          <w:color w:val="auto"/>
          <w:sz w:val="24"/>
          <w:szCs w:val="24"/>
        </w:rPr>
        <w:t>支付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1年交10个月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5426B906">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p>
    <w:p w14:paraId="12122720">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lang w:val="en-US" w:eastAsia="zh-CN"/>
        </w:rPr>
      </w:pPr>
    </w:p>
    <w:p w14:paraId="1922231B">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rPr>
      </w:pPr>
    </w:p>
    <w:p w14:paraId="3847DFD4">
      <w:pPr>
        <w:pStyle w:val="73"/>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color w:val="000000"/>
          <w:sz w:val="24"/>
          <w:szCs w:val="24"/>
        </w:rPr>
      </w:pPr>
    </w:p>
    <w:p w14:paraId="27CE0525">
      <w:pPr>
        <w:spacing w:line="360" w:lineRule="auto"/>
        <w:jc w:val="center"/>
        <w:outlineLvl w:val="0"/>
        <w:rPr>
          <w:rFonts w:hint="eastAsia" w:ascii="仿宋" w:hAnsi="仿宋" w:eastAsia="仿宋" w:cs="仿宋_GB2312"/>
          <w:b/>
          <w:sz w:val="36"/>
          <w:szCs w:val="20"/>
        </w:rPr>
      </w:pPr>
    </w:p>
    <w:p w14:paraId="19A933D4">
      <w:pPr>
        <w:rPr>
          <w:rFonts w:hint="eastAsia" w:ascii="仿宋" w:hAnsi="仿宋" w:eastAsia="仿宋" w:cs="仿宋_GB2312"/>
          <w:b/>
          <w:sz w:val="36"/>
          <w:szCs w:val="20"/>
        </w:rPr>
      </w:pPr>
      <w:r>
        <w:rPr>
          <w:rFonts w:hint="eastAsia" w:ascii="仿宋" w:hAnsi="仿宋" w:eastAsia="仿宋" w:cs="仿宋_GB2312"/>
          <w:b/>
          <w:sz w:val="36"/>
          <w:szCs w:val="20"/>
        </w:rPr>
        <w:br w:type="page"/>
      </w:r>
    </w:p>
    <w:p w14:paraId="7E16C6D5">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附件2：</w:t>
      </w:r>
    </w:p>
    <w:p w14:paraId="1E324A7D">
      <w:pPr>
        <w:pStyle w:val="27"/>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358" w:lineRule="exact"/>
        <w:ind w:left="0" w:right="0" w:firstLine="723" w:firstLineChars="300"/>
        <w:jc w:val="center"/>
        <w:textAlignment w:val="auto"/>
        <w:rPr>
          <w:rFonts w:hint="eastAsia" w:ascii="宋体" w:hAnsi="宋体" w:eastAsia="宋体" w:cs="宋体"/>
          <w:color w:val="auto"/>
          <w:kern w:val="2"/>
          <w:sz w:val="24"/>
          <w:szCs w:val="24"/>
          <w:highlight w:val="none"/>
          <w:lang w:bidi="ar-SA"/>
        </w:rPr>
      </w:pPr>
      <w:r>
        <w:rPr>
          <w:rFonts w:hint="eastAsia" w:hAnsi="宋体" w:cs="宋体"/>
          <w:b/>
          <w:bCs/>
          <w:color w:val="auto"/>
          <w:kern w:val="2"/>
          <w:sz w:val="24"/>
          <w:szCs w:val="24"/>
          <w:highlight w:val="none"/>
          <w:lang w:val="en-US" w:eastAsia="zh-CN" w:bidi="ar-SA"/>
        </w:rPr>
        <w:t>江山市城南中学</w:t>
      </w:r>
      <w:r>
        <w:rPr>
          <w:rFonts w:hint="eastAsia" w:ascii="宋体" w:hAnsi="宋体" w:eastAsia="宋体" w:cs="宋体"/>
          <w:b/>
          <w:bCs/>
          <w:color w:val="auto"/>
          <w:kern w:val="2"/>
          <w:sz w:val="24"/>
          <w:szCs w:val="24"/>
          <w:highlight w:val="none"/>
          <w:lang w:val="en-US" w:eastAsia="zh-CN" w:bidi="ar-SA"/>
        </w:rPr>
        <w:t>食堂</w:t>
      </w:r>
      <w:r>
        <w:rPr>
          <w:rFonts w:hint="eastAsia" w:hAnsi="宋体" w:cs="宋体"/>
          <w:b/>
          <w:bCs/>
          <w:color w:val="auto"/>
          <w:kern w:val="2"/>
          <w:sz w:val="24"/>
          <w:szCs w:val="24"/>
          <w:highlight w:val="none"/>
          <w:lang w:val="en-US" w:eastAsia="zh-CN" w:bidi="ar-SA"/>
        </w:rPr>
        <w:t>劳务服务外包</w:t>
      </w:r>
      <w:r>
        <w:rPr>
          <w:rFonts w:hint="eastAsia" w:ascii="宋体" w:hAnsi="宋体" w:eastAsia="宋体" w:cs="宋体"/>
          <w:b/>
          <w:bCs/>
          <w:color w:val="auto"/>
          <w:kern w:val="2"/>
          <w:sz w:val="24"/>
          <w:szCs w:val="24"/>
          <w:highlight w:val="none"/>
          <w:lang w:val="en-US" w:eastAsia="zh-CN" w:bidi="ar-SA"/>
        </w:rPr>
        <w:t>考核办法</w:t>
      </w:r>
    </w:p>
    <w:p w14:paraId="708A5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p>
    <w:p w14:paraId="22A61F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一、考核细则</w:t>
      </w:r>
    </w:p>
    <w:p w14:paraId="4F254E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1.一票否决项</w:t>
      </w:r>
      <w:r>
        <w:rPr>
          <w:rFonts w:hint="eastAsia" w:ascii="宋体" w:hAnsi="宋体" w:eastAsia="宋体" w:cs="宋体"/>
          <w:color w:val="auto"/>
          <w:kern w:val="0"/>
          <w:sz w:val="24"/>
          <w:szCs w:val="24"/>
          <w:highlight w:val="none"/>
          <w:lang w:val="en-US" w:eastAsia="zh-CN" w:bidi="ar"/>
        </w:rPr>
        <w:t>（甲方有权终止合同的情形）</w:t>
      </w:r>
    </w:p>
    <w:p w14:paraId="121B3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1.1乙方未开具正式票据结算的或使用私人账户及其他方式进行结算的。</w:t>
      </w:r>
    </w:p>
    <w:p w14:paraId="4C26D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1.2在日常经营过程中因人为原因造成</w:t>
      </w:r>
      <w:r>
        <w:rPr>
          <w:rFonts w:hint="eastAsia" w:ascii="宋体" w:hAnsi="宋体" w:eastAsia="宋体" w:cs="宋体"/>
          <w:color w:val="auto"/>
          <w:kern w:val="2"/>
          <w:sz w:val="24"/>
          <w:szCs w:val="24"/>
          <w:highlight w:val="none"/>
          <w:lang w:val="en-US" w:eastAsia="zh-CN" w:bidi="ar"/>
        </w:rPr>
        <w:t>一般食品安全事故及以上等级的</w:t>
      </w:r>
      <w:r>
        <w:rPr>
          <w:rFonts w:hint="eastAsia" w:ascii="宋体" w:hAnsi="宋体" w:eastAsia="宋体" w:cs="宋体"/>
          <w:color w:val="auto"/>
          <w:kern w:val="0"/>
          <w:sz w:val="24"/>
          <w:szCs w:val="24"/>
          <w:highlight w:val="none"/>
          <w:lang w:val="en-US" w:eastAsia="zh-CN" w:bidi="ar"/>
        </w:rPr>
        <w:t>（经相关部门认定）。</w:t>
      </w:r>
    </w:p>
    <w:p w14:paraId="5A490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1.3日常经营过程中出现窗口分包、转包情况的。</w:t>
      </w:r>
    </w:p>
    <w:p w14:paraId="4D6AE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w:t>
      </w:r>
      <w:r>
        <w:rPr>
          <w:rFonts w:hint="eastAsia" w:ascii="宋体" w:hAnsi="宋体" w:eastAsia="宋体" w:cs="宋体"/>
          <w:color w:val="auto"/>
          <w:sz w:val="24"/>
          <w:szCs w:val="24"/>
          <w:highlight w:val="none"/>
          <w:lang w:eastAsia="zh-CN"/>
        </w:rPr>
        <w:t>管理人员必须是</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负责人本人或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负责人配偶或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负责人直系亲属</w:t>
      </w:r>
      <w:r>
        <w:rPr>
          <w:rFonts w:hint="eastAsia" w:ascii="宋体" w:hAnsi="宋体" w:cs="宋体"/>
          <w:color w:val="auto"/>
          <w:sz w:val="24"/>
          <w:szCs w:val="24"/>
          <w:highlight w:val="none"/>
          <w:lang w:eastAsia="zh-CN"/>
        </w:rPr>
        <w:t>。</w:t>
      </w:r>
    </w:p>
    <w:p w14:paraId="095F3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2.规范经营</w:t>
      </w:r>
    </w:p>
    <w:p w14:paraId="3D651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2.1乙方需实行</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4D</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五常法”“</w:t>
      </w:r>
      <w:r>
        <w:rPr>
          <w:rFonts w:hint="eastAsia" w:ascii="宋体" w:hAnsi="宋体" w:eastAsia="宋体" w:cs="宋体"/>
          <w:color w:val="auto"/>
          <w:kern w:val="2"/>
          <w:sz w:val="24"/>
          <w:szCs w:val="24"/>
          <w:highlight w:val="none"/>
        </w:rPr>
        <w:t>6T</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0"/>
          <w:sz w:val="24"/>
          <w:szCs w:val="24"/>
          <w:highlight w:val="none"/>
          <w:lang w:val="en-US" w:eastAsia="zh-CN" w:bidi="ar"/>
        </w:rPr>
        <w:t>等管理模式的。</w:t>
      </w:r>
    </w:p>
    <w:p w14:paraId="36AD3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2.2</w:t>
      </w:r>
      <w:r>
        <w:rPr>
          <w:rFonts w:hint="eastAsia" w:ascii="宋体" w:hAnsi="宋体" w:eastAsia="宋体" w:cs="宋体"/>
          <w:color w:val="auto"/>
          <w:kern w:val="2"/>
          <w:sz w:val="24"/>
          <w:szCs w:val="24"/>
          <w:highlight w:val="none"/>
          <w:lang w:val="en-US" w:eastAsia="zh-CN" w:bidi="ar"/>
        </w:rPr>
        <w:t>在相关部门检查过程中，不存在因乙方管理或其他责任，被行政处罚、通报或点名批评的。</w:t>
      </w:r>
    </w:p>
    <w:p w14:paraId="7020B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2.3食堂人员配置符合招投标规定人数，满足甲方实际需求。</w:t>
      </w:r>
    </w:p>
    <w:p w14:paraId="34875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2.4</w:t>
      </w:r>
      <w:r>
        <w:rPr>
          <w:rFonts w:hint="eastAsia" w:ascii="宋体" w:hAnsi="宋体" w:eastAsia="宋体" w:cs="宋体"/>
          <w:color w:val="auto"/>
          <w:kern w:val="2"/>
          <w:sz w:val="24"/>
          <w:szCs w:val="24"/>
          <w:highlight w:val="none"/>
          <w:lang w:val="en-US" w:eastAsia="zh-CN" w:bidi="ar"/>
        </w:rPr>
        <w:t>对甲方提出的整改意见或建议在</w:t>
      </w:r>
      <w:r>
        <w:rPr>
          <w:rFonts w:hint="eastAsia" w:ascii="宋体" w:hAnsi="宋体" w:eastAsia="宋体" w:cs="宋体"/>
          <w:color w:val="auto"/>
          <w:kern w:val="2"/>
          <w:sz w:val="24"/>
          <w:szCs w:val="24"/>
          <w:highlight w:val="none"/>
          <w:u w:val="single"/>
          <w:lang w:val="en-US" w:eastAsia="zh-CN" w:bidi="ar"/>
        </w:rPr>
        <w:t>3</w:t>
      </w:r>
      <w:r>
        <w:rPr>
          <w:rFonts w:hint="eastAsia" w:ascii="宋体" w:hAnsi="宋体" w:eastAsia="宋体" w:cs="宋体"/>
          <w:color w:val="auto"/>
          <w:kern w:val="2"/>
          <w:sz w:val="24"/>
          <w:szCs w:val="24"/>
          <w:highlight w:val="none"/>
          <w:lang w:val="en-US" w:eastAsia="zh-CN" w:bidi="ar"/>
        </w:rPr>
        <w:t>日内出具整改报告</w:t>
      </w:r>
      <w:r>
        <w:rPr>
          <w:rFonts w:hint="eastAsia" w:ascii="宋体" w:hAnsi="宋体" w:eastAsia="宋体" w:cs="宋体"/>
          <w:color w:val="auto"/>
          <w:kern w:val="0"/>
          <w:sz w:val="24"/>
          <w:szCs w:val="24"/>
          <w:highlight w:val="none"/>
          <w:lang w:val="en-US" w:eastAsia="zh-CN" w:bidi="ar"/>
        </w:rPr>
        <w:t>。</w:t>
      </w:r>
    </w:p>
    <w:p w14:paraId="14827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2.5乙方需依法配备食品安全总监/食品安全管理员的。</w:t>
      </w:r>
    </w:p>
    <w:p w14:paraId="1DF63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3.场所环境</w:t>
      </w:r>
    </w:p>
    <w:p w14:paraId="03FB8B7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3.1保持场所干净卫生，无积尘、蛛网、无残渣、无污迹、油迹、无积水、不湿滑，无烟头等杂物。</w:t>
      </w:r>
    </w:p>
    <w:p w14:paraId="02E74D8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3.2室内外环境要做到清洁，无蚊蝇、老鼠、蟑螂孳生地，落实有效防范措施。日常有灭蝇、灭鼠、灭蟑螂工作记录，纱门、纱窗应随时关闭。</w:t>
      </w:r>
    </w:p>
    <w:p w14:paraId="63D0A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3.3食堂餐厅、餐桌椅无残渣、无污迹、油迹、不湿滑，泔水、垃圾应盖好存放及时处理。</w:t>
      </w:r>
    </w:p>
    <w:p w14:paraId="0CD317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3.4每周进行一次全面性的大扫除，将各个角落擦拭干净。</w:t>
      </w:r>
    </w:p>
    <w:p w14:paraId="507376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3.5严格按照食品卫生要求操作，洗干净的餐具摆好整齐。</w:t>
      </w:r>
    </w:p>
    <w:p w14:paraId="18F2E3A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4.人员卫生</w:t>
      </w:r>
    </w:p>
    <w:p w14:paraId="2710CD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4.1食品从业人员应保持个人卫生，做到四勤：勤洗手、勤剪指甲、勤理发洗澡、勤换工作服帽，从事食品加工时，应穿戴清洁的工作衣、帽、口罩。</w:t>
      </w:r>
    </w:p>
    <w:p w14:paraId="7D6FFBB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4.2食品从业人员不得留长指甲、涂指甲油、佩戴首饰，要勤洗手消毒、不随地吐痰、不乱扔废弃物。</w:t>
      </w:r>
    </w:p>
    <w:p w14:paraId="407319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4.3加工食品时不吸烟、不挖鼻孔、不捣耳朵、不对着食品打喷嚏。</w:t>
      </w:r>
    </w:p>
    <w:p w14:paraId="7ACB64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4.4炒菜和供饭时间不吸烟。</w:t>
      </w:r>
    </w:p>
    <w:p w14:paraId="651E35B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4.5接触熟食时，要用食品夹，而不直接用手。</w:t>
      </w:r>
    </w:p>
    <w:p w14:paraId="70BF033B">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5.食材</w:t>
      </w:r>
      <w:r>
        <w:rPr>
          <w:rFonts w:hint="eastAsia" w:ascii="宋体" w:hAnsi="宋体" w:cs="宋体"/>
          <w:b/>
          <w:bCs/>
          <w:color w:val="auto"/>
          <w:kern w:val="0"/>
          <w:sz w:val="24"/>
          <w:szCs w:val="24"/>
          <w:highlight w:val="none"/>
          <w:lang w:val="en-US" w:eastAsia="zh-CN" w:bidi="ar"/>
        </w:rPr>
        <w:t>使用</w:t>
      </w:r>
    </w:p>
    <w:p w14:paraId="09E14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5.1食品、原料质量</w:t>
      </w:r>
      <w:r>
        <w:rPr>
          <w:rFonts w:hint="eastAsia" w:ascii="宋体" w:hAnsi="宋体" w:cs="宋体"/>
          <w:color w:val="auto"/>
          <w:kern w:val="2"/>
          <w:sz w:val="24"/>
          <w:szCs w:val="24"/>
          <w:highlight w:val="none"/>
          <w:lang w:val="en-US" w:eastAsia="zh-CN" w:bidi="ar"/>
        </w:rPr>
        <w:t>应</w:t>
      </w:r>
      <w:r>
        <w:rPr>
          <w:rFonts w:hint="eastAsia" w:ascii="宋体" w:hAnsi="宋体" w:eastAsia="宋体" w:cs="宋体"/>
          <w:color w:val="auto"/>
          <w:kern w:val="2"/>
          <w:sz w:val="24"/>
          <w:szCs w:val="24"/>
          <w:highlight w:val="none"/>
          <w:lang w:val="en-US" w:eastAsia="zh-CN" w:bidi="ar"/>
        </w:rPr>
        <w:t>严格把关，</w:t>
      </w:r>
      <w:r>
        <w:rPr>
          <w:rFonts w:hint="eastAsia" w:ascii="宋体" w:hAnsi="宋体" w:cs="宋体"/>
          <w:color w:val="auto"/>
          <w:kern w:val="2"/>
          <w:sz w:val="24"/>
          <w:szCs w:val="24"/>
          <w:highlight w:val="none"/>
          <w:lang w:val="en-US" w:eastAsia="zh-CN" w:bidi="ar"/>
        </w:rPr>
        <w:t>按要求</w:t>
      </w:r>
      <w:r>
        <w:rPr>
          <w:rFonts w:hint="eastAsia" w:ascii="宋体" w:hAnsi="宋体" w:eastAsia="宋体" w:cs="宋体"/>
          <w:color w:val="auto"/>
          <w:kern w:val="2"/>
          <w:sz w:val="24"/>
          <w:szCs w:val="24"/>
          <w:highlight w:val="none"/>
          <w:lang w:val="en-US" w:eastAsia="zh-CN" w:bidi="ar"/>
        </w:rPr>
        <w:t>验收、索证、索票等制度，建立食材供货商档案。</w:t>
      </w:r>
    </w:p>
    <w:p w14:paraId="09C68A1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5.2食品贮存有专人负责，做到先进先出。定期清库检查，防止食品腐败变质、霉变生虫、超保质期限，及时清理不符合食品安全标准的食品原料，物品摆放整齐，并做好出入库记录。</w:t>
      </w:r>
    </w:p>
    <w:p w14:paraId="7AA03E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5.3</w:t>
      </w:r>
      <w:r>
        <w:rPr>
          <w:rFonts w:hint="eastAsia" w:ascii="宋体" w:hAnsi="宋体" w:cs="宋体"/>
          <w:color w:val="auto"/>
          <w:kern w:val="2"/>
          <w:sz w:val="24"/>
          <w:szCs w:val="24"/>
          <w:highlight w:val="none"/>
          <w:lang w:val="en-US" w:eastAsia="zh-CN" w:bidi="ar"/>
        </w:rPr>
        <w:t>食材不得直接接触地面。</w:t>
      </w:r>
    </w:p>
    <w:p w14:paraId="0E36DE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5.4食材篮（框）不得直接接触地面。</w:t>
      </w:r>
    </w:p>
    <w:p w14:paraId="2EC6C9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5.5每日工作结束后调料加盖，调料瓶、炊具、用具等摆放整齐，责任区域内灶上灶下台面及地面清洗整理干净。</w:t>
      </w:r>
    </w:p>
    <w:p w14:paraId="1E1BE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5.6留样食品按照品种分别盛放于清洗消毒后的专用密闭容器内，在专用冷藏设备中冷藏存放48小时以上，每个品种的留样量应能满足检验检测需要，且不少于125g。</w:t>
      </w:r>
    </w:p>
    <w:p w14:paraId="44EFC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5.7保持留样冰箱清洁，不得存放无关杂物，留样冰箱温度控制在0-8℃。</w:t>
      </w:r>
    </w:p>
    <w:p w14:paraId="6D3968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5.8</w:t>
      </w:r>
      <w:r>
        <w:rPr>
          <w:rFonts w:hint="eastAsia" w:ascii="宋体" w:hAnsi="宋体" w:eastAsia="宋体" w:cs="宋体"/>
          <w:color w:val="auto"/>
          <w:kern w:val="2"/>
          <w:sz w:val="24"/>
          <w:szCs w:val="24"/>
          <w:highlight w:val="none"/>
          <w:lang w:val="en-US" w:eastAsia="zh-CN" w:bidi="ar"/>
        </w:rPr>
        <w:t>节约合理使用食材，不人为造成食材浪费。</w:t>
      </w:r>
    </w:p>
    <w:p w14:paraId="045198EF">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6.餐饮具消毒</w:t>
      </w:r>
    </w:p>
    <w:p w14:paraId="164755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31F8D7F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6.2建立餐饮具消毒台账，做好消毒记录。</w:t>
      </w:r>
    </w:p>
    <w:p w14:paraId="21987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6.3不重复使用一次性餐饮具。</w:t>
      </w:r>
    </w:p>
    <w:p w14:paraId="6192A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6.4严控菜肴加工时间和加工温度，熟练使用中心温度计，确保烹饪的熟食烧熟煮透，中心温度达到70℃以上。</w:t>
      </w:r>
    </w:p>
    <w:p w14:paraId="7E750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2"/>
          <w:sz w:val="24"/>
          <w:szCs w:val="24"/>
          <w:highlight w:val="none"/>
          <w:lang w:val="en-US" w:eastAsia="zh-CN" w:bidi="ar"/>
        </w:rPr>
        <w:t>6.5定期对留样冰箱进行清洁消毒。</w:t>
      </w:r>
    </w:p>
    <w:p w14:paraId="38C844E3">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7.菜品质量</w:t>
      </w:r>
    </w:p>
    <w:p w14:paraId="518F61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7.1供餐品种按合同约定提供。</w:t>
      </w:r>
    </w:p>
    <w:p w14:paraId="004FFF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7.2饭菜内不存在异物、杂物，不提供未烧熟煮透、变质菜品。</w:t>
      </w:r>
    </w:p>
    <w:p w14:paraId="5E6DBF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7.3菜品色泽味满足大众口味。</w:t>
      </w:r>
    </w:p>
    <w:p w14:paraId="2B7FDAE7">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8.服务</w:t>
      </w:r>
      <w:r>
        <w:rPr>
          <w:rFonts w:hint="eastAsia" w:ascii="宋体" w:hAnsi="宋体" w:cs="宋体"/>
          <w:b/>
          <w:bCs/>
          <w:color w:val="auto"/>
          <w:kern w:val="0"/>
          <w:sz w:val="24"/>
          <w:szCs w:val="24"/>
          <w:highlight w:val="none"/>
          <w:lang w:val="en-US" w:eastAsia="zh-CN" w:bidi="ar"/>
        </w:rPr>
        <w:t>态度</w:t>
      </w:r>
    </w:p>
    <w:p w14:paraId="213982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8.1文明礼貌、热情服务，耐心细致，不得与师生发生争执。</w:t>
      </w:r>
    </w:p>
    <w:p w14:paraId="6357DC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8.2按规定标准供应饭菜，应一视同仁，应做到按时开饭，不得无故无饭菜供应，无故不能按时开饭等。</w:t>
      </w:r>
    </w:p>
    <w:p w14:paraId="56EA34B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33D141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9.1做好电器、设备、液化气、蒸汽及防火、防盗、防毒的安全管理，制定安全操作规程，定期对员工进行培训，认真做好食堂安全教育，每月召开安全会议，并做好记录。</w:t>
      </w:r>
    </w:p>
    <w:p w14:paraId="49B110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9.2对冷藏、冷冻及保温设施温度指示装置至少每季度校验一次。经常检查厨房净水器、紫外线灯、消毒柜、冰箱等各类设备的各部位零部件运行情况是否正常，发现异常的及时处理。</w:t>
      </w:r>
    </w:p>
    <w:p w14:paraId="50762F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2619732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w:t>
      </w:r>
      <w:r>
        <w:rPr>
          <w:rFonts w:hint="eastAsia" w:ascii="宋体" w:hAnsi="宋体" w:cs="宋体"/>
          <w:color w:val="auto"/>
          <w:kern w:val="2"/>
          <w:sz w:val="24"/>
          <w:szCs w:val="24"/>
          <w:lang w:val="en-US" w:eastAsia="zh-CN" w:bidi="ar"/>
        </w:rPr>
        <w:t>应严格</w:t>
      </w:r>
      <w:r>
        <w:rPr>
          <w:rFonts w:hint="eastAsia" w:ascii="宋体" w:hAnsi="宋体" w:eastAsia="宋体" w:cs="宋体"/>
          <w:color w:val="auto"/>
          <w:kern w:val="2"/>
          <w:sz w:val="24"/>
          <w:szCs w:val="24"/>
          <w:lang w:val="en-US" w:eastAsia="zh-CN" w:bidi="ar"/>
        </w:rPr>
        <w:t>遵守规范，不私拿食品原材料</w:t>
      </w:r>
      <w:r>
        <w:rPr>
          <w:rFonts w:hint="eastAsia" w:ascii="宋体" w:hAnsi="宋体" w:cs="宋体"/>
          <w:color w:val="auto"/>
          <w:kern w:val="2"/>
          <w:sz w:val="24"/>
          <w:szCs w:val="24"/>
          <w:lang w:val="en-US" w:eastAsia="zh-CN" w:bidi="ar"/>
        </w:rPr>
        <w:t>、剩菜剩饭</w:t>
      </w:r>
      <w:r>
        <w:rPr>
          <w:rFonts w:hint="eastAsia" w:ascii="宋体" w:hAnsi="宋体" w:eastAsia="宋体" w:cs="宋体"/>
          <w:color w:val="auto"/>
          <w:kern w:val="2"/>
          <w:sz w:val="24"/>
          <w:szCs w:val="24"/>
          <w:lang w:val="en-US" w:eastAsia="zh-CN" w:bidi="ar"/>
        </w:rPr>
        <w:t>（含熟食）与其他物品的。</w:t>
      </w:r>
    </w:p>
    <w:p w14:paraId="370106F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1966C7F4">
      <w:pPr>
        <w:ind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316B0B2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10.4工作时间不擅自离开岗位、不串岗、不闲谈、不做与工作无关的事。</w:t>
      </w:r>
    </w:p>
    <w:p w14:paraId="2A67AB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10.5开餐期间食堂工作人员不允许有玩手机的现象。</w:t>
      </w:r>
    </w:p>
    <w:p w14:paraId="3BD067F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5488B64">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1E54D2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26E30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417EAB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C594FE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6F15C9F">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3D077F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99D553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59D1F6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5A47F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66D3FD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FB366D8">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0CD503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08BDB1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E7AF55D">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FC677E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62E8132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877E43B">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ascii="宋体" w:hAnsi="宋体" w:eastAsia="宋体" w:cs="宋体"/>
          <w:b/>
          <w:bCs/>
          <w:color w:val="auto"/>
          <w:spacing w:val="-5"/>
          <w:sz w:val="32"/>
          <w:szCs w:val="32"/>
          <w:highlight w:val="none"/>
        </w:rPr>
      </w:pPr>
      <w:r>
        <w:rPr>
          <w:rFonts w:hint="eastAsia" w:ascii="宋体" w:hAnsi="宋体" w:cs="宋体"/>
          <w:b/>
          <w:bCs/>
          <w:color w:val="auto"/>
          <w:spacing w:val="-5"/>
          <w:sz w:val="32"/>
          <w:szCs w:val="32"/>
          <w:highlight w:val="none"/>
          <w:lang w:eastAsia="zh-CN"/>
        </w:rPr>
        <w:t>江山市城南中学食堂劳务服务外包</w:t>
      </w:r>
      <w:r>
        <w:rPr>
          <w:rFonts w:hint="eastAsia" w:ascii="宋体" w:hAnsi="宋体" w:eastAsia="宋体" w:cs="宋体"/>
          <w:b/>
          <w:bCs/>
          <w:color w:val="auto"/>
          <w:spacing w:val="-5"/>
          <w:sz w:val="32"/>
          <w:szCs w:val="32"/>
          <w:highlight w:val="none"/>
          <w:lang w:eastAsia="zh-CN"/>
        </w:rPr>
        <w:t>考核得分情况</w:t>
      </w:r>
      <w:r>
        <w:rPr>
          <w:rFonts w:ascii="宋体" w:hAnsi="宋体" w:eastAsia="宋体" w:cs="宋体"/>
          <w:b/>
          <w:bCs/>
          <w:color w:val="auto"/>
          <w:spacing w:val="-5"/>
          <w:sz w:val="32"/>
          <w:szCs w:val="32"/>
          <w:highlight w:val="none"/>
        </w:rPr>
        <w:t>表</w:t>
      </w:r>
    </w:p>
    <w:p w14:paraId="5FFBCCFE">
      <w:pPr>
        <w:pStyle w:val="53"/>
        <w:rPr>
          <w:highlight w:val="none"/>
        </w:rPr>
      </w:pPr>
    </w:p>
    <w:tbl>
      <w:tblPr>
        <w:tblStyle w:val="46"/>
        <w:tblW w:w="9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442"/>
        <w:gridCol w:w="1365"/>
        <w:gridCol w:w="1965"/>
        <w:gridCol w:w="1710"/>
        <w:gridCol w:w="1455"/>
      </w:tblGrid>
      <w:tr w14:paraId="1132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533" w:type="dxa"/>
            <w:vAlign w:val="center"/>
          </w:tcPr>
          <w:p w14:paraId="52CD78CC">
            <w:pPr>
              <w:jc w:val="center"/>
              <w:rPr>
                <w:rFonts w:hint="eastAsia"/>
                <w:b/>
                <w:bCs/>
                <w:sz w:val="28"/>
                <w:szCs w:val="36"/>
                <w:lang w:eastAsia="zh-CN"/>
              </w:rPr>
            </w:pPr>
            <w:r>
              <w:rPr>
                <w:rFonts w:hint="eastAsia"/>
                <w:b/>
                <w:bCs/>
                <w:sz w:val="28"/>
                <w:szCs w:val="36"/>
                <w:lang w:eastAsia="zh-CN"/>
              </w:rPr>
              <w:t>考核项目</w:t>
            </w:r>
          </w:p>
        </w:tc>
        <w:tc>
          <w:tcPr>
            <w:tcW w:w="1442" w:type="dxa"/>
            <w:vAlign w:val="center"/>
          </w:tcPr>
          <w:p w14:paraId="0F441BEE">
            <w:pPr>
              <w:jc w:val="center"/>
              <w:rPr>
                <w:rFonts w:hint="eastAsia"/>
                <w:b/>
                <w:bCs/>
                <w:sz w:val="28"/>
                <w:szCs w:val="36"/>
                <w:lang w:eastAsia="zh-CN"/>
              </w:rPr>
            </w:pPr>
            <w:r>
              <w:rPr>
                <w:rFonts w:hint="eastAsia"/>
                <w:b/>
                <w:bCs/>
                <w:sz w:val="28"/>
                <w:szCs w:val="36"/>
                <w:lang w:eastAsia="zh-CN"/>
              </w:rPr>
              <w:t>考核权重</w:t>
            </w:r>
          </w:p>
        </w:tc>
        <w:tc>
          <w:tcPr>
            <w:tcW w:w="1365" w:type="dxa"/>
            <w:vAlign w:val="center"/>
          </w:tcPr>
          <w:p w14:paraId="3ED9BB6F">
            <w:pPr>
              <w:jc w:val="center"/>
              <w:rPr>
                <w:rFonts w:hint="eastAsia"/>
                <w:b/>
                <w:bCs/>
                <w:sz w:val="28"/>
                <w:szCs w:val="36"/>
                <w:lang w:eastAsia="zh-CN"/>
              </w:rPr>
            </w:pPr>
            <w:r>
              <w:rPr>
                <w:rFonts w:hint="eastAsia"/>
                <w:b/>
                <w:bCs/>
                <w:sz w:val="28"/>
                <w:szCs w:val="36"/>
                <w:lang w:eastAsia="zh-CN"/>
              </w:rPr>
              <w:t>满意人数</w:t>
            </w:r>
          </w:p>
        </w:tc>
        <w:tc>
          <w:tcPr>
            <w:tcW w:w="1965" w:type="dxa"/>
            <w:vAlign w:val="center"/>
          </w:tcPr>
          <w:p w14:paraId="37E6C6D4">
            <w:pPr>
              <w:jc w:val="center"/>
              <w:rPr>
                <w:rFonts w:hint="eastAsia"/>
                <w:b/>
                <w:bCs/>
                <w:sz w:val="28"/>
                <w:szCs w:val="36"/>
                <w:lang w:eastAsia="zh-CN"/>
              </w:rPr>
            </w:pPr>
            <w:r>
              <w:rPr>
                <w:rFonts w:hint="eastAsia"/>
                <w:b/>
                <w:bCs/>
                <w:sz w:val="28"/>
                <w:szCs w:val="36"/>
                <w:lang w:eastAsia="zh-CN"/>
              </w:rPr>
              <w:t>基本满意人数</w:t>
            </w:r>
          </w:p>
        </w:tc>
        <w:tc>
          <w:tcPr>
            <w:tcW w:w="1710" w:type="dxa"/>
            <w:vAlign w:val="center"/>
          </w:tcPr>
          <w:p w14:paraId="1E9EC03C">
            <w:pPr>
              <w:jc w:val="center"/>
              <w:rPr>
                <w:rFonts w:hint="eastAsia"/>
                <w:b/>
                <w:bCs/>
                <w:sz w:val="28"/>
                <w:szCs w:val="36"/>
                <w:lang w:val="en-US" w:eastAsia="zh-CN"/>
              </w:rPr>
            </w:pPr>
            <w:r>
              <w:rPr>
                <w:rFonts w:hint="eastAsia"/>
                <w:b/>
                <w:bCs/>
                <w:sz w:val="28"/>
                <w:szCs w:val="36"/>
                <w:lang w:val="en-US" w:eastAsia="zh-CN"/>
              </w:rPr>
              <w:t>不满意人数</w:t>
            </w:r>
          </w:p>
        </w:tc>
        <w:tc>
          <w:tcPr>
            <w:tcW w:w="1455" w:type="dxa"/>
            <w:vAlign w:val="center"/>
          </w:tcPr>
          <w:p w14:paraId="44FCA8C8">
            <w:pPr>
              <w:jc w:val="center"/>
              <w:rPr>
                <w:rFonts w:hint="eastAsia"/>
                <w:b/>
                <w:bCs/>
                <w:sz w:val="28"/>
                <w:szCs w:val="36"/>
                <w:lang w:val="en-US" w:eastAsia="zh-CN"/>
              </w:rPr>
            </w:pPr>
            <w:r>
              <w:rPr>
                <w:rFonts w:hint="eastAsia"/>
                <w:b/>
                <w:bCs/>
                <w:sz w:val="28"/>
                <w:szCs w:val="36"/>
                <w:lang w:val="en-US" w:eastAsia="zh-CN"/>
              </w:rPr>
              <w:t>考核得分</w:t>
            </w:r>
          </w:p>
        </w:tc>
      </w:tr>
      <w:tr w14:paraId="6E0C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0A398C04">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规范经营</w:t>
            </w:r>
          </w:p>
        </w:tc>
        <w:tc>
          <w:tcPr>
            <w:tcW w:w="1442" w:type="dxa"/>
            <w:vAlign w:val="center"/>
          </w:tcPr>
          <w:p w14:paraId="10DC2E75">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365" w:type="dxa"/>
            <w:vAlign w:val="center"/>
          </w:tcPr>
          <w:p w14:paraId="7202C6B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965" w:type="dxa"/>
            <w:vAlign w:val="center"/>
          </w:tcPr>
          <w:p w14:paraId="6FC5A049">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710" w:type="dxa"/>
            <w:vAlign w:val="center"/>
          </w:tcPr>
          <w:p w14:paraId="1665FD0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455" w:type="dxa"/>
            <w:vAlign w:val="center"/>
          </w:tcPr>
          <w:p w14:paraId="4C7A1C8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614F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5328000E">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场所环境</w:t>
            </w:r>
          </w:p>
        </w:tc>
        <w:tc>
          <w:tcPr>
            <w:tcW w:w="1442" w:type="dxa"/>
            <w:vAlign w:val="center"/>
          </w:tcPr>
          <w:p w14:paraId="1E06CD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365" w:type="dxa"/>
            <w:vAlign w:val="center"/>
          </w:tcPr>
          <w:p w14:paraId="3842986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965" w:type="dxa"/>
            <w:vAlign w:val="center"/>
          </w:tcPr>
          <w:p w14:paraId="20B9C7F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710" w:type="dxa"/>
            <w:vAlign w:val="center"/>
          </w:tcPr>
          <w:p w14:paraId="09BEFC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455" w:type="dxa"/>
            <w:vAlign w:val="center"/>
          </w:tcPr>
          <w:p w14:paraId="6C3D2F5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F9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2BBDBB3C">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人员卫生</w:t>
            </w:r>
          </w:p>
        </w:tc>
        <w:tc>
          <w:tcPr>
            <w:tcW w:w="1442" w:type="dxa"/>
            <w:vAlign w:val="center"/>
          </w:tcPr>
          <w:p w14:paraId="28706596">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365" w:type="dxa"/>
            <w:vAlign w:val="center"/>
          </w:tcPr>
          <w:p w14:paraId="4839B7EC">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965" w:type="dxa"/>
            <w:vAlign w:val="center"/>
          </w:tcPr>
          <w:p w14:paraId="222FAB3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710" w:type="dxa"/>
            <w:vAlign w:val="center"/>
          </w:tcPr>
          <w:p w14:paraId="2874FE3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455" w:type="dxa"/>
            <w:vAlign w:val="center"/>
          </w:tcPr>
          <w:p w14:paraId="5EF8F1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4E1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4B52595">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食材使用</w:t>
            </w:r>
          </w:p>
        </w:tc>
        <w:tc>
          <w:tcPr>
            <w:tcW w:w="1442" w:type="dxa"/>
            <w:vAlign w:val="center"/>
          </w:tcPr>
          <w:p w14:paraId="14F5CB1C">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365" w:type="dxa"/>
            <w:vAlign w:val="center"/>
          </w:tcPr>
          <w:p w14:paraId="45BADCD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965" w:type="dxa"/>
            <w:vAlign w:val="center"/>
          </w:tcPr>
          <w:p w14:paraId="3D6AF4E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710" w:type="dxa"/>
            <w:vAlign w:val="center"/>
          </w:tcPr>
          <w:p w14:paraId="67F91E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455" w:type="dxa"/>
            <w:vAlign w:val="center"/>
          </w:tcPr>
          <w:p w14:paraId="386F951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59F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8ECE4C2">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餐饮具消毒</w:t>
            </w:r>
          </w:p>
        </w:tc>
        <w:tc>
          <w:tcPr>
            <w:tcW w:w="1442" w:type="dxa"/>
            <w:vAlign w:val="center"/>
          </w:tcPr>
          <w:p w14:paraId="361B89B9">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365" w:type="dxa"/>
            <w:vAlign w:val="center"/>
          </w:tcPr>
          <w:p w14:paraId="7AC361F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965" w:type="dxa"/>
            <w:vAlign w:val="center"/>
          </w:tcPr>
          <w:p w14:paraId="3AD1697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710" w:type="dxa"/>
            <w:vAlign w:val="center"/>
          </w:tcPr>
          <w:p w14:paraId="0843A6E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455" w:type="dxa"/>
            <w:vAlign w:val="center"/>
          </w:tcPr>
          <w:p w14:paraId="42B46C0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08E1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1E06547">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菜品质量</w:t>
            </w:r>
          </w:p>
        </w:tc>
        <w:tc>
          <w:tcPr>
            <w:tcW w:w="1442" w:type="dxa"/>
            <w:vAlign w:val="center"/>
          </w:tcPr>
          <w:p w14:paraId="1835782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0.2</w:t>
            </w:r>
          </w:p>
        </w:tc>
        <w:tc>
          <w:tcPr>
            <w:tcW w:w="1365" w:type="dxa"/>
            <w:vAlign w:val="center"/>
          </w:tcPr>
          <w:p w14:paraId="36BF299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965" w:type="dxa"/>
            <w:vAlign w:val="center"/>
          </w:tcPr>
          <w:p w14:paraId="0171F08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710" w:type="dxa"/>
            <w:vAlign w:val="center"/>
          </w:tcPr>
          <w:p w14:paraId="484F5CC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455" w:type="dxa"/>
            <w:vAlign w:val="center"/>
          </w:tcPr>
          <w:p w14:paraId="776FC50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D3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BCA7F03">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服务态度</w:t>
            </w:r>
          </w:p>
        </w:tc>
        <w:tc>
          <w:tcPr>
            <w:tcW w:w="1442" w:type="dxa"/>
            <w:vAlign w:val="center"/>
          </w:tcPr>
          <w:p w14:paraId="6D2624D8">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365" w:type="dxa"/>
            <w:vAlign w:val="center"/>
          </w:tcPr>
          <w:p w14:paraId="732B9B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965" w:type="dxa"/>
            <w:vAlign w:val="center"/>
          </w:tcPr>
          <w:p w14:paraId="630F0F3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710" w:type="dxa"/>
            <w:vAlign w:val="center"/>
          </w:tcPr>
          <w:p w14:paraId="53083FF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455" w:type="dxa"/>
            <w:vAlign w:val="center"/>
          </w:tcPr>
          <w:p w14:paraId="7707AC2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F42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2CA8DCE0">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生产安全</w:t>
            </w:r>
          </w:p>
        </w:tc>
        <w:tc>
          <w:tcPr>
            <w:tcW w:w="1442" w:type="dxa"/>
            <w:vAlign w:val="center"/>
          </w:tcPr>
          <w:p w14:paraId="50221B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365" w:type="dxa"/>
            <w:vAlign w:val="center"/>
          </w:tcPr>
          <w:p w14:paraId="5F6D051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965" w:type="dxa"/>
            <w:vAlign w:val="center"/>
          </w:tcPr>
          <w:p w14:paraId="4FAB224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710" w:type="dxa"/>
            <w:vAlign w:val="center"/>
          </w:tcPr>
          <w:p w14:paraId="4AC8D648">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455" w:type="dxa"/>
            <w:vAlign w:val="center"/>
          </w:tcPr>
          <w:p w14:paraId="077FD7F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43B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B3B5B0D">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工作纪律</w:t>
            </w:r>
          </w:p>
        </w:tc>
        <w:tc>
          <w:tcPr>
            <w:tcW w:w="1442" w:type="dxa"/>
            <w:vAlign w:val="center"/>
          </w:tcPr>
          <w:p w14:paraId="3225CB2E">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365" w:type="dxa"/>
            <w:vAlign w:val="center"/>
          </w:tcPr>
          <w:p w14:paraId="0C47ADD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965" w:type="dxa"/>
            <w:vAlign w:val="center"/>
          </w:tcPr>
          <w:p w14:paraId="45CD1F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710" w:type="dxa"/>
            <w:vAlign w:val="center"/>
          </w:tcPr>
          <w:p w14:paraId="2635757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455" w:type="dxa"/>
            <w:vAlign w:val="center"/>
          </w:tcPr>
          <w:p w14:paraId="2B3D3C2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1984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110B03BB">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合计</w:t>
            </w:r>
          </w:p>
        </w:tc>
        <w:tc>
          <w:tcPr>
            <w:tcW w:w="1442" w:type="dxa"/>
            <w:vAlign w:val="center"/>
          </w:tcPr>
          <w:p w14:paraId="4FFC2AB1">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1.0</w:t>
            </w:r>
          </w:p>
        </w:tc>
        <w:tc>
          <w:tcPr>
            <w:tcW w:w="1365" w:type="dxa"/>
            <w:vAlign w:val="center"/>
          </w:tcPr>
          <w:p w14:paraId="6580C41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965" w:type="dxa"/>
            <w:vAlign w:val="center"/>
          </w:tcPr>
          <w:p w14:paraId="43B047D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710" w:type="dxa"/>
            <w:vAlign w:val="center"/>
          </w:tcPr>
          <w:p w14:paraId="3260154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455" w:type="dxa"/>
            <w:vAlign w:val="center"/>
          </w:tcPr>
          <w:p w14:paraId="0F2F82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bl>
    <w:p w14:paraId="5EE8EF9E">
      <w:pPr>
        <w:spacing w:after="480" w:afterLines="200" w:line="500" w:lineRule="exact"/>
        <w:jc w:val="both"/>
        <w:outlineLvl w:val="0"/>
        <w:rPr>
          <w:rFonts w:hint="eastAsia" w:ascii="宋体" w:hAnsi="宋体" w:cs="宋体"/>
          <w:b/>
          <w:color w:val="auto"/>
          <w:sz w:val="24"/>
          <w:szCs w:val="24"/>
          <w:highlight w:val="green"/>
          <w:lang w:val="en-US" w:eastAsia="zh-CN"/>
        </w:rPr>
      </w:pPr>
      <w:r>
        <w:rPr>
          <w:rFonts w:hint="eastAsia" w:ascii="宋体" w:hAnsi="宋体" w:eastAsia="宋体" w:cs="宋体"/>
          <w:color w:val="auto"/>
          <w:spacing w:val="-12"/>
          <w:sz w:val="24"/>
          <w:szCs w:val="24"/>
          <w:highlight w:val="none"/>
        </w:rPr>
        <w:t>调查人：</w:t>
      </w:r>
      <w:r>
        <w:rPr>
          <w:rFonts w:hint="eastAsia" w:ascii="宋体" w:hAnsi="宋体" w:eastAsia="宋体" w:cs="宋体"/>
          <w:color w:val="auto"/>
          <w:spacing w:val="-12"/>
          <w:sz w:val="24"/>
          <w:szCs w:val="24"/>
          <w:highlight w:val="none"/>
          <w:lang w:val="en-US" w:eastAsia="zh-CN"/>
        </w:rPr>
        <w:t xml:space="preserve">                                               日期：</w:t>
      </w:r>
    </w:p>
    <w:p w14:paraId="1D321B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FF0000"/>
          <w:kern w:val="2"/>
          <w:sz w:val="24"/>
          <w:szCs w:val="24"/>
          <w:lang w:val="en-US" w:eastAsia="zh-CN" w:bidi="ar"/>
        </w:rPr>
      </w:pPr>
    </w:p>
    <w:p w14:paraId="47A49AD0">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6"/>
      <w:bookmarkEnd w:id="397"/>
      <w:r>
        <w:rPr>
          <w:rFonts w:hint="eastAsia" w:ascii="仿宋" w:hAnsi="仿宋" w:eastAsia="仿宋" w:cs="仿宋_GB2312"/>
          <w:b/>
          <w:sz w:val="36"/>
          <w:szCs w:val="20"/>
        </w:rPr>
        <w:t>应提交的有关格式范例</w:t>
      </w:r>
    </w:p>
    <w:p w14:paraId="3390D3B8">
      <w:pPr>
        <w:spacing w:line="360" w:lineRule="auto"/>
        <w:jc w:val="center"/>
        <w:outlineLvl w:val="0"/>
        <w:rPr>
          <w:rFonts w:ascii="仿宋_GB2312" w:hAnsi="仿宋" w:eastAsia="仿宋_GB2312" w:cs="仿宋_GB2312"/>
          <w:b/>
          <w:kern w:val="0"/>
          <w:sz w:val="36"/>
          <w:szCs w:val="36"/>
        </w:rPr>
      </w:pPr>
    </w:p>
    <w:p w14:paraId="4894252E">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797FD113">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15CFF781">
      <w:pPr>
        <w:spacing w:line="360" w:lineRule="auto"/>
        <w:jc w:val="center"/>
        <w:outlineLvl w:val="0"/>
        <w:rPr>
          <w:rFonts w:ascii="仿宋_GB2312" w:hAnsi="仿宋" w:eastAsia="仿宋_GB2312" w:cs="仿宋_GB2312"/>
          <w:b/>
          <w:kern w:val="0"/>
          <w:sz w:val="36"/>
          <w:szCs w:val="36"/>
        </w:rPr>
      </w:pPr>
    </w:p>
    <w:p w14:paraId="5FD45EA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资格文件封面；</w:t>
      </w:r>
    </w:p>
    <w:p w14:paraId="116BDBE3">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投标函</w:t>
      </w:r>
      <w:r>
        <w:rPr>
          <w:rFonts w:hint="eastAsia" w:ascii="仿宋_GB2312" w:hAnsi="仿宋" w:eastAsia="仿宋_GB2312" w:cs="仿宋_GB2312"/>
          <w:sz w:val="24"/>
          <w:lang w:eastAsia="zh-CN"/>
        </w:rPr>
        <w:t>；</w:t>
      </w:r>
    </w:p>
    <w:p w14:paraId="476D8982">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2638350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1B180D84">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0859D1B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7552631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78E0C58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053C4DB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4E8B1CE8">
      <w:pPr>
        <w:snapToGrid w:val="0"/>
        <w:spacing w:line="360" w:lineRule="auto"/>
        <w:ind w:firstLine="960" w:firstLineChars="400"/>
        <w:rPr>
          <w:rFonts w:ascii="仿宋_GB2312" w:hAnsi="仿宋_GB2312" w:eastAsia="仿宋_GB2312" w:cs="仿宋_GB2312"/>
          <w:sz w:val="24"/>
        </w:rPr>
      </w:pPr>
    </w:p>
    <w:p w14:paraId="4CA2571C">
      <w:pPr>
        <w:snapToGrid w:val="0"/>
        <w:spacing w:line="360" w:lineRule="auto"/>
        <w:rPr>
          <w:rFonts w:ascii="仿宋_GB2312" w:hAnsi="仿宋" w:eastAsia="仿宋_GB2312" w:cs="仿宋_GB2312"/>
          <w:sz w:val="24"/>
        </w:rPr>
      </w:pPr>
    </w:p>
    <w:p w14:paraId="147DD425">
      <w:pPr>
        <w:snapToGrid w:val="0"/>
        <w:spacing w:line="360" w:lineRule="auto"/>
        <w:ind w:firstLine="480" w:firstLineChars="200"/>
        <w:rPr>
          <w:rFonts w:ascii="仿宋_GB2312" w:hAnsi="仿宋" w:eastAsia="仿宋_GB2312" w:cs="仿宋_GB2312"/>
          <w:sz w:val="24"/>
        </w:rPr>
      </w:pPr>
    </w:p>
    <w:p w14:paraId="503F4BE9">
      <w:pPr>
        <w:spacing w:line="360" w:lineRule="auto"/>
        <w:ind w:firstLine="480" w:firstLineChars="200"/>
        <w:rPr>
          <w:rFonts w:ascii="仿宋_GB2312" w:hAnsi="仿宋" w:eastAsia="仿宋_GB2312" w:cs="仿宋_GB2312"/>
          <w:sz w:val="24"/>
        </w:rPr>
      </w:pPr>
    </w:p>
    <w:p w14:paraId="78E09D62">
      <w:pPr>
        <w:snapToGrid w:val="0"/>
        <w:spacing w:line="360" w:lineRule="auto"/>
        <w:jc w:val="center"/>
        <w:outlineLvl w:val="0"/>
        <w:rPr>
          <w:rFonts w:ascii="仿宋_GB2312" w:hAnsi="仿宋" w:eastAsia="仿宋_GB2312" w:cs="仿宋_GB2312"/>
          <w:b/>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C495D5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C4FDD4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我方参加你方组织的（项目名称）【项目编号：】招标的有关活动，并对此项目进行投标。为此：</w:t>
      </w:r>
    </w:p>
    <w:p w14:paraId="0EC4E41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107A9A87">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26A63CE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0614089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135C3814">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1D1AE39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3</w:t>
      </w:r>
      <w:r>
        <w:rPr>
          <w:rFonts w:ascii="仿宋_GB2312" w:hAnsi="仿宋" w:eastAsia="仿宋_GB2312" w:cs="仿宋_GB2312"/>
          <w:sz w:val="24"/>
        </w:rPr>
        <w:t xml:space="preserve">在合同约定的期限内完成合同规定的全部义务。 </w:t>
      </w:r>
    </w:p>
    <w:p w14:paraId="5E56D6FA">
      <w:pPr>
        <w:numPr>
          <w:ilvl w:val="0"/>
          <w:numId w:val="3"/>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p>
    <w:p w14:paraId="5AC1674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p>
    <w:p w14:paraId="3F464828">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14:paraId="10E4E391">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42009178">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39BD56AB">
      <w:pPr>
        <w:snapToGrid w:val="0"/>
        <w:spacing w:line="360" w:lineRule="auto"/>
        <w:ind w:right="480"/>
        <w:jc w:val="center"/>
        <w:rPr>
          <w:rFonts w:ascii="仿宋_GB2312" w:hAnsi="仿宋" w:eastAsia="仿宋_GB2312" w:cs="仿宋_GB2312"/>
          <w:b/>
          <w:kern w:val="0"/>
          <w:sz w:val="32"/>
          <w:szCs w:val="32"/>
        </w:rPr>
      </w:pPr>
    </w:p>
    <w:p w14:paraId="3D2D2E62">
      <w:pPr>
        <w:snapToGrid w:val="0"/>
        <w:spacing w:line="360" w:lineRule="auto"/>
        <w:ind w:right="480"/>
        <w:jc w:val="center"/>
        <w:rPr>
          <w:rFonts w:ascii="仿宋_GB2312" w:hAnsi="仿宋" w:eastAsia="仿宋_GB2312" w:cs="仿宋_GB2312"/>
          <w:b/>
          <w:kern w:val="0"/>
          <w:sz w:val="32"/>
          <w:szCs w:val="32"/>
        </w:rPr>
      </w:pPr>
    </w:p>
    <w:p w14:paraId="056574A0">
      <w:pPr>
        <w:snapToGrid w:val="0"/>
        <w:spacing w:line="360" w:lineRule="auto"/>
        <w:ind w:right="480"/>
        <w:jc w:val="center"/>
        <w:rPr>
          <w:rFonts w:ascii="仿宋_GB2312" w:hAnsi="仿宋" w:eastAsia="仿宋_GB2312" w:cs="仿宋_GB2312"/>
          <w:b/>
          <w:kern w:val="0"/>
          <w:sz w:val="32"/>
          <w:szCs w:val="32"/>
        </w:rPr>
      </w:pPr>
    </w:p>
    <w:p w14:paraId="2D7D1E91">
      <w:pPr>
        <w:snapToGrid w:val="0"/>
        <w:spacing w:line="360" w:lineRule="auto"/>
        <w:ind w:right="480"/>
        <w:jc w:val="center"/>
        <w:rPr>
          <w:rFonts w:ascii="仿宋_GB2312" w:hAnsi="仿宋" w:eastAsia="仿宋_GB2312" w:cs="仿宋_GB2312"/>
          <w:b/>
          <w:kern w:val="0"/>
          <w:sz w:val="32"/>
          <w:szCs w:val="32"/>
        </w:rPr>
      </w:pPr>
    </w:p>
    <w:p w14:paraId="18FD4350">
      <w:pPr>
        <w:snapToGrid w:val="0"/>
        <w:spacing w:line="360" w:lineRule="auto"/>
        <w:ind w:right="480"/>
        <w:jc w:val="center"/>
        <w:rPr>
          <w:rFonts w:ascii="仿宋_GB2312" w:hAnsi="仿宋" w:eastAsia="仿宋_GB2312" w:cs="仿宋_GB2312"/>
          <w:b/>
          <w:kern w:val="0"/>
          <w:sz w:val="32"/>
          <w:szCs w:val="32"/>
        </w:rPr>
      </w:pPr>
    </w:p>
    <w:p w14:paraId="276990E1">
      <w:pPr>
        <w:snapToGrid w:val="0"/>
        <w:spacing w:line="360" w:lineRule="auto"/>
        <w:ind w:right="480"/>
        <w:jc w:val="center"/>
        <w:rPr>
          <w:rFonts w:ascii="仿宋_GB2312" w:hAnsi="仿宋" w:eastAsia="仿宋_GB2312" w:cs="仿宋_GB2312"/>
          <w:b/>
          <w:kern w:val="0"/>
          <w:sz w:val="32"/>
          <w:szCs w:val="32"/>
        </w:rPr>
      </w:pPr>
    </w:p>
    <w:p w14:paraId="3D40A39C">
      <w:pPr>
        <w:snapToGrid w:val="0"/>
        <w:spacing w:line="360" w:lineRule="auto"/>
        <w:ind w:right="480"/>
        <w:jc w:val="center"/>
        <w:rPr>
          <w:rFonts w:ascii="仿宋_GB2312" w:hAnsi="仿宋" w:eastAsia="仿宋_GB2312" w:cs="仿宋_GB2312"/>
          <w:b/>
          <w:kern w:val="0"/>
          <w:sz w:val="32"/>
          <w:szCs w:val="32"/>
        </w:rPr>
      </w:pPr>
    </w:p>
    <w:p w14:paraId="0EC9AE25">
      <w:pPr>
        <w:snapToGrid w:val="0"/>
        <w:spacing w:line="360" w:lineRule="auto"/>
        <w:ind w:right="480"/>
        <w:jc w:val="center"/>
        <w:rPr>
          <w:rFonts w:ascii="仿宋_GB2312" w:hAnsi="仿宋" w:eastAsia="仿宋_GB2312" w:cs="仿宋_GB2312"/>
          <w:b/>
          <w:kern w:val="0"/>
          <w:sz w:val="32"/>
          <w:szCs w:val="32"/>
        </w:rPr>
      </w:pPr>
    </w:p>
    <w:p w14:paraId="740EB48B">
      <w:pPr>
        <w:snapToGrid w:val="0"/>
        <w:spacing w:line="360" w:lineRule="auto"/>
        <w:ind w:right="480"/>
        <w:jc w:val="center"/>
        <w:rPr>
          <w:rFonts w:ascii="仿宋_GB2312" w:hAnsi="仿宋" w:eastAsia="仿宋_GB2312" w:cs="仿宋_GB2312"/>
          <w:b/>
          <w:kern w:val="0"/>
          <w:sz w:val="32"/>
          <w:szCs w:val="32"/>
        </w:rPr>
      </w:pPr>
    </w:p>
    <w:p w14:paraId="3495914F">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ascii="仿宋_GB2312" w:hAnsi="仿宋" w:eastAsia="仿宋_GB2312" w:cs="仿宋_GB2312"/>
          <w:b/>
          <w:kern w:val="0"/>
          <w:sz w:val="32"/>
          <w:szCs w:val="32"/>
        </w:rPr>
        <w:t>、 符合参加政府采购活动应当具备的一般条件的承诺函</w:t>
      </w:r>
    </w:p>
    <w:p w14:paraId="492386DD">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03676C6">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4230E5E0">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76525B9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619C30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5B491B3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653ABB9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11AF635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620A726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3686597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4638DCF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265DD82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2F79215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1C2F2CE8">
      <w:pPr>
        <w:snapToGrid w:val="0"/>
        <w:spacing w:line="360" w:lineRule="auto"/>
        <w:ind w:firstLine="5520" w:firstLineChars="2300"/>
        <w:rPr>
          <w:rFonts w:ascii="仿宋_GB2312" w:hAnsi="仿宋" w:eastAsia="仿宋_GB2312" w:cs="仿宋_GB2312"/>
          <w:kern w:val="0"/>
          <w:sz w:val="24"/>
          <w:lang w:val="zh-CN"/>
        </w:rPr>
      </w:pPr>
    </w:p>
    <w:p w14:paraId="24FEB0D6">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786B060E">
      <w:pPr>
        <w:snapToGrid w:val="0"/>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9DA7F40">
      <w:pPr>
        <w:snapToGrid w:val="0"/>
        <w:spacing w:line="360" w:lineRule="auto"/>
        <w:ind w:right="480"/>
        <w:jc w:val="center"/>
        <w:rPr>
          <w:rFonts w:ascii="仿宋_GB2312" w:hAnsi="仿宋" w:eastAsia="仿宋_GB2312" w:cs="仿宋_GB2312"/>
          <w:b/>
          <w:kern w:val="0"/>
          <w:sz w:val="32"/>
          <w:szCs w:val="32"/>
        </w:rPr>
      </w:pPr>
    </w:p>
    <w:p w14:paraId="3341D608">
      <w:pPr>
        <w:snapToGrid w:val="0"/>
        <w:spacing w:line="360" w:lineRule="auto"/>
        <w:ind w:right="480"/>
        <w:jc w:val="center"/>
        <w:rPr>
          <w:rFonts w:ascii="仿宋_GB2312" w:hAnsi="仿宋" w:eastAsia="仿宋_GB2312" w:cs="仿宋_GB2312"/>
          <w:b/>
          <w:kern w:val="0"/>
          <w:sz w:val="32"/>
          <w:szCs w:val="32"/>
        </w:rPr>
      </w:pPr>
    </w:p>
    <w:p w14:paraId="5A73224B">
      <w:pPr>
        <w:snapToGrid w:val="0"/>
        <w:spacing w:line="360" w:lineRule="auto"/>
        <w:ind w:right="480"/>
        <w:jc w:val="center"/>
        <w:rPr>
          <w:rFonts w:ascii="仿宋_GB2312" w:hAnsi="仿宋" w:eastAsia="仿宋_GB2312" w:cs="仿宋_GB2312"/>
          <w:b/>
          <w:kern w:val="0"/>
          <w:sz w:val="32"/>
          <w:szCs w:val="32"/>
        </w:rPr>
      </w:pPr>
    </w:p>
    <w:p w14:paraId="1B4F33EA"/>
    <w:p w14:paraId="1B3A4673">
      <w:pPr>
        <w:snapToGrid w:val="0"/>
        <w:spacing w:line="360" w:lineRule="auto"/>
        <w:ind w:right="480"/>
        <w:jc w:val="center"/>
        <w:rPr>
          <w:rFonts w:ascii="仿宋_GB2312" w:hAnsi="仿宋" w:eastAsia="仿宋_GB2312" w:cs="仿宋_GB2312"/>
          <w:b/>
          <w:kern w:val="0"/>
          <w:sz w:val="32"/>
          <w:szCs w:val="32"/>
        </w:rPr>
      </w:pPr>
    </w:p>
    <w:p w14:paraId="049E23DD">
      <w:pPr>
        <w:snapToGrid w:val="0"/>
        <w:spacing w:line="360" w:lineRule="auto"/>
        <w:ind w:right="480"/>
        <w:jc w:val="center"/>
        <w:rPr>
          <w:rFonts w:ascii="仿宋_GB2312" w:hAnsi="仿宋" w:eastAsia="仿宋_GB2312" w:cs="仿宋_GB2312"/>
          <w:b/>
          <w:kern w:val="0"/>
          <w:sz w:val="32"/>
          <w:szCs w:val="32"/>
        </w:rPr>
      </w:pPr>
    </w:p>
    <w:p w14:paraId="05D3C1A1">
      <w:pPr>
        <w:rPr>
          <w:rFonts w:ascii="仿宋_GB2312" w:hAnsi="仿宋" w:eastAsia="仿宋_GB2312" w:cs="仿宋_GB2312"/>
          <w:b/>
          <w:kern w:val="0"/>
          <w:sz w:val="32"/>
          <w:szCs w:val="32"/>
          <w:lang w:val="zh-CN"/>
        </w:rPr>
      </w:pPr>
    </w:p>
    <w:p w14:paraId="56160BE6">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三、</w:t>
      </w:r>
      <w:r>
        <w:rPr>
          <w:rFonts w:hint="eastAsia" w:ascii="仿宋_GB2312" w:hAnsi="仿宋" w:eastAsia="仿宋_GB2312" w:cs="仿宋_GB2312"/>
          <w:b/>
          <w:kern w:val="0"/>
          <w:sz w:val="32"/>
          <w:szCs w:val="32"/>
        </w:rPr>
        <w:t>落实政府采购政策需满足的资格要求</w:t>
      </w:r>
    </w:p>
    <w:p w14:paraId="04F68A3B">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49ECE6CB">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14:paraId="0191946A">
      <w:pPr>
        <w:widowControl/>
        <w:spacing w:line="360" w:lineRule="auto"/>
        <w:ind w:firstLine="480"/>
        <w:jc w:val="left"/>
        <w:rPr>
          <w:rFonts w:ascii="仿宋_GB2312" w:hAnsi="宋体" w:eastAsia="仿宋_GB2312"/>
          <w:sz w:val="24"/>
        </w:rPr>
      </w:pPr>
    </w:p>
    <w:p w14:paraId="56AD0D02">
      <w:pPr>
        <w:spacing w:line="360" w:lineRule="auto"/>
        <w:ind w:firstLine="482" w:firstLineChars="200"/>
        <w:jc w:val="left"/>
        <w:rPr>
          <w:rFonts w:ascii="仿宋_GB2312" w:hAnsi="仿宋" w:eastAsia="仿宋_GB2312" w:cs="仿宋_GB2312"/>
          <w:b/>
          <w:kern w:val="0"/>
          <w:sz w:val="32"/>
          <w:szCs w:val="32"/>
          <w:lang w:val="zh-CN"/>
        </w:rPr>
      </w:pPr>
      <w:r>
        <w:rPr>
          <w:rFonts w:ascii="仿宋_GB2312" w:hAnsi="仿宋" w:eastAsia="仿宋_GB2312" w:cs="仿宋_GB2312"/>
          <w:b/>
          <w:sz w:val="24"/>
        </w:rPr>
        <w:t>B.</w:t>
      </w:r>
      <w:r>
        <w:rPr>
          <w:rFonts w:hint="eastAsia" w:ascii="仿宋_GB2312" w:hAnsi="仿宋" w:eastAsia="仿宋_GB2312" w:cs="仿宋_GB2312"/>
          <w:bCs/>
          <w:sz w:val="24"/>
        </w:rPr>
        <w:t>要求以联合体形式参加的，提供联合协议和中小企业声明函（附件</w:t>
      </w:r>
      <w:r>
        <w:rPr>
          <w:rFonts w:ascii="仿宋_GB2312" w:hAnsi="仿宋" w:eastAsia="仿宋_GB2312" w:cs="仿宋_GB2312"/>
          <w:bCs/>
          <w:sz w:val="24"/>
        </w:rPr>
        <w:t>5</w:t>
      </w:r>
      <w:r>
        <w:rPr>
          <w:rFonts w:hint="eastAsia" w:ascii="仿宋_GB2312" w:hAnsi="仿宋" w:eastAsia="仿宋_GB2312" w:cs="仿宋_GB2312"/>
          <w:bCs/>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717B0B1">
      <w:pPr>
        <w:jc w:val="center"/>
        <w:rPr>
          <w:rFonts w:ascii="仿宋_GB2312" w:hAnsi="仿宋" w:eastAsia="仿宋_GB2312" w:cs="仿宋_GB2312"/>
          <w:b/>
          <w:kern w:val="0"/>
          <w:sz w:val="32"/>
          <w:szCs w:val="32"/>
          <w:lang w:val="zh-CN"/>
        </w:rPr>
      </w:pPr>
    </w:p>
    <w:p w14:paraId="4C97F84D">
      <w:pPr>
        <w:jc w:val="center"/>
        <w:rPr>
          <w:rFonts w:ascii="仿宋_GB2312" w:hAnsi="仿宋" w:eastAsia="仿宋_GB2312" w:cs="仿宋_GB2312"/>
          <w:b/>
          <w:kern w:val="0"/>
          <w:sz w:val="32"/>
          <w:szCs w:val="32"/>
          <w:lang w:val="zh-CN"/>
        </w:rPr>
      </w:pPr>
    </w:p>
    <w:p w14:paraId="2E710C49">
      <w:pPr>
        <w:jc w:val="center"/>
        <w:rPr>
          <w:rFonts w:ascii="仿宋_GB2312" w:hAnsi="仿宋" w:eastAsia="仿宋_GB2312" w:cs="仿宋_GB2312"/>
          <w:b/>
          <w:kern w:val="0"/>
          <w:sz w:val="32"/>
          <w:szCs w:val="32"/>
          <w:lang w:val="zh-CN"/>
        </w:rPr>
      </w:pPr>
    </w:p>
    <w:p w14:paraId="70567F9A">
      <w:pPr>
        <w:jc w:val="center"/>
        <w:rPr>
          <w:rFonts w:ascii="仿宋_GB2312" w:hAnsi="仿宋" w:eastAsia="仿宋_GB2312" w:cs="仿宋_GB2312"/>
          <w:b/>
          <w:kern w:val="0"/>
          <w:sz w:val="32"/>
          <w:szCs w:val="32"/>
          <w:lang w:val="zh-CN"/>
        </w:rPr>
      </w:pPr>
    </w:p>
    <w:p w14:paraId="2AF5463E">
      <w:pPr>
        <w:jc w:val="center"/>
        <w:rPr>
          <w:rFonts w:ascii="仿宋_GB2312" w:hAnsi="仿宋" w:eastAsia="仿宋_GB2312" w:cs="仿宋_GB2312"/>
          <w:b/>
          <w:kern w:val="0"/>
          <w:sz w:val="32"/>
          <w:szCs w:val="32"/>
          <w:lang w:val="zh-CN"/>
        </w:rPr>
      </w:pPr>
    </w:p>
    <w:p w14:paraId="448DA961">
      <w:pPr>
        <w:jc w:val="center"/>
        <w:rPr>
          <w:rFonts w:ascii="仿宋_GB2312" w:hAnsi="仿宋" w:eastAsia="仿宋_GB2312" w:cs="仿宋_GB2312"/>
          <w:b/>
          <w:kern w:val="0"/>
          <w:sz w:val="32"/>
          <w:szCs w:val="32"/>
          <w:lang w:val="zh-CN"/>
        </w:rPr>
      </w:pPr>
    </w:p>
    <w:p w14:paraId="2359A5AB">
      <w:pPr>
        <w:jc w:val="center"/>
        <w:rPr>
          <w:rFonts w:ascii="仿宋_GB2312" w:hAnsi="仿宋" w:eastAsia="仿宋_GB2312" w:cs="仿宋_GB2312"/>
          <w:b/>
          <w:kern w:val="0"/>
          <w:sz w:val="32"/>
          <w:szCs w:val="32"/>
          <w:lang w:val="zh-CN"/>
        </w:rPr>
      </w:pPr>
    </w:p>
    <w:p w14:paraId="1B15C3F7">
      <w:pPr>
        <w:jc w:val="center"/>
        <w:rPr>
          <w:rFonts w:ascii="仿宋_GB2312" w:hAnsi="仿宋" w:eastAsia="仿宋_GB2312" w:cs="仿宋_GB2312"/>
          <w:b/>
          <w:kern w:val="0"/>
          <w:sz w:val="32"/>
          <w:szCs w:val="32"/>
          <w:lang w:val="zh-CN"/>
        </w:rPr>
      </w:pPr>
    </w:p>
    <w:p w14:paraId="6C995E83">
      <w:pPr>
        <w:jc w:val="center"/>
        <w:rPr>
          <w:rFonts w:ascii="仿宋_GB2312" w:hAnsi="仿宋" w:eastAsia="仿宋_GB2312" w:cs="仿宋_GB2312"/>
          <w:b/>
          <w:kern w:val="0"/>
          <w:sz w:val="32"/>
          <w:szCs w:val="32"/>
          <w:lang w:val="zh-CN"/>
        </w:rPr>
      </w:pPr>
    </w:p>
    <w:p w14:paraId="7B656A53">
      <w:pPr>
        <w:jc w:val="center"/>
        <w:rPr>
          <w:rFonts w:ascii="仿宋_GB2312" w:hAnsi="仿宋" w:eastAsia="仿宋_GB2312" w:cs="仿宋_GB2312"/>
          <w:b/>
          <w:kern w:val="0"/>
          <w:sz w:val="32"/>
          <w:szCs w:val="32"/>
          <w:lang w:val="zh-CN"/>
        </w:rPr>
      </w:pPr>
    </w:p>
    <w:p w14:paraId="0C7E7F65">
      <w:pPr>
        <w:jc w:val="center"/>
        <w:rPr>
          <w:rFonts w:ascii="仿宋_GB2312" w:hAnsi="仿宋" w:eastAsia="仿宋_GB2312" w:cs="仿宋_GB2312"/>
          <w:b/>
          <w:kern w:val="0"/>
          <w:sz w:val="32"/>
          <w:szCs w:val="32"/>
          <w:lang w:val="zh-CN"/>
        </w:rPr>
      </w:pPr>
    </w:p>
    <w:p w14:paraId="1E96BA0C">
      <w:pPr>
        <w:jc w:val="center"/>
        <w:rPr>
          <w:rFonts w:ascii="仿宋_GB2312" w:hAnsi="仿宋" w:eastAsia="仿宋_GB2312" w:cs="仿宋_GB2312"/>
          <w:b/>
          <w:kern w:val="0"/>
          <w:sz w:val="32"/>
          <w:szCs w:val="32"/>
          <w:lang w:val="zh-CN"/>
        </w:rPr>
      </w:pPr>
    </w:p>
    <w:p w14:paraId="1D3D5634">
      <w:pPr>
        <w:jc w:val="center"/>
        <w:rPr>
          <w:rFonts w:ascii="仿宋_GB2312" w:hAnsi="仿宋" w:eastAsia="仿宋_GB2312" w:cs="仿宋_GB2312"/>
          <w:b/>
          <w:kern w:val="0"/>
          <w:sz w:val="32"/>
          <w:szCs w:val="32"/>
          <w:lang w:val="zh-CN"/>
        </w:rPr>
      </w:pPr>
    </w:p>
    <w:p w14:paraId="45BAF224">
      <w:pPr>
        <w:jc w:val="center"/>
        <w:rPr>
          <w:rFonts w:ascii="仿宋_GB2312" w:hAnsi="仿宋" w:eastAsia="仿宋_GB2312" w:cs="仿宋_GB2312"/>
          <w:b/>
          <w:kern w:val="0"/>
          <w:sz w:val="32"/>
          <w:szCs w:val="32"/>
          <w:lang w:val="zh-CN"/>
        </w:rPr>
      </w:pPr>
    </w:p>
    <w:p w14:paraId="57F2293B">
      <w:pPr>
        <w:jc w:val="center"/>
        <w:rPr>
          <w:rFonts w:ascii="仿宋_GB2312" w:hAnsi="仿宋" w:eastAsia="仿宋_GB2312" w:cs="仿宋_GB2312"/>
          <w:b/>
          <w:kern w:val="0"/>
          <w:sz w:val="32"/>
          <w:szCs w:val="32"/>
          <w:lang w:val="zh-CN"/>
        </w:rPr>
      </w:pPr>
    </w:p>
    <w:p w14:paraId="3CD6CC2A">
      <w:pPr>
        <w:jc w:val="center"/>
        <w:rPr>
          <w:rFonts w:ascii="仿宋_GB2312" w:hAnsi="仿宋" w:eastAsia="仿宋_GB2312" w:cs="仿宋_GB2312"/>
          <w:b/>
          <w:kern w:val="0"/>
          <w:sz w:val="32"/>
          <w:szCs w:val="32"/>
          <w:lang w:val="zh-CN"/>
        </w:rPr>
      </w:pPr>
    </w:p>
    <w:p w14:paraId="28D95348">
      <w:pPr>
        <w:jc w:val="center"/>
        <w:rPr>
          <w:rFonts w:ascii="仿宋_GB2312" w:hAnsi="仿宋" w:eastAsia="仿宋_GB2312" w:cs="仿宋_GB2312"/>
          <w:b/>
          <w:kern w:val="0"/>
          <w:sz w:val="32"/>
          <w:szCs w:val="32"/>
          <w:lang w:val="zh-CN"/>
        </w:rPr>
      </w:pPr>
    </w:p>
    <w:p w14:paraId="5E5A3B88">
      <w:pPr>
        <w:jc w:val="center"/>
        <w:rPr>
          <w:rFonts w:ascii="仿宋_GB2312" w:hAnsi="仿宋" w:eastAsia="仿宋_GB2312" w:cs="仿宋_GB2312"/>
          <w:b/>
          <w:kern w:val="0"/>
          <w:sz w:val="32"/>
          <w:szCs w:val="32"/>
          <w:lang w:val="zh-CN"/>
        </w:rPr>
      </w:pPr>
    </w:p>
    <w:p w14:paraId="2BBF2167">
      <w:pPr>
        <w:jc w:val="center"/>
        <w:rPr>
          <w:rFonts w:ascii="仿宋_GB2312" w:hAnsi="仿宋" w:eastAsia="仿宋_GB2312" w:cs="仿宋_GB2312"/>
          <w:b/>
          <w:kern w:val="0"/>
          <w:sz w:val="32"/>
          <w:szCs w:val="32"/>
          <w:lang w:val="zh-CN"/>
        </w:rPr>
      </w:pPr>
    </w:p>
    <w:p w14:paraId="60119E7C">
      <w:pPr>
        <w:jc w:val="center"/>
        <w:rPr>
          <w:rFonts w:ascii="仿宋_GB2312" w:hAnsi="仿宋" w:eastAsia="仿宋_GB2312" w:cs="仿宋_GB2312"/>
          <w:b/>
          <w:kern w:val="0"/>
          <w:sz w:val="32"/>
          <w:szCs w:val="32"/>
          <w:lang w:val="zh-CN"/>
        </w:rPr>
      </w:pPr>
    </w:p>
    <w:p w14:paraId="6DE2747B">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四、有效的《营业执照》副本；</w:t>
      </w:r>
    </w:p>
    <w:p w14:paraId="4E91E329">
      <w:pPr>
        <w:jc w:val="center"/>
        <w:rPr>
          <w:rFonts w:hint="eastAsia" w:ascii="仿宋_GB2312" w:hAnsi="仿宋" w:eastAsia="仿宋_GB2312" w:cs="仿宋_GB2312"/>
          <w:b/>
          <w:kern w:val="0"/>
          <w:sz w:val="32"/>
          <w:szCs w:val="32"/>
          <w:lang w:val="zh-CN"/>
        </w:rPr>
      </w:pPr>
    </w:p>
    <w:p w14:paraId="7713F007">
      <w:pPr>
        <w:jc w:val="center"/>
        <w:rPr>
          <w:rFonts w:hint="eastAsia" w:ascii="仿宋_GB2312" w:hAnsi="仿宋" w:eastAsia="仿宋_GB2312" w:cs="仿宋_GB2312"/>
          <w:b/>
          <w:kern w:val="0"/>
          <w:sz w:val="32"/>
          <w:szCs w:val="32"/>
          <w:lang w:val="zh-CN"/>
        </w:rPr>
      </w:pPr>
    </w:p>
    <w:p w14:paraId="0E85F6CE">
      <w:pPr>
        <w:jc w:val="center"/>
        <w:rPr>
          <w:rFonts w:hint="eastAsia" w:ascii="仿宋_GB2312" w:hAnsi="仿宋" w:eastAsia="仿宋_GB2312" w:cs="仿宋_GB2312"/>
          <w:b/>
          <w:kern w:val="0"/>
          <w:sz w:val="32"/>
          <w:szCs w:val="32"/>
          <w:lang w:val="zh-CN"/>
        </w:rPr>
      </w:pPr>
    </w:p>
    <w:p w14:paraId="5E0D1676">
      <w:pPr>
        <w:jc w:val="center"/>
        <w:rPr>
          <w:rFonts w:hint="eastAsia" w:ascii="仿宋_GB2312" w:hAnsi="仿宋" w:eastAsia="仿宋_GB2312" w:cs="仿宋_GB2312"/>
          <w:b/>
          <w:kern w:val="0"/>
          <w:sz w:val="32"/>
          <w:szCs w:val="32"/>
          <w:lang w:val="zh-CN"/>
        </w:rPr>
      </w:pPr>
    </w:p>
    <w:p w14:paraId="28ABA76A">
      <w:pPr>
        <w:jc w:val="center"/>
        <w:rPr>
          <w:rFonts w:hint="eastAsia" w:ascii="仿宋_GB2312" w:hAnsi="仿宋" w:eastAsia="仿宋_GB2312" w:cs="仿宋_GB2312"/>
          <w:b/>
          <w:kern w:val="0"/>
          <w:sz w:val="32"/>
          <w:szCs w:val="32"/>
          <w:lang w:val="zh-CN"/>
        </w:rPr>
      </w:pPr>
    </w:p>
    <w:p w14:paraId="3856297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14:paraId="58F985FA">
      <w:pPr>
        <w:snapToGrid w:val="0"/>
        <w:spacing w:line="360" w:lineRule="auto"/>
        <w:rPr>
          <w:rFonts w:ascii="仿宋_GB2312" w:hAnsi="仿宋" w:eastAsia="仿宋_GB2312" w:cs="仿宋_GB2312"/>
          <w:sz w:val="24"/>
        </w:rPr>
      </w:pPr>
    </w:p>
    <w:p w14:paraId="2FA73A90">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14:paraId="2C91C14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56C77F8C">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53936D9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4E5D603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6BF064E3">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4A5109A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0930B56F">
      <w:pPr>
        <w:snapToGrid w:val="0"/>
        <w:spacing w:line="360" w:lineRule="auto"/>
        <w:rPr>
          <w:rFonts w:ascii="仿宋_GB2312" w:hAnsi="仿宋" w:eastAsia="仿宋_GB2312" w:cs="仿宋_GB2312"/>
          <w:sz w:val="24"/>
        </w:rPr>
      </w:pPr>
    </w:p>
    <w:p w14:paraId="75F8C615">
      <w:pPr>
        <w:snapToGrid w:val="0"/>
        <w:spacing w:line="360" w:lineRule="auto"/>
        <w:rPr>
          <w:rFonts w:ascii="仿宋_GB2312" w:hAnsi="仿宋" w:eastAsia="仿宋_GB2312" w:cs="仿宋_GB2312"/>
          <w:sz w:val="24"/>
        </w:rPr>
      </w:pPr>
    </w:p>
    <w:p w14:paraId="21EB7D6A">
      <w:pPr>
        <w:snapToGrid w:val="0"/>
        <w:spacing w:line="360" w:lineRule="auto"/>
        <w:rPr>
          <w:rFonts w:ascii="仿宋_GB2312" w:hAnsi="仿宋" w:eastAsia="仿宋_GB2312" w:cs="仿宋_GB2312"/>
          <w:sz w:val="24"/>
        </w:rPr>
      </w:pPr>
    </w:p>
    <w:p w14:paraId="2FCA2391">
      <w:pPr>
        <w:jc w:val="center"/>
        <w:rPr>
          <w:rFonts w:ascii="仿宋_GB2312" w:hAnsi="仿宋" w:eastAsia="仿宋_GB2312" w:cs="仿宋_GB2312"/>
          <w:b/>
          <w:kern w:val="0"/>
          <w:sz w:val="32"/>
          <w:szCs w:val="32"/>
          <w:lang w:val="zh-CN"/>
        </w:rPr>
      </w:pPr>
    </w:p>
    <w:p w14:paraId="7219537D">
      <w:pPr>
        <w:jc w:val="center"/>
        <w:rPr>
          <w:rFonts w:ascii="仿宋_GB2312" w:hAnsi="仿宋" w:eastAsia="仿宋_GB2312" w:cs="仿宋_GB2312"/>
          <w:b/>
          <w:kern w:val="0"/>
          <w:sz w:val="32"/>
          <w:szCs w:val="32"/>
          <w:lang w:val="zh-CN"/>
        </w:rPr>
      </w:pPr>
    </w:p>
    <w:p w14:paraId="7FB0CCD3">
      <w:pPr>
        <w:jc w:val="center"/>
        <w:rPr>
          <w:rFonts w:ascii="仿宋_GB2312" w:hAnsi="仿宋" w:eastAsia="仿宋_GB2312" w:cs="仿宋_GB2312"/>
          <w:b/>
          <w:kern w:val="0"/>
          <w:sz w:val="32"/>
          <w:szCs w:val="32"/>
          <w:lang w:val="zh-CN"/>
        </w:rPr>
      </w:pPr>
    </w:p>
    <w:p w14:paraId="467977D7">
      <w:pPr>
        <w:jc w:val="center"/>
        <w:rPr>
          <w:rFonts w:ascii="仿宋_GB2312" w:hAnsi="仿宋" w:eastAsia="仿宋_GB2312" w:cs="仿宋_GB2312"/>
          <w:b/>
          <w:kern w:val="0"/>
          <w:sz w:val="32"/>
          <w:szCs w:val="32"/>
          <w:lang w:val="zh-CN"/>
        </w:rPr>
      </w:pPr>
    </w:p>
    <w:p w14:paraId="2ADB647E">
      <w:pPr>
        <w:jc w:val="center"/>
        <w:rPr>
          <w:rFonts w:ascii="仿宋_GB2312" w:hAnsi="仿宋" w:eastAsia="仿宋_GB2312" w:cs="仿宋_GB2312"/>
          <w:b/>
          <w:kern w:val="0"/>
          <w:sz w:val="32"/>
          <w:szCs w:val="32"/>
          <w:lang w:val="zh-CN"/>
        </w:rPr>
      </w:pPr>
    </w:p>
    <w:p w14:paraId="29E22728">
      <w:pPr>
        <w:jc w:val="center"/>
        <w:rPr>
          <w:rFonts w:ascii="仿宋_GB2312" w:hAnsi="仿宋" w:eastAsia="仿宋_GB2312" w:cs="仿宋_GB2312"/>
          <w:b/>
          <w:kern w:val="0"/>
          <w:sz w:val="32"/>
          <w:szCs w:val="32"/>
          <w:lang w:val="zh-CN"/>
        </w:rPr>
      </w:pPr>
    </w:p>
    <w:p w14:paraId="6D682E35">
      <w:pPr>
        <w:jc w:val="center"/>
        <w:rPr>
          <w:rFonts w:ascii="仿宋_GB2312" w:hAnsi="仿宋" w:eastAsia="仿宋_GB2312" w:cs="仿宋_GB2312"/>
          <w:b/>
          <w:kern w:val="0"/>
          <w:sz w:val="32"/>
          <w:szCs w:val="32"/>
          <w:lang w:val="zh-CN"/>
        </w:rPr>
      </w:pPr>
    </w:p>
    <w:p w14:paraId="797A975D">
      <w:pPr>
        <w:jc w:val="center"/>
        <w:rPr>
          <w:rFonts w:ascii="仿宋_GB2312" w:hAnsi="仿宋" w:eastAsia="仿宋_GB2312" w:cs="仿宋_GB2312"/>
          <w:b/>
          <w:kern w:val="0"/>
          <w:sz w:val="32"/>
          <w:szCs w:val="32"/>
          <w:lang w:val="zh-CN"/>
        </w:rPr>
      </w:pPr>
    </w:p>
    <w:p w14:paraId="2BDEA91E">
      <w:pPr>
        <w:jc w:val="center"/>
        <w:rPr>
          <w:rFonts w:ascii="仿宋_GB2312" w:hAnsi="仿宋" w:eastAsia="仿宋_GB2312" w:cs="仿宋_GB2312"/>
          <w:b/>
          <w:kern w:val="0"/>
          <w:sz w:val="32"/>
          <w:szCs w:val="32"/>
        </w:rPr>
      </w:pPr>
    </w:p>
    <w:p w14:paraId="044D5361">
      <w:pPr>
        <w:jc w:val="center"/>
        <w:rPr>
          <w:rFonts w:ascii="仿宋_GB2312" w:hAnsi="仿宋" w:eastAsia="仿宋_GB2312" w:cs="仿宋_GB2312"/>
          <w:b/>
          <w:kern w:val="0"/>
          <w:sz w:val="32"/>
          <w:szCs w:val="32"/>
          <w:lang w:val="zh-CN"/>
        </w:rPr>
      </w:pPr>
    </w:p>
    <w:p w14:paraId="02DEAF25">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6DA50C9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50B8151">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7C3BDCA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3D41B1D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076C4DAF"/>
    <w:p w14:paraId="41F11299">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A8D98C0">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B86505C">
      <w:pPr>
        <w:snapToGrid w:val="0"/>
        <w:spacing w:line="360" w:lineRule="auto"/>
        <w:ind w:firstLine="5760" w:firstLineChars="2400"/>
      </w:pPr>
      <w:r>
        <w:rPr>
          <w:rFonts w:hint="eastAsia" w:ascii="仿宋_GB2312" w:hAnsi="仿宋" w:eastAsia="仿宋_GB2312" w:cs="仿宋_GB2312"/>
          <w:kern w:val="0"/>
          <w:sz w:val="24"/>
          <w:lang w:val="zh-CN"/>
        </w:rPr>
        <w:t>……</w:t>
      </w:r>
    </w:p>
    <w:p w14:paraId="7CF6EBFD">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0423D58">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207C30C3">
      <w:pPr>
        <w:pStyle w:val="12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CE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DF9B6C7">
            <w:pPr>
              <w:pStyle w:val="12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hint="eastAsia" w:ascii="仿宋_GB2312" w:hAnsi="仿宋" w:eastAsia="仿宋_GB2312"/>
                <w:bCs/>
                <w:sz w:val="24"/>
                <w:lang w:val="en-US" w:eastAsia="zh-CN"/>
              </w:rPr>
              <w:t xml:space="preserve">                                  </w:t>
            </w:r>
            <w:r>
              <w:rPr>
                <w:rFonts w:hint="eastAsia" w:ascii="仿宋_GB2312" w:hAnsi="仿宋" w:eastAsia="仿宋_GB2312"/>
                <w:bCs/>
                <w:sz w:val="24"/>
              </w:rPr>
              <w:t>反面：</w:t>
            </w:r>
          </w:p>
          <w:p w14:paraId="532531ED">
            <w:pPr>
              <w:pStyle w:val="123"/>
              <w:adjustRightInd w:val="0"/>
              <w:spacing w:line="360" w:lineRule="auto"/>
              <w:rPr>
                <w:rFonts w:ascii="仿宋_GB2312" w:hAnsi="仿宋" w:eastAsia="仿宋_GB2312"/>
                <w:bCs/>
                <w:sz w:val="24"/>
              </w:rPr>
            </w:pPr>
          </w:p>
        </w:tc>
      </w:tr>
    </w:tbl>
    <w:p w14:paraId="5717A68A">
      <w:pPr>
        <w:snapToGrid w:val="0"/>
        <w:spacing w:line="360" w:lineRule="auto"/>
        <w:ind w:firstLine="576"/>
        <w:jc w:val="center"/>
        <w:rPr>
          <w:rFonts w:ascii="仿宋_GB2312" w:hAnsi="仿宋" w:eastAsia="仿宋_GB2312" w:cs="仿宋_GB2312"/>
          <w:kern w:val="0"/>
          <w:sz w:val="24"/>
          <w:lang w:val="zh-CN"/>
        </w:rPr>
      </w:pPr>
    </w:p>
    <w:p w14:paraId="0B9996C5">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10C43073">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C1C87BC">
      <w:pPr>
        <w:spacing w:line="360" w:lineRule="auto"/>
        <w:jc w:val="left"/>
        <w:rPr>
          <w:rFonts w:ascii="仿宋" w:hAnsi="仿宋" w:eastAsia="仿宋" w:cs="仿宋"/>
          <w:b/>
          <w:bCs/>
          <w:sz w:val="28"/>
          <w:szCs w:val="28"/>
        </w:rPr>
      </w:pPr>
    </w:p>
    <w:p w14:paraId="497144B7">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、信用中国等网站信用查询结果</w:t>
      </w:r>
    </w:p>
    <w:p w14:paraId="13E6899C">
      <w:pPr>
        <w:pStyle w:val="73"/>
        <w:snapToGrid w:val="0"/>
        <w:spacing w:line="500" w:lineRule="exact"/>
        <w:jc w:val="center"/>
        <w:rPr>
          <w:rFonts w:ascii="仿宋" w:hAnsi="仿宋" w:eastAsia="仿宋" w:cs="仿宋"/>
          <w:b/>
          <w:bCs/>
          <w:sz w:val="28"/>
          <w:szCs w:val="28"/>
        </w:rPr>
      </w:pPr>
      <w:r>
        <w:rPr>
          <w:rFonts w:hint="eastAsia" w:hAnsi="宋体" w:cs="宋体"/>
        </w:rPr>
        <w:t>公告发布之日起到开标截止时间之间“信用中国”（www.creditchina.gov.cn）、中国政府采购网（www.ccgp.gov.cn）失信被执行人、重大税收违法案件当事人名单、政府采购严重违法失信行为记录名查询结果截图。</w:t>
      </w:r>
    </w:p>
    <w:p w14:paraId="57EFC26B">
      <w:pPr>
        <w:pStyle w:val="73"/>
        <w:snapToGrid w:val="0"/>
        <w:spacing w:line="500" w:lineRule="exact"/>
        <w:ind w:firstLine="562"/>
        <w:jc w:val="center"/>
        <w:rPr>
          <w:rFonts w:ascii="仿宋" w:hAnsi="仿宋" w:eastAsia="仿宋" w:cs="仿宋"/>
          <w:b/>
          <w:bCs/>
          <w:sz w:val="28"/>
          <w:szCs w:val="28"/>
        </w:rPr>
      </w:pPr>
    </w:p>
    <w:p w14:paraId="360B6757">
      <w:pPr>
        <w:pStyle w:val="73"/>
        <w:snapToGrid w:val="0"/>
        <w:spacing w:line="500" w:lineRule="exact"/>
        <w:ind w:firstLine="562"/>
        <w:jc w:val="center"/>
        <w:rPr>
          <w:rFonts w:ascii="仿宋" w:hAnsi="仿宋" w:eastAsia="仿宋" w:cs="仿宋"/>
          <w:b/>
          <w:bCs/>
          <w:sz w:val="28"/>
          <w:szCs w:val="28"/>
        </w:rPr>
      </w:pPr>
    </w:p>
    <w:p w14:paraId="24502837">
      <w:pPr>
        <w:pStyle w:val="73"/>
        <w:snapToGrid w:val="0"/>
        <w:spacing w:line="500" w:lineRule="exact"/>
        <w:ind w:firstLine="562"/>
        <w:jc w:val="center"/>
        <w:rPr>
          <w:rFonts w:ascii="仿宋" w:hAnsi="仿宋" w:eastAsia="仿宋" w:cs="仿宋"/>
          <w:b/>
          <w:bCs/>
          <w:sz w:val="28"/>
          <w:szCs w:val="28"/>
        </w:rPr>
      </w:pPr>
    </w:p>
    <w:p w14:paraId="7B6B5951">
      <w:pPr>
        <w:pStyle w:val="73"/>
        <w:snapToGrid w:val="0"/>
        <w:spacing w:line="500" w:lineRule="exact"/>
        <w:ind w:firstLine="562"/>
        <w:jc w:val="center"/>
        <w:rPr>
          <w:rFonts w:ascii="仿宋" w:hAnsi="仿宋" w:eastAsia="仿宋" w:cs="仿宋"/>
          <w:b/>
          <w:bCs/>
          <w:sz w:val="28"/>
          <w:szCs w:val="28"/>
        </w:rPr>
      </w:pPr>
    </w:p>
    <w:p w14:paraId="49BC6A63">
      <w:pPr>
        <w:pStyle w:val="73"/>
        <w:snapToGrid w:val="0"/>
        <w:spacing w:line="500" w:lineRule="exact"/>
        <w:ind w:firstLine="562"/>
        <w:jc w:val="center"/>
        <w:rPr>
          <w:rFonts w:ascii="仿宋" w:hAnsi="仿宋" w:eastAsia="仿宋" w:cs="仿宋"/>
          <w:b/>
          <w:bCs/>
          <w:sz w:val="28"/>
          <w:szCs w:val="28"/>
        </w:rPr>
      </w:pPr>
    </w:p>
    <w:p w14:paraId="5C387EF8">
      <w:pPr>
        <w:pStyle w:val="73"/>
        <w:snapToGrid w:val="0"/>
        <w:spacing w:line="500" w:lineRule="exact"/>
        <w:ind w:firstLine="562"/>
        <w:jc w:val="center"/>
        <w:rPr>
          <w:rFonts w:ascii="仿宋" w:hAnsi="仿宋" w:eastAsia="仿宋" w:cs="仿宋"/>
          <w:b/>
          <w:bCs/>
          <w:sz w:val="28"/>
          <w:szCs w:val="28"/>
        </w:rPr>
      </w:pPr>
    </w:p>
    <w:p w14:paraId="4F58CD4F">
      <w:pPr>
        <w:pStyle w:val="73"/>
        <w:snapToGrid w:val="0"/>
        <w:spacing w:line="500" w:lineRule="exact"/>
        <w:ind w:firstLine="562"/>
        <w:jc w:val="center"/>
        <w:rPr>
          <w:rFonts w:ascii="仿宋" w:hAnsi="仿宋" w:eastAsia="仿宋" w:cs="仿宋"/>
          <w:b/>
          <w:bCs/>
          <w:sz w:val="28"/>
          <w:szCs w:val="28"/>
        </w:rPr>
      </w:pPr>
    </w:p>
    <w:p w14:paraId="1EE23255">
      <w:pPr>
        <w:pStyle w:val="73"/>
        <w:snapToGrid w:val="0"/>
        <w:spacing w:line="500" w:lineRule="exact"/>
        <w:ind w:firstLine="562"/>
        <w:jc w:val="center"/>
        <w:rPr>
          <w:rFonts w:ascii="仿宋" w:hAnsi="仿宋" w:eastAsia="仿宋" w:cs="仿宋"/>
          <w:b/>
          <w:bCs/>
          <w:sz w:val="28"/>
          <w:szCs w:val="28"/>
        </w:rPr>
      </w:pPr>
    </w:p>
    <w:p w14:paraId="2130FABE">
      <w:pPr>
        <w:pStyle w:val="73"/>
        <w:snapToGrid w:val="0"/>
        <w:spacing w:line="500" w:lineRule="exact"/>
        <w:ind w:firstLine="562"/>
        <w:jc w:val="center"/>
        <w:rPr>
          <w:rFonts w:ascii="仿宋" w:hAnsi="仿宋" w:eastAsia="仿宋" w:cs="仿宋"/>
          <w:b/>
          <w:bCs/>
          <w:sz w:val="28"/>
          <w:szCs w:val="28"/>
        </w:rPr>
      </w:pPr>
    </w:p>
    <w:p w14:paraId="7F718F1A">
      <w:pPr>
        <w:pStyle w:val="73"/>
        <w:snapToGrid w:val="0"/>
        <w:spacing w:line="500" w:lineRule="exact"/>
        <w:ind w:firstLine="562"/>
        <w:jc w:val="center"/>
        <w:rPr>
          <w:rFonts w:ascii="仿宋" w:hAnsi="仿宋" w:eastAsia="仿宋" w:cs="仿宋"/>
          <w:b/>
          <w:bCs/>
          <w:sz w:val="28"/>
          <w:szCs w:val="28"/>
        </w:rPr>
      </w:pPr>
    </w:p>
    <w:p w14:paraId="78F3E7C2">
      <w:pPr>
        <w:pStyle w:val="73"/>
        <w:snapToGrid w:val="0"/>
        <w:spacing w:line="500" w:lineRule="exact"/>
        <w:ind w:firstLine="562"/>
        <w:jc w:val="center"/>
        <w:rPr>
          <w:rFonts w:ascii="仿宋" w:hAnsi="仿宋" w:eastAsia="仿宋" w:cs="仿宋"/>
          <w:b/>
          <w:bCs/>
          <w:sz w:val="28"/>
          <w:szCs w:val="28"/>
        </w:rPr>
      </w:pPr>
    </w:p>
    <w:p w14:paraId="304CDA8B">
      <w:pPr>
        <w:pStyle w:val="73"/>
        <w:snapToGrid w:val="0"/>
        <w:spacing w:line="500" w:lineRule="exact"/>
        <w:ind w:firstLine="562"/>
        <w:jc w:val="center"/>
        <w:rPr>
          <w:rFonts w:ascii="仿宋" w:hAnsi="仿宋" w:eastAsia="仿宋" w:cs="仿宋"/>
          <w:b/>
          <w:bCs/>
          <w:sz w:val="28"/>
          <w:szCs w:val="28"/>
        </w:rPr>
      </w:pPr>
    </w:p>
    <w:p w14:paraId="36E06529">
      <w:pPr>
        <w:pStyle w:val="73"/>
        <w:snapToGrid w:val="0"/>
        <w:spacing w:line="500" w:lineRule="exact"/>
        <w:ind w:firstLine="562"/>
        <w:jc w:val="center"/>
        <w:rPr>
          <w:rFonts w:ascii="仿宋" w:hAnsi="仿宋" w:eastAsia="仿宋" w:cs="仿宋"/>
          <w:b/>
          <w:bCs/>
          <w:sz w:val="28"/>
          <w:szCs w:val="28"/>
        </w:rPr>
      </w:pPr>
    </w:p>
    <w:p w14:paraId="00E55176">
      <w:pPr>
        <w:pStyle w:val="73"/>
        <w:snapToGrid w:val="0"/>
        <w:spacing w:line="500" w:lineRule="exact"/>
        <w:ind w:firstLine="562"/>
        <w:jc w:val="center"/>
        <w:rPr>
          <w:rFonts w:ascii="仿宋" w:hAnsi="仿宋" w:eastAsia="仿宋" w:cs="仿宋"/>
          <w:b/>
          <w:bCs/>
          <w:sz w:val="28"/>
          <w:szCs w:val="28"/>
        </w:rPr>
      </w:pPr>
    </w:p>
    <w:p w14:paraId="29A998F6">
      <w:pPr>
        <w:pStyle w:val="73"/>
        <w:snapToGrid w:val="0"/>
        <w:spacing w:line="500" w:lineRule="exact"/>
        <w:ind w:firstLine="562"/>
        <w:jc w:val="center"/>
        <w:rPr>
          <w:rFonts w:ascii="仿宋" w:hAnsi="仿宋" w:eastAsia="仿宋" w:cs="仿宋"/>
          <w:b/>
          <w:bCs/>
          <w:sz w:val="28"/>
          <w:szCs w:val="28"/>
        </w:rPr>
      </w:pPr>
    </w:p>
    <w:p w14:paraId="0231EDE3">
      <w:pPr>
        <w:pStyle w:val="73"/>
        <w:snapToGrid w:val="0"/>
        <w:spacing w:line="500" w:lineRule="exact"/>
        <w:ind w:firstLine="562"/>
        <w:jc w:val="center"/>
        <w:rPr>
          <w:rFonts w:ascii="仿宋" w:hAnsi="仿宋" w:eastAsia="仿宋" w:cs="仿宋"/>
          <w:b/>
          <w:bCs/>
          <w:sz w:val="28"/>
          <w:szCs w:val="28"/>
        </w:rPr>
      </w:pPr>
    </w:p>
    <w:p w14:paraId="69013A9F">
      <w:pPr>
        <w:pStyle w:val="73"/>
        <w:snapToGrid w:val="0"/>
        <w:spacing w:line="500" w:lineRule="exact"/>
        <w:ind w:firstLine="562"/>
        <w:jc w:val="center"/>
        <w:rPr>
          <w:rFonts w:ascii="仿宋" w:hAnsi="仿宋" w:eastAsia="仿宋" w:cs="仿宋"/>
          <w:b/>
          <w:bCs/>
          <w:sz w:val="28"/>
          <w:szCs w:val="28"/>
        </w:rPr>
      </w:pPr>
    </w:p>
    <w:p w14:paraId="7A3D1A48">
      <w:pPr>
        <w:pStyle w:val="73"/>
        <w:snapToGrid w:val="0"/>
        <w:spacing w:line="500" w:lineRule="exact"/>
        <w:ind w:firstLine="562"/>
        <w:jc w:val="center"/>
        <w:rPr>
          <w:rFonts w:ascii="仿宋" w:hAnsi="仿宋" w:eastAsia="仿宋" w:cs="仿宋"/>
          <w:b/>
          <w:bCs/>
          <w:sz w:val="28"/>
          <w:szCs w:val="28"/>
        </w:rPr>
      </w:pPr>
    </w:p>
    <w:p w14:paraId="5E5BF6C4">
      <w:pPr>
        <w:pStyle w:val="73"/>
        <w:snapToGrid w:val="0"/>
        <w:spacing w:line="500" w:lineRule="exact"/>
        <w:ind w:firstLine="0" w:firstLineChars="0"/>
        <w:rPr>
          <w:rFonts w:ascii="仿宋" w:hAnsi="仿宋" w:eastAsia="仿宋" w:cs="仿宋"/>
          <w:b/>
          <w:bCs/>
          <w:sz w:val="28"/>
          <w:szCs w:val="28"/>
        </w:rPr>
      </w:pPr>
    </w:p>
    <w:p w14:paraId="72581938">
      <w:pPr>
        <w:pStyle w:val="73"/>
        <w:snapToGrid w:val="0"/>
        <w:spacing w:line="500" w:lineRule="exact"/>
        <w:ind w:firstLine="562"/>
        <w:jc w:val="center"/>
        <w:rPr>
          <w:rFonts w:ascii="仿宋" w:hAnsi="仿宋" w:eastAsia="仿宋" w:cs="仿宋"/>
          <w:b/>
          <w:bCs/>
          <w:sz w:val="28"/>
          <w:szCs w:val="28"/>
        </w:rPr>
      </w:pPr>
    </w:p>
    <w:p w14:paraId="7ED0BE7B">
      <w:pPr>
        <w:pStyle w:val="73"/>
        <w:snapToGrid w:val="0"/>
        <w:spacing w:line="500" w:lineRule="exact"/>
        <w:ind w:firstLine="562"/>
        <w:jc w:val="center"/>
        <w:rPr>
          <w:rFonts w:ascii="仿宋" w:hAnsi="仿宋" w:eastAsia="仿宋" w:cs="仿宋"/>
          <w:b/>
          <w:bCs/>
          <w:sz w:val="28"/>
          <w:szCs w:val="28"/>
        </w:rPr>
      </w:pPr>
    </w:p>
    <w:p w14:paraId="3BA16BF4">
      <w:pPr>
        <w:pStyle w:val="73"/>
        <w:snapToGrid w:val="0"/>
        <w:spacing w:line="500" w:lineRule="exact"/>
        <w:ind w:firstLine="562"/>
        <w:rPr>
          <w:rFonts w:ascii="仿宋" w:hAnsi="仿宋" w:eastAsia="仿宋" w:cs="仿宋"/>
          <w:b/>
          <w:bCs/>
          <w:sz w:val="28"/>
          <w:szCs w:val="28"/>
        </w:rPr>
      </w:pPr>
    </w:p>
    <w:p w14:paraId="39AFBA78">
      <w:pPr>
        <w:pStyle w:val="73"/>
        <w:snapToGrid w:val="0"/>
        <w:spacing w:line="500" w:lineRule="exact"/>
        <w:ind w:firstLine="562"/>
        <w:jc w:val="center"/>
        <w:rPr>
          <w:rFonts w:ascii="仿宋" w:hAnsi="仿宋" w:eastAsia="仿宋" w:cs="仿宋"/>
          <w:b/>
          <w:bCs/>
          <w:sz w:val="28"/>
          <w:szCs w:val="28"/>
        </w:rPr>
      </w:pPr>
    </w:p>
    <w:p w14:paraId="62D25048">
      <w:pPr>
        <w:pStyle w:val="73"/>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、政府采购活动现场确认声明书</w:t>
      </w:r>
    </w:p>
    <w:p w14:paraId="1BF7099F">
      <w:pPr>
        <w:pStyle w:val="637"/>
        <w:widowControl w:val="0"/>
        <w:snapToGrid w:val="0"/>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spacing w:val="6"/>
          <w:sz w:val="24"/>
          <w:szCs w:val="24"/>
        </w:rPr>
        <w:t>江山市中诚采购代理有限责任公司</w:t>
      </w:r>
      <w:r>
        <w:rPr>
          <w:rFonts w:ascii="仿宋_GB2312" w:hAnsi="仿宋_GB2312" w:eastAsia="仿宋_GB2312" w:cs="仿宋_GB2312"/>
          <w:bCs/>
          <w:color w:val="000000"/>
          <w:kern w:val="0"/>
          <w:sz w:val="24"/>
          <w:szCs w:val="24"/>
        </w:rPr>
        <w:t>：</w:t>
      </w:r>
    </w:p>
    <w:p w14:paraId="4EE44C85">
      <w:pPr>
        <w:pStyle w:val="637"/>
        <w:widowControl w:val="0"/>
        <w:snapToGrid w:val="0"/>
        <w:spacing w:line="380" w:lineRule="exact"/>
        <w:ind w:firstLine="504"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pacing w:val="6"/>
          <w:sz w:val="24"/>
          <w:szCs w:val="24"/>
        </w:rPr>
        <w:t>本人经由</w:t>
      </w:r>
      <w:r>
        <w:rPr>
          <w:rFonts w:ascii="仿宋_GB2312" w:hAnsi="仿宋_GB2312" w:eastAsia="仿宋_GB2312" w:cs="仿宋_GB2312"/>
          <w:bCs/>
          <w:color w:val="000000"/>
          <w:spacing w:val="6"/>
          <w:sz w:val="24"/>
          <w:szCs w:val="24"/>
          <w:u w:val="single"/>
        </w:rPr>
        <w:t xml:space="preserve">                                        （公司名称）</w:t>
      </w:r>
      <w:r>
        <w:rPr>
          <w:rFonts w:ascii="仿宋_GB2312" w:hAnsi="仿宋_GB2312" w:eastAsia="仿宋_GB2312" w:cs="仿宋_GB2312"/>
          <w:bCs/>
          <w:color w:val="000000"/>
          <w:spacing w:val="6"/>
          <w:sz w:val="24"/>
          <w:szCs w:val="24"/>
        </w:rPr>
        <w:t>法定代表人合法授权</w:t>
      </w:r>
      <w:r>
        <w:rPr>
          <w:rFonts w:ascii="仿宋_GB2312" w:hAnsi="仿宋_GB2312" w:eastAsia="仿宋_GB2312" w:cs="仿宋_GB2312"/>
          <w:bCs/>
          <w:color w:val="000000"/>
          <w:kern w:val="0"/>
          <w:sz w:val="24"/>
          <w:szCs w:val="24"/>
        </w:rPr>
        <w:t>参加</w:t>
      </w:r>
      <w:r>
        <w:rPr>
          <w:rFonts w:hint="eastAsia" w:ascii="仿宋_GB2312" w:hAnsi="仿宋_GB2312" w:eastAsia="仿宋_GB2312" w:cs="仿宋_GB2312"/>
          <w:bCs/>
          <w:color w:val="000000"/>
          <w:kern w:val="0"/>
          <w:sz w:val="24"/>
          <w:szCs w:val="24"/>
          <w:u w:val="single"/>
          <w:lang w:eastAsia="zh-CN"/>
        </w:rPr>
        <w:t>江山市城南中学食堂劳务外包服务采购项目</w:t>
      </w:r>
      <w:r>
        <w:rPr>
          <w:rFonts w:ascii="仿宋_GB2312" w:hAnsi="仿宋_GB2312" w:eastAsia="仿宋_GB2312" w:cs="仿宋_GB2312"/>
          <w:bCs/>
          <w:color w:val="000000"/>
          <w:kern w:val="0"/>
          <w:sz w:val="24"/>
          <w:szCs w:val="24"/>
        </w:rPr>
        <w:t>（编号：</w:t>
      </w:r>
      <w:r>
        <w:rPr>
          <w:rFonts w:hint="eastAsia" w:ascii="仿宋_GB2312" w:hAnsi="仿宋_GB2312" w:eastAsia="仿宋_GB2312" w:cs="仿宋_GB2312"/>
          <w:bCs/>
          <w:color w:val="000000"/>
          <w:kern w:val="0"/>
          <w:sz w:val="24"/>
          <w:szCs w:val="24"/>
          <w:u w:val="single"/>
          <w:lang w:eastAsia="zh-CN"/>
        </w:rPr>
        <w:t>ZC2025ZFCG-0604</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w:t>
      </w:r>
      <w:r>
        <w:rPr>
          <w:rFonts w:ascii="仿宋_GB2312" w:hAnsi="仿宋_GB2312" w:eastAsia="仿宋_GB2312" w:cs="仿宋_GB2312"/>
          <w:bCs/>
          <w:color w:val="000000"/>
          <w:spacing w:val="6"/>
          <w:sz w:val="24"/>
          <w:szCs w:val="24"/>
        </w:rPr>
        <w:t xml:space="preserve">动，现就有关公平竞争事项郑重声明如下： </w:t>
      </w:r>
    </w:p>
    <w:p w14:paraId="66678C0F">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一、本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t xml:space="preserve">与采购人之间    </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不存在利害关系     □存在下列利害关系：</w:t>
      </w:r>
    </w:p>
    <w:p w14:paraId="1CA30DB0">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A.投资关系    B.行政隶属关系    C.业务指导关系</w:t>
      </w:r>
    </w:p>
    <w:p w14:paraId="68DB2F49">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D.其他可能</w:t>
      </w:r>
      <w:r>
        <w:rPr>
          <w:rFonts w:ascii="仿宋_GB2312" w:hAnsi="仿宋_GB2312" w:eastAsia="仿宋_GB2312" w:cs="仿宋_GB2312"/>
          <w:bCs/>
          <w:color w:val="000000"/>
          <w:sz w:val="24"/>
          <w:szCs w:val="24"/>
        </w:rPr>
        <w:t>影响招标公正的</w:t>
      </w:r>
      <w:r>
        <w:rPr>
          <w:rFonts w:ascii="仿宋_GB2312" w:hAnsi="仿宋_GB2312" w:eastAsia="仿宋_GB2312" w:cs="仿宋_GB2312"/>
          <w:bCs/>
          <w:color w:val="000000"/>
          <w:kern w:val="0"/>
          <w:sz w:val="24"/>
          <w:szCs w:val="24"/>
        </w:rPr>
        <w:t>利害关系</w:t>
      </w:r>
      <w:r>
        <w:rPr>
          <w:rFonts w:ascii="仿宋_GB2312" w:hAnsi="仿宋_GB2312" w:eastAsia="仿宋_GB2312" w:cs="仿宋_GB2312"/>
          <w:bCs/>
          <w:color w:val="000000"/>
          <w:kern w:val="0"/>
          <w:sz w:val="24"/>
          <w:szCs w:val="24"/>
          <w:u w:val="single"/>
        </w:rPr>
        <w:t xml:space="preserve">（如有，请如实说明）             </w:t>
      </w:r>
      <w:r>
        <w:rPr>
          <w:rFonts w:ascii="仿宋_GB2312" w:hAnsi="仿宋_GB2312" w:eastAsia="仿宋_GB2312" w:cs="仿宋_GB2312"/>
          <w:bCs/>
          <w:color w:val="000000"/>
          <w:kern w:val="0"/>
          <w:sz w:val="24"/>
          <w:szCs w:val="24"/>
        </w:rPr>
        <w:t>。</w:t>
      </w:r>
    </w:p>
    <w:p w14:paraId="3D3C0C96">
      <w:pPr>
        <w:pStyle w:val="638"/>
        <w:widowControl/>
        <w:snapToGrid w:val="0"/>
        <w:spacing w:line="380" w:lineRule="exact"/>
        <w:ind w:firstLine="504"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pacing w:val="6"/>
          <w:sz w:val="24"/>
          <w:szCs w:val="24"/>
        </w:rPr>
        <w:t>二、</w:t>
      </w:r>
      <w:r>
        <w:rPr>
          <w:rFonts w:ascii="仿宋_GB2312" w:hAnsi="仿宋_GB2312" w:eastAsia="仿宋_GB2312" w:cs="仿宋_GB2312"/>
          <w:bCs/>
          <w:color w:val="000000"/>
          <w:kern w:val="0"/>
          <w:sz w:val="24"/>
          <w:szCs w:val="24"/>
        </w:rPr>
        <w:t>现已清楚知道参加本项目</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活动的其他所有供应商名称，本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与其他所有供应商之间均不存在利害关系</w:t>
      </w:r>
    </w:p>
    <w:p w14:paraId="205042C3">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□与</w:t>
      </w:r>
      <w:r>
        <w:rPr>
          <w:rFonts w:ascii="仿宋_GB2312" w:hAnsi="仿宋_GB2312" w:eastAsia="仿宋_GB2312" w:cs="仿宋_GB2312"/>
          <w:bCs/>
          <w:color w:val="000000"/>
          <w:kern w:val="0"/>
          <w:sz w:val="24"/>
          <w:szCs w:val="24"/>
          <w:u w:val="single"/>
        </w:rPr>
        <w:t xml:space="preserve">                        （供应商名称）</w:t>
      </w:r>
      <w:r>
        <w:rPr>
          <w:rFonts w:ascii="仿宋_GB2312" w:hAnsi="仿宋_GB2312" w:eastAsia="仿宋_GB2312" w:cs="仿宋_GB2312"/>
          <w:bCs/>
          <w:color w:val="000000"/>
          <w:kern w:val="0"/>
          <w:sz w:val="24"/>
          <w:szCs w:val="24"/>
        </w:rPr>
        <w:t>之间存在下列利害关系：</w:t>
      </w:r>
    </w:p>
    <w:p w14:paraId="673C8C52">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A.法定代表人或负责人或实际控制人是同一人</w:t>
      </w:r>
    </w:p>
    <w:p w14:paraId="0CF899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B.法定代表人或负责人或实际控制人是夫妻关系</w:t>
      </w:r>
    </w:p>
    <w:p w14:paraId="4B8087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C.法定代表人或负责人或实际控制人是直系血亲关系</w:t>
      </w:r>
    </w:p>
    <w:p w14:paraId="7E5F5C81">
      <w:pPr>
        <w:pStyle w:val="637"/>
        <w:widowControl w:val="0"/>
        <w:snapToGrid w:val="0"/>
        <w:spacing w:line="380" w:lineRule="exact"/>
        <w:ind w:firstLine="464" w:firstLineChars="200"/>
        <w:jc w:val="both"/>
        <w:rPr>
          <w:rFonts w:hint="default" w:ascii="仿宋_GB2312" w:hAnsi="仿宋_GB2312" w:eastAsia="仿宋_GB2312" w:cs="仿宋_GB2312"/>
          <w:bCs/>
          <w:color w:val="000000"/>
          <w:spacing w:val="-4"/>
          <w:sz w:val="24"/>
          <w:szCs w:val="24"/>
        </w:rPr>
      </w:pPr>
      <w:r>
        <w:rPr>
          <w:rFonts w:ascii="仿宋_GB2312" w:hAnsi="仿宋_GB2312" w:eastAsia="仿宋_GB2312" w:cs="仿宋_GB2312"/>
          <w:bCs/>
          <w:color w:val="000000"/>
          <w:spacing w:val="-4"/>
          <w:kern w:val="0"/>
          <w:sz w:val="24"/>
          <w:szCs w:val="24"/>
        </w:rPr>
        <w:t>D.法定代表人或负责人或实际控制人存在三代以内旁系血亲关系</w:t>
      </w:r>
    </w:p>
    <w:p w14:paraId="1F1AFDDA">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E.法定代表人或负责人或实际控制人存在近姻亲关系</w:t>
      </w:r>
    </w:p>
    <w:p w14:paraId="3C3EC880">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F.法定代表人或负责人或实际控制人存在股份控制或实际控制关系</w:t>
      </w:r>
    </w:p>
    <w:p w14:paraId="1E2752AA">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G.存在共同直接或间接投资设立子公司、联营企业和合营企业情况</w:t>
      </w:r>
    </w:p>
    <w:p w14:paraId="3C757F87">
      <w:pPr>
        <w:pStyle w:val="637"/>
        <w:widowControl w:val="0"/>
        <w:snapToGrid w:val="0"/>
        <w:spacing w:line="380" w:lineRule="exact"/>
        <w:ind w:firstLine="480" w:firstLineChars="200"/>
        <w:jc w:val="both"/>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kern w:val="0"/>
          <w:sz w:val="24"/>
          <w:szCs w:val="24"/>
        </w:rPr>
        <w:t>H.存在分级代理或代销关系、同一生产制造商关系、</w:t>
      </w:r>
      <w:r>
        <w:rPr>
          <w:rFonts w:ascii="仿宋_GB2312" w:hAnsi="仿宋_GB2312" w:eastAsia="仿宋_GB2312" w:cs="仿宋_GB2312"/>
          <w:bCs/>
          <w:color w:val="000000"/>
          <w:sz w:val="24"/>
          <w:szCs w:val="24"/>
        </w:rPr>
        <w:t>管理关系、重要业务（占主营业务收入50%以上）或重要财务往来关系（如融资）等其他实质性控制关系</w:t>
      </w:r>
    </w:p>
    <w:p w14:paraId="056093E0">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z w:val="24"/>
          <w:szCs w:val="24"/>
        </w:rPr>
        <w:t>I</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其他利害关系情况</w:t>
      </w:r>
      <w:r>
        <w:rPr>
          <w:rFonts w:ascii="仿宋_GB2312" w:hAnsi="仿宋_GB2312" w:eastAsia="仿宋_GB2312" w:cs="仿宋_GB2312"/>
          <w:bCs/>
          <w:color w:val="000000"/>
          <w:kern w:val="0"/>
          <w:sz w:val="24"/>
          <w:szCs w:val="24"/>
        </w:rPr>
        <w:t>。</w:t>
      </w:r>
    </w:p>
    <w:p w14:paraId="6E475C3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z w:val="24"/>
          <w:szCs w:val="24"/>
        </w:rPr>
        <w:t>三、现已清楚知道并</w:t>
      </w:r>
      <w:r>
        <w:rPr>
          <w:rFonts w:ascii="仿宋_GB2312" w:hAnsi="仿宋_GB2312" w:eastAsia="仿宋_GB2312" w:cs="仿宋_GB2312"/>
          <w:bCs/>
          <w:color w:val="000000"/>
          <w:kern w:val="0"/>
          <w:sz w:val="24"/>
          <w:szCs w:val="24"/>
        </w:rPr>
        <w:t>严格遵守</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法律法规和现场纪律。</w:t>
      </w:r>
    </w:p>
    <w:p w14:paraId="0358D91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四、我发现供应商之间存在或可能存在上述第二条第项利害关系。</w:t>
      </w:r>
    </w:p>
    <w:p w14:paraId="51834B54">
      <w:pPr>
        <w:pStyle w:val="637"/>
        <w:widowControl w:val="0"/>
        <w:snapToGrid w:val="0"/>
        <w:spacing w:line="380" w:lineRule="exact"/>
        <w:ind w:firstLine="480" w:firstLineChars="200"/>
        <w:jc w:val="both"/>
        <w:rPr>
          <w:rFonts w:hint="default" w:ascii="仿宋" w:hAnsi="仿宋" w:eastAsia="仿宋" w:cs="仿宋"/>
          <w:bCs/>
          <w:color w:val="000000"/>
          <w:sz w:val="24"/>
          <w:szCs w:val="24"/>
        </w:rPr>
      </w:pPr>
    </w:p>
    <w:p w14:paraId="40C4F279">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p>
    <w:p w14:paraId="327C0E94">
      <w:pPr>
        <w:pStyle w:val="32"/>
        <w:rPr>
          <w:rFonts w:ascii="宋体" w:hAnsi="宋体" w:cs="宋体"/>
          <w:color w:val="000000"/>
          <w:sz w:val="24"/>
        </w:rPr>
      </w:pP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日期：  年   月   日</w:t>
      </w:r>
    </w:p>
    <w:p w14:paraId="5037B385">
      <w:pPr>
        <w:snapToGrid w:val="0"/>
        <w:spacing w:before="50" w:after="50" w:line="360" w:lineRule="auto"/>
        <w:jc w:val="center"/>
        <w:rPr>
          <w:rFonts w:ascii="仿宋_GB2312" w:hAnsi="仿宋" w:eastAsia="仿宋_GB2312" w:cs="仿宋_GB2312"/>
          <w:b/>
          <w:sz w:val="24"/>
        </w:rPr>
      </w:pPr>
    </w:p>
    <w:p w14:paraId="37CBF11C">
      <w:pPr>
        <w:snapToGrid w:val="0"/>
        <w:spacing w:before="50" w:after="50" w:line="360" w:lineRule="auto"/>
        <w:jc w:val="center"/>
        <w:rPr>
          <w:rFonts w:ascii="仿宋_GB2312" w:hAnsi="仿宋" w:eastAsia="仿宋_GB2312" w:cs="仿宋_GB2312"/>
          <w:b/>
          <w:sz w:val="24"/>
        </w:rPr>
      </w:pPr>
    </w:p>
    <w:p w14:paraId="6D327EC7">
      <w:pPr>
        <w:snapToGrid w:val="0"/>
        <w:spacing w:before="50" w:after="50" w:line="360" w:lineRule="auto"/>
        <w:jc w:val="center"/>
        <w:rPr>
          <w:rFonts w:ascii="仿宋_GB2312" w:hAnsi="仿宋" w:eastAsia="仿宋_GB2312" w:cs="仿宋_GB2312"/>
          <w:b/>
          <w:sz w:val="24"/>
        </w:rPr>
      </w:pPr>
    </w:p>
    <w:p w14:paraId="6C36E277">
      <w:pPr>
        <w:snapToGrid w:val="0"/>
        <w:spacing w:before="50" w:after="50" w:line="360" w:lineRule="auto"/>
        <w:jc w:val="center"/>
        <w:rPr>
          <w:rFonts w:ascii="仿宋_GB2312" w:hAnsi="仿宋" w:eastAsia="仿宋_GB2312" w:cs="仿宋_GB2312"/>
          <w:b/>
          <w:sz w:val="24"/>
        </w:rPr>
      </w:pPr>
    </w:p>
    <w:p w14:paraId="7B67AEE3">
      <w:pPr>
        <w:snapToGrid w:val="0"/>
        <w:spacing w:before="50" w:after="50" w:line="360" w:lineRule="auto"/>
        <w:jc w:val="center"/>
        <w:rPr>
          <w:rFonts w:ascii="仿宋_GB2312" w:hAnsi="仿宋" w:eastAsia="仿宋_GB2312" w:cs="仿宋_GB2312"/>
          <w:b/>
          <w:sz w:val="24"/>
        </w:rPr>
      </w:pPr>
    </w:p>
    <w:p w14:paraId="05F808D7">
      <w:pPr>
        <w:rPr>
          <w:rFonts w:ascii="仿宋_GB2312" w:hAnsi="仿宋" w:eastAsia="仿宋_GB2312" w:cs="仿宋_GB2312"/>
          <w:b/>
          <w:kern w:val="0"/>
          <w:sz w:val="32"/>
          <w:szCs w:val="32"/>
        </w:rPr>
      </w:pPr>
    </w:p>
    <w:p w14:paraId="3B59DE10">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八</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14:paraId="0EEF3259">
      <w:pPr>
        <w:snapToGrid w:val="0"/>
        <w:spacing w:line="360" w:lineRule="auto"/>
        <w:rPr>
          <w:rFonts w:ascii="仿宋_GB2312" w:hAnsi="仿宋" w:eastAsia="仿宋_GB2312" w:cs="仿宋_GB2312"/>
          <w:sz w:val="24"/>
        </w:rPr>
      </w:pPr>
    </w:p>
    <w:p w14:paraId="6A4E72B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57E905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470CAD24">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14:paraId="5EB0B7A9">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14:paraId="18FC638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14:paraId="1FAD1740">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178E1D48">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27A96191">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75E41C6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3CF64D85">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14:paraId="332D25A7">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134D7304">
      <w:pPr>
        <w:autoSpaceDE w:val="0"/>
        <w:autoSpaceDN w:val="0"/>
        <w:spacing w:line="360" w:lineRule="auto"/>
        <w:ind w:left="2"/>
        <w:jc w:val="left"/>
        <w:rPr>
          <w:rFonts w:ascii="仿宋_GB2312" w:hAnsi="仿宋_GB2312" w:eastAsia="仿宋_GB2312" w:cs="仿宋_GB2312"/>
          <w:kern w:val="0"/>
          <w:sz w:val="24"/>
          <w:lang w:val="zh-CN"/>
        </w:rPr>
      </w:pPr>
    </w:p>
    <w:p w14:paraId="54984164">
      <w:pPr>
        <w:autoSpaceDE w:val="0"/>
        <w:autoSpaceDN w:val="0"/>
        <w:spacing w:line="360" w:lineRule="auto"/>
        <w:ind w:left="2"/>
        <w:jc w:val="left"/>
        <w:rPr>
          <w:rFonts w:ascii="仿宋_GB2312" w:hAnsi="仿宋_GB2312" w:eastAsia="仿宋_GB2312" w:cs="仿宋_GB2312"/>
          <w:kern w:val="0"/>
          <w:sz w:val="24"/>
          <w:lang w:val="zh-CN"/>
        </w:rPr>
      </w:pPr>
    </w:p>
    <w:p w14:paraId="20C16C76">
      <w:pPr>
        <w:autoSpaceDE w:val="0"/>
        <w:autoSpaceDN w:val="0"/>
        <w:spacing w:line="360" w:lineRule="auto"/>
        <w:ind w:left="2"/>
        <w:jc w:val="left"/>
        <w:rPr>
          <w:rFonts w:ascii="仿宋_GB2312" w:hAnsi="仿宋_GB2312" w:eastAsia="仿宋_GB2312" w:cs="仿宋_GB2312"/>
          <w:kern w:val="0"/>
          <w:sz w:val="24"/>
          <w:lang w:val="zh-CN"/>
        </w:rPr>
      </w:pPr>
    </w:p>
    <w:p w14:paraId="7B643781">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23F4A3BD">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6ABDF5D4">
      <w:pPr>
        <w:spacing w:line="360" w:lineRule="auto"/>
        <w:jc w:val="center"/>
        <w:rPr>
          <w:rFonts w:ascii="仿宋_GB2312" w:hAnsi="仿宋" w:eastAsia="仿宋_GB2312" w:cs="仿宋_GB2312"/>
          <w:b/>
          <w:bCs/>
          <w:sz w:val="24"/>
        </w:rPr>
      </w:pPr>
    </w:p>
    <w:p w14:paraId="6881A867">
      <w:pPr>
        <w:pStyle w:val="42"/>
        <w:rPr>
          <w:rFonts w:ascii="仿宋_GB2312" w:hAnsi="仿宋" w:eastAsia="仿宋_GB2312" w:cs="仿宋_GB2312"/>
          <w:bCs/>
        </w:rPr>
      </w:pPr>
    </w:p>
    <w:p w14:paraId="7E29F4EC">
      <w:pPr>
        <w:pStyle w:val="73"/>
        <w:snapToGrid w:val="0"/>
        <w:spacing w:line="500" w:lineRule="exact"/>
        <w:ind w:firstLine="562"/>
        <w:jc w:val="center"/>
        <w:rPr>
          <w:rFonts w:ascii="仿宋" w:hAnsi="仿宋" w:eastAsia="仿宋" w:cs="仿宋"/>
          <w:b/>
          <w:bCs/>
          <w:sz w:val="28"/>
          <w:szCs w:val="28"/>
        </w:rPr>
      </w:pPr>
    </w:p>
    <w:p w14:paraId="5BC801F2">
      <w:pPr>
        <w:pStyle w:val="73"/>
        <w:snapToGrid w:val="0"/>
        <w:spacing w:line="500" w:lineRule="exact"/>
        <w:ind w:firstLine="562"/>
        <w:jc w:val="center"/>
        <w:rPr>
          <w:rFonts w:ascii="仿宋" w:hAnsi="仿宋" w:eastAsia="仿宋" w:cs="仿宋"/>
          <w:b/>
          <w:bCs/>
          <w:sz w:val="28"/>
          <w:szCs w:val="28"/>
        </w:rPr>
      </w:pPr>
    </w:p>
    <w:p w14:paraId="7CEB082C">
      <w:pPr>
        <w:widowControl/>
        <w:spacing w:line="360" w:lineRule="auto"/>
        <w:ind w:left="150"/>
        <w:jc w:val="center"/>
        <w:rPr>
          <w:rFonts w:ascii="仿宋_GB2312" w:hAnsi="仿宋" w:eastAsia="仿宋_GB2312" w:cs="仿宋_GB2312"/>
          <w:b/>
          <w:kern w:val="0"/>
          <w:sz w:val="32"/>
          <w:szCs w:val="32"/>
        </w:rPr>
      </w:pPr>
    </w:p>
    <w:p w14:paraId="3353DA19">
      <w:pPr>
        <w:spacing w:line="360" w:lineRule="auto"/>
        <w:ind w:right="420"/>
        <w:rPr>
          <w:rFonts w:ascii="仿宋_GB2312" w:hAnsi="仿宋" w:eastAsia="仿宋_GB2312" w:cs="仿宋_GB2312"/>
          <w:b/>
          <w:kern w:val="0"/>
          <w:sz w:val="36"/>
          <w:szCs w:val="36"/>
        </w:rPr>
      </w:pPr>
    </w:p>
    <w:p w14:paraId="7E443126">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02B3EF6">
      <w:pPr>
        <w:spacing w:line="360" w:lineRule="auto"/>
        <w:jc w:val="center"/>
        <w:outlineLvl w:val="0"/>
        <w:rPr>
          <w:rFonts w:ascii="仿宋_GB2312" w:hAnsi="仿宋" w:eastAsia="仿宋_GB2312" w:cs="仿宋_GB2312"/>
          <w:b/>
          <w:kern w:val="0"/>
          <w:sz w:val="24"/>
        </w:rPr>
      </w:pPr>
    </w:p>
    <w:p w14:paraId="338DD5F0">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273A6770">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3453EBF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2.投标人提供自评表，将客观分自评后放入投标文件，并在评分自评明细中后注明得分具体页码;</w:t>
      </w:r>
    </w:p>
    <w:p w14:paraId="09B7B291">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48A42447">
      <w:pPr>
        <w:snapToGrid w:val="0"/>
        <w:spacing w:line="360" w:lineRule="auto"/>
        <w:ind w:firstLine="960" w:firstLineChars="400"/>
        <w:rPr>
          <w:rFonts w:ascii="仿宋_GB2312" w:hAnsi="仿宋" w:eastAsia="仿宋_GB2312" w:cs="仿宋_GB2312"/>
          <w:sz w:val="24"/>
          <w:lang w:val="zh-CN"/>
        </w:rPr>
      </w:pPr>
    </w:p>
    <w:p w14:paraId="671F1B98">
      <w:pPr>
        <w:snapToGrid w:val="0"/>
        <w:spacing w:line="360" w:lineRule="auto"/>
        <w:rPr>
          <w:rFonts w:ascii="仿宋_GB2312" w:hAnsi="仿宋" w:eastAsia="仿宋_GB2312" w:cs="仿宋_GB2312"/>
          <w:sz w:val="24"/>
        </w:rPr>
      </w:pPr>
    </w:p>
    <w:p w14:paraId="7BA2213D">
      <w:pPr>
        <w:snapToGrid w:val="0"/>
        <w:spacing w:line="360" w:lineRule="auto"/>
        <w:jc w:val="center"/>
        <w:rPr>
          <w:rFonts w:ascii="仿宋_GB2312" w:hAnsi="仿宋" w:eastAsia="仿宋_GB2312" w:cs="仿宋_GB2312"/>
          <w:b/>
          <w:kern w:val="0"/>
          <w:sz w:val="32"/>
          <w:szCs w:val="32"/>
          <w:lang w:val="zh-CN"/>
        </w:rPr>
      </w:pPr>
    </w:p>
    <w:p w14:paraId="1BC74E03">
      <w:pPr>
        <w:snapToGrid w:val="0"/>
        <w:spacing w:line="360" w:lineRule="auto"/>
        <w:jc w:val="center"/>
        <w:rPr>
          <w:rFonts w:ascii="仿宋_GB2312" w:hAnsi="仿宋" w:eastAsia="仿宋_GB2312" w:cs="仿宋_GB2312"/>
          <w:b/>
          <w:kern w:val="0"/>
          <w:sz w:val="32"/>
          <w:szCs w:val="32"/>
          <w:lang w:val="zh-CN"/>
        </w:rPr>
      </w:pPr>
    </w:p>
    <w:p w14:paraId="534E4AEE">
      <w:pPr>
        <w:snapToGrid w:val="0"/>
        <w:spacing w:line="360" w:lineRule="auto"/>
        <w:jc w:val="center"/>
        <w:rPr>
          <w:rFonts w:ascii="仿宋_GB2312" w:hAnsi="仿宋" w:eastAsia="仿宋_GB2312" w:cs="仿宋_GB2312"/>
          <w:b/>
          <w:kern w:val="0"/>
          <w:sz w:val="32"/>
          <w:szCs w:val="32"/>
          <w:lang w:val="zh-CN"/>
        </w:rPr>
      </w:pPr>
    </w:p>
    <w:p w14:paraId="5A9499AB">
      <w:pPr>
        <w:snapToGrid w:val="0"/>
        <w:spacing w:line="360" w:lineRule="auto"/>
        <w:jc w:val="center"/>
        <w:rPr>
          <w:rFonts w:ascii="仿宋_GB2312" w:hAnsi="仿宋" w:eastAsia="仿宋_GB2312" w:cs="仿宋_GB2312"/>
          <w:b/>
          <w:kern w:val="0"/>
          <w:sz w:val="32"/>
          <w:szCs w:val="32"/>
          <w:lang w:val="zh-CN"/>
        </w:rPr>
      </w:pPr>
    </w:p>
    <w:p w14:paraId="4DBE572C">
      <w:pPr>
        <w:snapToGrid w:val="0"/>
        <w:spacing w:line="360" w:lineRule="auto"/>
        <w:jc w:val="center"/>
        <w:outlineLvl w:val="0"/>
        <w:rPr>
          <w:rFonts w:ascii="仿宋_GB2312" w:hAnsi="仿宋" w:eastAsia="仿宋_GB2312" w:cs="仿宋_GB2312"/>
          <w:b/>
          <w:kern w:val="0"/>
          <w:sz w:val="32"/>
          <w:szCs w:val="32"/>
        </w:rPr>
      </w:pPr>
    </w:p>
    <w:p w14:paraId="05DB6929">
      <w:pPr>
        <w:snapToGrid w:val="0"/>
        <w:spacing w:line="360" w:lineRule="auto"/>
        <w:jc w:val="center"/>
        <w:outlineLvl w:val="0"/>
        <w:rPr>
          <w:rFonts w:ascii="仿宋_GB2312" w:hAnsi="仿宋" w:eastAsia="仿宋_GB2312" w:cs="仿宋_GB2312"/>
          <w:b/>
          <w:kern w:val="0"/>
          <w:sz w:val="32"/>
          <w:szCs w:val="32"/>
        </w:rPr>
      </w:pPr>
    </w:p>
    <w:p w14:paraId="7AC2B5DD"/>
    <w:p w14:paraId="072AECFB">
      <w:pPr>
        <w:snapToGrid w:val="0"/>
        <w:spacing w:line="360" w:lineRule="auto"/>
        <w:jc w:val="center"/>
        <w:outlineLvl w:val="0"/>
        <w:rPr>
          <w:rFonts w:ascii="仿宋_GB2312" w:hAnsi="仿宋" w:eastAsia="仿宋_GB2312" w:cs="仿宋_GB2312"/>
          <w:b/>
          <w:kern w:val="0"/>
          <w:sz w:val="32"/>
          <w:szCs w:val="32"/>
        </w:rPr>
      </w:pPr>
    </w:p>
    <w:p w14:paraId="5A80B260">
      <w:pPr>
        <w:snapToGrid w:val="0"/>
        <w:spacing w:line="360" w:lineRule="auto"/>
        <w:jc w:val="center"/>
        <w:outlineLvl w:val="0"/>
        <w:rPr>
          <w:rFonts w:ascii="仿宋_GB2312" w:hAnsi="仿宋" w:eastAsia="仿宋_GB2312" w:cs="仿宋_GB2312"/>
          <w:b/>
          <w:kern w:val="0"/>
          <w:sz w:val="32"/>
          <w:szCs w:val="32"/>
        </w:rPr>
      </w:pPr>
    </w:p>
    <w:p w14:paraId="6FDED112">
      <w:pPr>
        <w:snapToGrid w:val="0"/>
        <w:spacing w:line="360" w:lineRule="auto"/>
        <w:jc w:val="center"/>
        <w:outlineLvl w:val="0"/>
        <w:rPr>
          <w:rFonts w:ascii="仿宋_GB2312" w:hAnsi="仿宋" w:eastAsia="仿宋_GB2312" w:cs="仿宋_GB2312"/>
          <w:b/>
          <w:kern w:val="0"/>
          <w:sz w:val="32"/>
          <w:szCs w:val="32"/>
        </w:rPr>
      </w:pPr>
    </w:p>
    <w:p w14:paraId="63E00359">
      <w:pPr>
        <w:snapToGrid w:val="0"/>
        <w:spacing w:line="360" w:lineRule="auto"/>
        <w:jc w:val="center"/>
        <w:outlineLvl w:val="0"/>
        <w:rPr>
          <w:rFonts w:ascii="仿宋_GB2312" w:hAnsi="仿宋" w:eastAsia="仿宋_GB2312" w:cs="仿宋_GB2312"/>
          <w:b/>
          <w:kern w:val="0"/>
          <w:sz w:val="32"/>
          <w:szCs w:val="32"/>
        </w:rPr>
      </w:pPr>
    </w:p>
    <w:p w14:paraId="128D5D48">
      <w:pPr>
        <w:snapToGrid w:val="0"/>
        <w:spacing w:line="360" w:lineRule="auto"/>
        <w:jc w:val="center"/>
        <w:outlineLvl w:val="0"/>
        <w:rPr>
          <w:rFonts w:ascii="仿宋_GB2312" w:hAnsi="仿宋" w:eastAsia="仿宋_GB2312" w:cs="仿宋_GB2312"/>
          <w:b/>
          <w:kern w:val="0"/>
          <w:sz w:val="32"/>
          <w:szCs w:val="32"/>
        </w:rPr>
      </w:pPr>
    </w:p>
    <w:p w14:paraId="04CFBD6A">
      <w:pPr>
        <w:snapToGrid w:val="0"/>
        <w:spacing w:line="360" w:lineRule="auto"/>
        <w:jc w:val="center"/>
        <w:outlineLvl w:val="0"/>
        <w:rPr>
          <w:rFonts w:ascii="仿宋_GB2312" w:hAnsi="仿宋" w:eastAsia="仿宋_GB2312" w:cs="仿宋_GB2312"/>
          <w:b/>
          <w:kern w:val="0"/>
          <w:sz w:val="32"/>
          <w:szCs w:val="32"/>
        </w:rPr>
      </w:pPr>
    </w:p>
    <w:p w14:paraId="6DA44CE0">
      <w:pPr>
        <w:snapToGrid w:val="0"/>
        <w:spacing w:line="360" w:lineRule="auto"/>
        <w:jc w:val="center"/>
        <w:outlineLvl w:val="0"/>
        <w:rPr>
          <w:rFonts w:ascii="仿宋_GB2312" w:hAnsi="仿宋" w:eastAsia="仿宋_GB2312" w:cs="仿宋_GB2312"/>
          <w:b/>
          <w:kern w:val="0"/>
          <w:sz w:val="32"/>
          <w:szCs w:val="32"/>
        </w:rPr>
      </w:pPr>
    </w:p>
    <w:p w14:paraId="573B2CF4">
      <w:pPr>
        <w:snapToGrid w:val="0"/>
        <w:spacing w:line="360" w:lineRule="auto"/>
        <w:jc w:val="center"/>
        <w:outlineLvl w:val="0"/>
        <w:rPr>
          <w:rFonts w:ascii="仿宋_GB2312" w:hAnsi="仿宋" w:eastAsia="仿宋_GB2312" w:cs="仿宋_GB2312"/>
          <w:b/>
          <w:kern w:val="0"/>
          <w:sz w:val="32"/>
          <w:szCs w:val="32"/>
        </w:rPr>
      </w:pPr>
    </w:p>
    <w:p w14:paraId="50AA676D">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r>
        <w:rPr>
          <w:rFonts w:hint="eastAsia" w:ascii="仿宋_GB2312" w:hAnsi="仿宋" w:eastAsia="仿宋_GB2312" w:cs="仿宋_GB2312"/>
          <w:b/>
          <w:kern w:val="0"/>
          <w:sz w:val="32"/>
          <w:szCs w:val="32"/>
          <w:lang w:val="zh-CN"/>
        </w:rPr>
        <w:t>一、联合协议</w:t>
      </w:r>
    </w:p>
    <w:p w14:paraId="783FA64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444B9CB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0FA095C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4D635AD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14:paraId="217D521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14:paraId="6DEB71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289DB3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58A7FC15">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2419678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7F1267B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02846C9F">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E4A3538">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E8B6381">
      <w:pPr>
        <w:snapToGrid w:val="0"/>
        <w:spacing w:line="360" w:lineRule="auto"/>
        <w:ind w:firstLine="5760" w:firstLineChars="2400"/>
      </w:pPr>
      <w:r>
        <w:rPr>
          <w:rFonts w:hint="eastAsia" w:ascii="仿宋_GB2312" w:hAnsi="仿宋" w:eastAsia="仿宋_GB2312" w:cs="仿宋_GB2312"/>
          <w:kern w:val="0"/>
          <w:sz w:val="24"/>
          <w:lang w:val="zh-CN"/>
        </w:rPr>
        <w:t>……</w:t>
      </w:r>
    </w:p>
    <w:p w14:paraId="0365C62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79ABE7A">
      <w:pPr>
        <w:spacing w:line="360" w:lineRule="auto"/>
        <w:ind w:firstLine="482" w:firstLineChars="200"/>
        <w:rPr>
          <w:rFonts w:ascii="仿宋_GB2312" w:hAnsi="仿宋" w:eastAsia="仿宋_GB2312" w:cs="仿宋_GB2312"/>
          <w:b/>
          <w:kern w:val="0"/>
          <w:sz w:val="32"/>
          <w:szCs w:val="32"/>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6C1243D9">
      <w:pPr>
        <w:snapToGrid w:val="0"/>
        <w:spacing w:line="360" w:lineRule="auto"/>
        <w:ind w:firstLine="3534" w:firstLineChars="1100"/>
        <w:rPr>
          <w:rFonts w:ascii="仿宋_GB2312" w:hAnsi="仿宋" w:eastAsia="仿宋_GB2312" w:cs="仿宋_GB2312"/>
          <w:b/>
          <w:kern w:val="0"/>
          <w:sz w:val="32"/>
          <w:szCs w:val="32"/>
        </w:rPr>
      </w:pPr>
    </w:p>
    <w:p w14:paraId="51D685B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4797AA62">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3C450D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6614FFC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0D6872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09E0050">
      <w:pPr>
        <w:pStyle w:val="3"/>
        <w:ind w:left="664" w:leftChars="316" w:firstLine="229" w:firstLineChars="95"/>
      </w:pPr>
      <w:r>
        <w:rPr>
          <w:rFonts w:hint="eastAsia" w:cs="仿宋_GB2312"/>
          <w:kern w:val="0"/>
          <w:sz w:val="24"/>
          <w:szCs w:val="24"/>
        </w:rPr>
        <w:t>……</w:t>
      </w:r>
    </w:p>
    <w:p w14:paraId="303643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69E449FF">
      <w:pPr>
        <w:snapToGrid w:val="0"/>
        <w:spacing w:line="360" w:lineRule="auto"/>
        <w:ind w:firstLine="576"/>
        <w:rPr>
          <w:rFonts w:ascii="仿宋_GB2312" w:hAnsi="仿宋" w:eastAsia="仿宋_GB2312"/>
          <w:u w:val="single"/>
        </w:rPr>
      </w:pPr>
    </w:p>
    <w:p w14:paraId="7362E5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0864C52A">
      <w:pPr>
        <w:snapToGrid w:val="0"/>
        <w:spacing w:line="360" w:lineRule="auto"/>
        <w:ind w:firstLine="576"/>
        <w:rPr>
          <w:rFonts w:ascii="仿宋_GB2312" w:hAnsi="仿宋" w:eastAsia="仿宋_GB2312" w:cs="仿宋_GB2312"/>
          <w:kern w:val="0"/>
          <w:sz w:val="24"/>
          <w:lang w:val="zh-CN"/>
        </w:rPr>
      </w:pPr>
    </w:p>
    <w:p w14:paraId="37C1261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56C1C374">
      <w:pPr>
        <w:snapToGrid w:val="0"/>
        <w:spacing w:line="360" w:lineRule="auto"/>
        <w:ind w:left="573" w:leftChars="273"/>
        <w:rPr>
          <w:rFonts w:ascii="仿宋_GB2312" w:hAnsi="仿宋" w:eastAsia="仿宋_GB2312" w:cs="仿宋_GB2312"/>
          <w:kern w:val="0"/>
          <w:sz w:val="24"/>
          <w:lang w:val="zh-CN"/>
        </w:rPr>
      </w:pPr>
    </w:p>
    <w:p w14:paraId="0EEA76E2">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6E98FC88">
      <w:pPr>
        <w:snapToGrid w:val="0"/>
        <w:spacing w:line="360" w:lineRule="auto"/>
        <w:ind w:firstLine="576"/>
        <w:rPr>
          <w:rFonts w:ascii="仿宋_GB2312" w:hAnsi="仿宋" w:eastAsia="仿宋_GB2312" w:cs="仿宋_GB2312"/>
          <w:kern w:val="0"/>
          <w:sz w:val="24"/>
          <w:lang w:val="zh-CN"/>
        </w:rPr>
      </w:pPr>
    </w:p>
    <w:p w14:paraId="7028CC2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020910FB">
      <w:pPr>
        <w:snapToGrid w:val="0"/>
        <w:spacing w:line="360" w:lineRule="auto"/>
        <w:ind w:firstLine="576"/>
        <w:rPr>
          <w:rFonts w:ascii="仿宋_GB2312" w:hAnsi="仿宋" w:eastAsia="仿宋_GB2312" w:cs="仿宋_GB2312"/>
          <w:kern w:val="0"/>
          <w:sz w:val="24"/>
          <w:lang w:val="zh-CN"/>
        </w:rPr>
      </w:pPr>
    </w:p>
    <w:p w14:paraId="453AAA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7791ABB4">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57603E1F">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233CC31">
      <w:pPr>
        <w:snapToGrid w:val="0"/>
        <w:spacing w:line="360" w:lineRule="auto"/>
        <w:ind w:firstLine="5760" w:firstLineChars="2400"/>
      </w:pPr>
      <w:r>
        <w:rPr>
          <w:rFonts w:hint="eastAsia" w:ascii="仿宋_GB2312" w:hAnsi="仿宋" w:eastAsia="仿宋_GB2312" w:cs="仿宋_GB2312"/>
          <w:kern w:val="0"/>
          <w:sz w:val="24"/>
          <w:lang w:val="zh-CN"/>
        </w:rPr>
        <w:t>……</w:t>
      </w:r>
    </w:p>
    <w:p w14:paraId="709A1C3E">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7085F20">
      <w:pPr>
        <w:jc w:val="center"/>
        <w:rPr>
          <w:rFonts w:ascii="仿宋_GB2312" w:hAnsi="仿宋" w:eastAsia="仿宋_GB2312" w:cs="仿宋_GB2312"/>
          <w:b/>
          <w:kern w:val="0"/>
          <w:sz w:val="32"/>
          <w:szCs w:val="32"/>
        </w:rPr>
      </w:pPr>
    </w:p>
    <w:p w14:paraId="2A9883BC">
      <w:pPr>
        <w:jc w:val="center"/>
        <w:rPr>
          <w:rFonts w:ascii="仿宋_GB2312" w:hAnsi="仿宋" w:eastAsia="仿宋_GB2312" w:cs="仿宋_GB2312"/>
          <w:b/>
          <w:kern w:val="0"/>
          <w:sz w:val="32"/>
          <w:szCs w:val="32"/>
        </w:rPr>
      </w:pPr>
    </w:p>
    <w:p w14:paraId="45BFD633">
      <w:pPr>
        <w:jc w:val="center"/>
        <w:rPr>
          <w:rFonts w:ascii="仿宋_GB2312" w:hAnsi="仿宋" w:eastAsia="仿宋_GB2312" w:cs="仿宋_GB2312"/>
          <w:b/>
          <w:kern w:val="0"/>
          <w:sz w:val="32"/>
          <w:szCs w:val="32"/>
        </w:rPr>
      </w:pPr>
    </w:p>
    <w:p w14:paraId="74D3555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联合协议</w:t>
      </w:r>
    </w:p>
    <w:p w14:paraId="292E4EDF">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79B4CC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631083E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AB2B18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55D9A6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14:paraId="5B487060">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5C576B0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6194DBF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6B054E38">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363E1AE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240A659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43ADB8C3">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D1BB5F7">
      <w:pPr>
        <w:snapToGrid w:val="0"/>
        <w:spacing w:line="360" w:lineRule="auto"/>
        <w:ind w:firstLine="5760" w:firstLineChars="2400"/>
      </w:pPr>
      <w:r>
        <w:rPr>
          <w:rFonts w:hint="eastAsia" w:ascii="仿宋_GB2312" w:hAnsi="仿宋" w:eastAsia="仿宋_GB2312" w:cs="仿宋_GB2312"/>
          <w:kern w:val="0"/>
          <w:sz w:val="24"/>
          <w:lang w:val="zh-CN"/>
        </w:rPr>
        <w:t>……</w:t>
      </w:r>
    </w:p>
    <w:p w14:paraId="783426C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66894F7">
      <w:pPr>
        <w:snapToGrid w:val="0"/>
        <w:spacing w:line="360" w:lineRule="auto"/>
        <w:ind w:right="480"/>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011C1A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、分包意向协议</w:t>
      </w:r>
    </w:p>
    <w:p w14:paraId="419F593B">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51CD328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7833EB6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AC0253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C3C126F">
      <w:pPr>
        <w:pStyle w:val="3"/>
        <w:ind w:left="664" w:leftChars="316" w:firstLine="229" w:firstLineChars="95"/>
      </w:pPr>
      <w:r>
        <w:rPr>
          <w:rFonts w:hint="eastAsia" w:cs="仿宋_GB2312"/>
          <w:kern w:val="0"/>
          <w:sz w:val="24"/>
          <w:szCs w:val="24"/>
        </w:rPr>
        <w:t>……</w:t>
      </w:r>
    </w:p>
    <w:p w14:paraId="7B77C6C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0D670881">
      <w:pPr>
        <w:snapToGrid w:val="0"/>
        <w:spacing w:line="360" w:lineRule="auto"/>
        <w:ind w:firstLine="576"/>
        <w:rPr>
          <w:rFonts w:ascii="仿宋_GB2312" w:hAnsi="仿宋" w:eastAsia="仿宋_GB2312"/>
          <w:u w:val="single"/>
        </w:rPr>
      </w:pPr>
    </w:p>
    <w:p w14:paraId="3ED7E7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45CD40B">
      <w:pPr>
        <w:snapToGrid w:val="0"/>
        <w:spacing w:line="360" w:lineRule="auto"/>
        <w:ind w:firstLine="576"/>
        <w:rPr>
          <w:rFonts w:ascii="仿宋_GB2312" w:hAnsi="仿宋" w:eastAsia="仿宋_GB2312" w:cs="仿宋_GB2312"/>
          <w:kern w:val="0"/>
          <w:sz w:val="24"/>
          <w:lang w:val="zh-CN"/>
        </w:rPr>
      </w:pPr>
    </w:p>
    <w:p w14:paraId="677516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495578C7">
      <w:pPr>
        <w:snapToGrid w:val="0"/>
        <w:spacing w:line="360" w:lineRule="auto"/>
        <w:ind w:left="573" w:leftChars="273"/>
        <w:rPr>
          <w:rFonts w:ascii="仿宋_GB2312" w:hAnsi="仿宋" w:eastAsia="仿宋_GB2312" w:cs="仿宋_GB2312"/>
          <w:kern w:val="0"/>
          <w:sz w:val="24"/>
          <w:lang w:val="zh-CN"/>
        </w:rPr>
      </w:pPr>
    </w:p>
    <w:p w14:paraId="2A1D09DE">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1417A740">
      <w:pPr>
        <w:snapToGrid w:val="0"/>
        <w:spacing w:line="360" w:lineRule="auto"/>
        <w:ind w:firstLine="576"/>
        <w:rPr>
          <w:rFonts w:ascii="仿宋_GB2312" w:hAnsi="仿宋" w:eastAsia="仿宋_GB2312" w:cs="仿宋_GB2312"/>
          <w:kern w:val="0"/>
          <w:sz w:val="24"/>
          <w:lang w:val="zh-CN"/>
        </w:rPr>
      </w:pPr>
    </w:p>
    <w:p w14:paraId="24445C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29CF6313">
      <w:pPr>
        <w:snapToGrid w:val="0"/>
        <w:spacing w:line="360" w:lineRule="auto"/>
        <w:ind w:firstLine="576"/>
        <w:rPr>
          <w:rFonts w:ascii="仿宋_GB2312" w:hAnsi="仿宋" w:eastAsia="仿宋_GB2312" w:cs="仿宋_GB2312"/>
          <w:kern w:val="0"/>
          <w:sz w:val="24"/>
          <w:lang w:val="zh-CN"/>
        </w:rPr>
      </w:pPr>
    </w:p>
    <w:p w14:paraId="0643A5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57A7B97F">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10C8915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3B81B9C4">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9487F37">
      <w:pPr>
        <w:snapToGrid w:val="0"/>
        <w:spacing w:line="360" w:lineRule="auto"/>
        <w:ind w:firstLine="5760" w:firstLineChars="2400"/>
      </w:pPr>
      <w:r>
        <w:rPr>
          <w:rFonts w:hint="eastAsia" w:ascii="仿宋_GB2312" w:hAnsi="仿宋" w:eastAsia="仿宋_GB2312" w:cs="仿宋_GB2312"/>
          <w:kern w:val="0"/>
          <w:sz w:val="24"/>
          <w:lang w:val="zh-CN"/>
        </w:rPr>
        <w:t>……</w:t>
      </w:r>
    </w:p>
    <w:p w14:paraId="5D3CA730">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767F3A6">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14:paraId="3FBDB295">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2DB44B1E">
      <w:pPr>
        <w:jc w:val="center"/>
        <w:rPr>
          <w:rFonts w:ascii="仿宋_GB2312" w:hAnsi="仿宋" w:eastAsia="仿宋_GB2312" w:cs="仿宋_GB2312"/>
          <w:b/>
          <w:kern w:val="0"/>
          <w:sz w:val="32"/>
          <w:szCs w:val="32"/>
        </w:rPr>
      </w:pPr>
    </w:p>
    <w:p w14:paraId="4CD7F604">
      <w:pPr>
        <w:jc w:val="center"/>
        <w:rPr>
          <w:rFonts w:ascii="仿宋_GB2312" w:hAnsi="仿宋" w:eastAsia="仿宋_GB2312" w:cs="仿宋_GB2312"/>
          <w:b/>
          <w:kern w:val="0"/>
          <w:sz w:val="32"/>
          <w:szCs w:val="32"/>
        </w:rPr>
      </w:pPr>
    </w:p>
    <w:p w14:paraId="6F8B57D8">
      <w:pPr>
        <w:jc w:val="center"/>
        <w:rPr>
          <w:rFonts w:ascii="仿宋_GB2312" w:hAnsi="仿宋" w:eastAsia="仿宋_GB2312" w:cs="仿宋_GB2312"/>
          <w:b/>
          <w:kern w:val="0"/>
          <w:sz w:val="32"/>
          <w:szCs w:val="32"/>
        </w:rPr>
      </w:pPr>
    </w:p>
    <w:p w14:paraId="44D5ADE6">
      <w:pPr>
        <w:jc w:val="center"/>
        <w:rPr>
          <w:rFonts w:ascii="仿宋_GB2312" w:hAnsi="仿宋" w:eastAsia="仿宋_GB2312" w:cs="仿宋_GB2312"/>
          <w:b/>
          <w:kern w:val="0"/>
          <w:sz w:val="32"/>
          <w:szCs w:val="32"/>
        </w:rPr>
      </w:pPr>
    </w:p>
    <w:p w14:paraId="1D1E622D">
      <w:pPr>
        <w:jc w:val="center"/>
        <w:rPr>
          <w:rFonts w:ascii="仿宋_GB2312" w:hAnsi="仿宋" w:eastAsia="仿宋_GB2312" w:cs="仿宋_GB2312"/>
          <w:b/>
          <w:kern w:val="0"/>
          <w:sz w:val="32"/>
          <w:szCs w:val="32"/>
        </w:rPr>
      </w:pPr>
    </w:p>
    <w:p w14:paraId="7671919A">
      <w:pPr>
        <w:jc w:val="center"/>
        <w:rPr>
          <w:rFonts w:ascii="仿宋_GB2312" w:hAnsi="仿宋" w:eastAsia="仿宋_GB2312" w:cs="仿宋_GB2312"/>
          <w:b/>
          <w:kern w:val="0"/>
          <w:sz w:val="32"/>
          <w:szCs w:val="32"/>
        </w:rPr>
      </w:pPr>
    </w:p>
    <w:p w14:paraId="0A867888">
      <w:pPr>
        <w:jc w:val="center"/>
        <w:rPr>
          <w:rFonts w:ascii="仿宋_GB2312" w:hAnsi="仿宋" w:eastAsia="仿宋_GB2312" w:cs="仿宋_GB2312"/>
          <w:b/>
          <w:kern w:val="0"/>
          <w:sz w:val="32"/>
          <w:szCs w:val="32"/>
        </w:rPr>
      </w:pPr>
    </w:p>
    <w:p w14:paraId="549D7433">
      <w:pPr>
        <w:jc w:val="center"/>
        <w:rPr>
          <w:rFonts w:ascii="仿宋_GB2312" w:hAnsi="仿宋" w:eastAsia="仿宋_GB2312" w:cs="仿宋_GB2312"/>
          <w:b/>
          <w:kern w:val="0"/>
          <w:sz w:val="32"/>
          <w:szCs w:val="32"/>
        </w:rPr>
      </w:pPr>
    </w:p>
    <w:p w14:paraId="607A9500">
      <w:pPr>
        <w:jc w:val="center"/>
        <w:rPr>
          <w:rFonts w:ascii="仿宋_GB2312" w:hAnsi="仿宋" w:eastAsia="仿宋_GB2312" w:cs="仿宋_GB2312"/>
          <w:b/>
          <w:kern w:val="0"/>
          <w:sz w:val="32"/>
          <w:szCs w:val="32"/>
        </w:rPr>
      </w:pPr>
    </w:p>
    <w:p w14:paraId="7F7F2508">
      <w:pPr>
        <w:jc w:val="center"/>
        <w:rPr>
          <w:rFonts w:ascii="仿宋_GB2312" w:hAnsi="仿宋" w:eastAsia="仿宋_GB2312" w:cs="仿宋_GB2312"/>
          <w:b/>
          <w:kern w:val="0"/>
          <w:sz w:val="32"/>
          <w:szCs w:val="32"/>
        </w:rPr>
      </w:pPr>
    </w:p>
    <w:p w14:paraId="334A0900">
      <w:pPr>
        <w:jc w:val="center"/>
        <w:rPr>
          <w:rFonts w:ascii="仿宋_GB2312" w:hAnsi="仿宋" w:eastAsia="仿宋_GB2312" w:cs="仿宋_GB2312"/>
          <w:b/>
          <w:kern w:val="0"/>
          <w:sz w:val="32"/>
          <w:szCs w:val="32"/>
        </w:rPr>
      </w:pPr>
    </w:p>
    <w:p w14:paraId="17A50DDE">
      <w:pPr>
        <w:jc w:val="center"/>
        <w:rPr>
          <w:rFonts w:ascii="仿宋_GB2312" w:hAnsi="仿宋" w:eastAsia="仿宋_GB2312" w:cs="仿宋_GB2312"/>
          <w:b/>
          <w:kern w:val="0"/>
          <w:sz w:val="32"/>
          <w:szCs w:val="32"/>
        </w:rPr>
      </w:pPr>
    </w:p>
    <w:p w14:paraId="47D1562D">
      <w:pPr>
        <w:jc w:val="center"/>
        <w:rPr>
          <w:rFonts w:ascii="仿宋_GB2312" w:hAnsi="仿宋" w:eastAsia="仿宋_GB2312" w:cs="仿宋_GB2312"/>
          <w:b/>
          <w:kern w:val="0"/>
          <w:sz w:val="32"/>
          <w:szCs w:val="32"/>
        </w:rPr>
      </w:pPr>
    </w:p>
    <w:p w14:paraId="3922AD6F">
      <w:pPr>
        <w:jc w:val="center"/>
        <w:rPr>
          <w:rFonts w:ascii="仿宋_GB2312" w:hAnsi="仿宋" w:eastAsia="仿宋_GB2312" w:cs="仿宋_GB2312"/>
          <w:b/>
          <w:kern w:val="0"/>
          <w:sz w:val="32"/>
          <w:szCs w:val="32"/>
        </w:rPr>
      </w:pPr>
    </w:p>
    <w:p w14:paraId="36F0F591">
      <w:pPr>
        <w:jc w:val="center"/>
        <w:rPr>
          <w:rFonts w:ascii="仿宋_GB2312" w:hAnsi="仿宋" w:eastAsia="仿宋_GB2312" w:cs="仿宋_GB2312"/>
          <w:b/>
          <w:kern w:val="0"/>
          <w:sz w:val="32"/>
          <w:szCs w:val="32"/>
        </w:rPr>
      </w:pPr>
    </w:p>
    <w:p w14:paraId="56936FBD">
      <w:pPr>
        <w:jc w:val="center"/>
        <w:rPr>
          <w:rFonts w:ascii="仿宋_GB2312" w:hAnsi="仿宋" w:eastAsia="仿宋_GB2312" w:cs="仿宋_GB2312"/>
          <w:b/>
          <w:kern w:val="0"/>
          <w:sz w:val="32"/>
          <w:szCs w:val="32"/>
        </w:rPr>
      </w:pPr>
    </w:p>
    <w:p w14:paraId="77F0C602">
      <w:pPr>
        <w:jc w:val="center"/>
        <w:rPr>
          <w:rFonts w:ascii="仿宋_GB2312" w:hAnsi="仿宋" w:eastAsia="仿宋_GB2312" w:cs="仿宋_GB2312"/>
          <w:b/>
          <w:kern w:val="0"/>
          <w:sz w:val="32"/>
          <w:szCs w:val="32"/>
        </w:rPr>
      </w:pPr>
    </w:p>
    <w:p w14:paraId="7815543A">
      <w:pPr>
        <w:jc w:val="center"/>
        <w:rPr>
          <w:rFonts w:ascii="仿宋_GB2312" w:hAnsi="仿宋" w:eastAsia="仿宋_GB2312" w:cs="仿宋_GB2312"/>
          <w:b/>
          <w:kern w:val="0"/>
          <w:sz w:val="32"/>
          <w:szCs w:val="32"/>
        </w:rPr>
      </w:pPr>
    </w:p>
    <w:p w14:paraId="1DBA3C9E">
      <w:pPr>
        <w:jc w:val="center"/>
        <w:rPr>
          <w:rFonts w:ascii="仿宋_GB2312" w:hAnsi="仿宋" w:eastAsia="仿宋_GB2312" w:cs="仿宋_GB2312"/>
          <w:b/>
          <w:kern w:val="0"/>
          <w:sz w:val="32"/>
          <w:szCs w:val="32"/>
        </w:rPr>
      </w:pPr>
    </w:p>
    <w:p w14:paraId="05573BFD">
      <w:pPr>
        <w:jc w:val="center"/>
        <w:rPr>
          <w:rFonts w:ascii="仿宋_GB2312" w:hAnsi="仿宋" w:eastAsia="仿宋_GB2312" w:cs="仿宋_GB2312"/>
          <w:b/>
          <w:kern w:val="0"/>
          <w:sz w:val="32"/>
          <w:szCs w:val="32"/>
        </w:rPr>
      </w:pPr>
    </w:p>
    <w:p w14:paraId="08DE36AB">
      <w:pPr>
        <w:jc w:val="center"/>
        <w:rPr>
          <w:rFonts w:ascii="仿宋_GB2312" w:hAnsi="仿宋" w:eastAsia="仿宋_GB2312" w:cs="仿宋_GB2312"/>
          <w:b/>
          <w:kern w:val="0"/>
          <w:sz w:val="32"/>
          <w:szCs w:val="32"/>
        </w:rPr>
      </w:pPr>
    </w:p>
    <w:p w14:paraId="7ACD9D5F">
      <w:pPr>
        <w:jc w:val="center"/>
        <w:rPr>
          <w:rFonts w:ascii="仿宋_GB2312" w:hAnsi="仿宋" w:eastAsia="仿宋_GB2312" w:cs="仿宋_GB2312"/>
          <w:b/>
          <w:kern w:val="0"/>
          <w:sz w:val="32"/>
          <w:szCs w:val="32"/>
        </w:rPr>
      </w:pPr>
    </w:p>
    <w:p w14:paraId="0DF9E624">
      <w:pPr>
        <w:jc w:val="center"/>
        <w:rPr>
          <w:rFonts w:ascii="仿宋_GB2312" w:hAnsi="仿宋" w:eastAsia="仿宋_GB2312" w:cs="仿宋_GB2312"/>
          <w:b/>
          <w:kern w:val="0"/>
          <w:sz w:val="32"/>
          <w:szCs w:val="32"/>
        </w:rPr>
      </w:pPr>
    </w:p>
    <w:p w14:paraId="7311807B">
      <w:pPr>
        <w:jc w:val="center"/>
        <w:rPr>
          <w:rFonts w:ascii="仿宋_GB2312" w:hAnsi="仿宋" w:eastAsia="仿宋_GB2312" w:cs="仿宋_GB2312"/>
          <w:b/>
          <w:kern w:val="0"/>
          <w:sz w:val="32"/>
          <w:szCs w:val="32"/>
        </w:rPr>
      </w:pPr>
    </w:p>
    <w:p w14:paraId="5557903F">
      <w:pPr>
        <w:jc w:val="center"/>
        <w:rPr>
          <w:rFonts w:ascii="仿宋_GB2312" w:hAnsi="仿宋" w:eastAsia="仿宋_GB2312" w:cs="仿宋_GB2312"/>
          <w:b/>
          <w:kern w:val="0"/>
          <w:sz w:val="32"/>
          <w:szCs w:val="32"/>
        </w:rPr>
      </w:pPr>
    </w:p>
    <w:p w14:paraId="6025AAE3">
      <w:pPr>
        <w:jc w:val="center"/>
        <w:rPr>
          <w:rFonts w:ascii="仿宋_GB2312" w:hAnsi="仿宋" w:eastAsia="仿宋_GB2312" w:cs="仿宋_GB2312"/>
          <w:b/>
          <w:kern w:val="0"/>
          <w:sz w:val="32"/>
          <w:szCs w:val="32"/>
        </w:rPr>
      </w:pPr>
    </w:p>
    <w:p w14:paraId="2F3559F0">
      <w:pPr>
        <w:jc w:val="center"/>
        <w:rPr>
          <w:rFonts w:ascii="仿宋_GB2312" w:hAnsi="仿宋" w:eastAsia="仿宋_GB2312" w:cs="仿宋_GB2312"/>
          <w:b/>
          <w:kern w:val="0"/>
          <w:sz w:val="32"/>
          <w:szCs w:val="32"/>
        </w:rPr>
      </w:pPr>
    </w:p>
    <w:p w14:paraId="769949AF">
      <w:pPr>
        <w:jc w:val="center"/>
        <w:rPr>
          <w:rFonts w:ascii="仿宋_GB2312" w:hAnsi="仿宋" w:eastAsia="仿宋_GB2312" w:cs="仿宋_GB2312"/>
          <w:b/>
          <w:kern w:val="0"/>
          <w:sz w:val="32"/>
          <w:szCs w:val="32"/>
        </w:rPr>
      </w:pPr>
    </w:p>
    <w:p w14:paraId="5D2E5209">
      <w:pPr>
        <w:jc w:val="center"/>
        <w:rPr>
          <w:rFonts w:ascii="仿宋_GB2312" w:hAnsi="仿宋" w:eastAsia="仿宋_GB2312" w:cs="仿宋_GB2312"/>
          <w:b/>
          <w:kern w:val="0"/>
          <w:sz w:val="32"/>
          <w:szCs w:val="32"/>
        </w:rPr>
      </w:pPr>
    </w:p>
    <w:p w14:paraId="778387A9">
      <w:pPr>
        <w:snapToGrid w:val="0"/>
        <w:spacing w:line="360" w:lineRule="exact"/>
        <w:jc w:val="center"/>
        <w:rPr>
          <w:rFonts w:hint="eastAsia" w:ascii="仿宋_GB2312" w:hAnsi="仿宋" w:eastAsia="仿宋_GB2312" w:cs="仿宋_GB2312"/>
          <w:b/>
          <w:kern w:val="0"/>
          <w:sz w:val="32"/>
          <w:szCs w:val="32"/>
        </w:rPr>
      </w:pPr>
    </w:p>
    <w:p w14:paraId="273F4E9F">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、自评表</w:t>
      </w:r>
    </w:p>
    <w:p w14:paraId="60054EE2">
      <w:pPr>
        <w:pStyle w:val="3"/>
        <w:ind w:left="0" w:leftChars="0" w:firstLine="0" w:firstLineChars="0"/>
      </w:pPr>
    </w:p>
    <w:tbl>
      <w:tblPr>
        <w:tblStyle w:val="4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2253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75" w:type="dxa"/>
            <w:vAlign w:val="center"/>
          </w:tcPr>
          <w:p w14:paraId="35335EE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14:paraId="77A107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14:paraId="2E3ACC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14:paraId="388C8FF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14:paraId="3C1819A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14:paraId="0406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1701C7D3">
            <w:pPr>
              <w:jc w:val="center"/>
              <w:rPr>
                <w:rFonts w:ascii="宋体" w:hAnsi="宋体"/>
                <w:b/>
                <w:sz w:val="24"/>
              </w:rPr>
            </w:pPr>
          </w:p>
        </w:tc>
        <w:tc>
          <w:tcPr>
            <w:tcW w:w="2323" w:type="dxa"/>
            <w:vAlign w:val="center"/>
          </w:tcPr>
          <w:p w14:paraId="19459196">
            <w:pPr>
              <w:jc w:val="center"/>
              <w:rPr>
                <w:rFonts w:ascii="宋体" w:hAnsi="宋体"/>
                <w:b/>
                <w:sz w:val="24"/>
              </w:rPr>
            </w:pPr>
          </w:p>
        </w:tc>
        <w:tc>
          <w:tcPr>
            <w:tcW w:w="1596" w:type="dxa"/>
            <w:vAlign w:val="center"/>
          </w:tcPr>
          <w:p w14:paraId="0FD6B8F8">
            <w:pPr>
              <w:spacing w:line="400" w:lineRule="exact"/>
              <w:jc w:val="center"/>
              <w:rPr>
                <w:rFonts w:ascii="宋体" w:hAnsi="宋体"/>
                <w:b/>
                <w:bCs/>
                <w:color w:val="000000"/>
                <w:sz w:val="24"/>
              </w:rPr>
            </w:pPr>
          </w:p>
        </w:tc>
        <w:tc>
          <w:tcPr>
            <w:tcW w:w="1583" w:type="dxa"/>
            <w:vAlign w:val="center"/>
          </w:tcPr>
          <w:p w14:paraId="182CCBFF">
            <w:pPr>
              <w:spacing w:line="400" w:lineRule="exact"/>
              <w:jc w:val="center"/>
              <w:rPr>
                <w:rFonts w:ascii="宋体" w:hAnsi="宋体"/>
                <w:b/>
                <w:bCs/>
                <w:color w:val="000000"/>
                <w:sz w:val="24"/>
              </w:rPr>
            </w:pPr>
          </w:p>
        </w:tc>
        <w:tc>
          <w:tcPr>
            <w:tcW w:w="1563" w:type="dxa"/>
            <w:vAlign w:val="center"/>
          </w:tcPr>
          <w:p w14:paraId="568E3CBA">
            <w:pPr>
              <w:spacing w:line="400" w:lineRule="exact"/>
              <w:jc w:val="center"/>
              <w:rPr>
                <w:rFonts w:ascii="宋体" w:hAnsi="宋体"/>
                <w:b/>
                <w:bCs/>
                <w:color w:val="000000"/>
                <w:sz w:val="24"/>
              </w:rPr>
            </w:pPr>
          </w:p>
        </w:tc>
      </w:tr>
      <w:tr w14:paraId="26FD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1DFAE19">
            <w:pPr>
              <w:jc w:val="center"/>
              <w:rPr>
                <w:rFonts w:ascii="宋体" w:hAnsi="宋体"/>
                <w:b/>
                <w:sz w:val="24"/>
              </w:rPr>
            </w:pPr>
          </w:p>
        </w:tc>
        <w:tc>
          <w:tcPr>
            <w:tcW w:w="2323" w:type="dxa"/>
            <w:vAlign w:val="center"/>
          </w:tcPr>
          <w:p w14:paraId="1F3578A8">
            <w:pPr>
              <w:jc w:val="center"/>
              <w:rPr>
                <w:rFonts w:ascii="宋体" w:hAnsi="宋体"/>
                <w:b/>
                <w:sz w:val="24"/>
              </w:rPr>
            </w:pPr>
          </w:p>
        </w:tc>
        <w:tc>
          <w:tcPr>
            <w:tcW w:w="1596" w:type="dxa"/>
            <w:vAlign w:val="center"/>
          </w:tcPr>
          <w:p w14:paraId="2837A32D">
            <w:pPr>
              <w:spacing w:line="400" w:lineRule="exact"/>
              <w:jc w:val="center"/>
              <w:rPr>
                <w:rFonts w:ascii="宋体" w:hAnsi="宋体"/>
                <w:b/>
                <w:bCs/>
                <w:color w:val="000000"/>
                <w:sz w:val="24"/>
              </w:rPr>
            </w:pPr>
          </w:p>
        </w:tc>
        <w:tc>
          <w:tcPr>
            <w:tcW w:w="1583" w:type="dxa"/>
            <w:vAlign w:val="center"/>
          </w:tcPr>
          <w:p w14:paraId="4D169A09">
            <w:pPr>
              <w:spacing w:line="400" w:lineRule="exact"/>
              <w:jc w:val="center"/>
              <w:rPr>
                <w:rFonts w:ascii="宋体" w:hAnsi="宋体"/>
                <w:b/>
                <w:bCs/>
                <w:color w:val="000000"/>
                <w:sz w:val="24"/>
              </w:rPr>
            </w:pPr>
          </w:p>
        </w:tc>
        <w:tc>
          <w:tcPr>
            <w:tcW w:w="1563" w:type="dxa"/>
            <w:vAlign w:val="center"/>
          </w:tcPr>
          <w:p w14:paraId="421661AE">
            <w:pPr>
              <w:spacing w:line="400" w:lineRule="exact"/>
              <w:jc w:val="center"/>
              <w:rPr>
                <w:rFonts w:ascii="宋体" w:hAnsi="宋体"/>
                <w:b/>
                <w:bCs/>
                <w:color w:val="000000"/>
                <w:sz w:val="24"/>
              </w:rPr>
            </w:pPr>
          </w:p>
        </w:tc>
      </w:tr>
      <w:tr w14:paraId="20BC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07D402D">
            <w:pPr>
              <w:jc w:val="center"/>
              <w:rPr>
                <w:rFonts w:ascii="宋体" w:hAnsi="宋体"/>
                <w:b/>
                <w:sz w:val="24"/>
              </w:rPr>
            </w:pPr>
          </w:p>
        </w:tc>
        <w:tc>
          <w:tcPr>
            <w:tcW w:w="2323" w:type="dxa"/>
            <w:vAlign w:val="center"/>
          </w:tcPr>
          <w:p w14:paraId="15A19871">
            <w:pPr>
              <w:jc w:val="center"/>
              <w:rPr>
                <w:rFonts w:ascii="宋体" w:hAnsi="宋体"/>
                <w:b/>
                <w:sz w:val="24"/>
              </w:rPr>
            </w:pPr>
          </w:p>
        </w:tc>
        <w:tc>
          <w:tcPr>
            <w:tcW w:w="1596" w:type="dxa"/>
            <w:vAlign w:val="center"/>
          </w:tcPr>
          <w:p w14:paraId="542EB42C">
            <w:pPr>
              <w:spacing w:line="400" w:lineRule="exact"/>
              <w:jc w:val="center"/>
              <w:rPr>
                <w:rFonts w:ascii="宋体" w:hAnsi="宋体"/>
                <w:b/>
                <w:bCs/>
                <w:color w:val="000000"/>
                <w:sz w:val="24"/>
              </w:rPr>
            </w:pPr>
          </w:p>
        </w:tc>
        <w:tc>
          <w:tcPr>
            <w:tcW w:w="1583" w:type="dxa"/>
            <w:vAlign w:val="center"/>
          </w:tcPr>
          <w:p w14:paraId="170A907A">
            <w:pPr>
              <w:spacing w:line="400" w:lineRule="exact"/>
              <w:jc w:val="center"/>
              <w:rPr>
                <w:rFonts w:ascii="宋体" w:hAnsi="宋体"/>
                <w:b/>
                <w:bCs/>
                <w:color w:val="000000"/>
                <w:sz w:val="24"/>
              </w:rPr>
            </w:pPr>
          </w:p>
        </w:tc>
        <w:tc>
          <w:tcPr>
            <w:tcW w:w="1563" w:type="dxa"/>
            <w:vAlign w:val="center"/>
          </w:tcPr>
          <w:p w14:paraId="5D8A0E11">
            <w:pPr>
              <w:spacing w:line="400" w:lineRule="exact"/>
              <w:jc w:val="center"/>
              <w:rPr>
                <w:rFonts w:ascii="宋体" w:hAnsi="宋体"/>
                <w:b/>
                <w:bCs/>
                <w:color w:val="000000"/>
                <w:sz w:val="24"/>
              </w:rPr>
            </w:pPr>
          </w:p>
        </w:tc>
      </w:tr>
    </w:tbl>
    <w:p w14:paraId="21117BFE">
      <w:pPr>
        <w:jc w:val="center"/>
        <w:rPr>
          <w:rFonts w:ascii="仿宋_GB2312" w:hAnsi="仿宋" w:eastAsia="仿宋_GB2312" w:cs="仿宋_GB2312"/>
          <w:b/>
          <w:kern w:val="0"/>
          <w:sz w:val="32"/>
          <w:szCs w:val="32"/>
        </w:rPr>
      </w:pPr>
    </w:p>
    <w:p w14:paraId="1F002A92">
      <w:pPr>
        <w:jc w:val="center"/>
        <w:rPr>
          <w:rFonts w:ascii="仿宋_GB2312" w:hAnsi="仿宋" w:eastAsia="仿宋_GB2312" w:cs="仿宋_GB2312"/>
          <w:b/>
          <w:kern w:val="0"/>
          <w:sz w:val="32"/>
          <w:szCs w:val="32"/>
        </w:rPr>
      </w:pPr>
    </w:p>
    <w:p w14:paraId="12C055E9">
      <w:pPr>
        <w:jc w:val="center"/>
        <w:rPr>
          <w:rFonts w:ascii="仿宋_GB2312" w:hAnsi="仿宋" w:eastAsia="仿宋_GB2312" w:cs="仿宋_GB2312"/>
          <w:b/>
          <w:kern w:val="0"/>
          <w:sz w:val="32"/>
          <w:szCs w:val="32"/>
        </w:rPr>
      </w:pPr>
    </w:p>
    <w:p w14:paraId="7F37E0E7">
      <w:pPr>
        <w:jc w:val="center"/>
        <w:rPr>
          <w:rFonts w:ascii="仿宋_GB2312" w:hAnsi="仿宋" w:eastAsia="仿宋_GB2312" w:cs="仿宋_GB2312"/>
          <w:b/>
          <w:kern w:val="0"/>
          <w:sz w:val="32"/>
          <w:szCs w:val="32"/>
        </w:rPr>
      </w:pPr>
    </w:p>
    <w:p w14:paraId="2EA622E3">
      <w:pPr>
        <w:jc w:val="center"/>
        <w:rPr>
          <w:rFonts w:ascii="仿宋_GB2312" w:hAnsi="仿宋" w:eastAsia="仿宋_GB2312" w:cs="仿宋_GB2312"/>
          <w:b/>
          <w:kern w:val="0"/>
          <w:sz w:val="32"/>
          <w:szCs w:val="32"/>
        </w:rPr>
      </w:pPr>
    </w:p>
    <w:p w14:paraId="38BB02F1">
      <w:pPr>
        <w:jc w:val="center"/>
        <w:rPr>
          <w:rFonts w:ascii="仿宋_GB2312" w:hAnsi="仿宋" w:eastAsia="仿宋_GB2312" w:cs="仿宋_GB2312"/>
          <w:b/>
          <w:kern w:val="0"/>
          <w:sz w:val="32"/>
          <w:szCs w:val="32"/>
        </w:rPr>
      </w:pPr>
    </w:p>
    <w:p w14:paraId="3665DE9D">
      <w:pPr>
        <w:jc w:val="center"/>
        <w:rPr>
          <w:rFonts w:ascii="仿宋_GB2312" w:hAnsi="仿宋" w:eastAsia="仿宋_GB2312" w:cs="仿宋_GB2312"/>
          <w:b/>
          <w:kern w:val="0"/>
          <w:sz w:val="32"/>
          <w:szCs w:val="32"/>
        </w:rPr>
      </w:pPr>
    </w:p>
    <w:p w14:paraId="7C9E64CB">
      <w:pPr>
        <w:jc w:val="center"/>
        <w:rPr>
          <w:rFonts w:ascii="仿宋_GB2312" w:hAnsi="仿宋" w:eastAsia="仿宋_GB2312" w:cs="仿宋_GB2312"/>
          <w:b/>
          <w:kern w:val="0"/>
          <w:sz w:val="32"/>
          <w:szCs w:val="32"/>
        </w:rPr>
      </w:pPr>
    </w:p>
    <w:p w14:paraId="2CE9B781">
      <w:pPr>
        <w:jc w:val="center"/>
        <w:rPr>
          <w:rFonts w:ascii="仿宋_GB2312" w:hAnsi="仿宋" w:eastAsia="仿宋_GB2312" w:cs="仿宋_GB2312"/>
          <w:b/>
          <w:kern w:val="0"/>
          <w:sz w:val="32"/>
          <w:szCs w:val="32"/>
        </w:rPr>
      </w:pPr>
    </w:p>
    <w:p w14:paraId="42C30752">
      <w:pPr>
        <w:jc w:val="center"/>
        <w:rPr>
          <w:rFonts w:ascii="仿宋_GB2312" w:hAnsi="仿宋" w:eastAsia="仿宋_GB2312" w:cs="仿宋_GB2312"/>
          <w:b/>
          <w:kern w:val="0"/>
          <w:sz w:val="32"/>
          <w:szCs w:val="32"/>
        </w:rPr>
      </w:pPr>
    </w:p>
    <w:p w14:paraId="092B2ECC">
      <w:pPr>
        <w:jc w:val="center"/>
        <w:rPr>
          <w:rFonts w:ascii="仿宋_GB2312" w:hAnsi="仿宋" w:eastAsia="仿宋_GB2312" w:cs="仿宋_GB2312"/>
          <w:b/>
          <w:kern w:val="0"/>
          <w:sz w:val="32"/>
          <w:szCs w:val="32"/>
        </w:rPr>
      </w:pPr>
    </w:p>
    <w:p w14:paraId="6357B35F">
      <w:pPr>
        <w:jc w:val="center"/>
        <w:rPr>
          <w:rFonts w:ascii="仿宋_GB2312" w:hAnsi="仿宋" w:eastAsia="仿宋_GB2312" w:cs="仿宋_GB2312"/>
          <w:b/>
          <w:kern w:val="0"/>
          <w:sz w:val="32"/>
          <w:szCs w:val="32"/>
        </w:rPr>
      </w:pPr>
    </w:p>
    <w:p w14:paraId="08FDA575">
      <w:pPr>
        <w:ind w:firstLine="2891" w:firstLineChars="900"/>
        <w:rPr>
          <w:rFonts w:ascii="仿宋_GB2312" w:hAnsi="仿宋" w:eastAsia="仿宋_GB2312"/>
          <w:b/>
          <w:bCs/>
          <w:sz w:val="32"/>
          <w:szCs w:val="32"/>
        </w:rPr>
      </w:pPr>
    </w:p>
    <w:p w14:paraId="38ADD489">
      <w:pPr>
        <w:ind w:firstLine="2891" w:firstLineChars="900"/>
        <w:rPr>
          <w:rFonts w:ascii="仿宋_GB2312" w:hAnsi="仿宋" w:eastAsia="仿宋_GB2312"/>
          <w:b/>
          <w:bCs/>
          <w:sz w:val="32"/>
          <w:szCs w:val="32"/>
        </w:rPr>
      </w:pPr>
    </w:p>
    <w:p w14:paraId="24EB453F">
      <w:pPr>
        <w:ind w:firstLine="2891" w:firstLineChars="900"/>
        <w:rPr>
          <w:rFonts w:ascii="仿宋_GB2312" w:hAnsi="仿宋" w:eastAsia="仿宋_GB2312"/>
          <w:b/>
          <w:bCs/>
          <w:sz w:val="32"/>
          <w:szCs w:val="32"/>
        </w:rPr>
      </w:pPr>
    </w:p>
    <w:p w14:paraId="0BB90FDC">
      <w:pPr>
        <w:ind w:firstLine="2891" w:firstLineChars="900"/>
        <w:rPr>
          <w:rFonts w:ascii="仿宋_GB2312" w:hAnsi="仿宋" w:eastAsia="仿宋_GB2312"/>
          <w:b/>
          <w:bCs/>
          <w:sz w:val="32"/>
          <w:szCs w:val="32"/>
        </w:rPr>
      </w:pPr>
    </w:p>
    <w:p w14:paraId="2E7DFCC4">
      <w:pPr>
        <w:ind w:firstLine="2891" w:firstLineChars="900"/>
        <w:rPr>
          <w:rFonts w:ascii="仿宋_GB2312" w:hAnsi="仿宋" w:eastAsia="仿宋_GB2312"/>
          <w:b/>
          <w:bCs/>
          <w:sz w:val="32"/>
          <w:szCs w:val="32"/>
        </w:rPr>
      </w:pPr>
    </w:p>
    <w:p w14:paraId="269C9E5F">
      <w:pPr>
        <w:ind w:firstLine="2891" w:firstLineChars="900"/>
        <w:rPr>
          <w:rFonts w:ascii="仿宋_GB2312" w:hAnsi="仿宋" w:eastAsia="仿宋_GB2312"/>
          <w:b/>
          <w:bCs/>
          <w:sz w:val="32"/>
          <w:szCs w:val="32"/>
        </w:rPr>
      </w:pPr>
    </w:p>
    <w:p w14:paraId="4C5205F8">
      <w:pPr>
        <w:snapToGrid w:val="0"/>
        <w:spacing w:line="280" w:lineRule="exact"/>
        <w:jc w:val="center"/>
        <w:rPr>
          <w:rFonts w:ascii="宋体" w:hAnsi="宋体" w:cs="宋体"/>
          <w:b/>
          <w:bCs/>
          <w:sz w:val="28"/>
          <w:szCs w:val="28"/>
        </w:rPr>
      </w:pPr>
    </w:p>
    <w:p w14:paraId="59C4D2E9">
      <w:pPr>
        <w:snapToGrid w:val="0"/>
        <w:spacing w:line="280" w:lineRule="exact"/>
        <w:jc w:val="center"/>
        <w:rPr>
          <w:rFonts w:ascii="宋体" w:hAnsi="宋体" w:cs="宋体"/>
          <w:b/>
          <w:bCs/>
          <w:sz w:val="28"/>
          <w:szCs w:val="28"/>
        </w:rPr>
      </w:pPr>
    </w:p>
    <w:p w14:paraId="14C25A5D">
      <w:pPr>
        <w:snapToGrid w:val="0"/>
        <w:spacing w:line="280" w:lineRule="exact"/>
        <w:jc w:val="center"/>
        <w:rPr>
          <w:rFonts w:ascii="宋体" w:hAnsi="宋体" w:cs="宋体"/>
          <w:b/>
          <w:bCs/>
          <w:sz w:val="28"/>
          <w:szCs w:val="28"/>
        </w:rPr>
      </w:pPr>
    </w:p>
    <w:p w14:paraId="5F14CEAF">
      <w:pPr>
        <w:snapToGrid w:val="0"/>
        <w:spacing w:line="280" w:lineRule="exact"/>
        <w:jc w:val="center"/>
        <w:rPr>
          <w:rFonts w:ascii="宋体" w:hAnsi="宋体" w:cs="宋体"/>
          <w:b/>
          <w:bCs/>
          <w:sz w:val="28"/>
          <w:szCs w:val="28"/>
        </w:rPr>
      </w:pPr>
    </w:p>
    <w:p w14:paraId="57D0C2FB">
      <w:pPr>
        <w:snapToGrid w:val="0"/>
        <w:spacing w:line="280" w:lineRule="exact"/>
        <w:jc w:val="center"/>
        <w:rPr>
          <w:rFonts w:ascii="宋体" w:hAnsi="宋体" w:cs="宋体"/>
          <w:b/>
          <w:bCs/>
          <w:sz w:val="28"/>
          <w:szCs w:val="28"/>
        </w:rPr>
      </w:pPr>
    </w:p>
    <w:p w14:paraId="1C24A934">
      <w:pPr>
        <w:snapToGrid w:val="0"/>
        <w:spacing w:line="280" w:lineRule="exact"/>
        <w:jc w:val="center"/>
        <w:rPr>
          <w:rFonts w:ascii="宋体" w:hAnsi="宋体" w:cs="宋体"/>
          <w:b/>
          <w:bCs/>
          <w:sz w:val="28"/>
          <w:szCs w:val="28"/>
        </w:rPr>
      </w:pPr>
    </w:p>
    <w:p w14:paraId="7F07D42C">
      <w:pPr>
        <w:snapToGrid w:val="0"/>
        <w:spacing w:line="280" w:lineRule="exact"/>
        <w:jc w:val="center"/>
        <w:rPr>
          <w:rFonts w:ascii="宋体" w:hAnsi="宋体" w:cs="宋体"/>
          <w:b/>
          <w:bCs/>
          <w:sz w:val="28"/>
          <w:szCs w:val="28"/>
        </w:rPr>
      </w:pPr>
    </w:p>
    <w:p w14:paraId="6359DE51">
      <w:pPr>
        <w:snapToGrid w:val="0"/>
        <w:spacing w:line="280" w:lineRule="exact"/>
        <w:jc w:val="center"/>
        <w:rPr>
          <w:rFonts w:ascii="宋体" w:hAnsi="宋体" w:cs="宋体"/>
          <w:b/>
          <w:bCs/>
          <w:sz w:val="28"/>
          <w:szCs w:val="28"/>
        </w:rPr>
      </w:pPr>
    </w:p>
    <w:p w14:paraId="3BBDD408">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、商务技术偏离表</w:t>
      </w: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4F49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72FC4958">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vAlign w:val="center"/>
          </w:tcPr>
          <w:p w14:paraId="76A634D8">
            <w:pPr>
              <w:jc w:val="center"/>
              <w:rPr>
                <w:rFonts w:ascii="仿宋_GB2312" w:hAnsi="仿宋" w:eastAsia="仿宋_GB2312"/>
                <w:b/>
                <w:bCs/>
                <w:sz w:val="24"/>
              </w:rPr>
            </w:pPr>
            <w:r>
              <w:rPr>
                <w:rFonts w:hint="eastAsia" w:ascii="仿宋_GB2312" w:hAnsi="仿宋" w:eastAsia="仿宋_GB2312"/>
                <w:b/>
                <w:bCs/>
                <w:sz w:val="24"/>
              </w:rPr>
              <w:t>名称</w:t>
            </w:r>
          </w:p>
        </w:tc>
        <w:tc>
          <w:tcPr>
            <w:tcW w:w="2663" w:type="dxa"/>
            <w:vAlign w:val="center"/>
          </w:tcPr>
          <w:p w14:paraId="4CA58C42">
            <w:pPr>
              <w:jc w:val="center"/>
              <w:rPr>
                <w:rFonts w:hint="eastAsia" w:ascii="仿宋_GB2312" w:hAnsi="仿宋" w:eastAsia="仿宋_GB2312"/>
                <w:b/>
                <w:bCs/>
                <w:sz w:val="24"/>
                <w:lang w:eastAsia="zh-CN"/>
              </w:rPr>
            </w:pPr>
            <w:r>
              <w:rPr>
                <w:rFonts w:hint="eastAsia" w:ascii="仿宋_GB2312" w:hAnsi="仿宋" w:eastAsia="仿宋_GB2312"/>
                <w:b/>
                <w:bCs/>
                <w:sz w:val="24"/>
              </w:rPr>
              <w:t>招标文件第三部分</w:t>
            </w:r>
            <w:r>
              <w:rPr>
                <w:rFonts w:hint="eastAsia" w:ascii="仿宋_GB2312" w:hAnsi="仿宋" w:eastAsia="仿宋_GB2312"/>
                <w:b/>
                <w:bCs/>
                <w:sz w:val="24"/>
                <w:lang w:eastAsia="zh-CN"/>
              </w:rPr>
              <w:t>采购需求</w:t>
            </w:r>
          </w:p>
        </w:tc>
        <w:tc>
          <w:tcPr>
            <w:tcW w:w="2655" w:type="dxa"/>
            <w:vAlign w:val="center"/>
          </w:tcPr>
          <w:p w14:paraId="09CC4F18">
            <w:pPr>
              <w:jc w:val="center"/>
              <w:rPr>
                <w:rFonts w:ascii="仿宋_GB2312" w:hAnsi="仿宋" w:eastAsia="仿宋_GB2312"/>
                <w:b/>
                <w:bCs/>
                <w:sz w:val="24"/>
              </w:rPr>
            </w:pPr>
            <w:r>
              <w:rPr>
                <w:rFonts w:hint="eastAsia" w:ascii="仿宋_GB2312" w:hAnsi="仿宋" w:eastAsia="仿宋_GB2312"/>
                <w:b/>
                <w:bCs/>
                <w:sz w:val="24"/>
              </w:rPr>
              <w:t>投标文件第三部分具体内容</w:t>
            </w:r>
          </w:p>
        </w:tc>
        <w:tc>
          <w:tcPr>
            <w:tcW w:w="2199" w:type="dxa"/>
            <w:vAlign w:val="center"/>
          </w:tcPr>
          <w:p w14:paraId="1BAC5350">
            <w:pPr>
              <w:jc w:val="center"/>
              <w:rPr>
                <w:rFonts w:ascii="仿宋_GB2312" w:hAnsi="仿宋" w:eastAsia="仿宋_GB2312"/>
                <w:b/>
                <w:bCs/>
                <w:sz w:val="24"/>
              </w:rPr>
            </w:pPr>
            <w:r>
              <w:rPr>
                <w:rFonts w:hint="eastAsia" w:ascii="仿宋_GB2312" w:hAnsi="仿宋" w:eastAsia="仿宋_GB2312"/>
                <w:b/>
                <w:bCs/>
                <w:sz w:val="24"/>
              </w:rPr>
              <w:t>偏离说明</w:t>
            </w:r>
          </w:p>
        </w:tc>
      </w:tr>
      <w:tr w14:paraId="5A2E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B54D3EF">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vAlign w:val="top"/>
          </w:tcPr>
          <w:p w14:paraId="0BE769B1">
            <w:pPr>
              <w:jc w:val="center"/>
              <w:rPr>
                <w:rFonts w:ascii="仿宋_GB2312" w:hAnsi="仿宋" w:eastAsia="仿宋_GB2312" w:cs="仿宋_GB2312"/>
                <w:b/>
                <w:kern w:val="0"/>
                <w:sz w:val="32"/>
                <w:szCs w:val="32"/>
              </w:rPr>
            </w:pPr>
          </w:p>
        </w:tc>
        <w:tc>
          <w:tcPr>
            <w:tcW w:w="2663" w:type="dxa"/>
            <w:vAlign w:val="top"/>
          </w:tcPr>
          <w:p w14:paraId="3803A8BC">
            <w:pPr>
              <w:jc w:val="center"/>
              <w:rPr>
                <w:rFonts w:ascii="仿宋_GB2312" w:hAnsi="仿宋" w:eastAsia="仿宋_GB2312" w:cs="仿宋_GB2312"/>
                <w:b/>
                <w:kern w:val="0"/>
                <w:sz w:val="32"/>
                <w:szCs w:val="32"/>
              </w:rPr>
            </w:pPr>
          </w:p>
        </w:tc>
        <w:tc>
          <w:tcPr>
            <w:tcW w:w="2655" w:type="dxa"/>
            <w:vAlign w:val="top"/>
          </w:tcPr>
          <w:p w14:paraId="3055E350">
            <w:pPr>
              <w:jc w:val="center"/>
              <w:rPr>
                <w:rFonts w:ascii="仿宋_GB2312" w:hAnsi="仿宋" w:eastAsia="仿宋_GB2312" w:cs="仿宋_GB2312"/>
                <w:b/>
                <w:kern w:val="0"/>
                <w:sz w:val="32"/>
                <w:szCs w:val="32"/>
              </w:rPr>
            </w:pPr>
          </w:p>
        </w:tc>
        <w:tc>
          <w:tcPr>
            <w:tcW w:w="2199" w:type="dxa"/>
            <w:vAlign w:val="top"/>
          </w:tcPr>
          <w:p w14:paraId="6E83E578">
            <w:pPr>
              <w:jc w:val="center"/>
              <w:rPr>
                <w:rFonts w:ascii="仿宋_GB2312" w:hAnsi="仿宋" w:eastAsia="仿宋_GB2312" w:cs="仿宋_GB2312"/>
                <w:b/>
                <w:kern w:val="0"/>
                <w:sz w:val="32"/>
                <w:szCs w:val="32"/>
              </w:rPr>
            </w:pPr>
          </w:p>
        </w:tc>
      </w:tr>
      <w:tr w14:paraId="571F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234E7FC">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vAlign w:val="top"/>
          </w:tcPr>
          <w:p w14:paraId="5BA87277">
            <w:pPr>
              <w:jc w:val="center"/>
              <w:rPr>
                <w:rFonts w:ascii="仿宋_GB2312" w:hAnsi="仿宋" w:eastAsia="仿宋_GB2312" w:cs="仿宋_GB2312"/>
                <w:b/>
                <w:kern w:val="0"/>
                <w:sz w:val="32"/>
                <w:szCs w:val="32"/>
              </w:rPr>
            </w:pPr>
          </w:p>
        </w:tc>
        <w:tc>
          <w:tcPr>
            <w:tcW w:w="2663" w:type="dxa"/>
            <w:vAlign w:val="top"/>
          </w:tcPr>
          <w:p w14:paraId="329373E6">
            <w:pPr>
              <w:jc w:val="center"/>
              <w:rPr>
                <w:rFonts w:ascii="仿宋_GB2312" w:hAnsi="仿宋" w:eastAsia="仿宋_GB2312" w:cs="仿宋_GB2312"/>
                <w:b/>
                <w:kern w:val="0"/>
                <w:sz w:val="32"/>
                <w:szCs w:val="32"/>
              </w:rPr>
            </w:pPr>
          </w:p>
        </w:tc>
        <w:tc>
          <w:tcPr>
            <w:tcW w:w="2655" w:type="dxa"/>
            <w:vAlign w:val="top"/>
          </w:tcPr>
          <w:p w14:paraId="01C9AF47">
            <w:pPr>
              <w:jc w:val="center"/>
              <w:rPr>
                <w:rFonts w:ascii="仿宋_GB2312" w:hAnsi="仿宋" w:eastAsia="仿宋_GB2312" w:cs="仿宋_GB2312"/>
                <w:b/>
                <w:kern w:val="0"/>
                <w:sz w:val="32"/>
                <w:szCs w:val="32"/>
              </w:rPr>
            </w:pPr>
          </w:p>
        </w:tc>
        <w:tc>
          <w:tcPr>
            <w:tcW w:w="2199" w:type="dxa"/>
            <w:vAlign w:val="top"/>
          </w:tcPr>
          <w:p w14:paraId="57110377">
            <w:pPr>
              <w:jc w:val="center"/>
              <w:rPr>
                <w:rFonts w:ascii="仿宋_GB2312" w:hAnsi="仿宋" w:eastAsia="仿宋_GB2312" w:cs="仿宋_GB2312"/>
                <w:b/>
                <w:kern w:val="0"/>
                <w:sz w:val="32"/>
                <w:szCs w:val="32"/>
              </w:rPr>
            </w:pPr>
          </w:p>
        </w:tc>
      </w:tr>
      <w:tr w14:paraId="4671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D80F8D3">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vAlign w:val="top"/>
          </w:tcPr>
          <w:p w14:paraId="6A47D8BE">
            <w:pPr>
              <w:jc w:val="center"/>
              <w:rPr>
                <w:rFonts w:ascii="仿宋_GB2312" w:hAnsi="仿宋" w:eastAsia="仿宋_GB2312" w:cs="仿宋_GB2312"/>
                <w:b/>
                <w:kern w:val="0"/>
                <w:sz w:val="32"/>
                <w:szCs w:val="32"/>
              </w:rPr>
            </w:pPr>
          </w:p>
        </w:tc>
        <w:tc>
          <w:tcPr>
            <w:tcW w:w="2663" w:type="dxa"/>
            <w:vAlign w:val="top"/>
          </w:tcPr>
          <w:p w14:paraId="7C7E1BEA">
            <w:pPr>
              <w:jc w:val="center"/>
              <w:rPr>
                <w:rFonts w:ascii="仿宋_GB2312" w:hAnsi="仿宋" w:eastAsia="仿宋_GB2312" w:cs="仿宋_GB2312"/>
                <w:b/>
                <w:kern w:val="0"/>
                <w:sz w:val="32"/>
                <w:szCs w:val="32"/>
              </w:rPr>
            </w:pPr>
          </w:p>
        </w:tc>
        <w:tc>
          <w:tcPr>
            <w:tcW w:w="2655" w:type="dxa"/>
            <w:vAlign w:val="top"/>
          </w:tcPr>
          <w:p w14:paraId="0F57CF3B">
            <w:pPr>
              <w:jc w:val="center"/>
              <w:rPr>
                <w:rFonts w:ascii="仿宋_GB2312" w:hAnsi="仿宋" w:eastAsia="仿宋_GB2312" w:cs="仿宋_GB2312"/>
                <w:b/>
                <w:kern w:val="0"/>
                <w:sz w:val="32"/>
                <w:szCs w:val="32"/>
              </w:rPr>
            </w:pPr>
          </w:p>
        </w:tc>
        <w:tc>
          <w:tcPr>
            <w:tcW w:w="2199" w:type="dxa"/>
            <w:vAlign w:val="top"/>
          </w:tcPr>
          <w:p w14:paraId="0F5F9D9B">
            <w:pPr>
              <w:jc w:val="center"/>
              <w:rPr>
                <w:rFonts w:ascii="仿宋_GB2312" w:hAnsi="仿宋" w:eastAsia="仿宋_GB2312" w:cs="仿宋_GB2312"/>
                <w:b/>
                <w:kern w:val="0"/>
                <w:sz w:val="32"/>
                <w:szCs w:val="32"/>
              </w:rPr>
            </w:pPr>
          </w:p>
        </w:tc>
      </w:tr>
    </w:tbl>
    <w:p w14:paraId="4E5EE5FA">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790A3947">
      <w:pPr>
        <w:jc w:val="center"/>
        <w:rPr>
          <w:rFonts w:ascii="仿宋_GB2312" w:hAnsi="仿宋" w:eastAsia="仿宋_GB2312" w:cs="仿宋_GB2312"/>
          <w:b/>
          <w:kern w:val="0"/>
          <w:sz w:val="32"/>
          <w:szCs w:val="32"/>
        </w:rPr>
      </w:pPr>
    </w:p>
    <w:p w14:paraId="3734C5F3">
      <w:pPr>
        <w:ind w:firstLine="2891" w:firstLineChars="900"/>
        <w:rPr>
          <w:rFonts w:ascii="仿宋_GB2312" w:hAnsi="仿宋" w:eastAsia="仿宋_GB2312" w:cs="仿宋_GB2312"/>
          <w:b/>
          <w:kern w:val="0"/>
          <w:sz w:val="32"/>
          <w:szCs w:val="32"/>
        </w:rPr>
      </w:pPr>
    </w:p>
    <w:p w14:paraId="0F11393E">
      <w:pPr>
        <w:ind w:firstLine="2891" w:firstLineChars="900"/>
        <w:rPr>
          <w:rFonts w:ascii="仿宋_GB2312" w:hAnsi="仿宋" w:eastAsia="仿宋_GB2312" w:cs="仿宋_GB2312"/>
          <w:b/>
          <w:kern w:val="0"/>
          <w:sz w:val="32"/>
          <w:szCs w:val="32"/>
        </w:rPr>
      </w:pPr>
    </w:p>
    <w:p w14:paraId="3E903E80">
      <w:pPr>
        <w:ind w:firstLine="2891" w:firstLineChars="900"/>
        <w:rPr>
          <w:rFonts w:ascii="仿宋_GB2312" w:hAnsi="仿宋" w:eastAsia="仿宋_GB2312" w:cs="仿宋_GB2312"/>
          <w:b/>
          <w:kern w:val="0"/>
          <w:sz w:val="32"/>
          <w:szCs w:val="32"/>
        </w:rPr>
      </w:pPr>
    </w:p>
    <w:p w14:paraId="373263A1">
      <w:pPr>
        <w:ind w:firstLine="2891" w:firstLineChars="900"/>
        <w:rPr>
          <w:rFonts w:ascii="仿宋_GB2312" w:hAnsi="仿宋" w:eastAsia="仿宋_GB2312" w:cs="仿宋_GB2312"/>
          <w:b/>
          <w:kern w:val="0"/>
          <w:sz w:val="32"/>
          <w:szCs w:val="32"/>
        </w:rPr>
      </w:pPr>
    </w:p>
    <w:p w14:paraId="4D82A60F">
      <w:pPr>
        <w:ind w:firstLine="2891" w:firstLineChars="900"/>
        <w:rPr>
          <w:rFonts w:ascii="仿宋_GB2312" w:hAnsi="仿宋" w:eastAsia="仿宋_GB2312" w:cs="仿宋_GB2312"/>
          <w:b/>
          <w:kern w:val="0"/>
          <w:sz w:val="32"/>
          <w:szCs w:val="32"/>
        </w:rPr>
      </w:pPr>
    </w:p>
    <w:p w14:paraId="23042660">
      <w:pPr>
        <w:ind w:firstLine="2891" w:firstLineChars="900"/>
        <w:rPr>
          <w:rFonts w:ascii="仿宋_GB2312" w:hAnsi="仿宋" w:eastAsia="仿宋_GB2312" w:cs="仿宋_GB2312"/>
          <w:b/>
          <w:kern w:val="0"/>
          <w:sz w:val="32"/>
          <w:szCs w:val="32"/>
        </w:rPr>
      </w:pPr>
    </w:p>
    <w:p w14:paraId="15C40776">
      <w:pPr>
        <w:ind w:firstLine="2891" w:firstLineChars="900"/>
        <w:rPr>
          <w:rFonts w:ascii="仿宋_GB2312" w:hAnsi="仿宋" w:eastAsia="仿宋_GB2312" w:cs="仿宋_GB2312"/>
          <w:b/>
          <w:kern w:val="0"/>
          <w:sz w:val="32"/>
          <w:szCs w:val="32"/>
        </w:rPr>
      </w:pPr>
    </w:p>
    <w:p w14:paraId="2BAAA1DA">
      <w:pPr>
        <w:ind w:firstLine="2891" w:firstLineChars="900"/>
        <w:rPr>
          <w:rFonts w:ascii="仿宋_GB2312" w:hAnsi="仿宋" w:eastAsia="仿宋_GB2312" w:cs="仿宋_GB2312"/>
          <w:b/>
          <w:kern w:val="0"/>
          <w:sz w:val="32"/>
          <w:szCs w:val="32"/>
        </w:rPr>
      </w:pPr>
    </w:p>
    <w:p w14:paraId="6794986D">
      <w:pPr>
        <w:ind w:firstLine="2891" w:firstLineChars="900"/>
        <w:rPr>
          <w:rFonts w:ascii="仿宋_GB2312" w:hAnsi="仿宋" w:eastAsia="仿宋_GB2312" w:cs="仿宋_GB2312"/>
          <w:b/>
          <w:kern w:val="0"/>
          <w:sz w:val="32"/>
          <w:szCs w:val="32"/>
        </w:rPr>
      </w:pPr>
    </w:p>
    <w:p w14:paraId="155DFDEA">
      <w:pPr>
        <w:spacing w:line="360" w:lineRule="auto"/>
        <w:jc w:val="center"/>
        <w:outlineLvl w:val="0"/>
        <w:rPr>
          <w:rFonts w:ascii="仿宋_GB2312" w:hAnsi="仿宋" w:eastAsia="仿宋_GB2312" w:cs="仿宋_GB2312"/>
          <w:b/>
          <w:kern w:val="0"/>
          <w:sz w:val="36"/>
          <w:szCs w:val="36"/>
        </w:rPr>
      </w:pPr>
    </w:p>
    <w:p w14:paraId="1E91D048">
      <w:pPr>
        <w:spacing w:line="360" w:lineRule="auto"/>
        <w:jc w:val="center"/>
        <w:outlineLvl w:val="0"/>
        <w:rPr>
          <w:rFonts w:ascii="仿宋_GB2312" w:hAnsi="仿宋" w:eastAsia="仿宋_GB2312" w:cs="仿宋_GB2312"/>
          <w:b/>
          <w:kern w:val="0"/>
          <w:sz w:val="36"/>
          <w:szCs w:val="36"/>
        </w:rPr>
      </w:pPr>
    </w:p>
    <w:p w14:paraId="1323E54F">
      <w:pPr>
        <w:spacing w:line="360" w:lineRule="auto"/>
        <w:jc w:val="center"/>
        <w:outlineLvl w:val="0"/>
        <w:rPr>
          <w:rFonts w:ascii="仿宋_GB2312" w:hAnsi="仿宋" w:eastAsia="仿宋_GB2312" w:cs="仿宋_GB2312"/>
          <w:b/>
          <w:kern w:val="0"/>
          <w:sz w:val="36"/>
          <w:szCs w:val="36"/>
        </w:rPr>
      </w:pPr>
    </w:p>
    <w:p w14:paraId="5A0B9D74">
      <w:pPr>
        <w:spacing w:line="360" w:lineRule="auto"/>
        <w:jc w:val="center"/>
        <w:outlineLvl w:val="0"/>
        <w:rPr>
          <w:rFonts w:ascii="仿宋_GB2312" w:hAnsi="仿宋" w:eastAsia="仿宋_GB2312" w:cs="仿宋_GB2312"/>
          <w:b/>
          <w:kern w:val="0"/>
          <w:sz w:val="36"/>
          <w:szCs w:val="36"/>
        </w:rPr>
      </w:pPr>
    </w:p>
    <w:p w14:paraId="53E11CBB">
      <w:pPr>
        <w:spacing w:line="360" w:lineRule="auto"/>
        <w:jc w:val="center"/>
        <w:outlineLvl w:val="0"/>
        <w:rPr>
          <w:rFonts w:ascii="仿宋_GB2312" w:hAnsi="仿宋" w:eastAsia="仿宋_GB2312" w:cs="仿宋_GB2312"/>
          <w:b/>
          <w:kern w:val="0"/>
          <w:sz w:val="36"/>
          <w:szCs w:val="36"/>
        </w:rPr>
      </w:pPr>
    </w:p>
    <w:p w14:paraId="2EAA3880">
      <w:pPr>
        <w:snapToGrid w:val="0"/>
        <w:spacing w:line="500" w:lineRule="exact"/>
        <w:jc w:val="center"/>
        <w:outlineLvl w:val="0"/>
        <w:rPr>
          <w:rFonts w:ascii="宋体" w:hAnsi="宋体"/>
          <w:b/>
          <w:bCs/>
          <w:sz w:val="28"/>
          <w:szCs w:val="28"/>
        </w:rPr>
      </w:pPr>
    </w:p>
    <w:p w14:paraId="57FBAE44">
      <w:pPr>
        <w:snapToGrid w:val="0"/>
        <w:spacing w:line="500" w:lineRule="exact"/>
        <w:jc w:val="center"/>
        <w:outlineLvl w:val="0"/>
        <w:rPr>
          <w:rFonts w:ascii="宋体" w:hAnsi="宋体"/>
          <w:b/>
          <w:bCs/>
          <w:sz w:val="28"/>
          <w:szCs w:val="28"/>
        </w:rPr>
      </w:pPr>
    </w:p>
    <w:p w14:paraId="0EE5E573">
      <w:pPr>
        <w:snapToGrid w:val="0"/>
        <w:spacing w:line="500" w:lineRule="exact"/>
        <w:jc w:val="center"/>
        <w:outlineLvl w:val="0"/>
        <w:rPr>
          <w:rFonts w:ascii="宋体" w:hAnsi="宋体"/>
          <w:b/>
          <w:bCs/>
          <w:sz w:val="28"/>
          <w:szCs w:val="28"/>
        </w:rPr>
      </w:pPr>
    </w:p>
    <w:p w14:paraId="2EE3C83B">
      <w:pPr>
        <w:spacing w:line="360" w:lineRule="auto"/>
        <w:jc w:val="center"/>
        <w:outlineLvl w:val="0"/>
        <w:rPr>
          <w:rFonts w:ascii="仿宋_GB2312" w:hAnsi="仿宋" w:eastAsia="仿宋_GB2312" w:cs="仿宋_GB2312"/>
          <w:b/>
          <w:kern w:val="0"/>
          <w:sz w:val="36"/>
          <w:szCs w:val="36"/>
        </w:rPr>
      </w:pPr>
    </w:p>
    <w:p w14:paraId="00E5F27A">
      <w:pPr>
        <w:spacing w:line="360" w:lineRule="auto"/>
        <w:jc w:val="center"/>
        <w:outlineLvl w:val="0"/>
        <w:rPr>
          <w:rFonts w:ascii="仿宋_GB2312" w:hAnsi="仿宋" w:eastAsia="仿宋_GB2312" w:cs="仿宋_GB2312"/>
          <w:b/>
          <w:kern w:val="0"/>
          <w:sz w:val="36"/>
          <w:szCs w:val="36"/>
        </w:rPr>
      </w:pPr>
    </w:p>
    <w:p w14:paraId="36FE0D18">
      <w:pPr>
        <w:spacing w:line="360" w:lineRule="auto"/>
        <w:jc w:val="center"/>
        <w:outlineLvl w:val="0"/>
        <w:rPr>
          <w:rFonts w:ascii="仿宋_GB2312" w:hAnsi="仿宋" w:eastAsia="仿宋_GB2312" w:cs="仿宋_GB2312"/>
          <w:b/>
          <w:kern w:val="0"/>
          <w:sz w:val="36"/>
          <w:szCs w:val="36"/>
        </w:rPr>
      </w:pPr>
    </w:p>
    <w:p w14:paraId="6CD367D8">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6150A50C">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88B5FAE">
      <w:pPr>
        <w:snapToGrid w:val="0"/>
        <w:spacing w:line="360" w:lineRule="auto"/>
        <w:ind w:firstLine="480" w:firstLineChars="200"/>
        <w:rPr>
          <w:rFonts w:ascii="仿宋_GB2312" w:hAnsi="仿宋" w:eastAsia="仿宋_GB2312" w:cs="仿宋_GB2312"/>
          <w:sz w:val="24"/>
        </w:rPr>
      </w:pPr>
    </w:p>
    <w:p w14:paraId="65DD6F6D">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14:paraId="763C9BAE">
      <w:pPr>
        <w:snapToGrid w:val="0"/>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201DF954">
      <w:pPr>
        <w:snapToGrid w:val="0"/>
        <w:spacing w:line="360" w:lineRule="auto"/>
        <w:ind w:firstLine="480" w:firstLineChars="200"/>
        <w:rPr>
          <w:rFonts w:hint="default" w:ascii="仿宋_GB2312" w:hAnsi="仿宋" w:eastAsia="仿宋_GB2312" w:cs="仿宋_GB2312"/>
          <w:sz w:val="24"/>
          <w:lang w:val="en-US" w:eastAsia="zh-CN"/>
        </w:rPr>
      </w:pPr>
    </w:p>
    <w:p w14:paraId="1DED3204">
      <w:pPr>
        <w:snapToGrid w:val="0"/>
        <w:spacing w:line="360" w:lineRule="auto"/>
        <w:rPr>
          <w:rFonts w:ascii="仿宋_GB2312" w:hAnsi="仿宋" w:eastAsia="仿宋_GB2312" w:cs="仿宋_GB2312"/>
          <w:sz w:val="24"/>
        </w:rPr>
      </w:pPr>
    </w:p>
    <w:p w14:paraId="19CFFD37">
      <w:pPr>
        <w:snapToGrid w:val="0"/>
        <w:spacing w:line="360" w:lineRule="auto"/>
        <w:ind w:right="480"/>
        <w:jc w:val="center"/>
        <w:rPr>
          <w:rFonts w:ascii="仿宋_GB2312" w:hAnsi="仿宋" w:eastAsia="仿宋_GB2312" w:cs="仿宋_GB2312"/>
          <w:b/>
          <w:kern w:val="0"/>
          <w:sz w:val="32"/>
          <w:szCs w:val="32"/>
        </w:rPr>
      </w:pPr>
    </w:p>
    <w:p w14:paraId="33707B50">
      <w:pPr>
        <w:pStyle w:val="59"/>
        <w:rPr>
          <w:rFonts w:ascii="仿宋_GB2312" w:hAnsi="仿宋" w:eastAsia="仿宋_GB2312" w:cs="仿宋_GB2312"/>
          <w:b/>
          <w:kern w:val="0"/>
          <w:sz w:val="32"/>
          <w:szCs w:val="32"/>
        </w:rPr>
      </w:pPr>
    </w:p>
    <w:p w14:paraId="607F095B">
      <w:pPr>
        <w:pStyle w:val="38"/>
        <w:rPr>
          <w:rFonts w:ascii="仿宋_GB2312" w:hAnsi="仿宋" w:eastAsia="仿宋_GB2312" w:cs="仿宋_GB2312"/>
          <w:b/>
          <w:kern w:val="0"/>
          <w:sz w:val="32"/>
          <w:szCs w:val="32"/>
        </w:rPr>
      </w:pPr>
    </w:p>
    <w:p w14:paraId="5424CFD0">
      <w:pPr>
        <w:rPr>
          <w:rFonts w:ascii="仿宋_GB2312" w:hAnsi="仿宋" w:eastAsia="仿宋_GB2312" w:cs="仿宋_GB2312"/>
          <w:b/>
          <w:kern w:val="0"/>
          <w:sz w:val="32"/>
          <w:szCs w:val="32"/>
        </w:rPr>
      </w:pPr>
    </w:p>
    <w:p w14:paraId="0FEEAA14">
      <w:pPr>
        <w:pStyle w:val="59"/>
        <w:rPr>
          <w:rFonts w:ascii="仿宋_GB2312" w:hAnsi="仿宋" w:eastAsia="仿宋_GB2312" w:cs="仿宋_GB2312"/>
          <w:b/>
          <w:kern w:val="0"/>
          <w:sz w:val="32"/>
          <w:szCs w:val="32"/>
        </w:rPr>
      </w:pPr>
    </w:p>
    <w:p w14:paraId="040DF50E">
      <w:pPr>
        <w:pStyle w:val="38"/>
        <w:rPr>
          <w:rFonts w:ascii="仿宋_GB2312" w:hAnsi="仿宋" w:eastAsia="仿宋_GB2312" w:cs="仿宋_GB2312"/>
          <w:b/>
          <w:kern w:val="0"/>
          <w:sz w:val="32"/>
          <w:szCs w:val="32"/>
        </w:rPr>
      </w:pPr>
    </w:p>
    <w:p w14:paraId="796E80F8">
      <w:pPr>
        <w:rPr>
          <w:rFonts w:ascii="仿宋_GB2312" w:hAnsi="仿宋" w:eastAsia="仿宋_GB2312" w:cs="仿宋_GB2312"/>
          <w:b/>
          <w:kern w:val="0"/>
          <w:sz w:val="32"/>
          <w:szCs w:val="32"/>
        </w:rPr>
      </w:pPr>
    </w:p>
    <w:p w14:paraId="0BF65DE8">
      <w:pPr>
        <w:pStyle w:val="59"/>
        <w:rPr>
          <w:rFonts w:ascii="仿宋_GB2312" w:hAnsi="仿宋" w:eastAsia="仿宋_GB2312" w:cs="仿宋_GB2312"/>
          <w:b/>
          <w:kern w:val="0"/>
          <w:sz w:val="32"/>
          <w:szCs w:val="32"/>
        </w:rPr>
      </w:pPr>
    </w:p>
    <w:p w14:paraId="54CFE3E5">
      <w:pPr>
        <w:pStyle w:val="38"/>
        <w:rPr>
          <w:rFonts w:ascii="仿宋_GB2312" w:hAnsi="仿宋" w:eastAsia="仿宋_GB2312" w:cs="仿宋_GB2312"/>
          <w:b/>
          <w:kern w:val="0"/>
          <w:sz w:val="32"/>
          <w:szCs w:val="32"/>
        </w:rPr>
      </w:pPr>
    </w:p>
    <w:p w14:paraId="11D8DBA5">
      <w:pPr>
        <w:rPr>
          <w:rFonts w:ascii="仿宋_GB2312" w:hAnsi="仿宋" w:eastAsia="仿宋_GB2312" w:cs="仿宋_GB2312"/>
          <w:b/>
          <w:kern w:val="0"/>
          <w:sz w:val="32"/>
          <w:szCs w:val="32"/>
        </w:rPr>
      </w:pPr>
    </w:p>
    <w:p w14:paraId="7C1B55D2">
      <w:pPr>
        <w:pStyle w:val="59"/>
        <w:rPr>
          <w:rFonts w:ascii="仿宋_GB2312" w:hAnsi="仿宋" w:eastAsia="仿宋_GB2312" w:cs="仿宋_GB2312"/>
          <w:b/>
          <w:kern w:val="0"/>
          <w:sz w:val="32"/>
          <w:szCs w:val="32"/>
        </w:rPr>
      </w:pPr>
    </w:p>
    <w:p w14:paraId="0ABACC82">
      <w:pPr>
        <w:pStyle w:val="38"/>
        <w:rPr>
          <w:rFonts w:ascii="仿宋_GB2312" w:hAnsi="仿宋" w:eastAsia="仿宋_GB2312" w:cs="仿宋_GB2312"/>
          <w:b/>
          <w:kern w:val="0"/>
          <w:sz w:val="32"/>
          <w:szCs w:val="32"/>
        </w:rPr>
      </w:pPr>
    </w:p>
    <w:p w14:paraId="40A53DF7">
      <w:pPr>
        <w:rPr>
          <w:rFonts w:ascii="仿宋_GB2312" w:hAnsi="仿宋" w:eastAsia="仿宋_GB2312" w:cs="仿宋_GB2312"/>
          <w:b/>
          <w:kern w:val="0"/>
          <w:sz w:val="32"/>
          <w:szCs w:val="32"/>
        </w:rPr>
      </w:pPr>
    </w:p>
    <w:p w14:paraId="1E6929A4">
      <w:pPr>
        <w:pStyle w:val="59"/>
        <w:rPr>
          <w:rFonts w:ascii="仿宋_GB2312" w:hAnsi="仿宋" w:eastAsia="仿宋_GB2312" w:cs="仿宋_GB2312"/>
          <w:b/>
          <w:kern w:val="0"/>
          <w:sz w:val="32"/>
          <w:szCs w:val="32"/>
        </w:rPr>
      </w:pPr>
    </w:p>
    <w:p w14:paraId="1291EDE6">
      <w:pPr>
        <w:pStyle w:val="38"/>
        <w:rPr>
          <w:rFonts w:ascii="仿宋_GB2312" w:hAnsi="仿宋" w:eastAsia="仿宋_GB2312" w:cs="仿宋_GB2312"/>
          <w:b/>
          <w:kern w:val="0"/>
          <w:sz w:val="32"/>
          <w:szCs w:val="32"/>
        </w:rPr>
      </w:pPr>
    </w:p>
    <w:p w14:paraId="0455F0E2">
      <w:pPr>
        <w:rPr>
          <w:rFonts w:ascii="仿宋_GB2312" w:hAnsi="仿宋" w:eastAsia="仿宋_GB2312" w:cs="仿宋_GB2312"/>
          <w:b/>
          <w:kern w:val="0"/>
          <w:sz w:val="32"/>
          <w:szCs w:val="32"/>
        </w:rPr>
      </w:pPr>
    </w:p>
    <w:p w14:paraId="611A48F0">
      <w:pPr>
        <w:pStyle w:val="59"/>
        <w:rPr>
          <w:rFonts w:ascii="仿宋_GB2312" w:hAnsi="仿宋" w:eastAsia="仿宋_GB2312" w:cs="仿宋_GB2312"/>
          <w:b/>
          <w:kern w:val="0"/>
          <w:sz w:val="32"/>
          <w:szCs w:val="32"/>
        </w:rPr>
      </w:pPr>
    </w:p>
    <w:p w14:paraId="0AAF413A">
      <w:pPr>
        <w:pStyle w:val="38"/>
        <w:ind w:firstLine="1440" w:firstLineChars="600"/>
        <w:rPr>
          <w:rFonts w:ascii="仿宋_GB2312" w:hAnsi="仿宋" w:eastAsia="仿宋_GB2312" w:cs="仿宋_GB2312"/>
          <w:sz w:val="24"/>
        </w:rPr>
      </w:pPr>
    </w:p>
    <w:p w14:paraId="5F3F7E7E">
      <w:pPr>
        <w:pStyle w:val="38"/>
        <w:ind w:firstLine="1440" w:firstLineChars="600"/>
        <w:rPr>
          <w:rFonts w:ascii="仿宋_GB2312" w:hAnsi="仿宋" w:eastAsia="仿宋_GB2312" w:cs="仿宋_GB2312"/>
          <w:sz w:val="24"/>
        </w:rPr>
      </w:pPr>
    </w:p>
    <w:p w14:paraId="0EEAB550">
      <w:pPr>
        <w:pStyle w:val="38"/>
        <w:ind w:firstLine="1440" w:firstLineChars="600"/>
        <w:rPr>
          <w:rFonts w:ascii="仿宋_GB2312" w:hAnsi="仿宋" w:eastAsia="仿宋_GB2312" w:cs="仿宋_GB2312"/>
          <w:sz w:val="24"/>
        </w:rPr>
      </w:pPr>
    </w:p>
    <w:p w14:paraId="199A8776">
      <w:pPr>
        <w:pStyle w:val="38"/>
        <w:ind w:firstLine="1205" w:firstLineChars="400"/>
        <w:rPr>
          <w:rFonts w:hint="eastAsia" w:ascii="仿宋_GB2312" w:hAnsi="仿宋" w:eastAsia="仿宋_GB2312" w:cs="仿宋_GB2312"/>
          <w:b/>
          <w:bCs/>
          <w:sz w:val="30"/>
          <w:szCs w:val="30"/>
        </w:rPr>
      </w:pPr>
    </w:p>
    <w:p w14:paraId="5EB758C6">
      <w:pPr>
        <w:pStyle w:val="38"/>
        <w:ind w:firstLine="1205" w:firstLineChars="400"/>
        <w:rPr>
          <w:rFonts w:hint="eastAsia" w:ascii="仿宋_GB2312" w:hAnsi="仿宋" w:eastAsia="仿宋_GB2312" w:cs="仿宋_GB2312"/>
          <w:b/>
          <w:bCs/>
          <w:sz w:val="30"/>
          <w:szCs w:val="30"/>
        </w:rPr>
      </w:pPr>
    </w:p>
    <w:p w14:paraId="28A53A0C">
      <w:pPr>
        <w:pStyle w:val="38"/>
        <w:ind w:firstLine="1205" w:firstLineChars="400"/>
        <w:rPr>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585A867E">
      <w:pPr>
        <w:snapToGrid w:val="0"/>
        <w:spacing w:line="360" w:lineRule="auto"/>
        <w:ind w:right="480"/>
        <w:jc w:val="center"/>
        <w:rPr>
          <w:rFonts w:ascii="仿宋_GB2312" w:hAnsi="仿宋" w:eastAsia="仿宋_GB2312" w:cs="仿宋_GB2312"/>
          <w:b/>
          <w:kern w:val="0"/>
          <w:sz w:val="32"/>
          <w:szCs w:val="32"/>
        </w:rPr>
      </w:pPr>
    </w:p>
    <w:tbl>
      <w:tblPr>
        <w:tblStyle w:val="4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6363"/>
        <w:gridCol w:w="1802"/>
      </w:tblGrid>
      <w:tr w14:paraId="1DA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14" w:type="dxa"/>
            <w:tcBorders>
              <w:tl2br w:val="nil"/>
              <w:tr2bl w:val="nil"/>
            </w:tcBorders>
            <w:vAlign w:val="center"/>
          </w:tcPr>
          <w:p w14:paraId="35560167">
            <w:pPr>
              <w:snapToGrid w:val="0"/>
              <w:spacing w:line="3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6363" w:type="dxa"/>
            <w:tcBorders>
              <w:tl2br w:val="nil"/>
              <w:tr2bl w:val="nil"/>
            </w:tcBorders>
            <w:vAlign w:val="center"/>
          </w:tcPr>
          <w:p w14:paraId="31687571">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1802" w:type="dxa"/>
            <w:tcBorders>
              <w:tl2br w:val="nil"/>
              <w:tr2bl w:val="nil"/>
            </w:tcBorders>
            <w:vAlign w:val="center"/>
          </w:tcPr>
          <w:p w14:paraId="31FEEBED">
            <w:pPr>
              <w:spacing w:line="38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08E9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14" w:type="dxa"/>
            <w:tcBorders>
              <w:tl2br w:val="nil"/>
              <w:tr2bl w:val="nil"/>
            </w:tcBorders>
            <w:vAlign w:val="center"/>
          </w:tcPr>
          <w:p w14:paraId="34F6EA6A">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363" w:type="dxa"/>
            <w:tcBorders>
              <w:tl2br w:val="nil"/>
              <w:tr2bl w:val="nil"/>
            </w:tcBorders>
            <w:vAlign w:val="center"/>
          </w:tcPr>
          <w:p w14:paraId="30B0F8BF">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江山市城南中学食堂劳务外包服务采购项目</w:t>
            </w:r>
          </w:p>
        </w:tc>
        <w:tc>
          <w:tcPr>
            <w:tcW w:w="1802" w:type="dxa"/>
            <w:tcBorders>
              <w:tl2br w:val="nil"/>
              <w:tr2bl w:val="nil"/>
            </w:tcBorders>
            <w:vAlign w:val="center"/>
          </w:tcPr>
          <w:p w14:paraId="1667CD0B">
            <w:pPr>
              <w:snapToGrid w:val="0"/>
              <w:spacing w:line="360" w:lineRule="exact"/>
              <w:jc w:val="center"/>
              <w:rPr>
                <w:rFonts w:hint="eastAsia" w:ascii="仿宋_GB2312" w:hAnsi="仿宋_GB2312" w:eastAsia="仿宋_GB2312" w:cs="仿宋_GB2312"/>
                <w:kern w:val="0"/>
                <w:sz w:val="24"/>
                <w:lang w:val="en-US" w:eastAsia="zh-CN"/>
              </w:rPr>
            </w:pPr>
          </w:p>
        </w:tc>
      </w:tr>
      <w:tr w14:paraId="66D1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14" w:type="dxa"/>
            <w:tcBorders>
              <w:tl2br w:val="nil"/>
              <w:tr2bl w:val="nil"/>
            </w:tcBorders>
            <w:vAlign w:val="center"/>
          </w:tcPr>
          <w:p w14:paraId="09883FF4">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投 标 总 价</w:t>
            </w:r>
          </w:p>
        </w:tc>
        <w:tc>
          <w:tcPr>
            <w:tcW w:w="8165" w:type="dxa"/>
            <w:gridSpan w:val="2"/>
            <w:tcBorders>
              <w:tl2br w:val="nil"/>
              <w:tr2bl w:val="nil"/>
            </w:tcBorders>
            <w:vAlign w:val="center"/>
          </w:tcPr>
          <w:p w14:paraId="0541812D">
            <w:pPr>
              <w:wordWrap w:val="0"/>
              <w:overflowPunct w:val="0"/>
              <w:autoSpaceDE w:val="0"/>
              <w:autoSpaceDN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大写：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                ）</w:t>
            </w:r>
          </w:p>
        </w:tc>
      </w:tr>
    </w:tbl>
    <w:p w14:paraId="4170AE1B">
      <w:pPr>
        <w:snapToGrid w:val="0"/>
        <w:spacing w:line="360" w:lineRule="auto"/>
        <w:rPr>
          <w:rFonts w:ascii="仿宋_GB2312" w:hAnsi="仿宋" w:eastAsia="仿宋_GB2312" w:cs="仿宋_GB2312"/>
          <w:kern w:val="0"/>
          <w:sz w:val="24"/>
          <w:lang w:val="zh-CN"/>
        </w:rPr>
      </w:pPr>
    </w:p>
    <w:p w14:paraId="11A7D6BB">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备注：报价包含所有费用。</w:t>
      </w:r>
    </w:p>
    <w:p w14:paraId="55062C4D">
      <w:pPr>
        <w:snapToGrid w:val="0"/>
        <w:spacing w:line="360" w:lineRule="auto"/>
        <w:ind w:right="480"/>
        <w:rPr>
          <w:rFonts w:ascii="仿宋_GB2312" w:hAnsi="仿宋" w:eastAsia="仿宋_GB2312" w:cs="仿宋_GB2312"/>
          <w:b/>
          <w:kern w:val="0"/>
          <w:sz w:val="32"/>
          <w:szCs w:val="32"/>
        </w:rPr>
      </w:pPr>
    </w:p>
    <w:p w14:paraId="2C96CCD3">
      <w:pPr>
        <w:snapToGrid w:val="0"/>
        <w:spacing w:line="360" w:lineRule="auto"/>
        <w:ind w:right="480"/>
        <w:jc w:val="center"/>
        <w:rPr>
          <w:rFonts w:ascii="仿宋_GB2312" w:hAnsi="仿宋" w:eastAsia="仿宋_GB2312" w:cs="仿宋_GB2312"/>
          <w:b/>
          <w:kern w:val="0"/>
          <w:sz w:val="32"/>
          <w:szCs w:val="32"/>
        </w:rPr>
      </w:pPr>
    </w:p>
    <w:p w14:paraId="0F5C755C">
      <w:pPr>
        <w:snapToGrid w:val="0"/>
        <w:spacing w:line="360" w:lineRule="auto"/>
        <w:ind w:right="480"/>
        <w:jc w:val="center"/>
        <w:rPr>
          <w:rFonts w:ascii="仿宋_GB2312" w:hAnsi="仿宋" w:eastAsia="仿宋_GB2312" w:cs="仿宋_GB2312"/>
          <w:b/>
          <w:kern w:val="0"/>
          <w:sz w:val="32"/>
          <w:szCs w:val="32"/>
        </w:rPr>
      </w:pPr>
    </w:p>
    <w:p w14:paraId="0C89FC89">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265AAC2F">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366EB192">
      <w:pPr>
        <w:pStyle w:val="401"/>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6C84C4FC">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7664C459">
      <w:pPr>
        <w:spacing w:line="360" w:lineRule="auto"/>
        <w:ind w:right="420" w:firstLine="3614" w:firstLineChars="1000"/>
        <w:rPr>
          <w:rFonts w:ascii="仿宋_GB2312" w:hAnsi="仿宋" w:eastAsia="仿宋_GB2312" w:cs="仿宋_GB2312"/>
          <w:b/>
          <w:kern w:val="0"/>
          <w:sz w:val="36"/>
          <w:szCs w:val="36"/>
        </w:rPr>
      </w:pPr>
    </w:p>
    <w:p w14:paraId="0C443E94">
      <w:pPr>
        <w:spacing w:line="360" w:lineRule="auto"/>
        <w:ind w:right="420" w:firstLine="3614" w:firstLineChars="1000"/>
        <w:rPr>
          <w:rFonts w:ascii="仿宋_GB2312" w:hAnsi="仿宋" w:eastAsia="仿宋_GB2312" w:cs="仿宋_GB2312"/>
          <w:b/>
          <w:kern w:val="0"/>
          <w:sz w:val="36"/>
          <w:szCs w:val="36"/>
        </w:rPr>
      </w:pPr>
    </w:p>
    <w:p w14:paraId="5F61233D">
      <w:pPr>
        <w:spacing w:line="360" w:lineRule="auto"/>
        <w:ind w:right="420" w:firstLine="3614" w:firstLineChars="1000"/>
        <w:rPr>
          <w:rFonts w:ascii="仿宋_GB2312" w:hAnsi="仿宋" w:eastAsia="仿宋_GB2312" w:cs="仿宋_GB2312"/>
          <w:b/>
          <w:kern w:val="0"/>
          <w:sz w:val="36"/>
          <w:szCs w:val="36"/>
        </w:rPr>
      </w:pPr>
    </w:p>
    <w:p w14:paraId="42569D23">
      <w:pPr>
        <w:spacing w:line="360" w:lineRule="auto"/>
        <w:ind w:right="420" w:firstLine="3614" w:firstLineChars="1000"/>
        <w:rPr>
          <w:rFonts w:ascii="仿宋_GB2312" w:hAnsi="仿宋" w:eastAsia="仿宋_GB2312" w:cs="仿宋_GB2312"/>
          <w:b/>
          <w:kern w:val="0"/>
          <w:sz w:val="36"/>
          <w:szCs w:val="36"/>
        </w:rPr>
      </w:pPr>
    </w:p>
    <w:p w14:paraId="555CC1AB">
      <w:pPr>
        <w:spacing w:line="360" w:lineRule="auto"/>
        <w:ind w:right="420" w:firstLine="3614" w:firstLineChars="1000"/>
        <w:rPr>
          <w:rFonts w:ascii="仿宋_GB2312" w:hAnsi="仿宋" w:eastAsia="仿宋_GB2312" w:cs="仿宋_GB2312"/>
          <w:b/>
          <w:kern w:val="0"/>
          <w:sz w:val="36"/>
          <w:szCs w:val="36"/>
        </w:rPr>
      </w:pPr>
    </w:p>
    <w:p w14:paraId="1C2AC360">
      <w:pPr>
        <w:spacing w:line="360" w:lineRule="auto"/>
        <w:ind w:right="420" w:firstLine="3614" w:firstLineChars="1000"/>
        <w:rPr>
          <w:rFonts w:ascii="仿宋_GB2312" w:hAnsi="仿宋" w:eastAsia="仿宋_GB2312" w:cs="仿宋_GB2312"/>
          <w:b/>
          <w:kern w:val="0"/>
          <w:sz w:val="36"/>
          <w:szCs w:val="36"/>
        </w:rPr>
      </w:pPr>
    </w:p>
    <w:p w14:paraId="1A9DDE19">
      <w:pPr>
        <w:spacing w:line="360" w:lineRule="auto"/>
        <w:ind w:right="420" w:firstLine="3614" w:firstLineChars="1000"/>
        <w:rPr>
          <w:rFonts w:ascii="仿宋_GB2312" w:hAnsi="仿宋" w:eastAsia="仿宋_GB2312" w:cs="仿宋_GB2312"/>
          <w:b/>
          <w:kern w:val="0"/>
          <w:sz w:val="36"/>
          <w:szCs w:val="36"/>
        </w:rPr>
      </w:pPr>
    </w:p>
    <w:p w14:paraId="5BBC3D70">
      <w:pPr>
        <w:spacing w:line="360" w:lineRule="auto"/>
        <w:ind w:right="420" w:firstLine="3614" w:firstLineChars="1000"/>
        <w:rPr>
          <w:rFonts w:ascii="仿宋_GB2312" w:hAnsi="仿宋" w:eastAsia="仿宋_GB2312" w:cs="仿宋_GB2312"/>
          <w:b/>
          <w:kern w:val="0"/>
          <w:sz w:val="36"/>
          <w:szCs w:val="36"/>
        </w:rPr>
      </w:pPr>
    </w:p>
    <w:p w14:paraId="45FAFEB6">
      <w:pPr>
        <w:spacing w:line="360" w:lineRule="auto"/>
        <w:ind w:right="420" w:firstLine="3614" w:firstLineChars="1000"/>
        <w:rPr>
          <w:rFonts w:ascii="仿宋_GB2312" w:hAnsi="仿宋" w:eastAsia="仿宋_GB2312" w:cs="仿宋_GB2312"/>
          <w:b/>
          <w:kern w:val="0"/>
          <w:sz w:val="36"/>
          <w:szCs w:val="36"/>
        </w:rPr>
      </w:pPr>
    </w:p>
    <w:p w14:paraId="58A208C6">
      <w:pPr>
        <w:spacing w:line="360" w:lineRule="auto"/>
        <w:ind w:right="420" w:firstLine="3614" w:firstLineChars="1000"/>
        <w:rPr>
          <w:rFonts w:ascii="仿宋_GB2312" w:hAnsi="仿宋" w:eastAsia="仿宋_GB2312" w:cs="仿宋_GB2312"/>
          <w:b/>
          <w:kern w:val="0"/>
          <w:sz w:val="36"/>
          <w:szCs w:val="36"/>
        </w:rPr>
      </w:pPr>
    </w:p>
    <w:p w14:paraId="4A5AA9C4">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398" w:name="_Toc465665161"/>
      <w:r>
        <w:rPr>
          <w:rFonts w:hint="eastAsia" w:ascii="仿宋_GB2312" w:hAnsi="仿宋" w:eastAsia="仿宋_GB2312"/>
        </w:rPr>
        <w:t>附件</w:t>
      </w:r>
      <w:bookmarkEnd w:id="398"/>
    </w:p>
    <w:p w14:paraId="55B8C2CF">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2126EEB">
      <w:pPr>
        <w:spacing w:line="360" w:lineRule="auto"/>
        <w:jc w:val="center"/>
        <w:rPr>
          <w:rFonts w:ascii="仿宋_GB2312" w:hAnsi="仿宋" w:eastAsia="仿宋_GB2312"/>
          <w:b/>
          <w:spacing w:val="6"/>
          <w:sz w:val="32"/>
          <w:szCs w:val="32"/>
        </w:rPr>
      </w:pPr>
      <w:bookmarkStart w:id="399" w:name="OLE_LINK14"/>
      <w:bookmarkStart w:id="400" w:name="OLE_LINK13"/>
      <w:r>
        <w:rPr>
          <w:rFonts w:hint="eastAsia" w:ascii="仿宋_GB2312" w:hAnsi="仿宋" w:eastAsia="仿宋_GB2312"/>
          <w:b/>
          <w:spacing w:val="6"/>
          <w:sz w:val="32"/>
          <w:szCs w:val="32"/>
        </w:rPr>
        <w:t>残疾人福利性单位声明函</w:t>
      </w:r>
      <w:bookmarkEnd w:id="399"/>
      <w:bookmarkEnd w:id="400"/>
    </w:p>
    <w:p w14:paraId="007CE946">
      <w:pPr>
        <w:spacing w:line="360" w:lineRule="auto"/>
        <w:rPr>
          <w:rFonts w:ascii="仿宋_GB2312" w:hAnsi="仿宋" w:eastAsia="仿宋_GB2312"/>
          <w:b/>
          <w:spacing w:val="6"/>
          <w:sz w:val="30"/>
          <w:szCs w:val="30"/>
        </w:rPr>
      </w:pPr>
    </w:p>
    <w:p w14:paraId="4D36708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546EF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43EEBE2E">
      <w:pPr>
        <w:spacing w:line="360" w:lineRule="auto"/>
        <w:ind w:firstLine="480" w:firstLineChars="200"/>
        <w:rPr>
          <w:rFonts w:ascii="仿宋_GB2312" w:hAnsi="仿宋" w:eastAsia="仿宋_GB2312" w:cs="仿宋_GB2312"/>
          <w:sz w:val="24"/>
        </w:rPr>
      </w:pPr>
    </w:p>
    <w:p w14:paraId="1B1B1FAB">
      <w:pPr>
        <w:spacing w:line="360" w:lineRule="auto"/>
        <w:ind w:firstLine="480" w:firstLineChars="200"/>
        <w:rPr>
          <w:rFonts w:ascii="仿宋_GB2312" w:hAnsi="仿宋" w:eastAsia="仿宋_GB2312" w:cs="仿宋_GB2312"/>
          <w:sz w:val="24"/>
        </w:rPr>
      </w:pPr>
    </w:p>
    <w:p w14:paraId="33B78520">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54213EFC">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02E83E42">
      <w:pPr>
        <w:tabs>
          <w:tab w:val="left" w:pos="4860"/>
        </w:tabs>
        <w:spacing w:line="360" w:lineRule="auto"/>
        <w:ind w:right="1560" w:firstLine="480" w:firstLineChars="200"/>
        <w:jc w:val="center"/>
        <w:rPr>
          <w:rFonts w:ascii="仿宋_GB2312" w:hAnsi="仿宋" w:eastAsia="仿宋_GB2312" w:cs="仿宋_GB2312"/>
          <w:sz w:val="24"/>
        </w:rPr>
      </w:pPr>
    </w:p>
    <w:p w14:paraId="55F0DB96">
      <w:pPr>
        <w:spacing w:line="360" w:lineRule="auto"/>
        <w:ind w:firstLine="480" w:firstLineChars="200"/>
        <w:rPr>
          <w:rFonts w:ascii="仿宋_GB2312" w:hAnsi="仿宋" w:eastAsia="仿宋_GB2312" w:cs="仿宋_GB2312"/>
          <w:sz w:val="24"/>
        </w:rPr>
      </w:pPr>
    </w:p>
    <w:p w14:paraId="103D9163">
      <w:pPr>
        <w:spacing w:line="360" w:lineRule="auto"/>
        <w:ind w:firstLine="420" w:firstLineChars="200"/>
        <w:rPr>
          <w:rFonts w:ascii="仿宋_GB2312" w:hAnsi="仿宋" w:eastAsia="仿宋_GB2312"/>
        </w:rPr>
      </w:pPr>
    </w:p>
    <w:p w14:paraId="585E1AA1">
      <w:pPr>
        <w:spacing w:line="360" w:lineRule="auto"/>
        <w:ind w:firstLine="420" w:firstLineChars="200"/>
        <w:rPr>
          <w:rFonts w:ascii="仿宋_GB2312" w:hAnsi="仿宋" w:eastAsia="仿宋_GB2312"/>
        </w:rPr>
      </w:pPr>
    </w:p>
    <w:p w14:paraId="17EB25A6">
      <w:pPr>
        <w:spacing w:line="360" w:lineRule="auto"/>
        <w:ind w:firstLine="420" w:firstLineChars="200"/>
        <w:rPr>
          <w:rFonts w:ascii="仿宋_GB2312" w:hAnsi="仿宋" w:eastAsia="仿宋_GB2312"/>
        </w:rPr>
      </w:pPr>
    </w:p>
    <w:p w14:paraId="6AD6C711">
      <w:pPr>
        <w:spacing w:line="360" w:lineRule="auto"/>
        <w:ind w:firstLine="420" w:firstLineChars="200"/>
        <w:rPr>
          <w:rFonts w:ascii="仿宋_GB2312" w:hAnsi="仿宋" w:eastAsia="仿宋_GB2312"/>
        </w:rPr>
      </w:pPr>
    </w:p>
    <w:p w14:paraId="49590380">
      <w:pPr>
        <w:spacing w:line="360" w:lineRule="auto"/>
        <w:rPr>
          <w:rFonts w:ascii="仿宋_GB2312" w:hAnsi="仿宋" w:eastAsia="仿宋_GB2312" w:cs="仿宋_GB2312"/>
          <w:b/>
          <w:sz w:val="24"/>
        </w:rPr>
      </w:pPr>
    </w:p>
    <w:p w14:paraId="179AB94B">
      <w:pPr>
        <w:spacing w:line="360" w:lineRule="auto"/>
        <w:rPr>
          <w:rFonts w:ascii="仿宋_GB2312" w:hAnsi="仿宋" w:eastAsia="仿宋_GB2312" w:cs="仿宋_GB2312"/>
          <w:b/>
          <w:sz w:val="24"/>
        </w:rPr>
      </w:pPr>
    </w:p>
    <w:p w14:paraId="1351C89A">
      <w:pPr>
        <w:spacing w:line="360" w:lineRule="auto"/>
        <w:rPr>
          <w:rFonts w:ascii="仿宋_GB2312" w:hAnsi="仿宋" w:eastAsia="仿宋_GB2312" w:cs="仿宋_GB2312"/>
          <w:b/>
          <w:sz w:val="24"/>
        </w:rPr>
      </w:pPr>
    </w:p>
    <w:p w14:paraId="500E6E93">
      <w:pPr>
        <w:spacing w:line="360" w:lineRule="auto"/>
        <w:rPr>
          <w:rFonts w:ascii="仿宋_GB2312" w:hAnsi="仿宋" w:eastAsia="仿宋_GB2312" w:cs="仿宋_GB2312"/>
          <w:b/>
          <w:sz w:val="24"/>
        </w:rPr>
      </w:pPr>
    </w:p>
    <w:p w14:paraId="7C9FD619">
      <w:pPr>
        <w:spacing w:line="360" w:lineRule="auto"/>
        <w:rPr>
          <w:rFonts w:ascii="仿宋_GB2312" w:hAnsi="仿宋" w:eastAsia="仿宋_GB2312" w:cs="仿宋_GB2312"/>
          <w:b/>
          <w:sz w:val="24"/>
        </w:rPr>
      </w:pPr>
    </w:p>
    <w:p w14:paraId="4EB212B2">
      <w:pPr>
        <w:spacing w:line="360" w:lineRule="auto"/>
        <w:rPr>
          <w:rFonts w:ascii="仿宋_GB2312" w:hAnsi="仿宋" w:eastAsia="仿宋_GB2312" w:cs="仿宋_GB2312"/>
          <w:b/>
          <w:sz w:val="24"/>
        </w:rPr>
      </w:pPr>
    </w:p>
    <w:p w14:paraId="249860CB">
      <w:pPr>
        <w:spacing w:line="360" w:lineRule="auto"/>
        <w:rPr>
          <w:rFonts w:ascii="仿宋_GB2312" w:hAnsi="仿宋" w:eastAsia="仿宋_GB2312" w:cs="仿宋_GB2312"/>
          <w:b/>
          <w:sz w:val="24"/>
        </w:rPr>
      </w:pPr>
    </w:p>
    <w:p w14:paraId="7471B7A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3BDA050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5B6945FF">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57DD8A9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14:paraId="6470A673">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498B8594">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14:paraId="454FEBE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14:paraId="514265DB">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14:paraId="7029FC34">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186F8E5D">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76E13E84">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14:paraId="76E50700">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14:paraId="63555FD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14:paraId="43A3466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14:paraId="6BEACEF8">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3F9D2FA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14:paraId="5C04A97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14:paraId="6338306D">
      <w:pPr>
        <w:snapToGrid w:val="0"/>
        <w:spacing w:line="360" w:lineRule="auto"/>
        <w:rPr>
          <w:rFonts w:ascii="仿宋_GB2312" w:hAnsi="仿宋" w:eastAsia="仿宋_GB2312" w:cs="仿宋"/>
          <w:sz w:val="24"/>
        </w:rPr>
      </w:pPr>
    </w:p>
    <w:p w14:paraId="78D0E8C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14:paraId="702E7BF3">
      <w:pPr>
        <w:snapToGrid w:val="0"/>
        <w:spacing w:line="360" w:lineRule="auto"/>
        <w:rPr>
          <w:rFonts w:ascii="仿宋_GB2312" w:hAnsi="仿宋" w:eastAsia="仿宋_GB2312" w:cs="仿宋"/>
          <w:sz w:val="24"/>
          <w:u w:val="dotted"/>
        </w:rPr>
      </w:pPr>
    </w:p>
    <w:p w14:paraId="33D853B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68F58FC4">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638BF18C">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1322AB3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14:paraId="204426CB">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5AFC3685">
      <w:pPr>
        <w:spacing w:line="360" w:lineRule="auto"/>
        <w:rPr>
          <w:rFonts w:ascii="仿宋_GB2312" w:hAnsi="仿宋" w:eastAsia="仿宋_GB2312"/>
          <w:sz w:val="24"/>
        </w:rPr>
      </w:pPr>
      <w:r>
        <w:rPr>
          <w:rFonts w:hint="eastAsia" w:ascii="仿宋_GB2312" w:hAnsi="仿宋" w:eastAsia="仿宋_GB2312"/>
          <w:sz w:val="24"/>
        </w:rPr>
        <w:t>日期：</w:t>
      </w:r>
    </w:p>
    <w:p w14:paraId="6FF6B7CF">
      <w:pPr>
        <w:spacing w:line="360" w:lineRule="auto"/>
        <w:jc w:val="center"/>
        <w:rPr>
          <w:rFonts w:ascii="仿宋_GB2312" w:hAnsi="仿宋" w:eastAsia="仿宋_GB2312" w:cs="仿宋"/>
          <w:b/>
          <w:bCs/>
          <w:sz w:val="24"/>
        </w:rPr>
      </w:pPr>
    </w:p>
    <w:p w14:paraId="23C3CB04">
      <w:pPr>
        <w:spacing w:line="360" w:lineRule="auto"/>
        <w:rPr>
          <w:rFonts w:ascii="仿宋_GB2312" w:hAnsi="仿宋" w:eastAsia="仿宋_GB2312"/>
          <w:b/>
          <w:sz w:val="24"/>
        </w:rPr>
      </w:pPr>
    </w:p>
    <w:p w14:paraId="7E777895">
      <w:pPr>
        <w:spacing w:line="360" w:lineRule="auto"/>
        <w:rPr>
          <w:rFonts w:ascii="仿宋_GB2312" w:hAnsi="仿宋" w:eastAsia="仿宋_GB2312"/>
          <w:b/>
          <w:sz w:val="24"/>
        </w:rPr>
      </w:pPr>
    </w:p>
    <w:p w14:paraId="547D59C0">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2CB4663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012B204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02F13C6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4B1FCC6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0EBDE36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07A497B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734ECF03">
      <w:pPr>
        <w:widowControl/>
        <w:spacing w:line="360" w:lineRule="auto"/>
        <w:ind w:firstLine="600" w:firstLineChars="200"/>
        <w:jc w:val="left"/>
        <w:rPr>
          <w:rFonts w:ascii="仿宋_GB2312" w:hAnsi="仿宋" w:eastAsia="仿宋_GB2312"/>
          <w:sz w:val="30"/>
          <w:szCs w:val="30"/>
        </w:rPr>
      </w:pPr>
    </w:p>
    <w:p w14:paraId="6D11A02A">
      <w:pPr>
        <w:spacing w:line="360" w:lineRule="auto"/>
        <w:jc w:val="center"/>
        <w:rPr>
          <w:rFonts w:ascii="仿宋_GB2312" w:hAnsi="仿宋" w:eastAsia="仿宋_GB2312"/>
          <w:b/>
          <w:spacing w:val="6"/>
          <w:sz w:val="32"/>
          <w:szCs w:val="32"/>
        </w:rPr>
      </w:pPr>
    </w:p>
    <w:p w14:paraId="240C67B1">
      <w:pPr>
        <w:spacing w:line="360" w:lineRule="auto"/>
        <w:jc w:val="center"/>
        <w:rPr>
          <w:rFonts w:ascii="仿宋_GB2312" w:hAnsi="仿宋" w:eastAsia="仿宋_GB2312"/>
          <w:b/>
          <w:spacing w:val="6"/>
          <w:sz w:val="32"/>
          <w:szCs w:val="32"/>
        </w:rPr>
      </w:pPr>
    </w:p>
    <w:p w14:paraId="348E07BD">
      <w:pPr>
        <w:spacing w:line="360" w:lineRule="auto"/>
        <w:jc w:val="center"/>
        <w:rPr>
          <w:rFonts w:ascii="仿宋_GB2312" w:hAnsi="仿宋" w:eastAsia="仿宋_GB2312"/>
          <w:b/>
          <w:spacing w:val="6"/>
          <w:sz w:val="32"/>
          <w:szCs w:val="32"/>
        </w:rPr>
      </w:pPr>
    </w:p>
    <w:p w14:paraId="125BE23D">
      <w:pPr>
        <w:spacing w:line="360" w:lineRule="auto"/>
        <w:jc w:val="center"/>
        <w:rPr>
          <w:rFonts w:ascii="仿宋_GB2312" w:hAnsi="仿宋" w:eastAsia="仿宋_GB2312"/>
          <w:b/>
          <w:spacing w:val="6"/>
          <w:sz w:val="32"/>
          <w:szCs w:val="32"/>
        </w:rPr>
      </w:pPr>
    </w:p>
    <w:p w14:paraId="5950EB72">
      <w:pPr>
        <w:spacing w:line="360" w:lineRule="auto"/>
        <w:jc w:val="center"/>
        <w:rPr>
          <w:rFonts w:ascii="仿宋_GB2312" w:hAnsi="仿宋" w:eastAsia="仿宋_GB2312"/>
          <w:b/>
          <w:spacing w:val="6"/>
          <w:sz w:val="32"/>
          <w:szCs w:val="32"/>
        </w:rPr>
      </w:pPr>
    </w:p>
    <w:p w14:paraId="3FD47EB4">
      <w:pPr>
        <w:spacing w:line="360" w:lineRule="auto"/>
        <w:jc w:val="center"/>
        <w:rPr>
          <w:rFonts w:ascii="仿宋_GB2312" w:hAnsi="仿宋" w:eastAsia="仿宋_GB2312"/>
          <w:b/>
          <w:spacing w:val="6"/>
          <w:sz w:val="32"/>
          <w:szCs w:val="32"/>
        </w:rPr>
      </w:pPr>
    </w:p>
    <w:p w14:paraId="02968785">
      <w:pPr>
        <w:spacing w:line="360" w:lineRule="auto"/>
        <w:jc w:val="center"/>
        <w:rPr>
          <w:rFonts w:ascii="仿宋_GB2312" w:hAnsi="仿宋" w:eastAsia="仿宋_GB2312"/>
          <w:b/>
          <w:spacing w:val="6"/>
          <w:sz w:val="32"/>
          <w:szCs w:val="32"/>
        </w:rPr>
      </w:pPr>
    </w:p>
    <w:p w14:paraId="16E843B4">
      <w:pPr>
        <w:spacing w:line="360" w:lineRule="auto"/>
        <w:jc w:val="center"/>
        <w:rPr>
          <w:rFonts w:ascii="仿宋_GB2312" w:hAnsi="仿宋" w:eastAsia="仿宋_GB2312"/>
          <w:b/>
          <w:spacing w:val="6"/>
          <w:sz w:val="32"/>
          <w:szCs w:val="32"/>
        </w:rPr>
      </w:pPr>
    </w:p>
    <w:p w14:paraId="23CA5059">
      <w:pPr>
        <w:spacing w:line="360" w:lineRule="auto"/>
        <w:jc w:val="center"/>
        <w:rPr>
          <w:rFonts w:ascii="仿宋_GB2312" w:hAnsi="仿宋" w:eastAsia="仿宋_GB2312"/>
          <w:b/>
          <w:spacing w:val="6"/>
          <w:sz w:val="32"/>
          <w:szCs w:val="32"/>
        </w:rPr>
      </w:pPr>
    </w:p>
    <w:p w14:paraId="380AAFF8">
      <w:pPr>
        <w:spacing w:line="360" w:lineRule="auto"/>
        <w:jc w:val="center"/>
        <w:rPr>
          <w:rFonts w:ascii="仿宋_GB2312" w:hAnsi="仿宋" w:eastAsia="仿宋_GB2312"/>
          <w:b/>
          <w:spacing w:val="6"/>
          <w:sz w:val="32"/>
          <w:szCs w:val="32"/>
        </w:rPr>
      </w:pPr>
    </w:p>
    <w:p w14:paraId="7841B141">
      <w:pPr>
        <w:spacing w:line="360" w:lineRule="auto"/>
        <w:jc w:val="center"/>
        <w:rPr>
          <w:rFonts w:ascii="仿宋_GB2312" w:hAnsi="仿宋" w:eastAsia="仿宋_GB2312"/>
          <w:b/>
          <w:spacing w:val="6"/>
          <w:sz w:val="32"/>
          <w:szCs w:val="32"/>
        </w:rPr>
      </w:pPr>
    </w:p>
    <w:p w14:paraId="58A69DD0">
      <w:pPr>
        <w:spacing w:line="360" w:lineRule="auto"/>
        <w:jc w:val="center"/>
        <w:rPr>
          <w:rFonts w:ascii="仿宋_GB2312" w:hAnsi="仿宋" w:eastAsia="仿宋_GB2312"/>
          <w:b/>
          <w:spacing w:val="6"/>
          <w:sz w:val="32"/>
          <w:szCs w:val="32"/>
        </w:rPr>
      </w:pPr>
    </w:p>
    <w:p w14:paraId="3648251C">
      <w:pPr>
        <w:spacing w:line="360" w:lineRule="auto"/>
        <w:jc w:val="left"/>
        <w:rPr>
          <w:rFonts w:ascii="仿宋_GB2312" w:hAnsi="仿宋" w:eastAsia="仿宋_GB2312"/>
          <w:b/>
          <w:spacing w:val="6"/>
          <w:sz w:val="32"/>
          <w:szCs w:val="32"/>
        </w:rPr>
      </w:pPr>
    </w:p>
    <w:p w14:paraId="1537F5D6">
      <w:pPr>
        <w:spacing w:line="360" w:lineRule="auto"/>
        <w:jc w:val="left"/>
        <w:rPr>
          <w:rFonts w:hint="eastAsia" w:ascii="仿宋_GB2312" w:hAnsi="仿宋" w:eastAsia="仿宋_GB2312"/>
          <w:b/>
          <w:spacing w:val="6"/>
          <w:sz w:val="32"/>
          <w:szCs w:val="32"/>
        </w:rPr>
      </w:pPr>
    </w:p>
    <w:p w14:paraId="73F0DE6B">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3CA8E720">
      <w:pPr>
        <w:spacing w:line="360" w:lineRule="auto"/>
        <w:jc w:val="center"/>
        <w:rPr>
          <w:rFonts w:ascii="仿宋_GB2312" w:hAnsi="仿宋" w:eastAsia="仿宋_GB2312"/>
          <w:b/>
          <w:sz w:val="24"/>
        </w:rPr>
      </w:pPr>
    </w:p>
    <w:p w14:paraId="6E70A4CA">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07CC6D20">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3B3851E9">
      <w:pPr>
        <w:spacing w:line="360" w:lineRule="auto"/>
        <w:rPr>
          <w:rFonts w:ascii="仿宋_GB2312" w:hAnsi="仿宋" w:eastAsia="仿宋_GB2312"/>
          <w:sz w:val="24"/>
          <w:u w:val="dotted"/>
        </w:rPr>
      </w:pPr>
      <w:r>
        <w:rPr>
          <w:rFonts w:hint="eastAsia" w:ascii="仿宋_GB2312" w:hAnsi="仿宋" w:eastAsia="仿宋_GB2312"/>
          <w:sz w:val="24"/>
        </w:rPr>
        <w:t>投诉人：</w:t>
      </w:r>
    </w:p>
    <w:p w14:paraId="3A226190">
      <w:pPr>
        <w:spacing w:line="360" w:lineRule="auto"/>
        <w:rPr>
          <w:rFonts w:ascii="仿宋_GB2312" w:hAnsi="仿宋" w:eastAsia="仿宋_GB2312"/>
          <w:sz w:val="24"/>
          <w:u w:val="single"/>
        </w:rPr>
      </w:pPr>
      <w:r>
        <w:rPr>
          <w:rFonts w:hint="eastAsia" w:ascii="仿宋_GB2312" w:hAnsi="仿宋" w:eastAsia="仿宋_GB2312"/>
          <w:sz w:val="24"/>
        </w:rPr>
        <w:t>地址：邮编：</w:t>
      </w:r>
    </w:p>
    <w:p w14:paraId="411E3B12">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14:paraId="68556501">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14:paraId="752C491C">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14:paraId="59063755">
      <w:pPr>
        <w:spacing w:line="360" w:lineRule="auto"/>
        <w:rPr>
          <w:rFonts w:ascii="仿宋_GB2312" w:hAnsi="仿宋" w:eastAsia="仿宋_GB2312"/>
          <w:sz w:val="24"/>
          <w:u w:val="dotted"/>
        </w:rPr>
      </w:pPr>
      <w:r>
        <w:rPr>
          <w:rFonts w:hint="eastAsia" w:ascii="仿宋_GB2312" w:hAnsi="仿宋" w:eastAsia="仿宋_GB2312"/>
          <w:sz w:val="24"/>
        </w:rPr>
        <w:t>地址：邮编：</w:t>
      </w:r>
    </w:p>
    <w:p w14:paraId="02B65DFB">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14:paraId="565B969E">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CDAA93F">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51280E09">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65938B9E">
      <w:pPr>
        <w:spacing w:line="360" w:lineRule="auto"/>
        <w:rPr>
          <w:rFonts w:ascii="仿宋_GB2312" w:hAnsi="仿宋" w:eastAsia="仿宋_GB2312"/>
          <w:sz w:val="24"/>
          <w:u w:val="dotted"/>
        </w:rPr>
      </w:pPr>
      <w:r>
        <w:rPr>
          <w:rFonts w:hint="eastAsia" w:ascii="仿宋_GB2312" w:hAnsi="仿宋" w:eastAsia="仿宋_GB2312"/>
          <w:sz w:val="24"/>
        </w:rPr>
        <w:t>……</w:t>
      </w:r>
    </w:p>
    <w:p w14:paraId="368B5A1F">
      <w:pPr>
        <w:spacing w:line="360" w:lineRule="auto"/>
        <w:rPr>
          <w:rFonts w:ascii="仿宋_GB2312" w:hAnsi="仿宋" w:eastAsia="仿宋_GB2312"/>
          <w:sz w:val="24"/>
          <w:u w:val="single"/>
        </w:rPr>
      </w:pPr>
      <w:r>
        <w:rPr>
          <w:rFonts w:hint="eastAsia" w:ascii="仿宋_GB2312" w:hAnsi="仿宋" w:eastAsia="仿宋_GB2312"/>
          <w:sz w:val="24"/>
        </w:rPr>
        <w:t>相关供应商：</w:t>
      </w:r>
    </w:p>
    <w:p w14:paraId="4E9B846F">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7915BBA">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2FCA3278">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79F178CE">
      <w:pPr>
        <w:spacing w:line="360" w:lineRule="auto"/>
        <w:rPr>
          <w:rFonts w:ascii="仿宋_GB2312" w:hAnsi="仿宋" w:eastAsia="仿宋_GB2312"/>
          <w:sz w:val="24"/>
          <w:u w:val="dotted"/>
        </w:rPr>
      </w:pPr>
      <w:r>
        <w:rPr>
          <w:rFonts w:hint="eastAsia" w:ascii="仿宋_GB2312" w:hAnsi="仿宋" w:eastAsia="仿宋_GB2312"/>
          <w:sz w:val="24"/>
        </w:rPr>
        <w:t>采购项目名称：</w:t>
      </w:r>
    </w:p>
    <w:p w14:paraId="3BEED30C">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14:paraId="32713FB0">
      <w:pPr>
        <w:spacing w:line="360" w:lineRule="auto"/>
        <w:rPr>
          <w:rFonts w:ascii="仿宋_GB2312" w:hAnsi="仿宋" w:eastAsia="仿宋_GB2312"/>
          <w:sz w:val="24"/>
        </w:rPr>
      </w:pPr>
      <w:r>
        <w:rPr>
          <w:rFonts w:hint="eastAsia" w:ascii="仿宋_GB2312" w:hAnsi="仿宋" w:eastAsia="仿宋_GB2312"/>
          <w:sz w:val="24"/>
        </w:rPr>
        <w:t>采购人名称：</w:t>
      </w:r>
    </w:p>
    <w:p w14:paraId="73733719">
      <w:pPr>
        <w:spacing w:line="360" w:lineRule="auto"/>
        <w:rPr>
          <w:rFonts w:ascii="仿宋_GB2312" w:hAnsi="仿宋" w:eastAsia="仿宋_GB2312"/>
          <w:sz w:val="24"/>
          <w:u w:val="single"/>
        </w:rPr>
      </w:pPr>
      <w:r>
        <w:rPr>
          <w:rFonts w:hint="eastAsia" w:ascii="仿宋_GB2312" w:hAnsi="仿宋" w:eastAsia="仿宋_GB2312"/>
          <w:sz w:val="24"/>
        </w:rPr>
        <w:t>代理机构名称：</w:t>
      </w:r>
    </w:p>
    <w:p w14:paraId="08C6E868">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145BF5B7">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68175B44">
      <w:pPr>
        <w:spacing w:line="360" w:lineRule="auto"/>
        <w:rPr>
          <w:rFonts w:ascii="仿宋_GB2312" w:hAnsi="仿宋" w:eastAsia="仿宋_GB2312"/>
          <w:sz w:val="24"/>
        </w:rPr>
      </w:pPr>
      <w:r>
        <w:rPr>
          <w:rFonts w:hint="eastAsia" w:ascii="仿宋_GB2312" w:hAnsi="仿宋" w:eastAsia="仿宋_GB2312"/>
          <w:sz w:val="24"/>
        </w:rPr>
        <w:t>三、质疑基本情况</w:t>
      </w:r>
    </w:p>
    <w:p w14:paraId="362ED7B8">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14:paraId="66D4F97E">
      <w:pPr>
        <w:spacing w:line="360" w:lineRule="auto"/>
        <w:rPr>
          <w:rFonts w:ascii="仿宋_GB2312" w:hAnsi="仿宋" w:eastAsia="仿宋_GB2312"/>
          <w:sz w:val="24"/>
          <w:u w:val="dotted"/>
        </w:rPr>
      </w:pPr>
    </w:p>
    <w:p w14:paraId="4D5AEEA3">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6E89CFAB">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174A5E25">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14:paraId="35377D64">
      <w:pPr>
        <w:spacing w:line="360" w:lineRule="auto"/>
        <w:rPr>
          <w:rFonts w:ascii="仿宋_GB2312" w:hAnsi="仿宋" w:eastAsia="仿宋_GB2312"/>
          <w:sz w:val="24"/>
        </w:rPr>
      </w:pPr>
      <w:r>
        <w:rPr>
          <w:rFonts w:hint="eastAsia" w:ascii="仿宋_GB2312" w:hAnsi="仿宋" w:eastAsia="仿宋_GB2312"/>
          <w:sz w:val="24"/>
        </w:rPr>
        <w:t>事实依据：</w:t>
      </w:r>
    </w:p>
    <w:p w14:paraId="73CFD898">
      <w:pPr>
        <w:spacing w:line="360" w:lineRule="auto"/>
        <w:rPr>
          <w:rFonts w:ascii="仿宋_GB2312" w:hAnsi="仿宋" w:eastAsia="仿宋_GB2312"/>
          <w:sz w:val="24"/>
          <w:u w:val="dotted"/>
        </w:rPr>
      </w:pPr>
    </w:p>
    <w:p w14:paraId="4B6977B9">
      <w:pPr>
        <w:spacing w:line="360" w:lineRule="auto"/>
        <w:rPr>
          <w:rFonts w:ascii="仿宋_GB2312" w:hAnsi="仿宋" w:eastAsia="仿宋_GB2312"/>
          <w:sz w:val="24"/>
          <w:u w:val="single"/>
        </w:rPr>
      </w:pPr>
      <w:r>
        <w:rPr>
          <w:rFonts w:hint="eastAsia" w:ascii="仿宋_GB2312" w:hAnsi="仿宋" w:eastAsia="仿宋_GB2312"/>
          <w:sz w:val="24"/>
        </w:rPr>
        <w:t>法律依据：</w:t>
      </w:r>
    </w:p>
    <w:p w14:paraId="6074248F">
      <w:pPr>
        <w:spacing w:line="360" w:lineRule="auto"/>
        <w:rPr>
          <w:rFonts w:ascii="仿宋_GB2312" w:hAnsi="仿宋" w:eastAsia="仿宋_GB2312"/>
          <w:sz w:val="24"/>
          <w:u w:val="dotted"/>
        </w:rPr>
      </w:pPr>
    </w:p>
    <w:p w14:paraId="50307B9D">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0C5D2404">
      <w:pPr>
        <w:spacing w:line="360" w:lineRule="auto"/>
        <w:rPr>
          <w:rFonts w:ascii="仿宋_GB2312" w:hAnsi="仿宋" w:eastAsia="仿宋_GB2312"/>
          <w:sz w:val="24"/>
          <w:u w:val="dotted"/>
        </w:rPr>
      </w:pPr>
      <w:r>
        <w:rPr>
          <w:rFonts w:hint="eastAsia" w:ascii="仿宋_GB2312" w:hAnsi="仿宋" w:eastAsia="仿宋_GB2312"/>
          <w:sz w:val="24"/>
        </w:rPr>
        <w:t>……</w:t>
      </w:r>
    </w:p>
    <w:p w14:paraId="1FE315B2">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7189DC57">
      <w:pPr>
        <w:spacing w:line="360" w:lineRule="auto"/>
        <w:rPr>
          <w:rFonts w:ascii="仿宋_GB2312" w:hAnsi="仿宋" w:eastAsia="仿宋_GB2312"/>
          <w:sz w:val="24"/>
        </w:rPr>
      </w:pPr>
      <w:r>
        <w:rPr>
          <w:rFonts w:hint="eastAsia" w:ascii="仿宋_GB2312" w:hAnsi="仿宋" w:eastAsia="仿宋_GB2312"/>
          <w:sz w:val="24"/>
        </w:rPr>
        <w:t>请求：</w:t>
      </w:r>
    </w:p>
    <w:p w14:paraId="0EA8ECC6">
      <w:pPr>
        <w:spacing w:line="360" w:lineRule="auto"/>
        <w:rPr>
          <w:rFonts w:ascii="仿宋_GB2312" w:hAnsi="仿宋" w:eastAsia="仿宋_GB2312"/>
          <w:sz w:val="24"/>
          <w:u w:val="single"/>
        </w:rPr>
      </w:pPr>
    </w:p>
    <w:p w14:paraId="194B894A">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25C17BBA">
      <w:pPr>
        <w:spacing w:line="360" w:lineRule="auto"/>
        <w:rPr>
          <w:rFonts w:ascii="仿宋_GB2312" w:hAnsi="仿宋" w:eastAsia="仿宋_GB2312"/>
          <w:sz w:val="24"/>
        </w:rPr>
      </w:pPr>
      <w:r>
        <w:rPr>
          <w:rFonts w:hint="eastAsia" w:ascii="仿宋_GB2312" w:hAnsi="仿宋" w:eastAsia="仿宋_GB2312"/>
          <w:sz w:val="24"/>
        </w:rPr>
        <w:t>日期：</w:t>
      </w:r>
    </w:p>
    <w:p w14:paraId="6268CCEF">
      <w:pPr>
        <w:spacing w:line="360" w:lineRule="auto"/>
        <w:rPr>
          <w:rFonts w:ascii="仿宋_GB2312" w:hAnsi="仿宋" w:eastAsia="仿宋_GB2312"/>
          <w:b/>
          <w:sz w:val="24"/>
        </w:rPr>
      </w:pPr>
    </w:p>
    <w:p w14:paraId="6E7164D6">
      <w:pPr>
        <w:spacing w:line="360" w:lineRule="auto"/>
        <w:rPr>
          <w:rFonts w:ascii="仿宋_GB2312" w:hAnsi="仿宋" w:eastAsia="仿宋_GB2312"/>
          <w:b/>
          <w:sz w:val="24"/>
        </w:rPr>
      </w:pPr>
    </w:p>
    <w:p w14:paraId="0714A1C1">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6CB135F7">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04CDEA27">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00F3251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28388616">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2F6917C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35CC8DB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7529F738">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2A73EF5F">
      <w:pPr>
        <w:spacing w:line="360" w:lineRule="auto"/>
        <w:rPr>
          <w:rFonts w:ascii="仿宋_GB2312" w:hAnsi="仿宋" w:eastAsia="仿宋_GB2312" w:cs="仿宋_GB2312"/>
          <w:b/>
          <w:sz w:val="24"/>
        </w:rPr>
      </w:pPr>
    </w:p>
    <w:p w14:paraId="6A207BC7">
      <w:pPr>
        <w:autoSpaceDE w:val="0"/>
        <w:autoSpaceDN w:val="0"/>
        <w:jc w:val="center"/>
        <w:rPr>
          <w:rFonts w:ascii="仿宋" w:hAnsi="仿宋" w:eastAsia="仿宋"/>
          <w:b/>
          <w:spacing w:val="6"/>
          <w:sz w:val="32"/>
          <w:szCs w:val="32"/>
        </w:rPr>
      </w:pPr>
    </w:p>
    <w:p w14:paraId="6ECD7F87">
      <w:pPr>
        <w:autoSpaceDE w:val="0"/>
        <w:autoSpaceDN w:val="0"/>
        <w:jc w:val="center"/>
        <w:rPr>
          <w:rFonts w:ascii="仿宋" w:hAnsi="仿宋" w:eastAsia="仿宋"/>
          <w:b/>
          <w:spacing w:val="6"/>
          <w:sz w:val="32"/>
          <w:szCs w:val="32"/>
        </w:rPr>
      </w:pPr>
    </w:p>
    <w:p w14:paraId="38C5B232">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2F745BD1">
      <w:pPr>
        <w:spacing w:line="360" w:lineRule="auto"/>
        <w:rPr>
          <w:rFonts w:hint="eastAsia" w:ascii="仿宋_GB2312" w:hAnsi="仿宋_GB2312" w:eastAsia="仿宋_GB2312" w:cs="仿宋_GB2312"/>
          <w:sz w:val="24"/>
          <w:u w:val="single"/>
        </w:rPr>
      </w:pPr>
    </w:p>
    <w:p w14:paraId="6060FA74">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14:paraId="070CE1AF">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14:paraId="5F3A106D">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14:paraId="2400FB59">
      <w:pPr>
        <w:spacing w:line="360" w:lineRule="auto"/>
        <w:ind w:firstLine="494"/>
        <w:rPr>
          <w:rFonts w:ascii="仿宋_GB2312" w:hAnsi="仿宋_GB2312" w:eastAsia="仿宋_GB2312" w:cs="仿宋_GB2312"/>
          <w:sz w:val="24"/>
        </w:rPr>
      </w:pPr>
    </w:p>
    <w:p w14:paraId="45D2B700">
      <w:pPr>
        <w:spacing w:line="360" w:lineRule="auto"/>
        <w:ind w:firstLine="494"/>
        <w:rPr>
          <w:rFonts w:ascii="仿宋_GB2312" w:hAnsi="仿宋_GB2312" w:eastAsia="仿宋_GB2312" w:cs="仿宋_GB2312"/>
          <w:sz w:val="24"/>
        </w:rPr>
      </w:pPr>
    </w:p>
    <w:p w14:paraId="475F827D">
      <w:pPr>
        <w:spacing w:line="360" w:lineRule="auto"/>
        <w:ind w:firstLine="494"/>
        <w:rPr>
          <w:rFonts w:ascii="仿宋_GB2312" w:hAnsi="仿宋_GB2312" w:eastAsia="仿宋_GB2312" w:cs="仿宋_GB2312"/>
          <w:sz w:val="24"/>
        </w:rPr>
      </w:pPr>
    </w:p>
    <w:p w14:paraId="61C3A056">
      <w:pPr>
        <w:spacing w:line="360" w:lineRule="auto"/>
        <w:ind w:firstLine="494"/>
        <w:rPr>
          <w:rFonts w:ascii="仿宋_GB2312" w:hAnsi="仿宋_GB2312" w:eastAsia="仿宋_GB2312" w:cs="仿宋_GB2312"/>
          <w:sz w:val="24"/>
        </w:rPr>
      </w:pPr>
    </w:p>
    <w:p w14:paraId="7033EDBE">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14:paraId="462C8118">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79FBB04E">
      <w:pPr>
        <w:rPr>
          <w:rFonts w:ascii="仿宋_GB2312" w:hAnsi="仿宋_GB2312" w:eastAsia="仿宋_GB2312" w:cs="仿宋_GB2312"/>
          <w:sz w:val="24"/>
        </w:rPr>
      </w:pPr>
      <w:r>
        <w:rPr>
          <w:rFonts w:hint="eastAsia" w:ascii="仿宋_GB2312" w:hAnsi="仿宋_GB2312" w:eastAsia="仿宋_GB2312" w:cs="仿宋_GB2312"/>
          <w:b/>
          <w:bCs/>
          <w:sz w:val="24"/>
        </w:rPr>
        <w:t>附：</w:t>
      </w:r>
    </w:p>
    <w:p w14:paraId="35133A58">
      <w:pPr>
        <w:spacing w:line="360" w:lineRule="auto"/>
        <w:rPr>
          <w:rFonts w:ascii="仿宋_GB2312" w:hAnsi="仿宋_GB2312" w:eastAsia="仿宋_GB2312" w:cs="仿宋_GB2312"/>
          <w:bCs/>
          <w:sz w:val="24"/>
        </w:rPr>
      </w:pP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4wdgAAAAKAQAADwAAAAAAAAABACAAAAAiAAAAZHJzL2Rv&#10;d25yZXYueG1sUEsBAhQAFAAAAAgAh07iQHvCxSEBAgAARQQAAA4AAAAAAAAAAQAgAAAAJwEAAGRy&#10;cy9lMm9Eb2MueG1sUEsFBgAAAAAGAAYAWQEAAJoFAAAAAA==&#10;">
                <v:fill on="t" focussize="0,0"/>
                <v:stroke color="#000000" joinstyle="miter"/>
                <v:imagedata o:title=""/>
                <o:lock v:ext="edit" aspectratio="f"/>
              </v:rect>
            </w:pict>
          </mc:Fallback>
        </mc:AlternateContent>
      </w: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cg1L9gAAAAKAQAADwAAAAAAAAABACAAAAAiAAAAZHJzL2Rv&#10;d25yZXYueG1sUEsBAhQAFAAAAAgAh07iQKNnwwoBAgAARQQAAA4AAAAAAAAAAQAgAAAAJwEAAGRy&#10;cy9lMm9Eb2MueG1sUEsFBgAAAAAGAAYAWQEAAJoFAAAAAA==&#10;">
                <v:fill on="t" focussize="0,0"/>
                <v:stroke color="#000000" joinstyle="miter"/>
                <v:imagedata o:title=""/>
                <o:lock v:ext="edit" aspectratio="f"/>
              </v:rect>
            </w:pict>
          </mc:Fallback>
        </mc:AlternateContent>
      </w:r>
      <w:r>
        <w:rPr>
          <w:rFonts w:hint="eastAsia" w:ascii="仿宋_GB2312" w:hAnsi="仿宋_GB2312" w:eastAsia="仿宋_GB2312" w:cs="仿宋_GB2312"/>
          <w:sz w:val="24"/>
        </w:rPr>
        <w:t>投标单位法定名称章（印模）投标单位“XX专用章”（印模）</w:t>
      </w:r>
    </w:p>
    <w:p w14:paraId="07C53D14">
      <w:pPr>
        <w:autoSpaceDE w:val="0"/>
        <w:autoSpaceDN w:val="0"/>
        <w:jc w:val="center"/>
        <w:rPr>
          <w:rFonts w:ascii="仿宋" w:hAnsi="仿宋" w:eastAsia="仿宋"/>
          <w:b/>
          <w:spacing w:val="6"/>
          <w:sz w:val="32"/>
          <w:szCs w:val="32"/>
        </w:rPr>
      </w:pPr>
    </w:p>
    <w:p w14:paraId="1508C451">
      <w:pPr>
        <w:autoSpaceDE w:val="0"/>
        <w:autoSpaceDN w:val="0"/>
        <w:jc w:val="center"/>
        <w:rPr>
          <w:rFonts w:ascii="仿宋" w:hAnsi="仿宋" w:eastAsia="仿宋"/>
          <w:b/>
          <w:spacing w:val="6"/>
          <w:sz w:val="32"/>
          <w:szCs w:val="32"/>
        </w:rPr>
      </w:pPr>
    </w:p>
    <w:p w14:paraId="4AA8577C">
      <w:pPr>
        <w:autoSpaceDE w:val="0"/>
        <w:autoSpaceDN w:val="0"/>
        <w:jc w:val="center"/>
        <w:rPr>
          <w:rFonts w:ascii="仿宋" w:hAnsi="仿宋" w:eastAsia="仿宋"/>
          <w:b/>
          <w:spacing w:val="6"/>
          <w:sz w:val="32"/>
          <w:szCs w:val="32"/>
        </w:rPr>
      </w:pPr>
    </w:p>
    <w:p w14:paraId="68E19255">
      <w:pPr>
        <w:autoSpaceDE w:val="0"/>
        <w:autoSpaceDN w:val="0"/>
        <w:jc w:val="center"/>
        <w:rPr>
          <w:rFonts w:ascii="仿宋" w:hAnsi="仿宋" w:eastAsia="仿宋"/>
          <w:b/>
          <w:spacing w:val="6"/>
          <w:sz w:val="32"/>
          <w:szCs w:val="32"/>
        </w:rPr>
      </w:pPr>
    </w:p>
    <w:p w14:paraId="3F709315">
      <w:pPr>
        <w:autoSpaceDE w:val="0"/>
        <w:autoSpaceDN w:val="0"/>
        <w:jc w:val="center"/>
        <w:rPr>
          <w:rFonts w:ascii="仿宋" w:hAnsi="仿宋" w:eastAsia="仿宋"/>
          <w:b/>
          <w:spacing w:val="6"/>
          <w:sz w:val="32"/>
          <w:szCs w:val="32"/>
        </w:rPr>
      </w:pPr>
    </w:p>
    <w:p w14:paraId="6371CB09">
      <w:pPr>
        <w:autoSpaceDE w:val="0"/>
        <w:autoSpaceDN w:val="0"/>
        <w:jc w:val="center"/>
        <w:rPr>
          <w:rFonts w:ascii="仿宋" w:hAnsi="仿宋" w:eastAsia="仿宋"/>
          <w:b/>
          <w:spacing w:val="6"/>
          <w:sz w:val="32"/>
          <w:szCs w:val="32"/>
        </w:rPr>
      </w:pPr>
    </w:p>
    <w:p w14:paraId="1415D642">
      <w:pPr>
        <w:autoSpaceDE w:val="0"/>
        <w:autoSpaceDN w:val="0"/>
        <w:jc w:val="center"/>
        <w:rPr>
          <w:rFonts w:ascii="仿宋" w:hAnsi="仿宋" w:eastAsia="仿宋"/>
          <w:b/>
          <w:spacing w:val="6"/>
          <w:sz w:val="32"/>
          <w:szCs w:val="32"/>
        </w:rPr>
      </w:pPr>
    </w:p>
    <w:p w14:paraId="5B55F086">
      <w:pPr>
        <w:autoSpaceDE w:val="0"/>
        <w:autoSpaceDN w:val="0"/>
        <w:jc w:val="center"/>
        <w:rPr>
          <w:rFonts w:ascii="仿宋" w:hAnsi="仿宋" w:eastAsia="仿宋"/>
          <w:b/>
          <w:spacing w:val="6"/>
          <w:sz w:val="32"/>
          <w:szCs w:val="32"/>
        </w:rPr>
      </w:pPr>
    </w:p>
    <w:p w14:paraId="77657BAE">
      <w:pPr>
        <w:autoSpaceDE w:val="0"/>
        <w:autoSpaceDN w:val="0"/>
        <w:jc w:val="center"/>
        <w:rPr>
          <w:rFonts w:ascii="仿宋" w:hAnsi="仿宋" w:eastAsia="仿宋"/>
          <w:b/>
          <w:spacing w:val="6"/>
          <w:sz w:val="32"/>
          <w:szCs w:val="32"/>
        </w:rPr>
      </w:pPr>
    </w:p>
    <w:p w14:paraId="78206303">
      <w:pPr>
        <w:autoSpaceDE w:val="0"/>
        <w:autoSpaceDN w:val="0"/>
        <w:jc w:val="center"/>
        <w:rPr>
          <w:rFonts w:ascii="仿宋" w:hAnsi="仿宋" w:eastAsia="仿宋"/>
          <w:b/>
          <w:spacing w:val="6"/>
          <w:sz w:val="32"/>
          <w:szCs w:val="32"/>
        </w:rPr>
      </w:pPr>
    </w:p>
    <w:p w14:paraId="4F4D08BE">
      <w:pPr>
        <w:autoSpaceDE w:val="0"/>
        <w:autoSpaceDN w:val="0"/>
        <w:jc w:val="center"/>
        <w:rPr>
          <w:rFonts w:ascii="仿宋" w:hAnsi="仿宋" w:eastAsia="仿宋"/>
          <w:b/>
          <w:spacing w:val="6"/>
          <w:sz w:val="32"/>
          <w:szCs w:val="32"/>
        </w:rPr>
      </w:pPr>
    </w:p>
    <w:p w14:paraId="36DCD5E6">
      <w:pPr>
        <w:autoSpaceDE w:val="0"/>
        <w:autoSpaceDN w:val="0"/>
        <w:jc w:val="center"/>
        <w:rPr>
          <w:rFonts w:ascii="仿宋" w:hAnsi="仿宋" w:eastAsia="仿宋"/>
          <w:b/>
          <w:spacing w:val="6"/>
          <w:sz w:val="32"/>
          <w:szCs w:val="32"/>
        </w:rPr>
      </w:pPr>
    </w:p>
    <w:p w14:paraId="188BDBB1">
      <w:pPr>
        <w:autoSpaceDE w:val="0"/>
        <w:autoSpaceDN w:val="0"/>
        <w:jc w:val="center"/>
        <w:rPr>
          <w:rFonts w:ascii="仿宋" w:hAnsi="仿宋" w:eastAsia="仿宋"/>
          <w:b/>
          <w:spacing w:val="6"/>
          <w:sz w:val="32"/>
          <w:szCs w:val="32"/>
        </w:rPr>
      </w:pPr>
    </w:p>
    <w:p w14:paraId="7E36B4DF">
      <w:pPr>
        <w:autoSpaceDE w:val="0"/>
        <w:autoSpaceDN w:val="0"/>
        <w:jc w:val="center"/>
        <w:rPr>
          <w:rFonts w:ascii="仿宋" w:hAnsi="仿宋" w:eastAsia="仿宋"/>
          <w:b/>
          <w:spacing w:val="6"/>
          <w:sz w:val="32"/>
          <w:szCs w:val="32"/>
        </w:rPr>
      </w:pPr>
    </w:p>
    <w:p w14:paraId="25AB3FC8">
      <w:pPr>
        <w:autoSpaceDE w:val="0"/>
        <w:autoSpaceDN w:val="0"/>
        <w:jc w:val="center"/>
        <w:rPr>
          <w:rFonts w:ascii="仿宋" w:hAnsi="仿宋" w:eastAsia="仿宋"/>
          <w:b/>
          <w:spacing w:val="6"/>
          <w:sz w:val="32"/>
          <w:szCs w:val="32"/>
        </w:rPr>
      </w:pPr>
    </w:p>
    <w:p w14:paraId="20D4F8FF">
      <w:pPr>
        <w:autoSpaceDE w:val="0"/>
        <w:autoSpaceDN w:val="0"/>
        <w:jc w:val="center"/>
        <w:rPr>
          <w:rFonts w:ascii="仿宋" w:hAnsi="仿宋" w:eastAsia="仿宋"/>
          <w:b/>
          <w:spacing w:val="6"/>
          <w:sz w:val="32"/>
          <w:szCs w:val="32"/>
        </w:rPr>
      </w:pPr>
    </w:p>
    <w:p w14:paraId="63A7F034">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7ED2F192">
      <w:pPr>
        <w:spacing w:line="360" w:lineRule="auto"/>
        <w:rPr>
          <w:rFonts w:ascii="仿宋_GB2312" w:hAnsi="仿宋" w:eastAsia="仿宋_GB2312" w:cs="仿宋_GB2312"/>
          <w:b/>
          <w:sz w:val="32"/>
          <w:szCs w:val="32"/>
        </w:rPr>
      </w:pPr>
    </w:p>
    <w:p w14:paraId="6610D6F2">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3AB0542B">
      <w:pPr>
        <w:spacing w:line="360" w:lineRule="auto"/>
        <w:rPr>
          <w:rFonts w:ascii="仿宋_GB2312" w:hAnsi="仿宋" w:eastAsia="仿宋_GB2312"/>
        </w:rPr>
      </w:pPr>
    </w:p>
    <w:p w14:paraId="0503EB5F">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仿宋" w:eastAsia="仿宋_GB2312"/>
          <w:bCs/>
          <w:sz w:val="24"/>
          <w:u w:val="single"/>
          <w:lang w:val="zh-CN"/>
        </w:rPr>
        <w:t>江山市城南中学</w:t>
      </w:r>
      <w:r>
        <w:rPr>
          <w:rFonts w:hint="eastAsia" w:ascii="仿宋_GB2312" w:hAnsi="宋体" w:eastAsia="仿宋_GB2312"/>
          <w:sz w:val="24"/>
        </w:rPr>
        <w:t>（单位名称）的</w:t>
      </w:r>
      <w:r>
        <w:rPr>
          <w:rFonts w:hint="eastAsia" w:ascii="仿宋_GB2312" w:hAnsi="仿宋" w:eastAsia="仿宋_GB2312"/>
          <w:bCs/>
          <w:sz w:val="24"/>
          <w:u w:val="single"/>
          <w:lang w:eastAsia="zh-CN"/>
        </w:rPr>
        <w:t>江山市城南中学食堂劳务外包服务采购项目</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3EA46A6E">
      <w:pPr>
        <w:spacing w:line="360" w:lineRule="auto"/>
        <w:ind w:firstLine="480" w:firstLineChars="200"/>
        <w:jc w:val="left"/>
      </w:pPr>
      <w:r>
        <w:rPr>
          <w:rFonts w:hint="eastAsia" w:ascii="仿宋_GB2312" w:hAnsi="仿宋" w:eastAsia="仿宋_GB2312"/>
          <w:bCs/>
          <w:sz w:val="24"/>
          <w:u w:val="single"/>
          <w:lang w:eastAsia="zh-CN"/>
        </w:rPr>
        <w:t>江山市城南中学食堂劳务外包服务采购项目</w:t>
      </w:r>
      <w:r>
        <w:rPr>
          <w:rFonts w:hint="eastAsia" w:ascii="仿宋_GB2312" w:hAnsi="宋体" w:eastAsia="仿宋_GB2312"/>
          <w:sz w:val="24"/>
        </w:rPr>
        <w:t>，属于</w:t>
      </w:r>
      <w:r>
        <w:rPr>
          <w:rFonts w:hint="eastAsia" w:ascii="仿宋_GB2312" w:hAnsi="仿宋" w:eastAsia="仿宋_GB2312"/>
          <w:bCs/>
          <w:sz w:val="24"/>
          <w:u w:val="single"/>
          <w:lang w:eastAsia="zh-CN"/>
        </w:rPr>
        <w:t>餐饮业</w:t>
      </w:r>
      <w:r>
        <w:rPr>
          <w:rFonts w:ascii="仿宋_GB2312" w:hAnsi="宋体" w:eastAsia="仿宋_GB2312"/>
          <w:sz w:val="24"/>
        </w:rPr>
        <w:t>；承建（承接）企业为</w:t>
      </w:r>
      <w:r>
        <w:rPr>
          <w:rFonts w:ascii="仿宋_GB2312" w:hAnsi="宋体" w:eastAsia="仿宋_GB2312"/>
          <w:sz w:val="24"/>
          <w:u w:val="single"/>
        </w:rPr>
        <w:t xml:space="preserve"> </w:t>
      </w:r>
      <w:r>
        <w:rPr>
          <w:rFonts w:hint="eastAsia"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14:paraId="1E27F69C">
      <w:pPr>
        <w:spacing w:line="360" w:lineRule="auto"/>
        <w:ind w:firstLine="480" w:firstLineChars="200"/>
        <w:jc w:val="left"/>
        <w:rPr>
          <w:rFonts w:ascii="仿宋_GB2312" w:hAnsi="宋体" w:eastAsia="仿宋_GB2312"/>
          <w:sz w:val="24"/>
        </w:rPr>
      </w:pPr>
    </w:p>
    <w:p w14:paraId="1B5CF04F">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0A61ADC0">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6948E289">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70334C28">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14:paraId="613A8BE0">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0E929026">
      <w:pPr>
        <w:spacing w:line="360" w:lineRule="auto"/>
        <w:ind w:right="420"/>
        <w:rPr>
          <w:rFonts w:ascii="仿宋_GB2312" w:hAnsi="仿宋" w:eastAsia="仿宋_GB2312" w:cs="仿宋_GB2312"/>
          <w:sz w:val="24"/>
        </w:rPr>
      </w:pPr>
    </w:p>
    <w:p w14:paraId="38E8B8F5">
      <w:pPr>
        <w:spacing w:line="360" w:lineRule="auto"/>
        <w:ind w:right="420"/>
        <w:rPr>
          <w:rFonts w:ascii="仿宋_GB2312" w:hAnsi="仿宋" w:eastAsia="仿宋_GB2312" w:cs="仿宋_GB2312"/>
          <w:b/>
          <w:kern w:val="0"/>
          <w:sz w:val="32"/>
          <w:szCs w:val="32"/>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A Bk BT">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Century"/>
    <w:panose1 w:val="020B0502020202020204"/>
    <w:charset w:val="00"/>
    <w:family w:val="auto"/>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F409">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5B20">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58D7E75B">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0FDA">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46C5">
    <w:pPr>
      <w:pStyle w:val="3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55853D3">
                          <w:pPr>
                            <w:pStyle w:val="31"/>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Text Box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S/&#10;0sLQAAAAAwEAAA8AAAAAAAAAAQAgAAAAIgAAAGRycy9kb3ducmV2LnhtbFBLAQIUABQAAAAIAIdO&#10;4kC/cll7uQEAAIwDAAAOAAAAAAAAAAEAIAAAAB8BAABkcnMvZTJvRG9jLnhtbFBLBQYAAAAABgAG&#10;AFkBAABKBQAAAAA=&#10;">
              <v:fill on="f" focussize="0,0"/>
              <v:stroke on="f"/>
              <v:imagedata o:title=""/>
              <o:lock v:ext="edit" aspectratio="f"/>
              <v:textbox inset="0mm,0mm,0mm,0mm" style="mso-fit-shape-to-text:t;">
                <w:txbxContent>
                  <w:p w14:paraId="255853D3">
                    <w:pPr>
                      <w:pStyle w:val="31"/>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A848">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7CEE3F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CDD5">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CAE83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21DB">
    <w:pPr>
      <w:pStyle w:val="3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E85FAE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EEBC">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6FC97E2E">
    <w:pPr>
      <w:pStyle w:val="31"/>
      <w:ind w:right="360"/>
    </w:pPr>
  </w:p>
  <w:p w14:paraId="3037BEA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AE60">
    <w:pPr>
      <w:pStyle w:val="3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1" w:name="_Toc131845147"/>
    <w:bookmarkStart w:id="402" w:name="_Toc164085800"/>
    <w:bookmarkStart w:id="403" w:name="_Toc36110187"/>
    <w:bookmarkStart w:id="404" w:name="_Toc91899912"/>
    <w:r>
      <w:rPr>
        <w:rFonts w:hint="eastAsia" w:ascii="仿宋_GB2312" w:eastAsia="仿宋_GB2312"/>
        <w:kern w:val="0"/>
        <w:szCs w:val="21"/>
      </w:rPr>
      <w:t xml:space="preserve"> 页</w:t>
    </w:r>
    <w:bookmarkEnd w:id="401"/>
    <w:bookmarkEnd w:id="402"/>
    <w:bookmarkEnd w:id="403"/>
    <w:bookmarkEnd w:id="404"/>
  </w:p>
  <w:p w14:paraId="13B19BC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5430">
    <w:pPr>
      <w:pStyle w:val="32"/>
      <w:pBdr>
        <w:bottom w:val="single" w:color="auto" w:sz="6" w:space="4"/>
      </w:pBdr>
      <w:jc w:val="right"/>
    </w:pPr>
    <w:r>
      <w:t>政府采购公开招标文件</w:t>
    </w:r>
  </w:p>
  <w:p w14:paraId="29E8A534">
    <w:pPr>
      <w:pStyle w:val="4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08EC">
    <w:pPr>
      <w:pStyle w:val="32"/>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FA2E">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A431">
    <w:pPr>
      <w:pStyle w:val="32"/>
      <w:rPr>
        <w:rFonts w:ascii="仿宋_GB2312" w:eastAsia="仿宋_GB2312"/>
        <w:b/>
        <w:i/>
        <w:u w:val="single"/>
      </w:rPr>
    </w:pPr>
    <w:r>
      <w:t>政府采购公开招标文件</w:t>
    </w:r>
  </w:p>
  <w:p w14:paraId="6A82FE7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6EF2">
    <w:pPr>
      <w:pStyle w:val="32"/>
    </w:pPr>
    <w:r>
      <w:t></w:t>
    </w:r>
  </w:p>
  <w:p w14:paraId="1AFE3961">
    <w:pPr>
      <w:pStyle w:val="3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5BE2">
    <w:pPr>
      <w:pStyle w:val="32"/>
      <w:jc w:val="right"/>
      <w:rPr>
        <w:rFonts w:ascii="仿宋_GB2312" w:eastAsia="仿宋_GB2312"/>
        <w:b/>
        <w:i/>
        <w:iCs/>
        <w:u w:val="single"/>
      </w:rPr>
    </w:pPr>
    <w:r>
      <w:t>政府采购公开招标文件</w:t>
    </w:r>
  </w:p>
  <w:p w14:paraId="7CF3E85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A5769">
    <w:pPr>
      <w:pStyle w:val="32"/>
    </w:pPr>
    <w:r>
      <w:t>政府采购公开招标文件</w:t>
    </w:r>
  </w:p>
  <w:p w14:paraId="31163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space"/>
      <w:lvlText w:val="%1、"/>
      <w:lvlJc w:val="left"/>
    </w:lvl>
  </w:abstractNum>
  <w:abstractNum w:abstractNumId="1">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singleLevel"/>
    <w:tmpl w:val="0000000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DlmNWZhNmYwNDJjODJiYzc1ZTU0ZmQ2ODJlZDMifQ=="/>
    <w:docVar w:name="KSO_WPS_MARK_KEY" w:val="94ac6e3a-c876-45cb-b42d-4da862afbd25"/>
  </w:docVars>
  <w:rsids>
    <w:rsidRoot w:val="00000000"/>
    <w:rsid w:val="00496DA9"/>
    <w:rsid w:val="007F0A1D"/>
    <w:rsid w:val="00AC779A"/>
    <w:rsid w:val="00D55517"/>
    <w:rsid w:val="01050F22"/>
    <w:rsid w:val="01282E62"/>
    <w:rsid w:val="012B64AF"/>
    <w:rsid w:val="01633E9B"/>
    <w:rsid w:val="02297702"/>
    <w:rsid w:val="024737BC"/>
    <w:rsid w:val="0247556A"/>
    <w:rsid w:val="02E66B31"/>
    <w:rsid w:val="03261624"/>
    <w:rsid w:val="03327BD9"/>
    <w:rsid w:val="038D51FF"/>
    <w:rsid w:val="039C4C1C"/>
    <w:rsid w:val="03E77005"/>
    <w:rsid w:val="0458580D"/>
    <w:rsid w:val="04695C6C"/>
    <w:rsid w:val="047848A9"/>
    <w:rsid w:val="04C26980"/>
    <w:rsid w:val="04E2157A"/>
    <w:rsid w:val="04E43544"/>
    <w:rsid w:val="05157BA2"/>
    <w:rsid w:val="051C6829"/>
    <w:rsid w:val="05C321A6"/>
    <w:rsid w:val="06061CF7"/>
    <w:rsid w:val="0644571C"/>
    <w:rsid w:val="07A96891"/>
    <w:rsid w:val="08057A5A"/>
    <w:rsid w:val="08AA23AF"/>
    <w:rsid w:val="08DA7138"/>
    <w:rsid w:val="090E6DE2"/>
    <w:rsid w:val="095347F5"/>
    <w:rsid w:val="096D71E1"/>
    <w:rsid w:val="09866978"/>
    <w:rsid w:val="09D516AE"/>
    <w:rsid w:val="0A8B7B0A"/>
    <w:rsid w:val="0AFF734A"/>
    <w:rsid w:val="0B4B01B3"/>
    <w:rsid w:val="0BCA436C"/>
    <w:rsid w:val="0BCD6AE0"/>
    <w:rsid w:val="0C232BA4"/>
    <w:rsid w:val="0CCC6D98"/>
    <w:rsid w:val="0CD7008C"/>
    <w:rsid w:val="0DAD23D2"/>
    <w:rsid w:val="0DD420CE"/>
    <w:rsid w:val="0EAB7C9C"/>
    <w:rsid w:val="0EF34AB0"/>
    <w:rsid w:val="0EFF202B"/>
    <w:rsid w:val="0F4C320E"/>
    <w:rsid w:val="0FE4264A"/>
    <w:rsid w:val="0FEA5D00"/>
    <w:rsid w:val="108D4A90"/>
    <w:rsid w:val="10A818CA"/>
    <w:rsid w:val="10FC18B1"/>
    <w:rsid w:val="110018B9"/>
    <w:rsid w:val="11B00E33"/>
    <w:rsid w:val="11C97D4A"/>
    <w:rsid w:val="11D16BFE"/>
    <w:rsid w:val="12486EC1"/>
    <w:rsid w:val="12A83E03"/>
    <w:rsid w:val="12B502CE"/>
    <w:rsid w:val="13113756"/>
    <w:rsid w:val="13385187"/>
    <w:rsid w:val="13AB6E65"/>
    <w:rsid w:val="13C92283"/>
    <w:rsid w:val="13C93A45"/>
    <w:rsid w:val="14261483"/>
    <w:rsid w:val="14EF1875"/>
    <w:rsid w:val="15000793"/>
    <w:rsid w:val="16184DFC"/>
    <w:rsid w:val="16331C36"/>
    <w:rsid w:val="16E64EFA"/>
    <w:rsid w:val="17556632"/>
    <w:rsid w:val="1767428D"/>
    <w:rsid w:val="1810358B"/>
    <w:rsid w:val="18BD7264"/>
    <w:rsid w:val="19AC58E9"/>
    <w:rsid w:val="1A604041"/>
    <w:rsid w:val="1A8623E3"/>
    <w:rsid w:val="1ACB68E1"/>
    <w:rsid w:val="1AF40D6F"/>
    <w:rsid w:val="1BE13EE2"/>
    <w:rsid w:val="1BE539D2"/>
    <w:rsid w:val="1C1D368F"/>
    <w:rsid w:val="1C2437D1"/>
    <w:rsid w:val="1C7134B8"/>
    <w:rsid w:val="1C9553F8"/>
    <w:rsid w:val="1CCC4B92"/>
    <w:rsid w:val="1D0165EA"/>
    <w:rsid w:val="1D436C02"/>
    <w:rsid w:val="1D6B7F07"/>
    <w:rsid w:val="1D8710DE"/>
    <w:rsid w:val="1DAD6772"/>
    <w:rsid w:val="1DD7666A"/>
    <w:rsid w:val="1DDC2BB3"/>
    <w:rsid w:val="1DE38433"/>
    <w:rsid w:val="1E3D7AF5"/>
    <w:rsid w:val="1E48649A"/>
    <w:rsid w:val="1EB01EA7"/>
    <w:rsid w:val="1FCB6263"/>
    <w:rsid w:val="20032679"/>
    <w:rsid w:val="209459C7"/>
    <w:rsid w:val="21667363"/>
    <w:rsid w:val="21FC3C41"/>
    <w:rsid w:val="22361325"/>
    <w:rsid w:val="22370D00"/>
    <w:rsid w:val="225C1583"/>
    <w:rsid w:val="22C94292"/>
    <w:rsid w:val="22CC5B08"/>
    <w:rsid w:val="2304749E"/>
    <w:rsid w:val="23452FA8"/>
    <w:rsid w:val="236553F8"/>
    <w:rsid w:val="242E1C8E"/>
    <w:rsid w:val="24534A8E"/>
    <w:rsid w:val="24F00B4F"/>
    <w:rsid w:val="25096983"/>
    <w:rsid w:val="25AB7A3A"/>
    <w:rsid w:val="25D44906"/>
    <w:rsid w:val="26061115"/>
    <w:rsid w:val="26667E05"/>
    <w:rsid w:val="26C2328E"/>
    <w:rsid w:val="26D23572"/>
    <w:rsid w:val="275814FC"/>
    <w:rsid w:val="275A23D1"/>
    <w:rsid w:val="28373807"/>
    <w:rsid w:val="28445F24"/>
    <w:rsid w:val="28616AD6"/>
    <w:rsid w:val="28CD5F1A"/>
    <w:rsid w:val="2950446D"/>
    <w:rsid w:val="2A1060BE"/>
    <w:rsid w:val="2A3B52D2"/>
    <w:rsid w:val="2A587A65"/>
    <w:rsid w:val="2AC636CA"/>
    <w:rsid w:val="2BE616B6"/>
    <w:rsid w:val="2C2A52BD"/>
    <w:rsid w:val="2CA8465B"/>
    <w:rsid w:val="2CC138C9"/>
    <w:rsid w:val="2CC663ED"/>
    <w:rsid w:val="2D4349FC"/>
    <w:rsid w:val="2D78525F"/>
    <w:rsid w:val="2DCB767D"/>
    <w:rsid w:val="2E7A7898"/>
    <w:rsid w:val="2F300FB0"/>
    <w:rsid w:val="2F7013AD"/>
    <w:rsid w:val="2F8327B3"/>
    <w:rsid w:val="2F884949"/>
    <w:rsid w:val="2FB4573E"/>
    <w:rsid w:val="2FFB6E87"/>
    <w:rsid w:val="304F5E6D"/>
    <w:rsid w:val="317F1D7B"/>
    <w:rsid w:val="31D67BED"/>
    <w:rsid w:val="322B0B84"/>
    <w:rsid w:val="332C1A8F"/>
    <w:rsid w:val="347D07F4"/>
    <w:rsid w:val="352649D5"/>
    <w:rsid w:val="35374E47"/>
    <w:rsid w:val="35935DF5"/>
    <w:rsid w:val="35BC359E"/>
    <w:rsid w:val="35BC5EDD"/>
    <w:rsid w:val="35E548A3"/>
    <w:rsid w:val="375B71BD"/>
    <w:rsid w:val="37660B99"/>
    <w:rsid w:val="37AE5371"/>
    <w:rsid w:val="37CF36DF"/>
    <w:rsid w:val="38434221"/>
    <w:rsid w:val="39801876"/>
    <w:rsid w:val="398F36EF"/>
    <w:rsid w:val="39B17928"/>
    <w:rsid w:val="39C11183"/>
    <w:rsid w:val="39DA2245"/>
    <w:rsid w:val="3A6D01BE"/>
    <w:rsid w:val="3AB02FA5"/>
    <w:rsid w:val="3AC151B3"/>
    <w:rsid w:val="3ACC4D01"/>
    <w:rsid w:val="3B81506E"/>
    <w:rsid w:val="3BF13876"/>
    <w:rsid w:val="3BF910A8"/>
    <w:rsid w:val="3BFC46F4"/>
    <w:rsid w:val="3C3A0F68"/>
    <w:rsid w:val="3C6D55F2"/>
    <w:rsid w:val="3C86449E"/>
    <w:rsid w:val="3D2008B6"/>
    <w:rsid w:val="3E5720B6"/>
    <w:rsid w:val="3E7277C4"/>
    <w:rsid w:val="3EF142B8"/>
    <w:rsid w:val="3F9D61EE"/>
    <w:rsid w:val="3F9E5AC2"/>
    <w:rsid w:val="3FA86BA7"/>
    <w:rsid w:val="3FC419CD"/>
    <w:rsid w:val="3FCC6AD3"/>
    <w:rsid w:val="4024421A"/>
    <w:rsid w:val="404A73B1"/>
    <w:rsid w:val="412A31D8"/>
    <w:rsid w:val="41C55588"/>
    <w:rsid w:val="41E26A26"/>
    <w:rsid w:val="41F83BB0"/>
    <w:rsid w:val="430619D0"/>
    <w:rsid w:val="43544E16"/>
    <w:rsid w:val="44356E5A"/>
    <w:rsid w:val="445B4CC7"/>
    <w:rsid w:val="446C096C"/>
    <w:rsid w:val="44801914"/>
    <w:rsid w:val="44C24A2E"/>
    <w:rsid w:val="44E1092B"/>
    <w:rsid w:val="44E21151"/>
    <w:rsid w:val="45274E6C"/>
    <w:rsid w:val="45701CAF"/>
    <w:rsid w:val="45961716"/>
    <w:rsid w:val="45F00593"/>
    <w:rsid w:val="464630DA"/>
    <w:rsid w:val="468D3276"/>
    <w:rsid w:val="471A1ED2"/>
    <w:rsid w:val="471C20EE"/>
    <w:rsid w:val="475B26D8"/>
    <w:rsid w:val="47752CC0"/>
    <w:rsid w:val="47873B8B"/>
    <w:rsid w:val="47C36A0E"/>
    <w:rsid w:val="47D227AD"/>
    <w:rsid w:val="47D46525"/>
    <w:rsid w:val="47DB646D"/>
    <w:rsid w:val="481328C3"/>
    <w:rsid w:val="483925C3"/>
    <w:rsid w:val="488241D3"/>
    <w:rsid w:val="48913BD1"/>
    <w:rsid w:val="48AB372A"/>
    <w:rsid w:val="49975A5C"/>
    <w:rsid w:val="49AE644C"/>
    <w:rsid w:val="49DE7B2F"/>
    <w:rsid w:val="49F20EE5"/>
    <w:rsid w:val="4A07607B"/>
    <w:rsid w:val="4A514844"/>
    <w:rsid w:val="4B0709C0"/>
    <w:rsid w:val="4B4C0AC8"/>
    <w:rsid w:val="4B5D6832"/>
    <w:rsid w:val="4B922881"/>
    <w:rsid w:val="4C3E48B5"/>
    <w:rsid w:val="4CEF5BAF"/>
    <w:rsid w:val="4D07114B"/>
    <w:rsid w:val="4D4759EB"/>
    <w:rsid w:val="4D573E80"/>
    <w:rsid w:val="4E0D0F2D"/>
    <w:rsid w:val="4E173610"/>
    <w:rsid w:val="4E7E2CDE"/>
    <w:rsid w:val="4ECA68D4"/>
    <w:rsid w:val="4ED11A10"/>
    <w:rsid w:val="4ED96B17"/>
    <w:rsid w:val="4F000A4C"/>
    <w:rsid w:val="4F0E056F"/>
    <w:rsid w:val="4F1655B6"/>
    <w:rsid w:val="4F2F6EEE"/>
    <w:rsid w:val="502B33A2"/>
    <w:rsid w:val="503F29AA"/>
    <w:rsid w:val="507765E7"/>
    <w:rsid w:val="50FB2D75"/>
    <w:rsid w:val="510F2A0C"/>
    <w:rsid w:val="511D718F"/>
    <w:rsid w:val="515D16D3"/>
    <w:rsid w:val="515F3303"/>
    <w:rsid w:val="51A83C79"/>
    <w:rsid w:val="51B01DB1"/>
    <w:rsid w:val="51C21AE4"/>
    <w:rsid w:val="52B94C95"/>
    <w:rsid w:val="540943E0"/>
    <w:rsid w:val="546450D5"/>
    <w:rsid w:val="54A379AB"/>
    <w:rsid w:val="54C55B73"/>
    <w:rsid w:val="55432F3C"/>
    <w:rsid w:val="5565777D"/>
    <w:rsid w:val="56604EBF"/>
    <w:rsid w:val="574231FF"/>
    <w:rsid w:val="57B974E6"/>
    <w:rsid w:val="57C02622"/>
    <w:rsid w:val="58001932"/>
    <w:rsid w:val="58C650B0"/>
    <w:rsid w:val="59017396"/>
    <w:rsid w:val="590224BC"/>
    <w:rsid w:val="5943175D"/>
    <w:rsid w:val="59FE6BBE"/>
    <w:rsid w:val="5A0709DC"/>
    <w:rsid w:val="5A513A05"/>
    <w:rsid w:val="5A90452E"/>
    <w:rsid w:val="5AB50438"/>
    <w:rsid w:val="5B0D278A"/>
    <w:rsid w:val="5B174656"/>
    <w:rsid w:val="5C1B1AD2"/>
    <w:rsid w:val="5C470E1A"/>
    <w:rsid w:val="5C922CA1"/>
    <w:rsid w:val="5CA42512"/>
    <w:rsid w:val="5CEB6393"/>
    <w:rsid w:val="5D431D2B"/>
    <w:rsid w:val="5E347E7D"/>
    <w:rsid w:val="5E960581"/>
    <w:rsid w:val="5EA55F34"/>
    <w:rsid w:val="5EA7453C"/>
    <w:rsid w:val="5FBF7663"/>
    <w:rsid w:val="5FCC63D2"/>
    <w:rsid w:val="60554C43"/>
    <w:rsid w:val="607B17DC"/>
    <w:rsid w:val="60A800F7"/>
    <w:rsid w:val="61412A26"/>
    <w:rsid w:val="617221C8"/>
    <w:rsid w:val="62070E1E"/>
    <w:rsid w:val="620F02A9"/>
    <w:rsid w:val="62324C70"/>
    <w:rsid w:val="626A7D5A"/>
    <w:rsid w:val="6318454B"/>
    <w:rsid w:val="63685AE8"/>
    <w:rsid w:val="638B7F88"/>
    <w:rsid w:val="63C67212"/>
    <w:rsid w:val="64540CC2"/>
    <w:rsid w:val="64AC6408"/>
    <w:rsid w:val="65136388"/>
    <w:rsid w:val="6603529D"/>
    <w:rsid w:val="667A42E4"/>
    <w:rsid w:val="67226E55"/>
    <w:rsid w:val="67B53825"/>
    <w:rsid w:val="67C021CA"/>
    <w:rsid w:val="68A1024E"/>
    <w:rsid w:val="68D6013C"/>
    <w:rsid w:val="691427CE"/>
    <w:rsid w:val="695E2E7D"/>
    <w:rsid w:val="695F683E"/>
    <w:rsid w:val="6993489C"/>
    <w:rsid w:val="69A47FF6"/>
    <w:rsid w:val="69C9180A"/>
    <w:rsid w:val="69DF14A9"/>
    <w:rsid w:val="6A570BC4"/>
    <w:rsid w:val="6A5F5CCB"/>
    <w:rsid w:val="6A674B7F"/>
    <w:rsid w:val="6A753740"/>
    <w:rsid w:val="6A7F3BF6"/>
    <w:rsid w:val="6B427AC6"/>
    <w:rsid w:val="6B5E2426"/>
    <w:rsid w:val="6B631496"/>
    <w:rsid w:val="6BC86027"/>
    <w:rsid w:val="6BCF6E80"/>
    <w:rsid w:val="6C3118E9"/>
    <w:rsid w:val="6C993272"/>
    <w:rsid w:val="6CC87B57"/>
    <w:rsid w:val="6D1622F5"/>
    <w:rsid w:val="6D464F20"/>
    <w:rsid w:val="6DCB45E0"/>
    <w:rsid w:val="6E6445F1"/>
    <w:rsid w:val="6EBC193D"/>
    <w:rsid w:val="6F541B76"/>
    <w:rsid w:val="6F944668"/>
    <w:rsid w:val="6F9A7F14"/>
    <w:rsid w:val="6FA96554"/>
    <w:rsid w:val="6FFB46E7"/>
    <w:rsid w:val="701B6B38"/>
    <w:rsid w:val="70716758"/>
    <w:rsid w:val="70722E84"/>
    <w:rsid w:val="71B87EB3"/>
    <w:rsid w:val="723C2892"/>
    <w:rsid w:val="729329B5"/>
    <w:rsid w:val="72C9287B"/>
    <w:rsid w:val="72FB69CA"/>
    <w:rsid w:val="74485A21"/>
    <w:rsid w:val="748A7DE8"/>
    <w:rsid w:val="74C46221"/>
    <w:rsid w:val="74F30055"/>
    <w:rsid w:val="75622B13"/>
    <w:rsid w:val="757310EA"/>
    <w:rsid w:val="75E571B2"/>
    <w:rsid w:val="75FC4D15"/>
    <w:rsid w:val="75FE283B"/>
    <w:rsid w:val="763E70DC"/>
    <w:rsid w:val="76FB12E8"/>
    <w:rsid w:val="77456AE1"/>
    <w:rsid w:val="77B238DE"/>
    <w:rsid w:val="77B75398"/>
    <w:rsid w:val="77F10152"/>
    <w:rsid w:val="78476B0D"/>
    <w:rsid w:val="788D7EA7"/>
    <w:rsid w:val="78940C6A"/>
    <w:rsid w:val="78E957D1"/>
    <w:rsid w:val="79865022"/>
    <w:rsid w:val="79BA4CCB"/>
    <w:rsid w:val="79D35D8D"/>
    <w:rsid w:val="7A6A3DC8"/>
    <w:rsid w:val="7A727187"/>
    <w:rsid w:val="7AC60D29"/>
    <w:rsid w:val="7B0B1050"/>
    <w:rsid w:val="7B590514"/>
    <w:rsid w:val="7BFC5A6F"/>
    <w:rsid w:val="7C68679F"/>
    <w:rsid w:val="7DA45501"/>
    <w:rsid w:val="7DA57A41"/>
    <w:rsid w:val="7DA61E14"/>
    <w:rsid w:val="7DAA32A9"/>
    <w:rsid w:val="7E933D3D"/>
    <w:rsid w:val="7EC90F3E"/>
    <w:rsid w:val="7EE2719E"/>
    <w:rsid w:val="7FD61FF8"/>
    <w:rsid w:val="7FDD1714"/>
    <w:rsid w:val="977E9FB1"/>
    <w:rsid w:val="BAE7A6B6"/>
    <w:rsid w:val="EDFB9E39"/>
    <w:rsid w:val="F61EFE6F"/>
    <w:rsid w:val="F69F8AD8"/>
    <w:rsid w:val="FDFF715F"/>
    <w:rsid w:val="FF5D719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5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2"/>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8">
    <w:name w:val="heading 5"/>
    <w:basedOn w:val="1"/>
    <w:next w:val="1"/>
    <w:link w:val="656"/>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9">
    <w:name w:val="heading 6"/>
    <w:basedOn w:val="1"/>
    <w:next w:val="1"/>
    <w:link w:val="657"/>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0">
    <w:name w:val="heading 7"/>
    <w:basedOn w:val="1"/>
    <w:next w:val="1"/>
    <w:link w:val="658"/>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1">
    <w:name w:val="heading 8"/>
    <w:basedOn w:val="1"/>
    <w:next w:val="1"/>
    <w:link w:val="659"/>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2">
    <w:name w:val="heading 9"/>
    <w:basedOn w:val="1"/>
    <w:next w:val="1"/>
    <w:link w:val="660"/>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7">
    <w:name w:val="Default Paragraph Font"/>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customStyle="1" w:styleId="5">
    <w:name w:val="Normal Indent1"/>
    <w:basedOn w:val="1"/>
    <w:next w:val="6"/>
    <w:link w:val="758"/>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6">
    <w:name w:val="Body Text Indent1"/>
    <w:basedOn w:val="1"/>
    <w:next w:val="1"/>
    <w:link w:val="814"/>
    <w:qFormat/>
    <w:uiPriority w:val="0"/>
    <w:pPr>
      <w:spacing w:line="480" w:lineRule="exact"/>
      <w:ind w:firstLine="480" w:firstLineChars="200"/>
    </w:pPr>
    <w:rPr>
      <w:rFonts w:ascii="宋体" w:hAnsi="宋体"/>
      <w:kern w:val="2"/>
      <w:sz w:val="24"/>
      <w:szCs w:val="24"/>
    </w:rPr>
  </w:style>
  <w:style w:type="paragraph" w:styleId="13">
    <w:name w:val="toc 7"/>
    <w:basedOn w:val="1"/>
    <w:next w:val="1"/>
    <w:qFormat/>
    <w:uiPriority w:val="0"/>
    <w:pPr>
      <w:ind w:left="2520" w:leftChars="1200"/>
    </w:p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qFormat/>
    <w:uiPriority w:val="0"/>
    <w:pPr>
      <w:widowControl/>
      <w:adjustRightInd w:val="0"/>
      <w:snapToGrid w:val="0"/>
      <w:spacing w:line="480" w:lineRule="exact"/>
      <w:ind w:firstLine="567"/>
    </w:pPr>
    <w:rPr>
      <w:rFonts w:ascii="宋体"/>
      <w:snapToGrid w:val="0"/>
      <w:color w:val="000000"/>
      <w:kern w:val="28"/>
      <w:sz w:val="28"/>
    </w:rPr>
  </w:style>
  <w:style w:type="paragraph" w:styleId="17">
    <w:name w:val="Body Text Indent"/>
    <w:basedOn w:val="1"/>
    <w:next w:val="16"/>
    <w:qFormat/>
    <w:uiPriority w:val="0"/>
    <w:pPr>
      <w:spacing w:line="360" w:lineRule="auto"/>
      <w:ind w:firstLine="435"/>
    </w:pPr>
    <w:rPr>
      <w:sz w:val="28"/>
      <w:szCs w:val="24"/>
    </w:rPr>
  </w:style>
  <w:style w:type="paragraph" w:styleId="18">
    <w:name w:val="caption"/>
    <w:basedOn w:val="1"/>
    <w:next w:val="1"/>
    <w:link w:val="661"/>
    <w:qFormat/>
    <w:uiPriority w:val="0"/>
    <w:rPr>
      <w:b/>
      <w:kern w:val="2"/>
      <w:sz w:val="28"/>
    </w:rPr>
  </w:style>
  <w:style w:type="paragraph" w:styleId="19">
    <w:name w:val="annotation text"/>
    <w:basedOn w:val="1"/>
    <w:link w:val="875"/>
    <w:qFormat/>
    <w:uiPriority w:val="0"/>
    <w:pPr>
      <w:jc w:val="left"/>
    </w:pPr>
    <w:rPr>
      <w:kern w:val="2"/>
      <w:sz w:val="21"/>
      <w:szCs w:val="24"/>
    </w:rPr>
  </w:style>
  <w:style w:type="paragraph" w:styleId="20">
    <w:name w:val="List Bullet 3"/>
    <w:basedOn w:val="1"/>
    <w:qFormat/>
    <w:uiPriority w:val="0"/>
    <w:pPr>
      <w:snapToGrid w:val="0"/>
      <w:spacing w:line="360" w:lineRule="auto"/>
      <w:ind w:left="360" w:right="238" w:hanging="360"/>
      <w:contextualSpacing/>
    </w:pPr>
    <w:rPr>
      <w:sz w:val="24"/>
    </w:rPr>
  </w:style>
  <w:style w:type="paragraph" w:styleId="21">
    <w:name w:val="Body Text"/>
    <w:basedOn w:val="1"/>
    <w:next w:val="22"/>
    <w:link w:val="946"/>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styleId="22">
    <w:name w:val="Body Text First Indent"/>
    <w:basedOn w:val="21"/>
    <w:next w:val="1"/>
    <w:qFormat/>
    <w:uiPriority w:val="0"/>
    <w:pPr>
      <w:widowControl/>
      <w:spacing w:after="120" w:line="240" w:lineRule="auto"/>
      <w:ind w:firstLine="100" w:firstLineChars="100"/>
      <w:jc w:val="left"/>
    </w:pPr>
    <w:rPr>
      <w:rFonts w:ascii="Times New Roman" w:hAnsi="Times New Roman" w:eastAsia="宋体"/>
      <w:kern w:val="0"/>
      <w:sz w:val="21"/>
    </w:rPr>
  </w:style>
  <w:style w:type="paragraph" w:styleId="23">
    <w:name w:val="List Bullet 2"/>
    <w:basedOn w:val="1"/>
    <w:qFormat/>
    <w:uiPriority w:val="0"/>
    <w:pPr>
      <w:autoSpaceDE w:val="0"/>
      <w:autoSpaceDN w:val="0"/>
      <w:ind w:left="420"/>
      <w:jc w:val="left"/>
    </w:pPr>
    <w:rPr>
      <w:rFonts w:ascii="宋体" w:hAnsi="宋体"/>
      <w:color w:val="000000"/>
      <w:kern w:val="0"/>
      <w:sz w:val="24"/>
      <w:szCs w:val="20"/>
    </w:rPr>
  </w:style>
  <w:style w:type="paragraph" w:styleId="24">
    <w:name w:val="index 4"/>
    <w:basedOn w:val="1"/>
    <w:next w:val="1"/>
    <w:qFormat/>
    <w:uiPriority w:val="0"/>
    <w:pPr>
      <w:ind w:left="600" w:leftChars="600"/>
    </w:pPr>
    <w:rPr>
      <w:sz w:val="21"/>
      <w:szCs w:val="24"/>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7">
    <w:name w:val="Plain Text"/>
    <w:basedOn w:val="1"/>
    <w:unhideWhenUsed/>
    <w:qFormat/>
    <w:uiPriority w:val="99"/>
    <w:pPr>
      <w:widowControl/>
      <w:overflowPunct w:val="0"/>
      <w:autoSpaceDE w:val="0"/>
      <w:autoSpaceDN w:val="0"/>
      <w:adjustRightInd w:val="0"/>
      <w:jc w:val="left"/>
    </w:pPr>
    <w:rPr>
      <w:rFonts w:ascii="宋体" w:hAnsi="Courier New" w:cs="黑体"/>
      <w:szCs w:val="21"/>
    </w:rPr>
  </w:style>
  <w:style w:type="paragraph" w:styleId="28">
    <w:name w:val="toc 8"/>
    <w:basedOn w:val="1"/>
    <w:next w:val="1"/>
    <w:qFormat/>
    <w:uiPriority w:val="0"/>
    <w:pPr>
      <w:ind w:left="2940" w:leftChars="1400"/>
    </w:pPr>
  </w:style>
  <w:style w:type="paragraph" w:styleId="29">
    <w:name w:val="Body Text Indent 2"/>
    <w:basedOn w:val="1"/>
    <w:qFormat/>
    <w:uiPriority w:val="0"/>
    <w:pPr>
      <w:spacing w:after="120" w:line="480" w:lineRule="auto"/>
      <w:ind w:left="420" w:leftChars="200"/>
    </w:pPr>
  </w:style>
  <w:style w:type="paragraph" w:styleId="30">
    <w:name w:val="endnote text"/>
    <w:basedOn w:val="1"/>
    <w:link w:val="663"/>
    <w:qFormat/>
    <w:uiPriority w:val="0"/>
    <w:rPr>
      <w:kern w:val="2"/>
      <w:sz w:val="21"/>
      <w:szCs w:val="24"/>
      <w:lang w:val="zh-CN"/>
    </w:rPr>
  </w:style>
  <w:style w:type="paragraph" w:styleId="31">
    <w:name w:val="footer"/>
    <w:basedOn w:val="1"/>
    <w:link w:val="905"/>
    <w:qFormat/>
    <w:uiPriority w:val="0"/>
    <w:pPr>
      <w:tabs>
        <w:tab w:val="center" w:pos="4153"/>
        <w:tab w:val="right" w:pos="8306"/>
      </w:tabs>
      <w:snapToGrid w:val="0"/>
      <w:jc w:val="left"/>
    </w:pPr>
    <w:rPr>
      <w:kern w:val="2"/>
      <w:sz w:val="18"/>
      <w:szCs w:val="18"/>
    </w:rPr>
  </w:style>
  <w:style w:type="paragraph" w:styleId="32">
    <w:name w:val="header"/>
    <w:basedOn w:val="1"/>
    <w:next w:val="33"/>
    <w:link w:val="913"/>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3">
    <w:name w:val="正文文本缩进 21"/>
    <w:basedOn w:val="1"/>
    <w:next w:val="34"/>
    <w:link w:val="77"/>
    <w:qFormat/>
    <w:uiPriority w:val="0"/>
    <w:pPr>
      <w:spacing w:line="360" w:lineRule="auto"/>
      <w:ind w:firstLine="601"/>
      <w:textAlignment w:val="baseline"/>
    </w:pPr>
    <w:rPr>
      <w:rFonts w:ascii="宋体"/>
      <w:sz w:val="28"/>
    </w:rPr>
  </w:style>
  <w:style w:type="paragraph" w:styleId="34">
    <w:name w:val="toc 1"/>
    <w:basedOn w:val="1"/>
    <w:next w:val="1"/>
    <w:qFormat/>
    <w:uiPriority w:val="0"/>
  </w:style>
  <w:style w:type="paragraph" w:styleId="35">
    <w:name w:val="toc 4"/>
    <w:basedOn w:val="1"/>
    <w:next w:val="1"/>
    <w:qFormat/>
    <w:uiPriority w:val="0"/>
    <w:pPr>
      <w:ind w:left="1260" w:leftChars="600"/>
    </w:pPr>
  </w:style>
  <w:style w:type="paragraph" w:styleId="3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7">
    <w:name w:val="footnote text"/>
    <w:basedOn w:val="5"/>
    <w:link w:val="665"/>
    <w:qFormat/>
    <w:uiPriority w:val="0"/>
    <w:pPr>
      <w:adjustRightInd/>
      <w:snapToGrid/>
      <w:spacing w:before="60" w:after="60" w:line="300" w:lineRule="exact"/>
      <w:ind w:firstLine="0"/>
    </w:pPr>
    <w:rPr>
      <w:color w:val="0000FF"/>
      <w:sz w:val="21"/>
    </w:rPr>
  </w:style>
  <w:style w:type="paragraph" w:styleId="38">
    <w:name w:val="toc 6"/>
    <w:basedOn w:val="1"/>
    <w:next w:val="1"/>
    <w:qFormat/>
    <w:uiPriority w:val="0"/>
    <w:pPr>
      <w:ind w:left="2100" w:leftChars="1000"/>
    </w:p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2">
    <w:name w:val="Title"/>
    <w:basedOn w:val="1"/>
    <w:next w:val="1"/>
    <w:link w:val="832"/>
    <w:qFormat/>
    <w:uiPriority w:val="0"/>
    <w:pPr>
      <w:widowControl/>
      <w:overflowPunct w:val="0"/>
      <w:autoSpaceDE w:val="0"/>
      <w:autoSpaceDN w:val="0"/>
      <w:jc w:val="center"/>
      <w:textAlignment w:val="baseline"/>
    </w:pPr>
    <w:rPr>
      <w:b/>
      <w:sz w:val="24"/>
    </w:rPr>
  </w:style>
  <w:style w:type="paragraph" w:styleId="43">
    <w:name w:val="Body Text First Indent 2"/>
    <w:basedOn w:val="17"/>
    <w:next w:val="44"/>
    <w:qFormat/>
    <w:uiPriority w:val="0"/>
    <w:pPr>
      <w:spacing w:after="120" w:line="240" w:lineRule="auto"/>
      <w:ind w:left="420" w:leftChars="200" w:firstLine="420" w:firstLineChars="200"/>
    </w:pPr>
    <w:rPr>
      <w:sz w:val="21"/>
      <w:szCs w:val="20"/>
    </w:r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endnote reference"/>
    <w:qFormat/>
    <w:uiPriority w:val="0"/>
    <w:rPr>
      <w:vertAlign w:val="superscript"/>
    </w:rPr>
  </w:style>
  <w:style w:type="character" w:styleId="50">
    <w:name w:val="FollowedHyperlink"/>
    <w:qFormat/>
    <w:uiPriority w:val="0"/>
    <w:rPr>
      <w:rFonts w:ascii="Arial" w:hAnsi="Arial" w:eastAsia="黑体" w:cs="Arial"/>
      <w:snapToGrid w:val="0"/>
      <w:color w:val="000000"/>
      <w:kern w:val="0"/>
      <w:sz w:val="18"/>
      <w:szCs w:val="18"/>
      <w:u w:val="none"/>
    </w:rPr>
  </w:style>
  <w:style w:type="character" w:styleId="51">
    <w:name w:val="Emphasis"/>
    <w:qFormat/>
    <w:uiPriority w:val="0"/>
    <w:rPr>
      <w:color w:val="CC0033"/>
    </w:rPr>
  </w:style>
  <w:style w:type="character" w:styleId="52">
    <w:name w:val="Hyperlink"/>
    <w:qFormat/>
    <w:uiPriority w:val="0"/>
    <w:rPr>
      <w:rFonts w:ascii="Arial" w:hAnsi="Arial" w:eastAsia="黑体" w:cs="Arial"/>
      <w:snapToGrid w:val="0"/>
      <w:color w:val="000000"/>
      <w:kern w:val="0"/>
      <w:sz w:val="18"/>
      <w:szCs w:val="18"/>
      <w:u w:val="none"/>
    </w:rPr>
  </w:style>
  <w:style w:type="paragraph" w:customStyle="1" w:styleId="53">
    <w:name w:val="BodyText"/>
    <w:basedOn w:val="1"/>
    <w:next w:val="1"/>
    <w:qFormat/>
    <w:uiPriority w:val="0"/>
    <w:pPr>
      <w:widowControl/>
      <w:adjustRightInd/>
      <w:spacing w:after="120"/>
      <w:jc w:val="left"/>
    </w:pPr>
    <w:rPr>
      <w:rFonts w:ascii="FuturaA Bk BT" w:hAnsi="FuturaA Bk BT" w:eastAsia="仿宋_GB2312"/>
      <w:kern w:val="0"/>
      <w:sz w:val="20"/>
      <w:szCs w:val="20"/>
    </w:rPr>
  </w:style>
  <w:style w:type="paragraph" w:customStyle="1" w:styleId="54">
    <w:name w:val="_Style 3"/>
    <w:basedOn w:val="1"/>
    <w:qFormat/>
    <w:uiPriority w:val="0"/>
    <w:pPr>
      <w:adjustRightInd/>
      <w:ind w:firstLine="420" w:firstLineChars="200"/>
    </w:pPr>
    <w:rPr>
      <w:rFonts w:eastAsia="仿宋_GB2312"/>
      <w:sz w:val="28"/>
    </w:rPr>
  </w:style>
  <w:style w:type="character" w:customStyle="1" w:styleId="55">
    <w:name w:val="标题 4 Char"/>
    <w:link w:val="7"/>
    <w:semiHidden/>
    <w:qFormat/>
    <w:uiPriority w:val="0"/>
    <w:rPr>
      <w:rFonts w:ascii="Arial" w:hAnsi="Arial" w:eastAsia="黑体"/>
      <w:b/>
      <w:kern w:val="2"/>
      <w:sz w:val="28"/>
    </w:rPr>
  </w:style>
  <w:style w:type="character" w:customStyle="1" w:styleId="56">
    <w:name w:val="批注主题 Char"/>
    <w:link w:val="57"/>
    <w:semiHidden/>
    <w:qFormat/>
    <w:uiPriority w:val="0"/>
    <w:rPr>
      <w:rFonts w:eastAsia="宋体"/>
      <w:b/>
      <w:bCs/>
      <w:kern w:val="2"/>
      <w:sz w:val="21"/>
      <w:szCs w:val="24"/>
      <w:lang w:val="en-US" w:eastAsia="zh-CN" w:bidi="ar-SA"/>
    </w:rPr>
  </w:style>
  <w:style w:type="paragraph" w:customStyle="1" w:styleId="57">
    <w:name w:val="批注主题1"/>
    <w:basedOn w:val="19"/>
    <w:next w:val="19"/>
    <w:link w:val="56"/>
    <w:qFormat/>
    <w:uiPriority w:val="0"/>
    <w:rPr>
      <w:rFonts w:eastAsia="宋体"/>
      <w:b/>
      <w:bCs/>
      <w:kern w:val="2"/>
      <w:sz w:val="21"/>
      <w:szCs w:val="24"/>
      <w:lang w:val="en-US" w:eastAsia="zh-CN" w:bidi="ar-SA"/>
    </w:rPr>
  </w:style>
  <w:style w:type="character" w:customStyle="1" w:styleId="58">
    <w:name w:val="正文首行缩进 Char"/>
    <w:link w:val="59"/>
    <w:semiHidden/>
    <w:qFormat/>
    <w:uiPriority w:val="0"/>
    <w:rPr>
      <w:rFonts w:ascii="宋体"/>
      <w:kern w:val="2"/>
      <w:sz w:val="24"/>
      <w:lang w:val="zh-CN"/>
    </w:rPr>
  </w:style>
  <w:style w:type="paragraph" w:customStyle="1" w:styleId="59">
    <w:name w:val="正文文本首行缩进1"/>
    <w:basedOn w:val="21"/>
    <w:next w:val="1"/>
    <w:link w:val="58"/>
    <w:qFormat/>
    <w:uiPriority w:val="0"/>
    <w:pPr>
      <w:ind w:firstLine="420"/>
    </w:pPr>
    <w:rPr>
      <w:rFonts w:ascii="宋体"/>
      <w:kern w:val="2"/>
      <w:sz w:val="24"/>
      <w:lang w:val="zh-CN"/>
    </w:rPr>
  </w:style>
  <w:style w:type="character" w:customStyle="1" w:styleId="60">
    <w:name w:val="正文缩进 Char"/>
    <w:link w:val="61"/>
    <w:semiHidden/>
    <w:qFormat/>
    <w:uiPriority w:val="0"/>
    <w:rPr>
      <w:rFonts w:eastAsia="宋体"/>
      <w:kern w:val="2"/>
      <w:sz w:val="21"/>
      <w:lang w:val="en-US" w:eastAsia="zh-CN"/>
    </w:rPr>
  </w:style>
  <w:style w:type="paragraph" w:customStyle="1" w:styleId="61">
    <w:name w:val="Normal Indent"/>
    <w:basedOn w:val="1"/>
    <w:link w:val="60"/>
    <w:qFormat/>
    <w:uiPriority w:val="0"/>
    <w:pPr>
      <w:ind w:firstLine="420" w:firstLineChars="200"/>
    </w:pPr>
    <w:rPr>
      <w:rFonts w:eastAsia="宋体"/>
      <w:kern w:val="2"/>
      <w:sz w:val="21"/>
      <w:lang w:val="en-US" w:eastAsia="zh-CN"/>
    </w:rPr>
  </w:style>
  <w:style w:type="character" w:customStyle="1" w:styleId="62">
    <w:name w:val="批注文字 Char"/>
    <w:link w:val="19"/>
    <w:semiHidden/>
    <w:qFormat/>
    <w:uiPriority w:val="0"/>
    <w:rPr>
      <w:kern w:val="2"/>
      <w:sz w:val="21"/>
      <w:szCs w:val="24"/>
    </w:rPr>
  </w:style>
  <w:style w:type="character" w:customStyle="1" w:styleId="63">
    <w:name w:val="称呼 Char"/>
    <w:link w:val="64"/>
    <w:semiHidden/>
    <w:qFormat/>
    <w:uiPriority w:val="0"/>
    <w:rPr>
      <w:rFonts w:ascii="仿宋_GB2312" w:eastAsia="仿宋_GB2312"/>
      <w:kern w:val="2"/>
      <w:sz w:val="28"/>
    </w:rPr>
  </w:style>
  <w:style w:type="paragraph" w:customStyle="1" w:styleId="64">
    <w:name w:val="称呼1"/>
    <w:basedOn w:val="1"/>
    <w:next w:val="1"/>
    <w:link w:val="63"/>
    <w:qFormat/>
    <w:uiPriority w:val="0"/>
    <w:rPr>
      <w:rFonts w:ascii="仿宋_GB2312" w:eastAsia="仿宋_GB2312"/>
      <w:kern w:val="2"/>
      <w:sz w:val="28"/>
    </w:rPr>
  </w:style>
  <w:style w:type="character" w:customStyle="1" w:styleId="65">
    <w:name w:val="正文文本 3 Char"/>
    <w:link w:val="66"/>
    <w:semiHidden/>
    <w:qFormat/>
    <w:uiPriority w:val="0"/>
    <w:rPr>
      <w:kern w:val="2"/>
      <w:sz w:val="21"/>
    </w:rPr>
  </w:style>
  <w:style w:type="paragraph" w:customStyle="1" w:styleId="66">
    <w:name w:val="正文文本 31"/>
    <w:basedOn w:val="1"/>
    <w:link w:val="65"/>
    <w:qFormat/>
    <w:uiPriority w:val="0"/>
    <w:pPr>
      <w:jc w:val="center"/>
    </w:pPr>
    <w:rPr>
      <w:kern w:val="2"/>
      <w:sz w:val="21"/>
    </w:rPr>
  </w:style>
  <w:style w:type="character" w:customStyle="1" w:styleId="67">
    <w:name w:val="正文文本 Char"/>
    <w:link w:val="21"/>
    <w:semiHidden/>
    <w:qFormat/>
    <w:uiPriority w:val="0"/>
    <w:rPr>
      <w:rFonts w:eastAsia="宋体"/>
      <w:kern w:val="2"/>
      <w:sz w:val="24"/>
      <w:szCs w:val="24"/>
      <w:lang w:val="en-US" w:eastAsia="zh-CN" w:bidi="ar-SA"/>
    </w:rPr>
  </w:style>
  <w:style w:type="character" w:customStyle="1" w:styleId="68">
    <w:name w:val="正文文本缩进 Char"/>
    <w:link w:val="69"/>
    <w:semiHidden/>
    <w:qFormat/>
    <w:uiPriority w:val="0"/>
    <w:rPr>
      <w:rFonts w:ascii="宋体" w:hAnsi="宋体"/>
      <w:kern w:val="2"/>
      <w:sz w:val="24"/>
      <w:szCs w:val="24"/>
    </w:rPr>
  </w:style>
  <w:style w:type="paragraph" w:customStyle="1" w:styleId="69">
    <w:name w:val="Body Text Indent"/>
    <w:basedOn w:val="1"/>
    <w:link w:val="68"/>
    <w:qFormat/>
    <w:uiPriority w:val="0"/>
    <w:pPr>
      <w:spacing w:line="360" w:lineRule="auto"/>
      <w:ind w:firstLine="435"/>
    </w:pPr>
    <w:rPr>
      <w:rFonts w:ascii="宋体" w:hAnsi="宋体"/>
      <w:kern w:val="2"/>
      <w:sz w:val="24"/>
      <w:szCs w:val="24"/>
    </w:rPr>
  </w:style>
  <w:style w:type="character" w:customStyle="1" w:styleId="70">
    <w:name w:val="HTML 地址 Char"/>
    <w:link w:val="71"/>
    <w:semiHidden/>
    <w:qFormat/>
    <w:uiPriority w:val="0"/>
    <w:rPr>
      <w:rFonts w:ascii="宋体" w:hAnsi="宋体"/>
      <w:i/>
      <w:iCs/>
      <w:sz w:val="24"/>
      <w:szCs w:val="24"/>
    </w:rPr>
  </w:style>
  <w:style w:type="paragraph" w:customStyle="1" w:styleId="71">
    <w:name w:val="HTML 地址1"/>
    <w:basedOn w:val="1"/>
    <w:link w:val="70"/>
    <w:qFormat/>
    <w:uiPriority w:val="0"/>
    <w:pPr>
      <w:widowControl/>
      <w:adjustRightInd/>
      <w:ind w:firstLine="200" w:firstLineChars="200"/>
      <w:jc w:val="left"/>
    </w:pPr>
    <w:rPr>
      <w:rFonts w:ascii="宋体" w:hAnsi="宋体"/>
      <w:i/>
      <w:iCs/>
      <w:sz w:val="24"/>
      <w:szCs w:val="24"/>
    </w:rPr>
  </w:style>
  <w:style w:type="character" w:customStyle="1" w:styleId="72">
    <w:name w:val="纯文本 Char"/>
    <w:semiHidden/>
    <w:qFormat/>
    <w:uiPriority w:val="0"/>
    <w:rPr>
      <w:rFonts w:ascii="宋体" w:hAnsi="Courier New" w:eastAsia="宋体" w:cs="Arial"/>
      <w:snapToGrid w:val="0"/>
      <w:kern w:val="2"/>
      <w:sz w:val="21"/>
      <w:szCs w:val="21"/>
      <w:lang w:val="en-US" w:eastAsia="zh-CN" w:bidi="ar-SA"/>
    </w:rPr>
  </w:style>
  <w:style w:type="paragraph" w:customStyle="1" w:styleId="73">
    <w:name w:val="纯文本1"/>
    <w:basedOn w:val="74"/>
    <w:link w:val="856"/>
    <w:qFormat/>
    <w:uiPriority w:val="0"/>
    <w:pPr>
      <w:tabs>
        <w:tab w:val="right" w:leader="dot" w:pos="8268"/>
      </w:tabs>
      <w:adjustRightInd/>
    </w:pPr>
    <w:rPr>
      <w:rFonts w:ascii="宋体" w:hAnsi="Courier New"/>
    </w:rPr>
  </w:style>
  <w:style w:type="paragraph" w:customStyle="1" w:styleId="74">
    <w:name w:val="正文1"/>
    <w:basedOn w:val="26"/>
    <w:next w:val="1"/>
    <w:qFormat/>
    <w:uiPriority w:val="0"/>
    <w:pPr>
      <w:ind w:left="0" w:leftChars="0" w:firstLine="480" w:firstLineChars="200"/>
    </w:pPr>
    <w:rPr>
      <w:rFonts w:ascii="仿宋_GB2312" w:hAnsi="Courier New" w:eastAsia="仿宋_GB2312"/>
      <w:kern w:val="28"/>
      <w:sz w:val="24"/>
    </w:rPr>
  </w:style>
  <w:style w:type="character" w:customStyle="1" w:styleId="75">
    <w:name w:val="日期 Char"/>
    <w:link w:val="76"/>
    <w:semiHidden/>
    <w:qFormat/>
    <w:uiPriority w:val="0"/>
    <w:rPr>
      <w:rFonts w:ascii="宋体"/>
      <w:kern w:val="2"/>
      <w:sz w:val="24"/>
      <w:szCs w:val="21"/>
      <w:lang w:val="zh-CN"/>
    </w:rPr>
  </w:style>
  <w:style w:type="paragraph" w:customStyle="1" w:styleId="76">
    <w:name w:val="日期1"/>
    <w:basedOn w:val="1"/>
    <w:next w:val="1"/>
    <w:link w:val="75"/>
    <w:qFormat/>
    <w:uiPriority w:val="0"/>
    <w:pPr>
      <w:ind w:left="100" w:leftChars="2500"/>
    </w:pPr>
    <w:rPr>
      <w:rFonts w:ascii="宋体"/>
      <w:kern w:val="2"/>
      <w:sz w:val="24"/>
      <w:szCs w:val="21"/>
      <w:lang w:val="zh-CN"/>
    </w:rPr>
  </w:style>
  <w:style w:type="character" w:customStyle="1" w:styleId="77">
    <w:name w:val="正文文本缩进 2 Char"/>
    <w:link w:val="33"/>
    <w:semiHidden/>
    <w:qFormat/>
    <w:uiPriority w:val="0"/>
    <w:rPr>
      <w:rFonts w:ascii="宋体"/>
      <w:sz w:val="28"/>
    </w:rPr>
  </w:style>
  <w:style w:type="character" w:customStyle="1" w:styleId="78">
    <w:name w:val="批注框文本 Char"/>
    <w:link w:val="79"/>
    <w:semiHidden/>
    <w:qFormat/>
    <w:uiPriority w:val="0"/>
    <w:rPr>
      <w:kern w:val="2"/>
      <w:sz w:val="18"/>
      <w:szCs w:val="18"/>
    </w:rPr>
  </w:style>
  <w:style w:type="paragraph" w:customStyle="1" w:styleId="79">
    <w:name w:val="批注框文本11"/>
    <w:basedOn w:val="1"/>
    <w:link w:val="78"/>
    <w:qFormat/>
    <w:uiPriority w:val="0"/>
    <w:rPr>
      <w:kern w:val="2"/>
      <w:sz w:val="18"/>
      <w:szCs w:val="18"/>
    </w:rPr>
  </w:style>
  <w:style w:type="character" w:customStyle="1" w:styleId="80">
    <w:name w:val="页脚 Char"/>
    <w:link w:val="31"/>
    <w:semiHidden/>
    <w:qFormat/>
    <w:uiPriority w:val="0"/>
    <w:rPr>
      <w:rFonts w:eastAsia="仿宋_GB2312"/>
      <w:kern w:val="2"/>
      <w:sz w:val="18"/>
      <w:lang w:val="en-US" w:eastAsia="zh-CN"/>
    </w:rPr>
  </w:style>
  <w:style w:type="character" w:customStyle="1" w:styleId="81">
    <w:name w:val="正文首行缩进 2 Char"/>
    <w:link w:val="82"/>
    <w:semiHidden/>
    <w:qFormat/>
    <w:uiPriority w:val="0"/>
    <w:rPr>
      <w:rFonts w:ascii="宋体" w:hAnsi="宋体"/>
      <w:kern w:val="2"/>
      <w:sz w:val="21"/>
      <w:szCs w:val="24"/>
    </w:rPr>
  </w:style>
  <w:style w:type="paragraph" w:customStyle="1" w:styleId="82">
    <w:name w:val="正文文本首行缩进 21"/>
    <w:basedOn w:val="6"/>
    <w:next w:val="44"/>
    <w:link w:val="81"/>
    <w:qFormat/>
    <w:uiPriority w:val="0"/>
    <w:pPr>
      <w:adjustRightInd/>
      <w:spacing w:after="120" w:line="240" w:lineRule="auto"/>
      <w:ind w:left="420" w:leftChars="200" w:firstLine="210"/>
    </w:pPr>
    <w:rPr>
      <w:rFonts w:ascii="宋体" w:hAnsi="宋体"/>
      <w:kern w:val="2"/>
      <w:sz w:val="21"/>
      <w:szCs w:val="24"/>
    </w:rPr>
  </w:style>
  <w:style w:type="character" w:customStyle="1" w:styleId="83">
    <w:name w:val="页眉 Char"/>
    <w:link w:val="32"/>
    <w:semiHidden/>
    <w:qFormat/>
    <w:uiPriority w:val="0"/>
    <w:rPr>
      <w:rFonts w:eastAsia="仿宋_GB2312"/>
      <w:kern w:val="2"/>
      <w:sz w:val="18"/>
      <w:lang w:val="en-US" w:eastAsia="zh-CN"/>
    </w:rPr>
  </w:style>
  <w:style w:type="character" w:customStyle="1" w:styleId="84">
    <w:name w:val="签名 Char"/>
    <w:link w:val="85"/>
    <w:semiHidden/>
    <w:qFormat/>
    <w:uiPriority w:val="0"/>
    <w:rPr>
      <w:rFonts w:eastAsia="仿宋_GB2312"/>
      <w:sz w:val="24"/>
    </w:rPr>
  </w:style>
  <w:style w:type="paragraph" w:customStyle="1" w:styleId="85">
    <w:name w:val="签名1"/>
    <w:basedOn w:val="1"/>
    <w:link w:val="84"/>
    <w:qFormat/>
    <w:uiPriority w:val="0"/>
    <w:pPr>
      <w:spacing w:after="600" w:line="312" w:lineRule="atLeast"/>
      <w:jc w:val="center"/>
      <w:textAlignment w:val="baseline"/>
    </w:pPr>
    <w:rPr>
      <w:rFonts w:eastAsia="仿宋_GB2312"/>
      <w:sz w:val="24"/>
    </w:rPr>
  </w:style>
  <w:style w:type="character" w:customStyle="1" w:styleId="86">
    <w:name w:val="正文文本缩进 3 Char"/>
    <w:link w:val="87"/>
    <w:semiHidden/>
    <w:qFormat/>
    <w:uiPriority w:val="0"/>
    <w:rPr>
      <w:kern w:val="2"/>
      <w:sz w:val="24"/>
    </w:rPr>
  </w:style>
  <w:style w:type="paragraph" w:customStyle="1" w:styleId="87">
    <w:name w:val="正文文本缩进 31"/>
    <w:basedOn w:val="1"/>
    <w:link w:val="86"/>
    <w:qFormat/>
    <w:uiPriority w:val="0"/>
    <w:pPr>
      <w:spacing w:line="360" w:lineRule="auto"/>
      <w:ind w:firstLine="420"/>
    </w:pPr>
    <w:rPr>
      <w:kern w:val="2"/>
      <w:sz w:val="24"/>
    </w:rPr>
  </w:style>
  <w:style w:type="character" w:customStyle="1" w:styleId="88">
    <w:name w:val="HTML 预设格式 Char"/>
    <w:link w:val="89"/>
    <w:semiHidden/>
    <w:qFormat/>
    <w:uiPriority w:val="0"/>
    <w:rPr>
      <w:rFonts w:ascii="黑体" w:hAnsi="Courier New" w:eastAsia="黑体"/>
    </w:rPr>
  </w:style>
  <w:style w:type="paragraph" w:customStyle="1" w:styleId="89">
    <w:name w:val="HTML 预设格式1"/>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90">
    <w:name w:val="标题 Char"/>
    <w:link w:val="42"/>
    <w:semiHidden/>
    <w:qFormat/>
    <w:uiPriority w:val="0"/>
    <w:rPr>
      <w:rFonts w:eastAsia="宋体"/>
      <w:b/>
      <w:sz w:val="24"/>
      <w:lang w:eastAsia="zh-CN" w:bidi="ar-SA"/>
    </w:rPr>
  </w:style>
  <w:style w:type="paragraph" w:customStyle="1" w:styleId="91">
    <w:name w:val="Document Map"/>
    <w:basedOn w:val="1"/>
    <w:link w:val="662"/>
    <w:qFormat/>
    <w:uiPriority w:val="0"/>
    <w:pPr>
      <w:shd w:val="clear" w:color="auto" w:fill="000080"/>
    </w:pPr>
    <w:rPr>
      <w:rFonts w:eastAsia="宋体"/>
      <w:kern w:val="2"/>
      <w:sz w:val="21"/>
      <w:szCs w:val="24"/>
      <w:lang w:val="en-US" w:eastAsia="zh-CN" w:bidi="ar-SA"/>
    </w:rPr>
  </w:style>
  <w:style w:type="paragraph" w:customStyle="1" w:styleId="92">
    <w:name w:val="Body Text 2"/>
    <w:basedOn w:val="1"/>
    <w:link w:val="666"/>
    <w:qFormat/>
    <w:uiPriority w:val="0"/>
    <w:pPr>
      <w:spacing w:after="120" w:line="480" w:lineRule="auto"/>
    </w:pPr>
    <w:rPr>
      <w:rFonts w:eastAsia="宋体"/>
      <w:kern w:val="2"/>
      <w:sz w:val="21"/>
      <w:szCs w:val="24"/>
      <w:lang w:val="en-US" w:eastAsia="zh-CN" w:bidi="ar-SA"/>
    </w:rPr>
  </w:style>
  <w:style w:type="paragraph" w:customStyle="1" w:styleId="93">
    <w:name w:val="Body Text First Indent"/>
    <w:basedOn w:val="21"/>
    <w:next w:val="1"/>
    <w:qFormat/>
    <w:uiPriority w:val="0"/>
    <w:pPr>
      <w:ind w:firstLine="420"/>
      <w:textAlignment w:val="baseline"/>
    </w:pPr>
    <w:rPr>
      <w:rFonts w:ascii="Calibri" w:hAnsi="Calibri" w:eastAsia="楷体_GB2312"/>
      <w:kern w:val="0"/>
    </w:rPr>
  </w:style>
  <w:style w:type="paragraph" w:customStyle="1" w:styleId="94">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95">
    <w:name w:val="索引 51"/>
    <w:basedOn w:val="1"/>
    <w:next w:val="1"/>
    <w:qFormat/>
    <w:uiPriority w:val="0"/>
    <w:pPr>
      <w:adjustRightInd/>
      <w:ind w:left="800" w:leftChars="800" w:firstLine="200" w:firstLineChars="200"/>
    </w:pPr>
  </w:style>
  <w:style w:type="paragraph" w:customStyle="1" w:styleId="96">
    <w:name w:val="文档结构图1"/>
    <w:basedOn w:val="1"/>
    <w:link w:val="764"/>
    <w:qFormat/>
    <w:uiPriority w:val="0"/>
    <w:pPr>
      <w:shd w:val="clear" w:color="auto" w:fill="000080"/>
    </w:pPr>
    <w:rPr>
      <w:kern w:val="2"/>
      <w:sz w:val="21"/>
      <w:szCs w:val="24"/>
      <w:shd w:val="clear" w:color="auto" w:fill="000080"/>
    </w:rPr>
  </w:style>
  <w:style w:type="paragraph" w:customStyle="1" w:styleId="97">
    <w:name w:val="引文目录标题1"/>
    <w:basedOn w:val="1"/>
    <w:next w:val="1"/>
    <w:qFormat/>
    <w:uiPriority w:val="0"/>
    <w:rPr>
      <w:rFonts w:ascii="Arial" w:hAnsi="Arial"/>
      <w:sz w:val="24"/>
    </w:rPr>
  </w:style>
  <w:style w:type="paragraph" w:customStyle="1" w:styleId="98">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99">
    <w:name w:val="列表 21"/>
    <w:basedOn w:val="1"/>
    <w:qFormat/>
    <w:uiPriority w:val="0"/>
    <w:pPr>
      <w:adjustRightInd/>
      <w:spacing w:line="360" w:lineRule="auto"/>
      <w:ind w:left="100" w:leftChars="200" w:hanging="200" w:hangingChars="200"/>
    </w:pPr>
    <w:rPr>
      <w:rFonts w:eastAsia="微软雅黑"/>
    </w:rPr>
  </w:style>
  <w:style w:type="paragraph" w:customStyle="1" w:styleId="100">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101">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102">
    <w:name w:val="索引标题1"/>
    <w:basedOn w:val="1"/>
    <w:next w:val="103"/>
    <w:qFormat/>
    <w:uiPriority w:val="0"/>
    <w:pPr>
      <w:adjustRightInd/>
      <w:ind w:firstLine="200" w:firstLineChars="200"/>
    </w:pPr>
  </w:style>
  <w:style w:type="paragraph" w:customStyle="1" w:styleId="103">
    <w:name w:val="索引 11"/>
    <w:basedOn w:val="1"/>
    <w:next w:val="1"/>
    <w:qFormat/>
    <w:uiPriority w:val="0"/>
    <w:pPr>
      <w:adjustRightInd/>
      <w:spacing w:line="360" w:lineRule="auto"/>
    </w:pPr>
    <w:rPr>
      <w:rFonts w:ascii="仿宋_GB2312" w:eastAsia="仿宋_GB2312"/>
      <w:sz w:val="24"/>
      <w:szCs w:val="20"/>
    </w:rPr>
  </w:style>
  <w:style w:type="paragraph" w:customStyle="1" w:styleId="104">
    <w:name w:val="列表编号 51"/>
    <w:basedOn w:val="1"/>
    <w:qFormat/>
    <w:uiPriority w:val="0"/>
    <w:pPr>
      <w:tabs>
        <w:tab w:val="left" w:pos="902"/>
      </w:tabs>
      <w:adjustRightInd/>
      <w:spacing w:line="400" w:lineRule="exact"/>
      <w:ind w:left="902" w:hanging="420"/>
    </w:pPr>
    <w:rPr>
      <w:sz w:val="24"/>
      <w:szCs w:val="20"/>
    </w:rPr>
  </w:style>
  <w:style w:type="paragraph" w:customStyle="1" w:styleId="105">
    <w:name w:val="列表1"/>
    <w:basedOn w:val="1"/>
    <w:next w:val="106"/>
    <w:link w:val="808"/>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06">
    <w:name w:val="列表段落1"/>
    <w:basedOn w:val="1"/>
    <w:qFormat/>
    <w:uiPriority w:val="0"/>
    <w:pPr>
      <w:adjustRightInd/>
      <w:ind w:right="238" w:firstLine="420"/>
    </w:pPr>
    <w:rPr>
      <w:rFonts w:ascii="Calibri" w:hAnsi="Calibri"/>
      <w:sz w:val="24"/>
    </w:rPr>
  </w:style>
  <w:style w:type="paragraph" w:customStyle="1" w:styleId="107">
    <w:name w:val="列表 51"/>
    <w:basedOn w:val="1"/>
    <w:qFormat/>
    <w:uiPriority w:val="0"/>
    <w:pPr>
      <w:adjustRightInd/>
      <w:ind w:left="100" w:leftChars="800" w:hanging="200" w:hangingChars="200"/>
    </w:pPr>
  </w:style>
  <w:style w:type="paragraph" w:customStyle="1" w:styleId="108">
    <w:name w:val="图表目录1"/>
    <w:basedOn w:val="1"/>
    <w:next w:val="1"/>
    <w:qFormat/>
    <w:uiPriority w:val="0"/>
    <w:pPr>
      <w:ind w:left="200" w:leftChars="200" w:hanging="200" w:hangingChars="200"/>
    </w:pPr>
  </w:style>
  <w:style w:type="paragraph" w:customStyle="1" w:styleId="109">
    <w:name w:val="正文文本 21"/>
    <w:basedOn w:val="1"/>
    <w:link w:val="845"/>
    <w:qFormat/>
    <w:uiPriority w:val="0"/>
    <w:pPr>
      <w:widowControl/>
      <w:overflowPunct w:val="0"/>
      <w:autoSpaceDE w:val="0"/>
      <w:autoSpaceDN w:val="0"/>
      <w:ind w:left="720" w:hanging="720"/>
      <w:textAlignment w:val="baseline"/>
    </w:pPr>
    <w:rPr>
      <w:kern w:val="2"/>
      <w:sz w:val="21"/>
      <w:szCs w:val="24"/>
    </w:rPr>
  </w:style>
  <w:style w:type="paragraph" w:customStyle="1" w:styleId="11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11">
    <w:name w:val="批注主题2"/>
    <w:basedOn w:val="19"/>
    <w:next w:val="19"/>
    <w:link w:val="681"/>
    <w:qFormat/>
    <w:uiPriority w:val="0"/>
    <w:rPr>
      <w:b/>
      <w:bCs/>
      <w:kern w:val="2"/>
      <w:sz w:val="21"/>
      <w:szCs w:val="24"/>
    </w:rPr>
  </w:style>
  <w:style w:type="paragraph" w:customStyle="1" w:styleId="112">
    <w:name w:val="Default"/>
    <w:link w:val="79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表格文字"/>
    <w:basedOn w:val="115"/>
    <w:next w:val="21"/>
    <w:qFormat/>
    <w:uiPriority w:val="0"/>
    <w:pPr>
      <w:adjustRightInd/>
      <w:ind w:firstLine="200" w:firstLineChars="200"/>
    </w:pPr>
    <w:rPr>
      <w:rFonts w:ascii="Arial" w:hAnsi="Arial"/>
      <w:spacing w:val="-5"/>
      <w:kern w:val="0"/>
      <w:sz w:val="24"/>
      <w:szCs w:val="20"/>
    </w:rPr>
  </w:style>
  <w:style w:type="paragraph" w:customStyle="1" w:styleId="115">
    <w:name w:val="表格文字（两侧对齐）"/>
    <w:basedOn w:val="1"/>
    <w:qFormat/>
    <w:uiPriority w:val="0"/>
    <w:pPr>
      <w:snapToGrid w:val="0"/>
      <w:jc w:val="left"/>
    </w:pPr>
    <w:rPr>
      <w:sz w:val="20"/>
    </w:rPr>
  </w:style>
  <w:style w:type="paragraph" w:customStyle="1" w:styleId="116">
    <w:name w:val="表格非标题文字"/>
    <w:link w:val="67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7">
    <w:name w:val="*正文"/>
    <w:basedOn w:val="1"/>
    <w:link w:val="672"/>
    <w:qFormat/>
    <w:uiPriority w:val="0"/>
    <w:pPr>
      <w:snapToGrid w:val="0"/>
      <w:spacing w:line="360" w:lineRule="auto"/>
      <w:ind w:firstLine="482"/>
      <w:jc w:val="left"/>
    </w:pPr>
    <w:rPr>
      <w:rFonts w:ascii="宋体" w:hAnsi="宋体"/>
      <w:sz w:val="24"/>
    </w:rPr>
  </w:style>
  <w:style w:type="paragraph" w:customStyle="1" w:styleId="118">
    <w:name w:val="U_正文"/>
    <w:basedOn w:val="1"/>
    <w:link w:val="679"/>
    <w:qFormat/>
    <w:uiPriority w:val="0"/>
    <w:pPr>
      <w:adjustRightInd/>
      <w:spacing w:beforeLines="20" w:afterLines="20" w:line="300" w:lineRule="auto"/>
      <w:ind w:firstLine="200" w:firstLineChars="200"/>
    </w:pPr>
    <w:rPr>
      <w:sz w:val="24"/>
      <w:szCs w:val="24"/>
    </w:rPr>
  </w:style>
  <w:style w:type="paragraph" w:customStyle="1" w:styleId="119">
    <w:name w:val="哈哈正文"/>
    <w:basedOn w:val="1"/>
    <w:link w:val="686"/>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20">
    <w:name w:val="5正文"/>
    <w:basedOn w:val="1"/>
    <w:link w:val="698"/>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21">
    <w:name w:val="正文2"/>
    <w:basedOn w:val="1"/>
    <w:link w:val="710"/>
    <w:qFormat/>
    <w:uiPriority w:val="0"/>
    <w:pPr>
      <w:spacing w:before="156" w:line="360" w:lineRule="auto"/>
      <w:ind w:firstLine="510" w:firstLineChars="200"/>
    </w:pPr>
    <w:rPr>
      <w:rFonts w:eastAsia="宋体"/>
      <w:kern w:val="2"/>
      <w:sz w:val="24"/>
      <w:lang w:val="en-US" w:eastAsia="zh-CN" w:bidi="ar-SA"/>
    </w:rPr>
  </w:style>
  <w:style w:type="paragraph" w:customStyle="1" w:styleId="122">
    <w:name w:val="无间隔1"/>
    <w:link w:val="717"/>
    <w:qFormat/>
    <w:uiPriority w:val="0"/>
    <w:rPr>
      <w:rFonts w:ascii="Times New Roman" w:hAnsi="Times New Roman" w:eastAsia="宋体" w:cs="Times New Roman"/>
      <w:sz w:val="22"/>
      <w:szCs w:val="22"/>
      <w:lang w:val="en-US" w:eastAsia="zh-CN" w:bidi="ar-SA"/>
    </w:rPr>
  </w:style>
  <w:style w:type="paragraph" w:customStyle="1" w:styleId="123">
    <w:name w:val="纯文本_0_0"/>
    <w:basedOn w:val="124"/>
    <w:link w:val="724"/>
    <w:qFormat/>
    <w:uiPriority w:val="0"/>
    <w:rPr>
      <w:rFonts w:ascii="宋体" w:hAnsi="Courier New"/>
      <w:kern w:val="2"/>
      <w:sz w:val="21"/>
      <w:szCs w:val="21"/>
      <w:lang w:val="en-US" w:eastAsia="zh-CN"/>
    </w:rPr>
  </w:style>
  <w:style w:type="paragraph" w:customStyle="1" w:styleId="1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绿盟科技）"/>
    <w:link w:val="734"/>
    <w:qFormat/>
    <w:uiPriority w:val="0"/>
    <w:pPr>
      <w:spacing w:line="300" w:lineRule="auto"/>
    </w:pPr>
    <w:rPr>
      <w:rFonts w:ascii="Arial" w:hAnsi="Arial" w:eastAsia="宋体" w:cs="Times New Roman"/>
      <w:sz w:val="21"/>
      <w:szCs w:val="21"/>
      <w:lang w:val="en-US" w:eastAsia="zh-CN" w:bidi="ar-SA"/>
    </w:rPr>
  </w:style>
  <w:style w:type="paragraph" w:customStyle="1" w:styleId="126">
    <w:name w:val="表格名称"/>
    <w:basedOn w:val="3"/>
    <w:link w:val="741"/>
    <w:qFormat/>
    <w:uiPriority w:val="0"/>
    <w:pPr>
      <w:snapToGrid w:val="0"/>
      <w:spacing w:before="240" w:after="240" w:line="240" w:lineRule="auto"/>
      <w:ind w:left="0" w:firstLine="0"/>
      <w:jc w:val="center"/>
    </w:pPr>
    <w:rPr>
      <w:sz w:val="32"/>
    </w:rPr>
  </w:style>
  <w:style w:type="paragraph" w:customStyle="1" w:styleId="127">
    <w:name w:val="my正文"/>
    <w:basedOn w:val="1"/>
    <w:link w:val="757"/>
    <w:qFormat/>
    <w:uiPriority w:val="0"/>
    <w:pPr>
      <w:adjustRightInd/>
      <w:spacing w:line="360" w:lineRule="auto"/>
      <w:ind w:firstLine="480" w:firstLineChars="200"/>
    </w:pPr>
    <w:rPr>
      <w:rFonts w:ascii="Tahoma" w:hAnsi="Tahoma"/>
      <w:sz w:val="24"/>
      <w:szCs w:val="24"/>
    </w:rPr>
  </w:style>
  <w:style w:type="paragraph" w:customStyle="1" w:styleId="128">
    <w:name w:val="3级"/>
    <w:basedOn w:val="129"/>
    <w:link w:val="762"/>
    <w:qFormat/>
    <w:uiPriority w:val="0"/>
    <w:pPr>
      <w:ind w:left="0" w:right="466" w:firstLine="288"/>
    </w:pPr>
    <w:rPr>
      <w:rFonts w:ascii="宋体" w:hAnsi="宋体"/>
      <w:sz w:val="28"/>
    </w:rPr>
  </w:style>
  <w:style w:type="paragraph" w:customStyle="1" w:styleId="129">
    <w:name w:val="样式 标题 3h33rd level3BOD 0H3l3CTHeading 3 - oldLevel 3 He..."/>
    <w:basedOn w:val="4"/>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30">
    <w:name w:val="标题4-dyf"/>
    <w:basedOn w:val="7"/>
    <w:link w:val="781"/>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31">
    <w:name w:val="冯"/>
    <w:basedOn w:val="1"/>
    <w:link w:val="783"/>
    <w:qFormat/>
    <w:uiPriority w:val="0"/>
    <w:pPr>
      <w:widowControl/>
      <w:adjustRightInd/>
      <w:spacing w:line="360" w:lineRule="auto"/>
      <w:ind w:firstLine="480" w:firstLineChars="200"/>
    </w:pPr>
    <w:rPr>
      <w:rFonts w:ascii="宋体" w:hAnsi="宋体"/>
      <w:color w:val="000000"/>
      <w:sz w:val="24"/>
      <w:szCs w:val="24"/>
    </w:rPr>
  </w:style>
  <w:style w:type="paragraph" w:customStyle="1" w:styleId="132">
    <w:name w:val="正文样式"/>
    <w:basedOn w:val="1"/>
    <w:link w:val="800"/>
    <w:qFormat/>
    <w:uiPriority w:val="0"/>
    <w:pPr>
      <w:adjustRightInd/>
      <w:spacing w:line="360" w:lineRule="auto"/>
      <w:ind w:firstLine="480" w:firstLineChars="200"/>
    </w:pPr>
    <w:rPr>
      <w:rFonts w:ascii="Calibri" w:hAnsi="Calibri"/>
      <w:sz w:val="24"/>
      <w:szCs w:val="24"/>
    </w:rPr>
  </w:style>
  <w:style w:type="paragraph" w:customStyle="1" w:styleId="133">
    <w:name w:val="gf正文1"/>
    <w:basedOn w:val="1"/>
    <w:link w:val="715"/>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34">
    <w:name w:val="此正文"/>
    <w:basedOn w:val="1"/>
    <w:link w:val="828"/>
    <w:qFormat/>
    <w:uiPriority w:val="0"/>
    <w:pPr>
      <w:adjustRightInd/>
      <w:spacing w:line="360" w:lineRule="auto"/>
      <w:ind w:firstLine="200" w:firstLineChars="200"/>
    </w:pPr>
    <w:rPr>
      <w:kern w:val="2"/>
      <w:sz w:val="24"/>
      <w:szCs w:val="24"/>
    </w:rPr>
  </w:style>
  <w:style w:type="paragraph" w:customStyle="1" w:styleId="135">
    <w:name w:val="样式 样式 标题 4h4H4Fab-4T5Ref Heading 1rh1Heading sqlsect 1.2.3.... +..."/>
    <w:basedOn w:val="136"/>
    <w:link w:val="846"/>
    <w:qFormat/>
    <w:uiPriority w:val="0"/>
    <w:pPr>
      <w:tabs>
        <w:tab w:val="left" w:pos="2356"/>
      </w:tabs>
    </w:pPr>
    <w:rPr>
      <w:rFonts w:ascii="微软雅黑" w:hAnsi="微软雅黑" w:eastAsia="微软雅黑"/>
      <w:kern w:val="2"/>
      <w:sz w:val="24"/>
      <w:szCs w:val="28"/>
    </w:rPr>
  </w:style>
  <w:style w:type="paragraph" w:customStyle="1" w:styleId="136">
    <w:name w:val="样式 标题 4h4H4Fab-4T5Ref Heading 1rh1Heading sqlsect 1.2.3...."/>
    <w:basedOn w:val="7"/>
    <w:link w:val="931"/>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37">
    <w:name w:val="Item List"/>
    <w:link w:val="85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8">
    <w:name w:val="正文说明"/>
    <w:basedOn w:val="1"/>
    <w:link w:val="866"/>
    <w:qFormat/>
    <w:uiPriority w:val="0"/>
    <w:pPr>
      <w:adjustRightInd/>
      <w:spacing w:line="360" w:lineRule="auto"/>
    </w:pPr>
    <w:rPr>
      <w:sz w:val="24"/>
      <w:szCs w:val="24"/>
    </w:rPr>
  </w:style>
  <w:style w:type="paragraph" w:customStyle="1" w:styleId="139">
    <w:name w:val="Table Text"/>
    <w:basedOn w:val="1"/>
    <w:link w:val="871"/>
    <w:qFormat/>
    <w:uiPriority w:val="0"/>
    <w:pPr>
      <w:widowControl/>
      <w:spacing w:before="60" w:after="60"/>
      <w:jc w:val="left"/>
    </w:pPr>
    <w:rPr>
      <w:sz w:val="24"/>
      <w:szCs w:val="24"/>
    </w:rPr>
  </w:style>
  <w:style w:type="paragraph" w:customStyle="1" w:styleId="140">
    <w:name w:val="公文正文"/>
    <w:basedOn w:val="1"/>
    <w:link w:val="787"/>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41">
    <w:name w:val="正文（缩进2汉字）"/>
    <w:basedOn w:val="1"/>
    <w:link w:val="884"/>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42">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43">
    <w:name w:val="段落"/>
    <w:basedOn w:val="1"/>
    <w:link w:val="910"/>
    <w:qFormat/>
    <w:uiPriority w:val="0"/>
    <w:pPr>
      <w:adjustRightInd/>
      <w:spacing w:line="360" w:lineRule="auto"/>
      <w:ind w:firstLine="480" w:firstLineChars="200"/>
    </w:pPr>
    <w:rPr>
      <w:rFonts w:ascii="宋体" w:hAnsi="宋体"/>
      <w:sz w:val="24"/>
    </w:rPr>
  </w:style>
  <w:style w:type="paragraph" w:customStyle="1" w:styleId="144">
    <w:name w:val="正文段"/>
    <w:basedOn w:val="1"/>
    <w:link w:val="917"/>
    <w:qFormat/>
    <w:uiPriority w:val="0"/>
    <w:pPr>
      <w:widowControl/>
      <w:snapToGrid w:val="0"/>
      <w:spacing w:afterLines="50"/>
      <w:ind w:firstLine="200" w:firstLineChars="200"/>
    </w:pPr>
    <w:rPr>
      <w:sz w:val="24"/>
    </w:rPr>
  </w:style>
  <w:style w:type="paragraph" w:customStyle="1" w:styleId="145">
    <w:name w:val="冯广丽"/>
    <w:basedOn w:val="1"/>
    <w:link w:val="920"/>
    <w:qFormat/>
    <w:uiPriority w:val="0"/>
    <w:pPr>
      <w:adjustRightInd/>
      <w:spacing w:line="360" w:lineRule="auto"/>
      <w:ind w:firstLine="480" w:firstLineChars="200"/>
    </w:pPr>
    <w:rPr>
      <w:rFonts w:ascii="宋体" w:hAnsi="宋体"/>
      <w:kern w:val="2"/>
      <w:sz w:val="24"/>
      <w:szCs w:val="22"/>
    </w:rPr>
  </w:style>
  <w:style w:type="paragraph" w:customStyle="1" w:styleId="146">
    <w:name w:val="编号，小四"/>
    <w:basedOn w:val="1"/>
    <w:link w:val="926"/>
    <w:qFormat/>
    <w:uiPriority w:val="0"/>
    <w:pPr>
      <w:tabs>
        <w:tab w:val="left" w:pos="432"/>
      </w:tabs>
      <w:adjustRightInd/>
      <w:spacing w:line="360" w:lineRule="auto"/>
      <w:ind w:left="432" w:hanging="432"/>
    </w:pPr>
    <w:rPr>
      <w:rFonts w:ascii="Arial" w:hAnsi="Arial"/>
      <w:sz w:val="24"/>
    </w:rPr>
  </w:style>
  <w:style w:type="paragraph" w:customStyle="1" w:styleId="147">
    <w:name w:val="仿宋正文"/>
    <w:basedOn w:val="1"/>
    <w:link w:val="933"/>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48">
    <w:name w:val="样式 正文缩进 + 首行缩进:  2 字符"/>
    <w:basedOn w:val="5"/>
    <w:link w:val="945"/>
    <w:qFormat/>
    <w:uiPriority w:val="0"/>
    <w:pPr>
      <w:widowControl w:val="0"/>
      <w:adjustRightInd/>
      <w:snapToGrid/>
      <w:spacing w:line="360" w:lineRule="auto"/>
      <w:ind w:firstLine="200" w:firstLineChars="200"/>
    </w:pPr>
    <w:rPr>
      <w:rFonts w:cs="宋体"/>
      <w:kern w:val="2"/>
      <w:sz w:val="24"/>
    </w:rPr>
  </w:style>
  <w:style w:type="paragraph" w:customStyle="1" w:styleId="149">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5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5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5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5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6">
    <w:name w:val="标题4_自定义"/>
    <w:basedOn w:val="7"/>
    <w:qFormat/>
    <w:uiPriority w:val="0"/>
    <w:pPr>
      <w:adjustRightInd/>
      <w:spacing w:before="0" w:after="0" w:line="360" w:lineRule="auto"/>
    </w:pPr>
    <w:rPr>
      <w:rFonts w:ascii="Verdana" w:eastAsia="Verdana"/>
      <w:sz w:val="21"/>
      <w:lang w:val="en-US"/>
    </w:rPr>
  </w:style>
  <w:style w:type="paragraph" w:customStyle="1" w:styleId="157">
    <w:name w:val="正文 内标 序号标"/>
    <w:basedOn w:val="158"/>
    <w:qFormat/>
    <w:uiPriority w:val="0"/>
    <w:pPr>
      <w:tabs>
        <w:tab w:val="left" w:pos="0"/>
      </w:tabs>
      <w:adjustRightInd/>
      <w:spacing w:before="0"/>
      <w:ind w:firstLine="482"/>
    </w:pPr>
    <w:rPr>
      <w:rFonts w:ascii="微软雅黑" w:hAnsi="微软雅黑"/>
      <w:sz w:val="24"/>
      <w:szCs w:val="24"/>
    </w:rPr>
  </w:style>
  <w:style w:type="paragraph" w:customStyle="1" w:styleId="158">
    <w:name w:val="My正文"/>
    <w:basedOn w:val="1"/>
    <w:qFormat/>
    <w:uiPriority w:val="0"/>
    <w:pPr>
      <w:spacing w:before="120" w:line="360" w:lineRule="auto"/>
      <w:ind w:firstLine="567"/>
    </w:pPr>
    <w:rPr>
      <w:rFonts w:ascii="Arial" w:hAnsi="Arial"/>
      <w:sz w:val="20"/>
      <w:szCs w:val="20"/>
    </w:rPr>
  </w:style>
  <w:style w:type="paragraph" w:customStyle="1" w:styleId="15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6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6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2">
    <w:name w:val="修订2"/>
    <w:qFormat/>
    <w:uiPriority w:val="0"/>
    <w:rPr>
      <w:rFonts w:ascii="Times New Roman" w:hAnsi="Times New Roman" w:eastAsia="宋体" w:cs="Times New Roman"/>
      <w:kern w:val="2"/>
      <w:sz w:val="21"/>
      <w:lang w:val="en-US" w:eastAsia="zh-CN" w:bidi="ar-SA"/>
    </w:rPr>
  </w:style>
  <w:style w:type="paragraph" w:customStyle="1" w:styleId="16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5">
    <w:name w:val="文章标题"/>
    <w:next w:val="16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6">
    <w:name w:val="封面公司名"/>
    <w:qFormat/>
    <w:uiPriority w:val="0"/>
    <w:pPr>
      <w:jc w:val="center"/>
    </w:pPr>
    <w:rPr>
      <w:rFonts w:ascii="Arial" w:hAnsi="Arial" w:eastAsia="楷体_GB2312" w:cs="宋体"/>
      <w:bCs/>
      <w:kern w:val="2"/>
      <w:sz w:val="28"/>
      <w:lang w:val="en-US" w:eastAsia="zh-CN" w:bidi="ar-SA"/>
    </w:rPr>
  </w:style>
  <w:style w:type="paragraph" w:customStyle="1" w:styleId="167">
    <w:name w:val="Char1 Char Char Char5"/>
    <w:basedOn w:val="1"/>
    <w:qFormat/>
    <w:uiPriority w:val="0"/>
    <w:pPr>
      <w:adjustRightInd/>
      <w:ind w:firstLine="200" w:firstLineChars="200"/>
    </w:pPr>
    <w:rPr>
      <w:rFonts w:ascii="Tahoma" w:hAnsi="Tahoma"/>
      <w:sz w:val="24"/>
      <w:szCs w:val="20"/>
    </w:rPr>
  </w:style>
  <w:style w:type="paragraph" w:customStyle="1" w:styleId="16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70">
    <w:name w:val="Char Char Char Char Char Char Char Char"/>
    <w:basedOn w:val="1"/>
    <w:qFormat/>
    <w:uiPriority w:val="0"/>
    <w:pPr>
      <w:tabs>
        <w:tab w:val="left" w:pos="360"/>
      </w:tabs>
    </w:pPr>
    <w:rPr>
      <w:sz w:val="24"/>
      <w:szCs w:val="20"/>
    </w:rPr>
  </w:style>
  <w:style w:type="paragraph" w:customStyle="1" w:styleId="171">
    <w:name w:val="Char Char11 Char Char Char"/>
    <w:basedOn w:val="1"/>
    <w:qFormat/>
    <w:uiPriority w:val="0"/>
    <w:pPr>
      <w:spacing w:line="360" w:lineRule="auto"/>
    </w:pPr>
    <w:rPr>
      <w:szCs w:val="20"/>
    </w:rPr>
  </w:style>
  <w:style w:type="paragraph" w:customStyle="1" w:styleId="17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4">
    <w:name w:val="样式3"/>
    <w:basedOn w:val="175"/>
    <w:qFormat/>
    <w:uiPriority w:val="0"/>
    <w:pPr>
      <w:tabs>
        <w:tab w:val="left" w:pos="2790"/>
        <w:tab w:val="left" w:pos="4230"/>
      </w:tabs>
      <w:spacing w:beforeLines="100"/>
      <w:jc w:val="left"/>
    </w:pPr>
  </w:style>
  <w:style w:type="paragraph" w:customStyle="1" w:styleId="1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6">
    <w:name w:val="Char Char1 Char Char1 Char Char1"/>
    <w:basedOn w:val="1"/>
    <w:qFormat/>
    <w:uiPriority w:val="0"/>
    <w:pPr>
      <w:tabs>
        <w:tab w:val="left" w:pos="840"/>
      </w:tabs>
      <w:ind w:left="840" w:hanging="420"/>
    </w:pPr>
    <w:rPr>
      <w:rFonts w:ascii="Tahoma" w:hAnsi="Tahoma"/>
      <w:sz w:val="24"/>
    </w:rPr>
  </w:style>
  <w:style w:type="paragraph" w:customStyle="1" w:styleId="17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8">
    <w:name w:val="标书标题2"/>
    <w:basedOn w:val="3"/>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80">
    <w:name w:val="正文21"/>
    <w:basedOn w:val="1"/>
    <w:qFormat/>
    <w:uiPriority w:val="0"/>
    <w:pPr>
      <w:adjustRightInd/>
      <w:spacing w:before="156" w:line="360" w:lineRule="auto"/>
      <w:ind w:firstLine="510" w:firstLineChars="200"/>
    </w:pPr>
    <w:rPr>
      <w:sz w:val="24"/>
      <w:szCs w:val="20"/>
    </w:rPr>
  </w:style>
  <w:style w:type="paragraph" w:customStyle="1" w:styleId="18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3">
    <w:name w:val="Char1"/>
    <w:basedOn w:val="1"/>
    <w:qFormat/>
    <w:uiPriority w:val="0"/>
    <w:rPr>
      <w:rFonts w:ascii="仿宋_GB2312" w:eastAsia="仿宋_GB2312"/>
      <w:b/>
      <w:sz w:val="32"/>
      <w:szCs w:val="32"/>
    </w:rPr>
  </w:style>
  <w:style w:type="paragraph" w:customStyle="1" w:styleId="18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8">
    <w:name w:val="6级标题"/>
    <w:basedOn w:val="189"/>
    <w:qFormat/>
    <w:uiPriority w:val="0"/>
    <w:pPr>
      <w:keepNext/>
      <w:tabs>
        <w:tab w:val="left" w:pos="360"/>
      </w:tabs>
      <w:outlineLvl w:val="5"/>
    </w:pPr>
  </w:style>
  <w:style w:type="paragraph" w:customStyle="1" w:styleId="189">
    <w:name w:val="5级标题"/>
    <w:basedOn w:val="19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90">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91">
    <w:name w:val="样式 正文文本缩进 + 段前: 2 字符"/>
    <w:basedOn w:val="1"/>
    <w:qFormat/>
    <w:uiPriority w:val="0"/>
    <w:pPr>
      <w:adjustRightInd/>
      <w:ind w:left="420" w:leftChars="200"/>
      <w:jc w:val="left"/>
    </w:pPr>
    <w:rPr>
      <w:sz w:val="28"/>
      <w:szCs w:val="20"/>
      <w:lang w:eastAsia="zh-TW"/>
    </w:rPr>
  </w:style>
  <w:style w:type="paragraph" w:customStyle="1" w:styleId="192">
    <w:name w:val="Char2 Char Char"/>
    <w:basedOn w:val="1"/>
    <w:qFormat/>
    <w:uiPriority w:val="0"/>
    <w:pPr>
      <w:adjustRightInd/>
    </w:pPr>
    <w:rPr>
      <w:rFonts w:ascii="Tahoma" w:hAnsi="Tahoma"/>
      <w:sz w:val="24"/>
      <w:szCs w:val="20"/>
    </w:rPr>
  </w:style>
  <w:style w:type="paragraph" w:customStyle="1" w:styleId="193">
    <w:name w:val="_Style 11"/>
    <w:basedOn w:val="1"/>
    <w:qFormat/>
    <w:uiPriority w:val="0"/>
    <w:pPr>
      <w:adjustRightInd/>
      <w:ind w:firstLine="420" w:firstLineChars="200"/>
    </w:pPr>
    <w:rPr>
      <w:rFonts w:eastAsia="仿宋_GB2312"/>
      <w:sz w:val="28"/>
    </w:rPr>
  </w:style>
  <w:style w:type="paragraph" w:customStyle="1" w:styleId="19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5">
    <w:name w:val="Char Char Char"/>
    <w:basedOn w:val="1"/>
    <w:qFormat/>
    <w:uiPriority w:val="0"/>
    <w:rPr>
      <w:rFonts w:ascii="Tahoma" w:hAnsi="Tahoma"/>
      <w:sz w:val="24"/>
      <w:szCs w:val="20"/>
    </w:rPr>
  </w:style>
  <w:style w:type="paragraph" w:customStyle="1" w:styleId="19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9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8">
    <w:name w:val="无间隔2"/>
    <w:basedOn w:val="1"/>
    <w:link w:val="953"/>
    <w:qFormat/>
    <w:uiPriority w:val="0"/>
    <w:pPr>
      <w:widowControl w:val="0"/>
      <w:jc w:val="both"/>
    </w:pPr>
    <w:rPr>
      <w:kern w:val="2"/>
      <w:sz w:val="21"/>
      <w:szCs w:val="22"/>
    </w:rPr>
  </w:style>
  <w:style w:type="paragraph" w:customStyle="1" w:styleId="19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00">
    <w:name w:val="Char Char Char Char Char Char Char Char Char Char Char Char1 Char1"/>
    <w:basedOn w:val="1"/>
    <w:qFormat/>
    <w:uiPriority w:val="0"/>
    <w:rPr>
      <w:rFonts w:ascii="Tahoma" w:hAnsi="Tahoma" w:cs="仿宋_GB2312"/>
      <w:sz w:val="24"/>
      <w:szCs w:val="20"/>
    </w:rPr>
  </w:style>
  <w:style w:type="paragraph" w:customStyle="1" w:styleId="20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02">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205">
    <w:name w:val="五级无标题条"/>
    <w:basedOn w:val="1"/>
    <w:qFormat/>
    <w:uiPriority w:val="0"/>
    <w:pPr>
      <w:adjustRightInd/>
    </w:pPr>
  </w:style>
  <w:style w:type="paragraph" w:customStyle="1" w:styleId="206">
    <w:name w:val="Char5"/>
    <w:basedOn w:val="1"/>
    <w:qFormat/>
    <w:uiPriority w:val="0"/>
    <w:rPr>
      <w:rFonts w:ascii="仿宋_GB2312" w:eastAsia="仿宋_GB2312"/>
      <w:b/>
      <w:sz w:val="32"/>
      <w:szCs w:val="32"/>
    </w:rPr>
  </w:style>
  <w:style w:type="paragraph" w:customStyle="1" w:styleId="20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彩色列表 - 强调文字颜色 12"/>
    <w:basedOn w:val="1"/>
    <w:qFormat/>
    <w:uiPriority w:val="0"/>
    <w:pPr>
      <w:adjustRightInd/>
      <w:ind w:firstLine="420" w:firstLineChars="200"/>
    </w:pPr>
    <w:rPr>
      <w:rFonts w:ascii="Calibri" w:hAnsi="Calibri"/>
      <w:szCs w:val="22"/>
    </w:rPr>
  </w:style>
  <w:style w:type="paragraph" w:customStyle="1" w:styleId="20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10">
    <w:name w:val="Char2"/>
    <w:basedOn w:val="1"/>
    <w:qFormat/>
    <w:uiPriority w:val="0"/>
    <w:rPr>
      <w:rFonts w:ascii="仿宋_GB2312" w:eastAsia="仿宋_GB2312"/>
      <w:b/>
      <w:sz w:val="32"/>
      <w:szCs w:val="32"/>
    </w:rPr>
  </w:style>
  <w:style w:type="paragraph" w:customStyle="1" w:styleId="211">
    <w:name w:val="数字标题3"/>
    <w:basedOn w:val="4"/>
    <w:next w:val="1"/>
    <w:qFormat/>
    <w:uiPriority w:val="0"/>
    <w:pPr>
      <w:spacing w:line="240" w:lineRule="auto"/>
    </w:pPr>
    <w:rPr>
      <w:sz w:val="28"/>
      <w:szCs w:val="28"/>
    </w:rPr>
  </w:style>
  <w:style w:type="paragraph" w:customStyle="1" w:styleId="212">
    <w:name w:val="FA正文"/>
    <w:basedOn w:val="1"/>
    <w:qFormat/>
    <w:uiPriority w:val="0"/>
    <w:pPr>
      <w:spacing w:line="360" w:lineRule="auto"/>
      <w:ind w:firstLine="480" w:firstLineChars="200"/>
    </w:pPr>
    <w:rPr>
      <w:rFonts w:hAnsi="宋体"/>
      <w:sz w:val="24"/>
      <w:szCs w:val="20"/>
    </w:rPr>
  </w:style>
  <w:style w:type="paragraph" w:customStyle="1" w:styleId="213">
    <w:name w:val="MM Topic 5"/>
    <w:basedOn w:val="8"/>
    <w:qFormat/>
    <w:uiPriority w:val="0"/>
    <w:pPr>
      <w:tabs>
        <w:tab w:val="left" w:pos="2520"/>
        <w:tab w:val="clear" w:pos="1008"/>
      </w:tabs>
      <w:adjustRightInd/>
      <w:ind w:left="2520" w:hanging="420"/>
    </w:pPr>
  </w:style>
  <w:style w:type="paragraph" w:customStyle="1" w:styleId="214">
    <w:name w:val="Char Char Char Char Char Char Char Char Char Char1"/>
    <w:basedOn w:val="1"/>
    <w:qFormat/>
    <w:uiPriority w:val="0"/>
    <w:rPr>
      <w:rFonts w:ascii="仿宋_GB2312" w:eastAsia="仿宋_GB2312"/>
      <w:b/>
      <w:sz w:val="32"/>
      <w:szCs w:val="32"/>
    </w:rPr>
  </w:style>
  <w:style w:type="paragraph" w:customStyle="1" w:styleId="21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6">
    <w:name w:val="修订1"/>
    <w:qFormat/>
    <w:uiPriority w:val="0"/>
    <w:rPr>
      <w:rFonts w:ascii="Times New Roman" w:hAnsi="Times New Roman" w:eastAsia="宋体" w:cs="Times New Roman"/>
      <w:color w:val="000000"/>
      <w:kern w:val="1"/>
      <w:sz w:val="21"/>
      <w:lang w:val="en-US" w:eastAsia="zh-CN" w:bidi="ar-SA"/>
    </w:rPr>
  </w:style>
  <w:style w:type="paragraph" w:customStyle="1" w:styleId="217">
    <w:name w:val="Char2 Char Char Char1"/>
    <w:basedOn w:val="1"/>
    <w:qFormat/>
    <w:uiPriority w:val="0"/>
    <w:rPr>
      <w:rFonts w:ascii="仿宋_GB2312" w:eastAsia="仿宋_GB2312"/>
      <w:b/>
      <w:sz w:val="32"/>
      <w:szCs w:val="32"/>
    </w:rPr>
  </w:style>
  <w:style w:type="paragraph" w:customStyle="1" w:styleId="218">
    <w:name w:val="默认段落样式"/>
    <w:basedOn w:val="121"/>
    <w:qFormat/>
    <w:uiPriority w:val="0"/>
    <w:pPr>
      <w:spacing w:before="0"/>
      <w:ind w:firstLine="480"/>
      <w:outlineLvl w:val="2"/>
    </w:pPr>
    <w:rPr>
      <w:rFonts w:ascii="仿宋_GB2312" w:hAnsi="宋体" w:eastAsia="仿宋_GB2312"/>
      <w:color w:val="000000"/>
    </w:rPr>
  </w:style>
  <w:style w:type="paragraph" w:customStyle="1" w:styleId="219">
    <w:name w:val="图中文字"/>
    <w:basedOn w:val="1"/>
    <w:qFormat/>
    <w:uiPriority w:val="0"/>
    <w:pPr>
      <w:snapToGrid w:val="0"/>
      <w:spacing w:line="0" w:lineRule="atLeast"/>
      <w:ind w:firstLine="200" w:firstLineChars="200"/>
      <w:jc w:val="center"/>
    </w:pPr>
    <w:rPr>
      <w:sz w:val="24"/>
      <w:szCs w:val="20"/>
    </w:rPr>
  </w:style>
  <w:style w:type="paragraph" w:customStyle="1" w:styleId="2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1">
    <w:name w:val="MM Topic 3"/>
    <w:basedOn w:val="4"/>
    <w:qFormat/>
    <w:uiPriority w:val="0"/>
    <w:pPr>
      <w:tabs>
        <w:tab w:val="left" w:pos="1680"/>
        <w:tab w:val="clear" w:pos="900"/>
      </w:tabs>
      <w:adjustRightInd/>
      <w:ind w:left="1680" w:hanging="420"/>
    </w:pPr>
  </w:style>
  <w:style w:type="paragraph" w:customStyle="1" w:styleId="222">
    <w:name w:val="标准小四"/>
    <w:basedOn w:val="1"/>
    <w:qFormat/>
    <w:uiPriority w:val="0"/>
    <w:pPr>
      <w:spacing w:line="360" w:lineRule="auto"/>
      <w:ind w:firstLine="480" w:firstLineChars="200"/>
    </w:pPr>
    <w:rPr>
      <w:rFonts w:ascii="Arial" w:hAnsi="Arial"/>
      <w:sz w:val="24"/>
      <w:szCs w:val="21"/>
    </w:rPr>
  </w:style>
  <w:style w:type="paragraph" w:customStyle="1" w:styleId="22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24">
    <w:name w:val="表格（小）"/>
    <w:basedOn w:val="1"/>
    <w:qFormat/>
    <w:uiPriority w:val="0"/>
    <w:pPr>
      <w:adjustRightInd/>
      <w:snapToGrid w:val="0"/>
      <w:spacing w:line="300" w:lineRule="auto"/>
    </w:pPr>
    <w:rPr>
      <w:rFonts w:eastAsia="仿宋"/>
      <w:szCs w:val="21"/>
    </w:rPr>
  </w:style>
  <w:style w:type="paragraph" w:customStyle="1" w:styleId="22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6">
    <w:name w:val="Char2 Char Char1"/>
    <w:basedOn w:val="1"/>
    <w:qFormat/>
    <w:uiPriority w:val="0"/>
    <w:pPr>
      <w:adjustRightInd/>
    </w:pPr>
    <w:rPr>
      <w:rFonts w:ascii="Tahoma" w:hAnsi="Tahoma"/>
      <w:sz w:val="24"/>
      <w:szCs w:val="20"/>
    </w:rPr>
  </w:style>
  <w:style w:type="paragraph" w:customStyle="1" w:styleId="227">
    <w:name w:val="列出段落5"/>
    <w:basedOn w:val="1"/>
    <w:qFormat/>
    <w:uiPriority w:val="0"/>
    <w:pPr>
      <w:spacing w:line="360" w:lineRule="auto"/>
      <w:ind w:firstLine="200" w:firstLineChars="200"/>
    </w:pPr>
    <w:rPr>
      <w:rFonts w:eastAsia="楷体_GB2312" w:cs="Lucida Sans"/>
      <w:sz w:val="24"/>
    </w:rPr>
  </w:style>
  <w:style w:type="paragraph" w:customStyle="1" w:styleId="2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30">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3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Bulleting First Indent 1"/>
    <w:basedOn w:val="59"/>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36">
    <w:name w:val="左对齐表格文字"/>
    <w:basedOn w:val="1"/>
    <w:qFormat/>
    <w:uiPriority w:val="0"/>
    <w:pPr>
      <w:adjustRightInd/>
      <w:ind w:firstLine="200" w:firstLineChars="200"/>
      <w:jc w:val="right"/>
    </w:pPr>
  </w:style>
  <w:style w:type="paragraph" w:customStyle="1" w:styleId="237">
    <w:name w:val="Char Char11 Char Char Char Char Char Char Char Char Char"/>
    <w:basedOn w:val="1"/>
    <w:qFormat/>
    <w:uiPriority w:val="0"/>
    <w:pPr>
      <w:spacing w:line="360" w:lineRule="auto"/>
    </w:pPr>
    <w:rPr>
      <w:szCs w:val="20"/>
    </w:rPr>
  </w:style>
  <w:style w:type="paragraph" w:customStyle="1" w:styleId="238">
    <w:name w:val="正文1.25"/>
    <w:basedOn w:val="1"/>
    <w:qFormat/>
    <w:uiPriority w:val="0"/>
    <w:pPr>
      <w:adjustRightInd/>
      <w:spacing w:line="300" w:lineRule="auto"/>
      <w:ind w:firstLine="480" w:firstLineChars="200"/>
    </w:pPr>
    <w:rPr>
      <w:sz w:val="24"/>
      <w:szCs w:val="20"/>
    </w:rPr>
  </w:style>
  <w:style w:type="paragraph" w:customStyle="1" w:styleId="23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4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4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 Char Char Char1"/>
    <w:basedOn w:val="1"/>
    <w:qFormat/>
    <w:uiPriority w:val="0"/>
    <w:rPr>
      <w:rFonts w:ascii="仿宋_GB2312" w:eastAsia="仿宋_GB2312"/>
      <w:b/>
      <w:sz w:val="32"/>
      <w:szCs w:val="20"/>
    </w:rPr>
  </w:style>
  <w:style w:type="paragraph" w:customStyle="1" w:styleId="243">
    <w:name w:val="列出段落2"/>
    <w:basedOn w:val="1"/>
    <w:qFormat/>
    <w:uiPriority w:val="0"/>
    <w:pPr>
      <w:adjustRightInd/>
      <w:ind w:firstLine="420" w:firstLineChars="200"/>
    </w:pPr>
    <w:rPr>
      <w:rFonts w:ascii="宋体" w:hAnsi="宋体"/>
      <w:sz w:val="24"/>
    </w:rPr>
  </w:style>
  <w:style w:type="paragraph" w:customStyle="1" w:styleId="244">
    <w:name w:val="默认段落字体 Para Char Char Char Char Char Char Char"/>
    <w:basedOn w:val="1"/>
    <w:qFormat/>
    <w:uiPriority w:val="0"/>
    <w:rPr>
      <w:rFonts w:eastAsia="仿宋_GB2312"/>
      <w:sz w:val="28"/>
      <w:szCs w:val="20"/>
    </w:rPr>
  </w:style>
  <w:style w:type="paragraph" w:customStyle="1" w:styleId="24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6">
    <w:name w:val="样式 标题 4PIM 4H4h4bulletblbbH41H42H43H44H45H46H47H48...1"/>
    <w:basedOn w:val="7"/>
    <w:qFormat/>
    <w:uiPriority w:val="0"/>
    <w:pPr>
      <w:widowControl/>
      <w:jc w:val="left"/>
    </w:pPr>
    <w:rPr>
      <w:rFonts w:cs="宋体"/>
      <w:sz w:val="24"/>
      <w:szCs w:val="20"/>
    </w:rPr>
  </w:style>
  <w:style w:type="paragraph" w:customStyle="1" w:styleId="247">
    <w:name w:val="彩色列表 - 强调文字颜色 11"/>
    <w:basedOn w:val="1"/>
    <w:qFormat/>
    <w:uiPriority w:val="0"/>
    <w:pPr>
      <w:adjustRightInd/>
      <w:ind w:firstLine="420" w:firstLineChars="200"/>
    </w:pPr>
    <w:rPr>
      <w:rFonts w:ascii="Calibri" w:hAnsi="Calibri"/>
      <w:szCs w:val="22"/>
    </w:rPr>
  </w:style>
  <w:style w:type="paragraph" w:customStyle="1" w:styleId="248">
    <w:name w:val="加粗正文"/>
    <w:basedOn w:val="1"/>
    <w:qFormat/>
    <w:uiPriority w:val="0"/>
    <w:pPr>
      <w:adjustRightInd/>
      <w:spacing w:beforeLines="50" w:afterLines="50" w:line="360" w:lineRule="auto"/>
      <w:ind w:firstLine="422" w:firstLineChars="200"/>
    </w:pPr>
    <w:rPr>
      <w:b/>
      <w:bCs/>
      <w:szCs w:val="21"/>
    </w:rPr>
  </w:style>
  <w:style w:type="paragraph" w:customStyle="1" w:styleId="24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5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51">
    <w:name w:val="Char Char Char1 Char1"/>
    <w:basedOn w:val="1"/>
    <w:qFormat/>
    <w:uiPriority w:val="0"/>
    <w:rPr>
      <w:szCs w:val="20"/>
    </w:rPr>
  </w:style>
  <w:style w:type="paragraph" w:customStyle="1" w:styleId="25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4">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5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5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7">
    <w:name w:val="CM14"/>
    <w:basedOn w:val="112"/>
    <w:next w:val="112"/>
    <w:qFormat/>
    <w:uiPriority w:val="0"/>
    <w:pPr>
      <w:spacing w:after="68"/>
    </w:pPr>
    <w:rPr>
      <w:rFonts w:ascii="FHLHE E+ Futura Bk" w:eastAsia="FHLHE E+ Futura Bk" w:cs="Times New Roman"/>
      <w:color w:val="auto"/>
    </w:rPr>
  </w:style>
  <w:style w:type="paragraph" w:customStyle="1" w:styleId="25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6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61">
    <w:name w:val="正文文字 2"/>
    <w:basedOn w:val="112"/>
    <w:next w:val="112"/>
    <w:qFormat/>
    <w:uiPriority w:val="0"/>
    <w:rPr>
      <w:rFonts w:ascii="宋体" w:eastAsia="宋体" w:cs="Times New Roman"/>
      <w:color w:val="auto"/>
    </w:rPr>
  </w:style>
  <w:style w:type="paragraph" w:customStyle="1" w:styleId="26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3">
    <w:name w:val="Char Char1 Char"/>
    <w:basedOn w:val="1"/>
    <w:qFormat/>
    <w:uiPriority w:val="0"/>
    <w:rPr>
      <w:rFonts w:ascii="仿宋_GB2312" w:eastAsia="仿宋_GB2312"/>
      <w:b/>
      <w:sz w:val="32"/>
      <w:szCs w:val="32"/>
    </w:rPr>
  </w:style>
  <w:style w:type="paragraph" w:customStyle="1" w:styleId="26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Char Char111"/>
    <w:basedOn w:val="1"/>
    <w:qFormat/>
    <w:uiPriority w:val="0"/>
    <w:pPr>
      <w:spacing w:line="360" w:lineRule="auto"/>
    </w:pPr>
    <w:rPr>
      <w:szCs w:val="20"/>
    </w:rPr>
  </w:style>
  <w:style w:type="paragraph" w:customStyle="1" w:styleId="267">
    <w:name w:val="Char"/>
    <w:basedOn w:val="1"/>
    <w:qFormat/>
    <w:uiPriority w:val="0"/>
    <w:rPr>
      <w:rFonts w:ascii="仿宋_GB2312" w:eastAsia="仿宋_GB2312"/>
      <w:b/>
      <w:sz w:val="32"/>
      <w:szCs w:val="32"/>
    </w:rPr>
  </w:style>
  <w:style w:type="paragraph" w:customStyle="1" w:styleId="26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0">
    <w:name w:val="Char Char Char1 Char"/>
    <w:basedOn w:val="1"/>
    <w:qFormat/>
    <w:uiPriority w:val="0"/>
    <w:rPr>
      <w:szCs w:val="20"/>
    </w:rPr>
  </w:style>
  <w:style w:type="paragraph" w:customStyle="1" w:styleId="271">
    <w:name w:val="正文标准"/>
    <w:basedOn w:val="1"/>
    <w:qFormat/>
    <w:uiPriority w:val="0"/>
    <w:pPr>
      <w:adjustRightInd/>
      <w:spacing w:line="360" w:lineRule="auto"/>
      <w:ind w:firstLine="200" w:firstLineChars="200"/>
    </w:pPr>
    <w:rPr>
      <w:rFonts w:ascii="宋体" w:hAnsi="Calibri"/>
      <w:sz w:val="24"/>
    </w:rPr>
  </w:style>
  <w:style w:type="paragraph" w:customStyle="1" w:styleId="27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4">
    <w:name w:val="Char Char Char Char Char Char Char Char Char Char"/>
    <w:basedOn w:val="1"/>
    <w:qFormat/>
    <w:uiPriority w:val="0"/>
    <w:rPr>
      <w:rFonts w:ascii="仿宋_GB2312" w:eastAsia="仿宋_GB2312"/>
      <w:b/>
      <w:sz w:val="32"/>
      <w:szCs w:val="32"/>
    </w:rPr>
  </w:style>
  <w:style w:type="paragraph" w:customStyle="1" w:styleId="28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6">
    <w:name w:val="_正文段落"/>
    <w:basedOn w:val="1"/>
    <w:qFormat/>
    <w:uiPriority w:val="0"/>
    <w:pPr>
      <w:adjustRightInd/>
      <w:ind w:firstLine="560"/>
    </w:pPr>
    <w:rPr>
      <w:rFonts w:ascii="仿宋_GB2312" w:hAnsi="仿宋" w:eastAsia="仿宋_GB2312"/>
      <w:kern w:val="0"/>
      <w:sz w:val="28"/>
      <w:szCs w:val="28"/>
    </w:rPr>
  </w:style>
  <w:style w:type="paragraph" w:customStyle="1" w:styleId="2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9">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9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3">
    <w:name w:val="Char Char Char1 Char2"/>
    <w:basedOn w:val="1"/>
    <w:qFormat/>
    <w:uiPriority w:val="0"/>
    <w:rPr>
      <w:szCs w:val="20"/>
    </w:rPr>
  </w:style>
  <w:style w:type="paragraph" w:customStyle="1" w:styleId="29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5">
    <w:name w:val="默认段落字体 Para Char"/>
    <w:basedOn w:val="1"/>
    <w:qFormat/>
    <w:uiPriority w:val="0"/>
    <w:rPr>
      <w:rFonts w:ascii="Tahoma" w:hAnsi="Tahoma"/>
      <w:sz w:val="24"/>
      <w:szCs w:val="20"/>
    </w:rPr>
  </w:style>
  <w:style w:type="paragraph" w:customStyle="1" w:styleId="296">
    <w:name w:val="标题五"/>
    <w:basedOn w:val="1"/>
    <w:qFormat/>
    <w:uiPriority w:val="0"/>
    <w:pPr>
      <w:adjustRightInd/>
      <w:spacing w:beforeLines="50" w:line="360" w:lineRule="auto"/>
    </w:pPr>
    <w:rPr>
      <w:b/>
      <w:sz w:val="24"/>
    </w:rPr>
  </w:style>
  <w:style w:type="paragraph" w:customStyle="1" w:styleId="297">
    <w:name w:val="Char Char1101"/>
    <w:basedOn w:val="1"/>
    <w:qFormat/>
    <w:uiPriority w:val="0"/>
    <w:pPr>
      <w:spacing w:line="360" w:lineRule="auto"/>
    </w:pPr>
    <w:rPr>
      <w:rFonts w:ascii="Tahoma" w:hAnsi="Tahoma"/>
      <w:sz w:val="24"/>
      <w:szCs w:val="20"/>
    </w:rPr>
  </w:style>
  <w:style w:type="paragraph" w:customStyle="1" w:styleId="298">
    <w:name w:val="Char Char Char Char Char Char Char Char1"/>
    <w:basedOn w:val="1"/>
    <w:qFormat/>
    <w:uiPriority w:val="0"/>
    <w:pPr>
      <w:tabs>
        <w:tab w:val="left" w:pos="360"/>
      </w:tabs>
    </w:pPr>
    <w:rPr>
      <w:sz w:val="24"/>
      <w:szCs w:val="20"/>
    </w:rPr>
  </w:style>
  <w:style w:type="paragraph" w:customStyle="1" w:styleId="299">
    <w:name w:val="Char Char Char 字元 字元"/>
    <w:basedOn w:val="1"/>
    <w:qFormat/>
    <w:uiPriority w:val="0"/>
    <w:pPr>
      <w:adjustRightInd/>
      <w:spacing w:line="360" w:lineRule="auto"/>
      <w:ind w:firstLine="200" w:firstLineChars="200"/>
    </w:pPr>
    <w:rPr>
      <w:szCs w:val="20"/>
    </w:rPr>
  </w:style>
  <w:style w:type="paragraph" w:customStyle="1" w:styleId="30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1">
    <w:name w:val="Char Char Char Char Char Char Char"/>
    <w:basedOn w:val="1"/>
    <w:qFormat/>
    <w:uiPriority w:val="0"/>
    <w:rPr>
      <w:rFonts w:ascii="仿宋_GB2312" w:eastAsia="仿宋_GB2312"/>
      <w:b/>
      <w:sz w:val="32"/>
      <w:szCs w:val="32"/>
    </w:rPr>
  </w:style>
  <w:style w:type="paragraph" w:customStyle="1" w:styleId="30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05">
    <w:name w:val="样式6"/>
    <w:basedOn w:val="73"/>
    <w:qFormat/>
    <w:uiPriority w:val="0"/>
    <w:pPr>
      <w:spacing w:line="460" w:lineRule="exact"/>
      <w:outlineLvl w:val="2"/>
    </w:pPr>
    <w:rPr>
      <w:rFonts w:ascii="仿宋_GB2312" w:hAnsi="宋体" w:eastAsia="仿宋_GB2312"/>
      <w:b/>
      <w:bCs/>
      <w:sz w:val="24"/>
      <w:szCs w:val="24"/>
    </w:rPr>
  </w:style>
  <w:style w:type="paragraph" w:customStyle="1" w:styleId="306">
    <w:name w:val="批注框文本 Char Char"/>
    <w:basedOn w:val="1"/>
    <w:qFormat/>
    <w:uiPriority w:val="0"/>
    <w:pPr>
      <w:adjustRightInd/>
    </w:pPr>
    <w:rPr>
      <w:sz w:val="18"/>
      <w:szCs w:val="20"/>
    </w:rPr>
  </w:style>
  <w:style w:type="paragraph" w:customStyle="1" w:styleId="30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1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4">
    <w:name w:val="文档正文"/>
    <w:basedOn w:val="1"/>
    <w:qFormat/>
    <w:uiPriority w:val="0"/>
    <w:pPr>
      <w:spacing w:line="480" w:lineRule="atLeast"/>
      <w:ind w:firstLine="567"/>
      <w:textAlignment w:val="baseline"/>
    </w:pPr>
    <w:rPr>
      <w:kern w:val="0"/>
      <w:sz w:val="24"/>
      <w:szCs w:val="20"/>
    </w:rPr>
  </w:style>
  <w:style w:type="paragraph" w:customStyle="1" w:styleId="315">
    <w:name w:val="正文文字表格居中"/>
    <w:basedOn w:val="1"/>
    <w:next w:val="109"/>
    <w:qFormat/>
    <w:uiPriority w:val="0"/>
    <w:pPr>
      <w:snapToGrid w:val="0"/>
      <w:spacing w:line="360" w:lineRule="auto"/>
    </w:pPr>
    <w:rPr>
      <w:rFonts w:ascii="宋体"/>
      <w:b/>
      <w:sz w:val="24"/>
      <w:szCs w:val="20"/>
    </w:rPr>
  </w:style>
  <w:style w:type="paragraph" w:customStyle="1" w:styleId="31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8">
    <w:name w:val="Plain Text1"/>
    <w:basedOn w:val="1"/>
    <w:qFormat/>
    <w:uiPriority w:val="0"/>
    <w:pPr>
      <w:adjustRightInd/>
    </w:pPr>
    <w:rPr>
      <w:rFonts w:ascii="宋体" w:hAnsi="Courier New"/>
    </w:rPr>
  </w:style>
  <w:style w:type="paragraph" w:customStyle="1" w:styleId="319">
    <w:name w:val="Char3"/>
    <w:basedOn w:val="1"/>
    <w:qFormat/>
    <w:uiPriority w:val="0"/>
    <w:pPr>
      <w:adjustRightInd/>
    </w:pPr>
    <w:rPr>
      <w:rFonts w:ascii="仿宋_GB2312" w:eastAsia="仿宋_GB2312"/>
      <w:b/>
      <w:sz w:val="32"/>
      <w:szCs w:val="32"/>
    </w:rPr>
  </w:style>
  <w:style w:type="paragraph" w:customStyle="1" w:styleId="32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22">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3">
    <w:name w:val="List Paragraph1"/>
    <w:basedOn w:val="1"/>
    <w:qFormat/>
    <w:uiPriority w:val="0"/>
    <w:pPr>
      <w:spacing w:line="360" w:lineRule="auto"/>
      <w:ind w:firstLine="200" w:firstLineChars="200"/>
    </w:pPr>
    <w:rPr>
      <w:rFonts w:eastAsia="楷体_GB2312" w:cs="Lucida Sans"/>
      <w:sz w:val="24"/>
    </w:rPr>
  </w:style>
  <w:style w:type="paragraph" w:customStyle="1" w:styleId="32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7">
    <w:name w:val="表格标题2"/>
    <w:basedOn w:val="328"/>
    <w:qFormat/>
    <w:uiPriority w:val="0"/>
    <w:rPr>
      <w:b/>
    </w:rPr>
  </w:style>
  <w:style w:type="paragraph" w:customStyle="1" w:styleId="328">
    <w:name w:val="表格内文"/>
    <w:basedOn w:val="1"/>
    <w:qFormat/>
    <w:uiPriority w:val="0"/>
    <w:pPr>
      <w:adjustRightInd/>
      <w:spacing w:line="360" w:lineRule="auto"/>
    </w:pPr>
    <w:rPr>
      <w:rFonts w:ascii="宋体" w:hAnsi="宋体" w:cs="宋体"/>
      <w:color w:val="000000"/>
      <w:szCs w:val="20"/>
    </w:rPr>
  </w:style>
  <w:style w:type="paragraph" w:customStyle="1" w:styleId="329">
    <w:name w:val="Char Char Char Char Char Char Char Char Char Char2"/>
    <w:basedOn w:val="1"/>
    <w:qFormat/>
    <w:uiPriority w:val="0"/>
    <w:rPr>
      <w:rFonts w:ascii="仿宋_GB2312" w:eastAsia="仿宋_GB2312"/>
      <w:b/>
      <w:sz w:val="32"/>
      <w:szCs w:val="32"/>
    </w:rPr>
  </w:style>
  <w:style w:type="paragraph" w:customStyle="1" w:styleId="3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3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2">
    <w:name w:val="Char Char11 Char Char Char Char Char Char Char Char Char11"/>
    <w:basedOn w:val="1"/>
    <w:qFormat/>
    <w:uiPriority w:val="0"/>
    <w:pPr>
      <w:spacing w:line="360" w:lineRule="auto"/>
    </w:pPr>
    <w:rPr>
      <w:szCs w:val="20"/>
    </w:rPr>
  </w:style>
  <w:style w:type="paragraph" w:customStyle="1" w:styleId="33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5">
    <w:name w:val="MM Topic 1"/>
    <w:basedOn w:val="2"/>
    <w:qFormat/>
    <w:uiPriority w:val="0"/>
    <w:pPr>
      <w:tabs>
        <w:tab w:val="left" w:pos="840"/>
        <w:tab w:val="clear" w:pos="432"/>
      </w:tabs>
      <w:adjustRightInd/>
      <w:ind w:left="840" w:hanging="420"/>
    </w:pPr>
  </w:style>
  <w:style w:type="paragraph" w:customStyle="1" w:styleId="33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37">
    <w:name w:val="文本正文 Char"/>
    <w:basedOn w:val="1"/>
    <w:qFormat/>
    <w:uiPriority w:val="0"/>
    <w:pPr>
      <w:spacing w:line="360" w:lineRule="auto"/>
      <w:ind w:firstLine="200" w:firstLineChars="200"/>
    </w:pPr>
    <w:rPr>
      <w:kern w:val="0"/>
      <w:sz w:val="24"/>
      <w:szCs w:val="20"/>
    </w:rPr>
  </w:style>
  <w:style w:type="paragraph" w:customStyle="1" w:styleId="338">
    <w:name w:val="表格"/>
    <w:basedOn w:val="1"/>
    <w:qFormat/>
    <w:uiPriority w:val="0"/>
    <w:pPr>
      <w:snapToGrid w:val="0"/>
      <w:ind w:firstLine="42" w:firstLineChars="21"/>
    </w:pPr>
    <w:rPr>
      <w:rFonts w:ascii="宋体" w:hAnsi="宋体"/>
      <w:kern w:val="0"/>
      <w:sz w:val="20"/>
      <w:szCs w:val="20"/>
    </w:rPr>
  </w:style>
  <w:style w:type="paragraph" w:customStyle="1" w:styleId="33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2">
    <w:name w:val="表格项目符号 2"/>
    <w:basedOn w:val="2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3">
    <w:name w:val="EB_表格"/>
    <w:basedOn w:val="1"/>
    <w:qFormat/>
    <w:uiPriority w:val="0"/>
    <w:pPr>
      <w:adjustRightInd/>
      <w:spacing w:line="300" w:lineRule="auto"/>
      <w:jc w:val="center"/>
    </w:pPr>
  </w:style>
  <w:style w:type="paragraph" w:customStyle="1" w:styleId="344">
    <w:name w:val="_Style 6"/>
    <w:basedOn w:val="1"/>
    <w:qFormat/>
    <w:uiPriority w:val="0"/>
    <w:pPr>
      <w:adjustRightInd/>
      <w:ind w:firstLine="420" w:firstLineChars="200"/>
    </w:pPr>
    <w:rPr>
      <w:rFonts w:eastAsia="仿宋_GB2312"/>
      <w:sz w:val="28"/>
    </w:rPr>
  </w:style>
  <w:style w:type="paragraph" w:customStyle="1" w:styleId="3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9">
    <w:name w:val="正文表标题"/>
    <w:next w:val="11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51">
    <w:name w:val="trademark"/>
    <w:qFormat/>
    <w:uiPriority w:val="0"/>
    <w:pPr>
      <w:spacing w:after="60"/>
    </w:pPr>
    <w:rPr>
      <w:rFonts w:ascii="Futura Bk" w:hAnsi="Futura Bk" w:eastAsia="宋体" w:cs="Times New Roman"/>
      <w:sz w:val="15"/>
      <w:lang w:val="en-US" w:eastAsia="en-US" w:bidi="ar-SA"/>
    </w:rPr>
  </w:style>
  <w:style w:type="paragraph" w:customStyle="1" w:styleId="3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3">
    <w:name w:val="Char Char1 Char Char Char Char Char Char1"/>
    <w:basedOn w:val="1"/>
    <w:qFormat/>
    <w:uiPriority w:val="0"/>
    <w:rPr>
      <w:rFonts w:ascii="仿宋_GB2312" w:eastAsia="仿宋_GB2312"/>
      <w:b/>
      <w:sz w:val="32"/>
      <w:szCs w:val="20"/>
    </w:rPr>
  </w:style>
  <w:style w:type="paragraph" w:customStyle="1" w:styleId="3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5">
    <w:name w:val="Char1 Char Char Char1"/>
    <w:basedOn w:val="1"/>
    <w:qFormat/>
    <w:uiPriority w:val="0"/>
    <w:pPr>
      <w:adjustRightInd/>
      <w:ind w:firstLine="200" w:firstLineChars="200"/>
    </w:pPr>
    <w:rPr>
      <w:rFonts w:ascii="Tahoma" w:hAnsi="Tahoma"/>
      <w:sz w:val="24"/>
      <w:szCs w:val="20"/>
    </w:rPr>
  </w:style>
  <w:style w:type="paragraph" w:customStyle="1" w:styleId="356">
    <w:name w:val="a1"/>
    <w:basedOn w:val="1"/>
    <w:qFormat/>
    <w:uiPriority w:val="0"/>
    <w:pPr>
      <w:widowControl/>
      <w:spacing w:line="300" w:lineRule="atLeast"/>
      <w:jc w:val="left"/>
    </w:pPr>
    <w:rPr>
      <w:rFonts w:ascii="宋体" w:hAnsi="宋体"/>
      <w:kern w:val="0"/>
      <w:sz w:val="18"/>
      <w:szCs w:val="20"/>
    </w:rPr>
  </w:style>
  <w:style w:type="paragraph" w:customStyle="1" w:styleId="357">
    <w:name w:val="样式7"/>
    <w:basedOn w:val="358"/>
    <w:next w:val="1"/>
    <w:qFormat/>
    <w:uiPriority w:val="0"/>
    <w:pPr>
      <w:spacing w:afterLines="50"/>
      <w:jc w:val="left"/>
      <w:outlineLvl w:val="3"/>
    </w:pPr>
    <w:rPr>
      <w:sz w:val="24"/>
      <w:szCs w:val="24"/>
    </w:rPr>
  </w:style>
  <w:style w:type="paragraph" w:customStyle="1" w:styleId="3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1">
    <w:name w:val="样式 样式2 + 左侧:  1 字符 右侧:  1 字符"/>
    <w:basedOn w:val="17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2">
    <w:name w:val="Char2 Char Char2"/>
    <w:basedOn w:val="1"/>
    <w:qFormat/>
    <w:uiPriority w:val="0"/>
    <w:pPr>
      <w:adjustRightInd/>
    </w:pPr>
    <w:rPr>
      <w:rFonts w:ascii="Tahoma" w:hAnsi="Tahoma"/>
      <w:sz w:val="24"/>
      <w:szCs w:val="20"/>
    </w:rPr>
  </w:style>
  <w:style w:type="paragraph" w:customStyle="1" w:styleId="3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三级条标题"/>
    <w:basedOn w:val="365"/>
    <w:next w:val="113"/>
    <w:qFormat/>
    <w:uiPriority w:val="0"/>
    <w:pPr>
      <w:tabs>
        <w:tab w:val="left" w:pos="1260"/>
        <w:tab w:val="left" w:pos="1680"/>
        <w:tab w:val="left" w:pos="2100"/>
        <w:tab w:val="left" w:pos="2520"/>
      </w:tabs>
      <w:ind w:left="2520"/>
      <w:outlineLvl w:val="4"/>
    </w:pPr>
  </w:style>
  <w:style w:type="paragraph" w:customStyle="1" w:styleId="365">
    <w:name w:val="二级条标题"/>
    <w:basedOn w:val="366"/>
    <w:next w:val="113"/>
    <w:qFormat/>
    <w:uiPriority w:val="0"/>
    <w:pPr>
      <w:tabs>
        <w:tab w:val="left" w:pos="1260"/>
        <w:tab w:val="left" w:pos="1680"/>
        <w:tab w:val="left" w:pos="2100"/>
      </w:tabs>
      <w:ind w:left="0"/>
      <w:outlineLvl w:val="3"/>
    </w:pPr>
  </w:style>
  <w:style w:type="paragraph" w:customStyle="1" w:styleId="366">
    <w:name w:val="一级条标题"/>
    <w:basedOn w:val="367"/>
    <w:next w:val="113"/>
    <w:qFormat/>
    <w:uiPriority w:val="0"/>
    <w:pPr>
      <w:tabs>
        <w:tab w:val="left" w:pos="1260"/>
        <w:tab w:val="left" w:pos="1680"/>
      </w:tabs>
      <w:ind w:left="1680"/>
      <w:outlineLvl w:val="2"/>
    </w:pPr>
  </w:style>
  <w:style w:type="paragraph" w:customStyle="1" w:styleId="367">
    <w:name w:val="章标题"/>
    <w:next w:val="11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8">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2">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4">
    <w:name w:val="正文 项目2"/>
    <w:basedOn w:val="375"/>
    <w:qFormat/>
    <w:uiPriority w:val="0"/>
    <w:pPr>
      <w:tabs>
        <w:tab w:val="left" w:pos="840"/>
      </w:tabs>
      <w:spacing w:after="0"/>
      <w:ind w:left="900"/>
    </w:p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Body Text 2*"/>
    <w:basedOn w:val="1"/>
    <w:qFormat/>
    <w:uiPriority w:val="0"/>
    <w:pPr>
      <w:widowControl/>
      <w:adjustRightInd/>
      <w:ind w:left="720" w:hanging="720"/>
    </w:pPr>
    <w:rPr>
      <w:color w:val="000000"/>
      <w:kern w:val="0"/>
      <w:sz w:val="24"/>
      <w:szCs w:val="20"/>
    </w:rPr>
  </w:style>
  <w:style w:type="paragraph" w:customStyle="1" w:styleId="377">
    <w:name w:val="表1"/>
    <w:basedOn w:val="1"/>
    <w:qFormat/>
    <w:uiPriority w:val="0"/>
    <w:pPr>
      <w:tabs>
        <w:tab w:val="left" w:pos="703"/>
      </w:tabs>
      <w:adjustRightInd/>
      <w:spacing w:line="360" w:lineRule="auto"/>
      <w:ind w:left="703"/>
      <w:jc w:val="center"/>
    </w:pPr>
  </w:style>
  <w:style w:type="paragraph" w:customStyle="1" w:styleId="378">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81">
    <w:name w:val="2级标题"/>
    <w:basedOn w:val="382"/>
    <w:qFormat/>
    <w:uiPriority w:val="0"/>
    <w:pPr>
      <w:jc w:val="left"/>
      <w:outlineLvl w:val="1"/>
    </w:pPr>
    <w:rPr>
      <w:rFonts w:ascii="Times New Roman" w:hAnsi="Times New Roman" w:eastAsia="仿宋"/>
      <w:sz w:val="30"/>
    </w:rPr>
  </w:style>
  <w:style w:type="paragraph" w:customStyle="1" w:styleId="3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bullet"/>
    <w:basedOn w:val="1"/>
    <w:qFormat/>
    <w:uiPriority w:val="0"/>
    <w:pPr>
      <w:tabs>
        <w:tab w:val="left" w:pos="840"/>
      </w:tabs>
      <w:adjustRightInd/>
      <w:ind w:left="840" w:hanging="420"/>
    </w:pPr>
  </w:style>
  <w:style w:type="paragraph" w:customStyle="1" w:styleId="3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5">
    <w:name w:val="MM Topic 4"/>
    <w:basedOn w:val="7"/>
    <w:qFormat/>
    <w:uiPriority w:val="0"/>
    <w:pPr>
      <w:tabs>
        <w:tab w:val="left" w:pos="2100"/>
        <w:tab w:val="clear" w:pos="864"/>
      </w:tabs>
      <w:adjustRightInd/>
      <w:ind w:left="2100" w:hanging="420"/>
    </w:pPr>
    <w:rPr>
      <w:lang w:val="en-US"/>
    </w:rPr>
  </w:style>
  <w:style w:type="paragraph" w:customStyle="1" w:styleId="396">
    <w:name w:val="Char11"/>
    <w:basedOn w:val="1"/>
    <w:qFormat/>
    <w:uiPriority w:val="0"/>
    <w:pPr>
      <w:tabs>
        <w:tab w:val="left" w:pos="432"/>
      </w:tabs>
      <w:adjustRightInd/>
      <w:spacing w:beforeLines="50" w:afterLines="50"/>
      <w:ind w:left="432" w:hanging="432" w:firstLineChars="200"/>
    </w:pPr>
    <w:rPr>
      <w:sz w:val="24"/>
    </w:rPr>
  </w:style>
  <w:style w:type="paragraph" w:customStyle="1" w:styleId="3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8">
    <w:name w:val="Char Char11 Char Char Char Char Char Char Char Char Char1"/>
    <w:basedOn w:val="1"/>
    <w:qFormat/>
    <w:uiPriority w:val="0"/>
    <w:pPr>
      <w:spacing w:line="360" w:lineRule="auto"/>
    </w:pPr>
    <w:rPr>
      <w:szCs w:val="20"/>
    </w:rPr>
  </w:style>
  <w:style w:type="paragraph" w:customStyle="1" w:styleId="3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00">
    <w:name w:val="body text bold"/>
    <w:basedOn w:val="21"/>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7">
    <w:name w:val="单元格居中"/>
    <w:basedOn w:val="1"/>
    <w:qFormat/>
    <w:uiPriority w:val="0"/>
    <w:pPr>
      <w:adjustRightInd/>
      <w:spacing w:line="360" w:lineRule="auto"/>
      <w:jc w:val="center"/>
    </w:pPr>
    <w:rPr>
      <w:sz w:val="24"/>
    </w:rPr>
  </w:style>
  <w:style w:type="paragraph" w:customStyle="1" w:styleId="4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0"/>
    <w:rPr>
      <w:rFonts w:ascii="仿宋_GB2312" w:eastAsia="仿宋_GB2312"/>
      <w:b/>
      <w:sz w:val="32"/>
      <w:szCs w:val="32"/>
    </w:rPr>
  </w:style>
  <w:style w:type="paragraph" w:customStyle="1" w:styleId="41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Char3 Char Char Char11"/>
    <w:basedOn w:val="1"/>
    <w:qFormat/>
    <w:uiPriority w:val="0"/>
    <w:pPr>
      <w:widowControl/>
      <w:adjustRightInd/>
      <w:spacing w:after="160" w:line="240" w:lineRule="exact"/>
      <w:jc w:val="left"/>
    </w:pPr>
    <w:rPr>
      <w:szCs w:val="20"/>
    </w:rPr>
  </w:style>
  <w:style w:type="paragraph" w:customStyle="1" w:styleId="413">
    <w:name w:val="Char Char1121"/>
    <w:basedOn w:val="1"/>
    <w:qFormat/>
    <w:uiPriority w:val="0"/>
    <w:pPr>
      <w:spacing w:line="360" w:lineRule="auto"/>
    </w:pPr>
    <w:rPr>
      <w:szCs w:val="20"/>
    </w:rPr>
  </w:style>
  <w:style w:type="paragraph" w:customStyle="1" w:styleId="4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16">
    <w:name w:val="Normal0"/>
    <w:qFormat/>
    <w:uiPriority w:val="0"/>
    <w:rPr>
      <w:rFonts w:ascii="Times New Roman" w:hAnsi="Times New Roman" w:eastAsia="宋体" w:cs="Times New Roman"/>
      <w:lang w:val="en-US" w:eastAsia="en-US" w:bidi="ar-SA"/>
    </w:rPr>
  </w:style>
  <w:style w:type="paragraph" w:customStyle="1" w:styleId="417">
    <w:name w:val="带编号样式"/>
    <w:basedOn w:val="337"/>
    <w:qFormat/>
    <w:uiPriority w:val="0"/>
    <w:pPr>
      <w:tabs>
        <w:tab w:val="left" w:pos="840"/>
      </w:tabs>
      <w:snapToGrid w:val="0"/>
      <w:ind w:left="840" w:hanging="420" w:firstLineChars="0"/>
    </w:pPr>
    <w:rPr>
      <w:rFonts w:ascii="仿宋_GB2312" w:eastAsia="仿宋_GB2312"/>
      <w:color w:val="000000"/>
    </w:rPr>
  </w:style>
  <w:style w:type="paragraph" w:customStyle="1" w:styleId="4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0">
    <w:name w:val="封面"/>
    <w:basedOn w:val="1"/>
    <w:qFormat/>
    <w:uiPriority w:val="0"/>
    <w:pPr>
      <w:spacing w:line="360" w:lineRule="atLeast"/>
      <w:jc w:val="right"/>
      <w:textAlignment w:val="baseline"/>
    </w:pPr>
    <w:rPr>
      <w:rFonts w:ascii="Symbol" w:hAnsi="Symbol"/>
      <w:kern w:val="0"/>
      <w:szCs w:val="20"/>
    </w:rPr>
  </w:style>
  <w:style w:type="paragraph" w:customStyle="1" w:styleId="4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3">
    <w:name w:val="默认段落字体 Para Char Char Char1 Char"/>
    <w:basedOn w:val="1"/>
    <w:qFormat/>
    <w:uiPriority w:val="0"/>
    <w:pPr>
      <w:spacing w:line="240" w:lineRule="atLeast"/>
      <w:ind w:left="420" w:firstLine="420"/>
    </w:pPr>
    <w:rPr>
      <w:sz w:val="24"/>
    </w:rPr>
  </w:style>
  <w:style w:type="paragraph" w:customStyle="1" w:styleId="424">
    <w:name w:val="WW-正文文字缩进 2"/>
    <w:basedOn w:val="1"/>
    <w:qFormat/>
    <w:uiPriority w:val="0"/>
    <w:pPr>
      <w:suppressAutoHyphens/>
      <w:adjustRightInd/>
      <w:ind w:firstLine="420"/>
    </w:pPr>
    <w:rPr>
      <w:kern w:val="1"/>
      <w:szCs w:val="20"/>
    </w:rPr>
  </w:style>
  <w:style w:type="paragraph" w:customStyle="1" w:styleId="4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27">
    <w:name w:val="有符号正文"/>
    <w:basedOn w:val="1"/>
    <w:qFormat/>
    <w:uiPriority w:val="0"/>
    <w:pPr>
      <w:adjustRightInd/>
      <w:spacing w:line="400" w:lineRule="exact"/>
      <w:ind w:firstLine="200" w:firstLineChars="200"/>
    </w:pPr>
    <w:rPr>
      <w:rFonts w:ascii="Arial" w:hAnsi="Arial"/>
    </w:rPr>
  </w:style>
  <w:style w:type="paragraph" w:customStyle="1" w:styleId="4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0">
    <w:name w:val="4"/>
    <w:basedOn w:val="1"/>
    <w:next w:val="33"/>
    <w:qFormat/>
    <w:uiPriority w:val="0"/>
    <w:pPr>
      <w:spacing w:after="120" w:line="480" w:lineRule="auto"/>
      <w:ind w:left="420" w:leftChars="200"/>
    </w:pPr>
    <w:rPr>
      <w:sz w:val="24"/>
      <w:szCs w:val="20"/>
    </w:rPr>
  </w:style>
  <w:style w:type="paragraph" w:customStyle="1" w:styleId="4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3">
    <w:name w:val="样式 标题 3H3 + 两端对齐"/>
    <w:basedOn w:val="4"/>
    <w:qFormat/>
    <w:uiPriority w:val="0"/>
    <w:pPr>
      <w:spacing w:before="0" w:after="0" w:line="240" w:lineRule="auto"/>
      <w:jc w:val="left"/>
    </w:pPr>
    <w:rPr>
      <w:rFonts w:cs="宋体"/>
      <w:sz w:val="21"/>
      <w:szCs w:val="20"/>
    </w:rPr>
  </w:style>
  <w:style w:type="paragraph" w:customStyle="1" w:styleId="4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9">
    <w:name w:val="Char Char1 Char Char Char"/>
    <w:basedOn w:val="1"/>
    <w:qFormat/>
    <w:uiPriority w:val="0"/>
    <w:rPr>
      <w:rFonts w:ascii="仿宋_GB2312" w:eastAsia="仿宋_GB2312"/>
      <w:b/>
      <w:sz w:val="32"/>
      <w:szCs w:val="20"/>
    </w:rPr>
  </w:style>
  <w:style w:type="paragraph" w:customStyle="1" w:styleId="4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3">
    <w:name w:val="Char Char1 Char Char Char2"/>
    <w:basedOn w:val="1"/>
    <w:qFormat/>
    <w:uiPriority w:val="0"/>
    <w:rPr>
      <w:rFonts w:ascii="仿宋_GB2312" w:eastAsia="仿宋_GB2312"/>
      <w:b/>
      <w:sz w:val="32"/>
      <w:szCs w:val="32"/>
    </w:rPr>
  </w:style>
  <w:style w:type="paragraph" w:customStyle="1" w:styleId="444">
    <w:name w:val="Char3 Char Char Char1"/>
    <w:basedOn w:val="1"/>
    <w:qFormat/>
    <w:uiPriority w:val="0"/>
    <w:pPr>
      <w:widowControl/>
      <w:adjustRightInd/>
      <w:spacing w:after="160" w:line="240" w:lineRule="exact"/>
      <w:jc w:val="left"/>
    </w:pPr>
    <w:rPr>
      <w:szCs w:val="20"/>
    </w:rPr>
  </w:style>
  <w:style w:type="paragraph" w:customStyle="1" w:styleId="445">
    <w:name w:val="Char1 Char Char Char21"/>
    <w:basedOn w:val="1"/>
    <w:qFormat/>
    <w:uiPriority w:val="0"/>
    <w:rPr>
      <w:rFonts w:ascii="Tahoma" w:hAnsi="Tahoma"/>
      <w:sz w:val="24"/>
      <w:szCs w:val="20"/>
    </w:rPr>
  </w:style>
  <w:style w:type="paragraph" w:customStyle="1" w:styleId="4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7">
    <w:name w:val="正文（标题三）"/>
    <w:basedOn w:val="1"/>
    <w:qFormat/>
    <w:uiPriority w:val="0"/>
    <w:pPr>
      <w:spacing w:line="360" w:lineRule="auto"/>
      <w:ind w:firstLine="200" w:firstLineChars="200"/>
    </w:pPr>
    <w:rPr>
      <w:sz w:val="24"/>
    </w:rPr>
  </w:style>
  <w:style w:type="paragraph" w:customStyle="1" w:styleId="4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3">
    <w:name w:val="Char1 Char Char Char4"/>
    <w:basedOn w:val="1"/>
    <w:qFormat/>
    <w:uiPriority w:val="0"/>
    <w:pPr>
      <w:adjustRightInd/>
      <w:ind w:firstLine="200" w:firstLineChars="200"/>
    </w:pPr>
    <w:rPr>
      <w:rFonts w:ascii="Tahoma" w:hAnsi="Tahoma"/>
      <w:sz w:val="24"/>
      <w:szCs w:val="20"/>
    </w:rPr>
  </w:style>
  <w:style w:type="paragraph" w:customStyle="1" w:styleId="454">
    <w:name w:val="_标题2"/>
    <w:basedOn w:val="421"/>
    <w:next w:val="4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5">
    <w:name w:val="样式1 + (中宋体"/>
    <w:basedOn w:val="43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9">
    <w:name w:val="四号　首行缩进"/>
    <w:basedOn w:val="1"/>
    <w:qFormat/>
    <w:uiPriority w:val="0"/>
    <w:pPr>
      <w:adjustRightInd/>
      <w:spacing w:line="360" w:lineRule="auto"/>
    </w:pPr>
    <w:rPr>
      <w:rFonts w:ascii="宋体" w:hAnsi="宋体"/>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Char Char Char Char Char Char Char Char Char Char Char1 Char"/>
    <w:basedOn w:val="1"/>
    <w:qFormat/>
    <w:uiPriority w:val="0"/>
    <w:pPr>
      <w:adjustRightInd/>
    </w:pPr>
    <w:rPr>
      <w:rFonts w:ascii="Tahoma" w:hAnsi="Tahoma"/>
      <w:sz w:val="24"/>
    </w:rPr>
  </w:style>
  <w:style w:type="paragraph" w:customStyle="1" w:styleId="462">
    <w:name w:val="Char Char Char Char11"/>
    <w:basedOn w:val="1"/>
    <w:qFormat/>
    <w:uiPriority w:val="0"/>
    <w:rPr>
      <w:rFonts w:ascii="Tahoma" w:hAnsi="Tahoma"/>
      <w:sz w:val="24"/>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5">
    <w:name w:val="Char19"/>
    <w:basedOn w:val="1"/>
    <w:qFormat/>
    <w:uiPriority w:val="0"/>
    <w:pPr>
      <w:adjustRightInd/>
    </w:pPr>
    <w:rPr>
      <w:szCs w:val="20"/>
    </w:rPr>
  </w:style>
  <w:style w:type="paragraph" w:customStyle="1" w:styleId="4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8">
    <w:name w:val="_Style 5"/>
    <w:basedOn w:val="1"/>
    <w:qFormat/>
    <w:uiPriority w:val="0"/>
    <w:pPr>
      <w:adjustRightInd/>
      <w:ind w:firstLine="420" w:firstLineChars="200"/>
    </w:pPr>
    <w:rPr>
      <w:rFonts w:eastAsia="仿宋_GB2312"/>
      <w:sz w:val="28"/>
    </w:rPr>
  </w:style>
  <w:style w:type="paragraph" w:customStyle="1" w:styleId="4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2">
    <w:name w:val="标书表格字体格式"/>
    <w:next w:val="466"/>
    <w:qFormat/>
    <w:uiPriority w:val="0"/>
    <w:rPr>
      <w:rFonts w:ascii="Times New Roman" w:hAnsi="Times New Roman" w:eastAsia="宋体" w:cs="Times New Roman"/>
      <w:kern w:val="2"/>
      <w:sz w:val="21"/>
      <w:szCs w:val="24"/>
      <w:lang w:val="en-US" w:eastAsia="zh-CN" w:bidi="ar-SA"/>
    </w:rPr>
  </w:style>
  <w:style w:type="paragraph" w:customStyle="1" w:styleId="4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5">
    <w:name w:val="修订3"/>
    <w:qFormat/>
    <w:uiPriority w:val="0"/>
    <w:rPr>
      <w:rFonts w:ascii="Times New Roman" w:hAnsi="Times New Roman" w:eastAsia="宋体" w:cs="Times New Roman"/>
      <w:kern w:val="2"/>
      <w:sz w:val="21"/>
      <w:lang w:val="en-US" w:eastAsia="zh-CN" w:bidi="ar-SA"/>
    </w:rPr>
  </w:style>
  <w:style w:type="paragraph" w:customStyle="1" w:styleId="476">
    <w:name w:val="CSS1级正文 Char"/>
    <w:basedOn w:val="21"/>
    <w:qFormat/>
    <w:uiPriority w:val="0"/>
    <w:pPr>
      <w:snapToGrid w:val="0"/>
      <w:ind w:firstLine="480" w:firstLineChars="200"/>
    </w:pPr>
    <w:rPr>
      <w:rFonts w:ascii="Times New Roman"/>
      <w:szCs w:val="24"/>
      <w:lang w:val="en-US"/>
    </w:rPr>
  </w:style>
  <w:style w:type="paragraph" w:customStyle="1" w:styleId="477">
    <w:name w:val="表文字"/>
    <w:qFormat/>
    <w:uiPriority w:val="0"/>
    <w:rPr>
      <w:rFonts w:ascii="宋体" w:hAnsi="Times New Roman" w:eastAsia="宋体" w:cs="Times New Roman"/>
      <w:kern w:val="2"/>
      <w:lang w:val="en-US" w:eastAsia="zh-CN" w:bidi="ar-SA"/>
    </w:rPr>
  </w:style>
  <w:style w:type="paragraph" w:customStyle="1" w:styleId="478">
    <w:name w:val="MM Title"/>
    <w:basedOn w:val="42"/>
    <w:qFormat/>
    <w:uiPriority w:val="0"/>
    <w:pPr>
      <w:widowControl w:val="0"/>
      <w:adjustRightInd/>
      <w:spacing w:before="240" w:after="60"/>
      <w:textAlignment w:val="auto"/>
      <w:outlineLvl w:val="0"/>
    </w:pPr>
    <w:rPr>
      <w:rFonts w:ascii="Arial" w:hAnsi="Arial" w:cs="Arial"/>
      <w:bCs/>
      <w:sz w:val="32"/>
      <w:szCs w:val="32"/>
    </w:rPr>
  </w:style>
  <w:style w:type="paragraph" w:customStyle="1" w:styleId="4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1">
    <w:name w:val="Char Char Char Char Char Char Char Char2"/>
    <w:basedOn w:val="1"/>
    <w:qFormat/>
    <w:uiPriority w:val="0"/>
    <w:pPr>
      <w:tabs>
        <w:tab w:val="left" w:pos="360"/>
      </w:tabs>
    </w:pPr>
    <w:rPr>
      <w:sz w:val="24"/>
      <w:szCs w:val="20"/>
    </w:rPr>
  </w:style>
  <w:style w:type="paragraph" w:customStyle="1" w:styleId="4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3">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p0"/>
    <w:basedOn w:val="1"/>
    <w:qFormat/>
    <w:uiPriority w:val="0"/>
    <w:pPr>
      <w:widowControl/>
      <w:adjustRightInd/>
    </w:pPr>
    <w:rPr>
      <w:kern w:val="0"/>
      <w:szCs w:val="21"/>
    </w:rPr>
  </w:style>
  <w:style w:type="paragraph" w:customStyle="1" w:styleId="490">
    <w:name w:val="Char6"/>
    <w:basedOn w:val="1"/>
    <w:qFormat/>
    <w:uiPriority w:val="0"/>
    <w:rPr>
      <w:rFonts w:ascii="仿宋_GB2312" w:eastAsia="仿宋_GB2312"/>
      <w:b/>
      <w:sz w:val="32"/>
      <w:szCs w:val="32"/>
    </w:rPr>
  </w:style>
  <w:style w:type="paragraph" w:customStyle="1" w:styleId="491">
    <w:name w:val="Char111"/>
    <w:basedOn w:val="1"/>
    <w:qFormat/>
    <w:uiPriority w:val="0"/>
    <w:rPr>
      <w:rFonts w:ascii="仿宋_GB2312" w:eastAsia="仿宋_GB2312"/>
      <w:b/>
      <w:sz w:val="32"/>
      <w:szCs w:val="32"/>
    </w:rPr>
  </w:style>
  <w:style w:type="paragraph" w:customStyle="1" w:styleId="492">
    <w:name w:val="标题3"/>
    <w:basedOn w:val="4"/>
    <w:next w:val="87"/>
    <w:qFormat/>
    <w:uiPriority w:val="0"/>
    <w:pPr>
      <w:tabs>
        <w:tab w:val="clear" w:pos="900"/>
      </w:tabs>
      <w:spacing w:after="0" w:line="360" w:lineRule="auto"/>
    </w:pPr>
    <w:rPr>
      <w:rFonts w:ascii="仿宋" w:hAnsi="仿宋" w:eastAsia="仿宋" w:cs="仿宋"/>
    </w:rPr>
  </w:style>
  <w:style w:type="paragraph" w:customStyle="1" w:styleId="4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5">
    <w:name w:val="Char1 Char Char Char2"/>
    <w:basedOn w:val="1"/>
    <w:qFormat/>
    <w:uiPriority w:val="0"/>
    <w:pPr>
      <w:adjustRightInd/>
      <w:ind w:firstLine="200" w:firstLineChars="200"/>
    </w:pPr>
    <w:rPr>
      <w:rFonts w:ascii="Tahoma" w:hAnsi="Tahoma"/>
      <w:sz w:val="24"/>
      <w:szCs w:val="20"/>
    </w:rPr>
  </w:style>
  <w:style w:type="paragraph" w:customStyle="1" w:styleId="4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8">
    <w:name w:val="Char Char Char Char Char Char Char2"/>
    <w:basedOn w:val="1"/>
    <w:qFormat/>
    <w:uiPriority w:val="0"/>
    <w:rPr>
      <w:rFonts w:ascii="仿宋_GB2312" w:eastAsia="仿宋_GB2312"/>
      <w:b/>
      <w:sz w:val="32"/>
      <w:szCs w:val="32"/>
    </w:rPr>
  </w:style>
  <w:style w:type="paragraph" w:customStyle="1" w:styleId="499">
    <w:name w:val="五级条标题"/>
    <w:basedOn w:val="500"/>
    <w:next w:val="113"/>
    <w:qFormat/>
    <w:uiPriority w:val="0"/>
    <w:pPr>
      <w:tabs>
        <w:tab w:val="left" w:pos="1260"/>
        <w:tab w:val="left" w:pos="1680"/>
        <w:tab w:val="left" w:pos="2100"/>
        <w:tab w:val="left" w:pos="2940"/>
        <w:tab w:val="left" w:pos="3360"/>
      </w:tabs>
      <w:ind w:left="3360"/>
      <w:outlineLvl w:val="6"/>
    </w:pPr>
  </w:style>
  <w:style w:type="paragraph" w:customStyle="1" w:styleId="500">
    <w:name w:val="四级条标题"/>
    <w:basedOn w:val="364"/>
    <w:next w:val="113"/>
    <w:qFormat/>
    <w:uiPriority w:val="0"/>
    <w:pPr>
      <w:tabs>
        <w:tab w:val="clear" w:pos="2520"/>
      </w:tabs>
      <w:ind w:left="2940"/>
      <w:outlineLvl w:val="5"/>
    </w:pPr>
  </w:style>
  <w:style w:type="paragraph" w:customStyle="1" w:styleId="5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23"/>
    <w:basedOn w:val="1"/>
    <w:qFormat/>
    <w:uiPriority w:val="0"/>
    <w:rPr>
      <w:rFonts w:ascii="仿宋_GB2312" w:eastAsia="仿宋_GB2312"/>
      <w:b/>
      <w:sz w:val="32"/>
      <w:szCs w:val="32"/>
    </w:rPr>
  </w:style>
  <w:style w:type="paragraph" w:customStyle="1" w:styleId="5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5">
    <w:name w:val="首行缩进"/>
    <w:basedOn w:val="1"/>
    <w:qFormat/>
    <w:uiPriority w:val="0"/>
    <w:pPr>
      <w:spacing w:line="360" w:lineRule="auto"/>
      <w:ind w:firstLine="480" w:firstLineChars="200"/>
    </w:pPr>
    <w:rPr>
      <w:rFonts w:ascii="宋体"/>
      <w:sz w:val="24"/>
      <w:szCs w:val="20"/>
    </w:rPr>
  </w:style>
  <w:style w:type="paragraph" w:customStyle="1" w:styleId="5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7">
    <w:name w:val="单元格左对齐"/>
    <w:basedOn w:val="1"/>
    <w:qFormat/>
    <w:uiPriority w:val="0"/>
    <w:pPr>
      <w:adjustRightInd/>
      <w:spacing w:line="360" w:lineRule="auto"/>
    </w:pPr>
    <w:rPr>
      <w:sz w:val="24"/>
    </w:rPr>
  </w:style>
  <w:style w:type="paragraph" w:customStyle="1" w:styleId="508">
    <w:name w:val="正文主体"/>
    <w:basedOn w:val="334"/>
    <w:qFormat/>
    <w:uiPriority w:val="0"/>
  </w:style>
  <w:style w:type="paragraph" w:customStyle="1" w:styleId="5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2">
    <w:name w:val="正文（首行缩进2字符）"/>
    <w:basedOn w:val="1"/>
    <w:qFormat/>
    <w:uiPriority w:val="0"/>
    <w:pPr>
      <w:adjustRightInd/>
      <w:spacing w:line="360" w:lineRule="auto"/>
      <w:ind w:firstLine="480" w:firstLineChars="200"/>
    </w:pPr>
    <w:rPr>
      <w:sz w:val="24"/>
      <w:szCs w:val="20"/>
    </w:rPr>
  </w:style>
  <w:style w:type="paragraph" w:customStyle="1" w:styleId="513">
    <w:name w:val="P1"/>
    <w:basedOn w:val="1"/>
    <w:qFormat/>
    <w:uiPriority w:val="0"/>
    <w:pPr>
      <w:adjustRightInd/>
      <w:spacing w:line="288" w:lineRule="auto"/>
      <w:ind w:firstLine="425" w:firstLineChars="200"/>
    </w:pPr>
  </w:style>
  <w:style w:type="paragraph" w:customStyle="1" w:styleId="514">
    <w:name w:val="列表内容"/>
    <w:basedOn w:val="1"/>
    <w:next w:val="1"/>
    <w:qFormat/>
    <w:uiPriority w:val="0"/>
    <w:pPr>
      <w:widowControl/>
      <w:tabs>
        <w:tab w:val="left" w:pos="840"/>
      </w:tabs>
      <w:ind w:left="840" w:hanging="420"/>
      <w:jc w:val="left"/>
    </w:pPr>
    <w:rPr>
      <w:kern w:val="0"/>
      <w:sz w:val="18"/>
    </w:rPr>
  </w:style>
  <w:style w:type="paragraph" w:customStyle="1" w:styleId="515">
    <w:name w:val="Char Char11 Char Char Char1"/>
    <w:basedOn w:val="1"/>
    <w:qFormat/>
    <w:uiPriority w:val="0"/>
    <w:pPr>
      <w:spacing w:line="360" w:lineRule="auto"/>
    </w:pPr>
    <w:rPr>
      <w:szCs w:val="20"/>
    </w:rPr>
  </w:style>
  <w:style w:type="paragraph" w:customStyle="1" w:styleId="5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8">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0">
    <w:name w:val="正文文字缩进2字"/>
    <w:basedOn w:val="21"/>
    <w:qFormat/>
    <w:uiPriority w:val="0"/>
    <w:pPr>
      <w:adjustRightInd/>
      <w:spacing w:before="60" w:after="60"/>
      <w:ind w:firstLine="200" w:firstLineChars="200"/>
    </w:pPr>
    <w:rPr>
      <w:rFonts w:ascii="Times New Roman"/>
      <w:szCs w:val="20"/>
      <w:lang w:val="en-US"/>
    </w:rPr>
  </w:style>
  <w:style w:type="paragraph" w:customStyle="1" w:styleId="521">
    <w:name w:val="默认段落字体 Para Char Char Char Char"/>
    <w:basedOn w:val="1"/>
    <w:qFormat/>
    <w:uiPriority w:val="0"/>
    <w:pPr>
      <w:spacing w:line="360" w:lineRule="auto"/>
    </w:pPr>
    <w:rPr>
      <w:szCs w:val="20"/>
    </w:rPr>
  </w:style>
  <w:style w:type="paragraph" w:customStyle="1" w:styleId="5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4">
    <w:name w:val="Char2 Char Char Char2"/>
    <w:basedOn w:val="1"/>
    <w:qFormat/>
    <w:uiPriority w:val="0"/>
    <w:rPr>
      <w:rFonts w:ascii="仿宋_GB2312" w:eastAsia="仿宋_GB2312"/>
      <w:b/>
      <w:sz w:val="32"/>
      <w:szCs w:val="32"/>
    </w:rPr>
  </w:style>
  <w:style w:type="paragraph" w:customStyle="1" w:styleId="5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7">
    <w:name w:val="正文 首行缩进:  2 字符 Char"/>
    <w:basedOn w:val="1"/>
    <w:qFormat/>
    <w:uiPriority w:val="0"/>
    <w:pPr>
      <w:adjustRightInd/>
      <w:spacing w:line="360" w:lineRule="auto"/>
      <w:ind w:firstLine="480"/>
    </w:pPr>
    <w:rPr>
      <w:rFonts w:cs="宋体"/>
      <w:sz w:val="24"/>
      <w:szCs w:val="20"/>
    </w:rPr>
  </w:style>
  <w:style w:type="paragraph" w:customStyle="1" w:styleId="528">
    <w:name w:val="Char Char4 Char Char"/>
    <w:basedOn w:val="1"/>
    <w:qFormat/>
    <w:uiPriority w:val="0"/>
    <w:pPr>
      <w:widowControl/>
      <w:adjustRightInd/>
      <w:spacing w:after="160" w:line="240" w:lineRule="exact"/>
      <w:jc w:val="left"/>
    </w:pPr>
  </w:style>
  <w:style w:type="paragraph" w:customStyle="1" w:styleId="5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0">
    <w:name w:val="Char Char11 Char Char Char2"/>
    <w:basedOn w:val="1"/>
    <w:qFormat/>
    <w:uiPriority w:val="0"/>
    <w:pPr>
      <w:spacing w:line="360" w:lineRule="auto"/>
    </w:pPr>
    <w:rPr>
      <w:szCs w:val="20"/>
    </w:rPr>
  </w:style>
  <w:style w:type="paragraph" w:customStyle="1" w:styleId="5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3">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7">
    <w:name w:val="Char311"/>
    <w:basedOn w:val="1"/>
    <w:qFormat/>
    <w:uiPriority w:val="0"/>
    <w:pPr>
      <w:adjustRightInd/>
      <w:ind w:firstLine="200" w:firstLineChars="200"/>
    </w:pPr>
    <w:rPr>
      <w:rFonts w:ascii="Tahoma" w:hAnsi="Tahoma"/>
      <w:sz w:val="24"/>
      <w:szCs w:val="20"/>
    </w:rPr>
  </w:style>
  <w:style w:type="paragraph" w:customStyle="1" w:styleId="53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0">
    <w:name w:val="正文 内标"/>
    <w:basedOn w:val="458"/>
    <w:qFormat/>
    <w:uiPriority w:val="0"/>
    <w:pPr>
      <w:tabs>
        <w:tab w:val="left" w:pos="0"/>
      </w:tabs>
      <w:ind w:left="900" w:firstLine="0" w:firstLineChars="0"/>
    </w:pPr>
  </w:style>
  <w:style w:type="paragraph" w:customStyle="1" w:styleId="541">
    <w:name w:val="Bulleted List"/>
    <w:basedOn w:val="1"/>
    <w:qFormat/>
    <w:uiPriority w:val="0"/>
    <w:pPr>
      <w:tabs>
        <w:tab w:val="left" w:pos="1260"/>
      </w:tabs>
      <w:adjustRightInd/>
      <w:ind w:left="1260" w:hanging="420"/>
    </w:pPr>
  </w:style>
  <w:style w:type="paragraph" w:customStyle="1" w:styleId="542">
    <w:name w:val="样式 正文文本缩进 2 + 仿宋_GB2312 黑色 行距: 1.5 倍行距"/>
    <w:basedOn w:val="33"/>
    <w:qFormat/>
    <w:uiPriority w:val="0"/>
    <w:pPr>
      <w:adjustRightInd/>
      <w:ind w:firstLine="560" w:firstLineChars="200"/>
      <w:textAlignment w:val="auto"/>
    </w:pPr>
    <w:rPr>
      <w:rFonts w:hAnsi="宋体" w:cs="宋体"/>
      <w:color w:val="000000"/>
      <w:sz w:val="24"/>
    </w:rPr>
  </w:style>
  <w:style w:type="paragraph" w:customStyle="1" w:styleId="543">
    <w:name w:val="样式 左侧:  0.85 厘米"/>
    <w:basedOn w:val="1"/>
    <w:qFormat/>
    <w:uiPriority w:val="0"/>
    <w:pPr>
      <w:adjustRightInd/>
      <w:spacing w:line="360" w:lineRule="auto"/>
    </w:pPr>
    <w:rPr>
      <w:rFonts w:cs="宋体"/>
      <w:sz w:val="24"/>
      <w:szCs w:val="20"/>
    </w:rPr>
  </w:style>
  <w:style w:type="paragraph" w:customStyle="1" w:styleId="544">
    <w:name w:val="Char Char Char Char Char Char Char Char Char Char Char Char1 Char"/>
    <w:basedOn w:val="1"/>
    <w:qFormat/>
    <w:uiPriority w:val="0"/>
    <w:rPr>
      <w:rFonts w:ascii="Tahoma" w:hAnsi="Tahoma" w:cs="仿宋_GB2312"/>
      <w:sz w:val="24"/>
      <w:szCs w:val="20"/>
    </w:rPr>
  </w:style>
  <w:style w:type="paragraph" w:customStyle="1" w:styleId="5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48">
    <w:name w:val="Char Char1 Char Char Char Char Char Char"/>
    <w:basedOn w:val="1"/>
    <w:qFormat/>
    <w:uiPriority w:val="0"/>
    <w:rPr>
      <w:rFonts w:ascii="仿宋_GB2312" w:eastAsia="仿宋_GB2312"/>
      <w:b/>
      <w:sz w:val="32"/>
      <w:szCs w:val="20"/>
    </w:rPr>
  </w:style>
  <w:style w:type="paragraph" w:customStyle="1" w:styleId="5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0">
    <w:name w:val="Char Char1 Char Char Char Char Char Char2"/>
    <w:basedOn w:val="1"/>
    <w:qFormat/>
    <w:uiPriority w:val="0"/>
    <w:rPr>
      <w:rFonts w:ascii="仿宋_GB2312" w:eastAsia="仿宋_GB2312"/>
      <w:b/>
      <w:sz w:val="32"/>
      <w:szCs w:val="20"/>
    </w:rPr>
  </w:style>
  <w:style w:type="paragraph" w:customStyle="1" w:styleId="5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Char31"/>
    <w:basedOn w:val="1"/>
    <w:qFormat/>
    <w:uiPriority w:val="0"/>
    <w:pPr>
      <w:adjustRightInd/>
    </w:pPr>
    <w:rPr>
      <w:rFonts w:ascii="仿宋_GB2312" w:eastAsia="仿宋_GB2312"/>
      <w:b/>
      <w:sz w:val="32"/>
      <w:szCs w:val="32"/>
    </w:rPr>
  </w:style>
  <w:style w:type="paragraph" w:customStyle="1" w:styleId="5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6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4">
    <w:name w:val="Char Char1"/>
    <w:basedOn w:val="1"/>
    <w:qFormat/>
    <w:uiPriority w:val="0"/>
    <w:pPr>
      <w:widowControl/>
      <w:spacing w:after="160" w:line="240" w:lineRule="exact"/>
      <w:jc w:val="left"/>
    </w:pPr>
    <w:rPr>
      <w:rFonts w:eastAsia="仿宋_GB2312"/>
      <w:sz w:val="28"/>
    </w:rPr>
  </w:style>
  <w:style w:type="paragraph" w:customStyle="1" w:styleId="565">
    <w:name w:val="Char21"/>
    <w:basedOn w:val="1"/>
    <w:qFormat/>
    <w:uiPriority w:val="0"/>
    <w:pPr>
      <w:adjustRightInd/>
      <w:ind w:firstLine="200" w:firstLineChars="200"/>
    </w:pPr>
    <w:rPr>
      <w:rFonts w:ascii="仿宋_GB2312" w:eastAsia="仿宋_GB2312"/>
      <w:b/>
      <w:sz w:val="32"/>
      <w:szCs w:val="32"/>
    </w:rPr>
  </w:style>
  <w:style w:type="paragraph" w:customStyle="1" w:styleId="566">
    <w:name w:val="Char Char110"/>
    <w:basedOn w:val="1"/>
    <w:qFormat/>
    <w:uiPriority w:val="0"/>
    <w:pPr>
      <w:spacing w:line="360" w:lineRule="auto"/>
    </w:pPr>
    <w:rPr>
      <w:rFonts w:ascii="Tahoma" w:hAnsi="Tahoma"/>
      <w:sz w:val="24"/>
      <w:szCs w:val="20"/>
    </w:rPr>
  </w:style>
  <w:style w:type="paragraph" w:customStyle="1" w:styleId="5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1">
    <w:name w:val="Char Char Char Char Char Char Char Char Char Char Char Char1 Char2"/>
    <w:basedOn w:val="1"/>
    <w:qFormat/>
    <w:uiPriority w:val="0"/>
    <w:rPr>
      <w:rFonts w:ascii="Tahoma" w:hAnsi="Tahoma" w:cs="仿宋_GB2312"/>
      <w:sz w:val="24"/>
      <w:szCs w:val="20"/>
    </w:rPr>
  </w:style>
  <w:style w:type="paragraph" w:customStyle="1" w:styleId="5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4">
    <w:name w:val="样式 列表编号 + 段后: 0.5 行"/>
    <w:basedOn w:val="15"/>
    <w:qFormat/>
    <w:uiPriority w:val="0"/>
    <w:pPr>
      <w:tabs>
        <w:tab w:val="clear" w:pos="390"/>
        <w:tab w:val="clear" w:pos="454"/>
      </w:tabs>
      <w:ind w:left="840" w:hanging="420"/>
      <w:contextualSpacing/>
    </w:pPr>
    <w:rPr>
      <w:rFonts w:cs="宋体"/>
    </w:rPr>
  </w:style>
  <w:style w:type="paragraph" w:customStyle="1" w:styleId="575">
    <w:name w:val="_Style 12"/>
    <w:basedOn w:val="96"/>
    <w:qFormat/>
    <w:uiPriority w:val="0"/>
    <w:pPr>
      <w:snapToGrid w:val="0"/>
      <w:spacing w:line="360" w:lineRule="auto"/>
    </w:pPr>
  </w:style>
  <w:style w:type="paragraph" w:customStyle="1" w:styleId="5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8">
    <w:name w:val="_Style 94"/>
    <w:basedOn w:val="1"/>
    <w:next w:val="106"/>
    <w:qFormat/>
    <w:uiPriority w:val="0"/>
    <w:pPr>
      <w:adjustRightInd/>
      <w:spacing w:line="360" w:lineRule="auto"/>
      <w:ind w:firstLine="200" w:firstLineChars="200"/>
    </w:pPr>
    <w:rPr>
      <w:rFonts w:ascii="Calibri" w:hAnsi="Calibri"/>
      <w:sz w:val="28"/>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2">
    <w:name w:val="3级标题"/>
    <w:basedOn w:val="381"/>
    <w:qFormat/>
    <w:uiPriority w:val="0"/>
    <w:pPr>
      <w:outlineLvl w:val="2"/>
    </w:pPr>
  </w:style>
  <w:style w:type="paragraph" w:customStyle="1" w:styleId="5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4">
    <w:name w:val="Char1 Char Char Char3"/>
    <w:basedOn w:val="1"/>
    <w:qFormat/>
    <w:uiPriority w:val="0"/>
    <w:pPr>
      <w:adjustRightInd/>
      <w:ind w:firstLine="200" w:firstLineChars="200"/>
    </w:pPr>
    <w:rPr>
      <w:rFonts w:ascii="Tahoma" w:hAnsi="Tahoma"/>
      <w:sz w:val="24"/>
      <w:szCs w:val="20"/>
    </w:rPr>
  </w:style>
  <w:style w:type="paragraph" w:customStyle="1" w:styleId="5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6">
    <w:name w:val="MM Empty"/>
    <w:basedOn w:val="1"/>
    <w:qFormat/>
    <w:uiPriority w:val="0"/>
    <w:pPr>
      <w:adjustRightInd/>
    </w:pPr>
  </w:style>
  <w:style w:type="paragraph" w:customStyle="1" w:styleId="587">
    <w:name w:val="Char24"/>
    <w:basedOn w:val="1"/>
    <w:qFormat/>
    <w:uiPriority w:val="0"/>
    <w:rPr>
      <w:rFonts w:ascii="仿宋_GB2312" w:eastAsia="仿宋_GB2312"/>
      <w:b/>
      <w:sz w:val="32"/>
      <w:szCs w:val="32"/>
    </w:rPr>
  </w:style>
  <w:style w:type="paragraph" w:customStyle="1" w:styleId="588">
    <w:name w:val="正文箭头"/>
    <w:basedOn w:val="250"/>
    <w:qFormat/>
    <w:uiPriority w:val="0"/>
  </w:style>
  <w:style w:type="paragraph" w:customStyle="1" w:styleId="589">
    <w:name w:val="U_编号2"/>
    <w:basedOn w:val="1"/>
    <w:qFormat/>
    <w:uiPriority w:val="0"/>
    <w:pPr>
      <w:tabs>
        <w:tab w:val="left" w:pos="785"/>
      </w:tabs>
      <w:adjustRightInd/>
      <w:spacing w:beforeLines="10" w:afterLines="10" w:line="300" w:lineRule="auto"/>
    </w:pPr>
    <w:rPr>
      <w:sz w:val="24"/>
    </w:rPr>
  </w:style>
  <w:style w:type="paragraph" w:customStyle="1" w:styleId="5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3">
    <w:name w:val="TOC 标题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4">
    <w:name w:val="_Style 1"/>
    <w:basedOn w:val="1"/>
    <w:qFormat/>
    <w:uiPriority w:val="0"/>
    <w:pPr>
      <w:adjustRightInd/>
      <w:ind w:firstLine="420" w:firstLineChars="200"/>
    </w:pPr>
    <w:rPr>
      <w:rFonts w:eastAsia="仿宋_GB2312"/>
      <w:sz w:val="28"/>
    </w:rPr>
  </w:style>
  <w:style w:type="paragraph" w:customStyle="1" w:styleId="595">
    <w:name w:val="表格 内容"/>
    <w:basedOn w:val="437"/>
    <w:qFormat/>
    <w:uiPriority w:val="0"/>
    <w:rPr>
      <w:b w:val="0"/>
      <w:sz w:val="20"/>
    </w:rPr>
  </w:style>
  <w:style w:type="paragraph" w:customStyle="1" w:styleId="596">
    <w:name w:val="正文首行缩进1"/>
    <w:basedOn w:val="21"/>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8">
    <w:name w:val="数字标题5"/>
    <w:basedOn w:val="8"/>
    <w:next w:val="1"/>
    <w:qFormat/>
    <w:uiPriority w:val="0"/>
    <w:pPr>
      <w:tabs>
        <w:tab w:val="left" w:pos="1080"/>
        <w:tab w:val="clear" w:pos="1008"/>
      </w:tabs>
      <w:ind w:left="1080" w:hanging="1080"/>
    </w:pPr>
  </w:style>
  <w:style w:type="paragraph" w:customStyle="1" w:styleId="599">
    <w:name w:val="数字标题1"/>
    <w:basedOn w:val="2"/>
    <w:next w:val="1"/>
    <w:qFormat/>
    <w:uiPriority w:val="0"/>
    <w:pPr>
      <w:tabs>
        <w:tab w:val="left" w:pos="480"/>
        <w:tab w:val="clear" w:pos="432"/>
      </w:tabs>
      <w:ind w:left="480" w:hanging="480"/>
    </w:pPr>
  </w:style>
  <w:style w:type="paragraph" w:customStyle="1" w:styleId="6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6">
    <w:name w:val="0"/>
    <w:basedOn w:val="1"/>
    <w:qFormat/>
    <w:uiPriority w:val="0"/>
    <w:pPr>
      <w:widowControl/>
    </w:pPr>
    <w:rPr>
      <w:kern w:val="0"/>
      <w:sz w:val="24"/>
      <w:szCs w:val="20"/>
    </w:rPr>
  </w:style>
  <w:style w:type="paragraph" w:customStyle="1" w:styleId="607">
    <w:name w:val="Char Char113"/>
    <w:basedOn w:val="1"/>
    <w:qFormat/>
    <w:uiPriority w:val="0"/>
    <w:pPr>
      <w:widowControl/>
      <w:spacing w:after="160" w:line="240" w:lineRule="exact"/>
      <w:jc w:val="left"/>
    </w:pPr>
    <w:rPr>
      <w:rFonts w:eastAsia="仿宋_GB2312"/>
      <w:sz w:val="28"/>
    </w:rPr>
  </w:style>
  <w:style w:type="paragraph" w:customStyle="1" w:styleId="6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9">
    <w:name w:val="_Style 8"/>
    <w:basedOn w:val="1"/>
    <w:qFormat/>
    <w:uiPriority w:val="0"/>
    <w:pPr>
      <w:adjustRightInd/>
      <w:ind w:firstLine="420" w:firstLineChars="200"/>
    </w:pPr>
    <w:rPr>
      <w:rFonts w:eastAsia="仿宋_GB2312"/>
      <w:sz w:val="28"/>
    </w:rPr>
  </w:style>
  <w:style w:type="paragraph" w:customStyle="1" w:styleId="6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5">
    <w:name w:val="Char Char112"/>
    <w:basedOn w:val="1"/>
    <w:qFormat/>
    <w:uiPriority w:val="0"/>
    <w:pPr>
      <w:widowControl/>
      <w:spacing w:after="160" w:line="240" w:lineRule="exact"/>
      <w:jc w:val="left"/>
    </w:pPr>
    <w:rPr>
      <w:rFonts w:eastAsia="仿宋_GB2312"/>
      <w:sz w:val="28"/>
    </w:rPr>
  </w:style>
  <w:style w:type="paragraph" w:customStyle="1" w:styleId="616">
    <w:name w:val="正文 图"/>
    <w:basedOn w:val="158"/>
    <w:qFormat/>
    <w:uiPriority w:val="0"/>
    <w:pPr>
      <w:adjustRightInd/>
      <w:spacing w:before="0"/>
      <w:ind w:firstLine="0"/>
      <w:jc w:val="center"/>
    </w:pPr>
    <w:rPr>
      <w:rFonts w:ascii="微软雅黑" w:hAnsi="微软雅黑"/>
    </w:rPr>
  </w:style>
  <w:style w:type="paragraph" w:customStyle="1" w:styleId="6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9">
    <w:name w:val="Thf"/>
    <w:basedOn w:val="274"/>
    <w:qFormat/>
    <w:uiPriority w:val="0"/>
    <w:pPr>
      <w:ind w:left="0"/>
    </w:pPr>
  </w:style>
  <w:style w:type="paragraph" w:customStyle="1" w:styleId="6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2">
    <w:name w:val="注释"/>
    <w:basedOn w:val="1"/>
    <w:qFormat/>
    <w:uiPriority w:val="0"/>
    <w:pPr>
      <w:adjustRightInd/>
      <w:spacing w:line="360" w:lineRule="auto"/>
      <w:ind w:firstLine="480"/>
    </w:pPr>
    <w:rPr>
      <w:sz w:val="24"/>
    </w:rPr>
  </w:style>
  <w:style w:type="paragraph" w:customStyle="1" w:styleId="623">
    <w:name w:val="列出段落111"/>
    <w:basedOn w:val="1"/>
    <w:qFormat/>
    <w:uiPriority w:val="0"/>
    <w:pPr>
      <w:ind w:firstLine="420" w:firstLineChars="200"/>
    </w:pPr>
  </w:style>
  <w:style w:type="paragraph" w:customStyle="1" w:styleId="624">
    <w:name w:val="标准文本"/>
    <w:basedOn w:val="1"/>
    <w:link w:val="954"/>
    <w:qFormat/>
    <w:uiPriority w:val="0"/>
    <w:pPr>
      <w:adjustRightInd/>
      <w:spacing w:line="360" w:lineRule="auto"/>
      <w:ind w:firstLine="480" w:firstLineChars="200"/>
    </w:pPr>
    <w:rPr>
      <w:rFonts w:cs="宋体"/>
      <w:kern w:val="2"/>
      <w:sz w:val="24"/>
    </w:rPr>
  </w:style>
  <w:style w:type="paragraph" w:customStyle="1" w:styleId="625">
    <w:name w:val="_Style 947"/>
    <w:basedOn w:val="1"/>
    <w:next w:val="106"/>
    <w:qFormat/>
    <w:uiPriority w:val="0"/>
    <w:pPr>
      <w:adjustRightInd/>
      <w:ind w:firstLine="420" w:firstLineChars="200"/>
    </w:pPr>
  </w:style>
  <w:style w:type="paragraph" w:customStyle="1" w:styleId="62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7">
    <w:name w:val="纯文本2"/>
    <w:basedOn w:val="1"/>
    <w:qFormat/>
    <w:uiPriority w:val="0"/>
    <w:pPr>
      <w:adjustRightInd/>
      <w:snapToGrid w:val="0"/>
      <w:jc w:val="left"/>
    </w:pPr>
    <w:rPr>
      <w:rFonts w:ascii="Century Gothic" w:hAnsi="楷体_GB2312" w:eastAsia="Century Gothic"/>
      <w:szCs w:val="20"/>
    </w:rPr>
  </w:style>
  <w:style w:type="paragraph" w:customStyle="1" w:styleId="62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1">
    <w:name w:val="Blockquote"/>
    <w:basedOn w:val="1"/>
    <w:qFormat/>
    <w:uiPriority w:val="0"/>
    <w:pPr>
      <w:autoSpaceDE w:val="0"/>
      <w:autoSpaceDN w:val="0"/>
      <w:spacing w:before="100" w:after="100"/>
      <w:ind w:left="360" w:right="360"/>
      <w:jc w:val="left"/>
    </w:pPr>
    <w:rPr>
      <w:kern w:val="0"/>
      <w:sz w:val="24"/>
      <w:szCs w:val="20"/>
    </w:rPr>
  </w:style>
  <w:style w:type="paragraph" w:customStyle="1" w:styleId="632">
    <w:name w:val="p1"/>
    <w:basedOn w:val="1"/>
    <w:qFormat/>
    <w:uiPriority w:val="0"/>
    <w:pPr>
      <w:widowControl/>
      <w:adjustRightInd/>
      <w:jc w:val="left"/>
    </w:pPr>
    <w:rPr>
      <w:rFonts w:ascii=".PingFang SC" w:eastAsia=".PingFang SC"/>
      <w:color w:val="454545"/>
      <w:kern w:val="0"/>
      <w:sz w:val="18"/>
      <w:szCs w:val="18"/>
    </w:rPr>
  </w:style>
  <w:style w:type="paragraph" w:customStyle="1" w:styleId="633">
    <w:name w:val="Table Paragraph"/>
    <w:basedOn w:val="1"/>
    <w:qFormat/>
    <w:uiPriority w:val="0"/>
    <w:pPr>
      <w:adjustRightInd/>
      <w:jc w:val="left"/>
    </w:pPr>
    <w:rPr>
      <w:rFonts w:ascii="Calibri" w:hAnsi="Calibri"/>
      <w:kern w:val="0"/>
      <w:sz w:val="22"/>
      <w:szCs w:val="22"/>
      <w:lang w:eastAsia="en-US"/>
    </w:rPr>
  </w:style>
  <w:style w:type="paragraph" w:customStyle="1" w:styleId="6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6">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7">
    <w:name w:val="纯文本3"/>
    <w:basedOn w:val="638"/>
    <w:qFormat/>
    <w:uiPriority w:val="0"/>
    <w:pPr>
      <w:widowControl/>
      <w:jc w:val="left"/>
    </w:pPr>
    <w:rPr>
      <w:rFonts w:ascii="宋体" w:hAnsi="Courier New"/>
    </w:rPr>
  </w:style>
  <w:style w:type="paragraph" w:customStyle="1" w:styleId="63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9">
    <w:name w:val="UserStyle_126"/>
    <w:basedOn w:val="1"/>
    <w:link w:val="971"/>
    <w:qFormat/>
    <w:uiPriority w:val="0"/>
    <w:pPr>
      <w:textAlignment w:val="baseline"/>
    </w:pPr>
    <w:rPr>
      <w:rFonts w:ascii="仿宋_GB2312" w:hAnsi="Calibri" w:eastAsia="仿宋_GB2312" w:cs="黑体"/>
      <w:b/>
      <w:sz w:val="32"/>
      <w:szCs w:val="32"/>
    </w:rPr>
  </w:style>
  <w:style w:type="paragraph" w:customStyle="1" w:styleId="640">
    <w:name w:val="正文_4_1"/>
    <w:basedOn w:val="641"/>
    <w:next w:val="643"/>
    <w:qFormat/>
    <w:uiPriority w:val="0"/>
  </w:style>
  <w:style w:type="paragraph" w:customStyle="1" w:styleId="641">
    <w:name w:val="正文_3_2"/>
    <w:next w:val="642"/>
    <w:qFormat/>
    <w:uiPriority w:val="0"/>
    <w:pPr>
      <w:jc w:val="both"/>
    </w:pPr>
    <w:rPr>
      <w:rFonts w:ascii="Times New Roman" w:hAnsi="Times New Roman" w:eastAsia="宋体" w:cs="Times New Roman"/>
      <w:sz w:val="21"/>
      <w:szCs w:val="21"/>
      <w:lang w:val="en-US" w:eastAsia="zh-CN" w:bidi="ar-SA"/>
    </w:rPr>
  </w:style>
  <w:style w:type="paragraph" w:customStyle="1" w:styleId="642">
    <w:name w:val="标题 1_1_1"/>
    <w:basedOn w:val="641"/>
    <w:next w:val="641"/>
    <w:qFormat/>
    <w:uiPriority w:val="0"/>
    <w:pPr>
      <w:keepNext/>
      <w:keepLines/>
      <w:outlineLvl w:val="0"/>
    </w:pPr>
    <w:rPr>
      <w:b/>
      <w:sz w:val="32"/>
      <w:szCs w:val="32"/>
    </w:rPr>
  </w:style>
  <w:style w:type="paragraph" w:customStyle="1" w:styleId="643">
    <w:name w:val="标题 1_2_0"/>
    <w:basedOn w:val="644"/>
    <w:next w:val="649"/>
    <w:qFormat/>
    <w:uiPriority w:val="0"/>
    <w:pPr>
      <w:keepNext/>
      <w:keepLines/>
      <w:outlineLvl w:val="0"/>
    </w:pPr>
    <w:rPr>
      <w:b/>
      <w:sz w:val="32"/>
      <w:szCs w:val="32"/>
    </w:rPr>
  </w:style>
  <w:style w:type="paragraph" w:customStyle="1" w:styleId="644">
    <w:name w:val="正文_4_0"/>
    <w:basedOn w:val="645"/>
    <w:next w:val="1"/>
    <w:qFormat/>
    <w:uiPriority w:val="0"/>
  </w:style>
  <w:style w:type="paragraph" w:customStyle="1" w:styleId="645">
    <w:name w:val="正文_3_1"/>
    <w:next w:val="646"/>
    <w:qFormat/>
    <w:uiPriority w:val="0"/>
    <w:pPr>
      <w:jc w:val="both"/>
    </w:pPr>
    <w:rPr>
      <w:rFonts w:ascii="Times New Roman" w:hAnsi="Times New Roman" w:eastAsia="宋体" w:cs="Times New Roman"/>
      <w:sz w:val="21"/>
      <w:szCs w:val="21"/>
      <w:lang w:val="en-US" w:eastAsia="zh-CN" w:bidi="ar-SA"/>
    </w:rPr>
  </w:style>
  <w:style w:type="paragraph" w:customStyle="1" w:styleId="646">
    <w:name w:val="正文首行缩进 2_0_0_0"/>
    <w:basedOn w:val="647"/>
    <w:qFormat/>
    <w:uiPriority w:val="0"/>
    <w:pPr>
      <w:spacing w:after="120"/>
      <w:ind w:left="200" w:leftChars="200" w:firstLine="420" w:firstLineChars="200"/>
    </w:pPr>
    <w:rPr>
      <w:sz w:val="21"/>
      <w:szCs w:val="21"/>
    </w:rPr>
  </w:style>
  <w:style w:type="paragraph" w:customStyle="1" w:styleId="647">
    <w:name w:val="正文文本缩进_1_0_0"/>
    <w:basedOn w:val="648"/>
    <w:next w:val="648"/>
    <w:qFormat/>
    <w:uiPriority w:val="0"/>
    <w:pPr>
      <w:ind w:left="420"/>
    </w:pPr>
    <w:rPr>
      <w:sz w:val="20"/>
      <w:szCs w:val="20"/>
    </w:rPr>
  </w:style>
  <w:style w:type="paragraph" w:customStyle="1" w:styleId="648">
    <w:name w:val="正文_1_2_0"/>
    <w:next w:val="646"/>
    <w:qFormat/>
    <w:uiPriority w:val="0"/>
    <w:pPr>
      <w:jc w:val="both"/>
    </w:pPr>
    <w:rPr>
      <w:rFonts w:ascii="Times New Roman" w:hAnsi="Times New Roman" w:eastAsia="宋体" w:cs="Times New Roman"/>
      <w:sz w:val="21"/>
      <w:szCs w:val="21"/>
      <w:lang w:val="en-US" w:eastAsia="zh-CN" w:bidi="ar-SA"/>
    </w:rPr>
  </w:style>
  <w:style w:type="paragraph" w:customStyle="1" w:styleId="649">
    <w:name w:val="正文_2_3"/>
    <w:next w:val="643"/>
    <w:qFormat/>
    <w:uiPriority w:val="0"/>
    <w:pPr>
      <w:jc w:val="both"/>
    </w:pPr>
    <w:rPr>
      <w:rFonts w:ascii="Times New Roman" w:hAnsi="Times New Roman" w:eastAsia="宋体" w:cs="Times New Roman"/>
      <w:sz w:val="21"/>
      <w:szCs w:val="21"/>
      <w:lang w:val="en-US" w:eastAsia="zh-CN" w:bidi="ar-SA"/>
    </w:rPr>
  </w:style>
  <w:style w:type="paragraph" w:customStyle="1" w:styleId="650">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51">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652">
    <w:name w:val="正文文本缩进1"/>
    <w:basedOn w:val="1"/>
    <w:next w:val="653"/>
    <w:qFormat/>
    <w:uiPriority w:val="0"/>
    <w:pPr>
      <w:spacing w:line="360" w:lineRule="auto"/>
      <w:ind w:firstLine="435"/>
    </w:pPr>
    <w:rPr>
      <w:rFonts w:ascii="仿宋_GB2312"/>
      <w:sz w:val="28"/>
    </w:rPr>
  </w:style>
  <w:style w:type="paragraph" w:customStyle="1" w:styleId="653">
    <w:name w:val="正文缩进2"/>
    <w:basedOn w:val="1"/>
    <w:next w:val="652"/>
    <w:qFormat/>
    <w:uiPriority w:val="0"/>
    <w:pPr>
      <w:widowControl/>
      <w:snapToGrid w:val="0"/>
      <w:spacing w:line="480" w:lineRule="exact"/>
      <w:ind w:firstLine="567"/>
    </w:pPr>
    <w:rPr>
      <w:rFonts w:ascii="宋体"/>
      <w:snapToGrid w:val="0"/>
      <w:color w:val="000000"/>
      <w:kern w:val="28"/>
      <w:sz w:val="28"/>
      <w:szCs w:val="28"/>
    </w:rPr>
  </w:style>
  <w:style w:type="character" w:customStyle="1" w:styleId="654">
    <w:name w:val="标题 1 字符1"/>
    <w:link w:val="2"/>
    <w:semiHidden/>
    <w:qFormat/>
    <w:uiPriority w:val="0"/>
    <w:rPr>
      <w:b/>
      <w:bCs/>
      <w:kern w:val="44"/>
      <w:sz w:val="44"/>
      <w:szCs w:val="44"/>
    </w:rPr>
  </w:style>
  <w:style w:type="character" w:customStyle="1" w:styleId="655">
    <w:name w:val="标题 2 字符1"/>
    <w:link w:val="3"/>
    <w:semiHidden/>
    <w:qFormat/>
    <w:uiPriority w:val="0"/>
    <w:rPr>
      <w:rFonts w:ascii="仿宋_GB2312" w:hAnsi="仿宋" w:eastAsia="仿宋_GB2312"/>
      <w:b/>
      <w:bCs/>
      <w:sz w:val="32"/>
      <w:szCs w:val="32"/>
      <w:lang w:val="zh-CN"/>
    </w:rPr>
  </w:style>
  <w:style w:type="character" w:customStyle="1" w:styleId="656">
    <w:name w:val="标题 5 字符"/>
    <w:link w:val="8"/>
    <w:semiHidden/>
    <w:qFormat/>
    <w:uiPriority w:val="0"/>
    <w:rPr>
      <w:b/>
      <w:bCs/>
      <w:kern w:val="2"/>
      <w:sz w:val="28"/>
      <w:szCs w:val="28"/>
    </w:rPr>
  </w:style>
  <w:style w:type="character" w:customStyle="1" w:styleId="657">
    <w:name w:val="标题 6 字符"/>
    <w:link w:val="9"/>
    <w:semiHidden/>
    <w:qFormat/>
    <w:uiPriority w:val="0"/>
    <w:rPr>
      <w:rFonts w:ascii="Arial" w:hAnsi="Arial" w:eastAsia="黑体"/>
      <w:b/>
      <w:bCs/>
      <w:kern w:val="2"/>
      <w:sz w:val="24"/>
      <w:szCs w:val="24"/>
    </w:rPr>
  </w:style>
  <w:style w:type="character" w:customStyle="1" w:styleId="658">
    <w:name w:val="标题 7 字符"/>
    <w:link w:val="10"/>
    <w:semiHidden/>
    <w:qFormat/>
    <w:uiPriority w:val="0"/>
    <w:rPr>
      <w:b/>
      <w:bCs/>
      <w:kern w:val="2"/>
      <w:sz w:val="24"/>
      <w:szCs w:val="24"/>
    </w:rPr>
  </w:style>
  <w:style w:type="character" w:customStyle="1" w:styleId="659">
    <w:name w:val="标题 8 字符"/>
    <w:link w:val="11"/>
    <w:semiHidden/>
    <w:qFormat/>
    <w:uiPriority w:val="0"/>
    <w:rPr>
      <w:rFonts w:ascii="Arial" w:hAnsi="Arial" w:eastAsia="黑体"/>
      <w:kern w:val="2"/>
      <w:sz w:val="24"/>
      <w:szCs w:val="24"/>
    </w:rPr>
  </w:style>
  <w:style w:type="character" w:customStyle="1" w:styleId="660">
    <w:name w:val="标题 9 字符"/>
    <w:link w:val="12"/>
    <w:semiHidden/>
    <w:qFormat/>
    <w:uiPriority w:val="0"/>
    <w:rPr>
      <w:rFonts w:ascii="Arial" w:hAnsi="Arial" w:eastAsia="黑体"/>
      <w:kern w:val="2"/>
      <w:sz w:val="21"/>
      <w:szCs w:val="21"/>
    </w:rPr>
  </w:style>
  <w:style w:type="character" w:customStyle="1" w:styleId="661">
    <w:name w:val="题注 字符"/>
    <w:link w:val="18"/>
    <w:semiHidden/>
    <w:qFormat/>
    <w:uiPriority w:val="0"/>
    <w:rPr>
      <w:b/>
      <w:kern w:val="2"/>
      <w:sz w:val="28"/>
    </w:rPr>
  </w:style>
  <w:style w:type="character" w:customStyle="1" w:styleId="662">
    <w:name w:val="文档结构图 字符"/>
    <w:link w:val="91"/>
    <w:semiHidden/>
    <w:qFormat/>
    <w:uiPriority w:val="0"/>
    <w:rPr>
      <w:rFonts w:eastAsia="宋体"/>
      <w:kern w:val="2"/>
      <w:sz w:val="21"/>
      <w:szCs w:val="24"/>
      <w:lang w:val="en-US" w:eastAsia="zh-CN" w:bidi="ar-SA"/>
    </w:rPr>
  </w:style>
  <w:style w:type="character" w:customStyle="1" w:styleId="663">
    <w:name w:val="尾注文本 字符"/>
    <w:link w:val="30"/>
    <w:semiHidden/>
    <w:qFormat/>
    <w:uiPriority w:val="0"/>
    <w:rPr>
      <w:kern w:val="2"/>
      <w:sz w:val="21"/>
      <w:szCs w:val="24"/>
      <w:lang w:val="zh-CN"/>
    </w:rPr>
  </w:style>
  <w:style w:type="character" w:customStyle="1" w:styleId="664">
    <w:name w:val="副标题 字符"/>
    <w:link w:val="36"/>
    <w:semiHidden/>
    <w:qFormat/>
    <w:uiPriority w:val="0"/>
    <w:rPr>
      <w:rFonts w:ascii="Arial" w:hAnsi="Arial" w:eastAsia="隶书"/>
      <w:b/>
      <w:bCs/>
      <w:kern w:val="28"/>
      <w:sz w:val="44"/>
      <w:szCs w:val="32"/>
      <w:lang w:val="en-US" w:eastAsia="zh-CN" w:bidi="ar-SA"/>
    </w:rPr>
  </w:style>
  <w:style w:type="character" w:customStyle="1" w:styleId="665">
    <w:name w:val="脚注文本 字符"/>
    <w:link w:val="37"/>
    <w:semiHidden/>
    <w:qFormat/>
    <w:uiPriority w:val="0"/>
    <w:rPr>
      <w:color w:val="0000FF"/>
      <w:sz w:val="21"/>
    </w:rPr>
  </w:style>
  <w:style w:type="character" w:customStyle="1" w:styleId="666">
    <w:name w:val="正文文本 2 字符1"/>
    <w:link w:val="92"/>
    <w:semiHidden/>
    <w:qFormat/>
    <w:uiPriority w:val="0"/>
    <w:rPr>
      <w:rFonts w:eastAsia="宋体"/>
      <w:kern w:val="2"/>
      <w:sz w:val="21"/>
      <w:szCs w:val="24"/>
      <w:lang w:val="en-US" w:eastAsia="zh-CN" w:bidi="ar-SA"/>
    </w:rPr>
  </w:style>
  <w:style w:type="character" w:customStyle="1" w:styleId="667">
    <w:name w:val="页码1"/>
    <w:basedOn w:val="47"/>
    <w:qFormat/>
    <w:uiPriority w:val="0"/>
    <w:rPr>
      <w:rFonts w:ascii="Arial" w:hAnsi="Arial" w:eastAsia="黑体" w:cs="Arial"/>
      <w:snapToGrid w:val="0"/>
      <w:kern w:val="0"/>
      <w:szCs w:val="21"/>
    </w:rPr>
  </w:style>
  <w:style w:type="character" w:customStyle="1" w:styleId="668">
    <w:name w:val="行号1"/>
    <w:basedOn w:val="47"/>
    <w:qFormat/>
    <w:uiPriority w:val="0"/>
    <w:rPr>
      <w:rFonts w:ascii="Arial" w:hAnsi="Arial" w:eastAsia="黑体" w:cs="Arial"/>
      <w:snapToGrid w:val="0"/>
      <w:kern w:val="0"/>
      <w:szCs w:val="21"/>
    </w:rPr>
  </w:style>
  <w:style w:type="character" w:customStyle="1" w:styleId="669">
    <w:name w:val="HTML 代码1"/>
    <w:qFormat/>
    <w:uiPriority w:val="0"/>
    <w:rPr>
      <w:rFonts w:ascii="黑体" w:hAnsi="Courier New" w:eastAsia="黑体" w:cs="楷体_GB2312"/>
      <w:sz w:val="20"/>
      <w:szCs w:val="20"/>
    </w:rPr>
  </w:style>
  <w:style w:type="character" w:customStyle="1" w:styleId="670">
    <w:name w:val="批注引用1"/>
    <w:qFormat/>
    <w:uiPriority w:val="0"/>
    <w:rPr>
      <w:sz w:val="21"/>
      <w:szCs w:val="21"/>
    </w:rPr>
  </w:style>
  <w:style w:type="character" w:customStyle="1" w:styleId="671">
    <w:name w:val="表格非标题文字 Char Char"/>
    <w:link w:val="116"/>
    <w:semiHidden/>
    <w:qFormat/>
    <w:uiPriority w:val="0"/>
    <w:rPr>
      <w:rFonts w:ascii="Futura Bk" w:hAnsi="Futura Bk"/>
      <w:kern w:val="2"/>
      <w:sz w:val="18"/>
      <w:szCs w:val="21"/>
      <w:lang w:val="en-US" w:eastAsia="zh-CN" w:bidi="ar-SA"/>
    </w:rPr>
  </w:style>
  <w:style w:type="character" w:customStyle="1" w:styleId="672">
    <w:name w:val="*正文 Char Char"/>
    <w:link w:val="117"/>
    <w:semiHidden/>
    <w:qFormat/>
    <w:uiPriority w:val="0"/>
    <w:rPr>
      <w:rFonts w:ascii="宋体" w:hAnsi="宋体"/>
      <w:sz w:val="24"/>
    </w:rPr>
  </w:style>
  <w:style w:type="character" w:customStyle="1" w:styleId="673">
    <w:name w:val="Char Char71"/>
    <w:qFormat/>
    <w:uiPriority w:val="0"/>
    <w:rPr>
      <w:rFonts w:eastAsia="宋体"/>
      <w:kern w:val="2"/>
      <w:sz w:val="21"/>
      <w:szCs w:val="24"/>
      <w:lang w:val="en-US" w:eastAsia="zh-CN" w:bidi="ar-SA"/>
    </w:rPr>
  </w:style>
  <w:style w:type="character" w:customStyle="1" w:styleId="674">
    <w:name w:val="Char Char6"/>
    <w:qFormat/>
    <w:uiPriority w:val="0"/>
    <w:rPr>
      <w:rFonts w:eastAsia="宋体"/>
      <w:kern w:val="2"/>
      <w:sz w:val="21"/>
      <w:szCs w:val="24"/>
      <w:lang w:val="en-US" w:eastAsia="zh-CN" w:bidi="ar-SA"/>
    </w:rPr>
  </w:style>
  <w:style w:type="character" w:customStyle="1" w:styleId="675">
    <w:name w:val="正文首行缩进 Char1"/>
    <w:qFormat/>
    <w:uiPriority w:val="0"/>
    <w:rPr>
      <w:rFonts w:ascii="宋体" w:hAnsi="Times New Roman" w:eastAsia="宋体" w:cs="Times New Roman"/>
      <w:snapToGrid w:val="0"/>
      <w:kern w:val="2"/>
      <w:sz w:val="24"/>
      <w:szCs w:val="21"/>
      <w:lang w:val="zh-CN"/>
    </w:rPr>
  </w:style>
  <w:style w:type="character" w:customStyle="1" w:styleId="676">
    <w:name w:val="Char Char28"/>
    <w:qFormat/>
    <w:uiPriority w:val="0"/>
    <w:rPr>
      <w:rFonts w:ascii="仿宋_GB2312" w:hAnsi="仿宋_GB2312" w:eastAsia="仿宋_GB2312"/>
      <w:kern w:val="1"/>
      <w:sz w:val="28"/>
    </w:rPr>
  </w:style>
  <w:style w:type="character" w:customStyle="1" w:styleId="67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8">
    <w:name w:val="Heading 1 Char_c2c67d99-b073-43d9-b936-4dafc816ba6f"/>
    <w:qFormat/>
    <w:uiPriority w:val="0"/>
    <w:rPr>
      <w:rFonts w:ascii="Times New Roman" w:hAnsi="Times New Roman" w:eastAsia="黑体" w:cs="Times New Roman"/>
      <w:b/>
      <w:kern w:val="0"/>
      <w:sz w:val="24"/>
      <w:szCs w:val="24"/>
    </w:rPr>
  </w:style>
  <w:style w:type="character" w:customStyle="1" w:styleId="679">
    <w:name w:val="U_正文 Char Char"/>
    <w:link w:val="118"/>
    <w:semiHidden/>
    <w:qFormat/>
    <w:uiPriority w:val="0"/>
    <w:rPr>
      <w:sz w:val="24"/>
      <w:szCs w:val="24"/>
    </w:rPr>
  </w:style>
  <w:style w:type="character" w:customStyle="1" w:styleId="680">
    <w:name w:val="HTML 地址 Char1"/>
    <w:qFormat/>
    <w:uiPriority w:val="0"/>
    <w:rPr>
      <w:rFonts w:ascii="Times New Roman" w:hAnsi="Times New Roman" w:eastAsia="宋体" w:cs="Times New Roman"/>
      <w:i/>
      <w:iCs/>
      <w:szCs w:val="24"/>
    </w:rPr>
  </w:style>
  <w:style w:type="character" w:customStyle="1" w:styleId="681">
    <w:name w:val="批注主题 Char1"/>
    <w:link w:val="111"/>
    <w:semiHidden/>
    <w:qFormat/>
    <w:uiPriority w:val="0"/>
    <w:rPr>
      <w:b/>
      <w:bCs/>
      <w:kern w:val="2"/>
      <w:sz w:val="21"/>
      <w:szCs w:val="24"/>
    </w:rPr>
  </w:style>
  <w:style w:type="character" w:customStyle="1" w:styleId="682">
    <w:name w:val="Char Char51"/>
    <w:qFormat/>
    <w:uiPriority w:val="0"/>
    <w:rPr>
      <w:rFonts w:ascii="宋体" w:hAnsi="Courier New" w:eastAsia="宋体"/>
      <w:kern w:val="2"/>
      <w:sz w:val="21"/>
      <w:lang w:val="en-US" w:eastAsia="zh-CN"/>
    </w:rPr>
  </w:style>
  <w:style w:type="character" w:customStyle="1" w:styleId="683">
    <w:name w:val="表正文 Char Char"/>
    <w:qFormat/>
    <w:uiPriority w:val="0"/>
    <w:rPr>
      <w:rFonts w:ascii="宋体" w:eastAsia="宋体"/>
      <w:snapToGrid w:val="0"/>
      <w:color w:val="000000"/>
      <w:kern w:val="28"/>
      <w:sz w:val="28"/>
      <w:lang w:val="en-US" w:eastAsia="zh-CN" w:bidi="ar-SA"/>
    </w:rPr>
  </w:style>
  <w:style w:type="character" w:customStyle="1" w:styleId="684">
    <w:name w:val="Char Char34"/>
    <w:qFormat/>
    <w:uiPriority w:val="0"/>
    <w:rPr>
      <w:b/>
      <w:kern w:val="1"/>
      <w:sz w:val="28"/>
      <w:szCs w:val="28"/>
    </w:rPr>
  </w:style>
  <w:style w:type="character" w:customStyle="1" w:styleId="685">
    <w:name w:val="Normal Indent Char Char"/>
    <w:qFormat/>
    <w:uiPriority w:val="0"/>
    <w:rPr>
      <w:rFonts w:eastAsia="宋体"/>
      <w:kern w:val="2"/>
      <w:sz w:val="21"/>
      <w:lang w:val="en-US" w:eastAsia="zh-CN" w:bidi="ar-SA"/>
    </w:rPr>
  </w:style>
  <w:style w:type="character" w:customStyle="1" w:styleId="686">
    <w:name w:val="哈哈正文 Char Char"/>
    <w:link w:val="119"/>
    <w:semiHidden/>
    <w:qFormat/>
    <w:uiPriority w:val="0"/>
    <w:rPr>
      <w:rFonts w:ascii="宋体" w:hAnsi="宋体" w:eastAsia="宋体" w:cs="宋体"/>
      <w:kern w:val="2"/>
      <w:sz w:val="24"/>
      <w:lang w:val="en-US" w:eastAsia="zh-CN" w:bidi="ar-SA"/>
    </w:rPr>
  </w:style>
  <w:style w:type="character" w:customStyle="1" w:styleId="687">
    <w:name w:val="未处理的提及1"/>
    <w:qFormat/>
    <w:uiPriority w:val="0"/>
    <w:rPr>
      <w:color w:val="808080"/>
      <w:shd w:val="clear" w:color="auto" w:fill="E6E6E6"/>
    </w:rPr>
  </w:style>
  <w:style w:type="character" w:customStyle="1" w:styleId="688">
    <w:name w:val="txt"/>
    <w:qFormat/>
    <w:uiPriority w:val="0"/>
    <w:rPr>
      <w:rFonts w:ascii="仿宋_GB2312" w:eastAsia="微软雅黑"/>
      <w:b/>
      <w:kern w:val="2"/>
      <w:sz w:val="32"/>
      <w:szCs w:val="32"/>
      <w:lang w:val="en-US" w:eastAsia="zh-CN" w:bidi="ar-SA"/>
    </w:rPr>
  </w:style>
  <w:style w:type="character" w:customStyle="1" w:styleId="689">
    <w:name w:val="二级标题 Char Char"/>
    <w:qFormat/>
    <w:uiPriority w:val="0"/>
    <w:rPr>
      <w:rFonts w:ascii="宋体" w:hAnsi="宋体" w:eastAsia="宋体"/>
      <w:b/>
      <w:snapToGrid w:val="0"/>
      <w:kern w:val="2"/>
      <w:sz w:val="24"/>
      <w:szCs w:val="24"/>
      <w:lang w:val="en-US" w:eastAsia="zh-CN" w:bidi="ar-SA"/>
    </w:rPr>
  </w:style>
  <w:style w:type="character" w:customStyle="1" w:styleId="690">
    <w:name w:val="Char Char32"/>
    <w:qFormat/>
    <w:uiPriority w:val="0"/>
    <w:rPr>
      <w:b/>
      <w:kern w:val="1"/>
      <w:sz w:val="24"/>
      <w:szCs w:val="24"/>
    </w:rPr>
  </w:style>
  <w:style w:type="character" w:customStyle="1" w:styleId="691">
    <w:name w:val="PI Char1"/>
    <w:qFormat/>
    <w:uiPriority w:val="0"/>
    <w:rPr>
      <w:rFonts w:ascii="宋体" w:hAnsi="宋体"/>
      <w:kern w:val="2"/>
      <w:sz w:val="24"/>
      <w:szCs w:val="24"/>
    </w:rPr>
  </w:style>
  <w:style w:type="character" w:customStyle="1" w:styleId="692">
    <w:name w:val="tw4winTerm"/>
    <w:qFormat/>
    <w:uiPriority w:val="0"/>
    <w:rPr>
      <w:color w:val="0000FF"/>
    </w:rPr>
  </w:style>
  <w:style w:type="character" w:customStyle="1" w:styleId="693">
    <w:name w:val="Footer Char_e4721bb4-e3fc-4862-8d8b-f36b1c83c226"/>
    <w:qFormat/>
    <w:uiPriority w:val="0"/>
    <w:rPr>
      <w:rFonts w:eastAsia="宋体"/>
      <w:kern w:val="2"/>
      <w:sz w:val="18"/>
      <w:lang w:val="en-US" w:eastAsia="zh-CN" w:bidi="ar-SA"/>
    </w:rPr>
  </w:style>
  <w:style w:type="character" w:customStyle="1" w:styleId="694">
    <w:name w:val="普通文字 Char Char1"/>
    <w:qFormat/>
    <w:uiPriority w:val="0"/>
    <w:rPr>
      <w:rFonts w:ascii="宋体" w:hAnsi="Courier New"/>
      <w:kern w:val="2"/>
      <w:sz w:val="21"/>
    </w:rPr>
  </w:style>
  <w:style w:type="character" w:customStyle="1" w:styleId="695">
    <w:name w:val="Char Char101"/>
    <w:qFormat/>
    <w:uiPriority w:val="0"/>
    <w:rPr>
      <w:rFonts w:ascii="宋体" w:hAnsi="宋体"/>
      <w:kern w:val="2"/>
      <w:sz w:val="21"/>
      <w:szCs w:val="24"/>
      <w:lang w:val="en-US" w:eastAsia="zh-CN"/>
    </w:rPr>
  </w:style>
  <w:style w:type="character" w:customStyle="1" w:styleId="696">
    <w:name w:val="链接"/>
    <w:qFormat/>
    <w:uiPriority w:val="0"/>
    <w:rPr>
      <w:color w:val="0000FF"/>
      <w:sz w:val="21"/>
      <w:szCs w:val="21"/>
      <w:u w:val="single"/>
    </w:rPr>
  </w:style>
  <w:style w:type="character" w:customStyle="1" w:styleId="697">
    <w:name w:val="h4 Char"/>
    <w:qFormat/>
    <w:uiPriority w:val="0"/>
    <w:rPr>
      <w:rFonts w:ascii="Arial" w:hAnsi="Arial" w:eastAsia="黑体"/>
      <w:b/>
      <w:bCs/>
      <w:kern w:val="2"/>
      <w:sz w:val="28"/>
      <w:szCs w:val="28"/>
      <w:lang w:val="zh-CN" w:eastAsia="zh-CN" w:bidi="ar-SA"/>
    </w:rPr>
  </w:style>
  <w:style w:type="character" w:customStyle="1" w:styleId="698">
    <w:name w:val="5正文 Char Char"/>
    <w:link w:val="120"/>
    <w:semiHidden/>
    <w:qFormat/>
    <w:uiPriority w:val="0"/>
    <w:rPr>
      <w:rFonts w:ascii="仿宋_GB2312" w:hAnsi="微软雅黑" w:eastAsia="仿宋_GB2312"/>
      <w:sz w:val="28"/>
      <w:szCs w:val="21"/>
    </w:rPr>
  </w:style>
  <w:style w:type="character" w:customStyle="1" w:styleId="699">
    <w:name w:val="标题 3 字符"/>
    <w:qFormat/>
    <w:uiPriority w:val="0"/>
    <w:rPr>
      <w:b/>
      <w:bCs/>
      <w:kern w:val="2"/>
      <w:sz w:val="32"/>
      <w:szCs w:val="32"/>
    </w:rPr>
  </w:style>
  <w:style w:type="character" w:customStyle="1" w:styleId="700">
    <w:name w:val="样式6 Char Char"/>
    <w:qFormat/>
    <w:uiPriority w:val="0"/>
    <w:rPr>
      <w:rFonts w:ascii="仿宋_GB2312" w:hAnsi="宋体" w:eastAsia="仿宋_GB2312"/>
      <w:b/>
      <w:bCs/>
      <w:kern w:val="2"/>
      <w:sz w:val="24"/>
      <w:szCs w:val="24"/>
      <w:lang w:val="en-US" w:eastAsia="zh-CN" w:bidi="ar-SA"/>
    </w:rPr>
  </w:style>
  <w:style w:type="character" w:customStyle="1" w:styleId="701">
    <w:name w:val="Char Char14"/>
    <w:qFormat/>
    <w:uiPriority w:val="0"/>
    <w:rPr>
      <w:rFonts w:ascii="黑体" w:hAnsi="黑体" w:eastAsia="黑体"/>
    </w:rPr>
  </w:style>
  <w:style w:type="character" w:customStyle="1" w:styleId="702">
    <w:name w:val="Heading 2 Hidden Char"/>
    <w:qFormat/>
    <w:uiPriority w:val="0"/>
    <w:rPr>
      <w:rFonts w:ascii="仿宋_GB2312" w:eastAsia="仿宋_GB2312"/>
      <w:b/>
      <w:bCs/>
      <w:kern w:val="2"/>
      <w:sz w:val="24"/>
      <w:szCs w:val="24"/>
      <w:lang w:val="zh-CN" w:eastAsia="zh-CN" w:bidi="ar-SA"/>
    </w:rPr>
  </w:style>
  <w:style w:type="character" w:customStyle="1" w:styleId="703">
    <w:name w:val="font11"/>
    <w:basedOn w:val="47"/>
    <w:qFormat/>
    <w:uiPriority w:val="0"/>
    <w:rPr>
      <w:rFonts w:hint="default" w:ascii="Times New Roman" w:hAnsi="Times New Roman" w:cs="Times New Roman"/>
      <w:color w:val="000000"/>
      <w:sz w:val="22"/>
      <w:szCs w:val="22"/>
      <w:u w:val="none"/>
    </w:rPr>
  </w:style>
  <w:style w:type="character" w:customStyle="1" w:styleId="704">
    <w:name w:val="表正文 Char1"/>
    <w:qFormat/>
    <w:uiPriority w:val="0"/>
    <w:rPr>
      <w:rFonts w:ascii="宋体" w:eastAsia="宋体"/>
      <w:snapToGrid w:val="0"/>
      <w:color w:val="000000"/>
      <w:kern w:val="28"/>
      <w:sz w:val="28"/>
    </w:rPr>
  </w:style>
  <w:style w:type="character" w:customStyle="1" w:styleId="705">
    <w:name w:val="blue1"/>
    <w:basedOn w:val="47"/>
    <w:qFormat/>
    <w:uiPriority w:val="0"/>
    <w:rPr>
      <w:rFonts w:ascii="Arial" w:hAnsi="Arial" w:eastAsia="黑体" w:cs="Arial"/>
      <w:snapToGrid w:val="0"/>
      <w:kern w:val="0"/>
      <w:szCs w:val="21"/>
    </w:rPr>
  </w:style>
  <w:style w:type="character" w:customStyle="1" w:styleId="706">
    <w:name w:val="标书1 Char"/>
    <w:qFormat/>
    <w:uiPriority w:val="0"/>
    <w:rPr>
      <w:rFonts w:eastAsia="宋体"/>
      <w:b/>
      <w:bCs/>
      <w:kern w:val="44"/>
      <w:sz w:val="44"/>
      <w:szCs w:val="44"/>
      <w:lang w:val="en-US" w:eastAsia="zh-CN" w:bidi="ar-SA"/>
    </w:rPr>
  </w:style>
  <w:style w:type="character" w:customStyle="1" w:styleId="707">
    <w:name w:val="样式5 Char Char"/>
    <w:qFormat/>
    <w:uiPriority w:val="0"/>
    <w:rPr>
      <w:rFonts w:ascii="仿宋_GB2312" w:hAnsi="仿宋" w:eastAsia="仿宋_GB2312"/>
      <w:kern w:val="2"/>
      <w:sz w:val="24"/>
      <w:szCs w:val="24"/>
    </w:rPr>
  </w:style>
  <w:style w:type="character" w:customStyle="1" w:styleId="708">
    <w:name w:val="样式4 Char Char"/>
    <w:qFormat/>
    <w:uiPriority w:val="0"/>
    <w:rPr>
      <w:rFonts w:ascii="仿宋_GB2312" w:hAnsi="仿宋" w:eastAsia="仿宋_GB2312"/>
      <w:b/>
      <w:kern w:val="2"/>
      <w:sz w:val="32"/>
      <w:szCs w:val="32"/>
      <w:lang w:bidi="ar-SA"/>
    </w:rPr>
  </w:style>
  <w:style w:type="character" w:customStyle="1" w:styleId="709">
    <w:name w:val="插图说明 Char Char"/>
    <w:qFormat/>
    <w:uiPriority w:val="0"/>
    <w:rPr>
      <w:rFonts w:eastAsia="黑体"/>
      <w:sz w:val="24"/>
      <w:lang w:val="en-US" w:eastAsia="zh-CN"/>
    </w:rPr>
  </w:style>
  <w:style w:type="character" w:customStyle="1" w:styleId="710">
    <w:name w:val="正文2 Char Char"/>
    <w:link w:val="121"/>
    <w:semiHidden/>
    <w:qFormat/>
    <w:uiPriority w:val="0"/>
    <w:rPr>
      <w:rFonts w:eastAsia="宋体"/>
      <w:kern w:val="2"/>
      <w:sz w:val="24"/>
      <w:lang w:val="en-US" w:eastAsia="zh-CN" w:bidi="ar-SA"/>
    </w:rPr>
  </w:style>
  <w:style w:type="character" w:customStyle="1" w:styleId="711">
    <w:name w:val="Char Char24"/>
    <w:qFormat/>
    <w:uiPriority w:val="0"/>
    <w:rPr>
      <w:kern w:val="1"/>
      <w:sz w:val="21"/>
    </w:rPr>
  </w:style>
  <w:style w:type="character" w:customStyle="1" w:styleId="712">
    <w:name w:val="普通文字 Char1 Char"/>
    <w:qFormat/>
    <w:uiPriority w:val="0"/>
    <w:rPr>
      <w:rFonts w:ascii="宋体" w:hAnsi="Courier New" w:eastAsia="宋体"/>
      <w:kern w:val="2"/>
      <w:sz w:val="21"/>
      <w:szCs w:val="24"/>
      <w:lang w:val="en-US" w:eastAsia="zh-CN" w:bidi="ar-SA"/>
    </w:rPr>
  </w:style>
  <w:style w:type="character" w:customStyle="1" w:styleId="713">
    <w:name w:val="h3 Char1"/>
    <w:qFormat/>
    <w:uiPriority w:val="0"/>
    <w:rPr>
      <w:rFonts w:eastAsia="宋体"/>
      <w:b/>
      <w:bCs/>
      <w:kern w:val="2"/>
      <w:sz w:val="32"/>
      <w:szCs w:val="32"/>
      <w:lang w:bidi="ar-SA"/>
    </w:rPr>
  </w:style>
  <w:style w:type="character" w:customStyle="1" w:styleId="714">
    <w:name w:val="标题 Char1"/>
    <w:qFormat/>
    <w:uiPriority w:val="0"/>
    <w:rPr>
      <w:rFonts w:ascii="Cambria" w:hAnsi="Cambria" w:eastAsia="宋体" w:cs="Times New Roman"/>
      <w:b/>
      <w:bCs/>
      <w:sz w:val="32"/>
      <w:szCs w:val="32"/>
      <w:lang w:bidi="ar-SA"/>
    </w:rPr>
  </w:style>
  <w:style w:type="character" w:customStyle="1" w:styleId="715">
    <w:name w:val="gf正文1 Char Char"/>
    <w:link w:val="133"/>
    <w:semiHidden/>
    <w:qFormat/>
    <w:uiPriority w:val="0"/>
    <w:rPr>
      <w:rFonts w:ascii="宋体" w:hAnsi="宋体" w:cs="宋体"/>
      <w:kern w:val="2"/>
      <w:sz w:val="24"/>
      <w:szCs w:val="24"/>
    </w:rPr>
  </w:style>
  <w:style w:type="character" w:customStyle="1" w:styleId="716">
    <w:name w:val="正文文本缩进 Char1"/>
    <w:qFormat/>
    <w:uiPriority w:val="0"/>
    <w:rPr>
      <w:rFonts w:ascii="Calibri" w:hAnsi="Calibri"/>
      <w:sz w:val="28"/>
    </w:rPr>
  </w:style>
  <w:style w:type="character" w:customStyle="1" w:styleId="717">
    <w:name w:val="No Spacing Char Char"/>
    <w:link w:val="122"/>
    <w:semiHidden/>
    <w:qFormat/>
    <w:uiPriority w:val="0"/>
    <w:rPr>
      <w:rFonts w:ascii="Times New Roman" w:hAnsi="Times New Roman" w:eastAsia="宋体" w:cs="Times New Roman"/>
      <w:sz w:val="22"/>
      <w:szCs w:val="22"/>
      <w:lang w:val="en-US" w:eastAsia="zh-CN" w:bidi="ar-SA"/>
    </w:rPr>
  </w:style>
  <w:style w:type="character" w:customStyle="1" w:styleId="718">
    <w:name w:val="样式7 Char Char"/>
    <w:qFormat/>
    <w:uiPriority w:val="0"/>
    <w:rPr>
      <w:rFonts w:ascii="仿宋_GB2312" w:hAnsi="仿宋" w:eastAsia="仿宋_GB2312"/>
      <w:b/>
      <w:kern w:val="2"/>
      <w:sz w:val="24"/>
      <w:szCs w:val="24"/>
    </w:rPr>
  </w:style>
  <w:style w:type="character" w:customStyle="1" w:styleId="719">
    <w:name w:val="font12gray1"/>
    <w:qFormat/>
    <w:uiPriority w:val="0"/>
    <w:rPr>
      <w:rFonts w:ascii="仿宋_GB2312" w:eastAsia="微软雅黑"/>
      <w:b/>
      <w:spacing w:val="300"/>
      <w:kern w:val="2"/>
      <w:sz w:val="18"/>
      <w:szCs w:val="18"/>
      <w:lang w:val="en-US" w:eastAsia="zh-CN" w:bidi="ar-SA"/>
    </w:rPr>
  </w:style>
  <w:style w:type="character" w:customStyle="1" w:styleId="720">
    <w:name w:val="Char Char7"/>
    <w:qFormat/>
    <w:uiPriority w:val="0"/>
    <w:rPr>
      <w:rFonts w:eastAsia="宋体"/>
      <w:kern w:val="2"/>
      <w:sz w:val="21"/>
      <w:szCs w:val="24"/>
      <w:lang w:val="en-US" w:eastAsia="zh-CN" w:bidi="ar-SA"/>
    </w:rPr>
  </w:style>
  <w:style w:type="character" w:customStyle="1" w:styleId="721">
    <w:name w:val="表名 Char"/>
    <w:qFormat/>
    <w:uiPriority w:val="0"/>
    <w:rPr>
      <w:rFonts w:eastAsia="宋体"/>
      <w:b/>
      <w:bCs/>
      <w:kern w:val="2"/>
      <w:sz w:val="24"/>
      <w:szCs w:val="24"/>
      <w:lang w:val="en-US" w:eastAsia="zh-CN" w:bidi="ar-SA"/>
    </w:rPr>
  </w:style>
  <w:style w:type="character" w:customStyle="1" w:styleId="722">
    <w:name w:val="Document Map Char Char"/>
    <w:qFormat/>
    <w:uiPriority w:val="0"/>
    <w:rPr>
      <w:rFonts w:eastAsia="宋体"/>
      <w:kern w:val="2"/>
      <w:sz w:val="21"/>
      <w:szCs w:val="24"/>
      <w:lang w:val="en-US" w:eastAsia="zh-CN" w:bidi="ar-SA"/>
    </w:rPr>
  </w:style>
  <w:style w:type="character" w:customStyle="1" w:styleId="723">
    <w:name w:val="font41"/>
    <w:basedOn w:val="47"/>
    <w:qFormat/>
    <w:uiPriority w:val="0"/>
    <w:rPr>
      <w:rFonts w:hint="eastAsia" w:ascii="仿宋_GB2312" w:eastAsia="仿宋_GB2312" w:cs="仿宋_GB2312"/>
      <w:color w:val="000000"/>
      <w:sz w:val="22"/>
      <w:szCs w:val="22"/>
      <w:u w:val="none"/>
    </w:rPr>
  </w:style>
  <w:style w:type="character" w:customStyle="1" w:styleId="724">
    <w:name w:val="纯文本 Char_0"/>
    <w:link w:val="123"/>
    <w:semiHidden/>
    <w:qFormat/>
    <w:uiPriority w:val="0"/>
    <w:rPr>
      <w:rFonts w:ascii="宋体" w:hAnsi="Courier New"/>
      <w:kern w:val="2"/>
      <w:sz w:val="21"/>
      <w:szCs w:val="21"/>
      <w:lang w:val="en-US" w:eastAsia="zh-CN"/>
    </w:rPr>
  </w:style>
  <w:style w:type="character" w:customStyle="1" w:styleId="725">
    <w:name w:val="Balloon Text Char"/>
    <w:qFormat/>
    <w:uiPriority w:val="0"/>
    <w:rPr>
      <w:rFonts w:eastAsia="宋体"/>
      <w:kern w:val="2"/>
      <w:sz w:val="18"/>
      <w:szCs w:val="18"/>
      <w:lang w:val="en-US" w:eastAsia="zh-CN" w:bidi="ar-SA"/>
    </w:rPr>
  </w:style>
  <w:style w:type="character" w:customStyle="1" w:styleId="726">
    <w:name w:val="正文 项目2 Char Char"/>
    <w:basedOn w:val="727"/>
    <w:qFormat/>
    <w:uiPriority w:val="0"/>
    <w:rPr>
      <w:rFonts w:ascii="仿宋_GB2312" w:hAnsi="仿宋_GB2312" w:eastAsia="仿宋_GB2312"/>
      <w:kern w:val="2"/>
      <w:sz w:val="24"/>
      <w:lang w:bidi="ar-SA"/>
    </w:rPr>
  </w:style>
  <w:style w:type="character" w:customStyle="1" w:styleId="727">
    <w:name w:val="正文 项目 Char Char"/>
    <w:qFormat/>
    <w:uiPriority w:val="0"/>
    <w:rPr>
      <w:rFonts w:ascii="仿宋_GB2312" w:hAnsi="仿宋_GB2312" w:eastAsia="仿宋_GB2312"/>
      <w:kern w:val="2"/>
      <w:sz w:val="24"/>
      <w:lang w:bidi="ar-SA"/>
    </w:rPr>
  </w:style>
  <w:style w:type="character" w:customStyle="1" w:styleId="728">
    <w:name w:val="h Char Char1"/>
    <w:qFormat/>
    <w:uiPriority w:val="0"/>
    <w:rPr>
      <w:rFonts w:eastAsia="宋体"/>
      <w:kern w:val="2"/>
      <w:sz w:val="18"/>
      <w:szCs w:val="18"/>
      <w:lang w:val="en-US" w:eastAsia="zh-CN" w:bidi="ar-SA"/>
    </w:rPr>
  </w:style>
  <w:style w:type="character" w:customStyle="1" w:styleId="729">
    <w:name w:val="Char Char27"/>
    <w:qFormat/>
    <w:uiPriority w:val="0"/>
    <w:rPr>
      <w:rFonts w:ascii="宋体" w:hAnsi="宋体" w:eastAsia="宋体"/>
      <w:color w:val="000000"/>
      <w:kern w:val="1"/>
      <w:sz w:val="28"/>
      <w:lang w:val="en-US" w:eastAsia="zh-CN" w:bidi="ar-SA"/>
    </w:rPr>
  </w:style>
  <w:style w:type="character" w:customStyle="1" w:styleId="730">
    <w:name w:val="px14"/>
    <w:qFormat/>
    <w:uiPriority w:val="0"/>
    <w:rPr>
      <w:rFonts w:ascii="仿宋_GB2312" w:eastAsia="微软雅黑" w:cs="Times New Roman"/>
      <w:b/>
      <w:kern w:val="2"/>
      <w:sz w:val="32"/>
      <w:szCs w:val="32"/>
      <w:lang w:val="en-US" w:eastAsia="zh-CN" w:bidi="ar-SA"/>
    </w:rPr>
  </w:style>
  <w:style w:type="character" w:customStyle="1" w:styleId="731">
    <w:name w:val="HTML 预设格式 Char1"/>
    <w:qFormat/>
    <w:uiPriority w:val="0"/>
    <w:rPr>
      <w:rFonts w:ascii="Courier New" w:hAnsi="Courier New" w:eastAsia="宋体" w:cs="Courier New"/>
      <w:sz w:val="20"/>
      <w:szCs w:val="20"/>
    </w:rPr>
  </w:style>
  <w:style w:type="character" w:customStyle="1" w:styleId="732">
    <w:name w:val="普通文字 Char1"/>
    <w:qFormat/>
    <w:uiPriority w:val="0"/>
    <w:rPr>
      <w:rFonts w:ascii="宋体" w:hAnsi="Courier New" w:eastAsia="宋体"/>
      <w:kern w:val="2"/>
      <w:sz w:val="21"/>
      <w:lang w:val="en-US" w:eastAsia="zh-CN"/>
    </w:rPr>
  </w:style>
  <w:style w:type="character" w:customStyle="1" w:styleId="733">
    <w:name w:val="hei16b1"/>
    <w:qFormat/>
    <w:uiPriority w:val="0"/>
    <w:rPr>
      <w:rFonts w:hint="default" w:ascii="Arial" w:hAnsi="Arial" w:cs="Arial"/>
      <w:b/>
      <w:bCs/>
      <w:color w:val="000000"/>
      <w:sz w:val="24"/>
      <w:szCs w:val="24"/>
    </w:rPr>
  </w:style>
  <w:style w:type="character" w:customStyle="1" w:styleId="734">
    <w:name w:val="正文（绿盟科技） Char Char"/>
    <w:link w:val="125"/>
    <w:semiHidden/>
    <w:qFormat/>
    <w:uiPriority w:val="0"/>
    <w:rPr>
      <w:rFonts w:ascii="Arial" w:hAnsi="Arial"/>
      <w:sz w:val="21"/>
      <w:szCs w:val="21"/>
    </w:rPr>
  </w:style>
  <w:style w:type="character" w:customStyle="1" w:styleId="735">
    <w:name w:val="Char Char19"/>
    <w:qFormat/>
    <w:uiPriority w:val="0"/>
    <w:rPr>
      <w:rFonts w:ascii="宋体" w:hAnsi="宋体"/>
      <w:i/>
      <w:sz w:val="24"/>
      <w:szCs w:val="24"/>
    </w:rPr>
  </w:style>
  <w:style w:type="character" w:customStyle="1" w:styleId="736">
    <w:name w:val="Comment Text Char"/>
    <w:qFormat/>
    <w:uiPriority w:val="0"/>
    <w:rPr>
      <w:rFonts w:ascii="宋体" w:hAnsi="宋体" w:eastAsia="宋体"/>
      <w:kern w:val="2"/>
      <w:sz w:val="24"/>
      <w:lang w:val="en-US" w:eastAsia="zh-CN" w:bidi="ar-SA"/>
    </w:rPr>
  </w:style>
  <w:style w:type="character" w:customStyle="1" w:styleId="737">
    <w:name w:val="标题 2 字符"/>
    <w:qFormat/>
    <w:uiPriority w:val="0"/>
    <w:rPr>
      <w:rFonts w:ascii="仿宋_GB2312" w:hAnsi="Times New Roman" w:eastAsia="仿宋_GB2312" w:cs="Times New Roman"/>
      <w:b/>
      <w:kern w:val="2"/>
      <w:sz w:val="24"/>
      <w:lang w:val="zh-CN"/>
    </w:rPr>
  </w:style>
  <w:style w:type="character" w:customStyle="1" w:styleId="738">
    <w:name w:val="Char Char72"/>
    <w:qFormat/>
    <w:uiPriority w:val="0"/>
    <w:rPr>
      <w:rFonts w:eastAsia="宋体"/>
      <w:kern w:val="2"/>
      <w:sz w:val="21"/>
      <w:szCs w:val="24"/>
      <w:lang w:val="en-US" w:eastAsia="zh-CN" w:bidi="ar-SA"/>
    </w:rPr>
  </w:style>
  <w:style w:type="character" w:customStyle="1" w:styleId="739">
    <w:name w:val="正文文本缩进 Char2"/>
    <w:qFormat/>
    <w:uiPriority w:val="0"/>
    <w:rPr>
      <w:rFonts w:ascii="Times New Roman" w:hAnsi="Times New Roman" w:eastAsia="宋体" w:cs="Times New Roman"/>
      <w:snapToGrid w:val="0"/>
      <w:kern w:val="0"/>
      <w:szCs w:val="24"/>
    </w:rPr>
  </w:style>
  <w:style w:type="character" w:customStyle="1" w:styleId="740">
    <w:name w:val="样式2 Char Char"/>
    <w:qFormat/>
    <w:uiPriority w:val="0"/>
    <w:rPr>
      <w:rFonts w:ascii="仿宋_GB2312" w:hAnsi="仿宋" w:eastAsia="仿宋_GB2312" w:cs="仿宋_GB2312"/>
      <w:b/>
      <w:bCs/>
      <w:sz w:val="32"/>
      <w:szCs w:val="30"/>
      <w:lang w:val="zh-CN"/>
    </w:rPr>
  </w:style>
  <w:style w:type="character" w:customStyle="1" w:styleId="741">
    <w:name w:val="表格名称[858D7CFB-ED40-4347-BF05-701D383B685F]"/>
    <w:link w:val="126"/>
    <w:semiHidden/>
    <w:qFormat/>
    <w:uiPriority w:val="0"/>
    <w:rPr>
      <w:sz w:val="32"/>
    </w:rPr>
  </w:style>
  <w:style w:type="character" w:customStyle="1" w:styleId="742">
    <w:name w:val="Char Char4"/>
    <w:qFormat/>
    <w:uiPriority w:val="0"/>
    <w:rPr>
      <w:rFonts w:eastAsia="宋体"/>
      <w:b/>
      <w:sz w:val="24"/>
      <w:lang w:eastAsia="zh-CN" w:bidi="ar-SA"/>
    </w:rPr>
  </w:style>
  <w:style w:type="character" w:customStyle="1" w:styleId="743">
    <w:name w:val="c7 style3"/>
    <w:qFormat/>
    <w:uiPriority w:val="0"/>
  </w:style>
  <w:style w:type="character" w:customStyle="1" w:styleId="744">
    <w:name w:val="正文文本 3 Char1"/>
    <w:qFormat/>
    <w:uiPriority w:val="0"/>
    <w:rPr>
      <w:rFonts w:ascii="Times New Roman" w:hAnsi="Times New Roman" w:eastAsia="宋体" w:cs="Times New Roman"/>
      <w:sz w:val="16"/>
      <w:szCs w:val="16"/>
    </w:rPr>
  </w:style>
  <w:style w:type="character" w:customStyle="1" w:styleId="745">
    <w:name w:val="tw4winInternal"/>
    <w:qFormat/>
    <w:uiPriority w:val="0"/>
    <w:rPr>
      <w:rFonts w:ascii="Courier New" w:hAnsi="Courier New" w:cs="Courier New"/>
      <w:color w:val="FF0000"/>
      <w:lang w:val="en-US" w:eastAsia="zh-CN"/>
    </w:rPr>
  </w:style>
  <w:style w:type="character" w:customStyle="1" w:styleId="746">
    <w:name w:val="Char Char10"/>
    <w:qFormat/>
    <w:uiPriority w:val="0"/>
    <w:rPr>
      <w:rFonts w:ascii="宋体" w:hAnsi="宋体"/>
      <w:kern w:val="2"/>
      <w:sz w:val="21"/>
      <w:szCs w:val="24"/>
      <w:lang w:val="en-US" w:eastAsia="zh-CN"/>
    </w:rPr>
  </w:style>
  <w:style w:type="character" w:customStyle="1" w:styleId="747">
    <w:name w:val="shadow11"/>
    <w:qFormat/>
    <w:uiPriority w:val="0"/>
    <w:rPr>
      <w:color w:val="000000"/>
      <w:sz w:val="21"/>
    </w:rPr>
  </w:style>
  <w:style w:type="character" w:customStyle="1" w:styleId="748">
    <w:name w:val="正文非缩进 Char3"/>
    <w:qFormat/>
    <w:uiPriority w:val="0"/>
    <w:rPr>
      <w:rFonts w:ascii="宋体" w:eastAsia="宋体"/>
      <w:snapToGrid w:val="0"/>
      <w:color w:val="000000"/>
      <w:kern w:val="28"/>
      <w:sz w:val="28"/>
      <w:lang w:val="en-US" w:eastAsia="zh-CN" w:bidi="ar-SA"/>
    </w:rPr>
  </w:style>
  <w:style w:type="character" w:customStyle="1" w:styleId="749">
    <w:name w:val="Char Char Char Char Char"/>
    <w:qFormat/>
    <w:uiPriority w:val="0"/>
    <w:rPr>
      <w:rFonts w:ascii="宋体" w:hAnsi="Courier New" w:eastAsia="宋体"/>
      <w:kern w:val="2"/>
      <w:sz w:val="21"/>
      <w:lang w:val="en-US" w:eastAsia="zh-CN" w:bidi="ar-SA"/>
    </w:rPr>
  </w:style>
  <w:style w:type="character" w:customStyle="1" w:styleId="750">
    <w:name w:val="签名 Char1"/>
    <w:qFormat/>
    <w:uiPriority w:val="0"/>
    <w:rPr>
      <w:rFonts w:ascii="Times New Roman" w:hAnsi="Times New Roman" w:eastAsia="宋体" w:cs="Times New Roman"/>
      <w:szCs w:val="24"/>
    </w:rPr>
  </w:style>
  <w:style w:type="character" w:customStyle="1" w:styleId="751">
    <w:name w:val="Char Char18"/>
    <w:qFormat/>
    <w:uiPriority w:val="0"/>
    <w:rPr>
      <w:rFonts w:ascii="宋体" w:hAnsi="宋体"/>
      <w:sz w:val="28"/>
    </w:rPr>
  </w:style>
  <w:style w:type="character" w:customStyle="1" w:styleId="752">
    <w:name w:val="Char Char22"/>
    <w:qFormat/>
    <w:uiPriority w:val="0"/>
    <w:rPr>
      <w:rFonts w:ascii="宋体" w:hAnsi="宋体"/>
      <w:kern w:val="1"/>
      <w:sz w:val="24"/>
      <w:szCs w:val="24"/>
    </w:rPr>
  </w:style>
  <w:style w:type="character" w:customStyle="1" w:styleId="753">
    <w:name w:val="pt141"/>
    <w:qFormat/>
    <w:uiPriority w:val="0"/>
    <w:rPr>
      <w:color w:val="330066"/>
      <w:sz w:val="22"/>
      <w:szCs w:val="22"/>
    </w:rPr>
  </w:style>
  <w:style w:type="character" w:customStyle="1" w:styleId="754">
    <w:name w:val="正文文本缩进 2 Char1"/>
    <w:qFormat/>
    <w:uiPriority w:val="0"/>
    <w:rPr>
      <w:rFonts w:ascii="Times New Roman" w:hAnsi="Times New Roman" w:eastAsia="宋体" w:cs="Times New Roman"/>
      <w:szCs w:val="24"/>
    </w:rPr>
  </w:style>
  <w:style w:type="character" w:customStyle="1" w:styleId="755">
    <w:name w:val="Char Char611"/>
    <w:qFormat/>
    <w:uiPriority w:val="0"/>
    <w:rPr>
      <w:rFonts w:eastAsia="宋体"/>
      <w:kern w:val="2"/>
      <w:sz w:val="21"/>
      <w:szCs w:val="24"/>
      <w:lang w:val="en-US" w:eastAsia="zh-CN" w:bidi="ar-SA"/>
    </w:rPr>
  </w:style>
  <w:style w:type="character" w:customStyle="1" w:styleId="756">
    <w:name w:val="highlight1"/>
    <w:qFormat/>
    <w:uiPriority w:val="0"/>
    <w:rPr>
      <w:rFonts w:ascii="仿宋_GB2312" w:eastAsia="微软雅黑"/>
      <w:b/>
      <w:kern w:val="2"/>
      <w:sz w:val="23"/>
      <w:szCs w:val="23"/>
      <w:lang w:val="en-US" w:eastAsia="zh-CN" w:bidi="ar-SA"/>
    </w:rPr>
  </w:style>
  <w:style w:type="character" w:customStyle="1" w:styleId="757">
    <w:name w:val="my正文 Char Char"/>
    <w:link w:val="127"/>
    <w:semiHidden/>
    <w:qFormat/>
    <w:uiPriority w:val="0"/>
    <w:rPr>
      <w:rFonts w:ascii="Tahoma" w:hAnsi="Tahoma"/>
      <w:sz w:val="24"/>
      <w:szCs w:val="24"/>
    </w:rPr>
  </w:style>
  <w:style w:type="character" w:customStyle="1" w:styleId="758">
    <w:name w:val="正文缩进 Char2"/>
    <w:link w:val="5"/>
    <w:semiHidden/>
    <w:qFormat/>
    <w:uiPriority w:val="0"/>
    <w:rPr>
      <w:rFonts w:ascii="宋体" w:eastAsia="宋体"/>
      <w:snapToGrid w:val="0"/>
      <w:color w:val="000000"/>
      <w:kern w:val="28"/>
      <w:sz w:val="28"/>
      <w:lang w:val="en-US" w:eastAsia="zh-CN" w:bidi="ar-SA"/>
    </w:rPr>
  </w:style>
  <w:style w:type="character" w:customStyle="1" w:styleId="759">
    <w:name w:val="Used by Word for text of Help footnotes Char Char1"/>
    <w:qFormat/>
    <w:uiPriority w:val="0"/>
    <w:rPr>
      <w:color w:val="0000FF"/>
      <w:sz w:val="21"/>
    </w:rPr>
  </w:style>
  <w:style w:type="character" w:customStyle="1" w:styleId="760">
    <w:name w:val="FA正文 Char Char"/>
    <w:qFormat/>
    <w:uiPriority w:val="0"/>
    <w:rPr>
      <w:rFonts w:hAnsi="宋体"/>
      <w:kern w:val="2"/>
      <w:sz w:val="24"/>
      <w:lang w:bidi="ar-SA"/>
    </w:rPr>
  </w:style>
  <w:style w:type="character" w:customStyle="1" w:styleId="761">
    <w:name w:val="纯文本 字符"/>
    <w:qFormat/>
    <w:uiPriority w:val="0"/>
    <w:rPr>
      <w:rFonts w:ascii="宋体" w:hAnsi="Courier New" w:eastAsia="宋体" w:cs="Arial"/>
      <w:snapToGrid w:val="0"/>
      <w:kern w:val="2"/>
      <w:sz w:val="21"/>
      <w:szCs w:val="21"/>
      <w:lang w:val="en-US" w:eastAsia="zh-CN" w:bidi="ar-SA"/>
    </w:rPr>
  </w:style>
  <w:style w:type="character" w:customStyle="1" w:styleId="762">
    <w:name w:val="3级 Char Char"/>
    <w:link w:val="128"/>
    <w:semiHidden/>
    <w:qFormat/>
    <w:uiPriority w:val="0"/>
    <w:rPr>
      <w:rFonts w:ascii="宋体" w:hAnsi="宋体"/>
      <w:b/>
      <w:bCs/>
      <w:sz w:val="28"/>
    </w:rPr>
  </w:style>
  <w:style w:type="character" w:customStyle="1" w:styleId="763">
    <w:name w:val="myp11"/>
    <w:qFormat/>
    <w:uiPriority w:val="0"/>
    <w:rPr>
      <w:rFonts w:ascii="仿宋_GB2312" w:eastAsia="微软雅黑"/>
      <w:b/>
      <w:kern w:val="2"/>
      <w:sz w:val="32"/>
      <w:szCs w:val="32"/>
      <w:lang w:val="en-US" w:eastAsia="zh-CN" w:bidi="ar-SA"/>
    </w:rPr>
  </w:style>
  <w:style w:type="character" w:customStyle="1" w:styleId="764">
    <w:name w:val="文档结构图 Char1"/>
    <w:link w:val="96"/>
    <w:semiHidden/>
    <w:qFormat/>
    <w:uiPriority w:val="0"/>
    <w:rPr>
      <w:kern w:val="2"/>
      <w:sz w:val="21"/>
      <w:szCs w:val="24"/>
      <w:shd w:val="clear" w:color="auto" w:fill="000080"/>
    </w:rPr>
  </w:style>
  <w:style w:type="character" w:customStyle="1" w:styleId="765">
    <w:name w:val="H6 Char"/>
    <w:qFormat/>
    <w:uiPriority w:val="0"/>
    <w:rPr>
      <w:rFonts w:ascii="Arial" w:hAnsi="Arial" w:eastAsia="黑体"/>
      <w:b/>
      <w:bCs/>
      <w:kern w:val="2"/>
      <w:sz w:val="24"/>
      <w:szCs w:val="24"/>
    </w:rPr>
  </w:style>
  <w:style w:type="character" w:customStyle="1" w:styleId="766">
    <w:name w:val="Char Char91"/>
    <w:qFormat/>
    <w:uiPriority w:val="0"/>
    <w:rPr>
      <w:rFonts w:eastAsia="宋体"/>
      <w:kern w:val="2"/>
      <w:sz w:val="18"/>
      <w:szCs w:val="18"/>
      <w:lang w:val="en-US" w:eastAsia="zh-CN" w:bidi="ar-SA"/>
    </w:rPr>
  </w:style>
  <w:style w:type="character" w:customStyle="1" w:styleId="767">
    <w:name w:val="副标题 Char1"/>
    <w:qFormat/>
    <w:uiPriority w:val="0"/>
    <w:rPr>
      <w:rFonts w:ascii="Cambria" w:hAnsi="Cambria" w:eastAsia="宋体" w:cs="Times New Roman"/>
      <w:b/>
      <w:bCs/>
      <w:snapToGrid w:val="0"/>
      <w:kern w:val="28"/>
      <w:sz w:val="32"/>
      <w:szCs w:val="32"/>
    </w:rPr>
  </w:style>
  <w:style w:type="character" w:customStyle="1" w:styleId="768">
    <w:name w:val="font61"/>
    <w:basedOn w:val="47"/>
    <w:qFormat/>
    <w:uiPriority w:val="0"/>
    <w:rPr>
      <w:rFonts w:hint="eastAsia" w:ascii="仿宋" w:hAnsi="仿宋" w:eastAsia="仿宋" w:cs="仿宋"/>
      <w:color w:val="000000"/>
      <w:sz w:val="20"/>
      <w:szCs w:val="20"/>
      <w:u w:val="none"/>
    </w:rPr>
  </w:style>
  <w:style w:type="character" w:customStyle="1" w:styleId="76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70">
    <w:name w:val="Char Char211"/>
    <w:qFormat/>
    <w:uiPriority w:val="0"/>
    <w:rPr>
      <w:rFonts w:eastAsia="宋体"/>
      <w:b/>
      <w:bCs/>
      <w:kern w:val="2"/>
      <w:sz w:val="21"/>
      <w:szCs w:val="24"/>
      <w:lang w:val="en-US" w:eastAsia="zh-CN" w:bidi="ar-SA"/>
    </w:rPr>
  </w:style>
  <w:style w:type="character" w:customStyle="1" w:styleId="771">
    <w:name w:val="maywed421"/>
    <w:qFormat/>
    <w:uiPriority w:val="0"/>
    <w:rPr>
      <w:color w:val="366FB6"/>
      <w:u w:val="none"/>
    </w:rPr>
  </w:style>
  <w:style w:type="character" w:customStyle="1" w:styleId="772">
    <w:name w:val="Char Char102"/>
    <w:qFormat/>
    <w:uiPriority w:val="0"/>
    <w:rPr>
      <w:rFonts w:ascii="宋体" w:hAnsi="宋体"/>
      <w:kern w:val="2"/>
      <w:sz w:val="21"/>
      <w:szCs w:val="24"/>
      <w:lang w:val="en-US" w:eastAsia="zh-CN"/>
    </w:rPr>
  </w:style>
  <w:style w:type="character" w:customStyle="1" w:styleId="773">
    <w:name w:val="页眉 Char1"/>
    <w:qFormat/>
    <w:uiPriority w:val="0"/>
    <w:rPr>
      <w:rFonts w:eastAsia="宋体"/>
      <w:kern w:val="2"/>
      <w:sz w:val="18"/>
      <w:szCs w:val="18"/>
      <w:lang w:val="en-US" w:eastAsia="zh-CN" w:bidi="ar-SA"/>
    </w:rPr>
  </w:style>
  <w:style w:type="character" w:customStyle="1" w:styleId="774">
    <w:name w:val="md"/>
    <w:basedOn w:val="47"/>
    <w:qFormat/>
    <w:uiPriority w:val="0"/>
    <w:rPr>
      <w:rFonts w:ascii="Arial" w:hAnsi="Arial" w:eastAsia="黑体" w:cs="Arial"/>
      <w:snapToGrid w:val="0"/>
      <w:kern w:val="0"/>
      <w:szCs w:val="21"/>
    </w:rPr>
  </w:style>
  <w:style w:type="character" w:customStyle="1" w:styleId="775">
    <w:name w:val="big1"/>
    <w:qFormat/>
    <w:uiPriority w:val="0"/>
    <w:rPr>
      <w:rFonts w:hint="eastAsia" w:ascii="宋体" w:hAnsi="宋体" w:eastAsia="宋体"/>
      <w:color w:val="333333"/>
      <w:sz w:val="22"/>
      <w:szCs w:val="22"/>
    </w:rPr>
  </w:style>
  <w:style w:type="character" w:customStyle="1" w:styleId="776">
    <w:name w:val="Char Char311"/>
    <w:qFormat/>
    <w:uiPriority w:val="0"/>
    <w:rPr>
      <w:rFonts w:eastAsia="宋体"/>
      <w:kern w:val="2"/>
      <w:sz w:val="21"/>
      <w:szCs w:val="24"/>
      <w:lang w:val="en-US" w:eastAsia="zh-CN" w:bidi="ar-SA"/>
    </w:rPr>
  </w:style>
  <w:style w:type="character" w:customStyle="1" w:styleId="777">
    <w:name w:val="Char Char81"/>
    <w:qFormat/>
    <w:uiPriority w:val="0"/>
    <w:rPr>
      <w:rFonts w:eastAsia="宋体"/>
      <w:b/>
      <w:sz w:val="24"/>
      <w:lang w:eastAsia="zh-CN"/>
    </w:rPr>
  </w:style>
  <w:style w:type="character" w:customStyle="1" w:styleId="778">
    <w:name w:val="样式3 Char Char"/>
    <w:basedOn w:val="740"/>
    <w:qFormat/>
    <w:uiPriority w:val="0"/>
    <w:rPr>
      <w:rFonts w:ascii="仿宋_GB2312" w:hAnsi="仿宋" w:eastAsia="仿宋_GB2312" w:cs="仿宋_GB2312"/>
      <w:sz w:val="32"/>
      <w:szCs w:val="30"/>
      <w:lang w:val="zh-CN"/>
    </w:rPr>
  </w:style>
  <w:style w:type="character" w:customStyle="1" w:styleId="779">
    <w:name w:val="正文首行缩进 2 Char1"/>
    <w:qFormat/>
    <w:uiPriority w:val="0"/>
    <w:rPr>
      <w:rFonts w:ascii="Times New Roman" w:hAnsi="Times New Roman" w:eastAsia="宋体" w:cs="Times New Roman"/>
      <w:kern w:val="2"/>
      <w:sz w:val="24"/>
      <w:szCs w:val="24"/>
    </w:rPr>
  </w:style>
  <w:style w:type="character" w:customStyle="1" w:styleId="780">
    <w:name w:val="副标题 Char2"/>
    <w:qFormat/>
    <w:uiPriority w:val="0"/>
    <w:rPr>
      <w:rFonts w:ascii="Cambria" w:hAnsi="Cambria" w:eastAsia="宋体" w:cs="Times New Roman"/>
      <w:b/>
      <w:bCs/>
      <w:snapToGrid w:val="0"/>
      <w:kern w:val="28"/>
      <w:sz w:val="32"/>
      <w:szCs w:val="32"/>
    </w:rPr>
  </w:style>
  <w:style w:type="character" w:customStyle="1" w:styleId="781">
    <w:name w:val="标题4-dyf Char Char"/>
    <w:link w:val="130"/>
    <w:semiHidden/>
    <w:qFormat/>
    <w:uiPriority w:val="0"/>
    <w:rPr>
      <w:rFonts w:ascii="Cambria" w:hAnsi="Cambria"/>
      <w:b/>
      <w:bCs/>
      <w:color w:val="000000"/>
      <w:kern w:val="2"/>
      <w:sz w:val="21"/>
      <w:szCs w:val="21"/>
    </w:rPr>
  </w:style>
  <w:style w:type="character" w:customStyle="1" w:styleId="782">
    <w:name w:val="dectext1"/>
    <w:qFormat/>
    <w:uiPriority w:val="0"/>
    <w:rPr>
      <w:rFonts w:ascii="宋体" w:hAnsi="宋体" w:eastAsia="宋体"/>
      <w:color w:val="333333"/>
      <w:sz w:val="21"/>
      <w:szCs w:val="21"/>
      <w:u w:val="none"/>
    </w:rPr>
  </w:style>
  <w:style w:type="character" w:customStyle="1" w:styleId="783">
    <w:name w:val="冯 Char Char"/>
    <w:link w:val="131"/>
    <w:semiHidden/>
    <w:qFormat/>
    <w:uiPriority w:val="0"/>
    <w:rPr>
      <w:rFonts w:ascii="宋体" w:hAnsi="宋体"/>
      <w:color w:val="000000"/>
      <w:sz w:val="24"/>
      <w:szCs w:val="24"/>
    </w:rPr>
  </w:style>
  <w:style w:type="character" w:customStyle="1" w:styleId="784">
    <w:name w:val="Header Char_cbf19533-ddc6-4361-a42e-eb0c307aca79"/>
    <w:qFormat/>
    <w:uiPriority w:val="0"/>
    <w:rPr>
      <w:rFonts w:eastAsia="宋体"/>
      <w:kern w:val="2"/>
      <w:sz w:val="18"/>
      <w:szCs w:val="18"/>
      <w:lang w:val="en-US" w:eastAsia="zh-CN" w:bidi="ar-SA"/>
    </w:rPr>
  </w:style>
  <w:style w:type="character" w:customStyle="1" w:styleId="785">
    <w:name w:val="Char Char12"/>
    <w:qFormat/>
    <w:uiPriority w:val="0"/>
    <w:rPr>
      <w:rFonts w:ascii="仿宋_GB2312" w:eastAsia="仿宋_GB2312"/>
      <w:b/>
      <w:bCs/>
      <w:kern w:val="2"/>
      <w:sz w:val="24"/>
      <w:szCs w:val="24"/>
      <w:lang w:val="zh-CN" w:eastAsia="zh-CN" w:bidi="ar-SA"/>
    </w:rPr>
  </w:style>
  <w:style w:type="character" w:customStyle="1" w:styleId="786">
    <w:name w:val="普通文字 Char3"/>
    <w:qFormat/>
    <w:uiPriority w:val="0"/>
    <w:rPr>
      <w:rFonts w:ascii="宋体" w:hAnsi="Courier New" w:eastAsia="宋体"/>
      <w:kern w:val="2"/>
      <w:sz w:val="21"/>
      <w:lang w:val="en-US" w:eastAsia="zh-CN" w:bidi="ar-SA"/>
    </w:rPr>
  </w:style>
  <w:style w:type="character" w:customStyle="1" w:styleId="787">
    <w:name w:val="公文正文 Char Char"/>
    <w:link w:val="140"/>
    <w:semiHidden/>
    <w:qFormat/>
    <w:uiPriority w:val="0"/>
    <w:rPr>
      <w:rFonts w:ascii="仿宋_GB2312" w:eastAsia="仿宋_GB2312"/>
      <w:kern w:val="2"/>
      <w:sz w:val="24"/>
      <w:szCs w:val="24"/>
    </w:rPr>
  </w:style>
  <w:style w:type="character" w:customStyle="1" w:styleId="788">
    <w:name w:val="正文首行缩进 Char Char Char Char Char"/>
    <w:qFormat/>
    <w:uiPriority w:val="0"/>
    <w:rPr>
      <w:rFonts w:ascii="宋体"/>
      <w:kern w:val="2"/>
      <w:sz w:val="24"/>
      <w:lang w:val="zh-CN"/>
    </w:rPr>
  </w:style>
  <w:style w:type="character" w:customStyle="1" w:styleId="789">
    <w:name w:val="PI Char"/>
    <w:qFormat/>
    <w:uiPriority w:val="0"/>
    <w:rPr>
      <w:rFonts w:ascii="宋体" w:hAnsi="宋体" w:eastAsia="宋体"/>
      <w:kern w:val="2"/>
      <w:sz w:val="24"/>
      <w:szCs w:val="24"/>
      <w:lang w:val="en-US" w:eastAsia="zh-CN" w:bidi="ar-SA"/>
    </w:rPr>
  </w:style>
  <w:style w:type="character" w:customStyle="1" w:styleId="790">
    <w:name w:val="Default Char Char"/>
    <w:link w:val="112"/>
    <w:semiHidden/>
    <w:qFormat/>
    <w:uiPriority w:val="0"/>
    <w:rPr>
      <w:rFonts w:ascii="仿宋_GB2312" w:eastAsia="仿宋_GB2312" w:cs="仿宋_GB2312"/>
      <w:color w:val="000000"/>
      <w:sz w:val="24"/>
      <w:szCs w:val="24"/>
      <w:lang w:val="en-US" w:eastAsia="zh-CN" w:bidi="ar-SA"/>
    </w:rPr>
  </w:style>
  <w:style w:type="character" w:customStyle="1" w:styleId="791">
    <w:name w:val="style91"/>
    <w:qFormat/>
    <w:uiPriority w:val="0"/>
    <w:rPr>
      <w:color w:val="333333"/>
    </w:rPr>
  </w:style>
  <w:style w:type="character" w:customStyle="1" w:styleId="792">
    <w:name w:val="列出段落 Char2"/>
    <w:qFormat/>
    <w:uiPriority w:val="0"/>
    <w:rPr>
      <w:rFonts w:ascii="Calibri" w:hAnsi="Calibri"/>
      <w:kern w:val="2"/>
      <w:sz w:val="28"/>
    </w:rPr>
  </w:style>
  <w:style w:type="character" w:customStyle="1" w:styleId="793">
    <w:name w:val="mdeck"/>
    <w:qFormat/>
    <w:uiPriority w:val="0"/>
    <w:rPr>
      <w:rFonts w:ascii="仿宋_GB2312" w:eastAsia="微软雅黑"/>
      <w:b/>
      <w:kern w:val="2"/>
      <w:sz w:val="32"/>
      <w:szCs w:val="32"/>
      <w:lang w:val="en-US" w:eastAsia="zh-CN" w:bidi="ar-SA"/>
    </w:rPr>
  </w:style>
  <w:style w:type="character" w:customStyle="1" w:styleId="794">
    <w:name w:val="unnamed11"/>
    <w:qFormat/>
    <w:uiPriority w:val="0"/>
    <w:rPr>
      <w:sz w:val="20"/>
      <w:szCs w:val="20"/>
    </w:rPr>
  </w:style>
  <w:style w:type="character" w:customStyle="1" w:styleId="795">
    <w:name w:val="正文文本 Char2"/>
    <w:qFormat/>
    <w:uiPriority w:val="0"/>
    <w:rPr>
      <w:rFonts w:ascii="Times New Roman" w:hAnsi="Times New Roman" w:eastAsia="宋体" w:cs="Times New Roman"/>
      <w:snapToGrid w:val="0"/>
      <w:kern w:val="0"/>
      <w:szCs w:val="24"/>
    </w:rPr>
  </w:style>
  <w:style w:type="character" w:customStyle="1" w:styleId="796">
    <w:name w:val="标书正文格式 Char Char"/>
    <w:qFormat/>
    <w:uiPriority w:val="0"/>
    <w:rPr>
      <w:rFonts w:eastAsia="楷体_GB2312"/>
      <w:kern w:val="2"/>
      <w:sz w:val="24"/>
      <w:szCs w:val="24"/>
      <w:lang w:bidi="ar-SA"/>
    </w:rPr>
  </w:style>
  <w:style w:type="character" w:customStyle="1" w:styleId="797">
    <w:name w:val="Char Char11"/>
    <w:qFormat/>
    <w:uiPriority w:val="0"/>
    <w:rPr>
      <w:rFonts w:ascii="宋体" w:hAnsi="宋体" w:eastAsia="宋体"/>
      <w:b/>
      <w:kern w:val="2"/>
      <w:sz w:val="24"/>
      <w:szCs w:val="24"/>
      <w:lang w:val="en-US" w:eastAsia="zh-CN" w:bidi="ar-SA"/>
    </w:rPr>
  </w:style>
  <w:style w:type="character" w:customStyle="1" w:styleId="798">
    <w:name w:val="ca-131"/>
    <w:qFormat/>
    <w:uiPriority w:val="0"/>
    <w:rPr>
      <w:rFonts w:hint="eastAsia" w:ascii="仿宋_GB2312" w:eastAsia="仿宋_GB2312"/>
      <w:b/>
      <w:bCs/>
      <w:color w:val="000000"/>
      <w:spacing w:val="-20"/>
      <w:sz w:val="24"/>
      <w:szCs w:val="24"/>
    </w:rPr>
  </w:style>
  <w:style w:type="character" w:customStyle="1" w:styleId="799">
    <w:name w:val="tw4winMark"/>
    <w:qFormat/>
    <w:uiPriority w:val="0"/>
    <w:rPr>
      <w:rFonts w:ascii="Courier New" w:hAnsi="Courier New" w:cs="Courier New"/>
      <w:vanish/>
      <w:color w:val="800080"/>
      <w:sz w:val="24"/>
      <w:szCs w:val="24"/>
      <w:vertAlign w:val="subscript"/>
    </w:rPr>
  </w:style>
  <w:style w:type="character" w:customStyle="1" w:styleId="800">
    <w:name w:val="正文样式 Char Char"/>
    <w:link w:val="132"/>
    <w:semiHidden/>
    <w:qFormat/>
    <w:uiPriority w:val="0"/>
    <w:rPr>
      <w:rFonts w:ascii="Calibri" w:hAnsi="Calibri"/>
      <w:sz w:val="24"/>
      <w:szCs w:val="24"/>
    </w:rPr>
  </w:style>
  <w:style w:type="character" w:customStyle="1" w:styleId="801">
    <w:name w:val="表正文 Char3"/>
    <w:qFormat/>
    <w:uiPriority w:val="0"/>
    <w:rPr>
      <w:rFonts w:eastAsia="宋体"/>
    </w:rPr>
  </w:style>
  <w:style w:type="character" w:customStyle="1" w:styleId="802">
    <w:name w:val="H5 Char"/>
    <w:qFormat/>
    <w:uiPriority w:val="0"/>
    <w:rPr>
      <w:b/>
      <w:bCs/>
      <w:kern w:val="2"/>
      <w:sz w:val="28"/>
      <w:szCs w:val="28"/>
    </w:rPr>
  </w:style>
  <w:style w:type="character" w:customStyle="1" w:styleId="803">
    <w:name w:val="Char Char3"/>
    <w:qFormat/>
    <w:uiPriority w:val="0"/>
    <w:rPr>
      <w:rFonts w:eastAsia="宋体"/>
      <w:kern w:val="2"/>
      <w:sz w:val="21"/>
      <w:szCs w:val="24"/>
      <w:lang w:val="en-US" w:eastAsia="zh-CN" w:bidi="ar-SA"/>
    </w:rPr>
  </w:style>
  <w:style w:type="character" w:customStyle="1" w:styleId="804">
    <w:name w:val="正文 编号 Char Char"/>
    <w:qFormat/>
    <w:uiPriority w:val="0"/>
    <w:rPr>
      <w:rFonts w:ascii="仿宋_GB2312" w:hAnsi="仿宋_GB2312" w:eastAsia="仿宋_GB2312"/>
      <w:kern w:val="2"/>
      <w:sz w:val="24"/>
      <w:lang w:bidi="ar-SA"/>
    </w:rPr>
  </w:style>
  <w:style w:type="character" w:customStyle="1" w:styleId="805">
    <w:name w:val="question-title2"/>
    <w:qFormat/>
    <w:uiPriority w:val="0"/>
    <w:rPr>
      <w:rFonts w:ascii="Arial" w:hAnsi="Arial" w:eastAsia="黑体" w:cs="Arial"/>
      <w:snapToGrid w:val="0"/>
      <w:kern w:val="0"/>
      <w:szCs w:val="21"/>
    </w:rPr>
  </w:style>
  <w:style w:type="character" w:customStyle="1" w:styleId="806">
    <w:name w:val="Char Char15"/>
    <w:qFormat/>
    <w:uiPriority w:val="0"/>
    <w:rPr>
      <w:rFonts w:ascii="宋体" w:hAnsi="宋体"/>
      <w:kern w:val="1"/>
      <w:sz w:val="21"/>
    </w:rPr>
  </w:style>
  <w:style w:type="character" w:customStyle="1" w:styleId="807">
    <w:name w:val="正文缩进 Char3"/>
    <w:qFormat/>
    <w:uiPriority w:val="0"/>
    <w:rPr>
      <w:rFonts w:ascii="宋体" w:eastAsia="宋体"/>
      <w:snapToGrid w:val="0"/>
      <w:color w:val="000000"/>
      <w:kern w:val="28"/>
      <w:sz w:val="28"/>
      <w:lang w:val="en-US" w:eastAsia="zh-CN" w:bidi="ar-SA"/>
    </w:rPr>
  </w:style>
  <w:style w:type="character" w:customStyle="1" w:styleId="808">
    <w:name w:val="列出段落 Char1"/>
    <w:link w:val="105"/>
    <w:semiHidden/>
    <w:qFormat/>
    <w:uiPriority w:val="0"/>
    <w:rPr>
      <w:rFonts w:ascii="Calibri" w:hAnsi="Calibri"/>
      <w:sz w:val="24"/>
      <w:lang w:eastAsia="en-US"/>
    </w:rPr>
  </w:style>
  <w:style w:type="character" w:customStyle="1" w:styleId="809">
    <w:name w:val="Char Char8"/>
    <w:qFormat/>
    <w:uiPriority w:val="0"/>
    <w:rPr>
      <w:rFonts w:eastAsia="宋体"/>
      <w:b/>
      <w:sz w:val="24"/>
      <w:lang w:eastAsia="zh-CN"/>
    </w:rPr>
  </w:style>
  <w:style w:type="character" w:customStyle="1" w:styleId="810">
    <w:name w:val="列表段落 字符"/>
    <w:qFormat/>
    <w:uiPriority w:val="0"/>
  </w:style>
  <w:style w:type="character" w:customStyle="1" w:styleId="811">
    <w:name w:val="Ò³Ã¼ Char Char1"/>
    <w:qFormat/>
    <w:uiPriority w:val="0"/>
    <w:rPr>
      <w:rFonts w:eastAsia="宋体"/>
      <w:kern w:val="2"/>
      <w:sz w:val="18"/>
      <w:szCs w:val="18"/>
      <w:lang w:val="en-US" w:eastAsia="zh-CN" w:bidi="ar-SA"/>
    </w:rPr>
  </w:style>
  <w:style w:type="character" w:customStyle="1" w:styleId="812">
    <w:name w:val="方案正文 Char Char"/>
    <w:qFormat/>
    <w:uiPriority w:val="0"/>
    <w:rPr>
      <w:rFonts w:ascii="仿宋_GB2312" w:eastAsia="仿宋_GB2312"/>
      <w:b/>
      <w:color w:val="000000"/>
      <w:kern w:val="2"/>
      <w:sz w:val="24"/>
      <w:lang w:val="en-US" w:eastAsia="zh-CN" w:bidi="ar-SA"/>
    </w:rPr>
  </w:style>
  <w:style w:type="character" w:customStyle="1" w:styleId="813">
    <w:name w:val="Char Char30"/>
    <w:qFormat/>
    <w:uiPriority w:val="0"/>
    <w:rPr>
      <w:rFonts w:ascii="Arial" w:hAnsi="Arial" w:eastAsia="黑体"/>
      <w:kern w:val="1"/>
      <w:sz w:val="21"/>
      <w:szCs w:val="21"/>
    </w:rPr>
  </w:style>
  <w:style w:type="character" w:customStyle="1" w:styleId="814">
    <w:name w:val="正文文本缩进 Char3"/>
    <w:link w:val="6"/>
    <w:semiHidden/>
    <w:qFormat/>
    <w:uiPriority w:val="0"/>
    <w:rPr>
      <w:rFonts w:ascii="宋体" w:hAnsi="宋体"/>
      <w:kern w:val="2"/>
      <w:sz w:val="24"/>
      <w:szCs w:val="24"/>
    </w:rPr>
  </w:style>
  <w:style w:type="character" w:customStyle="1" w:styleId="815">
    <w:name w:val="font01"/>
    <w:qFormat/>
    <w:uiPriority w:val="0"/>
    <w:rPr>
      <w:rFonts w:hint="eastAsia" w:ascii="微软雅黑" w:hAnsi="微软雅黑" w:eastAsia="微软雅黑" w:cs="微软雅黑"/>
      <w:color w:val="000000"/>
      <w:sz w:val="20"/>
      <w:szCs w:val="20"/>
      <w:u w:val="none"/>
    </w:rPr>
  </w:style>
  <w:style w:type="character" w:customStyle="1" w:styleId="816">
    <w:name w:val="Char Char20"/>
    <w:qFormat/>
    <w:uiPriority w:val="0"/>
    <w:rPr>
      <w:kern w:val="1"/>
      <w:sz w:val="24"/>
    </w:rPr>
  </w:style>
  <w:style w:type="character" w:customStyle="1" w:styleId="817">
    <w:name w:val="tw4winExternal"/>
    <w:qFormat/>
    <w:uiPriority w:val="0"/>
    <w:rPr>
      <w:rFonts w:ascii="Courier New" w:hAnsi="Courier New" w:cs="Courier New"/>
      <w:color w:val="808080"/>
      <w:lang w:val="en-US" w:eastAsia="zh-CN"/>
    </w:rPr>
  </w:style>
  <w:style w:type="character" w:customStyle="1" w:styleId="818">
    <w:name w:val="标题 4 Char1"/>
    <w:qFormat/>
    <w:uiPriority w:val="0"/>
    <w:rPr>
      <w:rFonts w:ascii="Cambria" w:hAnsi="Cambria" w:eastAsia="宋体" w:cs="Times New Roman"/>
      <w:b/>
      <w:bCs/>
      <w:kern w:val="2"/>
      <w:sz w:val="28"/>
      <w:szCs w:val="28"/>
    </w:rPr>
  </w:style>
  <w:style w:type="character" w:customStyle="1" w:styleId="819">
    <w:name w:val="批注文字 Char2"/>
    <w:qFormat/>
    <w:uiPriority w:val="0"/>
    <w:rPr>
      <w:rFonts w:ascii="Times New Roman" w:hAnsi="Times New Roman" w:eastAsia="宋体" w:cs="Times New Roman"/>
      <w:snapToGrid w:val="0"/>
      <w:kern w:val="0"/>
      <w:szCs w:val="24"/>
    </w:rPr>
  </w:style>
  <w:style w:type="character" w:customStyle="1" w:styleId="820">
    <w:name w:val="Ò³Ã¼ Char Char"/>
    <w:qFormat/>
    <w:uiPriority w:val="0"/>
    <w:rPr>
      <w:rFonts w:eastAsia="宋体"/>
      <w:kern w:val="2"/>
      <w:sz w:val="18"/>
      <w:lang w:val="en-US" w:eastAsia="zh-CN" w:bidi="ar-SA"/>
    </w:rPr>
  </w:style>
  <w:style w:type="character" w:customStyle="1" w:styleId="821">
    <w:name w:val="message1"/>
    <w:qFormat/>
    <w:uiPriority w:val="0"/>
    <w:rPr>
      <w:rFonts w:hint="default" w:ascii="Tahoma" w:hAnsi="Tahoma" w:cs="Tahoma"/>
      <w:sz w:val="18"/>
      <w:szCs w:val="18"/>
    </w:rPr>
  </w:style>
  <w:style w:type="character" w:customStyle="1" w:styleId="822">
    <w:name w:val="Char Char23"/>
    <w:qFormat/>
    <w:uiPriority w:val="0"/>
    <w:rPr>
      <w:color w:val="0000FF"/>
      <w:sz w:val="21"/>
    </w:rPr>
  </w:style>
  <w:style w:type="character" w:customStyle="1" w:styleId="823">
    <w:name w:val="批注框文本 字符"/>
    <w:qFormat/>
    <w:uiPriority w:val="0"/>
    <w:rPr>
      <w:rFonts w:ascii="Arial" w:hAnsi="Arial" w:eastAsia="黑体" w:cs="Arial"/>
      <w:snapToGrid w:val="0"/>
      <w:kern w:val="0"/>
      <w:sz w:val="18"/>
      <w:szCs w:val="18"/>
    </w:rPr>
  </w:style>
  <w:style w:type="character" w:customStyle="1" w:styleId="824">
    <w:name w:val="纯文本 Char2"/>
    <w:qFormat/>
    <w:uiPriority w:val="0"/>
    <w:rPr>
      <w:rFonts w:ascii="宋体" w:hAnsi="Courier New" w:eastAsia="宋体" w:cs="Courier New"/>
    </w:rPr>
  </w:style>
  <w:style w:type="character" w:customStyle="1" w:styleId="825">
    <w:name w:val="Char Char25"/>
    <w:qFormat/>
    <w:uiPriority w:val="0"/>
    <w:rPr>
      <w:rFonts w:ascii="宋体" w:hAnsi="宋体"/>
      <w:kern w:val="1"/>
      <w:sz w:val="24"/>
      <w:lang w:val="zh-CN"/>
    </w:rPr>
  </w:style>
  <w:style w:type="character" w:customStyle="1" w:styleId="826">
    <w:name w:val="Char Char411"/>
    <w:qFormat/>
    <w:uiPriority w:val="0"/>
    <w:rPr>
      <w:rFonts w:eastAsia="宋体"/>
      <w:b/>
      <w:sz w:val="24"/>
      <w:lang w:eastAsia="zh-CN" w:bidi="ar-SA"/>
    </w:rPr>
  </w:style>
  <w:style w:type="character" w:customStyle="1" w:styleId="827">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8">
    <w:name w:val="此正文 Char Char"/>
    <w:link w:val="134"/>
    <w:semiHidden/>
    <w:qFormat/>
    <w:uiPriority w:val="0"/>
    <w:rPr>
      <w:kern w:val="2"/>
      <w:sz w:val="24"/>
      <w:szCs w:val="24"/>
    </w:rPr>
  </w:style>
  <w:style w:type="character" w:customStyle="1" w:styleId="829">
    <w:name w:val="Char Char2"/>
    <w:qFormat/>
    <w:uiPriority w:val="0"/>
    <w:rPr>
      <w:rFonts w:eastAsia="宋体"/>
      <w:b/>
      <w:bCs/>
      <w:kern w:val="2"/>
      <w:sz w:val="21"/>
      <w:szCs w:val="24"/>
      <w:lang w:val="en-US" w:eastAsia="zh-CN" w:bidi="ar-SA"/>
    </w:rPr>
  </w:style>
  <w:style w:type="character" w:customStyle="1" w:styleId="830">
    <w:name w:val="Footer-Even Char1"/>
    <w:qFormat/>
    <w:uiPriority w:val="0"/>
    <w:rPr>
      <w:rFonts w:eastAsia="宋体"/>
      <w:kern w:val="2"/>
      <w:sz w:val="18"/>
      <w:szCs w:val="18"/>
      <w:lang w:val="en-US" w:eastAsia="zh-CN" w:bidi="ar-SA"/>
    </w:rPr>
  </w:style>
  <w:style w:type="character" w:customStyle="1" w:styleId="831">
    <w:name w:val="Char Char29"/>
    <w:qFormat/>
    <w:uiPriority w:val="0"/>
    <w:rPr>
      <w:rFonts w:ascii="Arial" w:hAnsi="Arial" w:eastAsia="微软雅黑"/>
      <w:b/>
      <w:kern w:val="1"/>
      <w:sz w:val="44"/>
      <w:szCs w:val="32"/>
      <w:lang w:val="en-US" w:eastAsia="zh-CN" w:bidi="ar-SA"/>
    </w:rPr>
  </w:style>
  <w:style w:type="character" w:customStyle="1" w:styleId="832">
    <w:name w:val="标题 字符"/>
    <w:link w:val="42"/>
    <w:semiHidden/>
    <w:qFormat/>
    <w:uiPriority w:val="0"/>
    <w:rPr>
      <w:b/>
      <w:sz w:val="24"/>
    </w:rPr>
  </w:style>
  <w:style w:type="character" w:customStyle="1" w:styleId="833">
    <w:name w:val="font81"/>
    <w:qFormat/>
    <w:uiPriority w:val="0"/>
    <w:rPr>
      <w:rFonts w:ascii="微软雅黑" w:hAnsi="微软雅黑" w:eastAsia="微软雅黑" w:cs="微软雅黑"/>
      <w:color w:val="000000"/>
      <w:sz w:val="20"/>
      <w:szCs w:val="20"/>
      <w:u w:val="none"/>
    </w:rPr>
  </w:style>
  <w:style w:type="character" w:customStyle="1" w:styleId="834">
    <w:name w:val="Char Char312"/>
    <w:qFormat/>
    <w:uiPriority w:val="0"/>
    <w:rPr>
      <w:rFonts w:ascii="Times New Roman" w:hAnsi="Times New Roman" w:eastAsia="宋体" w:cs="Times New Roman"/>
      <w:b/>
      <w:kern w:val="2"/>
      <w:sz w:val="32"/>
      <w:szCs w:val="24"/>
      <w:lang w:val="en-US" w:eastAsia="zh-CN" w:bidi="ar-SA"/>
    </w:rPr>
  </w:style>
  <w:style w:type="character" w:customStyle="1" w:styleId="835">
    <w:name w:val="t21"/>
    <w:qFormat/>
    <w:uiPriority w:val="0"/>
    <w:rPr>
      <w:rFonts w:ascii="仿宋_GB2312" w:eastAsia="微软雅黑"/>
      <w:b/>
      <w:kern w:val="2"/>
      <w:sz w:val="23"/>
      <w:szCs w:val="23"/>
      <w:lang w:val="en-US" w:eastAsia="zh-CN" w:bidi="ar-SA"/>
    </w:rPr>
  </w:style>
  <w:style w:type="character" w:customStyle="1" w:styleId="836">
    <w:name w:val="样式8 Char Char"/>
    <w:qFormat/>
    <w:uiPriority w:val="0"/>
    <w:rPr>
      <w:rFonts w:ascii="仿宋_GB2312" w:hAnsi="宋体" w:eastAsia="仿宋_GB2312"/>
      <w:b/>
      <w:bCs/>
      <w:kern w:val="2"/>
      <w:sz w:val="24"/>
      <w:szCs w:val="24"/>
    </w:rPr>
  </w:style>
  <w:style w:type="character" w:customStyle="1" w:styleId="837">
    <w:name w:val="表格 Char Char"/>
    <w:qFormat/>
    <w:uiPriority w:val="0"/>
    <w:rPr>
      <w:rFonts w:ascii="宋体" w:hAnsi="宋体" w:eastAsia="宋体"/>
      <w:lang w:bidi="ar-SA"/>
    </w:rPr>
  </w:style>
  <w:style w:type="character" w:customStyle="1" w:styleId="838">
    <w:name w:val="正文文本 字符1"/>
    <w:qFormat/>
    <w:uiPriority w:val="0"/>
    <w:rPr>
      <w:rFonts w:ascii="Calibri" w:hAnsi="Calibri" w:eastAsia="黑体" w:cs="Arial"/>
      <w:snapToGrid w:val="0"/>
      <w:kern w:val="2"/>
      <w:sz w:val="28"/>
      <w:szCs w:val="21"/>
    </w:rPr>
  </w:style>
  <w:style w:type="character" w:customStyle="1" w:styleId="839">
    <w:name w:val="标题 6 Char1"/>
    <w:qFormat/>
    <w:uiPriority w:val="0"/>
    <w:rPr>
      <w:rFonts w:ascii="Arial" w:hAnsi="Arial" w:eastAsia="黑体" w:cs="Times New Roman"/>
      <w:b/>
      <w:sz w:val="24"/>
      <w:szCs w:val="20"/>
      <w:lang w:bidi="ar-SA"/>
    </w:rPr>
  </w:style>
  <w:style w:type="character" w:customStyle="1" w:styleId="840">
    <w:name w:val="带编号样式 Char Char"/>
    <w:qFormat/>
    <w:uiPriority w:val="0"/>
    <w:rPr>
      <w:rFonts w:ascii="仿宋_GB2312" w:eastAsia="仿宋_GB2312"/>
      <w:color w:val="000000"/>
      <w:sz w:val="24"/>
      <w:lang w:bidi="ar-SA"/>
    </w:rPr>
  </w:style>
  <w:style w:type="character" w:customStyle="1" w:styleId="841">
    <w:name w:val="unnamed31"/>
    <w:qFormat/>
    <w:uiPriority w:val="0"/>
    <w:rPr>
      <w:rFonts w:ascii="Tahoma" w:hAnsi="Tahoma" w:eastAsia="宋体"/>
      <w:b/>
      <w:kern w:val="2"/>
      <w:sz w:val="24"/>
      <w:szCs w:val="32"/>
      <w:u w:val="none"/>
      <w:lang w:val="en-US" w:eastAsia="zh-CN" w:bidi="ar-SA"/>
    </w:rPr>
  </w:style>
  <w:style w:type="character" w:customStyle="1" w:styleId="842">
    <w:name w:val="正文首行缩进 Char Char Char Char Char Char1"/>
    <w:qFormat/>
    <w:uiPriority w:val="0"/>
    <w:rPr>
      <w:rFonts w:ascii="宋体" w:eastAsia="宋体"/>
      <w:kern w:val="2"/>
      <w:sz w:val="24"/>
      <w:szCs w:val="24"/>
      <w:lang w:val="zh-CN" w:bidi="ar-SA"/>
    </w:rPr>
  </w:style>
  <w:style w:type="character" w:customStyle="1" w:styleId="843">
    <w:name w:val="文本正文 Char Char Char"/>
    <w:qFormat/>
    <w:uiPriority w:val="0"/>
    <w:rPr>
      <w:sz w:val="24"/>
      <w:lang w:bidi="ar-SA"/>
    </w:rPr>
  </w:style>
  <w:style w:type="character" w:customStyle="1" w:styleId="844">
    <w:name w:val="正文缩进 字符"/>
    <w:qFormat/>
    <w:uiPriority w:val="0"/>
    <w:rPr>
      <w:rFonts w:ascii="宋体" w:eastAsia="宋体"/>
      <w:snapToGrid w:val="0"/>
      <w:color w:val="000000"/>
      <w:kern w:val="28"/>
      <w:sz w:val="28"/>
      <w:lang w:val="en-US" w:eastAsia="zh-CN" w:bidi="ar-SA"/>
    </w:rPr>
  </w:style>
  <w:style w:type="character" w:customStyle="1" w:styleId="845">
    <w:name w:val="正文文本 2 Char1"/>
    <w:link w:val="109"/>
    <w:semiHidden/>
    <w:qFormat/>
    <w:uiPriority w:val="0"/>
    <w:rPr>
      <w:kern w:val="2"/>
      <w:sz w:val="21"/>
      <w:szCs w:val="24"/>
    </w:rPr>
  </w:style>
  <w:style w:type="character" w:customStyle="1" w:styleId="846">
    <w:name w:val="样式 样式 标题 4h4H4Fab-4T5Ref Heading 1rh1Heading sqlsect 1.2.3.... +... Char Char"/>
    <w:link w:val="135"/>
    <w:semiHidden/>
    <w:qFormat/>
    <w:uiPriority w:val="0"/>
    <w:rPr>
      <w:rFonts w:ascii="微软雅黑" w:hAnsi="微软雅黑" w:eastAsia="微软雅黑"/>
      <w:b/>
      <w:bCs/>
      <w:kern w:val="2"/>
      <w:sz w:val="24"/>
      <w:szCs w:val="28"/>
    </w:rPr>
  </w:style>
  <w:style w:type="character" w:customStyle="1" w:styleId="847">
    <w:name w:val="正文非缩进 Char"/>
    <w:qFormat/>
    <w:uiPriority w:val="0"/>
    <w:rPr>
      <w:rFonts w:ascii="宋体" w:eastAsia="宋体"/>
      <w:snapToGrid w:val="0"/>
      <w:color w:val="000000"/>
      <w:kern w:val="28"/>
      <w:sz w:val="28"/>
      <w:lang w:val="en-US" w:eastAsia="zh-CN" w:bidi="ar-SA"/>
    </w:rPr>
  </w:style>
  <w:style w:type="character" w:customStyle="1" w:styleId="848">
    <w:name w:val="Char Char5"/>
    <w:qFormat/>
    <w:uiPriority w:val="0"/>
    <w:rPr>
      <w:rFonts w:ascii="宋体" w:hAnsi="Courier New" w:eastAsia="宋体"/>
      <w:kern w:val="2"/>
      <w:sz w:val="21"/>
      <w:lang w:val="en-US" w:eastAsia="zh-CN"/>
    </w:rPr>
  </w:style>
  <w:style w:type="character" w:customStyle="1" w:styleId="849">
    <w:name w:val="称呼 Char1"/>
    <w:qFormat/>
    <w:uiPriority w:val="0"/>
    <w:rPr>
      <w:rFonts w:ascii="Times New Roman" w:hAnsi="Times New Roman" w:eastAsia="宋体" w:cs="Times New Roman"/>
      <w:szCs w:val="24"/>
    </w:rPr>
  </w:style>
  <w:style w:type="character" w:customStyle="1" w:styleId="850">
    <w:name w:val="正文1 Char Char"/>
    <w:qFormat/>
    <w:uiPriority w:val="0"/>
    <w:rPr>
      <w:rFonts w:ascii="宋体" w:eastAsia="宋体"/>
      <w:snapToGrid w:val="0"/>
      <w:color w:val="000000"/>
      <w:kern w:val="28"/>
      <w:sz w:val="28"/>
      <w:lang w:val="en-US" w:eastAsia="zh-CN" w:bidi="ar-SA"/>
    </w:rPr>
  </w:style>
  <w:style w:type="character" w:customStyle="1" w:styleId="851">
    <w:name w:val="正文缩进 Char1"/>
    <w:qFormat/>
    <w:uiPriority w:val="0"/>
    <w:rPr>
      <w:rFonts w:ascii="宋体" w:eastAsia="宋体"/>
      <w:snapToGrid w:val="0"/>
      <w:color w:val="000000"/>
      <w:kern w:val="28"/>
      <w:sz w:val="28"/>
      <w:lang w:val="en-US" w:eastAsia="zh-CN" w:bidi="ar-SA"/>
    </w:rPr>
  </w:style>
  <w:style w:type="character" w:customStyle="1" w:styleId="852">
    <w:name w:val="font21"/>
    <w:basedOn w:val="47"/>
    <w:qFormat/>
    <w:uiPriority w:val="0"/>
    <w:rPr>
      <w:rFonts w:hint="eastAsia" w:ascii="宋体" w:hAnsi="宋体" w:eastAsia="宋体"/>
      <w:kern w:val="2"/>
      <w:sz w:val="28"/>
      <w:szCs w:val="28"/>
      <w:lang w:val="en-US" w:eastAsia="zh-CN" w:bidi="ar-SA"/>
    </w:rPr>
  </w:style>
  <w:style w:type="character" w:customStyle="1" w:styleId="853">
    <w:name w:val="Char Char26"/>
    <w:qFormat/>
    <w:uiPriority w:val="0"/>
    <w:rPr>
      <w:kern w:val="1"/>
      <w:sz w:val="21"/>
      <w:szCs w:val="24"/>
    </w:rPr>
  </w:style>
  <w:style w:type="character" w:customStyle="1" w:styleId="854">
    <w:name w:val="Item List Char Char"/>
    <w:link w:val="137"/>
    <w:semiHidden/>
    <w:qFormat/>
    <w:uiPriority w:val="0"/>
    <w:rPr>
      <w:rFonts w:ascii="Arial"/>
      <w:bCs/>
      <w:sz w:val="21"/>
      <w:szCs w:val="21"/>
      <w:lang w:val="en-US" w:eastAsia="zh-CN" w:bidi="ar-SA"/>
    </w:rPr>
  </w:style>
  <w:style w:type="character" w:customStyle="1" w:styleId="855">
    <w:name w:val="批注框文本 Char1"/>
    <w:qFormat/>
    <w:uiPriority w:val="0"/>
    <w:rPr>
      <w:rFonts w:ascii="Times New Roman" w:hAnsi="Times New Roman" w:eastAsia="宋体" w:cs="Times New Roman"/>
      <w:sz w:val="18"/>
      <w:szCs w:val="18"/>
    </w:rPr>
  </w:style>
  <w:style w:type="character" w:customStyle="1" w:styleId="856">
    <w:name w:val="纯文本 Char1"/>
    <w:link w:val="73"/>
    <w:semiHidden/>
    <w:qFormat/>
    <w:uiPriority w:val="0"/>
    <w:rPr>
      <w:rFonts w:ascii="宋体" w:hAnsi="Courier New"/>
    </w:rPr>
  </w:style>
  <w:style w:type="character" w:customStyle="1" w:styleId="857">
    <w:name w:val="h3 Char"/>
    <w:qFormat/>
    <w:uiPriority w:val="0"/>
    <w:rPr>
      <w:rFonts w:eastAsia="宋体"/>
      <w:b/>
      <w:kern w:val="2"/>
      <w:sz w:val="32"/>
      <w:lang w:val="en-US" w:eastAsia="zh-CN" w:bidi="ar-SA"/>
    </w:rPr>
  </w:style>
  <w:style w:type="character" w:customStyle="1" w:styleId="858">
    <w:name w:val="dandyren_title1"/>
    <w:qFormat/>
    <w:uiPriority w:val="0"/>
    <w:rPr>
      <w:b/>
      <w:bCs/>
      <w:color w:val="FF6633"/>
      <w:sz w:val="18"/>
      <w:szCs w:val="18"/>
    </w:rPr>
  </w:style>
  <w:style w:type="character" w:customStyle="1" w:styleId="859">
    <w:name w:val="Char Char31"/>
    <w:qFormat/>
    <w:uiPriority w:val="0"/>
    <w:rPr>
      <w:rFonts w:ascii="Arial" w:hAnsi="Arial" w:eastAsia="黑体"/>
      <w:kern w:val="1"/>
      <w:sz w:val="24"/>
      <w:szCs w:val="24"/>
    </w:rPr>
  </w:style>
  <w:style w:type="character" w:customStyle="1" w:styleId="860">
    <w:name w:val="h Char1"/>
    <w:qFormat/>
    <w:uiPriority w:val="0"/>
    <w:rPr>
      <w:sz w:val="18"/>
      <w:szCs w:val="18"/>
    </w:rPr>
  </w:style>
  <w:style w:type="character" w:customStyle="1" w:styleId="861">
    <w:name w:val="solutionfonts"/>
    <w:qFormat/>
    <w:uiPriority w:val="0"/>
  </w:style>
  <w:style w:type="character" w:customStyle="1" w:styleId="862">
    <w:name w:val="标题 4 字符1"/>
    <w:link w:val="7"/>
    <w:semiHidden/>
    <w:qFormat/>
    <w:uiPriority w:val="0"/>
    <w:rPr>
      <w:rFonts w:ascii="Arial" w:hAnsi="Arial" w:eastAsia="黑体"/>
      <w:b/>
      <w:bCs/>
      <w:kern w:val="2"/>
      <w:sz w:val="28"/>
      <w:szCs w:val="28"/>
      <w:lang w:val="zh-CN"/>
    </w:rPr>
  </w:style>
  <w:style w:type="character" w:customStyle="1" w:styleId="863">
    <w:name w:val="首行缩进 Char Char"/>
    <w:qFormat/>
    <w:uiPriority w:val="0"/>
    <w:rPr>
      <w:rFonts w:ascii="宋体" w:eastAsia="宋体"/>
      <w:kern w:val="2"/>
      <w:sz w:val="24"/>
      <w:lang w:val="en-US" w:eastAsia="zh-CN" w:bidi="ar-SA"/>
    </w:rPr>
  </w:style>
  <w:style w:type="character" w:customStyle="1" w:styleId="864">
    <w:name w:val="Char Char52"/>
    <w:qFormat/>
    <w:uiPriority w:val="0"/>
    <w:rPr>
      <w:rFonts w:ascii="宋体" w:hAnsi="Courier New" w:eastAsia="宋体"/>
      <w:kern w:val="2"/>
      <w:sz w:val="21"/>
      <w:lang w:val="en-US" w:eastAsia="zh-CN"/>
    </w:rPr>
  </w:style>
  <w:style w:type="character" w:customStyle="1" w:styleId="865">
    <w:name w:val="font31"/>
    <w:basedOn w:val="47"/>
    <w:qFormat/>
    <w:uiPriority w:val="0"/>
    <w:rPr>
      <w:rFonts w:hint="eastAsia" w:ascii="仿宋" w:hAnsi="仿宋" w:eastAsia="仿宋" w:cs="仿宋"/>
      <w:color w:val="000000"/>
      <w:sz w:val="20"/>
      <w:szCs w:val="20"/>
      <w:u w:val="none"/>
    </w:rPr>
  </w:style>
  <w:style w:type="character" w:customStyle="1" w:styleId="866">
    <w:name w:val="正文说明 Char Char"/>
    <w:link w:val="138"/>
    <w:semiHidden/>
    <w:qFormat/>
    <w:uiPriority w:val="0"/>
    <w:rPr>
      <w:sz w:val="24"/>
      <w:szCs w:val="24"/>
    </w:rPr>
  </w:style>
  <w:style w:type="character" w:customStyle="1" w:styleId="867">
    <w:name w:val="脚注文本 Char1"/>
    <w:qFormat/>
    <w:uiPriority w:val="0"/>
    <w:rPr>
      <w:rFonts w:ascii="Times New Roman" w:hAnsi="Times New Roman" w:eastAsia="宋体" w:cs="Times New Roman"/>
      <w:sz w:val="18"/>
      <w:szCs w:val="18"/>
    </w:rPr>
  </w:style>
  <w:style w:type="character" w:customStyle="1" w:styleId="868">
    <w:name w:val="Char Char1211"/>
    <w:qFormat/>
    <w:uiPriority w:val="0"/>
    <w:rPr>
      <w:rFonts w:ascii="仿宋_GB2312" w:eastAsia="仿宋_GB2312"/>
      <w:b/>
      <w:bCs/>
      <w:kern w:val="2"/>
      <w:sz w:val="24"/>
      <w:szCs w:val="24"/>
      <w:lang w:val="zh-CN" w:eastAsia="zh-CN" w:bidi="ar-SA"/>
    </w:rPr>
  </w:style>
  <w:style w:type="character" w:customStyle="1" w:styleId="869">
    <w:name w:val="Char Char35"/>
    <w:qFormat/>
    <w:uiPriority w:val="0"/>
    <w:rPr>
      <w:rFonts w:ascii="Arial" w:hAnsi="Arial" w:eastAsia="黑体"/>
      <w:b/>
      <w:kern w:val="1"/>
      <w:sz w:val="28"/>
      <w:szCs w:val="28"/>
      <w:lang w:val="zh-CN"/>
    </w:rPr>
  </w:style>
  <w:style w:type="character" w:customStyle="1" w:styleId="870">
    <w:name w:val="纯文本 Char Char Char"/>
    <w:qFormat/>
    <w:uiPriority w:val="0"/>
    <w:rPr>
      <w:rFonts w:ascii="宋体" w:hAnsi="Courier New" w:eastAsia="宋体"/>
      <w:kern w:val="2"/>
      <w:sz w:val="21"/>
      <w:lang w:val="en-US" w:eastAsia="zh-CN" w:bidi="ar-SA"/>
    </w:rPr>
  </w:style>
  <w:style w:type="character" w:customStyle="1" w:styleId="871">
    <w:name w:val="Table Text Char Char"/>
    <w:link w:val="139"/>
    <w:semiHidden/>
    <w:qFormat/>
    <w:uiPriority w:val="0"/>
    <w:rPr>
      <w:sz w:val="24"/>
      <w:szCs w:val="24"/>
    </w:rPr>
  </w:style>
  <w:style w:type="character" w:customStyle="1" w:styleId="872">
    <w:name w:val="正文1 Char1"/>
    <w:qFormat/>
    <w:uiPriority w:val="0"/>
    <w:rPr>
      <w:rFonts w:ascii="仿宋_GB2312" w:hAnsi="Courier New" w:eastAsia="仿宋_GB2312"/>
      <w:kern w:val="28"/>
      <w:sz w:val="24"/>
      <w:szCs w:val="24"/>
      <w:lang w:val="en-US" w:eastAsia="zh-CN"/>
    </w:rPr>
  </w:style>
  <w:style w:type="character" w:customStyle="1" w:styleId="873">
    <w:name w:val="页脚 Char1"/>
    <w:qFormat/>
    <w:uiPriority w:val="0"/>
    <w:rPr>
      <w:rFonts w:eastAsia="宋体"/>
      <w:kern w:val="2"/>
      <w:sz w:val="18"/>
      <w:szCs w:val="18"/>
      <w:lang w:val="en-US" w:eastAsia="zh-CN" w:bidi="ar-SA"/>
    </w:rPr>
  </w:style>
  <w:style w:type="character" w:customStyle="1" w:styleId="874">
    <w:name w:val="Bold"/>
    <w:qFormat/>
    <w:uiPriority w:val="0"/>
    <w:rPr>
      <w:rFonts w:ascii="Arial" w:hAnsi="Arial" w:eastAsia="黑体" w:cs="Times New Roman"/>
      <w:b/>
      <w:kern w:val="2"/>
      <w:sz w:val="32"/>
      <w:szCs w:val="32"/>
      <w:lang w:val="en-US" w:eastAsia="zh-CN" w:bidi="ar-SA"/>
    </w:rPr>
  </w:style>
  <w:style w:type="character" w:customStyle="1" w:styleId="875">
    <w:name w:val="批注文字 字符1"/>
    <w:link w:val="19"/>
    <w:semiHidden/>
    <w:qFormat/>
    <w:uiPriority w:val="0"/>
    <w:rPr>
      <w:kern w:val="2"/>
      <w:sz w:val="21"/>
      <w:szCs w:val="24"/>
    </w:rPr>
  </w:style>
  <w:style w:type="character" w:customStyle="1" w:styleId="876">
    <w:name w:val="hui3"/>
    <w:qFormat/>
    <w:uiPriority w:val="0"/>
    <w:rPr>
      <w:color w:val="333333"/>
    </w:rPr>
  </w:style>
  <w:style w:type="character" w:customStyle="1" w:styleId="877">
    <w:name w:val="Char Char17"/>
    <w:qFormat/>
    <w:uiPriority w:val="0"/>
    <w:rPr>
      <w:rFonts w:eastAsia="仿宋_GB2312"/>
      <w:sz w:val="24"/>
    </w:rPr>
  </w:style>
  <w:style w:type="character" w:customStyle="1" w:styleId="878">
    <w:name w:val="标题 4 字符"/>
    <w:qFormat/>
    <w:uiPriority w:val="0"/>
    <w:rPr>
      <w:rFonts w:ascii="等线 Light" w:hAnsi="等线 Light" w:eastAsia="等线 Light" w:cs="Times New Roman"/>
      <w:b/>
      <w:bCs/>
      <w:snapToGrid w:val="0"/>
      <w:kern w:val="0"/>
      <w:sz w:val="28"/>
      <w:szCs w:val="28"/>
    </w:rPr>
  </w:style>
  <w:style w:type="character" w:customStyle="1" w:styleId="879">
    <w:name w:val="Char Char37"/>
    <w:qFormat/>
    <w:uiPriority w:val="0"/>
    <w:rPr>
      <w:b/>
      <w:kern w:val="1"/>
      <w:sz w:val="44"/>
      <w:szCs w:val="44"/>
    </w:rPr>
  </w:style>
  <w:style w:type="character" w:customStyle="1" w:styleId="880">
    <w:name w:val="列出段落 Char"/>
    <w:qFormat/>
    <w:uiPriority w:val="0"/>
    <w:rPr>
      <w:rFonts w:eastAsia="楷体_GB2312" w:cs="Lucida Sans"/>
      <w:kern w:val="2"/>
      <w:sz w:val="24"/>
      <w:szCs w:val="24"/>
      <w:lang w:val="en-US" w:eastAsia="zh-CN" w:bidi="ar-SA"/>
    </w:rPr>
  </w:style>
  <w:style w:type="character" w:customStyle="1" w:styleId="881">
    <w:name w:val="正文文本缩进 3 Char1"/>
    <w:qFormat/>
    <w:uiPriority w:val="0"/>
    <w:rPr>
      <w:rFonts w:ascii="Times New Roman" w:hAnsi="Times New Roman" w:eastAsia="宋体" w:cs="Times New Roman"/>
      <w:sz w:val="16"/>
      <w:szCs w:val="16"/>
    </w:rPr>
  </w:style>
  <w:style w:type="character" w:customStyle="1" w:styleId="882">
    <w:name w:val="Table Text Char1"/>
    <w:qFormat/>
    <w:uiPriority w:val="0"/>
    <w:rPr>
      <w:rFonts w:eastAsia="宋体"/>
      <w:sz w:val="24"/>
      <w:szCs w:val="24"/>
      <w:lang w:val="en-US" w:eastAsia="zh-CN" w:bidi="ar-SA"/>
    </w:rPr>
  </w:style>
  <w:style w:type="character" w:customStyle="1" w:styleId="883">
    <w:name w:val="标题 1 Char Char"/>
    <w:qFormat/>
    <w:uiPriority w:val="0"/>
    <w:rPr>
      <w:rFonts w:hint="eastAsia" w:ascii="宋体" w:hAnsi="宋体" w:eastAsia="宋体"/>
      <w:b/>
      <w:spacing w:val="-2"/>
      <w:sz w:val="24"/>
      <w:lang w:val="en-US" w:eastAsia="zh-CN" w:bidi="ar-SA"/>
    </w:rPr>
  </w:style>
  <w:style w:type="character" w:customStyle="1" w:styleId="884">
    <w:name w:val="正文（缩进2汉字） Char Char"/>
    <w:link w:val="141"/>
    <w:semiHidden/>
    <w:qFormat/>
    <w:uiPriority w:val="0"/>
    <w:rPr>
      <w:rFonts w:ascii="宋体"/>
    </w:rPr>
  </w:style>
  <w:style w:type="character" w:customStyle="1" w:styleId="885">
    <w:name w:val="标书表格字体格式 Char Char"/>
    <w:qFormat/>
    <w:uiPriority w:val="0"/>
    <w:rPr>
      <w:kern w:val="2"/>
      <w:sz w:val="21"/>
      <w:szCs w:val="24"/>
      <w:lang w:bidi="ar-SA"/>
    </w:rPr>
  </w:style>
  <w:style w:type="character" w:customStyle="1" w:styleId="886">
    <w:name w:val="tw4winError"/>
    <w:qFormat/>
    <w:uiPriority w:val="0"/>
    <w:rPr>
      <w:rFonts w:ascii="Courier New" w:hAnsi="Courier New" w:cs="Courier New"/>
      <w:color w:val="00FF00"/>
      <w:sz w:val="40"/>
      <w:szCs w:val="40"/>
    </w:rPr>
  </w:style>
  <w:style w:type="character" w:customStyle="1" w:styleId="887">
    <w:name w:val="Body Text(ch) Char Char"/>
    <w:qFormat/>
    <w:uiPriority w:val="0"/>
    <w:rPr>
      <w:rFonts w:ascii="宋体"/>
      <w:kern w:val="2"/>
      <w:sz w:val="24"/>
      <w:szCs w:val="21"/>
      <w:lang w:val="zh-CN"/>
    </w:rPr>
  </w:style>
  <w:style w:type="character" w:customStyle="1" w:styleId="888">
    <w:name w:val="正文首行缩进两字 Char Char"/>
    <w:qFormat/>
    <w:uiPriority w:val="0"/>
    <w:rPr>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qFormat/>
    <w:uiPriority w:val="0"/>
    <w:rPr>
      <w:rFonts w:ascii="Courier New" w:hAnsi="Courier New" w:cs="Courier New"/>
      <w:color w:val="008000"/>
      <w:lang w:val="en-US" w:eastAsia="zh-CN"/>
    </w:rPr>
  </w:style>
  <w:style w:type="character" w:customStyle="1" w:styleId="892">
    <w:name w:val="param-name"/>
    <w:qFormat/>
    <w:uiPriority w:val="0"/>
    <w:rPr>
      <w:rFonts w:ascii="Arial" w:hAnsi="Arial" w:eastAsia="黑体" w:cs="Arial"/>
      <w:snapToGrid w:val="0"/>
      <w:kern w:val="0"/>
      <w:szCs w:val="21"/>
    </w:rPr>
  </w:style>
  <w:style w:type="character" w:customStyle="1" w:styleId="893">
    <w:name w:val="标准正文格式 Char Char"/>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zbggmain style9"/>
    <w:qFormat/>
    <w:uiPriority w:val="0"/>
  </w:style>
  <w:style w:type="character" w:customStyle="1" w:styleId="896">
    <w:name w:val="Char Char16"/>
    <w:qFormat/>
    <w:uiPriority w:val="0"/>
    <w:rPr>
      <w:kern w:val="1"/>
      <w:sz w:val="18"/>
      <w:szCs w:val="18"/>
    </w:rPr>
  </w:style>
  <w:style w:type="character" w:customStyle="1" w:styleId="897">
    <w:name w:val="font51"/>
    <w:basedOn w:val="47"/>
    <w:qFormat/>
    <w:uiPriority w:val="0"/>
    <w:rPr>
      <w:rFonts w:hint="eastAsia" w:ascii="仿宋" w:hAnsi="仿宋" w:eastAsia="仿宋" w:cs="仿宋"/>
      <w:color w:val="000000"/>
      <w:sz w:val="20"/>
      <w:szCs w:val="20"/>
      <w:u w:val="none"/>
    </w:rPr>
  </w:style>
  <w:style w:type="character" w:customStyle="1" w:styleId="898">
    <w:name w:val="Char Char82"/>
    <w:qFormat/>
    <w:uiPriority w:val="0"/>
    <w:rPr>
      <w:rFonts w:eastAsia="宋体"/>
      <w:b/>
      <w:sz w:val="24"/>
      <w:lang w:eastAsia="zh-CN"/>
    </w:rPr>
  </w:style>
  <w:style w:type="character" w:customStyle="1" w:styleId="899">
    <w:name w:val="日期 Char1"/>
    <w:qFormat/>
    <w:uiPriority w:val="0"/>
    <w:rPr>
      <w:rFonts w:ascii="Times New Roman" w:hAnsi="Times New Roman" w:eastAsia="宋体" w:cs="Times New Roman"/>
      <w:szCs w:val="24"/>
    </w:rPr>
  </w:style>
  <w:style w:type="character" w:customStyle="1" w:styleId="900">
    <w:name w:val="页眉 字符"/>
    <w:qFormat/>
    <w:uiPriority w:val="0"/>
    <w:rPr>
      <w:kern w:val="2"/>
      <w:sz w:val="18"/>
      <w:szCs w:val="18"/>
    </w:rPr>
  </w:style>
  <w:style w:type="character" w:customStyle="1" w:styleId="901">
    <w:name w:val="Char Char33"/>
    <w:qFormat/>
    <w:uiPriority w:val="0"/>
    <w:rPr>
      <w:rFonts w:ascii="Arial" w:hAnsi="Arial" w:eastAsia="黑体"/>
      <w:b/>
      <w:kern w:val="1"/>
      <w:sz w:val="24"/>
      <w:szCs w:val="24"/>
    </w:rPr>
  </w:style>
  <w:style w:type="character" w:customStyle="1" w:styleId="902">
    <w:name w:val="b11_01b Char Char"/>
    <w:link w:val="142"/>
    <w:semiHidden/>
    <w:qFormat/>
    <w:uiPriority w:val="0"/>
    <w:rPr>
      <w:rFonts w:ascii="Verdana" w:hAnsi="Verdana"/>
      <w:b/>
      <w:bCs/>
      <w:color w:val="4A82CA"/>
      <w:sz w:val="17"/>
      <w:szCs w:val="17"/>
    </w:rPr>
  </w:style>
  <w:style w:type="character" w:customStyle="1" w:styleId="903">
    <w:name w:val="Char Char121"/>
    <w:qFormat/>
    <w:uiPriority w:val="0"/>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31"/>
    <w:semiHidden/>
    <w:qFormat/>
    <w:uiPriority w:val="0"/>
    <w:rPr>
      <w:kern w:val="2"/>
      <w:sz w:val="18"/>
      <w:szCs w:val="18"/>
    </w:rPr>
  </w:style>
  <w:style w:type="character" w:customStyle="1" w:styleId="906">
    <w:name w:val="Char Char36"/>
    <w:qFormat/>
    <w:uiPriority w:val="0"/>
    <w:rPr>
      <w:rFonts w:ascii="仿宋_GB2312" w:hAnsi="仿宋_GB2312" w:eastAsia="仿宋_GB2312" w:cs="Arial"/>
      <w:b/>
      <w:kern w:val="1"/>
      <w:sz w:val="32"/>
      <w:szCs w:val="32"/>
      <w:lang w:val="zh-CN" w:eastAsia="zh-CN" w:bidi="ar-SA"/>
    </w:rPr>
  </w:style>
  <w:style w:type="character" w:customStyle="1" w:styleId="907">
    <w:name w:val="Char Char61"/>
    <w:qFormat/>
    <w:uiPriority w:val="0"/>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43"/>
    <w:semiHidden/>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32"/>
    <w:semiHidden/>
    <w:qFormat/>
    <w:uiPriority w:val="0"/>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Char"/>
    <w:link w:val="144"/>
    <w:semiHidden/>
    <w:qFormat/>
    <w:uiPriority w:val="0"/>
    <w:rPr>
      <w:sz w:val="24"/>
    </w:rPr>
  </w:style>
  <w:style w:type="character" w:customStyle="1" w:styleId="918">
    <w:name w:val="Char Char13"/>
    <w:qFormat/>
    <w:uiPriority w:val="0"/>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Char"/>
    <w:link w:val="145"/>
    <w:semiHidden/>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Char"/>
    <w:link w:val="146"/>
    <w:semiHidden/>
    <w:qFormat/>
    <w:uiPriority w:val="0"/>
    <w:rPr>
      <w:rFonts w:ascii="Arial" w:hAnsi="Arial"/>
      <w:sz w:val="24"/>
    </w:rPr>
  </w:style>
  <w:style w:type="character" w:customStyle="1" w:styleId="927">
    <w:name w:val="Font Style82"/>
    <w:qFormat/>
    <w:uiPriority w:val="0"/>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Char"/>
    <w:link w:val="136"/>
    <w:semiHidden/>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Char"/>
    <w:link w:val="147"/>
    <w:semiHidden/>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0"/>
    <w:rPr>
      <w:rFonts w:ascii="Arial" w:hAnsi="Arial" w:eastAsia="黑体" w:cs="Arial"/>
      <w:b/>
      <w:bCs/>
      <w:snapToGrid w:val="0"/>
      <w:kern w:val="44"/>
      <w:sz w:val="44"/>
      <w:szCs w:val="44"/>
    </w:rPr>
  </w:style>
  <w:style w:type="character" w:customStyle="1" w:styleId="938">
    <w:name w:val="style36"/>
    <w:basedOn w:val="47"/>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0"/>
    <w:rPr>
      <w:kern w:val="2"/>
      <w:sz w:val="18"/>
      <w:szCs w:val="18"/>
    </w:rPr>
  </w:style>
  <w:style w:type="character" w:customStyle="1" w:styleId="943">
    <w:name w:val="正文2 Char Char Char"/>
    <w:qFormat/>
    <w:uiPriority w:val="0"/>
    <w:rPr>
      <w:rFonts w:eastAsia="宋体"/>
      <w:kern w:val="2"/>
      <w:sz w:val="24"/>
      <w:lang w:val="en-US" w:eastAsia="zh-CN" w:bidi="ar-SA"/>
    </w:rPr>
  </w:style>
  <w:style w:type="character" w:customStyle="1" w:styleId="944">
    <w:name w:val="Char Char21"/>
    <w:qFormat/>
    <w:uiPriority w:val="0"/>
    <w:rPr>
      <w:rFonts w:ascii="宋体" w:hAnsi="宋体"/>
      <w:kern w:val="1"/>
      <w:sz w:val="24"/>
      <w:szCs w:val="21"/>
      <w:lang w:val="zh-CN"/>
    </w:rPr>
  </w:style>
  <w:style w:type="character" w:customStyle="1" w:styleId="945">
    <w:name w:val="样式 正文缩进 + 首行缩进:  2 字符 Char Char"/>
    <w:link w:val="148"/>
    <w:semiHidden/>
    <w:qFormat/>
    <w:uiPriority w:val="0"/>
    <w:rPr>
      <w:rFonts w:cs="宋体"/>
      <w:kern w:val="2"/>
      <w:sz w:val="24"/>
    </w:rPr>
  </w:style>
  <w:style w:type="character" w:customStyle="1" w:styleId="946">
    <w:name w:val="正文文本 字符"/>
    <w:link w:val="21"/>
    <w:semiHidden/>
    <w:qFormat/>
    <w:uiPriority w:val="0"/>
    <w:rPr>
      <w:rFonts w:ascii="宋体" w:hAnsi="Arial" w:eastAsia="宋体" w:cs="Arial"/>
      <w:snapToGrid w:val="0"/>
      <w:kern w:val="2"/>
      <w:sz w:val="24"/>
      <w:szCs w:val="21"/>
      <w:lang w:val="zh-CN" w:eastAsia="zh-CN" w:bidi="ar-SA"/>
    </w:rPr>
  </w:style>
  <w:style w:type="character" w:customStyle="1" w:styleId="947">
    <w:name w:val="gray6"/>
    <w:basedOn w:val="47"/>
    <w:qFormat/>
    <w:uiPriority w:val="0"/>
    <w:rPr>
      <w:rFonts w:ascii="Arial" w:hAnsi="Arial" w:eastAsia="黑体" w:cs="Arial"/>
      <w:snapToGrid w:val="0"/>
      <w:kern w:val="0"/>
      <w:szCs w:val="21"/>
    </w:rPr>
  </w:style>
  <w:style w:type="character" w:customStyle="1" w:styleId="948">
    <w:name w:val="hui"/>
    <w:basedOn w:val="47"/>
    <w:qFormat/>
    <w:uiPriority w:val="0"/>
    <w:rPr>
      <w:rFonts w:ascii="Arial" w:hAnsi="Arial" w:eastAsia="黑体" w:cs="Arial"/>
      <w:snapToGrid w:val="0"/>
      <w:kern w:val="0"/>
      <w:szCs w:val="21"/>
    </w:rPr>
  </w:style>
  <w:style w:type="character" w:customStyle="1" w:styleId="949">
    <w:name w:val="交叉引用"/>
    <w:qFormat/>
    <w:uiPriority w:val="0"/>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uiPriority w:val="0"/>
    <w:rPr>
      <w:kern w:val="2"/>
      <w:sz w:val="18"/>
      <w:szCs w:val="18"/>
    </w:rPr>
  </w:style>
  <w:style w:type="character" w:customStyle="1" w:styleId="952">
    <w:name w:val="页眉 字符1"/>
    <w:qFormat/>
    <w:uiPriority w:val="0"/>
    <w:rPr>
      <w:kern w:val="2"/>
      <w:sz w:val="18"/>
      <w:szCs w:val="18"/>
    </w:rPr>
  </w:style>
  <w:style w:type="character" w:customStyle="1" w:styleId="953">
    <w:name w:val="无间隔 Char"/>
    <w:link w:val="198"/>
    <w:semiHidden/>
    <w:qFormat/>
    <w:uiPriority w:val="0"/>
    <w:rPr>
      <w:kern w:val="2"/>
      <w:sz w:val="21"/>
      <w:szCs w:val="22"/>
    </w:rPr>
  </w:style>
  <w:style w:type="character" w:customStyle="1" w:styleId="954">
    <w:name w:val="标准文本 Char Char"/>
    <w:link w:val="624"/>
    <w:semiHidden/>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47"/>
    <w:qFormat/>
    <w:uiPriority w:val="0"/>
    <w:rPr>
      <w:color w:val="000000"/>
      <w:shd w:val="clear" w:color="auto" w:fill="EFD200"/>
    </w:rPr>
  </w:style>
  <w:style w:type="character" w:customStyle="1" w:styleId="969">
    <w:name w:val="font71"/>
    <w:basedOn w:val="47"/>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NormalCharacter"/>
    <w:link w:val="639"/>
    <w:semiHidden/>
    <w:qFormat/>
    <w:uiPriority w:val="0"/>
    <w:rPr>
      <w:rFonts w:ascii="仿宋_GB2312" w:hAnsi="Calibri" w:eastAsia="仿宋_GB2312" w:cs="黑体"/>
      <w:b/>
      <w:sz w:val="32"/>
      <w:szCs w:val="32"/>
    </w:rPr>
  </w:style>
  <w:style w:type="character" w:customStyle="1" w:styleId="972">
    <w:name w:val="Hyperlink.3"/>
    <w:basedOn w:val="973"/>
    <w:qFormat/>
    <w:uiPriority w:val="99"/>
    <w:rPr>
      <w:rFonts w:ascii="宋体" w:hAnsi="宋体" w:eastAsia="宋体" w:cs="宋体"/>
      <w:lang w:val="en-US"/>
    </w:rPr>
  </w:style>
  <w:style w:type="character" w:customStyle="1" w:styleId="973">
    <w:name w:val="无"/>
    <w:qFormat/>
    <w:uiPriority w:val="99"/>
  </w:style>
  <w:style w:type="table" w:customStyle="1" w:styleId="97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70</Pages>
  <Words>11525</Words>
  <Characters>12749</Characters>
  <Lines>221</Lines>
  <Paragraphs>62</Paragraphs>
  <TotalTime>0</TotalTime>
  <ScaleCrop>false</ScaleCrop>
  <LinksUpToDate>false</LinksUpToDate>
  <CharactersWithSpaces>13045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2024-06-04T01:51:00Z</dcterms:created>
  <dc:creator>玥</dc:creator>
  <cp:lastModifiedBy>陆潇潇卍</cp:lastModifiedBy>
  <cp:lastPrinted>2025-03-19T01:33:00Z</cp:lastPrinted>
  <dcterms:modified xsi:type="dcterms:W3CDTF">2025-06-27T07:42:54Z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F6B5434C84D14456A0DEB987C054CA77_13</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y fmtid="{D5CDD505-2E9C-101B-9397-08002B2CF9AE}" pid="8" name="KSOTemplateDocerSaveRecord">
    <vt:lpwstr>eyJoZGlkIjoiYzI1ZThlYmQzMDVmNTM4NGE4M2FiNTkwOTAwNDI5MjkiLCJ1c2VySWQiOiIyNzMyMDk0NzkifQ==</vt:lpwstr>
  </property>
</Properties>
</file>