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before="240" w:beforeLines="100" w:line="240" w:lineRule="atLeast"/>
        <w:ind w:right="-108"/>
        <w:jc w:val="center"/>
        <w:rPr>
          <w:rFonts w:ascii="宋体" w:hAnsi="宋体" w:cs="宋体"/>
          <w:b/>
          <w:color w:val="000000"/>
          <w:sz w:val="48"/>
          <w:szCs w:val="56"/>
        </w:rPr>
      </w:pPr>
      <w:r>
        <w:rPr>
          <w:rFonts w:hint="eastAsia" w:ascii="宋体" w:hAnsi="宋体" w:cs="宋体"/>
          <w:b/>
          <w:color w:val="000000"/>
          <w:sz w:val="52"/>
          <w:szCs w:val="52"/>
          <w:lang w:eastAsia="zh-CN"/>
        </w:rPr>
        <w:t>江山市应急管理局2022年森林防灭火装备采购项目</w:t>
      </w:r>
    </w:p>
    <w:p>
      <w:pPr>
        <w:adjustRightInd/>
        <w:spacing w:line="360" w:lineRule="auto"/>
        <w:jc w:val="center"/>
        <w:rPr>
          <w:rFonts w:ascii="仿宋" w:hAnsi="仿宋" w:eastAsia="仿宋" w:cs="仿宋_GB2312"/>
          <w:sz w:val="48"/>
          <w:szCs w:val="48"/>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lang w:eastAsia="zh-CN"/>
        </w:rPr>
        <w:t>公开</w:t>
      </w: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（电子招投标）</w:t>
      </w:r>
    </w:p>
    <w:p>
      <w:pPr>
        <w:snapToGrid w:val="0"/>
        <w:spacing w:line="360" w:lineRule="auto"/>
        <w:jc w:val="center"/>
        <w:rPr>
          <w:rFonts w:hint="eastAsia" w:ascii="仿宋" w:hAnsi="仿宋" w:eastAsia="仿宋" w:cs="仿宋_GB2312"/>
          <w:sz w:val="30"/>
          <w:szCs w:val="30"/>
          <w:lang w:eastAsia="zh-CN"/>
        </w:rPr>
      </w:pPr>
    </w:p>
    <w:p>
      <w:pPr>
        <w:snapToGrid w:val="0"/>
        <w:spacing w:line="360" w:lineRule="auto"/>
        <w:jc w:val="center"/>
        <w:rPr>
          <w:rFonts w:ascii="仿宋" w:hAnsi="仿宋" w:eastAsia="仿宋" w:cs="仿宋_GB2312"/>
          <w:sz w:val="30"/>
          <w:szCs w:val="30"/>
        </w:rPr>
      </w:pPr>
    </w:p>
    <w:p>
      <w:pPr>
        <w:snapToGrid w:val="0"/>
        <w:spacing w:line="360" w:lineRule="auto"/>
        <w:jc w:val="center"/>
        <w:rPr>
          <w:rFonts w:hint="eastAsia" w:ascii="仿宋" w:hAnsi="仿宋" w:eastAsia="仿宋" w:cs="仿宋_GB2312"/>
          <w:sz w:val="30"/>
          <w:szCs w:val="30"/>
          <w:lang w:eastAsia="zh-CN"/>
        </w:rPr>
      </w:pPr>
      <w:r>
        <w:rPr>
          <w:rFonts w:hint="eastAsia" w:ascii="仿宋" w:hAnsi="仿宋" w:eastAsia="仿宋" w:cs="仿宋_GB2312"/>
          <w:sz w:val="30"/>
          <w:szCs w:val="30"/>
        </w:rPr>
        <w:t>项目编号</w:t>
      </w:r>
      <w:r>
        <w:rPr>
          <w:rFonts w:ascii="仿宋" w:hAnsi="仿宋" w:eastAsia="仿宋" w:cs="仿宋_GB2312"/>
          <w:sz w:val="30"/>
          <w:szCs w:val="30"/>
        </w:rPr>
        <w:t>:</w:t>
      </w:r>
      <w:r>
        <w:rPr>
          <w:rFonts w:hint="eastAsia" w:ascii="仿宋" w:hAnsi="仿宋" w:eastAsia="仿宋" w:cs="仿宋_GB2312"/>
          <w:sz w:val="30"/>
          <w:szCs w:val="30"/>
          <w:lang w:eastAsia="zh-CN"/>
        </w:rPr>
        <w:t>ZC2022ZFCG-0806</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采购人：</w:t>
      </w:r>
      <w:r>
        <w:rPr>
          <w:rFonts w:hint="eastAsia" w:ascii="仿宋" w:hAnsi="仿宋" w:eastAsia="仿宋" w:cs="仿宋_GB2312"/>
          <w:sz w:val="32"/>
          <w:szCs w:val="32"/>
          <w:lang w:val="zh-CN"/>
        </w:rPr>
        <w:t>江山市应急管理局</w:t>
      </w:r>
    </w:p>
    <w:p>
      <w:pPr>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采购代理机构</w:t>
      </w:r>
      <w:r>
        <w:rPr>
          <w:rFonts w:hint="eastAsia" w:ascii="仿宋" w:hAnsi="仿宋" w:eastAsia="仿宋" w:cs="仿宋_GB2312"/>
          <w:sz w:val="32"/>
          <w:szCs w:val="32"/>
          <w:lang w:val="zh-CN"/>
        </w:rPr>
        <w:t>：江山市中诚采购代理有限责任公司</w:t>
      </w:r>
    </w:p>
    <w:p>
      <w:pPr>
        <w:snapToGrid w:val="0"/>
        <w:spacing w:line="360" w:lineRule="auto"/>
        <w:jc w:val="center"/>
        <w:rPr>
          <w:rFonts w:ascii="宋体" w:hAnsi="宋体" w:cs="宋体"/>
          <w:bCs/>
          <w:sz w:val="24"/>
        </w:rPr>
      </w:pPr>
      <w:r>
        <w:rPr>
          <w:rFonts w:hint="eastAsia" w:ascii="宋体" w:hAnsi="宋体" w:cs="宋体"/>
          <w:bCs/>
          <w:sz w:val="24"/>
        </w:rPr>
        <w:t>起草人：</w:t>
      </w:r>
      <w:r>
        <w:rPr>
          <w:rFonts w:hint="eastAsia" w:ascii="宋体" w:hAnsi="宋体" w:cs="宋体"/>
          <w:bCs/>
          <w:sz w:val="24"/>
          <w:lang w:eastAsia="zh-CN"/>
        </w:rPr>
        <w:t>王晓燕</w:t>
      </w:r>
      <w:r>
        <w:rPr>
          <w:rFonts w:hint="eastAsia" w:ascii="宋体" w:hAnsi="宋体" w:cs="宋体"/>
          <w:bCs/>
          <w:sz w:val="24"/>
        </w:rPr>
        <w:t xml:space="preserve">         审核人：毛伟伟</w:t>
      </w:r>
    </w:p>
    <w:p>
      <w:pPr>
        <w:snapToGrid w:val="0"/>
        <w:spacing w:line="360" w:lineRule="auto"/>
        <w:jc w:val="center"/>
        <w:rPr>
          <w:rFonts w:ascii="仿宋_GB2312" w:hAnsi="仿宋_GB2312" w:eastAsia="仿宋_GB2312" w:cs="仿宋_GB2312"/>
          <w:bCs/>
          <w:sz w:val="32"/>
          <w:szCs w:val="32"/>
        </w:rPr>
      </w:pPr>
      <w:r>
        <w:rPr>
          <w:rFonts w:hint="eastAsia" w:ascii="宋体" w:hAnsi="宋体" w:cs="宋体"/>
          <w:bCs/>
          <w:sz w:val="32"/>
          <w:szCs w:val="32"/>
        </w:rPr>
        <w:t>二〇二二年</w:t>
      </w:r>
      <w:r>
        <w:rPr>
          <w:rFonts w:hint="eastAsia" w:ascii="宋体" w:hAnsi="宋体" w:cs="宋体"/>
          <w:bCs/>
          <w:sz w:val="32"/>
          <w:szCs w:val="32"/>
          <w:lang w:eastAsia="zh-CN"/>
        </w:rPr>
        <w:t>八</w:t>
      </w:r>
      <w:r>
        <w:rPr>
          <w:rFonts w:hint="eastAsia" w:ascii="宋体" w:hAnsi="宋体" w:cs="宋体"/>
          <w:bCs/>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r>
        <w:rPr>
          <w:rFonts w:hint="eastAsia" w:ascii="宋体" w:hAnsi="宋体" w:eastAsia="宋体" w:cs="宋体"/>
          <w:color w:val="auto"/>
          <w:sz w:val="32"/>
          <w:szCs w:val="32"/>
          <w:highlight w:val="none"/>
          <w:lang w:val="en-US" w:eastAsia="zh-CN"/>
        </w:rPr>
        <w:t>........................</w:t>
      </w:r>
      <w:r>
        <w:rPr>
          <w:rFonts w:hint="eastAsia" w:ascii="宋体" w:hAnsi="宋体" w:cs="宋体"/>
          <w:color w:val="auto"/>
          <w:sz w:val="32"/>
          <w:szCs w:val="32"/>
          <w:highlight w:val="none"/>
          <w:lang w:val="en-US" w:eastAsia="zh-CN"/>
        </w:rPr>
        <w:t>3</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r>
        <w:rPr>
          <w:rFonts w:hint="eastAsia" w:ascii="宋体" w:hAnsi="宋体" w:eastAsia="宋体" w:cs="宋体"/>
          <w:color w:val="auto"/>
          <w:sz w:val="32"/>
          <w:szCs w:val="32"/>
          <w:highlight w:val="none"/>
          <w:lang w:val="en-US" w:eastAsia="zh-CN"/>
        </w:rPr>
        <w:t>......................</w:t>
      </w:r>
      <w:r>
        <w:rPr>
          <w:rFonts w:hint="eastAsia" w:ascii="宋体" w:hAnsi="宋体" w:cs="宋体"/>
          <w:color w:val="auto"/>
          <w:sz w:val="32"/>
          <w:szCs w:val="32"/>
          <w:highlight w:val="none"/>
          <w:lang w:val="en-US" w:eastAsia="zh-CN"/>
        </w:rPr>
        <w:t>7</w:t>
      </w:r>
    </w:p>
    <w:p>
      <w:pPr>
        <w:spacing w:line="360" w:lineRule="auto"/>
        <w:ind w:firstLine="1280" w:firstLineChars="400"/>
        <w:rPr>
          <w:rFonts w:hint="default" w:ascii="仿宋" w:hAnsi="仿宋" w:eastAsia="仿宋" w:cs="仿宋_GB2312"/>
          <w:sz w:val="32"/>
          <w:szCs w:val="32"/>
          <w:lang w:val="en-US"/>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r>
        <w:rPr>
          <w:rFonts w:hint="eastAsia" w:ascii="宋体" w:hAnsi="宋体" w:eastAsia="宋体" w:cs="宋体"/>
          <w:color w:val="auto"/>
          <w:sz w:val="32"/>
          <w:szCs w:val="32"/>
          <w:highlight w:val="none"/>
          <w:lang w:val="en-US" w:eastAsia="zh-CN"/>
        </w:rPr>
        <w:t>........................</w:t>
      </w:r>
      <w:r>
        <w:rPr>
          <w:rFonts w:hint="eastAsia" w:ascii="宋体" w:hAnsi="宋体" w:cs="宋体"/>
          <w:color w:val="auto"/>
          <w:sz w:val="32"/>
          <w:szCs w:val="32"/>
          <w:highlight w:val="none"/>
          <w:lang w:val="en-US" w:eastAsia="zh-CN"/>
        </w:rPr>
        <w:t>21</w:t>
      </w:r>
    </w:p>
    <w:p>
      <w:pPr>
        <w:spacing w:line="360" w:lineRule="auto"/>
        <w:ind w:firstLine="1280" w:firstLineChars="400"/>
        <w:rPr>
          <w:rFonts w:hint="default" w:ascii="仿宋" w:hAnsi="仿宋" w:eastAsia="仿宋" w:cs="仿宋_GB2312"/>
          <w:sz w:val="32"/>
          <w:szCs w:val="32"/>
          <w:lang w:val="en-US"/>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r>
        <w:rPr>
          <w:rFonts w:hint="eastAsia" w:ascii="宋体" w:hAnsi="宋体" w:eastAsia="宋体" w:cs="宋体"/>
          <w:color w:val="auto"/>
          <w:sz w:val="32"/>
          <w:szCs w:val="32"/>
          <w:highlight w:val="none"/>
          <w:lang w:val="en-US" w:eastAsia="zh-CN"/>
        </w:rPr>
        <w:t>........................</w:t>
      </w:r>
      <w:r>
        <w:rPr>
          <w:rFonts w:hint="eastAsia" w:ascii="宋体" w:hAnsi="宋体" w:cs="宋体"/>
          <w:color w:val="auto"/>
          <w:sz w:val="32"/>
          <w:szCs w:val="32"/>
          <w:highlight w:val="none"/>
          <w:lang w:val="en-US" w:eastAsia="zh-CN"/>
        </w:rPr>
        <w:t>24</w:t>
      </w:r>
    </w:p>
    <w:p>
      <w:pPr>
        <w:spacing w:line="360" w:lineRule="auto"/>
        <w:ind w:firstLine="1280" w:firstLineChars="400"/>
        <w:rPr>
          <w:rFonts w:hint="default" w:ascii="仿宋" w:hAnsi="仿宋" w:eastAsia="仿宋" w:cs="仿宋_GB2312"/>
          <w:sz w:val="32"/>
          <w:szCs w:val="32"/>
          <w:lang w:val="en-US"/>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r>
        <w:rPr>
          <w:rFonts w:hint="eastAsia" w:ascii="宋体" w:hAnsi="宋体" w:eastAsia="宋体" w:cs="宋体"/>
          <w:color w:val="auto"/>
          <w:sz w:val="32"/>
          <w:szCs w:val="32"/>
          <w:highlight w:val="none"/>
          <w:lang w:val="en-US" w:eastAsia="zh-CN"/>
        </w:rPr>
        <w:t>................</w:t>
      </w:r>
      <w:r>
        <w:rPr>
          <w:rFonts w:hint="eastAsia" w:ascii="宋体" w:hAnsi="宋体" w:cs="宋体"/>
          <w:color w:val="auto"/>
          <w:sz w:val="32"/>
          <w:szCs w:val="32"/>
          <w:highlight w:val="none"/>
          <w:lang w:val="en-US" w:eastAsia="zh-CN"/>
        </w:rPr>
        <w:t>29</w:t>
      </w:r>
    </w:p>
    <w:p>
      <w:pPr>
        <w:spacing w:line="360" w:lineRule="auto"/>
        <w:ind w:firstLine="1280" w:firstLineChars="400"/>
        <w:rPr>
          <w:rFonts w:hint="default" w:ascii="仿宋" w:hAnsi="仿宋" w:eastAsia="仿宋" w:cs="仿宋_GB2312"/>
          <w:sz w:val="32"/>
          <w:szCs w:val="32"/>
          <w:lang w:val="en-US"/>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r>
        <w:rPr>
          <w:rFonts w:hint="eastAsia" w:ascii="宋体" w:hAnsi="宋体" w:eastAsia="宋体" w:cs="宋体"/>
          <w:color w:val="auto"/>
          <w:sz w:val="32"/>
          <w:szCs w:val="32"/>
          <w:highlight w:val="none"/>
          <w:lang w:val="en-US" w:eastAsia="zh-CN"/>
        </w:rPr>
        <w:t>............</w:t>
      </w:r>
      <w:r>
        <w:rPr>
          <w:rFonts w:hint="eastAsia" w:ascii="宋体" w:hAnsi="宋体" w:cs="宋体"/>
          <w:color w:val="auto"/>
          <w:sz w:val="32"/>
          <w:szCs w:val="32"/>
          <w:highlight w:val="none"/>
          <w:lang w:val="en-US" w:eastAsia="zh-CN"/>
        </w:rPr>
        <w:t>35</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649545"/>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sz w:val="24"/>
          <w:u w:val="single"/>
          <w:lang w:eastAsia="zh-CN"/>
        </w:rPr>
        <w:t>江山市应急管理局2022年森林防灭火装备采购项目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lang w:eastAsia="zh-CN"/>
        </w:rPr>
        <w:t>2022年</w:t>
      </w:r>
      <w:r>
        <w:rPr>
          <w:rFonts w:hint="eastAsia" w:ascii="仿宋_GB2312" w:hAnsi="仿宋" w:eastAsia="仿宋_GB2312"/>
          <w:sz w:val="24"/>
          <w:u w:val="single"/>
          <w:lang w:val="en-US" w:eastAsia="zh-CN"/>
        </w:rPr>
        <w:t>09</w:t>
      </w:r>
      <w:r>
        <w:rPr>
          <w:rFonts w:hint="eastAsia" w:ascii="仿宋_GB2312" w:hAnsi="仿宋" w:eastAsia="仿宋_GB2312"/>
          <w:sz w:val="24"/>
          <w:u w:val="single"/>
          <w:lang w:eastAsia="zh-CN"/>
        </w:rPr>
        <w:t>月</w:t>
      </w:r>
      <w:r>
        <w:rPr>
          <w:rFonts w:hint="eastAsia" w:ascii="仿宋_GB2312" w:hAnsi="仿宋" w:eastAsia="仿宋_GB2312"/>
          <w:sz w:val="24"/>
          <w:u w:val="single"/>
          <w:lang w:val="en-US" w:eastAsia="zh-CN"/>
        </w:rPr>
        <w:t>06</w:t>
      </w:r>
      <w:r>
        <w:rPr>
          <w:rFonts w:hint="eastAsia" w:ascii="仿宋_GB2312" w:hAnsi="仿宋" w:eastAsia="仿宋_GB2312"/>
          <w:sz w:val="24"/>
          <w:u w:val="single"/>
          <w:lang w:eastAsia="zh-CN"/>
        </w:rPr>
        <w:t>日</w:t>
      </w:r>
      <w:r>
        <w:rPr>
          <w:rFonts w:hint="eastAsia" w:ascii="仿宋_GB2312" w:hAnsi="仿宋" w:eastAsia="仿宋_GB2312"/>
          <w:bCs/>
          <w:sz w:val="24"/>
          <w:u w:val="single"/>
        </w:rPr>
        <w:fldChar w:fldCharType="end"/>
      </w:r>
      <w:r>
        <w:rPr>
          <w:rFonts w:hint="eastAsia" w:ascii="仿宋_GB2312" w:hAnsi="仿宋" w:eastAsia="仿宋_GB2312"/>
          <w:bCs/>
          <w:sz w:val="24"/>
          <w:u w:val="single"/>
          <w:lang w:val="en-US" w:eastAsia="zh-CN"/>
        </w:rPr>
        <w:t>14:30</w:t>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pStyle w:val="259"/>
        <w:numPr>
          <w:ilvl w:val="0"/>
          <w:numId w:val="1"/>
        </w:numPr>
        <w:ind w:firstLineChars="0"/>
        <w:rPr>
          <w:rFonts w:ascii="仿宋_GB2312" w:hAnsi="仿宋" w:eastAsia="仿宋_GB2312"/>
          <w:b/>
        </w:rPr>
      </w:pPr>
      <w:r>
        <w:rPr>
          <w:rFonts w:hint="eastAsia" w:ascii="仿宋_GB2312" w:hAnsi="仿宋" w:eastAsia="仿宋_GB2312"/>
          <w:b/>
        </w:rPr>
        <w:t>招标公告发布前事项：</w:t>
      </w:r>
    </w:p>
    <w:p>
      <w:pPr>
        <w:pStyle w:val="259"/>
        <w:numPr>
          <w:ilvl w:val="0"/>
          <w:numId w:val="2"/>
        </w:numPr>
        <w:ind w:left="720" w:firstLine="0" w:firstLineChars="0"/>
      </w:pPr>
      <w:r>
        <w:rPr>
          <w:rFonts w:hint="eastAsia"/>
        </w:rPr>
        <w:t>意向公开的发布链接:</w:t>
      </w:r>
    </w:p>
    <w:p>
      <w:pPr>
        <w:pStyle w:val="259"/>
        <w:ind w:firstLine="480"/>
        <w:rPr>
          <w:rFonts w:hint="eastAsia" w:eastAsia="楷体_GB2312"/>
          <w:lang w:eastAsia="zh-CN"/>
        </w:rPr>
      </w:pPr>
      <w:r>
        <w:rPr>
          <w:rFonts w:hint="eastAsia"/>
          <w:u w:val="single"/>
          <w:lang w:eastAsia="zh-CN"/>
        </w:rPr>
        <w:t>https://zfcg.czt.zj.gov.cn/innerUsed_noticeDetails/index.html?noticeId=8826684&amp;utm=web-government-front.49399a16.0.0.d1c02ed019ed11ed9e7fbb2475f0a522</w:t>
      </w:r>
    </w:p>
    <w:p>
      <w:pPr>
        <w:pStyle w:val="259"/>
        <w:ind w:left="720" w:firstLine="0" w:firstLineChars="0"/>
        <w:rPr>
          <w:rFonts w:ascii="仿宋_GB2312" w:hAnsi="仿宋" w:eastAsia="仿宋_GB2312"/>
          <w:u w:val="single"/>
        </w:rPr>
      </w:pPr>
      <w:r>
        <w:rPr>
          <w:rFonts w:hint="eastAsia"/>
        </w:rPr>
        <w:t>2、意见征询公开的发布链接：</w:t>
      </w:r>
      <w:r>
        <w:rPr>
          <w:rFonts w:ascii="仿宋_GB2312" w:hAnsi="仿宋" w:eastAsia="仿宋_GB2312"/>
          <w:u w:val="single"/>
        </w:rPr>
        <w:t xml:space="preserve">     </w:t>
      </w:r>
      <w:r>
        <w:rPr>
          <w:rFonts w:hint="eastAsia" w:ascii="仿宋_GB2312" w:hAnsi="仿宋" w:eastAsia="仿宋_GB2312"/>
          <w:u w:val="single"/>
        </w:rPr>
        <w:t>/</w:t>
      </w:r>
      <w:r>
        <w:rPr>
          <w:rFonts w:ascii="仿宋_GB2312" w:hAnsi="仿宋" w:eastAsia="仿宋_GB2312"/>
          <w:u w:val="single"/>
        </w:rPr>
        <w:t xml:space="preserve">   </w:t>
      </w:r>
      <w:r>
        <w:rPr>
          <w:rFonts w:hint="eastAsia" w:ascii="仿宋_GB2312" w:hAnsi="仿宋" w:eastAsia="仿宋_GB2312"/>
          <w:u w:val="single"/>
        </w:rPr>
        <w:t xml:space="preserve">   </w:t>
      </w:r>
    </w:p>
    <w:p>
      <w:pPr>
        <w:pStyle w:val="259"/>
        <w:ind w:left="720" w:firstLine="360" w:firstLineChars="150"/>
        <w:rPr>
          <w:rFonts w:ascii="仿宋_GB2312" w:hAnsi="仿宋" w:eastAsia="仿宋_GB2312"/>
          <w:b/>
        </w:rPr>
      </w:pPr>
      <w:r>
        <w:rPr>
          <w:rFonts w:hint="eastAsia"/>
        </w:rPr>
        <w:t>意见征询公开的结果链接：</w:t>
      </w:r>
      <w:r>
        <w:rPr>
          <w:rFonts w:ascii="仿宋_GB2312" w:hAnsi="仿宋" w:eastAsia="仿宋_GB2312"/>
          <w:u w:val="single"/>
        </w:rPr>
        <w:t xml:space="preserve">     </w:t>
      </w:r>
      <w:r>
        <w:rPr>
          <w:rFonts w:hint="eastAsia" w:ascii="仿宋_GB2312" w:hAnsi="仿宋" w:eastAsia="仿宋_GB2312"/>
          <w:u w:val="single"/>
        </w:rPr>
        <w:t>/</w:t>
      </w:r>
      <w:r>
        <w:rPr>
          <w:rFonts w:ascii="仿宋_GB2312" w:hAnsi="仿宋" w:eastAsia="仿宋_GB2312"/>
          <w:u w:val="single"/>
        </w:rPr>
        <w:t xml:space="preserve">       </w:t>
      </w:r>
    </w:p>
    <w:p>
      <w:pPr>
        <w:pStyle w:val="259"/>
        <w:numPr>
          <w:ilvl w:val="0"/>
          <w:numId w:val="1"/>
        </w:numPr>
        <w:ind w:firstLineChars="0"/>
        <w:rPr>
          <w:rFonts w:ascii="仿宋_GB2312" w:hAnsi="仿宋" w:eastAsia="仿宋_GB2312"/>
          <w:b/>
        </w:rPr>
      </w:pPr>
      <w:r>
        <w:rPr>
          <w:rFonts w:hint="eastAsia" w:ascii="仿宋_GB2312" w:hAnsi="仿宋" w:eastAsia="仿宋_GB2312"/>
          <w:b/>
        </w:rPr>
        <w:t>项目基本情况</w:t>
      </w:r>
      <w:r>
        <w:rPr>
          <w:rFonts w:ascii="仿宋_GB2312" w:hAnsi="仿宋" w:eastAsia="仿宋_GB2312"/>
          <w:b/>
        </w:rPr>
        <w:t xml:space="preserve">                                            </w:t>
      </w:r>
    </w:p>
    <w:p>
      <w:pPr>
        <w:spacing w:line="360" w:lineRule="auto"/>
        <w:rPr>
          <w:rFonts w:hint="eastAsia" w:ascii="仿宋_GB2312" w:hAnsi="仿宋" w:eastAsia="仿宋_GB2312"/>
          <w:bCs/>
          <w:sz w:val="24"/>
          <w:lang w:eastAsia="zh-CN"/>
        </w:rPr>
      </w:pPr>
      <w:r>
        <w:rPr>
          <w:rFonts w:ascii="仿宋_GB2312" w:hAnsi="仿宋" w:eastAsia="仿宋_GB2312"/>
          <w:sz w:val="24"/>
        </w:rPr>
        <w:t xml:space="preserve">   </w:t>
      </w:r>
      <w:r>
        <w:rPr>
          <w:rFonts w:hint="eastAsia" w:ascii="仿宋_GB2312" w:hAnsi="仿宋" w:eastAsia="仿宋_GB2312"/>
          <w:b/>
          <w:sz w:val="24"/>
        </w:rPr>
        <w:t xml:space="preserve"> 1.项目编号：</w:t>
      </w:r>
      <w:r>
        <w:rPr>
          <w:rFonts w:hint="eastAsia" w:ascii="仿宋_GB2312" w:hAnsi="仿宋" w:eastAsia="仿宋_GB2312"/>
          <w:bCs/>
          <w:sz w:val="24"/>
          <w:lang w:eastAsia="zh-CN"/>
        </w:rPr>
        <w:t>ZC2022ZFCG-0806</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w:t>
      </w:r>
      <w:r>
        <w:rPr>
          <w:rFonts w:hint="eastAsia" w:ascii="仿宋_GB2312" w:hAnsi="仿宋" w:eastAsia="仿宋_GB2312"/>
          <w:b/>
          <w:sz w:val="24"/>
        </w:rPr>
        <w:t>2.</w:t>
      </w:r>
      <w:r>
        <w:rPr>
          <w:rFonts w:ascii="仿宋_GB2312" w:hAnsi="仿宋" w:eastAsia="仿宋_GB2312"/>
          <w:b/>
          <w:sz w:val="24"/>
        </w:rPr>
        <w:t>项目名称：</w:t>
      </w:r>
      <w:r>
        <w:rPr>
          <w:rFonts w:hint="eastAsia" w:ascii="仿宋_GB2312" w:hAnsi="仿宋" w:eastAsia="仿宋_GB2312"/>
          <w:bCs/>
          <w:sz w:val="24"/>
          <w:lang w:eastAsia="zh-CN"/>
        </w:rPr>
        <w:t>江山市应急管理局2022年森林防灭火装备采购项目</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w:t>
      </w:r>
      <w:r>
        <w:rPr>
          <w:rFonts w:hint="eastAsia" w:ascii="仿宋_GB2312" w:hAnsi="仿宋" w:eastAsia="仿宋_GB2312"/>
          <w:b/>
          <w:sz w:val="24"/>
        </w:rPr>
        <w:t>3.</w:t>
      </w:r>
      <w:r>
        <w:rPr>
          <w:rFonts w:ascii="仿宋_GB2312" w:hAnsi="仿宋" w:eastAsia="仿宋_GB2312"/>
          <w:b/>
          <w:sz w:val="24"/>
        </w:rPr>
        <w:t>预算金额（元）：</w:t>
      </w:r>
      <w:r>
        <w:rPr>
          <w:rFonts w:hint="eastAsia" w:ascii="仿宋_GB2312" w:hAnsi="仿宋" w:eastAsia="仿宋_GB2312"/>
          <w:bCs/>
          <w:sz w:val="24"/>
          <w:lang w:eastAsia="zh-CN"/>
        </w:rPr>
        <w:t>400000</w:t>
      </w:r>
      <w:r>
        <w:rPr>
          <w:rFonts w:ascii="仿宋_GB2312" w:hAnsi="仿宋" w:eastAsia="仿宋_GB2312"/>
          <w:sz w:val="24"/>
        </w:rPr>
        <w:t xml:space="preserve"> </w:t>
      </w:r>
      <w:r>
        <w:rPr>
          <w:rFonts w:hint="eastAsia" w:ascii="仿宋_GB2312" w:hAnsi="仿宋" w:eastAsia="仿宋_GB2312"/>
          <w:sz w:val="24"/>
        </w:rPr>
        <w:t xml:space="preserve"> </w:t>
      </w:r>
    </w:p>
    <w:p>
      <w:pPr>
        <w:spacing w:line="400" w:lineRule="exact"/>
        <w:ind w:firstLine="482" w:firstLineChars="200"/>
        <w:rPr>
          <w:rFonts w:ascii="仿宋_GB2312" w:hAnsi="仿宋" w:eastAsia="仿宋_GB2312"/>
          <w:sz w:val="24"/>
        </w:rPr>
      </w:pPr>
      <w:r>
        <w:rPr>
          <w:rFonts w:hint="eastAsia" w:ascii="仿宋_GB2312" w:hAnsi="仿宋" w:eastAsia="仿宋_GB2312"/>
          <w:b/>
          <w:sz w:val="24"/>
        </w:rPr>
        <w:t>4.最高限价（元）：</w:t>
      </w:r>
      <w:r>
        <w:rPr>
          <w:rFonts w:ascii="仿宋_GB2312" w:hAnsi="仿宋" w:eastAsia="仿宋_GB2312"/>
          <w:sz w:val="24"/>
        </w:rPr>
        <w:t xml:space="preserve"> </w:t>
      </w:r>
      <w:r>
        <w:rPr>
          <w:rFonts w:hint="eastAsia" w:ascii="仿宋_GB2312" w:hAnsi="仿宋" w:eastAsia="仿宋_GB2312"/>
          <w:sz w:val="24"/>
        </w:rPr>
        <w:t xml:space="preserve">/ </w:t>
      </w:r>
    </w:p>
    <w:p>
      <w:pPr>
        <w:spacing w:line="400" w:lineRule="exact"/>
        <w:ind w:firstLine="482" w:firstLineChars="200"/>
        <w:rPr>
          <w:rFonts w:ascii="宋体" w:hAnsi="宋体" w:cs="宋体"/>
          <w:b/>
          <w:bCs/>
          <w:sz w:val="24"/>
        </w:rPr>
      </w:pPr>
      <w:r>
        <w:rPr>
          <w:rFonts w:hint="eastAsia" w:ascii="宋体" w:hAnsi="宋体" w:cs="宋体"/>
          <w:b/>
          <w:bCs/>
          <w:sz w:val="24"/>
        </w:rPr>
        <w:t>5.采购需求：</w:t>
      </w:r>
    </w:p>
    <w:tbl>
      <w:tblPr>
        <w:tblStyle w:val="63"/>
        <w:tblW w:w="5365" w:type="pct"/>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autofit"/>
        <w:tblCellMar>
          <w:top w:w="0" w:type="dxa"/>
          <w:left w:w="0" w:type="dxa"/>
          <w:bottom w:w="0" w:type="dxa"/>
          <w:right w:w="0" w:type="dxa"/>
        </w:tblCellMar>
      </w:tblPr>
      <w:tblGrid>
        <w:gridCol w:w="590"/>
        <w:gridCol w:w="2993"/>
        <w:gridCol w:w="2519"/>
        <w:gridCol w:w="1303"/>
        <w:gridCol w:w="1611"/>
        <w:gridCol w:w="78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301" w:type="pct"/>
            <w:noWrap w:val="0"/>
            <w:vAlign w:val="center"/>
          </w:tcPr>
          <w:p>
            <w:pPr>
              <w:widowControl/>
              <w:jc w:val="center"/>
              <w:textAlignment w:val="center"/>
              <w:rPr>
                <w:rFonts w:hint="eastAsia" w:ascii="宋体" w:hAnsi="宋体" w:cs="宋体"/>
                <w:color w:val="000000"/>
                <w:kern w:val="0"/>
                <w:sz w:val="20"/>
                <w:lang w:bidi="ar"/>
              </w:rPr>
            </w:pPr>
            <w:r>
              <w:rPr>
                <w:b w:val="0"/>
                <w:bCs/>
                <w:color w:val="000000"/>
                <w:kern w:val="0"/>
                <w:sz w:val="24"/>
                <w:szCs w:val="24"/>
              </w:rPr>
              <w:t>序号</w:t>
            </w:r>
          </w:p>
        </w:tc>
        <w:tc>
          <w:tcPr>
            <w:tcW w:w="1527" w:type="pct"/>
            <w:noWrap w:val="0"/>
            <w:vAlign w:val="center"/>
          </w:tcPr>
          <w:p>
            <w:pPr>
              <w:widowControl/>
              <w:jc w:val="center"/>
              <w:textAlignment w:val="center"/>
              <w:rPr>
                <w:rFonts w:hint="eastAsia" w:ascii="宋体" w:hAnsi="宋体" w:cs="宋体"/>
                <w:color w:val="000000"/>
                <w:kern w:val="0"/>
                <w:sz w:val="20"/>
                <w:lang w:bidi="ar"/>
              </w:rPr>
            </w:pPr>
            <w:r>
              <w:rPr>
                <w:rFonts w:hint="eastAsia" w:ascii="宋体" w:hAnsi="宋体" w:cs="宋体"/>
                <w:color w:val="000000"/>
                <w:sz w:val="24"/>
                <w:szCs w:val="24"/>
                <w:lang w:eastAsia="zh-CN"/>
              </w:rPr>
              <w:t>设备</w:t>
            </w:r>
            <w:r>
              <w:rPr>
                <w:rFonts w:hint="eastAsia" w:ascii="宋体" w:hAnsi="宋体" w:cs="宋体"/>
                <w:color w:val="000000"/>
                <w:sz w:val="24"/>
                <w:szCs w:val="24"/>
              </w:rPr>
              <w:t>名称</w:t>
            </w:r>
          </w:p>
        </w:tc>
        <w:tc>
          <w:tcPr>
            <w:tcW w:w="1285" w:type="pct"/>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技术参数</w:t>
            </w:r>
          </w:p>
        </w:tc>
        <w:tc>
          <w:tcPr>
            <w:tcW w:w="665" w:type="pct"/>
            <w:noWrap w:val="0"/>
            <w:vAlign w:val="center"/>
          </w:tcPr>
          <w:p>
            <w:pPr>
              <w:snapToGrid w:val="0"/>
              <w:ind w:left="1" w:leftChars="-13" w:hanging="28" w:hangingChars="12"/>
              <w:jc w:val="center"/>
              <w:rPr>
                <w:rFonts w:hint="eastAsia" w:ascii="宋体" w:hAnsi="宋体" w:cs="宋体"/>
                <w:color w:val="auto"/>
                <w:sz w:val="24"/>
                <w:szCs w:val="24"/>
              </w:rPr>
            </w:pPr>
            <w:r>
              <w:rPr>
                <w:rFonts w:hint="eastAsia" w:ascii="宋体" w:hAnsi="宋体" w:cs="宋体"/>
                <w:color w:val="auto"/>
                <w:sz w:val="24"/>
                <w:szCs w:val="24"/>
                <w:lang w:eastAsia="zh-CN"/>
              </w:rPr>
              <w:t>数量（</w:t>
            </w:r>
            <w:r>
              <w:rPr>
                <w:rFonts w:hint="eastAsia" w:ascii="宋体" w:hAnsi="宋体" w:cs="宋体"/>
                <w:color w:val="auto"/>
                <w:sz w:val="24"/>
                <w:szCs w:val="24"/>
                <w:lang w:val="en-US" w:eastAsia="zh-CN"/>
              </w:rPr>
              <w:t>台</w:t>
            </w:r>
            <w:r>
              <w:rPr>
                <w:rFonts w:hint="eastAsia" w:ascii="宋体" w:hAnsi="宋体" w:cs="宋体"/>
                <w:color w:val="auto"/>
                <w:sz w:val="24"/>
                <w:szCs w:val="24"/>
                <w:lang w:eastAsia="zh-CN"/>
              </w:rPr>
              <w:t>）</w:t>
            </w:r>
          </w:p>
        </w:tc>
        <w:tc>
          <w:tcPr>
            <w:tcW w:w="822" w:type="pct"/>
            <w:noWrap w:val="0"/>
            <w:vAlign w:val="center"/>
          </w:tcPr>
          <w:p>
            <w:pPr>
              <w:widowControl/>
              <w:jc w:val="center"/>
              <w:textAlignment w:val="center"/>
              <w:rPr>
                <w:rFonts w:ascii="宋体" w:hAnsi="宋体" w:cs="宋体"/>
                <w:color w:val="auto"/>
                <w:sz w:val="24"/>
                <w:szCs w:val="24"/>
              </w:rPr>
            </w:pPr>
            <w:r>
              <w:rPr>
                <w:rFonts w:hint="eastAsia" w:ascii="宋体" w:hAnsi="宋体" w:cs="宋体"/>
                <w:color w:val="auto"/>
                <w:sz w:val="24"/>
                <w:szCs w:val="24"/>
              </w:rPr>
              <w:t>预算价（万元）</w:t>
            </w:r>
          </w:p>
        </w:tc>
        <w:tc>
          <w:tcPr>
            <w:tcW w:w="398" w:type="pct"/>
            <w:noWrap w:val="0"/>
            <w:vAlign w:val="center"/>
          </w:tcPr>
          <w:p>
            <w:pPr>
              <w:widowControl/>
              <w:jc w:val="center"/>
              <w:textAlignment w:val="center"/>
              <w:rPr>
                <w:rFonts w:ascii="宋体" w:hAnsi="宋体" w:cs="宋体"/>
                <w:color w:val="FF0000"/>
                <w:sz w:val="24"/>
                <w:szCs w:val="24"/>
              </w:rPr>
            </w:pPr>
            <w:r>
              <w:rPr>
                <w:rFonts w:hint="eastAsia" w:ascii="宋体" w:hAnsi="宋体" w:cs="宋体"/>
                <w:color w:val="000000"/>
                <w:sz w:val="24"/>
                <w:szCs w:val="24"/>
              </w:rPr>
              <w:t>备注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301" w:type="pct"/>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527" w:type="pct"/>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远程供水综合救援消防水泵</w:t>
            </w:r>
          </w:p>
        </w:tc>
        <w:tc>
          <w:tcPr>
            <w:tcW w:w="1285" w:type="pct"/>
            <w:noWrap w:val="0"/>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见招标文件第三章</w:t>
            </w:r>
          </w:p>
        </w:tc>
        <w:tc>
          <w:tcPr>
            <w:tcW w:w="665" w:type="pct"/>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822" w:type="pct"/>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14</w:t>
            </w:r>
          </w:p>
        </w:tc>
        <w:tc>
          <w:tcPr>
            <w:tcW w:w="398" w:type="pct"/>
            <w:vMerge w:val="restart"/>
            <w:noWrap w:val="0"/>
            <w:vAlign w:val="center"/>
          </w:tcPr>
          <w:p>
            <w:pPr>
              <w:widowControl/>
              <w:jc w:val="center"/>
              <w:textAlignment w:val="center"/>
              <w:rPr>
                <w:rFonts w:ascii="宋体" w:hAnsi="宋体" w:cs="宋体"/>
                <w:color w:val="FF0000"/>
                <w:sz w:val="24"/>
                <w:szCs w:val="24"/>
              </w:rPr>
            </w:pPr>
            <w:r>
              <w:rPr>
                <w:rFonts w:hint="eastAsia" w:ascii="宋体" w:hAnsi="宋体" w:eastAsia="宋体" w:cs="宋体"/>
                <w:color w:val="000000"/>
                <w:sz w:val="24"/>
                <w:szCs w:val="24"/>
                <w:lang w:val="en-US" w:eastAsia="zh-CN"/>
              </w:rPr>
              <w:t>面向中小企业采购（预留采购份额100%）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301" w:type="pct"/>
            <w:noWrap w:val="0"/>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w:t>
            </w:r>
          </w:p>
        </w:tc>
        <w:tc>
          <w:tcPr>
            <w:tcW w:w="1527" w:type="pct"/>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高压消防水泵</w:t>
            </w:r>
          </w:p>
        </w:tc>
        <w:tc>
          <w:tcPr>
            <w:tcW w:w="1285" w:type="pct"/>
            <w:noWrap w:val="0"/>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见招标文件第三章</w:t>
            </w:r>
          </w:p>
        </w:tc>
        <w:tc>
          <w:tcPr>
            <w:tcW w:w="665" w:type="pct"/>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p>
        </w:tc>
        <w:tc>
          <w:tcPr>
            <w:tcW w:w="822" w:type="pct"/>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17.2</w:t>
            </w:r>
          </w:p>
        </w:tc>
        <w:tc>
          <w:tcPr>
            <w:tcW w:w="398" w:type="pct"/>
            <w:vMerge w:val="continue"/>
            <w:noWrap w:val="0"/>
            <w:vAlign w:val="center"/>
          </w:tcPr>
          <w:p>
            <w:pPr>
              <w:widowControl/>
              <w:jc w:val="center"/>
              <w:textAlignment w:val="center"/>
              <w:rPr>
                <w:rFonts w:ascii="宋体" w:hAnsi="宋体" w:cs="宋体"/>
                <w:color w:val="FF0000"/>
                <w:sz w:val="24"/>
                <w:szCs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301" w:type="pct"/>
            <w:noWrap w:val="0"/>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p>
        </w:tc>
        <w:tc>
          <w:tcPr>
            <w:tcW w:w="1527" w:type="pct"/>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背负式风力灭火机</w:t>
            </w:r>
          </w:p>
        </w:tc>
        <w:tc>
          <w:tcPr>
            <w:tcW w:w="1285" w:type="pct"/>
            <w:noWrap w:val="0"/>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见招标文件第三章</w:t>
            </w:r>
          </w:p>
        </w:tc>
        <w:tc>
          <w:tcPr>
            <w:tcW w:w="665" w:type="pct"/>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22</w:t>
            </w:r>
          </w:p>
        </w:tc>
        <w:tc>
          <w:tcPr>
            <w:tcW w:w="822" w:type="pct"/>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8.8</w:t>
            </w:r>
          </w:p>
        </w:tc>
        <w:tc>
          <w:tcPr>
            <w:tcW w:w="398" w:type="pct"/>
            <w:vMerge w:val="continue"/>
            <w:noWrap w:val="0"/>
            <w:vAlign w:val="center"/>
          </w:tcPr>
          <w:p>
            <w:pPr>
              <w:widowControl/>
              <w:jc w:val="center"/>
              <w:textAlignment w:val="center"/>
              <w:rPr>
                <w:rFonts w:ascii="宋体" w:hAnsi="宋体" w:cs="宋体"/>
                <w:color w:val="FF0000"/>
                <w:sz w:val="24"/>
                <w:szCs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1828" w:type="pct"/>
            <w:gridSpan w:val="2"/>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合计：</w:t>
            </w:r>
          </w:p>
        </w:tc>
        <w:tc>
          <w:tcPr>
            <w:tcW w:w="1285" w:type="pct"/>
            <w:noWrap w:val="0"/>
            <w:vAlign w:val="center"/>
          </w:tcPr>
          <w:p>
            <w:pPr>
              <w:widowControl/>
              <w:jc w:val="center"/>
              <w:textAlignment w:val="center"/>
              <w:rPr>
                <w:rFonts w:hint="eastAsia" w:ascii="宋体" w:hAnsi="宋体" w:eastAsia="宋体" w:cs="宋体"/>
                <w:color w:val="000000"/>
                <w:sz w:val="24"/>
                <w:szCs w:val="24"/>
                <w:lang w:val="en-US" w:eastAsia="zh-CN"/>
              </w:rPr>
            </w:pPr>
          </w:p>
        </w:tc>
        <w:tc>
          <w:tcPr>
            <w:tcW w:w="665" w:type="pct"/>
            <w:noWrap w:val="0"/>
            <w:vAlign w:val="center"/>
          </w:tcPr>
          <w:p>
            <w:pPr>
              <w:widowControl/>
              <w:jc w:val="center"/>
              <w:textAlignment w:val="center"/>
              <w:rPr>
                <w:rFonts w:hint="eastAsia" w:ascii="宋体" w:hAnsi="宋体" w:eastAsia="宋体" w:cs="宋体"/>
                <w:color w:val="000000"/>
                <w:sz w:val="24"/>
                <w:szCs w:val="24"/>
                <w:lang w:val="en-US" w:eastAsia="zh-CN"/>
              </w:rPr>
            </w:pPr>
          </w:p>
        </w:tc>
        <w:tc>
          <w:tcPr>
            <w:tcW w:w="822" w:type="pct"/>
            <w:noWrap w:val="0"/>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40</w:t>
            </w:r>
          </w:p>
        </w:tc>
        <w:tc>
          <w:tcPr>
            <w:tcW w:w="398" w:type="pct"/>
            <w:vMerge w:val="continue"/>
            <w:noWrap w:val="0"/>
            <w:vAlign w:val="center"/>
          </w:tcPr>
          <w:p>
            <w:pPr>
              <w:widowControl/>
              <w:jc w:val="center"/>
              <w:textAlignment w:val="center"/>
              <w:rPr>
                <w:rFonts w:ascii="宋体" w:hAnsi="宋体" w:cs="宋体"/>
                <w:color w:val="FF0000"/>
                <w:sz w:val="24"/>
                <w:szCs w:val="24"/>
              </w:rPr>
            </w:pPr>
          </w:p>
        </w:tc>
      </w:tr>
    </w:tbl>
    <w:p>
      <w:pPr>
        <w:pStyle w:val="132"/>
        <w:ind w:firstLine="482"/>
        <w:outlineLvl w:val="2"/>
        <w:rPr>
          <w:rFonts w:ascii="仿宋_GB2312" w:hAnsi="仿宋" w:eastAsia="仿宋_GB2312"/>
        </w:rPr>
      </w:pPr>
      <w:r>
        <w:rPr>
          <w:rFonts w:hint="eastAsia" w:ascii="仿宋_GB2312" w:hAnsi="仿宋" w:eastAsia="仿宋_GB2312"/>
          <w:b/>
        </w:rPr>
        <w:t>6.合同履约期限：</w:t>
      </w:r>
      <w:r>
        <w:rPr>
          <w:rFonts w:hint="eastAsia" w:ascii="宋体" w:hAnsi="宋体" w:cs="宋体"/>
          <w:szCs w:val="24"/>
        </w:rPr>
        <w:t>按采购人要求。</w:t>
      </w:r>
    </w:p>
    <w:p>
      <w:pPr>
        <w:pStyle w:val="7"/>
        <w:spacing w:line="360" w:lineRule="auto"/>
        <w:ind w:firstLine="480"/>
        <w:rPr>
          <w:rFonts w:ascii="仿宋_GB2312" w:hAnsi="仿宋" w:eastAsia="仿宋_GB2312"/>
          <w:b/>
          <w:sz w:val="24"/>
        </w:rPr>
      </w:pPr>
      <w:r>
        <w:rPr>
          <w:rFonts w:hint="eastAsia" w:ascii="仿宋_GB2312" w:hAnsi="仿宋" w:eastAsia="仿宋_GB2312"/>
          <w:b/>
          <w:color w:val="auto"/>
          <w:sz w:val="24"/>
        </w:rPr>
        <w:t>7.本项目接受联合体投标：</w:t>
      </w:r>
      <w:sdt>
        <w:sdtPr>
          <w:rPr>
            <w:rFonts w:hint="eastAsia" w:ascii="仿宋_GB2312" w:hAnsi="仿宋" w:eastAsia="仿宋_GB2312" w:cs="Arial"/>
            <w:color w:val="auto"/>
            <w:kern w:val="0"/>
            <w:sz w:val="24"/>
          </w:rPr>
          <w:id w:val="2035453831"/>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00A8"/>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7237932"/>
        </w:sdtPr>
        <w:sdtEndPr>
          <w:rPr>
            <w:rFonts w:hint="eastAsia" w:ascii="仿宋_GB2312" w:hAnsi="仿宋" w:eastAsia="仿宋_GB2312" w:cs="Arial"/>
            <w:color w:val="auto"/>
            <w:kern w:val="0"/>
            <w:sz w:val="24"/>
          </w:rPr>
        </w:sdtEndPr>
        <w:sdtContent>
          <w:sdt>
            <w:sdtPr>
              <w:rPr>
                <w:rFonts w:hint="eastAsia" w:ascii="仿宋_GB2312" w:hAnsi="仿宋" w:eastAsia="仿宋_GB2312" w:cs="Arial"/>
                <w:color w:val="auto"/>
                <w:kern w:val="0"/>
                <w:sz w:val="24"/>
              </w:rPr>
              <w:id w:val="2035453831"/>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F0FE"/>
              </w:r>
            </w:sdtContent>
          </w:sdt>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三、申请人的资格要求：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hint="eastAsia" w:ascii="仿宋" w:hAnsi="仿宋" w:eastAsia="仿宋" w:cs="仿宋_GB2312"/>
          <w:snapToGrid w:val="0"/>
          <w:kern w:val="28"/>
          <w:sz w:val="24"/>
          <w:szCs w:val="20"/>
        </w:rPr>
      </w:pPr>
      <w:r>
        <w:rPr>
          <w:rFonts w:ascii="仿宋" w:hAnsi="仿宋" w:eastAsia="仿宋" w:cs="仿宋_GB2312"/>
          <w:snapToGrid w:val="0"/>
          <w:kern w:val="28"/>
          <w:sz w:val="24"/>
          <w:szCs w:val="20"/>
        </w:rPr>
        <w:t>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928616923"/>
        </w:sdtPr>
        <w:sdtEndPr>
          <w:rPr>
            <w:rFonts w:hint="eastAsia" w:ascii="仿宋_GB2312" w:hAnsi="仿宋" w:eastAsia="仿宋_GB2312" w:cs="Arial"/>
            <w:kern w:val="0"/>
            <w:sz w:val="24"/>
          </w:rPr>
        </w:sdtEndPr>
        <w:sdtContent>
          <w:sdt>
            <w:sdtPr>
              <w:rPr>
                <w:rFonts w:hint="eastAsia" w:ascii="仿宋_GB2312" w:hAnsi="仿宋" w:eastAsia="仿宋_GB2312" w:cs="Arial"/>
                <w:color w:val="auto"/>
                <w:kern w:val="0"/>
                <w:sz w:val="24"/>
              </w:rPr>
              <w:id w:val="2035453831"/>
            </w:sdtPr>
            <w:sdtEndPr>
              <w:rPr>
                <w:rFonts w:hint="eastAsia" w:ascii="仿宋_GB2312" w:hAnsi="仿宋" w:eastAsia="仿宋_GB2312" w:cs="Arial"/>
                <w:color w:val="auto"/>
                <w:kern w:val="0"/>
                <w:sz w:val="24"/>
              </w:rPr>
            </w:sdtEndPr>
            <w:sdtContent>
              <w:sdt>
                <w:sdtPr>
                  <w:rPr>
                    <w:rFonts w:hint="eastAsia" w:ascii="仿宋_GB2312" w:hAnsi="仿宋" w:eastAsia="仿宋_GB2312" w:cs="Arial"/>
                    <w:kern w:val="0"/>
                    <w:sz w:val="24"/>
                  </w:rPr>
                  <w:id w:val="-1152604937"/>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sdtContent>
          </w:sdt>
        </w:sdtContent>
      </w:sdt>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1024704304"/>
        </w:sdtPr>
        <w:sdtEndPr>
          <w:rPr>
            <w:rFonts w:hint="eastAsia" w:ascii="仿宋_GB2312" w:hAnsi="仿宋" w:eastAsia="仿宋_GB2312" w:cs="Arial"/>
            <w:kern w:val="0"/>
            <w:sz w:val="24"/>
          </w:rPr>
        </w:sdtEndPr>
        <w:sdtContent>
          <w:sdt>
            <w:sdtPr>
              <w:rPr>
                <w:rFonts w:hint="eastAsia" w:ascii="仿宋_GB2312" w:hAnsi="仿宋" w:eastAsia="仿宋_GB2312" w:cs="Arial"/>
                <w:kern w:val="0"/>
                <w:sz w:val="24"/>
              </w:rPr>
              <w:id w:val="-1152604937"/>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sdtContent>
      </w:sdt>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sdt>
        <w:sdtPr>
          <w:rPr>
            <w:rFonts w:hint="eastAsia" w:ascii="仿宋_GB2312" w:hAnsi="仿宋" w:eastAsia="仿宋_GB2312" w:cs="Arial"/>
            <w:kern w:val="0"/>
            <w:sz w:val="24"/>
          </w:rPr>
          <w:id w:val="-924730588"/>
        </w:sdtPr>
        <w:sdtEndPr>
          <w:rPr>
            <w:rFonts w:hint="eastAsia" w:ascii="仿宋_GB2312" w:hAnsi="仿宋" w:eastAsia="仿宋_GB2312" w:cs="Arial"/>
            <w:kern w:val="0"/>
            <w:sz w:val="24"/>
          </w:rPr>
        </w:sdtEndPr>
        <w:sdtContent>
          <w:sdt>
            <w:sdtPr>
              <w:rPr>
                <w:rFonts w:hint="eastAsia" w:ascii="仿宋_GB2312" w:hAnsi="仿宋" w:eastAsia="仿宋_GB2312" w:cs="Arial"/>
                <w:kern w:val="0"/>
                <w:sz w:val="24"/>
              </w:rPr>
              <w:id w:val="-1152604937"/>
            </w:sdtPr>
            <w:sdtEndPr>
              <w:rPr>
                <w:rFonts w:hint="eastAsia" w:ascii="仿宋_GB2312" w:hAnsi="仿宋" w:eastAsia="仿宋_GB2312" w:cs="Arial"/>
                <w:kern w:val="0"/>
                <w:sz w:val="24"/>
              </w:rPr>
            </w:sdtEndPr>
            <w:sdtContent>
              <w:sdt>
                <w:sdtPr>
                  <w:rPr>
                    <w:rFonts w:hint="eastAsia" w:ascii="仿宋_GB2312" w:hAnsi="仿宋" w:eastAsia="仿宋_GB2312" w:cs="Arial"/>
                    <w:color w:val="auto"/>
                    <w:kern w:val="0"/>
                    <w:sz w:val="24"/>
                  </w:rPr>
                  <w:id w:val="2035453831"/>
                  <w:showingPlcHdr/>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F0FE"/>
                  </w:r>
                </w:sdtContent>
              </w:sdt>
            </w:sdtContent>
          </w:sdt>
        </w:sdtContent>
      </w:sdt>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1152604937"/>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333685401"/>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2141025358"/>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1985607795"/>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sz w:val="24"/>
          <w:lang w:eastAsia="zh-CN"/>
        </w:rPr>
        <w:t>其中预留给小微企业合同金额应当达到</w:t>
      </w:r>
      <w:r>
        <w:rPr>
          <w:rFonts w:hint="eastAsia" w:ascii="仿宋_GB2312" w:hAnsi="仿宋" w:eastAsia="仿宋_GB2312"/>
          <w:sz w:val="24"/>
          <w:u w:val="single"/>
          <w:lang w:eastAsia="zh-CN"/>
        </w:rPr>
        <w:t xml:space="preserve">   </w:t>
      </w:r>
      <w:r>
        <w:rPr>
          <w:rFonts w:hint="eastAsia" w:ascii="仿宋_GB2312" w:hAnsi="仿宋" w:eastAsia="仿宋_GB2312"/>
          <w:sz w:val="24"/>
          <w:lang w:eastAsia="zh-CN"/>
        </w:rPr>
        <w:t>%</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34630645"/>
        </w:sdtPr>
        <w:sdtEndPr>
          <w:rPr>
            <w:rFonts w:hint="eastAsia" w:ascii="仿宋_GB2312" w:hAnsi="仿宋" w:eastAsia="仿宋_GB2312" w:cs="Arial"/>
            <w:kern w:val="0"/>
            <w:sz w:val="24"/>
          </w:rPr>
        </w:sdtEndPr>
        <w:sdtContent>
          <w:sdt>
            <w:sdtPr>
              <w:rPr>
                <w:rFonts w:hint="eastAsia" w:ascii="仿宋_GB2312" w:hAnsi="仿宋" w:eastAsia="仿宋_GB2312" w:cs="Arial"/>
                <w:color w:val="auto"/>
                <w:kern w:val="0"/>
                <w:sz w:val="24"/>
              </w:rPr>
              <w:id w:val="2035453831"/>
            </w:sdtPr>
            <w:sdtEndPr>
              <w:rPr>
                <w:rFonts w:hint="eastAsia" w:ascii="仿宋_GB2312" w:hAnsi="仿宋" w:eastAsia="仿宋_GB2312" w:cs="Arial"/>
                <w:color w:val="auto"/>
                <w:kern w:val="0"/>
                <w:sz w:val="24"/>
              </w:rPr>
            </w:sdtEndPr>
            <w:sdtContent>
              <w:sdt>
                <w:sdtPr>
                  <w:rPr>
                    <w:rFonts w:hint="eastAsia" w:ascii="仿宋_GB2312" w:hAnsi="仿宋" w:eastAsia="仿宋_GB2312" w:cs="Arial"/>
                    <w:kern w:val="0"/>
                    <w:sz w:val="24"/>
                  </w:rPr>
                  <w:id w:val="-1985607795"/>
                </w:sdtPr>
                <w:sdtEndPr>
                  <w:rPr>
                    <w:rFonts w:hint="eastAsia" w:ascii="仿宋_GB2312" w:hAnsi="仿宋" w:eastAsia="仿宋_GB2312" w:cs="Arial"/>
                    <w:kern w:val="0"/>
                    <w:sz w:val="24"/>
                  </w:rPr>
                </w:sdtEndPr>
                <w:sdtContent>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w:t>
                  </w:r>
                  <w:r>
                    <w:rPr>
                      <w:rFonts w:hint="eastAsia" w:ascii="仿宋_GB2312" w:hAnsi="仿宋" w:eastAsia="仿宋_GB2312"/>
                      <w:sz w:val="24"/>
                      <w:lang w:eastAsia="zh-CN"/>
                    </w:rPr>
                    <w:t>其中预留给小微企业合同金额应当达到</w:t>
                  </w:r>
                  <w:r>
                    <w:rPr>
                      <w:rFonts w:hint="eastAsia" w:ascii="仿宋_GB2312" w:hAnsi="仿宋" w:eastAsia="仿宋_GB2312"/>
                      <w:sz w:val="24"/>
                      <w:u w:val="single"/>
                      <w:lang w:eastAsia="zh-CN"/>
                    </w:rPr>
                    <w:t xml:space="preserve">   </w:t>
                  </w:r>
                  <w:r>
                    <w:rPr>
                      <w:rFonts w:hint="eastAsia" w:ascii="仿宋_GB2312" w:hAnsi="仿宋" w:eastAsia="仿宋_GB2312"/>
                      <w:sz w:val="24"/>
                      <w:lang w:eastAsia="zh-CN"/>
                    </w:rPr>
                    <w:t>%</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sdtContent>
              </w:sdt>
            </w:sdtContent>
          </w:sdt>
        </w:sdtContent>
      </w:sdt>
      <w:r>
        <w:rPr>
          <w:rFonts w:hint="eastAsia" w:ascii="仿宋" w:hAnsi="仿宋" w:eastAsia="仿宋"/>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 w:hAnsi="仿宋" w:eastAsia="仿宋"/>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四、获取招标文件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lang w:eastAsia="zh-CN"/>
        </w:rPr>
        <w:t>2022年</w:t>
      </w:r>
      <w:r>
        <w:rPr>
          <w:rFonts w:hint="eastAsia" w:ascii="仿宋_GB2312" w:hAnsi="仿宋" w:eastAsia="仿宋_GB2312"/>
          <w:sz w:val="24"/>
          <w:u w:val="single"/>
          <w:lang w:val="en-US" w:eastAsia="zh-CN"/>
        </w:rPr>
        <w:t>09</w:t>
      </w:r>
      <w:r>
        <w:rPr>
          <w:rFonts w:hint="eastAsia" w:ascii="仿宋_GB2312" w:hAnsi="仿宋" w:eastAsia="仿宋_GB2312"/>
          <w:sz w:val="24"/>
          <w:u w:val="single"/>
          <w:lang w:eastAsia="zh-CN"/>
        </w:rPr>
        <w:t>月</w:t>
      </w:r>
      <w:r>
        <w:rPr>
          <w:rFonts w:hint="eastAsia" w:ascii="仿宋_GB2312" w:hAnsi="仿宋" w:eastAsia="仿宋_GB2312"/>
          <w:sz w:val="24"/>
          <w:u w:val="single"/>
          <w:lang w:val="en-US" w:eastAsia="zh-CN"/>
        </w:rPr>
        <w:t>06</w:t>
      </w:r>
      <w:r>
        <w:rPr>
          <w:rFonts w:hint="eastAsia" w:ascii="仿宋_GB2312" w:hAnsi="仿宋" w:eastAsia="仿宋_GB2312"/>
          <w:sz w:val="24"/>
          <w:u w:val="single"/>
          <w:lang w:eastAsia="zh-CN"/>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五、提交投标文件截止时间、开标时间和地点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hint="eastAsia" w:ascii="仿宋_GB2312" w:hAnsi="仿宋" w:eastAsia="仿宋_GB2312"/>
          <w:sz w:val="24"/>
          <w:u w:val="single"/>
          <w:lang w:eastAsia="zh-CN"/>
        </w:rPr>
        <w:t>2022年</w:t>
      </w:r>
      <w:r>
        <w:rPr>
          <w:rFonts w:hint="eastAsia" w:ascii="仿宋_GB2312" w:hAnsi="仿宋" w:eastAsia="仿宋_GB2312"/>
          <w:sz w:val="24"/>
          <w:u w:val="single"/>
          <w:lang w:val="en-US" w:eastAsia="zh-CN"/>
        </w:rPr>
        <w:t>09</w:t>
      </w:r>
      <w:r>
        <w:rPr>
          <w:rFonts w:hint="eastAsia" w:ascii="仿宋_GB2312" w:hAnsi="仿宋" w:eastAsia="仿宋_GB2312"/>
          <w:sz w:val="24"/>
          <w:u w:val="single"/>
          <w:lang w:eastAsia="zh-CN"/>
        </w:rPr>
        <w:t>月</w:t>
      </w:r>
      <w:r>
        <w:rPr>
          <w:rFonts w:hint="eastAsia" w:ascii="仿宋_GB2312" w:hAnsi="仿宋" w:eastAsia="仿宋_GB2312"/>
          <w:sz w:val="24"/>
          <w:u w:val="single"/>
          <w:lang w:val="en-US" w:eastAsia="zh-CN"/>
        </w:rPr>
        <w:t>06</w:t>
      </w:r>
      <w:r>
        <w:rPr>
          <w:rFonts w:hint="eastAsia" w:ascii="仿宋_GB2312" w:hAnsi="仿宋" w:eastAsia="仿宋_GB2312"/>
          <w:sz w:val="24"/>
          <w:u w:val="single"/>
          <w:lang w:eastAsia="zh-CN"/>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lang w:eastAsia="zh-CN"/>
        </w:rPr>
        <w:t>:</w:t>
      </w:r>
      <w:r>
        <w:rPr>
          <w:rFonts w:hint="eastAsia" w:ascii="仿宋_GB2312" w:hAnsi="仿宋" w:eastAsia="仿宋_GB2312"/>
          <w:sz w:val="24"/>
          <w:u w:val="single"/>
          <w:lang w:val="en-US" w:eastAsia="zh-CN"/>
        </w:rPr>
        <w:t>3</w:t>
      </w:r>
      <w:r>
        <w:rPr>
          <w:rFonts w:hint="eastAsia" w:ascii="仿宋_GB2312" w:hAnsi="仿宋" w:eastAsia="仿宋_GB2312"/>
          <w:sz w:val="24"/>
          <w:u w:val="single"/>
          <w:lang w:eastAsia="zh-CN"/>
        </w:rPr>
        <w:t xml:space="preserve">0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hint="eastAsia" w:ascii="仿宋_GB2312" w:hAnsi="仿宋" w:eastAsia="仿宋_GB2312"/>
          <w:bCs/>
          <w:sz w:val="24"/>
          <w:u w:val="single"/>
          <w:lang w:eastAsia="zh-CN"/>
        </w:rPr>
      </w:pPr>
      <w:r>
        <w:rPr>
          <w:rFonts w:hint="eastAsia" w:ascii="仿宋_GB2312" w:hAnsi="仿宋" w:eastAsia="仿宋_GB2312"/>
          <w:b/>
          <w:sz w:val="24"/>
        </w:rPr>
        <w:t>开标时间：</w:t>
      </w:r>
      <w:r>
        <w:rPr>
          <w:rFonts w:hint="eastAsia" w:ascii="仿宋_GB2312" w:hAnsi="仿宋" w:eastAsia="仿宋_GB2312"/>
          <w:sz w:val="24"/>
          <w:u w:val="single"/>
          <w:lang w:eastAsia="zh-CN"/>
        </w:rPr>
        <w:t>2022年</w:t>
      </w:r>
      <w:r>
        <w:rPr>
          <w:rFonts w:hint="eastAsia" w:ascii="仿宋_GB2312" w:hAnsi="仿宋" w:eastAsia="仿宋_GB2312"/>
          <w:sz w:val="24"/>
          <w:u w:val="single"/>
          <w:lang w:val="en-US" w:eastAsia="zh-CN"/>
        </w:rPr>
        <w:t>09</w:t>
      </w:r>
      <w:r>
        <w:rPr>
          <w:rFonts w:hint="eastAsia" w:ascii="仿宋_GB2312" w:hAnsi="仿宋" w:eastAsia="仿宋_GB2312"/>
          <w:sz w:val="24"/>
          <w:u w:val="single"/>
          <w:lang w:eastAsia="zh-CN"/>
        </w:rPr>
        <w:t>月</w:t>
      </w:r>
      <w:r>
        <w:rPr>
          <w:rFonts w:hint="eastAsia" w:ascii="仿宋_GB2312" w:hAnsi="仿宋" w:eastAsia="仿宋_GB2312"/>
          <w:sz w:val="24"/>
          <w:u w:val="single"/>
          <w:lang w:val="en-US" w:eastAsia="zh-CN"/>
        </w:rPr>
        <w:t>06</w:t>
      </w:r>
      <w:r>
        <w:rPr>
          <w:rFonts w:hint="eastAsia" w:ascii="仿宋_GB2312" w:hAnsi="仿宋" w:eastAsia="仿宋_GB2312"/>
          <w:sz w:val="24"/>
          <w:u w:val="single"/>
          <w:lang w:eastAsia="zh-CN"/>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lang w:eastAsia="zh-CN"/>
        </w:rPr>
        <w:t>:</w:t>
      </w:r>
      <w:r>
        <w:rPr>
          <w:rFonts w:hint="eastAsia" w:ascii="仿宋_GB2312" w:hAnsi="仿宋" w:eastAsia="仿宋_GB2312"/>
          <w:sz w:val="24"/>
          <w:u w:val="single"/>
          <w:lang w:val="en-US" w:eastAsia="zh-CN"/>
        </w:rPr>
        <w:t>3</w:t>
      </w:r>
      <w:r>
        <w:rPr>
          <w:rFonts w:hint="eastAsia" w:ascii="仿宋_GB2312" w:hAnsi="仿宋" w:eastAsia="仿宋_GB2312"/>
          <w:sz w:val="24"/>
          <w:u w:val="single"/>
          <w:lang w:eastAsia="zh-CN"/>
        </w:rPr>
        <w:t xml:space="preserve">0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w:t>
      </w:r>
      <w:r>
        <w:rPr>
          <w:rFonts w:hint="eastAsia" w:ascii="宋体" w:hAnsi="宋体" w:cs="宋体"/>
          <w:sz w:val="24"/>
        </w:rPr>
        <w:t>江山市公共资源交易中心</w:t>
      </w:r>
      <w:r>
        <w:rPr>
          <w:rFonts w:hint="eastAsia" w:ascii="宋体" w:hAnsi="宋体" w:cs="宋体"/>
          <w:color w:val="FF0000"/>
          <w:sz w:val="24"/>
          <w:u w:val="single"/>
          <w:lang w:val="en-US" w:eastAsia="zh-CN"/>
        </w:rPr>
        <w:t>3</w:t>
      </w:r>
      <w:r>
        <w:rPr>
          <w:rFonts w:hint="eastAsia" w:ascii="宋体" w:hAnsi="宋体" w:cs="宋体"/>
          <w:sz w:val="24"/>
        </w:rPr>
        <w:t>号评标室，江山市虎山街道景星西路万商城5号楼B1楼。（“在江山市公共资源交易中心开标”）</w:t>
      </w:r>
    </w:p>
    <w:p>
      <w:pPr>
        <w:spacing w:line="360" w:lineRule="auto"/>
        <w:rPr>
          <w:rFonts w:ascii="仿宋_GB2312" w:hAnsi="仿宋" w:eastAsia="仿宋_GB2312"/>
          <w:sz w:val="24"/>
        </w:rPr>
      </w:pPr>
      <w:r>
        <w:rPr>
          <w:rFonts w:hint="eastAsia" w:ascii="仿宋_GB2312" w:hAnsi="仿宋" w:eastAsia="仿宋_GB2312"/>
          <w:b/>
          <w:sz w:val="24"/>
        </w:rPr>
        <w:t>六、公告期限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七、其他补充事宜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投标文件的传输递交：投标人在投标截止时间前将加密的投标文件上传至政府采购云平台，备份投标文件的制作、存储、密封详见招标文件第二部分第1</w:t>
      </w:r>
      <w:r>
        <w:rPr>
          <w:rFonts w:hint="eastAsia" w:ascii="仿宋_GB2312" w:hAnsi="仿宋" w:eastAsia="仿宋_GB2312" w:cs="仿宋_GB2312"/>
          <w:sz w:val="24"/>
          <w:lang w:val="en-US" w:eastAsia="zh-CN"/>
        </w:rPr>
        <w:t>2</w:t>
      </w:r>
      <w:r>
        <w:rPr>
          <w:rFonts w:ascii="仿宋_GB2312" w:hAnsi="仿宋" w:eastAsia="仿宋_GB2312" w:cs="仿宋_GB2312"/>
          <w:sz w:val="24"/>
        </w:rPr>
        <w:t>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w:t>
      </w:r>
      <w:r>
        <w:rPr>
          <w:rFonts w:hint="eastAsia" w:ascii="仿宋_GB2312" w:hAnsi="仿宋" w:eastAsia="仿宋_GB2312" w:cs="仿宋_GB2312"/>
          <w:color w:val="FF0000"/>
          <w:sz w:val="24"/>
          <w:lang w:val="en-US" w:eastAsia="zh-CN"/>
        </w:rPr>
        <w:t>半小时内</w:t>
      </w:r>
      <w:r>
        <w:rPr>
          <w:rFonts w:hint="eastAsia" w:ascii="仿宋_GB2312" w:hAnsi="仿宋" w:eastAsia="仿宋_GB2312" w:cs="仿宋_GB2312"/>
          <w:sz w:val="24"/>
        </w:rPr>
        <w:t>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八、对本次采购提出询问、质疑、投诉，请按以下方式联系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lang w:val="zh-CN"/>
        </w:rPr>
        <w:t>江山市应急管理局</w:t>
      </w:r>
      <w:r>
        <w:rPr>
          <w:rFonts w:ascii="仿宋_GB2312" w:hAnsi="仿宋" w:eastAsia="仿宋_GB2312"/>
          <w:sz w:val="24"/>
        </w:rPr>
        <w:t xml:space="preserve"> </w:t>
      </w:r>
    </w:p>
    <w:p>
      <w:pPr>
        <w:spacing w:line="360" w:lineRule="auto"/>
        <w:rPr>
          <w:rFonts w:hint="eastAsia" w:ascii="仿宋_GB2312" w:hAnsi="仿宋" w:eastAsia="仿宋_GB2312"/>
          <w:color w:val="auto"/>
          <w:sz w:val="24"/>
          <w:lang w:val="zh-CN"/>
        </w:rPr>
      </w:pPr>
      <w:r>
        <w:rPr>
          <w:rFonts w:ascii="仿宋_GB2312" w:hAnsi="仿宋" w:eastAsia="仿宋_GB2312"/>
          <w:sz w:val="24"/>
        </w:rPr>
        <w:t xml:space="preserve">    </w:t>
      </w:r>
      <w:r>
        <w:rPr>
          <w:rFonts w:ascii="仿宋_GB2312" w:hAnsi="仿宋" w:eastAsia="仿宋_GB2312"/>
          <w:color w:val="auto"/>
          <w:sz w:val="24"/>
        </w:rPr>
        <w:t>地    址：</w:t>
      </w:r>
      <w:r>
        <w:rPr>
          <w:rFonts w:hint="eastAsia" w:ascii="仿宋_GB2312" w:hAnsi="仿宋" w:eastAsia="仿宋_GB2312"/>
          <w:sz w:val="24"/>
          <w:lang w:val="en-US" w:eastAsia="zh-CN"/>
        </w:rPr>
        <w:t>江山市西山路2号</w:t>
      </w:r>
      <w:r>
        <w:rPr>
          <w:rFonts w:hint="eastAsia" w:ascii="仿宋_GB2312" w:hAnsi="仿宋" w:eastAsia="仿宋_GB2312"/>
          <w:color w:val="auto"/>
          <w:sz w:val="24"/>
          <w:lang w:val="zh-CN"/>
        </w:rPr>
        <w:t xml:space="preserve">       </w:t>
      </w:r>
    </w:p>
    <w:p>
      <w:pPr>
        <w:spacing w:line="360" w:lineRule="auto"/>
        <w:ind w:firstLine="480"/>
        <w:rPr>
          <w:rFonts w:ascii="仿宋_GB2312" w:hAnsi="仿宋" w:eastAsia="仿宋_GB2312"/>
          <w:color w:val="auto"/>
          <w:sz w:val="24"/>
        </w:rPr>
      </w:pPr>
      <w:r>
        <w:rPr>
          <w:rFonts w:hint="eastAsia" w:ascii="仿宋_GB2312" w:hAnsi="仿宋" w:eastAsia="仿宋_GB2312"/>
          <w:color w:val="auto"/>
          <w:sz w:val="24"/>
        </w:rPr>
        <w:t>传</w:t>
      </w:r>
      <w:r>
        <w:rPr>
          <w:rFonts w:ascii="仿宋_GB2312" w:hAnsi="仿宋" w:eastAsia="仿宋_GB2312"/>
          <w:color w:val="auto"/>
          <w:sz w:val="24"/>
        </w:rPr>
        <w:t xml:space="preserve">    真： </w:t>
      </w:r>
      <w:r>
        <w:rPr>
          <w:rFonts w:ascii="仿宋" w:hAnsi="仿宋" w:eastAsia="仿宋"/>
          <w:color w:val="auto"/>
          <w:sz w:val="24"/>
        </w:rPr>
        <w:t>/</w:t>
      </w:r>
    </w:p>
    <w:p>
      <w:pPr>
        <w:spacing w:line="360" w:lineRule="auto"/>
        <w:ind w:firstLine="480"/>
        <w:rPr>
          <w:rFonts w:ascii="仿宋_GB2312" w:hAnsi="仿宋" w:eastAsia="仿宋"/>
          <w:color w:val="auto"/>
          <w:sz w:val="24"/>
        </w:rPr>
      </w:pPr>
      <w:r>
        <w:rPr>
          <w:rFonts w:hint="eastAsia" w:ascii="仿宋_GB2312" w:hAnsi="仿宋" w:eastAsia="仿宋_GB2312"/>
          <w:color w:val="auto"/>
          <w:sz w:val="24"/>
        </w:rPr>
        <w:t>项目联系人（询问）：</w:t>
      </w:r>
      <w:r>
        <w:rPr>
          <w:rFonts w:hint="eastAsia" w:ascii="仿宋_GB2312" w:hAnsi="仿宋" w:eastAsia="仿宋_GB2312" w:cs="Times New Roman"/>
          <w:sz w:val="24"/>
          <w:lang w:val="zh-CN"/>
        </w:rPr>
        <w:t>徐</w:t>
      </w:r>
      <w:r>
        <w:rPr>
          <w:rFonts w:hint="eastAsia" w:ascii="仿宋_GB2312" w:hAnsi="仿宋" w:eastAsia="仿宋_GB2312" w:cs="Times New Roman"/>
          <w:sz w:val="24"/>
          <w:lang w:val="zh-CN" w:eastAsia="zh-CN"/>
        </w:rPr>
        <w:t>女士</w:t>
      </w:r>
      <w:r>
        <w:rPr>
          <w:rFonts w:hint="eastAsia" w:ascii="仿宋_GB2312" w:hAnsi="仿宋" w:eastAsia="仿宋_GB2312"/>
          <w:color w:val="auto"/>
          <w:sz w:val="24"/>
          <w:lang w:val="zh-CN" w:eastAsia="zh-CN"/>
        </w:rPr>
        <w:t xml:space="preserve"> </w:t>
      </w:r>
      <w:r>
        <w:rPr>
          <w:rFonts w:hint="eastAsia" w:ascii="仿宋" w:hAnsi="仿宋" w:eastAsia="仿宋"/>
          <w:color w:val="auto"/>
          <w:sz w:val="24"/>
        </w:rPr>
        <w:t xml:space="preserve"> </w:t>
      </w:r>
    </w:p>
    <w:p>
      <w:pPr>
        <w:spacing w:line="360" w:lineRule="auto"/>
        <w:rPr>
          <w:rFonts w:hint="eastAsia" w:ascii="仿宋_GB2312" w:hAnsi="仿宋" w:eastAsia="仿宋_GB2312"/>
          <w:color w:val="auto"/>
          <w:sz w:val="24"/>
          <w:lang w:val="zh-CN"/>
        </w:rPr>
      </w:pPr>
      <w:r>
        <w:rPr>
          <w:rFonts w:ascii="仿宋_GB2312" w:hAnsi="仿宋" w:eastAsia="仿宋_GB2312"/>
          <w:color w:val="auto"/>
          <w:sz w:val="24"/>
        </w:rPr>
        <w:t xml:space="preserve">    项目联系方式（询问）：</w:t>
      </w:r>
      <w:r>
        <w:rPr>
          <w:rFonts w:hint="eastAsia" w:ascii="仿宋_GB2312" w:hAnsi="仿宋" w:eastAsia="仿宋_GB2312" w:cs="Times New Roman"/>
          <w:sz w:val="24"/>
          <w:lang w:val="zh-CN"/>
        </w:rPr>
        <w:t>13857009977</w:t>
      </w:r>
      <w:r>
        <w:rPr>
          <w:rFonts w:hint="eastAsia" w:ascii="仿宋_GB2312" w:hAnsi="仿宋" w:eastAsia="仿宋_GB2312"/>
          <w:color w:val="auto"/>
          <w:sz w:val="24"/>
          <w:lang w:val="zh-CN"/>
        </w:rPr>
        <w:t xml:space="preserve"> </w:t>
      </w:r>
    </w:p>
    <w:p>
      <w:pPr>
        <w:spacing w:line="360" w:lineRule="auto"/>
        <w:ind w:firstLine="480"/>
        <w:rPr>
          <w:rFonts w:hint="eastAsia" w:ascii="仿宋_GB2312" w:hAnsi="仿宋" w:eastAsia="仿宋_GB2312"/>
          <w:color w:val="auto"/>
          <w:sz w:val="24"/>
          <w:lang w:val="en-US" w:eastAsia="zh-CN"/>
        </w:rPr>
      </w:pPr>
      <w:r>
        <w:rPr>
          <w:rFonts w:ascii="仿宋_GB2312" w:hAnsi="仿宋" w:eastAsia="仿宋_GB2312"/>
          <w:color w:val="auto"/>
          <w:sz w:val="24"/>
        </w:rPr>
        <w:t>质疑联系人：</w:t>
      </w:r>
      <w:r>
        <w:rPr>
          <w:rFonts w:hint="eastAsia" w:ascii="FangSong_GB2312" w:hAnsi="仿宋" w:eastAsia="FangSong_GB2312"/>
          <w:color w:val="auto"/>
          <w:sz w:val="24"/>
        </w:rPr>
        <w:t>李女士</w:t>
      </w:r>
      <w:r>
        <w:rPr>
          <w:rFonts w:hint="eastAsia" w:ascii="仿宋_GB2312" w:hAnsi="仿宋" w:eastAsia="仿宋_GB2312"/>
          <w:color w:val="auto"/>
          <w:sz w:val="24"/>
          <w:lang w:val="en-US" w:eastAsia="zh-CN"/>
        </w:rPr>
        <w:t xml:space="preserve"> </w:t>
      </w:r>
    </w:p>
    <w:p>
      <w:pPr>
        <w:spacing w:line="360" w:lineRule="auto"/>
        <w:ind w:firstLine="480"/>
        <w:rPr>
          <w:rFonts w:hint="default" w:ascii="仿宋_GB2312" w:hAnsi="仿宋" w:eastAsia="仿宋_GB2312"/>
          <w:color w:val="auto"/>
          <w:sz w:val="24"/>
          <w:lang w:val="en-US" w:eastAsia="zh-CN"/>
        </w:rPr>
      </w:pPr>
      <w:r>
        <w:rPr>
          <w:rFonts w:hint="eastAsia" w:ascii="仿宋_GB2312" w:hAnsi="仿宋" w:eastAsia="仿宋_GB2312"/>
          <w:color w:val="auto"/>
          <w:sz w:val="24"/>
          <w:lang w:val="en-US" w:eastAsia="zh-CN"/>
        </w:rPr>
        <w:t>质疑联系方式：</w:t>
      </w:r>
      <w:r>
        <w:rPr>
          <w:rFonts w:hint="eastAsia" w:ascii="FangSong_GB2312" w:hAnsi="仿宋" w:eastAsia="FangSong_GB2312"/>
          <w:color w:val="auto"/>
          <w:sz w:val="24"/>
        </w:rPr>
        <w:t>0570-4968017</w:t>
      </w:r>
      <w:r>
        <w:rPr>
          <w:rFonts w:hint="eastAsia" w:ascii="仿宋_GB2312" w:hAnsi="仿宋" w:eastAsia="仿宋_GB2312"/>
          <w:color w:val="auto"/>
          <w:sz w:val="24"/>
          <w:lang w:val="zh-CN" w:eastAsia="zh-CN"/>
        </w:rPr>
        <w:t xml:space="preserve"> </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lang w:val="zh-CN"/>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w:t>
      </w:r>
      <w:r>
        <w:rPr>
          <w:rFonts w:hint="eastAsia" w:ascii="仿宋_GB2312" w:hAnsi="仿宋" w:eastAsia="仿宋_GB2312"/>
          <w:sz w:val="24"/>
          <w:lang w:val="zh-CN"/>
        </w:rPr>
        <w:t>江山市中诚采购代理有限责任公司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仿宋" w:hAnsi="仿宋" w:eastAsia="仿宋"/>
          <w:sz w:val="24"/>
        </w:rPr>
        <w:t xml:space="preserve"> </w:t>
      </w:r>
      <w:r>
        <w:rPr>
          <w:rFonts w:hint="eastAsia" w:ascii="仿宋_GB2312" w:hAnsi="仿宋" w:eastAsia="仿宋_GB2312"/>
          <w:sz w:val="24"/>
          <w:lang w:val="zh-CN"/>
        </w:rPr>
        <w:t>江山市南门路70号经信局南大门停车场内三楼</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_GB2312" w:hAnsi="仿宋" w:eastAsia="仿宋_GB2312"/>
          <w:sz w:val="24"/>
          <w:lang w:val="zh-CN"/>
        </w:rPr>
        <w:t>王晓燕</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lang w:val="zh-CN"/>
        </w:rPr>
        <w:t>15005701019（541019）</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lang w:val="zh-CN"/>
        </w:rPr>
        <w:t>朱思蓓</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仿宋_GB2312" w:hAnsi="仿宋" w:eastAsia="仿宋_GB2312"/>
          <w:sz w:val="24"/>
          <w:lang w:val="zh-CN"/>
        </w:rPr>
        <w:t>15869068375（698375）</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lang w:val="zh-CN"/>
        </w:rPr>
      </w:pPr>
      <w:r>
        <w:rPr>
          <w:rFonts w:ascii="仿宋_GB2312" w:hAnsi="仿宋" w:eastAsia="仿宋_GB2312"/>
          <w:sz w:val="24"/>
        </w:rPr>
        <w:t xml:space="preserve">    名    称：</w:t>
      </w:r>
      <w:r>
        <w:rPr>
          <w:rFonts w:hint="eastAsia" w:ascii="仿宋_GB2312" w:hAnsi="仿宋" w:eastAsia="仿宋_GB2312"/>
          <w:sz w:val="24"/>
        </w:rPr>
        <w:t xml:space="preserve"> </w:t>
      </w:r>
      <w:r>
        <w:rPr>
          <w:rFonts w:hint="eastAsia" w:ascii="仿宋_GB2312" w:hAnsi="仿宋" w:eastAsia="仿宋_GB2312"/>
          <w:sz w:val="24"/>
          <w:lang w:val="zh-CN"/>
        </w:rPr>
        <w:t>江山市财政局政府采购监管科</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 xml:space="preserve"> </w:t>
      </w:r>
      <w:r>
        <w:rPr>
          <w:rFonts w:hint="eastAsia" w:ascii="仿宋_GB2312" w:hAnsi="仿宋" w:eastAsia="仿宋_GB2312"/>
          <w:sz w:val="24"/>
          <w:lang w:val="zh-CN"/>
        </w:rPr>
        <w:t>江山市鹿溪中路240号</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lang w:val="zh-CN"/>
        </w:rPr>
        <w:t xml:space="preserve"> </w:t>
      </w:r>
      <w:r>
        <w:rPr>
          <w:rFonts w:hint="eastAsia" w:ascii="仿宋_GB2312" w:hAnsi="仿宋" w:eastAsia="仿宋_GB2312"/>
          <w:sz w:val="24"/>
        </w:rPr>
        <w:t>/</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 </w:t>
      </w:r>
      <w:r>
        <w:rPr>
          <w:rFonts w:hint="eastAsia" w:ascii="仿宋_GB2312" w:hAnsi="仿宋" w:eastAsia="仿宋_GB2312"/>
          <w:sz w:val="24"/>
          <w:lang w:val="zh-CN"/>
        </w:rPr>
        <w:t>王科长</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lang w:val="zh-CN"/>
        </w:rPr>
        <w:t xml:space="preserve">0570-4033811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 w:hAnsi="仿宋" w:eastAsia="仿宋" w:cs="仿宋_GB2312"/>
          <w:sz w:val="24"/>
          <w:szCs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691"/>
        <w:gridCol w:w="62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7237939"/>
              </w:sdtPr>
              <w:sdtEndPr>
                <w:rPr>
                  <w:rFonts w:hint="eastAsia" w:ascii="仿宋_GB2312" w:hAnsi="仿宋" w:eastAsia="仿宋_GB2312" w:cs="Arial"/>
                  <w:kern w:val="0"/>
                  <w:sz w:val="24"/>
                </w:rPr>
              </w:sdtEndPr>
              <w:sdtContent>
                <w:sdt>
                  <w:sdtPr>
                    <w:rPr>
                      <w:rFonts w:hint="eastAsia" w:ascii="仿宋_GB2312" w:hAnsi="仿宋" w:eastAsia="仿宋_GB2312" w:cs="Arial"/>
                      <w:kern w:val="0"/>
                      <w:sz w:val="24"/>
                    </w:rPr>
                    <w:id w:val="7237939"/>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sdtContent>
            </w:sdt>
            <w:r>
              <w:rPr>
                <w:rFonts w:ascii="仿宋_GB2312" w:hAnsi="仿宋" w:eastAsia="仿宋_GB2312" w:cs="Arial"/>
                <w:kern w:val="0"/>
                <w:sz w:val="24"/>
              </w:rPr>
              <w:t>A</w:t>
            </w:r>
            <w:r>
              <w:rPr>
                <w:rFonts w:hint="eastAsia" w:ascii="仿宋_GB2312" w:hAnsi="仿宋" w:eastAsia="仿宋_GB2312"/>
                <w:sz w:val="24"/>
              </w:rPr>
              <w:t>同意将</w:t>
            </w:r>
            <w:r>
              <w:rPr>
                <w:rFonts w:hint="eastAsia" w:ascii="仿宋_GB2312" w:hAnsi="仿宋" w:eastAsia="仿宋_GB2312"/>
                <w:sz w:val="24"/>
                <w:u w:val="single"/>
                <w:lang w:val="en-US" w:eastAsia="zh-CN"/>
              </w:rPr>
              <w:t xml:space="preserve">    </w:t>
            </w:r>
            <w:r>
              <w:rPr>
                <w:rFonts w:hint="eastAsia" w:ascii="仿宋_GB2312" w:hAnsi="仿宋" w:eastAsia="仿宋_GB2312"/>
                <w:sz w:val="24"/>
              </w:rPr>
              <w:t>工作进行分包。</w:t>
            </w:r>
            <w:sdt>
              <w:sdtPr>
                <w:rPr>
                  <w:rFonts w:hint="eastAsia" w:ascii="仿宋_GB2312" w:hAnsi="仿宋" w:eastAsia="仿宋_GB2312" w:cs="Arial"/>
                  <w:kern w:val="0"/>
                  <w:sz w:val="24"/>
                </w:rPr>
                <w:id w:val="7237940"/>
                <w:showingPlcHdr/>
              </w:sdtPr>
              <w:sdtEndPr>
                <w:rPr>
                  <w:rFonts w:hint="eastAsia" w:ascii="仿宋_GB2312" w:hAnsi="仿宋" w:eastAsia="仿宋_GB2312" w:cs="Arial"/>
                  <w:kern w:val="0"/>
                  <w:sz w:val="24"/>
                </w:rPr>
              </w:sdtEndPr>
              <w:sdtContent/>
            </w:sdt>
            <w:r>
              <w:rPr>
                <w:rFonts w:ascii="仿宋_GB2312" w:hAnsi="仿宋" w:eastAsia="仿宋_GB2312" w:cs="Arial"/>
                <w:kern w:val="0"/>
                <w:sz w:val="24"/>
              </w:rPr>
              <w:t xml:space="preserve"> </w:t>
            </w:r>
            <w:sdt>
              <w:sdtPr>
                <w:rPr>
                  <w:rFonts w:hint="eastAsia" w:ascii="仿宋_GB2312" w:hAnsi="仿宋" w:eastAsia="仿宋_GB2312" w:cs="Arial"/>
                  <w:kern w:val="0"/>
                  <w:sz w:val="24"/>
                </w:rPr>
                <w:id w:val="1026831988"/>
              </w:sdtPr>
              <w:sdtEndPr>
                <w:rPr>
                  <w:rFonts w:hint="eastAsia" w:ascii="仿宋_GB2312" w:hAnsi="仿宋" w:eastAsia="仿宋_GB2312" w:cs="Arial"/>
                  <w:kern w:val="0"/>
                  <w:sz w:val="24"/>
                </w:rPr>
              </w:sdtEndPr>
              <w:sdtContent>
                <w:r>
                  <w:rPr>
                    <w:rFonts w:ascii="MS Gothic" w:hAnsi="MS Gothic" w:eastAsia="MS Gothic"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691"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247"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691"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247"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7237941"/>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7237942"/>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5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7237943"/>
              </w:sdtPr>
              <w:sdtEndPr>
                <w:rPr>
                  <w:rFonts w:hint="eastAsia" w:ascii="仿宋_GB2312" w:hAnsi="仿宋" w:eastAsia="仿宋_GB2312" w:cs="Arial"/>
                  <w:kern w:val="0"/>
                  <w:sz w:val="24"/>
                </w:rPr>
              </w:sdtEndPr>
              <w:sdtContent>
                <w:sdt>
                  <w:sdtPr>
                    <w:rPr>
                      <w:rFonts w:hint="eastAsia" w:ascii="仿宋_GB2312" w:hAnsi="仿宋" w:eastAsia="仿宋_GB2312" w:cs="Arial"/>
                      <w:kern w:val="0"/>
                      <w:sz w:val="24"/>
                    </w:rPr>
                    <w:id w:val="7237941"/>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sdtContent>
            </w:sdt>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026831988"/>
              </w:sdtPr>
              <w:sdtEndPr>
                <w:rPr>
                  <w:rFonts w:hint="eastAsia" w:ascii="仿宋_GB2312" w:hAnsi="仿宋" w:eastAsia="仿宋_GB2312" w:cs="Arial"/>
                  <w:kern w:val="0"/>
                  <w:sz w:val="24"/>
                </w:rPr>
              </w:sdtEndPr>
              <w:sdtContent>
                <w:sdt>
                  <w:sdtPr>
                    <w:rPr>
                      <w:rFonts w:hint="eastAsia" w:ascii="仿宋_GB2312" w:hAnsi="仿宋" w:eastAsia="仿宋_GB2312" w:cs="Arial"/>
                      <w:kern w:val="0"/>
                      <w:sz w:val="24"/>
                    </w:rPr>
                    <w:id w:val="7237943"/>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sdtContent>
            </w:sdt>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hint="eastAsia" w:ascii="仿宋_GB2312" w:hAnsi="仿宋" w:eastAsia="仿宋_GB2312" w:cs="Times New Roman"/>
                <w:color w:val="auto"/>
                <w:sz w:val="24"/>
                <w:u w:val="single"/>
                <w:lang w:val="en-US" w:eastAsia="zh-CN"/>
              </w:rPr>
            </w:pPr>
            <w:r>
              <w:rPr>
                <w:rFonts w:hint="eastAsia" w:ascii="仿宋_GB2312" w:hAnsi="仿宋" w:eastAsia="仿宋_GB2312"/>
                <w:kern w:val="0"/>
                <w:sz w:val="24"/>
              </w:rPr>
              <w:t>（</w:t>
            </w:r>
            <w:r>
              <w:rPr>
                <w:rFonts w:ascii="仿宋_GB2312" w:hAnsi="仿宋" w:eastAsia="仿宋_GB2312"/>
                <w:color w:val="auto"/>
                <w:kern w:val="0"/>
                <w:sz w:val="24"/>
              </w:rPr>
              <w:t>1）</w:t>
            </w:r>
            <w:r>
              <w:rPr>
                <w:rFonts w:hint="eastAsia" w:ascii="仿宋" w:hAnsi="仿宋" w:eastAsia="仿宋"/>
                <w:snapToGrid w:val="0"/>
                <w:color w:val="auto"/>
                <w:kern w:val="28"/>
                <w:sz w:val="24"/>
              </w:rPr>
              <w:t>样品：</w:t>
            </w:r>
            <w:r>
              <w:rPr>
                <w:rFonts w:hint="eastAsia" w:ascii="仿宋_GB2312" w:hAnsi="仿宋" w:eastAsia="仿宋_GB2312" w:cs="Times New Roman"/>
                <w:color w:val="auto"/>
                <w:sz w:val="24"/>
                <w:u w:val="single"/>
                <w:lang w:val="en-US" w:eastAsia="zh-CN"/>
              </w:rPr>
              <w:t xml:space="preserve">           ；</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2）</w:t>
            </w:r>
            <w:r>
              <w:rPr>
                <w:rFonts w:hint="eastAsia" w:ascii="仿宋" w:hAnsi="仿宋" w:eastAsia="仿宋"/>
                <w:snapToGrid w:val="0"/>
                <w:color w:val="auto"/>
                <w:kern w:val="28"/>
                <w:sz w:val="24"/>
              </w:rPr>
              <w:t>样品制作的标准和要求：</w:t>
            </w:r>
            <w:r>
              <w:rPr>
                <w:rFonts w:hint="eastAsia" w:ascii="仿宋_GB2312" w:hAnsi="仿宋" w:eastAsia="仿宋_GB2312" w:cs="Times New Roman"/>
                <w:color w:val="auto"/>
                <w:sz w:val="24"/>
                <w:u w:val="single"/>
              </w:rPr>
              <w:t>详见</w:t>
            </w:r>
            <w:r>
              <w:rPr>
                <w:rFonts w:hint="eastAsia" w:ascii="仿宋_GB2312" w:hAnsi="仿宋" w:eastAsia="仿宋_GB2312" w:cs="Times New Roman"/>
                <w:color w:val="auto"/>
                <w:sz w:val="24"/>
                <w:u w:val="single"/>
                <w:lang w:eastAsia="zh-CN"/>
              </w:rPr>
              <w:t>第三章技术参数</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3）样品的评审方法以及评审标准</w:t>
            </w:r>
            <w:r>
              <w:rPr>
                <w:rFonts w:hint="eastAsia" w:ascii="仿宋" w:hAnsi="仿宋" w:eastAsia="仿宋"/>
                <w:snapToGrid w:val="0"/>
                <w:color w:val="auto"/>
                <w:kern w:val="28"/>
                <w:sz w:val="24"/>
              </w:rPr>
              <w:t>：详见</w:t>
            </w:r>
            <w:r>
              <w:rPr>
                <w:rFonts w:hint="eastAsia" w:ascii="仿宋_GB2312" w:hAnsi="仿宋" w:eastAsia="仿宋_GB2312"/>
                <w:color w:val="auto"/>
                <w:sz w:val="24"/>
                <w:u w:val="single"/>
              </w:rPr>
              <w:t>评标办法</w:t>
            </w:r>
            <w:r>
              <w:rPr>
                <w:rFonts w:hint="eastAsia" w:ascii="仿宋_GB2312" w:hAnsi="仿宋" w:eastAsia="仿宋_GB2312"/>
                <w:color w:val="auto"/>
                <w:kern w:val="0"/>
                <w:sz w:val="24"/>
              </w:rPr>
              <w:t>；</w:t>
            </w:r>
          </w:p>
          <w:p>
            <w:pPr>
              <w:spacing w:line="360" w:lineRule="auto"/>
              <w:rPr>
                <w:rFonts w:ascii="仿宋_GB2312" w:hAnsi="仿宋" w:eastAsia="仿宋_GB2312"/>
                <w:color w:val="auto"/>
                <w:kern w:val="0"/>
                <w:sz w:val="24"/>
              </w:rPr>
            </w:pPr>
            <w:r>
              <w:rPr>
                <w:rFonts w:hint="eastAsia" w:ascii="仿宋_GB2312" w:hAnsi="仿宋" w:eastAsia="仿宋_GB2312"/>
                <w:color w:val="auto"/>
                <w:kern w:val="0"/>
                <w:sz w:val="24"/>
              </w:rPr>
              <w:t>（</w:t>
            </w:r>
            <w:r>
              <w:rPr>
                <w:rFonts w:ascii="仿宋_GB2312" w:hAnsi="仿宋" w:eastAsia="仿宋_GB2312"/>
                <w:color w:val="auto"/>
                <w:kern w:val="0"/>
                <w:sz w:val="24"/>
              </w:rPr>
              <w:t>4）是否需要随样品提交检测报告</w:t>
            </w:r>
            <w:r>
              <w:rPr>
                <w:rFonts w:hint="eastAsia" w:ascii="仿宋_GB2312" w:hAnsi="仿宋" w:eastAsia="仿宋_GB2312"/>
                <w:color w:val="auto"/>
                <w:kern w:val="0"/>
                <w:sz w:val="24"/>
              </w:rPr>
              <w:t>：</w:t>
            </w:r>
            <w:sdt>
              <w:sdtPr>
                <w:rPr>
                  <w:rFonts w:hint="eastAsia" w:ascii="仿宋_GB2312" w:hAnsi="仿宋" w:eastAsia="仿宋_GB2312" w:cs="Arial"/>
                  <w:color w:val="auto"/>
                  <w:kern w:val="0"/>
                  <w:sz w:val="24"/>
                </w:rPr>
                <w:id w:val="1303421454"/>
                <w:showingPlcHdr/>
              </w:sdtPr>
              <w:sdtEndPr>
                <w:rPr>
                  <w:rFonts w:hint="eastAsia" w:ascii="仿宋_GB2312" w:hAnsi="仿宋" w:eastAsia="仿宋_GB2312" w:cs="Arial"/>
                  <w:color w:val="auto"/>
                  <w:kern w:val="0"/>
                  <w:sz w:val="24"/>
                </w:rPr>
              </w:sdtEndPr>
              <w:sdtContent>
                <w:r>
                  <w:rPr>
                    <w:rFonts w:ascii="MS Gothic" w:hAnsi="MS Gothic" w:eastAsia="仿宋_GB2312" w:cs="Arial"/>
                    <w:color w:val="auto"/>
                    <w:kern w:val="0"/>
                    <w:sz w:val="24"/>
                  </w:rPr>
                  <w:sym w:font="Wingdings" w:char="00FE"/>
                </w:r>
              </w:sdtContent>
            </w:sdt>
            <w:r>
              <w:rPr>
                <w:rFonts w:ascii="仿宋_GB2312" w:hAnsi="仿宋" w:eastAsia="仿宋_GB2312"/>
                <w:color w:val="auto"/>
                <w:kern w:val="0"/>
                <w:sz w:val="24"/>
              </w:rPr>
              <w:t>否；</w:t>
            </w:r>
            <w:sdt>
              <w:sdtPr>
                <w:rPr>
                  <w:rFonts w:hint="eastAsia" w:ascii="仿宋_GB2312" w:hAnsi="仿宋" w:eastAsia="仿宋_GB2312" w:cs="Arial"/>
                  <w:color w:val="auto"/>
                  <w:kern w:val="0"/>
                  <w:sz w:val="24"/>
                </w:rPr>
                <w:id w:val="1621728433"/>
              </w:sdtPr>
              <w:sdtEndPr>
                <w:rPr>
                  <w:rFonts w:hint="eastAsia" w:ascii="仿宋_GB2312" w:hAnsi="仿宋" w:eastAsia="仿宋_GB2312" w:cs="Arial"/>
                  <w:color w:val="auto"/>
                  <w:kern w:val="0"/>
                  <w:sz w:val="24"/>
                </w:rPr>
              </w:sdtEndPr>
              <w:sdtContent>
                <w:sdt>
                  <w:sdtPr>
                    <w:rPr>
                      <w:rFonts w:hint="eastAsia" w:ascii="仿宋_GB2312" w:hAnsi="仿宋" w:eastAsia="仿宋_GB2312" w:cs="Arial"/>
                      <w:color w:val="auto"/>
                      <w:kern w:val="0"/>
                      <w:sz w:val="24"/>
                    </w:rPr>
                    <w:id w:val="1303421454"/>
                  </w:sdtPr>
                  <w:sdtEndPr>
                    <w:rPr>
                      <w:rFonts w:hint="eastAsia" w:ascii="仿宋_GB2312" w:hAnsi="仿宋" w:eastAsia="仿宋_GB2312" w:cs="Arial"/>
                      <w:color w:val="auto"/>
                      <w:kern w:val="0"/>
                      <w:sz w:val="24"/>
                    </w:rPr>
                  </w:sdtEndPr>
                  <w:sdtContent>
                    <w:r>
                      <w:rPr>
                        <w:rFonts w:ascii="MS Gothic" w:hAnsi="MS Gothic" w:eastAsia="仿宋_GB2312" w:cs="Arial"/>
                        <w:color w:val="auto"/>
                        <w:kern w:val="0"/>
                        <w:sz w:val="24"/>
                      </w:rPr>
                      <w:t>☐</w:t>
                    </w:r>
                  </w:sdtContent>
                </w:sdt>
              </w:sdtContent>
            </w:sdt>
            <w:r>
              <w:rPr>
                <w:rFonts w:ascii="仿宋_GB2312" w:hAnsi="仿宋" w:eastAsia="仿宋_GB2312"/>
                <w:color w:val="auto"/>
                <w:kern w:val="0"/>
                <w:sz w:val="24"/>
              </w:rPr>
              <w:t>是，检测机构的要求</w:t>
            </w:r>
            <w:r>
              <w:rPr>
                <w:rFonts w:hint="eastAsia" w:ascii="仿宋_GB2312" w:hAnsi="仿宋" w:eastAsia="仿宋_GB2312"/>
                <w:color w:val="auto"/>
                <w:sz w:val="24"/>
              </w:rPr>
              <w:t>：</w:t>
            </w:r>
            <w:r>
              <w:rPr>
                <w:rFonts w:hint="eastAsia" w:ascii="仿宋_GB2312" w:hAnsi="仿宋" w:eastAsia="仿宋_GB2312"/>
                <w:color w:val="auto"/>
                <w:sz w:val="24"/>
                <w:u w:val="single"/>
                <w:lang w:val="en-US" w:eastAsia="zh-CN"/>
              </w:rPr>
              <w:t xml:space="preserve">   /    </w:t>
            </w:r>
            <w:r>
              <w:rPr>
                <w:rFonts w:hint="eastAsia" w:ascii="仿宋_GB2312" w:hAnsi="仿宋" w:eastAsia="仿宋_GB2312"/>
                <w:color w:val="auto"/>
                <w:kern w:val="0"/>
                <w:sz w:val="24"/>
              </w:rPr>
              <w:t>；检测内容</w:t>
            </w:r>
            <w:r>
              <w:rPr>
                <w:rFonts w:hint="eastAsia" w:ascii="仿宋_GB2312" w:hAnsi="仿宋" w:eastAsia="仿宋_GB2312"/>
                <w:color w:val="auto"/>
                <w:sz w:val="24"/>
              </w:rPr>
              <w:t>：</w:t>
            </w:r>
            <w:r>
              <w:rPr>
                <w:rFonts w:hint="eastAsia" w:ascii="仿宋_GB2312" w:hAnsi="仿宋" w:eastAsia="仿宋_GB2312" w:cs="Times New Roman"/>
                <w:color w:val="auto"/>
                <w:sz w:val="24"/>
                <w:u w:val="single"/>
                <w:lang w:val="en-US" w:eastAsia="zh-CN"/>
              </w:rPr>
              <w:t xml:space="preserve">   /    </w:t>
            </w:r>
            <w:r>
              <w:rPr>
                <w:rFonts w:hint="eastAsia" w:ascii="仿宋_GB2312" w:hAnsi="仿宋" w:eastAsia="仿宋_GB2312"/>
                <w:color w:val="auto"/>
                <w:kern w:val="0"/>
                <w:sz w:val="24"/>
              </w:rPr>
              <w:t>。</w:t>
            </w:r>
          </w:p>
          <w:p>
            <w:pPr>
              <w:spacing w:line="360" w:lineRule="auto"/>
              <w:rPr>
                <w:rFonts w:ascii="仿宋_GB2312" w:hAnsi="仿宋" w:eastAsia="仿宋_GB2312"/>
                <w:sz w:val="24"/>
              </w:rPr>
            </w:pPr>
            <w:r>
              <w:rPr>
                <w:rFonts w:hint="eastAsia" w:ascii="仿宋_GB2312" w:hAnsi="仿宋" w:eastAsia="仿宋_GB2312"/>
                <w:color w:val="auto"/>
                <w:sz w:val="24"/>
              </w:rPr>
              <w:t>（</w:t>
            </w:r>
            <w:r>
              <w:rPr>
                <w:rFonts w:ascii="仿宋_GB2312" w:hAnsi="仿宋" w:eastAsia="仿宋_GB2312"/>
                <w:color w:val="auto"/>
                <w:sz w:val="24"/>
              </w:rPr>
              <w:t>5）提供样品的时间：</w:t>
            </w:r>
            <w:r>
              <w:rPr>
                <w:rFonts w:hint="eastAsia" w:ascii="仿宋_GB2312" w:hAnsi="仿宋" w:eastAsia="仿宋_GB2312" w:cs="Times New Roman"/>
                <w:color w:val="auto"/>
                <w:sz w:val="24"/>
                <w:u w:val="single"/>
                <w:lang w:val="en-US" w:eastAsia="zh-CN"/>
              </w:rPr>
              <w:t xml:space="preserve">           </w:t>
            </w:r>
            <w:r>
              <w:rPr>
                <w:rFonts w:hint="eastAsia" w:ascii="仿宋_GB2312" w:hAnsi="仿宋" w:eastAsia="仿宋_GB2312"/>
                <w:color w:val="auto"/>
                <w:kern w:val="0"/>
                <w:sz w:val="24"/>
              </w:rPr>
              <w:t>；地点：</w:t>
            </w:r>
            <w:r>
              <w:rPr>
                <w:rFonts w:hint="eastAsia" w:ascii="仿宋_GB2312" w:hAnsi="仿宋" w:eastAsia="仿宋_GB2312" w:cs="Times New Roman"/>
                <w:sz w:val="24"/>
                <w:u w:val="single"/>
                <w:lang w:val="en-US" w:eastAsia="zh-CN"/>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lang w:val="en-US" w:eastAsia="zh-CN"/>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lang w:val="en-US" w:eastAsia="zh-CN"/>
              </w:rPr>
              <w:t xml:space="preserve">           </w:t>
            </w:r>
            <w:r>
              <w:rPr>
                <w:rFonts w:hint="eastAsia" w:ascii="仿宋_GB2312" w:hAnsi="仿宋" w:eastAsia="仿宋_GB2312"/>
                <w:sz w:val="24"/>
              </w:rPr>
              <w:t>。请投标人在上述时间内提供样</w:t>
            </w:r>
            <w:r>
              <w:rPr>
                <w:rFonts w:hint="eastAsia" w:ascii="仿宋_GB2312" w:hAnsi="仿宋" w:eastAsia="仿宋_GB2312" w:cs="Times New Roman"/>
                <w:sz w:val="24"/>
              </w:rPr>
              <w:t>品。超过截止时间的，采购代理机构将不予接收</w:t>
            </w:r>
            <w:r>
              <w:rPr>
                <w:rFonts w:hint="eastAsia" w:ascii="仿宋_GB2312" w:hAnsi="仿宋" w:eastAsia="仿宋_GB2312"/>
                <w:sz w:val="24"/>
              </w:rPr>
              <w:t>。</w:t>
            </w:r>
          </w:p>
          <w:p>
            <w:pPr>
              <w:spacing w:line="360" w:lineRule="auto"/>
              <w:rPr>
                <w:rFonts w:ascii="仿宋_GB2312" w:hAnsi="仿宋" w:eastAsia="仿宋_GB2312"/>
                <w:sz w:val="24"/>
              </w:rPr>
            </w:pPr>
            <w:r>
              <w:rPr>
                <w:rFonts w:ascii="仿宋_GB2312" w:hAnsi="仿宋" w:eastAsia="仿宋_GB2312"/>
                <w:sz w:val="24"/>
              </w:rPr>
              <w:t xml:space="preserve"> (6)采购活动结束后，</w:t>
            </w:r>
            <w:r>
              <w:rPr>
                <w:rFonts w:hint="eastAsia" w:ascii="仿宋_GB2312" w:hAnsi="仿宋" w:eastAsia="仿宋_GB2312" w:cs="Times New Roman"/>
                <w:sz w:val="24"/>
                <w:lang w:eastAsia="zh-CN"/>
              </w:rPr>
              <w:t>对于</w:t>
            </w:r>
            <w:r>
              <w:rPr>
                <w:rFonts w:hint="eastAsia" w:ascii="仿宋_GB2312" w:hAnsi="仿宋" w:eastAsia="仿宋_GB2312" w:cs="Times New Roman"/>
                <w:sz w:val="24"/>
                <w:lang w:val="zh-TW" w:eastAsia="zh-CN"/>
              </w:rPr>
              <w:t>未中标供应商的样品在中标公告发出</w:t>
            </w:r>
            <w:r>
              <w:rPr>
                <w:rFonts w:hint="eastAsia" w:ascii="仿宋_GB2312" w:hAnsi="仿宋" w:eastAsia="仿宋_GB2312" w:cs="Times New Roman"/>
                <w:sz w:val="24"/>
                <w:lang w:val="en-US" w:eastAsia="zh-CN"/>
              </w:rPr>
              <w:t>7个工作日内，由代理公司统一寄还</w:t>
            </w:r>
            <w:r>
              <w:rPr>
                <w:rFonts w:hint="eastAsia" w:ascii="仿宋_GB2312" w:hAnsi="仿宋" w:eastAsia="仿宋_GB2312" w:cs="Times New Roman"/>
                <w:sz w:val="24"/>
                <w:lang w:eastAsia="zh-CN"/>
              </w:rPr>
              <w:t>，</w:t>
            </w:r>
            <w:r>
              <w:rPr>
                <w:rFonts w:ascii="仿宋_GB2312" w:hAnsi="仿宋" w:eastAsia="仿宋_GB2312" w:cs="Times New Roman"/>
                <w:sz w:val="24"/>
              </w:rPr>
              <w:t>对于中标人提供的</w:t>
            </w:r>
            <w:r>
              <w:rPr>
                <w:rFonts w:ascii="仿宋_GB2312" w:hAnsi="仿宋" w:eastAsia="仿宋_GB2312"/>
                <w:sz w:val="24"/>
              </w:rPr>
              <w:t>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7</w:t>
            </w:r>
            <w:r>
              <w:rPr>
                <w:rFonts w:hint="eastAsia" w:ascii="仿宋_GB2312" w:hAnsi="仿宋" w:eastAsia="仿宋_GB2312"/>
                <w:sz w:val="24"/>
              </w:rPr>
              <w:t>）制作、</w:t>
            </w:r>
            <w:r>
              <w:rPr>
                <w:rFonts w:ascii="仿宋_GB2312" w:hAnsi="仿宋" w:eastAsia="仿宋_GB2312"/>
                <w:sz w:val="24"/>
              </w:rPr>
              <w:t>安装和保管样品所发生的一切费用由投标人自理。</w:t>
            </w:r>
          </w:p>
          <w:p>
            <w:pPr>
              <w:spacing w:line="360" w:lineRule="auto"/>
              <w:rPr>
                <w:rFonts w:ascii="仿宋_GB2312" w:hAnsi="仿宋" w:eastAsia="仿宋_GB2312"/>
                <w:b/>
                <w:sz w:val="24"/>
              </w:rPr>
            </w:pPr>
            <w:r>
              <w:rPr>
                <w:rFonts w:hint="eastAsia" w:ascii="仿宋_GB2312" w:hAnsi="仿宋_GB2312" w:eastAsia="仿宋_GB2312" w:cs="仿宋_GB2312"/>
                <w:b w:val="0"/>
                <w:bCs w:val="0"/>
                <w:color w:val="auto"/>
                <w:sz w:val="24"/>
                <w:szCs w:val="24"/>
                <w:lang w:val="en-US" w:eastAsia="zh-CN"/>
              </w:rPr>
              <w:t>疫情期间，请各投标人送存样品时做好防疫工作，对样品进行必要的消毒，若因防疫措施不到位造成不良后果的依法追究相应责任。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7237944"/>
                <w:showingPlcHdr/>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174071719"/>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w:t>
            </w:r>
            <w:r>
              <w:rPr>
                <w:rFonts w:hint="eastAsia" w:ascii="仿宋_GB2312" w:hAnsi="仿宋" w:eastAsia="仿宋_GB2312"/>
                <w:kern w:val="0"/>
                <w:sz w:val="24"/>
              </w:rPr>
              <w:t>根据项目自定</w:t>
            </w:r>
            <w:r>
              <w:rPr>
                <w:rFonts w:ascii="仿宋_GB2312" w:hAnsi="仿宋" w:eastAsia="仿宋_GB2312"/>
                <w:kern w:val="0"/>
                <w:sz w:val="24"/>
              </w:rPr>
              <w:t>，讲解次序以投标文件解密时间先后次序为准，讲解演示人员不超过</w:t>
            </w:r>
            <w:r>
              <w:rPr>
                <w:rFonts w:hint="eastAsia" w:ascii="仿宋_GB2312" w:hAnsi="仿宋" w:eastAsia="仿宋_GB2312"/>
                <w:kern w:val="0"/>
                <w:sz w:val="24"/>
              </w:rPr>
              <w:t>2</w:t>
            </w:r>
            <w:r>
              <w:rPr>
                <w:rFonts w:ascii="仿宋_GB2312" w:hAnsi="仿宋" w:eastAsia="仿宋_GB2312"/>
                <w:kern w:val="0"/>
                <w:sz w:val="24"/>
              </w:rPr>
              <w:t>人</w:t>
            </w:r>
            <w:r>
              <w:rPr>
                <w:rFonts w:hint="eastAsia" w:ascii="仿宋_GB2312" w:hAnsi="仿宋" w:eastAsia="仿宋_GB2312"/>
                <w:kern w:val="0"/>
                <w:sz w:val="24"/>
                <w:lang w:eastAsia="zh-CN"/>
              </w:rPr>
              <w:t>，</w:t>
            </w:r>
            <w:r>
              <w:rPr>
                <w:rFonts w:ascii="仿宋_GB2312" w:hAnsi="仿宋" w:eastAsia="仿宋_GB2312"/>
                <w:kern w:val="0"/>
                <w:sz w:val="24"/>
              </w:rPr>
              <w:t>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w:t>
            </w:r>
            <w:r>
              <w:rPr>
                <w:rFonts w:hint="eastAsia" w:ascii="仿宋_GB2312" w:hAnsi="仿宋" w:eastAsia="仿宋_GB2312"/>
                <w:kern w:val="0"/>
                <w:sz w:val="24"/>
              </w:rPr>
              <w:t>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交易中心现场讲解演示。现场讲解地点为</w:t>
            </w:r>
            <w:r>
              <w:rPr>
                <w:rFonts w:hint="eastAsia" w:ascii="仿宋_GB2312" w:hAnsi="仿宋" w:eastAsia="仿宋_GB2312"/>
                <w:kern w:val="0"/>
                <w:sz w:val="24"/>
                <w:u w:val="single"/>
                <w:lang w:val="en-US" w:eastAsia="zh-CN"/>
              </w:rPr>
              <w:t xml:space="preserve">       </w:t>
            </w:r>
            <w:r>
              <w:rPr>
                <w:rFonts w:hint="eastAsia" w:ascii="仿宋_GB2312" w:hAnsi="仿宋" w:eastAsia="仿宋_GB2312"/>
                <w:kern w:val="0"/>
                <w:sz w:val="24"/>
              </w:rPr>
              <w:t>，讲解演示所用电脑等设备由投标人自备。</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7</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sdt>
              <w:sdtPr>
                <w:rPr>
                  <w:rFonts w:hint="eastAsia" w:ascii="仿宋_GB2312" w:hAnsi="仿宋" w:eastAsia="仿宋_GB2312" w:cs="Arial"/>
                  <w:kern w:val="0"/>
                  <w:sz w:val="24"/>
                </w:rPr>
                <w:id w:val="7237945"/>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hint="eastAsia" w:ascii="仿宋_GB2312" w:hAnsi="仿宋" w:eastAsia="仿宋_GB2312" w:cs="Arial"/>
                <w:kern w:val="0"/>
                <w:sz w:val="24"/>
              </w:rPr>
              <w:t>本项目不允许采购进口产品。</w:t>
            </w:r>
          </w:p>
          <w:p>
            <w:pPr>
              <w:spacing w:line="360" w:lineRule="auto"/>
            </w:pPr>
            <w:sdt>
              <w:sdtPr>
                <w:rPr>
                  <w:rFonts w:hint="eastAsia" w:ascii="仿宋_GB2312" w:hAnsi="仿宋" w:eastAsia="仿宋_GB2312" w:cs="Arial"/>
                  <w:kern w:val="0"/>
                  <w:sz w:val="24"/>
                </w:rPr>
                <w:id w:val="7237946"/>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8</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项目属性与核心产品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rPr>
            </w:pPr>
            <w:sdt>
              <w:sdtPr>
                <w:rPr>
                  <w:rFonts w:hint="eastAsia" w:ascii="仿宋_GB2312" w:hAnsi="仿宋" w:eastAsia="仿宋_GB2312" w:cs="Arial"/>
                  <w:color w:val="auto"/>
                  <w:kern w:val="0"/>
                  <w:sz w:val="24"/>
                </w:rPr>
                <w:id w:val="118727868"/>
              </w:sdtPr>
              <w:sdtEndPr>
                <w:rPr>
                  <w:rFonts w:hint="eastAsia" w:ascii="仿宋_GB2312" w:hAnsi="仿宋" w:eastAsia="仿宋_GB2312" w:cs="Arial"/>
                  <w:color w:val="auto"/>
                  <w:kern w:val="0"/>
                  <w:sz w:val="24"/>
                </w:rPr>
              </w:sdtEndPr>
              <w:sdtContent>
                <w:r>
                  <w:rPr>
                    <w:rFonts w:ascii="Wingdings" w:hAnsi="Wingdings" w:eastAsia="仿宋_GB2312" w:cs="Arial"/>
                    <w:color w:val="auto"/>
                    <w:kern w:val="0"/>
                    <w:sz w:val="24"/>
                  </w:rPr>
                  <w:t></w:t>
                </w:r>
              </w:sdtContent>
            </w:sdt>
            <w:r>
              <w:rPr>
                <w:rFonts w:ascii="仿宋_GB2312" w:hAnsi="仿宋" w:eastAsia="仿宋_GB2312" w:cs="Arial"/>
                <w:color w:val="auto"/>
                <w:kern w:val="0"/>
                <w:sz w:val="24"/>
              </w:rPr>
              <w:t>A</w:t>
            </w:r>
            <w:r>
              <w:rPr>
                <w:rFonts w:hint="eastAsia" w:ascii="仿宋_GB2312" w:hAnsi="仿宋" w:eastAsia="仿宋_GB2312"/>
                <w:color w:val="auto"/>
                <w:sz w:val="24"/>
              </w:rPr>
              <w:t>货物类，</w:t>
            </w:r>
            <w:r>
              <w:rPr>
                <w:rFonts w:hint="eastAsia" w:ascii="仿宋_GB2312" w:hAnsi="仿宋" w:eastAsia="仿宋_GB2312"/>
                <w:color w:val="auto"/>
                <w:kern w:val="0"/>
                <w:sz w:val="24"/>
              </w:rPr>
              <w:t>核心产品为：</w:t>
            </w:r>
            <w:r>
              <w:rPr>
                <w:rFonts w:hint="eastAsia" w:ascii="仿宋_GB2312" w:hAnsi="仿宋" w:eastAsia="仿宋_GB2312" w:cs="Times New Roman"/>
                <w:color w:val="auto"/>
                <w:sz w:val="24"/>
                <w:u w:val="single"/>
                <w:lang w:val="en-US" w:eastAsia="zh-CN"/>
              </w:rPr>
              <w:t>远程供水综合救援消防水泵、高压消防水泵</w:t>
            </w:r>
            <w:r>
              <w:rPr>
                <w:rFonts w:hint="eastAsia" w:ascii="仿宋_GB2312" w:hAnsi="仿宋" w:eastAsia="仿宋_GB2312"/>
                <w:color w:val="auto"/>
                <w:sz w:val="24"/>
              </w:rPr>
              <w:t>。</w:t>
            </w:r>
          </w:p>
          <w:p>
            <w:pPr>
              <w:spacing w:line="360" w:lineRule="auto"/>
              <w:rPr>
                <w:rFonts w:ascii="仿宋_GB2312" w:hAnsi="仿宋" w:eastAsia="仿宋_GB2312"/>
                <w:color w:val="auto"/>
                <w:sz w:val="24"/>
              </w:rPr>
            </w:pPr>
            <w:sdt>
              <w:sdtPr>
                <w:rPr>
                  <w:rFonts w:hint="eastAsia" w:ascii="仿宋_GB2312" w:hAnsi="仿宋" w:eastAsia="仿宋_GB2312" w:cs="Arial"/>
                  <w:color w:val="auto"/>
                  <w:kern w:val="0"/>
                  <w:sz w:val="24"/>
                </w:rPr>
                <w:id w:val="474885559"/>
              </w:sdtPr>
              <w:sdtEndPr>
                <w:rPr>
                  <w:rFonts w:hint="eastAsia" w:ascii="仿宋_GB2312" w:hAnsi="仿宋" w:eastAsia="仿宋_GB2312" w:cs="Arial"/>
                  <w:color w:val="auto"/>
                  <w:kern w:val="0"/>
                  <w:sz w:val="24"/>
                </w:rPr>
              </w:sdtEndPr>
              <w:sdtContent>
                <w:r>
                  <w:rPr>
                    <w:rFonts w:ascii="MS Gothic" w:hAnsi="MS Gothic" w:eastAsia="仿宋_GB2312" w:cs="Arial"/>
                    <w:color w:val="auto"/>
                    <w:kern w:val="0"/>
                    <w:sz w:val="24"/>
                  </w:rPr>
                  <w:t>☐</w:t>
                </w:r>
              </w:sdtContent>
            </w:sdt>
            <w:r>
              <w:rPr>
                <w:rFonts w:ascii="仿宋_GB2312" w:hAnsi="仿宋" w:eastAsia="仿宋_GB2312" w:cs="Arial"/>
                <w:color w:val="auto"/>
                <w:kern w:val="0"/>
                <w:sz w:val="24"/>
              </w:rPr>
              <w:t>B</w:t>
            </w:r>
            <w:r>
              <w:rPr>
                <w:rFonts w:hint="eastAsia" w:ascii="仿宋_GB2312" w:hAnsi="仿宋" w:eastAsia="仿宋_GB2312"/>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ascii="仿宋_GB2312" w:hAnsi="仿宋" w:eastAsia="仿宋_GB2312"/>
                <w:bCs/>
                <w:sz w:val="24"/>
                <w:u w:val="single"/>
                <w:lang w:eastAsia="zh-CN"/>
              </w:rPr>
              <w:t>江山市应急管理局2022年森林防灭火装备采购项目</w:t>
            </w:r>
            <w:r>
              <w:rPr>
                <w:rFonts w:hint="eastAsia" w:ascii="仿宋_GB2312" w:hAnsi="仿宋" w:eastAsia="仿宋_GB2312" w:cs="Arial"/>
                <w:color w:val="auto"/>
                <w:kern w:val="0"/>
                <w:sz w:val="24"/>
              </w:rPr>
              <w:t>，属于</w:t>
            </w:r>
            <w:r>
              <w:rPr>
                <w:rFonts w:hint="eastAsia" w:ascii="仿宋_GB2312" w:hAnsi="仿宋" w:eastAsia="仿宋_GB2312"/>
                <w:bCs/>
                <w:color w:val="auto"/>
                <w:sz w:val="24"/>
                <w:u w:val="single"/>
                <w:lang w:eastAsia="zh-CN"/>
              </w:rPr>
              <w:t>工业行业</w:t>
            </w:r>
            <w:r>
              <w:rPr>
                <w:rFonts w:hint="eastAsia" w:ascii="仿宋_GB2312" w:hAnsi="仿宋" w:eastAsia="仿宋_GB2312" w:cs="Arial"/>
                <w:color w:val="auto"/>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77"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691"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247" w:type="dxa"/>
            <w:tcBorders>
              <w:top w:val="single" w:color="000000" w:sz="8" w:space="0"/>
              <w:left w:val="single" w:color="000000" w:sz="2"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691" w:type="dxa"/>
            <w:tcBorders>
              <w:top w:val="single" w:color="000000" w:sz="8" w:space="0"/>
              <w:left w:val="single" w:color="000000" w:sz="2" w:space="0"/>
              <w:bottom w:val="single" w:color="000000" w:sz="8" w:space="0"/>
              <w:right w:val="single" w:color="000000" w:sz="8" w:space="0"/>
            </w:tcBorders>
            <w:vAlign w:val="center"/>
          </w:tcPr>
          <w:p>
            <w:pPr>
              <w:pStyle w:val="34"/>
              <w:spacing w:line="380" w:lineRule="exact"/>
              <w:jc w:val="center"/>
              <w:rPr>
                <w:rFonts w:ascii="仿宋_GB2312" w:hAnsi="仿宋" w:eastAsia="仿宋_GB2312" w:cs="仿宋_GB2312"/>
                <w:b/>
                <w:sz w:val="24"/>
              </w:rPr>
            </w:pPr>
            <w:r>
              <w:rPr>
                <w:rFonts w:hint="eastAsia" w:hAnsi="宋体" w:cs="宋体"/>
                <w:color w:val="FF0000"/>
                <w:sz w:val="24"/>
                <w:szCs w:val="32"/>
              </w:rPr>
              <w:t>备份文件</w:t>
            </w:r>
          </w:p>
        </w:tc>
        <w:tc>
          <w:tcPr>
            <w:tcW w:w="6247" w:type="dxa"/>
            <w:tcBorders>
              <w:top w:val="single" w:color="000000" w:sz="8" w:space="0"/>
              <w:left w:val="single" w:color="000000" w:sz="2" w:space="0"/>
              <w:bottom w:val="single" w:color="000000" w:sz="8" w:space="0"/>
              <w:right w:val="single" w:color="000000" w:sz="8" w:space="0"/>
            </w:tcBorders>
            <w:vAlign w:val="center"/>
          </w:tcPr>
          <w:p>
            <w:pPr>
              <w:ind w:firstLine="480" w:firstLineChars="200"/>
              <w:rPr>
                <w:rFonts w:ascii="仿宋_GB2312" w:hAnsi="仿宋" w:eastAsia="仿宋_GB2312"/>
                <w:snapToGrid w:val="0"/>
                <w:kern w:val="28"/>
                <w:sz w:val="24"/>
              </w:rPr>
            </w:pPr>
            <w:r>
              <w:rPr>
                <w:rFonts w:hint="eastAsia" w:ascii="仿宋_GB2312" w:hAnsi="仿宋" w:eastAsia="仿宋_GB2312" w:cs="Times New Roman"/>
                <w:b w:val="0"/>
                <w:bCs w:val="0"/>
                <w:snapToGrid w:val="0"/>
                <w:kern w:val="28"/>
                <w:sz w:val="24"/>
                <w:szCs w:val="24"/>
                <w:lang w:val="en-US" w:eastAsia="zh-CN" w:bidi="ar-SA"/>
              </w:rPr>
              <w:t>为确保采购项目顺利实施，避免因政采云上电子投标文件解密失败导致投标方投标无效，投标方可在</w:t>
            </w:r>
            <w:r>
              <w:rPr>
                <w:rFonts w:hint="eastAsia" w:ascii="仿宋_GB2312" w:hAnsi="仿宋" w:eastAsia="仿宋_GB2312" w:cs="Times New Roman"/>
                <w:b w:val="0"/>
                <w:bCs w:val="0"/>
                <w:snapToGrid w:val="0"/>
                <w:color w:val="FF0000"/>
                <w:kern w:val="28"/>
                <w:sz w:val="24"/>
                <w:szCs w:val="24"/>
                <w:u w:val="single"/>
                <w:lang w:val="en-US" w:eastAsia="zh-CN" w:bidi="ar-SA"/>
              </w:rPr>
              <w:t>2022年09月06日14时30分</w:t>
            </w:r>
            <w:r>
              <w:rPr>
                <w:rFonts w:hint="eastAsia" w:ascii="仿宋_GB2312" w:hAnsi="仿宋" w:eastAsia="仿宋_GB2312" w:cs="Times New Roman"/>
                <w:b w:val="0"/>
                <w:bCs w:val="0"/>
                <w:snapToGrid w:val="0"/>
                <w:kern w:val="28"/>
                <w:sz w:val="24"/>
                <w:szCs w:val="24"/>
                <w:lang w:val="en-US" w:eastAsia="zh-CN" w:bidi="ar-SA"/>
              </w:rPr>
              <w:t>前将在政采云平台上最后生成的具备电子签章的备份加密投标文件（文件名后缀为备份文件四字的首字母）以电子邮件方式传送至邮箱（173420063@qq.com），传送的备份电子投标文件需打包压缩并加密，加密密码由投标方自行保管，如政采云上电子投标文件出现解密失败情况（开标后</w:t>
            </w:r>
            <w:r>
              <w:rPr>
                <w:rFonts w:hint="eastAsia" w:ascii="仿宋_GB2312" w:hAnsi="仿宋" w:eastAsia="仿宋_GB2312" w:cs="Times New Roman"/>
                <w:b w:val="0"/>
                <w:bCs w:val="0"/>
                <w:snapToGrid w:val="0"/>
                <w:color w:val="FF0000"/>
                <w:kern w:val="28"/>
                <w:sz w:val="24"/>
                <w:szCs w:val="24"/>
                <w:lang w:val="en-US" w:eastAsia="zh-CN" w:bidi="ar-SA"/>
              </w:rPr>
              <w:t>半小时内</w:t>
            </w:r>
            <w:r>
              <w:rPr>
                <w:rFonts w:hint="eastAsia" w:ascii="仿宋_GB2312" w:hAnsi="仿宋" w:eastAsia="仿宋_GB2312" w:cs="Times New Roman"/>
                <w:b w:val="0"/>
                <w:bCs w:val="0"/>
                <w:snapToGrid w:val="0"/>
                <w:kern w:val="28"/>
                <w:sz w:val="24"/>
                <w:szCs w:val="24"/>
                <w:lang w:val="en-US" w:eastAsia="zh-CN" w:bidi="ar-SA"/>
              </w:rPr>
              <w:t>进行解密），投标方可按照自身意愿确认是否同意提供加密密码解密传送至邮箱（173420063@qq.com）的备份文件，并以备份文件作为替代电子投标文件，如投标方未按照规定时间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kern w:val="28"/>
                <w:sz w:val="24"/>
                <w:u w:val="single"/>
                <w:lang w:val="zh-CN"/>
              </w:rPr>
            </w:pPr>
            <w:sdt>
              <w:sdtPr>
                <w:rPr>
                  <w:rFonts w:hint="eastAsia" w:ascii="仿宋_GB2312" w:hAnsi="仿宋" w:eastAsia="仿宋_GB2312" w:cs="Arial"/>
                  <w:kern w:val="0"/>
                  <w:sz w:val="24"/>
                </w:rPr>
                <w:id w:val="21172207"/>
              </w:sdtPr>
              <w:sdtEndPr>
                <w:rPr>
                  <w:rFonts w:hint="eastAsia" w:ascii="仿宋_GB2312" w:hAnsi="仿宋" w:eastAsia="仿宋_GB2312" w:cs="Arial"/>
                  <w:kern w:val="0"/>
                  <w:sz w:val="24"/>
                </w:rPr>
              </w:sdtEndPr>
              <w:sdtContent>
                <w:sdt>
                  <w:sdtPr>
                    <w:rPr>
                      <w:rFonts w:hint="eastAsia" w:cs="Arial"/>
                      <w:kern w:val="0"/>
                      <w:sz w:val="24"/>
                    </w:rPr>
                    <w:id w:val="21172208"/>
                    <w:showingPlcHdr/>
                  </w:sdtPr>
                  <w:sdtEndPr>
                    <w:rPr>
                      <w:rFonts w:hint="eastAsia" w:cs="Arial"/>
                      <w:kern w:val="0"/>
                      <w:sz w:val="24"/>
                    </w:rPr>
                  </w:sdtEndPr>
                  <w:sdtContent>
                    <w:r>
                      <w:rPr>
                        <w:rFonts w:ascii="Wingdings" w:hAnsi="Wingdings" w:cs="Arial"/>
                        <w:kern w:val="0"/>
                        <w:sz w:val="24"/>
                      </w:rPr>
                      <w:t></w:t>
                    </w:r>
                  </w:sdtContent>
                </w:sdt>
              </w:sdtContent>
            </w:sdt>
            <w:r>
              <w:rPr>
                <w:rFonts w:hint="eastAsia" w:ascii="仿宋_GB2312" w:hAnsi="仿宋" w:eastAsia="仿宋_GB2312" w:cs="Arial"/>
                <w:kern w:val="0"/>
                <w:sz w:val="24"/>
              </w:rPr>
              <w:t>有。具体说明：</w:t>
            </w:r>
            <w:r>
              <w:rPr>
                <w:rFonts w:hint="eastAsia" w:ascii="仿宋_GB2312" w:hAnsi="仿宋" w:eastAsia="仿宋_GB2312"/>
                <w:kern w:val="28"/>
                <w:sz w:val="24"/>
                <w:u w:val="single"/>
                <w:lang w:val="zh-CN"/>
              </w:rPr>
              <w:t>中标单位须提供纸质响应文件各二套给代理公司备案。</w:t>
            </w:r>
          </w:p>
          <w:p>
            <w:pPr>
              <w:pStyle w:val="5"/>
              <w:rPr>
                <w:lang w:val="en-US"/>
              </w:rPr>
            </w:pPr>
            <w:r>
              <w:rPr>
                <w:rFonts w:ascii="MS Gothic" w:hAnsi="MS Gothic" w:cs="Arial"/>
                <w:kern w:val="0"/>
                <w:sz w:val="24"/>
              </w:rPr>
              <w:t>☐</w:t>
            </w:r>
            <w:r>
              <w:rPr>
                <w:rFonts w:hint="eastAsia" w:cs="Arial"/>
                <w:kern w:val="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14</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宋体" w:hAnsi="宋体" w:cs="宋体"/>
                <w:b/>
                <w:sz w:val="24"/>
              </w:rPr>
              <w:t>项目代理费</w:t>
            </w:r>
          </w:p>
        </w:tc>
        <w:tc>
          <w:tcPr>
            <w:tcW w:w="6247" w:type="dxa"/>
            <w:tcBorders>
              <w:top w:val="single" w:color="000000" w:sz="8" w:space="0"/>
              <w:left w:val="single" w:color="000000" w:sz="2" w:space="0"/>
              <w:bottom w:val="single" w:color="000000" w:sz="8" w:space="0"/>
              <w:right w:val="single" w:color="000000" w:sz="8" w:space="0"/>
            </w:tcBorders>
            <w:vAlign w:val="center"/>
          </w:tcPr>
          <w:p>
            <w:pPr>
              <w:pStyle w:val="5"/>
              <w:ind w:left="0" w:leftChars="0" w:firstLine="0" w:firstLineChars="0"/>
              <w:rPr>
                <w:rFonts w:ascii="MS Gothic" w:hAnsi="MS Gothic" w:cs="Arial"/>
                <w:kern w:val="0"/>
                <w:sz w:val="24"/>
              </w:rPr>
            </w:pPr>
            <w:r>
              <w:rPr>
                <w:rFonts w:hint="eastAsia" w:ascii="仿宋_GB2312" w:hAnsi="仿宋" w:eastAsia="仿宋_GB2312" w:cs="Arial"/>
                <w:b w:val="0"/>
                <w:bCs w:val="0"/>
                <w:kern w:val="0"/>
                <w:sz w:val="24"/>
                <w:szCs w:val="24"/>
                <w:lang w:val="en-US" w:eastAsia="zh-CN" w:bidi="ar-SA"/>
              </w:rPr>
              <w:t>本项目招标代理费</w:t>
            </w:r>
            <w:r>
              <w:rPr>
                <w:rFonts w:hint="eastAsia" w:cs="Arial"/>
                <w:b w:val="0"/>
                <w:bCs w:val="0"/>
                <w:kern w:val="0"/>
                <w:sz w:val="24"/>
                <w:szCs w:val="24"/>
                <w:lang w:val="en-US" w:eastAsia="zh-CN" w:bidi="ar-SA"/>
              </w:rPr>
              <w:t>按6000元</w:t>
            </w:r>
            <w:r>
              <w:rPr>
                <w:rFonts w:hint="eastAsia" w:ascii="仿宋_GB2312" w:hAnsi="仿宋" w:eastAsia="仿宋_GB2312" w:cs="Arial"/>
                <w:b w:val="0"/>
                <w:bCs w:val="0"/>
                <w:kern w:val="0"/>
                <w:sz w:val="24"/>
                <w:szCs w:val="24"/>
                <w:lang w:val="en-US" w:eastAsia="zh-CN" w:bidi="ar-SA"/>
              </w:rPr>
              <w:t>计取,由中标人在领取中标通知书时一次性支付给代理机构。</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_Toc164416483"/>
      <w:bookmarkStart w:id="12" w:name="第三部分"/>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w:t>
      </w:r>
      <w:sdt>
        <w:sdtPr>
          <w:rPr>
            <w:rFonts w:hint="eastAsia" w:ascii="仿宋_GB2312" w:hAnsi="仿宋" w:eastAsia="仿宋_GB2312" w:cs="Arial"/>
            <w:kern w:val="0"/>
            <w:sz w:val="24"/>
          </w:rPr>
          <w:id w:val="512970236"/>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b/>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4"/>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8"/>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w:t>
      </w:r>
      <w:r>
        <w:rPr>
          <w:rFonts w:hint="eastAsia" w:ascii="仿宋_GB2312" w:hAnsi="仿宋" w:eastAsia="仿宋_GB2312"/>
          <w:b/>
        </w:rPr>
        <w:t>（授权代表提供投标前三个月的在本公司的社保证明）</w:t>
      </w:r>
      <w:r>
        <w:rPr>
          <w:rFonts w:hint="eastAsia" w:ascii="仿宋_GB2312" w:hAnsi="仿宋" w:eastAsia="仿宋_GB2312"/>
        </w:rPr>
        <w:t>或者盖章，并加盖公章。</w:t>
      </w:r>
    </w:p>
    <w:p>
      <w:pPr>
        <w:pStyle w:val="888"/>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8"/>
        <w:shd w:val="clear" w:color="auto" w:fill="FFFFFF"/>
        <w:snapToGrid w:val="0"/>
        <w:spacing w:after="240" w:afterAutospacing="0" w:line="360" w:lineRule="auto"/>
        <w:ind w:firstLine="400"/>
        <w:contextualSpacing/>
        <w:rPr>
          <w:rFonts w:hint="eastAsia" w:ascii="仿宋_GB2312" w:hAnsi="仿宋" w:eastAsia="仿宋_GB2312"/>
          <w:lang w:eastAsia="zh-CN"/>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r>
        <w:rPr>
          <w:rFonts w:hint="eastAsia" w:ascii="仿宋_GB2312" w:hAnsi="仿宋" w:eastAsia="仿宋_GB2312"/>
          <w:lang w:eastAsia="zh-CN"/>
        </w:rPr>
        <w:t>。</w:t>
      </w:r>
    </w:p>
    <w:p>
      <w:pPr>
        <w:pStyle w:val="888"/>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8"/>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w:t>
      </w:r>
      <w:r>
        <w:rPr>
          <w:rFonts w:hint="eastAsia" w:ascii="仿宋_GB2312" w:hAnsi="仿宋" w:eastAsia="仿宋_GB2312"/>
        </w:rPr>
        <w:t>代理</w:t>
      </w:r>
      <w:r>
        <w:rPr>
          <w:rFonts w:ascii="仿宋_GB2312" w:hAnsi="仿宋" w:eastAsia="仿宋_GB2312"/>
        </w:rPr>
        <w:t>机构的答复不满意或者采购人、采购</w:t>
      </w:r>
      <w:r>
        <w:rPr>
          <w:rFonts w:hint="eastAsia" w:ascii="仿宋_GB2312" w:hAnsi="仿宋" w:eastAsia="仿宋_GB2312"/>
        </w:rPr>
        <w:t>代理</w:t>
      </w:r>
      <w:r>
        <w:rPr>
          <w:rFonts w:ascii="仿宋_GB2312" w:hAnsi="仿宋" w:eastAsia="仿宋_GB2312"/>
        </w:rPr>
        <w:t>机构未在规定的时间内</w:t>
      </w:r>
      <w:r>
        <w:rPr>
          <w:rFonts w:hint="eastAsia" w:ascii="仿宋_GB2312" w:hAnsi="仿宋" w:eastAsia="仿宋_GB2312"/>
        </w:rPr>
        <w:t>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8"/>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32"/>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32"/>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32"/>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4"/>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7"/>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w:t>
      </w:r>
      <w:r>
        <w:rPr>
          <w:rFonts w:hint="eastAsia" w:ascii="仿宋_GB2312" w:hAnsi="仿宋" w:eastAsia="仿宋_GB2312" w:cs="仿宋_GB2312"/>
          <w:sz w:val="24"/>
        </w:rPr>
        <w:t>资格文件封面；</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11.1.2</w:t>
      </w:r>
      <w:r>
        <w:rPr>
          <w:rFonts w:hint="eastAsia" w:ascii="宋体" w:hAnsi="宋体" w:cs="宋体"/>
          <w:sz w:val="24"/>
          <w:szCs w:val="24"/>
        </w:rPr>
        <w:t>▲</w:t>
      </w:r>
      <w:r>
        <w:rPr>
          <w:rFonts w:ascii="仿宋_GB2312" w:hAnsi="仿宋" w:eastAsia="仿宋_GB2312" w:cs="仿宋_GB2312"/>
          <w:sz w:val="24"/>
        </w:rPr>
        <w:t>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sz w:val="24"/>
        </w:rPr>
        <w:t>3</w:t>
      </w:r>
      <w:r>
        <w:rPr>
          <w:rFonts w:hint="eastAsia" w:ascii="宋体" w:hAnsi="宋体" w:cs="宋体"/>
          <w:sz w:val="24"/>
          <w:szCs w:val="24"/>
        </w:rPr>
        <w:t>▲</w:t>
      </w:r>
      <w:r>
        <w:rPr>
          <w:rFonts w:ascii="仿宋_GB2312" w:hAnsi="仿宋" w:eastAsia="仿宋_GB2312" w:cs="仿宋_GB2312"/>
          <w:sz w:val="24"/>
        </w:rPr>
        <w:t>落实政府采购政策需满足的资格要求</w:t>
      </w:r>
      <w:r>
        <w:rPr>
          <w:rFonts w:hint="eastAsia" w:ascii="仿宋_GB2312" w:hAnsi="仿宋" w:eastAsia="仿宋_GB2312" w:cs="仿宋_GB2312"/>
          <w:sz w:val="24"/>
        </w:rPr>
        <w:t>（提供中小企业声明函）</w:t>
      </w:r>
      <w:r>
        <w:rPr>
          <w:rFonts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sz w:val="24"/>
        </w:rPr>
        <w:t>4</w:t>
      </w:r>
      <w:r>
        <w:rPr>
          <w:rFonts w:hint="eastAsia" w:ascii="宋体" w:hAnsi="宋体" w:cs="宋体"/>
          <w:sz w:val="24"/>
          <w:szCs w:val="24"/>
        </w:rPr>
        <w:t>▲</w:t>
      </w:r>
      <w:r>
        <w:rPr>
          <w:rFonts w:hint="eastAsia" w:ascii="仿宋_GB2312" w:hAnsi="仿宋" w:eastAsia="仿宋_GB2312" w:cs="仿宋_GB2312"/>
          <w:sz w:val="24"/>
        </w:rPr>
        <w:t>有效的《企业法人营业执照》副本扫描件</w:t>
      </w:r>
      <w:r>
        <w:rPr>
          <w:rFonts w:hint="eastAsia" w:ascii="仿宋_GB2312" w:hAnsi="仿宋" w:eastAsia="仿宋_GB2312" w:cs="仿宋_GB2312"/>
          <w:sz w:val="24"/>
          <w:lang w:eastAsia="zh-CN"/>
        </w:rPr>
        <w:t>；</w:t>
      </w:r>
    </w:p>
    <w:p>
      <w:pPr>
        <w:snapToGrid w:val="0"/>
        <w:spacing w:line="360" w:lineRule="auto"/>
        <w:ind w:firstLine="960" w:firstLineChars="400"/>
        <w:rPr>
          <w:rFonts w:hint="eastAsia" w:ascii="仿宋_GB2312" w:hAnsi="仿宋" w:eastAsia="仿宋_GB2312" w:cs="仿宋_GB2312"/>
          <w:sz w:val="24"/>
          <w:lang w:eastAsia="zh-CN"/>
        </w:rPr>
      </w:pPr>
      <w:r>
        <w:rPr>
          <w:rFonts w:hint="eastAsia" w:ascii="仿宋_GB2312" w:hAnsi="仿宋" w:eastAsia="仿宋_GB2312" w:cs="仿宋_GB2312"/>
          <w:sz w:val="24"/>
          <w:lang w:val="en-US" w:eastAsia="zh-CN"/>
        </w:rPr>
        <w:t>11.1.5</w:t>
      </w:r>
      <w:r>
        <w:rPr>
          <w:rFonts w:hint="eastAsia" w:ascii="宋体" w:hAnsi="宋体" w:cs="宋体"/>
          <w:sz w:val="24"/>
          <w:szCs w:val="24"/>
        </w:rPr>
        <w:t>▲</w:t>
      </w:r>
      <w:r>
        <w:rPr>
          <w:rFonts w:ascii="仿宋_GB2312" w:hAnsi="仿宋" w:eastAsia="仿宋_GB2312" w:cs="仿宋_GB2312"/>
          <w:sz w:val="24"/>
        </w:rPr>
        <w:t>授权委托书或法定代表人（单位负责人、自然人本人）身份证明；</w:t>
      </w:r>
      <w:r>
        <w:rPr>
          <w:rFonts w:hint="eastAsia" w:ascii="仿宋_GB2312" w:hAnsi="仿宋" w:eastAsia="仿宋_GB2312" w:cs="仿宋_GB2312"/>
          <w:sz w:val="24"/>
        </w:rPr>
        <w:t>被授权人身份证明、被授权人投标前3个月在本单位社保证明</w:t>
      </w:r>
      <w:r>
        <w:rPr>
          <w:rFonts w:hint="eastAsia" w:ascii="仿宋_GB2312" w:hAnsi="仿宋" w:eastAsia="仿宋_GB2312" w:cs="仿宋_GB2312"/>
          <w:sz w:val="24"/>
          <w:lang w:eastAsia="zh-CN"/>
        </w:rPr>
        <w:t>；</w:t>
      </w:r>
    </w:p>
    <w:p>
      <w:pPr>
        <w:snapToGrid w:val="0"/>
        <w:spacing w:line="360" w:lineRule="auto"/>
        <w:ind w:firstLine="960" w:firstLineChars="400"/>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11.1.6</w:t>
      </w:r>
      <w:r>
        <w:rPr>
          <w:rFonts w:hint="eastAsia" w:ascii="宋体" w:hAnsi="宋体" w:cs="宋体"/>
          <w:sz w:val="24"/>
          <w:szCs w:val="24"/>
        </w:rPr>
        <w:t>▲</w:t>
      </w:r>
      <w:r>
        <w:rPr>
          <w:rFonts w:hint="eastAsia" w:ascii="仿宋_GB2312" w:hAnsi="仿宋" w:eastAsia="仿宋_GB2312" w:cs="仿宋_GB2312"/>
          <w:sz w:val="24"/>
        </w:rPr>
        <w:t>信用中国等网站信用查询结果</w:t>
      </w:r>
      <w:r>
        <w:rPr>
          <w:rFonts w:hint="eastAsia" w:ascii="仿宋_GB2312" w:hAnsi="仿宋" w:eastAsia="仿宋_GB2312" w:cs="仿宋_GB2312"/>
          <w:sz w:val="24"/>
          <w:lang w:eastAsia="zh-CN"/>
        </w:rPr>
        <w:t>；</w:t>
      </w:r>
    </w:p>
    <w:p>
      <w:pPr>
        <w:snapToGrid w:val="0"/>
        <w:spacing w:line="360" w:lineRule="auto"/>
        <w:ind w:firstLine="960" w:firstLineChars="400"/>
        <w:rPr>
          <w:rFonts w:hint="eastAsia" w:ascii="仿宋_GB2312" w:hAnsi="仿宋" w:eastAsia="仿宋_GB2312" w:cs="仿宋_GB2312"/>
          <w:sz w:val="24"/>
          <w:lang w:val="zh-CN"/>
        </w:rPr>
      </w:pPr>
      <w:r>
        <w:rPr>
          <w:rFonts w:hint="eastAsia" w:ascii="仿宋_GB2312" w:hAnsi="仿宋" w:eastAsia="仿宋_GB2312" w:cs="仿宋_GB2312"/>
          <w:sz w:val="24"/>
          <w:lang w:val="en-US" w:eastAsia="zh-CN"/>
        </w:rPr>
        <w:t>11.1.7</w:t>
      </w:r>
      <w:r>
        <w:rPr>
          <w:rFonts w:hint="eastAsia" w:ascii="仿宋_GB2312" w:hAnsi="仿宋" w:eastAsia="仿宋_GB2312" w:cs="仿宋_GB2312"/>
          <w:sz w:val="24"/>
          <w:lang w:val="zh-CN"/>
        </w:rPr>
        <w:t>政府采购活动现场确认声明书；</w:t>
      </w:r>
    </w:p>
    <w:p>
      <w:pPr>
        <w:snapToGrid w:val="0"/>
        <w:spacing w:line="360" w:lineRule="auto"/>
        <w:ind w:firstLine="960" w:firstLineChars="400"/>
        <w:rPr>
          <w:rFonts w:ascii="仿宋_GB2312" w:hAnsi="仿宋" w:eastAsia="仿宋_GB2312" w:cs="仿宋_GB2312"/>
          <w:sz w:val="24"/>
          <w:lang w:val="zh-CN"/>
        </w:rPr>
      </w:pPr>
      <w:r>
        <w:rPr>
          <w:rFonts w:hint="eastAsia" w:ascii="仿宋_GB2312" w:hAnsi="仿宋" w:eastAsia="仿宋_GB2312" w:cs="仿宋_GB2312"/>
          <w:sz w:val="24"/>
          <w:lang w:val="en-US" w:eastAsia="zh-CN"/>
        </w:rPr>
        <w:t>11.1.8</w:t>
      </w:r>
      <w:r>
        <w:rPr>
          <w:rFonts w:hint="eastAsia" w:ascii="宋体" w:hAnsi="宋体" w:cs="宋体"/>
          <w:sz w:val="24"/>
          <w:szCs w:val="24"/>
        </w:rPr>
        <w:t>▲</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b/>
          <w:bCs/>
          <w:sz w:val="24"/>
        </w:rPr>
      </w:pPr>
      <w:r>
        <w:rPr>
          <w:rFonts w:ascii="仿宋_GB2312" w:hAnsi="仿宋" w:eastAsia="仿宋_GB2312" w:cs="仿宋_GB2312"/>
          <w:sz w:val="24"/>
        </w:rPr>
        <w:t>11.2.1</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文件封面；</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lang w:val="en-US" w:eastAsia="zh-CN"/>
        </w:rPr>
        <w:t>2</w:t>
      </w:r>
      <w:r>
        <w:rPr>
          <w:rFonts w:ascii="仿宋_GB2312" w:hAnsi="仿宋" w:eastAsia="仿宋_GB2312" w:cs="仿宋_GB2312"/>
          <w:sz w:val="24"/>
        </w:rPr>
        <w:t>投标函</w:t>
      </w:r>
      <w:r>
        <w:rPr>
          <w:rFonts w:hint="eastAsia" w:ascii="仿宋_GB2312" w:hAnsi="仿宋" w:eastAsia="仿宋_GB2312" w:cs="仿宋_GB2312"/>
          <w:sz w:val="24"/>
          <w:lang w:eastAsia="zh-CN"/>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lang w:val="en-US" w:eastAsia="zh-CN"/>
        </w:rPr>
        <w:t>3</w:t>
      </w:r>
      <w:r>
        <w:rPr>
          <w:rFonts w:ascii="仿宋_GB2312" w:hAnsi="仿宋" w:eastAsia="仿宋_GB2312" w:cs="仿宋_GB2312"/>
          <w:sz w:val="24"/>
        </w:rPr>
        <w:t>商务技术偏离表；</w:t>
      </w:r>
    </w:p>
    <w:p>
      <w:pPr>
        <w:snapToGrid w:val="0"/>
        <w:spacing w:line="360" w:lineRule="auto"/>
        <w:ind w:firstLine="960" w:firstLineChars="400"/>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11.2.4</w:t>
      </w:r>
      <w:r>
        <w:rPr>
          <w:rFonts w:hint="eastAsia" w:ascii="仿宋_GB2312" w:hAnsi="仿宋" w:eastAsia="仿宋_GB2312" w:cs="仿宋_GB2312"/>
          <w:sz w:val="24"/>
        </w:rPr>
        <w:t>投标人提供自评表，将客观分自评后放入投标文件，并在评分自评明细中后注明得分具体页码</w:t>
      </w:r>
      <w:r>
        <w:rPr>
          <w:rFonts w:hint="eastAsia" w:ascii="仿宋_GB2312" w:hAnsi="仿宋" w:eastAsia="仿宋_GB2312" w:cs="仿宋_GB2312"/>
          <w:sz w:val="24"/>
          <w:lang w:val="en-US" w:eastAsia="zh-CN"/>
        </w:rPr>
        <w:t>;</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rPr>
        <w:t>11.3.1</w:t>
      </w:r>
      <w:r>
        <w:rPr>
          <w:rFonts w:hint="eastAsia" w:ascii="仿宋_GB2312" w:hAnsi="仿宋" w:eastAsia="仿宋_GB2312" w:cs="仿宋_GB2312"/>
          <w:sz w:val="24"/>
          <w:lang w:val="zh-CN"/>
        </w:rPr>
        <w:t>报价文件封面；</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11.3.2</w:t>
      </w:r>
      <w:r>
        <w:rPr>
          <w:rFonts w:hint="eastAsia" w:ascii="宋体" w:hAnsi="宋体" w:cs="宋体"/>
          <w:sz w:val="24"/>
          <w:szCs w:val="24"/>
        </w:rPr>
        <w:t>▲</w:t>
      </w:r>
      <w:r>
        <w:rPr>
          <w:rFonts w:ascii="仿宋_GB2312" w:hAnsi="仿宋" w:eastAsia="仿宋_GB2312" w:cs="仿宋_GB2312"/>
          <w:sz w:val="24"/>
        </w:rPr>
        <w:t>开标一览表（报价表）；</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32"/>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32"/>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32"/>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32"/>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32"/>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4"/>
        <w:spacing w:line="360" w:lineRule="auto"/>
        <w:ind w:firstLine="477" w:firstLineChars="199"/>
        <w:rPr>
          <w:rFonts w:ascii="仿宋_GB2312" w:hAnsi="仿宋" w:eastAsia="仿宋_GB2312" w:cs="仿宋_GB2312"/>
          <w:snapToGrid/>
          <w:kern w:val="2"/>
          <w:sz w:val="24"/>
          <w:szCs w:val="24"/>
          <w:lang w:val="en-US" w:eastAsia="zh-CN" w:bidi="ar-SA"/>
        </w:rPr>
      </w:pPr>
      <w:r>
        <w:rPr>
          <w:rFonts w:ascii="仿宋_GB2312" w:hAnsi="仿宋" w:eastAsia="仿宋_GB2312" w:cs="仿宋_GB2312"/>
          <w:snapToGrid/>
          <w:kern w:val="2"/>
          <w:sz w:val="24"/>
          <w:szCs w:val="24"/>
          <w:lang w:val="en-US" w:eastAsia="zh-CN" w:bidi="ar-SA"/>
        </w:rPr>
        <w:t>投标人仅提交备份投标文件，没有在电子交易平台传输递交投标文件的，投标无效。</w:t>
      </w:r>
    </w:p>
    <w:p>
      <w:pPr>
        <w:pStyle w:val="132"/>
        <w:spacing w:before="0"/>
        <w:ind w:firstLine="0" w:firstLineChars="0"/>
        <w:rPr>
          <w:rFonts w:ascii="仿宋_GB2312" w:hAnsi="仿宋" w:eastAsia="仿宋_GB2312" w:cs="仿宋_GB2312"/>
          <w:snapToGrid/>
          <w:kern w:val="2"/>
          <w:sz w:val="24"/>
          <w:szCs w:val="24"/>
          <w:lang w:val="en-US" w:eastAsia="zh-CN" w:bidi="ar-SA"/>
        </w:rPr>
      </w:pPr>
      <w:r>
        <w:rPr>
          <w:rFonts w:ascii="仿宋_GB2312" w:hAnsi="仿宋" w:eastAsia="仿宋_GB2312" w:cs="仿宋_GB2312"/>
          <w:b/>
          <w:szCs w:val="24"/>
          <w:lang w:val="en-US" w:eastAsia="zh-CN"/>
        </w:rPr>
        <w:t>16.投标文件的无效处理</w:t>
      </w:r>
    </w:p>
    <w:p>
      <w:pPr>
        <w:pStyle w:val="26"/>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132"/>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32"/>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32"/>
        <w:spacing w:before="0"/>
        <w:ind w:firstLine="643"/>
        <w:rPr>
          <w:rFonts w:ascii="仿宋_GB2312" w:hAnsi="仿宋" w:eastAsia="仿宋_GB2312" w:cs="仿宋_GB2312"/>
          <w:b/>
          <w:sz w:val="32"/>
        </w:rPr>
      </w:pPr>
    </w:p>
    <w:p>
      <w:pPr>
        <w:pStyle w:val="132"/>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8"/>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8"/>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w:t>
      </w:r>
      <w:r>
        <w:rPr>
          <w:rFonts w:hint="eastAsia" w:ascii="仿宋_GB2312" w:hAnsi="仿宋" w:eastAsia="仿宋_GB2312" w:cs="仿宋_GB2312"/>
          <w:b/>
          <w:color w:val="FF0000"/>
          <w:sz w:val="24"/>
          <w:lang w:val="en-US" w:eastAsia="zh-CN"/>
        </w:rPr>
        <w:t>半小时内</w:t>
      </w:r>
      <w:r>
        <w:rPr>
          <w:rFonts w:ascii="仿宋_GB2312" w:hAnsi="仿宋" w:eastAsia="仿宋_GB2312" w:cs="仿宋_GB2312"/>
          <w:sz w:val="24"/>
        </w:rPr>
        <w:t>完成在线解密。</w:t>
      </w:r>
    </w:p>
    <w:p>
      <w:pPr>
        <w:pStyle w:val="558"/>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32"/>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32"/>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32"/>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32"/>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32"/>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32"/>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32"/>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32"/>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32"/>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32"/>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32"/>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32"/>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w:t>
      </w:r>
    </w:p>
    <w:p>
      <w:pPr>
        <w:pStyle w:val="132"/>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32"/>
        <w:snapToGrid w:val="0"/>
        <w:spacing w:before="0" w:after="120"/>
        <w:ind w:firstLine="480"/>
        <w:rPr>
          <w:rFonts w:ascii="仿宋_GB2312" w:hAnsi="仿宋" w:eastAsia="仿宋_GB2312" w:cs="仿宋_GB2312"/>
        </w:rPr>
      </w:pPr>
      <w:r>
        <w:rPr>
          <w:rFonts w:ascii="仿宋_GB2312" w:hAnsi="仿宋" w:eastAsia="仿宋_GB2312" w:cs="仿宋_GB2312"/>
        </w:rPr>
        <w:t>25.</w:t>
      </w:r>
      <w:r>
        <w:rPr>
          <w:rFonts w:hint="eastAsia" w:ascii="仿宋_GB2312" w:hAnsi="仿宋" w:eastAsia="仿宋_GB2312" w:cs="仿宋_GB2312"/>
        </w:rPr>
        <w:t>4</w:t>
      </w:r>
      <w:r>
        <w:rPr>
          <w:rFonts w:ascii="仿宋_GB2312" w:hAnsi="仿宋" w:eastAsia="仿宋_GB2312" w:cs="仿宋_GB2312"/>
        </w:rPr>
        <w:t>采购合同由采购人与中标供应商根据</w:t>
      </w:r>
      <w:r>
        <w:rPr>
          <w:rFonts w:hint="eastAsia" w:ascii="仿宋_GB2312" w:hAnsi="仿宋" w:eastAsia="仿宋_GB2312" w:cs="仿宋_GB2312"/>
        </w:rPr>
        <w:t>招标文件、投标文件等内容通过政府采购电子交易平台在线签订，并备案。</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hint="eastAsia" w:ascii="仿宋_GB2312" w:hAnsi="仿宋" w:eastAsia="仿宋_GB2312"/>
          <w:color w:val="FF0000"/>
          <w:sz w:val="24"/>
          <w:lang w:val="en-US" w:eastAsia="zh-CN"/>
        </w:rPr>
        <w:t>1</w:t>
      </w:r>
      <w:r>
        <w:rPr>
          <w:rFonts w:ascii="仿宋_GB2312" w:hAnsi="仿宋" w:eastAsia="仿宋_GB2312"/>
          <w:color w:val="FF0000"/>
          <w:sz w:val="24"/>
        </w:rPr>
        <w:t>%</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Helvetica"/>
          <w:kern w:val="0"/>
          <w:sz w:val="24"/>
        </w:rPr>
      </w:pPr>
      <w:r>
        <w:rPr>
          <w:rFonts w:hint="eastAsia" w:ascii="仿宋_GB2312" w:hAnsi="仿宋" w:eastAsia="仿宋_GB2312" w:cs="Helvetica"/>
          <w:kern w:val="0"/>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32"/>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32"/>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32"/>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32"/>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32"/>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32"/>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32"/>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6"/>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5236101"/>
      <w:bookmarkEnd w:id="14"/>
      <w:bookmarkStart w:id="15" w:name="_Hlt74714665"/>
      <w:bookmarkEnd w:id="15"/>
      <w:bookmarkStart w:id="16" w:name="_Hlt75236011"/>
      <w:bookmarkEnd w:id="16"/>
      <w:bookmarkStart w:id="17" w:name="_Hlt75236290"/>
      <w:bookmarkEnd w:id="17"/>
      <w:bookmarkStart w:id="18" w:name="_Hlt68057669"/>
      <w:bookmarkEnd w:id="18"/>
      <w:bookmarkStart w:id="19" w:name="_Hlt68403820"/>
      <w:bookmarkEnd w:id="19"/>
      <w:bookmarkStart w:id="20" w:name="_Hlt68072990"/>
      <w:bookmarkEnd w:id="20"/>
      <w:bookmarkStart w:id="21" w:name="_Hlt74729768"/>
      <w:bookmarkEnd w:id="21"/>
      <w:bookmarkStart w:id="22" w:name="_Hlt68072998"/>
      <w:bookmarkEnd w:id="22"/>
      <w:bookmarkStart w:id="23" w:name="_Hlt74730295"/>
      <w:bookmarkEnd w:id="23"/>
      <w:bookmarkStart w:id="24" w:name="_Hlt74707468"/>
      <w:bookmarkEnd w:id="24"/>
      <w:bookmarkStart w:id="25" w:name="_Hlt68073093"/>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jc w:val="left"/>
        <w:rPr>
          <w:rFonts w:hint="eastAsia"/>
          <w:lang w:val="en-US" w:eastAsia="zh-CN"/>
        </w:rPr>
      </w:pPr>
      <w:r>
        <w:rPr>
          <w:rFonts w:hint="eastAsia" w:ascii="宋体" w:hAnsi="宋体" w:eastAsia="宋体" w:cs="宋体"/>
          <w:b/>
          <w:bCs/>
          <w:sz w:val="24"/>
          <w:szCs w:val="24"/>
          <w:vertAlign w:val="baseline"/>
          <w:lang w:val="en-US" w:eastAsia="zh-CN"/>
        </w:rPr>
        <w:t>一、采购内容</w:t>
      </w:r>
    </w:p>
    <w:tbl>
      <w:tblPr>
        <w:tblStyle w:val="6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
        <w:gridCol w:w="1014"/>
        <w:gridCol w:w="5936"/>
        <w:gridCol w:w="462"/>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 w:type="pct"/>
            <w:noWrap w:val="0"/>
            <w:vAlign w:val="center"/>
          </w:tcPr>
          <w:p>
            <w:pPr>
              <w:jc w:val="cente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序号</w:t>
            </w:r>
          </w:p>
        </w:tc>
        <w:tc>
          <w:tcPr>
            <w:tcW w:w="597" w:type="pct"/>
            <w:noWrap w:val="0"/>
            <w:vAlign w:val="center"/>
          </w:tcPr>
          <w:p>
            <w:pPr>
              <w:jc w:val="cente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名称</w:t>
            </w:r>
          </w:p>
        </w:tc>
        <w:tc>
          <w:tcPr>
            <w:tcW w:w="3495" w:type="pct"/>
            <w:noWrap w:val="0"/>
            <w:vAlign w:val="center"/>
          </w:tcPr>
          <w:p>
            <w:pPr>
              <w:jc w:val="cente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参数</w:t>
            </w:r>
          </w:p>
        </w:tc>
        <w:tc>
          <w:tcPr>
            <w:tcW w:w="272" w:type="pct"/>
            <w:noWrap w:val="0"/>
            <w:vAlign w:val="top"/>
          </w:tcPr>
          <w:p>
            <w:pPr>
              <w:jc w:val="cente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数量</w:t>
            </w:r>
          </w:p>
        </w:tc>
        <w:tc>
          <w:tcPr>
            <w:tcW w:w="345" w:type="pct"/>
            <w:noWrap w:val="0"/>
            <w:vAlign w:val="center"/>
          </w:tcPr>
          <w:p>
            <w:pPr>
              <w:jc w:val="cente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90" w:type="pct"/>
            <w:noWrap w:val="0"/>
            <w:vAlign w:val="center"/>
          </w:tcPr>
          <w:p>
            <w:pPr>
              <w:jc w:val="center"/>
              <w:rPr>
                <w:rFonts w:hint="eastAsia" w:eastAsia="宋体"/>
                <w:lang w:val="en-US" w:eastAsia="zh-CN"/>
              </w:rPr>
            </w:pPr>
            <w:r>
              <w:rPr>
                <w:rFonts w:hint="eastAsia" w:eastAsia="宋体"/>
                <w:lang w:val="en-US" w:eastAsia="zh-CN"/>
              </w:rPr>
              <w:t>1</w:t>
            </w:r>
          </w:p>
        </w:tc>
        <w:tc>
          <w:tcPr>
            <w:tcW w:w="597" w:type="pct"/>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远程供水综合救援消防水泵</w:t>
            </w:r>
          </w:p>
        </w:tc>
        <w:tc>
          <w:tcPr>
            <w:tcW w:w="3495" w:type="pct"/>
            <w:noWrap w:val="0"/>
            <w:vAlign w:val="center"/>
          </w:tcPr>
          <w:p>
            <w:pPr>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CN"/>
              </w:rPr>
              <w:t>1.结构要求：泵组由四级离心水泵与四冲程</w:t>
            </w:r>
            <w:r>
              <w:rPr>
                <w:rFonts w:hint="eastAsia" w:ascii="宋体" w:hAnsi="宋体" w:eastAsia="宋体" w:cs="宋体"/>
                <w:sz w:val="24"/>
                <w:szCs w:val="24"/>
                <w:lang w:val="en-US" w:eastAsia="zh-CN"/>
              </w:rPr>
              <w:t>双缸</w:t>
            </w:r>
            <w:r>
              <w:rPr>
                <w:rFonts w:hint="eastAsia" w:ascii="宋体" w:hAnsi="宋体" w:eastAsia="宋体" w:cs="宋体"/>
                <w:sz w:val="24"/>
                <w:szCs w:val="24"/>
                <w:lang w:val="zh-CN" w:eastAsia="zh-CN"/>
              </w:rPr>
              <w:t>风冷发动机组成，发动机功率≥23HP，内置油箱≥4.5L，外置备用油箱≥12L，启动方式</w:t>
            </w:r>
            <w:r>
              <w:rPr>
                <w:rFonts w:hint="eastAsia" w:ascii="宋体" w:hAnsi="宋体" w:eastAsia="宋体" w:cs="宋体"/>
                <w:sz w:val="24"/>
                <w:szCs w:val="24"/>
                <w:lang w:val="en-US" w:eastAsia="zh-CN"/>
              </w:rPr>
              <w:t>有反冲式</w:t>
            </w:r>
            <w:r>
              <w:rPr>
                <w:rFonts w:hint="eastAsia" w:ascii="宋体" w:hAnsi="宋体" w:eastAsia="宋体" w:cs="宋体"/>
                <w:sz w:val="24"/>
                <w:szCs w:val="24"/>
                <w:lang w:val="zh-CN" w:eastAsia="zh-CN"/>
              </w:rPr>
              <w:t>手拉启动或电启动；（提供检验报告</w:t>
            </w:r>
            <w:r>
              <w:rPr>
                <w:rFonts w:hint="eastAsia" w:ascii="宋体" w:hAnsi="宋体" w:eastAsia="宋体" w:cs="宋体"/>
                <w:sz w:val="24"/>
                <w:szCs w:val="24"/>
                <w:lang w:val="en-US" w:eastAsia="zh-CN"/>
              </w:rPr>
              <w:t>佐证</w:t>
            </w:r>
            <w:r>
              <w:rPr>
                <w:rFonts w:hint="eastAsia" w:ascii="宋体" w:hAnsi="宋体" w:eastAsia="宋体" w:cs="宋体"/>
                <w:sz w:val="24"/>
                <w:szCs w:val="24"/>
                <w:lang w:val="zh-CN" w:eastAsia="zh-CN"/>
              </w:rPr>
              <w:t>）</w:t>
            </w:r>
          </w:p>
          <w:p>
            <w:pPr>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CN"/>
              </w:rPr>
              <w:t>2.变速箱为无油免维护变速，配有循环水冷却系统；</w:t>
            </w:r>
            <w:r>
              <w:rPr>
                <w:rFonts w:hint="eastAsia" w:ascii="宋体" w:hAnsi="宋体" w:eastAsia="宋体" w:cs="宋体"/>
                <w:sz w:val="24"/>
                <w:szCs w:val="24"/>
              </w:rPr>
              <w:t>（</w:t>
            </w:r>
            <w:r>
              <w:rPr>
                <w:rFonts w:hint="eastAsia" w:ascii="宋体" w:hAnsi="宋体" w:eastAsia="宋体" w:cs="宋体"/>
                <w:sz w:val="24"/>
                <w:szCs w:val="24"/>
                <w:lang w:eastAsia="zh-CN"/>
              </w:rPr>
              <w:t>提供</w:t>
            </w:r>
            <w:r>
              <w:rPr>
                <w:rFonts w:hint="eastAsia" w:ascii="宋体" w:hAnsi="宋体" w:eastAsia="宋体" w:cs="宋体"/>
                <w:sz w:val="24"/>
                <w:szCs w:val="24"/>
              </w:rPr>
              <w:t>检验报告</w:t>
            </w:r>
            <w:r>
              <w:rPr>
                <w:rFonts w:hint="eastAsia" w:ascii="宋体" w:hAnsi="宋体" w:eastAsia="宋体" w:cs="宋体"/>
                <w:sz w:val="24"/>
                <w:szCs w:val="24"/>
                <w:lang w:val="en-US" w:eastAsia="zh-CN"/>
              </w:rPr>
              <w:t>佐证</w:t>
            </w:r>
            <w:r>
              <w:rPr>
                <w:rFonts w:hint="eastAsia" w:ascii="宋体" w:hAnsi="宋体" w:eastAsia="宋体" w:cs="宋体"/>
                <w:sz w:val="24"/>
                <w:szCs w:val="24"/>
              </w:rPr>
              <w:t>）</w:t>
            </w:r>
          </w:p>
          <w:p>
            <w:p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3.手动真空隔膜片式引水，引水泵与泵体一体设计，膜片直径≥</w:t>
            </w:r>
            <w:r>
              <w:rPr>
                <w:rFonts w:hint="eastAsia" w:ascii="宋体" w:hAnsi="宋体" w:eastAsia="宋体" w:cs="宋体"/>
                <w:sz w:val="24"/>
                <w:szCs w:val="24"/>
                <w:lang w:val="en-US" w:eastAsia="zh-CN"/>
              </w:rPr>
              <w:t>95</w:t>
            </w:r>
            <w:r>
              <w:rPr>
                <w:rFonts w:hint="eastAsia" w:ascii="宋体" w:hAnsi="宋体" w:eastAsia="宋体" w:cs="宋体"/>
                <w:sz w:val="24"/>
                <w:szCs w:val="24"/>
                <w:lang w:val="zh-CN" w:eastAsia="zh-CN"/>
              </w:rPr>
              <w:t>mm；</w:t>
            </w:r>
          </w:p>
          <w:p>
            <w:pPr>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val="zh-CN" w:eastAsia="zh-CN"/>
              </w:rPr>
              <w:t>.水泵单机重量应</w:t>
            </w: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CN"/>
              </w:rPr>
              <w:t>70kg；</w:t>
            </w:r>
          </w:p>
          <w:p>
            <w:pPr>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val="zh-CN" w:eastAsia="zh-CN"/>
              </w:rPr>
              <w:t>.进水口直径50mm、出水口38mm；</w:t>
            </w:r>
          </w:p>
          <w:p>
            <w:pPr>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val="zh-CN" w:eastAsia="zh-CN"/>
              </w:rPr>
              <w:t>泵组可实现串联、并联、串并联架设；</w:t>
            </w:r>
          </w:p>
          <w:p>
            <w:p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7.泵头装有快速松夹连接装置，方便快速更换、维修；</w:t>
            </w:r>
            <w:r>
              <w:rPr>
                <w:rFonts w:hint="eastAsia" w:ascii="宋体" w:hAnsi="宋体" w:eastAsia="宋体" w:cs="宋体"/>
                <w:sz w:val="24"/>
                <w:szCs w:val="24"/>
              </w:rPr>
              <w:t>（</w:t>
            </w:r>
            <w:r>
              <w:rPr>
                <w:rFonts w:hint="eastAsia" w:ascii="宋体" w:hAnsi="宋体" w:eastAsia="宋体" w:cs="宋体"/>
                <w:sz w:val="24"/>
                <w:szCs w:val="24"/>
                <w:lang w:eastAsia="zh-CN"/>
              </w:rPr>
              <w:t>提供</w:t>
            </w:r>
            <w:r>
              <w:rPr>
                <w:rFonts w:hint="eastAsia" w:ascii="宋体" w:hAnsi="宋体" w:eastAsia="宋体" w:cs="宋体"/>
                <w:sz w:val="24"/>
                <w:szCs w:val="24"/>
              </w:rPr>
              <w:t>检验报告</w:t>
            </w:r>
            <w:r>
              <w:rPr>
                <w:rFonts w:hint="eastAsia" w:ascii="宋体" w:hAnsi="宋体" w:eastAsia="宋体" w:cs="宋体"/>
                <w:sz w:val="24"/>
                <w:szCs w:val="24"/>
                <w:lang w:val="en-US" w:eastAsia="zh-CN"/>
              </w:rPr>
              <w:t>佐证</w:t>
            </w:r>
            <w:r>
              <w:rPr>
                <w:rFonts w:hint="eastAsia" w:ascii="宋体" w:hAnsi="宋体" w:eastAsia="宋体" w:cs="宋体"/>
                <w:sz w:val="24"/>
                <w:szCs w:val="24"/>
              </w:rPr>
              <w:t>）</w:t>
            </w:r>
          </w:p>
          <w:p>
            <w:pPr>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lang w:val="zh-CN" w:eastAsia="zh-CN"/>
              </w:rPr>
              <w:t>.零流量时的压力≥2.6MPa；零压力时的流量≥39</w:t>
            </w:r>
            <w:r>
              <w:rPr>
                <w:rFonts w:hint="eastAsia" w:ascii="宋体" w:hAnsi="宋体" w:eastAsia="宋体" w:cs="宋体"/>
                <w:sz w:val="24"/>
                <w:szCs w:val="24"/>
                <w:lang w:val="en-US" w:eastAsia="zh-CN"/>
              </w:rPr>
              <w:t>5</w:t>
            </w:r>
            <w:r>
              <w:rPr>
                <w:rFonts w:hint="eastAsia" w:ascii="宋体" w:hAnsi="宋体" w:eastAsia="宋体" w:cs="宋体"/>
                <w:sz w:val="24"/>
                <w:szCs w:val="24"/>
                <w:lang w:val="zh-CN" w:eastAsia="zh-CN"/>
              </w:rPr>
              <w:t>L/min；当压力为0.6MPa时、流量≥280L/min，当压力为1.2MPa时、流量≥230L/min；当压力为2.2MPa时、流量≥94L/min；</w:t>
            </w:r>
            <w:r>
              <w:rPr>
                <w:rFonts w:hint="eastAsia" w:ascii="宋体" w:hAnsi="宋体" w:eastAsia="宋体" w:cs="宋体"/>
                <w:sz w:val="24"/>
                <w:szCs w:val="24"/>
              </w:rPr>
              <w:t>（</w:t>
            </w:r>
            <w:r>
              <w:rPr>
                <w:rFonts w:hint="eastAsia" w:ascii="宋体" w:hAnsi="宋体" w:eastAsia="宋体" w:cs="宋体"/>
                <w:sz w:val="24"/>
                <w:szCs w:val="24"/>
                <w:lang w:eastAsia="zh-CN"/>
              </w:rPr>
              <w:t>提供</w:t>
            </w:r>
            <w:r>
              <w:rPr>
                <w:rFonts w:hint="eastAsia" w:ascii="宋体" w:hAnsi="宋体" w:eastAsia="宋体" w:cs="宋体"/>
                <w:sz w:val="24"/>
                <w:szCs w:val="24"/>
              </w:rPr>
              <w:t>检验报告</w:t>
            </w:r>
            <w:r>
              <w:rPr>
                <w:rFonts w:hint="eastAsia" w:ascii="宋体" w:hAnsi="宋体" w:eastAsia="宋体" w:cs="宋体"/>
                <w:sz w:val="24"/>
                <w:szCs w:val="24"/>
                <w:lang w:val="en-US" w:eastAsia="zh-CN"/>
              </w:rPr>
              <w:t>佐证</w:t>
            </w:r>
            <w:r>
              <w:rPr>
                <w:rFonts w:hint="eastAsia" w:ascii="宋体" w:hAnsi="宋体" w:eastAsia="宋体" w:cs="宋体"/>
                <w:sz w:val="24"/>
                <w:szCs w:val="24"/>
              </w:rPr>
              <w:t>）</w:t>
            </w:r>
          </w:p>
          <w:p>
            <w:p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9.装有超压自动熄火装置；</w:t>
            </w:r>
            <w:r>
              <w:rPr>
                <w:rFonts w:hint="eastAsia" w:ascii="宋体" w:hAnsi="宋体" w:eastAsia="宋体" w:cs="宋体"/>
                <w:sz w:val="24"/>
                <w:szCs w:val="24"/>
              </w:rPr>
              <w:t>（</w:t>
            </w:r>
            <w:r>
              <w:rPr>
                <w:rFonts w:hint="eastAsia" w:ascii="宋体" w:hAnsi="宋体" w:eastAsia="宋体" w:cs="宋体"/>
                <w:sz w:val="24"/>
                <w:szCs w:val="24"/>
                <w:lang w:eastAsia="zh-CN"/>
              </w:rPr>
              <w:t>提供</w:t>
            </w:r>
            <w:r>
              <w:rPr>
                <w:rFonts w:hint="eastAsia" w:ascii="宋体" w:hAnsi="宋体" w:eastAsia="宋体" w:cs="宋体"/>
                <w:sz w:val="24"/>
                <w:szCs w:val="24"/>
              </w:rPr>
              <w:t>检验报告</w:t>
            </w:r>
            <w:r>
              <w:rPr>
                <w:rFonts w:hint="eastAsia" w:ascii="宋体" w:hAnsi="宋体" w:eastAsia="宋体" w:cs="宋体"/>
                <w:sz w:val="24"/>
                <w:szCs w:val="24"/>
                <w:lang w:val="en-US" w:eastAsia="zh-CN"/>
              </w:rPr>
              <w:t>佐证</w:t>
            </w:r>
            <w:r>
              <w:rPr>
                <w:rFonts w:hint="eastAsia" w:ascii="宋体" w:hAnsi="宋体" w:eastAsia="宋体" w:cs="宋体"/>
                <w:sz w:val="24"/>
                <w:szCs w:val="24"/>
              </w:rPr>
              <w: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r>
              <w:rPr>
                <w:rFonts w:hint="eastAsia" w:ascii="宋体" w:hAnsi="宋体" w:eastAsia="宋体" w:cs="宋体"/>
                <w:sz w:val="24"/>
                <w:szCs w:val="24"/>
                <w:lang w:val="zh-CN" w:eastAsia="zh-CN"/>
              </w:rPr>
              <w:t>.水泵强度试验：</w:t>
            </w:r>
            <w:r>
              <w:rPr>
                <w:rFonts w:hint="eastAsia" w:ascii="宋体" w:hAnsi="宋体" w:eastAsia="宋体" w:cs="宋体"/>
                <w:sz w:val="24"/>
                <w:szCs w:val="24"/>
                <w:lang w:val="en-US" w:eastAsia="zh-CN"/>
              </w:rPr>
              <w:t>水泵运转在</w:t>
            </w:r>
            <w:r>
              <w:rPr>
                <w:rFonts w:hint="eastAsia" w:ascii="宋体" w:hAnsi="宋体" w:eastAsia="宋体" w:cs="宋体"/>
                <w:sz w:val="24"/>
                <w:szCs w:val="24"/>
                <w:lang w:val="zh-CN" w:eastAsia="zh-CN"/>
              </w:rPr>
              <w:t>2.0MPa的情况下做强度测试，测试时间为</w:t>
            </w:r>
            <w:r>
              <w:rPr>
                <w:rFonts w:hint="eastAsia" w:ascii="宋体" w:hAnsi="宋体" w:eastAsia="宋体" w:cs="宋体"/>
                <w:sz w:val="24"/>
                <w:szCs w:val="24"/>
                <w:lang w:val="en-US" w:eastAsia="zh-CN"/>
              </w:rPr>
              <w:t>大于</w:t>
            </w:r>
            <w:r>
              <w:rPr>
                <w:rFonts w:hint="eastAsia" w:ascii="宋体" w:hAnsi="宋体" w:eastAsia="宋体" w:cs="宋体"/>
                <w:sz w:val="24"/>
                <w:szCs w:val="24"/>
                <w:lang w:val="zh-CN" w:eastAsia="zh-CN"/>
              </w:rPr>
              <w:t>40小时，不需要连续测试，每段测试不小于6小时,</w:t>
            </w:r>
            <w:r>
              <w:rPr>
                <w:rFonts w:hint="eastAsia" w:ascii="宋体" w:hAnsi="宋体" w:eastAsia="宋体" w:cs="宋体"/>
                <w:sz w:val="24"/>
                <w:szCs w:val="24"/>
                <w:lang w:val="en-US" w:eastAsia="zh-CN"/>
              </w:rPr>
              <w:t>大于</w:t>
            </w:r>
            <w:r>
              <w:rPr>
                <w:rFonts w:hint="eastAsia" w:ascii="宋体" w:hAnsi="宋体" w:eastAsia="宋体" w:cs="宋体"/>
                <w:sz w:val="24"/>
                <w:szCs w:val="24"/>
                <w:lang w:val="zh-CN" w:eastAsia="zh-CN"/>
              </w:rPr>
              <w:t>40小时候测试后水泵可以正常启动，参数指标正常；</w:t>
            </w:r>
            <w:r>
              <w:rPr>
                <w:rFonts w:hint="eastAsia" w:ascii="宋体" w:hAnsi="宋体" w:eastAsia="宋体" w:cs="宋体"/>
                <w:sz w:val="24"/>
                <w:szCs w:val="24"/>
              </w:rPr>
              <w:t>（</w:t>
            </w:r>
            <w:r>
              <w:rPr>
                <w:rFonts w:hint="eastAsia" w:ascii="宋体" w:hAnsi="宋体" w:eastAsia="宋体" w:cs="宋体"/>
                <w:sz w:val="24"/>
                <w:szCs w:val="24"/>
                <w:lang w:eastAsia="zh-CN"/>
              </w:rPr>
              <w:t>提供</w:t>
            </w:r>
            <w:r>
              <w:rPr>
                <w:rFonts w:hint="eastAsia" w:ascii="宋体" w:hAnsi="宋体" w:eastAsia="宋体" w:cs="宋体"/>
                <w:sz w:val="24"/>
                <w:szCs w:val="24"/>
              </w:rPr>
              <w:t>检验报告</w:t>
            </w:r>
            <w:r>
              <w:rPr>
                <w:rFonts w:hint="eastAsia" w:ascii="宋体" w:hAnsi="宋体" w:eastAsia="宋体" w:cs="宋体"/>
                <w:sz w:val="24"/>
                <w:szCs w:val="24"/>
                <w:lang w:val="en-US" w:eastAsia="zh-CN"/>
              </w:rPr>
              <w:t>佐证</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p>
          <w:p>
            <w:pPr>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11</w:t>
            </w:r>
            <w:r>
              <w:rPr>
                <w:rFonts w:hint="eastAsia" w:ascii="宋体" w:hAnsi="宋体" w:eastAsia="宋体" w:cs="宋体"/>
                <w:sz w:val="24"/>
                <w:szCs w:val="24"/>
                <w:lang w:val="zh-CN" w:eastAsia="zh-CN"/>
              </w:rPr>
              <w:t>.启动性能：≤</w:t>
            </w:r>
            <w:r>
              <w:rPr>
                <w:rFonts w:hint="eastAsia" w:ascii="宋体" w:hAnsi="宋体" w:eastAsia="宋体" w:cs="宋体"/>
                <w:sz w:val="24"/>
                <w:szCs w:val="24"/>
                <w:lang w:val="en-US" w:eastAsia="zh-CN"/>
              </w:rPr>
              <w:t>10</w:t>
            </w:r>
            <w:r>
              <w:rPr>
                <w:rFonts w:hint="eastAsia" w:ascii="宋体" w:hAnsi="宋体" w:eastAsia="宋体" w:cs="宋体"/>
                <w:sz w:val="24"/>
                <w:szCs w:val="24"/>
                <w:lang w:val="zh-CN" w:eastAsia="zh-CN"/>
              </w:rPr>
              <w:t>s；</w:t>
            </w:r>
          </w:p>
          <w:p>
            <w:pPr>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12.</w:t>
            </w:r>
            <w:r>
              <w:rPr>
                <w:rFonts w:hint="eastAsia" w:ascii="宋体" w:hAnsi="宋体" w:eastAsia="宋体" w:cs="宋体"/>
                <w:sz w:val="24"/>
                <w:szCs w:val="24"/>
                <w:lang w:val="zh-CN" w:eastAsia="zh-CN"/>
              </w:rPr>
              <w:t>配置要求：三孔一体直流喷枪1把、无后坐力开关水雾喷枪1把、单向阀1个、三通阀1个、底阀1个、止水钳1把、水带扳手2把、接力转换接头1个、可背负的附包1个、轻型吸水管1条（3.5米）、1.5寸耐磨水带1条、</w:t>
            </w:r>
            <w:r>
              <w:rPr>
                <w:rFonts w:hint="eastAsia" w:ascii="宋体" w:hAnsi="宋体" w:eastAsia="宋体" w:cs="宋体"/>
                <w:sz w:val="24"/>
                <w:szCs w:val="24"/>
                <w:lang w:val="en-US" w:eastAsia="zh-CN"/>
              </w:rPr>
              <w:t>3</w:t>
            </w:r>
            <w:r>
              <w:rPr>
                <w:rFonts w:hint="eastAsia" w:ascii="宋体" w:hAnsi="宋体" w:eastAsia="宋体" w:cs="宋体"/>
                <w:sz w:val="24"/>
                <w:szCs w:val="24"/>
              </w:rPr>
              <w:t>.0MPa涤纶长丝PU衬里1.5寸消防水带300米（10条）</w:t>
            </w:r>
            <w:r>
              <w:rPr>
                <w:rFonts w:hint="eastAsia" w:ascii="宋体" w:hAnsi="宋体" w:eastAsia="宋体" w:cs="宋体"/>
                <w:sz w:val="24"/>
                <w:szCs w:val="24"/>
                <w:lang w:val="zh-CN" w:eastAsia="zh-CN"/>
              </w:rPr>
              <w:t>不锈钢骨架水带背包3个、专用工具包1套。</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注：以上标▲项须在投标文件中提供有 CMA 认证标志的第三方检测机构出具所投产品的检测（验）报告原件扫描件，签订合同时提供检测（验）报告原件核查。</w:t>
            </w:r>
          </w:p>
        </w:tc>
        <w:tc>
          <w:tcPr>
            <w:tcW w:w="272" w:type="pct"/>
            <w:noWrap w:val="0"/>
            <w:vAlign w:val="center"/>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345" w:type="pct"/>
            <w:noWrap w:val="0"/>
            <w:vAlign w:val="center"/>
          </w:tcPr>
          <w:p>
            <w:pPr>
              <w:tabs>
                <w:tab w:val="left" w:pos="217"/>
              </w:tabs>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5" w:hRule="atLeast"/>
        </w:trPr>
        <w:tc>
          <w:tcPr>
            <w:tcW w:w="290" w:type="pct"/>
            <w:noWrap w:val="0"/>
            <w:vAlign w:val="center"/>
          </w:tcPr>
          <w:p>
            <w:pPr>
              <w:jc w:val="center"/>
              <w:rPr>
                <w:rFonts w:hint="eastAsia" w:eastAsia="宋体"/>
                <w:lang w:eastAsia="zh-CN"/>
              </w:rPr>
            </w:pPr>
            <w:r>
              <w:rPr>
                <w:rFonts w:hint="eastAsia" w:eastAsia="宋体"/>
                <w:lang w:val="en-US" w:eastAsia="zh-CN"/>
              </w:rPr>
              <w:t>2</w:t>
            </w:r>
          </w:p>
        </w:tc>
        <w:tc>
          <w:tcPr>
            <w:tcW w:w="597" w:type="pct"/>
            <w:noWrap w:val="0"/>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高压消防水泵</w:t>
            </w:r>
          </w:p>
        </w:tc>
        <w:tc>
          <w:tcPr>
            <w:tcW w:w="3495" w:type="pct"/>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★1.结构要求：泵组由三级离心水泵与四冲程风冷发动机组成；</w:t>
            </w:r>
            <w:r>
              <w:rPr>
                <w:rFonts w:hint="eastAsia" w:ascii="宋体" w:hAnsi="宋体" w:eastAsia="宋体" w:cs="宋体"/>
                <w:sz w:val="24"/>
                <w:szCs w:val="24"/>
              </w:rPr>
              <w:t>（</w:t>
            </w:r>
            <w:r>
              <w:rPr>
                <w:rFonts w:hint="eastAsia" w:ascii="宋体" w:hAnsi="宋体" w:eastAsia="宋体" w:cs="宋体"/>
                <w:sz w:val="24"/>
                <w:szCs w:val="24"/>
                <w:lang w:eastAsia="zh-CN"/>
              </w:rPr>
              <w:t>提供</w:t>
            </w:r>
            <w:r>
              <w:rPr>
                <w:rFonts w:hint="eastAsia" w:ascii="宋体" w:hAnsi="宋体" w:eastAsia="宋体" w:cs="宋体"/>
                <w:sz w:val="24"/>
                <w:szCs w:val="24"/>
              </w:rPr>
              <w:t>检验报告</w:t>
            </w:r>
            <w:r>
              <w:rPr>
                <w:rFonts w:hint="eastAsia" w:ascii="宋体" w:hAnsi="宋体" w:eastAsia="宋体" w:cs="宋体"/>
                <w:sz w:val="24"/>
                <w:szCs w:val="24"/>
                <w:lang w:val="en-US" w:eastAsia="zh-CN"/>
              </w:rPr>
              <w:t>佐证</w:t>
            </w:r>
            <w:r>
              <w:rPr>
                <w:rFonts w:hint="eastAsia" w:ascii="宋体" w:hAnsi="宋体" w:eastAsia="宋体" w:cs="宋体"/>
                <w:sz w:val="24"/>
                <w:szCs w:val="24"/>
              </w:rPr>
              <w: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2.发动机功率≥9HP，点火方式为CDI式磁体点火、无触点、磁电机点火，内置油箱≥5.8L，启动方式有反冲式手拉启动或电启动；</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★3.水泵在出水口关闭情况下能高速运转5分钟以上；</w:t>
            </w:r>
            <w:r>
              <w:rPr>
                <w:rFonts w:hint="eastAsia" w:ascii="宋体" w:hAnsi="宋体" w:eastAsia="宋体" w:cs="宋体"/>
                <w:sz w:val="24"/>
                <w:szCs w:val="24"/>
              </w:rPr>
              <w:t>（</w:t>
            </w:r>
            <w:r>
              <w:rPr>
                <w:rFonts w:hint="eastAsia" w:ascii="宋体" w:hAnsi="宋体" w:eastAsia="宋体" w:cs="宋体"/>
                <w:sz w:val="24"/>
                <w:szCs w:val="24"/>
                <w:lang w:eastAsia="zh-CN"/>
              </w:rPr>
              <w:t>提供</w:t>
            </w:r>
            <w:r>
              <w:rPr>
                <w:rFonts w:hint="eastAsia" w:ascii="宋体" w:hAnsi="宋体" w:eastAsia="宋体" w:cs="宋体"/>
                <w:sz w:val="24"/>
                <w:szCs w:val="24"/>
              </w:rPr>
              <w:t>检验报告</w:t>
            </w:r>
            <w:r>
              <w:rPr>
                <w:rFonts w:hint="eastAsia" w:ascii="宋体" w:hAnsi="宋体" w:eastAsia="宋体" w:cs="宋体"/>
                <w:sz w:val="24"/>
                <w:szCs w:val="24"/>
                <w:lang w:val="en-US" w:eastAsia="zh-CN"/>
              </w:rPr>
              <w:t>佐证</w:t>
            </w:r>
            <w:r>
              <w:rPr>
                <w:rFonts w:hint="eastAsia" w:ascii="宋体" w:hAnsi="宋体" w:eastAsia="宋体" w:cs="宋体"/>
                <w:sz w:val="24"/>
                <w:szCs w:val="24"/>
              </w:rPr>
              <w: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▲4.变速箱为无油免维护变速,</w:t>
            </w:r>
            <w:r>
              <w:rPr>
                <w:rFonts w:hint="eastAsia" w:ascii="宋体" w:hAnsi="宋体" w:eastAsia="宋体" w:cs="宋体"/>
                <w:sz w:val="24"/>
                <w:szCs w:val="24"/>
              </w:rPr>
              <w:t>配有循环水冷却系统；（</w:t>
            </w:r>
            <w:r>
              <w:rPr>
                <w:rFonts w:hint="eastAsia" w:ascii="宋体" w:hAnsi="宋体" w:eastAsia="宋体" w:cs="宋体"/>
                <w:sz w:val="24"/>
                <w:szCs w:val="24"/>
                <w:lang w:eastAsia="zh-CN"/>
              </w:rPr>
              <w:t>提供</w:t>
            </w:r>
            <w:r>
              <w:rPr>
                <w:rFonts w:hint="eastAsia" w:ascii="宋体" w:hAnsi="宋体" w:eastAsia="宋体" w:cs="宋体"/>
                <w:sz w:val="24"/>
                <w:szCs w:val="24"/>
              </w:rPr>
              <w:t>检验报告</w:t>
            </w:r>
            <w:r>
              <w:rPr>
                <w:rFonts w:hint="eastAsia" w:ascii="宋体" w:hAnsi="宋体" w:eastAsia="宋体" w:cs="宋体"/>
                <w:sz w:val="24"/>
                <w:szCs w:val="24"/>
                <w:lang w:val="en-US" w:eastAsia="zh-CN"/>
              </w:rPr>
              <w:t>佐证</w:t>
            </w:r>
            <w:r>
              <w:rPr>
                <w:rFonts w:hint="eastAsia" w:ascii="宋体" w:hAnsi="宋体" w:eastAsia="宋体" w:cs="宋体"/>
                <w:sz w:val="24"/>
                <w:szCs w:val="24"/>
              </w:rPr>
              <w: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★5.手动真空隔膜片式引水，引水泵与泵体一体设计。引水最大真空度≥80kPa。</w:t>
            </w:r>
            <w:r>
              <w:rPr>
                <w:rFonts w:hint="eastAsia" w:ascii="宋体" w:hAnsi="宋体" w:eastAsia="宋体" w:cs="宋体"/>
                <w:sz w:val="24"/>
                <w:szCs w:val="24"/>
                <w:lang w:val="en-US"/>
              </w:rPr>
              <w:t>引水时间</w:t>
            </w:r>
            <w:r>
              <w:rPr>
                <w:rFonts w:hint="eastAsia" w:ascii="宋体" w:hAnsi="宋体" w:eastAsia="宋体" w:cs="宋体"/>
                <w:sz w:val="24"/>
                <w:szCs w:val="24"/>
                <w:lang w:val="en-US" w:eastAsia="zh-CN"/>
              </w:rPr>
              <w:t>≤20s；</w:t>
            </w:r>
            <w:r>
              <w:rPr>
                <w:rFonts w:hint="eastAsia" w:ascii="宋体" w:hAnsi="宋体" w:eastAsia="宋体" w:cs="宋体"/>
                <w:sz w:val="24"/>
                <w:szCs w:val="24"/>
              </w:rPr>
              <w:t>（</w:t>
            </w:r>
            <w:r>
              <w:rPr>
                <w:rFonts w:hint="eastAsia" w:ascii="宋体" w:hAnsi="宋体" w:eastAsia="宋体" w:cs="宋体"/>
                <w:sz w:val="24"/>
                <w:szCs w:val="24"/>
                <w:lang w:eastAsia="zh-CN"/>
              </w:rPr>
              <w:t>提供</w:t>
            </w:r>
            <w:r>
              <w:rPr>
                <w:rFonts w:hint="eastAsia" w:ascii="宋体" w:hAnsi="宋体" w:eastAsia="宋体" w:cs="宋体"/>
                <w:sz w:val="24"/>
                <w:szCs w:val="24"/>
              </w:rPr>
              <w:t>检验报告</w:t>
            </w:r>
            <w:r>
              <w:rPr>
                <w:rFonts w:hint="eastAsia" w:ascii="宋体" w:hAnsi="宋体" w:eastAsia="宋体" w:cs="宋体"/>
                <w:sz w:val="24"/>
                <w:szCs w:val="24"/>
                <w:lang w:val="en-US" w:eastAsia="zh-CN"/>
              </w:rPr>
              <w:t>佐证</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6.水泵单机重量应≤35kg；</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7.吸程≥6M；</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8.进水口直径50mm、出水口38mm；</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9.泵组可以实现串联、并联、串并联架设；</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▲10.最大压力≥1.8MPa；最大流量≥395 L/min；当时压力为0.5MPa时、流量≥330L/min；当时压力为1.0MPa时、流量≥270L/min；当时压力为1.7MPa时、流量≥85L/min；</w:t>
            </w:r>
            <w:r>
              <w:rPr>
                <w:rFonts w:hint="eastAsia" w:ascii="宋体" w:hAnsi="宋体" w:eastAsia="宋体" w:cs="宋体"/>
                <w:sz w:val="24"/>
                <w:szCs w:val="24"/>
              </w:rPr>
              <w:t>（</w:t>
            </w:r>
            <w:r>
              <w:rPr>
                <w:rFonts w:hint="eastAsia" w:ascii="宋体" w:hAnsi="宋体" w:eastAsia="宋体" w:cs="宋体"/>
                <w:sz w:val="24"/>
                <w:szCs w:val="24"/>
                <w:lang w:eastAsia="zh-CN"/>
              </w:rPr>
              <w:t>提供</w:t>
            </w:r>
            <w:r>
              <w:rPr>
                <w:rFonts w:hint="eastAsia" w:ascii="宋体" w:hAnsi="宋体" w:eastAsia="宋体" w:cs="宋体"/>
                <w:sz w:val="24"/>
                <w:szCs w:val="24"/>
              </w:rPr>
              <w:t>检验报告</w:t>
            </w:r>
            <w:r>
              <w:rPr>
                <w:rFonts w:hint="eastAsia" w:ascii="宋体" w:hAnsi="宋体" w:eastAsia="宋体" w:cs="宋体"/>
                <w:sz w:val="24"/>
                <w:szCs w:val="24"/>
                <w:lang w:val="en-US" w:eastAsia="zh-CN"/>
              </w:rPr>
              <w:t>佐证</w:t>
            </w:r>
            <w:r>
              <w:rPr>
                <w:rFonts w:hint="eastAsia" w:ascii="宋体" w:hAnsi="宋体" w:eastAsia="宋体" w:cs="宋体"/>
                <w:sz w:val="24"/>
                <w:szCs w:val="24"/>
              </w:rPr>
              <w: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r>
              <w:rPr>
                <w:rFonts w:hint="eastAsia" w:ascii="宋体" w:hAnsi="宋体" w:eastAsia="宋体" w:cs="宋体"/>
                <w:sz w:val="24"/>
                <w:szCs w:val="24"/>
              </w:rPr>
              <w:t>配有 3/8"、1/4"、扇形三孔一体喷枪</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提供</w:t>
            </w:r>
            <w:r>
              <w:rPr>
                <w:rFonts w:hint="eastAsia" w:ascii="宋体" w:hAnsi="宋体" w:eastAsia="宋体" w:cs="宋体"/>
                <w:sz w:val="24"/>
                <w:szCs w:val="24"/>
              </w:rPr>
              <w:t>检验报告</w:t>
            </w:r>
            <w:r>
              <w:rPr>
                <w:rFonts w:hint="eastAsia" w:ascii="宋体" w:hAnsi="宋体" w:eastAsia="宋体" w:cs="宋体"/>
                <w:sz w:val="24"/>
                <w:szCs w:val="24"/>
                <w:lang w:val="en-US" w:eastAsia="zh-CN"/>
              </w:rPr>
              <w:t>佐证</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p>
          <w:p>
            <w:pPr>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.配置要求：三孔一体直流喷枪 1 把、水雾喷枪 1把、单向阀 1 个、三通阀 1 个、底阀 1 个、止水钳 1把、水带扳手 2 把、接力转换接头 1 个、可背负的附包 1 个、红色轻便吸水管 1 条（3.7 米）、1.5 寸耐磨缓冲管 1 条、不锈钢骨架水带背包 3 个、</w:t>
            </w:r>
            <w:r>
              <w:rPr>
                <w:rFonts w:hint="eastAsia" w:ascii="宋体" w:hAnsi="宋体" w:eastAsia="宋体" w:cs="宋体"/>
                <w:sz w:val="24"/>
                <w:szCs w:val="24"/>
                <w:lang w:val="en-US" w:eastAsia="zh-CN"/>
              </w:rPr>
              <w:t>3</w:t>
            </w:r>
            <w:r>
              <w:rPr>
                <w:rFonts w:hint="eastAsia" w:ascii="宋体" w:hAnsi="宋体" w:eastAsia="宋体" w:cs="宋体"/>
                <w:sz w:val="24"/>
                <w:szCs w:val="24"/>
              </w:rPr>
              <w:t>.0MPa涤纶长丝PU衬里1.5寸消防水带300米（10条）</w:t>
            </w:r>
            <w:r>
              <w:rPr>
                <w:rFonts w:hint="eastAsia" w:ascii="宋体" w:hAnsi="宋体" w:eastAsia="宋体" w:cs="宋体"/>
                <w:sz w:val="24"/>
                <w:szCs w:val="24"/>
                <w:lang w:eastAsia="zh-CN"/>
              </w:rPr>
              <w:t>、</w:t>
            </w:r>
            <w:r>
              <w:rPr>
                <w:rFonts w:hint="eastAsia" w:ascii="宋体" w:hAnsi="宋体" w:eastAsia="宋体" w:cs="宋体"/>
                <w:sz w:val="24"/>
                <w:szCs w:val="24"/>
              </w:rPr>
              <w:t>专用工具包 1 套，铝合金高级包装箱 1 个。</w:t>
            </w:r>
          </w:p>
          <w:p>
            <w:pPr>
              <w:rPr>
                <w:rFonts w:hint="eastAsia" w:ascii="宋体" w:hAnsi="宋体" w:eastAsia="宋体" w:cs="宋体"/>
                <w:sz w:val="24"/>
                <w:szCs w:val="24"/>
                <w:lang w:val="en-US"/>
              </w:rPr>
            </w:pPr>
            <w:r>
              <w:rPr>
                <w:rFonts w:hint="eastAsia" w:ascii="宋体" w:hAnsi="宋体" w:eastAsia="宋体" w:cs="宋体"/>
                <w:sz w:val="24"/>
                <w:szCs w:val="24"/>
              </w:rPr>
              <w:t>注：以上标▲项须在投标文件中提供有 CMA 认证标志的第三方检测机构出具所投产品的检测（验）报告原件扫描件，签订合同时提供检测（验）报告原件核查。</w:t>
            </w:r>
          </w:p>
        </w:tc>
        <w:tc>
          <w:tcPr>
            <w:tcW w:w="272" w:type="pct"/>
            <w:noWrap w:val="0"/>
            <w:vAlign w:val="center"/>
          </w:tcPr>
          <w:p>
            <w:pPr>
              <w:jc w:val="both"/>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eastAsia="zh-CN"/>
              </w:rPr>
            </w:pPr>
          </w:p>
        </w:tc>
        <w:tc>
          <w:tcPr>
            <w:tcW w:w="345" w:type="pc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3" w:hRule="atLeast"/>
        </w:trPr>
        <w:tc>
          <w:tcPr>
            <w:tcW w:w="290" w:type="pct"/>
            <w:noWrap w:val="0"/>
            <w:vAlign w:val="center"/>
          </w:tcPr>
          <w:p>
            <w:pPr>
              <w:jc w:val="center"/>
              <w:rPr>
                <w:rFonts w:hint="default" w:eastAsia="宋体"/>
                <w:lang w:val="en-US" w:eastAsia="zh-CN"/>
              </w:rPr>
            </w:pPr>
            <w:r>
              <w:rPr>
                <w:rFonts w:hint="eastAsia" w:eastAsia="宋体"/>
                <w:lang w:val="en-US" w:eastAsia="zh-CN"/>
              </w:rPr>
              <w:t>3</w:t>
            </w:r>
          </w:p>
        </w:tc>
        <w:tc>
          <w:tcPr>
            <w:tcW w:w="597" w:type="pct"/>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背负式风力灭火机</w:t>
            </w:r>
          </w:p>
        </w:tc>
        <w:tc>
          <w:tcPr>
            <w:tcW w:w="3495" w:type="pct"/>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1.形式：背负式、单缸风冷二冲程汽油发动机；</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▲2.有效风力灭火距离（m）：≥1.9,出风口风量（m³/s):≥0.43，最大风速（m/s）：≥101；</w:t>
            </w:r>
            <w:r>
              <w:rPr>
                <w:rFonts w:hint="eastAsia" w:ascii="宋体" w:hAnsi="宋体" w:eastAsia="宋体" w:cs="宋体"/>
                <w:sz w:val="24"/>
                <w:szCs w:val="24"/>
              </w:rPr>
              <w:t>（</w:t>
            </w:r>
            <w:r>
              <w:rPr>
                <w:rFonts w:hint="eastAsia" w:ascii="宋体" w:hAnsi="宋体" w:eastAsia="宋体" w:cs="宋体"/>
                <w:sz w:val="24"/>
                <w:szCs w:val="24"/>
                <w:lang w:eastAsia="zh-CN"/>
              </w:rPr>
              <w:t>提供</w:t>
            </w:r>
            <w:r>
              <w:rPr>
                <w:rFonts w:hint="eastAsia" w:ascii="宋体" w:hAnsi="宋体" w:eastAsia="宋体" w:cs="宋体"/>
                <w:sz w:val="24"/>
                <w:szCs w:val="24"/>
              </w:rPr>
              <w:t>检验报告</w:t>
            </w:r>
            <w:r>
              <w:rPr>
                <w:rFonts w:hint="eastAsia" w:ascii="宋体" w:hAnsi="宋体" w:eastAsia="宋体" w:cs="宋体"/>
                <w:sz w:val="24"/>
                <w:szCs w:val="24"/>
                <w:lang w:val="en-US" w:eastAsia="zh-CN"/>
              </w:rPr>
              <w:t>佐证</w:t>
            </w:r>
            <w:r>
              <w:rPr>
                <w:rFonts w:hint="eastAsia" w:ascii="宋体" w:hAnsi="宋体" w:eastAsia="宋体" w:cs="宋体"/>
                <w:sz w:val="24"/>
                <w:szCs w:val="24"/>
              </w:rPr>
              <w: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★3.一次性加油连续工作时间（min）：≥60；</w:t>
            </w:r>
            <w:r>
              <w:rPr>
                <w:rFonts w:hint="eastAsia" w:ascii="宋体" w:hAnsi="宋体" w:eastAsia="宋体" w:cs="宋体"/>
                <w:sz w:val="24"/>
                <w:szCs w:val="24"/>
              </w:rPr>
              <w:t>（</w:t>
            </w:r>
            <w:r>
              <w:rPr>
                <w:rFonts w:hint="eastAsia" w:ascii="宋体" w:hAnsi="宋体" w:eastAsia="宋体" w:cs="宋体"/>
                <w:sz w:val="24"/>
                <w:szCs w:val="24"/>
                <w:lang w:eastAsia="zh-CN"/>
              </w:rPr>
              <w:t>提供</w:t>
            </w:r>
            <w:r>
              <w:rPr>
                <w:rFonts w:hint="eastAsia" w:ascii="宋体" w:hAnsi="宋体" w:eastAsia="宋体" w:cs="宋体"/>
                <w:sz w:val="24"/>
                <w:szCs w:val="24"/>
              </w:rPr>
              <w:t>检验报告</w:t>
            </w:r>
            <w:r>
              <w:rPr>
                <w:rFonts w:hint="eastAsia" w:ascii="宋体" w:hAnsi="宋体" w:eastAsia="宋体" w:cs="宋体"/>
                <w:sz w:val="24"/>
                <w:szCs w:val="24"/>
                <w:lang w:val="en-US" w:eastAsia="zh-CN"/>
              </w:rPr>
              <w:t>佐证</w:t>
            </w:r>
            <w:r>
              <w:rPr>
                <w:rFonts w:hint="eastAsia" w:ascii="宋体" w:hAnsi="宋体" w:eastAsia="宋体" w:cs="宋体"/>
                <w:sz w:val="24"/>
                <w:szCs w:val="24"/>
              </w:rPr>
              <w: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4.耳旁燥声 dB（A）：≤105 ；</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5.常温启动（s）：≤8；</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6.整备质量（kg）：≤12； </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★7.风管形式：末端风管防火接头方式为不锈钢风管；</w:t>
            </w:r>
            <w:r>
              <w:rPr>
                <w:rFonts w:hint="eastAsia" w:ascii="宋体" w:hAnsi="宋体" w:eastAsia="宋体" w:cs="宋体"/>
                <w:sz w:val="24"/>
                <w:szCs w:val="24"/>
              </w:rPr>
              <w:t>（</w:t>
            </w:r>
            <w:r>
              <w:rPr>
                <w:rFonts w:hint="eastAsia" w:ascii="宋体" w:hAnsi="宋体" w:eastAsia="宋体" w:cs="宋体"/>
                <w:sz w:val="24"/>
                <w:szCs w:val="24"/>
                <w:lang w:eastAsia="zh-CN"/>
              </w:rPr>
              <w:t>提供</w:t>
            </w:r>
            <w:r>
              <w:rPr>
                <w:rFonts w:hint="eastAsia" w:ascii="宋体" w:hAnsi="宋体" w:eastAsia="宋体" w:cs="宋体"/>
                <w:sz w:val="24"/>
                <w:szCs w:val="24"/>
              </w:rPr>
              <w:t>检验报告</w:t>
            </w:r>
            <w:r>
              <w:rPr>
                <w:rFonts w:hint="eastAsia" w:ascii="宋体" w:hAnsi="宋体" w:eastAsia="宋体" w:cs="宋体"/>
                <w:sz w:val="24"/>
                <w:szCs w:val="24"/>
                <w:lang w:val="en-US" w:eastAsia="zh-CN"/>
              </w:rPr>
              <w:t>佐证</w:t>
            </w:r>
            <w:r>
              <w:rPr>
                <w:rFonts w:hint="eastAsia" w:ascii="宋体" w:hAnsi="宋体" w:eastAsia="宋体" w:cs="宋体"/>
                <w:sz w:val="24"/>
                <w:szCs w:val="24"/>
              </w:rPr>
              <w: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▲8.照明及警示方式：风管装有应急照明及爆闪警示装置。</w:t>
            </w:r>
            <w:r>
              <w:rPr>
                <w:rFonts w:hint="eastAsia" w:ascii="宋体" w:hAnsi="宋体" w:eastAsia="宋体" w:cs="宋体"/>
                <w:sz w:val="24"/>
                <w:szCs w:val="24"/>
              </w:rPr>
              <w:t>（</w:t>
            </w:r>
            <w:r>
              <w:rPr>
                <w:rFonts w:hint="eastAsia" w:ascii="宋体" w:hAnsi="宋体" w:eastAsia="宋体" w:cs="宋体"/>
                <w:sz w:val="24"/>
                <w:szCs w:val="24"/>
                <w:lang w:eastAsia="zh-CN"/>
              </w:rPr>
              <w:t>提供</w:t>
            </w:r>
            <w:r>
              <w:rPr>
                <w:rFonts w:hint="eastAsia" w:ascii="宋体" w:hAnsi="宋体" w:eastAsia="宋体" w:cs="宋体"/>
                <w:sz w:val="24"/>
                <w:szCs w:val="24"/>
              </w:rPr>
              <w:t>检验报告</w:t>
            </w:r>
            <w:r>
              <w:rPr>
                <w:rFonts w:hint="eastAsia" w:ascii="宋体" w:hAnsi="宋体" w:eastAsia="宋体" w:cs="宋体"/>
                <w:sz w:val="24"/>
                <w:szCs w:val="24"/>
                <w:lang w:val="en-US" w:eastAsia="zh-CN"/>
              </w:rPr>
              <w:t>佐证</w:t>
            </w:r>
            <w:r>
              <w:rPr>
                <w:rFonts w:hint="eastAsia" w:ascii="宋体" w:hAnsi="宋体" w:eastAsia="宋体" w:cs="宋体"/>
                <w:sz w:val="24"/>
                <w:szCs w:val="24"/>
              </w:rPr>
              <w:t>）</w:t>
            </w:r>
          </w:p>
          <w:p>
            <w:pPr>
              <w:rPr>
                <w:rFonts w:hint="eastAsia" w:ascii="宋体" w:hAnsi="宋体" w:eastAsia="宋体" w:cs="宋体"/>
                <w:sz w:val="24"/>
                <w:szCs w:val="24"/>
              </w:rPr>
            </w:pPr>
            <w:r>
              <w:rPr>
                <w:rFonts w:hint="eastAsia" w:ascii="宋体" w:hAnsi="宋体" w:eastAsia="宋体" w:cs="宋体"/>
                <w:sz w:val="24"/>
                <w:szCs w:val="24"/>
              </w:rPr>
              <w:t>注：以上标▲项须在投标文件中提供有 CMA 认证标志的第三方检测机构出具所投产品的检测（验）报告原件扫描件，签订合同时提供检测（验）报告原件核查。</w:t>
            </w:r>
          </w:p>
        </w:tc>
        <w:tc>
          <w:tcPr>
            <w:tcW w:w="272" w:type="pc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w:t>
            </w:r>
          </w:p>
        </w:tc>
        <w:tc>
          <w:tcPr>
            <w:tcW w:w="345" w:type="pct"/>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r>
    </w:tbl>
    <w:p>
      <w:pPr>
        <w:pStyle w:val="259"/>
        <w:widowControl/>
        <w:ind w:left="5" w:leftChars="0" w:hanging="5" w:firstLineChars="0"/>
        <w:jc w:val="left"/>
        <w:textAlignment w:val="center"/>
        <w:rPr>
          <w:rFonts w:hint="default" w:ascii="仿宋" w:hAnsi="仿宋" w:eastAsia="仿宋" w:cs="仿宋"/>
          <w:b w:val="0"/>
          <w:bCs w:val="0"/>
          <w:color w:val="auto"/>
          <w:sz w:val="28"/>
          <w:szCs w:val="28"/>
          <w:lang w:val="en-US" w:eastAsia="zh-CN"/>
        </w:rPr>
      </w:pPr>
      <w:r>
        <w:rPr>
          <w:rFonts w:hint="eastAsia" w:ascii="宋体" w:hAnsi="宋体" w:eastAsia="宋体" w:cs="宋体"/>
          <w:b w:val="0"/>
          <w:bCs w:val="0"/>
          <w:sz w:val="24"/>
        </w:rPr>
        <w:t>注：本章节技术参数及性能要求中标注“★”号的为重要技术参数，对这些重要技术参数的任何偏离将作为重点扣分依据；技术规格中标注“▲”号的为关键技术参数，对这些关键技术参数的任何偏离将被认定为</w:t>
      </w:r>
      <w:r>
        <w:rPr>
          <w:rFonts w:hint="eastAsia" w:ascii="宋体" w:hAnsi="宋体" w:eastAsia="宋体" w:cs="宋体"/>
          <w:b w:val="0"/>
          <w:bCs w:val="0"/>
          <w:sz w:val="24"/>
          <w:lang w:eastAsia="zh-CN"/>
        </w:rPr>
        <w:t>投标</w:t>
      </w:r>
      <w:r>
        <w:rPr>
          <w:rFonts w:hint="eastAsia" w:ascii="宋体" w:hAnsi="宋体" w:eastAsia="宋体" w:cs="宋体"/>
          <w:b w:val="0"/>
          <w:bCs w:val="0"/>
          <w:sz w:val="24"/>
        </w:rPr>
        <w:t>无效；重要技术参数、关键技术参数佐证资料检测（验）报告。</w:t>
      </w:r>
    </w:p>
    <w:p>
      <w:pPr>
        <w:pStyle w:val="39"/>
        <w:keepNext w:val="0"/>
        <w:keepLines w:val="0"/>
        <w:pageBreakBefore w:val="0"/>
        <w:widowControl w:val="0"/>
        <w:tabs>
          <w:tab w:val="right" w:leader="dot" w:pos="9118"/>
        </w:tabs>
        <w:kinsoku/>
        <w:wordWrap/>
        <w:overflowPunct/>
        <w:topLinePunct w:val="0"/>
        <w:autoSpaceDE/>
        <w:autoSpaceDN/>
        <w:bidi w:val="0"/>
        <w:adjustRightInd/>
        <w:snapToGrid/>
        <w:spacing w:line="300" w:lineRule="exact"/>
        <w:textAlignment w:val="auto"/>
        <w:rPr>
          <w:rFonts w:hint="eastAsia" w:ascii="宋体" w:hAnsi="宋体" w:eastAsia="宋体" w:cs="宋体"/>
          <w:bCs w:val="0"/>
          <w:color w:val="auto"/>
          <w:kern w:val="2"/>
          <w:sz w:val="24"/>
          <w:szCs w:val="24"/>
          <w:lang w:val="en-US" w:eastAsia="zh-CN" w:bidi="ar-SA"/>
        </w:rPr>
      </w:pPr>
      <w:r>
        <w:rPr>
          <w:rFonts w:hint="eastAsia" w:ascii="Cambria" w:hAnsi="Cambria" w:eastAsia="宋体" w:cs="Times New Roman"/>
          <w:b/>
          <w:bCs w:val="0"/>
          <w:kern w:val="0"/>
          <w:sz w:val="24"/>
          <w:szCs w:val="24"/>
          <w:lang w:val="en-US" w:eastAsia="zh-CN" w:bidi="ar-SA"/>
        </w:rPr>
        <w:t>二、交货期：</w:t>
      </w:r>
      <w:r>
        <w:rPr>
          <w:rFonts w:hint="eastAsia" w:ascii="宋体" w:hAnsi="宋体" w:eastAsia="宋体" w:cs="宋体"/>
          <w:bCs w:val="0"/>
          <w:color w:val="auto"/>
          <w:kern w:val="2"/>
          <w:sz w:val="24"/>
          <w:szCs w:val="24"/>
          <w:lang w:val="en-US" w:eastAsia="zh-CN" w:bidi="ar-SA"/>
        </w:rPr>
        <w:t>中标后5个工作日内提供样品验收，验收合格后10个工作日内全部供货完毕。</w:t>
      </w:r>
    </w:p>
    <w:p>
      <w:pPr>
        <w:rPr>
          <w:rFonts w:hint="eastAsia" w:ascii="仿宋" w:hAnsi="仿宋" w:eastAsia="仿宋" w:cs="仿宋"/>
          <w:sz w:val="28"/>
          <w:szCs w:val="28"/>
        </w:rPr>
      </w:pPr>
      <w:r>
        <w:rPr>
          <w:rFonts w:hint="eastAsia" w:ascii="Cambria" w:hAnsi="Cambria" w:eastAsia="宋体" w:cs="Times New Roman"/>
          <w:b/>
          <w:bCs w:val="0"/>
          <w:kern w:val="0"/>
          <w:sz w:val="24"/>
          <w:szCs w:val="24"/>
          <w:lang w:val="en-US" w:eastAsia="zh-CN" w:bidi="ar-SA"/>
        </w:rPr>
        <w:t>三、质保期：</w:t>
      </w:r>
      <w:r>
        <w:rPr>
          <w:rFonts w:hint="eastAsia" w:ascii="宋体" w:hAnsi="宋体" w:eastAsia="宋体" w:cs="宋体"/>
          <w:bCs w:val="0"/>
          <w:color w:val="auto"/>
          <w:kern w:val="2"/>
          <w:sz w:val="24"/>
          <w:szCs w:val="24"/>
          <w:lang w:val="en-US" w:eastAsia="zh-CN" w:bidi="ar-SA"/>
        </w:rPr>
        <w:t>1年，维保期：2年。</w:t>
      </w:r>
      <w:r>
        <w:rPr>
          <w:rFonts w:hint="eastAsia" w:ascii="仿宋" w:hAnsi="仿宋" w:eastAsia="仿宋" w:cs="仿宋"/>
          <w:sz w:val="28"/>
          <w:szCs w:val="28"/>
        </w:rPr>
        <w:br w:type="page"/>
      </w: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4458"/>
      <w:bookmarkEnd w:id="27"/>
      <w:bookmarkStart w:id="28" w:name="_Toc184314453"/>
      <w:bookmarkEnd w:id="28"/>
      <w:bookmarkStart w:id="29" w:name="_Toc184308040"/>
      <w:bookmarkEnd w:id="29"/>
      <w:bookmarkStart w:id="30" w:name="_Toc184312135"/>
      <w:bookmarkEnd w:id="30"/>
      <w:bookmarkStart w:id="31" w:name="_Toc184312070"/>
      <w:bookmarkEnd w:id="31"/>
      <w:bookmarkStart w:id="32" w:name="_Toc184313265"/>
      <w:bookmarkEnd w:id="32"/>
      <w:bookmarkStart w:id="33" w:name="_Toc184314440"/>
      <w:bookmarkEnd w:id="33"/>
      <w:bookmarkStart w:id="34" w:name="_Toc184313263"/>
      <w:bookmarkEnd w:id="34"/>
      <w:bookmarkStart w:id="35" w:name="_Toc184308070"/>
      <w:bookmarkEnd w:id="35"/>
      <w:bookmarkStart w:id="36" w:name="_Toc184312125"/>
      <w:bookmarkEnd w:id="36"/>
      <w:bookmarkStart w:id="37" w:name="_Toc184314413"/>
      <w:bookmarkEnd w:id="37"/>
      <w:bookmarkStart w:id="38" w:name="_Toc184313253"/>
      <w:bookmarkEnd w:id="38"/>
      <w:bookmarkStart w:id="39" w:name="_Toc184314466"/>
      <w:bookmarkEnd w:id="39"/>
      <w:bookmarkStart w:id="40" w:name="_Toc184310331"/>
      <w:bookmarkEnd w:id="40"/>
      <w:bookmarkStart w:id="41" w:name="_Toc184314463"/>
      <w:bookmarkEnd w:id="41"/>
      <w:bookmarkStart w:id="42" w:name="_Toc184308092"/>
      <w:bookmarkEnd w:id="42"/>
      <w:bookmarkStart w:id="43" w:name="_Toc184310334"/>
      <w:bookmarkEnd w:id="43"/>
      <w:bookmarkStart w:id="44" w:name="_Toc184314467"/>
      <w:bookmarkEnd w:id="44"/>
      <w:bookmarkStart w:id="45" w:name="_Toc184308091"/>
      <w:bookmarkEnd w:id="45"/>
      <w:bookmarkStart w:id="46" w:name="_Toc184314452"/>
      <w:bookmarkEnd w:id="46"/>
      <w:bookmarkStart w:id="47" w:name="_Toc184312107"/>
      <w:bookmarkEnd w:id="47"/>
      <w:bookmarkStart w:id="48" w:name="_Toc184312127"/>
      <w:bookmarkEnd w:id="48"/>
      <w:bookmarkStart w:id="49" w:name="_Toc184308094"/>
      <w:bookmarkEnd w:id="49"/>
      <w:bookmarkStart w:id="50" w:name="_Toc184313294"/>
      <w:bookmarkEnd w:id="50"/>
      <w:bookmarkStart w:id="51" w:name="_Toc184312116"/>
      <w:bookmarkEnd w:id="51"/>
      <w:bookmarkStart w:id="52" w:name="_Toc184314476"/>
      <w:bookmarkEnd w:id="52"/>
      <w:bookmarkStart w:id="53" w:name="_Toc184313298"/>
      <w:bookmarkEnd w:id="53"/>
      <w:bookmarkStart w:id="54" w:name="_Toc184314457"/>
      <w:bookmarkEnd w:id="54"/>
      <w:bookmarkStart w:id="55" w:name="_Toc184312120"/>
      <w:bookmarkEnd w:id="55"/>
      <w:bookmarkStart w:id="56" w:name="_Toc184308090"/>
      <w:bookmarkEnd w:id="56"/>
      <w:bookmarkStart w:id="57" w:name="_Toc184312099"/>
      <w:bookmarkEnd w:id="57"/>
      <w:bookmarkStart w:id="58" w:name="_Toc184308099"/>
      <w:bookmarkEnd w:id="58"/>
      <w:bookmarkStart w:id="59" w:name="_Toc184313297"/>
      <w:bookmarkEnd w:id="59"/>
      <w:bookmarkStart w:id="60" w:name="_Toc184308105"/>
      <w:bookmarkEnd w:id="60"/>
      <w:bookmarkStart w:id="61" w:name="_Toc184308037"/>
      <w:bookmarkEnd w:id="61"/>
      <w:bookmarkStart w:id="62" w:name="_Toc184313286"/>
      <w:bookmarkEnd w:id="62"/>
      <w:bookmarkStart w:id="63" w:name="_Toc184310329"/>
      <w:bookmarkEnd w:id="63"/>
      <w:bookmarkStart w:id="64" w:name="_Toc184310288"/>
      <w:bookmarkEnd w:id="64"/>
      <w:bookmarkStart w:id="65" w:name="_Toc184310333"/>
      <w:bookmarkEnd w:id="65"/>
      <w:bookmarkStart w:id="66" w:name="_Toc184310326"/>
      <w:bookmarkEnd w:id="66"/>
      <w:bookmarkStart w:id="67" w:name="_Toc184313270"/>
      <w:bookmarkEnd w:id="67"/>
      <w:bookmarkStart w:id="68" w:name="_Toc184312123"/>
      <w:bookmarkEnd w:id="68"/>
      <w:bookmarkStart w:id="69" w:name="_Toc184312121"/>
      <w:bookmarkEnd w:id="69"/>
      <w:bookmarkStart w:id="70" w:name="_Toc184312078"/>
      <w:bookmarkEnd w:id="70"/>
      <w:bookmarkStart w:id="71" w:name="_Toc184308048"/>
      <w:bookmarkEnd w:id="71"/>
      <w:bookmarkStart w:id="72" w:name="_Toc184313302"/>
      <w:bookmarkEnd w:id="72"/>
      <w:bookmarkStart w:id="73" w:name="_Toc184313243"/>
      <w:bookmarkEnd w:id="73"/>
      <w:bookmarkStart w:id="74" w:name="_Toc184308102"/>
      <w:bookmarkEnd w:id="74"/>
      <w:bookmarkStart w:id="75" w:name="_Toc184310343"/>
      <w:bookmarkEnd w:id="75"/>
      <w:bookmarkStart w:id="76" w:name="_Toc184313289"/>
      <w:bookmarkEnd w:id="76"/>
      <w:bookmarkStart w:id="77" w:name="_Toc184313264"/>
      <w:bookmarkEnd w:id="77"/>
      <w:bookmarkStart w:id="78" w:name="_Toc184308083"/>
      <w:bookmarkEnd w:id="78"/>
      <w:bookmarkStart w:id="79" w:name="_Toc184308050"/>
      <w:bookmarkEnd w:id="79"/>
      <w:bookmarkStart w:id="80" w:name="_Toc184314471"/>
      <w:bookmarkEnd w:id="80"/>
      <w:bookmarkStart w:id="81" w:name="_Toc184313309"/>
      <w:bookmarkEnd w:id="81"/>
      <w:bookmarkStart w:id="82" w:name="_Toc184308096"/>
      <w:bookmarkEnd w:id="82"/>
      <w:bookmarkStart w:id="83" w:name="_Toc184313284"/>
      <w:bookmarkEnd w:id="83"/>
      <w:bookmarkStart w:id="84" w:name="_Toc184314465"/>
      <w:bookmarkEnd w:id="84"/>
      <w:bookmarkStart w:id="85" w:name="_Toc184310295"/>
      <w:bookmarkEnd w:id="85"/>
      <w:bookmarkStart w:id="86" w:name="_Toc184310320"/>
      <w:bookmarkEnd w:id="86"/>
      <w:bookmarkStart w:id="87" w:name="_Toc184312110"/>
      <w:bookmarkEnd w:id="87"/>
      <w:bookmarkStart w:id="88" w:name="_Toc184312108"/>
      <w:bookmarkEnd w:id="88"/>
      <w:bookmarkStart w:id="89" w:name="_Toc184310311"/>
      <w:bookmarkEnd w:id="89"/>
      <w:bookmarkStart w:id="90" w:name="_Toc184312089"/>
      <w:bookmarkEnd w:id="90"/>
      <w:bookmarkStart w:id="91" w:name="_Toc184313291"/>
      <w:bookmarkEnd w:id="91"/>
      <w:bookmarkStart w:id="92" w:name="_Toc184313242"/>
      <w:bookmarkEnd w:id="92"/>
      <w:bookmarkStart w:id="93" w:name="_Toc184312118"/>
      <w:bookmarkEnd w:id="93"/>
      <w:bookmarkStart w:id="94" w:name="_Toc184312119"/>
      <w:bookmarkEnd w:id="94"/>
      <w:bookmarkStart w:id="95" w:name="_Toc184312124"/>
      <w:bookmarkEnd w:id="95"/>
      <w:bookmarkStart w:id="96" w:name="_Toc184312113"/>
      <w:bookmarkEnd w:id="96"/>
      <w:bookmarkStart w:id="97" w:name="_Toc184314456"/>
      <w:bookmarkEnd w:id="97"/>
      <w:bookmarkStart w:id="98" w:name="_Toc184314419"/>
      <w:bookmarkEnd w:id="98"/>
      <w:bookmarkStart w:id="99" w:name="_Toc184308045"/>
      <w:bookmarkEnd w:id="99"/>
      <w:bookmarkStart w:id="100" w:name="_Toc184308080"/>
      <w:bookmarkEnd w:id="100"/>
      <w:bookmarkStart w:id="101" w:name="_Toc184312081"/>
      <w:bookmarkEnd w:id="101"/>
      <w:bookmarkStart w:id="102" w:name="_Toc184308051"/>
      <w:bookmarkEnd w:id="102"/>
      <w:bookmarkStart w:id="103" w:name="_Toc184312136"/>
      <w:bookmarkEnd w:id="103"/>
      <w:bookmarkStart w:id="104" w:name="_Toc184314421"/>
      <w:bookmarkEnd w:id="104"/>
      <w:bookmarkStart w:id="105" w:name="_Toc184308089"/>
      <w:bookmarkEnd w:id="105"/>
      <w:bookmarkStart w:id="106" w:name="_Toc184308072"/>
      <w:bookmarkEnd w:id="106"/>
      <w:bookmarkStart w:id="107" w:name="_Toc184310309"/>
      <w:bookmarkEnd w:id="107"/>
      <w:bookmarkStart w:id="108" w:name="_Toc184314436"/>
      <w:bookmarkEnd w:id="108"/>
      <w:bookmarkStart w:id="109" w:name="_Toc184308107"/>
      <w:bookmarkEnd w:id="109"/>
      <w:bookmarkStart w:id="110" w:name="_Toc184313293"/>
      <w:bookmarkEnd w:id="110"/>
      <w:bookmarkStart w:id="111" w:name="_Toc184313310"/>
      <w:bookmarkEnd w:id="111"/>
      <w:bookmarkStart w:id="112" w:name="_Toc184308036"/>
      <w:bookmarkEnd w:id="112"/>
      <w:bookmarkStart w:id="113" w:name="_Toc184313305"/>
      <w:bookmarkEnd w:id="113"/>
      <w:bookmarkStart w:id="114" w:name="_Toc184308098"/>
      <w:bookmarkEnd w:id="114"/>
      <w:bookmarkStart w:id="115" w:name="_Toc184312129"/>
      <w:bookmarkEnd w:id="115"/>
      <w:bookmarkStart w:id="116" w:name="_Toc184312134"/>
      <w:bookmarkEnd w:id="116"/>
      <w:bookmarkStart w:id="117" w:name="_Toc184314460"/>
      <w:bookmarkEnd w:id="117"/>
      <w:bookmarkStart w:id="118" w:name="_Toc184314469"/>
      <w:bookmarkEnd w:id="118"/>
      <w:bookmarkStart w:id="119" w:name="_Toc184313304"/>
      <w:bookmarkEnd w:id="119"/>
      <w:bookmarkStart w:id="120" w:name="_Toc184308095"/>
      <w:bookmarkEnd w:id="120"/>
      <w:bookmarkStart w:id="121" w:name="_Toc184310307"/>
      <w:bookmarkEnd w:id="121"/>
      <w:bookmarkStart w:id="122" w:name="_Toc184314468"/>
      <w:bookmarkEnd w:id="122"/>
      <w:bookmarkStart w:id="123" w:name="_Toc184312138"/>
      <w:bookmarkEnd w:id="123"/>
      <w:bookmarkStart w:id="124" w:name="_Toc184312133"/>
      <w:bookmarkEnd w:id="124"/>
      <w:bookmarkStart w:id="125" w:name="_Toc184310338"/>
      <w:bookmarkEnd w:id="125"/>
      <w:bookmarkStart w:id="126" w:name="_Toc184313288"/>
      <w:bookmarkEnd w:id="126"/>
      <w:bookmarkStart w:id="127" w:name="_Toc184308068"/>
      <w:bookmarkEnd w:id="127"/>
      <w:bookmarkStart w:id="128" w:name="_Toc184308103"/>
      <w:bookmarkEnd w:id="128"/>
      <w:bookmarkStart w:id="129" w:name="_Toc184312091"/>
      <w:bookmarkEnd w:id="129"/>
      <w:bookmarkStart w:id="130" w:name="_Toc184308046"/>
      <w:bookmarkEnd w:id="130"/>
      <w:bookmarkStart w:id="131" w:name="_Toc184308097"/>
      <w:bookmarkEnd w:id="131"/>
      <w:bookmarkStart w:id="132" w:name="_Toc184314412"/>
      <w:bookmarkEnd w:id="132"/>
      <w:bookmarkStart w:id="133" w:name="_Toc184312126"/>
      <w:bookmarkEnd w:id="133"/>
      <w:bookmarkStart w:id="134" w:name="_Toc184312082"/>
      <w:bookmarkEnd w:id="134"/>
      <w:bookmarkStart w:id="135" w:name="_Toc184310277"/>
      <w:bookmarkEnd w:id="135"/>
      <w:bookmarkStart w:id="136" w:name="_Toc184312122"/>
      <w:bookmarkEnd w:id="136"/>
      <w:bookmarkStart w:id="137" w:name="_Toc184308062"/>
      <w:bookmarkEnd w:id="137"/>
      <w:bookmarkStart w:id="138" w:name="_Toc184308076"/>
      <w:bookmarkEnd w:id="138"/>
      <w:bookmarkStart w:id="139" w:name="_Toc184310332"/>
      <w:bookmarkEnd w:id="139"/>
      <w:bookmarkStart w:id="140" w:name="_Toc184310340"/>
      <w:bookmarkEnd w:id="140"/>
      <w:bookmarkStart w:id="141" w:name="_Toc184313285"/>
      <w:bookmarkEnd w:id="141"/>
      <w:bookmarkStart w:id="142" w:name="_Toc184313276"/>
      <w:bookmarkEnd w:id="142"/>
      <w:bookmarkStart w:id="143" w:name="_Toc184312128"/>
      <w:bookmarkEnd w:id="143"/>
      <w:bookmarkStart w:id="144" w:name="_Toc184308106"/>
      <w:bookmarkEnd w:id="144"/>
      <w:bookmarkStart w:id="145" w:name="_Toc184310276"/>
      <w:bookmarkEnd w:id="145"/>
      <w:bookmarkStart w:id="146" w:name="_Toc184313282"/>
      <w:bookmarkEnd w:id="146"/>
      <w:bookmarkStart w:id="147" w:name="_Toc184313245"/>
      <w:bookmarkEnd w:id="147"/>
      <w:bookmarkStart w:id="148" w:name="_Toc184314470"/>
      <w:bookmarkEnd w:id="148"/>
      <w:bookmarkStart w:id="149" w:name="_Toc184310285"/>
      <w:bookmarkEnd w:id="149"/>
      <w:bookmarkStart w:id="150" w:name="_Toc184313272"/>
      <w:bookmarkEnd w:id="150"/>
      <w:bookmarkStart w:id="151" w:name="_Toc184308060"/>
      <w:bookmarkEnd w:id="151"/>
      <w:bookmarkStart w:id="152" w:name="_Toc184308059"/>
      <w:bookmarkEnd w:id="152"/>
      <w:bookmarkStart w:id="153" w:name="_Toc184312130"/>
      <w:bookmarkEnd w:id="153"/>
      <w:bookmarkStart w:id="154" w:name="_Toc184308071"/>
      <w:bookmarkEnd w:id="154"/>
      <w:bookmarkStart w:id="155" w:name="_Toc184313261"/>
      <w:bookmarkEnd w:id="155"/>
      <w:bookmarkStart w:id="156" w:name="_Toc184314477"/>
      <w:bookmarkEnd w:id="156"/>
      <w:bookmarkStart w:id="157" w:name="_Toc184308042"/>
      <w:bookmarkEnd w:id="157"/>
      <w:bookmarkStart w:id="158" w:name="_Toc184310330"/>
      <w:bookmarkEnd w:id="158"/>
      <w:bookmarkStart w:id="159" w:name="_Toc184312109"/>
      <w:bookmarkEnd w:id="159"/>
      <w:bookmarkStart w:id="160" w:name="_Toc184308075"/>
      <w:bookmarkEnd w:id="160"/>
      <w:bookmarkStart w:id="161" w:name="_Toc184314481"/>
      <w:bookmarkEnd w:id="161"/>
      <w:bookmarkStart w:id="162" w:name="_Toc184310303"/>
      <w:bookmarkEnd w:id="162"/>
      <w:bookmarkStart w:id="163" w:name="_Toc184312132"/>
      <w:bookmarkEnd w:id="163"/>
      <w:bookmarkStart w:id="164" w:name="_Toc184313299"/>
      <w:bookmarkEnd w:id="164"/>
      <w:bookmarkStart w:id="165" w:name="_Toc184314425"/>
      <w:bookmarkEnd w:id="165"/>
      <w:bookmarkStart w:id="166" w:name="_Toc184310321"/>
      <w:bookmarkEnd w:id="166"/>
      <w:bookmarkStart w:id="167" w:name="_Toc184314472"/>
      <w:bookmarkEnd w:id="167"/>
      <w:bookmarkStart w:id="168" w:name="_Toc184313300"/>
      <w:bookmarkEnd w:id="168"/>
      <w:bookmarkStart w:id="169" w:name="_Toc184313244"/>
      <w:bookmarkEnd w:id="169"/>
      <w:bookmarkStart w:id="170" w:name="_Toc184313296"/>
      <w:bookmarkEnd w:id="170"/>
      <w:bookmarkStart w:id="171" w:name="_Toc184314427"/>
      <w:bookmarkEnd w:id="171"/>
      <w:bookmarkStart w:id="172" w:name="_Toc184310274"/>
      <w:bookmarkEnd w:id="172"/>
      <w:bookmarkStart w:id="173" w:name="_Toc184308038"/>
      <w:bookmarkEnd w:id="173"/>
      <w:bookmarkStart w:id="174" w:name="_Toc184310304"/>
      <w:bookmarkEnd w:id="174"/>
      <w:bookmarkStart w:id="175" w:name="_Toc184312074"/>
      <w:bookmarkEnd w:id="175"/>
      <w:bookmarkStart w:id="176" w:name="_Toc184310312"/>
      <w:bookmarkEnd w:id="176"/>
      <w:bookmarkStart w:id="177" w:name="_Toc184310280"/>
      <w:bookmarkEnd w:id="177"/>
      <w:bookmarkStart w:id="178" w:name="_Toc184312090"/>
      <w:bookmarkEnd w:id="178"/>
      <w:bookmarkStart w:id="179" w:name="_Toc184310342"/>
      <w:bookmarkEnd w:id="179"/>
      <w:bookmarkStart w:id="180" w:name="_Toc184314414"/>
      <w:bookmarkEnd w:id="180"/>
      <w:bookmarkStart w:id="181" w:name="_Toc184312075"/>
      <w:bookmarkEnd w:id="181"/>
      <w:bookmarkStart w:id="182" w:name="_Toc184308073"/>
      <w:bookmarkEnd w:id="182"/>
      <w:bookmarkStart w:id="183" w:name="_Toc184310279"/>
      <w:bookmarkEnd w:id="183"/>
      <w:bookmarkStart w:id="184" w:name="_Toc184308104"/>
      <w:bookmarkEnd w:id="184"/>
      <w:bookmarkStart w:id="185" w:name="_Toc184313290"/>
      <w:bookmarkEnd w:id="185"/>
      <w:bookmarkStart w:id="186" w:name="_Toc184312092"/>
      <w:bookmarkEnd w:id="186"/>
      <w:bookmarkStart w:id="187" w:name="_Toc184310318"/>
      <w:bookmarkEnd w:id="187"/>
      <w:bookmarkStart w:id="188" w:name="_Toc184314417"/>
      <w:bookmarkEnd w:id="188"/>
      <w:bookmarkStart w:id="189" w:name="_Toc184312077"/>
      <w:bookmarkEnd w:id="189"/>
      <w:bookmarkStart w:id="190" w:name="_Toc184314437"/>
      <w:bookmarkEnd w:id="190"/>
      <w:bookmarkStart w:id="191" w:name="_Toc184310335"/>
      <w:bookmarkEnd w:id="191"/>
      <w:bookmarkStart w:id="192" w:name="_Toc184312111"/>
      <w:bookmarkEnd w:id="192"/>
      <w:bookmarkStart w:id="193" w:name="_Toc184314424"/>
      <w:bookmarkEnd w:id="193"/>
      <w:bookmarkStart w:id="194" w:name="_Toc184310294"/>
      <w:bookmarkEnd w:id="194"/>
      <w:bookmarkStart w:id="195" w:name="_Toc184314435"/>
      <w:bookmarkEnd w:id="195"/>
      <w:bookmarkStart w:id="196" w:name="_Toc184313278"/>
      <w:bookmarkEnd w:id="196"/>
      <w:bookmarkStart w:id="197" w:name="_Toc184314416"/>
      <w:bookmarkEnd w:id="197"/>
      <w:bookmarkStart w:id="198" w:name="_Toc184308101"/>
      <w:bookmarkEnd w:id="198"/>
      <w:bookmarkStart w:id="199" w:name="_Toc184310275"/>
      <w:bookmarkEnd w:id="199"/>
      <w:bookmarkStart w:id="200" w:name="_Toc184314430"/>
      <w:bookmarkEnd w:id="200"/>
      <w:bookmarkStart w:id="201" w:name="_Toc184314459"/>
      <w:bookmarkEnd w:id="201"/>
      <w:bookmarkStart w:id="202" w:name="_Toc184313251"/>
      <w:bookmarkEnd w:id="202"/>
      <w:bookmarkStart w:id="203" w:name="_Toc184313307"/>
      <w:bookmarkEnd w:id="203"/>
      <w:bookmarkStart w:id="204" w:name="_Toc184312112"/>
      <w:bookmarkEnd w:id="204"/>
      <w:bookmarkStart w:id="205" w:name="_Toc184308056"/>
      <w:bookmarkEnd w:id="205"/>
      <w:bookmarkStart w:id="206" w:name="_Toc184310298"/>
      <w:bookmarkEnd w:id="206"/>
      <w:bookmarkStart w:id="207" w:name="_Toc184313287"/>
      <w:bookmarkEnd w:id="207"/>
      <w:bookmarkStart w:id="208" w:name="_Toc184314431"/>
      <w:bookmarkEnd w:id="208"/>
      <w:bookmarkStart w:id="209" w:name="_Toc184313292"/>
      <w:bookmarkEnd w:id="209"/>
      <w:bookmarkStart w:id="210" w:name="_Toc184310322"/>
      <w:bookmarkEnd w:id="210"/>
      <w:bookmarkStart w:id="211" w:name="_Toc184310317"/>
      <w:bookmarkEnd w:id="211"/>
      <w:bookmarkStart w:id="212" w:name="_Toc184313275"/>
      <w:bookmarkEnd w:id="212"/>
      <w:bookmarkStart w:id="213" w:name="_Toc184308054"/>
      <w:bookmarkEnd w:id="213"/>
      <w:bookmarkStart w:id="214" w:name="_Toc184310336"/>
      <w:bookmarkEnd w:id="214"/>
      <w:bookmarkStart w:id="215" w:name="_Toc184312086"/>
      <w:bookmarkEnd w:id="215"/>
      <w:bookmarkStart w:id="216" w:name="_Toc184314438"/>
      <w:bookmarkEnd w:id="216"/>
      <w:bookmarkStart w:id="217" w:name="_Toc184314454"/>
      <w:bookmarkEnd w:id="217"/>
      <w:bookmarkStart w:id="218" w:name="_Toc184314429"/>
      <w:bookmarkEnd w:id="218"/>
      <w:bookmarkStart w:id="219" w:name="_Toc184308061"/>
      <w:bookmarkEnd w:id="219"/>
      <w:bookmarkStart w:id="220" w:name="_Toc184310292"/>
      <w:bookmarkEnd w:id="220"/>
      <w:bookmarkStart w:id="221" w:name="_Toc184308081"/>
      <w:bookmarkEnd w:id="221"/>
      <w:bookmarkStart w:id="222" w:name="_Toc184314455"/>
      <w:bookmarkEnd w:id="222"/>
      <w:bookmarkStart w:id="223" w:name="_Toc184313303"/>
      <w:bookmarkEnd w:id="223"/>
      <w:bookmarkStart w:id="224" w:name="_Toc184312094"/>
      <w:bookmarkEnd w:id="224"/>
      <w:bookmarkStart w:id="225" w:name="_Toc184308053"/>
      <w:bookmarkEnd w:id="225"/>
      <w:bookmarkStart w:id="226" w:name="_Toc184310281"/>
      <w:bookmarkEnd w:id="226"/>
      <w:bookmarkStart w:id="227" w:name="_Toc184312115"/>
      <w:bookmarkEnd w:id="227"/>
      <w:bookmarkStart w:id="228" w:name="_Toc184308067"/>
      <w:bookmarkEnd w:id="228"/>
      <w:bookmarkStart w:id="229" w:name="_Toc184312117"/>
      <w:bookmarkEnd w:id="229"/>
      <w:bookmarkStart w:id="230" w:name="_Toc184314418"/>
      <w:bookmarkEnd w:id="230"/>
      <w:bookmarkStart w:id="231" w:name="_Toc184310272"/>
      <w:bookmarkEnd w:id="231"/>
      <w:bookmarkStart w:id="232" w:name="_Toc184314474"/>
      <w:bookmarkEnd w:id="232"/>
      <w:bookmarkStart w:id="233" w:name="_Toc184313277"/>
      <w:bookmarkEnd w:id="233"/>
      <w:bookmarkStart w:id="234" w:name="_Toc184310299"/>
      <w:bookmarkEnd w:id="234"/>
      <w:bookmarkStart w:id="235" w:name="_Toc184308043"/>
      <w:bookmarkEnd w:id="235"/>
      <w:bookmarkStart w:id="236" w:name="_Toc184310344"/>
      <w:bookmarkEnd w:id="236"/>
      <w:bookmarkStart w:id="237" w:name="_Toc184308039"/>
      <w:bookmarkEnd w:id="237"/>
      <w:bookmarkStart w:id="238" w:name="_Toc184313260"/>
      <w:bookmarkEnd w:id="238"/>
      <w:bookmarkStart w:id="239" w:name="_Toc184313246"/>
      <w:bookmarkEnd w:id="239"/>
      <w:bookmarkStart w:id="240" w:name="_Toc184314411"/>
      <w:bookmarkEnd w:id="240"/>
      <w:bookmarkStart w:id="241" w:name="_Toc184313262"/>
      <w:bookmarkEnd w:id="241"/>
      <w:bookmarkStart w:id="242" w:name="_Toc184312085"/>
      <w:bookmarkEnd w:id="242"/>
      <w:bookmarkStart w:id="243" w:name="_Toc184314448"/>
      <w:bookmarkEnd w:id="243"/>
      <w:bookmarkStart w:id="244" w:name="_Toc184312072"/>
      <w:bookmarkEnd w:id="244"/>
      <w:bookmarkStart w:id="245" w:name="_Toc184312076"/>
      <w:bookmarkEnd w:id="245"/>
      <w:bookmarkStart w:id="246" w:name="_Toc184314449"/>
      <w:bookmarkEnd w:id="246"/>
      <w:bookmarkStart w:id="247" w:name="_Toc184310339"/>
      <w:bookmarkEnd w:id="247"/>
      <w:bookmarkStart w:id="248" w:name="_Toc184314415"/>
      <w:bookmarkEnd w:id="248"/>
      <w:bookmarkStart w:id="249" w:name="_Toc184310290"/>
      <w:bookmarkEnd w:id="249"/>
      <w:bookmarkStart w:id="250" w:name="_Toc184314433"/>
      <w:bookmarkEnd w:id="250"/>
      <w:bookmarkStart w:id="251" w:name="_Toc184312073"/>
      <w:bookmarkEnd w:id="251"/>
      <w:bookmarkStart w:id="252" w:name="_Toc184310278"/>
      <w:bookmarkEnd w:id="252"/>
      <w:bookmarkStart w:id="253" w:name="_Toc184314428"/>
      <w:bookmarkEnd w:id="253"/>
      <w:bookmarkStart w:id="254" w:name="_Toc184310289"/>
      <w:bookmarkEnd w:id="254"/>
      <w:bookmarkStart w:id="255" w:name="_Toc184314450"/>
      <w:bookmarkEnd w:id="255"/>
      <w:bookmarkStart w:id="256" w:name="_Toc184310316"/>
      <w:bookmarkEnd w:id="256"/>
      <w:bookmarkStart w:id="257" w:name="_Toc184308041"/>
      <w:bookmarkEnd w:id="257"/>
      <w:bookmarkStart w:id="258" w:name="_Toc184314478"/>
      <w:bookmarkEnd w:id="258"/>
      <w:bookmarkStart w:id="259" w:name="_Toc184308044"/>
      <w:bookmarkEnd w:id="259"/>
      <w:bookmarkStart w:id="260" w:name="_Toc184310297"/>
      <w:bookmarkEnd w:id="260"/>
      <w:bookmarkStart w:id="261" w:name="_Toc184312067"/>
      <w:bookmarkEnd w:id="261"/>
      <w:bookmarkStart w:id="262" w:name="_Toc184313249"/>
      <w:bookmarkEnd w:id="262"/>
      <w:bookmarkStart w:id="263" w:name="_Toc184312131"/>
      <w:bookmarkEnd w:id="263"/>
      <w:bookmarkStart w:id="264" w:name="_Toc184313255"/>
      <w:bookmarkEnd w:id="264"/>
      <w:bookmarkStart w:id="265" w:name="_Toc184314410"/>
      <w:bookmarkEnd w:id="265"/>
      <w:bookmarkStart w:id="266" w:name="_Toc184313268"/>
      <w:bookmarkEnd w:id="266"/>
      <w:bookmarkStart w:id="267" w:name="_Toc184313239"/>
      <w:bookmarkEnd w:id="267"/>
      <w:bookmarkStart w:id="268" w:name="_Toc184313283"/>
      <w:bookmarkEnd w:id="268"/>
      <w:bookmarkStart w:id="269" w:name="_Toc184313281"/>
      <w:bookmarkEnd w:id="269"/>
      <w:bookmarkStart w:id="270" w:name="_Toc184314441"/>
      <w:bookmarkEnd w:id="270"/>
      <w:bookmarkStart w:id="271" w:name="_Toc184313306"/>
      <w:bookmarkEnd w:id="271"/>
      <w:bookmarkStart w:id="272" w:name="_Toc184312101"/>
      <w:bookmarkEnd w:id="272"/>
      <w:bookmarkStart w:id="273" w:name="_Toc184308069"/>
      <w:bookmarkEnd w:id="273"/>
      <w:bookmarkStart w:id="274" w:name="_Toc184310308"/>
      <w:bookmarkEnd w:id="274"/>
      <w:bookmarkStart w:id="275" w:name="_Toc184313269"/>
      <w:bookmarkEnd w:id="275"/>
      <w:bookmarkStart w:id="276" w:name="_Toc184310337"/>
      <w:bookmarkEnd w:id="276"/>
      <w:bookmarkStart w:id="277" w:name="_Toc184310306"/>
      <w:bookmarkEnd w:id="277"/>
      <w:bookmarkStart w:id="278" w:name="_Toc184308084"/>
      <w:bookmarkEnd w:id="278"/>
      <w:bookmarkStart w:id="279" w:name="_Toc184313279"/>
      <w:bookmarkEnd w:id="279"/>
      <w:bookmarkStart w:id="280" w:name="_Toc184313240"/>
      <w:bookmarkEnd w:id="280"/>
      <w:bookmarkStart w:id="281" w:name="_Toc184314442"/>
      <w:bookmarkEnd w:id="281"/>
      <w:bookmarkStart w:id="282" w:name="_Toc184313258"/>
      <w:bookmarkEnd w:id="282"/>
      <w:bookmarkStart w:id="283" w:name="_Toc184314439"/>
      <w:bookmarkEnd w:id="283"/>
      <w:bookmarkStart w:id="284" w:name="_Toc184313247"/>
      <w:bookmarkEnd w:id="284"/>
      <w:bookmarkStart w:id="285" w:name="_Toc184308082"/>
      <w:bookmarkEnd w:id="285"/>
      <w:bookmarkStart w:id="286" w:name="_Toc184308078"/>
      <w:bookmarkEnd w:id="286"/>
      <w:bookmarkStart w:id="287" w:name="_Toc184313271"/>
      <w:bookmarkEnd w:id="287"/>
      <w:bookmarkStart w:id="288" w:name="_Toc184310305"/>
      <w:bookmarkEnd w:id="288"/>
      <w:bookmarkStart w:id="289" w:name="_Toc184310300"/>
      <w:bookmarkEnd w:id="289"/>
      <w:bookmarkStart w:id="290" w:name="_Toc184310296"/>
      <w:bookmarkEnd w:id="290"/>
      <w:bookmarkStart w:id="291" w:name="_Toc184313280"/>
      <w:bookmarkEnd w:id="291"/>
      <w:bookmarkStart w:id="292" w:name="_Toc184312069"/>
      <w:bookmarkEnd w:id="292"/>
      <w:bookmarkStart w:id="293" w:name="_Toc184308049"/>
      <w:bookmarkEnd w:id="293"/>
      <w:bookmarkStart w:id="294" w:name="_Toc184314475"/>
      <w:bookmarkEnd w:id="294"/>
      <w:bookmarkStart w:id="295" w:name="_Toc184310302"/>
      <w:bookmarkEnd w:id="295"/>
      <w:bookmarkStart w:id="296" w:name="_Toc184310282"/>
      <w:bookmarkEnd w:id="296"/>
      <w:bookmarkStart w:id="297" w:name="_Toc184314473"/>
      <w:bookmarkEnd w:id="297"/>
      <w:bookmarkStart w:id="298" w:name="_Toc184310301"/>
      <w:bookmarkEnd w:id="298"/>
      <w:bookmarkStart w:id="299" w:name="_Toc184314446"/>
      <w:bookmarkEnd w:id="299"/>
      <w:bookmarkStart w:id="300" w:name="_Toc184312095"/>
      <w:bookmarkEnd w:id="300"/>
      <w:bookmarkStart w:id="301" w:name="_Toc184313259"/>
      <w:bookmarkEnd w:id="301"/>
      <w:bookmarkStart w:id="302" w:name="_Toc184312083"/>
      <w:bookmarkEnd w:id="302"/>
      <w:bookmarkStart w:id="303" w:name="_Toc184313257"/>
      <w:bookmarkEnd w:id="303"/>
      <w:bookmarkStart w:id="304" w:name="_Toc184313254"/>
      <w:bookmarkEnd w:id="304"/>
      <w:bookmarkStart w:id="305" w:name="_Toc184312100"/>
      <w:bookmarkEnd w:id="305"/>
      <w:bookmarkStart w:id="306" w:name="_Toc184314443"/>
      <w:bookmarkEnd w:id="306"/>
      <w:bookmarkStart w:id="307" w:name="_Toc184310341"/>
      <w:bookmarkEnd w:id="307"/>
      <w:bookmarkStart w:id="308" w:name="_Toc184308052"/>
      <w:bookmarkEnd w:id="308"/>
      <w:bookmarkStart w:id="309" w:name="_Toc184314426"/>
      <w:bookmarkEnd w:id="309"/>
      <w:bookmarkStart w:id="310" w:name="_Toc184312088"/>
      <w:bookmarkEnd w:id="310"/>
      <w:bookmarkStart w:id="311" w:name="_Toc184310291"/>
      <w:bookmarkEnd w:id="311"/>
      <w:bookmarkStart w:id="312" w:name="_Toc184308057"/>
      <w:bookmarkEnd w:id="312"/>
      <w:bookmarkStart w:id="313" w:name="_Toc184313273"/>
      <w:bookmarkEnd w:id="313"/>
      <w:bookmarkStart w:id="314" w:name="_Toc184310315"/>
      <w:bookmarkEnd w:id="314"/>
      <w:bookmarkStart w:id="315" w:name="_Toc184313267"/>
      <w:bookmarkEnd w:id="315"/>
      <w:bookmarkStart w:id="316" w:name="_Toc184312084"/>
      <w:bookmarkEnd w:id="316"/>
      <w:bookmarkStart w:id="317" w:name="_Toc184308047"/>
      <w:bookmarkEnd w:id="317"/>
      <w:bookmarkStart w:id="318" w:name="_Toc184308065"/>
      <w:bookmarkEnd w:id="318"/>
      <w:bookmarkStart w:id="319" w:name="_Toc184312106"/>
      <w:bookmarkEnd w:id="319"/>
      <w:bookmarkStart w:id="320" w:name="_Toc184312103"/>
      <w:bookmarkEnd w:id="320"/>
      <w:bookmarkStart w:id="321" w:name="_Toc184314447"/>
      <w:bookmarkEnd w:id="321"/>
      <w:bookmarkStart w:id="322" w:name="_Toc184310293"/>
      <w:bookmarkEnd w:id="322"/>
      <w:bookmarkStart w:id="323" w:name="_Toc184310310"/>
      <w:bookmarkEnd w:id="323"/>
      <w:bookmarkStart w:id="324" w:name="_Toc184312098"/>
      <w:bookmarkEnd w:id="324"/>
      <w:bookmarkStart w:id="325" w:name="_Toc184308058"/>
      <w:bookmarkEnd w:id="325"/>
      <w:bookmarkStart w:id="326" w:name="_Toc184314445"/>
      <w:bookmarkEnd w:id="326"/>
      <w:bookmarkStart w:id="327" w:name="_Toc184308079"/>
      <w:bookmarkEnd w:id="327"/>
      <w:bookmarkStart w:id="328" w:name="_Toc184314444"/>
      <w:bookmarkEnd w:id="328"/>
      <w:bookmarkStart w:id="329" w:name="_Toc184313266"/>
      <w:bookmarkEnd w:id="329"/>
      <w:bookmarkStart w:id="330" w:name="_Toc184308086"/>
      <w:bookmarkEnd w:id="330"/>
      <w:bookmarkStart w:id="331" w:name="_Toc184313256"/>
      <w:bookmarkEnd w:id="331"/>
      <w:bookmarkStart w:id="332" w:name="_Toc184313308"/>
      <w:bookmarkEnd w:id="332"/>
      <w:bookmarkStart w:id="333" w:name="_Toc184313295"/>
      <w:bookmarkEnd w:id="333"/>
      <w:bookmarkStart w:id="334" w:name="_Toc184308066"/>
      <w:bookmarkEnd w:id="334"/>
      <w:bookmarkStart w:id="335" w:name="_Toc184313238"/>
      <w:bookmarkEnd w:id="335"/>
      <w:bookmarkStart w:id="336" w:name="_Toc184312102"/>
      <w:bookmarkEnd w:id="336"/>
      <w:bookmarkStart w:id="337" w:name="_Toc184312104"/>
      <w:bookmarkEnd w:id="337"/>
      <w:bookmarkStart w:id="338" w:name="_Toc184310323"/>
      <w:bookmarkEnd w:id="338"/>
      <w:bookmarkStart w:id="339" w:name="_Toc184308108"/>
      <w:bookmarkEnd w:id="339"/>
      <w:bookmarkStart w:id="340" w:name="_Toc184314420"/>
      <w:bookmarkEnd w:id="340"/>
      <w:bookmarkStart w:id="341" w:name="_Toc184308055"/>
      <w:bookmarkEnd w:id="341"/>
      <w:bookmarkStart w:id="342" w:name="_Toc184312068"/>
      <w:bookmarkEnd w:id="342"/>
      <w:bookmarkStart w:id="343" w:name="_Toc184308100"/>
      <w:bookmarkEnd w:id="343"/>
      <w:bookmarkStart w:id="344" w:name="_Toc184312079"/>
      <w:bookmarkEnd w:id="344"/>
      <w:bookmarkStart w:id="345" w:name="_Toc184314432"/>
      <w:bookmarkEnd w:id="345"/>
      <w:bookmarkStart w:id="346" w:name="_Toc184312087"/>
      <w:bookmarkEnd w:id="346"/>
      <w:bookmarkStart w:id="347" w:name="_Toc184310314"/>
      <w:bookmarkEnd w:id="347"/>
      <w:bookmarkStart w:id="348" w:name="_Toc184308064"/>
      <w:bookmarkEnd w:id="348"/>
      <w:bookmarkStart w:id="349" w:name="_Toc184310273"/>
      <w:bookmarkEnd w:id="349"/>
      <w:bookmarkStart w:id="350" w:name="_Toc184310283"/>
      <w:bookmarkEnd w:id="350"/>
      <w:bookmarkStart w:id="351" w:name="_Toc184312096"/>
      <w:bookmarkEnd w:id="351"/>
      <w:bookmarkStart w:id="352" w:name="_Toc184312139"/>
      <w:bookmarkEnd w:id="352"/>
      <w:bookmarkStart w:id="353" w:name="_Toc184314482"/>
      <w:bookmarkEnd w:id="353"/>
      <w:bookmarkStart w:id="354" w:name="_Toc184310284"/>
      <w:bookmarkEnd w:id="354"/>
      <w:bookmarkStart w:id="355" w:name="_Toc184312097"/>
      <w:bookmarkEnd w:id="355"/>
      <w:bookmarkStart w:id="356" w:name="_Toc184308074"/>
      <w:bookmarkEnd w:id="356"/>
      <w:bookmarkStart w:id="357" w:name="_Toc184314434"/>
      <w:bookmarkEnd w:id="357"/>
      <w:bookmarkStart w:id="358" w:name="_Toc184313252"/>
      <w:bookmarkEnd w:id="358"/>
      <w:bookmarkStart w:id="359" w:name="_Toc184314480"/>
      <w:bookmarkEnd w:id="359"/>
      <w:bookmarkStart w:id="360" w:name="_Toc184314422"/>
      <w:bookmarkEnd w:id="360"/>
      <w:bookmarkStart w:id="361" w:name="_Toc184313250"/>
      <w:bookmarkEnd w:id="361"/>
      <w:bookmarkStart w:id="362" w:name="_Toc184308087"/>
      <w:bookmarkEnd w:id="362"/>
      <w:bookmarkStart w:id="363" w:name="_Toc184308093"/>
      <w:bookmarkEnd w:id="363"/>
      <w:bookmarkStart w:id="364" w:name="_Toc184312137"/>
      <w:bookmarkEnd w:id="364"/>
      <w:bookmarkStart w:id="365" w:name="_Toc184313248"/>
      <w:bookmarkEnd w:id="365"/>
      <w:bookmarkStart w:id="366" w:name="_Toc184312080"/>
      <w:bookmarkEnd w:id="366"/>
      <w:bookmarkStart w:id="367" w:name="_Toc184310328"/>
      <w:bookmarkEnd w:id="367"/>
      <w:bookmarkStart w:id="368" w:name="_Toc184310286"/>
      <w:bookmarkEnd w:id="368"/>
      <w:bookmarkStart w:id="369" w:name="_Toc184310324"/>
      <w:bookmarkEnd w:id="369"/>
      <w:bookmarkStart w:id="370" w:name="_Toc184314479"/>
      <w:bookmarkEnd w:id="370"/>
      <w:bookmarkStart w:id="371" w:name="_Toc184310327"/>
      <w:bookmarkEnd w:id="371"/>
      <w:bookmarkStart w:id="372" w:name="_Toc184310319"/>
      <w:bookmarkEnd w:id="372"/>
      <w:bookmarkStart w:id="373" w:name="_Toc184314423"/>
      <w:bookmarkEnd w:id="373"/>
      <w:bookmarkStart w:id="374" w:name="_Toc184312071"/>
      <w:bookmarkEnd w:id="374"/>
      <w:bookmarkStart w:id="375" w:name="_Toc184312105"/>
      <w:bookmarkEnd w:id="375"/>
      <w:bookmarkStart w:id="376" w:name="_Toc184308077"/>
      <w:bookmarkEnd w:id="376"/>
      <w:bookmarkStart w:id="377" w:name="_Toc184308085"/>
      <w:bookmarkEnd w:id="377"/>
      <w:bookmarkStart w:id="378" w:name="_Toc184313241"/>
      <w:bookmarkEnd w:id="378"/>
      <w:bookmarkStart w:id="379" w:name="_Toc184314464"/>
      <w:bookmarkEnd w:id="379"/>
      <w:bookmarkStart w:id="380" w:name="_Toc184312114"/>
      <w:bookmarkEnd w:id="380"/>
      <w:bookmarkStart w:id="381" w:name="_Toc184310313"/>
      <w:bookmarkEnd w:id="381"/>
      <w:bookmarkStart w:id="382" w:name="_Toc184308063"/>
      <w:bookmarkEnd w:id="382"/>
      <w:bookmarkStart w:id="383" w:name="_Toc184310325"/>
      <w:bookmarkEnd w:id="383"/>
      <w:bookmarkStart w:id="384" w:name="_Toc184314451"/>
      <w:bookmarkEnd w:id="384"/>
      <w:bookmarkStart w:id="385" w:name="_Toc184312093"/>
      <w:bookmarkEnd w:id="385"/>
      <w:bookmarkStart w:id="386" w:name="_Toc184314462"/>
      <w:bookmarkEnd w:id="386"/>
      <w:bookmarkStart w:id="387" w:name="_Toc184314461"/>
      <w:bookmarkEnd w:id="387"/>
      <w:bookmarkStart w:id="388" w:name="_Toc184313301"/>
      <w:bookmarkEnd w:id="388"/>
      <w:bookmarkStart w:id="389" w:name="_Toc184313274"/>
      <w:bookmarkEnd w:id="389"/>
      <w:bookmarkStart w:id="390" w:name="_Toc184308088"/>
      <w:bookmarkEnd w:id="390"/>
      <w:bookmarkStart w:id="391" w:name="_Toc184310287"/>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6315"/>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84" w:type="dxa"/>
            <w:noWrap w:val="0"/>
            <w:vAlign w:val="center"/>
          </w:tcPr>
          <w:p>
            <w:pPr>
              <w:jc w:val="both"/>
              <w:rPr>
                <w:rFonts w:hint="eastAsia" w:ascii="仿宋" w:hAnsi="仿宋" w:eastAsia="仿宋" w:cs="仿宋"/>
                <w:b/>
                <w:color w:val="auto"/>
                <w:sz w:val="24"/>
                <w:szCs w:val="24"/>
              </w:rPr>
            </w:pPr>
            <w:r>
              <w:rPr>
                <w:rFonts w:hint="eastAsia" w:ascii="仿宋" w:hAnsi="仿宋" w:eastAsia="仿宋" w:cs="仿宋"/>
                <w:b/>
                <w:color w:val="auto"/>
                <w:sz w:val="24"/>
                <w:szCs w:val="24"/>
              </w:rPr>
              <w:t>评分内容</w:t>
            </w:r>
          </w:p>
        </w:tc>
        <w:tc>
          <w:tcPr>
            <w:tcW w:w="6315" w:type="dxa"/>
            <w:noWrap w:val="0"/>
            <w:vAlign w:val="center"/>
          </w:tcPr>
          <w:p>
            <w:pPr>
              <w:spacing w:line="40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评分标准</w:t>
            </w:r>
          </w:p>
        </w:tc>
        <w:tc>
          <w:tcPr>
            <w:tcW w:w="0" w:type="auto"/>
            <w:noWrap w:val="0"/>
            <w:vAlign w:val="center"/>
          </w:tcPr>
          <w:p>
            <w:pPr>
              <w:spacing w:line="400" w:lineRule="exact"/>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184" w:type="dxa"/>
            <w:noWrap w:val="0"/>
            <w:vAlign w:val="center"/>
          </w:tcPr>
          <w:p>
            <w:pPr>
              <w:spacing w:line="340" w:lineRule="exact"/>
              <w:jc w:val="center"/>
              <w:rPr>
                <w:rFonts w:hint="eastAsia" w:ascii="仿宋" w:hAnsi="仿宋" w:eastAsia="仿宋" w:cs="仿宋"/>
                <w:color w:val="auto"/>
                <w:kern w:val="0"/>
                <w:sz w:val="24"/>
                <w:szCs w:val="24"/>
                <w:lang w:val="en-US" w:eastAsia="zh-CN" w:bidi="ar-SA"/>
              </w:rPr>
            </w:pPr>
            <w:r>
              <w:rPr>
                <w:rFonts w:ascii="仿宋_GB2312" w:hAnsi="仿宋" w:eastAsia="仿宋_GB2312" w:cs="仿宋_GB2312"/>
                <w:sz w:val="24"/>
              </w:rPr>
              <w:t>商务技术偏离表</w:t>
            </w:r>
          </w:p>
        </w:tc>
        <w:tc>
          <w:tcPr>
            <w:tcW w:w="6315" w:type="dxa"/>
            <w:noWrap w:val="0"/>
            <w:vAlign w:val="top"/>
          </w:tcPr>
          <w:p>
            <w:pPr>
              <w:widowControl/>
              <w:spacing w:line="276" w:lineRule="auto"/>
              <w:rPr>
                <w:rFonts w:hint="eastAsia" w:ascii="仿宋" w:hAnsi="仿宋" w:eastAsia="仿宋" w:cs="仿宋"/>
                <w:color w:val="auto"/>
                <w:kern w:val="0"/>
                <w:sz w:val="24"/>
                <w:szCs w:val="24"/>
                <w:lang w:val="zh-CN" w:eastAsia="zh-CN" w:bidi="ar-SA"/>
              </w:rPr>
            </w:pPr>
            <w:r>
              <w:rPr>
                <w:rFonts w:hint="eastAsia" w:ascii="仿宋" w:hAnsi="仿宋" w:eastAsia="仿宋" w:cs="仿宋"/>
                <w:color w:val="auto"/>
                <w:kern w:val="0"/>
                <w:sz w:val="24"/>
                <w:szCs w:val="24"/>
                <w:lang w:val="zh-CN" w:eastAsia="zh-CN" w:bidi="ar-SA"/>
              </w:rPr>
              <w:t>客观分</w:t>
            </w:r>
          </w:p>
          <w:p>
            <w:pPr>
              <w:widowControl/>
              <w:spacing w:line="276" w:lineRule="auto"/>
              <w:ind w:firstLine="240" w:firstLineChars="1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highlight w:val="none"/>
                <w:shd w:val="clear" w:color="auto" w:fill="FFFFFF"/>
                <w:lang w:val="zh-CN" w:eastAsia="zh-CN"/>
              </w:rPr>
              <w:t>不满足“▲”项的，作无效标处理，</w:t>
            </w:r>
            <w:r>
              <w:rPr>
                <w:rFonts w:hint="eastAsia" w:ascii="仿宋" w:hAnsi="仿宋" w:eastAsia="仿宋" w:cs="仿宋"/>
                <w:color w:val="auto"/>
                <w:sz w:val="24"/>
                <w:szCs w:val="24"/>
                <w:highlight w:val="none"/>
                <w:shd w:val="clear" w:fill="FFFFFF" w:themeFill="background1"/>
                <w:lang w:val="zh-CN" w:eastAsia="zh-CN"/>
              </w:rPr>
              <w:t>技术参数全部满足招标文件第三章技术要求的得满分</w:t>
            </w:r>
            <w:r>
              <w:rPr>
                <w:rFonts w:hint="eastAsia" w:ascii="仿宋" w:hAnsi="仿宋" w:eastAsia="仿宋" w:cs="仿宋"/>
                <w:color w:val="auto"/>
                <w:sz w:val="24"/>
                <w:szCs w:val="24"/>
                <w:highlight w:val="none"/>
                <w:shd w:val="clear" w:fill="FFFFFF" w:themeFill="background1"/>
                <w:lang w:val="en-US" w:eastAsia="zh-CN"/>
              </w:rPr>
              <w:t>43分</w:t>
            </w:r>
            <w:r>
              <w:rPr>
                <w:rFonts w:hint="eastAsia" w:ascii="仿宋" w:hAnsi="仿宋" w:eastAsia="仿宋" w:cs="仿宋"/>
                <w:color w:val="auto"/>
                <w:sz w:val="24"/>
                <w:szCs w:val="24"/>
                <w:highlight w:val="none"/>
                <w:shd w:val="clear" w:fill="FFFFFF" w:themeFill="background1"/>
                <w:lang w:val="zh-CN" w:eastAsia="zh-CN"/>
              </w:rPr>
              <w:t>，</w:t>
            </w:r>
            <w:r>
              <w:rPr>
                <w:rFonts w:hint="eastAsia" w:ascii="仿宋" w:hAnsi="仿宋" w:eastAsia="仿宋" w:cs="仿宋"/>
                <w:color w:val="auto"/>
                <w:sz w:val="24"/>
                <w:szCs w:val="24"/>
                <w:highlight w:val="none"/>
                <w:shd w:val="clear" w:fill="FFFFFF" w:themeFill="background1"/>
                <w:lang w:val="zh-CN"/>
              </w:rPr>
              <w:t>带“★”标注参数为重要参数</w:t>
            </w:r>
            <w:r>
              <w:rPr>
                <w:rFonts w:hint="eastAsia" w:ascii="仿宋" w:hAnsi="仿宋" w:eastAsia="仿宋" w:cs="仿宋"/>
                <w:color w:val="auto"/>
                <w:sz w:val="24"/>
                <w:szCs w:val="24"/>
                <w:highlight w:val="none"/>
                <w:shd w:val="clear" w:fill="FFFFFF" w:themeFill="background1"/>
                <w:lang w:val="zh-CN" w:eastAsia="zh-CN"/>
              </w:rPr>
              <w:t>，需提供</w:t>
            </w:r>
            <w:r>
              <w:rPr>
                <w:rFonts w:hint="eastAsia" w:ascii="仿宋" w:hAnsi="仿宋" w:eastAsia="仿宋" w:cs="仿宋"/>
                <w:color w:val="auto"/>
                <w:sz w:val="24"/>
                <w:szCs w:val="24"/>
                <w:highlight w:val="none"/>
                <w:shd w:val="clear" w:fill="FFFFFF" w:themeFill="background1"/>
                <w:lang w:val="en-US" w:eastAsia="zh-CN"/>
              </w:rPr>
              <w:t>相关证明材料</w:t>
            </w:r>
            <w:r>
              <w:rPr>
                <w:rFonts w:hint="eastAsia" w:ascii="仿宋" w:hAnsi="仿宋" w:eastAsia="仿宋" w:cs="仿宋"/>
                <w:color w:val="auto"/>
                <w:sz w:val="24"/>
                <w:szCs w:val="24"/>
                <w:highlight w:val="none"/>
                <w:shd w:val="clear" w:fill="FFFFFF" w:themeFill="background1"/>
                <w:lang w:val="zh-CN" w:eastAsia="zh-CN"/>
              </w:rPr>
              <w:t>，重要参数负偏离</w:t>
            </w:r>
            <w:r>
              <w:rPr>
                <w:rFonts w:hint="eastAsia" w:ascii="仿宋" w:hAnsi="仿宋" w:eastAsia="仿宋" w:cs="仿宋"/>
                <w:color w:val="auto"/>
                <w:sz w:val="24"/>
                <w:szCs w:val="24"/>
                <w:highlight w:val="none"/>
                <w:shd w:val="clear" w:fill="FFFFFF" w:themeFill="background1"/>
                <w:lang w:val="zh-CN"/>
              </w:rPr>
              <w:t>的每一项扣</w:t>
            </w:r>
            <w:r>
              <w:rPr>
                <w:rFonts w:hint="eastAsia" w:ascii="仿宋" w:hAnsi="仿宋" w:eastAsia="仿宋" w:cs="仿宋"/>
                <w:color w:val="auto"/>
                <w:sz w:val="24"/>
                <w:szCs w:val="24"/>
                <w:highlight w:val="none"/>
                <w:shd w:val="clear" w:fill="FFFFFF" w:themeFill="background1"/>
                <w:lang w:val="en-US" w:eastAsia="zh-CN"/>
              </w:rPr>
              <w:t>2</w:t>
            </w:r>
            <w:r>
              <w:rPr>
                <w:rFonts w:hint="eastAsia" w:ascii="仿宋" w:hAnsi="仿宋" w:eastAsia="仿宋" w:cs="仿宋"/>
                <w:color w:val="auto"/>
                <w:sz w:val="24"/>
                <w:szCs w:val="24"/>
                <w:highlight w:val="none"/>
                <w:shd w:val="clear" w:fill="FFFFFF" w:themeFill="background1"/>
                <w:lang w:val="zh-CN"/>
              </w:rPr>
              <w:t>分；其他参数负偏离每一项扣</w:t>
            </w:r>
            <w:r>
              <w:rPr>
                <w:rFonts w:hint="eastAsia" w:ascii="仿宋" w:hAnsi="仿宋" w:eastAsia="仿宋" w:cs="仿宋"/>
                <w:color w:val="auto"/>
                <w:sz w:val="24"/>
                <w:szCs w:val="24"/>
                <w:highlight w:val="none"/>
                <w:shd w:val="clear" w:fill="FFFFFF" w:themeFill="background1"/>
                <w:lang w:val="en-US" w:eastAsia="zh-CN"/>
              </w:rPr>
              <w:t>1</w:t>
            </w:r>
            <w:r>
              <w:rPr>
                <w:rFonts w:hint="eastAsia" w:ascii="仿宋" w:hAnsi="仿宋" w:eastAsia="仿宋" w:cs="仿宋"/>
                <w:color w:val="auto"/>
                <w:sz w:val="24"/>
                <w:szCs w:val="24"/>
                <w:highlight w:val="none"/>
                <w:shd w:val="clear" w:fill="FFFFFF" w:themeFill="background1"/>
                <w:lang w:val="zh-CN"/>
              </w:rPr>
              <w:t>分，扣完为止</w:t>
            </w:r>
            <w:r>
              <w:rPr>
                <w:rFonts w:hint="eastAsia" w:ascii="仿宋" w:hAnsi="仿宋" w:eastAsia="仿宋" w:cs="仿宋"/>
                <w:color w:val="auto"/>
                <w:sz w:val="24"/>
                <w:szCs w:val="24"/>
                <w:highlight w:val="none"/>
                <w:shd w:val="clear" w:color="auto" w:fill="FFFFFF"/>
                <w:lang w:val="zh-CN"/>
              </w:rPr>
              <w:t>。</w:t>
            </w:r>
          </w:p>
        </w:tc>
        <w:tc>
          <w:tcPr>
            <w:tcW w:w="0" w:type="auto"/>
            <w:noWrap w:val="0"/>
            <w:vAlign w:val="center"/>
          </w:tcPr>
          <w:p>
            <w:pPr>
              <w:spacing w:line="33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0-43分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184" w:type="dxa"/>
            <w:noWrap w:val="0"/>
            <w:vAlign w:val="center"/>
          </w:tcPr>
          <w:p>
            <w:pPr>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lang w:eastAsia="zh-CN"/>
              </w:rPr>
              <w:t>类似业绩</w:t>
            </w:r>
          </w:p>
        </w:tc>
        <w:tc>
          <w:tcPr>
            <w:tcW w:w="6315" w:type="dxa"/>
            <w:noWrap w:val="0"/>
            <w:vAlign w:val="center"/>
          </w:tcPr>
          <w:p>
            <w:pPr>
              <w:widowControl/>
              <w:spacing w:line="276" w:lineRule="auto"/>
              <w:rPr>
                <w:rFonts w:hint="eastAsia" w:ascii="仿宋" w:hAnsi="仿宋" w:eastAsia="仿宋" w:cs="仿宋"/>
                <w:color w:val="auto"/>
                <w:kern w:val="0"/>
                <w:sz w:val="24"/>
                <w:szCs w:val="24"/>
                <w:lang w:val="zh-CN" w:eastAsia="zh-CN" w:bidi="ar-SA"/>
              </w:rPr>
            </w:pPr>
            <w:r>
              <w:rPr>
                <w:rFonts w:hint="eastAsia" w:ascii="仿宋" w:hAnsi="仿宋" w:eastAsia="仿宋" w:cs="仿宋"/>
                <w:color w:val="auto"/>
                <w:kern w:val="0"/>
                <w:sz w:val="24"/>
                <w:szCs w:val="24"/>
                <w:lang w:val="zh-CN" w:eastAsia="zh-CN" w:bidi="ar-SA"/>
              </w:rPr>
              <w:t>客观分</w:t>
            </w:r>
          </w:p>
          <w:p>
            <w:pPr>
              <w:widowControl/>
              <w:spacing w:line="276" w:lineRule="auto"/>
              <w:ind w:firstLine="240" w:firstLineChars="100"/>
              <w:rPr>
                <w:rFonts w:hint="eastAsia" w:ascii="仿宋" w:hAnsi="仿宋" w:eastAsia="仿宋" w:cs="仿宋"/>
                <w:color w:val="auto"/>
                <w:sz w:val="24"/>
                <w:szCs w:val="24"/>
                <w:highlight w:val="none"/>
                <w:shd w:val="clear" w:fill="FFFFFF" w:themeFill="background1"/>
                <w:lang w:val="zh-CN" w:eastAsia="zh-CN"/>
              </w:rPr>
            </w:pPr>
            <w:r>
              <w:rPr>
                <w:rFonts w:hint="eastAsia" w:ascii="仿宋" w:hAnsi="仿宋" w:eastAsia="仿宋" w:cs="仿宋"/>
                <w:color w:val="auto"/>
                <w:sz w:val="24"/>
                <w:szCs w:val="24"/>
                <w:highlight w:val="none"/>
                <w:shd w:val="clear" w:fill="FFFFFF" w:themeFill="background1"/>
                <w:lang w:val="zh-CN" w:eastAsia="zh-CN"/>
              </w:rPr>
              <w:t>投标人自2019年1月1日以来，承担过类似项目业绩的，每提供一个业绩得1分，最高得</w:t>
            </w:r>
            <w:r>
              <w:rPr>
                <w:rFonts w:hint="eastAsia" w:ascii="仿宋" w:hAnsi="仿宋" w:eastAsia="仿宋" w:cs="仿宋"/>
                <w:color w:val="auto"/>
                <w:sz w:val="24"/>
                <w:szCs w:val="24"/>
                <w:highlight w:val="none"/>
                <w:shd w:val="clear" w:fill="FFFFFF" w:themeFill="background1"/>
                <w:lang w:val="en-US" w:eastAsia="zh-CN"/>
              </w:rPr>
              <w:t>2</w:t>
            </w:r>
            <w:r>
              <w:rPr>
                <w:rFonts w:hint="eastAsia" w:ascii="仿宋" w:hAnsi="仿宋" w:eastAsia="仿宋" w:cs="仿宋"/>
                <w:color w:val="auto"/>
                <w:sz w:val="24"/>
                <w:szCs w:val="24"/>
                <w:highlight w:val="none"/>
                <w:shd w:val="clear" w:fill="FFFFFF" w:themeFill="background1"/>
                <w:lang w:val="zh-CN" w:eastAsia="zh-CN"/>
              </w:rPr>
              <w:t>分。</w:t>
            </w:r>
          </w:p>
          <w:p>
            <w:pPr>
              <w:spacing w:line="400" w:lineRule="exact"/>
              <w:ind w:firstLine="240" w:firstLineChars="100"/>
              <w:jc w:val="both"/>
              <w:rPr>
                <w:rFonts w:hint="eastAsia" w:ascii="仿宋" w:hAnsi="仿宋" w:eastAsia="仿宋" w:cs="仿宋"/>
                <w:color w:val="auto"/>
                <w:kern w:val="0"/>
                <w:sz w:val="24"/>
                <w:szCs w:val="24"/>
                <w:lang w:val="zh-CN"/>
              </w:rPr>
            </w:pPr>
            <w:r>
              <w:rPr>
                <w:rFonts w:hint="eastAsia" w:ascii="仿宋" w:hAnsi="仿宋" w:eastAsia="仿宋" w:cs="仿宋"/>
                <w:color w:val="auto"/>
                <w:sz w:val="24"/>
                <w:szCs w:val="24"/>
                <w:highlight w:val="none"/>
                <w:shd w:val="clear" w:fill="FFFFFF" w:themeFill="background1"/>
                <w:lang w:val="zh-CN"/>
              </w:rPr>
              <w:t>注：需提供合同原件扫描件，</w:t>
            </w:r>
            <w:r>
              <w:rPr>
                <w:rFonts w:hint="eastAsia" w:ascii="仿宋" w:hAnsi="仿宋" w:eastAsia="仿宋" w:cs="仿宋"/>
                <w:color w:val="auto"/>
                <w:sz w:val="24"/>
                <w:szCs w:val="24"/>
                <w:lang w:val="zh-CN"/>
              </w:rPr>
              <w:t>未提供不得分</w:t>
            </w:r>
            <w:r>
              <w:rPr>
                <w:rFonts w:hint="eastAsia" w:ascii="仿宋" w:hAnsi="仿宋" w:eastAsia="仿宋" w:cs="仿宋"/>
                <w:color w:val="auto"/>
                <w:sz w:val="24"/>
                <w:szCs w:val="24"/>
                <w:lang w:val="en-US" w:eastAsia="zh-CN"/>
              </w:rPr>
              <w:t>。</w:t>
            </w:r>
          </w:p>
        </w:tc>
        <w:tc>
          <w:tcPr>
            <w:tcW w:w="0" w:type="auto"/>
            <w:noWrap w:val="0"/>
            <w:vAlign w:val="center"/>
          </w:tcPr>
          <w:p>
            <w:pPr>
              <w:spacing w:line="400" w:lineRule="exact"/>
              <w:jc w:val="center"/>
              <w:rPr>
                <w:rFonts w:hint="eastAsia" w:ascii="仿宋" w:hAnsi="仿宋" w:eastAsia="仿宋" w:cs="仿宋"/>
                <w:kern w:val="0"/>
                <w:sz w:val="24"/>
                <w:szCs w:val="24"/>
                <w:lang w:val="en-US" w:eastAsia="zh-CN" w:bidi="ar-SA"/>
              </w:rPr>
            </w:pPr>
            <w:r>
              <w:rPr>
                <w:rFonts w:hint="eastAsia" w:ascii="仿宋" w:hAnsi="仿宋" w:eastAsia="仿宋" w:cs="仿宋"/>
                <w:sz w:val="24"/>
                <w:szCs w:val="24"/>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184" w:type="dxa"/>
            <w:noWrap w:val="0"/>
            <w:vAlign w:val="center"/>
          </w:tcPr>
          <w:p>
            <w:pPr>
              <w:jc w:val="center"/>
              <w:rPr>
                <w:rFonts w:hint="eastAsia" w:ascii="仿宋" w:hAnsi="仿宋" w:eastAsia="仿宋" w:cs="仿宋"/>
                <w:color w:val="auto"/>
                <w:sz w:val="24"/>
                <w:szCs w:val="24"/>
                <w:lang w:eastAsia="zh-CN"/>
              </w:rPr>
            </w:pPr>
            <w:r>
              <w:rPr>
                <w:rFonts w:hint="eastAsia" w:ascii="仿宋_GB2312" w:hAnsi="仿宋_GB2312" w:eastAsia="仿宋_GB2312" w:cs="仿宋_GB2312"/>
                <w:kern w:val="2"/>
                <w:sz w:val="24"/>
                <w:szCs w:val="24"/>
                <w:lang w:val="en-US" w:eastAsia="zh-CN" w:bidi="ar-SA"/>
              </w:rPr>
              <w:t>产品供货方案</w:t>
            </w:r>
          </w:p>
        </w:tc>
        <w:tc>
          <w:tcPr>
            <w:tcW w:w="6315" w:type="dxa"/>
            <w:noWrap w:val="0"/>
            <w:vAlign w:val="center"/>
          </w:tcPr>
          <w:p>
            <w:pPr>
              <w:pStyle w:val="21"/>
              <w:rPr>
                <w:rFonts w:hint="eastAsia" w:ascii="仿宋_GB2312" w:hAnsi="仿宋_GB2312" w:eastAsia="仿宋_GB2312" w:cs="仿宋_GB2312"/>
                <w:kern w:val="2"/>
                <w:sz w:val="24"/>
                <w:szCs w:val="24"/>
                <w:lang w:val="zh-CN" w:eastAsia="zh-CN" w:bidi="ar-SA"/>
              </w:rPr>
            </w:pPr>
            <w:bookmarkStart w:id="406" w:name="_GoBack"/>
            <w:bookmarkEnd w:id="406"/>
            <w:r>
              <w:rPr>
                <w:rFonts w:hint="eastAsia" w:ascii="仿宋_GB2312" w:hAnsi="仿宋_GB2312" w:eastAsia="仿宋_GB2312" w:cs="仿宋_GB2312"/>
                <w:kern w:val="2"/>
                <w:sz w:val="24"/>
                <w:szCs w:val="24"/>
                <w:lang w:val="zh-CN" w:eastAsia="zh-CN" w:bidi="ar-SA"/>
              </w:rPr>
              <w:t>主观分</w:t>
            </w:r>
          </w:p>
          <w:p>
            <w:pPr>
              <w:pStyle w:val="21"/>
              <w:ind w:firstLine="240" w:firstLineChars="100"/>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针对本项目列出详细具体的供货方案的可操作性、合理性方面进行综合评分；提供的得基本分7分。</w:t>
            </w:r>
          </w:p>
          <w:p>
            <w:pPr>
              <w:pStyle w:val="21"/>
              <w:ind w:firstLine="240" w:firstLine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1.方案具体、明确且贴合项目实际，可操作性强的，得3分；</w:t>
            </w:r>
          </w:p>
          <w:p>
            <w:pPr>
              <w:pStyle w:val="21"/>
              <w:ind w:firstLine="240" w:firstLine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2.方案基本符合该项目需求的得2；</w:t>
            </w:r>
          </w:p>
          <w:p>
            <w:pPr>
              <w:pStyle w:val="21"/>
              <w:ind w:firstLine="240" w:firstLine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3.方案内容一般的，得1分。</w:t>
            </w:r>
          </w:p>
          <w:p>
            <w:pPr>
              <w:pStyle w:val="21"/>
              <w:ind w:firstLine="240" w:firstLineChars="1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zh-CN" w:eastAsia="zh-CN" w:bidi="ar-SA"/>
              </w:rPr>
              <w:t>注：未提供的不得分。</w:t>
            </w:r>
          </w:p>
        </w:tc>
        <w:tc>
          <w:tcPr>
            <w:tcW w:w="0" w:type="auto"/>
            <w:noWrap w:val="0"/>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184" w:type="dxa"/>
            <w:noWrap w:val="0"/>
            <w:vAlign w:val="center"/>
          </w:tcPr>
          <w:p>
            <w:pPr>
              <w:widowControl/>
              <w:spacing w:line="276" w:lineRule="auto"/>
              <w:jc w:val="center"/>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售后服务方案</w:t>
            </w:r>
          </w:p>
        </w:tc>
        <w:tc>
          <w:tcPr>
            <w:tcW w:w="6315" w:type="dxa"/>
            <w:noWrap w:val="0"/>
            <w:vAlign w:val="center"/>
          </w:tcPr>
          <w:p>
            <w:pPr>
              <w:pStyle w:val="21"/>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主观分</w:t>
            </w:r>
          </w:p>
          <w:p>
            <w:pPr>
              <w:pStyle w:val="21"/>
              <w:ind w:firstLine="240" w:firstLineChars="10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售后服务方案根据服务能力、售后服务方案、措施、响应等情况综合评分；</w:t>
            </w:r>
            <w:r>
              <w:rPr>
                <w:rFonts w:hint="eastAsia" w:ascii="仿宋_GB2312" w:hAnsi="仿宋_GB2312" w:eastAsia="仿宋_GB2312" w:cs="仿宋_GB2312"/>
                <w:kern w:val="2"/>
                <w:sz w:val="24"/>
                <w:szCs w:val="24"/>
                <w:lang w:val="en-US" w:eastAsia="zh-CN" w:bidi="ar-SA"/>
              </w:rPr>
              <w:t>提供的得基本分3分。</w:t>
            </w:r>
          </w:p>
          <w:p>
            <w:pPr>
              <w:widowControl/>
              <w:spacing w:line="276" w:lineRule="auto"/>
              <w:ind w:firstLine="240" w:firstLineChars="10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1.售后服务方案科学合理，服务响应速度快、便捷的得</w:t>
            </w:r>
            <w:r>
              <w:rPr>
                <w:rFonts w:hint="eastAsia" w:ascii="仿宋" w:hAnsi="仿宋" w:eastAsia="仿宋" w:cs="仿宋"/>
                <w:color w:val="auto"/>
                <w:kern w:val="2"/>
                <w:sz w:val="24"/>
                <w:szCs w:val="24"/>
                <w:lang w:val="en-US" w:eastAsia="zh-CN" w:bidi="ar-SA"/>
              </w:rPr>
              <w:t>2</w:t>
            </w:r>
            <w:r>
              <w:rPr>
                <w:rFonts w:hint="eastAsia" w:ascii="仿宋" w:hAnsi="仿宋" w:eastAsia="仿宋" w:cs="仿宋"/>
                <w:color w:val="auto"/>
                <w:kern w:val="2"/>
                <w:sz w:val="24"/>
                <w:szCs w:val="24"/>
                <w:lang w:val="zh-CN" w:eastAsia="zh-CN" w:bidi="ar-SA"/>
              </w:rPr>
              <w:t>分；</w:t>
            </w:r>
          </w:p>
          <w:p>
            <w:pPr>
              <w:widowControl/>
              <w:spacing w:line="276" w:lineRule="auto"/>
              <w:ind w:firstLine="240" w:firstLineChars="10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2.售后服务方案合理，服务响应较快的得</w:t>
            </w:r>
            <w:r>
              <w:rPr>
                <w:rFonts w:hint="eastAsia" w:ascii="仿宋" w:hAnsi="仿宋" w:eastAsia="仿宋" w:cs="仿宋"/>
                <w:color w:val="auto"/>
                <w:kern w:val="2"/>
                <w:sz w:val="24"/>
                <w:szCs w:val="24"/>
                <w:lang w:val="en-US" w:eastAsia="zh-CN" w:bidi="ar-SA"/>
              </w:rPr>
              <w:t>1</w:t>
            </w:r>
            <w:r>
              <w:rPr>
                <w:rFonts w:hint="eastAsia" w:ascii="仿宋" w:hAnsi="仿宋" w:eastAsia="仿宋" w:cs="仿宋"/>
                <w:color w:val="auto"/>
                <w:kern w:val="2"/>
                <w:sz w:val="24"/>
                <w:szCs w:val="24"/>
                <w:lang w:val="zh-CN" w:eastAsia="zh-CN" w:bidi="ar-SA"/>
              </w:rPr>
              <w:t>分；</w:t>
            </w:r>
          </w:p>
          <w:p>
            <w:pPr>
              <w:widowControl/>
              <w:spacing w:line="276" w:lineRule="auto"/>
              <w:ind w:firstLine="240" w:firstLineChars="10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3.售后服务</w:t>
            </w:r>
            <w:r>
              <w:rPr>
                <w:rFonts w:hint="eastAsia" w:ascii="仿宋_GB2312" w:hAnsi="仿宋_GB2312" w:eastAsia="仿宋_GB2312" w:cs="仿宋_GB2312"/>
                <w:kern w:val="2"/>
                <w:sz w:val="24"/>
                <w:szCs w:val="24"/>
                <w:lang w:val="en-US" w:eastAsia="zh-CN" w:bidi="ar-SA"/>
              </w:rPr>
              <w:t>方案内容一般的得</w:t>
            </w:r>
            <w:r>
              <w:rPr>
                <w:rFonts w:hint="eastAsia" w:ascii="仿宋" w:hAnsi="仿宋" w:eastAsia="仿宋" w:cs="仿宋"/>
                <w:color w:val="auto"/>
                <w:kern w:val="2"/>
                <w:sz w:val="24"/>
                <w:szCs w:val="24"/>
                <w:lang w:val="en-US" w:eastAsia="zh-CN" w:bidi="ar-SA"/>
              </w:rPr>
              <w:t>0.5</w:t>
            </w:r>
            <w:r>
              <w:rPr>
                <w:rFonts w:hint="eastAsia" w:ascii="仿宋" w:hAnsi="仿宋" w:eastAsia="仿宋" w:cs="仿宋"/>
                <w:color w:val="auto"/>
                <w:kern w:val="2"/>
                <w:sz w:val="24"/>
                <w:szCs w:val="24"/>
                <w:lang w:val="zh-CN" w:eastAsia="zh-CN" w:bidi="ar-SA"/>
              </w:rPr>
              <w:t>分。</w:t>
            </w:r>
          </w:p>
          <w:p>
            <w:pPr>
              <w:spacing w:line="33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zh-CN" w:eastAsia="zh-CN" w:bidi="ar-SA"/>
              </w:rPr>
              <w:t>注：未提供的不得分。</w:t>
            </w:r>
          </w:p>
        </w:tc>
        <w:tc>
          <w:tcPr>
            <w:tcW w:w="996" w:type="dxa"/>
            <w:noWrap w:val="0"/>
            <w:vAlign w:val="center"/>
          </w:tcPr>
          <w:p>
            <w:pPr>
              <w:spacing w:line="34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zh-CN" w:eastAsia="zh-CN" w:bidi="ar-SA"/>
              </w:rPr>
              <w:t>0-</w:t>
            </w:r>
            <w:r>
              <w:rPr>
                <w:rFonts w:hint="eastAsia" w:ascii="仿宋" w:hAnsi="仿宋" w:eastAsia="仿宋" w:cs="仿宋"/>
                <w:color w:val="auto"/>
                <w:kern w:val="2"/>
                <w:sz w:val="24"/>
                <w:szCs w:val="24"/>
                <w:lang w:val="en-US" w:eastAsia="zh-CN" w:bidi="ar-SA"/>
              </w:rPr>
              <w:t>5</w:t>
            </w:r>
            <w:r>
              <w:rPr>
                <w:rFonts w:hint="eastAsia" w:ascii="仿宋" w:hAnsi="仿宋" w:eastAsia="仿宋" w:cs="仿宋"/>
                <w:color w:val="auto"/>
                <w:kern w:val="2"/>
                <w:sz w:val="24"/>
                <w:szCs w:val="24"/>
                <w:lang w:val="zh-CN"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84" w:type="dxa"/>
            <w:noWrap w:val="0"/>
            <w:vAlign w:val="center"/>
          </w:tcPr>
          <w:p>
            <w:pPr>
              <w:widowControl/>
              <w:spacing w:line="276" w:lineRule="auto"/>
              <w:jc w:val="center"/>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产品使用培训方案</w:t>
            </w:r>
          </w:p>
        </w:tc>
        <w:tc>
          <w:tcPr>
            <w:tcW w:w="6315" w:type="dxa"/>
            <w:noWrap w:val="0"/>
            <w:vAlign w:val="center"/>
          </w:tcPr>
          <w:p>
            <w:pPr>
              <w:spacing w:line="276" w:lineRule="auto"/>
              <w:rPr>
                <w:rFonts w:hint="eastAsia" w:ascii="仿宋_GB2312" w:hAnsi="仿宋_GB2312" w:eastAsia="仿宋_GB2312" w:cs="仿宋_GB2312"/>
                <w:b/>
                <w:sz w:val="24"/>
                <w:szCs w:val="24"/>
              </w:rPr>
            </w:pPr>
            <w:r>
              <w:rPr>
                <w:rFonts w:hint="eastAsia" w:ascii="仿宋_GB2312" w:hAnsi="仿宋_GB2312" w:eastAsia="仿宋_GB2312" w:cs="仿宋_GB2312"/>
                <w:b w:val="0"/>
                <w:bCs/>
                <w:sz w:val="24"/>
                <w:szCs w:val="24"/>
              </w:rPr>
              <w:t>主观分</w:t>
            </w:r>
          </w:p>
          <w:p>
            <w:pPr>
              <w:spacing w:line="276" w:lineRule="auto"/>
              <w:ind w:firstLine="240" w:firstLineChars="100"/>
              <w:rPr>
                <w:rFonts w:hint="eastAsia" w:ascii="仿宋_GB2312" w:hAnsi="仿宋_GB2312" w:eastAsia="仿宋_GB2312" w:cs="仿宋_GB2312"/>
                <w:sz w:val="24"/>
                <w:szCs w:val="24"/>
              </w:rPr>
            </w:pPr>
            <w:r>
              <w:rPr>
                <w:rFonts w:hint="eastAsia" w:ascii="仿宋" w:hAnsi="仿宋" w:eastAsia="仿宋" w:cs="仿宋"/>
                <w:color w:val="auto"/>
                <w:kern w:val="2"/>
                <w:sz w:val="24"/>
                <w:szCs w:val="24"/>
                <w:lang w:val="zh-CN" w:eastAsia="zh-CN" w:bidi="ar-SA"/>
              </w:rPr>
              <w:t>针对投标人提供的产品使用培训方案进行打分，投标人在完成供货后，在交付使用之前，需对产品的功能、注意事项、使用方法等具有系统的培训，以防因操作不慎造成产品损坏等责任划分问题；</w:t>
            </w:r>
            <w:r>
              <w:rPr>
                <w:rFonts w:hint="eastAsia" w:ascii="仿宋_GB2312" w:hAnsi="仿宋_GB2312" w:eastAsia="仿宋_GB2312" w:cs="仿宋_GB2312"/>
                <w:kern w:val="2"/>
                <w:sz w:val="24"/>
                <w:szCs w:val="24"/>
                <w:lang w:val="en-US" w:eastAsia="zh-CN" w:bidi="ar-SA"/>
              </w:rPr>
              <w:t>提供的得基本分3分。</w:t>
            </w:r>
          </w:p>
          <w:p>
            <w:pPr>
              <w:widowControl/>
              <w:spacing w:line="276" w:lineRule="auto"/>
              <w:ind w:firstLine="240" w:firstLineChars="10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en-US" w:eastAsia="zh-CN" w:bidi="ar-SA"/>
              </w:rPr>
              <w:t>1.</w:t>
            </w:r>
            <w:r>
              <w:rPr>
                <w:rFonts w:hint="eastAsia" w:ascii="仿宋" w:hAnsi="仿宋" w:eastAsia="仿宋" w:cs="仿宋"/>
                <w:color w:val="auto"/>
                <w:kern w:val="2"/>
                <w:sz w:val="24"/>
                <w:szCs w:val="24"/>
                <w:lang w:val="zh-CN" w:eastAsia="zh-CN" w:bidi="ar-SA"/>
              </w:rPr>
              <w:t>培训方案具体、详细的得</w:t>
            </w:r>
            <w:r>
              <w:rPr>
                <w:rFonts w:hint="eastAsia" w:ascii="仿宋" w:hAnsi="仿宋" w:eastAsia="仿宋" w:cs="仿宋"/>
                <w:color w:val="auto"/>
                <w:kern w:val="2"/>
                <w:sz w:val="24"/>
                <w:szCs w:val="24"/>
                <w:lang w:val="en-US" w:eastAsia="zh-CN" w:bidi="ar-SA"/>
              </w:rPr>
              <w:t>2</w:t>
            </w:r>
            <w:r>
              <w:rPr>
                <w:rFonts w:hint="eastAsia" w:ascii="仿宋" w:hAnsi="仿宋" w:eastAsia="仿宋" w:cs="仿宋"/>
                <w:color w:val="auto"/>
                <w:kern w:val="2"/>
                <w:sz w:val="24"/>
                <w:szCs w:val="24"/>
                <w:lang w:val="zh-CN" w:eastAsia="zh-CN" w:bidi="ar-SA"/>
              </w:rPr>
              <w:t>分；</w:t>
            </w:r>
          </w:p>
          <w:p>
            <w:pPr>
              <w:widowControl/>
              <w:spacing w:line="276" w:lineRule="auto"/>
              <w:ind w:firstLine="240" w:firstLineChars="10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en-US" w:eastAsia="zh-CN" w:bidi="ar-SA"/>
              </w:rPr>
              <w:t>2.</w:t>
            </w:r>
            <w:r>
              <w:rPr>
                <w:rFonts w:hint="eastAsia" w:ascii="仿宋" w:hAnsi="仿宋" w:eastAsia="仿宋" w:cs="仿宋"/>
                <w:color w:val="auto"/>
                <w:kern w:val="2"/>
                <w:sz w:val="24"/>
                <w:szCs w:val="24"/>
                <w:lang w:val="zh-CN" w:eastAsia="zh-CN" w:bidi="ar-SA"/>
              </w:rPr>
              <w:t>培训方案基本满足项目需求的得</w:t>
            </w:r>
            <w:r>
              <w:rPr>
                <w:rFonts w:hint="eastAsia" w:ascii="仿宋" w:hAnsi="仿宋" w:eastAsia="仿宋" w:cs="仿宋"/>
                <w:color w:val="auto"/>
                <w:kern w:val="2"/>
                <w:sz w:val="24"/>
                <w:szCs w:val="24"/>
                <w:lang w:val="en-US" w:eastAsia="zh-CN" w:bidi="ar-SA"/>
              </w:rPr>
              <w:t>1</w:t>
            </w:r>
            <w:r>
              <w:rPr>
                <w:rFonts w:hint="eastAsia" w:ascii="仿宋" w:hAnsi="仿宋" w:eastAsia="仿宋" w:cs="仿宋"/>
                <w:color w:val="auto"/>
                <w:kern w:val="2"/>
                <w:sz w:val="24"/>
                <w:szCs w:val="24"/>
                <w:lang w:val="zh-CN" w:eastAsia="zh-CN" w:bidi="ar-SA"/>
              </w:rPr>
              <w:t>分；</w:t>
            </w:r>
          </w:p>
          <w:p>
            <w:pPr>
              <w:widowControl/>
              <w:spacing w:line="276" w:lineRule="auto"/>
              <w:ind w:firstLine="240" w:firstLineChars="10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en-US" w:eastAsia="zh-CN" w:bidi="ar-SA"/>
              </w:rPr>
              <w:t>3.培训方案内容一般的得0.5分。</w:t>
            </w:r>
          </w:p>
        </w:tc>
        <w:tc>
          <w:tcPr>
            <w:tcW w:w="996" w:type="dxa"/>
            <w:noWrap w:val="0"/>
            <w:vAlign w:val="center"/>
          </w:tcPr>
          <w:p>
            <w:pPr>
              <w:widowControl/>
              <w:spacing w:line="276" w:lineRule="auto"/>
              <w:jc w:val="center"/>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0-</w:t>
            </w:r>
            <w:r>
              <w:rPr>
                <w:rFonts w:hint="eastAsia" w:ascii="仿宋" w:hAnsi="仿宋" w:eastAsia="仿宋" w:cs="仿宋"/>
                <w:color w:val="auto"/>
                <w:kern w:val="2"/>
                <w:sz w:val="24"/>
                <w:szCs w:val="24"/>
                <w:lang w:val="en-US" w:eastAsia="zh-CN" w:bidi="ar-SA"/>
              </w:rPr>
              <w:t>5</w:t>
            </w:r>
            <w:r>
              <w:rPr>
                <w:rFonts w:hint="eastAsia" w:ascii="仿宋" w:hAnsi="仿宋" w:eastAsia="仿宋" w:cs="仿宋"/>
                <w:color w:val="auto"/>
                <w:kern w:val="2"/>
                <w:sz w:val="24"/>
                <w:szCs w:val="24"/>
                <w:lang w:val="zh-CN"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84" w:type="dxa"/>
            <w:noWrap w:val="0"/>
            <w:vAlign w:val="center"/>
          </w:tcPr>
          <w:p>
            <w:pPr>
              <w:spacing w:line="276" w:lineRule="auto"/>
              <w:jc w:val="center"/>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zh-CN" w:eastAsia="zh-CN" w:bidi="ar-SA"/>
              </w:rPr>
              <w:t>履约验收方案</w:t>
            </w:r>
          </w:p>
        </w:tc>
        <w:tc>
          <w:tcPr>
            <w:tcW w:w="6315" w:type="dxa"/>
            <w:noWrap w:val="0"/>
            <w:vAlign w:val="center"/>
          </w:tcPr>
          <w:p>
            <w:pPr>
              <w:spacing w:line="276"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主观分</w:t>
            </w:r>
          </w:p>
          <w:p>
            <w:pPr>
              <w:spacing w:line="276" w:lineRule="auto"/>
              <w:ind w:firstLine="240" w:firstLineChars="1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zh-CN" w:eastAsia="zh-CN" w:bidi="ar-SA"/>
              </w:rPr>
              <w:t>针对</w:t>
            </w:r>
            <w:r>
              <w:rPr>
                <w:rFonts w:hint="eastAsia" w:ascii="仿宋" w:hAnsi="仿宋" w:eastAsia="仿宋" w:cs="仿宋"/>
                <w:color w:val="auto"/>
                <w:kern w:val="2"/>
                <w:sz w:val="24"/>
                <w:szCs w:val="24"/>
                <w:lang w:val="en-US" w:eastAsia="zh-CN" w:bidi="ar-SA"/>
              </w:rPr>
              <w:t>投标人提供的履约验收方案</w:t>
            </w:r>
            <w:r>
              <w:rPr>
                <w:rFonts w:hint="eastAsia" w:ascii="仿宋" w:hAnsi="仿宋" w:eastAsia="仿宋" w:cs="仿宋"/>
                <w:color w:val="auto"/>
                <w:kern w:val="2"/>
                <w:sz w:val="24"/>
                <w:szCs w:val="24"/>
                <w:lang w:val="zh-CN" w:eastAsia="zh-CN" w:bidi="ar-SA"/>
              </w:rPr>
              <w:t>由评委进行评分；</w:t>
            </w:r>
            <w:r>
              <w:rPr>
                <w:rFonts w:hint="eastAsia" w:ascii="仿宋_GB2312" w:hAnsi="仿宋_GB2312" w:eastAsia="仿宋_GB2312" w:cs="仿宋_GB2312"/>
                <w:kern w:val="2"/>
                <w:sz w:val="24"/>
                <w:szCs w:val="24"/>
                <w:lang w:val="en-US" w:eastAsia="zh-CN" w:bidi="ar-SA"/>
              </w:rPr>
              <w:t>提供的得基本分3分。</w:t>
            </w:r>
          </w:p>
          <w:p>
            <w:pPr>
              <w:spacing w:line="276" w:lineRule="auto"/>
              <w:ind w:firstLine="240" w:firstLineChars="10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en-US" w:eastAsia="zh-CN" w:bidi="ar-SA"/>
              </w:rPr>
              <w:t>1.</w:t>
            </w:r>
            <w:r>
              <w:rPr>
                <w:rFonts w:hint="eastAsia" w:ascii="仿宋" w:hAnsi="仿宋" w:eastAsia="仿宋" w:cs="仿宋"/>
                <w:color w:val="auto"/>
                <w:kern w:val="2"/>
                <w:sz w:val="24"/>
                <w:szCs w:val="24"/>
                <w:lang w:val="zh-CN" w:eastAsia="zh-CN" w:bidi="ar-SA"/>
              </w:rPr>
              <w:t>培训方案具体、详细的得</w:t>
            </w:r>
            <w:r>
              <w:rPr>
                <w:rFonts w:hint="eastAsia" w:ascii="仿宋" w:hAnsi="仿宋" w:eastAsia="仿宋" w:cs="仿宋"/>
                <w:color w:val="auto"/>
                <w:kern w:val="2"/>
                <w:sz w:val="24"/>
                <w:szCs w:val="24"/>
                <w:lang w:val="en-US" w:eastAsia="zh-CN" w:bidi="ar-SA"/>
              </w:rPr>
              <w:t>2</w:t>
            </w:r>
            <w:r>
              <w:rPr>
                <w:rFonts w:hint="eastAsia" w:ascii="仿宋" w:hAnsi="仿宋" w:eastAsia="仿宋" w:cs="仿宋"/>
                <w:color w:val="auto"/>
                <w:kern w:val="2"/>
                <w:sz w:val="24"/>
                <w:szCs w:val="24"/>
                <w:lang w:val="zh-CN" w:eastAsia="zh-CN" w:bidi="ar-SA"/>
              </w:rPr>
              <w:t>分；</w:t>
            </w:r>
          </w:p>
          <w:p>
            <w:pPr>
              <w:spacing w:line="276" w:lineRule="auto"/>
              <w:ind w:firstLine="240" w:firstLineChars="10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en-US" w:eastAsia="zh-CN" w:bidi="ar-SA"/>
              </w:rPr>
              <w:t>2.</w:t>
            </w:r>
            <w:r>
              <w:rPr>
                <w:rFonts w:hint="eastAsia" w:ascii="仿宋" w:hAnsi="仿宋" w:eastAsia="仿宋" w:cs="仿宋"/>
                <w:color w:val="auto"/>
                <w:kern w:val="2"/>
                <w:sz w:val="24"/>
                <w:szCs w:val="24"/>
                <w:lang w:val="zh-CN" w:eastAsia="zh-CN" w:bidi="ar-SA"/>
              </w:rPr>
              <w:t>培训方案基本满足项目需求的得</w:t>
            </w:r>
            <w:r>
              <w:rPr>
                <w:rFonts w:hint="eastAsia" w:ascii="仿宋" w:hAnsi="仿宋" w:eastAsia="仿宋" w:cs="仿宋"/>
                <w:color w:val="auto"/>
                <w:kern w:val="2"/>
                <w:sz w:val="24"/>
                <w:szCs w:val="24"/>
                <w:lang w:val="en-US" w:eastAsia="zh-CN" w:bidi="ar-SA"/>
              </w:rPr>
              <w:t>1</w:t>
            </w:r>
            <w:r>
              <w:rPr>
                <w:rFonts w:hint="eastAsia" w:ascii="仿宋" w:hAnsi="仿宋" w:eastAsia="仿宋" w:cs="仿宋"/>
                <w:color w:val="auto"/>
                <w:kern w:val="2"/>
                <w:sz w:val="24"/>
                <w:szCs w:val="24"/>
                <w:lang w:val="zh-CN" w:eastAsia="zh-CN" w:bidi="ar-SA"/>
              </w:rPr>
              <w:t>分；</w:t>
            </w:r>
          </w:p>
          <w:p>
            <w:pPr>
              <w:spacing w:line="276" w:lineRule="auto"/>
              <w:ind w:firstLine="240" w:firstLineChars="100"/>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en-US" w:eastAsia="zh-CN" w:bidi="ar-SA"/>
              </w:rPr>
              <w:t>3.培训方案内容一般的得0.5分。</w:t>
            </w:r>
          </w:p>
          <w:p>
            <w:pPr>
              <w:spacing w:line="276" w:lineRule="auto"/>
              <w:ind w:firstLine="240" w:firstLineChars="1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zh-CN" w:eastAsia="zh-CN" w:bidi="ar-SA"/>
              </w:rPr>
              <w:t>注</w:t>
            </w:r>
            <w:r>
              <w:rPr>
                <w:rFonts w:hint="eastAsia" w:ascii="仿宋" w:hAnsi="仿宋" w:eastAsia="仿宋" w:cs="仿宋"/>
                <w:color w:val="auto"/>
                <w:kern w:val="2"/>
                <w:sz w:val="24"/>
                <w:szCs w:val="24"/>
                <w:lang w:val="en-US" w:eastAsia="zh-CN" w:bidi="ar-SA"/>
              </w:rPr>
              <w:t>：</w:t>
            </w:r>
            <w:r>
              <w:rPr>
                <w:rFonts w:hint="eastAsia" w:ascii="仿宋" w:hAnsi="仿宋" w:eastAsia="仿宋" w:cs="仿宋"/>
                <w:color w:val="auto"/>
                <w:kern w:val="2"/>
                <w:sz w:val="24"/>
                <w:szCs w:val="24"/>
                <w:lang w:val="zh-CN" w:eastAsia="zh-CN" w:bidi="ar-SA"/>
              </w:rPr>
              <w:t>未提供的不得分。</w:t>
            </w:r>
          </w:p>
        </w:tc>
        <w:tc>
          <w:tcPr>
            <w:tcW w:w="996" w:type="dxa"/>
            <w:noWrap w:val="0"/>
            <w:vAlign w:val="center"/>
          </w:tcPr>
          <w:p>
            <w:pPr>
              <w:spacing w:line="276" w:lineRule="auto"/>
              <w:jc w:val="center"/>
              <w:rPr>
                <w:rFonts w:hint="eastAsia" w:ascii="仿宋" w:hAnsi="仿宋" w:eastAsia="仿宋" w:cs="仿宋"/>
                <w:color w:val="auto"/>
                <w:kern w:val="2"/>
                <w:sz w:val="24"/>
                <w:szCs w:val="24"/>
                <w:lang w:val="zh-CN" w:eastAsia="zh-CN" w:bidi="ar-SA"/>
              </w:rPr>
            </w:pPr>
            <w:r>
              <w:rPr>
                <w:rFonts w:hint="eastAsia" w:ascii="仿宋" w:hAnsi="仿宋" w:eastAsia="仿宋" w:cs="仿宋"/>
                <w:color w:val="auto"/>
                <w:kern w:val="2"/>
                <w:sz w:val="24"/>
                <w:szCs w:val="24"/>
                <w:lang w:val="en-US" w:eastAsia="zh-CN" w:bidi="ar-SA"/>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184" w:type="dxa"/>
            <w:noWrap w:val="0"/>
            <w:vAlign w:val="center"/>
          </w:tcPr>
          <w:p>
            <w:pPr>
              <w:pStyle w:val="674"/>
              <w:jc w:val="center"/>
              <w:rPr>
                <w:rFonts w:hint="eastAsia" w:ascii="仿宋" w:hAnsi="仿宋" w:eastAsia="仿宋" w:cs="仿宋"/>
                <w:b/>
                <w:color w:val="auto"/>
                <w:sz w:val="24"/>
                <w:szCs w:val="24"/>
              </w:rPr>
            </w:pPr>
            <w:r>
              <w:rPr>
                <w:rFonts w:hint="eastAsia" w:ascii="仿宋" w:hAnsi="仿宋" w:eastAsia="仿宋" w:cs="仿宋"/>
                <w:color w:val="auto"/>
                <w:sz w:val="24"/>
                <w:szCs w:val="24"/>
                <w:lang w:eastAsia="zh-CN"/>
              </w:rPr>
              <w:t>商务</w:t>
            </w:r>
            <w:r>
              <w:rPr>
                <w:rFonts w:hint="eastAsia" w:ascii="仿宋" w:hAnsi="仿宋" w:eastAsia="仿宋" w:cs="仿宋"/>
                <w:color w:val="auto"/>
                <w:sz w:val="24"/>
                <w:szCs w:val="24"/>
              </w:rPr>
              <w:t>报价</w:t>
            </w:r>
          </w:p>
        </w:tc>
        <w:tc>
          <w:tcPr>
            <w:tcW w:w="6315" w:type="dxa"/>
            <w:noWrap w:val="0"/>
            <w:vAlign w:val="center"/>
          </w:tcPr>
          <w:p>
            <w:pPr>
              <w:pStyle w:val="674"/>
              <w:ind w:firstLine="480" w:firstLineChars="200"/>
              <w:rPr>
                <w:rFonts w:hint="eastAsia" w:ascii="仿宋" w:hAnsi="仿宋" w:eastAsia="仿宋" w:cs="仿宋"/>
                <w:color w:val="auto"/>
                <w:kern w:val="0"/>
                <w:sz w:val="24"/>
                <w:szCs w:val="24"/>
              </w:rPr>
            </w:pPr>
            <w:r>
              <w:rPr>
                <w:rFonts w:hint="eastAsia" w:ascii="仿宋" w:hAnsi="仿宋" w:eastAsia="仿宋" w:cs="仿宋"/>
                <w:color w:val="auto"/>
                <w:sz w:val="24"/>
                <w:szCs w:val="24"/>
              </w:rPr>
              <w:t>基准价为满足评标要求且投标价格最低的投标报价，投标报价得分=(基准价／投标报价)×30，四舍五入，保留两位小数。报价高于预算价</w:t>
            </w:r>
            <w:r>
              <w:rPr>
                <w:rFonts w:hint="eastAsia" w:ascii="仿宋" w:hAnsi="仿宋" w:eastAsia="仿宋" w:cs="仿宋"/>
                <w:color w:val="auto"/>
                <w:sz w:val="24"/>
                <w:szCs w:val="24"/>
                <w:lang w:eastAsia="zh-CN"/>
              </w:rPr>
              <w:t>或最高限价</w:t>
            </w:r>
            <w:r>
              <w:rPr>
                <w:rFonts w:hint="eastAsia" w:ascii="仿宋" w:hAnsi="仿宋" w:eastAsia="仿宋" w:cs="仿宋"/>
                <w:color w:val="auto"/>
                <w:sz w:val="24"/>
                <w:szCs w:val="24"/>
              </w:rPr>
              <w:t>的，为无效投标文件。</w:t>
            </w:r>
          </w:p>
        </w:tc>
        <w:tc>
          <w:tcPr>
            <w:tcW w:w="0" w:type="auto"/>
            <w:noWrap w:val="0"/>
            <w:vAlign w:val="center"/>
          </w:tcPr>
          <w:p>
            <w:pPr>
              <w:pStyle w:val="674"/>
              <w:rPr>
                <w:rFonts w:hint="eastAsia" w:ascii="仿宋" w:hAnsi="仿宋" w:eastAsia="仿宋" w:cs="仿宋"/>
                <w:color w:val="auto"/>
                <w:sz w:val="24"/>
                <w:szCs w:val="24"/>
              </w:rPr>
            </w:pPr>
            <w:r>
              <w:rPr>
                <w:rFonts w:hint="eastAsia" w:ascii="仿宋" w:hAnsi="仿宋" w:eastAsia="仿宋" w:cs="仿宋"/>
                <w:color w:val="auto"/>
                <w:kern w:val="2"/>
                <w:sz w:val="24"/>
                <w:szCs w:val="24"/>
              </w:rPr>
              <w:t>0-30分</w:t>
            </w:r>
          </w:p>
        </w:tc>
      </w:tr>
    </w:tbl>
    <w:p>
      <w:pPr>
        <w:pageBreakBefore w:val="0"/>
        <w:kinsoku/>
        <w:wordWrap/>
        <w:overflowPunct/>
        <w:topLinePunct w:val="0"/>
        <w:autoSpaceDE/>
        <w:autoSpaceDN/>
        <w:bidi w:val="0"/>
        <w:snapToGrid w:val="0"/>
        <w:spacing w:line="400" w:lineRule="exact"/>
        <w:textAlignment w:val="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pageBreakBefore w:val="0"/>
        <w:kinsoku/>
        <w:wordWrap/>
        <w:overflowPunct/>
        <w:topLinePunct w:val="0"/>
        <w:autoSpaceDE/>
        <w:autoSpaceDN/>
        <w:bidi w:val="0"/>
        <w:snapToGrid w:val="0"/>
        <w:spacing w:line="400" w:lineRule="exact"/>
        <w:textAlignment w:val="auto"/>
        <w:rPr>
          <w:rFonts w:ascii="仿宋_GB2312" w:hAnsi="仿宋" w:eastAsia="仿宋_GB2312"/>
          <w:b/>
          <w:sz w:val="28"/>
          <w:szCs w:val="28"/>
        </w:rPr>
      </w:pPr>
      <w:r>
        <w:rPr>
          <w:rFonts w:hint="eastAsia" w:ascii="仿宋_GB2312" w:hAnsi="仿宋" w:eastAsia="仿宋_GB2312" w:cs="仿宋_GB2312"/>
          <w:b/>
          <w:sz w:val="32"/>
        </w:rPr>
        <w:t>一、评标方法</w:t>
      </w:r>
    </w:p>
    <w:p>
      <w:pPr>
        <w:pageBreakBefore w:val="0"/>
        <w:kinsoku/>
        <w:wordWrap/>
        <w:overflowPunct/>
        <w:topLinePunct w:val="0"/>
        <w:autoSpaceDE/>
        <w:autoSpaceDN/>
        <w:bidi w:val="0"/>
        <w:adjustRightInd/>
        <w:spacing w:line="400" w:lineRule="exact"/>
        <w:ind w:firstLine="472" w:firstLineChars="196"/>
        <w:textAlignment w:val="auto"/>
        <w:rPr>
          <w:rFonts w:hint="eastAsia"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pageBreakBefore w:val="0"/>
        <w:kinsoku/>
        <w:wordWrap/>
        <w:overflowPunct/>
        <w:topLinePunct w:val="0"/>
        <w:autoSpaceDE/>
        <w:autoSpaceDN/>
        <w:bidi w:val="0"/>
        <w:adjustRightInd/>
        <w:spacing w:line="400" w:lineRule="exact"/>
        <w:ind w:firstLine="470" w:firstLineChars="196"/>
        <w:textAlignment w:val="auto"/>
        <w:rPr>
          <w:rFonts w:ascii="仿宋_GB2312" w:hAnsi="仿宋" w:eastAsia="仿宋_GB2312" w:cs="Arial"/>
          <w:kern w:val="0"/>
          <w:sz w:val="24"/>
        </w:rPr>
      </w:pPr>
      <w:r>
        <w:rPr>
          <w:rFonts w:hint="eastAsia" w:ascii="仿宋_GB2312" w:hAnsi="仿宋" w:eastAsia="仿宋_GB2312" w:cs="Arial"/>
          <w:kern w:val="0"/>
          <w:sz w:val="24"/>
          <w:lang w:val="en-US" w:eastAsia="zh-CN"/>
        </w:rPr>
        <w:t>2.</w:t>
      </w:r>
      <w:bookmarkStart w:id="392" w:name="_Toc441068568"/>
      <w:bookmarkStart w:id="393" w:name="_Toc534914474"/>
      <w:r>
        <w:rPr>
          <w:rFonts w:hint="eastAsia" w:ascii="仿宋_GB2312" w:hAnsi="仿宋" w:eastAsia="仿宋_GB2312" w:cs="Arial"/>
          <w:b/>
          <w:kern w:val="0"/>
          <w:sz w:val="24"/>
          <w:lang w:val="zh-CN"/>
        </w:rPr>
        <w:t>评标委员会的组成</w:t>
      </w:r>
      <w:bookmarkEnd w:id="392"/>
      <w:bookmarkEnd w:id="393"/>
      <w:r>
        <w:rPr>
          <w:rFonts w:hint="eastAsia" w:ascii="仿宋_GB2312" w:hAnsi="仿宋" w:eastAsia="仿宋_GB2312" w:cs="Arial"/>
          <w:b/>
          <w:kern w:val="0"/>
          <w:sz w:val="24"/>
          <w:lang w:val="zh-CN"/>
        </w:rPr>
        <w:t>。</w:t>
      </w:r>
      <w:r>
        <w:rPr>
          <w:rFonts w:hint="eastAsia" w:ascii="仿宋_GB2312" w:hAnsi="仿宋" w:eastAsia="仿宋_GB2312" w:cs="Arial"/>
          <w:kern w:val="0"/>
          <w:sz w:val="24"/>
        </w:rPr>
        <w:t>评标委员会从政采云专家库里随机抽取的5名专家组成</w:t>
      </w:r>
      <w:r>
        <w:rPr>
          <w:rFonts w:hint="eastAsia" w:ascii="仿宋_GB2312" w:hAnsi="仿宋" w:eastAsia="仿宋_GB2312" w:cs="Arial"/>
          <w:kern w:val="0"/>
          <w:sz w:val="24"/>
          <w:lang w:eastAsia="zh-CN"/>
        </w:rPr>
        <w:t>或</w:t>
      </w:r>
      <w:r>
        <w:rPr>
          <w:rFonts w:hint="eastAsia" w:ascii="仿宋_GB2312" w:hAnsi="仿宋" w:eastAsia="仿宋_GB2312" w:cs="Arial"/>
          <w:kern w:val="0"/>
          <w:sz w:val="24"/>
        </w:rPr>
        <w:t>采购单位代表1名以及从政采云专家库里随机抽取的4名专家组成，评标委员会对投标文件进行审查、询问、评估和比较。采购单位代表不得担任评标委员会负责人。</w:t>
      </w:r>
    </w:p>
    <w:p>
      <w:pPr>
        <w:pageBreakBefore w:val="0"/>
        <w:kinsoku/>
        <w:wordWrap/>
        <w:overflowPunct/>
        <w:topLinePunct w:val="0"/>
        <w:autoSpaceDE/>
        <w:autoSpaceDN/>
        <w:bidi w:val="0"/>
        <w:adjustRightInd/>
        <w:spacing w:line="400" w:lineRule="exact"/>
        <w:textAlignment w:val="auto"/>
        <w:rPr>
          <w:rFonts w:ascii="仿宋_GB2312" w:hAnsi="仿宋" w:eastAsia="仿宋_GB2312" w:cs="Arial"/>
          <w:kern w:val="0"/>
          <w:sz w:val="24"/>
        </w:rPr>
      </w:pPr>
      <w:r>
        <w:rPr>
          <w:rFonts w:hint="eastAsia" w:ascii="仿宋_GB2312" w:hAnsi="仿宋" w:eastAsia="仿宋_GB2312" w:cs="仿宋_GB2312"/>
          <w:b/>
          <w:sz w:val="32"/>
        </w:rPr>
        <w:t>二、评标标准</w:t>
      </w:r>
    </w:p>
    <w:p>
      <w:pPr>
        <w:pageBreakBefore w:val="0"/>
        <w:kinsoku/>
        <w:wordWrap/>
        <w:overflowPunct/>
        <w:topLinePunct w:val="0"/>
        <w:autoSpaceDE/>
        <w:autoSpaceDN/>
        <w:bidi w:val="0"/>
        <w:spacing w:line="400" w:lineRule="exact"/>
        <w:ind w:firstLine="472" w:firstLineChars="196"/>
        <w:textAlignment w:val="auto"/>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pageBreakBefore w:val="0"/>
        <w:kinsoku/>
        <w:wordWrap/>
        <w:overflowPunct/>
        <w:topLinePunct w:val="0"/>
        <w:autoSpaceDE/>
        <w:autoSpaceDN/>
        <w:bidi w:val="0"/>
        <w:spacing w:line="400" w:lineRule="exact"/>
        <w:textAlignment w:val="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pageBreakBefore w:val="0"/>
        <w:kinsoku/>
        <w:wordWrap/>
        <w:overflowPunct/>
        <w:topLinePunct w:val="0"/>
        <w:autoSpaceDE/>
        <w:autoSpaceDN/>
        <w:bidi w:val="0"/>
        <w:spacing w:line="400" w:lineRule="exact"/>
        <w:ind w:firstLine="472" w:firstLineChars="196"/>
        <w:textAlignment w:val="auto"/>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pageBreakBefore w:val="0"/>
        <w:kinsoku/>
        <w:wordWrap/>
        <w:overflowPunct/>
        <w:topLinePunct w:val="0"/>
        <w:autoSpaceDE/>
        <w:autoSpaceDN/>
        <w:bidi w:val="0"/>
        <w:spacing w:line="400" w:lineRule="exact"/>
        <w:ind w:firstLine="472" w:firstLineChars="196"/>
        <w:textAlignment w:val="auto"/>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pageBreakBefore w:val="0"/>
        <w:kinsoku/>
        <w:wordWrap/>
        <w:overflowPunct/>
        <w:topLinePunct w:val="0"/>
        <w:autoSpaceDE/>
        <w:autoSpaceDN/>
        <w:bidi w:val="0"/>
        <w:spacing w:line="400" w:lineRule="exact"/>
        <w:ind w:firstLine="472" w:firstLineChars="196"/>
        <w:textAlignment w:val="auto"/>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pageBreakBefore w:val="0"/>
        <w:kinsoku/>
        <w:wordWrap/>
        <w:overflowPunct/>
        <w:topLinePunct w:val="0"/>
        <w:autoSpaceDE/>
        <w:autoSpaceDN/>
        <w:bidi w:val="0"/>
        <w:spacing w:line="400" w:lineRule="exact"/>
        <w:ind w:firstLine="472" w:firstLineChars="196"/>
        <w:textAlignment w:val="auto"/>
        <w:rPr>
          <w:rFonts w:ascii="仿宋_GB2312" w:hAnsi="仿宋" w:eastAsia="仿宋_GB2312" w:cs="Arial"/>
          <w:b/>
          <w:kern w:val="0"/>
          <w:sz w:val="24"/>
        </w:rPr>
      </w:pPr>
      <w:r>
        <w:rPr>
          <w:rFonts w:ascii="仿宋_GB2312" w:hAnsi="仿宋" w:eastAsia="仿宋_GB2312" w:cs="Arial"/>
          <w:b/>
          <w:kern w:val="0"/>
          <w:sz w:val="24"/>
        </w:rPr>
        <w:t>3.4报价评审。</w:t>
      </w:r>
    </w:p>
    <w:p>
      <w:pPr>
        <w:pStyle w:val="132"/>
        <w:pageBreakBefore w:val="0"/>
        <w:kinsoku/>
        <w:wordWrap/>
        <w:overflowPunct/>
        <w:topLinePunct w:val="0"/>
        <w:autoSpaceDE/>
        <w:autoSpaceDN/>
        <w:bidi w:val="0"/>
        <w:spacing w:before="0" w:line="400" w:lineRule="exact"/>
        <w:ind w:firstLine="508" w:firstLineChars="212"/>
        <w:textAlignment w:val="auto"/>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32"/>
        <w:pageBreakBefore w:val="0"/>
        <w:kinsoku/>
        <w:wordWrap/>
        <w:overflowPunct/>
        <w:topLinePunct w:val="0"/>
        <w:autoSpaceDE/>
        <w:autoSpaceDN/>
        <w:bidi w:val="0"/>
        <w:spacing w:before="0" w:line="400" w:lineRule="exact"/>
        <w:ind w:firstLine="480"/>
        <w:textAlignment w:val="auto"/>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32"/>
        <w:pageBreakBefore w:val="0"/>
        <w:kinsoku/>
        <w:wordWrap/>
        <w:overflowPunct/>
        <w:topLinePunct w:val="0"/>
        <w:autoSpaceDE/>
        <w:autoSpaceDN/>
        <w:bidi w:val="0"/>
        <w:spacing w:before="0" w:line="400" w:lineRule="exact"/>
        <w:ind w:firstLine="480"/>
        <w:textAlignment w:val="auto"/>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32"/>
        <w:pageBreakBefore w:val="0"/>
        <w:kinsoku/>
        <w:wordWrap/>
        <w:overflowPunct/>
        <w:topLinePunct w:val="0"/>
        <w:autoSpaceDE/>
        <w:autoSpaceDN/>
        <w:bidi w:val="0"/>
        <w:spacing w:before="0" w:line="400" w:lineRule="exact"/>
        <w:ind w:firstLine="480"/>
        <w:textAlignment w:val="auto"/>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32"/>
        <w:pageBreakBefore w:val="0"/>
        <w:kinsoku/>
        <w:wordWrap/>
        <w:overflowPunct/>
        <w:topLinePunct w:val="0"/>
        <w:autoSpaceDE/>
        <w:autoSpaceDN/>
        <w:bidi w:val="0"/>
        <w:spacing w:before="0" w:line="400" w:lineRule="exact"/>
        <w:ind w:firstLine="480"/>
        <w:textAlignment w:val="auto"/>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32"/>
        <w:pageBreakBefore w:val="0"/>
        <w:kinsoku/>
        <w:wordWrap/>
        <w:overflowPunct/>
        <w:topLinePunct w:val="0"/>
        <w:autoSpaceDE/>
        <w:autoSpaceDN/>
        <w:bidi w:val="0"/>
        <w:spacing w:before="0" w:line="400" w:lineRule="exact"/>
        <w:ind w:firstLine="480"/>
        <w:textAlignment w:val="auto"/>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pageBreakBefore w:val="0"/>
        <w:kinsoku/>
        <w:wordWrap/>
        <w:overflowPunct/>
        <w:topLinePunct w:val="0"/>
        <w:autoSpaceDE/>
        <w:autoSpaceDN/>
        <w:bidi w:val="0"/>
        <w:snapToGrid w:val="0"/>
        <w:spacing w:line="400" w:lineRule="exact"/>
        <w:ind w:firstLine="480" w:firstLineChars="200"/>
        <w:jc w:val="left"/>
        <w:textAlignment w:val="auto"/>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pageBreakBefore w:val="0"/>
        <w:kinsoku/>
        <w:wordWrap/>
        <w:overflowPunct/>
        <w:topLinePunct w:val="0"/>
        <w:autoSpaceDE/>
        <w:autoSpaceDN/>
        <w:bidi w:val="0"/>
        <w:snapToGrid w:val="0"/>
        <w:spacing w:line="400" w:lineRule="exact"/>
        <w:ind w:firstLine="480" w:firstLineChars="200"/>
        <w:jc w:val="left"/>
        <w:textAlignment w:val="auto"/>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32"/>
        <w:pageBreakBefore w:val="0"/>
        <w:kinsoku/>
        <w:wordWrap/>
        <w:overflowPunct/>
        <w:topLinePunct w:val="0"/>
        <w:autoSpaceDE/>
        <w:autoSpaceDN/>
        <w:bidi w:val="0"/>
        <w:spacing w:before="0" w:line="400" w:lineRule="exact"/>
        <w:ind w:firstLine="480"/>
        <w:textAlignment w:val="auto"/>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32"/>
        <w:pageBreakBefore w:val="0"/>
        <w:kinsoku/>
        <w:wordWrap/>
        <w:overflowPunct/>
        <w:topLinePunct w:val="0"/>
        <w:autoSpaceDE/>
        <w:autoSpaceDN/>
        <w:bidi w:val="0"/>
        <w:spacing w:before="0" w:line="400" w:lineRule="exact"/>
        <w:ind w:firstLine="480"/>
        <w:textAlignment w:val="auto"/>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pageBreakBefore w:val="0"/>
        <w:kinsoku/>
        <w:wordWrap/>
        <w:overflowPunct/>
        <w:topLinePunct w:val="0"/>
        <w:autoSpaceDE/>
        <w:autoSpaceDN/>
        <w:bidi w:val="0"/>
        <w:spacing w:line="400" w:lineRule="exact"/>
        <w:ind w:firstLine="482" w:firstLineChars="200"/>
        <w:textAlignment w:val="auto"/>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pageBreakBefore w:val="0"/>
        <w:kinsoku/>
        <w:wordWrap/>
        <w:overflowPunct/>
        <w:topLinePunct w:val="0"/>
        <w:autoSpaceDE/>
        <w:autoSpaceDN/>
        <w:bidi w:val="0"/>
        <w:spacing w:line="400" w:lineRule="exact"/>
        <w:textAlignment w:val="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spacing w:line="400" w:lineRule="exact"/>
        <w:ind w:firstLine="472" w:firstLineChars="196"/>
        <w:textAlignment w:val="auto"/>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pageBreakBefore w:val="0"/>
        <w:widowControl/>
        <w:shd w:val="clear" w:color="auto" w:fill="FFFFFF"/>
        <w:kinsoku/>
        <w:wordWrap/>
        <w:overflowPunct/>
        <w:topLinePunct w:val="0"/>
        <w:autoSpaceDE/>
        <w:autoSpaceDN/>
        <w:bidi w:val="0"/>
        <w:adjustRightInd/>
        <w:spacing w:after="225" w:line="400" w:lineRule="exact"/>
        <w:jc w:val="left"/>
        <w:textAlignment w:val="auto"/>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32"/>
        <w:pageBreakBefore w:val="0"/>
        <w:kinsoku/>
        <w:wordWrap/>
        <w:overflowPunct/>
        <w:topLinePunct w:val="0"/>
        <w:autoSpaceDE/>
        <w:autoSpaceDN/>
        <w:bidi w:val="0"/>
        <w:spacing w:before="0" w:line="400" w:lineRule="exact"/>
        <w:ind w:firstLine="472" w:firstLineChars="196"/>
        <w:textAlignment w:val="auto"/>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w:t>
      </w:r>
      <w:r>
        <w:rPr>
          <w:rFonts w:hint="eastAsia" w:ascii="仿宋_GB2312" w:hAnsi="仿宋" w:eastAsia="仿宋_GB2312" w:cs="Arial"/>
          <w:color w:val="FF0000"/>
          <w:kern w:val="0"/>
          <w:szCs w:val="24"/>
        </w:rPr>
        <w:t>不得少于</w:t>
      </w:r>
      <w:r>
        <w:rPr>
          <w:rFonts w:hint="eastAsia" w:ascii="仿宋_GB2312" w:hAnsi="仿宋" w:eastAsia="仿宋_GB2312" w:cs="Arial"/>
          <w:color w:val="FF0000"/>
          <w:kern w:val="0"/>
          <w:szCs w:val="24"/>
          <w:lang w:val="en-US" w:eastAsia="zh-CN"/>
        </w:rPr>
        <w:t>15分钟</w:t>
      </w:r>
      <w:r>
        <w:rPr>
          <w:rFonts w:hint="eastAsia" w:ascii="仿宋_GB2312" w:hAnsi="仿宋" w:eastAsia="仿宋_GB2312" w:cs="Arial"/>
          <w:kern w:val="0"/>
          <w:szCs w:val="24"/>
        </w:rPr>
        <w:t>，投标人已经明确表示澄清说明或补正完毕的除外。投标人的澄清、说明或者补正不得超出投标文件的范围或者改变投标文件的实质性内容。</w:t>
      </w:r>
    </w:p>
    <w:p>
      <w:pPr>
        <w:pStyle w:val="26"/>
        <w:pageBreakBefore w:val="0"/>
        <w:kinsoku/>
        <w:wordWrap/>
        <w:overflowPunct/>
        <w:topLinePunct w:val="0"/>
        <w:autoSpaceDE/>
        <w:autoSpaceDN/>
        <w:bidi w:val="0"/>
        <w:spacing w:line="400" w:lineRule="exact"/>
        <w:ind w:left="954" w:leftChars="226" w:hanging="479" w:firstLineChars="0"/>
        <w:textAlignment w:val="auto"/>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pageBreakBefore w:val="0"/>
        <w:kinsoku/>
        <w:wordWrap/>
        <w:overflowPunct/>
        <w:topLinePunct w:val="0"/>
        <w:autoSpaceDE/>
        <w:autoSpaceDN/>
        <w:bidi w:val="0"/>
        <w:snapToGrid w:val="0"/>
        <w:spacing w:line="400" w:lineRule="exact"/>
        <w:ind w:firstLine="120" w:firstLineChars="50"/>
        <w:jc w:val="left"/>
        <w:textAlignment w:val="auto"/>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pageBreakBefore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pageBreakBefore w:val="0"/>
        <w:kinsoku/>
        <w:wordWrap/>
        <w:overflowPunct/>
        <w:topLinePunct w:val="0"/>
        <w:autoSpaceDE/>
        <w:autoSpaceDN/>
        <w:bidi w:val="0"/>
        <w:spacing w:line="400" w:lineRule="exact"/>
        <w:ind w:firstLine="240" w:firstLineChars="100"/>
        <w:textAlignment w:val="auto"/>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pageBreakBefore w:val="0"/>
        <w:widowControl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5"/>
        <w:pageBreakBefore w:val="0"/>
        <w:widowControl w:val="0"/>
        <w:kinsoku/>
        <w:wordWrap/>
        <w:overflowPunct/>
        <w:topLinePunct w:val="0"/>
        <w:autoSpaceDE/>
        <w:autoSpaceDN/>
        <w:bidi w:val="0"/>
        <w:spacing w:line="400" w:lineRule="exact"/>
        <w:ind w:left="862" w:leftChars="205"/>
        <w:textAlignment w:val="auto"/>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pageBreakBefore w:val="0"/>
        <w:widowControl w:val="0"/>
        <w:kinsoku/>
        <w:wordWrap/>
        <w:overflowPunct/>
        <w:topLinePunct w:val="0"/>
        <w:autoSpaceDE/>
        <w:autoSpaceDN/>
        <w:bidi w:val="0"/>
        <w:spacing w:line="400" w:lineRule="exact"/>
        <w:ind w:firstLine="480" w:firstLineChars="200"/>
        <w:textAlignment w:val="auto"/>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ageBreakBefore w:val="0"/>
        <w:widowControl w:val="0"/>
        <w:kinsoku/>
        <w:wordWrap/>
        <w:overflowPunct/>
        <w:topLinePunct w:val="0"/>
        <w:autoSpaceDE/>
        <w:autoSpaceDN/>
        <w:bidi w:val="0"/>
        <w:spacing w:line="400" w:lineRule="exact"/>
        <w:textAlignment w:val="auto"/>
        <w:rPr>
          <w:rFonts w:ascii="仿宋" w:hAnsi="仿宋" w:eastAsia="仿宋"/>
          <w:color w:val="FF0000"/>
          <w:sz w:val="24"/>
        </w:rPr>
      </w:pPr>
    </w:p>
    <w:p>
      <w:pPr>
        <w:pStyle w:val="26"/>
        <w:pageBreakBefore w:val="0"/>
        <w:widowControl w:val="0"/>
        <w:kinsoku/>
        <w:wordWrap/>
        <w:overflowPunct/>
        <w:topLinePunct w:val="0"/>
        <w:autoSpaceDE/>
        <w:autoSpaceDN/>
        <w:bidi w:val="0"/>
        <w:snapToGrid w:val="0"/>
        <w:spacing w:line="400" w:lineRule="exact"/>
        <w:ind w:firstLine="472" w:firstLineChars="196"/>
        <w:textAlignment w:val="auto"/>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6"/>
        <w:pageBreakBefore w:val="0"/>
        <w:widowControl w:val="0"/>
        <w:kinsoku/>
        <w:wordWrap/>
        <w:overflowPunct/>
        <w:topLinePunct w:val="0"/>
        <w:autoSpaceDE/>
        <w:autoSpaceDN/>
        <w:bidi w:val="0"/>
        <w:snapToGrid w:val="0"/>
        <w:spacing w:line="400" w:lineRule="exact"/>
        <w:textAlignment w:val="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6"/>
        <w:pageBreakBefore w:val="0"/>
        <w:widowControl w:val="0"/>
        <w:kinsoku/>
        <w:wordWrap/>
        <w:overflowPunct/>
        <w:topLinePunct w:val="0"/>
        <w:autoSpaceDE/>
        <w:autoSpaceDN/>
        <w:bidi w:val="0"/>
        <w:snapToGrid w:val="0"/>
        <w:spacing w:line="400" w:lineRule="exact"/>
        <w:textAlignment w:val="auto"/>
        <w:rPr>
          <w:rFonts w:ascii="仿宋_GB2312" w:hAnsi="仿宋" w:eastAsia="仿宋_GB2312" w:cs="仿宋_GB2312"/>
        </w:rPr>
      </w:pPr>
      <w:r>
        <w:rPr>
          <w:rFonts w:ascii="仿宋_GB2312" w:hAnsi="仿宋" w:eastAsia="仿宋_GB2312" w:cs="仿宋_GB2312"/>
        </w:rPr>
        <w:t>5.2出现影响采购公正的违法、违规行为的；</w:t>
      </w:r>
    </w:p>
    <w:p>
      <w:pPr>
        <w:pStyle w:val="26"/>
        <w:pageBreakBefore w:val="0"/>
        <w:widowControl w:val="0"/>
        <w:kinsoku/>
        <w:wordWrap/>
        <w:overflowPunct/>
        <w:topLinePunct w:val="0"/>
        <w:autoSpaceDE/>
        <w:autoSpaceDN/>
        <w:bidi w:val="0"/>
        <w:snapToGrid w:val="0"/>
        <w:spacing w:line="400" w:lineRule="exact"/>
        <w:textAlignment w:val="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6"/>
        <w:pageBreakBefore w:val="0"/>
        <w:widowControl w:val="0"/>
        <w:kinsoku/>
        <w:wordWrap/>
        <w:overflowPunct/>
        <w:topLinePunct w:val="0"/>
        <w:autoSpaceDE/>
        <w:autoSpaceDN/>
        <w:bidi w:val="0"/>
        <w:snapToGrid w:val="0"/>
        <w:spacing w:line="400" w:lineRule="exact"/>
        <w:textAlignment w:val="auto"/>
        <w:rPr>
          <w:rFonts w:ascii="仿宋_GB2312" w:hAnsi="仿宋" w:eastAsia="仿宋_GB2312" w:cs="仿宋_GB2312"/>
        </w:rPr>
      </w:pPr>
      <w:r>
        <w:rPr>
          <w:rFonts w:ascii="仿宋_GB2312" w:hAnsi="仿宋" w:eastAsia="仿宋_GB2312" w:cs="仿宋_GB2312"/>
        </w:rPr>
        <w:t>5.4因重大变故，采购任务取消的。</w:t>
      </w:r>
    </w:p>
    <w:p>
      <w:pPr>
        <w:pStyle w:val="26"/>
        <w:pageBreakBefore w:val="0"/>
        <w:widowControl w:val="0"/>
        <w:kinsoku/>
        <w:wordWrap/>
        <w:overflowPunct/>
        <w:topLinePunct w:val="0"/>
        <w:autoSpaceDE/>
        <w:autoSpaceDN/>
        <w:bidi w:val="0"/>
        <w:snapToGrid w:val="0"/>
        <w:spacing w:line="400" w:lineRule="exact"/>
        <w:textAlignment w:val="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6"/>
        <w:pageBreakBefore w:val="0"/>
        <w:widowControl w:val="0"/>
        <w:kinsoku/>
        <w:wordWrap/>
        <w:overflowPunct/>
        <w:topLinePunct w:val="0"/>
        <w:autoSpaceDE/>
        <w:autoSpaceDN/>
        <w:bidi w:val="0"/>
        <w:snapToGrid w:val="0"/>
        <w:spacing w:line="400" w:lineRule="exact"/>
        <w:ind w:firstLine="590" w:firstLineChars="245"/>
        <w:textAlignment w:val="auto"/>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pageBreakBefore w:val="0"/>
        <w:widowControl w:val="0"/>
        <w:kinsoku/>
        <w:wordWrap/>
        <w:overflowPunct/>
        <w:topLinePunct w:val="0"/>
        <w:autoSpaceDE/>
        <w:autoSpaceDN/>
        <w:bidi w:val="0"/>
        <w:snapToGrid w:val="0"/>
        <w:spacing w:line="400" w:lineRule="exact"/>
        <w:ind w:firstLine="590" w:firstLineChars="245"/>
        <w:textAlignment w:val="auto"/>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6"/>
        <w:pageBreakBefore w:val="0"/>
        <w:widowControl w:val="0"/>
        <w:kinsoku/>
        <w:wordWrap/>
        <w:overflowPunct/>
        <w:topLinePunct w:val="0"/>
        <w:autoSpaceDE/>
        <w:autoSpaceDN/>
        <w:bidi w:val="0"/>
        <w:snapToGrid w:val="0"/>
        <w:spacing w:line="400" w:lineRule="exact"/>
        <w:ind w:firstLine="600" w:firstLineChars="250"/>
        <w:textAlignment w:val="auto"/>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6"/>
        <w:pageBreakBefore w:val="0"/>
        <w:widowControl w:val="0"/>
        <w:kinsoku/>
        <w:wordWrap/>
        <w:overflowPunct/>
        <w:topLinePunct w:val="0"/>
        <w:autoSpaceDE/>
        <w:autoSpaceDN/>
        <w:bidi w:val="0"/>
        <w:snapToGrid w:val="0"/>
        <w:spacing w:line="400" w:lineRule="exact"/>
        <w:ind w:firstLine="600" w:firstLineChars="250"/>
        <w:textAlignment w:val="auto"/>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pageBreakBefore w:val="0"/>
        <w:widowControl w:val="0"/>
        <w:kinsoku/>
        <w:wordWrap/>
        <w:overflowPunct/>
        <w:topLinePunct w:val="0"/>
        <w:autoSpaceDE/>
        <w:autoSpaceDN/>
        <w:bidi w:val="0"/>
        <w:snapToGrid w:val="0"/>
        <w:spacing w:line="400" w:lineRule="exact"/>
        <w:ind w:firstLine="600" w:firstLineChars="250"/>
        <w:textAlignment w:val="auto"/>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6"/>
        <w:pageBreakBefore w:val="0"/>
        <w:widowControl w:val="0"/>
        <w:kinsoku/>
        <w:wordWrap/>
        <w:overflowPunct/>
        <w:topLinePunct w:val="0"/>
        <w:autoSpaceDE/>
        <w:autoSpaceDN/>
        <w:bidi w:val="0"/>
        <w:snapToGrid w:val="0"/>
        <w:spacing w:line="400" w:lineRule="exact"/>
        <w:textAlignment w:val="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6"/>
        <w:pageBreakBefore w:val="0"/>
        <w:widowControl w:val="0"/>
        <w:kinsoku/>
        <w:wordWrap/>
        <w:overflowPunct/>
        <w:topLinePunct w:val="0"/>
        <w:autoSpaceDE/>
        <w:autoSpaceDN/>
        <w:bidi w:val="0"/>
        <w:snapToGrid w:val="0"/>
        <w:spacing w:line="400" w:lineRule="exact"/>
        <w:textAlignment w:val="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6"/>
        <w:pageBreakBefore w:val="0"/>
        <w:kinsoku/>
        <w:wordWrap/>
        <w:overflowPunct/>
        <w:topLinePunct w:val="0"/>
        <w:autoSpaceDE/>
        <w:autoSpaceDN/>
        <w:bidi w:val="0"/>
        <w:snapToGrid w:val="0"/>
        <w:spacing w:line="400" w:lineRule="exact"/>
        <w:ind w:firstLine="0" w:firstLineChars="0"/>
        <w:textAlignment w:val="auto"/>
        <w:rPr>
          <w:rFonts w:ascii="仿宋_GB2312" w:hAnsi="仿宋" w:eastAsia="仿宋_GB2312" w:cs="仿宋_GB2312"/>
        </w:rPr>
      </w:pPr>
    </w:p>
    <w:bookmarkEnd w:id="26"/>
    <w:p>
      <w:pPr>
        <w:spacing w:line="360" w:lineRule="auto"/>
        <w:ind w:left="720" w:leftChars="343" w:firstLine="1084" w:firstLineChars="300"/>
        <w:outlineLvl w:val="9"/>
        <w:rPr>
          <w:rFonts w:ascii="仿宋_GB2312" w:hAnsi="仿宋" w:eastAsia="仿宋_GB2312" w:cs="仿宋_GB2312"/>
          <w:b/>
          <w:sz w:val="36"/>
          <w:szCs w:val="36"/>
        </w:rPr>
      </w:pPr>
      <w:bookmarkStart w:id="394" w:name="第五部分"/>
      <w:bookmarkStart w:id="395" w:name="_Toc86217003"/>
    </w:p>
    <w:p>
      <w:pPr>
        <w:spacing w:line="360" w:lineRule="auto"/>
        <w:ind w:left="720" w:leftChars="343" w:firstLine="1084" w:firstLineChars="300"/>
        <w:outlineLvl w:val="9"/>
        <w:rPr>
          <w:rFonts w:ascii="仿宋_GB2312" w:hAnsi="仿宋" w:eastAsia="仿宋_GB2312" w:cs="仿宋_GB2312"/>
          <w:b/>
          <w:sz w:val="36"/>
          <w:szCs w:val="36"/>
        </w:rPr>
      </w:pPr>
    </w:p>
    <w:p>
      <w:pPr>
        <w:spacing w:line="360" w:lineRule="auto"/>
        <w:ind w:left="720" w:leftChars="343" w:firstLine="1084" w:firstLineChars="300"/>
        <w:outlineLvl w:val="9"/>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hint="eastAsia"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pStyle w:val="702"/>
        <w:rPr>
          <w:rFonts w:ascii="仿宋" w:hAnsi="仿宋" w:eastAsia="仿宋"/>
          <w:szCs w:val="24"/>
        </w:rPr>
      </w:pPr>
    </w:p>
    <w:p>
      <w:pPr>
        <w:pStyle w:val="702"/>
        <w:jc w:val="center"/>
        <w:rPr>
          <w:rFonts w:ascii="仿宋" w:hAnsi="仿宋" w:eastAsia="仿宋"/>
          <w:szCs w:val="24"/>
        </w:rPr>
      </w:pPr>
    </w:p>
    <w:p>
      <w:pPr>
        <w:pStyle w:val="702"/>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600"/>
        <w:spacing w:before="120" w:line="22" w:lineRule="atLeast"/>
        <w:rPr>
          <w:rFonts w:ascii="仿宋" w:hAnsi="仿宋" w:eastAsia="仿宋"/>
          <w:szCs w:val="24"/>
        </w:rPr>
      </w:pPr>
      <w:r>
        <w:rPr>
          <w:rFonts w:hint="eastAsia" w:ascii="仿宋" w:hAnsi="仿宋" w:eastAsia="仿宋"/>
          <w:szCs w:val="24"/>
        </w:rPr>
        <w:t xml:space="preserve">        项目编号</w:t>
      </w:r>
      <w:r>
        <w:rPr>
          <w:rFonts w:hint="eastAsia" w:ascii="仿宋" w:hAnsi="仿宋" w:eastAsia="仿宋"/>
        </w:rPr>
        <w:t>：</w:t>
      </w:r>
      <w:r>
        <w:rPr>
          <w:rFonts w:ascii="仿宋" w:hAnsi="仿宋" w:eastAsia="仿宋"/>
          <w:u w:val="single"/>
        </w:rPr>
        <w:t xml:space="preserve">                                   </w:t>
      </w:r>
    </w:p>
    <w:p>
      <w:pPr>
        <w:pStyle w:val="600"/>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sz w:val="24"/>
        </w:rPr>
      </w:pPr>
      <w:r>
        <w:rPr>
          <w:rFonts w:ascii="仿宋" w:hAnsi="仿宋" w:eastAsia="仿宋"/>
          <w:sz w:val="24"/>
          <w:u w:val="single"/>
          <w:lang w:val="zh-CN"/>
        </w:rPr>
        <w:t xml:space="preserve">        </w:t>
      </w:r>
      <w:r>
        <w:rPr>
          <w:rFonts w:hint="eastAsia" w:ascii="仿宋" w:hAnsi="仿宋" w:eastAsia="仿宋"/>
          <w:sz w:val="24"/>
          <w:lang w:val="zh-CN"/>
        </w:rPr>
        <w:t>年</w:t>
      </w:r>
      <w:r>
        <w:rPr>
          <w:rFonts w:ascii="仿宋" w:hAnsi="仿宋" w:eastAsia="仿宋"/>
          <w:sz w:val="24"/>
          <w:u w:val="single"/>
          <w:lang w:val="zh-CN"/>
        </w:rPr>
        <w:t xml:space="preserve">    </w:t>
      </w:r>
      <w:r>
        <w:rPr>
          <w:rFonts w:hint="eastAsia" w:ascii="仿宋" w:hAnsi="仿宋" w:eastAsia="仿宋"/>
          <w:sz w:val="24"/>
          <w:lang w:val="zh-CN"/>
        </w:rPr>
        <w:t>月</w:t>
      </w:r>
      <w:r>
        <w:rPr>
          <w:rFonts w:ascii="仿宋" w:hAnsi="仿宋" w:eastAsia="仿宋"/>
          <w:sz w:val="24"/>
          <w:u w:val="single"/>
          <w:lang w:val="zh-CN"/>
        </w:rPr>
        <w:t xml:space="preserve">    </w:t>
      </w:r>
      <w:r>
        <w:rPr>
          <w:rFonts w:hint="eastAsia" w:ascii="仿宋" w:hAnsi="仿宋" w:eastAsia="仿宋"/>
          <w:sz w:val="24"/>
          <w:lang w:val="zh-CN"/>
        </w:rPr>
        <w:t>日</w:t>
      </w:r>
      <w:r>
        <w:rPr>
          <w:rFonts w:hint="eastAsia" w:ascii="仿宋" w:hAnsi="仿宋" w:eastAsia="仿宋"/>
          <w:sz w:val="24"/>
        </w:rPr>
        <w:t>，</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hint="eastAsia" w:ascii="仿宋" w:hAnsi="仿宋" w:eastAsia="仿宋"/>
          <w:sz w:val="24"/>
        </w:rPr>
        <w:t>以</w:t>
      </w:r>
      <w:r>
        <w:rPr>
          <w:rFonts w:ascii="仿宋" w:hAnsi="仿宋" w:eastAsia="仿宋"/>
          <w:sz w:val="24"/>
          <w:u w:val="single"/>
        </w:rPr>
        <w:t xml:space="preserve">   （政府采购方式）  </w:t>
      </w:r>
      <w:r>
        <w:rPr>
          <w:rFonts w:hint="eastAsia" w:ascii="仿宋" w:hAnsi="仿宋" w:eastAsia="仿宋"/>
          <w:sz w:val="24"/>
        </w:rPr>
        <w:t>对</w:t>
      </w:r>
      <w:r>
        <w:rPr>
          <w:rFonts w:ascii="仿宋" w:hAnsi="仿宋" w:eastAsia="仿宋"/>
          <w:sz w:val="24"/>
          <w:u w:val="single"/>
        </w:rPr>
        <w:t xml:space="preserve">   （同前</w:t>
      </w:r>
      <w:r>
        <w:rPr>
          <w:rFonts w:hint="eastAsia" w:ascii="仿宋" w:hAnsi="仿宋" w:eastAsia="仿宋"/>
          <w:sz w:val="24"/>
          <w:u w:val="single"/>
        </w:rPr>
        <w:t>页项目名称）</w:t>
      </w:r>
      <w:r>
        <w:rPr>
          <w:rFonts w:ascii="仿宋" w:hAnsi="仿宋" w:eastAsia="仿宋"/>
          <w:sz w:val="24"/>
          <w:u w:val="single"/>
        </w:rPr>
        <w:t xml:space="preserve">   </w:t>
      </w:r>
      <w:r>
        <w:rPr>
          <w:rFonts w:hint="eastAsia" w:ascii="仿宋" w:hAnsi="仿宋" w:eastAsia="仿宋"/>
          <w:sz w:val="24"/>
        </w:rPr>
        <w:t>项目进行了采购。经</w:t>
      </w:r>
      <w:r>
        <w:rPr>
          <w:rFonts w:ascii="仿宋" w:hAnsi="仿宋" w:eastAsia="仿宋"/>
          <w:sz w:val="24"/>
          <w:u w:val="single"/>
        </w:rPr>
        <w:t xml:space="preserve">   （相关评定主体名称）   </w:t>
      </w:r>
      <w:r>
        <w:rPr>
          <w:rFonts w:hint="eastAsia" w:ascii="仿宋" w:hAnsi="仿宋" w:eastAsia="仿宋"/>
          <w:sz w:val="24"/>
        </w:rPr>
        <w:t>评定，</w:t>
      </w:r>
      <w:r>
        <w:rPr>
          <w:rFonts w:ascii="仿宋" w:hAnsi="仿宋" w:eastAsia="仿宋"/>
          <w:sz w:val="24"/>
          <w:u w:val="single"/>
        </w:rPr>
        <w:t xml:space="preserve">   （中标供应商名称）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ascii="仿宋" w:hAnsi="仿宋" w:eastAsia="仿宋"/>
          <w:sz w:val="24"/>
          <w:lang w:val="zh-CN"/>
        </w:rPr>
        <w:t>(以下简称：甲方)和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400" w:lineRule="exact"/>
        <w:ind w:firstLine="482" w:firstLineChars="200"/>
        <w:outlineLvl w:val="0"/>
        <w:rPr>
          <w:rFonts w:ascii="宋体" w:hAnsi="宋体" w:cs="宋体"/>
          <w:b/>
          <w:sz w:val="24"/>
        </w:rPr>
      </w:pPr>
      <w:bookmarkStart w:id="396" w:name="_Toc3029"/>
      <w:bookmarkStart w:id="397" w:name="_Toc24059"/>
      <w:bookmarkStart w:id="398" w:name="_Toc2232"/>
      <w:r>
        <w:rPr>
          <w:rFonts w:hint="eastAsia" w:ascii="宋体" w:hAnsi="宋体" w:cs="宋体"/>
          <w:b/>
          <w:sz w:val="24"/>
        </w:rPr>
        <w:t>合同组成部分</w:t>
      </w:r>
      <w:bookmarkEnd w:id="396"/>
      <w:bookmarkEnd w:id="397"/>
      <w:bookmarkEnd w:id="398"/>
    </w:p>
    <w:p>
      <w:pPr>
        <w:spacing w:line="400" w:lineRule="exact"/>
        <w:ind w:firstLine="480" w:firstLineChars="200"/>
        <w:rPr>
          <w:rFonts w:ascii="宋体" w:hAnsi="宋体" w:cs="宋体"/>
          <w:snapToGrid w:val="0"/>
          <w:color w:val="000000"/>
          <w:sz w:val="24"/>
        </w:rPr>
      </w:pPr>
      <w:r>
        <w:rPr>
          <w:rFonts w:hint="eastAsia" w:ascii="宋体" w:hAnsi="宋体" w:cs="宋体"/>
          <w:snapToGrid w:val="0"/>
          <w:color w:val="000000"/>
          <w:sz w:val="24"/>
          <w:lang w:val="zh-CN"/>
        </w:rPr>
        <w:t>下列文件为本合同的组成部分，并构成一个整体，需综合解释、相互补充。如果下列文件内容出现不一致的情形，那么在保证按照招标文件确定的事项的前提下，组成本合同的多个文件的优先适用顺序如下：</w:t>
      </w:r>
    </w:p>
    <w:p>
      <w:pPr>
        <w:spacing w:line="560" w:lineRule="exact"/>
        <w:ind w:firstLine="480" w:firstLineChars="200"/>
        <w:rPr>
          <w:rFonts w:ascii="宋体" w:hAnsi="宋体" w:cs="宋体"/>
          <w:snapToGrid w:val="0"/>
          <w:color w:val="000000"/>
          <w:sz w:val="24"/>
          <w:lang w:val="zh-CN"/>
        </w:rPr>
      </w:pPr>
      <w:r>
        <w:rPr>
          <w:rFonts w:hint="eastAsia" w:ascii="宋体" w:hAnsi="宋体" w:cs="宋体"/>
          <w:snapToGrid w:val="0"/>
          <w:color w:val="000000"/>
          <w:sz w:val="24"/>
          <w:lang w:val="zh-CN"/>
        </w:rPr>
        <w:t>1.本合同及其补充合同、变更协议；</w:t>
      </w:r>
    </w:p>
    <w:p>
      <w:pPr>
        <w:spacing w:line="560" w:lineRule="exact"/>
        <w:ind w:firstLine="480" w:firstLineChars="200"/>
        <w:rPr>
          <w:rFonts w:ascii="宋体" w:hAnsi="宋体" w:cs="宋体"/>
          <w:snapToGrid w:val="0"/>
          <w:color w:val="000000"/>
          <w:sz w:val="24"/>
          <w:lang w:val="zh-CN"/>
        </w:rPr>
      </w:pPr>
      <w:r>
        <w:rPr>
          <w:rFonts w:hint="eastAsia" w:ascii="宋体" w:hAnsi="宋体" w:cs="宋体"/>
          <w:snapToGrid w:val="0"/>
          <w:color w:val="000000"/>
          <w:sz w:val="24"/>
        </w:rPr>
        <w:t>2.中标</w:t>
      </w:r>
      <w:r>
        <w:rPr>
          <w:rFonts w:hint="eastAsia" w:ascii="宋体" w:hAnsi="宋体" w:cs="宋体"/>
          <w:snapToGrid w:val="0"/>
          <w:color w:val="000000"/>
          <w:sz w:val="24"/>
          <w:lang w:val="zh-CN"/>
        </w:rPr>
        <w:t>通知书；</w:t>
      </w:r>
    </w:p>
    <w:p>
      <w:pPr>
        <w:spacing w:line="560" w:lineRule="exact"/>
        <w:ind w:firstLine="480" w:firstLineChars="200"/>
        <w:rPr>
          <w:rFonts w:ascii="宋体" w:hAnsi="宋体" w:cs="宋体"/>
          <w:snapToGrid w:val="0"/>
          <w:color w:val="000000"/>
          <w:sz w:val="24"/>
          <w:lang w:val="zh-CN"/>
        </w:rPr>
      </w:pPr>
      <w:r>
        <w:rPr>
          <w:rFonts w:hint="eastAsia" w:ascii="宋体" w:hAnsi="宋体" w:cs="宋体"/>
          <w:snapToGrid w:val="0"/>
          <w:color w:val="000000"/>
          <w:sz w:val="24"/>
        </w:rPr>
        <w:t>3.</w:t>
      </w:r>
      <w:r>
        <w:rPr>
          <w:rFonts w:hint="eastAsia" w:ascii="宋体" w:hAnsi="宋体" w:cs="宋体"/>
          <w:snapToGrid w:val="0"/>
          <w:color w:val="000000"/>
          <w:sz w:val="24"/>
          <w:lang w:val="zh-CN"/>
        </w:rPr>
        <w:t>响应文件（含澄清或者说明文件）；</w:t>
      </w:r>
    </w:p>
    <w:p>
      <w:pPr>
        <w:spacing w:line="560" w:lineRule="exact"/>
        <w:ind w:firstLine="480" w:firstLineChars="200"/>
        <w:rPr>
          <w:rFonts w:ascii="宋体" w:hAnsi="宋体" w:cs="宋体"/>
          <w:snapToGrid w:val="0"/>
          <w:color w:val="000000"/>
          <w:sz w:val="24"/>
          <w:lang w:val="zh-CN"/>
        </w:rPr>
      </w:pPr>
      <w:r>
        <w:rPr>
          <w:rFonts w:hint="eastAsia" w:ascii="宋体" w:hAnsi="宋体" w:cs="宋体"/>
          <w:snapToGrid w:val="0"/>
          <w:color w:val="000000"/>
          <w:sz w:val="24"/>
        </w:rPr>
        <w:t>4.招标</w:t>
      </w:r>
      <w:r>
        <w:rPr>
          <w:rFonts w:hint="eastAsia" w:ascii="宋体" w:hAnsi="宋体" w:cs="宋体"/>
          <w:snapToGrid w:val="0"/>
          <w:color w:val="000000"/>
          <w:sz w:val="24"/>
          <w:lang w:val="zh-CN"/>
        </w:rPr>
        <w:t>文件（含澄清或者修改文件）；</w:t>
      </w:r>
    </w:p>
    <w:p>
      <w:pPr>
        <w:spacing w:line="560" w:lineRule="exact"/>
        <w:ind w:firstLine="480" w:firstLineChars="200"/>
        <w:rPr>
          <w:rFonts w:ascii="宋体" w:hAnsi="宋体" w:cs="宋体"/>
          <w:snapToGrid w:val="0"/>
          <w:color w:val="000000"/>
          <w:sz w:val="24"/>
          <w:lang w:val="zh-CN"/>
        </w:rPr>
      </w:pPr>
      <w:r>
        <w:rPr>
          <w:rFonts w:hint="eastAsia" w:ascii="宋体" w:hAnsi="宋体" w:cs="宋体"/>
          <w:snapToGrid w:val="0"/>
          <w:color w:val="000000"/>
          <w:sz w:val="24"/>
        </w:rPr>
        <w:t>5.</w:t>
      </w:r>
      <w:r>
        <w:rPr>
          <w:rFonts w:hint="eastAsia" w:ascii="宋体" w:hAnsi="宋体" w:cs="宋体"/>
          <w:snapToGrid w:val="0"/>
          <w:color w:val="000000"/>
          <w:sz w:val="24"/>
          <w:lang w:val="zh-CN"/>
        </w:rPr>
        <w:t>其他相关采购文件。</w:t>
      </w:r>
    </w:p>
    <w:p>
      <w:pPr>
        <w:pStyle w:val="34"/>
        <w:snapToGrid w:val="0"/>
        <w:spacing w:line="360" w:lineRule="exact"/>
        <w:ind w:firstLine="482" w:firstLineChars="200"/>
        <w:rPr>
          <w:rFonts w:hAnsi="宋体" w:cs="宋体"/>
          <w:color w:val="000000"/>
          <w:sz w:val="24"/>
          <w:szCs w:val="24"/>
        </w:rPr>
      </w:pPr>
      <w:r>
        <w:rPr>
          <w:rFonts w:hint="eastAsia" w:hAnsi="宋体" w:cs="宋体"/>
          <w:b/>
          <w:bCs/>
          <w:color w:val="000000"/>
          <w:sz w:val="24"/>
          <w:szCs w:val="24"/>
        </w:rPr>
        <w:t>一、货物内容</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1.货物名称：</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2.技术参数：</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3.数量：</w:t>
      </w:r>
    </w:p>
    <w:p>
      <w:pPr>
        <w:pStyle w:val="34"/>
        <w:snapToGrid w:val="0"/>
        <w:spacing w:line="360" w:lineRule="exact"/>
        <w:ind w:firstLine="482" w:firstLineChars="200"/>
        <w:rPr>
          <w:rFonts w:hAnsi="宋体" w:cs="宋体"/>
          <w:color w:val="000000"/>
          <w:sz w:val="24"/>
          <w:szCs w:val="24"/>
        </w:rPr>
      </w:pPr>
      <w:r>
        <w:rPr>
          <w:rFonts w:hint="eastAsia" w:hAnsi="宋体" w:cs="宋体"/>
          <w:b/>
          <w:bCs/>
          <w:color w:val="000000"/>
          <w:sz w:val="24"/>
          <w:szCs w:val="24"/>
        </w:rPr>
        <w:t>二、合同金额</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本合同金额为（大写）：</w:t>
      </w:r>
      <w:r>
        <w:rPr>
          <w:rFonts w:hint="eastAsia" w:hAnsi="宋体" w:cs="宋体"/>
          <w:color w:val="000000"/>
          <w:sz w:val="24"/>
          <w:szCs w:val="24"/>
          <w:u w:val="single"/>
        </w:rPr>
        <w:t xml:space="preserve">            元整</w:t>
      </w:r>
      <w:r>
        <w:rPr>
          <w:rFonts w:hint="eastAsia" w:hAnsi="宋体" w:cs="宋体"/>
          <w:color w:val="000000"/>
          <w:sz w:val="24"/>
          <w:szCs w:val="24"/>
        </w:rPr>
        <w:t>（￥</w:t>
      </w:r>
      <w:r>
        <w:rPr>
          <w:rFonts w:hint="eastAsia" w:hAnsi="宋体" w:cs="宋体"/>
          <w:color w:val="000000"/>
          <w:sz w:val="24"/>
          <w:szCs w:val="24"/>
          <w:u w:val="single"/>
        </w:rPr>
        <w:t xml:space="preserve">           </w:t>
      </w:r>
      <w:r>
        <w:rPr>
          <w:rFonts w:hint="eastAsia" w:hAnsi="宋体" w:cs="宋体"/>
          <w:color w:val="000000"/>
          <w:sz w:val="24"/>
          <w:szCs w:val="24"/>
        </w:rPr>
        <w:t>元）人民币。</w:t>
      </w:r>
    </w:p>
    <w:p>
      <w:pPr>
        <w:pStyle w:val="34"/>
        <w:snapToGrid w:val="0"/>
        <w:spacing w:line="360" w:lineRule="exact"/>
        <w:ind w:firstLine="482" w:firstLineChars="200"/>
        <w:rPr>
          <w:rFonts w:hAnsi="宋体" w:cs="宋体"/>
          <w:b/>
          <w:bCs/>
          <w:color w:val="000000"/>
          <w:sz w:val="24"/>
          <w:szCs w:val="24"/>
        </w:rPr>
      </w:pPr>
      <w:r>
        <w:rPr>
          <w:rFonts w:hint="eastAsia" w:hAnsi="宋体" w:cs="宋体"/>
          <w:b/>
          <w:bCs/>
          <w:color w:val="000000"/>
          <w:sz w:val="24"/>
          <w:szCs w:val="24"/>
        </w:rPr>
        <w:t>三、技术资料</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1.乙方应按招标文件规定的时间向甲方提供使用货物的有关技术资料。</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2.没有甲方事先书面同意，乙方不得将由甲方提供的规格、样品或资料提供给与履行本合同无关的任何其他人。即使向履行本合同有关的人员提供，也应注意保密并限于履行合同的必需范围。</w:t>
      </w:r>
    </w:p>
    <w:p>
      <w:pPr>
        <w:pStyle w:val="34"/>
        <w:snapToGrid w:val="0"/>
        <w:spacing w:line="360" w:lineRule="exact"/>
        <w:ind w:firstLine="482" w:firstLineChars="200"/>
        <w:rPr>
          <w:rFonts w:hAnsi="宋体" w:cs="宋体"/>
          <w:color w:val="000000"/>
          <w:sz w:val="24"/>
          <w:szCs w:val="24"/>
        </w:rPr>
      </w:pPr>
      <w:r>
        <w:rPr>
          <w:rFonts w:hint="eastAsia" w:hAnsi="宋体" w:cs="宋体"/>
          <w:b/>
          <w:bCs/>
          <w:color w:val="000000"/>
          <w:sz w:val="24"/>
          <w:szCs w:val="24"/>
        </w:rPr>
        <w:t>四、知识产权</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乙方应保证所提供的货物或其任何一部分均不会侵犯任何第三方的知识产权。</w:t>
      </w:r>
    </w:p>
    <w:p>
      <w:pPr>
        <w:pStyle w:val="34"/>
        <w:snapToGrid w:val="0"/>
        <w:spacing w:line="360" w:lineRule="exact"/>
        <w:ind w:firstLine="482" w:firstLineChars="200"/>
        <w:rPr>
          <w:rFonts w:hAnsi="宋体" w:cs="宋体"/>
          <w:b/>
          <w:bCs/>
          <w:color w:val="000000"/>
          <w:sz w:val="24"/>
          <w:szCs w:val="24"/>
        </w:rPr>
      </w:pPr>
      <w:r>
        <w:rPr>
          <w:rFonts w:hint="eastAsia" w:hAnsi="宋体" w:cs="宋体"/>
          <w:b/>
          <w:bCs/>
          <w:color w:val="000000"/>
          <w:sz w:val="24"/>
          <w:szCs w:val="24"/>
        </w:rPr>
        <w:t>五、产权担保</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乙方保证所交付的货物的所有权完全属于乙方且无任何抵押、查封等产权瑕疵。</w:t>
      </w:r>
    </w:p>
    <w:p>
      <w:pPr>
        <w:pStyle w:val="34"/>
        <w:snapToGrid w:val="0"/>
        <w:spacing w:line="360" w:lineRule="exact"/>
        <w:ind w:firstLine="482" w:firstLineChars="200"/>
        <w:rPr>
          <w:rFonts w:hAnsi="宋体" w:cs="宋体"/>
          <w:b/>
          <w:bCs/>
          <w:color w:val="000000"/>
          <w:sz w:val="24"/>
          <w:szCs w:val="24"/>
        </w:rPr>
      </w:pPr>
      <w:r>
        <w:rPr>
          <w:rFonts w:hint="eastAsia" w:hAnsi="宋体" w:cs="宋体"/>
          <w:b/>
          <w:bCs/>
          <w:color w:val="000000"/>
          <w:sz w:val="24"/>
          <w:szCs w:val="24"/>
        </w:rPr>
        <w:t>六、履约保证金</w:t>
      </w:r>
    </w:p>
    <w:p>
      <w:pPr>
        <w:pStyle w:val="34"/>
        <w:snapToGrid w:val="0"/>
        <w:spacing w:line="360" w:lineRule="exact"/>
        <w:ind w:firstLine="480" w:firstLineChars="200"/>
        <w:rPr>
          <w:rFonts w:hAnsi="宋体" w:cs="宋体"/>
          <w:color w:val="000000"/>
          <w:sz w:val="24"/>
          <w:szCs w:val="24"/>
        </w:rPr>
      </w:pPr>
      <w:r>
        <w:rPr>
          <w:rFonts w:hint="eastAsia" w:hAnsi="宋体" w:cs="宋体"/>
          <w:sz w:val="24"/>
          <w:szCs w:val="24"/>
          <w:lang w:val="zh-CN"/>
        </w:rPr>
        <w:t>乙方在合同签订后向甲方交纳</w:t>
      </w:r>
      <w:r>
        <w:rPr>
          <w:rFonts w:hint="eastAsia" w:hAnsi="宋体" w:cs="宋体"/>
          <w:sz w:val="24"/>
          <w:szCs w:val="24"/>
        </w:rPr>
        <w:t>合同金额</w:t>
      </w:r>
      <w:r>
        <w:rPr>
          <w:rFonts w:hint="eastAsia" w:hAnsi="宋体" w:cs="宋体"/>
          <w:sz w:val="24"/>
          <w:szCs w:val="24"/>
          <w:lang w:val="en-US" w:eastAsia="zh-CN"/>
        </w:rPr>
        <w:t>1</w:t>
      </w:r>
      <w:r>
        <w:rPr>
          <w:rFonts w:hint="eastAsia" w:hAnsi="宋体" w:cs="宋体"/>
          <w:sz w:val="24"/>
          <w:szCs w:val="24"/>
        </w:rPr>
        <w:t>%</w:t>
      </w:r>
      <w:r>
        <w:rPr>
          <w:rFonts w:hint="eastAsia" w:hAnsi="宋体" w:cs="宋体"/>
          <w:sz w:val="24"/>
          <w:szCs w:val="24"/>
          <w:lang w:val="zh-CN"/>
        </w:rPr>
        <w:t>的履约保证金</w:t>
      </w:r>
      <w:r>
        <w:rPr>
          <w:rFonts w:hint="eastAsia" w:hAnsi="宋体" w:cs="宋体"/>
          <w:sz w:val="24"/>
          <w:szCs w:val="24"/>
          <w:u w:val="single"/>
        </w:rPr>
        <w:t xml:space="preserve">      </w:t>
      </w:r>
      <w:r>
        <w:rPr>
          <w:rFonts w:hint="eastAsia" w:hAnsi="宋体" w:cs="宋体"/>
          <w:sz w:val="24"/>
          <w:szCs w:val="24"/>
        </w:rPr>
        <w:t>元</w:t>
      </w:r>
      <w:r>
        <w:rPr>
          <w:rFonts w:hint="eastAsia" w:hAnsi="宋体" w:cs="宋体"/>
          <w:sz w:val="24"/>
          <w:szCs w:val="24"/>
          <w:lang w:val="zh-CN"/>
        </w:rPr>
        <w:t>，项目验收合格起计，质保期满后，无息退还</w:t>
      </w:r>
      <w:r>
        <w:rPr>
          <w:rFonts w:hint="eastAsia" w:ascii="宋体" w:hAnsi="宋体" w:cs="宋体"/>
          <w:color w:val="auto"/>
          <w:sz w:val="24"/>
          <w:szCs w:val="24"/>
          <w:highlight w:val="none"/>
          <w:lang w:val="zh-CN"/>
        </w:rPr>
        <w:t>或</w:t>
      </w:r>
      <w:r>
        <w:rPr>
          <w:rFonts w:hint="eastAsia" w:ascii="宋体" w:hAnsi="宋体" w:cs="宋体"/>
          <w:sz w:val="24"/>
          <w:szCs w:val="24"/>
          <w:lang w:eastAsia="zh-CN"/>
        </w:rPr>
        <w:t>乙方可以银行、保险公司出具的保函形式提交</w:t>
      </w:r>
      <w:r>
        <w:rPr>
          <w:rFonts w:hint="eastAsia" w:hAnsi="宋体" w:cs="宋体"/>
          <w:sz w:val="24"/>
          <w:szCs w:val="24"/>
          <w:lang w:val="zh-CN"/>
        </w:rPr>
        <w:t>。</w:t>
      </w:r>
    </w:p>
    <w:p>
      <w:pPr>
        <w:pStyle w:val="34"/>
        <w:snapToGrid w:val="0"/>
        <w:spacing w:line="360" w:lineRule="exact"/>
        <w:ind w:firstLine="482" w:firstLineChars="200"/>
        <w:rPr>
          <w:rFonts w:hAnsi="宋体" w:cs="宋体"/>
          <w:b/>
          <w:bCs/>
          <w:color w:val="000000"/>
          <w:sz w:val="24"/>
          <w:szCs w:val="24"/>
        </w:rPr>
      </w:pPr>
      <w:r>
        <w:rPr>
          <w:rFonts w:hint="eastAsia" w:hAnsi="宋体" w:cs="宋体"/>
          <w:b/>
          <w:bCs/>
          <w:color w:val="000000"/>
          <w:sz w:val="24"/>
          <w:szCs w:val="24"/>
        </w:rPr>
        <w:t>七、转包或分包</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1.本合同范围的货物，应由乙方直接供应，不得转让他人供应。</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2.除非得到甲方的书面同意，乙方不得将本合同范围的货物全部分包给他人供应。</w:t>
      </w:r>
    </w:p>
    <w:p>
      <w:pPr>
        <w:pStyle w:val="34"/>
        <w:snapToGrid w:val="0"/>
        <w:spacing w:before="120" w:after="120" w:line="360" w:lineRule="exact"/>
        <w:ind w:firstLine="480" w:firstLineChars="200"/>
        <w:rPr>
          <w:rFonts w:hAnsi="宋体" w:cs="宋体"/>
          <w:color w:val="000000"/>
          <w:sz w:val="24"/>
          <w:szCs w:val="24"/>
        </w:rPr>
      </w:pPr>
      <w:r>
        <w:rPr>
          <w:rFonts w:hint="eastAsia" w:hAnsi="宋体" w:cs="宋体"/>
          <w:color w:val="000000"/>
          <w:sz w:val="24"/>
          <w:szCs w:val="24"/>
        </w:rPr>
        <w:t>3.如有转让和未经甲方同意的分包行为，甲方有权解除合同，没收履约保证金并追究乙方的违约责任。</w:t>
      </w:r>
    </w:p>
    <w:p>
      <w:pPr>
        <w:pStyle w:val="34"/>
        <w:snapToGrid w:val="0"/>
        <w:spacing w:before="120" w:after="120" w:line="360" w:lineRule="exact"/>
        <w:rPr>
          <w:rFonts w:hAnsi="宋体" w:cs="宋体"/>
          <w:b/>
          <w:bCs/>
          <w:color w:val="000000"/>
          <w:sz w:val="24"/>
          <w:szCs w:val="24"/>
        </w:rPr>
      </w:pPr>
      <w:r>
        <w:rPr>
          <w:rFonts w:hint="eastAsia" w:hAnsi="宋体" w:cs="宋体"/>
          <w:b/>
          <w:color w:val="000000"/>
          <w:sz w:val="24"/>
          <w:szCs w:val="24"/>
        </w:rPr>
        <w:t xml:space="preserve">    </w:t>
      </w:r>
      <w:r>
        <w:rPr>
          <w:rFonts w:hint="eastAsia" w:hAnsi="宋体" w:cs="宋体"/>
          <w:b/>
          <w:bCs/>
          <w:color w:val="000000"/>
          <w:sz w:val="24"/>
          <w:szCs w:val="24"/>
        </w:rPr>
        <w:t>八、质保期、质保金</w:t>
      </w:r>
      <w:r>
        <w:rPr>
          <w:rFonts w:hint="eastAsia" w:hAnsi="宋体" w:cs="宋体"/>
          <w:b/>
          <w:bCs/>
          <w:color w:val="000000"/>
          <w:sz w:val="24"/>
          <w:szCs w:val="24"/>
          <w:lang w:eastAsia="zh-CN"/>
        </w:rPr>
        <w:t>、</w:t>
      </w:r>
      <w:r>
        <w:rPr>
          <w:rFonts w:hint="eastAsia" w:ascii="宋体" w:hAnsi="宋体" w:eastAsia="宋体" w:cs="宋体"/>
          <w:b/>
          <w:bCs/>
          <w:color w:val="000000"/>
          <w:sz w:val="24"/>
          <w:szCs w:val="24"/>
          <w:lang w:val="en-US" w:eastAsia="zh-CN"/>
        </w:rPr>
        <w:t>维保期</w:t>
      </w:r>
    </w:p>
    <w:p>
      <w:pPr>
        <w:pStyle w:val="34"/>
        <w:snapToGrid w:val="0"/>
        <w:spacing w:line="360" w:lineRule="exact"/>
        <w:ind w:firstLine="480" w:firstLineChars="200"/>
        <w:rPr>
          <w:rFonts w:hAnsi="宋体" w:cs="宋体"/>
          <w:sz w:val="24"/>
          <w:szCs w:val="24"/>
        </w:rPr>
      </w:pPr>
      <w:r>
        <w:rPr>
          <w:rFonts w:hint="eastAsia" w:hAnsi="宋体" w:cs="宋体"/>
          <w:color w:val="000000"/>
          <w:sz w:val="24"/>
          <w:szCs w:val="24"/>
        </w:rPr>
        <w:t>1.</w:t>
      </w:r>
      <w:r>
        <w:rPr>
          <w:rFonts w:hint="eastAsia" w:hAnsi="宋体" w:cs="宋体"/>
          <w:color w:val="000000"/>
          <w:sz w:val="24"/>
          <w:szCs w:val="24"/>
          <w:lang w:val="zh-CN"/>
        </w:rPr>
        <w:t>质保期：</w:t>
      </w:r>
      <w:r>
        <w:rPr>
          <w:rFonts w:hint="eastAsia" w:hAnsi="宋体" w:cs="宋体"/>
          <w:color w:val="000000"/>
          <w:sz w:val="24"/>
          <w:szCs w:val="24"/>
          <w:u w:val="single"/>
          <w:lang w:val="en-US" w:eastAsia="zh-CN"/>
        </w:rPr>
        <w:t xml:space="preserve">  </w:t>
      </w:r>
      <w:r>
        <w:rPr>
          <w:rFonts w:hint="eastAsia" w:hAnsi="宋体" w:cs="宋体"/>
          <w:color w:val="000000"/>
          <w:sz w:val="24"/>
          <w:szCs w:val="24"/>
        </w:rPr>
        <w:t>年（自验收合格之日起计）。</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2.质保金</w:t>
      </w:r>
      <w:r>
        <w:rPr>
          <w:rFonts w:hint="eastAsia" w:hAnsi="宋体" w:cs="宋体"/>
          <w:color w:val="000000"/>
          <w:sz w:val="24"/>
          <w:szCs w:val="24"/>
          <w:u w:val="single"/>
        </w:rPr>
        <w:t xml:space="preserve"> /</w:t>
      </w:r>
      <w:r>
        <w:rPr>
          <w:rFonts w:hint="eastAsia" w:hAnsi="宋体" w:cs="宋体"/>
          <w:color w:val="000000"/>
          <w:sz w:val="24"/>
          <w:szCs w:val="24"/>
        </w:rPr>
        <w:t>元。</w:t>
      </w:r>
    </w:p>
    <w:p>
      <w:pPr>
        <w:pStyle w:val="34"/>
        <w:snapToGrid w:val="0"/>
        <w:spacing w:line="360" w:lineRule="exact"/>
        <w:ind w:firstLine="480" w:firstLineChars="200"/>
        <w:rPr>
          <w:rFonts w:hint="eastAsia" w:hAnsi="宋体" w:cs="宋体"/>
          <w:b/>
          <w:bCs/>
          <w:color w:val="000000"/>
          <w:sz w:val="24"/>
          <w:szCs w:val="24"/>
        </w:rPr>
      </w:pPr>
      <w:r>
        <w:rPr>
          <w:rFonts w:hint="eastAsia" w:ascii="宋体" w:hAnsi="宋体" w:eastAsia="宋体" w:cs="宋体"/>
          <w:color w:val="000000"/>
          <w:sz w:val="24"/>
          <w:szCs w:val="24"/>
          <w:lang w:val="en-US" w:eastAsia="zh-CN"/>
        </w:rPr>
        <w:t>3.维保期：2年（维保期自质保期满之日起计2年，在2年的维保期内如有质量问题，乙方负责免费维修，如需更换配件的费用，由甲方负责）</w:t>
      </w:r>
      <w:r>
        <w:rPr>
          <w:rFonts w:hint="eastAsia" w:hAnsi="宋体" w:eastAsia="宋体" w:cs="宋体"/>
          <w:color w:val="000000"/>
          <w:sz w:val="24"/>
          <w:szCs w:val="24"/>
          <w:lang w:val="en-US" w:eastAsia="zh-CN"/>
        </w:rPr>
        <w:t>。</w:t>
      </w:r>
    </w:p>
    <w:p>
      <w:pPr>
        <w:pStyle w:val="34"/>
        <w:snapToGrid w:val="0"/>
        <w:spacing w:line="360" w:lineRule="exact"/>
        <w:ind w:firstLine="482" w:firstLineChars="200"/>
        <w:rPr>
          <w:rFonts w:hAnsi="宋体" w:cs="宋体"/>
          <w:b/>
          <w:bCs/>
          <w:color w:val="000000"/>
          <w:sz w:val="24"/>
          <w:szCs w:val="24"/>
        </w:rPr>
      </w:pPr>
      <w:r>
        <w:rPr>
          <w:rFonts w:hint="eastAsia" w:hAnsi="宋体" w:cs="宋体"/>
          <w:b/>
          <w:bCs/>
          <w:color w:val="000000"/>
          <w:sz w:val="24"/>
          <w:szCs w:val="24"/>
        </w:rPr>
        <w:t>九、交货期、交货方式及交货地点</w:t>
      </w:r>
    </w:p>
    <w:p>
      <w:pPr>
        <w:pStyle w:val="34"/>
        <w:snapToGrid w:val="0"/>
        <w:spacing w:line="360" w:lineRule="exact"/>
        <w:ind w:firstLine="480" w:firstLineChars="200"/>
        <w:rPr>
          <w:rFonts w:hAnsi="宋体" w:cs="宋体"/>
          <w:color w:val="auto"/>
          <w:sz w:val="24"/>
          <w:szCs w:val="24"/>
        </w:rPr>
      </w:pPr>
      <w:r>
        <w:rPr>
          <w:rFonts w:hint="eastAsia" w:hAnsi="宋体" w:cs="宋体"/>
          <w:color w:val="auto"/>
          <w:sz w:val="24"/>
          <w:szCs w:val="24"/>
        </w:rPr>
        <w:t>1.交货期：</w:t>
      </w:r>
      <w:r>
        <w:rPr>
          <w:rFonts w:hint="eastAsia" w:ascii="宋体" w:hAnsi="宋体" w:eastAsia="宋体" w:cs="宋体"/>
          <w:bCs w:val="0"/>
          <w:color w:val="auto"/>
          <w:kern w:val="2"/>
          <w:sz w:val="24"/>
          <w:szCs w:val="24"/>
          <w:lang w:val="en-US" w:eastAsia="zh-CN" w:bidi="ar-SA"/>
        </w:rPr>
        <w:t>中标后5个工作日内提供样品验收，验收合格后10个工作日内全部供货完毕。</w:t>
      </w:r>
      <w:r>
        <w:rPr>
          <w:rFonts w:hint="eastAsia" w:hAnsi="宋体" w:cs="宋体"/>
          <w:color w:val="auto"/>
          <w:sz w:val="24"/>
          <w:szCs w:val="24"/>
          <w:lang w:val="en-US" w:eastAsia="zh-CN"/>
        </w:rPr>
        <w:t xml:space="preserve"> </w:t>
      </w:r>
    </w:p>
    <w:p>
      <w:pPr>
        <w:pStyle w:val="34"/>
        <w:snapToGrid w:val="0"/>
        <w:spacing w:line="360" w:lineRule="exact"/>
        <w:ind w:firstLine="480" w:firstLineChars="200"/>
        <w:rPr>
          <w:rFonts w:hAnsi="宋体" w:cs="宋体"/>
          <w:color w:val="auto"/>
          <w:sz w:val="24"/>
          <w:szCs w:val="24"/>
        </w:rPr>
      </w:pPr>
      <w:r>
        <w:rPr>
          <w:rFonts w:hint="eastAsia" w:hAnsi="宋体" w:cs="宋体"/>
          <w:color w:val="auto"/>
          <w:sz w:val="24"/>
          <w:szCs w:val="24"/>
        </w:rPr>
        <w:t>2.交货方式：按甲方要求。</w:t>
      </w:r>
    </w:p>
    <w:p>
      <w:pPr>
        <w:pStyle w:val="34"/>
        <w:snapToGrid w:val="0"/>
        <w:spacing w:line="360" w:lineRule="exact"/>
        <w:ind w:firstLine="480" w:firstLineChars="200"/>
        <w:rPr>
          <w:rFonts w:hAnsi="宋体" w:cs="宋体"/>
          <w:b/>
          <w:color w:val="auto"/>
          <w:sz w:val="24"/>
          <w:szCs w:val="24"/>
        </w:rPr>
      </w:pPr>
      <w:r>
        <w:rPr>
          <w:rFonts w:hint="eastAsia" w:hAnsi="宋体" w:cs="宋体"/>
          <w:color w:val="auto"/>
          <w:sz w:val="24"/>
          <w:szCs w:val="24"/>
        </w:rPr>
        <w:t>3.交货地点：</w:t>
      </w:r>
      <w:r>
        <w:rPr>
          <w:rFonts w:hint="eastAsia" w:ascii="宋体" w:hAnsi="宋体"/>
          <w:sz w:val="24"/>
          <w:szCs w:val="24"/>
        </w:rPr>
        <w:t>送货地点按甲方指定地址送达，并负责堆放整齐</w:t>
      </w:r>
      <w:r>
        <w:rPr>
          <w:rFonts w:hint="eastAsia" w:hAnsi="宋体" w:cs="宋体"/>
          <w:color w:val="auto"/>
          <w:sz w:val="24"/>
        </w:rPr>
        <w:t>。</w:t>
      </w:r>
    </w:p>
    <w:p>
      <w:pPr>
        <w:pStyle w:val="34"/>
        <w:snapToGrid w:val="0"/>
        <w:spacing w:line="360" w:lineRule="exact"/>
        <w:ind w:firstLine="482" w:firstLineChars="200"/>
        <w:rPr>
          <w:rFonts w:hAnsi="宋体" w:cs="宋体"/>
          <w:b/>
          <w:bCs/>
          <w:color w:val="auto"/>
          <w:sz w:val="24"/>
          <w:szCs w:val="24"/>
        </w:rPr>
      </w:pPr>
      <w:r>
        <w:rPr>
          <w:rFonts w:hint="eastAsia" w:hAnsi="宋体" w:cs="宋体"/>
          <w:b/>
          <w:bCs/>
          <w:color w:val="auto"/>
          <w:sz w:val="24"/>
          <w:szCs w:val="24"/>
        </w:rPr>
        <w:t>十、货款支付</w:t>
      </w:r>
    </w:p>
    <w:p>
      <w:pPr>
        <w:pStyle w:val="34"/>
        <w:snapToGrid w:val="0"/>
        <w:spacing w:line="360" w:lineRule="exact"/>
        <w:rPr>
          <w:rFonts w:hint="eastAsia" w:hAnsi="宋体"/>
          <w:color w:val="auto"/>
          <w:sz w:val="24"/>
        </w:rPr>
      </w:pPr>
      <w:r>
        <w:rPr>
          <w:rFonts w:hint="eastAsia" w:hAnsi="宋体"/>
          <w:color w:val="auto"/>
          <w:sz w:val="24"/>
          <w:szCs w:val="24"/>
        </w:rPr>
        <w:t xml:space="preserve">    1.付款方式：</w:t>
      </w:r>
      <w:r>
        <w:rPr>
          <w:rFonts w:hint="eastAsia" w:ascii="宋体" w:hAnsi="宋体"/>
          <w:color w:val="auto"/>
          <w:sz w:val="24"/>
          <w:szCs w:val="24"/>
          <w:lang w:val="en-US" w:eastAsia="zh-CN"/>
        </w:rPr>
        <w:t>签订政府采购合同，甲方在收到乙方的发票后15日内支付合同金额的40%，项目经验收合格后按实结算，1个月内一次性付清</w:t>
      </w:r>
      <w:r>
        <w:rPr>
          <w:rFonts w:hint="eastAsia" w:ascii="宋体" w:hAnsi="宋体"/>
          <w:color w:val="auto"/>
          <w:sz w:val="24"/>
          <w:szCs w:val="24"/>
        </w:rPr>
        <w:t>。</w:t>
      </w:r>
    </w:p>
    <w:p>
      <w:pPr>
        <w:pStyle w:val="34"/>
        <w:snapToGrid w:val="0"/>
        <w:spacing w:line="360" w:lineRule="exact"/>
        <w:ind w:firstLine="480"/>
        <w:rPr>
          <w:rFonts w:hAnsi="宋体"/>
          <w:color w:val="000000"/>
          <w:sz w:val="24"/>
        </w:rPr>
      </w:pPr>
      <w:r>
        <w:rPr>
          <w:rFonts w:hint="eastAsia" w:hAnsi="宋体"/>
          <w:color w:val="auto"/>
          <w:sz w:val="24"/>
          <w:szCs w:val="24"/>
        </w:rPr>
        <w:t>2.</w:t>
      </w:r>
      <w:r>
        <w:rPr>
          <w:rFonts w:hint="eastAsia" w:hAnsi="宋体"/>
          <w:color w:val="auto"/>
          <w:sz w:val="24"/>
        </w:rPr>
        <w:t>当采购数量与实际使用数量不一致时，在不</w:t>
      </w:r>
      <w:r>
        <w:rPr>
          <w:rFonts w:hint="eastAsia" w:hAnsi="宋体"/>
          <w:color w:val="000000"/>
          <w:sz w:val="24"/>
        </w:rPr>
        <w:t>改变合同其他条款的前提下，可以与乙方协商签订补充合同，但所有补充合同的采购金额不得超过原合同采购金额的百分之十，且合计金额不得超过预算价。</w:t>
      </w:r>
    </w:p>
    <w:p>
      <w:pPr>
        <w:snapToGrid w:val="0"/>
        <w:spacing w:line="360" w:lineRule="exact"/>
        <w:ind w:firstLine="480" w:firstLineChars="200"/>
        <w:rPr>
          <w:rFonts w:ascii="宋体" w:hAnsi="宋体" w:cs="仿宋_GB2312"/>
          <w:bCs/>
          <w:sz w:val="24"/>
        </w:rPr>
      </w:pPr>
      <w:r>
        <w:rPr>
          <w:rFonts w:hint="eastAsia" w:ascii="宋体" w:hAnsi="宋体" w:cs="仿宋_GB2312"/>
          <w:bCs/>
          <w:sz w:val="24"/>
        </w:rPr>
        <w:t>3.乙方收款银行：</w:t>
      </w:r>
    </w:p>
    <w:p>
      <w:pPr>
        <w:pStyle w:val="34"/>
        <w:snapToGrid w:val="0"/>
        <w:spacing w:line="360" w:lineRule="exact"/>
        <w:ind w:firstLine="480"/>
        <w:rPr>
          <w:rFonts w:hAnsi="宋体"/>
          <w:color w:val="000000"/>
          <w:sz w:val="24"/>
        </w:rPr>
      </w:pPr>
      <w:r>
        <w:rPr>
          <w:rFonts w:hint="eastAsia" w:hAnsi="宋体"/>
          <w:sz w:val="24"/>
          <w:szCs w:val="24"/>
        </w:rPr>
        <w:t>4.乙方收款账号：</w:t>
      </w:r>
    </w:p>
    <w:p>
      <w:pPr>
        <w:pStyle w:val="34"/>
        <w:snapToGrid w:val="0"/>
        <w:spacing w:line="360" w:lineRule="exact"/>
        <w:ind w:firstLine="482" w:firstLineChars="200"/>
        <w:rPr>
          <w:rFonts w:hAnsi="宋体" w:cs="宋体"/>
          <w:color w:val="000000"/>
          <w:sz w:val="24"/>
          <w:szCs w:val="24"/>
        </w:rPr>
      </w:pPr>
      <w:r>
        <w:rPr>
          <w:rFonts w:hint="eastAsia" w:hAnsi="宋体" w:cs="宋体"/>
          <w:b/>
          <w:bCs/>
          <w:color w:val="000000"/>
          <w:sz w:val="24"/>
          <w:szCs w:val="24"/>
        </w:rPr>
        <w:t>十一、税费</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本合同执行中相关的一切税费均由乙方负担。</w:t>
      </w:r>
    </w:p>
    <w:p>
      <w:pPr>
        <w:pStyle w:val="34"/>
        <w:snapToGrid w:val="0"/>
        <w:spacing w:line="360" w:lineRule="exact"/>
        <w:ind w:firstLine="482" w:firstLineChars="200"/>
        <w:rPr>
          <w:rFonts w:hAnsi="宋体" w:cs="宋体"/>
          <w:b/>
          <w:bCs/>
          <w:color w:val="000000"/>
          <w:sz w:val="24"/>
          <w:szCs w:val="24"/>
        </w:rPr>
      </w:pPr>
      <w:r>
        <w:rPr>
          <w:rFonts w:hint="eastAsia" w:hAnsi="宋体" w:cs="宋体"/>
          <w:b/>
          <w:bCs/>
          <w:color w:val="000000"/>
          <w:sz w:val="24"/>
          <w:szCs w:val="24"/>
        </w:rPr>
        <w:t>十二、质量保证及售后服务</w:t>
      </w:r>
    </w:p>
    <w:p>
      <w:pPr>
        <w:rPr>
          <w:rFonts w:ascii="宋体" w:hAnsi="宋体"/>
          <w:sz w:val="24"/>
        </w:rPr>
      </w:pPr>
      <w:r>
        <w:rPr>
          <w:rFonts w:hint="eastAsia" w:ascii="宋体" w:hAnsi="宋体" w:cs="宋体"/>
          <w:color w:val="000000"/>
          <w:sz w:val="24"/>
        </w:rPr>
        <w:t xml:space="preserve">   </w:t>
      </w:r>
      <w:r>
        <w:rPr>
          <w:rFonts w:hint="eastAsia" w:ascii="宋体" w:hAnsi="宋体"/>
          <w:sz w:val="24"/>
        </w:rPr>
        <w:t xml:space="preserve"> 1.乙方应按招标文件规定的货物性能、技术要求、质量标准向甲方提供未经使用的全新产品。</w:t>
      </w:r>
    </w:p>
    <w:p>
      <w:pPr>
        <w:rPr>
          <w:rFonts w:ascii="宋体" w:hAnsi="宋体"/>
          <w:sz w:val="24"/>
        </w:rPr>
      </w:pPr>
      <w:r>
        <w:rPr>
          <w:rFonts w:hint="eastAsia" w:ascii="宋体" w:hAnsi="宋体"/>
          <w:sz w:val="24"/>
        </w:rPr>
        <w:t xml:space="preserve">    2.乙方提供的货物在质保期内因货物本身的质量问题发生故障，乙方应负责免费更换。对达不到技术要求者，根据实际情况，经双方协商，可按以下办法处理：</w:t>
      </w:r>
    </w:p>
    <w:p>
      <w:pPr>
        <w:numPr>
          <w:ilvl w:val="1"/>
          <w:numId w:val="3"/>
        </w:numPr>
        <w:tabs>
          <w:tab w:val="left" w:pos="945"/>
          <w:tab w:val="clear" w:pos="1622"/>
        </w:tabs>
        <w:ind w:hanging="1307"/>
        <w:rPr>
          <w:rFonts w:ascii="宋体" w:hAnsi="宋体"/>
          <w:sz w:val="24"/>
        </w:rPr>
      </w:pPr>
      <w:r>
        <w:rPr>
          <w:rFonts w:hint="eastAsia" w:ascii="宋体" w:hAnsi="宋体"/>
          <w:sz w:val="24"/>
        </w:rPr>
        <w:t>更换：由乙方承担所发生的全部费用。</w:t>
      </w:r>
    </w:p>
    <w:p>
      <w:pPr>
        <w:numPr>
          <w:ilvl w:val="1"/>
          <w:numId w:val="3"/>
        </w:numPr>
        <w:tabs>
          <w:tab w:val="left" w:pos="945"/>
          <w:tab w:val="clear" w:pos="1622"/>
        </w:tabs>
        <w:ind w:hanging="1307"/>
        <w:rPr>
          <w:rFonts w:ascii="宋体" w:hAnsi="宋体"/>
          <w:sz w:val="24"/>
        </w:rPr>
      </w:pPr>
      <w:r>
        <w:rPr>
          <w:rFonts w:hint="eastAsia" w:ascii="宋体" w:hAnsi="宋体"/>
          <w:sz w:val="24"/>
        </w:rPr>
        <w:t>贬值处理：由甲乙双方合议定价。</w:t>
      </w:r>
    </w:p>
    <w:p>
      <w:pPr>
        <w:numPr>
          <w:ilvl w:val="1"/>
          <w:numId w:val="3"/>
        </w:numPr>
        <w:tabs>
          <w:tab w:val="left" w:pos="945"/>
          <w:tab w:val="clear" w:pos="1622"/>
        </w:tabs>
        <w:ind w:left="0" w:firstLine="315"/>
        <w:rPr>
          <w:rFonts w:ascii="宋体" w:hAnsi="宋体"/>
          <w:sz w:val="24"/>
        </w:rPr>
      </w:pPr>
      <w:r>
        <w:rPr>
          <w:rFonts w:hint="eastAsia" w:ascii="宋体" w:hAnsi="宋体"/>
          <w:sz w:val="24"/>
        </w:rPr>
        <w:t>退货处理：乙方应退还甲方支付的合同款，同时应承担该货物的直接费用（运输、保险、检验、货款利息及银行手续费等）。</w:t>
      </w:r>
    </w:p>
    <w:p>
      <w:pPr>
        <w:rPr>
          <w:rFonts w:ascii="宋体" w:hAnsi="宋体"/>
          <w:color w:val="auto"/>
          <w:sz w:val="24"/>
        </w:rPr>
      </w:pPr>
      <w:r>
        <w:rPr>
          <w:rFonts w:hint="eastAsia" w:ascii="宋体" w:hAnsi="宋体"/>
          <w:sz w:val="24"/>
        </w:rPr>
        <w:t xml:space="preserve">    3.如在使用过</w:t>
      </w:r>
      <w:r>
        <w:rPr>
          <w:rFonts w:hint="eastAsia" w:ascii="宋体" w:hAnsi="宋体"/>
          <w:color w:val="auto"/>
          <w:sz w:val="24"/>
        </w:rPr>
        <w:t>程中发生质量问题，乙方在接到甲方通知后在</w:t>
      </w:r>
      <w:r>
        <w:rPr>
          <w:rFonts w:hint="eastAsia" w:ascii="宋体" w:hAnsi="宋体"/>
          <w:color w:val="auto"/>
          <w:sz w:val="24"/>
          <w:lang w:val="en-US" w:eastAsia="zh-CN"/>
        </w:rPr>
        <w:t>2</w:t>
      </w:r>
      <w:r>
        <w:rPr>
          <w:rFonts w:hint="eastAsia" w:ascii="宋体" w:hAnsi="宋体"/>
          <w:color w:val="auto"/>
          <w:sz w:val="24"/>
        </w:rPr>
        <w:t>小时内到达甲方现场。</w:t>
      </w:r>
    </w:p>
    <w:p>
      <w:pPr>
        <w:ind w:firstLine="465"/>
        <w:rPr>
          <w:rFonts w:ascii="宋体" w:hAnsi="宋体"/>
          <w:color w:val="auto"/>
          <w:sz w:val="24"/>
        </w:rPr>
      </w:pPr>
      <w:r>
        <w:rPr>
          <w:rFonts w:hint="eastAsia" w:ascii="宋体" w:hAnsi="宋体"/>
          <w:color w:val="auto"/>
          <w:sz w:val="24"/>
        </w:rPr>
        <w:t>4.在质保期内，乙方应对货物出现的质量及安全问题负责处理解决并承担一切费用。</w:t>
      </w:r>
    </w:p>
    <w:p>
      <w:pPr>
        <w:spacing w:line="360" w:lineRule="exact"/>
        <w:ind w:firstLine="480" w:firstLineChars="200"/>
        <w:rPr>
          <w:rFonts w:ascii="宋体" w:hAnsi="宋体" w:cs="宋体"/>
          <w:color w:val="auto"/>
          <w:sz w:val="24"/>
        </w:rPr>
      </w:pPr>
      <w:r>
        <w:rPr>
          <w:rFonts w:hint="eastAsia" w:ascii="宋体" w:hAnsi="宋体"/>
          <w:color w:val="auto"/>
          <w:sz w:val="24"/>
        </w:rPr>
        <w:t>5.上述的货物免费保修期的约定：为</w:t>
      </w:r>
      <w:r>
        <w:rPr>
          <w:rFonts w:hint="eastAsia" w:ascii="宋体" w:hAnsi="宋体"/>
          <w:color w:val="auto"/>
          <w:sz w:val="24"/>
          <w:u w:val="single"/>
          <w:lang w:val="en-US" w:eastAsia="zh-CN"/>
        </w:rPr>
        <w:t xml:space="preserve">  </w:t>
      </w:r>
      <w:r>
        <w:rPr>
          <w:rFonts w:hint="eastAsia" w:ascii="宋体" w:hAnsi="宋体"/>
          <w:color w:val="auto"/>
          <w:sz w:val="24"/>
        </w:rPr>
        <w:t>年，因人为因素出现的故障不在免费保修范围内。超过保修期的机器设备，终生维修，维修时只收部件成本费</w:t>
      </w:r>
      <w:r>
        <w:rPr>
          <w:rFonts w:hint="eastAsia" w:ascii="宋体" w:hAnsi="宋体" w:cs="宋体"/>
          <w:color w:val="auto"/>
          <w:sz w:val="24"/>
        </w:rPr>
        <w:t>。</w:t>
      </w:r>
    </w:p>
    <w:p>
      <w:pPr>
        <w:rPr>
          <w:rFonts w:ascii="宋体" w:hAnsi="宋体" w:cs="宋体"/>
          <w:b/>
          <w:bCs/>
          <w:color w:val="auto"/>
          <w:sz w:val="24"/>
        </w:rPr>
      </w:pPr>
      <w:r>
        <w:rPr>
          <w:rFonts w:hint="eastAsia" w:ascii="宋体" w:hAnsi="宋体" w:cs="宋体"/>
          <w:color w:val="auto"/>
          <w:sz w:val="24"/>
        </w:rPr>
        <w:t xml:space="preserve">    </w:t>
      </w:r>
      <w:r>
        <w:rPr>
          <w:rFonts w:hint="eastAsia" w:ascii="宋体" w:hAnsi="宋体" w:cs="宋体"/>
          <w:b/>
          <w:bCs/>
          <w:color w:val="auto"/>
          <w:sz w:val="24"/>
        </w:rPr>
        <w:t>十三、</w:t>
      </w:r>
      <w:r>
        <w:rPr>
          <w:rFonts w:ascii="宋体" w:hAnsi="宋体" w:cs="宋体"/>
          <w:b/>
          <w:bCs/>
          <w:color w:val="auto"/>
          <w:sz w:val="24"/>
        </w:rPr>
        <w:t>验收</w:t>
      </w:r>
    </w:p>
    <w:p>
      <w:pPr>
        <w:ind w:firstLine="480" w:firstLineChars="200"/>
        <w:rPr>
          <w:rFonts w:ascii="宋体" w:hAnsi="宋体"/>
          <w:sz w:val="24"/>
        </w:rPr>
      </w:pPr>
      <w:r>
        <w:rPr>
          <w:rFonts w:hint="eastAsia" w:ascii="宋体" w:hAnsi="宋体"/>
          <w:color w:val="auto"/>
          <w:sz w:val="24"/>
        </w:rPr>
        <w:t>1.甲方对乙方提交的货物依据招标文件上</w:t>
      </w:r>
      <w:r>
        <w:rPr>
          <w:rFonts w:hint="eastAsia" w:ascii="宋体" w:hAnsi="宋体"/>
          <w:sz w:val="24"/>
        </w:rPr>
        <w:t>的技术规格要求和国家有关质量标准进行现场初步验收，外观、说明书符合招标文件技术要求的，给予签收，初步验收不合格的不予签收。货到后，甲方需在</w:t>
      </w:r>
      <w:r>
        <w:rPr>
          <w:rFonts w:hint="eastAsia" w:ascii="宋体" w:hAnsi="宋体"/>
          <w:sz w:val="24"/>
          <w:lang w:val="en-US" w:eastAsia="zh-CN"/>
        </w:rPr>
        <w:t>10</w:t>
      </w:r>
      <w:r>
        <w:rPr>
          <w:rFonts w:hint="eastAsia" w:ascii="宋体" w:hAnsi="宋体"/>
          <w:sz w:val="24"/>
        </w:rPr>
        <w:t>个工作日内验收。</w:t>
      </w:r>
    </w:p>
    <w:p>
      <w:pPr>
        <w:ind w:firstLine="480" w:firstLineChars="200"/>
        <w:rPr>
          <w:rFonts w:ascii="宋体" w:hAnsi="宋体"/>
          <w:sz w:val="24"/>
        </w:rPr>
      </w:pPr>
      <w:r>
        <w:rPr>
          <w:rFonts w:hint="eastAsia" w:ascii="宋体" w:hAnsi="宋体"/>
          <w:sz w:val="24"/>
        </w:rPr>
        <w:t>2.乙方交货前应对产品作出全面检查和对验收文件进行整理，并列出清单，提供质量承诺函，作为甲方收货验收和使用的技术条件依据，检验的结果应随货物交甲方。</w:t>
      </w:r>
    </w:p>
    <w:p>
      <w:pPr>
        <w:ind w:firstLine="480" w:firstLineChars="200"/>
        <w:rPr>
          <w:rFonts w:ascii="宋体" w:hAnsi="宋体"/>
          <w:sz w:val="24"/>
        </w:rPr>
      </w:pPr>
      <w:r>
        <w:rPr>
          <w:rFonts w:hint="eastAsia" w:ascii="宋体" w:hAnsi="宋体"/>
          <w:sz w:val="24"/>
        </w:rPr>
        <w:t>3.甲方对乙方提供的货物在使用前进行调试时，乙方需负责安装并免费培训甲方的使用操作人员（免差旅费、培训费等），并协助甲方一起调试，直到符合技术要求，甲方才做最终验收。</w:t>
      </w:r>
    </w:p>
    <w:p>
      <w:pPr>
        <w:ind w:firstLine="480" w:firstLineChars="200"/>
        <w:rPr>
          <w:rFonts w:ascii="宋体" w:hAnsi="宋体"/>
          <w:color w:val="000000"/>
          <w:sz w:val="24"/>
        </w:rPr>
      </w:pPr>
      <w:r>
        <w:rPr>
          <w:rFonts w:hint="eastAsia" w:ascii="宋体" w:hAnsi="宋体"/>
          <w:sz w:val="24"/>
        </w:rPr>
        <w:t>4.对技术复杂的货物，甲方应请国家认可的专业检测机构参与初步验收及最终验收，并由其出具质量检测报告或</w:t>
      </w:r>
      <w:r>
        <w:rPr>
          <w:rFonts w:hint="eastAsia" w:ascii="宋体" w:hAnsi="宋体"/>
          <w:color w:val="000000"/>
          <w:sz w:val="24"/>
        </w:rPr>
        <w:t>邀请相关专业人员成立验收小组参与初步验收及最终验收，并出具验收报告。</w:t>
      </w:r>
    </w:p>
    <w:p>
      <w:pPr>
        <w:ind w:firstLine="480" w:firstLineChars="200"/>
        <w:rPr>
          <w:rFonts w:ascii="宋体" w:hAnsi="宋体"/>
          <w:sz w:val="24"/>
        </w:rPr>
      </w:pPr>
      <w:r>
        <w:rPr>
          <w:rFonts w:hint="eastAsia" w:ascii="宋体" w:hAnsi="宋体"/>
          <w:sz w:val="24"/>
        </w:rPr>
        <w:t>5.甲方应请专业技术人员共同进行验收，并出具验收报告。</w:t>
      </w:r>
    </w:p>
    <w:p>
      <w:pPr>
        <w:pStyle w:val="34"/>
        <w:snapToGrid w:val="0"/>
        <w:spacing w:line="360" w:lineRule="exact"/>
        <w:ind w:firstLine="480" w:firstLineChars="200"/>
        <w:rPr>
          <w:rFonts w:hAnsi="宋体" w:cs="宋体"/>
          <w:color w:val="000000"/>
          <w:sz w:val="24"/>
          <w:szCs w:val="24"/>
        </w:rPr>
      </w:pPr>
      <w:r>
        <w:rPr>
          <w:rFonts w:hint="eastAsia" w:hAnsi="宋体"/>
          <w:sz w:val="24"/>
        </w:rPr>
        <w:t>6.验收时乙方必须在现场，验收完毕后作出验收结果报告；上述产生的验收费用由乙方负责</w:t>
      </w:r>
      <w:r>
        <w:rPr>
          <w:rFonts w:hint="eastAsia" w:hAnsi="宋体" w:cs="宋体"/>
          <w:color w:val="000000"/>
          <w:sz w:val="24"/>
          <w:szCs w:val="24"/>
        </w:rPr>
        <w:t>。</w:t>
      </w:r>
    </w:p>
    <w:p>
      <w:pPr>
        <w:pStyle w:val="34"/>
        <w:snapToGrid w:val="0"/>
        <w:spacing w:line="360" w:lineRule="exact"/>
        <w:ind w:firstLine="482" w:firstLineChars="200"/>
        <w:rPr>
          <w:rFonts w:hAnsi="宋体" w:cs="宋体"/>
          <w:color w:val="000000"/>
          <w:sz w:val="24"/>
          <w:szCs w:val="24"/>
        </w:rPr>
      </w:pPr>
      <w:r>
        <w:rPr>
          <w:rFonts w:hint="eastAsia" w:hAnsi="宋体" w:cs="宋体"/>
          <w:b/>
          <w:bCs/>
          <w:color w:val="000000"/>
          <w:sz w:val="24"/>
          <w:szCs w:val="24"/>
        </w:rPr>
        <w:t>十四、货物包装、发运及运输</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1.乙方应在货物发运前对其进行满足运输距离、防潮、防震、防锈和防破损装卸等要求包装，以保证货物安全运达甲方指定地点。</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2.使用说明书、质量检验证明书、随配附件和工具以及清单一并附于货物内。</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3.乙方在货物发运手续办理完毕后24小时内或货到甲方48小时前通知甲方，以准备接货。</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4.货物在交付甲方前发生的风险均由乙方负责。</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5.货物在规定的交付期限内由乙方送达甲方指定的地点视为交付，乙方同时需通知甲方货物已送达。</w:t>
      </w:r>
    </w:p>
    <w:p>
      <w:pPr>
        <w:pStyle w:val="34"/>
        <w:snapToGrid w:val="0"/>
        <w:spacing w:line="360" w:lineRule="exact"/>
        <w:ind w:firstLine="482" w:firstLineChars="200"/>
        <w:rPr>
          <w:rFonts w:hAnsi="宋体" w:cs="宋体"/>
          <w:b/>
          <w:bCs/>
          <w:color w:val="000000"/>
          <w:sz w:val="24"/>
          <w:szCs w:val="24"/>
        </w:rPr>
      </w:pPr>
      <w:r>
        <w:rPr>
          <w:rFonts w:hint="eastAsia" w:hAnsi="宋体" w:cs="宋体"/>
          <w:b/>
          <w:bCs/>
          <w:color w:val="000000"/>
          <w:sz w:val="24"/>
          <w:szCs w:val="24"/>
        </w:rPr>
        <w:t>十五、违约责任</w:t>
      </w:r>
    </w:p>
    <w:p>
      <w:pPr>
        <w:spacing w:line="560" w:lineRule="exact"/>
        <w:ind w:firstLine="480" w:firstLineChars="200"/>
        <w:rPr>
          <w:rFonts w:ascii="宋体" w:hAnsi="宋体" w:cs="宋体"/>
          <w:snapToGrid w:val="0"/>
          <w:color w:val="000000"/>
          <w:sz w:val="24"/>
        </w:rPr>
      </w:pPr>
      <w:r>
        <w:rPr>
          <w:rFonts w:hint="eastAsia" w:ascii="宋体" w:hAnsi="宋体" w:cs="宋体"/>
          <w:snapToGrid w:val="0"/>
          <w:color w:val="000000"/>
          <w:sz w:val="24"/>
        </w:rPr>
        <w:t>除不可抗力外，如果乙方没有按照本合同约定的期限、地点和方式交付货物，那么甲方可要求乙方支付违约金，违约金按每迟延交付货物一日的应交付而未交付货物价格的0.05%计算，最高限额为本合同总价的20%；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napToGrid w:val="0"/>
          <w:color w:val="000000"/>
          <w:sz w:val="24"/>
        </w:rPr>
      </w:pPr>
      <w:r>
        <w:rPr>
          <w:rFonts w:hint="eastAsia" w:ascii="宋体" w:hAnsi="宋体" w:cs="宋体"/>
          <w:snapToGrid w:val="0"/>
          <w:color w:val="000000"/>
          <w:sz w:val="24"/>
        </w:rPr>
        <w:t>除不可抗力外，如果甲方没有按照本合同约定的付款方式付款，那么乙方可要求甲方支付违约金，违约金按每迟延付款一日的应付而未付款的0.05%计算，最高限额为本合同总价的20%；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napToGrid w:val="0"/>
          <w:color w:val="000000"/>
          <w:sz w:val="24"/>
        </w:rPr>
      </w:pPr>
      <w:r>
        <w:rPr>
          <w:rFonts w:hint="eastAsia" w:ascii="宋体" w:hAnsi="宋体" w:cs="宋体"/>
          <w:snapToGrid w:val="0"/>
          <w:color w:val="000000"/>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napToGrid w:val="0"/>
          <w:color w:val="000000"/>
          <w:sz w:val="24"/>
        </w:rPr>
      </w:pPr>
      <w:r>
        <w:rPr>
          <w:rFonts w:hint="eastAsia" w:ascii="宋体" w:hAnsi="宋体" w:cs="宋体"/>
          <w:snapToGrid w:val="0"/>
          <w:color w:val="000000"/>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snapToGrid w:val="0"/>
          <w:color w:val="000000"/>
          <w:sz w:val="24"/>
        </w:rPr>
      </w:pPr>
      <w:r>
        <w:rPr>
          <w:rFonts w:hint="eastAsia" w:ascii="宋体" w:hAnsi="宋体" w:cs="宋体"/>
          <w:snapToGrid w:val="0"/>
          <w:color w:val="000000"/>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如果出现政府采购监督管理部门在处理投诉事项期间，书面通知甲方暂停采购活动的情形，或者询问或质疑事项可能影响中标结果的，导致甲方中止履行合同的情形，均不视为甲方违约。</w:t>
      </w:r>
    </w:p>
    <w:p>
      <w:pPr>
        <w:pStyle w:val="34"/>
        <w:snapToGrid w:val="0"/>
        <w:spacing w:line="360" w:lineRule="exact"/>
        <w:ind w:firstLine="482" w:firstLineChars="200"/>
        <w:rPr>
          <w:rFonts w:hAnsi="宋体" w:cs="宋体"/>
          <w:b/>
          <w:bCs/>
          <w:color w:val="000000"/>
          <w:sz w:val="24"/>
          <w:szCs w:val="24"/>
        </w:rPr>
      </w:pPr>
      <w:r>
        <w:rPr>
          <w:rFonts w:hint="eastAsia" w:hAnsi="宋体" w:cs="宋体"/>
          <w:b/>
          <w:bCs/>
          <w:color w:val="000000"/>
          <w:sz w:val="24"/>
          <w:szCs w:val="24"/>
        </w:rPr>
        <w:t>十六、不可抗力事件处理</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1.在合同有效期内，任何一方因不可抗力事件导致不能履行合同，则合同履行期可延长，其延长期与不可抗力影响期相同。</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2.不可抗力事件发生后，应立即通知对方，并寄送有关权威机构出具的证明。</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3.不可抗力事件延续120天以上，双方应通过友好协商，确定是否继续履行合同。</w:t>
      </w:r>
    </w:p>
    <w:p>
      <w:pPr>
        <w:pStyle w:val="34"/>
        <w:snapToGrid w:val="0"/>
        <w:spacing w:line="360" w:lineRule="exact"/>
        <w:ind w:firstLine="482" w:firstLineChars="200"/>
        <w:rPr>
          <w:rFonts w:hAnsi="宋体" w:cs="宋体"/>
          <w:b/>
          <w:bCs/>
          <w:color w:val="000000"/>
          <w:sz w:val="24"/>
          <w:szCs w:val="24"/>
        </w:rPr>
      </w:pPr>
      <w:r>
        <w:rPr>
          <w:rFonts w:hint="eastAsia" w:hAnsi="宋体" w:cs="宋体"/>
          <w:b/>
          <w:bCs/>
          <w:color w:val="000000"/>
          <w:sz w:val="24"/>
          <w:szCs w:val="24"/>
        </w:rPr>
        <w:t>十七、诉讼</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双方在执行合同中所发生的一切争议，应通过协商解决。如协商不成，可向甲方所在地法院起诉。</w:t>
      </w:r>
    </w:p>
    <w:p>
      <w:pPr>
        <w:pStyle w:val="34"/>
        <w:snapToGrid w:val="0"/>
        <w:spacing w:line="360" w:lineRule="exact"/>
        <w:ind w:firstLine="482" w:firstLineChars="200"/>
        <w:rPr>
          <w:rFonts w:hAnsi="宋体" w:cs="宋体"/>
          <w:b/>
          <w:bCs/>
          <w:color w:val="000000"/>
          <w:sz w:val="24"/>
          <w:szCs w:val="24"/>
        </w:rPr>
      </w:pPr>
      <w:r>
        <w:rPr>
          <w:rFonts w:hint="eastAsia" w:hAnsi="宋体" w:cs="宋体"/>
          <w:b/>
          <w:bCs/>
          <w:color w:val="000000"/>
          <w:sz w:val="24"/>
          <w:szCs w:val="24"/>
        </w:rPr>
        <w:t>十八、合同生效及其它</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1. 合同执行中涉及采购资金和采购内容修改或补充的，须经财政部门审批，并签书面补充协议报江山市财政局备案，方可作为主合同不可分割的一部分。</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2. 本合同未尽事宜，遵照《民法典》有关条文执行。</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3. 本合同经甲方、乙方法定代表人或其委托人签字并加盖双方公章，经江山市中诚采购代理有限责任公司鉴证、江山市财政局备案（合同备案前必须进行合同公告）后生效。</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4. 合同一式四份，</w:t>
      </w:r>
      <w:r>
        <w:rPr>
          <w:rFonts w:hint="eastAsia" w:hAnsi="宋体" w:cs="宋体"/>
          <w:color w:val="000000"/>
          <w:sz w:val="24"/>
        </w:rPr>
        <w:t>具有同等法律效力，</w:t>
      </w:r>
      <w:r>
        <w:rPr>
          <w:rFonts w:hint="eastAsia" w:hAnsi="宋体" w:cs="宋体"/>
          <w:color w:val="000000"/>
          <w:sz w:val="24"/>
          <w:szCs w:val="24"/>
        </w:rPr>
        <w:t xml:space="preserve">甲方执两份、乙方执一份、鉴证方执一份。 </w:t>
      </w:r>
    </w:p>
    <w:p>
      <w:pPr>
        <w:pStyle w:val="34"/>
        <w:snapToGrid w:val="0"/>
        <w:spacing w:line="360" w:lineRule="exact"/>
        <w:ind w:firstLine="480" w:firstLineChars="200"/>
        <w:rPr>
          <w:rFonts w:hAnsi="宋体" w:cs="宋体"/>
          <w:color w:val="000000"/>
          <w:sz w:val="24"/>
          <w:szCs w:val="24"/>
        </w:rPr>
      </w:pP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 xml:space="preserve">甲方：                              乙方：       </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法定（授权）代表人签字：            法定（授权）代表人签字：</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签字日期：    年   月   日          签字日期：    年   月   日</w:t>
      </w:r>
    </w:p>
    <w:p>
      <w:pPr>
        <w:pStyle w:val="34"/>
        <w:snapToGrid w:val="0"/>
        <w:spacing w:line="360" w:lineRule="exact"/>
        <w:ind w:firstLine="480" w:firstLineChars="200"/>
        <w:rPr>
          <w:rFonts w:hAnsi="宋体" w:cs="宋体"/>
          <w:color w:val="000000"/>
          <w:sz w:val="24"/>
          <w:szCs w:val="24"/>
        </w:rPr>
      </w:pP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合同鉴证方： 江山市中诚采购代理有限责任公司</w:t>
      </w:r>
    </w:p>
    <w:p>
      <w:pPr>
        <w:pStyle w:val="34"/>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经办人：</w:t>
      </w:r>
    </w:p>
    <w:p>
      <w:pPr>
        <w:pStyle w:val="34"/>
        <w:snapToGrid w:val="0"/>
        <w:spacing w:line="360" w:lineRule="exact"/>
        <w:ind w:firstLine="480" w:firstLineChars="200"/>
        <w:rPr>
          <w:rFonts w:hAnsi="宋体" w:cs="宋体"/>
          <w:b/>
          <w:color w:val="000000"/>
          <w:sz w:val="24"/>
        </w:rPr>
        <w:sectPr>
          <w:pgSz w:w="11906" w:h="16838"/>
          <w:pgMar w:top="1418" w:right="1247" w:bottom="1418" w:left="1247" w:header="851" w:footer="992" w:gutter="284"/>
          <w:cols w:space="720" w:num="1"/>
          <w:docGrid w:linePitch="312" w:charSpace="0"/>
        </w:sectPr>
      </w:pPr>
      <w:r>
        <w:rPr>
          <w:rFonts w:hint="eastAsia" w:hAnsi="宋体" w:cs="宋体"/>
          <w:color w:val="000000"/>
          <w:sz w:val="24"/>
          <w:szCs w:val="24"/>
        </w:rPr>
        <w:t>鉴证日期：　</w:t>
      </w:r>
    </w:p>
    <w:p>
      <w:pPr>
        <w:spacing w:line="560" w:lineRule="exact"/>
        <w:ind w:firstLine="480" w:firstLineChars="200"/>
        <w:outlineLvl w:val="9"/>
        <w:rPr>
          <w:rFonts w:ascii="仿宋" w:hAnsi="仿宋" w:eastAsia="仿宋"/>
          <w:sz w:val="24"/>
        </w:rPr>
      </w:pPr>
    </w:p>
    <w:p>
      <w:pPr>
        <w:spacing w:line="360" w:lineRule="auto"/>
        <w:jc w:val="center"/>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4"/>
      <w:r>
        <w:rPr>
          <w:rFonts w:ascii="仿宋" w:hAnsi="仿宋" w:eastAsia="仿宋" w:cs="仿宋_GB2312"/>
          <w:b/>
          <w:sz w:val="36"/>
          <w:szCs w:val="20"/>
        </w:rPr>
        <w:t xml:space="preserve"> </w:t>
      </w:r>
      <w:bookmarkEnd w:id="395"/>
      <w:r>
        <w:rPr>
          <w:rFonts w:hint="eastAsia" w:ascii="仿宋" w:hAnsi="仿宋" w:eastAsia="仿宋" w:cs="仿宋_GB2312"/>
          <w:b/>
          <w:sz w:val="36"/>
          <w:szCs w:val="20"/>
        </w:rPr>
        <w:t>应提交的有关格式范例</w:t>
      </w:r>
    </w:p>
    <w:p>
      <w:pPr>
        <w:spacing w:line="360" w:lineRule="auto"/>
        <w:jc w:val="center"/>
        <w:outlineLvl w:val="9"/>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9"/>
        <w:rPr>
          <w:rFonts w:ascii="仿宋_GB2312" w:hAnsi="仿宋" w:eastAsia="仿宋_GB2312" w:cs="仿宋_GB2312"/>
          <w:b/>
          <w:kern w:val="0"/>
          <w:sz w:val="36"/>
          <w:szCs w:val="36"/>
        </w:rPr>
      </w:pP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lang w:eastAsia="zh-CN"/>
        </w:rPr>
        <w:t>.</w:t>
      </w:r>
      <w:r>
        <w:rPr>
          <w:rFonts w:hint="eastAsia" w:ascii="仿宋_GB2312" w:hAnsi="仿宋" w:eastAsia="仿宋_GB2312" w:cs="仿宋_GB2312"/>
          <w:sz w:val="24"/>
        </w:rPr>
        <w:t>资格文件封面；</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2</w:t>
      </w:r>
      <w:r>
        <w:rPr>
          <w:rFonts w:hint="eastAsia" w:ascii="仿宋_GB2312" w:hAnsi="仿宋" w:eastAsia="仿宋_GB2312" w:cs="仿宋_GB2312"/>
          <w:sz w:val="24"/>
          <w:lang w:eastAsia="zh-CN"/>
        </w:rPr>
        <w:t>.</w:t>
      </w:r>
      <w:r>
        <w:rPr>
          <w:rFonts w:hint="eastAsia" w:ascii="宋体" w:hAnsi="宋体" w:cs="宋体"/>
          <w:sz w:val="24"/>
          <w:szCs w:val="24"/>
        </w:rPr>
        <w:t>▲</w:t>
      </w:r>
      <w:r>
        <w:rPr>
          <w:rFonts w:ascii="仿宋_GB2312" w:hAnsi="仿宋" w:eastAsia="仿宋_GB2312" w:cs="仿宋_GB2312"/>
          <w:sz w:val="24"/>
        </w:rPr>
        <w:t>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3</w:t>
      </w:r>
      <w:r>
        <w:rPr>
          <w:rFonts w:hint="eastAsia" w:ascii="仿宋_GB2312" w:hAnsi="仿宋" w:eastAsia="仿宋_GB2312" w:cs="仿宋_GB2312"/>
          <w:sz w:val="24"/>
          <w:lang w:eastAsia="zh-CN"/>
        </w:rPr>
        <w:t>.</w:t>
      </w:r>
      <w:r>
        <w:rPr>
          <w:rFonts w:hint="eastAsia" w:ascii="宋体" w:hAnsi="宋体" w:cs="宋体"/>
          <w:sz w:val="24"/>
          <w:szCs w:val="24"/>
        </w:rPr>
        <w:t>▲</w:t>
      </w:r>
      <w:r>
        <w:rPr>
          <w:rFonts w:ascii="仿宋_GB2312" w:hAnsi="仿宋" w:eastAsia="仿宋_GB2312" w:cs="仿宋_GB2312"/>
          <w:sz w:val="24"/>
        </w:rPr>
        <w:t>落实政府采购政策需满足的资格要求</w:t>
      </w:r>
      <w:r>
        <w:rPr>
          <w:rFonts w:hint="eastAsia" w:ascii="仿宋_GB2312" w:hAnsi="仿宋" w:eastAsia="仿宋_GB2312" w:cs="仿宋_GB2312"/>
          <w:sz w:val="24"/>
        </w:rPr>
        <w:t>（提供中小企业声明函）</w:t>
      </w:r>
      <w:r>
        <w:rPr>
          <w:rFonts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4</w:t>
      </w:r>
      <w:r>
        <w:rPr>
          <w:rFonts w:hint="eastAsia" w:ascii="仿宋_GB2312" w:hAnsi="仿宋" w:eastAsia="仿宋_GB2312" w:cs="仿宋_GB2312"/>
          <w:sz w:val="24"/>
          <w:lang w:eastAsia="zh-CN"/>
        </w:rPr>
        <w:t>.</w:t>
      </w:r>
      <w:r>
        <w:rPr>
          <w:rFonts w:hint="eastAsia" w:ascii="宋体" w:hAnsi="宋体" w:cs="宋体"/>
          <w:sz w:val="24"/>
          <w:szCs w:val="24"/>
        </w:rPr>
        <w:t>▲</w:t>
      </w:r>
      <w:r>
        <w:rPr>
          <w:rFonts w:hint="eastAsia" w:ascii="仿宋_GB2312" w:hAnsi="仿宋" w:eastAsia="仿宋_GB2312" w:cs="仿宋_GB2312"/>
          <w:sz w:val="24"/>
        </w:rPr>
        <w:t>有效的《企业法人营业执照》副本扫描件</w:t>
      </w:r>
      <w:r>
        <w:rPr>
          <w:rFonts w:hint="eastAsia" w:ascii="仿宋_GB2312" w:hAnsi="仿宋" w:eastAsia="仿宋_GB2312" w:cs="仿宋_GB2312"/>
          <w:sz w:val="24"/>
          <w:lang w:eastAsia="zh-CN"/>
        </w:rPr>
        <w:t>；</w:t>
      </w:r>
    </w:p>
    <w:p>
      <w:pPr>
        <w:snapToGrid w:val="0"/>
        <w:spacing w:line="360" w:lineRule="auto"/>
        <w:ind w:firstLine="960" w:firstLineChars="400"/>
        <w:rPr>
          <w:rFonts w:hint="eastAsia" w:ascii="仿宋_GB2312" w:hAnsi="仿宋" w:eastAsia="仿宋_GB2312" w:cs="仿宋_GB2312"/>
          <w:sz w:val="24"/>
          <w:lang w:eastAsia="zh-CN"/>
        </w:rPr>
      </w:pPr>
      <w:r>
        <w:rPr>
          <w:rFonts w:hint="eastAsia" w:ascii="仿宋_GB2312" w:hAnsi="仿宋" w:eastAsia="仿宋_GB2312" w:cs="仿宋_GB2312"/>
          <w:sz w:val="24"/>
          <w:lang w:val="en-US" w:eastAsia="zh-CN"/>
        </w:rPr>
        <w:t>5.</w:t>
      </w:r>
      <w:r>
        <w:rPr>
          <w:rFonts w:hint="eastAsia" w:ascii="宋体" w:hAnsi="宋体" w:cs="宋体"/>
          <w:sz w:val="24"/>
          <w:szCs w:val="24"/>
        </w:rPr>
        <w:t>▲</w:t>
      </w:r>
      <w:r>
        <w:rPr>
          <w:rFonts w:ascii="仿宋_GB2312" w:hAnsi="仿宋" w:eastAsia="仿宋_GB2312" w:cs="仿宋_GB2312"/>
          <w:sz w:val="24"/>
        </w:rPr>
        <w:t>授权委托书或法定代表人（单位负责人、自然人本人）身份证明；</w:t>
      </w:r>
      <w:r>
        <w:rPr>
          <w:rFonts w:hint="eastAsia" w:ascii="仿宋_GB2312" w:hAnsi="仿宋" w:eastAsia="仿宋_GB2312" w:cs="仿宋_GB2312"/>
          <w:sz w:val="24"/>
        </w:rPr>
        <w:t>被授权人身份证明、被授权人投标前3个月在本单位社保证明</w:t>
      </w:r>
      <w:r>
        <w:rPr>
          <w:rFonts w:ascii="仿宋_GB2312" w:hAnsi="仿宋" w:eastAsia="仿宋_GB2312" w:cs="仿宋_GB2312"/>
          <w:sz w:val="24"/>
        </w:rPr>
        <w:t>。</w:t>
      </w:r>
    </w:p>
    <w:p>
      <w:pPr>
        <w:snapToGrid w:val="0"/>
        <w:spacing w:line="360" w:lineRule="auto"/>
        <w:ind w:firstLine="960" w:firstLineChars="400"/>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6.</w:t>
      </w:r>
      <w:r>
        <w:rPr>
          <w:rFonts w:hint="eastAsia" w:ascii="宋体" w:hAnsi="宋体" w:cs="宋体"/>
          <w:sz w:val="24"/>
          <w:szCs w:val="24"/>
        </w:rPr>
        <w:t>▲</w:t>
      </w:r>
      <w:r>
        <w:rPr>
          <w:rFonts w:hint="eastAsia" w:ascii="仿宋_GB2312" w:hAnsi="仿宋" w:eastAsia="仿宋_GB2312" w:cs="仿宋_GB2312"/>
          <w:sz w:val="24"/>
        </w:rPr>
        <w:t>信用中国等网站信用查询结果</w:t>
      </w:r>
      <w:r>
        <w:rPr>
          <w:rFonts w:hint="eastAsia" w:ascii="仿宋_GB2312" w:hAnsi="仿宋" w:eastAsia="仿宋_GB2312" w:cs="仿宋_GB2312"/>
          <w:sz w:val="24"/>
          <w:lang w:eastAsia="zh-CN"/>
        </w:rPr>
        <w:t>；</w:t>
      </w:r>
    </w:p>
    <w:p>
      <w:pPr>
        <w:snapToGrid w:val="0"/>
        <w:spacing w:line="360" w:lineRule="auto"/>
        <w:ind w:firstLine="960" w:firstLineChars="400"/>
        <w:rPr>
          <w:rFonts w:hint="eastAsia" w:ascii="仿宋_GB2312" w:hAnsi="仿宋" w:eastAsia="仿宋_GB2312" w:cs="仿宋_GB2312"/>
          <w:sz w:val="24"/>
          <w:lang w:val="zh-CN"/>
        </w:rPr>
      </w:pPr>
      <w:r>
        <w:rPr>
          <w:rFonts w:hint="eastAsia" w:ascii="仿宋_GB2312" w:hAnsi="仿宋" w:eastAsia="仿宋_GB2312" w:cs="仿宋_GB2312"/>
          <w:sz w:val="24"/>
          <w:lang w:val="en-US" w:eastAsia="zh-CN"/>
        </w:rPr>
        <w:t>7.</w:t>
      </w:r>
      <w:r>
        <w:rPr>
          <w:rFonts w:hint="eastAsia" w:ascii="仿宋_GB2312" w:hAnsi="仿宋" w:eastAsia="仿宋_GB2312" w:cs="仿宋_GB2312"/>
          <w:sz w:val="24"/>
          <w:lang w:val="zh-CN"/>
        </w:rPr>
        <w:t>政府采购活动现场确认声明书；</w:t>
      </w:r>
    </w:p>
    <w:p>
      <w:pPr>
        <w:snapToGrid w:val="0"/>
        <w:spacing w:line="360" w:lineRule="auto"/>
        <w:ind w:firstLine="960" w:firstLineChars="400"/>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8.</w:t>
      </w:r>
      <w:r>
        <w:rPr>
          <w:rFonts w:hint="eastAsia" w:ascii="宋体" w:hAnsi="宋体" w:cs="宋体"/>
          <w:sz w:val="24"/>
          <w:szCs w:val="24"/>
        </w:rPr>
        <w:t>▲</w:t>
      </w:r>
      <w:r>
        <w:rPr>
          <w:rFonts w:hint="eastAsia" w:ascii="仿宋_GB2312" w:hAnsi="仿宋" w:eastAsia="仿宋_GB2312" w:cs="仿宋_GB2312"/>
          <w:sz w:val="24"/>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hint="eastAsia"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sz w:val="24"/>
        </w:rPr>
      </w:pPr>
      <w:r>
        <w:rPr>
          <w:rFonts w:ascii="仿宋_GB2312" w:hAnsi="仿宋" w:eastAsia="仿宋_GB2312" w:cs="仿宋_GB2312"/>
          <w:b/>
          <w:sz w:val="24"/>
        </w:rPr>
        <w:t xml:space="preserve">    </w:t>
      </w: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pStyle w:val="59"/>
        <w:rPr>
          <w:rFonts w:ascii="仿宋_GB2312" w:hAnsi="仿宋" w:eastAsia="仿宋_GB2312" w:cs="仿宋_GB2312"/>
          <w:b/>
          <w:sz w:val="24"/>
        </w:rPr>
      </w:pPr>
    </w:p>
    <w:p>
      <w:pPr>
        <w:rPr>
          <w:rFonts w:ascii="仿宋_GB2312" w:hAnsi="仿宋" w:eastAsia="仿宋_GB2312" w:cs="仿宋_GB2312"/>
          <w:b/>
          <w:sz w:val="24"/>
        </w:rPr>
      </w:pPr>
    </w:p>
    <w:p>
      <w:pPr>
        <w:pStyle w:val="59"/>
        <w:rPr>
          <w:rFonts w:ascii="仿宋_GB2312" w:hAnsi="仿宋" w:eastAsia="仿宋_GB2312" w:cs="仿宋_GB2312"/>
          <w:b/>
          <w:sz w:val="24"/>
        </w:rPr>
      </w:pPr>
    </w:p>
    <w:p>
      <w:pPr>
        <w:rPr>
          <w:rFonts w:ascii="仿宋_GB2312" w:hAnsi="仿宋" w:eastAsia="仿宋_GB2312" w:cs="仿宋_GB2312"/>
          <w:b/>
          <w:sz w:val="24"/>
        </w:rPr>
      </w:pPr>
    </w:p>
    <w:p>
      <w:pPr>
        <w:pStyle w:val="59"/>
        <w:rPr>
          <w:rFonts w:ascii="仿宋_GB2312" w:hAnsi="仿宋" w:eastAsia="仿宋_GB2312" w:cs="仿宋_GB2312"/>
          <w:b/>
          <w:sz w:val="24"/>
        </w:rPr>
      </w:pPr>
    </w:p>
    <w:p>
      <w:pPr>
        <w:rPr>
          <w:rFonts w:ascii="仿宋_GB2312" w:hAnsi="仿宋" w:eastAsia="仿宋_GB2312" w:cs="仿宋_GB2312"/>
          <w:b/>
          <w:sz w:val="24"/>
        </w:rPr>
      </w:pPr>
    </w:p>
    <w:p>
      <w:pPr>
        <w:pStyle w:val="59"/>
        <w:rPr>
          <w:rFonts w:ascii="仿宋_GB2312" w:hAnsi="仿宋" w:eastAsia="仿宋_GB2312" w:cs="仿宋_GB2312"/>
          <w:b/>
          <w:sz w:val="24"/>
        </w:rPr>
      </w:pPr>
    </w:p>
    <w:p>
      <w:pPr>
        <w:rPr>
          <w:rFonts w:ascii="仿宋_GB2312" w:hAnsi="仿宋" w:eastAsia="仿宋_GB2312" w:cs="仿宋_GB2312"/>
          <w:b/>
          <w:sz w:val="24"/>
        </w:rPr>
      </w:pPr>
    </w:p>
    <w:p>
      <w:pPr>
        <w:pStyle w:val="59"/>
        <w:rPr>
          <w:rFonts w:ascii="仿宋_GB2312" w:hAnsi="仿宋" w:eastAsia="仿宋_GB2312" w:cs="仿宋_GB2312"/>
          <w:b/>
          <w:sz w:val="24"/>
        </w:rPr>
      </w:pPr>
    </w:p>
    <w:p>
      <w:pPr>
        <w:rPr>
          <w:rFonts w:ascii="仿宋_GB2312" w:hAnsi="仿宋" w:eastAsia="仿宋_GB2312" w:cs="仿宋_GB2312"/>
          <w:b/>
          <w:sz w:val="24"/>
        </w:rPr>
      </w:pPr>
    </w:p>
    <w:p>
      <w:pPr>
        <w:ind w:firstLine="964" w:firstLineChars="300"/>
        <w:rPr>
          <w:rFonts w:hint="eastAsia" w:ascii="仿宋_GB2312" w:hAnsi="仿宋" w:eastAsia="仿宋_GB2312" w:cs="仿宋_GB2312"/>
          <w:b/>
          <w:kern w:val="0"/>
          <w:sz w:val="32"/>
          <w:szCs w:val="32"/>
          <w:lang w:val="zh-CN"/>
        </w:rPr>
      </w:pPr>
    </w:p>
    <w:p>
      <w:pPr>
        <w:ind w:firstLine="964" w:firstLineChars="300"/>
        <w:rPr>
          <w:rFonts w:hint="eastAsia" w:ascii="仿宋_GB2312" w:hAnsi="仿宋" w:eastAsia="仿宋_GB2312" w:cs="仿宋_GB2312"/>
          <w:b/>
          <w:kern w:val="0"/>
          <w:sz w:val="32"/>
          <w:szCs w:val="32"/>
          <w:lang w:val="zh-CN"/>
        </w:rPr>
      </w:pPr>
    </w:p>
    <w:p>
      <w:pPr>
        <w:ind w:firstLine="964" w:firstLineChars="300"/>
        <w:rPr>
          <w:rFonts w:hint="eastAsia"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三、有效的《企业法人营业执照》副本</w:t>
      </w:r>
      <w:r>
        <w:rPr>
          <w:rFonts w:hint="eastAsia" w:ascii="仿宋_GB2312" w:hAnsi="仿宋" w:eastAsia="仿宋_GB2312" w:cs="仿宋_GB2312"/>
          <w:b/>
          <w:kern w:val="0"/>
          <w:sz w:val="32"/>
          <w:szCs w:val="32"/>
          <w:lang w:val="zh-CN" w:eastAsia="zh-CN"/>
        </w:rPr>
        <w:t>；</w:t>
      </w:r>
    </w:p>
    <w:p>
      <w:pPr>
        <w:ind w:firstLine="964" w:firstLineChars="300"/>
        <w:rPr>
          <w:rFonts w:hint="eastAsia" w:ascii="仿宋_GB2312" w:hAnsi="仿宋" w:eastAsia="仿宋_GB2312" w:cs="仿宋_GB2312"/>
          <w:b/>
          <w:kern w:val="0"/>
          <w:sz w:val="32"/>
          <w:szCs w:val="32"/>
          <w:lang w:val="zh-CN"/>
        </w:rPr>
      </w:pPr>
    </w:p>
    <w:p>
      <w:pPr>
        <w:rPr>
          <w:rFonts w:ascii="仿宋_GB2312" w:hAnsi="仿宋" w:eastAsia="仿宋_GB2312" w:cs="仿宋_GB2312"/>
          <w:b/>
          <w:sz w:val="24"/>
        </w:rPr>
      </w:pPr>
    </w:p>
    <w:p>
      <w:pPr>
        <w:pStyle w:val="59"/>
        <w:rPr>
          <w:rFonts w:ascii="仿宋_GB2312" w:hAnsi="仿宋" w:eastAsia="仿宋_GB2312" w:cs="仿宋_GB2312"/>
          <w:b/>
          <w:sz w:val="24"/>
        </w:rPr>
      </w:pPr>
    </w:p>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四、授权委托书或法定代表人（单位负责人、自然人本人）身份证明和</w:t>
      </w:r>
      <w:r>
        <w:rPr>
          <w:rFonts w:hint="eastAsia" w:ascii="仿宋_GB2312" w:hAnsi="仿宋" w:eastAsia="仿宋_GB2312" w:cs="仿宋_GB2312"/>
          <w:b/>
          <w:color w:val="FF0000"/>
          <w:kern w:val="0"/>
          <w:sz w:val="32"/>
          <w:szCs w:val="32"/>
          <w:lang w:val="zh-CN"/>
        </w:rPr>
        <w:t>社保证明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r>
        <w:rPr>
          <w:rFonts w:ascii="仿宋_GB2312" w:hAnsi="仿宋" w:eastAsia="仿宋_GB2312" w:cs="仿宋_GB2312"/>
          <w:b/>
          <w:kern w:val="0"/>
          <w:sz w:val="32"/>
          <w:szCs w:val="32"/>
          <w:lang w:val="zh-CN"/>
        </w:rPr>
        <w:t xml:space="preserve">      </w:t>
      </w: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w:t>
      </w:r>
      <w:r>
        <w:rPr>
          <w:rFonts w:hint="eastAsia" w:ascii="仿宋_GB2312" w:hAnsi="仿宋" w:eastAsia="仿宋_GB2312" w:cs="仿宋_GB2312"/>
          <w:b/>
          <w:color w:val="FF0000"/>
          <w:kern w:val="0"/>
          <w:sz w:val="32"/>
          <w:szCs w:val="32"/>
          <w:lang w:val="zh-CN"/>
        </w:rPr>
        <w:t>单位负责人</w:t>
      </w:r>
      <w:r>
        <w:rPr>
          <w:rFonts w:hint="eastAsia" w:ascii="仿宋_GB2312" w:hAnsi="仿宋" w:eastAsia="仿宋_GB2312" w:cs="仿宋_GB2312"/>
          <w:b/>
          <w:kern w:val="0"/>
          <w:sz w:val="32"/>
          <w:szCs w:val="32"/>
          <w:lang w:val="zh-CN"/>
        </w:rPr>
        <w:t>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50"/>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50"/>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jc w:val="center"/>
        <w:outlineLvl w:val="9"/>
        <w:rPr>
          <w:rFonts w:hint="eastAsia" w:ascii="仿宋_GB2312" w:hAnsi="仿宋" w:eastAsia="仿宋_GB2312" w:cs="仿宋_GB2312"/>
          <w:b/>
          <w:kern w:val="0"/>
          <w:sz w:val="32"/>
          <w:szCs w:val="32"/>
        </w:rPr>
      </w:pPr>
    </w:p>
    <w:p>
      <w:pPr>
        <w:spacing w:line="360" w:lineRule="auto"/>
        <w:jc w:val="left"/>
        <w:rPr>
          <w:rFonts w:hint="eastAsia" w:ascii="仿宋" w:hAnsi="仿宋" w:eastAsia="仿宋" w:cs="仿宋"/>
          <w:b/>
          <w:bCs/>
          <w:sz w:val="28"/>
          <w:szCs w:val="28"/>
          <w:lang w:eastAsia="zh-CN"/>
        </w:rPr>
      </w:pPr>
    </w:p>
    <w:p>
      <w:pPr>
        <w:spacing w:line="360" w:lineRule="auto"/>
        <w:jc w:val="left"/>
        <w:rPr>
          <w:rFonts w:hint="eastAsia" w:ascii="仿宋" w:hAnsi="仿宋" w:eastAsia="仿宋" w:cs="仿宋"/>
          <w:b/>
          <w:bCs/>
          <w:sz w:val="28"/>
          <w:szCs w:val="28"/>
          <w:lang w:eastAsia="zh-CN"/>
        </w:rPr>
      </w:pPr>
    </w:p>
    <w:p>
      <w:pPr>
        <w:spacing w:line="360" w:lineRule="auto"/>
        <w:jc w:val="left"/>
        <w:rPr>
          <w:rFonts w:hint="eastAsia" w:ascii="仿宋" w:hAnsi="仿宋" w:eastAsia="仿宋" w:cs="仿宋"/>
          <w:b/>
          <w:bCs/>
          <w:sz w:val="28"/>
          <w:szCs w:val="28"/>
          <w:lang w:eastAsia="zh-CN"/>
        </w:rPr>
      </w:pPr>
    </w:p>
    <w:p>
      <w:pPr>
        <w:spacing w:line="360" w:lineRule="auto"/>
        <w:ind w:firstLine="1968" w:firstLineChars="700"/>
        <w:jc w:val="left"/>
        <w:rPr>
          <w:rFonts w:hint="eastAsia" w:ascii="宋体" w:hAnsi="宋体" w:cs="宋体"/>
          <w:b/>
          <w:kern w:val="0"/>
          <w:sz w:val="32"/>
          <w:szCs w:val="32"/>
        </w:rPr>
      </w:pPr>
      <w:r>
        <w:rPr>
          <w:rFonts w:hint="eastAsia" w:ascii="仿宋" w:hAnsi="仿宋" w:eastAsia="仿宋" w:cs="仿宋"/>
          <w:b/>
          <w:bCs/>
          <w:sz w:val="28"/>
          <w:szCs w:val="28"/>
          <w:lang w:eastAsia="zh-CN"/>
        </w:rPr>
        <w:t>五、</w:t>
      </w:r>
      <w:r>
        <w:rPr>
          <w:rFonts w:hint="eastAsia" w:ascii="宋体" w:hAnsi="宋体" w:cs="宋体"/>
          <w:b/>
          <w:kern w:val="0"/>
          <w:sz w:val="32"/>
          <w:szCs w:val="32"/>
        </w:rPr>
        <w:t>信用中国等网站信用查询结果</w:t>
      </w:r>
    </w:p>
    <w:p>
      <w:pPr>
        <w:pStyle w:val="321"/>
        <w:snapToGrid w:val="0"/>
        <w:spacing w:line="500" w:lineRule="exact"/>
        <w:ind w:firstLine="562"/>
        <w:jc w:val="center"/>
        <w:rPr>
          <w:rFonts w:hint="eastAsia" w:ascii="仿宋" w:hAnsi="仿宋" w:eastAsia="仿宋" w:cs="仿宋"/>
          <w:b/>
          <w:bCs/>
          <w:sz w:val="28"/>
          <w:szCs w:val="28"/>
          <w:lang w:eastAsia="zh-CN"/>
        </w:rPr>
      </w:pPr>
      <w:r>
        <w:rPr>
          <w:rFonts w:hint="eastAsia" w:ascii="宋体" w:hAnsi="宋体" w:cs="宋体"/>
          <w:sz w:val="24"/>
        </w:rPr>
        <w:t>公告发布之日起到开标截止时间之间“信用中国”（www.creditchina.gov.cn）、中国政府采购网（www.ccgp.gov.cn）失信被执行人、重大税收违法案件当事人名单、政府采购严重违法失信行为记录名查询结果截图。</w:t>
      </w: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firstLine="562"/>
        <w:jc w:val="center"/>
        <w:rPr>
          <w:rFonts w:hint="eastAsia" w:ascii="仿宋" w:hAnsi="仿宋" w:eastAsia="仿宋" w:cs="仿宋"/>
          <w:b/>
          <w:bCs/>
          <w:sz w:val="28"/>
          <w:szCs w:val="28"/>
          <w:lang w:eastAsia="zh-CN"/>
        </w:rPr>
      </w:pPr>
    </w:p>
    <w:p>
      <w:pPr>
        <w:pStyle w:val="321"/>
        <w:snapToGrid w:val="0"/>
        <w:spacing w:line="500" w:lineRule="exact"/>
        <w:ind w:left="0" w:leftChars="0" w:firstLine="0" w:firstLineChars="0"/>
        <w:jc w:val="both"/>
        <w:rPr>
          <w:rFonts w:hint="eastAsia" w:ascii="仿宋" w:hAnsi="仿宋" w:eastAsia="仿宋" w:cs="仿宋"/>
          <w:b/>
          <w:bCs/>
          <w:sz w:val="28"/>
          <w:szCs w:val="28"/>
          <w:lang w:eastAsia="zh-CN"/>
        </w:rPr>
      </w:pPr>
    </w:p>
    <w:p>
      <w:pPr>
        <w:pStyle w:val="321"/>
        <w:snapToGrid w:val="0"/>
        <w:spacing w:line="500" w:lineRule="exact"/>
        <w:ind w:firstLine="562"/>
        <w:jc w:val="center"/>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政府采购活动现场确认声明书</w:t>
      </w:r>
    </w:p>
    <w:p>
      <w:pPr>
        <w:pStyle w:val="963"/>
        <w:widowControl w:val="0"/>
        <w:snapToGrid w:val="0"/>
        <w:rPr>
          <w:rFonts w:hint="default" w:ascii="仿宋" w:hAnsi="仿宋" w:eastAsia="仿宋" w:cs="仿宋"/>
          <w:bCs/>
          <w:color w:val="000000"/>
          <w:sz w:val="24"/>
          <w:szCs w:val="24"/>
        </w:rPr>
      </w:pPr>
      <w:r>
        <w:rPr>
          <w:rFonts w:hAnsi="宋体"/>
          <w:color w:val="000000"/>
          <w:kern w:val="0"/>
          <w:sz w:val="24"/>
          <w:szCs w:val="24"/>
        </w:rPr>
        <w:t xml:space="preserve"> </w:t>
      </w:r>
      <w:r>
        <w:rPr>
          <w:rFonts w:ascii="仿宋" w:hAnsi="仿宋" w:eastAsia="仿宋" w:cs="仿宋"/>
          <w:bCs/>
          <w:color w:val="000000"/>
          <w:spacing w:val="6"/>
          <w:sz w:val="24"/>
          <w:szCs w:val="24"/>
        </w:rPr>
        <w:t>江山市中诚采购代理有限责任公司</w:t>
      </w:r>
      <w:r>
        <w:rPr>
          <w:rFonts w:ascii="仿宋" w:hAnsi="仿宋" w:eastAsia="仿宋" w:cs="仿宋"/>
          <w:bCs/>
          <w:color w:val="000000"/>
          <w:kern w:val="0"/>
          <w:sz w:val="24"/>
          <w:szCs w:val="24"/>
        </w:rPr>
        <w:t>：</w:t>
      </w:r>
    </w:p>
    <w:p>
      <w:pPr>
        <w:pStyle w:val="963"/>
        <w:widowControl w:val="0"/>
        <w:snapToGrid w:val="0"/>
        <w:spacing w:line="380" w:lineRule="exact"/>
        <w:ind w:firstLine="504" w:firstLineChars="200"/>
        <w:jc w:val="both"/>
        <w:rPr>
          <w:rFonts w:hint="default" w:ascii="仿宋" w:hAnsi="仿宋" w:eastAsia="仿宋" w:cs="仿宋"/>
          <w:bCs/>
          <w:color w:val="000000"/>
          <w:spacing w:val="6"/>
          <w:sz w:val="24"/>
          <w:szCs w:val="24"/>
        </w:rPr>
      </w:pPr>
      <w:r>
        <w:rPr>
          <w:rFonts w:ascii="仿宋" w:hAnsi="仿宋" w:eastAsia="仿宋" w:cs="仿宋"/>
          <w:bCs/>
          <w:color w:val="000000"/>
          <w:spacing w:val="6"/>
          <w:sz w:val="24"/>
          <w:szCs w:val="24"/>
        </w:rPr>
        <w:t>本人经由</w:t>
      </w:r>
      <w:r>
        <w:rPr>
          <w:rFonts w:ascii="仿宋" w:hAnsi="仿宋" w:eastAsia="仿宋" w:cs="仿宋"/>
          <w:bCs/>
          <w:color w:val="000000"/>
          <w:spacing w:val="6"/>
          <w:sz w:val="24"/>
          <w:szCs w:val="24"/>
          <w:u w:val="single"/>
        </w:rPr>
        <w:t xml:space="preserve">                                        （公司名称）</w:t>
      </w:r>
      <w:r>
        <w:rPr>
          <w:rFonts w:ascii="仿宋" w:hAnsi="仿宋" w:eastAsia="仿宋" w:cs="仿宋"/>
          <w:bCs/>
          <w:color w:val="000000"/>
          <w:spacing w:val="6"/>
          <w:sz w:val="24"/>
          <w:szCs w:val="24"/>
        </w:rPr>
        <w:t>法定代表人合法授权</w:t>
      </w:r>
      <w:r>
        <w:rPr>
          <w:rFonts w:ascii="仿宋" w:hAnsi="仿宋" w:eastAsia="仿宋" w:cs="仿宋"/>
          <w:bCs/>
          <w:color w:val="000000"/>
          <w:kern w:val="0"/>
          <w:sz w:val="24"/>
          <w:szCs w:val="24"/>
        </w:rPr>
        <w:t>参加</w:t>
      </w:r>
      <w:r>
        <w:rPr>
          <w:rFonts w:hint="eastAsia" w:ascii="仿宋" w:hAnsi="仿宋" w:eastAsia="仿宋" w:cs="仿宋"/>
          <w:bCs/>
          <w:color w:val="000000"/>
          <w:kern w:val="0"/>
          <w:sz w:val="24"/>
          <w:szCs w:val="24"/>
          <w:u w:val="single"/>
          <w:lang w:eastAsia="zh-CN"/>
        </w:rPr>
        <w:t>江山市应急管理局2022年森林防灭火装备采购项目</w:t>
      </w:r>
      <w:r>
        <w:rPr>
          <w:rFonts w:ascii="仿宋" w:hAnsi="仿宋" w:eastAsia="仿宋" w:cs="仿宋"/>
          <w:bCs/>
          <w:color w:val="000000"/>
          <w:kern w:val="0"/>
          <w:sz w:val="24"/>
          <w:szCs w:val="24"/>
        </w:rPr>
        <w:t>（编号：</w:t>
      </w:r>
      <w:r>
        <w:rPr>
          <w:rFonts w:hint="eastAsia" w:ascii="仿宋" w:hAnsi="仿宋" w:eastAsia="仿宋" w:cs="仿宋"/>
          <w:bCs/>
          <w:color w:val="000000"/>
          <w:kern w:val="0"/>
          <w:sz w:val="24"/>
          <w:szCs w:val="24"/>
          <w:u w:val="single"/>
          <w:lang w:eastAsia="zh-CN"/>
        </w:rPr>
        <w:t>ZC2022ZFCG-0806</w:t>
      </w:r>
      <w:r>
        <w:rPr>
          <w:rFonts w:ascii="仿宋" w:hAnsi="仿宋" w:eastAsia="仿宋" w:cs="仿宋"/>
          <w:bCs/>
          <w:color w:val="000000"/>
          <w:kern w:val="0"/>
          <w:sz w:val="24"/>
          <w:szCs w:val="24"/>
        </w:rPr>
        <w:t>）</w:t>
      </w:r>
      <w:r>
        <w:rPr>
          <w:rFonts w:ascii="仿宋" w:hAnsi="仿宋" w:eastAsia="仿宋" w:cs="仿宋"/>
          <w:bCs/>
          <w:color w:val="000000"/>
          <w:sz w:val="24"/>
          <w:szCs w:val="24"/>
        </w:rPr>
        <w:t>招标</w:t>
      </w:r>
      <w:r>
        <w:rPr>
          <w:rFonts w:ascii="仿宋" w:hAnsi="仿宋" w:eastAsia="仿宋" w:cs="仿宋"/>
          <w:bCs/>
          <w:color w:val="000000"/>
          <w:kern w:val="0"/>
          <w:sz w:val="24"/>
          <w:szCs w:val="24"/>
        </w:rPr>
        <w:t>活</w:t>
      </w:r>
      <w:r>
        <w:rPr>
          <w:rFonts w:ascii="仿宋" w:hAnsi="仿宋" w:eastAsia="仿宋" w:cs="仿宋"/>
          <w:bCs/>
          <w:color w:val="000000"/>
          <w:spacing w:val="6"/>
          <w:sz w:val="24"/>
          <w:szCs w:val="24"/>
        </w:rPr>
        <w:t xml:space="preserve">动，现就有关公平竞争事项郑重声明如下： </w:t>
      </w:r>
    </w:p>
    <w:p>
      <w:pPr>
        <w:pStyle w:val="964"/>
        <w:widowControl/>
        <w:snapToGrid w:val="0"/>
        <w:spacing w:line="380" w:lineRule="exact"/>
        <w:ind w:firstLine="480" w:firstLineChars="200"/>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一、本</w:t>
      </w:r>
      <w:r>
        <w:rPr>
          <w:rFonts w:ascii="仿宋" w:hAnsi="仿宋" w:eastAsia="仿宋" w:cs="仿宋"/>
          <w:bCs/>
          <w:color w:val="000000"/>
          <w:spacing w:val="6"/>
          <w:sz w:val="24"/>
          <w:szCs w:val="24"/>
        </w:rPr>
        <w:t>公司</w:t>
      </w:r>
      <w:r>
        <w:rPr>
          <w:rFonts w:ascii="仿宋" w:hAnsi="仿宋" w:eastAsia="仿宋" w:cs="仿宋"/>
          <w:bCs/>
          <w:color w:val="000000"/>
          <w:kern w:val="0"/>
          <w:sz w:val="24"/>
          <w:szCs w:val="24"/>
        </w:rPr>
        <w:t xml:space="preserve">与采购人之间    </w:t>
      </w:r>
      <w:r>
        <w:rPr>
          <w:rFonts w:ascii="仿宋" w:hAnsi="仿宋" w:eastAsia="仿宋" w:cs="仿宋"/>
          <w:bCs/>
          <w:color w:val="000000"/>
          <w:kern w:val="0"/>
          <w:sz w:val="24"/>
          <w:szCs w:val="24"/>
        </w:rPr>
        <w:fldChar w:fldCharType="begin"/>
      </w:r>
      <w:r>
        <w:rPr>
          <w:rFonts w:ascii="仿宋" w:hAnsi="仿宋" w:eastAsia="仿宋" w:cs="仿宋"/>
          <w:bCs/>
          <w:color w:val="000000"/>
          <w:kern w:val="0"/>
          <w:sz w:val="24"/>
          <w:szCs w:val="24"/>
        </w:rPr>
        <w:instrText xml:space="preserve"> eq \o\ac(</w:instrText>
      </w:r>
      <w:r>
        <w:rPr>
          <w:rFonts w:ascii="仿宋" w:hAnsi="仿宋" w:eastAsia="仿宋" w:cs="仿宋"/>
          <w:bCs/>
          <w:color w:val="000000"/>
          <w:kern w:val="0"/>
          <w:position w:val="-4"/>
          <w:sz w:val="36"/>
          <w:szCs w:val="24"/>
        </w:rPr>
        <w:instrText xml:space="preserve">□</w:instrText>
      </w:r>
      <w:r>
        <w:rPr>
          <w:rFonts w:ascii="仿宋" w:hAnsi="仿宋" w:eastAsia="仿宋" w:cs="仿宋"/>
          <w:bCs/>
          <w:color w:val="000000"/>
          <w:kern w:val="0"/>
          <w:sz w:val="24"/>
          <w:szCs w:val="24"/>
        </w:rPr>
        <w:instrText xml:space="preserve">)</w:instrText>
      </w:r>
      <w:r>
        <w:rPr>
          <w:rFonts w:ascii="仿宋" w:hAnsi="仿宋" w:eastAsia="仿宋" w:cs="仿宋"/>
          <w:bCs/>
          <w:color w:val="000000"/>
          <w:kern w:val="0"/>
          <w:sz w:val="24"/>
          <w:szCs w:val="24"/>
        </w:rPr>
        <w:fldChar w:fldCharType="end"/>
      </w:r>
      <w:r>
        <w:rPr>
          <w:rFonts w:ascii="仿宋" w:hAnsi="仿宋" w:eastAsia="仿宋" w:cs="仿宋"/>
          <w:bCs/>
          <w:color w:val="000000"/>
          <w:kern w:val="0"/>
          <w:sz w:val="24"/>
          <w:szCs w:val="24"/>
        </w:rPr>
        <w:t>不存在利害关系     □存在下列利害关系</w:t>
      </w:r>
      <w:r>
        <w:rPr>
          <w:rFonts w:ascii="仿宋" w:hAnsi="仿宋" w:eastAsia="仿宋" w:cs="仿宋"/>
          <w:bCs/>
          <w:color w:val="000000"/>
          <w:kern w:val="0"/>
          <w:sz w:val="24"/>
          <w:szCs w:val="24"/>
          <w:u w:val="single"/>
        </w:rPr>
        <w:t xml:space="preserve">           </w:t>
      </w:r>
      <w:r>
        <w:rPr>
          <w:rFonts w:ascii="仿宋" w:hAnsi="仿宋" w:eastAsia="仿宋" w:cs="仿宋"/>
          <w:bCs/>
          <w:color w:val="000000"/>
          <w:kern w:val="0"/>
          <w:sz w:val="24"/>
          <w:szCs w:val="24"/>
        </w:rPr>
        <w:t>：</w:t>
      </w:r>
    </w:p>
    <w:p>
      <w:pPr>
        <w:pStyle w:val="964"/>
        <w:widowControl/>
        <w:snapToGrid w:val="0"/>
        <w:spacing w:line="380" w:lineRule="exact"/>
        <w:ind w:firstLine="480" w:firstLineChars="200"/>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A.投资关系    B.行政隶属关系    C.业务指导关系</w:t>
      </w:r>
    </w:p>
    <w:p>
      <w:pPr>
        <w:pStyle w:val="964"/>
        <w:widowControl/>
        <w:snapToGrid w:val="0"/>
        <w:spacing w:line="380" w:lineRule="exact"/>
        <w:ind w:firstLine="480" w:firstLineChars="200"/>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D.其他可能</w:t>
      </w:r>
      <w:r>
        <w:rPr>
          <w:rFonts w:ascii="仿宋" w:hAnsi="仿宋" w:eastAsia="仿宋" w:cs="仿宋"/>
          <w:bCs/>
          <w:color w:val="000000"/>
          <w:sz w:val="24"/>
          <w:szCs w:val="24"/>
        </w:rPr>
        <w:t>影响招标公正的</w:t>
      </w:r>
      <w:r>
        <w:rPr>
          <w:rFonts w:ascii="仿宋" w:hAnsi="仿宋" w:eastAsia="仿宋" w:cs="仿宋"/>
          <w:bCs/>
          <w:color w:val="000000"/>
          <w:kern w:val="0"/>
          <w:sz w:val="24"/>
          <w:szCs w:val="24"/>
        </w:rPr>
        <w:t>利害关系</w:t>
      </w:r>
      <w:r>
        <w:rPr>
          <w:rFonts w:ascii="仿宋" w:hAnsi="仿宋" w:eastAsia="仿宋" w:cs="仿宋"/>
          <w:bCs/>
          <w:color w:val="000000"/>
          <w:kern w:val="0"/>
          <w:sz w:val="24"/>
          <w:szCs w:val="24"/>
          <w:u w:val="single"/>
        </w:rPr>
        <w:t xml:space="preserve">（如有，请如实说明）             </w:t>
      </w:r>
      <w:r>
        <w:rPr>
          <w:rFonts w:ascii="仿宋" w:hAnsi="仿宋" w:eastAsia="仿宋" w:cs="仿宋"/>
          <w:bCs/>
          <w:color w:val="000000"/>
          <w:kern w:val="0"/>
          <w:sz w:val="24"/>
          <w:szCs w:val="24"/>
        </w:rPr>
        <w:t>。</w:t>
      </w:r>
    </w:p>
    <w:p>
      <w:pPr>
        <w:pStyle w:val="964"/>
        <w:widowControl/>
        <w:snapToGrid w:val="0"/>
        <w:spacing w:line="380" w:lineRule="exact"/>
        <w:ind w:firstLine="504" w:firstLineChars="200"/>
        <w:rPr>
          <w:rFonts w:hint="default" w:ascii="仿宋" w:hAnsi="仿宋" w:eastAsia="仿宋" w:cs="仿宋"/>
          <w:bCs/>
          <w:color w:val="000000"/>
          <w:kern w:val="0"/>
          <w:sz w:val="24"/>
          <w:szCs w:val="24"/>
        </w:rPr>
      </w:pPr>
      <w:r>
        <w:rPr>
          <w:rFonts w:ascii="仿宋" w:hAnsi="仿宋" w:eastAsia="仿宋" w:cs="仿宋"/>
          <w:bCs/>
          <w:color w:val="000000"/>
          <w:spacing w:val="6"/>
          <w:sz w:val="24"/>
          <w:szCs w:val="24"/>
        </w:rPr>
        <w:t>二、</w:t>
      </w:r>
      <w:r>
        <w:rPr>
          <w:rFonts w:ascii="仿宋" w:hAnsi="仿宋" w:eastAsia="仿宋" w:cs="仿宋"/>
          <w:bCs/>
          <w:color w:val="000000"/>
          <w:kern w:val="0"/>
          <w:sz w:val="24"/>
          <w:szCs w:val="24"/>
        </w:rPr>
        <w:t>现已清楚知道参加本项目</w:t>
      </w:r>
      <w:r>
        <w:rPr>
          <w:rFonts w:ascii="仿宋" w:hAnsi="仿宋" w:eastAsia="仿宋" w:cs="仿宋"/>
          <w:bCs/>
          <w:color w:val="000000"/>
          <w:sz w:val="24"/>
          <w:szCs w:val="24"/>
        </w:rPr>
        <w:t>招标</w:t>
      </w:r>
      <w:r>
        <w:rPr>
          <w:rFonts w:ascii="仿宋" w:hAnsi="仿宋" w:eastAsia="仿宋" w:cs="仿宋"/>
          <w:bCs/>
          <w:color w:val="000000"/>
          <w:kern w:val="0"/>
          <w:sz w:val="24"/>
          <w:szCs w:val="24"/>
        </w:rPr>
        <w:t>活动的其他所有供应商名称，本</w:t>
      </w:r>
      <w:r>
        <w:rPr>
          <w:rFonts w:ascii="仿宋" w:hAnsi="仿宋" w:eastAsia="仿宋" w:cs="仿宋"/>
          <w:bCs/>
          <w:color w:val="000000"/>
          <w:spacing w:val="6"/>
          <w:sz w:val="24"/>
          <w:szCs w:val="24"/>
        </w:rPr>
        <w:t>公司</w:t>
      </w:r>
      <w:r>
        <w:rPr>
          <w:rFonts w:ascii="仿宋" w:hAnsi="仿宋" w:eastAsia="仿宋" w:cs="仿宋"/>
          <w:bCs/>
          <w:color w:val="000000"/>
          <w:kern w:val="0"/>
          <w:sz w:val="24"/>
          <w:szCs w:val="24"/>
        </w:rPr>
        <w:t xml:space="preserve">   </w:t>
      </w:r>
      <w:r>
        <w:rPr>
          <w:rFonts w:ascii="仿宋" w:hAnsi="仿宋" w:eastAsia="仿宋" w:cs="仿宋"/>
          <w:bCs/>
          <w:color w:val="000000"/>
          <w:kern w:val="0"/>
          <w:sz w:val="24"/>
          <w:szCs w:val="24"/>
        </w:rPr>
        <w:fldChar w:fldCharType="begin"/>
      </w:r>
      <w:r>
        <w:rPr>
          <w:rFonts w:ascii="仿宋" w:hAnsi="仿宋" w:eastAsia="仿宋" w:cs="仿宋"/>
          <w:bCs/>
          <w:color w:val="000000"/>
          <w:kern w:val="0"/>
          <w:sz w:val="24"/>
          <w:szCs w:val="24"/>
        </w:rPr>
        <w:instrText xml:space="preserve"> eq \o\ac(</w:instrText>
      </w:r>
      <w:r>
        <w:rPr>
          <w:rFonts w:ascii="仿宋" w:hAnsi="仿宋" w:eastAsia="仿宋" w:cs="仿宋"/>
          <w:bCs/>
          <w:color w:val="000000"/>
          <w:kern w:val="0"/>
          <w:position w:val="-4"/>
          <w:sz w:val="36"/>
          <w:szCs w:val="24"/>
        </w:rPr>
        <w:instrText xml:space="preserve">□</w:instrText>
      </w:r>
      <w:r>
        <w:rPr>
          <w:rFonts w:ascii="仿宋" w:hAnsi="仿宋" w:eastAsia="仿宋" w:cs="仿宋"/>
          <w:bCs/>
          <w:color w:val="000000"/>
          <w:kern w:val="0"/>
          <w:sz w:val="24"/>
          <w:szCs w:val="24"/>
        </w:rPr>
        <w:instrText xml:space="preserve">)</w:instrText>
      </w:r>
      <w:r>
        <w:rPr>
          <w:rFonts w:ascii="仿宋" w:hAnsi="仿宋" w:eastAsia="仿宋" w:cs="仿宋"/>
          <w:bCs/>
          <w:color w:val="000000"/>
          <w:kern w:val="0"/>
          <w:sz w:val="24"/>
          <w:szCs w:val="24"/>
        </w:rPr>
        <w:fldChar w:fldCharType="end"/>
      </w:r>
      <w:r>
        <w:rPr>
          <w:rFonts w:ascii="仿宋" w:hAnsi="仿宋" w:eastAsia="仿宋" w:cs="仿宋"/>
          <w:bCs/>
          <w:color w:val="000000"/>
          <w:kern w:val="0"/>
          <w:sz w:val="24"/>
          <w:szCs w:val="24"/>
        </w:rPr>
        <w:t>与其他所有供应商之间均不存在利害关系</w:t>
      </w:r>
    </w:p>
    <w:p>
      <w:pPr>
        <w:pStyle w:val="964"/>
        <w:widowControl/>
        <w:snapToGrid w:val="0"/>
        <w:spacing w:line="380" w:lineRule="exact"/>
        <w:ind w:firstLine="480" w:firstLineChars="200"/>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□与</w:t>
      </w:r>
      <w:r>
        <w:rPr>
          <w:rFonts w:ascii="仿宋" w:hAnsi="仿宋" w:eastAsia="仿宋" w:cs="仿宋"/>
          <w:bCs/>
          <w:color w:val="000000"/>
          <w:kern w:val="0"/>
          <w:sz w:val="24"/>
          <w:szCs w:val="24"/>
          <w:u w:val="single"/>
        </w:rPr>
        <w:t xml:space="preserve">                        （供应商名称）</w:t>
      </w:r>
      <w:r>
        <w:rPr>
          <w:rFonts w:ascii="仿宋" w:hAnsi="仿宋" w:eastAsia="仿宋" w:cs="仿宋"/>
          <w:bCs/>
          <w:color w:val="000000"/>
          <w:kern w:val="0"/>
          <w:sz w:val="24"/>
          <w:szCs w:val="24"/>
        </w:rPr>
        <w:t>之间存在下列利害关系</w:t>
      </w:r>
      <w:r>
        <w:rPr>
          <w:rFonts w:ascii="仿宋" w:hAnsi="仿宋" w:eastAsia="仿宋" w:cs="仿宋"/>
          <w:bCs/>
          <w:color w:val="000000"/>
          <w:kern w:val="0"/>
          <w:sz w:val="24"/>
          <w:szCs w:val="24"/>
          <w:u w:val="single"/>
        </w:rPr>
        <w:t xml:space="preserve">         </w:t>
      </w:r>
      <w:r>
        <w:rPr>
          <w:rFonts w:ascii="仿宋" w:hAnsi="仿宋" w:eastAsia="仿宋" w:cs="仿宋"/>
          <w:bCs/>
          <w:color w:val="000000"/>
          <w:kern w:val="0"/>
          <w:sz w:val="24"/>
          <w:szCs w:val="24"/>
        </w:rPr>
        <w:t>：</w:t>
      </w:r>
    </w:p>
    <w:p>
      <w:pPr>
        <w:pStyle w:val="963"/>
        <w:widowControl w:val="0"/>
        <w:snapToGrid w:val="0"/>
        <w:spacing w:line="380" w:lineRule="exact"/>
        <w:ind w:firstLine="480" w:firstLineChars="200"/>
        <w:jc w:val="both"/>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A.法定代表人或负责人或实际控制人是同一人</w:t>
      </w:r>
    </w:p>
    <w:p>
      <w:pPr>
        <w:pStyle w:val="963"/>
        <w:widowControl w:val="0"/>
        <w:snapToGrid w:val="0"/>
        <w:spacing w:line="380" w:lineRule="exact"/>
        <w:ind w:firstLine="480" w:firstLineChars="200"/>
        <w:jc w:val="both"/>
        <w:rPr>
          <w:rFonts w:hint="default" w:ascii="仿宋" w:hAnsi="仿宋" w:eastAsia="仿宋" w:cs="仿宋"/>
          <w:bCs/>
          <w:color w:val="000000"/>
          <w:spacing w:val="6"/>
          <w:sz w:val="24"/>
          <w:szCs w:val="24"/>
        </w:rPr>
      </w:pPr>
      <w:r>
        <w:rPr>
          <w:rFonts w:ascii="仿宋" w:hAnsi="仿宋" w:eastAsia="仿宋" w:cs="仿宋"/>
          <w:bCs/>
          <w:color w:val="000000"/>
          <w:kern w:val="0"/>
          <w:sz w:val="24"/>
          <w:szCs w:val="24"/>
        </w:rPr>
        <w:t>B.法定代表人或负责人或实际控制人是夫妻关系</w:t>
      </w:r>
    </w:p>
    <w:p>
      <w:pPr>
        <w:pStyle w:val="963"/>
        <w:widowControl w:val="0"/>
        <w:snapToGrid w:val="0"/>
        <w:spacing w:line="380" w:lineRule="exact"/>
        <w:ind w:firstLine="480" w:firstLineChars="200"/>
        <w:jc w:val="both"/>
        <w:rPr>
          <w:rFonts w:hint="default" w:ascii="仿宋" w:hAnsi="仿宋" w:eastAsia="仿宋" w:cs="仿宋"/>
          <w:bCs/>
          <w:color w:val="000000"/>
          <w:spacing w:val="6"/>
          <w:sz w:val="24"/>
          <w:szCs w:val="24"/>
        </w:rPr>
      </w:pPr>
      <w:r>
        <w:rPr>
          <w:rFonts w:ascii="仿宋" w:hAnsi="仿宋" w:eastAsia="仿宋" w:cs="仿宋"/>
          <w:bCs/>
          <w:color w:val="000000"/>
          <w:kern w:val="0"/>
          <w:sz w:val="24"/>
          <w:szCs w:val="24"/>
        </w:rPr>
        <w:t>C.法定代表人或负责人或实际控制人是直系血亲关系</w:t>
      </w:r>
    </w:p>
    <w:p>
      <w:pPr>
        <w:pStyle w:val="963"/>
        <w:widowControl w:val="0"/>
        <w:snapToGrid w:val="0"/>
        <w:spacing w:line="380" w:lineRule="exact"/>
        <w:ind w:firstLine="464" w:firstLineChars="200"/>
        <w:jc w:val="both"/>
        <w:rPr>
          <w:rFonts w:hint="default" w:ascii="仿宋" w:hAnsi="仿宋" w:eastAsia="仿宋" w:cs="仿宋"/>
          <w:bCs/>
          <w:color w:val="000000"/>
          <w:spacing w:val="-4"/>
          <w:sz w:val="24"/>
          <w:szCs w:val="24"/>
        </w:rPr>
      </w:pPr>
      <w:r>
        <w:rPr>
          <w:rFonts w:ascii="仿宋" w:hAnsi="仿宋" w:eastAsia="仿宋" w:cs="仿宋"/>
          <w:bCs/>
          <w:color w:val="000000"/>
          <w:spacing w:val="-4"/>
          <w:kern w:val="0"/>
          <w:sz w:val="24"/>
          <w:szCs w:val="24"/>
        </w:rPr>
        <w:t>D.法定代表人或负责人或实际控制人存在三代以内旁系血亲关系</w:t>
      </w:r>
    </w:p>
    <w:p>
      <w:pPr>
        <w:pStyle w:val="963"/>
        <w:widowControl w:val="0"/>
        <w:snapToGrid w:val="0"/>
        <w:spacing w:line="380" w:lineRule="exact"/>
        <w:ind w:firstLine="480" w:firstLineChars="200"/>
        <w:jc w:val="both"/>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E.法定代表人或负责人或实际控制人存在近姻亲关系</w:t>
      </w:r>
    </w:p>
    <w:p>
      <w:pPr>
        <w:pStyle w:val="963"/>
        <w:widowControl w:val="0"/>
        <w:snapToGrid w:val="0"/>
        <w:spacing w:line="380" w:lineRule="exact"/>
        <w:ind w:right="-380" w:rightChars="-181" w:firstLine="480" w:firstLineChars="200"/>
        <w:jc w:val="both"/>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F.法定代表人或负责人或实际控制人存在股份控制或实际控制关系</w:t>
      </w:r>
    </w:p>
    <w:p>
      <w:pPr>
        <w:pStyle w:val="963"/>
        <w:widowControl w:val="0"/>
        <w:snapToGrid w:val="0"/>
        <w:spacing w:line="380" w:lineRule="exact"/>
        <w:ind w:right="-380" w:rightChars="-181" w:firstLine="480" w:firstLineChars="200"/>
        <w:jc w:val="both"/>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G.存在共同直接或间接投资设立子公司、联营企业和合营企业情况</w:t>
      </w:r>
    </w:p>
    <w:p>
      <w:pPr>
        <w:pStyle w:val="963"/>
        <w:widowControl w:val="0"/>
        <w:snapToGrid w:val="0"/>
        <w:spacing w:line="380" w:lineRule="exact"/>
        <w:ind w:firstLine="480" w:firstLineChars="200"/>
        <w:jc w:val="both"/>
        <w:rPr>
          <w:rFonts w:hint="default" w:ascii="仿宋" w:hAnsi="仿宋" w:eastAsia="仿宋" w:cs="仿宋"/>
          <w:bCs/>
          <w:color w:val="000000"/>
          <w:sz w:val="24"/>
          <w:szCs w:val="24"/>
        </w:rPr>
      </w:pPr>
      <w:r>
        <w:rPr>
          <w:rFonts w:ascii="仿宋" w:hAnsi="仿宋" w:eastAsia="仿宋" w:cs="仿宋"/>
          <w:bCs/>
          <w:color w:val="000000"/>
          <w:kern w:val="0"/>
          <w:sz w:val="24"/>
          <w:szCs w:val="24"/>
        </w:rPr>
        <w:t>H.存在分级代理或代销关系、同一生产制造商关系、</w:t>
      </w:r>
      <w:r>
        <w:rPr>
          <w:rFonts w:ascii="仿宋" w:hAnsi="仿宋" w:eastAsia="仿宋" w:cs="仿宋"/>
          <w:bCs/>
          <w:color w:val="000000"/>
          <w:sz w:val="24"/>
          <w:szCs w:val="24"/>
        </w:rPr>
        <w:t>管理关系、重要业务（占主营业务收入50%以上）或重要财务往来关系（如融资）等其他实质性控制关系</w:t>
      </w:r>
    </w:p>
    <w:p>
      <w:pPr>
        <w:pStyle w:val="963"/>
        <w:widowControl w:val="0"/>
        <w:snapToGrid w:val="0"/>
        <w:spacing w:line="380" w:lineRule="exact"/>
        <w:ind w:firstLine="480" w:firstLineChars="200"/>
        <w:jc w:val="both"/>
        <w:rPr>
          <w:rFonts w:hint="default" w:ascii="仿宋" w:hAnsi="仿宋" w:eastAsia="仿宋" w:cs="仿宋"/>
          <w:bCs/>
          <w:color w:val="000000"/>
          <w:spacing w:val="6"/>
          <w:sz w:val="24"/>
          <w:szCs w:val="24"/>
        </w:rPr>
      </w:pPr>
      <w:r>
        <w:rPr>
          <w:rFonts w:ascii="仿宋" w:hAnsi="仿宋" w:eastAsia="仿宋" w:cs="仿宋"/>
          <w:bCs/>
          <w:color w:val="000000"/>
          <w:sz w:val="24"/>
          <w:szCs w:val="24"/>
        </w:rPr>
        <w:t>I</w:t>
      </w:r>
      <w:r>
        <w:rPr>
          <w:rFonts w:ascii="仿宋" w:hAnsi="仿宋" w:eastAsia="仿宋" w:cs="仿宋"/>
          <w:bCs/>
          <w:color w:val="000000"/>
          <w:kern w:val="0"/>
          <w:sz w:val="24"/>
          <w:szCs w:val="24"/>
        </w:rPr>
        <w:t>.</w:t>
      </w:r>
      <w:r>
        <w:rPr>
          <w:rFonts w:ascii="仿宋" w:hAnsi="仿宋" w:eastAsia="仿宋" w:cs="仿宋"/>
          <w:bCs/>
          <w:color w:val="000000"/>
          <w:sz w:val="24"/>
          <w:szCs w:val="24"/>
        </w:rPr>
        <w:t>其他利害关系情况</w:t>
      </w:r>
      <w:r>
        <w:rPr>
          <w:rFonts w:ascii="仿宋" w:hAnsi="仿宋" w:eastAsia="仿宋" w:cs="仿宋"/>
          <w:bCs/>
          <w:color w:val="000000"/>
          <w:sz w:val="24"/>
          <w:szCs w:val="24"/>
          <w:u w:val="single"/>
        </w:rPr>
        <w:t xml:space="preserve">                           </w:t>
      </w:r>
      <w:r>
        <w:rPr>
          <w:rFonts w:ascii="仿宋" w:hAnsi="仿宋" w:eastAsia="仿宋" w:cs="仿宋"/>
          <w:bCs/>
          <w:color w:val="000000"/>
          <w:kern w:val="0"/>
          <w:sz w:val="24"/>
          <w:szCs w:val="24"/>
        </w:rPr>
        <w:t>。</w:t>
      </w:r>
    </w:p>
    <w:p>
      <w:pPr>
        <w:pStyle w:val="964"/>
        <w:widowControl/>
        <w:snapToGrid w:val="0"/>
        <w:spacing w:line="380" w:lineRule="exact"/>
        <w:ind w:firstLine="480" w:firstLineChars="200"/>
        <w:rPr>
          <w:rFonts w:hint="default" w:ascii="仿宋" w:hAnsi="仿宋" w:eastAsia="仿宋" w:cs="仿宋"/>
          <w:bCs/>
          <w:color w:val="000000"/>
          <w:kern w:val="0"/>
          <w:sz w:val="24"/>
          <w:szCs w:val="24"/>
        </w:rPr>
      </w:pPr>
      <w:r>
        <w:rPr>
          <w:rFonts w:ascii="仿宋" w:hAnsi="仿宋" w:eastAsia="仿宋" w:cs="仿宋"/>
          <w:bCs/>
          <w:color w:val="000000"/>
          <w:sz w:val="24"/>
          <w:szCs w:val="24"/>
        </w:rPr>
        <w:t>三、现已清楚知道并</w:t>
      </w:r>
      <w:r>
        <w:rPr>
          <w:rFonts w:ascii="仿宋" w:hAnsi="仿宋" w:eastAsia="仿宋" w:cs="仿宋"/>
          <w:bCs/>
          <w:color w:val="000000"/>
          <w:kern w:val="0"/>
          <w:sz w:val="24"/>
          <w:szCs w:val="24"/>
        </w:rPr>
        <w:t>严格遵守</w:t>
      </w:r>
      <w:r>
        <w:rPr>
          <w:rFonts w:ascii="仿宋" w:hAnsi="仿宋" w:eastAsia="仿宋" w:cs="仿宋"/>
          <w:bCs/>
          <w:color w:val="000000"/>
          <w:sz w:val="24"/>
          <w:szCs w:val="24"/>
        </w:rPr>
        <w:t>招标</w:t>
      </w:r>
      <w:r>
        <w:rPr>
          <w:rFonts w:ascii="仿宋" w:hAnsi="仿宋" w:eastAsia="仿宋" w:cs="仿宋"/>
          <w:bCs/>
          <w:color w:val="000000"/>
          <w:kern w:val="0"/>
          <w:sz w:val="24"/>
          <w:szCs w:val="24"/>
        </w:rPr>
        <w:t>法律法规和现场纪律。</w:t>
      </w:r>
    </w:p>
    <w:p>
      <w:pPr>
        <w:pStyle w:val="964"/>
        <w:widowControl/>
        <w:snapToGrid w:val="0"/>
        <w:spacing w:line="380" w:lineRule="exact"/>
        <w:ind w:firstLine="480" w:firstLineChars="200"/>
        <w:rPr>
          <w:rFonts w:hint="default" w:ascii="仿宋" w:hAnsi="仿宋" w:eastAsia="仿宋" w:cs="仿宋"/>
          <w:bCs/>
          <w:color w:val="000000"/>
          <w:kern w:val="0"/>
          <w:sz w:val="24"/>
          <w:szCs w:val="24"/>
        </w:rPr>
      </w:pPr>
      <w:r>
        <w:rPr>
          <w:rFonts w:ascii="仿宋" w:hAnsi="仿宋" w:eastAsia="仿宋" w:cs="仿宋"/>
          <w:bCs/>
          <w:color w:val="000000"/>
          <w:kern w:val="0"/>
          <w:sz w:val="24"/>
          <w:szCs w:val="24"/>
        </w:rPr>
        <w:t>四、我发现</w:t>
      </w:r>
      <w:r>
        <w:rPr>
          <w:rFonts w:ascii="仿宋" w:hAnsi="仿宋" w:eastAsia="仿宋" w:cs="仿宋"/>
          <w:bCs/>
          <w:color w:val="000000"/>
          <w:kern w:val="0"/>
          <w:sz w:val="24"/>
          <w:szCs w:val="24"/>
          <w:u w:val="single"/>
        </w:rPr>
        <w:t xml:space="preserve">       </w:t>
      </w:r>
      <w:r>
        <w:rPr>
          <w:rFonts w:ascii="仿宋" w:hAnsi="仿宋" w:eastAsia="仿宋" w:cs="仿宋"/>
          <w:bCs/>
          <w:color w:val="000000"/>
          <w:kern w:val="0"/>
          <w:sz w:val="24"/>
          <w:szCs w:val="24"/>
        </w:rPr>
        <w:t>供应商之间存在或可能存在上述第二条第</w:t>
      </w:r>
      <w:r>
        <w:rPr>
          <w:rFonts w:ascii="仿宋" w:hAnsi="仿宋" w:eastAsia="仿宋" w:cs="仿宋"/>
          <w:bCs/>
          <w:color w:val="000000"/>
          <w:kern w:val="0"/>
          <w:sz w:val="24"/>
          <w:szCs w:val="24"/>
          <w:u w:val="single"/>
        </w:rPr>
        <w:t xml:space="preserve">       </w:t>
      </w:r>
      <w:r>
        <w:rPr>
          <w:rFonts w:ascii="仿宋" w:hAnsi="仿宋" w:eastAsia="仿宋" w:cs="仿宋"/>
          <w:bCs/>
          <w:color w:val="000000"/>
          <w:kern w:val="0"/>
          <w:sz w:val="24"/>
          <w:szCs w:val="24"/>
        </w:rPr>
        <w:t>项利害关系。</w:t>
      </w:r>
    </w:p>
    <w:p>
      <w:pPr>
        <w:pStyle w:val="963"/>
        <w:widowControl w:val="0"/>
        <w:snapToGrid w:val="0"/>
        <w:spacing w:line="380" w:lineRule="exact"/>
        <w:ind w:firstLine="480" w:firstLineChars="200"/>
        <w:jc w:val="both"/>
        <w:rPr>
          <w:rFonts w:hint="default" w:ascii="仿宋" w:hAnsi="仿宋" w:eastAsia="仿宋" w:cs="仿宋"/>
          <w:bCs/>
          <w:color w:val="000000"/>
          <w:sz w:val="24"/>
          <w:szCs w:val="24"/>
        </w:rPr>
      </w:pPr>
      <w:r>
        <w:rPr>
          <w:rFonts w:ascii="仿宋" w:hAnsi="仿宋" w:eastAsia="仿宋" w:cs="仿宋"/>
          <w:bCs/>
          <w:color w:val="000000"/>
          <w:sz w:val="24"/>
          <w:szCs w:val="24"/>
        </w:rPr>
        <w:t xml:space="preserve">                                    </w:t>
      </w:r>
    </w:p>
    <w:p>
      <w:pPr>
        <w:spacing w:line="360" w:lineRule="auto"/>
        <w:ind w:firstLine="4800" w:firstLineChars="20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pStyle w:val="43"/>
        <w:rPr>
          <w:rFonts w:ascii="宋体" w:hAnsi="宋体" w:cs="宋体"/>
          <w:color w:val="000000"/>
          <w:sz w:val="24"/>
        </w:rPr>
      </w:pPr>
      <w:r>
        <w:rPr>
          <w:rFonts w:ascii="仿宋_GB2312" w:hAnsi="仿宋" w:eastAsia="仿宋_GB2312" w:cs="仿宋_GB2312"/>
          <w:sz w:val="24"/>
        </w:rPr>
        <w:t xml:space="preserve">     </w:t>
      </w:r>
      <w:r>
        <w:rPr>
          <w:rFonts w:hint="eastAsia" w:ascii="仿宋_GB2312" w:hAnsi="仿宋" w:eastAsia="仿宋_GB2312" w:cs="仿宋_GB2312"/>
          <w:sz w:val="24"/>
          <w:lang w:val="en-US" w:eastAsia="zh-CN"/>
        </w:rPr>
        <w:t xml:space="preserve">                   </w:t>
      </w:r>
      <w:r>
        <w:rPr>
          <w:rFonts w:ascii="仿宋_GB2312" w:hAnsi="仿宋" w:eastAsia="仿宋_GB2312" w:cs="仿宋_GB2312"/>
          <w:sz w:val="24"/>
        </w:rPr>
        <w:t>日期：  年   月   日</w:t>
      </w: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七</w:t>
      </w:r>
      <w:r>
        <w:rPr>
          <w:rFonts w:hint="eastAsia" w:ascii="仿宋_GB2312" w:hAnsi="仿宋" w:eastAsia="仿宋_GB2312" w:cs="仿宋_GB2312"/>
          <w:b/>
          <w:kern w:val="0"/>
          <w:sz w:val="32"/>
          <w:szCs w:val="32"/>
        </w:rPr>
        <w:t>、</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pStyle w:val="59"/>
        <w:rPr>
          <w:rFonts w:ascii="仿宋_GB2312" w:hAnsi="仿宋" w:eastAsia="仿宋_GB2312" w:cs="仿宋_GB2312"/>
          <w:bCs/>
        </w:rPr>
      </w:pPr>
    </w:p>
    <w:p>
      <w:pPr>
        <w:pStyle w:val="321"/>
        <w:snapToGrid w:val="0"/>
        <w:spacing w:line="500" w:lineRule="exact"/>
        <w:ind w:firstLine="562"/>
        <w:jc w:val="center"/>
        <w:rPr>
          <w:rFonts w:ascii="仿宋" w:hAnsi="仿宋" w:eastAsia="仿宋" w:cs="仿宋"/>
          <w:b/>
          <w:bCs/>
          <w:sz w:val="28"/>
          <w:szCs w:val="28"/>
        </w:rPr>
      </w:pPr>
    </w:p>
    <w:p>
      <w:pPr>
        <w:pStyle w:val="321"/>
        <w:snapToGrid w:val="0"/>
        <w:spacing w:line="500" w:lineRule="exact"/>
        <w:ind w:firstLine="562"/>
        <w:jc w:val="center"/>
        <w:rPr>
          <w:rFonts w:ascii="仿宋" w:hAnsi="仿宋" w:eastAsia="仿宋" w:cs="仿宋"/>
          <w:b/>
          <w:bCs/>
          <w:sz w:val="28"/>
          <w:szCs w:val="28"/>
        </w:rPr>
      </w:pPr>
    </w:p>
    <w:p>
      <w:pPr>
        <w:widowControl/>
        <w:spacing w:line="360" w:lineRule="auto"/>
        <w:ind w:left="150"/>
        <w:jc w:val="center"/>
        <w:rPr>
          <w:rFonts w:ascii="仿宋_GB2312" w:hAnsi="仿宋" w:eastAsia="仿宋_GB2312" w:cs="仿宋_GB2312"/>
          <w:b/>
          <w:kern w:val="0"/>
          <w:sz w:val="32"/>
          <w:szCs w:val="32"/>
        </w:rPr>
      </w:pPr>
    </w:p>
    <w:p>
      <w:pPr>
        <w:spacing w:line="360" w:lineRule="auto"/>
        <w:ind w:right="420" w:firstLine="3614" w:firstLineChars="1000"/>
        <w:rPr>
          <w:rFonts w:hint="eastAsia"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9"/>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firstLine="960" w:firstLineChars="400"/>
        <w:rPr>
          <w:rFonts w:ascii="仿宋_GB2312" w:hAnsi="仿宋" w:eastAsia="仿宋_GB2312" w:cs="仿宋_GB2312"/>
          <w:b/>
          <w:bCs/>
          <w:sz w:val="24"/>
        </w:rPr>
      </w:pPr>
      <w:r>
        <w:rPr>
          <w:rFonts w:ascii="仿宋_GB2312" w:hAnsi="仿宋" w:eastAsia="仿宋_GB2312" w:cs="仿宋_GB2312"/>
          <w:sz w:val="24"/>
        </w:rPr>
        <w:t>1</w:t>
      </w:r>
      <w:r>
        <w:rPr>
          <w:rFonts w:hint="eastAsia" w:ascii="仿宋_GB2312" w:hAnsi="仿宋" w:eastAsia="仿宋_GB2312" w:cs="仿宋_GB2312"/>
          <w:sz w:val="24"/>
          <w:lang w:val="en-US" w:eastAsia="zh-CN"/>
        </w:rPr>
        <w:t>.</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文件封面；</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lang w:val="en-US" w:eastAsia="zh-CN"/>
        </w:rPr>
        <w:t>2.</w:t>
      </w:r>
      <w:r>
        <w:rPr>
          <w:rFonts w:ascii="仿宋_GB2312" w:hAnsi="仿宋" w:eastAsia="仿宋_GB2312" w:cs="仿宋_GB2312"/>
          <w:sz w:val="24"/>
        </w:rPr>
        <w:t>投标函</w:t>
      </w:r>
      <w:r>
        <w:rPr>
          <w:rFonts w:hint="eastAsia" w:ascii="仿宋_GB2312" w:hAnsi="仿宋" w:eastAsia="仿宋_GB2312" w:cs="仿宋_GB2312"/>
          <w:sz w:val="24"/>
          <w:lang w:eastAsia="zh-CN"/>
        </w:rPr>
        <w:t>；</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lang w:val="en-US" w:eastAsia="zh-CN"/>
        </w:rPr>
        <w:t>3.</w:t>
      </w:r>
      <w:r>
        <w:rPr>
          <w:rFonts w:ascii="仿宋_GB2312" w:hAnsi="仿宋" w:eastAsia="仿宋_GB2312" w:cs="仿宋_GB2312"/>
          <w:sz w:val="24"/>
        </w:rPr>
        <w:t>商务技术偏离表；</w:t>
      </w:r>
    </w:p>
    <w:p>
      <w:pPr>
        <w:snapToGrid w:val="0"/>
        <w:spacing w:line="360" w:lineRule="auto"/>
        <w:ind w:firstLine="960" w:firstLineChars="400"/>
        <w:rPr>
          <w:rFonts w:hint="eastAsia" w:ascii="仿宋_GB2312" w:hAnsi="仿宋" w:eastAsia="仿宋_GB2312" w:cs="仿宋_GB2312"/>
          <w:sz w:val="24"/>
          <w:lang w:val="en-US" w:eastAsia="zh-CN"/>
        </w:rPr>
      </w:pPr>
      <w:r>
        <w:rPr>
          <w:rFonts w:hint="eastAsia" w:ascii="仿宋_GB2312" w:hAnsi="仿宋" w:eastAsia="仿宋_GB2312" w:cs="仿宋_GB2312"/>
          <w:sz w:val="24"/>
          <w:lang w:val="en-US" w:eastAsia="zh-CN"/>
        </w:rPr>
        <w:t>4.</w:t>
      </w:r>
      <w:r>
        <w:rPr>
          <w:rFonts w:hint="eastAsia" w:ascii="仿宋_GB2312" w:hAnsi="仿宋" w:eastAsia="仿宋_GB2312" w:cs="仿宋_GB2312"/>
          <w:sz w:val="24"/>
        </w:rPr>
        <w:t>自评表</w:t>
      </w:r>
      <w:r>
        <w:rPr>
          <w:rFonts w:hint="eastAsia" w:ascii="仿宋_GB2312" w:hAnsi="仿宋" w:eastAsia="仿宋_GB2312" w:cs="仿宋_GB2312"/>
          <w:sz w:val="24"/>
          <w:lang w:eastAsia="zh-CN"/>
        </w:rPr>
        <w:t>。</w:t>
      </w:r>
    </w:p>
    <w:p>
      <w:pPr>
        <w:snapToGrid w:val="0"/>
        <w:spacing w:line="360" w:lineRule="auto"/>
        <w:ind w:firstLine="960" w:firstLineChars="400"/>
        <w:rPr>
          <w:rFonts w:ascii="仿宋_GB2312" w:hAnsi="仿宋" w:eastAsia="仿宋_GB2312" w:cs="仿宋_GB2312"/>
          <w:sz w:val="24"/>
          <w:lang w:val="zh-CN"/>
        </w:rPr>
      </w:pPr>
    </w:p>
    <w:p>
      <w:pPr>
        <w:snapToGrid w:val="0"/>
        <w:spacing w:line="360" w:lineRule="auto"/>
        <w:rPr>
          <w:rFonts w:ascii="仿宋_GB2312" w:hAnsi="仿宋" w:eastAsia="仿宋_GB2312" w:cs="仿宋_GB2312"/>
          <w:sz w:val="24"/>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9"/>
        <w:rPr>
          <w:rFonts w:ascii="仿宋_GB2312" w:hAnsi="仿宋" w:eastAsia="仿宋_GB2312" w:cs="仿宋_GB2312"/>
          <w:b/>
          <w:kern w:val="0"/>
          <w:sz w:val="32"/>
          <w:szCs w:val="32"/>
        </w:rPr>
      </w:pPr>
    </w:p>
    <w:p>
      <w:pPr>
        <w:snapToGrid w:val="0"/>
        <w:spacing w:line="360" w:lineRule="auto"/>
        <w:jc w:val="center"/>
        <w:outlineLvl w:val="9"/>
        <w:rPr>
          <w:rFonts w:ascii="仿宋_GB2312" w:hAnsi="仿宋" w:eastAsia="仿宋_GB2312" w:cs="仿宋_GB2312"/>
          <w:b/>
          <w:kern w:val="0"/>
          <w:sz w:val="32"/>
          <w:szCs w:val="32"/>
        </w:rPr>
      </w:pPr>
    </w:p>
    <w:p/>
    <w:p>
      <w:pPr>
        <w:snapToGrid w:val="0"/>
        <w:spacing w:line="360" w:lineRule="auto"/>
        <w:jc w:val="center"/>
        <w:outlineLvl w:val="9"/>
        <w:rPr>
          <w:rFonts w:ascii="仿宋_GB2312" w:hAnsi="仿宋" w:eastAsia="仿宋_GB2312" w:cs="仿宋_GB2312"/>
          <w:b/>
          <w:kern w:val="0"/>
          <w:sz w:val="32"/>
          <w:szCs w:val="32"/>
        </w:rPr>
      </w:pPr>
    </w:p>
    <w:p>
      <w:pPr>
        <w:snapToGrid w:val="0"/>
        <w:spacing w:line="360" w:lineRule="auto"/>
        <w:jc w:val="center"/>
        <w:outlineLvl w:val="9"/>
        <w:rPr>
          <w:rFonts w:ascii="仿宋_GB2312" w:hAnsi="仿宋" w:eastAsia="仿宋_GB2312" w:cs="仿宋_GB2312"/>
          <w:b/>
          <w:kern w:val="0"/>
          <w:sz w:val="32"/>
          <w:szCs w:val="32"/>
        </w:rPr>
      </w:pPr>
    </w:p>
    <w:p>
      <w:pPr>
        <w:snapToGrid w:val="0"/>
        <w:spacing w:line="360" w:lineRule="auto"/>
        <w:jc w:val="center"/>
        <w:outlineLvl w:val="9"/>
        <w:rPr>
          <w:rFonts w:ascii="仿宋_GB2312" w:hAnsi="仿宋" w:eastAsia="仿宋_GB2312" w:cs="仿宋_GB2312"/>
          <w:b/>
          <w:kern w:val="0"/>
          <w:sz w:val="32"/>
          <w:szCs w:val="32"/>
        </w:rPr>
      </w:pPr>
    </w:p>
    <w:p>
      <w:pPr>
        <w:snapToGrid w:val="0"/>
        <w:spacing w:line="360" w:lineRule="auto"/>
        <w:jc w:val="center"/>
        <w:outlineLvl w:val="9"/>
        <w:rPr>
          <w:rFonts w:ascii="仿宋_GB2312" w:hAnsi="仿宋" w:eastAsia="仿宋_GB2312" w:cs="仿宋_GB2312"/>
          <w:b/>
          <w:kern w:val="0"/>
          <w:sz w:val="32"/>
          <w:szCs w:val="32"/>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lang w:eastAsia="zh-CN"/>
        </w:rPr>
        <w:t>一、</w:t>
      </w:r>
      <w:r>
        <w:rPr>
          <w:rFonts w:hint="eastAsia" w:ascii="仿宋_GB2312" w:hAnsi="仿宋" w:eastAsia="仿宋_GB2312" w:cs="仿宋_GB2312"/>
          <w:b/>
          <w:kern w:val="0"/>
          <w:sz w:val="32"/>
          <w:szCs w:val="32"/>
        </w:rPr>
        <w:t>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hint="eastAsia" w:ascii="仿宋_GB2312" w:hAnsi="仿宋" w:eastAsia="仿宋_GB2312" w:cs="仿宋_GB2312"/>
          <w:sz w:val="24"/>
          <w:u w:val="single"/>
        </w:rPr>
        <w:t>90</w:t>
      </w:r>
      <w:r>
        <w:rPr>
          <w:rFonts w:hint="eastAsia" w:ascii="仿宋_GB2312" w:hAnsi="仿宋" w:eastAsia="仿宋_GB2312" w:cs="仿宋_GB2312"/>
          <w:sz w:val="24"/>
        </w:rPr>
        <w:t>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lang w:val="en-US" w:eastAsia="zh-CN"/>
        </w:rPr>
        <w:t>2</w:t>
      </w:r>
      <w:r>
        <w:rPr>
          <w:rFonts w:ascii="仿宋_GB2312" w:hAnsi="仿宋" w:eastAsia="仿宋_GB2312" w:cs="仿宋_GB2312"/>
          <w:sz w:val="24"/>
        </w:rPr>
        <w:t>、我方承诺除商务技术偏离表列出的偏离外，我方响应招标文件的全部要求。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lang w:val="en-US" w:eastAsia="zh-CN"/>
        </w:rPr>
        <w:t>3</w:t>
      </w:r>
      <w:r>
        <w:rPr>
          <w:rFonts w:ascii="仿宋_GB2312" w:hAnsi="仿宋" w:eastAsia="仿宋_GB2312" w:cs="仿宋_GB2312"/>
          <w:sz w:val="24"/>
        </w:rPr>
        <w:t>、如我方中标，我方承诺：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numPr>
          <w:ilvl w:val="0"/>
          <w:numId w:val="4"/>
        </w:numPr>
        <w:snapToGrid w:val="0"/>
        <w:spacing w:line="360" w:lineRule="auto"/>
        <w:ind w:firstLine="480" w:firstLineChars="200"/>
        <w:rPr>
          <w:rFonts w:hint="eastAsia" w:ascii="宋体" w:hAnsi="宋体"/>
          <w:sz w:val="24"/>
          <w:szCs w:val="24"/>
        </w:rPr>
      </w:pPr>
      <w:r>
        <w:rPr>
          <w:rFonts w:hint="eastAsia" w:ascii="仿宋_GB2312" w:hAnsi="仿宋" w:eastAsia="仿宋_GB2312" w:cs="仿宋_GB2312"/>
          <w:sz w:val="24"/>
        </w:rPr>
        <w:t>开户银行：</w:t>
      </w:r>
      <w:r>
        <w:rPr>
          <w:rFonts w:hint="eastAsia" w:ascii="宋体" w:hAnsi="宋体"/>
          <w:sz w:val="24"/>
          <w:szCs w:val="24"/>
          <w:u w:val="single"/>
        </w:rPr>
        <w:t xml:space="preserve">                      </w:t>
      </w:r>
      <w:r>
        <w:rPr>
          <w:rFonts w:hint="eastAsia" w:ascii="宋体" w:hAnsi="宋体"/>
          <w:sz w:val="24"/>
          <w:szCs w:val="24"/>
        </w:rPr>
        <w:t xml:space="preserve">   </w:t>
      </w:r>
    </w:p>
    <w:p>
      <w:pPr>
        <w:numPr>
          <w:ilvl w:val="0"/>
          <w:numId w:val="0"/>
        </w:num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银行帐号：</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hint="eastAsia" w:ascii="仿宋_GB2312" w:hAnsi="仿宋" w:eastAsia="仿宋_GB2312" w:cs="仿宋_GB2312"/>
          <w:b/>
          <w:kern w:val="0"/>
          <w:sz w:val="32"/>
          <w:szCs w:val="32"/>
          <w:lang w:val="zh-CN"/>
        </w:rPr>
      </w:pPr>
    </w:p>
    <w:p>
      <w:pPr>
        <w:snapToGrid w:val="0"/>
        <w:spacing w:before="50" w:after="50"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5"/>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5"/>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lang w:eastAsia="zh-CN"/>
        </w:rPr>
        <w:t>五</w:t>
      </w:r>
      <w:r>
        <w:rPr>
          <w:rFonts w:hint="eastAsia" w:ascii="仿宋_GB2312" w:hAnsi="仿宋" w:eastAsia="仿宋_GB2312" w:cs="仿宋_GB2312"/>
          <w:b/>
          <w:kern w:val="0"/>
          <w:sz w:val="32"/>
          <w:szCs w:val="32"/>
        </w:rPr>
        <w:t>、评标标准相应的商务技术资料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eastAsia="zh-CN"/>
        </w:rPr>
        <w:t>六</w:t>
      </w:r>
      <w:r>
        <w:rPr>
          <w:rFonts w:hint="eastAsia" w:ascii="仿宋_GB2312" w:hAnsi="仿宋" w:eastAsia="仿宋_GB2312" w:cs="仿宋_GB2312"/>
          <w:b/>
          <w:kern w:val="0"/>
          <w:sz w:val="32"/>
          <w:szCs w:val="32"/>
        </w:rPr>
        <w:t>、商务技术偏离表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040"/>
        <w:gridCol w:w="3266"/>
        <w:gridCol w:w="92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040"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26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923" w:type="dxa"/>
          </w:tcPr>
          <w:p>
            <w:pPr>
              <w:jc w:val="center"/>
              <w:rPr>
                <w:rFonts w:hint="eastAsia" w:ascii="仿宋_GB2312" w:hAnsi="仿宋" w:eastAsia="仿宋_GB2312"/>
                <w:b/>
                <w:bCs/>
                <w:sz w:val="24"/>
                <w:lang w:eastAsia="zh-CN"/>
              </w:rPr>
            </w:pPr>
            <w:r>
              <w:rPr>
                <w:rFonts w:hint="eastAsia" w:ascii="仿宋_GB2312" w:hAnsi="仿宋" w:eastAsia="仿宋_GB2312"/>
                <w:b/>
                <w:bCs/>
                <w:sz w:val="24"/>
                <w:lang w:eastAsia="zh-CN"/>
              </w:rPr>
              <w:t>投标品牌</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040" w:type="dxa"/>
          </w:tcPr>
          <w:p>
            <w:pPr>
              <w:jc w:val="center"/>
              <w:rPr>
                <w:rFonts w:ascii="仿宋_GB2312" w:hAnsi="仿宋" w:eastAsia="仿宋_GB2312" w:cs="仿宋_GB2312"/>
                <w:b/>
                <w:kern w:val="0"/>
                <w:sz w:val="32"/>
                <w:szCs w:val="32"/>
              </w:rPr>
            </w:pPr>
          </w:p>
        </w:tc>
        <w:tc>
          <w:tcPr>
            <w:tcW w:w="3266" w:type="dxa"/>
          </w:tcPr>
          <w:p>
            <w:pPr>
              <w:jc w:val="center"/>
              <w:rPr>
                <w:rFonts w:ascii="仿宋_GB2312" w:hAnsi="仿宋" w:eastAsia="仿宋_GB2312" w:cs="仿宋_GB2312"/>
                <w:b/>
                <w:kern w:val="0"/>
                <w:sz w:val="32"/>
                <w:szCs w:val="32"/>
              </w:rPr>
            </w:pPr>
          </w:p>
        </w:tc>
        <w:tc>
          <w:tcPr>
            <w:tcW w:w="923"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040" w:type="dxa"/>
          </w:tcPr>
          <w:p>
            <w:pPr>
              <w:jc w:val="center"/>
              <w:rPr>
                <w:rFonts w:ascii="仿宋_GB2312" w:hAnsi="仿宋" w:eastAsia="仿宋_GB2312" w:cs="仿宋_GB2312"/>
                <w:b/>
                <w:kern w:val="0"/>
                <w:sz w:val="32"/>
                <w:szCs w:val="32"/>
              </w:rPr>
            </w:pPr>
          </w:p>
        </w:tc>
        <w:tc>
          <w:tcPr>
            <w:tcW w:w="3266" w:type="dxa"/>
          </w:tcPr>
          <w:p>
            <w:pPr>
              <w:jc w:val="center"/>
              <w:rPr>
                <w:rFonts w:ascii="仿宋_GB2312" w:hAnsi="仿宋" w:eastAsia="仿宋_GB2312" w:cs="仿宋_GB2312"/>
                <w:b/>
                <w:kern w:val="0"/>
                <w:sz w:val="32"/>
                <w:szCs w:val="32"/>
              </w:rPr>
            </w:pPr>
          </w:p>
        </w:tc>
        <w:tc>
          <w:tcPr>
            <w:tcW w:w="923"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040" w:type="dxa"/>
          </w:tcPr>
          <w:p>
            <w:pPr>
              <w:jc w:val="center"/>
              <w:rPr>
                <w:rFonts w:ascii="仿宋_GB2312" w:hAnsi="仿宋" w:eastAsia="仿宋_GB2312" w:cs="仿宋_GB2312"/>
                <w:b/>
                <w:kern w:val="0"/>
                <w:sz w:val="32"/>
                <w:szCs w:val="32"/>
              </w:rPr>
            </w:pPr>
          </w:p>
        </w:tc>
        <w:tc>
          <w:tcPr>
            <w:tcW w:w="3266" w:type="dxa"/>
          </w:tcPr>
          <w:p>
            <w:pPr>
              <w:jc w:val="center"/>
              <w:rPr>
                <w:rFonts w:ascii="仿宋_GB2312" w:hAnsi="仿宋" w:eastAsia="仿宋_GB2312" w:cs="仿宋_GB2312"/>
                <w:b/>
                <w:kern w:val="0"/>
                <w:sz w:val="32"/>
                <w:szCs w:val="32"/>
              </w:rPr>
            </w:pPr>
          </w:p>
        </w:tc>
        <w:tc>
          <w:tcPr>
            <w:tcW w:w="923"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snapToGrid w:val="0"/>
        <w:spacing w:line="280" w:lineRule="exact"/>
        <w:jc w:val="center"/>
        <w:rPr>
          <w:rFonts w:hint="eastAsia" w:ascii="宋体" w:hAnsi="宋体" w:cs="宋体"/>
          <w:b/>
          <w:bCs/>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 w:eastAsia="仿宋_GB2312" w:cs="仿宋_GB2312"/>
          <w:b/>
          <w:kern w:val="0"/>
          <w:sz w:val="32"/>
          <w:szCs w:val="32"/>
          <w:lang w:eastAsia="zh-CN"/>
        </w:rPr>
      </w:pPr>
      <w:r>
        <w:rPr>
          <w:rFonts w:hint="eastAsia" w:ascii="仿宋_GB2312" w:hAnsi="仿宋" w:eastAsia="仿宋_GB2312" w:cs="仿宋_GB2312"/>
          <w:b/>
          <w:kern w:val="0"/>
          <w:sz w:val="32"/>
          <w:szCs w:val="32"/>
          <w:lang w:eastAsia="zh-CN"/>
        </w:rPr>
        <w:t>七</w:t>
      </w:r>
      <w:r>
        <w:rPr>
          <w:rFonts w:hint="eastAsia" w:ascii="仿宋_GB2312" w:hAnsi="仿宋" w:eastAsia="仿宋_GB2312" w:cs="仿宋_GB2312"/>
          <w:b/>
          <w:kern w:val="0"/>
          <w:sz w:val="32"/>
          <w:szCs w:val="32"/>
        </w:rPr>
        <w:t>、</w:t>
      </w:r>
      <w:r>
        <w:rPr>
          <w:rFonts w:hint="eastAsia" w:ascii="仿宋_GB2312" w:hAnsi="仿宋" w:eastAsia="仿宋_GB2312" w:cs="仿宋_GB2312"/>
          <w:b/>
          <w:kern w:val="0"/>
          <w:sz w:val="32"/>
          <w:szCs w:val="32"/>
          <w:lang w:eastAsia="zh-CN"/>
        </w:rPr>
        <w:t>自评表</w:t>
      </w:r>
    </w:p>
    <w:p>
      <w:pPr>
        <w:snapToGrid w:val="0"/>
        <w:spacing w:line="280" w:lineRule="exact"/>
        <w:jc w:val="center"/>
        <w:rPr>
          <w:rFonts w:hint="eastAsia" w:ascii="仿宋_GB2312" w:hAnsi="仿宋" w:eastAsia="仿宋_GB2312" w:cs="仿宋_GB2312"/>
          <w:b/>
          <w:kern w:val="0"/>
          <w:sz w:val="32"/>
          <w:szCs w:val="32"/>
          <w:lang w:eastAsia="zh-CN"/>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5"/>
        <w:gridCol w:w="2323"/>
        <w:gridCol w:w="1596"/>
        <w:gridCol w:w="158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275" w:type="dxa"/>
            <w:noWrap w:val="0"/>
            <w:vAlign w:val="center"/>
          </w:tcPr>
          <w:p>
            <w:pPr>
              <w:jc w:val="center"/>
              <w:rPr>
                <w:rFonts w:hint="eastAsia" w:ascii="仿宋_GB2312" w:hAnsi="仿宋" w:eastAsia="仿宋_GB2312"/>
                <w:b/>
                <w:bCs/>
                <w:sz w:val="24"/>
                <w:lang w:eastAsia="zh-CN"/>
              </w:rPr>
            </w:pPr>
            <w:r>
              <w:rPr>
                <w:rFonts w:hint="eastAsia" w:ascii="仿宋_GB2312" w:hAnsi="仿宋" w:eastAsia="仿宋_GB2312"/>
                <w:b/>
                <w:bCs/>
                <w:sz w:val="24"/>
                <w:lang w:eastAsia="zh-CN"/>
              </w:rPr>
              <w:t>序号</w:t>
            </w:r>
          </w:p>
        </w:tc>
        <w:tc>
          <w:tcPr>
            <w:tcW w:w="2323" w:type="dxa"/>
            <w:noWrap w:val="0"/>
            <w:vAlign w:val="center"/>
          </w:tcPr>
          <w:p>
            <w:pPr>
              <w:jc w:val="center"/>
              <w:rPr>
                <w:rFonts w:hint="eastAsia" w:ascii="仿宋_GB2312" w:hAnsi="仿宋" w:eastAsia="仿宋_GB2312"/>
                <w:b/>
                <w:bCs/>
                <w:sz w:val="24"/>
                <w:lang w:eastAsia="zh-CN"/>
              </w:rPr>
            </w:pPr>
            <w:r>
              <w:rPr>
                <w:rFonts w:hint="eastAsia" w:ascii="仿宋_GB2312" w:hAnsi="仿宋" w:eastAsia="仿宋_GB2312"/>
                <w:b/>
                <w:bCs/>
                <w:sz w:val="24"/>
                <w:lang w:eastAsia="zh-CN"/>
              </w:rPr>
              <w:t>评分项目</w:t>
            </w:r>
          </w:p>
        </w:tc>
        <w:tc>
          <w:tcPr>
            <w:tcW w:w="1596" w:type="dxa"/>
            <w:noWrap w:val="0"/>
            <w:vAlign w:val="center"/>
          </w:tcPr>
          <w:p>
            <w:pPr>
              <w:jc w:val="center"/>
              <w:rPr>
                <w:rFonts w:hint="eastAsia" w:ascii="仿宋_GB2312" w:hAnsi="仿宋" w:eastAsia="仿宋_GB2312"/>
                <w:b/>
                <w:bCs/>
                <w:sz w:val="24"/>
                <w:lang w:eastAsia="zh-CN"/>
              </w:rPr>
            </w:pPr>
            <w:r>
              <w:rPr>
                <w:rFonts w:hint="eastAsia" w:ascii="仿宋_GB2312" w:hAnsi="仿宋" w:eastAsia="仿宋_GB2312"/>
                <w:b/>
                <w:bCs/>
                <w:sz w:val="24"/>
                <w:lang w:eastAsia="zh-CN"/>
              </w:rPr>
              <w:t>分值</w:t>
            </w:r>
          </w:p>
        </w:tc>
        <w:tc>
          <w:tcPr>
            <w:tcW w:w="1583" w:type="dxa"/>
            <w:noWrap w:val="0"/>
            <w:vAlign w:val="center"/>
          </w:tcPr>
          <w:p>
            <w:pPr>
              <w:jc w:val="center"/>
              <w:rPr>
                <w:rFonts w:hint="eastAsia" w:ascii="仿宋_GB2312" w:hAnsi="仿宋" w:eastAsia="仿宋_GB2312"/>
                <w:b/>
                <w:bCs/>
                <w:sz w:val="24"/>
                <w:lang w:eastAsia="zh-CN"/>
              </w:rPr>
            </w:pPr>
            <w:r>
              <w:rPr>
                <w:rFonts w:hint="eastAsia" w:ascii="仿宋_GB2312" w:hAnsi="仿宋" w:eastAsia="仿宋_GB2312"/>
                <w:b/>
                <w:bCs/>
                <w:sz w:val="24"/>
                <w:lang w:eastAsia="zh-CN"/>
              </w:rPr>
              <w:t>自评分</w:t>
            </w:r>
          </w:p>
        </w:tc>
        <w:tc>
          <w:tcPr>
            <w:tcW w:w="1563" w:type="dxa"/>
            <w:noWrap w:val="0"/>
            <w:vAlign w:val="center"/>
          </w:tcPr>
          <w:p>
            <w:pPr>
              <w:jc w:val="center"/>
              <w:rPr>
                <w:rFonts w:hint="eastAsia" w:ascii="仿宋_GB2312" w:hAnsi="仿宋" w:eastAsia="仿宋_GB2312"/>
                <w:b/>
                <w:bCs/>
                <w:sz w:val="24"/>
                <w:lang w:eastAsia="zh-CN"/>
              </w:rPr>
            </w:pPr>
            <w:r>
              <w:rPr>
                <w:rFonts w:hint="eastAsia" w:ascii="仿宋_GB2312" w:hAnsi="仿宋" w:eastAsia="仿宋_GB2312"/>
                <w:b/>
                <w:bCs/>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75" w:type="dxa"/>
            <w:noWrap w:val="0"/>
            <w:vAlign w:val="center"/>
          </w:tcPr>
          <w:p>
            <w:pPr>
              <w:snapToGrid w:val="0"/>
              <w:spacing w:line="280" w:lineRule="exact"/>
              <w:jc w:val="center"/>
              <w:rPr>
                <w:rFonts w:hint="eastAsia" w:ascii="仿宋_GB2312" w:hAnsi="仿宋" w:eastAsia="仿宋_GB2312" w:cs="仿宋_GB2312"/>
                <w:b/>
                <w:kern w:val="0"/>
                <w:sz w:val="32"/>
                <w:szCs w:val="32"/>
                <w:lang w:eastAsia="zh-CN"/>
              </w:rPr>
            </w:pPr>
          </w:p>
        </w:tc>
        <w:tc>
          <w:tcPr>
            <w:tcW w:w="2323" w:type="dxa"/>
            <w:noWrap w:val="0"/>
            <w:vAlign w:val="center"/>
          </w:tcPr>
          <w:p>
            <w:pPr>
              <w:snapToGrid w:val="0"/>
              <w:spacing w:line="280" w:lineRule="exact"/>
              <w:jc w:val="center"/>
              <w:rPr>
                <w:rFonts w:hint="eastAsia" w:ascii="仿宋_GB2312" w:hAnsi="仿宋" w:eastAsia="仿宋_GB2312" w:cs="仿宋_GB2312"/>
                <w:b/>
                <w:kern w:val="0"/>
                <w:sz w:val="32"/>
                <w:szCs w:val="32"/>
                <w:lang w:eastAsia="zh-CN"/>
              </w:rPr>
            </w:pPr>
          </w:p>
        </w:tc>
        <w:tc>
          <w:tcPr>
            <w:tcW w:w="1596" w:type="dxa"/>
            <w:noWrap w:val="0"/>
            <w:vAlign w:val="center"/>
          </w:tcPr>
          <w:p>
            <w:pPr>
              <w:snapToGrid w:val="0"/>
              <w:spacing w:line="280" w:lineRule="exact"/>
              <w:jc w:val="center"/>
              <w:rPr>
                <w:rFonts w:hint="eastAsia" w:ascii="仿宋_GB2312" w:hAnsi="仿宋" w:eastAsia="仿宋_GB2312" w:cs="仿宋_GB2312"/>
                <w:b/>
                <w:kern w:val="0"/>
                <w:sz w:val="32"/>
                <w:szCs w:val="32"/>
                <w:lang w:eastAsia="zh-CN"/>
              </w:rPr>
            </w:pPr>
          </w:p>
        </w:tc>
        <w:tc>
          <w:tcPr>
            <w:tcW w:w="1583" w:type="dxa"/>
            <w:noWrap w:val="0"/>
            <w:vAlign w:val="center"/>
          </w:tcPr>
          <w:p>
            <w:pPr>
              <w:snapToGrid w:val="0"/>
              <w:spacing w:line="280" w:lineRule="exact"/>
              <w:jc w:val="center"/>
              <w:rPr>
                <w:rFonts w:hint="eastAsia" w:ascii="仿宋_GB2312" w:hAnsi="仿宋" w:eastAsia="仿宋_GB2312" w:cs="仿宋_GB2312"/>
                <w:b/>
                <w:kern w:val="0"/>
                <w:sz w:val="32"/>
                <w:szCs w:val="32"/>
                <w:lang w:eastAsia="zh-CN"/>
              </w:rPr>
            </w:pPr>
          </w:p>
        </w:tc>
        <w:tc>
          <w:tcPr>
            <w:tcW w:w="1563" w:type="dxa"/>
            <w:noWrap w:val="0"/>
            <w:vAlign w:val="center"/>
          </w:tcPr>
          <w:p>
            <w:pPr>
              <w:snapToGrid w:val="0"/>
              <w:spacing w:line="280" w:lineRule="exact"/>
              <w:jc w:val="center"/>
              <w:rPr>
                <w:rFonts w:hint="eastAsia" w:ascii="仿宋_GB2312" w:hAnsi="仿宋" w:eastAsia="仿宋_GB2312" w:cs="仿宋_GB2312"/>
                <w:b/>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75" w:type="dxa"/>
            <w:noWrap w:val="0"/>
            <w:vAlign w:val="center"/>
          </w:tcPr>
          <w:p>
            <w:pPr>
              <w:snapToGrid w:val="0"/>
              <w:spacing w:line="280" w:lineRule="exact"/>
              <w:jc w:val="center"/>
              <w:rPr>
                <w:rFonts w:hint="eastAsia" w:ascii="仿宋_GB2312" w:hAnsi="仿宋" w:eastAsia="仿宋_GB2312" w:cs="仿宋_GB2312"/>
                <w:b/>
                <w:kern w:val="0"/>
                <w:sz w:val="32"/>
                <w:szCs w:val="32"/>
                <w:lang w:eastAsia="zh-CN"/>
              </w:rPr>
            </w:pPr>
          </w:p>
        </w:tc>
        <w:tc>
          <w:tcPr>
            <w:tcW w:w="2323" w:type="dxa"/>
            <w:noWrap w:val="0"/>
            <w:vAlign w:val="center"/>
          </w:tcPr>
          <w:p>
            <w:pPr>
              <w:snapToGrid w:val="0"/>
              <w:spacing w:line="280" w:lineRule="exact"/>
              <w:jc w:val="center"/>
              <w:rPr>
                <w:rFonts w:hint="eastAsia" w:ascii="仿宋_GB2312" w:hAnsi="仿宋" w:eastAsia="仿宋_GB2312" w:cs="仿宋_GB2312"/>
                <w:b/>
                <w:kern w:val="0"/>
                <w:sz w:val="32"/>
                <w:szCs w:val="32"/>
                <w:lang w:eastAsia="zh-CN"/>
              </w:rPr>
            </w:pPr>
          </w:p>
        </w:tc>
        <w:tc>
          <w:tcPr>
            <w:tcW w:w="1596" w:type="dxa"/>
            <w:noWrap w:val="0"/>
            <w:vAlign w:val="center"/>
          </w:tcPr>
          <w:p>
            <w:pPr>
              <w:snapToGrid w:val="0"/>
              <w:spacing w:line="280" w:lineRule="exact"/>
              <w:jc w:val="center"/>
              <w:rPr>
                <w:rFonts w:hint="eastAsia" w:ascii="仿宋_GB2312" w:hAnsi="仿宋" w:eastAsia="仿宋_GB2312" w:cs="仿宋_GB2312"/>
                <w:b/>
                <w:kern w:val="0"/>
                <w:sz w:val="32"/>
                <w:szCs w:val="32"/>
                <w:lang w:eastAsia="zh-CN"/>
              </w:rPr>
            </w:pPr>
          </w:p>
        </w:tc>
        <w:tc>
          <w:tcPr>
            <w:tcW w:w="1583" w:type="dxa"/>
            <w:noWrap w:val="0"/>
            <w:vAlign w:val="center"/>
          </w:tcPr>
          <w:p>
            <w:pPr>
              <w:snapToGrid w:val="0"/>
              <w:spacing w:line="280" w:lineRule="exact"/>
              <w:jc w:val="center"/>
              <w:rPr>
                <w:rFonts w:hint="eastAsia" w:ascii="仿宋_GB2312" w:hAnsi="仿宋" w:eastAsia="仿宋_GB2312" w:cs="仿宋_GB2312"/>
                <w:b/>
                <w:kern w:val="0"/>
                <w:sz w:val="32"/>
                <w:szCs w:val="32"/>
                <w:lang w:eastAsia="zh-CN"/>
              </w:rPr>
            </w:pPr>
          </w:p>
        </w:tc>
        <w:tc>
          <w:tcPr>
            <w:tcW w:w="1563" w:type="dxa"/>
            <w:noWrap w:val="0"/>
            <w:vAlign w:val="center"/>
          </w:tcPr>
          <w:p>
            <w:pPr>
              <w:snapToGrid w:val="0"/>
              <w:spacing w:line="280" w:lineRule="exact"/>
              <w:jc w:val="center"/>
              <w:rPr>
                <w:rFonts w:hint="eastAsia" w:ascii="仿宋_GB2312" w:hAnsi="仿宋" w:eastAsia="仿宋_GB2312" w:cs="仿宋_GB2312"/>
                <w:b/>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75" w:type="dxa"/>
            <w:noWrap w:val="0"/>
            <w:vAlign w:val="center"/>
          </w:tcPr>
          <w:p>
            <w:pPr>
              <w:snapToGrid w:val="0"/>
              <w:spacing w:line="280" w:lineRule="exact"/>
              <w:jc w:val="center"/>
              <w:rPr>
                <w:rFonts w:hint="eastAsia" w:ascii="仿宋_GB2312" w:hAnsi="仿宋" w:eastAsia="仿宋_GB2312" w:cs="仿宋_GB2312"/>
                <w:b/>
                <w:kern w:val="0"/>
                <w:sz w:val="32"/>
                <w:szCs w:val="32"/>
                <w:lang w:eastAsia="zh-CN"/>
              </w:rPr>
            </w:pPr>
          </w:p>
        </w:tc>
        <w:tc>
          <w:tcPr>
            <w:tcW w:w="2323" w:type="dxa"/>
            <w:noWrap w:val="0"/>
            <w:vAlign w:val="center"/>
          </w:tcPr>
          <w:p>
            <w:pPr>
              <w:snapToGrid w:val="0"/>
              <w:spacing w:line="280" w:lineRule="exact"/>
              <w:jc w:val="center"/>
              <w:rPr>
                <w:rFonts w:hint="eastAsia" w:ascii="仿宋_GB2312" w:hAnsi="仿宋" w:eastAsia="仿宋_GB2312" w:cs="仿宋_GB2312"/>
                <w:b/>
                <w:kern w:val="0"/>
                <w:sz w:val="32"/>
                <w:szCs w:val="32"/>
                <w:lang w:eastAsia="zh-CN"/>
              </w:rPr>
            </w:pPr>
          </w:p>
        </w:tc>
        <w:tc>
          <w:tcPr>
            <w:tcW w:w="1596" w:type="dxa"/>
            <w:noWrap w:val="0"/>
            <w:vAlign w:val="center"/>
          </w:tcPr>
          <w:p>
            <w:pPr>
              <w:snapToGrid w:val="0"/>
              <w:spacing w:line="280" w:lineRule="exact"/>
              <w:jc w:val="center"/>
              <w:rPr>
                <w:rFonts w:hint="eastAsia" w:ascii="仿宋_GB2312" w:hAnsi="仿宋" w:eastAsia="仿宋_GB2312" w:cs="仿宋_GB2312"/>
                <w:b/>
                <w:kern w:val="0"/>
                <w:sz w:val="32"/>
                <w:szCs w:val="32"/>
                <w:lang w:eastAsia="zh-CN"/>
              </w:rPr>
            </w:pPr>
          </w:p>
        </w:tc>
        <w:tc>
          <w:tcPr>
            <w:tcW w:w="1583" w:type="dxa"/>
            <w:noWrap w:val="0"/>
            <w:vAlign w:val="center"/>
          </w:tcPr>
          <w:p>
            <w:pPr>
              <w:snapToGrid w:val="0"/>
              <w:spacing w:line="280" w:lineRule="exact"/>
              <w:jc w:val="center"/>
              <w:rPr>
                <w:rFonts w:hint="eastAsia" w:ascii="仿宋_GB2312" w:hAnsi="仿宋" w:eastAsia="仿宋_GB2312" w:cs="仿宋_GB2312"/>
                <w:b/>
                <w:kern w:val="0"/>
                <w:sz w:val="32"/>
                <w:szCs w:val="32"/>
                <w:lang w:eastAsia="zh-CN"/>
              </w:rPr>
            </w:pPr>
          </w:p>
        </w:tc>
        <w:tc>
          <w:tcPr>
            <w:tcW w:w="1563" w:type="dxa"/>
            <w:noWrap w:val="0"/>
            <w:vAlign w:val="center"/>
          </w:tcPr>
          <w:p>
            <w:pPr>
              <w:snapToGrid w:val="0"/>
              <w:spacing w:line="280" w:lineRule="exact"/>
              <w:jc w:val="center"/>
              <w:rPr>
                <w:rFonts w:hint="eastAsia" w:ascii="仿宋_GB2312" w:hAnsi="仿宋" w:eastAsia="仿宋_GB2312" w:cs="仿宋_GB2312"/>
                <w:b/>
                <w:kern w:val="0"/>
                <w:sz w:val="32"/>
                <w:szCs w:val="32"/>
                <w:lang w:eastAsia="zh-CN"/>
              </w:rPr>
            </w:pPr>
          </w:p>
        </w:tc>
      </w:tr>
    </w:tbl>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spacing w:line="360" w:lineRule="auto"/>
        <w:jc w:val="center"/>
        <w:outlineLvl w:val="9"/>
        <w:rPr>
          <w:rFonts w:hint="eastAsia" w:ascii="仿宋_GB2312" w:hAnsi="仿宋" w:eastAsia="仿宋_GB2312" w:cs="仿宋_GB2312"/>
          <w:b/>
          <w:kern w:val="0"/>
          <w:sz w:val="36"/>
          <w:szCs w:val="36"/>
        </w:rPr>
      </w:pPr>
    </w:p>
    <w:p>
      <w:pPr>
        <w:spacing w:line="360" w:lineRule="auto"/>
        <w:jc w:val="center"/>
        <w:outlineLvl w:val="9"/>
        <w:rPr>
          <w:rFonts w:hint="eastAsia" w:ascii="仿宋_GB2312" w:hAnsi="仿宋" w:eastAsia="仿宋_GB2312" w:cs="仿宋_GB2312"/>
          <w:b/>
          <w:kern w:val="0"/>
          <w:sz w:val="36"/>
          <w:szCs w:val="36"/>
        </w:rPr>
      </w:pPr>
    </w:p>
    <w:p>
      <w:pPr>
        <w:spacing w:line="360" w:lineRule="auto"/>
        <w:jc w:val="center"/>
        <w:outlineLvl w:val="9"/>
        <w:rPr>
          <w:rFonts w:hint="eastAsia" w:ascii="仿宋_GB2312" w:hAnsi="仿宋" w:eastAsia="仿宋_GB2312" w:cs="仿宋_GB2312"/>
          <w:b/>
          <w:kern w:val="0"/>
          <w:sz w:val="36"/>
          <w:szCs w:val="36"/>
        </w:rPr>
      </w:pPr>
    </w:p>
    <w:p>
      <w:pPr>
        <w:spacing w:line="360" w:lineRule="auto"/>
        <w:jc w:val="center"/>
        <w:outlineLvl w:val="9"/>
        <w:rPr>
          <w:rFonts w:hint="eastAsia" w:ascii="仿宋_GB2312" w:hAnsi="仿宋" w:eastAsia="仿宋_GB2312" w:cs="仿宋_GB2312"/>
          <w:b/>
          <w:kern w:val="0"/>
          <w:sz w:val="36"/>
          <w:szCs w:val="36"/>
        </w:rPr>
      </w:pPr>
    </w:p>
    <w:p>
      <w:pPr>
        <w:spacing w:line="360" w:lineRule="auto"/>
        <w:jc w:val="center"/>
        <w:outlineLvl w:val="9"/>
        <w:rPr>
          <w:rFonts w:hint="eastAsia" w:ascii="仿宋_GB2312" w:hAnsi="仿宋" w:eastAsia="仿宋_GB2312" w:cs="仿宋_GB2312"/>
          <w:b/>
          <w:kern w:val="0"/>
          <w:sz w:val="36"/>
          <w:szCs w:val="36"/>
        </w:rPr>
      </w:pPr>
    </w:p>
    <w:p>
      <w:pPr>
        <w:spacing w:line="360" w:lineRule="auto"/>
        <w:jc w:val="center"/>
        <w:outlineLvl w:val="9"/>
        <w:rPr>
          <w:rFonts w:hint="eastAsia" w:ascii="仿宋_GB2312" w:hAnsi="仿宋" w:eastAsia="仿宋_GB2312" w:cs="仿宋_GB2312"/>
          <w:b/>
          <w:kern w:val="0"/>
          <w:sz w:val="36"/>
          <w:szCs w:val="36"/>
        </w:rPr>
      </w:pPr>
    </w:p>
    <w:p>
      <w:pPr>
        <w:spacing w:line="360" w:lineRule="auto"/>
        <w:jc w:val="center"/>
        <w:outlineLvl w:val="9"/>
        <w:rPr>
          <w:rFonts w:hint="eastAsia" w:ascii="仿宋_GB2312" w:hAnsi="仿宋" w:eastAsia="仿宋_GB2312" w:cs="仿宋_GB2312"/>
          <w:b/>
          <w:kern w:val="0"/>
          <w:sz w:val="36"/>
          <w:szCs w:val="36"/>
        </w:rPr>
      </w:pPr>
    </w:p>
    <w:p>
      <w:pPr>
        <w:spacing w:line="360" w:lineRule="auto"/>
        <w:jc w:val="center"/>
        <w:outlineLvl w:val="9"/>
        <w:rPr>
          <w:rFonts w:hint="eastAsia" w:ascii="仿宋_GB2312" w:hAnsi="仿宋" w:eastAsia="仿宋_GB2312" w:cs="仿宋_GB2312"/>
          <w:b/>
          <w:kern w:val="0"/>
          <w:sz w:val="36"/>
          <w:szCs w:val="36"/>
        </w:rPr>
      </w:pPr>
    </w:p>
    <w:p>
      <w:pPr>
        <w:spacing w:line="360" w:lineRule="auto"/>
        <w:jc w:val="center"/>
        <w:outlineLvl w:val="9"/>
        <w:rPr>
          <w:rFonts w:hint="eastAsia" w:ascii="仿宋_GB2312" w:hAnsi="仿宋" w:eastAsia="仿宋_GB2312" w:cs="仿宋_GB2312"/>
          <w:b/>
          <w:kern w:val="0"/>
          <w:sz w:val="36"/>
          <w:szCs w:val="36"/>
        </w:rPr>
      </w:pPr>
    </w:p>
    <w:p>
      <w:pPr>
        <w:spacing w:line="360" w:lineRule="auto"/>
        <w:jc w:val="center"/>
        <w:outlineLvl w:val="9"/>
        <w:rPr>
          <w:rFonts w:hint="eastAsia" w:ascii="仿宋_GB2312" w:hAnsi="仿宋" w:eastAsia="仿宋_GB2312" w:cs="仿宋_GB2312"/>
          <w:b/>
          <w:kern w:val="0"/>
          <w:sz w:val="36"/>
          <w:szCs w:val="36"/>
        </w:rPr>
      </w:pPr>
    </w:p>
    <w:p>
      <w:pPr>
        <w:spacing w:line="360" w:lineRule="auto"/>
        <w:jc w:val="center"/>
        <w:outlineLvl w:val="9"/>
        <w:rPr>
          <w:rFonts w:hint="eastAsia"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napToGrid w:val="0"/>
        <w:spacing w:line="360" w:lineRule="auto"/>
        <w:ind w:firstLine="480" w:firstLineChars="200"/>
        <w:rPr>
          <w:rFonts w:hint="eastAsia" w:ascii="仿宋_GB2312" w:hAnsi="仿宋" w:eastAsia="仿宋_GB2312" w:cs="仿宋_GB2312"/>
          <w:sz w:val="24"/>
          <w:lang w:val="en-US" w:eastAsia="zh-CN"/>
        </w:rPr>
      </w:pPr>
    </w:p>
    <w:p>
      <w:pPr>
        <w:snapToGrid w:val="0"/>
        <w:spacing w:line="360" w:lineRule="auto"/>
        <w:ind w:firstLine="480" w:firstLineChars="200"/>
        <w:outlineLvl w:val="0"/>
        <w:rPr>
          <w:rFonts w:hint="eastAsia" w:ascii="仿宋_GB2312" w:hAnsi="仿宋" w:eastAsia="仿宋_GB2312" w:cs="仿宋_GB2312"/>
          <w:sz w:val="24"/>
          <w:lang w:eastAsia="zh-CN"/>
        </w:rPr>
      </w:pPr>
      <w:r>
        <w:rPr>
          <w:rFonts w:hint="eastAsia" w:ascii="仿宋_GB2312" w:hAnsi="仿宋" w:eastAsia="仿宋_GB2312" w:cs="仿宋_GB2312"/>
          <w:sz w:val="24"/>
          <w:lang w:val="en-US" w:eastAsia="zh-CN"/>
        </w:rPr>
        <w:t>1.</w:t>
      </w:r>
      <w:r>
        <w:rPr>
          <w:rFonts w:hint="eastAsia" w:ascii="仿宋_GB2312" w:hAnsi="仿宋" w:eastAsia="仿宋_GB2312" w:cs="仿宋_GB2312"/>
          <w:sz w:val="24"/>
        </w:rPr>
        <w:t>报价文件</w:t>
      </w:r>
      <w:r>
        <w:rPr>
          <w:rFonts w:hint="eastAsia" w:ascii="仿宋_GB2312" w:hAnsi="仿宋" w:eastAsia="仿宋_GB2312" w:cs="仿宋_GB2312"/>
          <w:sz w:val="24"/>
          <w:lang w:eastAsia="zh-CN"/>
        </w:rPr>
        <w:t>封面；</w:t>
      </w:r>
    </w:p>
    <w:p>
      <w:pPr>
        <w:snapToGrid w:val="0"/>
        <w:spacing w:line="360" w:lineRule="auto"/>
        <w:rPr>
          <w:rFonts w:hint="eastAsia" w:ascii="仿宋_GB2312" w:hAnsi="仿宋" w:eastAsia="仿宋_GB2312" w:cs="仿宋_GB2312"/>
          <w:sz w:val="24"/>
          <w:lang w:val="en-US" w:eastAsia="zh-CN"/>
        </w:rPr>
      </w:pPr>
    </w:p>
    <w:p>
      <w:pPr>
        <w:snapToGrid w:val="0"/>
        <w:spacing w:line="360" w:lineRule="auto"/>
        <w:ind w:firstLine="480" w:firstLineChars="200"/>
        <w:outlineLvl w:val="0"/>
        <w:rPr>
          <w:rFonts w:hint="eastAsia" w:ascii="仿宋_GB2312" w:hAnsi="仿宋" w:eastAsia="仿宋_GB2312" w:cs="仿宋_GB2312"/>
          <w:sz w:val="24"/>
          <w:lang w:eastAsia="zh-CN"/>
        </w:rPr>
      </w:pPr>
      <w:r>
        <w:rPr>
          <w:rFonts w:hint="eastAsia" w:ascii="仿宋_GB2312" w:hAnsi="仿宋" w:eastAsia="仿宋_GB2312" w:cs="仿宋_GB2312"/>
          <w:sz w:val="24"/>
          <w:lang w:val="en-US" w:eastAsia="zh-CN"/>
        </w:rPr>
        <w:t>2.</w:t>
      </w:r>
      <w:r>
        <w:rPr>
          <w:rFonts w:hint="eastAsia" w:ascii="宋体" w:hAnsi="宋体" w:cs="宋体"/>
          <w:sz w:val="24"/>
          <w:szCs w:val="24"/>
        </w:rPr>
        <w:t>▲</w:t>
      </w:r>
      <w:r>
        <w:rPr>
          <w:rFonts w:ascii="仿宋_GB2312" w:hAnsi="仿宋" w:eastAsia="仿宋_GB2312" w:cs="仿宋_GB2312"/>
          <w:sz w:val="24"/>
        </w:rPr>
        <w:t>开标一览表（报价表）</w:t>
      </w:r>
      <w:r>
        <w:rPr>
          <w:rFonts w:hint="eastAsia" w:ascii="仿宋_GB2312" w:hAnsi="仿宋" w:eastAsia="仿宋_GB2312" w:cs="仿宋_GB2312"/>
          <w:sz w:val="24"/>
          <w:lang w:eastAsia="zh-CN"/>
        </w:rPr>
        <w:t>；</w:t>
      </w:r>
    </w:p>
    <w:p>
      <w:pPr>
        <w:snapToGrid w:val="0"/>
        <w:spacing w:line="360" w:lineRule="auto"/>
        <w:rPr>
          <w:rFonts w:hint="eastAsia"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both"/>
        <w:rPr>
          <w:rFonts w:ascii="仿宋_GB2312" w:hAnsi="仿宋" w:eastAsia="仿宋_GB2312" w:cs="仿宋_GB2312"/>
          <w:b/>
          <w:kern w:val="0"/>
          <w:sz w:val="32"/>
          <w:szCs w:val="32"/>
        </w:rPr>
      </w:pPr>
    </w:p>
    <w:p>
      <w:pPr>
        <w:pStyle w:val="693"/>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0"/>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hint="eastAsia" w:ascii="仿宋_GB2312" w:hAnsi="仿宋" w:eastAsia="仿宋_GB2312" w:cs="仿宋_GB2312"/>
                <w:b/>
                <w:sz w:val="24"/>
                <w:lang w:eastAsia="zh-CN"/>
              </w:rPr>
            </w:pPr>
            <w:r>
              <w:rPr>
                <w:rFonts w:hint="eastAsia" w:ascii="仿宋_GB2312" w:hAnsi="仿宋" w:eastAsia="仿宋_GB2312"/>
                <w:b/>
                <w:sz w:val="24"/>
              </w:rPr>
              <w:t>规格型号</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r>
              <w:rPr>
                <w:rFonts w:hint="eastAsia" w:ascii="仿宋_GB2312" w:hAnsi="仿宋" w:eastAsia="仿宋_GB2312"/>
                <w:b/>
                <w:sz w:val="24"/>
                <w:lang w:eastAsia="zh-CN"/>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w:t>
      </w:r>
      <w:r>
        <w:rPr>
          <w:rFonts w:hint="eastAsia" w:ascii="仿宋_GB2312" w:hAnsi="仿宋" w:eastAsia="仿宋_GB2312" w:cs="仿宋_GB2312"/>
          <w:kern w:val="0"/>
          <w:sz w:val="24"/>
          <w:lang w:val="zh-CN"/>
        </w:rPr>
        <w:t>可自行增减，但</w:t>
      </w:r>
      <w:r>
        <w:rPr>
          <w:rFonts w:ascii="仿宋_GB2312" w:hAnsi="仿宋" w:eastAsia="仿宋_GB2312" w:cs="仿宋_GB2312"/>
          <w:kern w:val="0"/>
          <w:sz w:val="24"/>
          <w:lang w:val="zh-CN"/>
        </w:rPr>
        <w:t>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3"/>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3"/>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6" w:type="default"/>
          <w:pgSz w:w="16838" w:h="11906" w:orient="landscape"/>
          <w:pgMar w:top="1418" w:right="1247" w:bottom="1418" w:left="1276"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0"/>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hint="eastAsia" w:ascii="仿宋_GB2312" w:hAnsi="仿宋" w:eastAsia="仿宋_GB2312" w:cs="仿宋_GB2312"/>
          <w:b/>
          <w:color w:val="FF0000"/>
          <w:sz w:val="24"/>
        </w:rPr>
        <w:t>附件</w:t>
      </w:r>
      <w:r>
        <w:rPr>
          <w:rFonts w:ascii="仿宋_GB2312" w:hAnsi="仿宋" w:eastAsia="仿宋_GB2312" w:cs="仿宋_GB2312"/>
          <w:b/>
          <w:color w:val="FF0000"/>
          <w:sz w:val="24"/>
        </w:rPr>
        <w:t>5</w:t>
      </w:r>
      <w:r>
        <w:rPr>
          <w:rFonts w:ascii="仿宋_GB2312" w:hAnsi="仿宋" w:eastAsia="仿宋_GB2312" w:cs="仿宋_GB2312"/>
          <w:b/>
          <w:sz w:val="24"/>
        </w:rPr>
        <w:t>）。</w:t>
      </w:r>
      <w:r>
        <w:rPr>
          <w:rFonts w:hint="eastAsia" w:ascii="仿宋_GB2312" w:hAnsi="仿宋" w:eastAsia="仿宋_GB2312" w:cs="仿宋_GB2312"/>
          <w:b/>
          <w:sz w:val="24"/>
        </w:rPr>
        <w:t>]</w:t>
      </w:r>
    </w:p>
    <w:p>
      <w:pPr>
        <w:pStyle w:val="693"/>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pStyle w:val="4"/>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399" w:name="_Toc465665161"/>
      <w:r>
        <w:rPr>
          <w:rFonts w:hint="eastAsia" w:ascii="仿宋_GB2312" w:hAnsi="仿宋" w:eastAsia="仿宋_GB2312"/>
        </w:rPr>
        <w:t>附件</w:t>
      </w:r>
      <w:bookmarkEnd w:id="399"/>
    </w:p>
    <w:p>
      <w:pPr>
        <w:spacing w:line="360" w:lineRule="auto"/>
        <w:outlineLvl w:val="0"/>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00" w:name="OLE_LINK14"/>
      <w:bookmarkStart w:id="401" w:name="OLE_LINK13"/>
      <w:r>
        <w:rPr>
          <w:rFonts w:hint="eastAsia" w:ascii="仿宋_GB2312" w:hAnsi="仿宋" w:eastAsia="仿宋_GB2312"/>
          <w:b/>
          <w:spacing w:val="6"/>
          <w:sz w:val="32"/>
          <w:szCs w:val="32"/>
        </w:rPr>
        <w:t>残疾人福利性单位声明函</w:t>
      </w:r>
    </w:p>
    <w:bookmarkEnd w:id="400"/>
    <w:bookmarkEnd w:id="401"/>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outlineLvl w:val="0"/>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outlineLvl w:val="0"/>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outlineLvl w:val="0"/>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9525" r="9525" b="13335"/>
                <wp:wrapNone/>
                <wp:docPr id="2"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XRFQW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9525" r="10160" b="13335"/>
                <wp:wrapNone/>
                <wp:docPr id="1"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Vjnj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Vjnj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outlineLvl w:val="0"/>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hint="eastAsia" w:ascii="仿宋_GB2312" w:hAnsi="宋体" w:eastAsia="仿宋_GB2312"/>
          <w:sz w:val="24"/>
          <w:lang w:val="en-US" w:eastAsia="zh-CN"/>
        </w:rPr>
        <w:t xml:space="preserve"> </w:t>
      </w:r>
      <w:r>
        <w:rPr>
          <w:rFonts w:hint="eastAsia" w:ascii="仿宋_GB2312" w:hAnsi="宋体" w:eastAsia="仿宋_GB2312"/>
          <w:sz w:val="24"/>
          <w:u w:val="single"/>
          <w:lang w:val="en-US" w:eastAsia="zh-CN"/>
        </w:rPr>
        <w:t xml:space="preserve">     </w:t>
      </w:r>
      <w:r>
        <w:rPr>
          <w:rFonts w:hint="eastAsia" w:ascii="仿宋_GB2312" w:hAnsi="宋体" w:eastAsia="仿宋_GB2312"/>
          <w:sz w:val="24"/>
        </w:rPr>
        <w:t>（</w:t>
      </w:r>
      <w:r>
        <w:rPr>
          <w:rFonts w:hint="eastAsia" w:ascii="仿宋_GB2312" w:hAnsi="宋体" w:eastAsia="仿宋_GB2312"/>
          <w:sz w:val="24"/>
          <w:lang w:eastAsia="zh-CN"/>
        </w:rPr>
        <w:t>采购</w:t>
      </w:r>
      <w:r>
        <w:rPr>
          <w:rFonts w:hint="eastAsia" w:ascii="仿宋_GB2312" w:hAnsi="宋体" w:eastAsia="仿宋_GB2312"/>
          <w:sz w:val="24"/>
        </w:rPr>
        <w:t>单位名称）的</w:t>
      </w:r>
      <w:r>
        <w:rPr>
          <w:rFonts w:hint="eastAsia" w:ascii="仿宋_GB2312" w:hAnsi="宋体" w:eastAsia="仿宋_GB2312"/>
          <w:sz w:val="24"/>
          <w:u w:val="single"/>
          <w:lang w:val="en-US" w:eastAsia="zh-CN"/>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lang w:val="en-US" w:eastAsia="zh-CN"/>
        </w:rPr>
        <w:t>远程供水综合救援消防水泵</w:t>
      </w:r>
      <w:r>
        <w:rPr>
          <w:rFonts w:ascii="仿宋_GB2312" w:hAnsi="宋体" w:eastAsia="仿宋_GB2312"/>
          <w:sz w:val="24"/>
        </w:rPr>
        <w:t xml:space="preserve"> ，属于 </w:t>
      </w:r>
      <w:r>
        <w:rPr>
          <w:rFonts w:hint="eastAsia" w:ascii="仿宋_GB2312" w:hAnsi="仿宋" w:eastAsia="仿宋_GB2312"/>
          <w:bCs/>
          <w:color w:val="auto"/>
          <w:sz w:val="24"/>
          <w:u w:val="single"/>
          <w:lang w:eastAsia="zh-CN"/>
        </w:rPr>
        <w:t>工业行业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lang w:val="en-US" w:eastAsia="zh-CN"/>
        </w:rPr>
        <w:t>高压消防水泵</w:t>
      </w:r>
      <w:r>
        <w:rPr>
          <w:rFonts w:ascii="仿宋_GB2312" w:hAnsi="宋体" w:eastAsia="仿宋_GB2312"/>
          <w:sz w:val="24"/>
        </w:rPr>
        <w:t xml:space="preserve"> ，属于 </w:t>
      </w:r>
      <w:r>
        <w:rPr>
          <w:rFonts w:hint="eastAsia" w:ascii="仿宋_GB2312" w:hAnsi="仿宋" w:eastAsia="仿宋_GB2312"/>
          <w:bCs/>
          <w:color w:val="auto"/>
          <w:sz w:val="24"/>
          <w:u w:val="single"/>
          <w:lang w:eastAsia="zh-CN"/>
        </w:rPr>
        <w:t>工业行业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lang w:val="en-US" w:eastAsia="zh-CN"/>
        </w:rPr>
        <w:t>3</w:t>
      </w:r>
      <w:r>
        <w:rPr>
          <w:rFonts w:ascii="仿宋_GB2312" w:hAnsi="宋体" w:eastAsia="仿宋_GB2312"/>
          <w:sz w:val="24"/>
        </w:rPr>
        <w:t>.</w:t>
      </w:r>
      <w:r>
        <w:t xml:space="preserve"> </w:t>
      </w:r>
      <w:r>
        <w:rPr>
          <w:rFonts w:hint="eastAsia" w:ascii="仿宋_GB2312" w:hAnsi="宋体" w:eastAsia="仿宋_GB2312"/>
          <w:sz w:val="24"/>
          <w:u w:val="single"/>
          <w:lang w:val="en-US" w:eastAsia="zh-CN"/>
        </w:rPr>
        <w:t>背负式风力灭火机</w:t>
      </w:r>
      <w:r>
        <w:rPr>
          <w:rFonts w:ascii="仿宋_GB2312" w:hAnsi="宋体" w:eastAsia="仿宋_GB2312"/>
          <w:sz w:val="24"/>
        </w:rPr>
        <w:t xml:space="preserve"> ，属于 </w:t>
      </w:r>
      <w:r>
        <w:rPr>
          <w:rFonts w:hint="eastAsia" w:ascii="仿宋_GB2312" w:hAnsi="仿宋" w:eastAsia="仿宋_GB2312"/>
          <w:bCs/>
          <w:color w:val="auto"/>
          <w:sz w:val="24"/>
          <w:u w:val="single"/>
          <w:lang w:eastAsia="zh-CN"/>
        </w:rPr>
        <w:t>工业行业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both"/>
        <w:rPr>
          <w:rFonts w:ascii="仿宋_GB2312" w:hAnsi="仿宋" w:eastAsia="仿宋_GB2312" w:cs="仿宋_GB2312"/>
          <w:b/>
          <w:sz w:val="32"/>
          <w:szCs w:val="32"/>
        </w:rPr>
      </w:pP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40502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FangSong_GB2312">
    <w:altName w:val="仿宋"/>
    <w:panose1 w:val="02010609060101010101"/>
    <w:charset w:val="86"/>
    <w:family w:val="modern"/>
    <w:pitch w:val="default"/>
    <w:sig w:usb0="00000000" w:usb1="00000000"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bookmarkStart w:id="402" w:name="_Toc131845147"/>
    <w:bookmarkStart w:id="403" w:name="_Toc36110187"/>
    <w:bookmarkStart w:id="404" w:name="_Toc91899912"/>
    <w:bookmarkStart w:id="405" w:name="_Toc164085800"/>
    <w:r>
      <w:rPr>
        <w:rFonts w:hint="eastAsia" w:ascii="仿宋_GB2312" w:eastAsia="仿宋_GB2312"/>
        <w:kern w:val="0"/>
        <w:szCs w:val="21"/>
      </w:rPr>
      <w:t xml:space="preserve"> 页</w:t>
    </w:r>
    <w:bookmarkEnd w:id="402"/>
    <w:bookmarkEnd w:id="403"/>
    <w:bookmarkEnd w:id="404"/>
    <w:bookmarkEnd w:id="40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right="360"/>
      <w:jc w:val="both"/>
      <w:rPr>
        <w:rFonts w:ascii="仿宋_GB2312" w:eastAsia="仿宋_GB2312"/>
        <w:b/>
        <w:i/>
        <w:u w:val="single"/>
      </w:rPr>
    </w:pP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japaneseCounting"/>
      <w:lvlText w:val="%1、"/>
      <w:lvlJc w:val="left"/>
      <w:pPr>
        <w:tabs>
          <w:tab w:val="left" w:pos="1202"/>
        </w:tabs>
        <w:ind w:left="1202" w:hanging="720"/>
      </w:pPr>
      <w:rPr>
        <w:rFonts w:hint="default"/>
      </w:rPr>
    </w:lvl>
    <w:lvl w:ilvl="1" w:tentative="0">
      <w:start w:val="1"/>
      <w:numFmt w:val="decimal"/>
      <w:lvlText w:val="（%2）"/>
      <w:lvlJc w:val="left"/>
      <w:pPr>
        <w:tabs>
          <w:tab w:val="left" w:pos="1622"/>
        </w:tabs>
        <w:ind w:left="1622" w:hanging="720"/>
      </w:pPr>
      <w:rPr>
        <w:rFonts w:hint="default"/>
      </w:r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
    <w:nsid w:val="2EDB1B17"/>
    <w:multiLevelType w:val="singleLevel"/>
    <w:tmpl w:val="2EDB1B17"/>
    <w:lvl w:ilvl="0" w:tentative="0">
      <w:start w:val="5"/>
      <w:numFmt w:val="decimal"/>
      <w:suff w:val="space"/>
      <w:lvlText w:val="%1、"/>
      <w:lvlJc w:val="left"/>
    </w:lvl>
  </w:abstractNum>
  <w:abstractNum w:abstractNumId="2">
    <w:nsid w:val="2FF34A17"/>
    <w:multiLevelType w:val="multilevel"/>
    <w:tmpl w:val="2FF34A1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3B117E2"/>
    <w:multiLevelType w:val="singleLevel"/>
    <w:tmpl w:val="33B117E2"/>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5ODg1NGI0ZWZiYjAwOTJmYmI2ZWZlZDA3ZjA5NT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A2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467"/>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6DB7"/>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8744E"/>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52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AAE"/>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07DA"/>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C1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2F3"/>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A40"/>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A9C"/>
    <w:rsid w:val="001D1D55"/>
    <w:rsid w:val="001D21EF"/>
    <w:rsid w:val="001D29A4"/>
    <w:rsid w:val="001D2B73"/>
    <w:rsid w:val="001D3136"/>
    <w:rsid w:val="001D330D"/>
    <w:rsid w:val="001D3ECB"/>
    <w:rsid w:val="001D4AB6"/>
    <w:rsid w:val="001D4AD3"/>
    <w:rsid w:val="001D5281"/>
    <w:rsid w:val="001E00EF"/>
    <w:rsid w:val="001E17E3"/>
    <w:rsid w:val="001E2052"/>
    <w:rsid w:val="001E2492"/>
    <w:rsid w:val="001E257C"/>
    <w:rsid w:val="001E286C"/>
    <w:rsid w:val="001E2F34"/>
    <w:rsid w:val="001E35EE"/>
    <w:rsid w:val="001E4567"/>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5E1"/>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03E"/>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27C"/>
    <w:rsid w:val="002866EC"/>
    <w:rsid w:val="0028744E"/>
    <w:rsid w:val="002876C6"/>
    <w:rsid w:val="002876D2"/>
    <w:rsid w:val="00287936"/>
    <w:rsid w:val="00287BB7"/>
    <w:rsid w:val="002903C5"/>
    <w:rsid w:val="0029041B"/>
    <w:rsid w:val="00290A99"/>
    <w:rsid w:val="00290EAF"/>
    <w:rsid w:val="0029159A"/>
    <w:rsid w:val="00291CF1"/>
    <w:rsid w:val="00292AA1"/>
    <w:rsid w:val="00294012"/>
    <w:rsid w:val="00294383"/>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DC6"/>
    <w:rsid w:val="002C327D"/>
    <w:rsid w:val="002C3890"/>
    <w:rsid w:val="002C3AD9"/>
    <w:rsid w:val="002C4286"/>
    <w:rsid w:val="002C43FC"/>
    <w:rsid w:val="002C45C3"/>
    <w:rsid w:val="002C483B"/>
    <w:rsid w:val="002C4DFE"/>
    <w:rsid w:val="002C519E"/>
    <w:rsid w:val="002C54ED"/>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5D4"/>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B39"/>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17C4"/>
    <w:rsid w:val="00363894"/>
    <w:rsid w:val="00363B2A"/>
    <w:rsid w:val="00363BF1"/>
    <w:rsid w:val="003653D0"/>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88B"/>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0EC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75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068"/>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5D33"/>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6DB"/>
    <w:rsid w:val="005448F5"/>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BCF"/>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08B"/>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6D9"/>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AAF"/>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25E"/>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2B5"/>
    <w:rsid w:val="007E0595"/>
    <w:rsid w:val="007E0A63"/>
    <w:rsid w:val="007E0C63"/>
    <w:rsid w:val="007E0C71"/>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506"/>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ADE"/>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84D"/>
    <w:rsid w:val="008B69B8"/>
    <w:rsid w:val="008B6C09"/>
    <w:rsid w:val="008B7042"/>
    <w:rsid w:val="008B770C"/>
    <w:rsid w:val="008C0325"/>
    <w:rsid w:val="008C094A"/>
    <w:rsid w:val="008C1570"/>
    <w:rsid w:val="008C1792"/>
    <w:rsid w:val="008C17B2"/>
    <w:rsid w:val="008C1E3E"/>
    <w:rsid w:val="008C2059"/>
    <w:rsid w:val="008C21D0"/>
    <w:rsid w:val="008C2DBC"/>
    <w:rsid w:val="008C3A4E"/>
    <w:rsid w:val="008C4AA2"/>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377"/>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1DE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59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6F6"/>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882"/>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3C0"/>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ECD"/>
    <w:rsid w:val="00B35B6D"/>
    <w:rsid w:val="00B35D53"/>
    <w:rsid w:val="00B367C4"/>
    <w:rsid w:val="00B36D3E"/>
    <w:rsid w:val="00B37B8E"/>
    <w:rsid w:val="00B40222"/>
    <w:rsid w:val="00B404C3"/>
    <w:rsid w:val="00B41A04"/>
    <w:rsid w:val="00B42266"/>
    <w:rsid w:val="00B42743"/>
    <w:rsid w:val="00B430E9"/>
    <w:rsid w:val="00B4311F"/>
    <w:rsid w:val="00B431AE"/>
    <w:rsid w:val="00B44288"/>
    <w:rsid w:val="00B448BF"/>
    <w:rsid w:val="00B44C7A"/>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8C7"/>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741"/>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8F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C09"/>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7FA"/>
    <w:rsid w:val="00CB5A26"/>
    <w:rsid w:val="00CB645B"/>
    <w:rsid w:val="00CB6A93"/>
    <w:rsid w:val="00CB6C79"/>
    <w:rsid w:val="00CB77C3"/>
    <w:rsid w:val="00CB7E9C"/>
    <w:rsid w:val="00CC0072"/>
    <w:rsid w:val="00CC027A"/>
    <w:rsid w:val="00CC0915"/>
    <w:rsid w:val="00CC0D1A"/>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A79"/>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44"/>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4D51"/>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3C66"/>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665"/>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69"/>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A40"/>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650"/>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9D"/>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80045D"/>
    <w:rsid w:val="019F7441"/>
    <w:rsid w:val="01B37585"/>
    <w:rsid w:val="01D55165"/>
    <w:rsid w:val="01DF6BF8"/>
    <w:rsid w:val="01EC2C57"/>
    <w:rsid w:val="02476461"/>
    <w:rsid w:val="026B2E25"/>
    <w:rsid w:val="02781CE5"/>
    <w:rsid w:val="02824D4D"/>
    <w:rsid w:val="02DC4B10"/>
    <w:rsid w:val="02DD76CE"/>
    <w:rsid w:val="02F36323"/>
    <w:rsid w:val="02F5619C"/>
    <w:rsid w:val="0326446A"/>
    <w:rsid w:val="032D5555"/>
    <w:rsid w:val="03451AAA"/>
    <w:rsid w:val="036634D2"/>
    <w:rsid w:val="03B3040D"/>
    <w:rsid w:val="03DD35E4"/>
    <w:rsid w:val="03F67D0F"/>
    <w:rsid w:val="04076900"/>
    <w:rsid w:val="041A5A3B"/>
    <w:rsid w:val="04217290"/>
    <w:rsid w:val="042311BA"/>
    <w:rsid w:val="042B157A"/>
    <w:rsid w:val="04625D41"/>
    <w:rsid w:val="047E27B6"/>
    <w:rsid w:val="048F763B"/>
    <w:rsid w:val="049F330E"/>
    <w:rsid w:val="04AA775C"/>
    <w:rsid w:val="04AF1889"/>
    <w:rsid w:val="04F66F48"/>
    <w:rsid w:val="051155C1"/>
    <w:rsid w:val="05251E14"/>
    <w:rsid w:val="05774A52"/>
    <w:rsid w:val="05A16594"/>
    <w:rsid w:val="05A7762D"/>
    <w:rsid w:val="05C649F8"/>
    <w:rsid w:val="060E5941"/>
    <w:rsid w:val="06110FAF"/>
    <w:rsid w:val="06493CA7"/>
    <w:rsid w:val="065A6178"/>
    <w:rsid w:val="066F1CF3"/>
    <w:rsid w:val="06930BB8"/>
    <w:rsid w:val="06D465D3"/>
    <w:rsid w:val="07245D42"/>
    <w:rsid w:val="07264C62"/>
    <w:rsid w:val="075A5E7B"/>
    <w:rsid w:val="0779354C"/>
    <w:rsid w:val="08061376"/>
    <w:rsid w:val="08452D77"/>
    <w:rsid w:val="086401F8"/>
    <w:rsid w:val="08751CAA"/>
    <w:rsid w:val="087D1CE6"/>
    <w:rsid w:val="087E4C40"/>
    <w:rsid w:val="08D66AD6"/>
    <w:rsid w:val="08DA33A3"/>
    <w:rsid w:val="08DB07BA"/>
    <w:rsid w:val="08E80F13"/>
    <w:rsid w:val="09271429"/>
    <w:rsid w:val="09335624"/>
    <w:rsid w:val="0944690F"/>
    <w:rsid w:val="09535675"/>
    <w:rsid w:val="095F057D"/>
    <w:rsid w:val="09642282"/>
    <w:rsid w:val="09733572"/>
    <w:rsid w:val="09772C16"/>
    <w:rsid w:val="09815C56"/>
    <w:rsid w:val="098353B5"/>
    <w:rsid w:val="09A92330"/>
    <w:rsid w:val="09B06B87"/>
    <w:rsid w:val="09C13146"/>
    <w:rsid w:val="09E04166"/>
    <w:rsid w:val="0A134C7C"/>
    <w:rsid w:val="0A146C63"/>
    <w:rsid w:val="0A147F5D"/>
    <w:rsid w:val="0A1C0718"/>
    <w:rsid w:val="0A2F6D74"/>
    <w:rsid w:val="0A3E7710"/>
    <w:rsid w:val="0A4843DF"/>
    <w:rsid w:val="0A5B7E63"/>
    <w:rsid w:val="0AA374A5"/>
    <w:rsid w:val="0AAB7649"/>
    <w:rsid w:val="0ABC5606"/>
    <w:rsid w:val="0B30404E"/>
    <w:rsid w:val="0B305598"/>
    <w:rsid w:val="0B4C6C14"/>
    <w:rsid w:val="0B631A88"/>
    <w:rsid w:val="0B683D45"/>
    <w:rsid w:val="0B696551"/>
    <w:rsid w:val="0B7F3F11"/>
    <w:rsid w:val="0B884417"/>
    <w:rsid w:val="0BA04633"/>
    <w:rsid w:val="0BBF43C3"/>
    <w:rsid w:val="0BCA6CFD"/>
    <w:rsid w:val="0BE65DF4"/>
    <w:rsid w:val="0BF6188C"/>
    <w:rsid w:val="0BF73C91"/>
    <w:rsid w:val="0C126BE9"/>
    <w:rsid w:val="0C170175"/>
    <w:rsid w:val="0C2D253E"/>
    <w:rsid w:val="0C571A41"/>
    <w:rsid w:val="0C5C1171"/>
    <w:rsid w:val="0C5E1CBC"/>
    <w:rsid w:val="0C615B50"/>
    <w:rsid w:val="0C8445DA"/>
    <w:rsid w:val="0C87121B"/>
    <w:rsid w:val="0CC007F7"/>
    <w:rsid w:val="0CE340E1"/>
    <w:rsid w:val="0CFE707A"/>
    <w:rsid w:val="0D030E97"/>
    <w:rsid w:val="0D05733B"/>
    <w:rsid w:val="0D063BDA"/>
    <w:rsid w:val="0D08375F"/>
    <w:rsid w:val="0D184CFB"/>
    <w:rsid w:val="0D2002AB"/>
    <w:rsid w:val="0D4A7419"/>
    <w:rsid w:val="0D7511DD"/>
    <w:rsid w:val="0D7B2461"/>
    <w:rsid w:val="0D827401"/>
    <w:rsid w:val="0D84094E"/>
    <w:rsid w:val="0D8A00E9"/>
    <w:rsid w:val="0D8D589E"/>
    <w:rsid w:val="0D965DBB"/>
    <w:rsid w:val="0DA01C73"/>
    <w:rsid w:val="0DD63300"/>
    <w:rsid w:val="0DF50604"/>
    <w:rsid w:val="0DF702FE"/>
    <w:rsid w:val="0E060E51"/>
    <w:rsid w:val="0E0F1632"/>
    <w:rsid w:val="0E5604B2"/>
    <w:rsid w:val="0E6D5D79"/>
    <w:rsid w:val="0E9D0089"/>
    <w:rsid w:val="0E9E29B6"/>
    <w:rsid w:val="0EB803EE"/>
    <w:rsid w:val="0EF94D4B"/>
    <w:rsid w:val="0F4958DC"/>
    <w:rsid w:val="0F515DF7"/>
    <w:rsid w:val="0F596BA8"/>
    <w:rsid w:val="0F6248D2"/>
    <w:rsid w:val="0F693536"/>
    <w:rsid w:val="0F7B0511"/>
    <w:rsid w:val="0F7B76D9"/>
    <w:rsid w:val="0F816ACD"/>
    <w:rsid w:val="0F873994"/>
    <w:rsid w:val="0F9832DB"/>
    <w:rsid w:val="0FA2000D"/>
    <w:rsid w:val="0FBF3FD2"/>
    <w:rsid w:val="0FBF7FF3"/>
    <w:rsid w:val="0FC1618C"/>
    <w:rsid w:val="0FC225CD"/>
    <w:rsid w:val="0FF54858"/>
    <w:rsid w:val="10646583"/>
    <w:rsid w:val="107D4B15"/>
    <w:rsid w:val="108A3C80"/>
    <w:rsid w:val="10BD0256"/>
    <w:rsid w:val="10C26171"/>
    <w:rsid w:val="10F33360"/>
    <w:rsid w:val="10FC16EA"/>
    <w:rsid w:val="110F1D40"/>
    <w:rsid w:val="11266F33"/>
    <w:rsid w:val="11434F61"/>
    <w:rsid w:val="118963A1"/>
    <w:rsid w:val="11C6522A"/>
    <w:rsid w:val="11E104CC"/>
    <w:rsid w:val="11E20309"/>
    <w:rsid w:val="11E53250"/>
    <w:rsid w:val="1207216C"/>
    <w:rsid w:val="121050D9"/>
    <w:rsid w:val="12255233"/>
    <w:rsid w:val="12530213"/>
    <w:rsid w:val="126E6B86"/>
    <w:rsid w:val="127723A9"/>
    <w:rsid w:val="12862074"/>
    <w:rsid w:val="12883966"/>
    <w:rsid w:val="129E45B4"/>
    <w:rsid w:val="12B448D0"/>
    <w:rsid w:val="12B67BE9"/>
    <w:rsid w:val="12C27E5E"/>
    <w:rsid w:val="12D81596"/>
    <w:rsid w:val="13072A44"/>
    <w:rsid w:val="13363995"/>
    <w:rsid w:val="135F4BE2"/>
    <w:rsid w:val="139B1A0A"/>
    <w:rsid w:val="139D25C7"/>
    <w:rsid w:val="13BF3CE4"/>
    <w:rsid w:val="13E153AB"/>
    <w:rsid w:val="141008D8"/>
    <w:rsid w:val="14125FE6"/>
    <w:rsid w:val="14627A31"/>
    <w:rsid w:val="146D271E"/>
    <w:rsid w:val="14776974"/>
    <w:rsid w:val="14827AA9"/>
    <w:rsid w:val="14982588"/>
    <w:rsid w:val="149A5AD9"/>
    <w:rsid w:val="14A7619D"/>
    <w:rsid w:val="14AF1479"/>
    <w:rsid w:val="14D0319D"/>
    <w:rsid w:val="150536C3"/>
    <w:rsid w:val="150C1963"/>
    <w:rsid w:val="151447A0"/>
    <w:rsid w:val="15431BC1"/>
    <w:rsid w:val="154A6454"/>
    <w:rsid w:val="15762120"/>
    <w:rsid w:val="15B57F22"/>
    <w:rsid w:val="15DF47C7"/>
    <w:rsid w:val="15F157BA"/>
    <w:rsid w:val="16A8729C"/>
    <w:rsid w:val="16AD79FD"/>
    <w:rsid w:val="16B33777"/>
    <w:rsid w:val="16BC70A7"/>
    <w:rsid w:val="16C6339E"/>
    <w:rsid w:val="172F2D79"/>
    <w:rsid w:val="17557BEF"/>
    <w:rsid w:val="17641093"/>
    <w:rsid w:val="1780534F"/>
    <w:rsid w:val="17D349C1"/>
    <w:rsid w:val="1830729E"/>
    <w:rsid w:val="183B0887"/>
    <w:rsid w:val="184243B2"/>
    <w:rsid w:val="1870062C"/>
    <w:rsid w:val="187F0B11"/>
    <w:rsid w:val="18817102"/>
    <w:rsid w:val="18830A15"/>
    <w:rsid w:val="18852B28"/>
    <w:rsid w:val="188B5321"/>
    <w:rsid w:val="18B275D5"/>
    <w:rsid w:val="18B7673D"/>
    <w:rsid w:val="18E831AB"/>
    <w:rsid w:val="190B13F0"/>
    <w:rsid w:val="19455539"/>
    <w:rsid w:val="19932372"/>
    <w:rsid w:val="19A20DD5"/>
    <w:rsid w:val="19AE03F1"/>
    <w:rsid w:val="19F37CE3"/>
    <w:rsid w:val="1A071A03"/>
    <w:rsid w:val="1A1F16AE"/>
    <w:rsid w:val="1A2E2E40"/>
    <w:rsid w:val="1A381F10"/>
    <w:rsid w:val="1A383CBF"/>
    <w:rsid w:val="1A3B5C77"/>
    <w:rsid w:val="1A5232E6"/>
    <w:rsid w:val="1A66082C"/>
    <w:rsid w:val="1A8F565B"/>
    <w:rsid w:val="1A984BAD"/>
    <w:rsid w:val="1AA9104C"/>
    <w:rsid w:val="1AB8220E"/>
    <w:rsid w:val="1AE4166C"/>
    <w:rsid w:val="1AE7331E"/>
    <w:rsid w:val="1AF0377E"/>
    <w:rsid w:val="1AF06CFB"/>
    <w:rsid w:val="1AF11B8D"/>
    <w:rsid w:val="1B11359C"/>
    <w:rsid w:val="1B212ED0"/>
    <w:rsid w:val="1B2A271F"/>
    <w:rsid w:val="1B530544"/>
    <w:rsid w:val="1B583C10"/>
    <w:rsid w:val="1B713184"/>
    <w:rsid w:val="1B8B69F0"/>
    <w:rsid w:val="1B9856B8"/>
    <w:rsid w:val="1BA209CF"/>
    <w:rsid w:val="1BB4777D"/>
    <w:rsid w:val="1BD75AB8"/>
    <w:rsid w:val="1BD81C27"/>
    <w:rsid w:val="1C0459C2"/>
    <w:rsid w:val="1C1B3B4A"/>
    <w:rsid w:val="1C4D08C7"/>
    <w:rsid w:val="1C88086E"/>
    <w:rsid w:val="1C896A53"/>
    <w:rsid w:val="1C9C3CE3"/>
    <w:rsid w:val="1D266CE1"/>
    <w:rsid w:val="1D3963AF"/>
    <w:rsid w:val="1D6A673C"/>
    <w:rsid w:val="1D9247AE"/>
    <w:rsid w:val="1DB567EC"/>
    <w:rsid w:val="1DF51A98"/>
    <w:rsid w:val="1E3D060F"/>
    <w:rsid w:val="1E3D54D5"/>
    <w:rsid w:val="1E3F7D2E"/>
    <w:rsid w:val="1E4132D9"/>
    <w:rsid w:val="1E4134E4"/>
    <w:rsid w:val="1E5062B3"/>
    <w:rsid w:val="1E523514"/>
    <w:rsid w:val="1E714A66"/>
    <w:rsid w:val="1E802593"/>
    <w:rsid w:val="1EA703CC"/>
    <w:rsid w:val="1EB7330C"/>
    <w:rsid w:val="1F0A0FF3"/>
    <w:rsid w:val="1F550E6F"/>
    <w:rsid w:val="1F5771FF"/>
    <w:rsid w:val="1F6B7B04"/>
    <w:rsid w:val="1F6D3F5D"/>
    <w:rsid w:val="1F71286B"/>
    <w:rsid w:val="1FD71884"/>
    <w:rsid w:val="1FE868A9"/>
    <w:rsid w:val="20034907"/>
    <w:rsid w:val="20173E4B"/>
    <w:rsid w:val="204E48BC"/>
    <w:rsid w:val="208921B3"/>
    <w:rsid w:val="20973DEB"/>
    <w:rsid w:val="209C1963"/>
    <w:rsid w:val="20B26522"/>
    <w:rsid w:val="20B44310"/>
    <w:rsid w:val="20F42295"/>
    <w:rsid w:val="20FA639E"/>
    <w:rsid w:val="211116EB"/>
    <w:rsid w:val="21123C79"/>
    <w:rsid w:val="211278AD"/>
    <w:rsid w:val="216133FC"/>
    <w:rsid w:val="21753704"/>
    <w:rsid w:val="21943B3A"/>
    <w:rsid w:val="21AB1959"/>
    <w:rsid w:val="21D56769"/>
    <w:rsid w:val="21E52EF3"/>
    <w:rsid w:val="21FB5D7B"/>
    <w:rsid w:val="220B1C3D"/>
    <w:rsid w:val="221D1D20"/>
    <w:rsid w:val="22334A87"/>
    <w:rsid w:val="22547832"/>
    <w:rsid w:val="22BE6801"/>
    <w:rsid w:val="22CB639B"/>
    <w:rsid w:val="233500BF"/>
    <w:rsid w:val="23377FF7"/>
    <w:rsid w:val="236B425F"/>
    <w:rsid w:val="23717CB9"/>
    <w:rsid w:val="23836192"/>
    <w:rsid w:val="23901F29"/>
    <w:rsid w:val="239A55FF"/>
    <w:rsid w:val="239C0061"/>
    <w:rsid w:val="23B343B6"/>
    <w:rsid w:val="23B908A4"/>
    <w:rsid w:val="23E95BEF"/>
    <w:rsid w:val="23FD0064"/>
    <w:rsid w:val="245375B0"/>
    <w:rsid w:val="24642C0A"/>
    <w:rsid w:val="24B22173"/>
    <w:rsid w:val="24B95AD9"/>
    <w:rsid w:val="24BE24DA"/>
    <w:rsid w:val="24CF5825"/>
    <w:rsid w:val="24D663E6"/>
    <w:rsid w:val="24D77F2B"/>
    <w:rsid w:val="25082E7A"/>
    <w:rsid w:val="252A68FA"/>
    <w:rsid w:val="254F58FD"/>
    <w:rsid w:val="256040C9"/>
    <w:rsid w:val="258B00E2"/>
    <w:rsid w:val="25A917A6"/>
    <w:rsid w:val="25BE27CC"/>
    <w:rsid w:val="25DD571A"/>
    <w:rsid w:val="25F74A5C"/>
    <w:rsid w:val="2628662C"/>
    <w:rsid w:val="262D45DE"/>
    <w:rsid w:val="26A53EF9"/>
    <w:rsid w:val="26A94201"/>
    <w:rsid w:val="26AC274F"/>
    <w:rsid w:val="27044A29"/>
    <w:rsid w:val="271D34C8"/>
    <w:rsid w:val="272A53BC"/>
    <w:rsid w:val="276142BF"/>
    <w:rsid w:val="27783712"/>
    <w:rsid w:val="27907362"/>
    <w:rsid w:val="27E962E8"/>
    <w:rsid w:val="28333E1D"/>
    <w:rsid w:val="28454BD6"/>
    <w:rsid w:val="28455253"/>
    <w:rsid w:val="28551971"/>
    <w:rsid w:val="285B1C53"/>
    <w:rsid w:val="28842DA0"/>
    <w:rsid w:val="289F7086"/>
    <w:rsid w:val="28C32028"/>
    <w:rsid w:val="28CC490F"/>
    <w:rsid w:val="28DE40AA"/>
    <w:rsid w:val="28ED036A"/>
    <w:rsid w:val="291A5689"/>
    <w:rsid w:val="29345E77"/>
    <w:rsid w:val="294C65AD"/>
    <w:rsid w:val="295B02F5"/>
    <w:rsid w:val="296A6839"/>
    <w:rsid w:val="296F3AF3"/>
    <w:rsid w:val="29806583"/>
    <w:rsid w:val="298B2072"/>
    <w:rsid w:val="298B3C4C"/>
    <w:rsid w:val="299368F8"/>
    <w:rsid w:val="29D45926"/>
    <w:rsid w:val="29F26D24"/>
    <w:rsid w:val="2A15033F"/>
    <w:rsid w:val="2A1662C1"/>
    <w:rsid w:val="2A1C7367"/>
    <w:rsid w:val="2A2815FA"/>
    <w:rsid w:val="2A6D6092"/>
    <w:rsid w:val="2A7D76B4"/>
    <w:rsid w:val="2AD748CF"/>
    <w:rsid w:val="2AD912C6"/>
    <w:rsid w:val="2B437463"/>
    <w:rsid w:val="2B7807EE"/>
    <w:rsid w:val="2B7A5876"/>
    <w:rsid w:val="2BAC04DE"/>
    <w:rsid w:val="2BBA1D89"/>
    <w:rsid w:val="2BBF00EC"/>
    <w:rsid w:val="2BC37CFD"/>
    <w:rsid w:val="2BD5237F"/>
    <w:rsid w:val="2BE536CE"/>
    <w:rsid w:val="2BE758D9"/>
    <w:rsid w:val="2C09049E"/>
    <w:rsid w:val="2C0A653C"/>
    <w:rsid w:val="2C123D14"/>
    <w:rsid w:val="2C191F85"/>
    <w:rsid w:val="2CD23AFF"/>
    <w:rsid w:val="2CE82D6F"/>
    <w:rsid w:val="2D0A4D06"/>
    <w:rsid w:val="2D343236"/>
    <w:rsid w:val="2DD15014"/>
    <w:rsid w:val="2DF72DE4"/>
    <w:rsid w:val="2E0220AF"/>
    <w:rsid w:val="2E1E772E"/>
    <w:rsid w:val="2E4B082A"/>
    <w:rsid w:val="2E5A0250"/>
    <w:rsid w:val="2E5D4E86"/>
    <w:rsid w:val="2E5D790B"/>
    <w:rsid w:val="2E9A3C18"/>
    <w:rsid w:val="2EBB0FEE"/>
    <w:rsid w:val="2EC63002"/>
    <w:rsid w:val="2F0A6B38"/>
    <w:rsid w:val="2F5051AF"/>
    <w:rsid w:val="2F580D10"/>
    <w:rsid w:val="2F946CCB"/>
    <w:rsid w:val="2FC75471"/>
    <w:rsid w:val="2FD25781"/>
    <w:rsid w:val="2FDE1F92"/>
    <w:rsid w:val="2FFD7934"/>
    <w:rsid w:val="303D2CDC"/>
    <w:rsid w:val="30733ACD"/>
    <w:rsid w:val="308C3862"/>
    <w:rsid w:val="309379D8"/>
    <w:rsid w:val="30A270F7"/>
    <w:rsid w:val="30DF1478"/>
    <w:rsid w:val="30EC586F"/>
    <w:rsid w:val="3143581F"/>
    <w:rsid w:val="3193277B"/>
    <w:rsid w:val="319C6071"/>
    <w:rsid w:val="31AC537E"/>
    <w:rsid w:val="31E3679B"/>
    <w:rsid w:val="31E732FD"/>
    <w:rsid w:val="3206716B"/>
    <w:rsid w:val="32517576"/>
    <w:rsid w:val="326E42CA"/>
    <w:rsid w:val="32BE5C2C"/>
    <w:rsid w:val="32FB6478"/>
    <w:rsid w:val="33263B3F"/>
    <w:rsid w:val="336963EB"/>
    <w:rsid w:val="33816EEB"/>
    <w:rsid w:val="33A65EB3"/>
    <w:rsid w:val="33C72BA3"/>
    <w:rsid w:val="33D21683"/>
    <w:rsid w:val="33EB55CD"/>
    <w:rsid w:val="33EC4C02"/>
    <w:rsid w:val="340D2360"/>
    <w:rsid w:val="3410665D"/>
    <w:rsid w:val="34137F03"/>
    <w:rsid w:val="34211214"/>
    <w:rsid w:val="342E63AB"/>
    <w:rsid w:val="346F25BE"/>
    <w:rsid w:val="34950E68"/>
    <w:rsid w:val="34986E94"/>
    <w:rsid w:val="34AE30A3"/>
    <w:rsid w:val="34AF62C9"/>
    <w:rsid w:val="34CB23CC"/>
    <w:rsid w:val="34CB4388"/>
    <w:rsid w:val="34DF14AF"/>
    <w:rsid w:val="34FA0097"/>
    <w:rsid w:val="34FA6E12"/>
    <w:rsid w:val="350558D8"/>
    <w:rsid w:val="35284057"/>
    <w:rsid w:val="354C1975"/>
    <w:rsid w:val="358D5588"/>
    <w:rsid w:val="35926521"/>
    <w:rsid w:val="35A47FAF"/>
    <w:rsid w:val="35CA406B"/>
    <w:rsid w:val="363A3B40"/>
    <w:rsid w:val="365302AE"/>
    <w:rsid w:val="36607A0A"/>
    <w:rsid w:val="366E227C"/>
    <w:rsid w:val="366F2E0D"/>
    <w:rsid w:val="36723C5D"/>
    <w:rsid w:val="36745C27"/>
    <w:rsid w:val="367B6A5C"/>
    <w:rsid w:val="3699568D"/>
    <w:rsid w:val="36A74ADA"/>
    <w:rsid w:val="36AD60D5"/>
    <w:rsid w:val="36B224F9"/>
    <w:rsid w:val="36CC7233"/>
    <w:rsid w:val="36EC0CC9"/>
    <w:rsid w:val="373F410B"/>
    <w:rsid w:val="37C8447C"/>
    <w:rsid w:val="37D611B1"/>
    <w:rsid w:val="37EE7094"/>
    <w:rsid w:val="38296C89"/>
    <w:rsid w:val="383002EB"/>
    <w:rsid w:val="38586797"/>
    <w:rsid w:val="38AE6CD0"/>
    <w:rsid w:val="38BC0149"/>
    <w:rsid w:val="38D87D1C"/>
    <w:rsid w:val="38F55844"/>
    <w:rsid w:val="39636459"/>
    <w:rsid w:val="396B7F6C"/>
    <w:rsid w:val="398C0176"/>
    <w:rsid w:val="39B417A9"/>
    <w:rsid w:val="39D67D5A"/>
    <w:rsid w:val="39D709A6"/>
    <w:rsid w:val="39FC5695"/>
    <w:rsid w:val="3A006D8E"/>
    <w:rsid w:val="3A06682A"/>
    <w:rsid w:val="3A3651E5"/>
    <w:rsid w:val="3A3B7F5B"/>
    <w:rsid w:val="3A656889"/>
    <w:rsid w:val="3A744481"/>
    <w:rsid w:val="3A8C7BEF"/>
    <w:rsid w:val="3A906246"/>
    <w:rsid w:val="3A947233"/>
    <w:rsid w:val="3AC76C6D"/>
    <w:rsid w:val="3ACD3B57"/>
    <w:rsid w:val="3AFF387F"/>
    <w:rsid w:val="3B2349B7"/>
    <w:rsid w:val="3B616CFF"/>
    <w:rsid w:val="3B6259F6"/>
    <w:rsid w:val="3B976654"/>
    <w:rsid w:val="3BC01EFC"/>
    <w:rsid w:val="3BCA786A"/>
    <w:rsid w:val="3BD31E2F"/>
    <w:rsid w:val="3BF15831"/>
    <w:rsid w:val="3C105946"/>
    <w:rsid w:val="3C471448"/>
    <w:rsid w:val="3C5F759A"/>
    <w:rsid w:val="3C656410"/>
    <w:rsid w:val="3C6C525A"/>
    <w:rsid w:val="3CB64D73"/>
    <w:rsid w:val="3CCE23CB"/>
    <w:rsid w:val="3CD17D17"/>
    <w:rsid w:val="3D0A5D91"/>
    <w:rsid w:val="3D1F608D"/>
    <w:rsid w:val="3D3C7F39"/>
    <w:rsid w:val="3D440F09"/>
    <w:rsid w:val="3D4504A0"/>
    <w:rsid w:val="3D4C058A"/>
    <w:rsid w:val="3D8734BB"/>
    <w:rsid w:val="3D9A11D4"/>
    <w:rsid w:val="3DA16D89"/>
    <w:rsid w:val="3DA364BE"/>
    <w:rsid w:val="3DE041CB"/>
    <w:rsid w:val="3DF31B27"/>
    <w:rsid w:val="3E0D48F6"/>
    <w:rsid w:val="3E1868B4"/>
    <w:rsid w:val="3E2B7513"/>
    <w:rsid w:val="3E2E5B54"/>
    <w:rsid w:val="3E32588A"/>
    <w:rsid w:val="3E377251"/>
    <w:rsid w:val="3E3A47D2"/>
    <w:rsid w:val="3E42664B"/>
    <w:rsid w:val="3E5A7334"/>
    <w:rsid w:val="3E7B5D6B"/>
    <w:rsid w:val="3E843E66"/>
    <w:rsid w:val="3E8F51FE"/>
    <w:rsid w:val="3E926F87"/>
    <w:rsid w:val="3E9A59DE"/>
    <w:rsid w:val="3E9D4907"/>
    <w:rsid w:val="3EAF4836"/>
    <w:rsid w:val="3EC33DFA"/>
    <w:rsid w:val="3F017D8E"/>
    <w:rsid w:val="3F060E16"/>
    <w:rsid w:val="3F1D1096"/>
    <w:rsid w:val="3F2F0234"/>
    <w:rsid w:val="3F6363FE"/>
    <w:rsid w:val="3F756B8F"/>
    <w:rsid w:val="3F7D2344"/>
    <w:rsid w:val="3F95482B"/>
    <w:rsid w:val="3FE71217"/>
    <w:rsid w:val="4019356B"/>
    <w:rsid w:val="403B7A8E"/>
    <w:rsid w:val="4057639D"/>
    <w:rsid w:val="40592157"/>
    <w:rsid w:val="406E1CAE"/>
    <w:rsid w:val="40A0133A"/>
    <w:rsid w:val="40B1292F"/>
    <w:rsid w:val="40C31A53"/>
    <w:rsid w:val="40FF545D"/>
    <w:rsid w:val="410067C8"/>
    <w:rsid w:val="41783AC9"/>
    <w:rsid w:val="417F7572"/>
    <w:rsid w:val="418F0D2A"/>
    <w:rsid w:val="41D01505"/>
    <w:rsid w:val="41DC3706"/>
    <w:rsid w:val="41E21279"/>
    <w:rsid w:val="42181B5C"/>
    <w:rsid w:val="42470693"/>
    <w:rsid w:val="42474939"/>
    <w:rsid w:val="424C3C57"/>
    <w:rsid w:val="425677E4"/>
    <w:rsid w:val="42613FF3"/>
    <w:rsid w:val="42660D96"/>
    <w:rsid w:val="42786F96"/>
    <w:rsid w:val="428667D2"/>
    <w:rsid w:val="429F496C"/>
    <w:rsid w:val="42C20752"/>
    <w:rsid w:val="42CD1CE0"/>
    <w:rsid w:val="42E1381E"/>
    <w:rsid w:val="42ED6459"/>
    <w:rsid w:val="42FE58DD"/>
    <w:rsid w:val="43174B3D"/>
    <w:rsid w:val="43254E1F"/>
    <w:rsid w:val="434B790E"/>
    <w:rsid w:val="4360230E"/>
    <w:rsid w:val="4360274F"/>
    <w:rsid w:val="437E769E"/>
    <w:rsid w:val="43977AB6"/>
    <w:rsid w:val="43A3342B"/>
    <w:rsid w:val="43C77C27"/>
    <w:rsid w:val="43DB3399"/>
    <w:rsid w:val="43DE09EE"/>
    <w:rsid w:val="43F80F81"/>
    <w:rsid w:val="44002FAD"/>
    <w:rsid w:val="44745DA3"/>
    <w:rsid w:val="449101DD"/>
    <w:rsid w:val="44DE1391"/>
    <w:rsid w:val="451B225C"/>
    <w:rsid w:val="452410C9"/>
    <w:rsid w:val="45317DFB"/>
    <w:rsid w:val="453965BC"/>
    <w:rsid w:val="456D3CE4"/>
    <w:rsid w:val="4579042C"/>
    <w:rsid w:val="457E4576"/>
    <w:rsid w:val="457F0571"/>
    <w:rsid w:val="45851176"/>
    <w:rsid w:val="45B12EFA"/>
    <w:rsid w:val="45C63B94"/>
    <w:rsid w:val="460E7DA5"/>
    <w:rsid w:val="46422483"/>
    <w:rsid w:val="464D3FBF"/>
    <w:rsid w:val="4659254A"/>
    <w:rsid w:val="465B0637"/>
    <w:rsid w:val="465E3F0D"/>
    <w:rsid w:val="466A16E6"/>
    <w:rsid w:val="46893F2B"/>
    <w:rsid w:val="46BD0F24"/>
    <w:rsid w:val="46C4686E"/>
    <w:rsid w:val="4745312B"/>
    <w:rsid w:val="477B778F"/>
    <w:rsid w:val="478203EC"/>
    <w:rsid w:val="478457AA"/>
    <w:rsid w:val="479C0B2F"/>
    <w:rsid w:val="47B025FA"/>
    <w:rsid w:val="4809698F"/>
    <w:rsid w:val="4811697D"/>
    <w:rsid w:val="482E6900"/>
    <w:rsid w:val="487A3E25"/>
    <w:rsid w:val="488B5503"/>
    <w:rsid w:val="48937E21"/>
    <w:rsid w:val="489A0361"/>
    <w:rsid w:val="489F5AD4"/>
    <w:rsid w:val="48B94FF3"/>
    <w:rsid w:val="48E37AAB"/>
    <w:rsid w:val="48FD4B4C"/>
    <w:rsid w:val="490A68E0"/>
    <w:rsid w:val="491055FE"/>
    <w:rsid w:val="495F5B3E"/>
    <w:rsid w:val="496F77D7"/>
    <w:rsid w:val="497654FD"/>
    <w:rsid w:val="49B64211"/>
    <w:rsid w:val="49F6167F"/>
    <w:rsid w:val="4A062BE2"/>
    <w:rsid w:val="4A064FA0"/>
    <w:rsid w:val="4A16615C"/>
    <w:rsid w:val="4A376221"/>
    <w:rsid w:val="4A4424D7"/>
    <w:rsid w:val="4A7A11D9"/>
    <w:rsid w:val="4AB82D0F"/>
    <w:rsid w:val="4AEB7664"/>
    <w:rsid w:val="4AFD7C19"/>
    <w:rsid w:val="4B0567D1"/>
    <w:rsid w:val="4B236AAE"/>
    <w:rsid w:val="4B366EAC"/>
    <w:rsid w:val="4B707271"/>
    <w:rsid w:val="4B9739F7"/>
    <w:rsid w:val="4BEE2503"/>
    <w:rsid w:val="4C027573"/>
    <w:rsid w:val="4C245A30"/>
    <w:rsid w:val="4C765DFD"/>
    <w:rsid w:val="4CB6685F"/>
    <w:rsid w:val="4CC367FE"/>
    <w:rsid w:val="4CCD018A"/>
    <w:rsid w:val="4D077F3C"/>
    <w:rsid w:val="4D0E5D0D"/>
    <w:rsid w:val="4D123355"/>
    <w:rsid w:val="4D2A3B31"/>
    <w:rsid w:val="4D312C52"/>
    <w:rsid w:val="4D905305"/>
    <w:rsid w:val="4D964A72"/>
    <w:rsid w:val="4D9C1254"/>
    <w:rsid w:val="4DEE0FB0"/>
    <w:rsid w:val="4DF8376F"/>
    <w:rsid w:val="4E5B4D57"/>
    <w:rsid w:val="4E766588"/>
    <w:rsid w:val="4E793892"/>
    <w:rsid w:val="4E800872"/>
    <w:rsid w:val="4EC569ED"/>
    <w:rsid w:val="4ED50EA1"/>
    <w:rsid w:val="4EEC050C"/>
    <w:rsid w:val="4EF46F4C"/>
    <w:rsid w:val="4F08515B"/>
    <w:rsid w:val="4F104EC3"/>
    <w:rsid w:val="4F274D02"/>
    <w:rsid w:val="4F47354A"/>
    <w:rsid w:val="4F5826FE"/>
    <w:rsid w:val="4F5D5052"/>
    <w:rsid w:val="4F911C54"/>
    <w:rsid w:val="4FE17A31"/>
    <w:rsid w:val="4FE625E0"/>
    <w:rsid w:val="5021480F"/>
    <w:rsid w:val="50962ECB"/>
    <w:rsid w:val="50A42E38"/>
    <w:rsid w:val="50A4577F"/>
    <w:rsid w:val="50B73D1F"/>
    <w:rsid w:val="50BD5BC9"/>
    <w:rsid w:val="50C11EEE"/>
    <w:rsid w:val="50E97CFC"/>
    <w:rsid w:val="50FA4028"/>
    <w:rsid w:val="50FC089B"/>
    <w:rsid w:val="510D65B7"/>
    <w:rsid w:val="511157AB"/>
    <w:rsid w:val="5142540C"/>
    <w:rsid w:val="518832C8"/>
    <w:rsid w:val="519A16B7"/>
    <w:rsid w:val="51A0432A"/>
    <w:rsid w:val="51A86090"/>
    <w:rsid w:val="51B7396D"/>
    <w:rsid w:val="522E4CC3"/>
    <w:rsid w:val="5244713B"/>
    <w:rsid w:val="52615633"/>
    <w:rsid w:val="52977FD4"/>
    <w:rsid w:val="52A25790"/>
    <w:rsid w:val="52A96B6F"/>
    <w:rsid w:val="52B45975"/>
    <w:rsid w:val="52D94AA4"/>
    <w:rsid w:val="52EA3A62"/>
    <w:rsid w:val="52F50BB8"/>
    <w:rsid w:val="52FC4B82"/>
    <w:rsid w:val="53097272"/>
    <w:rsid w:val="53300F5F"/>
    <w:rsid w:val="53544462"/>
    <w:rsid w:val="5397158E"/>
    <w:rsid w:val="54013861"/>
    <w:rsid w:val="540F6646"/>
    <w:rsid w:val="54487265"/>
    <w:rsid w:val="544D6070"/>
    <w:rsid w:val="54605E1E"/>
    <w:rsid w:val="546575A7"/>
    <w:rsid w:val="54A52642"/>
    <w:rsid w:val="54B3506A"/>
    <w:rsid w:val="54CA0D16"/>
    <w:rsid w:val="54DD4057"/>
    <w:rsid w:val="54E7490F"/>
    <w:rsid w:val="550764A4"/>
    <w:rsid w:val="550A5C7C"/>
    <w:rsid w:val="550B2BF6"/>
    <w:rsid w:val="55214EB5"/>
    <w:rsid w:val="55364EFD"/>
    <w:rsid w:val="555D4828"/>
    <w:rsid w:val="557A4C8B"/>
    <w:rsid w:val="557F21C6"/>
    <w:rsid w:val="558931E1"/>
    <w:rsid w:val="55923347"/>
    <w:rsid w:val="55925180"/>
    <w:rsid w:val="55983B1B"/>
    <w:rsid w:val="559B0F9E"/>
    <w:rsid w:val="55A8376B"/>
    <w:rsid w:val="55DC29B6"/>
    <w:rsid w:val="55DD4241"/>
    <w:rsid w:val="55E15129"/>
    <w:rsid w:val="56095F34"/>
    <w:rsid w:val="566B6D1E"/>
    <w:rsid w:val="57032A2C"/>
    <w:rsid w:val="570F5219"/>
    <w:rsid w:val="575D12B5"/>
    <w:rsid w:val="57610A87"/>
    <w:rsid w:val="577B1140"/>
    <w:rsid w:val="577B7F21"/>
    <w:rsid w:val="577F181B"/>
    <w:rsid w:val="57921984"/>
    <w:rsid w:val="579737F0"/>
    <w:rsid w:val="57AB7B30"/>
    <w:rsid w:val="57AF5251"/>
    <w:rsid w:val="57B26373"/>
    <w:rsid w:val="57B63F04"/>
    <w:rsid w:val="57B65C47"/>
    <w:rsid w:val="57CD20C2"/>
    <w:rsid w:val="57D675AB"/>
    <w:rsid w:val="57D95FDD"/>
    <w:rsid w:val="585B1260"/>
    <w:rsid w:val="58713F21"/>
    <w:rsid w:val="58917D2F"/>
    <w:rsid w:val="5894085C"/>
    <w:rsid w:val="58AE4F0C"/>
    <w:rsid w:val="58B57CAD"/>
    <w:rsid w:val="58B85899"/>
    <w:rsid w:val="58E35C4F"/>
    <w:rsid w:val="58E363A9"/>
    <w:rsid w:val="58F20F01"/>
    <w:rsid w:val="595E1678"/>
    <w:rsid w:val="596D5BD4"/>
    <w:rsid w:val="597E3DD8"/>
    <w:rsid w:val="598523A0"/>
    <w:rsid w:val="59B96069"/>
    <w:rsid w:val="59D849A6"/>
    <w:rsid w:val="59F80043"/>
    <w:rsid w:val="5A09252F"/>
    <w:rsid w:val="5A0B2778"/>
    <w:rsid w:val="5A2A7C7B"/>
    <w:rsid w:val="5A3E2560"/>
    <w:rsid w:val="5A5D3B6E"/>
    <w:rsid w:val="5A637A76"/>
    <w:rsid w:val="5A6D33BA"/>
    <w:rsid w:val="5A792B1F"/>
    <w:rsid w:val="5A874767"/>
    <w:rsid w:val="5AAD6F28"/>
    <w:rsid w:val="5AD36B10"/>
    <w:rsid w:val="5AD63A24"/>
    <w:rsid w:val="5B2E1A1D"/>
    <w:rsid w:val="5B487CCA"/>
    <w:rsid w:val="5B843A1C"/>
    <w:rsid w:val="5B873E3F"/>
    <w:rsid w:val="5BC77D93"/>
    <w:rsid w:val="5BD7618C"/>
    <w:rsid w:val="5C02690E"/>
    <w:rsid w:val="5C196DA7"/>
    <w:rsid w:val="5C2A048C"/>
    <w:rsid w:val="5C80234E"/>
    <w:rsid w:val="5C8A680C"/>
    <w:rsid w:val="5D0C4701"/>
    <w:rsid w:val="5D0F0395"/>
    <w:rsid w:val="5D221076"/>
    <w:rsid w:val="5D38137F"/>
    <w:rsid w:val="5D397964"/>
    <w:rsid w:val="5D5A391C"/>
    <w:rsid w:val="5D5F10C0"/>
    <w:rsid w:val="5D665A1A"/>
    <w:rsid w:val="5D891B7B"/>
    <w:rsid w:val="5DAD38EE"/>
    <w:rsid w:val="5DB744C7"/>
    <w:rsid w:val="5DE352BC"/>
    <w:rsid w:val="5DF6245F"/>
    <w:rsid w:val="5E006862"/>
    <w:rsid w:val="5E0207B9"/>
    <w:rsid w:val="5E1834A1"/>
    <w:rsid w:val="5E261785"/>
    <w:rsid w:val="5E292ECC"/>
    <w:rsid w:val="5E4A7017"/>
    <w:rsid w:val="5E552BBA"/>
    <w:rsid w:val="5E611C10"/>
    <w:rsid w:val="5EFC7377"/>
    <w:rsid w:val="5F06174D"/>
    <w:rsid w:val="5F3A3602"/>
    <w:rsid w:val="5F6277C6"/>
    <w:rsid w:val="5F6D0B1D"/>
    <w:rsid w:val="5F7A39FE"/>
    <w:rsid w:val="5F8D0B82"/>
    <w:rsid w:val="5FCC5339"/>
    <w:rsid w:val="5FD41360"/>
    <w:rsid w:val="5FE34A5B"/>
    <w:rsid w:val="5FFE1E36"/>
    <w:rsid w:val="60232584"/>
    <w:rsid w:val="6054424F"/>
    <w:rsid w:val="60614B30"/>
    <w:rsid w:val="607330CE"/>
    <w:rsid w:val="60825176"/>
    <w:rsid w:val="60874625"/>
    <w:rsid w:val="609F2AC4"/>
    <w:rsid w:val="60FA2EE8"/>
    <w:rsid w:val="61054A27"/>
    <w:rsid w:val="610A52BC"/>
    <w:rsid w:val="611D2366"/>
    <w:rsid w:val="61232D1A"/>
    <w:rsid w:val="61421856"/>
    <w:rsid w:val="615227C4"/>
    <w:rsid w:val="61654E3F"/>
    <w:rsid w:val="6182292A"/>
    <w:rsid w:val="619F7F92"/>
    <w:rsid w:val="61EB4F3A"/>
    <w:rsid w:val="61F94C26"/>
    <w:rsid w:val="62000E56"/>
    <w:rsid w:val="624F3E49"/>
    <w:rsid w:val="62632286"/>
    <w:rsid w:val="62885958"/>
    <w:rsid w:val="62916939"/>
    <w:rsid w:val="62F40B65"/>
    <w:rsid w:val="62F44073"/>
    <w:rsid w:val="62FC2CFE"/>
    <w:rsid w:val="63024505"/>
    <w:rsid w:val="634621DF"/>
    <w:rsid w:val="635B1DB5"/>
    <w:rsid w:val="63711FED"/>
    <w:rsid w:val="63755F49"/>
    <w:rsid w:val="63880DDC"/>
    <w:rsid w:val="638D750D"/>
    <w:rsid w:val="6393732E"/>
    <w:rsid w:val="63AC6CC0"/>
    <w:rsid w:val="63BA2C93"/>
    <w:rsid w:val="63C653C4"/>
    <w:rsid w:val="64055776"/>
    <w:rsid w:val="640D4E41"/>
    <w:rsid w:val="64240056"/>
    <w:rsid w:val="643E143A"/>
    <w:rsid w:val="646C1930"/>
    <w:rsid w:val="648B6EEF"/>
    <w:rsid w:val="64C158BF"/>
    <w:rsid w:val="64CE2EAA"/>
    <w:rsid w:val="64E8140A"/>
    <w:rsid w:val="653C3090"/>
    <w:rsid w:val="65854376"/>
    <w:rsid w:val="658767BE"/>
    <w:rsid w:val="65892531"/>
    <w:rsid w:val="659949C2"/>
    <w:rsid w:val="65C2529C"/>
    <w:rsid w:val="66195831"/>
    <w:rsid w:val="662B15AE"/>
    <w:rsid w:val="662E75B1"/>
    <w:rsid w:val="66342C2E"/>
    <w:rsid w:val="663E784C"/>
    <w:rsid w:val="668B6A45"/>
    <w:rsid w:val="66A14C5C"/>
    <w:rsid w:val="66AF3F8D"/>
    <w:rsid w:val="66D02156"/>
    <w:rsid w:val="66F97760"/>
    <w:rsid w:val="672F3F24"/>
    <w:rsid w:val="673E055F"/>
    <w:rsid w:val="67551CE3"/>
    <w:rsid w:val="676D2A8C"/>
    <w:rsid w:val="67A22552"/>
    <w:rsid w:val="67B22DCC"/>
    <w:rsid w:val="67BE71AA"/>
    <w:rsid w:val="67D90273"/>
    <w:rsid w:val="67DE5875"/>
    <w:rsid w:val="67E20393"/>
    <w:rsid w:val="67E55852"/>
    <w:rsid w:val="67EB1AB4"/>
    <w:rsid w:val="67FA1285"/>
    <w:rsid w:val="68551F4F"/>
    <w:rsid w:val="687C10C9"/>
    <w:rsid w:val="68840C16"/>
    <w:rsid w:val="68876EFB"/>
    <w:rsid w:val="68884654"/>
    <w:rsid w:val="689F444F"/>
    <w:rsid w:val="68B96DBB"/>
    <w:rsid w:val="68CA2805"/>
    <w:rsid w:val="68E11616"/>
    <w:rsid w:val="68E937A3"/>
    <w:rsid w:val="68F72293"/>
    <w:rsid w:val="693E15D3"/>
    <w:rsid w:val="6954706E"/>
    <w:rsid w:val="69627681"/>
    <w:rsid w:val="6977531D"/>
    <w:rsid w:val="69C77840"/>
    <w:rsid w:val="69CC2BFF"/>
    <w:rsid w:val="69D21FDC"/>
    <w:rsid w:val="69E34F3F"/>
    <w:rsid w:val="69F45A74"/>
    <w:rsid w:val="69FD55B8"/>
    <w:rsid w:val="6A0B1C62"/>
    <w:rsid w:val="6A2406C8"/>
    <w:rsid w:val="6A300436"/>
    <w:rsid w:val="6A3550F2"/>
    <w:rsid w:val="6A723C50"/>
    <w:rsid w:val="6A7C1D67"/>
    <w:rsid w:val="6ADE0BD1"/>
    <w:rsid w:val="6AE96859"/>
    <w:rsid w:val="6B065FE7"/>
    <w:rsid w:val="6B147746"/>
    <w:rsid w:val="6B24787C"/>
    <w:rsid w:val="6B4B51B3"/>
    <w:rsid w:val="6B573233"/>
    <w:rsid w:val="6B5B6274"/>
    <w:rsid w:val="6B935D53"/>
    <w:rsid w:val="6C196F71"/>
    <w:rsid w:val="6C226FCB"/>
    <w:rsid w:val="6C31226F"/>
    <w:rsid w:val="6C552F0B"/>
    <w:rsid w:val="6C6D3F96"/>
    <w:rsid w:val="6C7D3E01"/>
    <w:rsid w:val="6C8C67B7"/>
    <w:rsid w:val="6C9D744C"/>
    <w:rsid w:val="6D167928"/>
    <w:rsid w:val="6D26299B"/>
    <w:rsid w:val="6D4772EC"/>
    <w:rsid w:val="6D5D490A"/>
    <w:rsid w:val="6D9078AF"/>
    <w:rsid w:val="6DA90B3A"/>
    <w:rsid w:val="6DAA3FEF"/>
    <w:rsid w:val="6DC0172B"/>
    <w:rsid w:val="6DCB690C"/>
    <w:rsid w:val="6DD41A5B"/>
    <w:rsid w:val="6DF43C2E"/>
    <w:rsid w:val="6DF51CA3"/>
    <w:rsid w:val="6E1C105D"/>
    <w:rsid w:val="6E8335BD"/>
    <w:rsid w:val="6E8E12EF"/>
    <w:rsid w:val="6E946F6E"/>
    <w:rsid w:val="6E972936"/>
    <w:rsid w:val="6EB45618"/>
    <w:rsid w:val="6EBC36EB"/>
    <w:rsid w:val="6ED446C5"/>
    <w:rsid w:val="6F2A7D94"/>
    <w:rsid w:val="6F305E87"/>
    <w:rsid w:val="6F4C197B"/>
    <w:rsid w:val="6F73134F"/>
    <w:rsid w:val="6F8331F1"/>
    <w:rsid w:val="6FAE1A09"/>
    <w:rsid w:val="6FD75BF8"/>
    <w:rsid w:val="706B07A7"/>
    <w:rsid w:val="707723D0"/>
    <w:rsid w:val="70D72A5F"/>
    <w:rsid w:val="70F5661B"/>
    <w:rsid w:val="711B3B5C"/>
    <w:rsid w:val="711C0664"/>
    <w:rsid w:val="71360107"/>
    <w:rsid w:val="713B688E"/>
    <w:rsid w:val="71490AAC"/>
    <w:rsid w:val="71793CB9"/>
    <w:rsid w:val="71D43752"/>
    <w:rsid w:val="71EC53D2"/>
    <w:rsid w:val="71EF4C0C"/>
    <w:rsid w:val="71F1796A"/>
    <w:rsid w:val="72154626"/>
    <w:rsid w:val="72262B5D"/>
    <w:rsid w:val="72283FF7"/>
    <w:rsid w:val="722E7212"/>
    <w:rsid w:val="723A0474"/>
    <w:rsid w:val="725923E4"/>
    <w:rsid w:val="727A5653"/>
    <w:rsid w:val="72864BF7"/>
    <w:rsid w:val="729023FC"/>
    <w:rsid w:val="734773ED"/>
    <w:rsid w:val="73697BBA"/>
    <w:rsid w:val="737178D5"/>
    <w:rsid w:val="738850B0"/>
    <w:rsid w:val="73A040D3"/>
    <w:rsid w:val="73C0646E"/>
    <w:rsid w:val="73CF1897"/>
    <w:rsid w:val="742222F5"/>
    <w:rsid w:val="74476126"/>
    <w:rsid w:val="7449536E"/>
    <w:rsid w:val="74706664"/>
    <w:rsid w:val="747F3682"/>
    <w:rsid w:val="749C4185"/>
    <w:rsid w:val="74D74F7D"/>
    <w:rsid w:val="75067759"/>
    <w:rsid w:val="752E6DCD"/>
    <w:rsid w:val="7551380D"/>
    <w:rsid w:val="75600BE5"/>
    <w:rsid w:val="7564475C"/>
    <w:rsid w:val="7574074C"/>
    <w:rsid w:val="7583797F"/>
    <w:rsid w:val="758670E9"/>
    <w:rsid w:val="75A153E9"/>
    <w:rsid w:val="75D20F1D"/>
    <w:rsid w:val="75DA2C18"/>
    <w:rsid w:val="75F54412"/>
    <w:rsid w:val="761D08E0"/>
    <w:rsid w:val="763149BF"/>
    <w:rsid w:val="765D347C"/>
    <w:rsid w:val="76826699"/>
    <w:rsid w:val="768E0063"/>
    <w:rsid w:val="769F069C"/>
    <w:rsid w:val="76C87133"/>
    <w:rsid w:val="76CD08D5"/>
    <w:rsid w:val="76DB4B92"/>
    <w:rsid w:val="77052AA4"/>
    <w:rsid w:val="77136511"/>
    <w:rsid w:val="77340A39"/>
    <w:rsid w:val="77351FD0"/>
    <w:rsid w:val="77472422"/>
    <w:rsid w:val="77594B8C"/>
    <w:rsid w:val="777F31F2"/>
    <w:rsid w:val="77D1700D"/>
    <w:rsid w:val="77EC04CC"/>
    <w:rsid w:val="78252B16"/>
    <w:rsid w:val="785F01A5"/>
    <w:rsid w:val="78775729"/>
    <w:rsid w:val="78A413EB"/>
    <w:rsid w:val="78A42DB0"/>
    <w:rsid w:val="78A656AB"/>
    <w:rsid w:val="78B2245C"/>
    <w:rsid w:val="78B42275"/>
    <w:rsid w:val="78E172CC"/>
    <w:rsid w:val="78EA1D1F"/>
    <w:rsid w:val="7904172F"/>
    <w:rsid w:val="790F7E27"/>
    <w:rsid w:val="792A231A"/>
    <w:rsid w:val="79316829"/>
    <w:rsid w:val="79580776"/>
    <w:rsid w:val="796450AB"/>
    <w:rsid w:val="797E66A9"/>
    <w:rsid w:val="79A97383"/>
    <w:rsid w:val="79D73560"/>
    <w:rsid w:val="79E27E8B"/>
    <w:rsid w:val="79F850CE"/>
    <w:rsid w:val="79FD443C"/>
    <w:rsid w:val="7A1D1975"/>
    <w:rsid w:val="7A3E5150"/>
    <w:rsid w:val="7A4670D6"/>
    <w:rsid w:val="7A534B63"/>
    <w:rsid w:val="7A615382"/>
    <w:rsid w:val="7A6448CE"/>
    <w:rsid w:val="7A67303B"/>
    <w:rsid w:val="7A7C2621"/>
    <w:rsid w:val="7AAB1D04"/>
    <w:rsid w:val="7ABA4368"/>
    <w:rsid w:val="7AD05746"/>
    <w:rsid w:val="7AEA3E75"/>
    <w:rsid w:val="7B257FFD"/>
    <w:rsid w:val="7B2F0D29"/>
    <w:rsid w:val="7B343476"/>
    <w:rsid w:val="7B5464FE"/>
    <w:rsid w:val="7B5A2978"/>
    <w:rsid w:val="7B5A7E4C"/>
    <w:rsid w:val="7B667AF9"/>
    <w:rsid w:val="7B7468F8"/>
    <w:rsid w:val="7BBD2507"/>
    <w:rsid w:val="7BD0027A"/>
    <w:rsid w:val="7BEE0103"/>
    <w:rsid w:val="7C0A0FE4"/>
    <w:rsid w:val="7C254906"/>
    <w:rsid w:val="7C590818"/>
    <w:rsid w:val="7C680F12"/>
    <w:rsid w:val="7C752A9E"/>
    <w:rsid w:val="7C7C10F6"/>
    <w:rsid w:val="7C853BEA"/>
    <w:rsid w:val="7C881368"/>
    <w:rsid w:val="7CAD113F"/>
    <w:rsid w:val="7CE27788"/>
    <w:rsid w:val="7CED7166"/>
    <w:rsid w:val="7D033FF4"/>
    <w:rsid w:val="7D0C32F1"/>
    <w:rsid w:val="7D0F408D"/>
    <w:rsid w:val="7D1110A6"/>
    <w:rsid w:val="7D491C6C"/>
    <w:rsid w:val="7D5429C0"/>
    <w:rsid w:val="7D6E6D43"/>
    <w:rsid w:val="7DB57A34"/>
    <w:rsid w:val="7DE60973"/>
    <w:rsid w:val="7DEF0916"/>
    <w:rsid w:val="7E1E5218"/>
    <w:rsid w:val="7E3D5ECB"/>
    <w:rsid w:val="7E5F0BB3"/>
    <w:rsid w:val="7E9A4E1F"/>
    <w:rsid w:val="7EA7723A"/>
    <w:rsid w:val="7EEF71EA"/>
    <w:rsid w:val="7EF56FBB"/>
    <w:rsid w:val="7EF93F8A"/>
    <w:rsid w:val="7F0768EB"/>
    <w:rsid w:val="7F143BEC"/>
    <w:rsid w:val="7F1D6237"/>
    <w:rsid w:val="7F633A96"/>
    <w:rsid w:val="7F715AF2"/>
    <w:rsid w:val="7F7173FA"/>
    <w:rsid w:val="7F831C52"/>
    <w:rsid w:val="7F886E69"/>
    <w:rsid w:val="7FA7B816"/>
    <w:rsid w:val="7FDBE7B0"/>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4"/>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32"/>
    <w:qFormat/>
    <w:uiPriority w:val="0"/>
    <w:pPr>
      <w:autoSpaceDE w:val="0"/>
      <w:autoSpaceDN w:val="0"/>
      <w:spacing w:line="360" w:lineRule="auto"/>
    </w:pPr>
    <w:rPr>
      <w:rFonts w:ascii="宋体" w:hAnsi="Arial" w:cs="Arial"/>
      <w:snapToGrid w:val="0"/>
      <w:sz w:val="24"/>
      <w:szCs w:val="21"/>
      <w:lang w:val="zh-CN"/>
    </w:rPr>
  </w:style>
  <w:style w:type="paragraph" w:styleId="3">
    <w:name w:val="toc 2"/>
    <w:basedOn w:val="1"/>
    <w:next w:val="1"/>
    <w:qFormat/>
    <w:uiPriority w:val="0"/>
    <w:pPr>
      <w:ind w:left="420" w:leftChars="200"/>
    </w:pPr>
  </w:style>
  <w:style w:type="paragraph" w:styleId="7">
    <w:name w:val="Normal Indent"/>
    <w:basedOn w:val="1"/>
    <w:link w:val="194"/>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23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3"/>
    <w:qFormat/>
    <w:uiPriority w:val="0"/>
    <w:pPr>
      <w:shd w:val="clear" w:color="auto" w:fill="000080"/>
    </w:pPr>
  </w:style>
  <w:style w:type="paragraph" w:styleId="21">
    <w:name w:val="toa heading"/>
    <w:basedOn w:val="1"/>
    <w:next w:val="1"/>
    <w:unhideWhenUsed/>
    <w:qFormat/>
    <w:uiPriority w:val="99"/>
    <w:rPr>
      <w:rFonts w:ascii="Arial" w:hAnsi="Arial"/>
      <w:sz w:val="24"/>
    </w:rPr>
  </w:style>
  <w:style w:type="paragraph" w:styleId="22">
    <w:name w:val="annotation text"/>
    <w:basedOn w:val="1"/>
    <w:link w:val="346"/>
    <w:qFormat/>
    <w:uiPriority w:val="99"/>
    <w:pPr>
      <w:jc w:val="left"/>
    </w:pPr>
  </w:style>
  <w:style w:type="paragraph" w:styleId="23">
    <w:name w:val="Salutation"/>
    <w:basedOn w:val="1"/>
    <w:next w:val="1"/>
    <w:link w:val="299"/>
    <w:qFormat/>
    <w:uiPriority w:val="0"/>
    <w:rPr>
      <w:rFonts w:ascii="仿宋_GB2312" w:eastAsia="仿宋_GB2312"/>
      <w:sz w:val="28"/>
      <w:szCs w:val="20"/>
    </w:rPr>
  </w:style>
  <w:style w:type="paragraph" w:styleId="24">
    <w:name w:val="Body Text 3"/>
    <w:basedOn w:val="1"/>
    <w:link w:val="332"/>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266"/>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6"/>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2"/>
    <w:qFormat/>
    <w:uiPriority w:val="0"/>
    <w:pPr>
      <w:ind w:left="100" w:leftChars="2500"/>
    </w:pPr>
    <w:rPr>
      <w:rFonts w:ascii="宋体"/>
      <w:sz w:val="24"/>
      <w:szCs w:val="21"/>
      <w:lang w:val="zh-CN"/>
    </w:rPr>
  </w:style>
  <w:style w:type="paragraph" w:styleId="38">
    <w:name w:val="Body Text Indent 2"/>
    <w:basedOn w:val="1"/>
    <w:next w:val="39"/>
    <w:link w:val="309"/>
    <w:qFormat/>
    <w:uiPriority w:val="0"/>
    <w:pPr>
      <w:spacing w:line="360" w:lineRule="auto"/>
      <w:ind w:firstLine="601"/>
      <w:textAlignment w:val="baseline"/>
    </w:pPr>
    <w:rPr>
      <w:rFonts w:ascii="宋体"/>
      <w:kern w:val="0"/>
      <w:sz w:val="28"/>
      <w:szCs w:val="20"/>
    </w:rPr>
  </w:style>
  <w:style w:type="paragraph" w:styleId="39">
    <w:name w:val="toc 1"/>
    <w:basedOn w:val="1"/>
    <w:next w:val="1"/>
    <w:qFormat/>
    <w:uiPriority w:val="0"/>
  </w:style>
  <w:style w:type="paragraph" w:styleId="40">
    <w:name w:val="endnote text"/>
    <w:basedOn w:val="1"/>
    <w:link w:val="931"/>
    <w:qFormat/>
    <w:uiPriority w:val="0"/>
    <w:rPr>
      <w:lang w:val="zh-CN"/>
    </w:rPr>
  </w:style>
  <w:style w:type="paragraph" w:styleId="41">
    <w:name w:val="Balloon Text"/>
    <w:basedOn w:val="1"/>
    <w:link w:val="189"/>
    <w:qFormat/>
    <w:uiPriority w:val="0"/>
    <w:rPr>
      <w:sz w:val="18"/>
      <w:szCs w:val="18"/>
    </w:rPr>
  </w:style>
  <w:style w:type="paragraph" w:styleId="42">
    <w:name w:val="footer"/>
    <w:basedOn w:val="1"/>
    <w:link w:val="385"/>
    <w:qFormat/>
    <w:uiPriority w:val="99"/>
    <w:pPr>
      <w:tabs>
        <w:tab w:val="center" w:pos="4153"/>
        <w:tab w:val="right" w:pos="8306"/>
      </w:tabs>
      <w:snapToGrid w:val="0"/>
      <w:jc w:val="left"/>
    </w:pPr>
    <w:rPr>
      <w:sz w:val="18"/>
      <w:szCs w:val="18"/>
    </w:rPr>
  </w:style>
  <w:style w:type="paragraph" w:styleId="43">
    <w:name w:val="header"/>
    <w:basedOn w:val="1"/>
    <w:next w:val="38"/>
    <w:link w:val="394"/>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311"/>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7"/>
    <w:qFormat/>
    <w:uiPriority w:val="0"/>
    <w:pPr>
      <w:spacing w:line="360" w:lineRule="auto"/>
      <w:ind w:firstLine="420"/>
    </w:pPr>
    <w:rPr>
      <w:sz w:val="24"/>
      <w:szCs w:val="20"/>
    </w:rPr>
  </w:style>
  <w:style w:type="paragraph" w:styleId="55">
    <w:name w:val="toc 9"/>
    <w:basedOn w:val="1"/>
    <w:next w:val="1"/>
    <w:qFormat/>
    <w:uiPriority w:val="0"/>
    <w:pPr>
      <w:ind w:left="3360" w:leftChars="1600"/>
    </w:pPr>
  </w:style>
  <w:style w:type="paragraph" w:styleId="56">
    <w:name w:val="Body Text 2"/>
    <w:basedOn w:val="1"/>
    <w:link w:val="303"/>
    <w:qFormat/>
    <w:uiPriority w:val="0"/>
    <w:pPr>
      <w:spacing w:after="120" w:line="480" w:lineRule="auto"/>
    </w:pPr>
  </w:style>
  <w:style w:type="paragraph" w:styleId="57">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287"/>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2"/>
    <w:next w:val="22"/>
    <w:link w:val="97"/>
    <w:qFormat/>
    <w:uiPriority w:val="0"/>
    <w:rPr>
      <w:b/>
      <w:bCs/>
    </w:rPr>
  </w:style>
  <w:style w:type="paragraph" w:styleId="61">
    <w:name w:val="Body Text First Indent"/>
    <w:basedOn w:val="2"/>
    <w:next w:val="1"/>
    <w:link w:val="323"/>
    <w:qFormat/>
    <w:uiPriority w:val="0"/>
    <w:pPr>
      <w:ind w:firstLine="420"/>
    </w:pPr>
    <w:rPr>
      <w:rFonts w:hAnsi="Calibri" w:cs="Times New Roman"/>
      <w:snapToGrid/>
      <w:szCs w:val="20"/>
    </w:rPr>
  </w:style>
  <w:style w:type="paragraph" w:styleId="62">
    <w:name w:val="Body Text First Indent 2"/>
    <w:basedOn w:val="26"/>
    <w:link w:val="122"/>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basedOn w:val="70"/>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文字"/>
    <w:basedOn w:val="34"/>
    <w:next w:val="2"/>
    <w:qFormat/>
    <w:uiPriority w:val="0"/>
    <w:pPr>
      <w:adjustRightInd/>
      <w:ind w:firstLine="200" w:firstLineChars="200"/>
    </w:pPr>
    <w:rPr>
      <w:rFonts w:ascii="Arial" w:hAnsi="Arial"/>
      <w:spacing w:val="-5"/>
      <w:kern w:val="0"/>
      <w:sz w:val="24"/>
      <w:szCs w:val="20"/>
    </w:rPr>
  </w:style>
  <w:style w:type="paragraph" w:customStyle="1" w:styleId="81">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2">
    <w:name w:val="表格文字（两侧对齐）"/>
    <w:basedOn w:val="1"/>
    <w:qFormat/>
    <w:uiPriority w:val="0"/>
    <w:pPr>
      <w:snapToGrid w:val="0"/>
      <w:jc w:val="left"/>
    </w:pPr>
    <w:rPr>
      <w:sz w:val="20"/>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字符"/>
    <w:link w:val="60"/>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文本首行缩进 2 字符"/>
    <w:link w:val="62"/>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70"/>
    <w:qFormat/>
    <w:uiPriority w:val="0"/>
    <w:rPr>
      <w:rFonts w:ascii="Arial" w:hAnsi="Arial" w:eastAsia="黑体" w:cs="Arial"/>
      <w:snapToGrid w:val="0"/>
      <w:kern w:val="0"/>
      <w:szCs w:val="21"/>
    </w:rPr>
  </w:style>
  <w:style w:type="character" w:customStyle="1" w:styleId="126">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字符"/>
    <w:link w:val="48"/>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字符"/>
    <w:link w:val="10"/>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5"/>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字符"/>
    <w:link w:val="37"/>
    <w:qFormat/>
    <w:uiPriority w:val="0"/>
    <w:rPr>
      <w:rFonts w:ascii="宋体"/>
      <w:kern w:val="2"/>
      <w:sz w:val="24"/>
      <w:szCs w:val="21"/>
      <w:lang w:val="zh-CN"/>
    </w:rPr>
  </w:style>
  <w:style w:type="character" w:customStyle="1" w:styleId="183">
    <w:name w:val="标题 9 字符"/>
    <w:link w:val="13"/>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99"/>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字符1"/>
    <w:link w:val="41"/>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字符2"/>
    <w:link w:val="7"/>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字符"/>
    <w:link w:val="20"/>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70"/>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字符"/>
    <w:link w:val="31"/>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8"/>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字符"/>
    <w:link w:val="18"/>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236"/>
    <w:qFormat/>
    <w:uiPriority w:val="0"/>
    <w:rPr>
      <w:rFonts w:ascii="仿宋_GB2312" w:eastAsia="仿宋_GB2312" w:cs="仿宋_GB2312"/>
      <w:color w:val="000000"/>
      <w:sz w:val="24"/>
      <w:szCs w:val="24"/>
      <w:lang w:val="en-US" w:eastAsia="zh-CN" w:bidi="ar-SA"/>
    </w:rPr>
  </w:style>
  <w:style w:type="paragraph" w:customStyle="1" w:styleId="236">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qFormat/>
    <w:uiPriority w:val="34"/>
    <w:pPr>
      <w:spacing w:line="360" w:lineRule="auto"/>
      <w:ind w:firstLine="200" w:firstLineChars="200"/>
    </w:pPr>
    <w:rPr>
      <w:rFonts w:eastAsia="楷体_GB2312" w:cs="Lucida Sans"/>
      <w:sz w:val="24"/>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字符1"/>
    <w:link w:val="26"/>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rPr>
      <w:sz w:val="24"/>
    </w:r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标题 1 字符1"/>
    <w:link w:val="4"/>
    <w:qFormat/>
    <w:uiPriority w:val="9"/>
    <w:rPr>
      <w:b/>
      <w:bCs/>
      <w:kern w:val="44"/>
      <w:sz w:val="44"/>
      <w:szCs w:val="44"/>
    </w:rPr>
  </w:style>
  <w:style w:type="character" w:customStyle="1" w:styleId="285">
    <w:name w:val="Footer-Even Char1"/>
    <w:qFormat/>
    <w:uiPriority w:val="0"/>
    <w:rPr>
      <w:rFonts w:eastAsia="宋体"/>
      <w:kern w:val="2"/>
      <w:sz w:val="18"/>
      <w:szCs w:val="18"/>
      <w:lang w:val="en-US" w:eastAsia="zh-CN" w:bidi="ar-SA"/>
    </w:rPr>
  </w:style>
  <w:style w:type="character" w:customStyle="1" w:styleId="286">
    <w:name w:val="Char Char29"/>
    <w:qFormat/>
    <w:uiPriority w:val="6"/>
    <w:rPr>
      <w:rFonts w:ascii="Arial" w:hAnsi="Arial" w:eastAsia="微软雅黑"/>
      <w:b/>
      <w:kern w:val="1"/>
      <w:sz w:val="44"/>
      <w:szCs w:val="32"/>
      <w:lang w:val="en-US" w:eastAsia="zh-CN" w:bidi="ar-SA"/>
    </w:rPr>
  </w:style>
  <w:style w:type="character" w:customStyle="1" w:styleId="287">
    <w:name w:val="标题 字符"/>
    <w:link w:val="59"/>
    <w:qFormat/>
    <w:uiPriority w:val="10"/>
    <w:rPr>
      <w:b/>
      <w:sz w:val="24"/>
      <w:lang w:val="en-GB"/>
    </w:rPr>
  </w:style>
  <w:style w:type="character" w:customStyle="1" w:styleId="288">
    <w:name w:val="font81"/>
    <w:qFormat/>
    <w:uiPriority w:val="0"/>
    <w:rPr>
      <w:rFonts w:ascii="微软雅黑" w:hAnsi="微软雅黑" w:eastAsia="微软雅黑" w:cs="微软雅黑"/>
      <w:color w:val="000000"/>
      <w:sz w:val="20"/>
      <w:szCs w:val="20"/>
      <w:u w:val="none"/>
    </w:rPr>
  </w:style>
  <w:style w:type="character" w:customStyle="1" w:styleId="289">
    <w:name w:val="Char Char312"/>
    <w:qFormat/>
    <w:uiPriority w:val="0"/>
    <w:rPr>
      <w:rFonts w:ascii="Times New Roman" w:hAnsi="Times New Roman" w:eastAsia="宋体" w:cs="Times New Roman"/>
      <w:b/>
      <w:kern w:val="2"/>
      <w:sz w:val="32"/>
      <w:szCs w:val="24"/>
      <w:lang w:val="en-US" w:eastAsia="zh-CN" w:bidi="ar-SA"/>
    </w:rPr>
  </w:style>
  <w:style w:type="character" w:customStyle="1" w:styleId="290">
    <w:name w:val="t21"/>
    <w:qFormat/>
    <w:uiPriority w:val="0"/>
    <w:rPr>
      <w:rFonts w:ascii="仿宋_GB2312" w:eastAsia="微软雅黑"/>
      <w:b/>
      <w:kern w:val="2"/>
      <w:sz w:val="23"/>
      <w:szCs w:val="23"/>
      <w:lang w:val="en-US" w:eastAsia="zh-CN" w:bidi="ar-SA"/>
    </w:rPr>
  </w:style>
  <w:style w:type="character" w:customStyle="1" w:styleId="291">
    <w:name w:val="样式8 Char"/>
    <w:qFormat/>
    <w:uiPriority w:val="0"/>
    <w:rPr>
      <w:rFonts w:ascii="仿宋_GB2312" w:hAnsi="宋体" w:eastAsia="仿宋_GB2312"/>
      <w:b/>
      <w:bCs/>
      <w:kern w:val="2"/>
      <w:sz w:val="24"/>
      <w:szCs w:val="24"/>
    </w:rPr>
  </w:style>
  <w:style w:type="character" w:customStyle="1" w:styleId="292">
    <w:name w:val="表格 Char Char"/>
    <w:qFormat/>
    <w:uiPriority w:val="0"/>
    <w:rPr>
      <w:rFonts w:ascii="宋体" w:hAnsi="宋体" w:eastAsia="宋体"/>
      <w:lang w:bidi="ar-SA"/>
    </w:rPr>
  </w:style>
  <w:style w:type="character" w:customStyle="1" w:styleId="293">
    <w:name w:val="正文文本 字符1"/>
    <w:qFormat/>
    <w:uiPriority w:val="0"/>
    <w:rPr>
      <w:rFonts w:ascii="Calibri" w:hAnsi="Calibri" w:eastAsia="黑体" w:cs="Arial"/>
      <w:snapToGrid w:val="0"/>
      <w:kern w:val="2"/>
      <w:sz w:val="28"/>
      <w:szCs w:val="21"/>
    </w:rPr>
  </w:style>
  <w:style w:type="character" w:customStyle="1" w:styleId="294">
    <w:name w:val="标题 5 字符"/>
    <w:link w:val="9"/>
    <w:qFormat/>
    <w:uiPriority w:val="9"/>
    <w:rPr>
      <w:b/>
      <w:bCs/>
      <w:kern w:val="2"/>
      <w:sz w:val="28"/>
      <w:szCs w:val="28"/>
    </w:rPr>
  </w:style>
  <w:style w:type="character" w:customStyle="1" w:styleId="295">
    <w:name w:val="标题 6 Char1"/>
    <w:qFormat/>
    <w:uiPriority w:val="0"/>
    <w:rPr>
      <w:rFonts w:ascii="Arial" w:hAnsi="Arial" w:eastAsia="黑体" w:cs="Times New Roman"/>
      <w:b/>
      <w:sz w:val="24"/>
      <w:szCs w:val="20"/>
      <w:lang w:bidi="ar-SA"/>
    </w:rPr>
  </w:style>
  <w:style w:type="character" w:customStyle="1" w:styleId="296">
    <w:name w:val="带编号样式 Char"/>
    <w:qFormat/>
    <w:uiPriority w:val="0"/>
    <w:rPr>
      <w:rFonts w:ascii="仿宋_GB2312" w:eastAsia="仿宋_GB2312"/>
      <w:color w:val="000000"/>
      <w:sz w:val="24"/>
      <w:lang w:bidi="ar-SA"/>
    </w:rPr>
  </w:style>
  <w:style w:type="character" w:customStyle="1" w:styleId="297">
    <w:name w:val="unnamed31"/>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qFormat/>
    <w:uiPriority w:val="0"/>
    <w:rPr>
      <w:rFonts w:ascii="宋体" w:eastAsia="宋体"/>
      <w:kern w:val="2"/>
      <w:sz w:val="24"/>
      <w:szCs w:val="24"/>
      <w:lang w:val="zh-CN" w:bidi="ar-SA"/>
    </w:rPr>
  </w:style>
  <w:style w:type="character" w:customStyle="1" w:styleId="299">
    <w:name w:val="称呼 字符"/>
    <w:link w:val="23"/>
    <w:qFormat/>
    <w:uiPriority w:val="0"/>
    <w:rPr>
      <w:rFonts w:ascii="仿宋_GB2312" w:eastAsia="仿宋_GB2312"/>
      <w:kern w:val="2"/>
      <w:sz w:val="28"/>
    </w:rPr>
  </w:style>
  <w:style w:type="character" w:customStyle="1" w:styleId="300">
    <w:name w:val="文本正文 Char Char"/>
    <w:qFormat/>
    <w:locked/>
    <w:uiPriority w:val="0"/>
    <w:rPr>
      <w:sz w:val="24"/>
      <w:lang w:bidi="ar-SA"/>
    </w:rPr>
  </w:style>
  <w:style w:type="character" w:customStyle="1" w:styleId="301">
    <w:name w:val="正文缩进 字符"/>
    <w:qFormat/>
    <w:uiPriority w:val="0"/>
    <w:rPr>
      <w:rFonts w:ascii="宋体" w:eastAsia="宋体"/>
      <w:snapToGrid w:val="0"/>
      <w:color w:val="000000"/>
      <w:kern w:val="28"/>
      <w:sz w:val="28"/>
      <w:lang w:val="en-US" w:eastAsia="zh-CN" w:bidi="ar-SA"/>
    </w:rPr>
  </w:style>
  <w:style w:type="character" w:customStyle="1" w:styleId="302">
    <w:name w:val="HTML 预设格式 字符"/>
    <w:link w:val="57"/>
    <w:qFormat/>
    <w:uiPriority w:val="0"/>
    <w:rPr>
      <w:rFonts w:ascii="黑体" w:hAnsi="Courier New" w:eastAsia="黑体"/>
    </w:rPr>
  </w:style>
  <w:style w:type="character" w:customStyle="1" w:styleId="303">
    <w:name w:val="正文文本 2 字符1"/>
    <w:link w:val="56"/>
    <w:qFormat/>
    <w:uiPriority w:val="0"/>
    <w:rPr>
      <w:kern w:val="2"/>
      <w:sz w:val="21"/>
      <w:szCs w:val="24"/>
    </w:rPr>
  </w:style>
  <w:style w:type="character" w:customStyle="1" w:styleId="304">
    <w:name w:val="样式 样式 标题 4h4H4Fab-4T5Ref Heading 1rh1Heading sqlsect 1.2.3.... +... Char"/>
    <w:link w:val="305"/>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qFormat/>
    <w:uiPriority w:val="0"/>
    <w:pPr>
      <w:tabs>
        <w:tab w:val="left" w:pos="2356"/>
      </w:tabs>
    </w:pPr>
  </w:style>
  <w:style w:type="paragraph" w:customStyle="1" w:styleId="306">
    <w:name w:val="样式 标题 4h4H4Fab-4T5Ref Heading 1rh1Heading sqlsect 1.2.3...."/>
    <w:basedOn w:val="8"/>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字符"/>
    <w:link w:val="11"/>
    <w:qFormat/>
    <w:uiPriority w:val="0"/>
    <w:rPr>
      <w:b/>
      <w:bCs/>
      <w:kern w:val="2"/>
      <w:sz w:val="24"/>
      <w:szCs w:val="24"/>
    </w:rPr>
  </w:style>
  <w:style w:type="character" w:customStyle="1" w:styleId="309">
    <w:name w:val="正文文本缩进 2 字符"/>
    <w:link w:val="38"/>
    <w:qFormat/>
    <w:uiPriority w:val="0"/>
    <w:rPr>
      <w:rFonts w:ascii="宋体"/>
      <w:sz w:val="28"/>
    </w:rPr>
  </w:style>
  <w:style w:type="character" w:customStyle="1" w:styleId="310">
    <w:name w:val="Char Char5"/>
    <w:qFormat/>
    <w:uiPriority w:val="0"/>
    <w:rPr>
      <w:rFonts w:ascii="宋体" w:hAnsi="Courier New" w:eastAsia="宋体"/>
      <w:kern w:val="2"/>
      <w:sz w:val="21"/>
      <w:lang w:val="en-US" w:eastAsia="zh-CN"/>
    </w:rPr>
  </w:style>
  <w:style w:type="character" w:customStyle="1" w:styleId="311">
    <w:name w:val="脚注文本 字符"/>
    <w:link w:val="51"/>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qFormat/>
    <w:uiPriority w:val="0"/>
    <w:rPr>
      <w:rFonts w:ascii="宋体" w:eastAsia="宋体"/>
      <w:snapToGrid w:val="0"/>
      <w:color w:val="000000"/>
      <w:kern w:val="28"/>
      <w:sz w:val="28"/>
      <w:lang w:val="en-US" w:eastAsia="zh-CN" w:bidi="ar-SA"/>
    </w:rPr>
  </w:style>
  <w:style w:type="character" w:customStyle="1" w:styleId="314">
    <w:name w:val="正文缩进 Char1"/>
    <w:qFormat/>
    <w:uiPriority w:val="0"/>
    <w:rPr>
      <w:rFonts w:ascii="宋体" w:eastAsia="宋体"/>
      <w:snapToGrid w:val="0"/>
      <w:color w:val="000000"/>
      <w:kern w:val="28"/>
      <w:sz w:val="28"/>
      <w:lang w:val="en-US" w:eastAsia="zh-CN" w:bidi="ar-SA"/>
    </w:rPr>
  </w:style>
  <w:style w:type="character" w:customStyle="1" w:styleId="315">
    <w:name w:val="font21"/>
    <w:qFormat/>
    <w:uiPriority w:val="0"/>
    <w:rPr>
      <w:rFonts w:hint="eastAsia" w:ascii="宋体" w:hAnsi="宋体" w:eastAsia="宋体"/>
      <w:kern w:val="2"/>
      <w:sz w:val="28"/>
      <w:szCs w:val="28"/>
      <w:lang w:val="en-US" w:eastAsia="zh-CN" w:bidi="ar-SA"/>
    </w:rPr>
  </w:style>
  <w:style w:type="character" w:customStyle="1" w:styleId="316">
    <w:name w:val="Char Char26"/>
    <w:qFormat/>
    <w:uiPriority w:val="6"/>
    <w:rPr>
      <w:kern w:val="1"/>
      <w:sz w:val="21"/>
      <w:szCs w:val="24"/>
    </w:rPr>
  </w:style>
  <w:style w:type="character" w:customStyle="1" w:styleId="317">
    <w:name w:val="Item List Char"/>
    <w:link w:val="318"/>
    <w:qFormat/>
    <w:uiPriority w:val="0"/>
    <w:rPr>
      <w:rFonts w:ascii="Arial"/>
      <w:bCs/>
      <w:sz w:val="21"/>
      <w:szCs w:val="21"/>
      <w:lang w:val="en-US" w:eastAsia="zh-CN" w:bidi="ar-SA"/>
    </w:rPr>
  </w:style>
  <w:style w:type="paragraph" w:customStyle="1" w:styleId="318">
    <w:name w:val="Item List"/>
    <w:link w:val="31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qFormat/>
    <w:uiPriority w:val="0"/>
    <w:rPr>
      <w:rFonts w:ascii="Times New Roman" w:hAnsi="Times New Roman" w:eastAsia="宋体" w:cs="Times New Roman"/>
      <w:sz w:val="18"/>
      <w:szCs w:val="18"/>
    </w:rPr>
  </w:style>
  <w:style w:type="character" w:customStyle="1" w:styleId="320">
    <w:name w:val="纯文本 Char1"/>
    <w:link w:val="321"/>
    <w:qFormat/>
    <w:uiPriority w:val="0"/>
    <w:rPr>
      <w:rFonts w:ascii="宋体" w:hAnsi="Courier New"/>
    </w:rPr>
  </w:style>
  <w:style w:type="paragraph" w:customStyle="1" w:styleId="321">
    <w:name w:val="纯文本1"/>
    <w:basedOn w:val="322"/>
    <w:link w:val="320"/>
    <w:qFormat/>
    <w:uiPriority w:val="0"/>
    <w:pPr>
      <w:tabs>
        <w:tab w:val="right" w:leader="dot" w:pos="8268"/>
      </w:tabs>
      <w:adjustRightInd/>
    </w:pPr>
    <w:rPr>
      <w:rFonts w:ascii="宋体"/>
      <w:kern w:val="0"/>
      <w:sz w:val="20"/>
      <w:szCs w:val="20"/>
    </w:rPr>
  </w:style>
  <w:style w:type="paragraph" w:customStyle="1" w:styleId="322">
    <w:name w:val="正文1"/>
    <w:basedOn w:val="33"/>
    <w:next w:val="1"/>
    <w:qFormat/>
    <w:uiPriority w:val="0"/>
    <w:pPr>
      <w:ind w:left="0" w:leftChars="0" w:firstLine="480" w:firstLineChars="200"/>
    </w:pPr>
    <w:rPr>
      <w:rFonts w:ascii="仿宋_GB2312" w:hAnsi="Courier New" w:eastAsia="仿宋_GB2312"/>
      <w:kern w:val="28"/>
      <w:sz w:val="24"/>
    </w:rPr>
  </w:style>
  <w:style w:type="character" w:customStyle="1" w:styleId="323">
    <w:name w:val="正文文本首行缩进 字符"/>
    <w:link w:val="61"/>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字符1"/>
    <w:link w:val="8"/>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字符"/>
    <w:link w:val="24"/>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sz w:val="24"/>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sz w:val="24"/>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字符1"/>
    <w:link w:val="22"/>
    <w:qFormat/>
    <w:uiPriority w:val="0"/>
    <w:rPr>
      <w:kern w:val="2"/>
      <w:sz w:val="21"/>
      <w:szCs w:val="24"/>
    </w:rPr>
  </w:style>
  <w:style w:type="character" w:customStyle="1" w:styleId="347">
    <w:name w:val="签名 字符"/>
    <w:link w:val="44"/>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字符"/>
    <w:link w:val="12"/>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0"/>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字符"/>
    <w:link w:val="54"/>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字符2"/>
    <w:link w:val="42"/>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字符2"/>
    <w:link w:val="43"/>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6"/>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70"/>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7"/>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433">
    <w:name w:val="gray6"/>
    <w:basedOn w:val="70"/>
    <w:qFormat/>
    <w:uiPriority w:val="0"/>
    <w:rPr>
      <w:rFonts w:ascii="Arial" w:hAnsi="Arial" w:eastAsia="黑体" w:cs="Arial"/>
      <w:snapToGrid w:val="0"/>
      <w:kern w:val="0"/>
      <w:szCs w:val="21"/>
    </w:rPr>
  </w:style>
  <w:style w:type="character" w:customStyle="1" w:styleId="434">
    <w:name w:val="hui"/>
    <w:basedOn w:val="70"/>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8"/>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outlineLvl w:val="5"/>
    </w:pPr>
  </w:style>
  <w:style w:type="paragraph" w:customStyle="1" w:styleId="476">
    <w:name w:val="5级标题"/>
    <w:basedOn w:val="477"/>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7">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2"/>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 w:val="24"/>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5"/>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6"/>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 w:val="24"/>
      <w:szCs w:val="20"/>
    </w:rPr>
  </w:style>
  <w:style w:type="paragraph" w:customStyle="1" w:styleId="500">
    <w:name w:val="MM Topic 5"/>
    <w:basedOn w:val="9"/>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 w:val="24"/>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6"/>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 w:val="24"/>
      <w:szCs w:val="20"/>
    </w:rPr>
  </w:style>
  <w:style w:type="paragraph" w:customStyle="1" w:styleId="515">
    <w:name w:val="列出段落5"/>
    <w:basedOn w:val="1"/>
    <w:qFormat/>
    <w:uiPriority w:val="0"/>
    <w:pPr>
      <w:spacing w:line="360" w:lineRule="auto"/>
      <w:ind w:firstLine="200" w:firstLineChars="200"/>
    </w:pPr>
    <w:rPr>
      <w:rFonts w:eastAsia="楷体_GB2312" w:cs="Lucida Sans"/>
      <w:sz w:val="24"/>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8"/>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Lines="50"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6"/>
    <w:next w:val="236"/>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6"/>
    <w:next w:val="236"/>
    <w:qFormat/>
    <w:uiPriority w:val="0"/>
    <w:rPr>
      <w:rFonts w:ascii="宋体" w:eastAsia="宋体" w:cs="Times New Roman"/>
      <w:color w:val="auto"/>
    </w:rPr>
  </w:style>
  <w:style w:type="paragraph" w:customStyle="1" w:styleId="551">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6"/>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7">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4"/>
    <w:qFormat/>
    <w:uiPriority w:val="0"/>
    <w:pPr>
      <w:tabs>
        <w:tab w:val="left" w:pos="840"/>
      </w:tabs>
      <w:adjustRightInd/>
      <w:ind w:left="840" w:hanging="420"/>
    </w:pPr>
  </w:style>
  <w:style w:type="paragraph" w:customStyle="1" w:styleId="627">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8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81"/>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81"/>
    <w:qFormat/>
    <w:uiPriority w:val="0"/>
    <w:pPr>
      <w:tabs>
        <w:tab w:val="left" w:pos="1260"/>
        <w:tab w:val="left" w:pos="1680"/>
        <w:tab w:val="left" w:pos="2100"/>
      </w:tabs>
      <w:ind w:left="0"/>
      <w:outlineLvl w:val="3"/>
    </w:pPr>
  </w:style>
  <w:style w:type="paragraph" w:customStyle="1" w:styleId="657">
    <w:name w:val="一级条标题"/>
    <w:basedOn w:val="658"/>
    <w:next w:val="81"/>
    <w:qFormat/>
    <w:uiPriority w:val="0"/>
    <w:pPr>
      <w:tabs>
        <w:tab w:val="left" w:pos="1260"/>
        <w:tab w:val="left" w:pos="1680"/>
      </w:tabs>
      <w:spacing w:beforeLines="0" w:afterLines="0"/>
      <w:ind w:left="1680"/>
      <w:outlineLvl w:val="2"/>
    </w:pPr>
  </w:style>
  <w:style w:type="paragraph" w:customStyle="1" w:styleId="658">
    <w:name w:val="章标题"/>
    <w:next w:val="81"/>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qFormat/>
    <w:uiPriority w:val="99"/>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8"/>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Lines="50"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8"/>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6"/>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81"/>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81"/>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5"/>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0"/>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2"/>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9"/>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9"/>
    <w:qFormat/>
    <w:uiPriority w:val="0"/>
    <w:rPr>
      <w:b w:val="0"/>
      <w:sz w:val="20"/>
    </w:rPr>
  </w:style>
  <w:style w:type="paragraph" w:customStyle="1" w:styleId="893">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9"/>
    <w:next w:val="1"/>
    <w:qFormat/>
    <w:uiPriority w:val="0"/>
    <w:pPr>
      <w:tabs>
        <w:tab w:val="left" w:pos="1080"/>
      </w:tabs>
      <w:ind w:left="1080" w:hanging="1080"/>
    </w:pPr>
  </w:style>
  <w:style w:type="paragraph" w:customStyle="1" w:styleId="896">
    <w:name w:val="数字标题1"/>
    <w:basedOn w:val="4"/>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5"/>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3"/>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40"/>
    <w:qFormat/>
    <w:uiPriority w:val="0"/>
    <w:rPr>
      <w:kern w:val="2"/>
      <w:sz w:val="21"/>
      <w:szCs w:val="24"/>
      <w:lang w:val="zh-CN"/>
    </w:rPr>
  </w:style>
  <w:style w:type="character" w:customStyle="1" w:styleId="932">
    <w:name w:val="无间隔 字符"/>
    <w:link w:val="485"/>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9"/>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纯文本3"/>
    <w:basedOn w:val="964"/>
    <w:qFormat/>
    <w:uiPriority w:val="0"/>
    <w:pPr>
      <w:widowControl/>
      <w:jc w:val="left"/>
    </w:pPr>
    <w:rPr>
      <w:rFonts w:ascii="宋体" w:hAnsi="Courier New"/>
    </w:rPr>
  </w:style>
  <w:style w:type="paragraph" w:customStyle="1" w:styleId="964">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965">
    <w:name w:val="NormalCharacter"/>
    <w:qFormat/>
    <w:uiPriority w:val="0"/>
    <w:rPr>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47FF3-77AA-48C3-8E56-95B827974041}">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62</Pages>
  <Words>28919</Words>
  <Characters>30886</Characters>
  <Lines>356</Lines>
  <Paragraphs>100</Paragraphs>
  <TotalTime>21</TotalTime>
  <ScaleCrop>false</ScaleCrop>
  <LinksUpToDate>false</LinksUpToDate>
  <CharactersWithSpaces>36521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2022-02-09T09:08:00Z</dcterms:created>
  <dc:creator>玥</dc:creator>
  <cp:lastModifiedBy>于你</cp:lastModifiedBy>
  <cp:lastPrinted>2022-02-17T00:33:00Z</cp:lastPrinted>
  <dcterms:modified xsi:type="dcterms:W3CDTF">2022-08-14T06:14:28Z</dcterms:modified>
  <dc:title>杭州市市民卡扩大发卡工程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woTemplateTypoMode" linkTarget="0">
    <vt:lpwstr>web</vt:lpwstr>
  </property>
  <property fmtid="{D5CDD505-2E9C-101B-9397-08002B2CF9AE}" pid="6" name="woTemplate" linkTarget="0">
    <vt:i4>1</vt:i4>
  </property>
</Properties>
</file>