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7232A" w:rsidRDefault="00F7232A">
      <w:pPr>
        <w:spacing w:beforeLines="250" w:before="600"/>
        <w:jc w:val="center"/>
        <w:rPr>
          <w:rFonts w:asciiTheme="majorEastAsia" w:eastAsiaTheme="majorEastAsia" w:hAnsiTheme="majorEastAsia" w:cstheme="majorEastAsia"/>
          <w:b/>
          <w:color w:val="000000"/>
          <w:szCs w:val="21"/>
        </w:rPr>
      </w:pPr>
    </w:p>
    <w:p w:rsidR="00F7232A" w:rsidRDefault="009E7DE2">
      <w:pPr>
        <w:spacing w:beforeLines="250" w:before="600"/>
        <w:jc w:val="center"/>
        <w:rPr>
          <w:rFonts w:asciiTheme="majorEastAsia" w:eastAsiaTheme="majorEastAsia" w:hAnsiTheme="majorEastAsia" w:cstheme="majorEastAsia"/>
          <w:b/>
          <w:color w:val="000000"/>
          <w:sz w:val="52"/>
          <w:szCs w:val="52"/>
        </w:rPr>
      </w:pPr>
      <w:r>
        <w:rPr>
          <w:rFonts w:asciiTheme="majorEastAsia" w:eastAsiaTheme="majorEastAsia" w:hAnsiTheme="majorEastAsia" w:cstheme="majorEastAsia" w:hint="eastAsia"/>
          <w:b/>
          <w:color w:val="000000"/>
          <w:sz w:val="84"/>
          <w:szCs w:val="84"/>
        </w:rPr>
        <w:t>政府采购招标文件</w:t>
      </w:r>
    </w:p>
    <w:p w:rsidR="00F7232A" w:rsidRDefault="00F7232A">
      <w:pPr>
        <w:jc w:val="center"/>
        <w:rPr>
          <w:rFonts w:asciiTheme="majorEastAsia" w:eastAsiaTheme="majorEastAsia" w:hAnsiTheme="majorEastAsia" w:cstheme="majorEastAsia"/>
          <w:color w:val="000000"/>
          <w:szCs w:val="21"/>
        </w:rPr>
      </w:pPr>
    </w:p>
    <w:p w:rsidR="00F7232A" w:rsidRDefault="00F7232A">
      <w:pPr>
        <w:rPr>
          <w:rFonts w:asciiTheme="majorEastAsia" w:eastAsiaTheme="majorEastAsia" w:hAnsiTheme="majorEastAsia" w:cstheme="majorEastAsia"/>
          <w:color w:val="000000"/>
          <w:szCs w:val="21"/>
        </w:rPr>
      </w:pPr>
    </w:p>
    <w:p w:rsidR="00F7232A" w:rsidRDefault="00F7232A">
      <w:pPr>
        <w:rPr>
          <w:rFonts w:asciiTheme="majorEastAsia" w:eastAsiaTheme="majorEastAsia" w:hAnsiTheme="majorEastAsia" w:cstheme="majorEastAsia"/>
          <w:color w:val="000000"/>
          <w:szCs w:val="21"/>
        </w:rPr>
      </w:pPr>
    </w:p>
    <w:p w:rsidR="00F7232A" w:rsidRDefault="00F7232A">
      <w:pPr>
        <w:rPr>
          <w:rFonts w:asciiTheme="majorEastAsia" w:eastAsiaTheme="majorEastAsia" w:hAnsiTheme="majorEastAsia" w:cstheme="majorEastAsia"/>
          <w:color w:val="000000"/>
          <w:szCs w:val="21"/>
        </w:rPr>
      </w:pPr>
    </w:p>
    <w:p w:rsidR="00F7232A" w:rsidRDefault="00F7232A">
      <w:pPr>
        <w:rPr>
          <w:rFonts w:asciiTheme="majorEastAsia" w:eastAsiaTheme="majorEastAsia" w:hAnsiTheme="majorEastAsia" w:cstheme="majorEastAsia"/>
          <w:color w:val="000000"/>
          <w:szCs w:val="21"/>
        </w:rPr>
      </w:pPr>
    </w:p>
    <w:p w:rsidR="00F7232A" w:rsidRDefault="00F7232A">
      <w:pPr>
        <w:rPr>
          <w:rFonts w:asciiTheme="majorEastAsia" w:eastAsiaTheme="majorEastAsia" w:hAnsiTheme="majorEastAsia" w:cstheme="majorEastAsia"/>
          <w:color w:val="000000"/>
          <w:szCs w:val="21"/>
        </w:rPr>
      </w:pPr>
    </w:p>
    <w:p w:rsidR="00F7232A" w:rsidRDefault="00F7232A">
      <w:pPr>
        <w:rPr>
          <w:rFonts w:asciiTheme="majorEastAsia" w:eastAsiaTheme="majorEastAsia" w:hAnsiTheme="majorEastAsia" w:cstheme="majorEastAsia"/>
          <w:color w:val="000000"/>
          <w:szCs w:val="21"/>
        </w:rPr>
      </w:pPr>
    </w:p>
    <w:p w:rsidR="00F7232A" w:rsidRDefault="009E7DE2">
      <w:pPr>
        <w:spacing w:line="560" w:lineRule="exact"/>
        <w:ind w:leftChars="609" w:left="2815" w:hangingChars="480" w:hanging="1536"/>
        <w:rPr>
          <w:rFonts w:asciiTheme="majorEastAsia" w:eastAsiaTheme="majorEastAsia" w:hAnsiTheme="majorEastAsia" w:cstheme="majorEastAsia"/>
          <w:color w:val="000000"/>
          <w:sz w:val="32"/>
          <w:szCs w:val="32"/>
        </w:rPr>
      </w:pPr>
      <w:r>
        <w:rPr>
          <w:rFonts w:asciiTheme="majorEastAsia" w:eastAsiaTheme="majorEastAsia" w:hAnsiTheme="majorEastAsia" w:cstheme="majorEastAsia" w:hint="eastAsia"/>
          <w:color w:val="000000"/>
          <w:sz w:val="32"/>
          <w:szCs w:val="32"/>
        </w:rPr>
        <w:t>项目名称：</w:t>
      </w:r>
      <w:r w:rsidR="00933FAB" w:rsidRPr="00933FAB">
        <w:rPr>
          <w:rFonts w:ascii="宋体" w:hAnsi="宋体" w:cs="宋体" w:hint="eastAsia"/>
          <w:color w:val="000000"/>
          <w:sz w:val="32"/>
          <w:szCs w:val="32"/>
        </w:rPr>
        <w:t>龙游县国土空间总体规划(一标段)</w:t>
      </w:r>
    </w:p>
    <w:p w:rsidR="00F7232A" w:rsidRDefault="009E7DE2">
      <w:pPr>
        <w:spacing w:line="560" w:lineRule="exact"/>
        <w:ind w:leftChars="609" w:left="2815" w:hangingChars="480" w:hanging="1536"/>
        <w:rPr>
          <w:rFonts w:asciiTheme="majorEastAsia" w:eastAsiaTheme="majorEastAsia" w:hAnsiTheme="majorEastAsia" w:cstheme="majorEastAsia"/>
          <w:color w:val="000000"/>
          <w:sz w:val="32"/>
          <w:szCs w:val="32"/>
        </w:rPr>
      </w:pPr>
      <w:r>
        <w:rPr>
          <w:rFonts w:asciiTheme="majorEastAsia" w:eastAsiaTheme="majorEastAsia" w:hAnsiTheme="majorEastAsia" w:cstheme="majorEastAsia" w:hint="eastAsia"/>
          <w:color w:val="000000"/>
          <w:sz w:val="32"/>
          <w:szCs w:val="32"/>
        </w:rPr>
        <w:t>项目编号：</w:t>
      </w:r>
      <w:r w:rsidR="00837260">
        <w:rPr>
          <w:rFonts w:asciiTheme="majorEastAsia" w:eastAsiaTheme="majorEastAsia" w:hAnsiTheme="majorEastAsia" w:cstheme="majorEastAsia" w:hint="eastAsia"/>
          <w:color w:val="000000"/>
          <w:sz w:val="32"/>
          <w:szCs w:val="32"/>
        </w:rPr>
        <w:t>LYCG2019GK022</w:t>
      </w:r>
    </w:p>
    <w:p w:rsidR="00F7232A" w:rsidRDefault="009E7DE2">
      <w:pPr>
        <w:spacing w:line="560" w:lineRule="exact"/>
        <w:ind w:leftChars="609" w:left="2815" w:hangingChars="480" w:hanging="1536"/>
        <w:rPr>
          <w:rFonts w:asciiTheme="majorEastAsia" w:eastAsiaTheme="majorEastAsia" w:hAnsiTheme="majorEastAsia" w:cstheme="majorEastAsia"/>
          <w:color w:val="000000"/>
          <w:sz w:val="32"/>
          <w:szCs w:val="32"/>
        </w:rPr>
      </w:pPr>
      <w:r>
        <w:rPr>
          <w:rFonts w:asciiTheme="majorEastAsia" w:eastAsiaTheme="majorEastAsia" w:hAnsiTheme="majorEastAsia" w:cstheme="majorEastAsia" w:hint="eastAsia"/>
          <w:color w:val="000000"/>
          <w:sz w:val="32"/>
          <w:szCs w:val="32"/>
        </w:rPr>
        <w:t>采购单位：</w:t>
      </w:r>
      <w:r w:rsidR="00837260">
        <w:rPr>
          <w:rFonts w:asciiTheme="majorEastAsia" w:eastAsiaTheme="majorEastAsia" w:hAnsiTheme="majorEastAsia" w:cstheme="majorEastAsia" w:hint="eastAsia"/>
          <w:color w:val="000000"/>
          <w:sz w:val="32"/>
          <w:szCs w:val="32"/>
        </w:rPr>
        <w:t>龙游县自然资源和规划局</w:t>
      </w:r>
    </w:p>
    <w:p w:rsidR="00F7232A" w:rsidRDefault="00F7232A">
      <w:pPr>
        <w:ind w:firstLineChars="400" w:firstLine="1280"/>
        <w:rPr>
          <w:rFonts w:asciiTheme="majorEastAsia" w:eastAsiaTheme="majorEastAsia" w:hAnsiTheme="majorEastAsia" w:cstheme="majorEastAsia"/>
          <w:color w:val="000000"/>
          <w:sz w:val="32"/>
          <w:szCs w:val="32"/>
        </w:rPr>
      </w:pPr>
    </w:p>
    <w:p w:rsidR="00F7232A" w:rsidRDefault="00F7232A">
      <w:pPr>
        <w:ind w:firstLineChars="400" w:firstLine="1280"/>
        <w:rPr>
          <w:rFonts w:asciiTheme="majorEastAsia" w:eastAsiaTheme="majorEastAsia" w:hAnsiTheme="majorEastAsia" w:cstheme="majorEastAsia"/>
          <w:color w:val="000000"/>
          <w:sz w:val="32"/>
          <w:szCs w:val="32"/>
        </w:rPr>
      </w:pPr>
    </w:p>
    <w:p w:rsidR="00F7232A" w:rsidRDefault="00F7232A">
      <w:pPr>
        <w:ind w:firstLineChars="400" w:firstLine="1280"/>
        <w:rPr>
          <w:rFonts w:asciiTheme="majorEastAsia" w:eastAsiaTheme="majorEastAsia" w:hAnsiTheme="majorEastAsia" w:cstheme="majorEastAsia"/>
          <w:color w:val="000000"/>
          <w:sz w:val="32"/>
          <w:szCs w:val="32"/>
        </w:rPr>
      </w:pPr>
    </w:p>
    <w:p w:rsidR="00F7232A" w:rsidRDefault="00F7232A">
      <w:pPr>
        <w:ind w:firstLineChars="400" w:firstLine="1280"/>
        <w:rPr>
          <w:rFonts w:asciiTheme="majorEastAsia" w:eastAsiaTheme="majorEastAsia" w:hAnsiTheme="majorEastAsia" w:cstheme="majorEastAsia"/>
          <w:color w:val="000000"/>
          <w:sz w:val="32"/>
          <w:szCs w:val="32"/>
        </w:rPr>
      </w:pPr>
    </w:p>
    <w:p w:rsidR="00F7232A" w:rsidRDefault="00F7232A">
      <w:pPr>
        <w:ind w:firstLineChars="400" w:firstLine="1280"/>
        <w:rPr>
          <w:rFonts w:asciiTheme="majorEastAsia" w:eastAsiaTheme="majorEastAsia" w:hAnsiTheme="majorEastAsia" w:cstheme="majorEastAsia"/>
          <w:color w:val="000000"/>
          <w:sz w:val="32"/>
          <w:szCs w:val="32"/>
        </w:rPr>
      </w:pPr>
    </w:p>
    <w:p w:rsidR="00F7232A" w:rsidRDefault="00F7232A">
      <w:pPr>
        <w:rPr>
          <w:rFonts w:asciiTheme="majorEastAsia" w:eastAsiaTheme="majorEastAsia" w:hAnsiTheme="majorEastAsia" w:cstheme="majorEastAsia"/>
          <w:color w:val="000000"/>
          <w:sz w:val="32"/>
          <w:szCs w:val="32"/>
        </w:rPr>
      </w:pPr>
    </w:p>
    <w:p w:rsidR="00F7232A" w:rsidRDefault="00F7232A">
      <w:pPr>
        <w:ind w:firstLineChars="400" w:firstLine="1280"/>
        <w:rPr>
          <w:rFonts w:asciiTheme="majorEastAsia" w:eastAsiaTheme="majorEastAsia" w:hAnsiTheme="majorEastAsia" w:cstheme="majorEastAsia"/>
          <w:color w:val="000000"/>
          <w:sz w:val="32"/>
          <w:szCs w:val="32"/>
        </w:rPr>
      </w:pPr>
    </w:p>
    <w:p w:rsidR="00F7232A" w:rsidRDefault="009E7DE2">
      <w:pPr>
        <w:ind w:firstLineChars="400" w:firstLine="1280"/>
        <w:rPr>
          <w:rFonts w:asciiTheme="majorEastAsia" w:eastAsiaTheme="majorEastAsia" w:hAnsiTheme="majorEastAsia" w:cstheme="majorEastAsia"/>
          <w:color w:val="000000"/>
          <w:sz w:val="32"/>
          <w:szCs w:val="32"/>
        </w:rPr>
      </w:pPr>
      <w:r>
        <w:rPr>
          <w:rFonts w:asciiTheme="majorEastAsia" w:eastAsiaTheme="majorEastAsia" w:hAnsiTheme="majorEastAsia" w:cstheme="majorEastAsia" w:hint="eastAsia"/>
          <w:color w:val="000000"/>
          <w:sz w:val="32"/>
          <w:szCs w:val="32"/>
        </w:rPr>
        <w:t>采购组织机构：龙游县公共资源交易中心</w:t>
      </w:r>
    </w:p>
    <w:p w:rsidR="00F7232A" w:rsidRDefault="00F7232A">
      <w:pPr>
        <w:ind w:firstLineChars="800" w:firstLine="2560"/>
        <w:rPr>
          <w:rFonts w:asciiTheme="majorEastAsia" w:eastAsiaTheme="majorEastAsia" w:hAnsiTheme="majorEastAsia" w:cstheme="majorEastAsia"/>
          <w:color w:val="000000"/>
          <w:sz w:val="32"/>
          <w:szCs w:val="32"/>
        </w:rPr>
      </w:pPr>
    </w:p>
    <w:p w:rsidR="00F7232A" w:rsidRDefault="009E7DE2">
      <w:pPr>
        <w:ind w:firstLineChars="800" w:firstLine="2560"/>
        <w:rPr>
          <w:rFonts w:asciiTheme="majorEastAsia" w:eastAsiaTheme="majorEastAsia" w:hAnsiTheme="majorEastAsia" w:cstheme="majorEastAsia"/>
          <w:color w:val="000000"/>
          <w:sz w:val="32"/>
          <w:szCs w:val="32"/>
        </w:rPr>
        <w:sectPr w:rsidR="00F7232A">
          <w:headerReference w:type="default" r:id="rId9"/>
          <w:footerReference w:type="default" r:id="rId10"/>
          <w:headerReference w:type="first" r:id="rId11"/>
          <w:footerReference w:type="first" r:id="rId12"/>
          <w:pgSz w:w="11906" w:h="16838"/>
          <w:pgMar w:top="1440" w:right="1247" w:bottom="1928" w:left="1247" w:header="851" w:footer="992" w:gutter="567"/>
          <w:pgNumType w:start="1"/>
          <w:cols w:space="720"/>
          <w:titlePg/>
          <w:docGrid w:linePitch="312"/>
        </w:sectPr>
      </w:pPr>
      <w:r>
        <w:rPr>
          <w:rFonts w:asciiTheme="majorEastAsia" w:eastAsiaTheme="majorEastAsia" w:hAnsiTheme="majorEastAsia" w:cstheme="majorEastAsia" w:hint="eastAsia"/>
          <w:color w:val="000000"/>
          <w:sz w:val="32"/>
          <w:szCs w:val="32"/>
        </w:rPr>
        <w:t>二〇一九年</w:t>
      </w:r>
      <w:r w:rsidR="00837260">
        <w:rPr>
          <w:rFonts w:asciiTheme="majorEastAsia" w:eastAsiaTheme="majorEastAsia" w:hAnsiTheme="majorEastAsia" w:cstheme="majorEastAsia" w:hint="eastAsia"/>
          <w:color w:val="000000"/>
          <w:sz w:val="32"/>
          <w:szCs w:val="32"/>
        </w:rPr>
        <w:t>九</w:t>
      </w:r>
      <w:r>
        <w:rPr>
          <w:rFonts w:asciiTheme="majorEastAsia" w:eastAsiaTheme="majorEastAsia" w:hAnsiTheme="majorEastAsia" w:cstheme="majorEastAsia" w:hint="eastAsia"/>
          <w:color w:val="000000"/>
          <w:sz w:val="32"/>
          <w:szCs w:val="32"/>
        </w:rPr>
        <w:t>月</w:t>
      </w:r>
    </w:p>
    <w:p w:rsidR="00F7232A" w:rsidRDefault="009E7DE2">
      <w:pPr>
        <w:snapToGrid w:val="0"/>
        <w:jc w:val="center"/>
        <w:rPr>
          <w:rFonts w:asciiTheme="majorEastAsia" w:eastAsiaTheme="majorEastAsia" w:hAnsiTheme="majorEastAsia" w:cstheme="majorEastAsia"/>
          <w:b/>
          <w:color w:val="000000"/>
          <w:sz w:val="28"/>
          <w:szCs w:val="28"/>
        </w:rPr>
      </w:pPr>
      <w:r>
        <w:rPr>
          <w:rFonts w:asciiTheme="majorEastAsia" w:eastAsiaTheme="majorEastAsia" w:hAnsiTheme="majorEastAsia" w:cstheme="majorEastAsia" w:hint="eastAsia"/>
          <w:b/>
          <w:color w:val="000000"/>
          <w:sz w:val="28"/>
          <w:szCs w:val="28"/>
        </w:rPr>
        <w:lastRenderedPageBreak/>
        <w:t>目录</w:t>
      </w:r>
    </w:p>
    <w:p w:rsidR="00243E82" w:rsidRPr="00243E82" w:rsidRDefault="00243E82" w:rsidP="00243E82">
      <w:pPr>
        <w:pStyle w:val="a0"/>
        <w:rPr>
          <w:rFonts w:hint="eastAsia"/>
        </w:rPr>
      </w:pPr>
    </w:p>
    <w:p w:rsidR="00243E82" w:rsidRDefault="00243E82">
      <w:pPr>
        <w:pStyle w:val="11"/>
        <w:rPr>
          <w:rFonts w:asciiTheme="minorHAnsi" w:eastAsiaTheme="minorEastAsia" w:hAnsiTheme="minorHAnsi" w:cstheme="minorBidi"/>
          <w:noProof/>
          <w:sz w:val="21"/>
          <w:szCs w:val="22"/>
        </w:rPr>
      </w:pPr>
      <w:r>
        <w:rPr>
          <w:rFonts w:asciiTheme="majorEastAsia" w:eastAsiaTheme="majorEastAsia" w:hAnsiTheme="majorEastAsia" w:cstheme="majorEastAsia"/>
          <w:color w:val="000000"/>
          <w:sz w:val="24"/>
          <w:szCs w:val="24"/>
        </w:rPr>
        <w:fldChar w:fldCharType="begin"/>
      </w:r>
      <w:r>
        <w:rPr>
          <w:rFonts w:asciiTheme="majorEastAsia" w:eastAsiaTheme="majorEastAsia" w:hAnsiTheme="majorEastAsia" w:cstheme="majorEastAsia"/>
          <w:color w:val="000000"/>
          <w:sz w:val="24"/>
          <w:szCs w:val="24"/>
        </w:rPr>
        <w:instrText xml:space="preserve"> </w:instrText>
      </w:r>
      <w:r>
        <w:rPr>
          <w:rFonts w:asciiTheme="majorEastAsia" w:eastAsiaTheme="majorEastAsia" w:hAnsiTheme="majorEastAsia" w:cstheme="majorEastAsia" w:hint="eastAsia"/>
          <w:color w:val="000000"/>
          <w:sz w:val="24"/>
          <w:szCs w:val="24"/>
        </w:rPr>
        <w:instrText>TOC \o "1-1" \h \z \u</w:instrText>
      </w:r>
      <w:r>
        <w:rPr>
          <w:rFonts w:asciiTheme="majorEastAsia" w:eastAsiaTheme="majorEastAsia" w:hAnsiTheme="majorEastAsia" w:cstheme="majorEastAsia"/>
          <w:color w:val="000000"/>
          <w:sz w:val="24"/>
          <w:szCs w:val="24"/>
        </w:rPr>
        <w:instrText xml:space="preserve"> </w:instrText>
      </w:r>
      <w:r>
        <w:rPr>
          <w:rFonts w:asciiTheme="majorEastAsia" w:eastAsiaTheme="majorEastAsia" w:hAnsiTheme="majorEastAsia" w:cstheme="majorEastAsia"/>
          <w:color w:val="000000"/>
          <w:sz w:val="24"/>
          <w:szCs w:val="24"/>
        </w:rPr>
        <w:fldChar w:fldCharType="separate"/>
      </w:r>
      <w:hyperlink w:anchor="_Toc19525082" w:history="1">
        <w:r w:rsidRPr="00351851">
          <w:rPr>
            <w:rStyle w:val="affc"/>
            <w:rFonts w:asciiTheme="majorEastAsia" w:eastAsiaTheme="majorEastAsia" w:hAnsiTheme="majorEastAsia" w:cstheme="majorEastAsia"/>
            <w:b/>
            <w:noProof/>
          </w:rPr>
          <w:t>第一章 招标公告</w:t>
        </w:r>
        <w:r>
          <w:rPr>
            <w:noProof/>
            <w:webHidden/>
          </w:rPr>
          <w:tab/>
        </w:r>
        <w:r>
          <w:rPr>
            <w:noProof/>
            <w:webHidden/>
          </w:rPr>
          <w:fldChar w:fldCharType="begin"/>
        </w:r>
        <w:r>
          <w:rPr>
            <w:noProof/>
            <w:webHidden/>
          </w:rPr>
          <w:instrText xml:space="preserve"> PAGEREF _Toc19525082 \h </w:instrText>
        </w:r>
        <w:r>
          <w:rPr>
            <w:noProof/>
            <w:webHidden/>
          </w:rPr>
        </w:r>
        <w:r>
          <w:rPr>
            <w:noProof/>
            <w:webHidden/>
          </w:rPr>
          <w:fldChar w:fldCharType="separate"/>
        </w:r>
        <w:r>
          <w:rPr>
            <w:noProof/>
            <w:webHidden/>
          </w:rPr>
          <w:t>3</w:t>
        </w:r>
        <w:r>
          <w:rPr>
            <w:noProof/>
            <w:webHidden/>
          </w:rPr>
          <w:fldChar w:fldCharType="end"/>
        </w:r>
      </w:hyperlink>
    </w:p>
    <w:p w:rsidR="00243E82" w:rsidRDefault="00243E82">
      <w:pPr>
        <w:pStyle w:val="11"/>
        <w:rPr>
          <w:rFonts w:asciiTheme="minorHAnsi" w:eastAsiaTheme="minorEastAsia" w:hAnsiTheme="minorHAnsi" w:cstheme="minorBidi"/>
          <w:noProof/>
          <w:sz w:val="21"/>
          <w:szCs w:val="22"/>
        </w:rPr>
      </w:pPr>
      <w:hyperlink w:anchor="_Toc19525083" w:history="1">
        <w:r w:rsidRPr="00351851">
          <w:rPr>
            <w:rStyle w:val="affc"/>
            <w:rFonts w:asciiTheme="majorEastAsia" w:eastAsiaTheme="majorEastAsia" w:hAnsiTheme="majorEastAsia" w:cstheme="majorEastAsia"/>
            <w:b/>
            <w:noProof/>
          </w:rPr>
          <w:t>第二章 投标须知前附表及投标须知</w:t>
        </w:r>
        <w:r>
          <w:rPr>
            <w:noProof/>
            <w:webHidden/>
          </w:rPr>
          <w:tab/>
        </w:r>
        <w:r>
          <w:rPr>
            <w:noProof/>
            <w:webHidden/>
          </w:rPr>
          <w:fldChar w:fldCharType="begin"/>
        </w:r>
        <w:r>
          <w:rPr>
            <w:noProof/>
            <w:webHidden/>
          </w:rPr>
          <w:instrText xml:space="preserve"> PAGEREF _Toc19525083 \h </w:instrText>
        </w:r>
        <w:r>
          <w:rPr>
            <w:noProof/>
            <w:webHidden/>
          </w:rPr>
        </w:r>
        <w:r>
          <w:rPr>
            <w:noProof/>
            <w:webHidden/>
          </w:rPr>
          <w:fldChar w:fldCharType="separate"/>
        </w:r>
        <w:r>
          <w:rPr>
            <w:noProof/>
            <w:webHidden/>
          </w:rPr>
          <w:t>7</w:t>
        </w:r>
        <w:r>
          <w:rPr>
            <w:noProof/>
            <w:webHidden/>
          </w:rPr>
          <w:fldChar w:fldCharType="end"/>
        </w:r>
      </w:hyperlink>
    </w:p>
    <w:p w:rsidR="00243E82" w:rsidRDefault="00243E82">
      <w:pPr>
        <w:pStyle w:val="11"/>
        <w:rPr>
          <w:rFonts w:asciiTheme="minorHAnsi" w:eastAsiaTheme="minorEastAsia" w:hAnsiTheme="minorHAnsi" w:cstheme="minorBidi"/>
          <w:noProof/>
          <w:sz w:val="21"/>
          <w:szCs w:val="22"/>
        </w:rPr>
      </w:pPr>
      <w:hyperlink w:anchor="_Toc19525084" w:history="1">
        <w:r w:rsidRPr="00351851">
          <w:rPr>
            <w:rStyle w:val="affc"/>
            <w:rFonts w:asciiTheme="majorEastAsia" w:eastAsiaTheme="majorEastAsia" w:hAnsiTheme="majorEastAsia" w:cstheme="majorEastAsia"/>
            <w:b/>
            <w:bCs/>
            <w:noProof/>
          </w:rPr>
          <w:t>第三章</w:t>
        </w:r>
        <w:r>
          <w:rPr>
            <w:rStyle w:val="affc"/>
            <w:rFonts w:asciiTheme="majorEastAsia" w:eastAsiaTheme="majorEastAsia" w:hAnsiTheme="majorEastAsia" w:cstheme="majorEastAsia"/>
            <w:b/>
            <w:bCs/>
            <w:noProof/>
          </w:rPr>
          <w:t xml:space="preserve"> </w:t>
        </w:r>
        <w:r w:rsidRPr="00351851">
          <w:rPr>
            <w:rStyle w:val="affc"/>
            <w:rFonts w:asciiTheme="majorEastAsia" w:eastAsiaTheme="majorEastAsia" w:hAnsiTheme="majorEastAsia" w:cstheme="majorEastAsia"/>
            <w:b/>
            <w:bCs/>
            <w:noProof/>
          </w:rPr>
          <w:t>采购内容及要求</w:t>
        </w:r>
        <w:r>
          <w:rPr>
            <w:noProof/>
            <w:webHidden/>
          </w:rPr>
          <w:tab/>
        </w:r>
        <w:r>
          <w:rPr>
            <w:noProof/>
            <w:webHidden/>
          </w:rPr>
          <w:fldChar w:fldCharType="begin"/>
        </w:r>
        <w:r>
          <w:rPr>
            <w:noProof/>
            <w:webHidden/>
          </w:rPr>
          <w:instrText xml:space="preserve"> PAGEREF _Toc19525084 \h </w:instrText>
        </w:r>
        <w:r>
          <w:rPr>
            <w:noProof/>
            <w:webHidden/>
          </w:rPr>
        </w:r>
        <w:r>
          <w:rPr>
            <w:noProof/>
            <w:webHidden/>
          </w:rPr>
          <w:fldChar w:fldCharType="separate"/>
        </w:r>
        <w:r>
          <w:rPr>
            <w:noProof/>
            <w:webHidden/>
          </w:rPr>
          <w:t>24</w:t>
        </w:r>
        <w:r>
          <w:rPr>
            <w:noProof/>
            <w:webHidden/>
          </w:rPr>
          <w:fldChar w:fldCharType="end"/>
        </w:r>
      </w:hyperlink>
    </w:p>
    <w:p w:rsidR="00243E82" w:rsidRDefault="00243E82">
      <w:pPr>
        <w:pStyle w:val="11"/>
        <w:rPr>
          <w:rFonts w:asciiTheme="minorHAnsi" w:eastAsiaTheme="minorEastAsia" w:hAnsiTheme="minorHAnsi" w:cstheme="minorBidi"/>
          <w:noProof/>
          <w:sz w:val="21"/>
          <w:szCs w:val="22"/>
        </w:rPr>
      </w:pPr>
      <w:hyperlink w:anchor="_Toc19525085" w:history="1">
        <w:r w:rsidRPr="00351851">
          <w:rPr>
            <w:rStyle w:val="affc"/>
            <w:rFonts w:asciiTheme="majorEastAsia" w:eastAsiaTheme="majorEastAsia" w:hAnsiTheme="majorEastAsia" w:cstheme="majorEastAsia"/>
            <w:b/>
            <w:noProof/>
          </w:rPr>
          <w:t>第四章 合同主要条款</w:t>
        </w:r>
        <w:r>
          <w:rPr>
            <w:noProof/>
            <w:webHidden/>
          </w:rPr>
          <w:tab/>
        </w:r>
        <w:r>
          <w:rPr>
            <w:noProof/>
            <w:webHidden/>
          </w:rPr>
          <w:fldChar w:fldCharType="begin"/>
        </w:r>
        <w:r>
          <w:rPr>
            <w:noProof/>
            <w:webHidden/>
          </w:rPr>
          <w:instrText xml:space="preserve"> PAGEREF _Toc19525085 \h </w:instrText>
        </w:r>
        <w:r>
          <w:rPr>
            <w:noProof/>
            <w:webHidden/>
          </w:rPr>
        </w:r>
        <w:r>
          <w:rPr>
            <w:noProof/>
            <w:webHidden/>
          </w:rPr>
          <w:fldChar w:fldCharType="separate"/>
        </w:r>
        <w:r>
          <w:rPr>
            <w:noProof/>
            <w:webHidden/>
          </w:rPr>
          <w:t>29</w:t>
        </w:r>
        <w:r>
          <w:rPr>
            <w:noProof/>
            <w:webHidden/>
          </w:rPr>
          <w:fldChar w:fldCharType="end"/>
        </w:r>
      </w:hyperlink>
    </w:p>
    <w:p w:rsidR="00243E82" w:rsidRDefault="00243E82">
      <w:pPr>
        <w:pStyle w:val="11"/>
        <w:rPr>
          <w:rFonts w:asciiTheme="minorHAnsi" w:eastAsiaTheme="minorEastAsia" w:hAnsiTheme="minorHAnsi" w:cstheme="minorBidi"/>
          <w:noProof/>
          <w:sz w:val="21"/>
          <w:szCs w:val="22"/>
        </w:rPr>
      </w:pPr>
      <w:hyperlink w:anchor="_Toc19525086" w:history="1">
        <w:r w:rsidRPr="00351851">
          <w:rPr>
            <w:rStyle w:val="affc"/>
            <w:rFonts w:asciiTheme="majorEastAsia" w:eastAsiaTheme="majorEastAsia" w:hAnsiTheme="majorEastAsia" w:cstheme="majorEastAsia"/>
            <w:b/>
            <w:noProof/>
          </w:rPr>
          <w:t>第五章</w:t>
        </w:r>
        <w:r>
          <w:rPr>
            <w:rStyle w:val="affc"/>
            <w:rFonts w:asciiTheme="majorEastAsia" w:eastAsiaTheme="majorEastAsia" w:hAnsiTheme="majorEastAsia" w:cstheme="majorEastAsia"/>
            <w:b/>
            <w:noProof/>
          </w:rPr>
          <w:t xml:space="preserve"> </w:t>
        </w:r>
        <w:r w:rsidRPr="00351851">
          <w:rPr>
            <w:rStyle w:val="affc"/>
            <w:rFonts w:asciiTheme="majorEastAsia" w:eastAsiaTheme="majorEastAsia" w:hAnsiTheme="majorEastAsia" w:cstheme="majorEastAsia"/>
            <w:b/>
            <w:noProof/>
          </w:rPr>
          <w:t>应提交的有关格式范例</w:t>
        </w:r>
        <w:r>
          <w:rPr>
            <w:noProof/>
            <w:webHidden/>
          </w:rPr>
          <w:tab/>
        </w:r>
        <w:r>
          <w:rPr>
            <w:noProof/>
            <w:webHidden/>
          </w:rPr>
          <w:fldChar w:fldCharType="begin"/>
        </w:r>
        <w:r>
          <w:rPr>
            <w:noProof/>
            <w:webHidden/>
          </w:rPr>
          <w:instrText xml:space="preserve"> PAGEREF _Toc19525086 \h </w:instrText>
        </w:r>
        <w:r>
          <w:rPr>
            <w:noProof/>
            <w:webHidden/>
          </w:rPr>
        </w:r>
        <w:r>
          <w:rPr>
            <w:noProof/>
            <w:webHidden/>
          </w:rPr>
          <w:fldChar w:fldCharType="separate"/>
        </w:r>
        <w:r>
          <w:rPr>
            <w:noProof/>
            <w:webHidden/>
          </w:rPr>
          <w:t>34</w:t>
        </w:r>
        <w:r>
          <w:rPr>
            <w:noProof/>
            <w:webHidden/>
          </w:rPr>
          <w:fldChar w:fldCharType="end"/>
        </w:r>
      </w:hyperlink>
    </w:p>
    <w:p w:rsidR="00243E82" w:rsidRDefault="00243E82">
      <w:pPr>
        <w:pStyle w:val="11"/>
        <w:rPr>
          <w:rFonts w:asciiTheme="minorHAnsi" w:eastAsiaTheme="minorEastAsia" w:hAnsiTheme="minorHAnsi" w:cstheme="minorBidi"/>
          <w:noProof/>
          <w:sz w:val="21"/>
          <w:szCs w:val="22"/>
        </w:rPr>
      </w:pPr>
      <w:hyperlink w:anchor="_Toc19525087" w:history="1">
        <w:r w:rsidRPr="00351851">
          <w:rPr>
            <w:rStyle w:val="affc"/>
            <w:rFonts w:asciiTheme="majorEastAsia" w:eastAsiaTheme="majorEastAsia" w:hAnsiTheme="majorEastAsia" w:cstheme="majorEastAsia"/>
            <w:b/>
            <w:bCs/>
            <w:noProof/>
          </w:rPr>
          <w:t>第六章</w:t>
        </w:r>
        <w:r>
          <w:rPr>
            <w:rStyle w:val="affc"/>
            <w:rFonts w:asciiTheme="majorEastAsia" w:eastAsiaTheme="majorEastAsia" w:hAnsiTheme="majorEastAsia" w:cstheme="majorEastAsia"/>
            <w:b/>
            <w:bCs/>
            <w:noProof/>
          </w:rPr>
          <w:t xml:space="preserve"> </w:t>
        </w:r>
        <w:r w:rsidRPr="00351851">
          <w:rPr>
            <w:rStyle w:val="affc"/>
            <w:rFonts w:asciiTheme="majorEastAsia" w:eastAsiaTheme="majorEastAsia" w:hAnsiTheme="majorEastAsia" w:cstheme="majorEastAsia"/>
            <w:b/>
            <w:bCs/>
            <w:noProof/>
            <w:lang w:val="zh-CN"/>
          </w:rPr>
          <w:t>评标办法及开评标程序</w:t>
        </w:r>
        <w:r>
          <w:rPr>
            <w:noProof/>
            <w:webHidden/>
          </w:rPr>
          <w:tab/>
        </w:r>
        <w:r>
          <w:rPr>
            <w:noProof/>
            <w:webHidden/>
          </w:rPr>
          <w:fldChar w:fldCharType="begin"/>
        </w:r>
        <w:r>
          <w:rPr>
            <w:noProof/>
            <w:webHidden/>
          </w:rPr>
          <w:instrText xml:space="preserve"> PAGEREF _Toc19525087 \h </w:instrText>
        </w:r>
        <w:r>
          <w:rPr>
            <w:noProof/>
            <w:webHidden/>
          </w:rPr>
        </w:r>
        <w:r>
          <w:rPr>
            <w:noProof/>
            <w:webHidden/>
          </w:rPr>
          <w:fldChar w:fldCharType="separate"/>
        </w:r>
        <w:r>
          <w:rPr>
            <w:noProof/>
            <w:webHidden/>
          </w:rPr>
          <w:t>50</w:t>
        </w:r>
        <w:r>
          <w:rPr>
            <w:noProof/>
            <w:webHidden/>
          </w:rPr>
          <w:fldChar w:fldCharType="end"/>
        </w:r>
      </w:hyperlink>
    </w:p>
    <w:p w:rsidR="00F7232A" w:rsidRDefault="00243E82">
      <w:pPr>
        <w:jc w:val="left"/>
        <w:outlineLvl w:val="1"/>
        <w:rPr>
          <w:rFonts w:asciiTheme="majorEastAsia" w:eastAsiaTheme="majorEastAsia" w:hAnsiTheme="majorEastAsia" w:cstheme="majorEastAsia"/>
          <w:color w:val="000000"/>
          <w:szCs w:val="21"/>
        </w:rPr>
      </w:pPr>
      <w:r>
        <w:rPr>
          <w:rFonts w:asciiTheme="majorEastAsia" w:eastAsiaTheme="majorEastAsia" w:hAnsiTheme="majorEastAsia" w:cstheme="majorEastAsia"/>
          <w:color w:val="000000"/>
          <w:sz w:val="24"/>
          <w:szCs w:val="24"/>
        </w:rPr>
        <w:fldChar w:fldCharType="end"/>
      </w:r>
    </w:p>
    <w:p w:rsidR="00F7232A" w:rsidRDefault="009E7DE2">
      <w:pPr>
        <w:snapToGrid w:val="0"/>
        <w:spacing w:line="480" w:lineRule="exact"/>
        <w:ind w:firstLine="3000"/>
        <w:outlineLvl w:val="0"/>
        <w:rPr>
          <w:rFonts w:asciiTheme="majorEastAsia" w:eastAsiaTheme="majorEastAsia" w:hAnsiTheme="majorEastAsia" w:cstheme="majorEastAsia"/>
          <w:b/>
          <w:color w:val="000000"/>
          <w:sz w:val="32"/>
          <w:szCs w:val="32"/>
        </w:rPr>
      </w:pPr>
      <w:r>
        <w:rPr>
          <w:rFonts w:asciiTheme="majorEastAsia" w:eastAsiaTheme="majorEastAsia" w:hAnsiTheme="majorEastAsia" w:cstheme="majorEastAsia" w:hint="eastAsia"/>
          <w:color w:val="000000"/>
          <w:szCs w:val="21"/>
        </w:rPr>
        <w:br w:type="page"/>
      </w:r>
      <w:bookmarkStart w:id="0" w:name="_Toc354491895"/>
      <w:bookmarkStart w:id="1" w:name="_Toc322352981"/>
      <w:bookmarkStart w:id="2" w:name="_Toc356371429"/>
      <w:bookmarkStart w:id="3" w:name="_Toc19525082"/>
      <w:r>
        <w:rPr>
          <w:rFonts w:asciiTheme="majorEastAsia" w:eastAsiaTheme="majorEastAsia" w:hAnsiTheme="majorEastAsia" w:cstheme="majorEastAsia" w:hint="eastAsia"/>
          <w:b/>
          <w:color w:val="000000"/>
          <w:sz w:val="32"/>
          <w:szCs w:val="32"/>
        </w:rPr>
        <w:lastRenderedPageBreak/>
        <w:t>第一章</w:t>
      </w:r>
      <w:bookmarkEnd w:id="0"/>
      <w:bookmarkEnd w:id="1"/>
      <w:r>
        <w:rPr>
          <w:rFonts w:asciiTheme="majorEastAsia" w:eastAsiaTheme="majorEastAsia" w:hAnsiTheme="majorEastAsia" w:cstheme="majorEastAsia" w:hint="eastAsia"/>
          <w:b/>
          <w:color w:val="000000"/>
          <w:sz w:val="32"/>
          <w:szCs w:val="32"/>
        </w:rPr>
        <w:t xml:space="preserve"> 招标公告</w:t>
      </w:r>
      <w:bookmarkEnd w:id="2"/>
      <w:bookmarkEnd w:id="3"/>
    </w:p>
    <w:p w:rsidR="00F7232A" w:rsidRDefault="00F7232A">
      <w:pPr>
        <w:jc w:val="center"/>
        <w:outlineLvl w:val="0"/>
        <w:rPr>
          <w:rFonts w:asciiTheme="majorEastAsia" w:eastAsiaTheme="majorEastAsia" w:hAnsiTheme="majorEastAsia" w:cstheme="majorEastAsia"/>
          <w:b/>
          <w:color w:val="000000"/>
          <w:szCs w:val="21"/>
        </w:rPr>
      </w:pPr>
    </w:p>
    <w:p w:rsidR="00F7232A" w:rsidRDefault="009E7DE2">
      <w:pPr>
        <w:snapToGrid w:val="0"/>
        <w:spacing w:line="480" w:lineRule="exact"/>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根据《中华人民共和国政府采购法》等有关规定，龙游县公共资源交易中心受</w:t>
      </w:r>
      <w:r w:rsidR="00837260">
        <w:rPr>
          <w:rFonts w:asciiTheme="majorEastAsia" w:eastAsiaTheme="majorEastAsia" w:hAnsiTheme="majorEastAsia" w:cstheme="majorEastAsia" w:hint="eastAsia"/>
          <w:szCs w:val="21"/>
        </w:rPr>
        <w:t>龙游县自然资源和规划局</w:t>
      </w:r>
      <w:r>
        <w:rPr>
          <w:rFonts w:asciiTheme="majorEastAsia" w:eastAsiaTheme="majorEastAsia" w:hAnsiTheme="majorEastAsia" w:cstheme="majorEastAsia" w:hint="eastAsia"/>
          <w:szCs w:val="21"/>
        </w:rPr>
        <w:t>委托，就</w:t>
      </w:r>
      <w:r w:rsidR="00933FAB" w:rsidRPr="00933FAB">
        <w:rPr>
          <w:rFonts w:asciiTheme="majorEastAsia" w:eastAsiaTheme="majorEastAsia" w:hAnsiTheme="majorEastAsia" w:cstheme="majorEastAsia" w:hint="eastAsia"/>
          <w:szCs w:val="21"/>
        </w:rPr>
        <w:t>龙游县国土空间总体规划(一标段)</w:t>
      </w:r>
      <w:r>
        <w:rPr>
          <w:rFonts w:asciiTheme="majorEastAsia" w:eastAsiaTheme="majorEastAsia" w:hAnsiTheme="majorEastAsia" w:cstheme="majorEastAsia" w:hint="eastAsia"/>
          <w:szCs w:val="21"/>
        </w:rPr>
        <w:t>进行公开招标，欢迎国内合格的供应商前来投标。</w:t>
      </w:r>
    </w:p>
    <w:p w:rsidR="00F7232A" w:rsidRDefault="009E7DE2">
      <w:pPr>
        <w:snapToGrid w:val="0"/>
        <w:spacing w:line="480" w:lineRule="exact"/>
        <w:ind w:left="567"/>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一、项目编号：</w:t>
      </w:r>
      <w:r w:rsidR="00837260">
        <w:rPr>
          <w:rFonts w:asciiTheme="majorEastAsia" w:eastAsiaTheme="majorEastAsia" w:hAnsiTheme="majorEastAsia" w:cstheme="majorEastAsia" w:hint="eastAsia"/>
          <w:szCs w:val="21"/>
        </w:rPr>
        <w:t>LYCG2019GK022</w:t>
      </w:r>
    </w:p>
    <w:p w:rsidR="00F7232A" w:rsidRDefault="009E7DE2">
      <w:pPr>
        <w:snapToGrid w:val="0"/>
        <w:spacing w:line="480" w:lineRule="exact"/>
        <w:ind w:left="567"/>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二、项目名称：</w:t>
      </w:r>
      <w:r w:rsidR="00933FAB" w:rsidRPr="00933FAB">
        <w:rPr>
          <w:rFonts w:asciiTheme="majorEastAsia" w:eastAsiaTheme="majorEastAsia" w:hAnsiTheme="majorEastAsia" w:cstheme="majorEastAsia" w:hint="eastAsia"/>
          <w:szCs w:val="21"/>
        </w:rPr>
        <w:t>龙游县国土空间总体规划(一标段)</w:t>
      </w:r>
    </w:p>
    <w:p w:rsidR="00F7232A" w:rsidRDefault="009E7DE2">
      <w:pPr>
        <w:snapToGrid w:val="0"/>
        <w:spacing w:line="480" w:lineRule="exact"/>
        <w:ind w:left="567"/>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三、组织形式：集中采购</w:t>
      </w:r>
    </w:p>
    <w:p w:rsidR="00F7232A" w:rsidRDefault="009E7DE2">
      <w:pPr>
        <w:snapToGrid w:val="0"/>
        <w:spacing w:line="480" w:lineRule="exact"/>
        <w:ind w:left="567"/>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四、采购方式：公开招标</w:t>
      </w:r>
    </w:p>
    <w:p w:rsidR="00F7232A" w:rsidRDefault="009E7DE2">
      <w:pPr>
        <w:snapToGrid w:val="0"/>
        <w:spacing w:line="480" w:lineRule="exact"/>
        <w:ind w:left="567"/>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五、公告期限：自本公告发布之日起5个工作日</w:t>
      </w:r>
    </w:p>
    <w:p w:rsidR="00F7232A" w:rsidRDefault="009E7DE2">
      <w:pPr>
        <w:snapToGrid w:val="0"/>
        <w:spacing w:line="480" w:lineRule="exact"/>
        <w:ind w:left="567"/>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 xml:space="preserve">六、招标项目概况： </w:t>
      </w:r>
    </w:p>
    <w:tbl>
      <w:tblPr>
        <w:tblStyle w:val="afff"/>
        <w:tblW w:w="8080" w:type="dxa"/>
        <w:tblInd w:w="562" w:type="dxa"/>
        <w:tblLayout w:type="fixed"/>
        <w:tblLook w:val="04A0" w:firstRow="1" w:lastRow="0" w:firstColumn="1" w:lastColumn="0" w:noHBand="0" w:noVBand="1"/>
      </w:tblPr>
      <w:tblGrid>
        <w:gridCol w:w="957"/>
        <w:gridCol w:w="2162"/>
        <w:gridCol w:w="2268"/>
        <w:gridCol w:w="2693"/>
      </w:tblGrid>
      <w:tr w:rsidR="00F7232A" w:rsidTr="00FE0907">
        <w:tc>
          <w:tcPr>
            <w:tcW w:w="957" w:type="dxa"/>
          </w:tcPr>
          <w:p w:rsidR="00F7232A" w:rsidRDefault="009E7DE2">
            <w:pPr>
              <w:widowControl/>
              <w:snapToGrid w:val="0"/>
              <w:spacing w:line="480" w:lineRule="exact"/>
              <w:jc w:val="center"/>
              <w:rPr>
                <w:rFonts w:asciiTheme="minorEastAsia" w:eastAsiaTheme="minorEastAsia" w:hAnsiTheme="minorEastAsia"/>
                <w:kern w:val="0"/>
                <w:szCs w:val="21"/>
              </w:rPr>
            </w:pPr>
            <w:r>
              <w:rPr>
                <w:rFonts w:asciiTheme="minorEastAsia" w:eastAsiaTheme="minorEastAsia" w:hAnsiTheme="minorEastAsia" w:cs="宋体" w:hint="eastAsia"/>
                <w:kern w:val="0"/>
                <w:szCs w:val="21"/>
              </w:rPr>
              <w:t>序号</w:t>
            </w:r>
          </w:p>
        </w:tc>
        <w:tc>
          <w:tcPr>
            <w:tcW w:w="2162" w:type="dxa"/>
          </w:tcPr>
          <w:p w:rsidR="00F7232A" w:rsidRDefault="009E7DE2">
            <w:pPr>
              <w:widowControl/>
              <w:snapToGrid w:val="0"/>
              <w:spacing w:line="480" w:lineRule="exact"/>
              <w:jc w:val="center"/>
              <w:rPr>
                <w:rFonts w:asciiTheme="minorEastAsia" w:eastAsiaTheme="minorEastAsia" w:hAnsiTheme="minorEastAsia"/>
                <w:kern w:val="0"/>
                <w:szCs w:val="21"/>
              </w:rPr>
            </w:pPr>
            <w:r>
              <w:rPr>
                <w:rFonts w:asciiTheme="minorEastAsia" w:eastAsiaTheme="minorEastAsia" w:hAnsiTheme="minorEastAsia" w:cs="宋体" w:hint="eastAsia"/>
                <w:kern w:val="0"/>
                <w:szCs w:val="21"/>
              </w:rPr>
              <w:t>内容</w:t>
            </w:r>
          </w:p>
        </w:tc>
        <w:tc>
          <w:tcPr>
            <w:tcW w:w="2268" w:type="dxa"/>
          </w:tcPr>
          <w:p w:rsidR="00F7232A" w:rsidRDefault="009E7DE2">
            <w:pPr>
              <w:widowControl/>
              <w:snapToGrid w:val="0"/>
              <w:spacing w:line="480" w:lineRule="exact"/>
              <w:jc w:val="center"/>
              <w:rPr>
                <w:rFonts w:asciiTheme="minorEastAsia" w:eastAsiaTheme="minorEastAsia" w:hAnsiTheme="minorEastAsia"/>
                <w:szCs w:val="21"/>
              </w:rPr>
            </w:pPr>
            <w:r>
              <w:rPr>
                <w:rFonts w:asciiTheme="minorEastAsia" w:eastAsiaTheme="minorEastAsia" w:hAnsiTheme="minorEastAsia" w:cs="宋体" w:hint="eastAsia"/>
                <w:szCs w:val="21"/>
              </w:rPr>
              <w:t>数量</w:t>
            </w:r>
          </w:p>
        </w:tc>
        <w:tc>
          <w:tcPr>
            <w:tcW w:w="2693" w:type="dxa"/>
          </w:tcPr>
          <w:p w:rsidR="00F7232A" w:rsidRDefault="009E7DE2">
            <w:pPr>
              <w:widowControl/>
              <w:snapToGrid w:val="0"/>
              <w:spacing w:line="480" w:lineRule="exact"/>
              <w:jc w:val="center"/>
              <w:rPr>
                <w:rFonts w:asciiTheme="minorEastAsia" w:eastAsiaTheme="minorEastAsia" w:hAnsiTheme="minorEastAsia"/>
                <w:szCs w:val="21"/>
              </w:rPr>
            </w:pPr>
            <w:r>
              <w:rPr>
                <w:rFonts w:asciiTheme="minorEastAsia" w:eastAsiaTheme="minorEastAsia" w:hAnsiTheme="minorEastAsia" w:cs="宋体" w:hint="eastAsia"/>
                <w:szCs w:val="21"/>
              </w:rPr>
              <w:t>预算金额</w:t>
            </w:r>
          </w:p>
        </w:tc>
      </w:tr>
      <w:tr w:rsidR="00F7232A" w:rsidTr="00FE0907">
        <w:tc>
          <w:tcPr>
            <w:tcW w:w="957" w:type="dxa"/>
            <w:vAlign w:val="center"/>
          </w:tcPr>
          <w:p w:rsidR="00F7232A" w:rsidRDefault="009E7DE2">
            <w:pPr>
              <w:snapToGrid w:val="0"/>
              <w:spacing w:line="300" w:lineRule="exact"/>
              <w:jc w:val="center"/>
              <w:rPr>
                <w:rFonts w:asciiTheme="minorEastAsia" w:eastAsiaTheme="minorEastAsia" w:hAnsiTheme="minorEastAsia"/>
                <w:kern w:val="0"/>
                <w:szCs w:val="21"/>
              </w:rPr>
            </w:pPr>
            <w:r>
              <w:rPr>
                <w:rFonts w:asciiTheme="minorEastAsia" w:eastAsiaTheme="minorEastAsia" w:hAnsiTheme="minorEastAsia" w:cs="宋体"/>
                <w:kern w:val="0"/>
                <w:szCs w:val="21"/>
              </w:rPr>
              <w:t>1</w:t>
            </w:r>
          </w:p>
        </w:tc>
        <w:tc>
          <w:tcPr>
            <w:tcW w:w="2162" w:type="dxa"/>
            <w:vAlign w:val="center"/>
          </w:tcPr>
          <w:p w:rsidR="00F7232A" w:rsidRDefault="005D72D4">
            <w:pPr>
              <w:snapToGrid w:val="0"/>
              <w:spacing w:line="480" w:lineRule="exact"/>
              <w:jc w:val="center"/>
              <w:rPr>
                <w:rFonts w:asciiTheme="minorEastAsia" w:eastAsiaTheme="minorEastAsia" w:hAnsiTheme="minorEastAsia"/>
                <w:szCs w:val="21"/>
              </w:rPr>
            </w:pPr>
            <w:r>
              <w:rPr>
                <w:rFonts w:asciiTheme="majorEastAsia" w:eastAsiaTheme="majorEastAsia" w:hAnsiTheme="majorEastAsia" w:cstheme="majorEastAsia" w:hint="eastAsia"/>
                <w:szCs w:val="21"/>
              </w:rPr>
              <w:t>龙游县</w:t>
            </w:r>
            <w:r w:rsidR="00EB0E27">
              <w:rPr>
                <w:rFonts w:asciiTheme="majorEastAsia" w:eastAsiaTheme="majorEastAsia" w:hAnsiTheme="majorEastAsia" w:cstheme="majorEastAsia" w:hint="eastAsia"/>
                <w:szCs w:val="21"/>
              </w:rPr>
              <w:t>国土空间总体规划</w:t>
            </w:r>
            <w:r w:rsidR="00933FAB" w:rsidRPr="00933FAB">
              <w:rPr>
                <w:rFonts w:asciiTheme="majorEastAsia" w:eastAsiaTheme="majorEastAsia" w:hAnsiTheme="majorEastAsia" w:cstheme="majorEastAsia" w:hint="eastAsia"/>
                <w:szCs w:val="21"/>
              </w:rPr>
              <w:t>(一标段)</w:t>
            </w:r>
          </w:p>
        </w:tc>
        <w:tc>
          <w:tcPr>
            <w:tcW w:w="2268" w:type="dxa"/>
            <w:vAlign w:val="center"/>
          </w:tcPr>
          <w:p w:rsidR="00F7232A" w:rsidRDefault="009E7DE2" w:rsidP="00FE0907">
            <w:pPr>
              <w:snapToGrid w:val="0"/>
              <w:spacing w:line="480" w:lineRule="exact"/>
              <w:ind w:firstLineChars="400" w:firstLine="840"/>
              <w:rPr>
                <w:rFonts w:asciiTheme="minorEastAsia" w:eastAsiaTheme="minorEastAsia" w:hAnsiTheme="minorEastAsia"/>
                <w:szCs w:val="21"/>
              </w:rPr>
            </w:pPr>
            <w:r>
              <w:rPr>
                <w:rFonts w:asciiTheme="minorEastAsia" w:eastAsiaTheme="minorEastAsia" w:hAnsiTheme="minorEastAsia" w:cs="宋体"/>
                <w:szCs w:val="21"/>
              </w:rPr>
              <w:t>1</w:t>
            </w:r>
            <w:r w:rsidR="008E2AB9">
              <w:rPr>
                <w:rFonts w:asciiTheme="minorEastAsia" w:eastAsiaTheme="minorEastAsia" w:hAnsiTheme="minorEastAsia" w:cs="宋体" w:hint="eastAsia"/>
                <w:szCs w:val="21"/>
              </w:rPr>
              <w:t>批</w:t>
            </w:r>
          </w:p>
        </w:tc>
        <w:tc>
          <w:tcPr>
            <w:tcW w:w="2693" w:type="dxa"/>
            <w:vAlign w:val="center"/>
          </w:tcPr>
          <w:p w:rsidR="00F7232A" w:rsidRDefault="00851166" w:rsidP="00FE0907">
            <w:pPr>
              <w:snapToGrid w:val="0"/>
              <w:spacing w:line="480" w:lineRule="exact"/>
              <w:ind w:firstLineChars="400" w:firstLine="840"/>
              <w:rPr>
                <w:rFonts w:asciiTheme="minorEastAsia" w:eastAsiaTheme="minorEastAsia" w:hAnsiTheme="minorEastAsia"/>
                <w:color w:val="FF0000"/>
                <w:szCs w:val="21"/>
              </w:rPr>
            </w:pPr>
            <w:r>
              <w:rPr>
                <w:rFonts w:asciiTheme="minorEastAsia" w:eastAsiaTheme="minorEastAsia" w:hAnsiTheme="minorEastAsia" w:cs="宋体"/>
                <w:szCs w:val="21"/>
              </w:rPr>
              <w:t>920</w:t>
            </w:r>
            <w:r w:rsidR="009E7DE2">
              <w:rPr>
                <w:rFonts w:asciiTheme="minorEastAsia" w:eastAsiaTheme="minorEastAsia" w:hAnsiTheme="minorEastAsia" w:cs="宋体" w:hint="eastAsia"/>
                <w:szCs w:val="21"/>
              </w:rPr>
              <w:t>万元</w:t>
            </w:r>
          </w:p>
        </w:tc>
      </w:tr>
    </w:tbl>
    <w:p w:rsidR="00F7232A" w:rsidRDefault="009E7DE2">
      <w:pPr>
        <w:spacing w:line="480" w:lineRule="exact"/>
        <w:ind w:firstLineChars="100" w:firstLine="210"/>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 xml:space="preserve">  </w:t>
      </w:r>
      <w:r>
        <w:rPr>
          <w:rFonts w:asciiTheme="minorEastAsia" w:eastAsiaTheme="minorEastAsia" w:hAnsiTheme="minorEastAsia" w:cstheme="minorEastAsia" w:hint="eastAsia"/>
          <w:szCs w:val="21"/>
        </w:rPr>
        <w:t>详细技术要求见招标文件第三章。</w:t>
      </w:r>
    </w:p>
    <w:p w:rsidR="00F7232A" w:rsidRDefault="009E7DE2">
      <w:pPr>
        <w:snapToGrid w:val="0"/>
        <w:spacing w:line="480" w:lineRule="exact"/>
        <w:ind w:left="567"/>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七、投标供应商资格要求:</w:t>
      </w:r>
    </w:p>
    <w:p w:rsidR="00D055F0" w:rsidRDefault="009E7DE2" w:rsidP="00D055F0">
      <w:pPr>
        <w:spacing w:line="48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 xml:space="preserve">      1、符合《中华人民共和国政府采购法》第二十二条要求；</w:t>
      </w:r>
      <w:r w:rsidR="00D055F0">
        <w:rPr>
          <w:rFonts w:asciiTheme="majorEastAsia" w:eastAsiaTheme="majorEastAsia" w:hAnsiTheme="majorEastAsia" w:cstheme="majorEastAsia"/>
          <w:color w:val="000000"/>
          <w:szCs w:val="21"/>
        </w:rPr>
        <w:t xml:space="preserve"> </w:t>
      </w:r>
    </w:p>
    <w:p w:rsidR="00F7232A" w:rsidRDefault="009E7DE2">
      <w:pPr>
        <w:spacing w:line="480" w:lineRule="exact"/>
        <w:ind w:firstLineChars="200" w:firstLine="420"/>
        <w:rPr>
          <w:rFonts w:asciiTheme="majorEastAsia" w:eastAsiaTheme="majorEastAsia" w:hAnsiTheme="majorEastAsia" w:cstheme="majorEastAsia"/>
          <w:color w:val="000000"/>
          <w:szCs w:val="21"/>
        </w:rPr>
      </w:pP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szCs w:val="21"/>
        </w:rPr>
        <w:t>2</w:t>
      </w:r>
      <w:r>
        <w:rPr>
          <w:rFonts w:asciiTheme="minorEastAsia" w:eastAsiaTheme="minorEastAsia" w:hAnsiTheme="minorEastAsia" w:cstheme="minorEastAsia" w:hint="eastAsia"/>
          <w:szCs w:val="21"/>
        </w:rPr>
        <w:t>、为采购项目提供整体设计、规范编制或者项目管理、监理、检测等服务的供应商，不得参</w:t>
      </w:r>
      <w:r>
        <w:rPr>
          <w:rFonts w:asciiTheme="majorEastAsia" w:eastAsiaTheme="majorEastAsia" w:hAnsiTheme="majorEastAsia" w:cstheme="majorEastAsia" w:hint="eastAsia"/>
          <w:color w:val="000000"/>
          <w:szCs w:val="21"/>
        </w:rPr>
        <w:t>加此项目的采购活动；</w:t>
      </w:r>
    </w:p>
    <w:p w:rsidR="00F7232A" w:rsidRDefault="009E7DE2">
      <w:pPr>
        <w:snapToGrid w:val="0"/>
        <w:spacing w:line="5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 xml:space="preserve">      </w:t>
      </w:r>
      <w:r>
        <w:rPr>
          <w:rFonts w:asciiTheme="majorEastAsia" w:eastAsiaTheme="majorEastAsia" w:hAnsiTheme="majorEastAsia" w:cstheme="majorEastAsia"/>
          <w:color w:val="000000"/>
          <w:szCs w:val="21"/>
        </w:rPr>
        <w:t>3</w:t>
      </w:r>
      <w:r>
        <w:rPr>
          <w:rFonts w:asciiTheme="majorEastAsia" w:eastAsiaTheme="majorEastAsia" w:hAnsiTheme="majorEastAsia" w:cstheme="majorEastAsia" w:hint="eastAsia"/>
          <w:color w:val="000000"/>
          <w:szCs w:val="21"/>
        </w:rPr>
        <w:t>、</w:t>
      </w:r>
      <w:r>
        <w:rPr>
          <w:rFonts w:asciiTheme="majorEastAsia" w:eastAsiaTheme="majorEastAsia" w:hAnsiTheme="majorEastAsia" w:cstheme="majorEastAsia" w:hint="eastAsia"/>
          <w:szCs w:val="21"/>
        </w:rPr>
        <w:t>凡拟参加本项目采购活动的供应商，如在“信用中国”网站（www.creditchina.gov.vn）被列入失信被执行人、重大税收违法案件当事人名单、政府采购严重违法失信名单的；投标截止之日至前三年内，在“中国政府采购网”(www.ccgp.gov.cn)被列入政府采购严重违法失信行为记录名单中的且在处罚有效期内的供应商，投标截止之日至前三年内，在“浙江政府采购网”（www.zjzfcg.gov.cn）“曝光台”中被曝光且在处罚有效期内的供应商，资格审查时均不予以通过，</w:t>
      </w:r>
      <w:r>
        <w:rPr>
          <w:rFonts w:asciiTheme="majorEastAsia" w:eastAsiaTheme="majorEastAsia" w:hAnsiTheme="majorEastAsia" w:cstheme="majorEastAsia" w:hint="eastAsia"/>
          <w:color w:val="000000"/>
          <w:szCs w:val="21"/>
        </w:rPr>
        <w:t xml:space="preserve">将拒绝其参加本次采购活动。 </w:t>
      </w:r>
    </w:p>
    <w:p w:rsidR="00ED51BC" w:rsidRPr="001C52A7" w:rsidRDefault="009E7DE2" w:rsidP="00ED51BC">
      <w:pPr>
        <w:spacing w:line="480" w:lineRule="exact"/>
        <w:ind w:firstLine="480"/>
        <w:rPr>
          <w:rFonts w:asciiTheme="majorEastAsia" w:eastAsiaTheme="majorEastAsia" w:hAnsiTheme="majorEastAsia" w:cstheme="majorEastAsia"/>
          <w:b/>
          <w:color w:val="000000"/>
          <w:szCs w:val="21"/>
        </w:rPr>
      </w:pPr>
      <w:r>
        <w:rPr>
          <w:rFonts w:asciiTheme="majorEastAsia" w:eastAsiaTheme="majorEastAsia" w:hAnsiTheme="majorEastAsia" w:cstheme="majorEastAsia" w:hint="eastAsia"/>
          <w:color w:val="000000"/>
          <w:szCs w:val="21"/>
        </w:rPr>
        <w:t xml:space="preserve"> </w:t>
      </w:r>
      <w:r w:rsidRPr="005D72D4">
        <w:rPr>
          <w:rFonts w:asciiTheme="majorEastAsia" w:eastAsiaTheme="majorEastAsia" w:hAnsiTheme="majorEastAsia" w:cstheme="majorEastAsia"/>
          <w:color w:val="000000"/>
          <w:szCs w:val="21"/>
        </w:rPr>
        <w:t>4</w:t>
      </w:r>
      <w:r w:rsidRPr="005D72D4">
        <w:rPr>
          <w:rFonts w:asciiTheme="majorEastAsia" w:eastAsiaTheme="majorEastAsia" w:hAnsiTheme="majorEastAsia" w:cstheme="majorEastAsia" w:hint="eastAsia"/>
          <w:color w:val="000000"/>
          <w:szCs w:val="21"/>
        </w:rPr>
        <w:t>、</w:t>
      </w:r>
      <w:r w:rsidR="00ED51BC" w:rsidRPr="001C52A7">
        <w:rPr>
          <w:rFonts w:asciiTheme="majorEastAsia" w:eastAsiaTheme="majorEastAsia" w:hAnsiTheme="majorEastAsia" w:cstheme="majorEastAsia" w:hint="eastAsia"/>
          <w:b/>
          <w:color w:val="000000"/>
          <w:szCs w:val="21"/>
        </w:rPr>
        <w:t>（1）按照《浙江省市县国土空间总体规划编制要点》相关资质管理规定，投标人必须同时具有中华人民共和国住房和城乡建设部颁发的有效的城乡规划编制甲级资质和中国土地学会颁发的有效的土地规划乙级及以上资质的国内独立企事业法人；</w:t>
      </w:r>
    </w:p>
    <w:p w:rsidR="00F7232A" w:rsidRPr="001C52A7" w:rsidRDefault="00ED51BC" w:rsidP="00ED51BC">
      <w:pPr>
        <w:spacing w:line="480" w:lineRule="exact"/>
        <w:ind w:firstLine="480"/>
        <w:rPr>
          <w:rFonts w:asciiTheme="majorEastAsia" w:eastAsiaTheme="majorEastAsia" w:hAnsiTheme="majorEastAsia" w:cstheme="majorEastAsia"/>
          <w:b/>
          <w:color w:val="000000"/>
          <w:szCs w:val="21"/>
        </w:rPr>
      </w:pPr>
      <w:r w:rsidRPr="001C52A7">
        <w:rPr>
          <w:rFonts w:asciiTheme="majorEastAsia" w:eastAsiaTheme="majorEastAsia" w:hAnsiTheme="majorEastAsia" w:cstheme="majorEastAsia" w:hint="eastAsia"/>
          <w:b/>
          <w:color w:val="000000"/>
          <w:szCs w:val="21"/>
        </w:rPr>
        <w:t>（2）本项目接受联合体投标，联合体成员不得超过2 家(含2 家)，以联合体形式投标的，联合体各方应签订联合体协议书，明确约定各方拟承担的工作和责任，并将联合体协议书连同投标文</w:t>
      </w:r>
      <w:r w:rsidRPr="001C52A7">
        <w:rPr>
          <w:rFonts w:asciiTheme="majorEastAsia" w:eastAsiaTheme="majorEastAsia" w:hAnsiTheme="majorEastAsia" w:cstheme="majorEastAsia" w:hint="eastAsia"/>
          <w:b/>
          <w:color w:val="000000"/>
          <w:szCs w:val="21"/>
        </w:rPr>
        <w:lastRenderedPageBreak/>
        <w:t>件一并提交。联合体各方不得再以自己名义单独或组成新的联合体参加同一项目投标；联合体各方就中标项目向招标人承担连带责任。联合体牵头人必须具备中华人民共和国住房和城乡建设部颁发的有效的城乡规划编制甲级资质，另一方必须具有中国土地学会颁发的有效的土地规划乙级及以上级资质。</w:t>
      </w:r>
    </w:p>
    <w:p w:rsidR="005D72D4" w:rsidRPr="001C52A7" w:rsidRDefault="005D72D4" w:rsidP="005D72D4">
      <w:pPr>
        <w:spacing w:line="480" w:lineRule="exact"/>
        <w:ind w:firstLineChars="200" w:firstLine="422"/>
        <w:rPr>
          <w:rFonts w:asciiTheme="majorEastAsia" w:eastAsiaTheme="majorEastAsia" w:hAnsiTheme="majorEastAsia" w:cstheme="majorEastAsia"/>
          <w:b/>
          <w:color w:val="000000"/>
          <w:szCs w:val="21"/>
        </w:rPr>
      </w:pPr>
      <w:r w:rsidRPr="001C52A7">
        <w:rPr>
          <w:rFonts w:asciiTheme="majorEastAsia" w:eastAsiaTheme="majorEastAsia" w:hAnsiTheme="majorEastAsia" w:cstheme="majorEastAsia" w:hint="eastAsia"/>
          <w:b/>
          <w:color w:val="000000"/>
          <w:szCs w:val="21"/>
        </w:rPr>
        <w:t>（3）投标单位需派遣2名项目负责人分别负责城乡规划和土地规划业务。城乡规划业务的项目负责人须有城乡（市）规划专业高级工程师及以上职称或注册城乡（市）规划师, 土地规划业务的项目负责人须具有土地资源管理专业高级工程师及以上职称。</w:t>
      </w:r>
    </w:p>
    <w:p w:rsidR="00F7232A" w:rsidRDefault="005C2710">
      <w:pPr>
        <w:snapToGrid w:val="0"/>
        <w:spacing w:line="50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szCs w:val="21"/>
        </w:rPr>
        <w:t xml:space="preserve">    </w:t>
      </w:r>
      <w:r w:rsidR="009E7DE2">
        <w:rPr>
          <w:rFonts w:asciiTheme="majorEastAsia" w:eastAsiaTheme="majorEastAsia" w:hAnsiTheme="majorEastAsia" w:cstheme="majorEastAsia" w:hint="eastAsia"/>
          <w:color w:val="000000"/>
          <w:szCs w:val="21"/>
        </w:rPr>
        <w:t>八、</w:t>
      </w:r>
      <w:r>
        <w:rPr>
          <w:rFonts w:asciiTheme="majorEastAsia" w:eastAsiaTheme="majorEastAsia" w:hAnsiTheme="majorEastAsia" w:cstheme="majorEastAsia" w:hint="eastAsia"/>
          <w:color w:val="000000"/>
          <w:szCs w:val="21"/>
        </w:rPr>
        <w:t>获取招标文件</w:t>
      </w:r>
      <w:r w:rsidR="009E7DE2">
        <w:rPr>
          <w:rFonts w:asciiTheme="majorEastAsia" w:eastAsiaTheme="majorEastAsia" w:hAnsiTheme="majorEastAsia" w:cstheme="majorEastAsia" w:hint="eastAsia"/>
          <w:color w:val="000000"/>
          <w:szCs w:val="21"/>
        </w:rPr>
        <w:t>时间、</w:t>
      </w:r>
      <w:r w:rsidR="009E7DE2">
        <w:rPr>
          <w:rFonts w:asciiTheme="majorEastAsia" w:eastAsiaTheme="majorEastAsia" w:hAnsiTheme="majorEastAsia" w:cstheme="majorEastAsia" w:hint="eastAsia"/>
          <w:szCs w:val="21"/>
        </w:rPr>
        <w:t>方式及注意事项等</w:t>
      </w:r>
    </w:p>
    <w:p w:rsidR="005C2710" w:rsidRPr="005C2710" w:rsidRDefault="005C2710" w:rsidP="005C2710">
      <w:pPr>
        <w:snapToGrid w:val="0"/>
        <w:spacing w:line="50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 xml:space="preserve">    </w:t>
      </w:r>
      <w:r w:rsidRPr="005C2710">
        <w:rPr>
          <w:rFonts w:asciiTheme="majorEastAsia" w:eastAsiaTheme="majorEastAsia" w:hAnsiTheme="majorEastAsia" w:cstheme="majorEastAsia" w:hint="eastAsia"/>
          <w:szCs w:val="21"/>
        </w:rPr>
        <w:t>1、时间期限：本项目公告发布之日起至</w:t>
      </w:r>
      <w:r w:rsidRPr="00304EE3">
        <w:rPr>
          <w:rFonts w:asciiTheme="majorEastAsia" w:eastAsiaTheme="majorEastAsia" w:hAnsiTheme="majorEastAsia" w:cstheme="majorEastAsia" w:hint="eastAsia"/>
          <w:szCs w:val="21"/>
        </w:rPr>
        <w:t>2019年</w:t>
      </w:r>
      <w:r w:rsidR="00304EE3">
        <w:rPr>
          <w:rFonts w:asciiTheme="majorEastAsia" w:eastAsiaTheme="majorEastAsia" w:hAnsiTheme="majorEastAsia" w:cstheme="majorEastAsia"/>
          <w:szCs w:val="21"/>
        </w:rPr>
        <w:t>09</w:t>
      </w:r>
      <w:r w:rsidRPr="00304EE3">
        <w:rPr>
          <w:rFonts w:asciiTheme="majorEastAsia" w:eastAsiaTheme="majorEastAsia" w:hAnsiTheme="majorEastAsia" w:cstheme="majorEastAsia" w:hint="eastAsia"/>
          <w:szCs w:val="21"/>
        </w:rPr>
        <w:t>月</w:t>
      </w:r>
      <w:r w:rsidR="00304EE3" w:rsidRPr="00304EE3">
        <w:rPr>
          <w:rFonts w:asciiTheme="majorEastAsia" w:eastAsiaTheme="majorEastAsia" w:hAnsiTheme="majorEastAsia" w:cstheme="majorEastAsia"/>
          <w:szCs w:val="21"/>
        </w:rPr>
        <w:t>23</w:t>
      </w:r>
      <w:r w:rsidRPr="00304EE3">
        <w:rPr>
          <w:rFonts w:asciiTheme="majorEastAsia" w:eastAsiaTheme="majorEastAsia" w:hAnsiTheme="majorEastAsia" w:cstheme="majorEastAsia" w:hint="eastAsia"/>
          <w:szCs w:val="21"/>
        </w:rPr>
        <w:t xml:space="preserve"> 日(双休日及法定节</w:t>
      </w:r>
      <w:r w:rsidRPr="005C2710">
        <w:rPr>
          <w:rFonts w:asciiTheme="majorEastAsia" w:eastAsiaTheme="majorEastAsia" w:hAnsiTheme="majorEastAsia" w:cstheme="majorEastAsia" w:hint="eastAsia"/>
          <w:szCs w:val="21"/>
        </w:rPr>
        <w:t>假日除外)</w:t>
      </w:r>
    </w:p>
    <w:p w:rsidR="005C2710" w:rsidRPr="005C2710" w:rsidRDefault="005C2710" w:rsidP="005C2710">
      <w:pPr>
        <w:snapToGrid w:val="0"/>
        <w:spacing w:line="500" w:lineRule="exact"/>
        <w:rPr>
          <w:rFonts w:asciiTheme="majorEastAsia" w:eastAsiaTheme="majorEastAsia" w:hAnsiTheme="majorEastAsia" w:cstheme="majorEastAsia"/>
          <w:szCs w:val="21"/>
        </w:rPr>
      </w:pPr>
      <w:r w:rsidRPr="005C2710">
        <w:rPr>
          <w:rFonts w:asciiTheme="majorEastAsia" w:eastAsiaTheme="majorEastAsia" w:hAnsiTheme="majorEastAsia" w:cstheme="majorEastAsia" w:hint="eastAsia"/>
          <w:szCs w:val="21"/>
        </w:rPr>
        <w:t xml:space="preserve">            </w:t>
      </w:r>
      <w:r>
        <w:rPr>
          <w:rFonts w:asciiTheme="majorEastAsia" w:eastAsiaTheme="majorEastAsia" w:hAnsiTheme="majorEastAsia" w:cstheme="majorEastAsia"/>
          <w:szCs w:val="21"/>
        </w:rPr>
        <w:t xml:space="preserve">     </w:t>
      </w:r>
      <w:r w:rsidRPr="005C2710">
        <w:rPr>
          <w:rFonts w:asciiTheme="majorEastAsia" w:eastAsiaTheme="majorEastAsia" w:hAnsiTheme="majorEastAsia" w:cstheme="majorEastAsia" w:hint="eastAsia"/>
          <w:szCs w:val="21"/>
        </w:rPr>
        <w:t xml:space="preserve"> 上午：8:30-11:30；下午：14:30-17:00</w:t>
      </w:r>
    </w:p>
    <w:p w:rsidR="005C2710" w:rsidRPr="005C2710" w:rsidRDefault="005C2710" w:rsidP="005C2710">
      <w:pPr>
        <w:snapToGrid w:val="0"/>
        <w:spacing w:line="500" w:lineRule="exact"/>
        <w:ind w:firstLineChars="200" w:firstLine="420"/>
        <w:rPr>
          <w:rFonts w:asciiTheme="majorEastAsia" w:eastAsiaTheme="majorEastAsia" w:hAnsiTheme="majorEastAsia" w:cstheme="majorEastAsia"/>
          <w:szCs w:val="21"/>
        </w:rPr>
      </w:pPr>
      <w:r w:rsidRPr="005C2710">
        <w:rPr>
          <w:rFonts w:asciiTheme="majorEastAsia" w:eastAsiaTheme="majorEastAsia" w:hAnsiTheme="majorEastAsia" w:cstheme="majorEastAsia" w:hint="eastAsia"/>
          <w:szCs w:val="21"/>
        </w:rPr>
        <w:t>2、</w:t>
      </w:r>
      <w:r>
        <w:rPr>
          <w:rFonts w:asciiTheme="majorEastAsia" w:eastAsiaTheme="majorEastAsia" w:hAnsiTheme="majorEastAsia" w:cstheme="majorEastAsia" w:hint="eastAsia"/>
          <w:szCs w:val="21"/>
        </w:rPr>
        <w:t>招标</w:t>
      </w:r>
      <w:r w:rsidRPr="005C2710">
        <w:rPr>
          <w:rFonts w:asciiTheme="majorEastAsia" w:eastAsiaTheme="majorEastAsia" w:hAnsiTheme="majorEastAsia" w:cstheme="majorEastAsia" w:hint="eastAsia"/>
          <w:szCs w:val="21"/>
        </w:rPr>
        <w:t>文件获取方式：</w:t>
      </w:r>
    </w:p>
    <w:p w:rsidR="005C2710" w:rsidRPr="005C2710" w:rsidRDefault="005C2710" w:rsidP="005C2710">
      <w:pPr>
        <w:snapToGrid w:val="0"/>
        <w:spacing w:line="500" w:lineRule="exact"/>
        <w:ind w:firstLineChars="200" w:firstLine="420"/>
        <w:rPr>
          <w:rFonts w:asciiTheme="majorEastAsia" w:eastAsiaTheme="majorEastAsia" w:hAnsiTheme="majorEastAsia" w:cstheme="majorEastAsia"/>
          <w:szCs w:val="21"/>
        </w:rPr>
      </w:pPr>
      <w:r w:rsidRPr="005C2710">
        <w:rPr>
          <w:rFonts w:asciiTheme="majorEastAsia" w:eastAsiaTheme="majorEastAsia" w:hAnsiTheme="majorEastAsia" w:cstheme="majorEastAsia" w:hint="eastAsia"/>
          <w:szCs w:val="21"/>
        </w:rPr>
        <w:t>（1）供应商为浙江省注册正式供应商的，必须通过政采云系统获取。途径为：登陆政采云平台http://login.zcy.gov.cn/login账号，进入用户中心--项目采购--获取采购文件</w:t>
      </w:r>
      <w:r>
        <w:rPr>
          <w:rFonts w:asciiTheme="majorEastAsia" w:eastAsiaTheme="majorEastAsia" w:hAnsiTheme="majorEastAsia" w:cstheme="majorEastAsia" w:hint="eastAsia"/>
          <w:szCs w:val="21"/>
        </w:rPr>
        <w:t>管理</w:t>
      </w:r>
      <w:r w:rsidRPr="005C2710">
        <w:rPr>
          <w:rFonts w:asciiTheme="majorEastAsia" w:eastAsiaTheme="majorEastAsia" w:hAnsiTheme="majorEastAsia" w:cstheme="majorEastAsia" w:hint="eastAsia"/>
          <w:szCs w:val="21"/>
        </w:rPr>
        <w:t>，选择本项目获取采购文件。</w:t>
      </w:r>
    </w:p>
    <w:p w:rsidR="005C2710" w:rsidRPr="005C2710" w:rsidRDefault="005C2710" w:rsidP="005C2710">
      <w:pPr>
        <w:snapToGrid w:val="0"/>
        <w:spacing w:line="500" w:lineRule="exact"/>
        <w:ind w:firstLineChars="200" w:firstLine="420"/>
        <w:rPr>
          <w:rFonts w:asciiTheme="majorEastAsia" w:eastAsiaTheme="majorEastAsia" w:hAnsiTheme="majorEastAsia" w:cstheme="majorEastAsia"/>
          <w:szCs w:val="21"/>
        </w:rPr>
      </w:pPr>
      <w:r w:rsidRPr="005C2710">
        <w:rPr>
          <w:rFonts w:asciiTheme="majorEastAsia" w:eastAsiaTheme="majorEastAsia" w:hAnsiTheme="majorEastAsia" w:cstheme="majorEastAsia" w:hint="eastAsia"/>
          <w:szCs w:val="21"/>
        </w:rPr>
        <w:t>（2）供应商为非浙江省注册正式供应商的，通过龙游县公共资源交易中心网站--资料下载--政府采购栏目，下载《龙游县政府采购供应商获取采购文件申请表》，按要求填写后发送邮箱，完成后联系中心工作人员，在政采云上手工申请获取采购文件。</w:t>
      </w:r>
    </w:p>
    <w:p w:rsidR="005C2710" w:rsidRPr="005C2710" w:rsidRDefault="005C2710" w:rsidP="005C2710">
      <w:pPr>
        <w:snapToGrid w:val="0"/>
        <w:spacing w:line="500" w:lineRule="exact"/>
        <w:ind w:firstLineChars="200" w:firstLine="420"/>
        <w:rPr>
          <w:rFonts w:asciiTheme="majorEastAsia" w:eastAsiaTheme="majorEastAsia" w:hAnsiTheme="majorEastAsia" w:cstheme="majorEastAsia"/>
          <w:szCs w:val="21"/>
        </w:rPr>
      </w:pPr>
      <w:r w:rsidRPr="005C2710">
        <w:rPr>
          <w:rFonts w:asciiTheme="majorEastAsia" w:eastAsiaTheme="majorEastAsia" w:hAnsiTheme="majorEastAsia" w:cstheme="majorEastAsia" w:hint="eastAsia"/>
          <w:szCs w:val="21"/>
        </w:rPr>
        <w:t>3、注意事项：</w:t>
      </w:r>
    </w:p>
    <w:p w:rsidR="005C2710" w:rsidRPr="005C2710" w:rsidRDefault="005C2710" w:rsidP="006C21A1">
      <w:pPr>
        <w:snapToGrid w:val="0"/>
        <w:spacing w:line="500" w:lineRule="exact"/>
        <w:ind w:firstLineChars="200" w:firstLine="420"/>
        <w:rPr>
          <w:rFonts w:asciiTheme="majorEastAsia" w:eastAsiaTheme="majorEastAsia" w:hAnsiTheme="majorEastAsia" w:cstheme="majorEastAsia"/>
          <w:szCs w:val="21"/>
        </w:rPr>
      </w:pPr>
      <w:r w:rsidRPr="005C2710">
        <w:rPr>
          <w:rFonts w:asciiTheme="majorEastAsia" w:eastAsiaTheme="majorEastAsia" w:hAnsiTheme="majorEastAsia" w:cstheme="majorEastAsia" w:hint="eastAsia"/>
          <w:szCs w:val="21"/>
        </w:rPr>
        <w:t>（1）采购机构将拒绝接受未按上述方式获取</w:t>
      </w:r>
      <w:r w:rsidR="006C21A1">
        <w:rPr>
          <w:rFonts w:asciiTheme="majorEastAsia" w:eastAsiaTheme="majorEastAsia" w:hAnsiTheme="majorEastAsia" w:cstheme="majorEastAsia" w:hint="eastAsia"/>
          <w:szCs w:val="21"/>
        </w:rPr>
        <w:t>招标</w:t>
      </w:r>
      <w:r w:rsidRPr="005C2710">
        <w:rPr>
          <w:rFonts w:asciiTheme="majorEastAsia" w:eastAsiaTheme="majorEastAsia" w:hAnsiTheme="majorEastAsia" w:cstheme="majorEastAsia" w:hint="eastAsia"/>
          <w:szCs w:val="21"/>
        </w:rPr>
        <w:t>文件的供应商的响应文件和质疑文件；采购公告上附件里的采购文件仅供阅览使用；</w:t>
      </w:r>
    </w:p>
    <w:p w:rsidR="005C2710" w:rsidRPr="005C2710" w:rsidRDefault="005C2710" w:rsidP="005C2710">
      <w:pPr>
        <w:snapToGrid w:val="0"/>
        <w:spacing w:line="500" w:lineRule="exact"/>
        <w:ind w:firstLineChars="200" w:firstLine="420"/>
        <w:rPr>
          <w:rFonts w:asciiTheme="majorEastAsia" w:eastAsiaTheme="majorEastAsia" w:hAnsiTheme="majorEastAsia" w:cstheme="majorEastAsia"/>
          <w:szCs w:val="21"/>
        </w:rPr>
      </w:pPr>
      <w:r w:rsidRPr="005C2710">
        <w:rPr>
          <w:rFonts w:asciiTheme="majorEastAsia" w:eastAsiaTheme="majorEastAsia" w:hAnsiTheme="majorEastAsia" w:cstheme="majorEastAsia" w:hint="eastAsia"/>
          <w:szCs w:val="21"/>
        </w:rPr>
        <w:t>（2）供应商申请获取采购文件之日，即为依法获取本项目采购文件之日；</w:t>
      </w:r>
    </w:p>
    <w:p w:rsidR="003959D9" w:rsidRDefault="005C2710" w:rsidP="005C2710">
      <w:pPr>
        <w:snapToGrid w:val="0"/>
        <w:spacing w:line="500" w:lineRule="exact"/>
        <w:ind w:firstLineChars="200" w:firstLine="420"/>
        <w:rPr>
          <w:rFonts w:asciiTheme="majorEastAsia" w:eastAsiaTheme="majorEastAsia" w:hAnsiTheme="majorEastAsia" w:cstheme="majorEastAsia"/>
          <w:szCs w:val="21"/>
        </w:rPr>
      </w:pPr>
      <w:r w:rsidRPr="005C2710">
        <w:rPr>
          <w:rFonts w:asciiTheme="majorEastAsia" w:eastAsiaTheme="majorEastAsia" w:hAnsiTheme="majorEastAsia" w:cstheme="majorEastAsia" w:hint="eastAsia"/>
          <w:szCs w:val="21"/>
        </w:rPr>
        <w:t>（3）本项目实行资格后审。</w:t>
      </w:r>
    </w:p>
    <w:p w:rsidR="00F7232A" w:rsidRDefault="009E7DE2" w:rsidP="005C2710">
      <w:pPr>
        <w:snapToGrid w:val="0"/>
        <w:spacing w:line="500" w:lineRule="exact"/>
        <w:ind w:firstLineChars="200" w:firstLine="420"/>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九、</w:t>
      </w:r>
      <w:r w:rsidR="00ED51BC">
        <w:rPr>
          <w:rFonts w:asciiTheme="majorEastAsia" w:eastAsiaTheme="majorEastAsia" w:hAnsiTheme="majorEastAsia" w:cstheme="majorEastAsia" w:hint="eastAsia"/>
          <w:color w:val="000000"/>
          <w:szCs w:val="21"/>
        </w:rPr>
        <w:t>补充、更正、澄清等说明</w:t>
      </w:r>
    </w:p>
    <w:p w:rsidR="00F7232A" w:rsidRDefault="009E7DE2" w:rsidP="005C2710">
      <w:pPr>
        <w:snapToGrid w:val="0"/>
        <w:spacing w:line="480" w:lineRule="exact"/>
        <w:ind w:firstLineChars="200" w:firstLine="420"/>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本项目招标文件如有补充、更正、澄清均见浙江政府采购网（</w:t>
      </w:r>
      <w:hyperlink r:id="rId13" w:history="1">
        <w:r>
          <w:rPr>
            <w:rFonts w:asciiTheme="majorEastAsia" w:eastAsiaTheme="majorEastAsia" w:hAnsiTheme="majorEastAsia" w:cstheme="majorEastAsia" w:hint="eastAsia"/>
            <w:color w:val="000000"/>
            <w:szCs w:val="21"/>
          </w:rPr>
          <w:t>www.zjzfcg.gov.cn</w:t>
        </w:r>
      </w:hyperlink>
      <w:r>
        <w:rPr>
          <w:rFonts w:asciiTheme="majorEastAsia" w:eastAsiaTheme="majorEastAsia" w:hAnsiTheme="majorEastAsia" w:cstheme="majorEastAsia" w:hint="eastAsia"/>
          <w:color w:val="000000"/>
          <w:szCs w:val="21"/>
        </w:rPr>
        <w:t>）和龙游县</w:t>
      </w:r>
    </w:p>
    <w:p w:rsidR="00F7232A" w:rsidRDefault="009E7DE2">
      <w:pPr>
        <w:snapToGrid w:val="0"/>
        <w:spacing w:line="48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公共资源交易网（</w:t>
      </w:r>
      <w:hyperlink r:id="rId14" w:history="1">
        <w:r>
          <w:rPr>
            <w:rFonts w:asciiTheme="majorEastAsia" w:eastAsiaTheme="majorEastAsia" w:hAnsiTheme="majorEastAsia" w:cstheme="majorEastAsia" w:hint="eastAsia"/>
            <w:color w:val="000000"/>
            <w:szCs w:val="21"/>
          </w:rPr>
          <w:t>www.lyxztb.com</w:t>
        </w:r>
      </w:hyperlink>
      <w:r>
        <w:rPr>
          <w:rFonts w:asciiTheme="majorEastAsia" w:eastAsiaTheme="majorEastAsia" w:hAnsiTheme="majorEastAsia" w:cstheme="majorEastAsia" w:hint="eastAsia"/>
          <w:color w:val="000000"/>
          <w:szCs w:val="21"/>
        </w:rPr>
        <w:t>）。投标供应商须在投标截止前自行查看是否有补充、更正、澄清文件，并按补充、更正、澄清文件要求投标，供应商因自身疏忽而导致投标文件不能实质响应或其他损失，其产生的后果由供应商自身承担。</w:t>
      </w:r>
    </w:p>
    <w:p w:rsidR="00F7232A" w:rsidRPr="004D767B" w:rsidRDefault="003959D9" w:rsidP="003959D9">
      <w:pPr>
        <w:snapToGrid w:val="0"/>
        <w:spacing w:line="480" w:lineRule="exact"/>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十</w:t>
      </w:r>
      <w:r w:rsidR="009E7DE2">
        <w:rPr>
          <w:rFonts w:asciiTheme="majorEastAsia" w:eastAsiaTheme="majorEastAsia" w:hAnsiTheme="majorEastAsia" w:cstheme="majorEastAsia" w:hint="eastAsia"/>
          <w:szCs w:val="21"/>
        </w:rPr>
        <w:t>、投标文件递交截止时间</w:t>
      </w:r>
      <w:r w:rsidR="009E7DE2" w:rsidRPr="004A538A">
        <w:rPr>
          <w:rFonts w:asciiTheme="majorEastAsia" w:eastAsiaTheme="majorEastAsia" w:hAnsiTheme="majorEastAsia" w:cstheme="majorEastAsia" w:hint="eastAsia"/>
          <w:szCs w:val="21"/>
        </w:rPr>
        <w:t>：2019年</w:t>
      </w:r>
      <w:r w:rsidR="00D83541" w:rsidRPr="004A538A">
        <w:rPr>
          <w:rFonts w:asciiTheme="majorEastAsia" w:eastAsiaTheme="majorEastAsia" w:hAnsiTheme="majorEastAsia" w:cstheme="majorEastAsia"/>
          <w:szCs w:val="21"/>
        </w:rPr>
        <w:t>10</w:t>
      </w:r>
      <w:r w:rsidR="009E7DE2" w:rsidRPr="004A538A">
        <w:rPr>
          <w:rFonts w:asciiTheme="majorEastAsia" w:eastAsiaTheme="majorEastAsia" w:hAnsiTheme="majorEastAsia" w:cstheme="majorEastAsia" w:hint="eastAsia"/>
          <w:szCs w:val="21"/>
        </w:rPr>
        <w:t>月</w:t>
      </w:r>
      <w:r w:rsidR="004A538A" w:rsidRPr="004A538A">
        <w:rPr>
          <w:rFonts w:asciiTheme="majorEastAsia" w:eastAsiaTheme="majorEastAsia" w:hAnsiTheme="majorEastAsia" w:cstheme="majorEastAsia" w:hint="eastAsia"/>
          <w:szCs w:val="21"/>
        </w:rPr>
        <w:t>0</w:t>
      </w:r>
      <w:r w:rsidR="004A538A" w:rsidRPr="004A538A">
        <w:rPr>
          <w:rFonts w:asciiTheme="majorEastAsia" w:eastAsiaTheme="majorEastAsia" w:hAnsiTheme="majorEastAsia" w:cstheme="majorEastAsia"/>
          <w:szCs w:val="21"/>
        </w:rPr>
        <w:t>9</w:t>
      </w:r>
      <w:r w:rsidR="009E7DE2" w:rsidRPr="004A538A">
        <w:rPr>
          <w:rFonts w:asciiTheme="majorEastAsia" w:eastAsiaTheme="majorEastAsia" w:hAnsiTheme="majorEastAsia" w:cstheme="majorEastAsia" w:hint="eastAsia"/>
          <w:szCs w:val="21"/>
        </w:rPr>
        <w:t>日</w:t>
      </w:r>
      <w:r w:rsidR="0091654A" w:rsidRPr="004A538A">
        <w:rPr>
          <w:rFonts w:asciiTheme="majorEastAsia" w:eastAsiaTheme="majorEastAsia" w:hAnsiTheme="majorEastAsia" w:cstheme="majorEastAsia"/>
          <w:szCs w:val="21"/>
        </w:rPr>
        <w:t>09</w:t>
      </w:r>
      <w:r w:rsidR="009E7DE2" w:rsidRPr="004A538A">
        <w:rPr>
          <w:rFonts w:asciiTheme="majorEastAsia" w:eastAsiaTheme="majorEastAsia" w:hAnsiTheme="majorEastAsia" w:cstheme="majorEastAsia" w:hint="eastAsia"/>
          <w:szCs w:val="21"/>
        </w:rPr>
        <w:t>:</w:t>
      </w:r>
      <w:r w:rsidR="0091654A" w:rsidRPr="004A538A">
        <w:rPr>
          <w:rFonts w:asciiTheme="majorEastAsia" w:eastAsiaTheme="majorEastAsia" w:hAnsiTheme="majorEastAsia" w:cstheme="majorEastAsia"/>
          <w:szCs w:val="21"/>
        </w:rPr>
        <w:t>3</w:t>
      </w:r>
      <w:r w:rsidR="009E7DE2" w:rsidRPr="004A538A">
        <w:rPr>
          <w:rFonts w:asciiTheme="majorEastAsia" w:eastAsiaTheme="majorEastAsia" w:hAnsiTheme="majorEastAsia" w:cstheme="majorEastAsia" w:hint="eastAsia"/>
          <w:szCs w:val="21"/>
        </w:rPr>
        <w:t>0:00（北京时间）</w:t>
      </w:r>
    </w:p>
    <w:p w:rsidR="00F7232A" w:rsidRPr="004D767B" w:rsidRDefault="009E7DE2">
      <w:pPr>
        <w:snapToGrid w:val="0"/>
        <w:spacing w:line="480" w:lineRule="exact"/>
        <w:ind w:firstLineChars="200" w:firstLine="420"/>
        <w:rPr>
          <w:rFonts w:asciiTheme="majorEastAsia" w:eastAsiaTheme="majorEastAsia" w:hAnsiTheme="majorEastAsia" w:cstheme="majorEastAsia"/>
          <w:szCs w:val="21"/>
        </w:rPr>
      </w:pPr>
      <w:r w:rsidRPr="004D767B">
        <w:rPr>
          <w:rFonts w:asciiTheme="majorEastAsia" w:eastAsiaTheme="majorEastAsia" w:hAnsiTheme="majorEastAsia" w:cstheme="majorEastAsia" w:hint="eastAsia"/>
          <w:szCs w:val="21"/>
        </w:rPr>
        <w:lastRenderedPageBreak/>
        <w:t>投标文件递交地址：龙游县公共资源交易中心2楼开标室</w:t>
      </w:r>
      <w:r w:rsidRPr="004D767B">
        <w:rPr>
          <w:rFonts w:asciiTheme="majorEastAsia" w:eastAsiaTheme="majorEastAsia" w:hAnsiTheme="majorEastAsia" w:cstheme="majorEastAsia"/>
          <w:szCs w:val="21"/>
        </w:rPr>
        <w:t>3</w:t>
      </w:r>
      <w:r w:rsidRPr="004D767B">
        <w:rPr>
          <w:rFonts w:asciiTheme="majorEastAsia" w:eastAsiaTheme="majorEastAsia" w:hAnsiTheme="majorEastAsia" w:cstheme="majorEastAsia" w:hint="eastAsia"/>
          <w:szCs w:val="21"/>
        </w:rPr>
        <w:t>（龙游县龙翔路综合执法局西侧道路进100米），未成功报名的、逾期送达或未密封的投标文件将予以拒收（或作无效投标文件处理）。</w:t>
      </w:r>
    </w:p>
    <w:p w:rsidR="00F7232A" w:rsidRDefault="009E7DE2" w:rsidP="005C2710">
      <w:pPr>
        <w:snapToGrid w:val="0"/>
        <w:spacing w:line="480" w:lineRule="exact"/>
        <w:ind w:firstLineChars="200" w:firstLine="420"/>
        <w:rPr>
          <w:rFonts w:asciiTheme="majorEastAsia" w:eastAsiaTheme="majorEastAsia" w:hAnsiTheme="majorEastAsia" w:cstheme="majorEastAsia"/>
          <w:szCs w:val="21"/>
        </w:rPr>
      </w:pPr>
      <w:r w:rsidRPr="004D767B">
        <w:rPr>
          <w:rFonts w:asciiTheme="majorEastAsia" w:eastAsiaTheme="majorEastAsia" w:hAnsiTheme="majorEastAsia" w:cstheme="majorEastAsia" w:hint="eastAsia"/>
          <w:szCs w:val="21"/>
        </w:rPr>
        <w:t>十</w:t>
      </w:r>
      <w:r w:rsidR="003959D9">
        <w:rPr>
          <w:rFonts w:asciiTheme="majorEastAsia" w:eastAsiaTheme="majorEastAsia" w:hAnsiTheme="majorEastAsia" w:cstheme="majorEastAsia" w:hint="eastAsia"/>
          <w:szCs w:val="21"/>
        </w:rPr>
        <w:t>一</w:t>
      </w:r>
      <w:r w:rsidRPr="004D767B">
        <w:rPr>
          <w:rFonts w:asciiTheme="majorEastAsia" w:eastAsiaTheme="majorEastAsia" w:hAnsiTheme="majorEastAsia" w:cstheme="majorEastAsia" w:hint="eastAsia"/>
          <w:szCs w:val="21"/>
        </w:rPr>
        <w:t>、开标时间：</w:t>
      </w:r>
      <w:r w:rsidRPr="004A538A">
        <w:rPr>
          <w:rFonts w:asciiTheme="majorEastAsia" w:eastAsiaTheme="majorEastAsia" w:hAnsiTheme="majorEastAsia" w:cstheme="majorEastAsia" w:hint="eastAsia"/>
          <w:szCs w:val="21"/>
        </w:rPr>
        <w:t>2019年</w:t>
      </w:r>
      <w:r w:rsidR="00D83541" w:rsidRPr="004A538A">
        <w:rPr>
          <w:rFonts w:asciiTheme="majorEastAsia" w:eastAsiaTheme="majorEastAsia" w:hAnsiTheme="majorEastAsia" w:cstheme="majorEastAsia"/>
          <w:szCs w:val="21"/>
        </w:rPr>
        <w:t>10</w:t>
      </w:r>
      <w:r w:rsidRPr="004A538A">
        <w:rPr>
          <w:rFonts w:asciiTheme="majorEastAsia" w:eastAsiaTheme="majorEastAsia" w:hAnsiTheme="majorEastAsia" w:cstheme="majorEastAsia" w:hint="eastAsia"/>
          <w:szCs w:val="21"/>
        </w:rPr>
        <w:t>月</w:t>
      </w:r>
      <w:r w:rsidR="00D83541" w:rsidRPr="004A538A">
        <w:rPr>
          <w:rFonts w:asciiTheme="majorEastAsia" w:eastAsiaTheme="majorEastAsia" w:hAnsiTheme="majorEastAsia" w:cstheme="majorEastAsia"/>
          <w:szCs w:val="21"/>
        </w:rPr>
        <w:t xml:space="preserve"> </w:t>
      </w:r>
      <w:r w:rsidR="004A538A" w:rsidRPr="004A538A">
        <w:rPr>
          <w:rFonts w:asciiTheme="majorEastAsia" w:eastAsiaTheme="majorEastAsia" w:hAnsiTheme="majorEastAsia" w:cstheme="majorEastAsia"/>
          <w:szCs w:val="21"/>
        </w:rPr>
        <w:t>09</w:t>
      </w:r>
      <w:r w:rsidRPr="004A538A">
        <w:rPr>
          <w:rFonts w:asciiTheme="majorEastAsia" w:eastAsiaTheme="majorEastAsia" w:hAnsiTheme="majorEastAsia" w:cstheme="majorEastAsia" w:hint="eastAsia"/>
          <w:szCs w:val="21"/>
        </w:rPr>
        <w:t>日</w:t>
      </w:r>
      <w:r w:rsidR="0091654A" w:rsidRPr="004A538A">
        <w:rPr>
          <w:rFonts w:asciiTheme="majorEastAsia" w:eastAsiaTheme="majorEastAsia" w:hAnsiTheme="majorEastAsia" w:cstheme="majorEastAsia"/>
          <w:szCs w:val="21"/>
        </w:rPr>
        <w:t>09</w:t>
      </w:r>
      <w:r w:rsidRPr="004A538A">
        <w:rPr>
          <w:rFonts w:asciiTheme="majorEastAsia" w:eastAsiaTheme="majorEastAsia" w:hAnsiTheme="majorEastAsia" w:cstheme="majorEastAsia" w:hint="eastAsia"/>
          <w:szCs w:val="21"/>
        </w:rPr>
        <w:t>:</w:t>
      </w:r>
      <w:r w:rsidR="0091654A" w:rsidRPr="004A538A">
        <w:rPr>
          <w:rFonts w:asciiTheme="majorEastAsia" w:eastAsiaTheme="majorEastAsia" w:hAnsiTheme="majorEastAsia" w:cstheme="majorEastAsia"/>
          <w:szCs w:val="21"/>
        </w:rPr>
        <w:t>3</w:t>
      </w:r>
      <w:r w:rsidRPr="004A538A">
        <w:rPr>
          <w:rFonts w:asciiTheme="majorEastAsia" w:eastAsiaTheme="majorEastAsia" w:hAnsiTheme="majorEastAsia" w:cstheme="majorEastAsia" w:hint="eastAsia"/>
          <w:szCs w:val="21"/>
        </w:rPr>
        <w:t>0:00（北京时间）</w:t>
      </w:r>
    </w:p>
    <w:p w:rsidR="00F7232A" w:rsidRDefault="009E7DE2">
      <w:pPr>
        <w:snapToGrid w:val="0"/>
        <w:spacing w:line="480" w:lineRule="exact"/>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开标地点：龙游县公共资源交易中心2楼开标室</w:t>
      </w:r>
      <w:r>
        <w:rPr>
          <w:rFonts w:asciiTheme="majorEastAsia" w:eastAsiaTheme="majorEastAsia" w:hAnsiTheme="majorEastAsia" w:cstheme="majorEastAsia"/>
          <w:szCs w:val="21"/>
        </w:rPr>
        <w:t>3</w:t>
      </w:r>
      <w:r>
        <w:rPr>
          <w:rFonts w:asciiTheme="majorEastAsia" w:eastAsiaTheme="majorEastAsia" w:hAnsiTheme="majorEastAsia" w:cstheme="majorEastAsia" w:hint="eastAsia"/>
          <w:szCs w:val="21"/>
        </w:rPr>
        <w:t>（龙游县龙翔路综合执法局西侧道路进100米）</w:t>
      </w:r>
    </w:p>
    <w:p w:rsidR="00F7232A" w:rsidRDefault="009E7DE2" w:rsidP="00807686">
      <w:pPr>
        <w:snapToGrid w:val="0"/>
        <w:spacing w:line="480" w:lineRule="exact"/>
        <w:ind w:firstLineChars="200" w:firstLine="420"/>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szCs w:val="21"/>
        </w:rPr>
        <w:t>十</w:t>
      </w:r>
      <w:r w:rsidR="003959D9">
        <w:rPr>
          <w:rFonts w:asciiTheme="majorEastAsia" w:eastAsiaTheme="majorEastAsia" w:hAnsiTheme="majorEastAsia" w:cstheme="majorEastAsia" w:hint="eastAsia"/>
          <w:szCs w:val="21"/>
        </w:rPr>
        <w:t>二</w:t>
      </w:r>
      <w:r>
        <w:rPr>
          <w:rFonts w:asciiTheme="majorEastAsia" w:eastAsiaTheme="majorEastAsia" w:hAnsiTheme="majorEastAsia" w:cstheme="majorEastAsia" w:hint="eastAsia"/>
          <w:szCs w:val="21"/>
        </w:rPr>
        <w:t>、信用记录：</w:t>
      </w:r>
    </w:p>
    <w:p w:rsidR="00F7232A" w:rsidRDefault="009E7DE2" w:rsidP="00807686">
      <w:pPr>
        <w:snapToGrid w:val="0"/>
        <w:spacing w:line="500" w:lineRule="exact"/>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根据财库[2016]125号《关于在政府采购活动中查询及使用信用记录有关问题的通知》要求，</w:t>
      </w:r>
    </w:p>
    <w:p w:rsidR="00F7232A" w:rsidRDefault="009E7DE2">
      <w:pPr>
        <w:snapToGrid w:val="0"/>
        <w:spacing w:line="5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对供应商信用记录进行查询并甄别。</w:t>
      </w:r>
    </w:p>
    <w:p w:rsidR="00F7232A" w:rsidRDefault="009E7DE2">
      <w:pPr>
        <w:pStyle w:val="aff4"/>
        <w:spacing w:before="0" w:beforeAutospacing="0" w:after="0" w:afterAutospacing="0" w:line="500" w:lineRule="exact"/>
        <w:ind w:firstLine="312"/>
        <w:rPr>
          <w:rFonts w:asciiTheme="majorEastAsia" w:eastAsiaTheme="majorEastAsia" w:hAnsiTheme="majorEastAsia" w:cstheme="majorEastAsia"/>
          <w:color w:val="000000"/>
          <w:kern w:val="2"/>
          <w:sz w:val="21"/>
          <w:szCs w:val="21"/>
        </w:rPr>
      </w:pPr>
      <w:r>
        <w:rPr>
          <w:rFonts w:asciiTheme="majorEastAsia" w:eastAsiaTheme="majorEastAsia" w:hAnsiTheme="majorEastAsia" w:cstheme="majorEastAsia" w:hint="eastAsia"/>
          <w:color w:val="000000"/>
          <w:kern w:val="2"/>
          <w:sz w:val="21"/>
          <w:szCs w:val="21"/>
        </w:rPr>
        <w:t xml:space="preserve">  1.信用信息查询的截止时点：</w:t>
      </w:r>
      <w:r>
        <w:rPr>
          <w:rFonts w:asciiTheme="majorEastAsia" w:eastAsiaTheme="majorEastAsia" w:hAnsiTheme="majorEastAsia" w:cstheme="majorEastAsia" w:hint="eastAsia"/>
          <w:color w:val="000000"/>
          <w:sz w:val="21"/>
          <w:szCs w:val="21"/>
        </w:rPr>
        <w:t>递交投标文件截止时间</w:t>
      </w:r>
    </w:p>
    <w:p w:rsidR="00F7232A" w:rsidRDefault="009E7DE2">
      <w:pPr>
        <w:pStyle w:val="aff4"/>
        <w:spacing w:before="0" w:beforeAutospacing="0" w:after="0" w:afterAutospacing="0" w:line="500" w:lineRule="exact"/>
        <w:ind w:firstLine="312"/>
        <w:rPr>
          <w:rFonts w:asciiTheme="majorEastAsia" w:eastAsiaTheme="majorEastAsia" w:hAnsiTheme="majorEastAsia" w:cstheme="majorEastAsia"/>
          <w:color w:val="000000"/>
          <w:kern w:val="2"/>
          <w:sz w:val="21"/>
          <w:szCs w:val="21"/>
        </w:rPr>
      </w:pPr>
      <w:r>
        <w:rPr>
          <w:rFonts w:asciiTheme="majorEastAsia" w:eastAsiaTheme="majorEastAsia" w:hAnsiTheme="majorEastAsia" w:cstheme="majorEastAsia" w:hint="eastAsia"/>
          <w:color w:val="000000"/>
          <w:kern w:val="2"/>
          <w:sz w:val="21"/>
          <w:szCs w:val="21"/>
        </w:rPr>
        <w:t xml:space="preserve">  2.查询渠道：</w:t>
      </w:r>
    </w:p>
    <w:p w:rsidR="00F7232A" w:rsidRDefault="009E7DE2">
      <w:pPr>
        <w:pStyle w:val="aff4"/>
        <w:spacing w:before="0" w:beforeAutospacing="0" w:after="0" w:afterAutospacing="0" w:line="500" w:lineRule="exact"/>
        <w:ind w:firstLine="312"/>
        <w:rPr>
          <w:rFonts w:asciiTheme="majorEastAsia" w:eastAsiaTheme="majorEastAsia" w:hAnsiTheme="majorEastAsia" w:cstheme="majorEastAsia"/>
          <w:color w:val="000000"/>
          <w:kern w:val="2"/>
          <w:sz w:val="21"/>
          <w:szCs w:val="21"/>
        </w:rPr>
      </w:pPr>
      <w:r>
        <w:rPr>
          <w:rFonts w:asciiTheme="majorEastAsia" w:eastAsiaTheme="majorEastAsia" w:hAnsiTheme="majorEastAsia" w:cstheme="majorEastAsia" w:hint="eastAsia"/>
          <w:color w:val="000000"/>
          <w:kern w:val="2"/>
          <w:sz w:val="21"/>
          <w:szCs w:val="21"/>
        </w:rPr>
        <w:t xml:space="preserve">  信用中国（www.creditchina.gov.cn）；</w:t>
      </w:r>
    </w:p>
    <w:p w:rsidR="00F7232A" w:rsidRDefault="009E7DE2">
      <w:pPr>
        <w:pStyle w:val="aff4"/>
        <w:spacing w:before="0" w:beforeAutospacing="0" w:after="0" w:afterAutospacing="0" w:line="500" w:lineRule="exact"/>
        <w:ind w:firstLine="312"/>
        <w:rPr>
          <w:rFonts w:asciiTheme="majorEastAsia" w:eastAsiaTheme="majorEastAsia" w:hAnsiTheme="majorEastAsia" w:cstheme="majorEastAsia"/>
          <w:color w:val="000000"/>
          <w:kern w:val="2"/>
          <w:sz w:val="21"/>
          <w:szCs w:val="21"/>
        </w:rPr>
      </w:pPr>
      <w:r>
        <w:rPr>
          <w:rFonts w:asciiTheme="majorEastAsia" w:eastAsiaTheme="majorEastAsia" w:hAnsiTheme="majorEastAsia" w:cstheme="majorEastAsia" w:hint="eastAsia"/>
          <w:color w:val="000000"/>
          <w:kern w:val="2"/>
          <w:sz w:val="21"/>
          <w:szCs w:val="21"/>
        </w:rPr>
        <w:t xml:space="preserve">  中国政府采购网（www.ccgp.gov.cn）；</w:t>
      </w:r>
    </w:p>
    <w:p w:rsidR="00F7232A" w:rsidRDefault="009E7DE2">
      <w:pPr>
        <w:pStyle w:val="aff4"/>
        <w:spacing w:before="0" w:beforeAutospacing="0" w:after="0" w:afterAutospacing="0" w:line="500" w:lineRule="exact"/>
        <w:ind w:firstLine="312"/>
        <w:rPr>
          <w:rFonts w:asciiTheme="majorEastAsia" w:eastAsiaTheme="majorEastAsia" w:hAnsiTheme="majorEastAsia" w:cstheme="majorEastAsia"/>
          <w:color w:val="000000"/>
          <w:kern w:val="2"/>
          <w:sz w:val="21"/>
          <w:szCs w:val="21"/>
        </w:rPr>
      </w:pPr>
      <w:r>
        <w:rPr>
          <w:rFonts w:asciiTheme="majorEastAsia" w:eastAsiaTheme="majorEastAsia" w:hAnsiTheme="majorEastAsia" w:cstheme="majorEastAsia" w:hint="eastAsia"/>
          <w:sz w:val="21"/>
          <w:szCs w:val="21"/>
        </w:rPr>
        <w:t xml:space="preserve">  浙江政府采购网（www.zjzfcg.gov.cn）；</w:t>
      </w:r>
    </w:p>
    <w:p w:rsidR="00F7232A" w:rsidRDefault="009E7DE2">
      <w:pPr>
        <w:pStyle w:val="aff4"/>
        <w:spacing w:before="0" w:beforeAutospacing="0" w:after="0" w:afterAutospacing="0" w:line="500" w:lineRule="exact"/>
        <w:ind w:firstLine="312"/>
        <w:rPr>
          <w:rFonts w:asciiTheme="majorEastAsia" w:eastAsiaTheme="majorEastAsia" w:hAnsiTheme="majorEastAsia" w:cstheme="majorEastAsia"/>
          <w:color w:val="000000"/>
          <w:kern w:val="2"/>
          <w:sz w:val="21"/>
          <w:szCs w:val="21"/>
        </w:rPr>
      </w:pPr>
      <w:r>
        <w:rPr>
          <w:rFonts w:asciiTheme="majorEastAsia" w:eastAsiaTheme="majorEastAsia" w:hAnsiTheme="majorEastAsia" w:cstheme="majorEastAsia" w:hint="eastAsia"/>
          <w:color w:val="000000"/>
          <w:kern w:val="2"/>
          <w:sz w:val="21"/>
          <w:szCs w:val="21"/>
        </w:rPr>
        <w:t xml:space="preserve">  3.信用信息查询记录和证据留存具体方式：采购代理机构经办人和监督人员将查询网页打印、签字与其他采购文件一并保存；</w:t>
      </w:r>
    </w:p>
    <w:p w:rsidR="00F7232A" w:rsidRDefault="009E7DE2">
      <w:pPr>
        <w:snapToGrid w:val="0"/>
        <w:spacing w:line="50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szCs w:val="21"/>
        </w:rPr>
        <w:t xml:space="preserve">     4.信用信息的使用规则：投标方存在不良信用记录的，其投标文件在</w:t>
      </w:r>
      <w:r>
        <w:rPr>
          <w:rFonts w:asciiTheme="majorEastAsia" w:eastAsiaTheme="majorEastAsia" w:hAnsiTheme="majorEastAsia" w:cstheme="majorEastAsia" w:hint="eastAsia"/>
          <w:szCs w:val="21"/>
        </w:rPr>
        <w:t>资格审查时均不予以通过。</w:t>
      </w:r>
    </w:p>
    <w:p w:rsidR="00F7232A" w:rsidRDefault="009E7DE2">
      <w:pPr>
        <w:pStyle w:val="aff4"/>
        <w:spacing w:before="0" w:beforeAutospacing="0" w:after="0" w:afterAutospacing="0" w:line="500" w:lineRule="exact"/>
        <w:ind w:firstLine="312"/>
        <w:rPr>
          <w:rFonts w:asciiTheme="majorEastAsia" w:eastAsiaTheme="majorEastAsia" w:hAnsiTheme="majorEastAsia" w:cstheme="majorEastAsia"/>
          <w:color w:val="000000"/>
          <w:kern w:val="2"/>
          <w:sz w:val="21"/>
          <w:szCs w:val="21"/>
        </w:rPr>
      </w:pPr>
      <w:r>
        <w:rPr>
          <w:rFonts w:asciiTheme="majorEastAsia" w:eastAsiaTheme="majorEastAsia" w:hAnsiTheme="majorEastAsia" w:cstheme="majorEastAsia" w:hint="eastAsia"/>
          <w:color w:val="000000"/>
          <w:kern w:val="2"/>
          <w:sz w:val="21"/>
          <w:szCs w:val="21"/>
        </w:rPr>
        <w:t xml:space="preserve">  不良信用记录指：被“信用中国”网站（www.creditchina.gov.vn）列入失信被执行人、重大税收违法案件当事人名单、政府采购严重违法失信名单；在投标截止之日至前三年内，在“中国政府采购网”(www.ccgp.gov.cn)列入政府采购严重违法失信行为记录名单中的且在处罚有效期内的；在投标截止之日至前三年内，在“浙江政府采购网”（www.zjzfcg.gov.cn）“曝光台”中被曝光且在处罚有效期内的</w:t>
      </w:r>
      <w:r>
        <w:rPr>
          <w:rFonts w:asciiTheme="majorEastAsia" w:eastAsiaTheme="majorEastAsia" w:hAnsiTheme="majorEastAsia" w:cstheme="majorEastAsia" w:hint="eastAsia"/>
          <w:sz w:val="21"/>
          <w:szCs w:val="21"/>
        </w:rPr>
        <w:t>。</w:t>
      </w:r>
    </w:p>
    <w:p w:rsidR="00F7232A" w:rsidRDefault="009E7DE2">
      <w:pPr>
        <w:snapToGrid w:val="0"/>
        <w:spacing w:line="48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 xml:space="preserve">    十</w:t>
      </w:r>
      <w:r w:rsidR="003959D9">
        <w:rPr>
          <w:rFonts w:asciiTheme="majorEastAsia" w:eastAsiaTheme="majorEastAsia" w:hAnsiTheme="majorEastAsia" w:cstheme="majorEastAsia" w:hint="eastAsia"/>
          <w:color w:val="000000"/>
          <w:szCs w:val="21"/>
        </w:rPr>
        <w:t>三</w:t>
      </w:r>
      <w:r>
        <w:rPr>
          <w:rFonts w:asciiTheme="majorEastAsia" w:eastAsiaTheme="majorEastAsia" w:hAnsiTheme="majorEastAsia" w:cstheme="majorEastAsia" w:hint="eastAsia"/>
          <w:color w:val="000000"/>
          <w:szCs w:val="21"/>
        </w:rPr>
        <w:t>、其他事项：</w:t>
      </w:r>
    </w:p>
    <w:p w:rsidR="00F7232A" w:rsidRPr="00807686" w:rsidRDefault="009E7DE2" w:rsidP="00807686">
      <w:pPr>
        <w:pStyle w:val="affff7"/>
        <w:numPr>
          <w:ilvl w:val="1"/>
          <w:numId w:val="2"/>
        </w:numPr>
        <w:snapToGrid w:val="0"/>
        <w:spacing w:line="480" w:lineRule="exact"/>
        <w:ind w:firstLineChars="0"/>
        <w:rPr>
          <w:rFonts w:asciiTheme="majorEastAsia" w:eastAsiaTheme="majorEastAsia" w:hAnsiTheme="majorEastAsia" w:cstheme="majorEastAsia"/>
          <w:color w:val="000000"/>
        </w:rPr>
      </w:pPr>
      <w:r w:rsidRPr="00807686">
        <w:rPr>
          <w:rFonts w:asciiTheme="majorEastAsia" w:eastAsiaTheme="majorEastAsia" w:hAnsiTheme="majorEastAsia" w:cstheme="majorEastAsia" w:hint="eastAsia"/>
          <w:color w:val="000000"/>
        </w:rPr>
        <w:t>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龙游县公共资源交易中心将拒绝向其发出《中标通知书》，并可以直接推荐排名次之的投标人为中标人，或者重新组织招标。</w:t>
      </w:r>
    </w:p>
    <w:p w:rsidR="00F7232A" w:rsidRPr="00807686" w:rsidRDefault="009E7DE2" w:rsidP="00807686">
      <w:pPr>
        <w:pStyle w:val="affff7"/>
        <w:numPr>
          <w:ilvl w:val="1"/>
          <w:numId w:val="2"/>
        </w:numPr>
        <w:snapToGrid w:val="0"/>
        <w:spacing w:line="480" w:lineRule="exact"/>
        <w:ind w:firstLineChars="0"/>
        <w:rPr>
          <w:rFonts w:asciiTheme="majorEastAsia" w:eastAsiaTheme="majorEastAsia" w:hAnsiTheme="majorEastAsia" w:cstheme="majorEastAsia"/>
          <w:color w:val="000000"/>
        </w:rPr>
      </w:pPr>
      <w:r w:rsidRPr="00807686">
        <w:rPr>
          <w:rFonts w:asciiTheme="majorEastAsia" w:eastAsiaTheme="majorEastAsia" w:hAnsiTheme="majorEastAsia" w:cstheme="majorEastAsia" w:hint="eastAsia"/>
          <w:color w:val="000000"/>
        </w:rPr>
        <w:t>质疑和投诉：供应商认为采购文件使自己的权益受到损害的，公告期限内报名的供应商可应在自收到采购文件之日（报名</w:t>
      </w:r>
      <w:r w:rsidRPr="00807686">
        <w:rPr>
          <w:rFonts w:asciiTheme="majorEastAsia" w:eastAsiaTheme="majorEastAsia" w:hAnsiTheme="majorEastAsia" w:cstheme="majorEastAsia" w:hint="eastAsia"/>
        </w:rPr>
        <w:t>申请</w:t>
      </w:r>
      <w:r w:rsidRPr="00807686">
        <w:rPr>
          <w:rFonts w:asciiTheme="majorEastAsia" w:eastAsiaTheme="majorEastAsia" w:hAnsiTheme="majorEastAsia" w:cstheme="majorEastAsia" w:hint="eastAsia"/>
          <w:color w:val="000000"/>
        </w:rPr>
        <w:t>之日）起7个工作日内，公告期限外报名的供应商应在公告期限届满之日起7个工作日内，以书面形式向龙游县公共资源交易中心提出质疑，逾期将不予受理。</w:t>
      </w:r>
    </w:p>
    <w:p w:rsidR="00F7232A" w:rsidRDefault="009E7DE2">
      <w:pPr>
        <w:snapToGrid w:val="0"/>
        <w:spacing w:line="48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lastRenderedPageBreak/>
        <w:t xml:space="preserve">    投标人如认为采购过程和中标结果使自身的合法权益受到损害的，可以在知道或者应知其权益受到损害之日起七个工作日内，以书面形式向龙游县公共资源交易中心提出质疑</w:t>
      </w:r>
      <w:r>
        <w:rPr>
          <w:rFonts w:asciiTheme="majorEastAsia" w:eastAsiaTheme="majorEastAsia" w:hAnsiTheme="majorEastAsia" w:cstheme="majorEastAsia" w:hint="eastAsia"/>
          <w:szCs w:val="21"/>
        </w:rPr>
        <w:t>，逾期将不予受理。</w:t>
      </w:r>
    </w:p>
    <w:p w:rsidR="00F7232A" w:rsidRDefault="009E7DE2">
      <w:pPr>
        <w:snapToGrid w:val="0"/>
        <w:spacing w:line="480" w:lineRule="exact"/>
        <w:ind w:left="1" w:firstLineChars="150" w:firstLine="315"/>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 xml:space="preserve"> 投标人对中心的质疑答复不满意或者中心未在规定时间内作出答复的，可以在答复期满后十五个工作日内向</w:t>
      </w:r>
      <w:r>
        <w:rPr>
          <w:rFonts w:asciiTheme="majorEastAsia" w:eastAsiaTheme="majorEastAsia" w:hAnsiTheme="majorEastAsia" w:cstheme="majorEastAsia" w:hint="eastAsia"/>
          <w:szCs w:val="21"/>
        </w:rPr>
        <w:t>龙游县财政局政府采购监管科</w:t>
      </w:r>
      <w:r>
        <w:rPr>
          <w:rFonts w:asciiTheme="majorEastAsia" w:eastAsiaTheme="majorEastAsia" w:hAnsiTheme="majorEastAsia" w:cstheme="majorEastAsia" w:hint="eastAsia"/>
          <w:color w:val="000000"/>
          <w:szCs w:val="21"/>
        </w:rPr>
        <w:t>投诉。</w:t>
      </w:r>
    </w:p>
    <w:p w:rsidR="00F7232A" w:rsidRDefault="009E7DE2">
      <w:pPr>
        <w:snapToGrid w:val="0"/>
        <w:spacing w:line="480" w:lineRule="exact"/>
        <w:ind w:left="1" w:firstLineChars="150" w:firstLine="315"/>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 xml:space="preserve"> 联系人：吴女士</w:t>
      </w:r>
    </w:p>
    <w:p w:rsidR="00F7232A" w:rsidRDefault="009E7DE2">
      <w:pPr>
        <w:snapToGrid w:val="0"/>
        <w:spacing w:line="480" w:lineRule="exact"/>
        <w:ind w:left="1" w:firstLineChars="150" w:firstLine="315"/>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 xml:space="preserve"> 联系电话：0570-7011687</w:t>
      </w:r>
    </w:p>
    <w:p w:rsidR="00F7232A" w:rsidRDefault="009E7DE2">
      <w:pPr>
        <w:snapToGrid w:val="0"/>
        <w:spacing w:line="480" w:lineRule="exact"/>
        <w:ind w:left="1" w:firstLineChars="150" w:firstLine="315"/>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 xml:space="preserve"> 地址：龙游县莲湖路69号</w:t>
      </w:r>
      <w:r>
        <w:rPr>
          <w:rFonts w:asciiTheme="majorEastAsia" w:eastAsiaTheme="majorEastAsia" w:hAnsiTheme="majorEastAsia" w:cstheme="majorEastAsia" w:hint="eastAsia"/>
          <w:szCs w:val="21"/>
        </w:rPr>
        <w:t>龙游县财政局515室</w:t>
      </w:r>
    </w:p>
    <w:p w:rsidR="00F7232A" w:rsidRDefault="009E7DE2">
      <w:pPr>
        <w:snapToGrid w:val="0"/>
        <w:spacing w:line="480" w:lineRule="exact"/>
        <w:ind w:firstLineChars="200" w:firstLine="420"/>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联系方式</w:t>
      </w:r>
    </w:p>
    <w:p w:rsidR="00F7232A" w:rsidRDefault="009E7DE2">
      <w:pPr>
        <w:snapToGrid w:val="0"/>
        <w:spacing w:line="480" w:lineRule="exact"/>
        <w:ind w:firstLineChars="200" w:firstLine="420"/>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采购人：</w:t>
      </w:r>
      <w:r w:rsidR="00837260">
        <w:rPr>
          <w:rFonts w:asciiTheme="majorEastAsia" w:eastAsiaTheme="majorEastAsia" w:hAnsiTheme="majorEastAsia" w:cstheme="majorEastAsia" w:hint="eastAsia"/>
          <w:szCs w:val="21"/>
        </w:rPr>
        <w:t>龙游县自然资源和规划局</w:t>
      </w:r>
    </w:p>
    <w:p w:rsidR="00F7232A" w:rsidRDefault="009E7DE2">
      <w:pPr>
        <w:snapToGrid w:val="0"/>
        <w:spacing w:line="480" w:lineRule="exact"/>
        <w:ind w:firstLineChars="200" w:firstLine="420"/>
        <w:rPr>
          <w:rFonts w:asciiTheme="majorEastAsia" w:eastAsiaTheme="majorEastAsia" w:hAnsiTheme="majorEastAsia" w:cstheme="majorEastAsia"/>
          <w:szCs w:val="21"/>
          <w:highlight w:val="yellow"/>
        </w:rPr>
      </w:pPr>
      <w:r>
        <w:rPr>
          <w:rFonts w:asciiTheme="majorEastAsia" w:eastAsiaTheme="majorEastAsia" w:hAnsiTheme="majorEastAsia" w:cstheme="majorEastAsia" w:hint="eastAsia"/>
          <w:szCs w:val="21"/>
        </w:rPr>
        <w:t>联系人：</w:t>
      </w:r>
      <w:r w:rsidR="00D83541">
        <w:rPr>
          <w:rFonts w:asciiTheme="majorEastAsia" w:eastAsiaTheme="majorEastAsia" w:hAnsiTheme="majorEastAsia" w:cstheme="majorEastAsia" w:hint="eastAsia"/>
          <w:szCs w:val="21"/>
        </w:rPr>
        <w:t>李先生</w:t>
      </w:r>
    </w:p>
    <w:p w:rsidR="00F7232A" w:rsidRDefault="009E7DE2">
      <w:pPr>
        <w:snapToGrid w:val="0"/>
        <w:spacing w:line="480" w:lineRule="exact"/>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联系电话：</w:t>
      </w:r>
      <w:r w:rsidR="00243E82">
        <w:rPr>
          <w:rFonts w:asciiTheme="majorEastAsia" w:eastAsiaTheme="majorEastAsia" w:hAnsiTheme="majorEastAsia" w:cstheme="majorEastAsia"/>
          <w:szCs w:val="21"/>
        </w:rPr>
        <w:t>13567038705</w:t>
      </w:r>
      <w:r>
        <w:rPr>
          <w:rFonts w:asciiTheme="majorEastAsia" w:eastAsiaTheme="majorEastAsia" w:hAnsiTheme="majorEastAsia" w:cstheme="majorEastAsia" w:hint="eastAsia"/>
          <w:szCs w:val="21"/>
        </w:rPr>
        <w:t xml:space="preserve"> </w:t>
      </w:r>
    </w:p>
    <w:p w:rsidR="00F7232A" w:rsidRDefault="009E7DE2">
      <w:pPr>
        <w:snapToGrid w:val="0"/>
        <w:spacing w:line="480" w:lineRule="exact"/>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地址：</w:t>
      </w:r>
      <w:r w:rsidR="00B31BA8" w:rsidRPr="00B31BA8">
        <w:rPr>
          <w:rFonts w:asciiTheme="majorEastAsia" w:eastAsiaTheme="majorEastAsia" w:hAnsiTheme="majorEastAsia" w:cstheme="majorEastAsia" w:hint="eastAsia"/>
          <w:szCs w:val="21"/>
        </w:rPr>
        <w:t>龙游县</w:t>
      </w:r>
      <w:r w:rsidR="00D83541">
        <w:rPr>
          <w:rFonts w:asciiTheme="majorEastAsia" w:eastAsiaTheme="majorEastAsia" w:hAnsiTheme="majorEastAsia" w:cstheme="majorEastAsia" w:hint="eastAsia"/>
          <w:szCs w:val="21"/>
        </w:rPr>
        <w:t>幸福路1</w:t>
      </w:r>
      <w:r w:rsidR="00D83541">
        <w:rPr>
          <w:rFonts w:asciiTheme="majorEastAsia" w:eastAsiaTheme="majorEastAsia" w:hAnsiTheme="majorEastAsia" w:cstheme="majorEastAsia"/>
          <w:szCs w:val="21"/>
        </w:rPr>
        <w:t>48</w:t>
      </w:r>
      <w:r w:rsidR="00D83541">
        <w:rPr>
          <w:rFonts w:asciiTheme="majorEastAsia" w:eastAsiaTheme="majorEastAsia" w:hAnsiTheme="majorEastAsia" w:cstheme="majorEastAsia" w:hint="eastAsia"/>
          <w:szCs w:val="21"/>
        </w:rPr>
        <w:t>号</w:t>
      </w:r>
    </w:p>
    <w:p w:rsidR="00F7232A" w:rsidRDefault="009E7DE2">
      <w:pPr>
        <w:snapToGrid w:val="0"/>
        <w:spacing w:line="480" w:lineRule="exact"/>
        <w:ind w:firstLineChars="200" w:firstLine="420"/>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采购代理机构名称：龙游县公共资源交易中心</w:t>
      </w:r>
    </w:p>
    <w:p w:rsidR="00F7232A" w:rsidRDefault="009E7DE2">
      <w:pPr>
        <w:snapToGrid w:val="0"/>
        <w:spacing w:line="480" w:lineRule="exact"/>
        <w:ind w:firstLineChars="200" w:firstLine="420"/>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项目联系人：金先生</w:t>
      </w:r>
    </w:p>
    <w:p w:rsidR="00F7232A" w:rsidRDefault="009E7DE2">
      <w:pPr>
        <w:snapToGrid w:val="0"/>
        <w:spacing w:line="480" w:lineRule="exact"/>
        <w:ind w:firstLineChars="200" w:firstLine="420"/>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联系电话：0570-7261771</w:t>
      </w:r>
    </w:p>
    <w:p w:rsidR="00F7232A" w:rsidRDefault="009E7DE2">
      <w:pPr>
        <w:snapToGrid w:val="0"/>
        <w:spacing w:line="480" w:lineRule="exact"/>
        <w:ind w:firstLineChars="200" w:firstLine="420"/>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传真：0570-7261771</w:t>
      </w:r>
    </w:p>
    <w:p w:rsidR="00F7232A" w:rsidRDefault="009E7DE2">
      <w:pPr>
        <w:tabs>
          <w:tab w:val="left" w:pos="0"/>
        </w:tabs>
        <w:autoSpaceDE w:val="0"/>
        <w:autoSpaceDN w:val="0"/>
        <w:adjustRightInd w:val="0"/>
        <w:snapToGrid w:val="0"/>
        <w:spacing w:line="480" w:lineRule="exact"/>
        <w:ind w:firstLineChars="200" w:firstLine="420"/>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地址：</w:t>
      </w:r>
      <w:r>
        <w:rPr>
          <w:rFonts w:asciiTheme="majorEastAsia" w:eastAsiaTheme="majorEastAsia" w:hAnsiTheme="majorEastAsia" w:cstheme="majorEastAsia" w:hint="eastAsia"/>
          <w:szCs w:val="21"/>
        </w:rPr>
        <w:t>龙游县公共资源交易中心3楼311室（龙游县龙翔路综合执法局西侧道路进100米）</w:t>
      </w:r>
      <w:r>
        <w:rPr>
          <w:rFonts w:asciiTheme="majorEastAsia" w:eastAsiaTheme="majorEastAsia" w:hAnsiTheme="majorEastAsia" w:cstheme="majorEastAsia" w:hint="eastAsia"/>
          <w:color w:val="000000"/>
          <w:szCs w:val="21"/>
        </w:rPr>
        <w:t>。</w:t>
      </w:r>
    </w:p>
    <w:p w:rsidR="00F7232A" w:rsidRDefault="009E7DE2">
      <w:pPr>
        <w:snapToGrid w:val="0"/>
        <w:spacing w:line="460" w:lineRule="exact"/>
        <w:ind w:firstLineChars="150" w:firstLine="315"/>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 xml:space="preserve">                                      </w:t>
      </w:r>
    </w:p>
    <w:p w:rsidR="00F7232A" w:rsidRDefault="009E7DE2">
      <w:pPr>
        <w:snapToGrid w:val="0"/>
        <w:spacing w:line="460" w:lineRule="exact"/>
        <w:ind w:firstLineChars="150" w:firstLine="315"/>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 xml:space="preserve">                                   </w:t>
      </w:r>
      <w:r w:rsidR="00881136">
        <w:rPr>
          <w:rFonts w:asciiTheme="majorEastAsia" w:eastAsiaTheme="majorEastAsia" w:hAnsiTheme="majorEastAsia" w:cstheme="majorEastAsia"/>
          <w:color w:val="000000"/>
          <w:szCs w:val="21"/>
        </w:rPr>
        <w:t xml:space="preserve">                  </w:t>
      </w:r>
      <w:r>
        <w:rPr>
          <w:rFonts w:asciiTheme="majorEastAsia" w:eastAsiaTheme="majorEastAsia" w:hAnsiTheme="majorEastAsia" w:cstheme="majorEastAsia" w:hint="eastAsia"/>
          <w:color w:val="000000"/>
          <w:szCs w:val="21"/>
        </w:rPr>
        <w:t>龙游县公共资源交易中心</w:t>
      </w:r>
    </w:p>
    <w:p w:rsidR="00F7232A" w:rsidRDefault="009E7DE2">
      <w:pPr>
        <w:snapToGrid w:val="0"/>
        <w:spacing w:line="480" w:lineRule="exact"/>
        <w:ind w:firstLineChars="150" w:firstLine="315"/>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 xml:space="preserve">                                          </w:t>
      </w:r>
      <w:r w:rsidR="00881136">
        <w:rPr>
          <w:rFonts w:asciiTheme="majorEastAsia" w:eastAsiaTheme="majorEastAsia" w:hAnsiTheme="majorEastAsia" w:cstheme="majorEastAsia"/>
          <w:color w:val="000000"/>
          <w:szCs w:val="21"/>
        </w:rPr>
        <w:t xml:space="preserve">            </w:t>
      </w:r>
      <w:r>
        <w:rPr>
          <w:rFonts w:asciiTheme="majorEastAsia" w:eastAsiaTheme="majorEastAsia" w:hAnsiTheme="majorEastAsia" w:cstheme="majorEastAsia" w:hint="eastAsia"/>
          <w:color w:val="000000"/>
          <w:szCs w:val="21"/>
        </w:rPr>
        <w:t xml:space="preserve"> 2019年</w:t>
      </w:r>
      <w:r w:rsidR="0091654A">
        <w:rPr>
          <w:rFonts w:asciiTheme="majorEastAsia" w:eastAsiaTheme="majorEastAsia" w:hAnsiTheme="majorEastAsia" w:cstheme="majorEastAsia"/>
          <w:szCs w:val="21"/>
        </w:rPr>
        <w:t>9</w:t>
      </w:r>
      <w:r>
        <w:rPr>
          <w:rFonts w:asciiTheme="majorEastAsia" w:eastAsiaTheme="majorEastAsia" w:hAnsiTheme="majorEastAsia" w:cstheme="majorEastAsia" w:hint="eastAsia"/>
          <w:color w:val="000000"/>
          <w:szCs w:val="21"/>
        </w:rPr>
        <w:t>月</w:t>
      </w:r>
    </w:p>
    <w:p w:rsidR="00F7232A" w:rsidRDefault="009E7DE2">
      <w:pPr>
        <w:snapToGrid w:val="0"/>
        <w:spacing w:beforeLines="50" w:before="120" w:afterLines="50" w:after="120" w:line="390" w:lineRule="exact"/>
        <w:jc w:val="left"/>
        <w:outlineLvl w:val="0"/>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 xml:space="preserve">                                  </w:t>
      </w:r>
    </w:p>
    <w:p w:rsidR="00F7232A" w:rsidRDefault="00F7232A">
      <w:pPr>
        <w:pStyle w:val="a0"/>
      </w:pPr>
    </w:p>
    <w:p w:rsidR="00F7232A" w:rsidRDefault="00F7232A">
      <w:pPr>
        <w:pStyle w:val="a0"/>
      </w:pPr>
    </w:p>
    <w:p w:rsidR="00F7232A" w:rsidRDefault="00F7232A">
      <w:pPr>
        <w:snapToGrid w:val="0"/>
        <w:spacing w:beforeLines="50" w:before="120" w:afterLines="50" w:after="120" w:line="390" w:lineRule="exact"/>
        <w:jc w:val="left"/>
        <w:outlineLvl w:val="0"/>
        <w:rPr>
          <w:rFonts w:asciiTheme="majorEastAsia" w:eastAsiaTheme="majorEastAsia" w:hAnsiTheme="majorEastAsia" w:cstheme="majorEastAsia"/>
          <w:b/>
          <w:szCs w:val="21"/>
        </w:rPr>
      </w:pPr>
    </w:p>
    <w:p w:rsidR="00F7232A" w:rsidRDefault="00F7232A">
      <w:pPr>
        <w:snapToGrid w:val="0"/>
        <w:spacing w:beforeLines="50" w:before="120" w:afterLines="50" w:after="120" w:line="500" w:lineRule="exact"/>
        <w:ind w:firstLine="1760"/>
        <w:outlineLvl w:val="0"/>
        <w:rPr>
          <w:rFonts w:asciiTheme="majorEastAsia" w:eastAsiaTheme="majorEastAsia" w:hAnsiTheme="majorEastAsia" w:cstheme="majorEastAsia"/>
          <w:b/>
          <w:color w:val="000000"/>
          <w:szCs w:val="21"/>
        </w:rPr>
      </w:pPr>
      <w:bookmarkStart w:id="4" w:name="_Toc356371430"/>
      <w:bookmarkStart w:id="5" w:name="_Toc354491896"/>
      <w:bookmarkStart w:id="6" w:name="_Toc322352982"/>
    </w:p>
    <w:p w:rsidR="00F7232A" w:rsidRDefault="009E7DE2">
      <w:pPr>
        <w:snapToGrid w:val="0"/>
        <w:spacing w:beforeLines="50" w:before="120" w:afterLines="50" w:after="120" w:line="500" w:lineRule="exact"/>
        <w:ind w:firstLine="1760"/>
        <w:outlineLvl w:val="0"/>
        <w:rPr>
          <w:rFonts w:asciiTheme="majorEastAsia" w:eastAsiaTheme="majorEastAsia" w:hAnsiTheme="majorEastAsia" w:cstheme="majorEastAsia"/>
          <w:b/>
          <w:color w:val="000000"/>
          <w:szCs w:val="21"/>
        </w:rPr>
      </w:pPr>
      <w:r>
        <w:rPr>
          <w:rFonts w:asciiTheme="majorEastAsia" w:eastAsiaTheme="majorEastAsia" w:hAnsiTheme="majorEastAsia" w:cstheme="majorEastAsia" w:hint="eastAsia"/>
          <w:b/>
          <w:color w:val="000000"/>
          <w:szCs w:val="21"/>
        </w:rPr>
        <w:t xml:space="preserve">       </w:t>
      </w:r>
    </w:p>
    <w:p w:rsidR="00FE0907" w:rsidRDefault="00FE0907">
      <w:pPr>
        <w:snapToGrid w:val="0"/>
        <w:spacing w:beforeLines="50" w:before="120" w:afterLines="50" w:after="120" w:line="500" w:lineRule="exact"/>
        <w:ind w:firstLine="1760"/>
        <w:outlineLvl w:val="0"/>
        <w:rPr>
          <w:rFonts w:asciiTheme="majorEastAsia" w:eastAsiaTheme="majorEastAsia" w:hAnsiTheme="majorEastAsia" w:cstheme="majorEastAsia"/>
          <w:b/>
          <w:color w:val="000000"/>
          <w:sz w:val="32"/>
          <w:szCs w:val="32"/>
        </w:rPr>
      </w:pPr>
      <w:bookmarkStart w:id="7" w:name="_Toc19525083"/>
    </w:p>
    <w:p w:rsidR="00F7232A" w:rsidRDefault="009E7DE2">
      <w:pPr>
        <w:snapToGrid w:val="0"/>
        <w:spacing w:beforeLines="50" w:before="120" w:afterLines="50" w:after="120" w:line="500" w:lineRule="exact"/>
        <w:ind w:firstLine="1760"/>
        <w:outlineLvl w:val="0"/>
        <w:rPr>
          <w:rFonts w:asciiTheme="majorEastAsia" w:eastAsiaTheme="majorEastAsia" w:hAnsiTheme="majorEastAsia" w:cstheme="majorEastAsia"/>
          <w:b/>
          <w:color w:val="000000"/>
          <w:sz w:val="32"/>
          <w:szCs w:val="32"/>
        </w:rPr>
      </w:pPr>
      <w:r>
        <w:rPr>
          <w:rFonts w:asciiTheme="majorEastAsia" w:eastAsiaTheme="majorEastAsia" w:hAnsiTheme="majorEastAsia" w:cstheme="majorEastAsia" w:hint="eastAsia"/>
          <w:b/>
          <w:color w:val="000000"/>
          <w:sz w:val="32"/>
          <w:szCs w:val="32"/>
        </w:rPr>
        <w:lastRenderedPageBreak/>
        <w:t>第二章 投标须知前附表及投标须知</w:t>
      </w:r>
      <w:bookmarkEnd w:id="7"/>
    </w:p>
    <w:p w:rsidR="00F7232A" w:rsidRDefault="009E7DE2">
      <w:pPr>
        <w:snapToGrid w:val="0"/>
        <w:spacing w:beforeLines="50" w:before="120" w:afterLines="50" w:after="120" w:line="500" w:lineRule="exact"/>
        <w:ind w:leftChars="270" w:left="567" w:firstLineChars="940" w:firstLine="1982"/>
        <w:outlineLvl w:val="1"/>
        <w:rPr>
          <w:rFonts w:asciiTheme="majorEastAsia" w:eastAsiaTheme="majorEastAsia" w:hAnsiTheme="majorEastAsia" w:cstheme="majorEastAsia"/>
          <w:b/>
          <w:color w:val="000000"/>
          <w:sz w:val="28"/>
          <w:szCs w:val="28"/>
        </w:rPr>
      </w:pPr>
      <w:bookmarkStart w:id="8" w:name="_Toc356371431"/>
      <w:r>
        <w:rPr>
          <w:rFonts w:asciiTheme="majorEastAsia" w:eastAsiaTheme="majorEastAsia" w:hAnsiTheme="majorEastAsia" w:cstheme="majorEastAsia" w:hint="eastAsia"/>
          <w:b/>
          <w:color w:val="000000"/>
          <w:szCs w:val="21"/>
        </w:rPr>
        <w:t xml:space="preserve">         </w:t>
      </w:r>
      <w:r>
        <w:rPr>
          <w:rFonts w:asciiTheme="majorEastAsia" w:eastAsiaTheme="majorEastAsia" w:hAnsiTheme="majorEastAsia" w:cstheme="majorEastAsia" w:hint="eastAsia"/>
          <w:b/>
          <w:color w:val="000000"/>
          <w:sz w:val="28"/>
          <w:szCs w:val="28"/>
        </w:rPr>
        <w:t>投标须知前附表</w:t>
      </w:r>
      <w:bookmarkEnd w:id="8"/>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78"/>
        <w:gridCol w:w="6234"/>
      </w:tblGrid>
      <w:tr w:rsidR="00F7232A">
        <w:trPr>
          <w:trHeight w:val="458"/>
        </w:trPr>
        <w:tc>
          <w:tcPr>
            <w:tcW w:w="720" w:type="dxa"/>
            <w:vAlign w:val="center"/>
          </w:tcPr>
          <w:p w:rsidR="00F7232A" w:rsidRDefault="009E7DE2">
            <w:pPr>
              <w:pStyle w:val="af4"/>
              <w:snapToGrid w:val="0"/>
              <w:spacing w:line="300" w:lineRule="exact"/>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序号</w:t>
            </w:r>
          </w:p>
        </w:tc>
        <w:tc>
          <w:tcPr>
            <w:tcW w:w="2378" w:type="dxa"/>
            <w:vAlign w:val="center"/>
          </w:tcPr>
          <w:p w:rsidR="00F7232A" w:rsidRDefault="009E7DE2">
            <w:pPr>
              <w:pStyle w:val="af4"/>
              <w:snapToGrid w:val="0"/>
              <w:spacing w:line="300" w:lineRule="exact"/>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内容</w:t>
            </w:r>
          </w:p>
        </w:tc>
        <w:tc>
          <w:tcPr>
            <w:tcW w:w="6234" w:type="dxa"/>
            <w:vAlign w:val="center"/>
          </w:tcPr>
          <w:p w:rsidR="00F7232A" w:rsidRDefault="009E7DE2">
            <w:pPr>
              <w:pStyle w:val="af4"/>
              <w:snapToGrid w:val="0"/>
              <w:spacing w:line="300" w:lineRule="exact"/>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说明与要求</w:t>
            </w:r>
          </w:p>
        </w:tc>
      </w:tr>
      <w:tr w:rsidR="00F7232A">
        <w:trPr>
          <w:trHeight w:val="284"/>
        </w:trPr>
        <w:tc>
          <w:tcPr>
            <w:tcW w:w="720" w:type="dxa"/>
            <w:vAlign w:val="center"/>
          </w:tcPr>
          <w:p w:rsidR="00F7232A" w:rsidRDefault="009E7DE2">
            <w:pPr>
              <w:pStyle w:val="af4"/>
              <w:snapToGrid w:val="0"/>
              <w:spacing w:line="420" w:lineRule="exact"/>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1</w:t>
            </w:r>
          </w:p>
        </w:tc>
        <w:tc>
          <w:tcPr>
            <w:tcW w:w="2378" w:type="dxa"/>
            <w:vAlign w:val="center"/>
          </w:tcPr>
          <w:p w:rsidR="00F7232A" w:rsidRDefault="009E7DE2">
            <w:pPr>
              <w:pStyle w:val="af4"/>
              <w:snapToGrid w:val="0"/>
              <w:spacing w:line="42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采购人</w:t>
            </w:r>
          </w:p>
        </w:tc>
        <w:tc>
          <w:tcPr>
            <w:tcW w:w="6234" w:type="dxa"/>
            <w:vAlign w:val="center"/>
          </w:tcPr>
          <w:p w:rsidR="00F7232A" w:rsidRDefault="00837260">
            <w:pPr>
              <w:pStyle w:val="af4"/>
              <w:snapToGrid w:val="0"/>
              <w:spacing w:line="42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龙游县自然资源和规划局</w:t>
            </w:r>
          </w:p>
        </w:tc>
      </w:tr>
      <w:tr w:rsidR="00F7232A">
        <w:trPr>
          <w:trHeight w:val="284"/>
        </w:trPr>
        <w:tc>
          <w:tcPr>
            <w:tcW w:w="720" w:type="dxa"/>
            <w:vAlign w:val="center"/>
          </w:tcPr>
          <w:p w:rsidR="00F7232A" w:rsidRDefault="009E7DE2">
            <w:pPr>
              <w:pStyle w:val="af4"/>
              <w:snapToGrid w:val="0"/>
              <w:spacing w:line="420" w:lineRule="exact"/>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2</w:t>
            </w:r>
          </w:p>
        </w:tc>
        <w:tc>
          <w:tcPr>
            <w:tcW w:w="2378" w:type="dxa"/>
            <w:vAlign w:val="center"/>
          </w:tcPr>
          <w:p w:rsidR="00F7232A" w:rsidRDefault="009E7DE2">
            <w:pPr>
              <w:pStyle w:val="af4"/>
              <w:snapToGrid w:val="0"/>
              <w:spacing w:line="42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项目名称</w:t>
            </w:r>
          </w:p>
        </w:tc>
        <w:tc>
          <w:tcPr>
            <w:tcW w:w="6234" w:type="dxa"/>
            <w:vAlign w:val="center"/>
          </w:tcPr>
          <w:p w:rsidR="00F7232A" w:rsidRDefault="00837260" w:rsidP="0017154B">
            <w:pPr>
              <w:pStyle w:val="af4"/>
              <w:snapToGrid w:val="0"/>
              <w:spacing w:line="42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龙游县</w:t>
            </w:r>
            <w:r w:rsidR="00851166">
              <w:rPr>
                <w:rFonts w:asciiTheme="majorEastAsia" w:eastAsiaTheme="majorEastAsia" w:hAnsiTheme="majorEastAsia" w:cstheme="majorEastAsia" w:hint="eastAsia"/>
                <w:color w:val="000000"/>
                <w:szCs w:val="21"/>
              </w:rPr>
              <w:t>国土空间总体规划</w:t>
            </w:r>
            <w:r w:rsidR="0017154B">
              <w:rPr>
                <w:rFonts w:asciiTheme="majorEastAsia" w:eastAsiaTheme="majorEastAsia" w:hAnsiTheme="majorEastAsia" w:cstheme="majorEastAsia" w:hint="eastAsia"/>
                <w:color w:val="000000"/>
                <w:szCs w:val="21"/>
              </w:rPr>
              <w:t>（一标段）</w:t>
            </w:r>
          </w:p>
        </w:tc>
      </w:tr>
      <w:tr w:rsidR="00F7232A">
        <w:trPr>
          <w:trHeight w:val="284"/>
        </w:trPr>
        <w:tc>
          <w:tcPr>
            <w:tcW w:w="720" w:type="dxa"/>
            <w:vAlign w:val="center"/>
          </w:tcPr>
          <w:p w:rsidR="00F7232A" w:rsidRDefault="009E7DE2">
            <w:pPr>
              <w:pStyle w:val="af4"/>
              <w:snapToGrid w:val="0"/>
              <w:spacing w:line="420" w:lineRule="exact"/>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3</w:t>
            </w:r>
          </w:p>
        </w:tc>
        <w:tc>
          <w:tcPr>
            <w:tcW w:w="2378" w:type="dxa"/>
            <w:vAlign w:val="center"/>
          </w:tcPr>
          <w:p w:rsidR="00F7232A" w:rsidRDefault="009E7DE2">
            <w:pPr>
              <w:pStyle w:val="af4"/>
              <w:snapToGrid w:val="0"/>
              <w:spacing w:line="42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采购编号</w:t>
            </w:r>
          </w:p>
        </w:tc>
        <w:tc>
          <w:tcPr>
            <w:tcW w:w="6234" w:type="dxa"/>
            <w:vAlign w:val="center"/>
          </w:tcPr>
          <w:p w:rsidR="00F7232A" w:rsidRDefault="00837260">
            <w:pPr>
              <w:pStyle w:val="af4"/>
              <w:snapToGrid w:val="0"/>
              <w:spacing w:line="42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LYCG2019GK022</w:t>
            </w:r>
          </w:p>
        </w:tc>
      </w:tr>
      <w:tr w:rsidR="00F7232A">
        <w:trPr>
          <w:trHeight w:val="284"/>
        </w:trPr>
        <w:tc>
          <w:tcPr>
            <w:tcW w:w="720" w:type="dxa"/>
            <w:vAlign w:val="center"/>
          </w:tcPr>
          <w:p w:rsidR="00F7232A" w:rsidRDefault="009E7DE2">
            <w:pPr>
              <w:pStyle w:val="af4"/>
              <w:snapToGrid w:val="0"/>
              <w:spacing w:line="420" w:lineRule="exact"/>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4</w:t>
            </w:r>
          </w:p>
        </w:tc>
        <w:tc>
          <w:tcPr>
            <w:tcW w:w="2378" w:type="dxa"/>
            <w:vAlign w:val="center"/>
          </w:tcPr>
          <w:p w:rsidR="00F7232A" w:rsidRDefault="009E7DE2">
            <w:pPr>
              <w:pStyle w:val="af4"/>
              <w:snapToGrid w:val="0"/>
              <w:spacing w:line="42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最高限价</w:t>
            </w:r>
          </w:p>
        </w:tc>
        <w:tc>
          <w:tcPr>
            <w:tcW w:w="6234" w:type="dxa"/>
            <w:vAlign w:val="center"/>
          </w:tcPr>
          <w:p w:rsidR="00F7232A" w:rsidRDefault="009E7DE2">
            <w:pPr>
              <w:pStyle w:val="af4"/>
              <w:snapToGrid w:val="0"/>
              <w:spacing w:line="42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人民币</w:t>
            </w:r>
            <w:r w:rsidR="00851166">
              <w:rPr>
                <w:rFonts w:asciiTheme="majorEastAsia" w:eastAsiaTheme="majorEastAsia" w:hAnsiTheme="majorEastAsia" w:cstheme="majorEastAsia"/>
                <w:color w:val="000000"/>
                <w:szCs w:val="21"/>
              </w:rPr>
              <w:t>920</w:t>
            </w:r>
            <w:r>
              <w:rPr>
                <w:rFonts w:asciiTheme="majorEastAsia" w:eastAsiaTheme="majorEastAsia" w:hAnsiTheme="majorEastAsia" w:cstheme="majorEastAsia" w:hint="eastAsia"/>
                <w:color w:val="000000"/>
                <w:szCs w:val="21"/>
              </w:rPr>
              <w:t>万元</w:t>
            </w:r>
          </w:p>
        </w:tc>
      </w:tr>
      <w:tr w:rsidR="00F7232A">
        <w:trPr>
          <w:trHeight w:val="284"/>
        </w:trPr>
        <w:tc>
          <w:tcPr>
            <w:tcW w:w="720" w:type="dxa"/>
            <w:vAlign w:val="center"/>
          </w:tcPr>
          <w:p w:rsidR="00F7232A" w:rsidRDefault="009E7DE2">
            <w:pPr>
              <w:pStyle w:val="af4"/>
              <w:snapToGrid w:val="0"/>
              <w:spacing w:line="420" w:lineRule="exact"/>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5</w:t>
            </w:r>
          </w:p>
        </w:tc>
        <w:tc>
          <w:tcPr>
            <w:tcW w:w="2378" w:type="dxa"/>
            <w:vAlign w:val="center"/>
          </w:tcPr>
          <w:p w:rsidR="00F7232A" w:rsidRDefault="009E7DE2">
            <w:pPr>
              <w:pStyle w:val="af4"/>
              <w:snapToGrid w:val="0"/>
              <w:spacing w:line="42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工期要求</w:t>
            </w:r>
          </w:p>
        </w:tc>
        <w:tc>
          <w:tcPr>
            <w:tcW w:w="6234" w:type="dxa"/>
            <w:shd w:val="clear" w:color="auto" w:fill="auto"/>
            <w:vAlign w:val="center"/>
          </w:tcPr>
          <w:p w:rsidR="00F7232A" w:rsidRDefault="0091654A" w:rsidP="008E2AB9">
            <w:pPr>
              <w:pStyle w:val="af4"/>
              <w:snapToGrid w:val="0"/>
              <w:spacing w:line="420" w:lineRule="exact"/>
              <w:rPr>
                <w:rFonts w:asciiTheme="majorEastAsia" w:eastAsiaTheme="majorEastAsia" w:hAnsiTheme="majorEastAsia" w:cstheme="majorEastAsia"/>
                <w:color w:val="FFFFFF" w:themeColor="background1"/>
                <w:szCs w:val="21"/>
              </w:rPr>
            </w:pPr>
            <w:r w:rsidRPr="0091654A">
              <w:rPr>
                <w:rFonts w:asciiTheme="minorEastAsia" w:eastAsiaTheme="minorEastAsia" w:hAnsiTheme="minorEastAsia" w:cstheme="minorEastAsia" w:hint="eastAsia"/>
                <w:szCs w:val="21"/>
                <w:shd w:val="clear" w:color="FFFFFF" w:fill="auto"/>
              </w:rPr>
              <w:t>本次规划的时间要求为：2019年10月上旬完成县级国土空间规划初步方案，2019年12月完成县级国土空间总体规划成果汇总和部分乡镇国土空间规划编制，2020年全面完成。</w:t>
            </w:r>
          </w:p>
        </w:tc>
      </w:tr>
      <w:tr w:rsidR="00F7232A">
        <w:trPr>
          <w:trHeight w:val="90"/>
        </w:trPr>
        <w:tc>
          <w:tcPr>
            <w:tcW w:w="720" w:type="dxa"/>
            <w:vAlign w:val="center"/>
          </w:tcPr>
          <w:p w:rsidR="00F7232A" w:rsidRDefault="009E7DE2">
            <w:pPr>
              <w:pStyle w:val="af4"/>
              <w:snapToGrid w:val="0"/>
              <w:spacing w:line="420" w:lineRule="exact"/>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6</w:t>
            </w:r>
          </w:p>
        </w:tc>
        <w:tc>
          <w:tcPr>
            <w:tcW w:w="2378" w:type="dxa"/>
            <w:vAlign w:val="center"/>
          </w:tcPr>
          <w:p w:rsidR="00F7232A" w:rsidRDefault="009E7DE2">
            <w:pPr>
              <w:pStyle w:val="af4"/>
              <w:snapToGrid w:val="0"/>
              <w:spacing w:line="42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现场勘查</w:t>
            </w:r>
          </w:p>
        </w:tc>
        <w:tc>
          <w:tcPr>
            <w:tcW w:w="6234" w:type="dxa"/>
            <w:vAlign w:val="center"/>
          </w:tcPr>
          <w:p w:rsidR="00F7232A" w:rsidRDefault="009E7DE2">
            <w:pPr>
              <w:pStyle w:val="af4"/>
              <w:snapToGrid w:val="0"/>
              <w:spacing w:line="42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不组织</w:t>
            </w:r>
          </w:p>
        </w:tc>
      </w:tr>
      <w:tr w:rsidR="00F7232A">
        <w:trPr>
          <w:trHeight w:val="284"/>
        </w:trPr>
        <w:tc>
          <w:tcPr>
            <w:tcW w:w="720" w:type="dxa"/>
            <w:vAlign w:val="center"/>
          </w:tcPr>
          <w:p w:rsidR="00F7232A" w:rsidRDefault="009E7DE2">
            <w:pPr>
              <w:pStyle w:val="af4"/>
              <w:snapToGrid w:val="0"/>
              <w:spacing w:line="420" w:lineRule="exact"/>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7</w:t>
            </w:r>
          </w:p>
        </w:tc>
        <w:tc>
          <w:tcPr>
            <w:tcW w:w="2378" w:type="dxa"/>
            <w:vAlign w:val="center"/>
          </w:tcPr>
          <w:p w:rsidR="00F7232A" w:rsidRDefault="009E7DE2">
            <w:pPr>
              <w:pStyle w:val="af4"/>
              <w:snapToGrid w:val="0"/>
              <w:spacing w:line="42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联合体投标</w:t>
            </w:r>
          </w:p>
        </w:tc>
        <w:tc>
          <w:tcPr>
            <w:tcW w:w="6234" w:type="dxa"/>
            <w:vAlign w:val="center"/>
          </w:tcPr>
          <w:p w:rsidR="00F7232A" w:rsidRDefault="0077599C">
            <w:pPr>
              <w:pStyle w:val="af4"/>
              <w:snapToGrid w:val="0"/>
              <w:spacing w:line="420" w:lineRule="exact"/>
              <w:rPr>
                <w:rFonts w:asciiTheme="majorEastAsia" w:eastAsiaTheme="majorEastAsia" w:hAnsiTheme="majorEastAsia" w:cstheme="majorEastAsia"/>
                <w:color w:val="000000"/>
                <w:szCs w:val="21"/>
              </w:rPr>
            </w:pPr>
            <w:r w:rsidRPr="0077599C">
              <w:rPr>
                <w:rFonts w:asciiTheme="majorEastAsia" w:eastAsiaTheme="majorEastAsia" w:hAnsiTheme="majorEastAsia" w:cstheme="majorEastAsia" w:hint="eastAsia"/>
                <w:color w:val="000000"/>
                <w:szCs w:val="21"/>
              </w:rPr>
              <w:t>本项目接受联合体投标，联合体成员不得超过2 家(含2 家)，以联合体形式投标的，联合体各方应签订联合体协议书，明确约定各方拟承担的工作和责任，并将联合体协议书连同投标文件一并提交。联合体各方不得再以自己名义单独或组成新的联合体参加同一项目投标；联合体各方就中标项目向招标人承担连带责任。联合体牵头人必须具备中华人民共和国住房和城乡建设部颁发的有效的城乡规划编制甲级资质，另一方必须具有中国土地学会颁发的有效的土地规划乙级及以上级资质。</w:t>
            </w:r>
            <w:r w:rsidR="009E7DE2">
              <w:rPr>
                <w:rFonts w:asciiTheme="majorEastAsia" w:eastAsiaTheme="majorEastAsia" w:hAnsiTheme="majorEastAsia" w:cstheme="majorEastAsia" w:hint="eastAsia"/>
                <w:color w:val="000000"/>
                <w:szCs w:val="21"/>
              </w:rPr>
              <w:t>。</w:t>
            </w:r>
          </w:p>
        </w:tc>
      </w:tr>
      <w:tr w:rsidR="00F7232A">
        <w:trPr>
          <w:trHeight w:val="284"/>
        </w:trPr>
        <w:tc>
          <w:tcPr>
            <w:tcW w:w="720" w:type="dxa"/>
            <w:vAlign w:val="center"/>
          </w:tcPr>
          <w:p w:rsidR="00F7232A" w:rsidRDefault="009E7DE2">
            <w:pPr>
              <w:pStyle w:val="af4"/>
              <w:snapToGrid w:val="0"/>
              <w:spacing w:line="420" w:lineRule="exact"/>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8</w:t>
            </w:r>
          </w:p>
        </w:tc>
        <w:tc>
          <w:tcPr>
            <w:tcW w:w="2378" w:type="dxa"/>
            <w:vAlign w:val="center"/>
          </w:tcPr>
          <w:p w:rsidR="00F7232A" w:rsidRDefault="009E7DE2">
            <w:pPr>
              <w:pStyle w:val="af4"/>
              <w:snapToGrid w:val="0"/>
              <w:spacing w:line="42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投标有效期</w:t>
            </w:r>
          </w:p>
        </w:tc>
        <w:tc>
          <w:tcPr>
            <w:tcW w:w="6234" w:type="dxa"/>
            <w:vAlign w:val="center"/>
          </w:tcPr>
          <w:p w:rsidR="00F7232A" w:rsidRDefault="009E7DE2">
            <w:pPr>
              <w:pStyle w:val="af4"/>
              <w:snapToGrid w:val="0"/>
              <w:spacing w:line="42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投标文件递交截止之日起90天</w:t>
            </w:r>
          </w:p>
        </w:tc>
      </w:tr>
      <w:tr w:rsidR="00F7232A">
        <w:trPr>
          <w:trHeight w:val="284"/>
        </w:trPr>
        <w:tc>
          <w:tcPr>
            <w:tcW w:w="720" w:type="dxa"/>
            <w:vAlign w:val="center"/>
          </w:tcPr>
          <w:p w:rsidR="00F7232A" w:rsidRDefault="009E7DE2">
            <w:pPr>
              <w:pStyle w:val="af4"/>
              <w:snapToGrid w:val="0"/>
              <w:spacing w:line="420" w:lineRule="exact"/>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9</w:t>
            </w:r>
          </w:p>
        </w:tc>
        <w:tc>
          <w:tcPr>
            <w:tcW w:w="2378" w:type="dxa"/>
            <w:vAlign w:val="center"/>
          </w:tcPr>
          <w:p w:rsidR="00F7232A" w:rsidRDefault="009E7DE2">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投标保证金</w:t>
            </w:r>
          </w:p>
        </w:tc>
        <w:tc>
          <w:tcPr>
            <w:tcW w:w="6234" w:type="dxa"/>
            <w:vAlign w:val="center"/>
          </w:tcPr>
          <w:p w:rsidR="00F7232A" w:rsidRDefault="009E7DE2">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szCs w:val="21"/>
              </w:rPr>
              <w:t>无</w:t>
            </w:r>
          </w:p>
        </w:tc>
      </w:tr>
      <w:tr w:rsidR="00F7232A">
        <w:trPr>
          <w:trHeight w:val="284"/>
        </w:trPr>
        <w:tc>
          <w:tcPr>
            <w:tcW w:w="720" w:type="dxa"/>
            <w:vMerge w:val="restart"/>
            <w:vAlign w:val="center"/>
          </w:tcPr>
          <w:p w:rsidR="00F7232A" w:rsidRDefault="009E7DE2">
            <w:pPr>
              <w:pStyle w:val="af4"/>
              <w:snapToGrid w:val="0"/>
              <w:spacing w:line="420" w:lineRule="exact"/>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10</w:t>
            </w:r>
          </w:p>
        </w:tc>
        <w:tc>
          <w:tcPr>
            <w:tcW w:w="2378" w:type="dxa"/>
            <w:vMerge w:val="restart"/>
            <w:vAlign w:val="center"/>
          </w:tcPr>
          <w:p w:rsidR="00F7232A" w:rsidRDefault="009E7DE2">
            <w:pPr>
              <w:pStyle w:val="af4"/>
              <w:snapToGrid w:val="0"/>
              <w:spacing w:line="42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pacing w:val="-20"/>
                <w:szCs w:val="21"/>
              </w:rPr>
              <w:t>投标文件递交份数</w:t>
            </w:r>
          </w:p>
        </w:tc>
        <w:tc>
          <w:tcPr>
            <w:tcW w:w="6234" w:type="dxa"/>
            <w:vAlign w:val="center"/>
          </w:tcPr>
          <w:p w:rsidR="00F7232A" w:rsidRDefault="009E7DE2">
            <w:pPr>
              <w:pStyle w:val="af4"/>
              <w:snapToGrid w:val="0"/>
              <w:spacing w:line="42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资格审查文件一份正本，</w:t>
            </w:r>
            <w:r w:rsidR="0077599C">
              <w:rPr>
                <w:rFonts w:asciiTheme="majorEastAsia" w:eastAsiaTheme="majorEastAsia" w:hAnsiTheme="majorEastAsia" w:cstheme="majorEastAsia" w:hint="eastAsia"/>
                <w:szCs w:val="21"/>
              </w:rPr>
              <w:t>陆</w:t>
            </w:r>
            <w:r>
              <w:rPr>
                <w:rFonts w:asciiTheme="majorEastAsia" w:eastAsiaTheme="majorEastAsia" w:hAnsiTheme="majorEastAsia" w:cstheme="majorEastAsia" w:hint="eastAsia"/>
                <w:szCs w:val="21"/>
              </w:rPr>
              <w:t>份副本</w:t>
            </w:r>
          </w:p>
          <w:p w:rsidR="00F7232A" w:rsidRDefault="009E7DE2">
            <w:pPr>
              <w:pStyle w:val="af4"/>
              <w:snapToGrid w:val="0"/>
              <w:spacing w:line="42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资信技术文件一份正本，</w:t>
            </w:r>
            <w:r w:rsidR="0077599C">
              <w:rPr>
                <w:rFonts w:asciiTheme="majorEastAsia" w:eastAsiaTheme="majorEastAsia" w:hAnsiTheme="majorEastAsia" w:cstheme="majorEastAsia" w:hint="eastAsia"/>
                <w:szCs w:val="21"/>
              </w:rPr>
              <w:t>陆</w:t>
            </w:r>
            <w:r>
              <w:rPr>
                <w:rFonts w:asciiTheme="majorEastAsia" w:eastAsiaTheme="majorEastAsia" w:hAnsiTheme="majorEastAsia" w:cstheme="majorEastAsia" w:hint="eastAsia"/>
                <w:szCs w:val="21"/>
              </w:rPr>
              <w:t>份副本</w:t>
            </w:r>
          </w:p>
          <w:p w:rsidR="00F7232A" w:rsidRDefault="009E7DE2">
            <w:pPr>
              <w:pStyle w:val="af4"/>
              <w:snapToGrid w:val="0"/>
              <w:spacing w:line="42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商务文件一份正本，</w:t>
            </w:r>
            <w:r w:rsidR="0077599C">
              <w:rPr>
                <w:rFonts w:asciiTheme="majorEastAsia" w:eastAsiaTheme="majorEastAsia" w:hAnsiTheme="majorEastAsia" w:cstheme="majorEastAsia" w:hint="eastAsia"/>
                <w:szCs w:val="21"/>
              </w:rPr>
              <w:t>陆</w:t>
            </w:r>
            <w:r>
              <w:rPr>
                <w:rFonts w:asciiTheme="majorEastAsia" w:eastAsiaTheme="majorEastAsia" w:hAnsiTheme="majorEastAsia" w:cstheme="majorEastAsia" w:hint="eastAsia"/>
                <w:szCs w:val="21"/>
              </w:rPr>
              <w:t>份副本</w:t>
            </w:r>
          </w:p>
          <w:p w:rsidR="00F7232A" w:rsidRDefault="009E7DE2">
            <w:pPr>
              <w:pStyle w:val="af4"/>
              <w:snapToGrid w:val="0"/>
              <w:spacing w:line="42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szCs w:val="21"/>
              </w:rPr>
              <w:t>原件同时提供。所有原件应单独装袋（不需密封），包装封套上应注明投标人名称及粘贴打印的表格式原件清单目录（供参考）。原件应与投标文件同时提交，超过截止时间送达的原件不予接收。</w:t>
            </w:r>
          </w:p>
        </w:tc>
      </w:tr>
      <w:tr w:rsidR="00F7232A">
        <w:trPr>
          <w:trHeight w:val="1660"/>
        </w:trPr>
        <w:tc>
          <w:tcPr>
            <w:tcW w:w="720" w:type="dxa"/>
            <w:vMerge/>
            <w:vAlign w:val="center"/>
          </w:tcPr>
          <w:p w:rsidR="00F7232A" w:rsidRDefault="00F7232A">
            <w:pPr>
              <w:pStyle w:val="af4"/>
              <w:snapToGrid w:val="0"/>
              <w:spacing w:line="420" w:lineRule="exact"/>
              <w:jc w:val="center"/>
              <w:rPr>
                <w:rFonts w:asciiTheme="majorEastAsia" w:eastAsiaTheme="majorEastAsia" w:hAnsiTheme="majorEastAsia" w:cstheme="majorEastAsia"/>
                <w:color w:val="000000"/>
                <w:szCs w:val="21"/>
              </w:rPr>
            </w:pPr>
          </w:p>
        </w:tc>
        <w:tc>
          <w:tcPr>
            <w:tcW w:w="2378" w:type="dxa"/>
            <w:vMerge/>
            <w:vAlign w:val="center"/>
          </w:tcPr>
          <w:p w:rsidR="00F7232A" w:rsidRDefault="00F7232A">
            <w:pPr>
              <w:pStyle w:val="af4"/>
              <w:snapToGrid w:val="0"/>
              <w:spacing w:line="420" w:lineRule="exact"/>
              <w:rPr>
                <w:rFonts w:asciiTheme="majorEastAsia" w:eastAsiaTheme="majorEastAsia" w:hAnsiTheme="majorEastAsia" w:cstheme="majorEastAsia"/>
                <w:color w:val="000000"/>
                <w:spacing w:val="-20"/>
                <w:szCs w:val="21"/>
              </w:rPr>
            </w:pPr>
          </w:p>
        </w:tc>
        <w:tc>
          <w:tcPr>
            <w:tcW w:w="6234" w:type="dxa"/>
            <w:vAlign w:val="center"/>
          </w:tcPr>
          <w:p w:rsidR="00F7232A" w:rsidRDefault="009E7DE2">
            <w:pPr>
              <w:pStyle w:val="af4"/>
              <w:snapToGrid w:val="0"/>
              <w:spacing w:line="42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b/>
                <w:bCs/>
                <w:color w:val="292929"/>
                <w:szCs w:val="21"/>
              </w:rPr>
              <w:t>注</w:t>
            </w:r>
            <w:r>
              <w:rPr>
                <w:rFonts w:asciiTheme="majorEastAsia" w:eastAsiaTheme="majorEastAsia" w:hAnsiTheme="majorEastAsia" w:cstheme="majorEastAsia" w:hint="eastAsia"/>
                <w:color w:val="292929"/>
                <w:szCs w:val="21"/>
              </w:rPr>
              <w:t>：</w:t>
            </w:r>
            <w:r>
              <w:rPr>
                <w:rFonts w:asciiTheme="majorEastAsia" w:eastAsiaTheme="majorEastAsia" w:hAnsiTheme="majorEastAsia" w:cstheme="majorEastAsia" w:hint="eastAsia"/>
                <w:szCs w:val="21"/>
              </w:rPr>
              <w:t>投标</w:t>
            </w:r>
            <w:r>
              <w:rPr>
                <w:rFonts w:asciiTheme="majorEastAsia" w:eastAsiaTheme="majorEastAsia" w:hAnsiTheme="majorEastAsia" w:cstheme="majorEastAsia" w:hint="eastAsia"/>
                <w:szCs w:val="21"/>
                <w:lang w:val="zh-CN"/>
              </w:rPr>
              <w:t>文件</w:t>
            </w:r>
            <w:r>
              <w:rPr>
                <w:rFonts w:asciiTheme="majorEastAsia" w:eastAsiaTheme="majorEastAsia" w:hAnsiTheme="majorEastAsia" w:cstheme="majorEastAsia" w:hint="eastAsia"/>
                <w:szCs w:val="21"/>
              </w:rPr>
              <w:t>应装订成册，建议胶装，</w:t>
            </w:r>
            <w:r>
              <w:rPr>
                <w:rFonts w:asciiTheme="majorEastAsia" w:eastAsiaTheme="majorEastAsia" w:hAnsiTheme="majorEastAsia" w:cstheme="majorEastAsia" w:hint="eastAsia"/>
                <w:szCs w:val="21"/>
                <w:lang w:val="zh-CN"/>
              </w:rPr>
              <w:t>▲</w:t>
            </w:r>
            <w:r>
              <w:rPr>
                <w:rFonts w:asciiTheme="majorEastAsia" w:eastAsiaTheme="majorEastAsia" w:hAnsiTheme="majorEastAsia" w:cstheme="majorEastAsia" w:hint="eastAsia"/>
                <w:szCs w:val="21"/>
              </w:rPr>
              <w:t>若</w:t>
            </w:r>
            <w:r>
              <w:rPr>
                <w:rFonts w:asciiTheme="majorEastAsia" w:eastAsiaTheme="majorEastAsia" w:hAnsiTheme="majorEastAsia" w:cstheme="majorEastAsia" w:hint="eastAsia"/>
                <w:szCs w:val="21"/>
                <w:lang w:val="zh-CN"/>
              </w:rPr>
              <w:t>采用卡条、抽杆夹、订书机等形式装订</w:t>
            </w:r>
            <w:r>
              <w:rPr>
                <w:rFonts w:asciiTheme="majorEastAsia" w:eastAsiaTheme="majorEastAsia" w:hAnsiTheme="majorEastAsia" w:cstheme="majorEastAsia" w:hint="eastAsia"/>
                <w:szCs w:val="21"/>
              </w:rPr>
              <w:t>的</w:t>
            </w:r>
            <w:r>
              <w:rPr>
                <w:rFonts w:asciiTheme="majorEastAsia" w:eastAsiaTheme="majorEastAsia" w:hAnsiTheme="majorEastAsia" w:cstheme="majorEastAsia" w:hint="eastAsia"/>
                <w:szCs w:val="21"/>
                <w:lang w:val="zh-CN"/>
              </w:rPr>
              <w:t>（</w:t>
            </w:r>
            <w:r>
              <w:rPr>
                <w:rFonts w:asciiTheme="majorEastAsia" w:eastAsiaTheme="majorEastAsia" w:hAnsiTheme="majorEastAsia" w:cstheme="majorEastAsia" w:hint="eastAsia"/>
                <w:szCs w:val="21"/>
              </w:rPr>
              <w:t>或其他可</w:t>
            </w:r>
            <w:r>
              <w:rPr>
                <w:rFonts w:asciiTheme="majorEastAsia" w:eastAsiaTheme="majorEastAsia" w:hAnsiTheme="majorEastAsia" w:cstheme="majorEastAsia" w:hint="eastAsia"/>
                <w:szCs w:val="21"/>
                <w:lang w:val="zh-CN"/>
              </w:rPr>
              <w:t>使</w:t>
            </w:r>
            <w:r>
              <w:rPr>
                <w:rFonts w:asciiTheme="majorEastAsia" w:eastAsiaTheme="majorEastAsia" w:hAnsiTheme="majorEastAsia" w:cstheme="majorEastAsia" w:hint="eastAsia"/>
                <w:szCs w:val="21"/>
              </w:rPr>
              <w:t>投标文件</w:t>
            </w:r>
            <w:r>
              <w:rPr>
                <w:rFonts w:asciiTheme="majorEastAsia" w:eastAsiaTheme="majorEastAsia" w:hAnsiTheme="majorEastAsia" w:cstheme="majorEastAsia" w:hint="eastAsia"/>
                <w:szCs w:val="21"/>
                <w:lang w:val="zh-CN"/>
              </w:rPr>
              <w:t>可以拆卸或者在翻动过程中易脱落的装订方式）的</w:t>
            </w:r>
            <w:r>
              <w:rPr>
                <w:rFonts w:asciiTheme="majorEastAsia" w:eastAsiaTheme="majorEastAsia" w:hAnsiTheme="majorEastAsia" w:cstheme="majorEastAsia" w:hint="eastAsia"/>
                <w:szCs w:val="21"/>
              </w:rPr>
              <w:t>均</w:t>
            </w:r>
            <w:r>
              <w:rPr>
                <w:rFonts w:asciiTheme="majorEastAsia" w:eastAsiaTheme="majorEastAsia" w:hAnsiTheme="majorEastAsia" w:cstheme="majorEastAsia" w:hint="eastAsia"/>
                <w:szCs w:val="21"/>
                <w:lang w:val="zh-CN"/>
              </w:rPr>
              <w:t>按无效标处理</w:t>
            </w:r>
            <w:r>
              <w:rPr>
                <w:rFonts w:asciiTheme="majorEastAsia" w:eastAsiaTheme="majorEastAsia" w:hAnsiTheme="majorEastAsia" w:cstheme="majorEastAsia" w:hint="eastAsia"/>
                <w:szCs w:val="21"/>
              </w:rPr>
              <w:t>，</w:t>
            </w:r>
          </w:p>
        </w:tc>
      </w:tr>
      <w:tr w:rsidR="00F7232A">
        <w:trPr>
          <w:trHeight w:val="284"/>
        </w:trPr>
        <w:tc>
          <w:tcPr>
            <w:tcW w:w="720" w:type="dxa"/>
            <w:vAlign w:val="center"/>
          </w:tcPr>
          <w:p w:rsidR="00F7232A" w:rsidRDefault="009E7DE2">
            <w:pPr>
              <w:pStyle w:val="af4"/>
              <w:snapToGrid w:val="0"/>
              <w:spacing w:line="420" w:lineRule="exact"/>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lastRenderedPageBreak/>
              <w:t>11</w:t>
            </w:r>
          </w:p>
        </w:tc>
        <w:tc>
          <w:tcPr>
            <w:tcW w:w="2378" w:type="dxa"/>
            <w:vAlign w:val="center"/>
          </w:tcPr>
          <w:p w:rsidR="00F7232A" w:rsidRDefault="009E7DE2">
            <w:pPr>
              <w:pStyle w:val="af4"/>
              <w:snapToGrid w:val="0"/>
              <w:spacing w:line="420" w:lineRule="exact"/>
              <w:rPr>
                <w:rFonts w:asciiTheme="majorEastAsia" w:eastAsiaTheme="majorEastAsia" w:hAnsiTheme="majorEastAsia" w:cstheme="majorEastAsia"/>
                <w:color w:val="000000"/>
                <w:spacing w:val="-20"/>
                <w:szCs w:val="21"/>
              </w:rPr>
            </w:pPr>
            <w:r>
              <w:rPr>
                <w:rFonts w:asciiTheme="majorEastAsia" w:eastAsiaTheme="majorEastAsia" w:hAnsiTheme="majorEastAsia" w:cstheme="majorEastAsia" w:hint="eastAsia"/>
                <w:color w:val="000000"/>
                <w:spacing w:val="-20"/>
                <w:szCs w:val="21"/>
              </w:rPr>
              <w:t>递交注意事项</w:t>
            </w:r>
          </w:p>
        </w:tc>
        <w:tc>
          <w:tcPr>
            <w:tcW w:w="6234" w:type="dxa"/>
            <w:vAlign w:val="center"/>
          </w:tcPr>
          <w:p w:rsidR="00F7232A" w:rsidRDefault="009E7DE2">
            <w:pPr>
              <w:pStyle w:val="af4"/>
              <w:snapToGrid w:val="0"/>
              <w:spacing w:line="42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递交投标文件时还需递交:法定代表人授权书一份及被授权人身份证（原件备查)，法人代表或被授权人必须在投标现场接受公证处或组织方身份核验。</w:t>
            </w:r>
          </w:p>
        </w:tc>
      </w:tr>
      <w:tr w:rsidR="00F7232A">
        <w:trPr>
          <w:trHeight w:val="474"/>
        </w:trPr>
        <w:tc>
          <w:tcPr>
            <w:tcW w:w="720" w:type="dxa"/>
            <w:vAlign w:val="center"/>
          </w:tcPr>
          <w:p w:rsidR="00F7232A" w:rsidRDefault="009E7DE2">
            <w:pPr>
              <w:pStyle w:val="af4"/>
              <w:snapToGrid w:val="0"/>
              <w:spacing w:line="420" w:lineRule="exact"/>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12</w:t>
            </w:r>
          </w:p>
        </w:tc>
        <w:tc>
          <w:tcPr>
            <w:tcW w:w="2378" w:type="dxa"/>
            <w:vAlign w:val="center"/>
          </w:tcPr>
          <w:p w:rsidR="00F7232A" w:rsidRDefault="009E7DE2">
            <w:pPr>
              <w:pStyle w:val="af4"/>
              <w:snapToGrid w:val="0"/>
              <w:spacing w:line="420" w:lineRule="exact"/>
              <w:rPr>
                <w:rFonts w:asciiTheme="majorEastAsia" w:eastAsiaTheme="majorEastAsia" w:hAnsiTheme="majorEastAsia" w:cstheme="majorEastAsia"/>
                <w:color w:val="000000"/>
                <w:spacing w:val="-20"/>
                <w:szCs w:val="21"/>
              </w:rPr>
            </w:pPr>
            <w:r>
              <w:rPr>
                <w:rFonts w:asciiTheme="majorEastAsia" w:eastAsiaTheme="majorEastAsia" w:hAnsiTheme="majorEastAsia" w:cstheme="majorEastAsia" w:hint="eastAsia"/>
                <w:color w:val="000000"/>
                <w:szCs w:val="21"/>
              </w:rPr>
              <w:t>投标文件递交截止时间</w:t>
            </w:r>
          </w:p>
        </w:tc>
        <w:tc>
          <w:tcPr>
            <w:tcW w:w="6234" w:type="dxa"/>
            <w:vAlign w:val="center"/>
          </w:tcPr>
          <w:p w:rsidR="00F7232A" w:rsidRPr="008E2AB9" w:rsidRDefault="009E7DE2" w:rsidP="0091654A">
            <w:pPr>
              <w:pStyle w:val="af4"/>
              <w:snapToGrid w:val="0"/>
              <w:spacing w:line="420" w:lineRule="exact"/>
              <w:rPr>
                <w:rFonts w:asciiTheme="majorEastAsia" w:eastAsiaTheme="majorEastAsia" w:hAnsiTheme="majorEastAsia" w:cstheme="majorEastAsia"/>
                <w:szCs w:val="21"/>
                <w:highlight w:val="yellow"/>
              </w:rPr>
            </w:pPr>
            <w:r w:rsidRPr="004A538A">
              <w:rPr>
                <w:rFonts w:asciiTheme="majorEastAsia" w:eastAsiaTheme="majorEastAsia" w:hAnsiTheme="majorEastAsia" w:cstheme="majorEastAsia" w:hint="eastAsia"/>
                <w:szCs w:val="21"/>
              </w:rPr>
              <w:t>2019年</w:t>
            </w:r>
            <w:r w:rsidR="0091654A" w:rsidRPr="004A538A">
              <w:rPr>
                <w:rFonts w:asciiTheme="majorEastAsia" w:eastAsiaTheme="majorEastAsia" w:hAnsiTheme="majorEastAsia" w:cstheme="majorEastAsia"/>
                <w:szCs w:val="21"/>
              </w:rPr>
              <w:t>10</w:t>
            </w:r>
            <w:r w:rsidRPr="004A538A">
              <w:rPr>
                <w:rFonts w:asciiTheme="majorEastAsia" w:eastAsiaTheme="majorEastAsia" w:hAnsiTheme="majorEastAsia" w:cstheme="majorEastAsia" w:hint="eastAsia"/>
                <w:szCs w:val="21"/>
              </w:rPr>
              <w:t>月</w:t>
            </w:r>
            <w:r w:rsidR="004A538A" w:rsidRPr="004A538A">
              <w:rPr>
                <w:rFonts w:asciiTheme="majorEastAsia" w:eastAsiaTheme="majorEastAsia" w:hAnsiTheme="majorEastAsia" w:cstheme="majorEastAsia" w:hint="eastAsia"/>
                <w:szCs w:val="21"/>
              </w:rPr>
              <w:t>0</w:t>
            </w:r>
            <w:r w:rsidR="004A538A" w:rsidRPr="004A538A">
              <w:rPr>
                <w:rFonts w:asciiTheme="majorEastAsia" w:eastAsiaTheme="majorEastAsia" w:hAnsiTheme="majorEastAsia" w:cstheme="majorEastAsia"/>
                <w:szCs w:val="21"/>
              </w:rPr>
              <w:t>9</w:t>
            </w:r>
            <w:r w:rsidR="0091654A" w:rsidRPr="004A538A">
              <w:rPr>
                <w:rFonts w:asciiTheme="majorEastAsia" w:eastAsiaTheme="majorEastAsia" w:hAnsiTheme="majorEastAsia" w:cstheme="majorEastAsia"/>
                <w:szCs w:val="21"/>
              </w:rPr>
              <w:t xml:space="preserve"> </w:t>
            </w:r>
            <w:r w:rsidRPr="004A538A">
              <w:rPr>
                <w:rFonts w:asciiTheme="majorEastAsia" w:eastAsiaTheme="majorEastAsia" w:hAnsiTheme="majorEastAsia" w:cstheme="majorEastAsia" w:hint="eastAsia"/>
                <w:szCs w:val="21"/>
              </w:rPr>
              <w:t>日</w:t>
            </w:r>
            <w:r w:rsidR="0091654A" w:rsidRPr="004A538A">
              <w:rPr>
                <w:rFonts w:asciiTheme="majorEastAsia" w:eastAsiaTheme="majorEastAsia" w:hAnsiTheme="majorEastAsia" w:cstheme="majorEastAsia"/>
                <w:szCs w:val="21"/>
              </w:rPr>
              <w:t>09</w:t>
            </w:r>
            <w:r w:rsidRPr="004A538A">
              <w:rPr>
                <w:rFonts w:asciiTheme="majorEastAsia" w:eastAsiaTheme="majorEastAsia" w:hAnsiTheme="majorEastAsia" w:cstheme="majorEastAsia" w:hint="eastAsia"/>
                <w:szCs w:val="21"/>
              </w:rPr>
              <w:t>:</w:t>
            </w:r>
            <w:r w:rsidR="0091654A" w:rsidRPr="004A538A">
              <w:rPr>
                <w:rFonts w:asciiTheme="majorEastAsia" w:eastAsiaTheme="majorEastAsia" w:hAnsiTheme="majorEastAsia" w:cstheme="majorEastAsia"/>
                <w:szCs w:val="21"/>
              </w:rPr>
              <w:t>3</w:t>
            </w:r>
            <w:r w:rsidRPr="004A538A">
              <w:rPr>
                <w:rFonts w:asciiTheme="majorEastAsia" w:eastAsiaTheme="majorEastAsia" w:hAnsiTheme="majorEastAsia" w:cstheme="majorEastAsia" w:hint="eastAsia"/>
                <w:szCs w:val="21"/>
              </w:rPr>
              <w:t>0:00（北京时间）</w:t>
            </w:r>
          </w:p>
        </w:tc>
      </w:tr>
      <w:tr w:rsidR="00F7232A">
        <w:trPr>
          <w:trHeight w:val="626"/>
        </w:trPr>
        <w:tc>
          <w:tcPr>
            <w:tcW w:w="720" w:type="dxa"/>
            <w:vAlign w:val="center"/>
          </w:tcPr>
          <w:p w:rsidR="00F7232A" w:rsidRDefault="009E7DE2">
            <w:pPr>
              <w:pStyle w:val="af4"/>
              <w:snapToGrid w:val="0"/>
              <w:spacing w:line="420" w:lineRule="exact"/>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13</w:t>
            </w:r>
          </w:p>
        </w:tc>
        <w:tc>
          <w:tcPr>
            <w:tcW w:w="2378" w:type="dxa"/>
            <w:vAlign w:val="center"/>
          </w:tcPr>
          <w:p w:rsidR="00F7232A" w:rsidRDefault="009E7DE2">
            <w:pPr>
              <w:pStyle w:val="af4"/>
              <w:snapToGrid w:val="0"/>
              <w:spacing w:line="42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szCs w:val="21"/>
              </w:rPr>
              <w:t>投标文件递交地址</w:t>
            </w:r>
          </w:p>
        </w:tc>
        <w:tc>
          <w:tcPr>
            <w:tcW w:w="6234" w:type="dxa"/>
            <w:vAlign w:val="center"/>
          </w:tcPr>
          <w:p w:rsidR="00F7232A" w:rsidRDefault="009E7DE2">
            <w:pPr>
              <w:pStyle w:val="af4"/>
              <w:snapToGrid w:val="0"/>
              <w:spacing w:line="42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龙游县公共资源交易中心2楼开标室</w:t>
            </w:r>
            <w:r>
              <w:rPr>
                <w:rFonts w:asciiTheme="majorEastAsia" w:eastAsiaTheme="majorEastAsia" w:hAnsiTheme="majorEastAsia" w:cstheme="majorEastAsia"/>
                <w:szCs w:val="21"/>
              </w:rPr>
              <w:t>3</w:t>
            </w:r>
            <w:r>
              <w:rPr>
                <w:rFonts w:asciiTheme="majorEastAsia" w:eastAsiaTheme="majorEastAsia" w:hAnsiTheme="majorEastAsia" w:cstheme="majorEastAsia" w:hint="eastAsia"/>
                <w:szCs w:val="21"/>
              </w:rPr>
              <w:t>（龙游县龙翔路综合执法局西侧道路进100米），逾期送达或未密封将予以拒收（或作无效投标文件处理）</w:t>
            </w:r>
          </w:p>
        </w:tc>
      </w:tr>
      <w:tr w:rsidR="00F7232A">
        <w:trPr>
          <w:trHeight w:val="284"/>
        </w:trPr>
        <w:tc>
          <w:tcPr>
            <w:tcW w:w="720" w:type="dxa"/>
            <w:vAlign w:val="center"/>
          </w:tcPr>
          <w:p w:rsidR="00F7232A" w:rsidRDefault="009E7DE2">
            <w:pPr>
              <w:pStyle w:val="af4"/>
              <w:snapToGrid w:val="0"/>
              <w:spacing w:line="420" w:lineRule="exact"/>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14</w:t>
            </w:r>
          </w:p>
        </w:tc>
        <w:tc>
          <w:tcPr>
            <w:tcW w:w="2378" w:type="dxa"/>
            <w:vAlign w:val="center"/>
          </w:tcPr>
          <w:p w:rsidR="00F7232A" w:rsidRDefault="009E7DE2">
            <w:pPr>
              <w:pStyle w:val="af4"/>
              <w:snapToGrid w:val="0"/>
              <w:spacing w:line="42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开标地点</w:t>
            </w:r>
          </w:p>
        </w:tc>
        <w:tc>
          <w:tcPr>
            <w:tcW w:w="6234" w:type="dxa"/>
            <w:vAlign w:val="center"/>
          </w:tcPr>
          <w:p w:rsidR="00F7232A" w:rsidRDefault="009E7DE2">
            <w:pPr>
              <w:pStyle w:val="af4"/>
              <w:snapToGrid w:val="0"/>
              <w:spacing w:line="42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龙游县公共资源交易中心2楼开标室</w:t>
            </w:r>
            <w:r>
              <w:rPr>
                <w:rFonts w:asciiTheme="majorEastAsia" w:eastAsiaTheme="majorEastAsia" w:hAnsiTheme="majorEastAsia" w:cstheme="majorEastAsia"/>
                <w:szCs w:val="21"/>
              </w:rPr>
              <w:t>3</w:t>
            </w:r>
            <w:r>
              <w:rPr>
                <w:rFonts w:asciiTheme="majorEastAsia" w:eastAsiaTheme="majorEastAsia" w:hAnsiTheme="majorEastAsia" w:cstheme="majorEastAsia" w:hint="eastAsia"/>
                <w:szCs w:val="21"/>
              </w:rPr>
              <w:t>（龙游县龙翔路综合执法局西侧道路进100米）</w:t>
            </w:r>
          </w:p>
        </w:tc>
      </w:tr>
      <w:tr w:rsidR="00F7232A">
        <w:trPr>
          <w:trHeight w:val="284"/>
        </w:trPr>
        <w:tc>
          <w:tcPr>
            <w:tcW w:w="720" w:type="dxa"/>
            <w:vAlign w:val="center"/>
          </w:tcPr>
          <w:p w:rsidR="00F7232A" w:rsidRDefault="009E7DE2">
            <w:pPr>
              <w:pStyle w:val="af4"/>
              <w:snapToGrid w:val="0"/>
              <w:spacing w:line="420" w:lineRule="exact"/>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15</w:t>
            </w:r>
          </w:p>
        </w:tc>
        <w:tc>
          <w:tcPr>
            <w:tcW w:w="2378" w:type="dxa"/>
            <w:vAlign w:val="center"/>
          </w:tcPr>
          <w:p w:rsidR="00F7232A" w:rsidRDefault="009E7DE2">
            <w:pPr>
              <w:pStyle w:val="af4"/>
              <w:snapToGrid w:val="0"/>
              <w:spacing w:line="42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开标时间</w:t>
            </w:r>
          </w:p>
        </w:tc>
        <w:tc>
          <w:tcPr>
            <w:tcW w:w="6234" w:type="dxa"/>
            <w:vAlign w:val="center"/>
          </w:tcPr>
          <w:p w:rsidR="00F7232A" w:rsidRDefault="009E7DE2" w:rsidP="004A538A">
            <w:pPr>
              <w:pStyle w:val="af4"/>
              <w:snapToGrid w:val="0"/>
              <w:spacing w:line="420" w:lineRule="exact"/>
              <w:rPr>
                <w:rFonts w:asciiTheme="majorEastAsia" w:eastAsiaTheme="majorEastAsia" w:hAnsiTheme="majorEastAsia" w:cstheme="majorEastAsia"/>
                <w:szCs w:val="21"/>
              </w:rPr>
            </w:pPr>
            <w:r w:rsidRPr="004A538A">
              <w:rPr>
                <w:rFonts w:asciiTheme="majorEastAsia" w:eastAsiaTheme="majorEastAsia" w:hAnsiTheme="majorEastAsia" w:cstheme="majorEastAsia" w:hint="eastAsia"/>
                <w:szCs w:val="21"/>
              </w:rPr>
              <w:t>2019年</w:t>
            </w:r>
            <w:r w:rsidR="0091654A" w:rsidRPr="004A538A">
              <w:rPr>
                <w:rFonts w:asciiTheme="majorEastAsia" w:eastAsiaTheme="majorEastAsia" w:hAnsiTheme="majorEastAsia" w:cstheme="majorEastAsia"/>
                <w:szCs w:val="21"/>
              </w:rPr>
              <w:t>10</w:t>
            </w:r>
            <w:r w:rsidRPr="004A538A">
              <w:rPr>
                <w:rFonts w:asciiTheme="majorEastAsia" w:eastAsiaTheme="majorEastAsia" w:hAnsiTheme="majorEastAsia" w:cstheme="majorEastAsia" w:hint="eastAsia"/>
                <w:szCs w:val="21"/>
              </w:rPr>
              <w:t>月</w:t>
            </w:r>
            <w:r w:rsidR="004A538A">
              <w:rPr>
                <w:rFonts w:asciiTheme="majorEastAsia" w:eastAsiaTheme="majorEastAsia" w:hAnsiTheme="majorEastAsia" w:cstheme="majorEastAsia"/>
                <w:szCs w:val="21"/>
              </w:rPr>
              <w:t>09</w:t>
            </w:r>
            <w:r w:rsidR="008E2AB9" w:rsidRPr="004A538A">
              <w:rPr>
                <w:rFonts w:asciiTheme="majorEastAsia" w:eastAsiaTheme="majorEastAsia" w:hAnsiTheme="majorEastAsia" w:cstheme="majorEastAsia"/>
                <w:szCs w:val="21"/>
              </w:rPr>
              <w:t xml:space="preserve"> </w:t>
            </w:r>
            <w:r w:rsidRPr="004A538A">
              <w:rPr>
                <w:rFonts w:asciiTheme="majorEastAsia" w:eastAsiaTheme="majorEastAsia" w:hAnsiTheme="majorEastAsia" w:cstheme="majorEastAsia" w:hint="eastAsia"/>
                <w:szCs w:val="21"/>
              </w:rPr>
              <w:t>日</w:t>
            </w:r>
            <w:r w:rsidR="0091654A" w:rsidRPr="004A538A">
              <w:rPr>
                <w:rFonts w:asciiTheme="majorEastAsia" w:eastAsiaTheme="majorEastAsia" w:hAnsiTheme="majorEastAsia" w:cstheme="majorEastAsia"/>
                <w:szCs w:val="21"/>
              </w:rPr>
              <w:t>09</w:t>
            </w:r>
            <w:r w:rsidRPr="004A538A">
              <w:rPr>
                <w:rFonts w:asciiTheme="majorEastAsia" w:eastAsiaTheme="majorEastAsia" w:hAnsiTheme="majorEastAsia" w:cstheme="majorEastAsia" w:hint="eastAsia"/>
                <w:szCs w:val="21"/>
              </w:rPr>
              <w:t>:</w:t>
            </w:r>
            <w:r w:rsidR="0091654A" w:rsidRPr="004A538A">
              <w:rPr>
                <w:rFonts w:asciiTheme="majorEastAsia" w:eastAsiaTheme="majorEastAsia" w:hAnsiTheme="majorEastAsia" w:cstheme="majorEastAsia"/>
                <w:szCs w:val="21"/>
              </w:rPr>
              <w:t>3</w:t>
            </w:r>
            <w:r w:rsidRPr="004A538A">
              <w:rPr>
                <w:rFonts w:asciiTheme="majorEastAsia" w:eastAsiaTheme="majorEastAsia" w:hAnsiTheme="majorEastAsia" w:cstheme="majorEastAsia" w:hint="eastAsia"/>
                <w:szCs w:val="21"/>
              </w:rPr>
              <w:t>0:00（北京时间）</w:t>
            </w:r>
          </w:p>
        </w:tc>
      </w:tr>
      <w:tr w:rsidR="00F7232A">
        <w:trPr>
          <w:trHeight w:val="284"/>
        </w:trPr>
        <w:tc>
          <w:tcPr>
            <w:tcW w:w="720" w:type="dxa"/>
            <w:vAlign w:val="center"/>
          </w:tcPr>
          <w:p w:rsidR="00F7232A" w:rsidRDefault="009E7DE2">
            <w:pPr>
              <w:pStyle w:val="af4"/>
              <w:snapToGrid w:val="0"/>
              <w:spacing w:line="420" w:lineRule="exact"/>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1</w:t>
            </w:r>
            <w:r>
              <w:rPr>
                <w:rFonts w:asciiTheme="majorEastAsia" w:eastAsiaTheme="majorEastAsia" w:hAnsiTheme="majorEastAsia" w:cstheme="majorEastAsia"/>
                <w:color w:val="000000"/>
                <w:szCs w:val="21"/>
              </w:rPr>
              <w:t>6</w:t>
            </w:r>
          </w:p>
        </w:tc>
        <w:tc>
          <w:tcPr>
            <w:tcW w:w="2378" w:type="dxa"/>
            <w:vAlign w:val="center"/>
          </w:tcPr>
          <w:p w:rsidR="00F7232A" w:rsidRDefault="009E7DE2">
            <w:pPr>
              <w:pStyle w:val="af4"/>
              <w:snapToGrid w:val="0"/>
              <w:spacing w:line="42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签订合同</w:t>
            </w:r>
          </w:p>
        </w:tc>
        <w:tc>
          <w:tcPr>
            <w:tcW w:w="6234" w:type="dxa"/>
            <w:vAlign w:val="center"/>
          </w:tcPr>
          <w:p w:rsidR="00F7232A" w:rsidRDefault="009E7DE2">
            <w:pPr>
              <w:pStyle w:val="af4"/>
              <w:snapToGrid w:val="0"/>
              <w:spacing w:line="420" w:lineRule="exact"/>
              <w:rPr>
                <w:rFonts w:asciiTheme="majorEastAsia" w:eastAsiaTheme="majorEastAsia" w:hAnsiTheme="majorEastAsia" w:cstheme="majorEastAsia"/>
                <w:szCs w:val="21"/>
                <w:highlight w:val="yellow"/>
              </w:rPr>
            </w:pPr>
            <w:r>
              <w:rPr>
                <w:rFonts w:asciiTheme="majorEastAsia" w:eastAsiaTheme="majorEastAsia" w:hAnsiTheme="majorEastAsia" w:cstheme="majorEastAsia" w:hint="eastAsia"/>
                <w:color w:val="000000"/>
                <w:szCs w:val="21"/>
              </w:rPr>
              <w:t>中标通知书发出后7日内签订合同。</w:t>
            </w:r>
          </w:p>
        </w:tc>
      </w:tr>
      <w:tr w:rsidR="00F7232A">
        <w:trPr>
          <w:trHeight w:val="341"/>
        </w:trPr>
        <w:tc>
          <w:tcPr>
            <w:tcW w:w="720" w:type="dxa"/>
            <w:vAlign w:val="center"/>
          </w:tcPr>
          <w:p w:rsidR="00F7232A" w:rsidRDefault="009E7DE2" w:rsidP="00A14EF3">
            <w:pPr>
              <w:pStyle w:val="af4"/>
              <w:snapToGrid w:val="0"/>
              <w:spacing w:line="420" w:lineRule="exact"/>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color w:val="000000"/>
                <w:szCs w:val="21"/>
              </w:rPr>
              <w:t>1</w:t>
            </w:r>
            <w:r w:rsidR="00A14EF3">
              <w:rPr>
                <w:rFonts w:asciiTheme="majorEastAsia" w:eastAsiaTheme="majorEastAsia" w:hAnsiTheme="majorEastAsia" w:cstheme="majorEastAsia"/>
                <w:color w:val="000000"/>
                <w:szCs w:val="21"/>
              </w:rPr>
              <w:t>7</w:t>
            </w:r>
          </w:p>
        </w:tc>
        <w:tc>
          <w:tcPr>
            <w:tcW w:w="2378" w:type="dxa"/>
            <w:vAlign w:val="center"/>
          </w:tcPr>
          <w:p w:rsidR="00F7232A" w:rsidRDefault="009E7DE2">
            <w:pPr>
              <w:pStyle w:val="af4"/>
              <w:snapToGrid w:val="0"/>
              <w:spacing w:line="42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szCs w:val="21"/>
              </w:rPr>
              <w:t>验收报告下载网址</w:t>
            </w:r>
          </w:p>
        </w:tc>
        <w:tc>
          <w:tcPr>
            <w:tcW w:w="6234" w:type="dxa"/>
            <w:vAlign w:val="center"/>
          </w:tcPr>
          <w:p w:rsidR="00F7232A" w:rsidRDefault="009E7DE2">
            <w:pPr>
              <w:pStyle w:val="af4"/>
              <w:snapToGrid w:val="0"/>
              <w:spacing w:line="420" w:lineRule="exact"/>
              <w:rPr>
                <w:rFonts w:asciiTheme="majorEastAsia" w:eastAsiaTheme="majorEastAsia" w:hAnsiTheme="majorEastAsia" w:cstheme="majorEastAsia"/>
                <w:color w:val="000000"/>
                <w:szCs w:val="21"/>
              </w:rPr>
            </w:pPr>
            <w:r>
              <w:rPr>
                <w:rStyle w:val="affc"/>
                <w:rFonts w:asciiTheme="majorEastAsia" w:eastAsiaTheme="majorEastAsia" w:hAnsiTheme="majorEastAsia" w:cstheme="majorEastAsia" w:hint="eastAsia"/>
                <w:szCs w:val="21"/>
              </w:rPr>
              <w:t>www.lyxztb.com/index.php?c=content&amp;a=show&amp;id=161</w:t>
            </w:r>
          </w:p>
        </w:tc>
      </w:tr>
      <w:tr w:rsidR="00F7232A">
        <w:trPr>
          <w:trHeight w:val="201"/>
        </w:trPr>
        <w:tc>
          <w:tcPr>
            <w:tcW w:w="720" w:type="dxa"/>
            <w:vAlign w:val="center"/>
          </w:tcPr>
          <w:p w:rsidR="00F7232A" w:rsidRDefault="009E7DE2" w:rsidP="00A14EF3">
            <w:pPr>
              <w:pStyle w:val="af4"/>
              <w:snapToGrid w:val="0"/>
              <w:spacing w:line="42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szCs w:val="21"/>
              </w:rPr>
              <w:t>1</w:t>
            </w:r>
            <w:r w:rsidR="00A14EF3">
              <w:rPr>
                <w:rFonts w:asciiTheme="majorEastAsia" w:eastAsiaTheme="majorEastAsia" w:hAnsiTheme="majorEastAsia" w:cstheme="majorEastAsia"/>
                <w:szCs w:val="21"/>
              </w:rPr>
              <w:t>8</w:t>
            </w:r>
          </w:p>
        </w:tc>
        <w:tc>
          <w:tcPr>
            <w:tcW w:w="2378" w:type="dxa"/>
            <w:vAlign w:val="center"/>
          </w:tcPr>
          <w:p w:rsidR="00F7232A" w:rsidRDefault="009E7DE2">
            <w:pPr>
              <w:pStyle w:val="af4"/>
              <w:snapToGrid w:val="0"/>
              <w:spacing w:line="42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采购公告，更正、补充、澄清公告，中标公告，合同公告发布网址</w:t>
            </w:r>
          </w:p>
        </w:tc>
        <w:tc>
          <w:tcPr>
            <w:tcW w:w="6234" w:type="dxa"/>
            <w:vAlign w:val="center"/>
          </w:tcPr>
          <w:p w:rsidR="00F7232A" w:rsidRDefault="009E7DE2">
            <w:pPr>
              <w:pStyle w:val="af4"/>
              <w:snapToGrid w:val="0"/>
              <w:spacing w:line="420" w:lineRule="exact"/>
              <w:rPr>
                <w:rFonts w:asciiTheme="majorEastAsia" w:eastAsiaTheme="majorEastAsia" w:hAnsiTheme="majorEastAsia" w:cstheme="majorEastAsia"/>
                <w:szCs w:val="21"/>
              </w:rPr>
            </w:pPr>
            <w:r>
              <w:rPr>
                <w:rStyle w:val="large1"/>
                <w:rFonts w:asciiTheme="majorEastAsia" w:eastAsiaTheme="majorEastAsia" w:hAnsiTheme="majorEastAsia" w:cstheme="majorEastAsia" w:hint="default"/>
              </w:rPr>
              <w:t>www.zjzfcg.gov.c</w:t>
            </w:r>
            <w:bookmarkStart w:id="9" w:name="_Hlt156804018"/>
            <w:bookmarkStart w:id="10" w:name="_Hlt156803995"/>
            <w:bookmarkStart w:id="11" w:name="_Hlt156804019"/>
            <w:bookmarkStart w:id="12" w:name="_Hlt156803996"/>
            <w:r>
              <w:rPr>
                <w:rStyle w:val="large1"/>
                <w:rFonts w:asciiTheme="majorEastAsia" w:eastAsiaTheme="majorEastAsia" w:hAnsiTheme="majorEastAsia" w:cstheme="majorEastAsia" w:hint="default"/>
              </w:rPr>
              <w:t>n</w:t>
            </w:r>
            <w:bookmarkEnd w:id="9"/>
            <w:bookmarkEnd w:id="10"/>
            <w:bookmarkEnd w:id="11"/>
            <w:bookmarkEnd w:id="12"/>
            <w:r>
              <w:rPr>
                <w:rStyle w:val="large1"/>
                <w:rFonts w:asciiTheme="majorEastAsia" w:eastAsiaTheme="majorEastAsia" w:hAnsiTheme="majorEastAsia" w:cstheme="majorEastAsia" w:hint="default"/>
                <w:bCs/>
              </w:rPr>
              <w:t>（浙江省政府采购网）</w:t>
            </w:r>
          </w:p>
          <w:p w:rsidR="00F7232A" w:rsidRDefault="009E7DE2">
            <w:pPr>
              <w:pStyle w:val="af4"/>
              <w:snapToGrid w:val="0"/>
              <w:spacing w:line="420" w:lineRule="exact"/>
              <w:rPr>
                <w:rFonts w:asciiTheme="majorEastAsia" w:eastAsiaTheme="majorEastAsia" w:hAnsiTheme="majorEastAsia" w:cstheme="majorEastAsia"/>
                <w:bCs/>
                <w:szCs w:val="21"/>
              </w:rPr>
            </w:pPr>
            <w:r>
              <w:rPr>
                <w:rFonts w:asciiTheme="majorEastAsia" w:eastAsiaTheme="majorEastAsia" w:hAnsiTheme="majorEastAsia" w:cstheme="majorEastAsia" w:hint="eastAsia"/>
                <w:szCs w:val="21"/>
              </w:rPr>
              <w:t>www.lyxztb.com（龙游县公共资源交易网）</w:t>
            </w:r>
          </w:p>
        </w:tc>
      </w:tr>
      <w:bookmarkEnd w:id="4"/>
      <w:bookmarkEnd w:id="5"/>
      <w:bookmarkEnd w:id="6"/>
    </w:tbl>
    <w:p w:rsidR="00F7232A" w:rsidRDefault="00F7232A">
      <w:pPr>
        <w:snapToGrid w:val="0"/>
        <w:spacing w:beforeLines="50" w:before="120" w:afterLines="50" w:after="120" w:line="500" w:lineRule="exact"/>
        <w:ind w:left="567"/>
        <w:outlineLvl w:val="1"/>
        <w:rPr>
          <w:rFonts w:asciiTheme="majorEastAsia" w:eastAsiaTheme="majorEastAsia" w:hAnsiTheme="majorEastAsia" w:cstheme="majorEastAsia"/>
          <w:b/>
          <w:color w:val="000000"/>
          <w:szCs w:val="21"/>
        </w:rPr>
      </w:pPr>
    </w:p>
    <w:p w:rsidR="00F7232A" w:rsidRDefault="009E7DE2">
      <w:pPr>
        <w:numPr>
          <w:ilvl w:val="0"/>
          <w:numId w:val="3"/>
        </w:numPr>
        <w:snapToGrid w:val="0"/>
        <w:spacing w:beforeLines="50" w:before="120" w:afterLines="50" w:after="120" w:line="500" w:lineRule="exact"/>
        <w:outlineLvl w:val="1"/>
        <w:rPr>
          <w:rFonts w:asciiTheme="majorEastAsia" w:eastAsiaTheme="majorEastAsia" w:hAnsiTheme="majorEastAsia" w:cstheme="majorEastAsia"/>
          <w:b/>
          <w:color w:val="000000"/>
          <w:szCs w:val="21"/>
        </w:rPr>
      </w:pPr>
      <w:r>
        <w:rPr>
          <w:rFonts w:asciiTheme="majorEastAsia" w:eastAsiaTheme="majorEastAsia" w:hAnsiTheme="majorEastAsia" w:cstheme="majorEastAsia" w:hint="eastAsia"/>
          <w:b/>
          <w:color w:val="000000"/>
          <w:szCs w:val="21"/>
        </w:rPr>
        <w:t>投标须知</w:t>
      </w:r>
    </w:p>
    <w:p w:rsidR="00F7232A" w:rsidRDefault="009E7DE2">
      <w:pPr>
        <w:numPr>
          <w:ilvl w:val="1"/>
          <w:numId w:val="3"/>
        </w:numPr>
        <w:snapToGrid w:val="0"/>
        <w:spacing w:line="500" w:lineRule="exact"/>
        <w:rPr>
          <w:rFonts w:asciiTheme="majorEastAsia" w:eastAsiaTheme="majorEastAsia" w:hAnsiTheme="majorEastAsia" w:cstheme="majorEastAsia"/>
          <w:b/>
          <w:color w:val="000000"/>
          <w:szCs w:val="21"/>
        </w:rPr>
      </w:pPr>
      <w:r>
        <w:rPr>
          <w:rFonts w:asciiTheme="majorEastAsia" w:eastAsiaTheme="majorEastAsia" w:hAnsiTheme="majorEastAsia" w:cstheme="majorEastAsia" w:hint="eastAsia"/>
          <w:color w:val="000000"/>
          <w:szCs w:val="21"/>
        </w:rPr>
        <w:t>适用范围</w:t>
      </w:r>
    </w:p>
    <w:p w:rsidR="00F7232A" w:rsidRDefault="009E7DE2">
      <w:pPr>
        <w:tabs>
          <w:tab w:val="left" w:pos="0"/>
          <w:tab w:val="left" w:pos="900"/>
          <w:tab w:val="left" w:pos="7020"/>
          <w:tab w:val="left" w:pos="8460"/>
        </w:tabs>
        <w:snapToGrid w:val="0"/>
        <w:spacing w:line="500" w:lineRule="exact"/>
        <w:ind w:firstLineChars="200" w:firstLine="420"/>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本招标文件仅适用于本次招标采购项目的招标、投标、评标、定标、验收、合同履约、付款等行为。</w:t>
      </w:r>
    </w:p>
    <w:p w:rsidR="00F7232A" w:rsidRDefault="009E7DE2">
      <w:pPr>
        <w:numPr>
          <w:ilvl w:val="1"/>
          <w:numId w:val="3"/>
        </w:numPr>
        <w:snapToGrid w:val="0"/>
        <w:spacing w:line="5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定义</w:t>
      </w:r>
    </w:p>
    <w:p w:rsidR="00F7232A" w:rsidRDefault="009E7DE2">
      <w:pPr>
        <w:numPr>
          <w:ilvl w:val="2"/>
          <w:numId w:val="3"/>
        </w:numPr>
        <w:snapToGrid w:val="0"/>
        <w:spacing w:line="5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“招标人”系指组织本次招标的龙游县公共资源交易中心。</w:t>
      </w:r>
    </w:p>
    <w:p w:rsidR="00F7232A" w:rsidRDefault="009E7DE2">
      <w:pPr>
        <w:numPr>
          <w:ilvl w:val="2"/>
          <w:numId w:val="3"/>
        </w:numPr>
        <w:snapToGrid w:val="0"/>
        <w:spacing w:line="5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“采购人”系指提出本次采购的委托单位：</w:t>
      </w:r>
      <w:r w:rsidR="00837260">
        <w:rPr>
          <w:rFonts w:asciiTheme="majorEastAsia" w:eastAsiaTheme="majorEastAsia" w:hAnsiTheme="majorEastAsia" w:cstheme="majorEastAsia" w:hint="eastAsia"/>
          <w:color w:val="000000"/>
          <w:szCs w:val="21"/>
        </w:rPr>
        <w:t>龙游县自然资源和规划局</w:t>
      </w:r>
      <w:r>
        <w:rPr>
          <w:rFonts w:asciiTheme="majorEastAsia" w:eastAsiaTheme="majorEastAsia" w:hAnsiTheme="majorEastAsia" w:cstheme="majorEastAsia" w:hint="eastAsia"/>
          <w:color w:val="000000"/>
          <w:szCs w:val="21"/>
        </w:rPr>
        <w:t>。</w:t>
      </w:r>
    </w:p>
    <w:p w:rsidR="00F7232A" w:rsidRDefault="009E7DE2">
      <w:pPr>
        <w:numPr>
          <w:ilvl w:val="2"/>
          <w:numId w:val="3"/>
        </w:numPr>
        <w:snapToGrid w:val="0"/>
        <w:spacing w:line="5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“投标人”系指向招标人提交投标文件的供应商。</w:t>
      </w:r>
    </w:p>
    <w:p w:rsidR="00F7232A" w:rsidRDefault="009E7DE2">
      <w:pPr>
        <w:numPr>
          <w:ilvl w:val="2"/>
          <w:numId w:val="3"/>
        </w:numPr>
        <w:snapToGrid w:val="0"/>
        <w:spacing w:line="5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“货物”系指投标人按投标文件规定向采购人提供的各类设备、技术资料及使用手册等。</w:t>
      </w:r>
    </w:p>
    <w:p w:rsidR="00F7232A" w:rsidRDefault="009E7DE2">
      <w:pPr>
        <w:numPr>
          <w:ilvl w:val="2"/>
          <w:numId w:val="3"/>
        </w:numPr>
        <w:snapToGrid w:val="0"/>
        <w:spacing w:line="5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“服务”系指根据本合同规定，中标人必须承担安装、调试、技术协助、培训以及其他类似的义务。</w:t>
      </w:r>
    </w:p>
    <w:p w:rsidR="00F7232A" w:rsidRDefault="009E7DE2">
      <w:pPr>
        <w:numPr>
          <w:ilvl w:val="2"/>
          <w:numId w:val="3"/>
        </w:numPr>
        <w:snapToGrid w:val="0"/>
        <w:spacing w:line="5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“▲”系指实质性要求条款</w:t>
      </w:r>
      <w:r w:rsidR="00703786">
        <w:rPr>
          <w:rFonts w:asciiTheme="majorEastAsia" w:eastAsiaTheme="majorEastAsia" w:hAnsiTheme="majorEastAsia" w:cstheme="majorEastAsia" w:hint="eastAsia"/>
          <w:color w:val="000000"/>
          <w:szCs w:val="21"/>
        </w:rPr>
        <w:t>或参数</w:t>
      </w:r>
      <w:r>
        <w:rPr>
          <w:rFonts w:asciiTheme="majorEastAsia" w:eastAsiaTheme="majorEastAsia" w:hAnsiTheme="majorEastAsia" w:cstheme="majorEastAsia" w:hint="eastAsia"/>
          <w:color w:val="000000"/>
          <w:szCs w:val="21"/>
        </w:rPr>
        <w:t>。</w:t>
      </w:r>
    </w:p>
    <w:p w:rsidR="00F7232A" w:rsidRDefault="009E7DE2">
      <w:pPr>
        <w:numPr>
          <w:ilvl w:val="1"/>
          <w:numId w:val="3"/>
        </w:numPr>
        <w:snapToGrid w:val="0"/>
        <w:spacing w:line="5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投标费用</w:t>
      </w:r>
    </w:p>
    <w:p w:rsidR="00F7232A" w:rsidRDefault="009E7DE2">
      <w:pPr>
        <w:tabs>
          <w:tab w:val="left" w:pos="0"/>
          <w:tab w:val="left" w:pos="900"/>
          <w:tab w:val="left" w:pos="7020"/>
          <w:tab w:val="left" w:pos="8460"/>
        </w:tabs>
        <w:snapToGrid w:val="0"/>
        <w:spacing w:line="500" w:lineRule="exact"/>
        <w:ind w:firstLineChars="200" w:firstLine="420"/>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lastRenderedPageBreak/>
        <w:t>不论投标结果如何，投标人均应自行承担所有与投标有关的全部费用。</w:t>
      </w:r>
    </w:p>
    <w:p w:rsidR="00F7232A" w:rsidRDefault="009E7DE2">
      <w:pPr>
        <w:numPr>
          <w:ilvl w:val="1"/>
          <w:numId w:val="3"/>
        </w:numPr>
        <w:snapToGrid w:val="0"/>
        <w:spacing w:line="5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招标方式</w:t>
      </w:r>
    </w:p>
    <w:p w:rsidR="00F7232A" w:rsidRDefault="009E7DE2">
      <w:pPr>
        <w:snapToGrid w:val="0"/>
        <w:spacing w:line="500" w:lineRule="exact"/>
        <w:ind w:firstLineChars="200" w:firstLine="420"/>
        <w:jc w:val="lef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本次招标采用公开招标方式进行。</w:t>
      </w:r>
    </w:p>
    <w:p w:rsidR="00F7232A" w:rsidRDefault="009E7DE2">
      <w:pPr>
        <w:numPr>
          <w:ilvl w:val="1"/>
          <w:numId w:val="3"/>
        </w:numPr>
        <w:snapToGrid w:val="0"/>
        <w:spacing w:line="5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投标委托</w:t>
      </w:r>
    </w:p>
    <w:p w:rsidR="00F7232A" w:rsidRDefault="009E7DE2">
      <w:pPr>
        <w:autoSpaceDE w:val="0"/>
        <w:autoSpaceDN w:val="0"/>
        <w:adjustRightInd w:val="0"/>
        <w:snapToGrid w:val="0"/>
        <w:spacing w:line="500" w:lineRule="exact"/>
        <w:ind w:firstLine="56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投标人代表须携带有效身份证件。如投标人代表不是法定代表人，须有法定代表人出具的授权委托书（正本用原件，副本用复印件，格式见第四部分）。递交投标文件时还需递交法人授权委托书一份及被授权人身份证原件。</w:t>
      </w:r>
    </w:p>
    <w:p w:rsidR="00F7232A" w:rsidRDefault="009E7DE2">
      <w:pPr>
        <w:autoSpaceDE w:val="0"/>
        <w:autoSpaceDN w:val="0"/>
        <w:adjustRightInd w:val="0"/>
        <w:snapToGrid w:val="0"/>
        <w:spacing w:line="500" w:lineRule="exact"/>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color w:val="FF0000"/>
          <w:szCs w:val="21"/>
        </w:rPr>
        <w:t>▲法人代表或被授权人必须在投标现场接受</w:t>
      </w:r>
      <w:r w:rsidR="001C0CEC">
        <w:rPr>
          <w:rFonts w:asciiTheme="majorEastAsia" w:eastAsiaTheme="majorEastAsia" w:hAnsiTheme="majorEastAsia" w:cstheme="majorEastAsia" w:hint="eastAsia"/>
          <w:color w:val="FF0000"/>
          <w:szCs w:val="21"/>
        </w:rPr>
        <w:t>采购组织机构工作人员</w:t>
      </w:r>
      <w:r w:rsidR="00F60DA9">
        <w:rPr>
          <w:rFonts w:asciiTheme="majorEastAsia" w:eastAsiaTheme="majorEastAsia" w:hAnsiTheme="majorEastAsia" w:cstheme="majorEastAsia" w:hint="eastAsia"/>
          <w:color w:val="FF0000"/>
          <w:szCs w:val="21"/>
        </w:rPr>
        <w:t>或</w:t>
      </w:r>
      <w:r>
        <w:rPr>
          <w:rFonts w:asciiTheme="majorEastAsia" w:eastAsiaTheme="majorEastAsia" w:hAnsiTheme="majorEastAsia" w:cstheme="majorEastAsia" w:hint="eastAsia"/>
          <w:color w:val="FF0000"/>
          <w:szCs w:val="21"/>
        </w:rPr>
        <w:t>公证处身份核验。</w:t>
      </w:r>
    </w:p>
    <w:p w:rsidR="00F7232A" w:rsidRDefault="009E7DE2">
      <w:pPr>
        <w:numPr>
          <w:ilvl w:val="1"/>
          <w:numId w:val="3"/>
        </w:numPr>
        <w:snapToGrid w:val="0"/>
        <w:spacing w:line="50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联合体投标</w:t>
      </w:r>
    </w:p>
    <w:p w:rsidR="00F7232A" w:rsidRDefault="009E7DE2">
      <w:pPr>
        <w:snapToGrid w:val="0"/>
        <w:spacing w:line="500" w:lineRule="exact"/>
        <w:ind w:firstLineChars="300" w:firstLine="630"/>
        <w:jc w:val="lef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本项目</w:t>
      </w:r>
      <w:r w:rsidR="000844E0">
        <w:rPr>
          <w:rFonts w:asciiTheme="majorEastAsia" w:eastAsiaTheme="majorEastAsia" w:hAnsiTheme="majorEastAsia" w:cstheme="majorEastAsia" w:hint="eastAsia"/>
          <w:color w:val="000000"/>
          <w:szCs w:val="21"/>
        </w:rPr>
        <w:t>接受</w:t>
      </w:r>
      <w:r>
        <w:rPr>
          <w:rFonts w:asciiTheme="majorEastAsia" w:eastAsiaTheme="majorEastAsia" w:hAnsiTheme="majorEastAsia" w:cstheme="majorEastAsia" w:hint="eastAsia"/>
          <w:color w:val="000000"/>
          <w:szCs w:val="21"/>
        </w:rPr>
        <w:t>联合体投标。</w:t>
      </w:r>
    </w:p>
    <w:p w:rsidR="00F7232A" w:rsidRDefault="009E7DE2">
      <w:pPr>
        <w:numPr>
          <w:ilvl w:val="1"/>
          <w:numId w:val="3"/>
        </w:numPr>
        <w:snapToGrid w:val="0"/>
        <w:spacing w:line="500" w:lineRule="exac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转包与分包</w:t>
      </w:r>
    </w:p>
    <w:p w:rsidR="00F7232A" w:rsidRDefault="009E7DE2">
      <w:pPr>
        <w:snapToGrid w:val="0"/>
        <w:spacing w:line="500" w:lineRule="exact"/>
        <w:ind w:firstLineChars="300" w:firstLine="630"/>
        <w:rPr>
          <w:rFonts w:asciiTheme="majorEastAsia" w:eastAsiaTheme="majorEastAsia" w:hAnsiTheme="majorEastAsia" w:cstheme="majorEastAsia"/>
          <w:color w:val="FF0000"/>
          <w:kern w:val="0"/>
          <w:szCs w:val="21"/>
          <w:highlight w:val="cyan"/>
        </w:rPr>
      </w:pPr>
      <w:r>
        <w:rPr>
          <w:rFonts w:asciiTheme="majorEastAsia" w:eastAsiaTheme="majorEastAsia" w:hAnsiTheme="majorEastAsia" w:cstheme="majorEastAsia" w:hint="eastAsia"/>
          <w:kern w:val="0"/>
          <w:szCs w:val="21"/>
        </w:rPr>
        <w:t>本项目不允许转包、分包。</w:t>
      </w:r>
    </w:p>
    <w:p w:rsidR="00F7232A" w:rsidRDefault="009E7DE2">
      <w:pPr>
        <w:numPr>
          <w:ilvl w:val="1"/>
          <w:numId w:val="3"/>
        </w:numPr>
        <w:snapToGrid w:val="0"/>
        <w:spacing w:line="5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特别说明：</w:t>
      </w:r>
    </w:p>
    <w:p w:rsidR="00F7232A" w:rsidRDefault="009E7DE2">
      <w:pPr>
        <w:numPr>
          <w:ilvl w:val="2"/>
          <w:numId w:val="3"/>
        </w:numPr>
        <w:snapToGrid w:val="0"/>
        <w:spacing w:line="500" w:lineRule="exac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kern w:val="0"/>
          <w:szCs w:val="21"/>
        </w:rPr>
        <w:t>单位负责人为同一人或者存在直接控股、管理关系的不同供应商，不得参加本项目的政府采购活动。</w:t>
      </w:r>
    </w:p>
    <w:p w:rsidR="00F7232A" w:rsidRDefault="009E7DE2">
      <w:pPr>
        <w:numPr>
          <w:ilvl w:val="2"/>
          <w:numId w:val="3"/>
        </w:numPr>
        <w:snapToGrid w:val="0"/>
        <w:spacing w:line="50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投标人投标所使用的资格、信誉、荣誉、业绩与企业认证必须为本法人所拥有。投标人母公司（总机构）或者同一母公司下属的其他子公司（同一总机构下属的其他分支机构）的资格、信誉、荣誉、业绩与企业认证等，不为该投标人所拥有。</w:t>
      </w:r>
    </w:p>
    <w:p w:rsidR="00F7232A" w:rsidRDefault="009E7DE2">
      <w:pPr>
        <w:numPr>
          <w:ilvl w:val="2"/>
          <w:numId w:val="3"/>
        </w:numPr>
        <w:snapToGrid w:val="0"/>
        <w:spacing w:line="50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▲投标人应仔细阅读招标文件的所有内容，按照招标文件的要求提交投标文件，并对所提供的全部资料的真实性承担法律责任。</w:t>
      </w:r>
    </w:p>
    <w:p w:rsidR="00F7232A" w:rsidRDefault="009E7DE2">
      <w:pPr>
        <w:numPr>
          <w:ilvl w:val="2"/>
          <w:numId w:val="3"/>
        </w:numPr>
        <w:snapToGrid w:val="0"/>
        <w:spacing w:line="50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投标人在投标活动中提供任何虚假材料,其投标无效，并报监管部门查处中标后发现的,中标人须依照《中华人民共和国消费者权益保护法》第48条之规定双倍赔偿采购人，且民事赔偿并不免除违法投标人的行政与刑事责任。</w:t>
      </w:r>
    </w:p>
    <w:p w:rsidR="00F211FC" w:rsidRPr="00F211FC" w:rsidRDefault="00F211FC" w:rsidP="00F211FC">
      <w:pPr>
        <w:numPr>
          <w:ilvl w:val="2"/>
          <w:numId w:val="3"/>
        </w:numPr>
        <w:snapToGrid w:val="0"/>
        <w:spacing w:line="500" w:lineRule="exact"/>
        <w:rPr>
          <w:rFonts w:asciiTheme="majorEastAsia" w:eastAsiaTheme="majorEastAsia" w:hAnsiTheme="majorEastAsia" w:cstheme="majorEastAsia"/>
          <w:szCs w:val="21"/>
        </w:rPr>
      </w:pPr>
      <w:r w:rsidRPr="00F211FC">
        <w:rPr>
          <w:rFonts w:asciiTheme="majorEastAsia" w:eastAsiaTheme="majorEastAsia" w:hAnsiTheme="majorEastAsia" w:cstheme="majorEastAsia" w:hint="eastAsia"/>
          <w:szCs w:val="21"/>
        </w:rPr>
        <w:t>▲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F211FC" w:rsidRDefault="00F211FC" w:rsidP="00F211FC">
      <w:pPr>
        <w:snapToGrid w:val="0"/>
        <w:spacing w:line="500" w:lineRule="exact"/>
        <w:ind w:firstLineChars="250" w:firstLine="525"/>
        <w:rPr>
          <w:rFonts w:asciiTheme="majorEastAsia" w:eastAsiaTheme="majorEastAsia" w:hAnsiTheme="majorEastAsia" w:cstheme="majorEastAsia"/>
          <w:szCs w:val="21"/>
        </w:rPr>
      </w:pPr>
      <w:r w:rsidRPr="00F211FC">
        <w:rPr>
          <w:rFonts w:asciiTheme="majorEastAsia" w:eastAsiaTheme="majorEastAsia" w:hAnsiTheme="majorEastAsia" w:cstheme="majorEastAsia" w:hint="eastAsia"/>
          <w:szCs w:val="21"/>
        </w:rPr>
        <w:lastRenderedPageBreak/>
        <w:t>非单一产品采购项目，招标文件中确定核心产品。多家投标人提供的核心产品品牌全部相同的，按前款规定处理。</w:t>
      </w:r>
    </w:p>
    <w:p w:rsidR="00D055F0" w:rsidRPr="00B87672" w:rsidRDefault="00D055F0" w:rsidP="00D055F0">
      <w:pPr>
        <w:spacing w:line="480" w:lineRule="exact"/>
        <w:ind w:firstLineChars="250" w:firstLine="525"/>
        <w:rPr>
          <w:rFonts w:asciiTheme="majorEastAsia" w:eastAsiaTheme="majorEastAsia" w:hAnsiTheme="majorEastAsia" w:cstheme="majorEastAsia"/>
          <w:color w:val="000000"/>
          <w:szCs w:val="21"/>
        </w:rPr>
      </w:pPr>
      <w:r>
        <w:rPr>
          <w:rFonts w:asciiTheme="majorEastAsia" w:eastAsiaTheme="majorEastAsia" w:hAnsiTheme="majorEastAsia" w:cstheme="majorEastAsia"/>
          <w:color w:val="000000"/>
          <w:szCs w:val="21"/>
        </w:rPr>
        <w:t>8.6</w:t>
      </w:r>
      <w:r w:rsidRPr="00B87672">
        <w:rPr>
          <w:rFonts w:asciiTheme="majorEastAsia" w:eastAsiaTheme="majorEastAsia" w:hAnsiTheme="majorEastAsia" w:cstheme="majorEastAsia" w:hint="eastAsia"/>
          <w:color w:val="000000"/>
          <w:szCs w:val="21"/>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w:t>
      </w:r>
    </w:p>
    <w:p w:rsidR="00D055F0" w:rsidRPr="00D055F0" w:rsidRDefault="00D055F0" w:rsidP="00D055F0">
      <w:pPr>
        <w:snapToGrid w:val="0"/>
        <w:spacing w:line="500" w:lineRule="exact"/>
        <w:ind w:firstLineChars="250" w:firstLine="525"/>
        <w:rPr>
          <w:rFonts w:asciiTheme="majorEastAsia" w:eastAsiaTheme="majorEastAsia" w:hAnsiTheme="majorEastAsia" w:cstheme="majorEastAsia"/>
          <w:szCs w:val="21"/>
        </w:rPr>
      </w:pPr>
      <w:r w:rsidRPr="00D055F0">
        <w:rPr>
          <w:rFonts w:asciiTheme="majorEastAsia" w:eastAsiaTheme="majorEastAsia" w:hAnsiTheme="majorEastAsia" w:cstheme="majorEastAsia" w:hint="eastAsia"/>
          <w:szCs w:val="21"/>
        </w:rPr>
        <w:t>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rsidR="00F7232A" w:rsidRDefault="00D055F0" w:rsidP="00D055F0">
      <w:pPr>
        <w:snapToGrid w:val="0"/>
        <w:spacing w:line="500" w:lineRule="exact"/>
        <w:ind w:left="567"/>
        <w:rPr>
          <w:rFonts w:asciiTheme="majorEastAsia" w:eastAsiaTheme="majorEastAsia" w:hAnsiTheme="majorEastAsia" w:cstheme="majorEastAsia"/>
          <w:b/>
          <w:bCs/>
          <w:szCs w:val="21"/>
        </w:rPr>
      </w:pPr>
      <w:r>
        <w:rPr>
          <w:rFonts w:asciiTheme="majorEastAsia" w:eastAsiaTheme="majorEastAsia" w:hAnsiTheme="majorEastAsia" w:cstheme="majorEastAsia"/>
          <w:b/>
          <w:bCs/>
          <w:szCs w:val="21"/>
        </w:rPr>
        <w:t>8.7</w:t>
      </w:r>
      <w:r w:rsidR="009E7DE2">
        <w:rPr>
          <w:rFonts w:asciiTheme="majorEastAsia" w:eastAsiaTheme="majorEastAsia" w:hAnsiTheme="majorEastAsia" w:cstheme="majorEastAsia" w:hint="eastAsia"/>
          <w:b/>
          <w:bCs/>
          <w:szCs w:val="21"/>
        </w:rPr>
        <w:t xml:space="preserve"> 项目需要落实的政府采购政策:</w:t>
      </w:r>
    </w:p>
    <w:p w:rsidR="00F7232A" w:rsidRDefault="009E7DE2">
      <w:pPr>
        <w:snapToGrid w:val="0"/>
        <w:spacing w:line="500" w:lineRule="exact"/>
        <w:ind w:left="567"/>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8.</w:t>
      </w:r>
      <w:r w:rsidR="00D055F0">
        <w:rPr>
          <w:rFonts w:asciiTheme="majorEastAsia" w:eastAsiaTheme="majorEastAsia" w:hAnsiTheme="majorEastAsia" w:cstheme="majorEastAsia"/>
          <w:szCs w:val="21"/>
        </w:rPr>
        <w:t>7</w:t>
      </w:r>
      <w:r>
        <w:rPr>
          <w:rFonts w:asciiTheme="majorEastAsia" w:eastAsiaTheme="majorEastAsia" w:hAnsiTheme="majorEastAsia" w:cstheme="majorEastAsia" w:hint="eastAsia"/>
          <w:szCs w:val="21"/>
        </w:rPr>
        <w:t>.1小微企业参与政府采购活动</w:t>
      </w:r>
    </w:p>
    <w:p w:rsidR="00F7232A" w:rsidRDefault="009E7DE2">
      <w:pPr>
        <w:snapToGrid w:val="0"/>
        <w:spacing w:line="440" w:lineRule="exact"/>
        <w:ind w:left="567"/>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根据《中小企业划型标准规定》（工信部联企业[2011]300号）、《政府采购促进中小企业发</w:t>
      </w:r>
    </w:p>
    <w:p w:rsidR="00F7232A" w:rsidRDefault="009E7DE2">
      <w:pPr>
        <w:snapToGrid w:val="0"/>
        <w:spacing w:line="44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展暂行办法》（财库[2011]181号，以下简称《暂行办法》）的有关规定，《暂行办法》所称中小企业（含中型、小型、微型企业，下同）应当同时符合以下条件。</w:t>
      </w:r>
    </w:p>
    <w:p w:rsidR="00F7232A" w:rsidRDefault="009E7DE2">
      <w:pPr>
        <w:snapToGrid w:val="0"/>
        <w:spacing w:line="440" w:lineRule="exact"/>
        <w:ind w:left="567"/>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1.符合中小企业划分标准；</w:t>
      </w:r>
    </w:p>
    <w:p w:rsidR="00F7232A" w:rsidRDefault="009E7DE2">
      <w:pPr>
        <w:snapToGrid w:val="0"/>
        <w:spacing w:line="440" w:lineRule="exact"/>
        <w:ind w:left="567"/>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2.提供本企业制造的货物、承担的工程或者服务，或者提供其他中小企业制造的货物。本项所</w:t>
      </w:r>
    </w:p>
    <w:p w:rsidR="00F7232A" w:rsidRDefault="009E7DE2">
      <w:pPr>
        <w:snapToGrid w:val="0"/>
        <w:spacing w:line="44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称货物不包括使用大型企业注册商标的货物。</w:t>
      </w:r>
    </w:p>
    <w:p w:rsidR="00F7232A" w:rsidRDefault="009E7DE2">
      <w:pPr>
        <w:snapToGrid w:val="0"/>
        <w:spacing w:line="440" w:lineRule="exact"/>
        <w:ind w:left="567"/>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本《暂行办法》所称中小企业划分标准，是指国务院有关部门根据企业从业人员、营业收入、</w:t>
      </w:r>
    </w:p>
    <w:p w:rsidR="00F7232A" w:rsidRDefault="009E7DE2">
      <w:pPr>
        <w:snapToGrid w:val="0"/>
        <w:spacing w:line="44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资产总额等指标制定的中小企业划型标准。</w:t>
      </w:r>
    </w:p>
    <w:p w:rsidR="00F163AC" w:rsidRPr="00F163AC" w:rsidRDefault="00F163AC" w:rsidP="00C31ED4">
      <w:pPr>
        <w:pStyle w:val="af4"/>
        <w:adjustRightInd w:val="0"/>
        <w:snapToGrid w:val="0"/>
        <w:spacing w:line="500" w:lineRule="exact"/>
        <w:ind w:firstLineChars="250" w:firstLine="525"/>
        <w:rPr>
          <w:rFonts w:asciiTheme="majorEastAsia" w:eastAsiaTheme="majorEastAsia" w:hAnsiTheme="majorEastAsia" w:cstheme="majorEastAsia"/>
          <w:color w:val="FF0000"/>
          <w:szCs w:val="21"/>
        </w:rPr>
      </w:pPr>
      <w:r w:rsidRPr="00F163AC">
        <w:rPr>
          <w:rFonts w:asciiTheme="majorEastAsia" w:eastAsiaTheme="majorEastAsia" w:hAnsiTheme="majorEastAsia" w:cstheme="majorEastAsia" w:hint="eastAsia"/>
          <w:color w:val="FF0000"/>
          <w:szCs w:val="21"/>
        </w:rPr>
        <w:t>小型、微型企业提供中型企业制造的货物的，视同为中型企业。</w:t>
      </w:r>
    </w:p>
    <w:p w:rsidR="00F163AC" w:rsidRPr="00F163AC" w:rsidRDefault="00F163AC" w:rsidP="00C31ED4">
      <w:pPr>
        <w:pStyle w:val="af4"/>
        <w:adjustRightInd w:val="0"/>
        <w:snapToGrid w:val="0"/>
        <w:spacing w:line="500" w:lineRule="exact"/>
        <w:ind w:firstLineChars="250" w:firstLine="525"/>
        <w:rPr>
          <w:rFonts w:asciiTheme="majorEastAsia" w:eastAsiaTheme="majorEastAsia" w:hAnsiTheme="majorEastAsia" w:cstheme="majorEastAsia"/>
          <w:color w:val="000000"/>
          <w:szCs w:val="21"/>
        </w:rPr>
      </w:pPr>
      <w:r w:rsidRPr="00F163AC">
        <w:rPr>
          <w:rFonts w:asciiTheme="majorEastAsia" w:eastAsiaTheme="majorEastAsia" w:hAnsiTheme="majorEastAsia" w:cstheme="majorEastAsia" w:hint="eastAsia"/>
          <w:color w:val="000000"/>
          <w:szCs w:val="21"/>
        </w:rPr>
        <w:t>8.</w:t>
      </w:r>
      <w:r w:rsidR="00D055F0">
        <w:rPr>
          <w:rFonts w:asciiTheme="majorEastAsia" w:eastAsiaTheme="majorEastAsia" w:hAnsiTheme="majorEastAsia" w:cstheme="majorEastAsia"/>
          <w:color w:val="000000"/>
          <w:szCs w:val="21"/>
        </w:rPr>
        <w:t>7</w:t>
      </w:r>
      <w:r w:rsidRPr="00F163AC">
        <w:rPr>
          <w:rFonts w:asciiTheme="majorEastAsia" w:eastAsiaTheme="majorEastAsia" w:hAnsiTheme="majorEastAsia" w:cstheme="majorEastAsia" w:hint="eastAsia"/>
          <w:color w:val="000000"/>
          <w:szCs w:val="21"/>
        </w:rPr>
        <w:t>.2</w:t>
      </w:r>
      <w:r w:rsidR="0077599C" w:rsidRPr="00841B6D">
        <w:rPr>
          <w:rFonts w:asciiTheme="majorEastAsia" w:eastAsiaTheme="majorEastAsia" w:hAnsiTheme="majorEastAsia" w:cstheme="majorEastAsia" w:hint="eastAsia"/>
          <w:color w:val="FF0000"/>
          <w:szCs w:val="21"/>
        </w:rPr>
        <w:t>投标人</w:t>
      </w:r>
      <w:r w:rsidRPr="00841B6D">
        <w:rPr>
          <w:rFonts w:asciiTheme="majorEastAsia" w:eastAsiaTheme="majorEastAsia" w:hAnsiTheme="majorEastAsia" w:cstheme="majorEastAsia" w:hint="eastAsia"/>
          <w:color w:val="FF0000"/>
          <w:szCs w:val="21"/>
        </w:rPr>
        <w:t>如为小型、微型企业，参加投标时，在商务文件中投标人应提供</w:t>
      </w:r>
      <w:r w:rsidR="0077599C" w:rsidRPr="00841B6D">
        <w:rPr>
          <w:rFonts w:asciiTheme="majorEastAsia" w:eastAsiaTheme="majorEastAsia" w:hAnsiTheme="majorEastAsia" w:cstheme="majorEastAsia" w:hint="eastAsia"/>
          <w:color w:val="FF0000"/>
          <w:szCs w:val="21"/>
        </w:rPr>
        <w:t>（联合体的应提供双方的）</w:t>
      </w:r>
      <w:r w:rsidRPr="00841B6D">
        <w:rPr>
          <w:rFonts w:asciiTheme="majorEastAsia" w:eastAsiaTheme="majorEastAsia" w:hAnsiTheme="majorEastAsia" w:cstheme="majorEastAsia" w:hint="eastAsia"/>
          <w:color w:val="FF0000"/>
          <w:szCs w:val="21"/>
        </w:rPr>
        <w:t>《小微业声明函》和证明材料：“国家企业信用信息公示系统——小微企业名录”页面查询结果打印件（查询时间为投标前一周内，并加盖单位公章）。</w:t>
      </w:r>
      <w:r w:rsidR="0077599C" w:rsidRPr="00841B6D">
        <w:rPr>
          <w:rFonts w:asciiTheme="majorEastAsia" w:eastAsiaTheme="majorEastAsia" w:hAnsiTheme="majorEastAsia" w:cstheme="majorEastAsia" w:hint="eastAsia"/>
          <w:color w:val="FF0000"/>
          <w:szCs w:val="21"/>
        </w:rPr>
        <w:t>否则不享受</w:t>
      </w:r>
      <w:r w:rsidR="003E2652" w:rsidRPr="00841B6D">
        <w:rPr>
          <w:rFonts w:asciiTheme="majorEastAsia" w:eastAsiaTheme="majorEastAsia" w:hAnsiTheme="majorEastAsia" w:cstheme="majorEastAsia" w:hint="eastAsia"/>
          <w:color w:val="FF0000"/>
          <w:szCs w:val="21"/>
        </w:rPr>
        <w:t>小微企业优惠政策。</w:t>
      </w:r>
    </w:p>
    <w:p w:rsidR="00F7232A" w:rsidRDefault="009E7DE2" w:rsidP="0077599C">
      <w:pPr>
        <w:pStyle w:val="af4"/>
        <w:adjustRightInd w:val="0"/>
        <w:snapToGrid w:val="0"/>
        <w:spacing w:line="500" w:lineRule="exact"/>
        <w:ind w:firstLineChars="300" w:firstLine="630"/>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8.</w:t>
      </w:r>
      <w:r w:rsidR="00D055F0">
        <w:rPr>
          <w:rFonts w:asciiTheme="majorEastAsia" w:eastAsiaTheme="majorEastAsia" w:hAnsiTheme="majorEastAsia" w:cstheme="majorEastAsia"/>
          <w:color w:val="000000"/>
          <w:szCs w:val="21"/>
        </w:rPr>
        <w:t>7</w:t>
      </w:r>
      <w:r>
        <w:rPr>
          <w:rFonts w:asciiTheme="majorEastAsia" w:eastAsiaTheme="majorEastAsia" w:hAnsiTheme="majorEastAsia" w:cstheme="majorEastAsia" w:hint="eastAsia"/>
          <w:color w:val="000000"/>
          <w:szCs w:val="21"/>
        </w:rPr>
        <w:t>.</w:t>
      </w:r>
      <w:r w:rsidR="0077599C">
        <w:rPr>
          <w:rFonts w:asciiTheme="majorEastAsia" w:eastAsiaTheme="majorEastAsia" w:hAnsiTheme="majorEastAsia" w:cstheme="majorEastAsia"/>
          <w:color w:val="000000"/>
          <w:szCs w:val="21"/>
        </w:rPr>
        <w:t>3</w:t>
      </w:r>
      <w:r>
        <w:rPr>
          <w:rFonts w:asciiTheme="majorEastAsia" w:eastAsiaTheme="majorEastAsia" w:hAnsiTheme="majorEastAsia" w:cstheme="majorEastAsia" w:hint="eastAsia"/>
          <w:color w:val="000000"/>
          <w:szCs w:val="21"/>
        </w:rPr>
        <w:t>监狱企业参与政府采购活动</w:t>
      </w:r>
    </w:p>
    <w:p w:rsidR="00F7232A" w:rsidRDefault="009E7DE2" w:rsidP="00C31ED4">
      <w:pPr>
        <w:pStyle w:val="af4"/>
        <w:tabs>
          <w:tab w:val="left" w:pos="0"/>
        </w:tabs>
        <w:adjustRightInd w:val="0"/>
        <w:snapToGrid w:val="0"/>
        <w:spacing w:line="500" w:lineRule="exact"/>
        <w:ind w:firstLineChars="250" w:firstLine="525"/>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符合财政部 司法部《关于政府采购支持监狱企业发展有关问题的通知》（财库〔2014〕68号）规定。</w:t>
      </w:r>
    </w:p>
    <w:p w:rsidR="00F7232A" w:rsidRDefault="009E7DE2" w:rsidP="00C31ED4">
      <w:pPr>
        <w:pStyle w:val="af4"/>
        <w:adjustRightInd w:val="0"/>
        <w:snapToGrid w:val="0"/>
        <w:spacing w:line="500" w:lineRule="exact"/>
        <w:ind w:firstLineChars="250" w:firstLine="525"/>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监狱企业是指由司法部认定的为罪犯、戒毒人员提供生产项目和劳动对象，且全部产权属于司法部监狱管理局、戒毒管理局、直属煤矿管理局，各省、自治区、直辖市监狱管理局、戒毒管理局，</w:t>
      </w:r>
      <w:r>
        <w:rPr>
          <w:rFonts w:asciiTheme="majorEastAsia" w:eastAsiaTheme="majorEastAsia" w:hAnsiTheme="majorEastAsia" w:cstheme="majorEastAsia" w:hint="eastAsia"/>
          <w:color w:val="000000"/>
          <w:szCs w:val="21"/>
        </w:rPr>
        <w:lastRenderedPageBreak/>
        <w:t>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rsidR="00F7232A" w:rsidRDefault="009E7DE2" w:rsidP="00C31ED4">
      <w:pPr>
        <w:pStyle w:val="af4"/>
        <w:adjustRightInd w:val="0"/>
        <w:snapToGrid w:val="0"/>
        <w:spacing w:line="500" w:lineRule="exact"/>
        <w:ind w:firstLineChars="250" w:firstLine="525"/>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8.</w:t>
      </w:r>
      <w:r w:rsidR="00D055F0">
        <w:rPr>
          <w:rFonts w:asciiTheme="majorEastAsia" w:eastAsiaTheme="majorEastAsia" w:hAnsiTheme="majorEastAsia" w:cstheme="majorEastAsia"/>
          <w:color w:val="000000"/>
          <w:szCs w:val="21"/>
        </w:rPr>
        <w:t>7</w:t>
      </w:r>
      <w:r>
        <w:rPr>
          <w:rFonts w:asciiTheme="majorEastAsia" w:eastAsiaTheme="majorEastAsia" w:hAnsiTheme="majorEastAsia" w:cstheme="majorEastAsia" w:hint="eastAsia"/>
          <w:color w:val="000000"/>
          <w:szCs w:val="21"/>
        </w:rPr>
        <w:t>.</w:t>
      </w:r>
      <w:r w:rsidR="00277743">
        <w:rPr>
          <w:rFonts w:asciiTheme="majorEastAsia" w:eastAsiaTheme="majorEastAsia" w:hAnsiTheme="majorEastAsia" w:cstheme="majorEastAsia"/>
          <w:color w:val="000000"/>
          <w:szCs w:val="21"/>
        </w:rPr>
        <w:t>4</w:t>
      </w:r>
      <w:r>
        <w:rPr>
          <w:rFonts w:asciiTheme="majorEastAsia" w:eastAsiaTheme="majorEastAsia" w:hAnsiTheme="majorEastAsia" w:cstheme="majorEastAsia" w:hint="eastAsia"/>
          <w:color w:val="000000"/>
          <w:szCs w:val="21"/>
        </w:rPr>
        <w:t>残疾人福利性单位参与政府采购活动</w:t>
      </w:r>
    </w:p>
    <w:p w:rsidR="00F7232A" w:rsidRDefault="009E7DE2" w:rsidP="00C31ED4">
      <w:pPr>
        <w:pStyle w:val="af4"/>
        <w:adjustRightInd w:val="0"/>
        <w:snapToGrid w:val="0"/>
        <w:spacing w:line="500" w:lineRule="exact"/>
        <w:ind w:firstLineChars="250" w:firstLine="525"/>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符合财政部 民政部 中国残疾人联合会《关于促进残疾人就业政府采购政策的通知》（财库〔2017〕141号）规定的单位。</w:t>
      </w:r>
    </w:p>
    <w:p w:rsidR="00F7232A" w:rsidRDefault="009E7DE2" w:rsidP="00C31ED4">
      <w:pPr>
        <w:widowControl/>
        <w:shd w:val="clear" w:color="auto" w:fill="FFFFFF"/>
        <w:wordWrap w:val="0"/>
        <w:spacing w:line="500" w:lineRule="exact"/>
        <w:ind w:firstLineChars="250" w:firstLine="525"/>
        <w:jc w:val="lef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享受政府采购支持政策的残疾人福利性单位应当同时满足以下条件： </w:t>
      </w:r>
    </w:p>
    <w:p w:rsidR="00F7232A" w:rsidRDefault="009E7DE2">
      <w:pPr>
        <w:widowControl/>
        <w:shd w:val="clear" w:color="auto" w:fill="FFFFFF"/>
        <w:wordWrap w:val="0"/>
        <w:spacing w:line="500" w:lineRule="exact"/>
        <w:jc w:val="lef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 xml:space="preserve">　　（一）安置的残疾人占本单位在职职工人数的比例不低于25%（含25%），并且安置的残疾人人数不少于10人（含10人）； </w:t>
      </w:r>
    </w:p>
    <w:p w:rsidR="00F7232A" w:rsidRDefault="009E7DE2">
      <w:pPr>
        <w:widowControl/>
        <w:shd w:val="clear" w:color="auto" w:fill="FFFFFF"/>
        <w:wordWrap w:val="0"/>
        <w:spacing w:line="500" w:lineRule="exact"/>
        <w:jc w:val="lef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 xml:space="preserve">　　（二）依法与安置的每位残疾人签订了一年以上（含一年）的劳动合同或服务协议； </w:t>
      </w:r>
    </w:p>
    <w:p w:rsidR="00F7232A" w:rsidRDefault="009E7DE2">
      <w:pPr>
        <w:widowControl/>
        <w:shd w:val="clear" w:color="auto" w:fill="FFFFFF"/>
        <w:wordWrap w:val="0"/>
        <w:spacing w:line="500" w:lineRule="exact"/>
        <w:jc w:val="lef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 xml:space="preserve">　　（三）为安置的每位残疾人按月足额缴纳了基本养老保险、基本医疗保险、失业保险、工伤保险和生育保险等社会保险费；</w:t>
      </w:r>
    </w:p>
    <w:p w:rsidR="00F7232A" w:rsidRDefault="009E7DE2">
      <w:pPr>
        <w:widowControl/>
        <w:shd w:val="clear" w:color="auto" w:fill="FFFFFF"/>
        <w:wordWrap w:val="0"/>
        <w:spacing w:line="500" w:lineRule="exact"/>
        <w:ind w:firstLineChars="200" w:firstLine="420"/>
        <w:jc w:val="lef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（四）通过银行等金融机构向安置的每位残疾人，按月支付了不低于单位所在区县适用的经省级人民政府批准的月最低工资标准的工资； </w:t>
      </w:r>
    </w:p>
    <w:p w:rsidR="00F7232A" w:rsidRDefault="009E7DE2">
      <w:pPr>
        <w:widowControl/>
        <w:shd w:val="clear" w:color="auto" w:fill="FFFFFF"/>
        <w:wordWrap w:val="0"/>
        <w:spacing w:line="500" w:lineRule="exact"/>
        <w:ind w:firstLineChars="200" w:firstLine="420"/>
        <w:jc w:val="lef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（五）提供本单位制造的货物、承担的工程或者服务（以下简称产品），或者提供其他残疾人福利性单位制造的货物（不包括使用非残疾人福利性单位注册商标的货物）。</w:t>
      </w:r>
    </w:p>
    <w:p w:rsidR="00F7232A" w:rsidRDefault="009E7DE2">
      <w:pPr>
        <w:widowControl/>
        <w:shd w:val="clear" w:color="auto" w:fill="FFFFFF"/>
        <w:wordWrap w:val="0"/>
        <w:spacing w:line="50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szCs w:val="21"/>
        </w:rPr>
        <w:t>供应商提供的《残疾人福利性单位声明函》与事实不符的，依照《政府采购法》第七十七条第一款的规定追究法律责任。</w:t>
      </w:r>
    </w:p>
    <w:p w:rsidR="00F7232A" w:rsidRDefault="009E7DE2">
      <w:pPr>
        <w:pStyle w:val="a0"/>
        <w:spacing w:line="500" w:lineRule="exact"/>
        <w:ind w:firstLineChars="200" w:firstLine="420"/>
        <w:rPr>
          <w:rFonts w:asciiTheme="majorEastAsia" w:eastAsiaTheme="majorEastAsia" w:hAnsiTheme="majorEastAsia" w:cstheme="majorEastAsia"/>
          <w:b w:val="0"/>
          <w:bCs w:val="0"/>
          <w:color w:val="FF0000"/>
          <w:spacing w:val="0"/>
          <w:kern w:val="2"/>
          <w:sz w:val="21"/>
          <w:szCs w:val="21"/>
        </w:rPr>
      </w:pPr>
      <w:r>
        <w:rPr>
          <w:rFonts w:asciiTheme="majorEastAsia" w:eastAsiaTheme="majorEastAsia" w:hAnsiTheme="majorEastAsia" w:cstheme="majorEastAsia" w:hint="eastAsia"/>
          <w:b w:val="0"/>
          <w:bCs w:val="0"/>
          <w:color w:val="FF0000"/>
          <w:spacing w:val="0"/>
          <w:kern w:val="2"/>
          <w:sz w:val="21"/>
          <w:szCs w:val="21"/>
        </w:rPr>
        <w:t>中标供应商为残疾人福利性单位的，应当随中标结果同时公告其《残疾人福利性单位声明函》，接受社会监督。</w:t>
      </w:r>
    </w:p>
    <w:p w:rsidR="00F7232A" w:rsidRDefault="009E7DE2">
      <w:pPr>
        <w:pStyle w:val="a0"/>
        <w:spacing w:line="500" w:lineRule="exact"/>
        <w:ind w:firstLineChars="200" w:firstLine="500"/>
        <w:rPr>
          <w:rFonts w:asciiTheme="majorEastAsia" w:eastAsiaTheme="majorEastAsia" w:hAnsiTheme="majorEastAsia" w:cstheme="majorEastAsia"/>
          <w:color w:val="000000"/>
          <w:sz w:val="21"/>
          <w:szCs w:val="21"/>
        </w:rPr>
      </w:pPr>
      <w:r>
        <w:rPr>
          <w:rFonts w:asciiTheme="majorEastAsia" w:eastAsiaTheme="majorEastAsia" w:hAnsiTheme="majorEastAsia" w:cstheme="majorEastAsia" w:hint="eastAsia"/>
          <w:b w:val="0"/>
          <w:bCs w:val="0"/>
          <w:sz w:val="21"/>
          <w:szCs w:val="21"/>
        </w:rPr>
        <w:t>8.</w:t>
      </w:r>
      <w:r w:rsidR="00D055F0">
        <w:rPr>
          <w:rFonts w:asciiTheme="majorEastAsia" w:eastAsiaTheme="majorEastAsia" w:hAnsiTheme="majorEastAsia" w:cstheme="majorEastAsia"/>
          <w:b w:val="0"/>
          <w:bCs w:val="0"/>
          <w:sz w:val="21"/>
          <w:szCs w:val="21"/>
        </w:rPr>
        <w:t>7</w:t>
      </w:r>
      <w:r>
        <w:rPr>
          <w:rFonts w:asciiTheme="majorEastAsia" w:eastAsiaTheme="majorEastAsia" w:hAnsiTheme="majorEastAsia" w:cstheme="majorEastAsia" w:hint="eastAsia"/>
          <w:b w:val="0"/>
          <w:bCs w:val="0"/>
          <w:sz w:val="21"/>
          <w:szCs w:val="21"/>
        </w:rPr>
        <w:t>.</w:t>
      </w:r>
      <w:r w:rsidR="00277743">
        <w:rPr>
          <w:rFonts w:asciiTheme="majorEastAsia" w:eastAsiaTheme="majorEastAsia" w:hAnsiTheme="majorEastAsia" w:cstheme="majorEastAsia"/>
          <w:b w:val="0"/>
          <w:bCs w:val="0"/>
          <w:sz w:val="21"/>
          <w:szCs w:val="21"/>
        </w:rPr>
        <w:t>5</w:t>
      </w:r>
      <w:r>
        <w:rPr>
          <w:rFonts w:asciiTheme="majorEastAsia" w:eastAsiaTheme="majorEastAsia" w:hAnsiTheme="majorEastAsia" w:cstheme="majorEastAsia" w:hint="eastAsia"/>
          <w:b w:val="0"/>
          <w:bCs w:val="0"/>
          <w:spacing w:val="0"/>
          <w:kern w:val="2"/>
          <w:sz w:val="21"/>
          <w:szCs w:val="21"/>
        </w:rPr>
        <w:t>说明：若投标人属小型/微型企业，或残疾人福利性单位或监狱企业，则其投标报价扣减6%后再计入报价得分的评审（不重复享受政策，不累计扣减）。</w:t>
      </w:r>
    </w:p>
    <w:p w:rsidR="00F7232A" w:rsidRDefault="009E7DE2">
      <w:pPr>
        <w:numPr>
          <w:ilvl w:val="0"/>
          <w:numId w:val="3"/>
        </w:numPr>
        <w:snapToGrid w:val="0"/>
        <w:spacing w:beforeLines="50" w:before="120" w:afterLines="50" w:after="120" w:line="500" w:lineRule="exact"/>
        <w:outlineLvl w:val="1"/>
        <w:rPr>
          <w:rFonts w:asciiTheme="majorEastAsia" w:eastAsiaTheme="majorEastAsia" w:hAnsiTheme="majorEastAsia" w:cstheme="majorEastAsia"/>
          <w:b/>
          <w:color w:val="000000"/>
          <w:szCs w:val="21"/>
        </w:rPr>
      </w:pPr>
      <w:bookmarkStart w:id="13" w:name="_Toc356371434"/>
      <w:r>
        <w:rPr>
          <w:rFonts w:asciiTheme="majorEastAsia" w:eastAsiaTheme="majorEastAsia" w:hAnsiTheme="majorEastAsia" w:cstheme="majorEastAsia" w:hint="eastAsia"/>
          <w:b/>
          <w:color w:val="000000"/>
          <w:szCs w:val="21"/>
        </w:rPr>
        <w:t>招标文件说明</w:t>
      </w:r>
      <w:bookmarkEnd w:id="13"/>
    </w:p>
    <w:p w:rsidR="00F7232A" w:rsidRDefault="009E7DE2">
      <w:pPr>
        <w:numPr>
          <w:ilvl w:val="1"/>
          <w:numId w:val="4"/>
        </w:numPr>
        <w:snapToGrid w:val="0"/>
        <w:spacing w:line="5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招标文件的组成</w:t>
      </w:r>
    </w:p>
    <w:p w:rsidR="00F7232A" w:rsidRDefault="009E7DE2">
      <w:pPr>
        <w:numPr>
          <w:ilvl w:val="2"/>
          <w:numId w:val="4"/>
        </w:numPr>
        <w:snapToGrid w:val="0"/>
        <w:spacing w:line="5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招标公告</w:t>
      </w:r>
    </w:p>
    <w:p w:rsidR="00F7232A" w:rsidRDefault="009E7DE2">
      <w:pPr>
        <w:numPr>
          <w:ilvl w:val="2"/>
          <w:numId w:val="4"/>
        </w:numPr>
        <w:snapToGrid w:val="0"/>
        <w:spacing w:line="5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投标须知前附表及投标须知</w:t>
      </w:r>
    </w:p>
    <w:p w:rsidR="00F7232A" w:rsidRDefault="009E7DE2">
      <w:pPr>
        <w:numPr>
          <w:ilvl w:val="2"/>
          <w:numId w:val="4"/>
        </w:numPr>
        <w:snapToGrid w:val="0"/>
        <w:spacing w:line="5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采购内容及要求</w:t>
      </w:r>
    </w:p>
    <w:p w:rsidR="00F7232A" w:rsidRDefault="009E7DE2">
      <w:pPr>
        <w:numPr>
          <w:ilvl w:val="2"/>
          <w:numId w:val="4"/>
        </w:numPr>
        <w:snapToGrid w:val="0"/>
        <w:spacing w:line="5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lastRenderedPageBreak/>
        <w:t>合同的通用和专用条款</w:t>
      </w:r>
    </w:p>
    <w:p w:rsidR="00F7232A" w:rsidRDefault="009E7DE2">
      <w:pPr>
        <w:numPr>
          <w:ilvl w:val="2"/>
          <w:numId w:val="4"/>
        </w:numPr>
        <w:snapToGrid w:val="0"/>
        <w:spacing w:line="5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应提交的有关格式范例</w:t>
      </w:r>
    </w:p>
    <w:p w:rsidR="00F7232A" w:rsidRDefault="009E7DE2">
      <w:pPr>
        <w:numPr>
          <w:ilvl w:val="2"/>
          <w:numId w:val="4"/>
        </w:numPr>
        <w:snapToGrid w:val="0"/>
        <w:spacing w:line="5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评标办法及开评标程序</w:t>
      </w:r>
    </w:p>
    <w:p w:rsidR="00F7232A" w:rsidRDefault="009E7DE2">
      <w:pPr>
        <w:numPr>
          <w:ilvl w:val="1"/>
          <w:numId w:val="4"/>
        </w:numPr>
        <w:snapToGrid w:val="0"/>
        <w:spacing w:line="5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招标文件的澄清及修改</w:t>
      </w:r>
    </w:p>
    <w:p w:rsidR="00F7232A" w:rsidRDefault="009E7DE2">
      <w:pPr>
        <w:numPr>
          <w:ilvl w:val="2"/>
          <w:numId w:val="4"/>
        </w:numPr>
        <w:snapToGrid w:val="0"/>
        <w:spacing w:line="50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szCs w:val="21"/>
        </w:rPr>
        <w:t>招标人可对已发出的招标文件进行必要的澄清或修改，如澄清或修改的内容可能影响投标文件编制的，招标人应当在投标截止时间至少15日前，在采购公告原发布媒体上发布更正公告；不足15日的，招标人将顺延递交投标文件的截止时间。如澄清或修改的内容不影响投标文件编制的，招标人将不延长递交投标文件的截止时间。</w:t>
      </w:r>
    </w:p>
    <w:p w:rsidR="00F7232A" w:rsidRDefault="009E7DE2">
      <w:pPr>
        <w:numPr>
          <w:ilvl w:val="2"/>
          <w:numId w:val="4"/>
        </w:numPr>
        <w:snapToGrid w:val="0"/>
        <w:spacing w:line="5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投标人对招标文件有异议</w:t>
      </w:r>
      <w:r>
        <w:rPr>
          <w:rFonts w:asciiTheme="majorEastAsia" w:eastAsiaTheme="majorEastAsia" w:hAnsiTheme="majorEastAsia" w:cstheme="majorEastAsia" w:hint="eastAsia"/>
          <w:szCs w:val="21"/>
        </w:rPr>
        <w:t>的，</w:t>
      </w:r>
      <w:r>
        <w:rPr>
          <w:rFonts w:asciiTheme="majorEastAsia" w:eastAsiaTheme="majorEastAsia" w:hAnsiTheme="majorEastAsia" w:cstheme="majorEastAsia" w:hint="eastAsia"/>
          <w:color w:val="000000"/>
          <w:szCs w:val="21"/>
        </w:rPr>
        <w:t>公告期限内报名的供应商应在自收到采购文件之日（报名</w:t>
      </w:r>
      <w:r>
        <w:rPr>
          <w:rFonts w:asciiTheme="majorEastAsia" w:eastAsiaTheme="majorEastAsia" w:hAnsiTheme="majorEastAsia" w:cstheme="majorEastAsia" w:hint="eastAsia"/>
          <w:szCs w:val="21"/>
        </w:rPr>
        <w:t>申请</w:t>
      </w:r>
      <w:r>
        <w:rPr>
          <w:rFonts w:asciiTheme="majorEastAsia" w:eastAsiaTheme="majorEastAsia" w:hAnsiTheme="majorEastAsia" w:cstheme="majorEastAsia" w:hint="eastAsia"/>
          <w:color w:val="000000"/>
          <w:szCs w:val="21"/>
        </w:rPr>
        <w:t>之日）起7个工作日内，公告期限外报名的供应商应在公告期限届满之日起7个工作日内，以书面形式向龙游县公共资源交易中心提出质疑，逾期将不予受理</w:t>
      </w:r>
      <w:r>
        <w:rPr>
          <w:rFonts w:asciiTheme="minorEastAsia" w:eastAsiaTheme="minorEastAsia" w:hAnsiTheme="minorEastAsia" w:cstheme="minorEastAsia" w:hint="eastAsia"/>
          <w:szCs w:val="21"/>
        </w:rPr>
        <w:t>。招标人将在收到异议之日起7个工作日内作出答复</w:t>
      </w:r>
      <w:r>
        <w:rPr>
          <w:rFonts w:asciiTheme="majorEastAsia" w:eastAsiaTheme="majorEastAsia" w:hAnsiTheme="majorEastAsia" w:cstheme="majorEastAsia" w:hint="eastAsia"/>
          <w:szCs w:val="21"/>
        </w:rPr>
        <w:t>，有变更的在本采购信息发布媒体上发布变更公告，公告内容作为招标文件的构成部分。</w:t>
      </w:r>
    </w:p>
    <w:p w:rsidR="00F7232A" w:rsidRDefault="00C26CC8">
      <w:pPr>
        <w:numPr>
          <w:ilvl w:val="2"/>
          <w:numId w:val="4"/>
        </w:numPr>
        <w:snapToGrid w:val="0"/>
        <w:spacing w:line="5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未按本招标文件办法获取采购文件的</w:t>
      </w:r>
      <w:r w:rsidR="009E7DE2">
        <w:rPr>
          <w:rFonts w:asciiTheme="majorEastAsia" w:eastAsiaTheme="majorEastAsia" w:hAnsiTheme="majorEastAsia" w:cstheme="majorEastAsia" w:hint="eastAsia"/>
          <w:color w:val="000000"/>
          <w:szCs w:val="21"/>
        </w:rPr>
        <w:t>供应商，龙游县公共资源交易中心不受理其质疑。</w:t>
      </w:r>
    </w:p>
    <w:p w:rsidR="00F7232A" w:rsidRDefault="009E7DE2">
      <w:pPr>
        <w:numPr>
          <w:ilvl w:val="2"/>
          <w:numId w:val="4"/>
        </w:numPr>
        <w:snapToGrid w:val="0"/>
        <w:spacing w:line="5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招标文件澄清、答复、修改或补充的内容为招标文件的组成部分。当招标文件与招标文件的澄清、答复、修改或补充等通知就同一内容的表述不一致时，以最后发出的书面文件为准。</w:t>
      </w:r>
    </w:p>
    <w:p w:rsidR="00F7232A" w:rsidRDefault="009E7DE2">
      <w:pPr>
        <w:numPr>
          <w:ilvl w:val="2"/>
          <w:numId w:val="4"/>
        </w:numPr>
        <w:snapToGrid w:val="0"/>
        <w:spacing w:line="5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 xml:space="preserve">招标文件的澄清、答复、修改或补充，一经采购公告原发布媒体发布，即视所有投标人都已经收到相关文件。投标人应及时关注采购公告原发布媒体上针对本项目的澄清、答复、修改或补充等通知，投标人因自身疏忽而导致投标文件不能实质响应或其他损失，其产生的后果由供应商自身承担。   </w:t>
      </w:r>
    </w:p>
    <w:p w:rsidR="00F7232A" w:rsidRDefault="009E7DE2">
      <w:pPr>
        <w:numPr>
          <w:ilvl w:val="0"/>
          <w:numId w:val="3"/>
        </w:numPr>
        <w:snapToGrid w:val="0"/>
        <w:spacing w:beforeLines="50" w:before="120" w:afterLines="50" w:after="120" w:line="500" w:lineRule="exact"/>
        <w:outlineLvl w:val="1"/>
        <w:rPr>
          <w:rFonts w:asciiTheme="majorEastAsia" w:eastAsiaTheme="majorEastAsia" w:hAnsiTheme="majorEastAsia" w:cstheme="majorEastAsia"/>
          <w:b/>
          <w:color w:val="000000"/>
          <w:szCs w:val="21"/>
        </w:rPr>
      </w:pPr>
      <w:bookmarkStart w:id="14" w:name="_Toc356371435"/>
      <w:r>
        <w:rPr>
          <w:rFonts w:asciiTheme="majorEastAsia" w:eastAsiaTheme="majorEastAsia" w:hAnsiTheme="majorEastAsia" w:cstheme="majorEastAsia" w:hint="eastAsia"/>
          <w:b/>
          <w:color w:val="000000"/>
          <w:szCs w:val="21"/>
        </w:rPr>
        <w:t>投标文件的编制</w:t>
      </w:r>
      <w:bookmarkEnd w:id="14"/>
    </w:p>
    <w:p w:rsidR="00F7232A" w:rsidRDefault="009E7DE2">
      <w:pPr>
        <w:numPr>
          <w:ilvl w:val="1"/>
          <w:numId w:val="4"/>
        </w:numPr>
        <w:snapToGrid w:val="0"/>
        <w:spacing w:line="5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总体要求</w:t>
      </w:r>
    </w:p>
    <w:p w:rsidR="00F7232A" w:rsidRDefault="009E7DE2">
      <w:pPr>
        <w:numPr>
          <w:ilvl w:val="2"/>
          <w:numId w:val="5"/>
        </w:numPr>
        <w:snapToGrid w:val="0"/>
        <w:spacing w:line="5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供应商应仔细阅读招标文件的所有内容，按本文件的要求提供投标文件，并保证所提供的全部资料的真实性和有效性，以使其投标文件对招标文件作出实质性响应，否则，其投标文件可能导致废标处理。</w:t>
      </w:r>
    </w:p>
    <w:p w:rsidR="00F7232A" w:rsidRDefault="009E7DE2">
      <w:pPr>
        <w:numPr>
          <w:ilvl w:val="2"/>
          <w:numId w:val="5"/>
        </w:numPr>
        <w:snapToGrid w:val="0"/>
        <w:spacing w:line="5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投标文件及供应商与采购有关的来往通知，函件和文件均应使用中文。</w:t>
      </w:r>
    </w:p>
    <w:p w:rsidR="00F7232A" w:rsidRDefault="009E7DE2">
      <w:pPr>
        <w:numPr>
          <w:ilvl w:val="2"/>
          <w:numId w:val="5"/>
        </w:numPr>
        <w:snapToGrid w:val="0"/>
        <w:spacing w:line="5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供应商应按本文件中提供的文件格式、内容和要求制作投标文件。</w:t>
      </w:r>
      <w:r>
        <w:rPr>
          <w:rFonts w:asciiTheme="majorEastAsia" w:eastAsiaTheme="majorEastAsia" w:hAnsiTheme="majorEastAsia" w:cstheme="majorEastAsia" w:hint="eastAsia"/>
          <w:b/>
          <w:bCs/>
          <w:color w:val="000000"/>
          <w:szCs w:val="21"/>
          <w:u w:val="single"/>
        </w:rPr>
        <w:t>投标文件应装订成册，</w:t>
      </w:r>
      <w:r>
        <w:rPr>
          <w:rFonts w:asciiTheme="majorEastAsia" w:eastAsiaTheme="majorEastAsia" w:hAnsiTheme="majorEastAsia" w:cstheme="majorEastAsia" w:hint="eastAsia"/>
          <w:b/>
          <w:bCs/>
          <w:color w:val="000000"/>
          <w:szCs w:val="21"/>
          <w:u w:val="single"/>
        </w:rPr>
        <w:lastRenderedPageBreak/>
        <w:t>建议胶装。▲资格审查文件、资信技术文件、商务文件若采用卡条、抽杆夹、订书</w:t>
      </w:r>
      <w:r>
        <w:rPr>
          <w:rFonts w:asciiTheme="majorEastAsia" w:eastAsiaTheme="majorEastAsia" w:hAnsiTheme="majorEastAsia" w:cstheme="majorEastAsia" w:hint="eastAsia"/>
          <w:b/>
          <w:color w:val="000000"/>
          <w:szCs w:val="21"/>
          <w:u w:val="single"/>
        </w:rPr>
        <w:t>机等形式（或其他可使标书可以拆卸或者在翻动过程中易脱落的装订方式）的装订按无效标处理。</w:t>
      </w:r>
    </w:p>
    <w:p w:rsidR="00F7232A" w:rsidRDefault="009E7DE2">
      <w:pPr>
        <w:numPr>
          <w:ilvl w:val="2"/>
          <w:numId w:val="5"/>
        </w:numPr>
        <w:snapToGrid w:val="0"/>
        <w:spacing w:line="500" w:lineRule="exact"/>
        <w:ind w:left="63"/>
        <w:rPr>
          <w:rFonts w:asciiTheme="majorEastAsia" w:eastAsiaTheme="majorEastAsia" w:hAnsiTheme="majorEastAsia" w:cstheme="majorEastAsia"/>
          <w:b/>
          <w:bCs/>
          <w:color w:val="000000"/>
          <w:szCs w:val="21"/>
        </w:rPr>
      </w:pPr>
      <w:r>
        <w:rPr>
          <w:rFonts w:asciiTheme="majorEastAsia" w:eastAsiaTheme="majorEastAsia" w:hAnsiTheme="majorEastAsia" w:cstheme="majorEastAsia" w:hint="eastAsia"/>
          <w:b/>
          <w:bCs/>
          <w:color w:val="FF0000"/>
          <w:szCs w:val="21"/>
        </w:rPr>
        <w:t>资格审查、技术资信、商务文件中带▲号条款若要求原件备查的，必须现场提供原件核查，无原件的将导致投标无效。资格审查、技术资信、商务文件中仅涉及打分的无▲号条款若要求原件备查的，无原件将不予认可。经公证过的复印件、扫描件等同原件，其它未经公证过的材料将不予认可。</w:t>
      </w:r>
    </w:p>
    <w:p w:rsidR="00F7232A" w:rsidRDefault="009E7DE2">
      <w:pPr>
        <w:numPr>
          <w:ilvl w:val="1"/>
          <w:numId w:val="4"/>
        </w:numPr>
        <w:snapToGrid w:val="0"/>
        <w:spacing w:line="5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投标文件的组成及份数</w:t>
      </w:r>
    </w:p>
    <w:p w:rsidR="00F7232A" w:rsidRDefault="009E7DE2" w:rsidP="004D281F">
      <w:pPr>
        <w:tabs>
          <w:tab w:val="left" w:pos="0"/>
          <w:tab w:val="left" w:pos="900"/>
          <w:tab w:val="left" w:pos="7020"/>
          <w:tab w:val="left" w:pos="8460"/>
        </w:tabs>
        <w:snapToGrid w:val="0"/>
        <w:spacing w:line="480" w:lineRule="exact"/>
        <w:ind w:firstLineChars="200" w:firstLine="422"/>
        <w:rPr>
          <w:rFonts w:asciiTheme="majorEastAsia" w:eastAsiaTheme="majorEastAsia" w:hAnsiTheme="majorEastAsia" w:cstheme="majorEastAsia"/>
          <w:b/>
          <w:bCs/>
          <w:szCs w:val="21"/>
        </w:rPr>
      </w:pPr>
      <w:r>
        <w:rPr>
          <w:rFonts w:asciiTheme="majorEastAsia" w:eastAsiaTheme="majorEastAsia" w:hAnsiTheme="majorEastAsia" w:cstheme="majorEastAsia" w:hint="eastAsia"/>
          <w:b/>
          <w:color w:val="000000"/>
          <w:szCs w:val="21"/>
        </w:rPr>
        <w:t>▲</w:t>
      </w:r>
      <w:r>
        <w:rPr>
          <w:rFonts w:asciiTheme="majorEastAsia" w:eastAsiaTheme="majorEastAsia" w:hAnsiTheme="majorEastAsia" w:cstheme="majorEastAsia" w:hint="eastAsia"/>
          <w:color w:val="000000"/>
          <w:szCs w:val="21"/>
        </w:rPr>
        <w:t>投标文件应分为【资格审查文件】、【资信技术文件】和【商务文件】。</w:t>
      </w:r>
      <w:r>
        <w:rPr>
          <w:rFonts w:asciiTheme="majorEastAsia" w:eastAsiaTheme="majorEastAsia" w:hAnsiTheme="majorEastAsia" w:cstheme="majorEastAsia" w:hint="eastAsia"/>
          <w:b/>
          <w:bCs/>
          <w:color w:val="000000"/>
          <w:szCs w:val="21"/>
        </w:rPr>
        <w:t>【资格审查文件】、【资信技术文件】和【商务文件】</w:t>
      </w:r>
      <w:r>
        <w:rPr>
          <w:rFonts w:asciiTheme="majorEastAsia" w:eastAsiaTheme="majorEastAsia" w:hAnsiTheme="majorEastAsia" w:cstheme="majorEastAsia" w:hint="eastAsia"/>
          <w:b/>
          <w:bCs/>
          <w:szCs w:val="21"/>
        </w:rPr>
        <w:t>均提供正本一份、副本</w:t>
      </w:r>
      <w:r w:rsidR="00841B6D">
        <w:rPr>
          <w:rFonts w:asciiTheme="majorEastAsia" w:eastAsiaTheme="majorEastAsia" w:hAnsiTheme="majorEastAsia" w:cstheme="majorEastAsia" w:hint="eastAsia"/>
          <w:b/>
          <w:bCs/>
          <w:szCs w:val="21"/>
        </w:rPr>
        <w:t>陆</w:t>
      </w:r>
      <w:r>
        <w:rPr>
          <w:rFonts w:asciiTheme="majorEastAsia" w:eastAsiaTheme="majorEastAsia" w:hAnsiTheme="majorEastAsia" w:cstheme="majorEastAsia" w:hint="eastAsia"/>
          <w:b/>
          <w:bCs/>
          <w:szCs w:val="21"/>
        </w:rPr>
        <w:t>份，份数不足按无效标处理。</w:t>
      </w:r>
    </w:p>
    <w:p w:rsidR="00F7232A" w:rsidRDefault="009E7DE2">
      <w:pPr>
        <w:snapToGrid w:val="0"/>
        <w:spacing w:line="480" w:lineRule="exact"/>
        <w:rPr>
          <w:rFonts w:asciiTheme="majorEastAsia" w:eastAsiaTheme="majorEastAsia" w:hAnsiTheme="majorEastAsia" w:cstheme="majorEastAsia"/>
          <w:b/>
          <w:bCs/>
          <w:szCs w:val="21"/>
        </w:rPr>
      </w:pPr>
      <w:r>
        <w:rPr>
          <w:rFonts w:asciiTheme="majorEastAsia" w:eastAsiaTheme="majorEastAsia" w:hAnsiTheme="majorEastAsia" w:cstheme="majorEastAsia" w:hint="eastAsia"/>
          <w:color w:val="000000"/>
          <w:szCs w:val="21"/>
        </w:rPr>
        <w:t xml:space="preserve"> </w:t>
      </w:r>
      <w:r>
        <w:rPr>
          <w:rFonts w:asciiTheme="majorEastAsia" w:eastAsiaTheme="majorEastAsia" w:hAnsiTheme="majorEastAsia" w:cstheme="majorEastAsia" w:hint="eastAsia"/>
          <w:b/>
          <w:bCs/>
          <w:color w:val="C00000"/>
          <w:szCs w:val="21"/>
        </w:rPr>
        <w:t>12.1【资格审查文件】</w:t>
      </w:r>
    </w:p>
    <w:p w:rsidR="00F7232A" w:rsidRDefault="009E7DE2">
      <w:pPr>
        <w:snapToGrid w:val="0"/>
        <w:spacing w:line="48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 xml:space="preserve">   </w:t>
      </w:r>
      <w:r w:rsidR="00305E66">
        <w:rPr>
          <w:rFonts w:asciiTheme="majorEastAsia" w:eastAsiaTheme="majorEastAsia" w:hAnsiTheme="majorEastAsia" w:cstheme="majorEastAsia"/>
          <w:szCs w:val="21"/>
        </w:rPr>
        <w:t xml:space="preserve"> </w:t>
      </w:r>
      <w:r w:rsidR="0002738C">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12.1.</w:t>
      </w:r>
      <w:r>
        <w:rPr>
          <w:rFonts w:asciiTheme="majorEastAsia" w:eastAsiaTheme="majorEastAsia" w:hAnsiTheme="majorEastAsia" w:cstheme="majorEastAsia"/>
          <w:szCs w:val="21"/>
        </w:rPr>
        <w:t>1</w:t>
      </w:r>
      <w:r>
        <w:rPr>
          <w:rFonts w:asciiTheme="majorEastAsia" w:eastAsiaTheme="majorEastAsia" w:hAnsiTheme="majorEastAsia" w:cstheme="majorEastAsia" w:hint="eastAsia"/>
          <w:szCs w:val="21"/>
        </w:rPr>
        <w:t>投标函（格式附件一）；</w:t>
      </w:r>
    </w:p>
    <w:p w:rsidR="00F7232A" w:rsidRDefault="009E7DE2">
      <w:pPr>
        <w:snapToGrid w:val="0"/>
        <w:spacing w:line="48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 xml:space="preserve">   </w:t>
      </w:r>
      <w:r w:rsidR="00305E66">
        <w:rPr>
          <w:rFonts w:asciiTheme="majorEastAsia" w:eastAsiaTheme="majorEastAsia" w:hAnsiTheme="majorEastAsia" w:cstheme="majorEastAsia"/>
          <w:szCs w:val="21"/>
        </w:rPr>
        <w:t xml:space="preserve"> </w:t>
      </w:r>
      <w:r w:rsidR="0002738C">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12.1.</w:t>
      </w:r>
      <w:r>
        <w:rPr>
          <w:rFonts w:asciiTheme="majorEastAsia" w:eastAsiaTheme="majorEastAsia" w:hAnsiTheme="majorEastAsia" w:cstheme="majorEastAsia"/>
          <w:szCs w:val="21"/>
        </w:rPr>
        <w:t>2</w:t>
      </w:r>
      <w:r>
        <w:rPr>
          <w:rFonts w:asciiTheme="majorEastAsia" w:eastAsiaTheme="majorEastAsia" w:hAnsiTheme="majorEastAsia" w:cstheme="majorEastAsia" w:hint="eastAsia"/>
          <w:szCs w:val="21"/>
        </w:rPr>
        <w:t>供应商资格声明（格式附件二）；</w:t>
      </w:r>
    </w:p>
    <w:p w:rsidR="00F7232A" w:rsidRDefault="009E7DE2">
      <w:pPr>
        <w:snapToGrid w:val="0"/>
        <w:spacing w:line="48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 xml:space="preserve"> </w:t>
      </w:r>
      <w:r w:rsidR="00C41FFE">
        <w:rPr>
          <w:rFonts w:asciiTheme="majorEastAsia" w:eastAsiaTheme="majorEastAsia" w:hAnsiTheme="majorEastAsia" w:cstheme="majorEastAsia"/>
          <w:szCs w:val="21"/>
        </w:rPr>
        <w:t xml:space="preserve">  </w:t>
      </w:r>
      <w:r w:rsidR="00305E66">
        <w:rPr>
          <w:rFonts w:asciiTheme="majorEastAsia" w:eastAsiaTheme="majorEastAsia" w:hAnsiTheme="majorEastAsia" w:cstheme="majorEastAsia"/>
          <w:szCs w:val="21"/>
        </w:rPr>
        <w:t xml:space="preserve"> </w:t>
      </w:r>
      <w:r w:rsidR="0002738C">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12.1.</w:t>
      </w:r>
      <w:r w:rsidR="00643B28">
        <w:rPr>
          <w:rFonts w:asciiTheme="majorEastAsia" w:eastAsiaTheme="majorEastAsia" w:hAnsiTheme="majorEastAsia" w:cstheme="majorEastAsia"/>
          <w:szCs w:val="21"/>
        </w:rPr>
        <w:t>3</w:t>
      </w:r>
      <w:r>
        <w:rPr>
          <w:rFonts w:asciiTheme="majorEastAsia" w:eastAsiaTheme="majorEastAsia" w:hAnsiTheme="majorEastAsia" w:cstheme="majorEastAsia" w:hint="eastAsia"/>
          <w:szCs w:val="21"/>
        </w:rPr>
        <w:t>近三年内，在经营活动中没有重大违法记录的承诺书（格式附件三）；</w:t>
      </w:r>
    </w:p>
    <w:p w:rsidR="00F7232A" w:rsidRDefault="0002738C" w:rsidP="00305E66">
      <w:pPr>
        <w:snapToGrid w:val="0"/>
        <w:spacing w:line="480" w:lineRule="exact"/>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w:t>
      </w:r>
      <w:r w:rsidR="009E7DE2">
        <w:rPr>
          <w:rFonts w:asciiTheme="majorEastAsia" w:eastAsiaTheme="majorEastAsia" w:hAnsiTheme="majorEastAsia" w:cstheme="majorEastAsia" w:hint="eastAsia"/>
          <w:szCs w:val="21"/>
        </w:rPr>
        <w:t>12.1.</w:t>
      </w:r>
      <w:r w:rsidR="00643B28">
        <w:rPr>
          <w:rFonts w:asciiTheme="majorEastAsia" w:eastAsiaTheme="majorEastAsia" w:hAnsiTheme="majorEastAsia" w:cstheme="majorEastAsia"/>
          <w:szCs w:val="21"/>
        </w:rPr>
        <w:t>4</w:t>
      </w:r>
      <w:r w:rsidR="009E7DE2">
        <w:rPr>
          <w:rFonts w:asciiTheme="majorEastAsia" w:eastAsiaTheme="majorEastAsia" w:hAnsiTheme="majorEastAsia" w:cstheme="majorEastAsia" w:hint="eastAsia"/>
          <w:szCs w:val="21"/>
        </w:rPr>
        <w:t>投标人有效的营业执照</w:t>
      </w:r>
      <w:r w:rsidR="00841B6D">
        <w:rPr>
          <w:rFonts w:asciiTheme="majorEastAsia" w:eastAsiaTheme="majorEastAsia" w:hAnsiTheme="majorEastAsia" w:cstheme="majorEastAsia" w:hint="eastAsia"/>
          <w:szCs w:val="21"/>
        </w:rPr>
        <w:t>复印件</w:t>
      </w:r>
      <w:r w:rsidR="009E7DE2">
        <w:rPr>
          <w:rFonts w:asciiTheme="majorEastAsia" w:eastAsiaTheme="majorEastAsia" w:hAnsiTheme="majorEastAsia" w:cstheme="majorEastAsia" w:hint="eastAsia"/>
          <w:szCs w:val="21"/>
        </w:rPr>
        <w:t xml:space="preserve">； </w:t>
      </w:r>
    </w:p>
    <w:p w:rsidR="00F7232A" w:rsidRDefault="009E7DE2">
      <w:pPr>
        <w:snapToGrid w:val="0"/>
        <w:spacing w:line="480" w:lineRule="exac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rPr>
        <w:t xml:space="preserve">  </w:t>
      </w:r>
      <w:r w:rsidR="0002738C">
        <w:rPr>
          <w:rFonts w:asciiTheme="majorEastAsia" w:eastAsiaTheme="majorEastAsia" w:hAnsiTheme="majorEastAsia" w:cstheme="majorEastAsia"/>
          <w:szCs w:val="21"/>
        </w:rPr>
        <w:t xml:space="preserve"> </w:t>
      </w:r>
      <w:r w:rsidR="00305E66">
        <w:rPr>
          <w:rFonts w:asciiTheme="majorEastAsia" w:eastAsiaTheme="majorEastAsia" w:hAnsiTheme="majorEastAsia" w:cstheme="majorEastAsia"/>
          <w:szCs w:val="21"/>
        </w:rPr>
        <w:t xml:space="preserve"> </w:t>
      </w:r>
      <w:r w:rsidR="0002738C">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12.1.</w:t>
      </w:r>
      <w:r w:rsidR="00643B28">
        <w:rPr>
          <w:rFonts w:asciiTheme="majorEastAsia" w:eastAsiaTheme="majorEastAsia" w:hAnsiTheme="majorEastAsia" w:cstheme="majorEastAsia"/>
          <w:szCs w:val="21"/>
        </w:rPr>
        <w:t>5</w:t>
      </w:r>
      <w:r>
        <w:rPr>
          <w:rFonts w:asciiTheme="majorEastAsia" w:eastAsiaTheme="majorEastAsia" w:hAnsiTheme="majorEastAsia" w:cstheme="majorEastAsia" w:hint="eastAsia"/>
          <w:szCs w:val="21"/>
        </w:rPr>
        <w:t>有效的投标人《税务登记证》复印件；（营业执照三和一/五合一不需提供</w:t>
      </w:r>
      <w:r>
        <w:rPr>
          <w:rFonts w:asciiTheme="majorEastAsia" w:eastAsiaTheme="majorEastAsia" w:hAnsiTheme="majorEastAsia" w:cstheme="majorEastAsia" w:hint="eastAsia"/>
          <w:szCs w:val="21"/>
          <w:lang w:val="zh-CN"/>
        </w:rPr>
        <w:t>）</w:t>
      </w:r>
    </w:p>
    <w:p w:rsidR="00F7232A" w:rsidRDefault="0002738C" w:rsidP="00804CE8">
      <w:pPr>
        <w:snapToGrid w:val="0"/>
        <w:spacing w:line="480" w:lineRule="exact"/>
        <w:ind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w:t>
      </w:r>
      <w:r w:rsidR="009E7DE2">
        <w:rPr>
          <w:rFonts w:asciiTheme="majorEastAsia" w:eastAsiaTheme="majorEastAsia" w:hAnsiTheme="majorEastAsia" w:cstheme="majorEastAsia" w:hint="eastAsia"/>
          <w:szCs w:val="21"/>
        </w:rPr>
        <w:t>12.1.</w:t>
      </w:r>
      <w:r w:rsidR="00643B28">
        <w:rPr>
          <w:rFonts w:asciiTheme="majorEastAsia" w:eastAsiaTheme="majorEastAsia" w:hAnsiTheme="majorEastAsia" w:cstheme="majorEastAsia"/>
          <w:szCs w:val="21"/>
        </w:rPr>
        <w:t>6</w:t>
      </w:r>
      <w:r w:rsidR="009E7DE2">
        <w:rPr>
          <w:rFonts w:asciiTheme="majorEastAsia" w:eastAsiaTheme="majorEastAsia" w:hAnsiTheme="majorEastAsia" w:cstheme="majorEastAsia" w:hint="eastAsia"/>
          <w:szCs w:val="21"/>
        </w:rPr>
        <w:t>法定代表人授权</w:t>
      </w:r>
      <w:r w:rsidR="002E55BB">
        <w:rPr>
          <w:rFonts w:asciiTheme="majorEastAsia" w:eastAsiaTheme="majorEastAsia" w:hAnsiTheme="majorEastAsia" w:cstheme="majorEastAsia" w:hint="eastAsia"/>
          <w:szCs w:val="21"/>
        </w:rPr>
        <w:t>委托</w:t>
      </w:r>
      <w:r w:rsidR="009E7DE2">
        <w:rPr>
          <w:rFonts w:asciiTheme="majorEastAsia" w:eastAsiaTheme="majorEastAsia" w:hAnsiTheme="majorEastAsia" w:cstheme="majorEastAsia" w:hint="eastAsia"/>
          <w:szCs w:val="21"/>
        </w:rPr>
        <w:t>书（格式附件四）；</w:t>
      </w:r>
    </w:p>
    <w:p w:rsidR="00804CE8" w:rsidRDefault="00804CE8" w:rsidP="00804CE8">
      <w:pPr>
        <w:snapToGrid w:val="0"/>
        <w:spacing w:line="480" w:lineRule="exact"/>
        <w:ind w:firstLineChars="200" w:firstLine="420"/>
        <w:rPr>
          <w:rFonts w:asciiTheme="majorEastAsia" w:eastAsiaTheme="majorEastAsia" w:hAnsiTheme="majorEastAsia" w:cstheme="majorEastAsia"/>
          <w:color w:val="FF0000"/>
          <w:szCs w:val="21"/>
        </w:rPr>
      </w:pPr>
      <w:r>
        <w:rPr>
          <w:rFonts w:asciiTheme="majorEastAsia" w:eastAsiaTheme="majorEastAsia" w:hAnsiTheme="majorEastAsia" w:cstheme="majorEastAsia" w:hint="eastAsia"/>
          <w:szCs w:val="21"/>
        </w:rPr>
        <w:t>▲12.1.</w:t>
      </w:r>
      <w:r>
        <w:rPr>
          <w:rFonts w:asciiTheme="majorEastAsia" w:eastAsiaTheme="majorEastAsia" w:hAnsiTheme="majorEastAsia" w:cstheme="majorEastAsia"/>
          <w:szCs w:val="21"/>
        </w:rPr>
        <w:t>7</w:t>
      </w:r>
      <w:r w:rsidRPr="00804CE8">
        <w:rPr>
          <w:rFonts w:asciiTheme="majorEastAsia" w:eastAsiaTheme="majorEastAsia" w:hAnsiTheme="majorEastAsia" w:cstheme="majorEastAsia" w:hint="eastAsia"/>
          <w:szCs w:val="21"/>
        </w:rPr>
        <w:t>城乡规划编制资质</w:t>
      </w:r>
      <w:r>
        <w:rPr>
          <w:rFonts w:asciiTheme="majorEastAsia" w:eastAsiaTheme="majorEastAsia" w:hAnsiTheme="majorEastAsia" w:cstheme="majorEastAsia" w:hint="eastAsia"/>
          <w:szCs w:val="21"/>
        </w:rPr>
        <w:t>证书和</w:t>
      </w:r>
      <w:r w:rsidRPr="00804CE8">
        <w:rPr>
          <w:rFonts w:asciiTheme="majorEastAsia" w:eastAsiaTheme="majorEastAsia" w:hAnsiTheme="majorEastAsia" w:cstheme="majorEastAsia" w:hint="eastAsia"/>
          <w:szCs w:val="21"/>
        </w:rPr>
        <w:t>土地规划资质</w:t>
      </w:r>
      <w:r>
        <w:rPr>
          <w:rFonts w:asciiTheme="majorEastAsia" w:eastAsiaTheme="majorEastAsia" w:hAnsiTheme="majorEastAsia" w:cstheme="majorEastAsia" w:hint="eastAsia"/>
          <w:szCs w:val="21"/>
        </w:rPr>
        <w:t>证书复印件；</w:t>
      </w:r>
      <w:r w:rsidRPr="00804CE8">
        <w:rPr>
          <w:rFonts w:asciiTheme="majorEastAsia" w:eastAsiaTheme="majorEastAsia" w:hAnsiTheme="majorEastAsia" w:cstheme="majorEastAsia" w:hint="eastAsia"/>
          <w:color w:val="FF0000"/>
          <w:szCs w:val="21"/>
        </w:rPr>
        <w:t>原件备查</w:t>
      </w:r>
    </w:p>
    <w:p w:rsidR="004F69FB" w:rsidRPr="004F69FB" w:rsidRDefault="004F69FB" w:rsidP="004F69FB">
      <w:pPr>
        <w:snapToGrid w:val="0"/>
        <w:spacing w:line="480" w:lineRule="exact"/>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▲12.1.</w:t>
      </w:r>
      <w:r>
        <w:rPr>
          <w:rFonts w:asciiTheme="majorEastAsia" w:eastAsiaTheme="majorEastAsia" w:hAnsiTheme="majorEastAsia" w:cstheme="majorEastAsia"/>
          <w:szCs w:val="21"/>
        </w:rPr>
        <w:t>8</w:t>
      </w:r>
      <w:r w:rsidR="00087647">
        <w:rPr>
          <w:rFonts w:asciiTheme="majorEastAsia" w:eastAsiaTheme="majorEastAsia" w:hAnsiTheme="majorEastAsia" w:cstheme="majorEastAsia" w:hint="eastAsia"/>
          <w:szCs w:val="21"/>
        </w:rPr>
        <w:t>拟派项目负责人职称证书、注册执业资格证书复印件；</w:t>
      </w:r>
      <w:r w:rsidR="00087647" w:rsidRPr="00804CE8">
        <w:rPr>
          <w:rFonts w:asciiTheme="majorEastAsia" w:eastAsiaTheme="majorEastAsia" w:hAnsiTheme="majorEastAsia" w:cstheme="majorEastAsia" w:hint="eastAsia"/>
          <w:color w:val="FF0000"/>
          <w:szCs w:val="21"/>
        </w:rPr>
        <w:t>原件备查</w:t>
      </w:r>
    </w:p>
    <w:p w:rsidR="00804CE8" w:rsidRPr="00804CE8" w:rsidRDefault="00804CE8" w:rsidP="004F69FB">
      <w:pPr>
        <w:snapToGrid w:val="0"/>
        <w:spacing w:line="480" w:lineRule="exact"/>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▲12.1.</w:t>
      </w:r>
      <w:r w:rsidR="0003224A">
        <w:rPr>
          <w:rFonts w:asciiTheme="majorEastAsia" w:eastAsiaTheme="majorEastAsia" w:hAnsiTheme="majorEastAsia" w:cstheme="majorEastAsia"/>
          <w:szCs w:val="21"/>
        </w:rPr>
        <w:t>9</w:t>
      </w:r>
      <w:r>
        <w:rPr>
          <w:rFonts w:asciiTheme="majorEastAsia" w:eastAsiaTheme="majorEastAsia" w:hAnsiTheme="majorEastAsia" w:cstheme="majorEastAsia" w:hint="eastAsia"/>
          <w:szCs w:val="21"/>
        </w:rPr>
        <w:t>联合体协议书</w:t>
      </w:r>
      <w:r w:rsidR="00017BE6">
        <w:rPr>
          <w:rFonts w:asciiTheme="majorEastAsia" w:eastAsiaTheme="majorEastAsia" w:hAnsiTheme="majorEastAsia" w:cstheme="majorEastAsia" w:hint="eastAsia"/>
          <w:szCs w:val="21"/>
        </w:rPr>
        <w:t>（联合体投标需提供）</w:t>
      </w:r>
      <w:r w:rsidR="00CE790D">
        <w:rPr>
          <w:rFonts w:asciiTheme="majorEastAsia" w:eastAsiaTheme="majorEastAsia" w:hAnsiTheme="majorEastAsia" w:cstheme="majorEastAsia" w:hint="eastAsia"/>
          <w:szCs w:val="21"/>
        </w:rPr>
        <w:t>（格式附件五）</w:t>
      </w:r>
      <w:r w:rsidR="00841B6D" w:rsidRPr="00804CE8">
        <w:rPr>
          <w:rFonts w:asciiTheme="majorEastAsia" w:eastAsiaTheme="majorEastAsia" w:hAnsiTheme="majorEastAsia" w:cstheme="majorEastAsia" w:hint="eastAsia"/>
          <w:color w:val="FF0000"/>
          <w:szCs w:val="21"/>
        </w:rPr>
        <w:t>原件备查</w:t>
      </w:r>
    </w:p>
    <w:p w:rsidR="00F7232A" w:rsidRDefault="009E7DE2">
      <w:pPr>
        <w:snapToGrid w:val="0"/>
        <w:spacing w:line="48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szCs w:val="21"/>
        </w:rPr>
        <w:t xml:space="preserve">   </w:t>
      </w:r>
      <w:r w:rsidR="00305E66">
        <w:rPr>
          <w:rFonts w:asciiTheme="majorEastAsia" w:eastAsiaTheme="majorEastAsia" w:hAnsiTheme="majorEastAsia" w:cstheme="majorEastAsia"/>
          <w:szCs w:val="21"/>
        </w:rPr>
        <w:t xml:space="preserve"> </w:t>
      </w:r>
      <w:r w:rsidR="0002738C">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12.1.</w:t>
      </w:r>
      <w:r w:rsidR="0003224A">
        <w:rPr>
          <w:rFonts w:asciiTheme="majorEastAsia" w:eastAsiaTheme="majorEastAsia" w:hAnsiTheme="majorEastAsia" w:cstheme="majorEastAsia"/>
          <w:szCs w:val="21"/>
        </w:rPr>
        <w:t>10</w:t>
      </w:r>
      <w:r>
        <w:rPr>
          <w:rFonts w:asciiTheme="majorEastAsia" w:eastAsiaTheme="majorEastAsia" w:hAnsiTheme="majorEastAsia" w:cstheme="majorEastAsia" w:hint="eastAsia"/>
          <w:szCs w:val="21"/>
        </w:rPr>
        <w:t>投标人财务状况报告：提供上一年度的经审计的财务报告或其基本开户银行出具的资信证明，或提供投标</w:t>
      </w:r>
      <w:r>
        <w:rPr>
          <w:rFonts w:asciiTheme="majorEastAsia" w:eastAsiaTheme="majorEastAsia" w:hAnsiTheme="majorEastAsia" w:cstheme="majorEastAsia" w:hint="eastAsia"/>
          <w:color w:val="000000"/>
          <w:szCs w:val="21"/>
        </w:rPr>
        <w:t>截止时间前六</w:t>
      </w:r>
      <w:r>
        <w:rPr>
          <w:rFonts w:asciiTheme="majorEastAsia" w:eastAsiaTheme="majorEastAsia" w:hAnsiTheme="majorEastAsia" w:cstheme="majorEastAsia" w:hint="eastAsia"/>
          <w:szCs w:val="21"/>
        </w:rPr>
        <w:t>个月内任一个月的财务报表</w:t>
      </w:r>
      <w:r>
        <w:rPr>
          <w:rFonts w:asciiTheme="majorEastAsia" w:eastAsiaTheme="majorEastAsia" w:hAnsiTheme="majorEastAsia" w:cstheme="majorEastAsia" w:hint="eastAsia"/>
          <w:color w:val="000000"/>
          <w:szCs w:val="21"/>
        </w:rPr>
        <w:t>复印件</w:t>
      </w:r>
      <w:r w:rsidR="004277ED">
        <w:rPr>
          <w:rFonts w:asciiTheme="majorEastAsia" w:eastAsiaTheme="majorEastAsia" w:hAnsiTheme="majorEastAsia" w:cstheme="majorEastAsia" w:hint="eastAsia"/>
          <w:color w:val="000000"/>
          <w:szCs w:val="21"/>
        </w:rPr>
        <w:t>（</w:t>
      </w:r>
      <w:r w:rsidR="004277ED" w:rsidRPr="00A83754">
        <w:rPr>
          <w:rFonts w:hint="eastAsia"/>
        </w:rPr>
        <w:t>以联合体参加投标的，联合体各方均需提供</w:t>
      </w:r>
      <w:r w:rsidR="004277ED">
        <w:rPr>
          <w:rFonts w:asciiTheme="majorEastAsia" w:eastAsiaTheme="majorEastAsia" w:hAnsiTheme="majorEastAsia" w:cstheme="majorEastAsia" w:hint="eastAsia"/>
          <w:color w:val="000000"/>
          <w:szCs w:val="21"/>
        </w:rPr>
        <w:t>）</w:t>
      </w:r>
      <w:r>
        <w:rPr>
          <w:rFonts w:asciiTheme="majorEastAsia" w:eastAsiaTheme="majorEastAsia" w:hAnsiTheme="majorEastAsia" w:cstheme="majorEastAsia" w:hint="eastAsia"/>
          <w:color w:val="000000"/>
          <w:szCs w:val="21"/>
        </w:rPr>
        <w:t>；</w:t>
      </w:r>
    </w:p>
    <w:p w:rsidR="00F7232A" w:rsidRDefault="009E7DE2">
      <w:pPr>
        <w:snapToGrid w:val="0"/>
        <w:spacing w:line="48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 xml:space="preserve">   </w:t>
      </w:r>
      <w:r w:rsidR="00305E66">
        <w:rPr>
          <w:rFonts w:asciiTheme="majorEastAsia" w:eastAsiaTheme="majorEastAsia" w:hAnsiTheme="majorEastAsia" w:cstheme="majorEastAsia"/>
          <w:color w:val="000000"/>
          <w:szCs w:val="21"/>
        </w:rPr>
        <w:t xml:space="preserve"> </w:t>
      </w:r>
      <w:r w:rsidR="0002738C">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color w:val="000000"/>
          <w:szCs w:val="21"/>
        </w:rPr>
        <w:t>12.1.</w:t>
      </w:r>
      <w:r w:rsidR="0003224A">
        <w:rPr>
          <w:rFonts w:asciiTheme="majorEastAsia" w:eastAsiaTheme="majorEastAsia" w:hAnsiTheme="majorEastAsia" w:cstheme="majorEastAsia"/>
          <w:color w:val="000000"/>
          <w:szCs w:val="21"/>
        </w:rPr>
        <w:t>11</w:t>
      </w:r>
      <w:r>
        <w:rPr>
          <w:rFonts w:asciiTheme="majorEastAsia" w:eastAsiaTheme="majorEastAsia" w:hAnsiTheme="majorEastAsia" w:cstheme="majorEastAsia" w:hint="eastAsia"/>
          <w:color w:val="000000"/>
          <w:szCs w:val="21"/>
        </w:rPr>
        <w:t>投标人</w:t>
      </w:r>
      <w:r>
        <w:rPr>
          <w:rFonts w:asciiTheme="majorEastAsia" w:eastAsiaTheme="majorEastAsia" w:hAnsiTheme="majorEastAsia" w:cstheme="majorEastAsia" w:hint="eastAsia"/>
          <w:szCs w:val="21"/>
        </w:rPr>
        <w:t>依法缴纳税收的相关材料：提供投标截止时间前六个月内任一个月的缴税证明</w:t>
      </w:r>
      <w:r>
        <w:rPr>
          <w:rFonts w:asciiTheme="majorEastAsia" w:eastAsiaTheme="majorEastAsia" w:hAnsiTheme="majorEastAsia" w:cstheme="majorEastAsia" w:hint="eastAsia"/>
          <w:color w:val="000000"/>
          <w:szCs w:val="21"/>
        </w:rPr>
        <w:t>复印件</w:t>
      </w:r>
      <w:r w:rsidR="004277ED">
        <w:rPr>
          <w:rFonts w:asciiTheme="majorEastAsia" w:eastAsiaTheme="majorEastAsia" w:hAnsiTheme="majorEastAsia" w:cstheme="majorEastAsia" w:hint="eastAsia"/>
          <w:color w:val="000000"/>
          <w:szCs w:val="21"/>
        </w:rPr>
        <w:t>（</w:t>
      </w:r>
      <w:r w:rsidR="004277ED" w:rsidRPr="00A83754">
        <w:rPr>
          <w:rFonts w:hint="eastAsia"/>
        </w:rPr>
        <w:t>以联合体参加投标的，联合体各方均需提供</w:t>
      </w:r>
      <w:r w:rsidR="004277ED">
        <w:rPr>
          <w:rFonts w:asciiTheme="majorEastAsia" w:eastAsiaTheme="majorEastAsia" w:hAnsiTheme="majorEastAsia" w:cstheme="majorEastAsia" w:hint="eastAsia"/>
          <w:color w:val="000000"/>
          <w:szCs w:val="21"/>
        </w:rPr>
        <w:t>）</w:t>
      </w:r>
      <w:r>
        <w:rPr>
          <w:rFonts w:asciiTheme="majorEastAsia" w:eastAsiaTheme="majorEastAsia" w:hAnsiTheme="majorEastAsia" w:cstheme="majorEastAsia" w:hint="eastAsia"/>
          <w:color w:val="000000"/>
          <w:szCs w:val="21"/>
        </w:rPr>
        <w:t>；</w:t>
      </w:r>
    </w:p>
    <w:p w:rsidR="00F7232A" w:rsidRDefault="0002738C" w:rsidP="00FE0907">
      <w:pPr>
        <w:snapToGrid w:val="0"/>
        <w:spacing w:line="480" w:lineRule="exact"/>
        <w:ind w:firstLineChars="200" w:firstLine="420"/>
        <w:rPr>
          <w:rFonts w:asciiTheme="majorEastAsia" w:eastAsiaTheme="majorEastAsia" w:hAnsiTheme="majorEastAsia" w:cstheme="majorEastAsia"/>
          <w:color w:val="000000"/>
          <w:szCs w:val="21"/>
        </w:rPr>
      </w:pPr>
      <w:bookmarkStart w:id="15" w:name="_GoBack"/>
      <w:bookmarkEnd w:id="15"/>
      <w:r>
        <w:rPr>
          <w:rFonts w:asciiTheme="majorEastAsia" w:eastAsiaTheme="majorEastAsia" w:hAnsiTheme="majorEastAsia" w:cstheme="majorEastAsia" w:hint="eastAsia"/>
          <w:szCs w:val="21"/>
        </w:rPr>
        <w:t>▲</w:t>
      </w:r>
      <w:r w:rsidR="009E7DE2">
        <w:rPr>
          <w:rFonts w:asciiTheme="majorEastAsia" w:eastAsiaTheme="majorEastAsia" w:hAnsiTheme="majorEastAsia" w:cstheme="majorEastAsia" w:hint="eastAsia"/>
          <w:color w:val="000000"/>
          <w:szCs w:val="21"/>
        </w:rPr>
        <w:t>12.1.</w:t>
      </w:r>
      <w:r w:rsidR="0003224A">
        <w:rPr>
          <w:rFonts w:asciiTheme="majorEastAsia" w:eastAsiaTheme="majorEastAsia" w:hAnsiTheme="majorEastAsia" w:cstheme="majorEastAsia"/>
          <w:color w:val="000000"/>
          <w:szCs w:val="21"/>
        </w:rPr>
        <w:t>12</w:t>
      </w:r>
      <w:r w:rsidR="009E7DE2">
        <w:rPr>
          <w:rFonts w:asciiTheme="majorEastAsia" w:eastAsiaTheme="majorEastAsia" w:hAnsiTheme="majorEastAsia" w:cstheme="majorEastAsia" w:hint="eastAsia"/>
          <w:color w:val="000000"/>
          <w:szCs w:val="21"/>
        </w:rPr>
        <w:t>投标人</w:t>
      </w:r>
      <w:r w:rsidR="009E7DE2">
        <w:rPr>
          <w:rFonts w:asciiTheme="majorEastAsia" w:eastAsiaTheme="majorEastAsia" w:hAnsiTheme="majorEastAsia" w:cstheme="majorEastAsia" w:hint="eastAsia"/>
          <w:szCs w:val="21"/>
        </w:rPr>
        <w:t>依法缴纳社会保障资金的相关材料：提供投标截止时间前六个月内任一个月缴纳社会保险的凭据（专用收据或社会保险缴纳清单）。注：依法免税或不需要缴纳社会保障资金的投标人，应提供相应文件证明其依法免税或不需要缴纳社会保障资金</w:t>
      </w:r>
      <w:r w:rsidR="004277ED">
        <w:rPr>
          <w:rFonts w:asciiTheme="majorEastAsia" w:eastAsiaTheme="majorEastAsia" w:hAnsiTheme="majorEastAsia" w:cstheme="majorEastAsia" w:hint="eastAsia"/>
          <w:color w:val="000000"/>
          <w:szCs w:val="21"/>
        </w:rPr>
        <w:t>（</w:t>
      </w:r>
      <w:r w:rsidR="004277ED" w:rsidRPr="00A83754">
        <w:rPr>
          <w:rFonts w:hint="eastAsia"/>
        </w:rPr>
        <w:t>以联合体参加投标的，联合体各方均需提供</w:t>
      </w:r>
      <w:r w:rsidR="004277ED">
        <w:rPr>
          <w:rFonts w:asciiTheme="majorEastAsia" w:eastAsiaTheme="majorEastAsia" w:hAnsiTheme="majorEastAsia" w:cstheme="majorEastAsia" w:hint="eastAsia"/>
          <w:color w:val="000000"/>
          <w:szCs w:val="21"/>
        </w:rPr>
        <w:t>）</w:t>
      </w:r>
      <w:r w:rsidR="009E7DE2">
        <w:rPr>
          <w:rFonts w:asciiTheme="majorEastAsia" w:eastAsiaTheme="majorEastAsia" w:hAnsiTheme="majorEastAsia" w:cstheme="majorEastAsia" w:hint="eastAsia"/>
          <w:color w:val="000000"/>
          <w:szCs w:val="21"/>
        </w:rPr>
        <w:t>；</w:t>
      </w:r>
    </w:p>
    <w:p w:rsidR="00D055F0" w:rsidRPr="00D055F0" w:rsidRDefault="00D055F0" w:rsidP="00D055F0">
      <w:pPr>
        <w:snapToGrid w:val="0"/>
        <w:spacing w:line="480" w:lineRule="exact"/>
        <w:ind w:firstLineChars="200" w:firstLine="420"/>
        <w:rPr>
          <w:rFonts w:asciiTheme="majorEastAsia" w:eastAsiaTheme="majorEastAsia" w:hAnsiTheme="majorEastAsia" w:cstheme="majorEastAsia"/>
          <w:szCs w:val="21"/>
        </w:rPr>
      </w:pPr>
    </w:p>
    <w:p w:rsidR="00F7232A" w:rsidRDefault="009E7DE2">
      <w:pPr>
        <w:snapToGrid w:val="0"/>
        <w:spacing w:line="480" w:lineRule="exact"/>
        <w:rPr>
          <w:rFonts w:asciiTheme="majorEastAsia" w:eastAsiaTheme="majorEastAsia" w:hAnsiTheme="majorEastAsia" w:cstheme="majorEastAsia"/>
          <w:b/>
          <w:bCs/>
          <w:color w:val="C00000"/>
          <w:szCs w:val="21"/>
        </w:rPr>
      </w:pPr>
      <w:r>
        <w:rPr>
          <w:rFonts w:asciiTheme="majorEastAsia" w:eastAsiaTheme="majorEastAsia" w:hAnsiTheme="majorEastAsia" w:cstheme="majorEastAsia" w:hint="eastAsia"/>
          <w:color w:val="000000"/>
          <w:szCs w:val="21"/>
        </w:rPr>
        <w:t xml:space="preserve">   </w:t>
      </w:r>
      <w:r w:rsidR="00CE790D">
        <w:rPr>
          <w:rFonts w:asciiTheme="majorEastAsia" w:eastAsiaTheme="majorEastAsia" w:hAnsiTheme="majorEastAsia" w:cstheme="majorEastAsia"/>
          <w:color w:val="000000"/>
          <w:szCs w:val="21"/>
        </w:rPr>
        <w:t xml:space="preserve"> </w:t>
      </w:r>
      <w:r w:rsidR="00933FAB">
        <w:rPr>
          <w:rFonts w:asciiTheme="majorEastAsia" w:eastAsiaTheme="majorEastAsia" w:hAnsiTheme="majorEastAsia" w:cstheme="majorEastAsia"/>
          <w:color w:val="000000"/>
          <w:szCs w:val="21"/>
        </w:rPr>
        <w:t xml:space="preserve"> </w:t>
      </w:r>
      <w:r>
        <w:rPr>
          <w:rFonts w:asciiTheme="majorEastAsia" w:eastAsiaTheme="majorEastAsia" w:hAnsiTheme="majorEastAsia" w:cstheme="majorEastAsia" w:hint="eastAsia"/>
          <w:b/>
          <w:bCs/>
          <w:color w:val="C00000"/>
          <w:szCs w:val="21"/>
        </w:rPr>
        <w:t>12.2【资信技术文件】</w:t>
      </w:r>
    </w:p>
    <w:p w:rsidR="00F7232A" w:rsidRDefault="009E7DE2">
      <w:pPr>
        <w:snapToGrid w:val="0"/>
        <w:spacing w:line="48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szCs w:val="21"/>
        </w:rPr>
        <w:t xml:space="preserve">  </w:t>
      </w:r>
      <w:r w:rsidRPr="00643B28">
        <w:rPr>
          <w:rFonts w:asciiTheme="majorEastAsia" w:eastAsiaTheme="majorEastAsia" w:hAnsiTheme="majorEastAsia" w:cstheme="majorEastAsia" w:hint="eastAsia"/>
          <w:szCs w:val="21"/>
        </w:rPr>
        <w:t xml:space="preserve"> </w:t>
      </w:r>
      <w:r w:rsidR="00933FAB">
        <w:rPr>
          <w:rFonts w:asciiTheme="majorEastAsia" w:eastAsiaTheme="majorEastAsia" w:hAnsiTheme="majorEastAsia" w:cstheme="majorEastAsia"/>
          <w:szCs w:val="21"/>
        </w:rPr>
        <w:t xml:space="preserve"> </w:t>
      </w:r>
      <w:r w:rsidR="00CE790D">
        <w:rPr>
          <w:rFonts w:asciiTheme="majorEastAsia" w:eastAsiaTheme="majorEastAsia" w:hAnsiTheme="majorEastAsia" w:cstheme="majorEastAsia"/>
          <w:szCs w:val="21"/>
        </w:rPr>
        <w:t xml:space="preserve"> </w:t>
      </w:r>
      <w:r>
        <w:rPr>
          <w:rFonts w:asciiTheme="majorEastAsia" w:eastAsiaTheme="majorEastAsia" w:hAnsiTheme="majorEastAsia" w:cstheme="majorEastAsia" w:hint="eastAsia"/>
          <w:szCs w:val="21"/>
        </w:rPr>
        <w:t>12.2.1评分索引表（自制）；</w:t>
      </w:r>
    </w:p>
    <w:p w:rsidR="00F7232A" w:rsidRDefault="009E7DE2">
      <w:pPr>
        <w:snapToGrid w:val="0"/>
        <w:spacing w:line="48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 xml:space="preserve">   </w:t>
      </w:r>
      <w:r w:rsidR="00CE790D">
        <w:rPr>
          <w:rFonts w:asciiTheme="majorEastAsia" w:eastAsiaTheme="majorEastAsia" w:hAnsiTheme="majorEastAsia" w:cstheme="majorEastAsia"/>
          <w:szCs w:val="21"/>
        </w:rPr>
        <w:t xml:space="preserve"> </w:t>
      </w:r>
      <w:r w:rsidR="00933FAB">
        <w:rPr>
          <w:rFonts w:asciiTheme="majorEastAsia" w:eastAsiaTheme="majorEastAsia" w:hAnsiTheme="majorEastAsia" w:cstheme="majorEastAsia"/>
          <w:szCs w:val="21"/>
        </w:rPr>
        <w:t xml:space="preserve"> </w:t>
      </w:r>
      <w:r>
        <w:rPr>
          <w:rFonts w:asciiTheme="majorEastAsia" w:eastAsiaTheme="majorEastAsia" w:hAnsiTheme="majorEastAsia" w:cstheme="majorEastAsia" w:hint="eastAsia"/>
          <w:szCs w:val="21"/>
        </w:rPr>
        <w:t>12.2.2投标人综合情况；</w:t>
      </w:r>
    </w:p>
    <w:p w:rsidR="00F7232A" w:rsidRDefault="009E7DE2">
      <w:pPr>
        <w:snapToGrid w:val="0"/>
        <w:spacing w:line="48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 xml:space="preserve">   </w:t>
      </w:r>
      <w:r w:rsidR="00933FAB">
        <w:rPr>
          <w:rFonts w:asciiTheme="majorEastAsia" w:eastAsiaTheme="majorEastAsia" w:hAnsiTheme="majorEastAsia" w:cstheme="majorEastAsia"/>
          <w:szCs w:val="21"/>
        </w:rPr>
        <w:t xml:space="preserve"> </w:t>
      </w:r>
      <w:r w:rsidR="00CE790D">
        <w:rPr>
          <w:rFonts w:asciiTheme="majorEastAsia" w:eastAsiaTheme="majorEastAsia" w:hAnsiTheme="majorEastAsia" w:cstheme="majorEastAsia"/>
          <w:szCs w:val="21"/>
        </w:rPr>
        <w:t xml:space="preserve"> </w:t>
      </w:r>
      <w:r>
        <w:rPr>
          <w:rFonts w:asciiTheme="majorEastAsia" w:eastAsiaTheme="majorEastAsia" w:hAnsiTheme="majorEastAsia" w:cstheme="majorEastAsia" w:hint="eastAsia"/>
          <w:szCs w:val="21"/>
        </w:rPr>
        <w:t>12.2.3投标人项目业绩一览表（格式附件</w:t>
      </w:r>
      <w:r w:rsidR="00CE790D">
        <w:rPr>
          <w:rFonts w:asciiTheme="majorEastAsia" w:eastAsiaTheme="majorEastAsia" w:hAnsiTheme="majorEastAsia" w:cstheme="majorEastAsia" w:hint="eastAsia"/>
          <w:szCs w:val="21"/>
        </w:rPr>
        <w:t>六</w:t>
      </w:r>
      <w:r>
        <w:rPr>
          <w:rFonts w:asciiTheme="majorEastAsia" w:eastAsiaTheme="majorEastAsia" w:hAnsiTheme="majorEastAsia" w:cstheme="majorEastAsia" w:hint="eastAsia"/>
          <w:szCs w:val="21"/>
        </w:rPr>
        <w:t>）；</w:t>
      </w:r>
      <w:r w:rsidR="00E25396" w:rsidRPr="00B4354C">
        <w:rPr>
          <w:rFonts w:asciiTheme="majorEastAsia" w:eastAsiaTheme="majorEastAsia" w:hAnsiTheme="majorEastAsia" w:cstheme="majorEastAsia" w:hint="eastAsia"/>
          <w:color w:val="FF0000"/>
          <w:szCs w:val="21"/>
        </w:rPr>
        <w:t>合同或</w:t>
      </w:r>
      <w:r w:rsidR="00B4354C" w:rsidRPr="00B4354C">
        <w:rPr>
          <w:rFonts w:asciiTheme="majorEastAsia" w:eastAsiaTheme="majorEastAsia" w:hAnsiTheme="majorEastAsia" w:cstheme="majorEastAsia" w:hint="eastAsia"/>
          <w:color w:val="FF0000"/>
          <w:szCs w:val="21"/>
        </w:rPr>
        <w:t>中标</w:t>
      </w:r>
      <w:r w:rsidR="00B4354C">
        <w:rPr>
          <w:rFonts w:asciiTheme="majorEastAsia" w:eastAsiaTheme="majorEastAsia" w:hAnsiTheme="majorEastAsia" w:cstheme="majorEastAsia" w:hint="eastAsia"/>
          <w:color w:val="FF0000"/>
          <w:szCs w:val="21"/>
        </w:rPr>
        <w:t>（成交）</w:t>
      </w:r>
      <w:r w:rsidR="00B4354C" w:rsidRPr="00B4354C">
        <w:rPr>
          <w:rFonts w:asciiTheme="majorEastAsia" w:eastAsiaTheme="majorEastAsia" w:hAnsiTheme="majorEastAsia" w:cstheme="majorEastAsia" w:hint="eastAsia"/>
          <w:color w:val="FF0000"/>
          <w:szCs w:val="21"/>
        </w:rPr>
        <w:t>通知书</w:t>
      </w:r>
      <w:r w:rsidR="00CE790D" w:rsidRPr="00B4354C">
        <w:rPr>
          <w:rFonts w:asciiTheme="majorEastAsia" w:eastAsiaTheme="majorEastAsia" w:hAnsiTheme="majorEastAsia" w:cstheme="majorEastAsia" w:hint="eastAsia"/>
          <w:color w:val="FF0000"/>
          <w:szCs w:val="21"/>
        </w:rPr>
        <w:t>原</w:t>
      </w:r>
      <w:r w:rsidR="00CE790D" w:rsidRPr="00CE790D">
        <w:rPr>
          <w:rFonts w:asciiTheme="majorEastAsia" w:eastAsiaTheme="majorEastAsia" w:hAnsiTheme="majorEastAsia" w:cstheme="majorEastAsia" w:hint="eastAsia"/>
          <w:color w:val="FF0000"/>
          <w:szCs w:val="21"/>
        </w:rPr>
        <w:t>件备查</w:t>
      </w:r>
    </w:p>
    <w:p w:rsidR="008E2AB9" w:rsidRPr="004A5C43" w:rsidRDefault="009E7DE2" w:rsidP="005D72D4">
      <w:pPr>
        <w:snapToGrid w:val="0"/>
        <w:spacing w:line="48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 xml:space="preserve">   </w:t>
      </w:r>
      <w:r w:rsidR="00CE790D">
        <w:rPr>
          <w:rFonts w:asciiTheme="majorEastAsia" w:eastAsiaTheme="majorEastAsia" w:hAnsiTheme="majorEastAsia" w:cstheme="majorEastAsia"/>
          <w:szCs w:val="21"/>
        </w:rPr>
        <w:t xml:space="preserve"> </w:t>
      </w:r>
      <w:r w:rsidR="00933FAB">
        <w:rPr>
          <w:rFonts w:asciiTheme="majorEastAsia" w:eastAsiaTheme="majorEastAsia" w:hAnsiTheme="majorEastAsia" w:cstheme="majorEastAsia"/>
          <w:szCs w:val="21"/>
        </w:rPr>
        <w:t xml:space="preserve"> </w:t>
      </w:r>
      <w:r w:rsidR="008E2AB9" w:rsidRPr="004A5C43">
        <w:rPr>
          <w:rFonts w:asciiTheme="majorEastAsia" w:eastAsiaTheme="majorEastAsia" w:hAnsiTheme="majorEastAsia" w:cstheme="majorEastAsia" w:hint="eastAsia"/>
          <w:szCs w:val="21"/>
        </w:rPr>
        <w:t>1</w:t>
      </w:r>
      <w:r w:rsidR="008E2AB9" w:rsidRPr="004A5C43">
        <w:rPr>
          <w:rFonts w:asciiTheme="majorEastAsia" w:eastAsiaTheme="majorEastAsia" w:hAnsiTheme="majorEastAsia" w:cstheme="majorEastAsia"/>
          <w:szCs w:val="21"/>
        </w:rPr>
        <w:t>2.2.</w:t>
      </w:r>
      <w:r w:rsidR="0042647E">
        <w:rPr>
          <w:rFonts w:asciiTheme="majorEastAsia" w:eastAsiaTheme="majorEastAsia" w:hAnsiTheme="majorEastAsia" w:cstheme="majorEastAsia"/>
          <w:szCs w:val="21"/>
        </w:rPr>
        <w:t>4</w:t>
      </w:r>
      <w:r w:rsidR="00017BE6">
        <w:rPr>
          <w:rFonts w:asciiTheme="majorEastAsia" w:eastAsiaTheme="majorEastAsia" w:hAnsiTheme="majorEastAsia" w:cstheme="majorEastAsia" w:hint="eastAsia"/>
          <w:szCs w:val="21"/>
        </w:rPr>
        <w:t>投标技术</w:t>
      </w:r>
      <w:r w:rsidR="004A5C43" w:rsidRPr="004A5C43">
        <w:rPr>
          <w:rFonts w:asciiTheme="majorEastAsia" w:eastAsiaTheme="majorEastAsia" w:hAnsiTheme="majorEastAsia" w:cstheme="majorEastAsia" w:hint="eastAsia"/>
          <w:szCs w:val="21"/>
        </w:rPr>
        <w:t>方案</w:t>
      </w:r>
      <w:r w:rsidR="00CE790D">
        <w:rPr>
          <w:rFonts w:asciiTheme="majorEastAsia" w:eastAsiaTheme="majorEastAsia" w:hAnsiTheme="majorEastAsia" w:cstheme="majorEastAsia" w:hint="eastAsia"/>
          <w:szCs w:val="21"/>
        </w:rPr>
        <w:t>：</w:t>
      </w:r>
      <w:r w:rsidR="00CE790D" w:rsidRPr="005D72D4">
        <w:rPr>
          <w:rFonts w:asciiTheme="majorEastAsia" w:eastAsiaTheme="majorEastAsia" w:hAnsiTheme="majorEastAsia" w:cstheme="majorEastAsia" w:hint="eastAsia"/>
          <w:szCs w:val="21"/>
        </w:rPr>
        <w:t>包括对</w:t>
      </w:r>
      <w:r w:rsidR="005D72D4" w:rsidRPr="005D72D4">
        <w:rPr>
          <w:rFonts w:asciiTheme="majorEastAsia" w:eastAsiaTheme="majorEastAsia" w:hAnsiTheme="majorEastAsia" w:cstheme="majorEastAsia" w:hint="eastAsia"/>
          <w:szCs w:val="21"/>
        </w:rPr>
        <w:t>本项目的认识及理解；龙游国土空间的现状评价与综合诊断；规划编制的重点、难点及对策；工作思路和技术路线；相关专题研究的构思；成果的目录提纲；工作计划、保障措施及后续服务计划。</w:t>
      </w:r>
    </w:p>
    <w:p w:rsidR="004A5C43" w:rsidRPr="004A5C43" w:rsidRDefault="004A5C43" w:rsidP="00933FAB">
      <w:pPr>
        <w:snapToGrid w:val="0"/>
        <w:spacing w:line="480" w:lineRule="exact"/>
        <w:ind w:firstLineChars="250" w:firstLine="525"/>
        <w:rPr>
          <w:rFonts w:asciiTheme="majorEastAsia" w:eastAsiaTheme="majorEastAsia" w:hAnsiTheme="majorEastAsia" w:cstheme="majorEastAsia"/>
          <w:szCs w:val="21"/>
        </w:rPr>
      </w:pPr>
      <w:r w:rsidRPr="004A5C43">
        <w:rPr>
          <w:rFonts w:asciiTheme="majorEastAsia" w:eastAsiaTheme="majorEastAsia" w:hAnsiTheme="majorEastAsia" w:cstheme="majorEastAsia" w:hint="eastAsia"/>
          <w:szCs w:val="21"/>
        </w:rPr>
        <w:t>1</w:t>
      </w:r>
      <w:r w:rsidRPr="004A5C43">
        <w:rPr>
          <w:rFonts w:asciiTheme="majorEastAsia" w:eastAsiaTheme="majorEastAsia" w:hAnsiTheme="majorEastAsia" w:cstheme="majorEastAsia"/>
          <w:szCs w:val="21"/>
        </w:rPr>
        <w:t>2.2.</w:t>
      </w:r>
      <w:r w:rsidR="0042647E">
        <w:rPr>
          <w:rFonts w:asciiTheme="majorEastAsia" w:eastAsiaTheme="majorEastAsia" w:hAnsiTheme="majorEastAsia" w:cstheme="majorEastAsia"/>
          <w:szCs w:val="21"/>
        </w:rPr>
        <w:t>5</w:t>
      </w:r>
      <w:r w:rsidRPr="004A5C43">
        <w:rPr>
          <w:rFonts w:asciiTheme="majorEastAsia" w:eastAsiaTheme="majorEastAsia" w:hAnsiTheme="majorEastAsia" w:cstheme="majorEastAsia" w:hint="eastAsia"/>
          <w:szCs w:val="21"/>
        </w:rPr>
        <w:t>项目组</w:t>
      </w:r>
      <w:r w:rsidR="00EC781D">
        <w:rPr>
          <w:rFonts w:asciiTheme="majorEastAsia" w:eastAsiaTheme="majorEastAsia" w:hAnsiTheme="majorEastAsia" w:cstheme="majorEastAsia" w:hint="eastAsia"/>
          <w:szCs w:val="21"/>
        </w:rPr>
        <w:t>人员配置一览</w:t>
      </w:r>
      <w:r w:rsidRPr="004A5C43">
        <w:rPr>
          <w:rFonts w:asciiTheme="majorEastAsia" w:eastAsiaTheme="majorEastAsia" w:hAnsiTheme="majorEastAsia" w:cstheme="majorEastAsia" w:hint="eastAsia"/>
          <w:szCs w:val="21"/>
        </w:rPr>
        <w:t>表</w:t>
      </w:r>
      <w:r w:rsidR="007341FD" w:rsidRPr="007341FD">
        <w:rPr>
          <w:rFonts w:asciiTheme="majorEastAsia" w:eastAsiaTheme="majorEastAsia" w:hAnsiTheme="majorEastAsia" w:cstheme="majorEastAsia" w:hint="eastAsia"/>
          <w:szCs w:val="21"/>
        </w:rPr>
        <w:t>（统一格式七）</w:t>
      </w:r>
      <w:r w:rsidR="0042647E">
        <w:rPr>
          <w:rFonts w:asciiTheme="majorEastAsia" w:eastAsiaTheme="majorEastAsia" w:hAnsiTheme="majorEastAsia" w:cstheme="majorEastAsia" w:hint="eastAsia"/>
          <w:szCs w:val="21"/>
        </w:rPr>
        <w:t>及相关证书和社保证明</w:t>
      </w:r>
      <w:r>
        <w:rPr>
          <w:rFonts w:asciiTheme="majorEastAsia" w:eastAsiaTheme="majorEastAsia" w:hAnsiTheme="majorEastAsia" w:cstheme="majorEastAsia" w:hint="eastAsia"/>
          <w:szCs w:val="21"/>
        </w:rPr>
        <w:t>；</w:t>
      </w:r>
      <w:r w:rsidR="00E25396" w:rsidRPr="00E25396">
        <w:rPr>
          <w:rFonts w:asciiTheme="majorEastAsia" w:eastAsiaTheme="majorEastAsia" w:hAnsiTheme="majorEastAsia" w:cstheme="majorEastAsia" w:hint="eastAsia"/>
          <w:color w:val="FF0000"/>
          <w:szCs w:val="21"/>
        </w:rPr>
        <w:t>证书</w:t>
      </w:r>
      <w:r w:rsidR="00CE790D" w:rsidRPr="00CE790D">
        <w:rPr>
          <w:rFonts w:asciiTheme="majorEastAsia" w:eastAsiaTheme="majorEastAsia" w:hAnsiTheme="majorEastAsia" w:cstheme="majorEastAsia" w:hint="eastAsia"/>
          <w:color w:val="FF0000"/>
          <w:szCs w:val="21"/>
        </w:rPr>
        <w:t>原件备查</w:t>
      </w:r>
    </w:p>
    <w:p w:rsidR="00F7232A" w:rsidRDefault="009E7DE2">
      <w:pPr>
        <w:snapToGrid w:val="0"/>
        <w:spacing w:line="48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 xml:space="preserve">  </w:t>
      </w:r>
      <w:r w:rsidR="00CE790D">
        <w:rPr>
          <w:rFonts w:asciiTheme="majorEastAsia" w:eastAsiaTheme="majorEastAsia" w:hAnsiTheme="majorEastAsia" w:cstheme="majorEastAsia"/>
          <w:szCs w:val="21"/>
        </w:rPr>
        <w:t xml:space="preserve">  </w:t>
      </w:r>
      <w:r w:rsidR="00933FAB">
        <w:rPr>
          <w:rFonts w:asciiTheme="majorEastAsia" w:eastAsiaTheme="majorEastAsia" w:hAnsiTheme="majorEastAsia" w:cstheme="majorEastAsia"/>
          <w:szCs w:val="21"/>
        </w:rPr>
        <w:t xml:space="preserve"> </w:t>
      </w:r>
      <w:r>
        <w:rPr>
          <w:rFonts w:asciiTheme="majorEastAsia" w:eastAsiaTheme="majorEastAsia" w:hAnsiTheme="majorEastAsia" w:cstheme="majorEastAsia" w:hint="eastAsia"/>
          <w:szCs w:val="21"/>
        </w:rPr>
        <w:t>12.2.</w:t>
      </w:r>
      <w:r w:rsidR="00933FAB">
        <w:rPr>
          <w:rFonts w:asciiTheme="majorEastAsia" w:eastAsiaTheme="majorEastAsia" w:hAnsiTheme="majorEastAsia" w:cstheme="majorEastAsia"/>
          <w:szCs w:val="21"/>
        </w:rPr>
        <w:t>6</w:t>
      </w:r>
      <w:r w:rsidR="00CE790D">
        <w:rPr>
          <w:rFonts w:asciiTheme="majorEastAsia" w:eastAsiaTheme="majorEastAsia" w:hAnsiTheme="majorEastAsia" w:cstheme="majorEastAsia" w:hint="eastAsia"/>
          <w:szCs w:val="21"/>
        </w:rPr>
        <w:t>投标人售后服务及承诺</w:t>
      </w:r>
      <w:r>
        <w:rPr>
          <w:rFonts w:asciiTheme="majorEastAsia" w:eastAsiaTheme="majorEastAsia" w:hAnsiTheme="majorEastAsia" w:cstheme="majorEastAsia" w:hint="eastAsia"/>
          <w:szCs w:val="21"/>
        </w:rPr>
        <w:t>；</w:t>
      </w:r>
      <w:r>
        <w:rPr>
          <w:rFonts w:asciiTheme="majorEastAsia" w:eastAsiaTheme="majorEastAsia" w:hAnsiTheme="majorEastAsia" w:cstheme="majorEastAsia"/>
          <w:szCs w:val="21"/>
        </w:rPr>
        <w:t xml:space="preserve"> </w:t>
      </w:r>
    </w:p>
    <w:p w:rsidR="00F7232A" w:rsidRDefault="009E7DE2">
      <w:pPr>
        <w:snapToGrid w:val="0"/>
        <w:spacing w:line="48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 xml:space="preserve">   </w:t>
      </w:r>
      <w:r w:rsidR="00CE790D">
        <w:rPr>
          <w:rFonts w:asciiTheme="majorEastAsia" w:eastAsiaTheme="majorEastAsia" w:hAnsiTheme="majorEastAsia" w:cstheme="majorEastAsia"/>
          <w:szCs w:val="21"/>
        </w:rPr>
        <w:t xml:space="preserve"> </w:t>
      </w:r>
      <w:r w:rsidR="00933FAB">
        <w:rPr>
          <w:rFonts w:asciiTheme="majorEastAsia" w:eastAsiaTheme="majorEastAsia" w:hAnsiTheme="majorEastAsia" w:cstheme="majorEastAsia"/>
          <w:szCs w:val="21"/>
        </w:rPr>
        <w:t xml:space="preserve"> </w:t>
      </w:r>
      <w:r>
        <w:rPr>
          <w:rFonts w:asciiTheme="majorEastAsia" w:eastAsiaTheme="majorEastAsia" w:hAnsiTheme="majorEastAsia" w:cstheme="majorEastAsia" w:hint="eastAsia"/>
          <w:szCs w:val="21"/>
        </w:rPr>
        <w:t>12.2.</w:t>
      </w:r>
      <w:r w:rsidR="00933FAB">
        <w:rPr>
          <w:rFonts w:asciiTheme="majorEastAsia" w:eastAsiaTheme="majorEastAsia" w:hAnsiTheme="majorEastAsia" w:cstheme="majorEastAsia"/>
          <w:szCs w:val="21"/>
        </w:rPr>
        <w:t>7</w:t>
      </w:r>
      <w:r>
        <w:rPr>
          <w:rFonts w:asciiTheme="majorEastAsia" w:eastAsiaTheme="majorEastAsia" w:hAnsiTheme="majorEastAsia" w:cstheme="majorEastAsia" w:hint="eastAsia"/>
          <w:szCs w:val="21"/>
        </w:rPr>
        <w:t>供应商认为需要的其他文件和说明。</w:t>
      </w:r>
    </w:p>
    <w:p w:rsidR="00F7232A" w:rsidRDefault="009E7DE2">
      <w:pPr>
        <w:snapToGrid w:val="0"/>
        <w:spacing w:line="480" w:lineRule="exact"/>
        <w:rPr>
          <w:rFonts w:asciiTheme="majorEastAsia" w:eastAsiaTheme="majorEastAsia" w:hAnsiTheme="majorEastAsia" w:cstheme="majorEastAsia"/>
          <w:b/>
          <w:bCs/>
          <w:color w:val="C00000"/>
          <w:szCs w:val="21"/>
        </w:rPr>
      </w:pPr>
      <w:r>
        <w:rPr>
          <w:rFonts w:asciiTheme="majorEastAsia" w:eastAsiaTheme="majorEastAsia" w:hAnsiTheme="majorEastAsia" w:cstheme="majorEastAsia" w:hint="eastAsia"/>
          <w:b/>
          <w:bCs/>
          <w:color w:val="C00000"/>
          <w:szCs w:val="21"/>
        </w:rPr>
        <w:t xml:space="preserve">   </w:t>
      </w:r>
      <w:r w:rsidR="00CE790D">
        <w:rPr>
          <w:rFonts w:asciiTheme="majorEastAsia" w:eastAsiaTheme="majorEastAsia" w:hAnsiTheme="majorEastAsia" w:cstheme="majorEastAsia"/>
          <w:b/>
          <w:bCs/>
          <w:color w:val="C00000"/>
          <w:szCs w:val="21"/>
        </w:rPr>
        <w:t xml:space="preserve"> </w:t>
      </w:r>
      <w:r w:rsidR="00933FAB">
        <w:rPr>
          <w:rFonts w:asciiTheme="majorEastAsia" w:eastAsiaTheme="majorEastAsia" w:hAnsiTheme="majorEastAsia" w:cstheme="majorEastAsia"/>
          <w:b/>
          <w:bCs/>
          <w:color w:val="C00000"/>
          <w:szCs w:val="21"/>
        </w:rPr>
        <w:t xml:space="preserve"> </w:t>
      </w:r>
      <w:r>
        <w:rPr>
          <w:rFonts w:asciiTheme="majorEastAsia" w:eastAsiaTheme="majorEastAsia" w:hAnsiTheme="majorEastAsia" w:cstheme="majorEastAsia" w:hint="eastAsia"/>
          <w:b/>
          <w:bCs/>
          <w:color w:val="C00000"/>
          <w:szCs w:val="21"/>
        </w:rPr>
        <w:t>12.3【商务文件】</w:t>
      </w:r>
    </w:p>
    <w:p w:rsidR="00F7232A" w:rsidRDefault="009E7DE2" w:rsidP="00933FAB">
      <w:pPr>
        <w:snapToGrid w:val="0"/>
        <w:spacing w:line="480" w:lineRule="exact"/>
        <w:ind w:firstLineChars="250" w:firstLine="525"/>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12.3.1▲开标一览表（格式附件</w:t>
      </w:r>
      <w:r w:rsidR="00CE790D">
        <w:rPr>
          <w:rFonts w:asciiTheme="majorEastAsia" w:eastAsiaTheme="majorEastAsia" w:hAnsiTheme="majorEastAsia" w:cstheme="majorEastAsia" w:hint="eastAsia"/>
          <w:szCs w:val="21"/>
        </w:rPr>
        <w:t>八</w:t>
      </w:r>
      <w:r>
        <w:rPr>
          <w:rFonts w:asciiTheme="majorEastAsia" w:eastAsiaTheme="majorEastAsia" w:hAnsiTheme="majorEastAsia" w:cstheme="majorEastAsia" w:hint="eastAsia"/>
          <w:szCs w:val="21"/>
        </w:rPr>
        <w:t>）</w:t>
      </w:r>
    </w:p>
    <w:p w:rsidR="00EC781D" w:rsidRPr="00EC781D" w:rsidRDefault="00EC781D" w:rsidP="00933FAB">
      <w:pPr>
        <w:snapToGrid w:val="0"/>
        <w:spacing w:line="480" w:lineRule="exact"/>
        <w:ind w:firstLineChars="250" w:firstLine="525"/>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12.3.</w:t>
      </w:r>
      <w:r>
        <w:rPr>
          <w:rFonts w:asciiTheme="majorEastAsia" w:eastAsiaTheme="majorEastAsia" w:hAnsiTheme="majorEastAsia" w:cstheme="majorEastAsia"/>
          <w:szCs w:val="21"/>
        </w:rPr>
        <w:t>2</w:t>
      </w:r>
      <w:r>
        <w:rPr>
          <w:rFonts w:asciiTheme="majorEastAsia" w:eastAsiaTheme="majorEastAsia" w:hAnsiTheme="majorEastAsia" w:cstheme="majorEastAsia" w:hint="eastAsia"/>
          <w:szCs w:val="21"/>
        </w:rPr>
        <w:t>▲商务响应表（格式附件九）；</w:t>
      </w:r>
    </w:p>
    <w:p w:rsidR="00F7232A" w:rsidRDefault="009E7DE2" w:rsidP="00933FAB">
      <w:pPr>
        <w:snapToGrid w:val="0"/>
        <w:spacing w:line="480" w:lineRule="exact"/>
        <w:ind w:firstLineChars="250" w:firstLine="525"/>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12.3.</w:t>
      </w:r>
      <w:r w:rsidR="00EC781D">
        <w:rPr>
          <w:rFonts w:asciiTheme="majorEastAsia" w:eastAsiaTheme="majorEastAsia" w:hAnsiTheme="majorEastAsia" w:cstheme="majorEastAsia"/>
          <w:szCs w:val="21"/>
        </w:rPr>
        <w:t>3</w:t>
      </w:r>
      <w:r>
        <w:rPr>
          <w:rFonts w:asciiTheme="majorEastAsia" w:eastAsiaTheme="majorEastAsia" w:hAnsiTheme="majorEastAsia" w:cstheme="majorEastAsia" w:hint="eastAsia"/>
          <w:szCs w:val="21"/>
        </w:rPr>
        <w:t>《小微企业声明函》(格式附件十)并附证明材料：“国家企业信用信息公示系统——小微企业名录”网站查询结果截图；</w:t>
      </w:r>
    </w:p>
    <w:p w:rsidR="00F7232A" w:rsidRDefault="009E7DE2" w:rsidP="00933FAB">
      <w:pPr>
        <w:snapToGrid w:val="0"/>
        <w:spacing w:line="480" w:lineRule="exact"/>
        <w:ind w:firstLineChars="250" w:firstLine="525"/>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12.3.</w:t>
      </w:r>
      <w:r w:rsidR="00017BE6">
        <w:rPr>
          <w:rFonts w:asciiTheme="majorEastAsia" w:eastAsiaTheme="majorEastAsia" w:hAnsiTheme="majorEastAsia" w:cstheme="majorEastAsia"/>
          <w:szCs w:val="21"/>
        </w:rPr>
        <w:t>4</w:t>
      </w:r>
      <w:r>
        <w:rPr>
          <w:rFonts w:asciiTheme="majorEastAsia" w:eastAsiaTheme="majorEastAsia" w:hAnsiTheme="majorEastAsia" w:cstheme="majorEastAsia" w:hint="eastAsia"/>
          <w:szCs w:val="21"/>
        </w:rPr>
        <w:t>监狱企业声明函（格式附件十</w:t>
      </w:r>
      <w:r w:rsidR="007341FD">
        <w:rPr>
          <w:rFonts w:asciiTheme="majorEastAsia" w:eastAsiaTheme="majorEastAsia" w:hAnsiTheme="majorEastAsia" w:cstheme="majorEastAsia" w:hint="eastAsia"/>
          <w:szCs w:val="21"/>
        </w:rPr>
        <w:t>一</w:t>
      </w:r>
      <w:r w:rsidR="00CE790D">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（监狱企业须提供）；</w:t>
      </w:r>
    </w:p>
    <w:p w:rsidR="00F7232A" w:rsidRDefault="009E7DE2" w:rsidP="00933FAB">
      <w:pPr>
        <w:snapToGrid w:val="0"/>
        <w:spacing w:line="480" w:lineRule="exact"/>
        <w:ind w:firstLineChars="250" w:firstLine="525"/>
        <w:rPr>
          <w:rFonts w:asciiTheme="majorEastAsia" w:eastAsiaTheme="majorEastAsia" w:hAnsiTheme="majorEastAsia" w:cstheme="majorEastAsia"/>
          <w:bCs/>
          <w:color w:val="000000"/>
          <w:szCs w:val="21"/>
          <w:lang w:val="zh-CN"/>
        </w:rPr>
      </w:pPr>
      <w:r>
        <w:rPr>
          <w:rFonts w:asciiTheme="majorEastAsia" w:eastAsiaTheme="majorEastAsia" w:hAnsiTheme="majorEastAsia" w:cstheme="majorEastAsia" w:hint="eastAsia"/>
          <w:szCs w:val="21"/>
        </w:rPr>
        <w:t>12.3.</w:t>
      </w:r>
      <w:r w:rsidR="00017BE6">
        <w:rPr>
          <w:rFonts w:asciiTheme="majorEastAsia" w:eastAsiaTheme="majorEastAsia" w:hAnsiTheme="majorEastAsia" w:cstheme="majorEastAsia"/>
          <w:szCs w:val="21"/>
        </w:rPr>
        <w:t>5</w:t>
      </w:r>
      <w:r>
        <w:rPr>
          <w:rFonts w:asciiTheme="majorEastAsia" w:eastAsiaTheme="majorEastAsia" w:hAnsiTheme="majorEastAsia" w:cstheme="majorEastAsia" w:hint="eastAsia"/>
          <w:szCs w:val="21"/>
        </w:rPr>
        <w:t>残疾人福利性单位声明函（格式附件十</w:t>
      </w:r>
      <w:r w:rsidR="007341FD">
        <w:rPr>
          <w:rFonts w:asciiTheme="majorEastAsia" w:eastAsiaTheme="majorEastAsia" w:hAnsiTheme="majorEastAsia" w:cstheme="majorEastAsia" w:hint="eastAsia"/>
          <w:szCs w:val="21"/>
        </w:rPr>
        <w:t>二</w:t>
      </w:r>
      <w:r>
        <w:rPr>
          <w:rFonts w:asciiTheme="majorEastAsia" w:eastAsiaTheme="majorEastAsia" w:hAnsiTheme="majorEastAsia" w:cstheme="majorEastAsia" w:hint="eastAsia"/>
          <w:szCs w:val="21"/>
        </w:rPr>
        <w:t>）（残疾人</w:t>
      </w:r>
      <w:r>
        <w:rPr>
          <w:rFonts w:asciiTheme="majorEastAsia" w:eastAsiaTheme="majorEastAsia" w:hAnsiTheme="majorEastAsia" w:cstheme="majorEastAsia" w:hint="eastAsia"/>
          <w:color w:val="000000"/>
          <w:szCs w:val="21"/>
          <w:lang w:val="zh-CN"/>
        </w:rPr>
        <w:t>福利性单位</w:t>
      </w:r>
      <w:r>
        <w:rPr>
          <w:rFonts w:asciiTheme="majorEastAsia" w:eastAsiaTheme="majorEastAsia" w:hAnsiTheme="majorEastAsia" w:cstheme="majorEastAsia" w:hint="eastAsia"/>
          <w:color w:val="000000"/>
          <w:szCs w:val="21"/>
        </w:rPr>
        <w:t>须提供）。</w:t>
      </w:r>
    </w:p>
    <w:p w:rsidR="00F7232A" w:rsidRDefault="00F7232A">
      <w:pPr>
        <w:pStyle w:val="a0"/>
        <w:ind w:firstLine="560"/>
        <w:rPr>
          <w:rFonts w:asciiTheme="majorEastAsia" w:eastAsiaTheme="majorEastAsia" w:hAnsiTheme="majorEastAsia" w:cstheme="majorEastAsia"/>
          <w:sz w:val="21"/>
          <w:szCs w:val="21"/>
        </w:rPr>
      </w:pPr>
    </w:p>
    <w:p w:rsidR="00F7232A" w:rsidRDefault="009E7DE2">
      <w:pPr>
        <w:numPr>
          <w:ilvl w:val="1"/>
          <w:numId w:val="4"/>
        </w:numPr>
        <w:snapToGrid w:val="0"/>
        <w:spacing w:line="500" w:lineRule="exact"/>
        <w:jc w:val="lef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投标文件内容填写说明</w:t>
      </w:r>
    </w:p>
    <w:p w:rsidR="00F7232A" w:rsidRDefault="009E7DE2">
      <w:pPr>
        <w:numPr>
          <w:ilvl w:val="2"/>
          <w:numId w:val="4"/>
        </w:numPr>
        <w:snapToGrid w:val="0"/>
        <w:spacing w:line="500" w:lineRule="exact"/>
        <w:jc w:val="lef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供应商应在认真阅读招标文件所有内容的基础上，按照招标文件的要求编制完整的投标文件。投标文件应按照招标文件中规定的统一格式填写，严格按照规定的顺序装订成册并编制目录，混乱的编排导致投标文件被误读或招标人查找不到有效文件是供应商的风险。招标文件对投标文件格式有要求的应按格式逐项填写内容，不准有空项。</w:t>
      </w:r>
    </w:p>
    <w:p w:rsidR="00F7232A" w:rsidRDefault="009E7DE2">
      <w:pPr>
        <w:numPr>
          <w:ilvl w:val="2"/>
          <w:numId w:val="4"/>
        </w:numPr>
        <w:snapToGrid w:val="0"/>
        <w:spacing w:line="5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无相应内容可填的项应填写“无”、“未测试”、“没有相应指标”等明确的回答文字。</w:t>
      </w:r>
    </w:p>
    <w:p w:rsidR="00F7232A" w:rsidRDefault="009E7DE2">
      <w:pPr>
        <w:numPr>
          <w:ilvl w:val="2"/>
          <w:numId w:val="4"/>
        </w:numPr>
        <w:snapToGrid w:val="0"/>
        <w:spacing w:line="5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供应商必须保证投标文件所提供的全部资料真实可靠，并接受招标人对其中任何资料进一步审查的要求。</w:t>
      </w:r>
    </w:p>
    <w:p w:rsidR="00F7232A" w:rsidRDefault="009E7DE2">
      <w:pPr>
        <w:numPr>
          <w:ilvl w:val="2"/>
          <w:numId w:val="4"/>
        </w:numPr>
        <w:snapToGrid w:val="0"/>
        <w:spacing w:line="5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《开标一览表》为在开标仪式上唱标的内容，要求按格式填写、统一规范，不得自行增减内容。</w:t>
      </w:r>
    </w:p>
    <w:p w:rsidR="00F7232A" w:rsidRDefault="009E7DE2">
      <w:pPr>
        <w:numPr>
          <w:ilvl w:val="2"/>
          <w:numId w:val="4"/>
        </w:numPr>
        <w:snapToGrid w:val="0"/>
        <w:spacing w:line="5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lastRenderedPageBreak/>
        <w:t>投标文件须对招标文件中的内容做出实质性的和完整的响应，否则其投标将被拒绝。如果投标文件填报的内容资料不详，或没有提供招标文件中所要求的全部资料及数据，将会导致投标被拒绝。</w:t>
      </w:r>
    </w:p>
    <w:p w:rsidR="00F7232A" w:rsidRDefault="009E7DE2">
      <w:pPr>
        <w:numPr>
          <w:ilvl w:val="2"/>
          <w:numId w:val="4"/>
        </w:numPr>
        <w:snapToGrid w:val="0"/>
        <w:spacing w:line="5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供应商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rsidR="00F7232A" w:rsidRDefault="009E7DE2">
      <w:pPr>
        <w:numPr>
          <w:ilvl w:val="2"/>
          <w:numId w:val="4"/>
        </w:numPr>
        <w:snapToGrid w:val="0"/>
        <w:spacing w:line="5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投标文件不得涂改和增删，如有错漏必须修改，修改处须由必须由法人或授权代表在旁边签字或加盖投标单位公章才有效。</w:t>
      </w:r>
    </w:p>
    <w:p w:rsidR="00F7232A" w:rsidRDefault="009E7DE2">
      <w:pPr>
        <w:numPr>
          <w:ilvl w:val="2"/>
          <w:numId w:val="4"/>
        </w:numPr>
        <w:snapToGrid w:val="0"/>
        <w:spacing w:line="5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由于字迹模糊或表达不清引起的后果由投标人负责。</w:t>
      </w:r>
    </w:p>
    <w:p w:rsidR="00F7232A" w:rsidRDefault="009E7DE2">
      <w:pPr>
        <w:numPr>
          <w:ilvl w:val="1"/>
          <w:numId w:val="6"/>
        </w:numPr>
        <w:snapToGrid w:val="0"/>
        <w:spacing w:line="5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投标报价</w:t>
      </w:r>
    </w:p>
    <w:p w:rsidR="00F7232A" w:rsidRDefault="009E7DE2">
      <w:pPr>
        <w:numPr>
          <w:ilvl w:val="2"/>
          <w:numId w:val="7"/>
        </w:numPr>
        <w:snapToGrid w:val="0"/>
        <w:spacing w:line="5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投标报价应按招标文件中相关附表格式填写。</w:t>
      </w:r>
    </w:p>
    <w:p w:rsidR="00F7232A" w:rsidRDefault="009E7DE2">
      <w:pPr>
        <w:numPr>
          <w:ilvl w:val="2"/>
          <w:numId w:val="7"/>
        </w:numPr>
        <w:snapToGrid w:val="0"/>
        <w:spacing w:line="5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▲投标报价应为完成“</w:t>
      </w:r>
      <w:r w:rsidR="00837260">
        <w:rPr>
          <w:rFonts w:asciiTheme="majorEastAsia" w:eastAsiaTheme="majorEastAsia" w:hAnsiTheme="majorEastAsia" w:cstheme="majorEastAsia" w:hint="eastAsia"/>
          <w:color w:val="000000"/>
          <w:szCs w:val="21"/>
        </w:rPr>
        <w:t>龙游县</w:t>
      </w:r>
      <w:r w:rsidR="00851166">
        <w:rPr>
          <w:rFonts w:asciiTheme="majorEastAsia" w:eastAsiaTheme="majorEastAsia" w:hAnsiTheme="majorEastAsia" w:cstheme="majorEastAsia" w:hint="eastAsia"/>
          <w:color w:val="000000"/>
          <w:szCs w:val="21"/>
        </w:rPr>
        <w:t>国土空间总体规划</w:t>
      </w:r>
      <w:r w:rsidR="0017154B">
        <w:rPr>
          <w:rFonts w:asciiTheme="majorEastAsia" w:eastAsiaTheme="majorEastAsia" w:hAnsiTheme="majorEastAsia" w:cstheme="majorEastAsia" w:hint="eastAsia"/>
          <w:color w:val="000000"/>
          <w:szCs w:val="21"/>
        </w:rPr>
        <w:t>（一标段）</w:t>
      </w:r>
      <w:r>
        <w:rPr>
          <w:rFonts w:asciiTheme="majorEastAsia" w:eastAsiaTheme="majorEastAsia" w:hAnsiTheme="majorEastAsia" w:cstheme="majorEastAsia" w:hint="eastAsia"/>
          <w:color w:val="000000"/>
          <w:szCs w:val="21"/>
        </w:rPr>
        <w:t>”采购需求（详见本采购文件第三章内容）和合同有关条款等所需的全部费用</w:t>
      </w:r>
      <w:r>
        <w:rPr>
          <w:rFonts w:asciiTheme="majorEastAsia" w:eastAsiaTheme="majorEastAsia" w:hAnsiTheme="majorEastAsia" w:cstheme="majorEastAsia" w:hint="eastAsia"/>
          <w:bCs/>
          <w:szCs w:val="21"/>
        </w:rPr>
        <w:t>，并承担一切风险责任</w:t>
      </w:r>
      <w:r>
        <w:rPr>
          <w:rFonts w:asciiTheme="majorEastAsia" w:eastAsiaTheme="majorEastAsia" w:hAnsiTheme="majorEastAsia" w:cstheme="majorEastAsia" w:hint="eastAsia"/>
          <w:color w:val="000000"/>
          <w:szCs w:val="21"/>
        </w:rPr>
        <w:t>。</w:t>
      </w:r>
    </w:p>
    <w:p w:rsidR="00F7232A" w:rsidRDefault="009E7DE2">
      <w:pPr>
        <w:numPr>
          <w:ilvl w:val="2"/>
          <w:numId w:val="7"/>
        </w:numPr>
        <w:snapToGrid w:val="0"/>
        <w:spacing w:line="5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投标文件只允许有一个报价，有选择的或有条件的报价将不予接受。</w:t>
      </w:r>
    </w:p>
    <w:p w:rsidR="00F7232A" w:rsidRDefault="009E7DE2">
      <w:pPr>
        <w:numPr>
          <w:ilvl w:val="1"/>
          <w:numId w:val="7"/>
        </w:numPr>
        <w:snapToGrid w:val="0"/>
        <w:spacing w:line="5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投标有效期</w:t>
      </w:r>
    </w:p>
    <w:p w:rsidR="00F7232A" w:rsidRDefault="009E7DE2">
      <w:pPr>
        <w:numPr>
          <w:ilvl w:val="2"/>
          <w:numId w:val="7"/>
        </w:numPr>
        <w:snapToGrid w:val="0"/>
        <w:spacing w:line="5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▲投标文件从投标文件递交截止之日起，有效期为90天。</w:t>
      </w:r>
    </w:p>
    <w:p w:rsidR="00F7232A" w:rsidRPr="00A81350" w:rsidRDefault="009E7DE2" w:rsidP="00A81350">
      <w:pPr>
        <w:numPr>
          <w:ilvl w:val="2"/>
          <w:numId w:val="7"/>
        </w:numPr>
        <w:snapToGrid w:val="0"/>
        <w:spacing w:line="500" w:lineRule="exact"/>
        <w:rPr>
          <w:rFonts w:asciiTheme="majorEastAsia" w:eastAsiaTheme="majorEastAsia" w:hAnsiTheme="majorEastAsia" w:cstheme="majorEastAsia"/>
          <w:color w:val="000000"/>
          <w:szCs w:val="21"/>
        </w:rPr>
      </w:pPr>
      <w:r w:rsidRPr="00A81350">
        <w:rPr>
          <w:rFonts w:asciiTheme="majorEastAsia" w:eastAsiaTheme="majorEastAsia" w:hAnsiTheme="majorEastAsia" w:cstheme="majorEastAsia" w:hint="eastAsia"/>
          <w:color w:val="000000"/>
          <w:szCs w:val="21"/>
        </w:rPr>
        <w:t>特殊情况下，在原投标文件有效期截止之前，招标人可要求投标人同意延长投标文件有效期。这种</w:t>
      </w:r>
      <w:r>
        <w:rPr>
          <w:rFonts w:asciiTheme="majorEastAsia" w:eastAsiaTheme="majorEastAsia" w:hAnsiTheme="majorEastAsia" w:cstheme="majorEastAsia" w:hint="eastAsia"/>
          <w:color w:val="000000"/>
          <w:szCs w:val="21"/>
        </w:rPr>
        <w:t>要求与答复均应以书面形式提交。供应商可拒绝招标人的这种要求。接受延长投标文件有效期的投标人将不会被要求和允许修正投标文件。</w:t>
      </w:r>
      <w:bookmarkStart w:id="16" w:name="_Toc356371436"/>
    </w:p>
    <w:p w:rsidR="00F7232A" w:rsidRDefault="009E7DE2">
      <w:pPr>
        <w:numPr>
          <w:ilvl w:val="0"/>
          <w:numId w:val="3"/>
        </w:numPr>
        <w:snapToGrid w:val="0"/>
        <w:spacing w:beforeLines="50" w:before="120" w:afterLines="50" w:after="120" w:line="500" w:lineRule="exact"/>
        <w:outlineLvl w:val="1"/>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投标保证金</w:t>
      </w:r>
      <w:bookmarkEnd w:id="16"/>
    </w:p>
    <w:p w:rsidR="00F7232A" w:rsidRDefault="009E7DE2">
      <w:pPr>
        <w:numPr>
          <w:ilvl w:val="1"/>
          <w:numId w:val="7"/>
        </w:numPr>
        <w:snapToGrid w:val="0"/>
        <w:spacing w:line="50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b/>
          <w:szCs w:val="21"/>
        </w:rPr>
        <w:t>投标保证金</w:t>
      </w:r>
      <w:r>
        <w:rPr>
          <w:rFonts w:asciiTheme="majorEastAsia" w:eastAsiaTheme="majorEastAsia" w:hAnsiTheme="majorEastAsia" w:cstheme="majorEastAsia" w:hint="eastAsia"/>
          <w:b/>
          <w:bCs/>
          <w:szCs w:val="21"/>
        </w:rPr>
        <w:t>:无需缴纳</w:t>
      </w:r>
    </w:p>
    <w:p w:rsidR="00F7232A" w:rsidRDefault="009E7DE2">
      <w:pPr>
        <w:snapToGrid w:val="0"/>
        <w:spacing w:line="500" w:lineRule="exact"/>
        <w:ind w:left="567"/>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FF0000"/>
          <w:szCs w:val="21"/>
        </w:rPr>
        <w:t xml:space="preserve">   </w:t>
      </w:r>
    </w:p>
    <w:p w:rsidR="00F7232A" w:rsidRDefault="009E7DE2">
      <w:pPr>
        <w:numPr>
          <w:ilvl w:val="0"/>
          <w:numId w:val="3"/>
        </w:numPr>
        <w:snapToGrid w:val="0"/>
        <w:spacing w:beforeLines="50" w:before="120" w:afterLines="50" w:after="120" w:line="500" w:lineRule="exact"/>
        <w:outlineLvl w:val="1"/>
        <w:rPr>
          <w:rFonts w:asciiTheme="majorEastAsia" w:eastAsiaTheme="majorEastAsia" w:hAnsiTheme="majorEastAsia" w:cstheme="majorEastAsia"/>
          <w:b/>
          <w:color w:val="000000"/>
          <w:szCs w:val="21"/>
        </w:rPr>
      </w:pPr>
      <w:r>
        <w:rPr>
          <w:rFonts w:asciiTheme="majorEastAsia" w:eastAsiaTheme="majorEastAsia" w:hAnsiTheme="majorEastAsia" w:cstheme="majorEastAsia" w:hint="eastAsia"/>
          <w:b/>
          <w:color w:val="000000"/>
          <w:szCs w:val="21"/>
        </w:rPr>
        <w:t>投标文件的签署及规定</w:t>
      </w:r>
    </w:p>
    <w:p w:rsidR="00F7232A" w:rsidRDefault="009E7DE2">
      <w:pPr>
        <w:numPr>
          <w:ilvl w:val="1"/>
          <w:numId w:val="7"/>
        </w:numPr>
        <w:snapToGrid w:val="0"/>
        <w:spacing w:line="5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供应商应按本须知的相关要求准备投标文件，每套文件须清楚的标明“资格审查文件”、“资信技术文件”、“商务文件”和“正本”、“副本”。若正本和副本有差异，以正本为准。</w:t>
      </w:r>
    </w:p>
    <w:p w:rsidR="00F7232A" w:rsidRDefault="009E7DE2">
      <w:pPr>
        <w:numPr>
          <w:ilvl w:val="1"/>
          <w:numId w:val="7"/>
        </w:numPr>
        <w:snapToGrid w:val="0"/>
        <w:spacing w:line="5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投标文件的正本需打印或用不褪色墨水书写，并由供应商或经正式授权的代表在投标文件</w:t>
      </w:r>
      <w:r>
        <w:rPr>
          <w:rFonts w:asciiTheme="majorEastAsia" w:eastAsiaTheme="majorEastAsia" w:hAnsiTheme="majorEastAsia" w:cstheme="majorEastAsia" w:hint="eastAsia"/>
          <w:color w:val="000000"/>
          <w:szCs w:val="21"/>
        </w:rPr>
        <w:lastRenderedPageBreak/>
        <w:t>上签字或盖章。授权代表须以书面形式出具的“授权证书”附在投标文件中。文件的副本可采用正本复印。</w:t>
      </w:r>
    </w:p>
    <w:p w:rsidR="00F7232A" w:rsidRDefault="009E7DE2">
      <w:pPr>
        <w:numPr>
          <w:ilvl w:val="1"/>
          <w:numId w:val="7"/>
        </w:numPr>
        <w:snapToGrid w:val="0"/>
        <w:spacing w:line="5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w:t>
      </w:r>
      <w:r>
        <w:rPr>
          <w:rFonts w:asciiTheme="majorEastAsia" w:eastAsiaTheme="majorEastAsia" w:hAnsiTheme="majorEastAsia" w:cstheme="majorEastAsia" w:hint="eastAsia"/>
          <w:b/>
          <w:bCs/>
          <w:color w:val="000000"/>
          <w:szCs w:val="21"/>
          <w:u w:val="single"/>
        </w:rPr>
        <w:t>投标文件封面须加盖投标人单位公章</w:t>
      </w:r>
      <w:r>
        <w:rPr>
          <w:rFonts w:asciiTheme="majorEastAsia" w:eastAsiaTheme="majorEastAsia" w:hAnsiTheme="majorEastAsia" w:cstheme="majorEastAsia" w:hint="eastAsia"/>
          <w:color w:val="000000"/>
          <w:szCs w:val="21"/>
        </w:rPr>
        <w:t>。</w:t>
      </w:r>
    </w:p>
    <w:p w:rsidR="00F7232A" w:rsidRDefault="009E7DE2">
      <w:pPr>
        <w:numPr>
          <w:ilvl w:val="1"/>
          <w:numId w:val="7"/>
        </w:numPr>
        <w:snapToGrid w:val="0"/>
        <w:spacing w:line="5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任何行间插字、涂改和增删，必须由法人或授权代表在旁边签字或加盖投标单位公章才有效。</w:t>
      </w:r>
    </w:p>
    <w:p w:rsidR="00F7232A" w:rsidRDefault="009E7DE2">
      <w:pPr>
        <w:numPr>
          <w:ilvl w:val="1"/>
          <w:numId w:val="7"/>
        </w:numPr>
        <w:snapToGrid w:val="0"/>
        <w:spacing w:line="5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电报、电话、传真形式的投标文件概不接受。</w:t>
      </w:r>
    </w:p>
    <w:p w:rsidR="00F7232A" w:rsidRDefault="009E7DE2">
      <w:pPr>
        <w:numPr>
          <w:ilvl w:val="1"/>
          <w:numId w:val="7"/>
        </w:numPr>
        <w:snapToGrid w:val="0"/>
        <w:spacing w:line="5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投标文件的密封和标记</w:t>
      </w:r>
    </w:p>
    <w:p w:rsidR="00F7232A" w:rsidRDefault="009E7DE2">
      <w:pPr>
        <w:numPr>
          <w:ilvl w:val="2"/>
          <w:numId w:val="7"/>
        </w:numPr>
        <w:snapToGrid w:val="0"/>
        <w:spacing w:line="5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w:t>
      </w:r>
      <w:r>
        <w:rPr>
          <w:rFonts w:asciiTheme="majorEastAsia" w:eastAsiaTheme="majorEastAsia" w:hAnsiTheme="majorEastAsia" w:cstheme="majorEastAsia" w:hint="eastAsia"/>
          <w:b/>
          <w:bCs/>
          <w:color w:val="000000"/>
          <w:szCs w:val="21"/>
          <w:u w:val="single"/>
        </w:rPr>
        <w:t>投标文件应分为资格审查文件、资信技术文件和商务文件三部分，三部分单独密封，并在包装袋相关部位加盖供应商单位公章</w:t>
      </w:r>
      <w:r>
        <w:rPr>
          <w:rFonts w:asciiTheme="majorEastAsia" w:eastAsiaTheme="majorEastAsia" w:hAnsiTheme="majorEastAsia" w:cstheme="majorEastAsia" w:hint="eastAsia"/>
          <w:color w:val="000000"/>
          <w:szCs w:val="21"/>
        </w:rPr>
        <w:t>。</w:t>
      </w:r>
    </w:p>
    <w:p w:rsidR="00F7232A" w:rsidRDefault="009E7DE2">
      <w:pPr>
        <w:numPr>
          <w:ilvl w:val="2"/>
          <w:numId w:val="7"/>
        </w:numPr>
        <w:snapToGrid w:val="0"/>
        <w:spacing w:line="5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每包的封面均应注明：项目名称、项目编号、供应商名称、投标文件名称（即资格审查文件、资信技术文件、商务文件）。</w:t>
      </w:r>
    </w:p>
    <w:p w:rsidR="00F7232A" w:rsidRDefault="009E7DE2">
      <w:pPr>
        <w:numPr>
          <w:ilvl w:val="0"/>
          <w:numId w:val="3"/>
        </w:numPr>
        <w:snapToGrid w:val="0"/>
        <w:spacing w:beforeLines="50" w:before="120" w:afterLines="50" w:after="120" w:line="500" w:lineRule="exact"/>
        <w:outlineLvl w:val="1"/>
        <w:rPr>
          <w:rFonts w:asciiTheme="majorEastAsia" w:eastAsiaTheme="majorEastAsia" w:hAnsiTheme="majorEastAsia" w:cstheme="majorEastAsia"/>
          <w:b/>
          <w:color w:val="000000"/>
          <w:szCs w:val="21"/>
        </w:rPr>
      </w:pPr>
      <w:bookmarkStart w:id="17" w:name="_Toc356371437"/>
      <w:r>
        <w:rPr>
          <w:rFonts w:asciiTheme="majorEastAsia" w:eastAsiaTheme="majorEastAsia" w:hAnsiTheme="majorEastAsia" w:cstheme="majorEastAsia" w:hint="eastAsia"/>
          <w:b/>
          <w:color w:val="000000"/>
          <w:szCs w:val="21"/>
        </w:rPr>
        <w:t>投标文件的递交</w:t>
      </w:r>
      <w:bookmarkEnd w:id="17"/>
    </w:p>
    <w:p w:rsidR="00F7232A" w:rsidRDefault="009E7DE2">
      <w:pPr>
        <w:numPr>
          <w:ilvl w:val="1"/>
          <w:numId w:val="7"/>
        </w:numPr>
        <w:snapToGrid w:val="0"/>
        <w:spacing w:line="5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递交投标文件截止期</w:t>
      </w:r>
    </w:p>
    <w:p w:rsidR="00F7232A" w:rsidRDefault="009E7DE2">
      <w:pPr>
        <w:autoSpaceDE w:val="0"/>
        <w:autoSpaceDN w:val="0"/>
        <w:adjustRightInd w:val="0"/>
        <w:snapToGrid w:val="0"/>
        <w:spacing w:line="500" w:lineRule="exact"/>
        <w:ind w:firstLine="560"/>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递交投标文件截止时间前将投标文件递交至龙游县公共资源交易中心开标室（详细地址见公告），逾期不予接收。递交投标文件时还需递交法定代表人授权书一份及被授权人身份证原件。</w:t>
      </w:r>
    </w:p>
    <w:p w:rsidR="00F7232A" w:rsidRDefault="009E7DE2">
      <w:pPr>
        <w:autoSpaceDE w:val="0"/>
        <w:autoSpaceDN w:val="0"/>
        <w:adjustRightInd w:val="0"/>
        <w:snapToGrid w:val="0"/>
        <w:spacing w:line="500" w:lineRule="exact"/>
        <w:ind w:firstLine="560"/>
        <w:rPr>
          <w:rFonts w:asciiTheme="majorEastAsia" w:eastAsiaTheme="majorEastAsia" w:hAnsiTheme="majorEastAsia" w:cstheme="majorEastAsia"/>
          <w:color w:val="FF0000"/>
          <w:szCs w:val="21"/>
        </w:rPr>
      </w:pPr>
      <w:r>
        <w:rPr>
          <w:rFonts w:asciiTheme="majorEastAsia" w:eastAsiaTheme="majorEastAsia" w:hAnsiTheme="majorEastAsia" w:cstheme="majorEastAsia" w:hint="eastAsia"/>
          <w:color w:val="FF0000"/>
          <w:szCs w:val="21"/>
        </w:rPr>
        <w:t>所有原件应单独装袋（不需密封），包装封套上应注明投标人名称及粘贴打印的表格式原件清单目录（供参考）。原件应与投标文件同时提交，超过截止时间送达的原件不予接收。</w:t>
      </w:r>
    </w:p>
    <w:p w:rsidR="00F7232A" w:rsidRDefault="009E7DE2">
      <w:pPr>
        <w:numPr>
          <w:ilvl w:val="1"/>
          <w:numId w:val="7"/>
        </w:numPr>
        <w:snapToGrid w:val="0"/>
        <w:spacing w:line="5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投标文件的修改和撤销</w:t>
      </w:r>
    </w:p>
    <w:p w:rsidR="00F7232A" w:rsidRDefault="009E7DE2">
      <w:pPr>
        <w:numPr>
          <w:ilvl w:val="2"/>
          <w:numId w:val="7"/>
        </w:numPr>
        <w:snapToGrid w:val="0"/>
        <w:spacing w:line="5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供应商在递交投标文件后，可以修改或撤回其投标文件，但供应商必须在规定的递交投标文件截止时间之前将修改或撤回的书面通知递交到招标人。</w:t>
      </w:r>
    </w:p>
    <w:p w:rsidR="00F7232A" w:rsidRDefault="009E7DE2">
      <w:pPr>
        <w:numPr>
          <w:ilvl w:val="2"/>
          <w:numId w:val="7"/>
        </w:numPr>
        <w:snapToGrid w:val="0"/>
        <w:spacing w:line="5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供应商修改后的投标文件应按原来的规定编制、密封、标记和递交。</w:t>
      </w:r>
    </w:p>
    <w:p w:rsidR="00F7232A" w:rsidRDefault="009E7DE2">
      <w:pPr>
        <w:numPr>
          <w:ilvl w:val="2"/>
          <w:numId w:val="7"/>
        </w:numPr>
        <w:snapToGrid w:val="0"/>
        <w:spacing w:line="5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在递交投标文件截止期之后，供应商不得对其投标文件做任何修改，不得撤回其投标文件。</w:t>
      </w:r>
    </w:p>
    <w:p w:rsidR="00F7232A" w:rsidRDefault="009E7DE2">
      <w:pPr>
        <w:numPr>
          <w:ilvl w:val="2"/>
          <w:numId w:val="7"/>
        </w:numPr>
        <w:snapToGrid w:val="0"/>
        <w:spacing w:line="500" w:lineRule="exact"/>
        <w:rPr>
          <w:rFonts w:asciiTheme="majorEastAsia" w:eastAsiaTheme="majorEastAsia" w:hAnsiTheme="majorEastAsia" w:cstheme="majorEastAsia"/>
          <w:b/>
          <w:szCs w:val="21"/>
        </w:rPr>
      </w:pPr>
      <w:r>
        <w:rPr>
          <w:rFonts w:asciiTheme="majorEastAsia" w:eastAsiaTheme="majorEastAsia" w:hAnsiTheme="majorEastAsia" w:cstheme="majorEastAsia" w:hint="eastAsia"/>
          <w:color w:val="000000"/>
          <w:szCs w:val="21"/>
        </w:rPr>
        <w:t>实质上没有响应本文件要求的投标文件将被拒绝。供应商不得通过修正或撤销不合要求的偏离或保留从而使其投标文件成为实质上响应的文件。</w:t>
      </w:r>
    </w:p>
    <w:p w:rsidR="00F7232A" w:rsidRDefault="009E7DE2">
      <w:pPr>
        <w:numPr>
          <w:ilvl w:val="0"/>
          <w:numId w:val="3"/>
        </w:numPr>
        <w:snapToGrid w:val="0"/>
        <w:spacing w:beforeLines="50" w:before="120" w:afterLines="50" w:after="120" w:line="500" w:lineRule="exact"/>
        <w:outlineLvl w:val="1"/>
        <w:rPr>
          <w:rFonts w:asciiTheme="majorEastAsia" w:eastAsiaTheme="majorEastAsia" w:hAnsiTheme="majorEastAsia" w:cstheme="majorEastAsia"/>
          <w:b/>
          <w:szCs w:val="21"/>
        </w:rPr>
      </w:pPr>
      <w:bookmarkStart w:id="18" w:name="_Toc356371438"/>
      <w:r>
        <w:rPr>
          <w:rFonts w:asciiTheme="majorEastAsia" w:eastAsiaTheme="majorEastAsia" w:hAnsiTheme="majorEastAsia" w:cstheme="majorEastAsia" w:hint="eastAsia"/>
          <w:b/>
          <w:szCs w:val="21"/>
        </w:rPr>
        <w:t>投标无效的情形</w:t>
      </w:r>
      <w:bookmarkEnd w:id="18"/>
    </w:p>
    <w:p w:rsidR="00F7232A" w:rsidRDefault="009E7DE2">
      <w:pPr>
        <w:numPr>
          <w:ilvl w:val="1"/>
          <w:numId w:val="7"/>
        </w:numPr>
        <w:snapToGrid w:val="0"/>
        <w:spacing w:line="500" w:lineRule="exact"/>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实质上没有响应招标文件要求的投标将被视为无效投标。投标人不得通过修正或撤消不合</w:t>
      </w:r>
      <w:r>
        <w:rPr>
          <w:rFonts w:asciiTheme="majorEastAsia" w:eastAsiaTheme="majorEastAsia" w:hAnsiTheme="majorEastAsia" w:cstheme="majorEastAsia" w:hint="eastAsia"/>
          <w:bCs/>
          <w:szCs w:val="21"/>
        </w:rPr>
        <w:lastRenderedPageBreak/>
        <w:t>要求的偏离或保留从而使其投标成为实质上响应的投标。如发生下列情况之一的，其投标视为无效：</w:t>
      </w:r>
    </w:p>
    <w:p w:rsidR="00F7232A" w:rsidRDefault="009E7DE2">
      <w:pPr>
        <w:snapToGrid w:val="0"/>
        <w:spacing w:line="500" w:lineRule="exact"/>
        <w:ind w:left="567"/>
        <w:rPr>
          <w:rFonts w:asciiTheme="majorEastAsia" w:eastAsiaTheme="majorEastAsia" w:hAnsiTheme="majorEastAsia" w:cstheme="majorEastAsia"/>
          <w:bCs/>
          <w:color w:val="000000"/>
          <w:szCs w:val="21"/>
        </w:rPr>
      </w:pPr>
      <w:r>
        <w:rPr>
          <w:rFonts w:asciiTheme="majorEastAsia" w:eastAsiaTheme="majorEastAsia" w:hAnsiTheme="majorEastAsia" w:cstheme="majorEastAsia" w:hint="eastAsia"/>
          <w:bCs/>
          <w:szCs w:val="21"/>
        </w:rPr>
        <w:t>26.</w:t>
      </w:r>
      <w:r>
        <w:rPr>
          <w:rFonts w:asciiTheme="majorEastAsia" w:eastAsiaTheme="majorEastAsia" w:hAnsiTheme="majorEastAsia" w:cstheme="majorEastAsia"/>
          <w:bCs/>
          <w:szCs w:val="21"/>
        </w:rPr>
        <w:t>1</w:t>
      </w:r>
      <w:r>
        <w:rPr>
          <w:rFonts w:asciiTheme="majorEastAsia" w:eastAsiaTheme="majorEastAsia" w:hAnsiTheme="majorEastAsia" w:cstheme="majorEastAsia" w:hint="eastAsia"/>
          <w:bCs/>
          <w:color w:val="000000"/>
          <w:szCs w:val="21"/>
        </w:rPr>
        <w:t>投标文件逾期送达的</w:t>
      </w:r>
      <w:r>
        <w:rPr>
          <w:rFonts w:asciiTheme="majorEastAsia" w:eastAsiaTheme="majorEastAsia" w:hAnsiTheme="majorEastAsia" w:cstheme="majorEastAsia" w:hint="eastAsia"/>
          <w:color w:val="000000"/>
          <w:szCs w:val="21"/>
        </w:rPr>
        <w:t>；</w:t>
      </w:r>
    </w:p>
    <w:p w:rsidR="00F7232A" w:rsidRDefault="009E7DE2">
      <w:pPr>
        <w:snapToGrid w:val="0"/>
        <w:spacing w:line="500" w:lineRule="exact"/>
        <w:ind w:left="567"/>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bCs/>
          <w:szCs w:val="21"/>
        </w:rPr>
        <w:t>26.</w:t>
      </w:r>
      <w:r>
        <w:rPr>
          <w:rFonts w:asciiTheme="majorEastAsia" w:eastAsiaTheme="majorEastAsia" w:hAnsiTheme="majorEastAsia" w:cstheme="majorEastAsia"/>
          <w:bCs/>
          <w:szCs w:val="21"/>
        </w:rPr>
        <w:t>2</w:t>
      </w:r>
      <w:r>
        <w:rPr>
          <w:rFonts w:asciiTheme="majorEastAsia" w:eastAsiaTheme="majorEastAsia" w:hAnsiTheme="majorEastAsia" w:cstheme="majorEastAsia" w:hint="eastAsia"/>
          <w:color w:val="000000"/>
          <w:szCs w:val="21"/>
        </w:rPr>
        <w:t>不具备招标文件规定资格要求；</w:t>
      </w:r>
    </w:p>
    <w:p w:rsidR="00F7232A" w:rsidRDefault="009E7DE2">
      <w:pPr>
        <w:snapToGrid w:val="0"/>
        <w:spacing w:line="500" w:lineRule="exact"/>
        <w:ind w:firstLineChars="250" w:firstLine="525"/>
        <w:rPr>
          <w:rFonts w:asciiTheme="majorEastAsia" w:eastAsiaTheme="majorEastAsia" w:hAnsiTheme="majorEastAsia" w:cstheme="majorEastAsia"/>
          <w:b/>
          <w:bCs/>
          <w:color w:val="FF0000"/>
          <w:szCs w:val="21"/>
          <w:u w:val="single"/>
        </w:rPr>
      </w:pPr>
      <w:r>
        <w:rPr>
          <w:rFonts w:asciiTheme="majorEastAsia" w:eastAsiaTheme="majorEastAsia" w:hAnsiTheme="majorEastAsia" w:cstheme="majorEastAsia" w:hint="eastAsia"/>
          <w:bCs/>
          <w:szCs w:val="21"/>
        </w:rPr>
        <w:t>26.</w:t>
      </w:r>
      <w:r>
        <w:rPr>
          <w:rFonts w:asciiTheme="majorEastAsia" w:eastAsiaTheme="majorEastAsia" w:hAnsiTheme="majorEastAsia" w:cstheme="majorEastAsia"/>
          <w:bCs/>
          <w:szCs w:val="21"/>
        </w:rPr>
        <w:t>3</w:t>
      </w:r>
      <w:r>
        <w:rPr>
          <w:rFonts w:asciiTheme="majorEastAsia" w:eastAsiaTheme="majorEastAsia" w:hAnsiTheme="majorEastAsia" w:cstheme="majorEastAsia" w:hint="eastAsia"/>
          <w:b/>
          <w:bCs/>
          <w:color w:val="FF0000"/>
          <w:szCs w:val="21"/>
          <w:u w:val="single"/>
        </w:rPr>
        <w:t>投标文件采用卡条、抽杆夹、订书机等形式装订的（或其他可使标书可以拆卸或者在翻动过程中易脱落的装订方式）、投标文件未密封，投标文件错装的，投标文件份数不足的，投标文件包装袋封面、投标文件封面、法定代表人授权书、投标函、开标一览表、投标设备报价明细表应签字、盖章而未签盖的；</w:t>
      </w:r>
    </w:p>
    <w:p w:rsidR="00F7232A" w:rsidRDefault="009E7DE2">
      <w:pPr>
        <w:snapToGrid w:val="0"/>
        <w:spacing w:line="500" w:lineRule="exact"/>
        <w:ind w:firstLineChars="250" w:firstLine="525"/>
        <w:rPr>
          <w:rFonts w:asciiTheme="majorEastAsia" w:eastAsiaTheme="majorEastAsia" w:hAnsiTheme="majorEastAsia" w:cstheme="majorEastAsia"/>
          <w:bCs/>
          <w:color w:val="000000"/>
          <w:szCs w:val="21"/>
        </w:rPr>
      </w:pPr>
      <w:r>
        <w:rPr>
          <w:rFonts w:asciiTheme="majorEastAsia" w:eastAsiaTheme="majorEastAsia" w:hAnsiTheme="majorEastAsia" w:cstheme="majorEastAsia" w:hint="eastAsia"/>
          <w:bCs/>
          <w:szCs w:val="21"/>
        </w:rPr>
        <w:t>26.</w:t>
      </w:r>
      <w:r>
        <w:rPr>
          <w:rFonts w:asciiTheme="majorEastAsia" w:eastAsiaTheme="majorEastAsia" w:hAnsiTheme="majorEastAsia" w:cstheme="majorEastAsia"/>
          <w:bCs/>
          <w:szCs w:val="21"/>
        </w:rPr>
        <w:t>4</w:t>
      </w:r>
      <w:r>
        <w:rPr>
          <w:rFonts w:asciiTheme="majorEastAsia" w:eastAsiaTheme="majorEastAsia" w:hAnsiTheme="majorEastAsia" w:cstheme="majorEastAsia" w:hint="eastAsia"/>
          <w:color w:val="000000"/>
          <w:szCs w:val="21"/>
        </w:rPr>
        <w:t>法定代表人授权书应签字、盖章而未签盖的，法人代表或被授权人无法提供有效身份证明原件的，和其他未有效授权的;</w:t>
      </w:r>
    </w:p>
    <w:p w:rsidR="00F7232A" w:rsidRDefault="009E7DE2">
      <w:pPr>
        <w:snapToGrid w:val="0"/>
        <w:spacing w:line="500" w:lineRule="exact"/>
        <w:ind w:firstLineChars="250" w:firstLine="525"/>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bCs/>
          <w:szCs w:val="21"/>
        </w:rPr>
        <w:t>26.</w:t>
      </w:r>
      <w:r>
        <w:rPr>
          <w:rFonts w:asciiTheme="majorEastAsia" w:eastAsiaTheme="majorEastAsia" w:hAnsiTheme="majorEastAsia" w:cstheme="majorEastAsia"/>
          <w:bCs/>
          <w:szCs w:val="21"/>
        </w:rPr>
        <w:t>5</w:t>
      </w:r>
      <w:r>
        <w:rPr>
          <w:rFonts w:asciiTheme="majorEastAsia" w:eastAsiaTheme="majorEastAsia" w:hAnsiTheme="majorEastAsia" w:cstheme="majorEastAsia" w:hint="eastAsia"/>
          <w:color w:val="000000"/>
          <w:szCs w:val="21"/>
        </w:rPr>
        <w:t>招标文件中有▲处条款或▲处参数投标人未作实质性响应的；</w:t>
      </w:r>
    </w:p>
    <w:p w:rsidR="00F7232A" w:rsidRDefault="009E7DE2">
      <w:pPr>
        <w:snapToGrid w:val="0"/>
        <w:spacing w:line="500" w:lineRule="exact"/>
        <w:ind w:firstLineChars="250" w:firstLine="525"/>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bCs/>
          <w:szCs w:val="21"/>
        </w:rPr>
        <w:t>26.</w:t>
      </w:r>
      <w:r>
        <w:rPr>
          <w:rFonts w:asciiTheme="majorEastAsia" w:eastAsiaTheme="majorEastAsia" w:hAnsiTheme="majorEastAsia" w:cstheme="majorEastAsia"/>
          <w:bCs/>
          <w:szCs w:val="21"/>
        </w:rPr>
        <w:t>6</w:t>
      </w:r>
      <w:r>
        <w:rPr>
          <w:rFonts w:asciiTheme="majorEastAsia" w:eastAsiaTheme="majorEastAsia" w:hAnsiTheme="majorEastAsia" w:cstheme="majorEastAsia" w:hint="eastAsia"/>
          <w:color w:val="000000"/>
          <w:szCs w:val="21"/>
        </w:rPr>
        <w:t>投标文件的实质性内容未使用中文表述、意思表述不明确、前后矛盾或者使用计量单位不符合招标文件要求的（经评标委员会认定允许其当场更正的笔误除外）；</w:t>
      </w:r>
    </w:p>
    <w:p w:rsidR="00F7232A" w:rsidRDefault="009E7DE2">
      <w:pPr>
        <w:snapToGrid w:val="0"/>
        <w:spacing w:line="500" w:lineRule="exact"/>
        <w:ind w:left="567"/>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bCs/>
          <w:szCs w:val="21"/>
        </w:rPr>
        <w:t>26.</w:t>
      </w:r>
      <w:r>
        <w:rPr>
          <w:rFonts w:asciiTheme="majorEastAsia" w:eastAsiaTheme="majorEastAsia" w:hAnsiTheme="majorEastAsia" w:cstheme="majorEastAsia"/>
          <w:bCs/>
          <w:szCs w:val="21"/>
        </w:rPr>
        <w:t>7</w:t>
      </w:r>
      <w:r>
        <w:rPr>
          <w:rFonts w:asciiTheme="majorEastAsia" w:eastAsiaTheme="majorEastAsia" w:hAnsiTheme="majorEastAsia" w:cstheme="majorEastAsia" w:hint="eastAsia"/>
          <w:color w:val="000000"/>
          <w:szCs w:val="21"/>
        </w:rPr>
        <w:t>投标文件关键内容字迹模糊、无法辨认的；</w:t>
      </w:r>
    </w:p>
    <w:p w:rsidR="00F7232A" w:rsidRDefault="009E7DE2">
      <w:pPr>
        <w:snapToGrid w:val="0"/>
        <w:spacing w:line="500" w:lineRule="exact"/>
        <w:ind w:left="567"/>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bCs/>
          <w:szCs w:val="21"/>
        </w:rPr>
        <w:t>26.</w:t>
      </w:r>
      <w:r>
        <w:rPr>
          <w:rFonts w:asciiTheme="majorEastAsia" w:eastAsiaTheme="majorEastAsia" w:hAnsiTheme="majorEastAsia" w:cstheme="majorEastAsia"/>
          <w:bCs/>
          <w:szCs w:val="21"/>
        </w:rPr>
        <w:t>8</w:t>
      </w:r>
      <w:r>
        <w:rPr>
          <w:rFonts w:asciiTheme="majorEastAsia" w:eastAsiaTheme="majorEastAsia" w:hAnsiTheme="majorEastAsia" w:cstheme="majorEastAsia" w:hint="eastAsia"/>
          <w:color w:val="000000"/>
          <w:szCs w:val="21"/>
        </w:rPr>
        <w:t>投标方案不明确，存在一个或一个以上备选（替代）投标方案的；</w:t>
      </w:r>
    </w:p>
    <w:p w:rsidR="00F7232A" w:rsidRDefault="009E7DE2">
      <w:pPr>
        <w:snapToGrid w:val="0"/>
        <w:spacing w:line="500" w:lineRule="exact"/>
        <w:ind w:left="567"/>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bCs/>
          <w:szCs w:val="21"/>
        </w:rPr>
        <w:t>26.</w:t>
      </w:r>
      <w:r>
        <w:rPr>
          <w:rFonts w:asciiTheme="majorEastAsia" w:eastAsiaTheme="majorEastAsia" w:hAnsiTheme="majorEastAsia" w:cstheme="majorEastAsia"/>
          <w:bCs/>
          <w:szCs w:val="21"/>
        </w:rPr>
        <w:t>9</w:t>
      </w:r>
      <w:r>
        <w:rPr>
          <w:rFonts w:asciiTheme="majorEastAsia" w:eastAsiaTheme="majorEastAsia" w:hAnsiTheme="majorEastAsia" w:cstheme="majorEastAsia" w:hint="eastAsia"/>
          <w:bCs/>
          <w:szCs w:val="21"/>
        </w:rPr>
        <w:t>资格审查</w:t>
      </w:r>
      <w:r>
        <w:rPr>
          <w:rFonts w:asciiTheme="majorEastAsia" w:eastAsiaTheme="majorEastAsia" w:hAnsiTheme="majorEastAsia" w:cstheme="majorEastAsia" w:hint="eastAsia"/>
          <w:color w:val="000000"/>
          <w:szCs w:val="21"/>
        </w:rPr>
        <w:t>或资信技术文件中包含本次商务报价的；</w:t>
      </w:r>
    </w:p>
    <w:p w:rsidR="00F7232A" w:rsidRDefault="009E7DE2">
      <w:pPr>
        <w:snapToGrid w:val="0"/>
        <w:spacing w:line="500" w:lineRule="exact"/>
        <w:ind w:left="567"/>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bCs/>
          <w:szCs w:val="21"/>
        </w:rPr>
        <w:t>26.1</w:t>
      </w:r>
      <w:r>
        <w:rPr>
          <w:rFonts w:asciiTheme="majorEastAsia" w:eastAsiaTheme="majorEastAsia" w:hAnsiTheme="majorEastAsia" w:cstheme="majorEastAsia"/>
          <w:bCs/>
          <w:szCs w:val="21"/>
        </w:rPr>
        <w:t>0</w:t>
      </w:r>
      <w:r>
        <w:rPr>
          <w:rFonts w:asciiTheme="majorEastAsia" w:eastAsiaTheme="majorEastAsia" w:hAnsiTheme="majorEastAsia" w:cstheme="majorEastAsia" w:hint="eastAsia"/>
          <w:color w:val="000000"/>
          <w:szCs w:val="21"/>
        </w:rPr>
        <w:t>未采用人民币报价或者未按照招标文件标明的币种报价的；</w:t>
      </w:r>
    </w:p>
    <w:p w:rsidR="00F7232A" w:rsidRDefault="009E7DE2">
      <w:pPr>
        <w:snapToGrid w:val="0"/>
        <w:spacing w:line="500" w:lineRule="exact"/>
        <w:ind w:left="567"/>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bCs/>
          <w:szCs w:val="21"/>
        </w:rPr>
        <w:t>26.1</w:t>
      </w:r>
      <w:r>
        <w:rPr>
          <w:rFonts w:asciiTheme="majorEastAsia" w:eastAsiaTheme="majorEastAsia" w:hAnsiTheme="majorEastAsia" w:cstheme="majorEastAsia"/>
          <w:bCs/>
          <w:szCs w:val="21"/>
        </w:rPr>
        <w:t>1</w:t>
      </w:r>
      <w:r>
        <w:rPr>
          <w:rFonts w:asciiTheme="majorEastAsia" w:eastAsiaTheme="majorEastAsia" w:hAnsiTheme="majorEastAsia" w:cstheme="majorEastAsia" w:hint="eastAsia"/>
          <w:color w:val="000000"/>
          <w:szCs w:val="21"/>
        </w:rPr>
        <w:t>投标报价具有选择性，或者开标价格与投标文件承诺的优惠（折扣）价格不一致的；</w:t>
      </w:r>
    </w:p>
    <w:p w:rsidR="00F7232A" w:rsidRDefault="009E7DE2">
      <w:pPr>
        <w:snapToGrid w:val="0"/>
        <w:spacing w:line="500" w:lineRule="exact"/>
        <w:ind w:firstLineChars="250" w:firstLine="525"/>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bCs/>
          <w:szCs w:val="21"/>
        </w:rPr>
        <w:t>26.1</w:t>
      </w:r>
      <w:r w:rsidR="00570786">
        <w:rPr>
          <w:rFonts w:asciiTheme="majorEastAsia" w:eastAsiaTheme="majorEastAsia" w:hAnsiTheme="majorEastAsia" w:cstheme="majorEastAsia"/>
          <w:bCs/>
          <w:szCs w:val="21"/>
        </w:rPr>
        <w:t>2</w:t>
      </w:r>
      <w:r>
        <w:rPr>
          <w:rFonts w:asciiTheme="majorEastAsia" w:eastAsiaTheme="majorEastAsia" w:hAnsiTheme="majorEastAsia" w:cstheme="majorEastAsia" w:hint="eastAsia"/>
          <w:color w:val="000000"/>
          <w:szCs w:val="21"/>
        </w:rPr>
        <w:t>投标人的报价明显高于其市场价或低于成本价的，该投标人不能合理说明原因并提供证明材料的；</w:t>
      </w:r>
    </w:p>
    <w:p w:rsidR="00F7232A" w:rsidRDefault="009E7DE2">
      <w:pPr>
        <w:snapToGrid w:val="0"/>
        <w:spacing w:line="500" w:lineRule="exact"/>
        <w:ind w:left="567"/>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bCs/>
          <w:szCs w:val="21"/>
        </w:rPr>
        <w:t>26.1</w:t>
      </w:r>
      <w:r w:rsidR="00570786">
        <w:rPr>
          <w:rFonts w:asciiTheme="majorEastAsia" w:eastAsiaTheme="majorEastAsia" w:hAnsiTheme="majorEastAsia" w:cstheme="majorEastAsia"/>
          <w:bCs/>
          <w:szCs w:val="21"/>
        </w:rPr>
        <w:t>3</w:t>
      </w:r>
      <w:r>
        <w:rPr>
          <w:rFonts w:asciiTheme="majorEastAsia" w:eastAsiaTheme="majorEastAsia" w:hAnsiTheme="majorEastAsia" w:cstheme="majorEastAsia" w:hint="eastAsia"/>
          <w:color w:val="000000"/>
          <w:szCs w:val="21"/>
        </w:rPr>
        <w:t>投标报价漏项超过投标报价5%以上的或漏项超过2项及以上的，均属无效投标；</w:t>
      </w:r>
    </w:p>
    <w:p w:rsidR="00F7232A" w:rsidRDefault="009E7DE2">
      <w:pPr>
        <w:snapToGrid w:val="0"/>
        <w:spacing w:line="500" w:lineRule="exact"/>
        <w:ind w:left="567"/>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bCs/>
          <w:szCs w:val="21"/>
        </w:rPr>
        <w:t>26.1</w:t>
      </w:r>
      <w:r w:rsidR="00570786">
        <w:rPr>
          <w:rFonts w:asciiTheme="majorEastAsia" w:eastAsiaTheme="majorEastAsia" w:hAnsiTheme="majorEastAsia" w:cstheme="majorEastAsia"/>
          <w:bCs/>
          <w:szCs w:val="21"/>
        </w:rPr>
        <w:t>4</w:t>
      </w:r>
      <w:r>
        <w:rPr>
          <w:rFonts w:asciiTheme="majorEastAsia" w:eastAsiaTheme="majorEastAsia" w:hAnsiTheme="majorEastAsia" w:cstheme="majorEastAsia" w:hint="eastAsia"/>
          <w:snapToGrid w:val="0"/>
          <w:color w:val="000000"/>
          <w:szCs w:val="21"/>
        </w:rPr>
        <w:t>报价超出采购预算价（各标项限价）的</w:t>
      </w:r>
      <w:r>
        <w:rPr>
          <w:rFonts w:asciiTheme="majorEastAsia" w:eastAsiaTheme="majorEastAsia" w:hAnsiTheme="majorEastAsia" w:cstheme="majorEastAsia" w:hint="eastAsia"/>
          <w:color w:val="000000"/>
          <w:szCs w:val="21"/>
        </w:rPr>
        <w:t>；</w:t>
      </w:r>
    </w:p>
    <w:p w:rsidR="00F7232A" w:rsidRDefault="009E7DE2">
      <w:pPr>
        <w:snapToGrid w:val="0"/>
        <w:spacing w:line="500" w:lineRule="exact"/>
        <w:ind w:left="567"/>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bCs/>
          <w:szCs w:val="21"/>
        </w:rPr>
        <w:t>26.1</w:t>
      </w:r>
      <w:r w:rsidR="00570786">
        <w:rPr>
          <w:rFonts w:asciiTheme="majorEastAsia" w:eastAsiaTheme="majorEastAsia" w:hAnsiTheme="majorEastAsia" w:cstheme="majorEastAsia"/>
          <w:bCs/>
          <w:szCs w:val="21"/>
        </w:rPr>
        <w:t>5</w:t>
      </w:r>
      <w:r>
        <w:rPr>
          <w:rFonts w:asciiTheme="majorEastAsia" w:eastAsiaTheme="majorEastAsia" w:hAnsiTheme="majorEastAsia" w:cstheme="majorEastAsia" w:hint="eastAsia"/>
          <w:color w:val="000000"/>
          <w:szCs w:val="21"/>
        </w:rPr>
        <w:t>提供虚假材料谋取中标的；</w:t>
      </w:r>
    </w:p>
    <w:p w:rsidR="00F7232A" w:rsidRDefault="009E7DE2">
      <w:pPr>
        <w:snapToGrid w:val="0"/>
        <w:spacing w:line="500" w:lineRule="exact"/>
        <w:ind w:left="567"/>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26.1</w:t>
      </w:r>
      <w:r w:rsidR="00570786">
        <w:rPr>
          <w:rFonts w:asciiTheme="majorEastAsia" w:eastAsiaTheme="majorEastAsia" w:hAnsiTheme="majorEastAsia" w:cstheme="majorEastAsia"/>
          <w:color w:val="000000"/>
          <w:szCs w:val="21"/>
        </w:rPr>
        <w:t>6</w:t>
      </w:r>
      <w:r>
        <w:rPr>
          <w:rFonts w:asciiTheme="majorEastAsia" w:eastAsiaTheme="majorEastAsia" w:hAnsiTheme="majorEastAsia" w:cstheme="majorEastAsia" w:hint="eastAsia"/>
          <w:color w:val="000000"/>
          <w:szCs w:val="21"/>
        </w:rPr>
        <w:t>投标文件含有采购人不能接受的附加条件的；</w:t>
      </w:r>
    </w:p>
    <w:p w:rsidR="00F7232A" w:rsidRDefault="009E7DE2">
      <w:pPr>
        <w:snapToGrid w:val="0"/>
        <w:spacing w:line="500" w:lineRule="exact"/>
        <w:ind w:left="567"/>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26.1</w:t>
      </w:r>
      <w:r w:rsidR="00570786">
        <w:rPr>
          <w:rFonts w:asciiTheme="majorEastAsia" w:eastAsiaTheme="majorEastAsia" w:hAnsiTheme="majorEastAsia" w:cstheme="majorEastAsia"/>
          <w:color w:val="000000"/>
          <w:szCs w:val="21"/>
        </w:rPr>
        <w:t>7</w:t>
      </w:r>
      <w:r>
        <w:rPr>
          <w:rFonts w:asciiTheme="majorEastAsia" w:eastAsiaTheme="majorEastAsia" w:hAnsiTheme="majorEastAsia" w:cstheme="majorEastAsia" w:hint="eastAsia"/>
          <w:color w:val="000000"/>
          <w:szCs w:val="21"/>
        </w:rPr>
        <w:t xml:space="preserve"> 存在招标公告规定的不良信用记录的；</w:t>
      </w:r>
    </w:p>
    <w:p w:rsidR="00F7232A" w:rsidRDefault="009E7DE2">
      <w:pPr>
        <w:snapToGrid w:val="0"/>
        <w:spacing w:line="500" w:lineRule="exact"/>
        <w:ind w:left="567"/>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26.</w:t>
      </w:r>
      <w:r>
        <w:rPr>
          <w:rFonts w:asciiTheme="majorEastAsia" w:eastAsiaTheme="majorEastAsia" w:hAnsiTheme="majorEastAsia" w:cstheme="majorEastAsia"/>
          <w:color w:val="000000"/>
          <w:szCs w:val="21"/>
        </w:rPr>
        <w:t>1</w:t>
      </w:r>
      <w:r w:rsidR="00570786">
        <w:rPr>
          <w:rFonts w:asciiTheme="majorEastAsia" w:eastAsiaTheme="majorEastAsia" w:hAnsiTheme="majorEastAsia" w:cstheme="majorEastAsia"/>
          <w:color w:val="000000"/>
          <w:szCs w:val="21"/>
        </w:rPr>
        <w:t>8</w:t>
      </w:r>
      <w:r>
        <w:rPr>
          <w:rFonts w:asciiTheme="majorEastAsia" w:eastAsiaTheme="majorEastAsia" w:hAnsiTheme="majorEastAsia" w:cstheme="majorEastAsia" w:hint="eastAsia"/>
          <w:color w:val="000000"/>
          <w:szCs w:val="21"/>
        </w:rPr>
        <w:t>不符合法律、法规和招标文件规定的其他实质性要求的</w:t>
      </w:r>
      <w:r>
        <w:rPr>
          <w:rFonts w:asciiTheme="majorEastAsia" w:eastAsiaTheme="majorEastAsia" w:hAnsiTheme="majorEastAsia" w:cstheme="majorEastAsia" w:hint="eastAsia"/>
          <w:szCs w:val="21"/>
        </w:rPr>
        <w:t>。</w:t>
      </w:r>
    </w:p>
    <w:p w:rsidR="00F7232A" w:rsidRDefault="009E7DE2">
      <w:pPr>
        <w:numPr>
          <w:ilvl w:val="0"/>
          <w:numId w:val="3"/>
        </w:numPr>
        <w:snapToGrid w:val="0"/>
        <w:spacing w:beforeLines="50" w:before="120" w:afterLines="50" w:after="120" w:line="500" w:lineRule="exact"/>
        <w:outlineLvl w:val="1"/>
        <w:rPr>
          <w:rFonts w:asciiTheme="majorEastAsia" w:eastAsiaTheme="majorEastAsia" w:hAnsiTheme="majorEastAsia" w:cstheme="majorEastAsia"/>
          <w:bCs/>
          <w:szCs w:val="21"/>
        </w:rPr>
      </w:pPr>
      <w:bookmarkStart w:id="19" w:name="_Toc356371439"/>
      <w:r>
        <w:rPr>
          <w:rFonts w:asciiTheme="majorEastAsia" w:eastAsiaTheme="majorEastAsia" w:hAnsiTheme="majorEastAsia" w:cstheme="majorEastAsia" w:hint="eastAsia"/>
          <w:b/>
          <w:bCs/>
          <w:szCs w:val="21"/>
        </w:rPr>
        <w:t>废标的情形</w:t>
      </w:r>
    </w:p>
    <w:p w:rsidR="00F7232A" w:rsidRDefault="009E7DE2">
      <w:pPr>
        <w:snapToGrid w:val="0"/>
        <w:spacing w:beforeLines="50" w:before="120" w:afterLines="50" w:after="120" w:line="500" w:lineRule="exact"/>
        <w:ind w:firstLineChars="200" w:firstLine="420"/>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 xml:space="preserve"> 27 采购中，出现下列情形之一的，应予废标，废标后，采购人将废标理由通知所有投标人：</w:t>
      </w:r>
    </w:p>
    <w:p w:rsidR="00F7232A" w:rsidRDefault="009E7DE2">
      <w:pPr>
        <w:snapToGrid w:val="0"/>
        <w:spacing w:beforeLines="50" w:before="120" w:afterLines="50" w:after="120" w:line="420" w:lineRule="exact"/>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lastRenderedPageBreak/>
        <w:t xml:space="preserve">     27.1有效投标单位不足3家的；</w:t>
      </w:r>
    </w:p>
    <w:p w:rsidR="00F7232A" w:rsidRDefault="009E7DE2">
      <w:pPr>
        <w:snapToGrid w:val="0"/>
        <w:spacing w:beforeLines="50" w:before="120" w:afterLines="50" w:after="120" w:line="500" w:lineRule="exact"/>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 xml:space="preserve">     27.2出现影响采购公正的违法、违规行为的;</w:t>
      </w:r>
    </w:p>
    <w:p w:rsidR="00F7232A" w:rsidRDefault="009E7DE2">
      <w:pPr>
        <w:snapToGrid w:val="0"/>
        <w:spacing w:beforeLines="50" w:before="120" w:afterLines="50" w:after="120" w:line="500" w:lineRule="exact"/>
        <w:ind w:firstLineChars="200" w:firstLine="420"/>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 xml:space="preserve"> 27.3投标人的报价均超过了采购预算（限价），采购人不能支付的;</w:t>
      </w:r>
    </w:p>
    <w:p w:rsidR="00F7232A" w:rsidRDefault="009E7DE2">
      <w:pPr>
        <w:snapToGrid w:val="0"/>
        <w:spacing w:beforeLines="50" w:before="120" w:afterLines="50" w:after="120" w:line="500" w:lineRule="exact"/>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 xml:space="preserve">     27.4因重大变故，采购任务取消的。</w:t>
      </w:r>
    </w:p>
    <w:p w:rsidR="00F7232A" w:rsidRDefault="009E7DE2">
      <w:pPr>
        <w:numPr>
          <w:ilvl w:val="0"/>
          <w:numId w:val="8"/>
        </w:numPr>
        <w:snapToGrid w:val="0"/>
        <w:spacing w:beforeLines="50" w:before="120" w:afterLines="50" w:after="120" w:line="500" w:lineRule="exact"/>
        <w:outlineLvl w:val="1"/>
        <w:rPr>
          <w:rFonts w:asciiTheme="majorEastAsia" w:eastAsiaTheme="majorEastAsia" w:hAnsiTheme="majorEastAsia" w:cstheme="majorEastAsia"/>
          <w:b/>
          <w:color w:val="000000"/>
          <w:szCs w:val="21"/>
        </w:rPr>
      </w:pPr>
      <w:r>
        <w:rPr>
          <w:rFonts w:asciiTheme="majorEastAsia" w:eastAsiaTheme="majorEastAsia" w:hAnsiTheme="majorEastAsia" w:cstheme="majorEastAsia" w:hint="eastAsia"/>
          <w:b/>
          <w:color w:val="000000"/>
          <w:szCs w:val="21"/>
        </w:rPr>
        <w:t>开标</w:t>
      </w:r>
      <w:bookmarkEnd w:id="19"/>
      <w:r>
        <w:rPr>
          <w:rFonts w:asciiTheme="majorEastAsia" w:eastAsiaTheme="majorEastAsia" w:hAnsiTheme="majorEastAsia" w:cstheme="majorEastAsia" w:hint="eastAsia"/>
          <w:b/>
          <w:color w:val="000000"/>
          <w:szCs w:val="21"/>
        </w:rPr>
        <w:t>和评标</w:t>
      </w:r>
    </w:p>
    <w:p w:rsidR="00F7232A" w:rsidRDefault="009E7DE2">
      <w:pPr>
        <w:snapToGrid w:val="0"/>
        <w:spacing w:beforeLines="50" w:before="120" w:afterLines="50" w:after="120" w:line="500" w:lineRule="exact"/>
        <w:ind w:left="567"/>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28.开标</w:t>
      </w:r>
    </w:p>
    <w:p w:rsidR="00F7232A" w:rsidRDefault="009E7DE2">
      <w:pPr>
        <w:snapToGrid w:val="0"/>
        <w:spacing w:beforeLines="50" w:before="120" w:afterLines="50" w:after="120" w:line="500" w:lineRule="exact"/>
        <w:rPr>
          <w:rFonts w:asciiTheme="majorEastAsia" w:eastAsiaTheme="majorEastAsia" w:hAnsiTheme="majorEastAsia" w:cstheme="majorEastAsia"/>
          <w:bCs/>
          <w:szCs w:val="21"/>
        </w:rPr>
      </w:pPr>
      <w:r>
        <w:rPr>
          <w:rFonts w:asciiTheme="majorEastAsia" w:eastAsiaTheme="majorEastAsia" w:hAnsiTheme="majorEastAsia" w:cstheme="majorEastAsia" w:hint="eastAsia"/>
          <w:color w:val="000000"/>
          <w:szCs w:val="21"/>
        </w:rPr>
        <w:t xml:space="preserve">     28.1招标人在规定的日期、时间和地点组织招标会。</w:t>
      </w:r>
    </w:p>
    <w:p w:rsidR="00F7232A" w:rsidRDefault="009E7DE2">
      <w:pPr>
        <w:snapToGrid w:val="0"/>
        <w:spacing w:beforeLines="50" w:before="120" w:afterLines="50" w:after="120" w:line="5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 xml:space="preserve">     28.2招标人按资格审查文件、资信技术文件、商务文件的顺序当众检验、拆封，先评审资格审查文件、资信技术文件，若资格审查文件、资信技术文件不具备资格或被评标委员会认定不能实质性响应的，即终止其参与投标资格，其商务文件不予拆封。</w:t>
      </w:r>
    </w:p>
    <w:p w:rsidR="00F7232A" w:rsidRDefault="009E7DE2">
      <w:pPr>
        <w:snapToGrid w:val="0"/>
        <w:spacing w:beforeLines="50" w:before="120" w:afterLines="50" w:after="120" w:line="500" w:lineRule="exact"/>
        <w:ind w:left="567"/>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29.评标委员会</w:t>
      </w:r>
    </w:p>
    <w:p w:rsidR="00F7232A" w:rsidRDefault="009E7DE2">
      <w:pPr>
        <w:snapToGrid w:val="0"/>
        <w:spacing w:line="5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 xml:space="preserve">     29.1采购代理机构和采购人将根据招标采购货物的特点组建评标委员会。评标委员会对投标文件进行审查、询标、评议和推荐中标候选人。</w:t>
      </w:r>
      <w:r>
        <w:rPr>
          <w:rFonts w:asciiTheme="majorEastAsia" w:eastAsiaTheme="majorEastAsia" w:hAnsiTheme="majorEastAsia" w:cstheme="majorEastAsia" w:hint="eastAsia"/>
          <w:color w:val="FF0000"/>
          <w:szCs w:val="21"/>
        </w:rPr>
        <w:t>评标委员会判断投标文件的响应性，仅基于投标文件本身而不靠外部证据。</w:t>
      </w:r>
    </w:p>
    <w:p w:rsidR="00F7232A" w:rsidRDefault="009E7DE2">
      <w:pPr>
        <w:snapToGrid w:val="0"/>
        <w:spacing w:beforeLines="50" w:before="120" w:afterLines="50" w:after="120" w:line="500" w:lineRule="exact"/>
        <w:ind w:left="567"/>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29.2在评标期间,若有需要投标人应派代表参加询标。</w:t>
      </w:r>
    </w:p>
    <w:p w:rsidR="00F7232A" w:rsidRDefault="009E7DE2">
      <w:pPr>
        <w:numPr>
          <w:ilvl w:val="1"/>
          <w:numId w:val="9"/>
        </w:numPr>
        <w:snapToGrid w:val="0"/>
        <w:spacing w:beforeLines="50" w:before="120" w:afterLines="50" w:after="120" w:line="50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对投标文件的审查和响应性的确定</w:t>
      </w:r>
    </w:p>
    <w:p w:rsidR="00F7232A" w:rsidRDefault="009E7DE2">
      <w:pPr>
        <w:numPr>
          <w:ilvl w:val="2"/>
          <w:numId w:val="9"/>
        </w:numPr>
        <w:snapToGrid w:val="0"/>
        <w:spacing w:beforeLines="50" w:before="120" w:afterLines="50" w:after="120" w:line="50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评标委员会将审查投标文件是否真实、完整,总体编排是否有序,文件签署是否正确,有无计算上的错误等。</w:t>
      </w:r>
    </w:p>
    <w:p w:rsidR="00F7232A" w:rsidRDefault="009E7DE2">
      <w:pPr>
        <w:numPr>
          <w:ilvl w:val="2"/>
          <w:numId w:val="9"/>
        </w:numPr>
        <w:snapToGrid w:val="0"/>
        <w:spacing w:beforeLines="50" w:before="120" w:afterLines="50" w:after="120" w:line="500" w:lineRule="exac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w:t>
      </w:r>
      <w:r>
        <w:rPr>
          <w:rFonts w:asciiTheme="majorEastAsia" w:eastAsiaTheme="majorEastAsia" w:hAnsiTheme="majorEastAsia" w:cstheme="majorEastAsia" w:hint="eastAsia"/>
          <w:szCs w:val="21"/>
        </w:rPr>
        <w:t>算术错误将按以下方法更正:</w:t>
      </w:r>
      <w:r>
        <w:rPr>
          <w:rFonts w:asciiTheme="majorEastAsia" w:eastAsiaTheme="majorEastAsia" w:hAnsiTheme="majorEastAsia" w:cstheme="majorEastAsia" w:hint="eastAsia"/>
          <w:b/>
          <w:bCs/>
          <w:szCs w:val="21"/>
        </w:rPr>
        <w:t>开标时，投标文件中开标一览表（报价表）内容与投标文件中明细表内容不一致的，以开标一览表（报价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如果投标人不接受对其错误的更正，其投标将被拒绝。</w:t>
      </w:r>
    </w:p>
    <w:p w:rsidR="00F7232A" w:rsidRDefault="009E7DE2">
      <w:pPr>
        <w:numPr>
          <w:ilvl w:val="1"/>
          <w:numId w:val="9"/>
        </w:numPr>
        <w:snapToGrid w:val="0"/>
        <w:spacing w:beforeLines="50" w:before="120" w:afterLines="50" w:after="120" w:line="50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bCs/>
          <w:szCs w:val="21"/>
        </w:rPr>
        <w:t>评标</w:t>
      </w:r>
    </w:p>
    <w:p w:rsidR="00F7232A" w:rsidRDefault="009E7DE2">
      <w:pPr>
        <w:numPr>
          <w:ilvl w:val="2"/>
          <w:numId w:val="9"/>
        </w:numPr>
        <w:snapToGrid w:val="0"/>
        <w:spacing w:beforeLines="50" w:before="120" w:afterLines="50" w:after="120" w:line="50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szCs w:val="21"/>
        </w:rPr>
        <w:lastRenderedPageBreak/>
        <w:t>评定原则：根据符合采购需求、质量和服务等要求，按综合评分由高到低顺序确定中标候选人。</w:t>
      </w:r>
    </w:p>
    <w:p w:rsidR="00F7232A" w:rsidRDefault="009E7DE2">
      <w:pPr>
        <w:numPr>
          <w:ilvl w:val="2"/>
          <w:numId w:val="9"/>
        </w:numPr>
        <w:snapToGrid w:val="0"/>
        <w:spacing w:beforeLines="50" w:before="120" w:afterLines="50" w:after="120" w:line="50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投标文件的澄清：在评标期间,评标委员会可要求投标人对其投标文件进行澄清,但不得寻求、提供或允许对投标价格等实质性内容做任何更改。有关澄清的要求和答复均应以书面形式提交。</w:t>
      </w:r>
    </w:p>
    <w:p w:rsidR="00F7232A" w:rsidRDefault="009E7DE2">
      <w:pPr>
        <w:numPr>
          <w:ilvl w:val="2"/>
          <w:numId w:val="9"/>
        </w:numPr>
        <w:snapToGrid w:val="0"/>
        <w:spacing w:beforeLines="50" w:before="120" w:afterLines="50" w:after="120" w:line="5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szCs w:val="21"/>
        </w:rPr>
        <w:t>评标报告：</w:t>
      </w:r>
      <w:r>
        <w:rPr>
          <w:rFonts w:asciiTheme="majorEastAsia" w:eastAsiaTheme="majorEastAsia" w:hAnsiTheme="majorEastAsia" w:cstheme="majorEastAsia" w:hint="eastAsia"/>
          <w:color w:val="FF0000"/>
          <w:szCs w:val="21"/>
        </w:rPr>
        <w:t>评标委员会完成评定后，向招标人提交经各评标委员会成员签字的评定结果报告，并按评定办法推荐二名</w:t>
      </w:r>
      <w:r>
        <w:rPr>
          <w:rFonts w:ascii="宋体" w:hAnsi="宋体" w:cs="宋体"/>
          <w:color w:val="FF0000"/>
          <w:szCs w:val="21"/>
        </w:rPr>
        <w:t>中标候选资格</w:t>
      </w:r>
      <w:r>
        <w:rPr>
          <w:rFonts w:asciiTheme="majorEastAsia" w:eastAsiaTheme="majorEastAsia" w:hAnsiTheme="majorEastAsia" w:cstheme="majorEastAsia" w:hint="eastAsia"/>
          <w:color w:val="000000"/>
          <w:szCs w:val="21"/>
        </w:rPr>
        <w:t>。</w:t>
      </w:r>
    </w:p>
    <w:p w:rsidR="00F7232A" w:rsidRDefault="009E7DE2">
      <w:pPr>
        <w:numPr>
          <w:ilvl w:val="1"/>
          <w:numId w:val="9"/>
        </w:numPr>
        <w:snapToGrid w:val="0"/>
        <w:spacing w:beforeLines="50" w:before="120" w:afterLines="50" w:after="120" w:line="50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保密</w:t>
      </w:r>
    </w:p>
    <w:p w:rsidR="00F7232A" w:rsidRDefault="009E7DE2">
      <w:pPr>
        <w:numPr>
          <w:ilvl w:val="2"/>
          <w:numId w:val="9"/>
        </w:numPr>
        <w:snapToGrid w:val="0"/>
        <w:spacing w:beforeLines="50" w:before="120" w:afterLines="50" w:after="120" w:line="500" w:lineRule="exact"/>
        <w:rPr>
          <w:rFonts w:ascii="宋体" w:hAnsi="宋体" w:cs="宋体"/>
          <w:szCs w:val="21"/>
        </w:rPr>
      </w:pPr>
      <w:bookmarkStart w:id="20" w:name="_Toc356371440"/>
      <w:r>
        <w:rPr>
          <w:rFonts w:ascii="宋体" w:hAnsi="宋体" w:cs="宋体" w:hint="eastAsia"/>
          <w:szCs w:val="21"/>
        </w:rPr>
        <w:t>公开开标后直到宣布授予中标人合同为止,凡属于审查、澄清、评估和比较投标的有关资料且与授予合同有关的信息都不得向任何投标人或与上述评标过程无关的人员透露。</w:t>
      </w:r>
    </w:p>
    <w:p w:rsidR="00F7232A" w:rsidRDefault="009E7DE2">
      <w:pPr>
        <w:numPr>
          <w:ilvl w:val="2"/>
          <w:numId w:val="9"/>
        </w:numPr>
        <w:snapToGrid w:val="0"/>
        <w:spacing w:beforeLines="50" w:before="120" w:afterLines="50" w:after="120" w:line="50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szCs w:val="21"/>
        </w:rPr>
        <w:t>投标人</w:t>
      </w:r>
      <w:r>
        <w:rPr>
          <w:rFonts w:asciiTheme="majorEastAsia" w:eastAsiaTheme="majorEastAsia" w:hAnsiTheme="majorEastAsia" w:cstheme="majorEastAsia" w:hint="eastAsia"/>
          <w:szCs w:val="21"/>
        </w:rPr>
        <w:t>对评标、比较或授予合同决定的过程施加影响的企图和行为,都可能导致其投标被拒绝。</w:t>
      </w:r>
    </w:p>
    <w:p w:rsidR="00F7232A" w:rsidRPr="00A81350" w:rsidRDefault="009E7DE2" w:rsidP="00A81350">
      <w:pPr>
        <w:numPr>
          <w:ilvl w:val="1"/>
          <w:numId w:val="9"/>
        </w:numPr>
        <w:snapToGrid w:val="0"/>
        <w:spacing w:beforeLines="50" w:before="120" w:afterLines="50" w:after="120" w:line="500" w:lineRule="exact"/>
        <w:rPr>
          <w:rFonts w:asciiTheme="majorEastAsia" w:eastAsiaTheme="majorEastAsia" w:hAnsiTheme="majorEastAsia" w:cstheme="majorEastAsia"/>
          <w:b/>
          <w:szCs w:val="21"/>
        </w:rPr>
      </w:pPr>
      <w:r w:rsidRPr="00A81350">
        <w:rPr>
          <w:rFonts w:asciiTheme="majorEastAsia" w:eastAsiaTheme="majorEastAsia" w:hAnsiTheme="majorEastAsia" w:cstheme="majorEastAsia"/>
          <w:b/>
          <w:szCs w:val="21"/>
        </w:rPr>
        <w:t>质疑和投诉</w:t>
      </w:r>
    </w:p>
    <w:p w:rsidR="00F7232A" w:rsidRDefault="009E7DE2">
      <w:pPr>
        <w:snapToGrid w:val="0"/>
        <w:spacing w:beforeLines="50" w:before="120" w:afterLines="50" w:after="120" w:line="500" w:lineRule="exact"/>
        <w:ind w:firstLineChars="250" w:firstLine="525"/>
        <w:rPr>
          <w:rFonts w:ascii="宋体" w:hAnsi="宋体" w:cs="宋体"/>
          <w:szCs w:val="21"/>
        </w:rPr>
      </w:pPr>
      <w:r>
        <w:rPr>
          <w:rFonts w:ascii="宋体" w:hAnsi="宋体" w:cs="宋体"/>
          <w:bCs/>
          <w:szCs w:val="21"/>
        </w:rPr>
        <w:t>33.1</w:t>
      </w:r>
      <w:r>
        <w:rPr>
          <w:rFonts w:ascii="宋体" w:hAnsi="宋体" w:cs="宋体" w:hint="eastAsia"/>
          <w:bCs/>
          <w:szCs w:val="21"/>
        </w:rPr>
        <w:t>依照《中华人民共和国政府采购法》、《中华人民共和国政府采购法实施条例》和《政府采</w:t>
      </w:r>
      <w:r>
        <w:rPr>
          <w:rFonts w:ascii="宋体" w:hAnsi="宋体" w:cs="宋体" w:hint="eastAsia"/>
          <w:szCs w:val="21"/>
        </w:rPr>
        <w:t>购质疑和投诉办法》（财政部令第94号）等有关法律法规规定。</w:t>
      </w:r>
    </w:p>
    <w:p w:rsidR="00F7232A" w:rsidRDefault="009E7DE2">
      <w:pPr>
        <w:snapToGrid w:val="0"/>
        <w:spacing w:beforeLines="50" w:before="120" w:afterLines="50" w:after="120" w:line="500" w:lineRule="exact"/>
        <w:ind w:firstLineChars="250" w:firstLine="525"/>
        <w:jc w:val="left"/>
        <w:rPr>
          <w:rFonts w:ascii="宋体" w:hAnsi="宋体" w:cs="宋体"/>
          <w:szCs w:val="21"/>
        </w:rPr>
      </w:pPr>
      <w:r>
        <w:rPr>
          <w:rFonts w:ascii="宋体" w:hAnsi="宋体" w:cs="宋体" w:hint="eastAsia"/>
          <w:szCs w:val="21"/>
        </w:rPr>
        <w:t>3</w:t>
      </w:r>
      <w:r>
        <w:rPr>
          <w:rFonts w:ascii="宋体" w:hAnsi="宋体" w:cs="宋体"/>
          <w:szCs w:val="21"/>
        </w:rPr>
        <w:t>3.2</w:t>
      </w:r>
      <w:r>
        <w:rPr>
          <w:rFonts w:ascii="宋体" w:hAnsi="宋体" w:cs="宋体" w:hint="eastAsia"/>
          <w:szCs w:val="21"/>
        </w:rPr>
        <w:t>供应商提交的质疑函应符合财政部《政府采购供应商质疑函范本》要求。下载网址：</w:t>
      </w:r>
      <w:r>
        <w:rPr>
          <w:rFonts w:ascii="宋体" w:hAnsi="宋体" w:cs="宋体"/>
          <w:szCs w:val="21"/>
        </w:rPr>
        <w:t>http://www.lyxztb.com/index.php?c=content&amp;a=show&amp;id=999716506</w:t>
      </w:r>
    </w:p>
    <w:p w:rsidR="00F7232A" w:rsidRDefault="009E7DE2">
      <w:pPr>
        <w:snapToGrid w:val="0"/>
        <w:spacing w:beforeLines="50" w:before="120" w:afterLines="50" w:after="120" w:line="500" w:lineRule="exact"/>
        <w:ind w:firstLineChars="250" w:firstLine="525"/>
        <w:rPr>
          <w:rFonts w:ascii="宋体" w:hAnsi="宋体" w:cs="宋体"/>
          <w:szCs w:val="21"/>
        </w:rPr>
      </w:pPr>
      <w:r>
        <w:rPr>
          <w:rFonts w:ascii="宋体" w:hAnsi="宋体" w:cs="宋体" w:hint="eastAsia"/>
          <w:szCs w:val="21"/>
        </w:rPr>
        <w:t>33.</w:t>
      </w:r>
      <w:r>
        <w:rPr>
          <w:rFonts w:ascii="宋体" w:hAnsi="宋体" w:cs="宋体"/>
          <w:szCs w:val="21"/>
        </w:rPr>
        <w:t>3</w:t>
      </w:r>
      <w:r>
        <w:rPr>
          <w:rFonts w:ascii="宋体" w:hAnsi="宋体" w:cs="宋体" w:hint="eastAsia"/>
          <w:szCs w:val="21"/>
        </w:rPr>
        <w:t>投标人认为招标文件、招标过程或中标结果使自己的合法权益受到损害的，应当在知道或者应知其权益受到损害之日起七个工作日内，以书面形式向采购人、采购代理机构提出质疑。投标人对招标采购单位的质疑答复不满意或者招标采购单位未在规定时间内作出答复的，可以在答复期满后十五个工作日内向同级采购监管部门投诉。</w:t>
      </w:r>
    </w:p>
    <w:p w:rsidR="00F7232A" w:rsidRDefault="009E7DE2">
      <w:pPr>
        <w:snapToGrid w:val="0"/>
        <w:spacing w:beforeLines="50" w:before="120" w:afterLines="50" w:after="120" w:line="500" w:lineRule="exact"/>
        <w:rPr>
          <w:rFonts w:ascii="宋体" w:hAnsi="宋体" w:cs="宋体"/>
          <w:szCs w:val="21"/>
        </w:rPr>
      </w:pPr>
      <w:r>
        <w:rPr>
          <w:rFonts w:ascii="宋体" w:hAnsi="宋体" w:cs="宋体" w:hint="eastAsia"/>
          <w:szCs w:val="21"/>
        </w:rPr>
        <w:t xml:space="preserve">     33.</w:t>
      </w:r>
      <w:r>
        <w:rPr>
          <w:rFonts w:ascii="宋体" w:hAnsi="宋体" w:cs="宋体"/>
          <w:szCs w:val="21"/>
        </w:rPr>
        <w:t>4</w:t>
      </w:r>
      <w:r>
        <w:rPr>
          <w:rFonts w:ascii="宋体" w:hAnsi="宋体" w:cs="宋体" w:hint="eastAsia"/>
          <w:szCs w:val="21"/>
        </w:rPr>
        <w:t>质疑、投诉应当采用书面形式，质疑书、投诉书均应明确阐述招标文件、招标过程或中标结果中使自己合法权益受到损害的实质性内容，提供相关事实、依据和证据及其来源或线索，便于有关单位调查、答复和处理。</w:t>
      </w:r>
    </w:p>
    <w:p w:rsidR="00F7232A" w:rsidRDefault="009E7DE2">
      <w:pPr>
        <w:snapToGrid w:val="0"/>
        <w:spacing w:beforeLines="50" w:before="120" w:afterLines="50" w:after="120" w:line="500" w:lineRule="exact"/>
        <w:rPr>
          <w:rFonts w:hAnsi="宋体" w:cs="宋体"/>
          <w:szCs w:val="21"/>
        </w:rPr>
      </w:pPr>
      <w:r>
        <w:rPr>
          <w:rFonts w:ascii="宋体" w:hAnsi="宋体" w:cs="宋体" w:hint="eastAsia"/>
          <w:szCs w:val="21"/>
        </w:rPr>
        <w:t xml:space="preserve">     33.</w:t>
      </w:r>
      <w:r>
        <w:rPr>
          <w:rFonts w:ascii="宋体" w:hAnsi="宋体" w:cs="宋体"/>
          <w:szCs w:val="21"/>
        </w:rPr>
        <w:t>5</w:t>
      </w:r>
      <w:r>
        <w:rPr>
          <w:rFonts w:ascii="宋体" w:hAnsi="宋体" w:cs="宋体" w:hint="eastAsia"/>
          <w:szCs w:val="21"/>
        </w:rPr>
        <w:t>如质疑、投诉不成立且恶意诽谤的，同时由相关部门根据规定进行必要的处罚。</w:t>
      </w:r>
    </w:p>
    <w:p w:rsidR="00F7232A" w:rsidRDefault="009E7DE2">
      <w:pPr>
        <w:snapToGrid w:val="0"/>
        <w:spacing w:beforeLines="50" w:before="120" w:afterLines="50" w:after="120" w:line="500" w:lineRule="exact"/>
        <w:rPr>
          <w:rFonts w:ascii="宋体" w:hAnsi="宋体" w:cs="宋体"/>
          <w:szCs w:val="21"/>
        </w:rPr>
      </w:pPr>
      <w:bookmarkStart w:id="21" w:name="_Toc327773684"/>
      <w:r>
        <w:rPr>
          <w:rFonts w:ascii="宋体" w:hAnsi="宋体" w:cs="宋体" w:hint="eastAsia"/>
          <w:szCs w:val="21"/>
        </w:rPr>
        <w:t xml:space="preserve">     34中标人确定</w:t>
      </w:r>
      <w:bookmarkEnd w:id="21"/>
    </w:p>
    <w:p w:rsidR="00F7232A" w:rsidRDefault="009E7DE2">
      <w:pPr>
        <w:snapToGrid w:val="0"/>
        <w:spacing w:beforeLines="50" w:before="120" w:afterLines="50" w:after="120" w:line="500" w:lineRule="exact"/>
        <w:rPr>
          <w:rFonts w:ascii="宋体" w:hAnsi="宋体" w:cs="宋体"/>
          <w:szCs w:val="21"/>
        </w:rPr>
      </w:pPr>
      <w:r>
        <w:rPr>
          <w:rFonts w:ascii="宋体" w:hAnsi="宋体" w:cs="宋体" w:hint="eastAsia"/>
          <w:szCs w:val="21"/>
        </w:rPr>
        <w:lastRenderedPageBreak/>
        <w:t xml:space="preserve">     34.1投标人对评标结果无异议的，采购人应在收到评标报告后5个工作日内按</w:t>
      </w:r>
      <w:r>
        <w:rPr>
          <w:rFonts w:asciiTheme="majorEastAsia" w:eastAsiaTheme="majorEastAsia" w:hAnsiTheme="majorEastAsia" w:cstheme="majorEastAsia" w:hint="eastAsia"/>
          <w:color w:val="000000"/>
          <w:szCs w:val="21"/>
        </w:rPr>
        <w:t>推荐</w:t>
      </w:r>
      <w:r>
        <w:rPr>
          <w:rFonts w:ascii="宋体" w:hAnsi="宋体" w:cs="宋体"/>
          <w:szCs w:val="21"/>
        </w:rPr>
        <w:t>排名</w:t>
      </w:r>
      <w:r>
        <w:rPr>
          <w:rFonts w:ascii="宋体" w:hAnsi="宋体" w:cs="宋体" w:hint="eastAsia"/>
          <w:szCs w:val="21"/>
        </w:rPr>
        <w:t>顺序由高到低对评标结果进行确认。如有投标人对评标结果提出质疑的，采购人可在质疑处理完毕后确定中标人。</w:t>
      </w:r>
    </w:p>
    <w:p w:rsidR="00F7232A" w:rsidRDefault="009E7DE2">
      <w:pPr>
        <w:snapToGrid w:val="0"/>
        <w:spacing w:beforeLines="50" w:before="120" w:afterLines="50" w:after="120" w:line="500" w:lineRule="exact"/>
        <w:rPr>
          <w:rFonts w:ascii="宋体" w:hAnsi="宋体" w:cs="宋体"/>
          <w:szCs w:val="21"/>
        </w:rPr>
      </w:pPr>
      <w:r>
        <w:rPr>
          <w:rFonts w:ascii="宋体" w:hAnsi="宋体" w:cs="宋体" w:hint="eastAsia"/>
          <w:szCs w:val="21"/>
        </w:rPr>
        <w:t xml:space="preserve">     34.2采购人依法确定中标人后2个工作日内，集中采购机构以书面形式发出《中标通知书》,并同时在相关网站上发布中标公告。</w:t>
      </w:r>
    </w:p>
    <w:p w:rsidR="00F7232A" w:rsidRDefault="009E7DE2" w:rsidP="00243E82">
      <w:pPr>
        <w:numPr>
          <w:ilvl w:val="0"/>
          <w:numId w:val="8"/>
        </w:numPr>
        <w:snapToGrid w:val="0"/>
        <w:spacing w:beforeLines="50" w:before="120" w:afterLines="50" w:after="120" w:line="500" w:lineRule="exact"/>
        <w:outlineLvl w:val="1"/>
        <w:rPr>
          <w:rFonts w:asciiTheme="majorEastAsia" w:eastAsiaTheme="majorEastAsia" w:hAnsiTheme="majorEastAsia" w:cstheme="majorEastAsia"/>
          <w:b/>
          <w:color w:val="000000"/>
          <w:szCs w:val="21"/>
        </w:rPr>
      </w:pPr>
      <w:r>
        <w:rPr>
          <w:rFonts w:asciiTheme="majorEastAsia" w:eastAsiaTheme="majorEastAsia" w:hAnsiTheme="majorEastAsia" w:cstheme="majorEastAsia" w:hint="eastAsia"/>
          <w:b/>
          <w:color w:val="000000"/>
          <w:szCs w:val="21"/>
        </w:rPr>
        <w:t>授予合同</w:t>
      </w:r>
      <w:bookmarkEnd w:id="20"/>
    </w:p>
    <w:p w:rsidR="00F7232A" w:rsidRDefault="009E7DE2">
      <w:pPr>
        <w:numPr>
          <w:ilvl w:val="1"/>
          <w:numId w:val="10"/>
        </w:numPr>
        <w:snapToGrid w:val="0"/>
        <w:spacing w:beforeLines="50" w:before="120" w:afterLines="50" w:after="120" w:line="5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中标通知和合同授予</w:t>
      </w:r>
    </w:p>
    <w:p w:rsidR="00F7232A" w:rsidRDefault="009E7DE2">
      <w:pPr>
        <w:numPr>
          <w:ilvl w:val="2"/>
          <w:numId w:val="10"/>
        </w:numPr>
        <w:snapToGrid w:val="0"/>
        <w:spacing w:beforeLines="50" w:before="120" w:afterLines="50" w:after="120" w:line="5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中标通知书：采购人按评标报告确定的中标候选人名单顺序确定中标人，龙游县公共资源交易中心将以书面形式发出《中标通知书》。《中标通知书》一经发出即发生法律效力。招标人无义务向未中标供应商解释落选原因，不退回投标文件。《中标通知书》将作为签订合同的依据。若有异议且成立，采购人可以按照综合得分由高到低排序另行确定中标供应商，也可以重新开展政府采购活动。</w:t>
      </w:r>
    </w:p>
    <w:p w:rsidR="00F7232A" w:rsidRPr="00C86210" w:rsidRDefault="009E7DE2">
      <w:pPr>
        <w:numPr>
          <w:ilvl w:val="2"/>
          <w:numId w:val="10"/>
        </w:numPr>
        <w:snapToGrid w:val="0"/>
        <w:spacing w:beforeLines="50" w:before="120" w:afterLines="50" w:after="120" w:line="5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履约保证金</w:t>
      </w:r>
      <w:r w:rsidR="00C86210">
        <w:rPr>
          <w:rFonts w:asciiTheme="majorEastAsia" w:eastAsiaTheme="majorEastAsia" w:hAnsiTheme="majorEastAsia" w:cstheme="majorEastAsia" w:hint="eastAsia"/>
          <w:color w:val="000000"/>
          <w:szCs w:val="21"/>
        </w:rPr>
        <w:t>：</w:t>
      </w:r>
      <w:r w:rsidR="00A14EF3">
        <w:rPr>
          <w:rFonts w:asciiTheme="majorEastAsia" w:eastAsiaTheme="majorEastAsia" w:hAnsiTheme="majorEastAsia" w:cstheme="majorEastAsia" w:hint="eastAsia"/>
          <w:color w:val="000000"/>
          <w:szCs w:val="21"/>
        </w:rPr>
        <w:t>无</w:t>
      </w:r>
      <w:r w:rsidR="00C86210" w:rsidRPr="00C86210">
        <w:rPr>
          <w:rFonts w:asciiTheme="minorEastAsia" w:eastAsiaTheme="minorEastAsia" w:hAnsiTheme="minorEastAsia" w:cstheme="minorEastAsia" w:hint="eastAsia"/>
          <w:bCs/>
          <w:szCs w:val="21"/>
        </w:rPr>
        <w:t>。</w:t>
      </w:r>
    </w:p>
    <w:p w:rsidR="00F7232A" w:rsidRDefault="009E7DE2">
      <w:pPr>
        <w:numPr>
          <w:ilvl w:val="2"/>
          <w:numId w:val="10"/>
        </w:numPr>
        <w:snapToGrid w:val="0"/>
        <w:spacing w:beforeLines="50" w:before="120" w:afterLines="50" w:after="120" w:line="5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签订合同：中标人按《中标通知书》指定的时间、地点与甲方直接签订合同,并经龙游县公共资源交易中心签证后生效。在有合理证据证明供应商在投标过程中承诺的内容不能实质响应的，采购人有权拒签合同。</w:t>
      </w:r>
    </w:p>
    <w:p w:rsidR="00F7232A" w:rsidRDefault="009E7DE2">
      <w:pPr>
        <w:numPr>
          <w:ilvl w:val="2"/>
          <w:numId w:val="10"/>
        </w:numPr>
        <w:snapToGrid w:val="0"/>
        <w:spacing w:beforeLines="50" w:before="120" w:afterLines="50" w:after="120" w:line="5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333333"/>
          <w:szCs w:val="21"/>
          <w:shd w:val="clear" w:color="auto" w:fill="FFFFFF"/>
        </w:rPr>
        <w:t> </w:t>
      </w:r>
      <w:r>
        <w:rPr>
          <w:rFonts w:asciiTheme="majorEastAsia" w:eastAsiaTheme="majorEastAsia" w:hAnsiTheme="majorEastAsia" w:cstheme="majorEastAsia" w:hint="eastAsia"/>
          <w:color w:val="000000"/>
          <w:szCs w:val="21"/>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rsidR="00F7232A" w:rsidRDefault="009E7DE2">
      <w:pPr>
        <w:numPr>
          <w:ilvl w:val="2"/>
          <w:numId w:val="10"/>
        </w:numPr>
        <w:snapToGrid w:val="0"/>
        <w:spacing w:beforeLines="50" w:before="120" w:afterLines="50" w:after="120" w:line="5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招标文件、澄清文件、投标文件等，均为签订合同的依据。中标人接到中标通知书后在规定的时间内与采购人签定合同，并交龙游县公共资源交易中心签证。</w:t>
      </w:r>
    </w:p>
    <w:p w:rsidR="00F7232A" w:rsidRDefault="009E7DE2">
      <w:pPr>
        <w:numPr>
          <w:ilvl w:val="2"/>
          <w:numId w:val="10"/>
        </w:numPr>
        <w:snapToGrid w:val="0"/>
        <w:spacing w:beforeLines="50" w:before="120" w:afterLines="50" w:after="120" w:line="5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中标人不遵守投标文件的要约、承诺，擅自修改投标文件的内容或在接到中标通知书规定的时间内，借故拖延、拒签合同者，依法追究法律责任，同时，采购人将取消该供应商的中标资格。</w:t>
      </w:r>
    </w:p>
    <w:p w:rsidR="00F7232A" w:rsidRDefault="009E7DE2">
      <w:pPr>
        <w:numPr>
          <w:ilvl w:val="2"/>
          <w:numId w:val="10"/>
        </w:numPr>
        <w:snapToGrid w:val="0"/>
        <w:spacing w:beforeLines="50" w:before="120" w:afterLines="50" w:after="120" w:line="5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签约后即为招标结束。投标文件一律不退。</w:t>
      </w:r>
    </w:p>
    <w:p w:rsidR="00F7232A" w:rsidRDefault="00F7232A">
      <w:pPr>
        <w:snapToGrid w:val="0"/>
        <w:spacing w:beforeLines="50" w:before="120" w:afterLines="50" w:after="120" w:line="500" w:lineRule="exact"/>
        <w:outlineLvl w:val="1"/>
        <w:rPr>
          <w:rFonts w:asciiTheme="majorEastAsia" w:eastAsiaTheme="majorEastAsia" w:hAnsiTheme="majorEastAsia" w:cstheme="majorEastAsia"/>
          <w:color w:val="000000"/>
          <w:szCs w:val="21"/>
        </w:rPr>
      </w:pPr>
    </w:p>
    <w:p w:rsidR="00F7232A" w:rsidRDefault="009E7DE2" w:rsidP="00243E82">
      <w:pPr>
        <w:numPr>
          <w:ilvl w:val="0"/>
          <w:numId w:val="8"/>
        </w:numPr>
        <w:snapToGrid w:val="0"/>
        <w:spacing w:beforeLines="50" w:before="120" w:afterLines="50" w:after="120" w:line="500" w:lineRule="exact"/>
        <w:outlineLvl w:val="1"/>
        <w:rPr>
          <w:rFonts w:asciiTheme="majorEastAsia" w:eastAsiaTheme="majorEastAsia" w:hAnsiTheme="majorEastAsia" w:cstheme="majorEastAsia"/>
          <w:b/>
          <w:color w:val="000000"/>
          <w:szCs w:val="21"/>
        </w:rPr>
      </w:pPr>
      <w:bookmarkStart w:id="22" w:name="_Toc356371441"/>
      <w:r>
        <w:rPr>
          <w:rFonts w:asciiTheme="majorEastAsia" w:eastAsiaTheme="majorEastAsia" w:hAnsiTheme="majorEastAsia" w:cstheme="majorEastAsia" w:hint="eastAsia"/>
          <w:b/>
          <w:color w:val="000000"/>
          <w:szCs w:val="21"/>
        </w:rPr>
        <w:lastRenderedPageBreak/>
        <w:t>法律责任</w:t>
      </w:r>
      <w:bookmarkEnd w:id="22"/>
    </w:p>
    <w:p w:rsidR="00F7232A" w:rsidRDefault="009E7DE2">
      <w:pPr>
        <w:numPr>
          <w:ilvl w:val="1"/>
          <w:numId w:val="11"/>
        </w:numPr>
        <w:snapToGrid w:val="0"/>
        <w:spacing w:beforeLines="50" w:before="120" w:afterLines="50" w:after="120" w:line="50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rsidR="00F7232A" w:rsidRDefault="009E7DE2">
      <w:pPr>
        <w:numPr>
          <w:ilvl w:val="2"/>
          <w:numId w:val="11"/>
        </w:numPr>
        <w:snapToGrid w:val="0"/>
        <w:spacing w:beforeLines="50" w:before="120" w:afterLines="50" w:after="120" w:line="50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提供虚假材料谋取中标的;</w:t>
      </w:r>
    </w:p>
    <w:p w:rsidR="00F7232A" w:rsidRDefault="009E7DE2">
      <w:pPr>
        <w:numPr>
          <w:ilvl w:val="2"/>
          <w:numId w:val="11"/>
        </w:numPr>
        <w:snapToGrid w:val="0"/>
        <w:spacing w:beforeLines="50" w:before="120" w:afterLines="50" w:after="120" w:line="50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szCs w:val="21"/>
        </w:rPr>
        <w:t>采取</w:t>
      </w:r>
      <w:r>
        <w:rPr>
          <w:rFonts w:asciiTheme="majorEastAsia" w:eastAsiaTheme="majorEastAsia" w:hAnsiTheme="majorEastAsia" w:cstheme="majorEastAsia" w:hint="eastAsia"/>
          <w:szCs w:val="21"/>
        </w:rPr>
        <w:t>不正当手段诋毁、排挤其他投标人的;</w:t>
      </w:r>
    </w:p>
    <w:p w:rsidR="00F7232A" w:rsidRDefault="009E7DE2">
      <w:pPr>
        <w:numPr>
          <w:ilvl w:val="2"/>
          <w:numId w:val="11"/>
        </w:numPr>
        <w:snapToGrid w:val="0"/>
        <w:spacing w:beforeLines="50" w:before="120" w:afterLines="50" w:after="120" w:line="50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与采购人、采购代理机构、其他投标人恶意串通的;</w:t>
      </w:r>
    </w:p>
    <w:p w:rsidR="00F7232A" w:rsidRDefault="009E7DE2">
      <w:pPr>
        <w:numPr>
          <w:ilvl w:val="2"/>
          <w:numId w:val="11"/>
        </w:numPr>
        <w:snapToGrid w:val="0"/>
        <w:spacing w:beforeLines="50" w:before="120" w:afterLines="50" w:after="120" w:line="50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向采购人、采购代理机构行贿或者提供其他不正当利益的;</w:t>
      </w:r>
    </w:p>
    <w:p w:rsidR="00F7232A" w:rsidRDefault="009E7DE2">
      <w:pPr>
        <w:numPr>
          <w:ilvl w:val="2"/>
          <w:numId w:val="11"/>
        </w:numPr>
        <w:snapToGrid w:val="0"/>
        <w:spacing w:beforeLines="50" w:before="120" w:afterLines="50" w:after="120" w:line="50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在招标过程中与采购人进行协商谈判、不按照招标文件和中标人的投标文件订立合同,或者与采购人另行订立背离合同实质性内容的协议的;</w:t>
      </w:r>
    </w:p>
    <w:p w:rsidR="00F7232A" w:rsidRDefault="009E7DE2">
      <w:pPr>
        <w:numPr>
          <w:ilvl w:val="2"/>
          <w:numId w:val="11"/>
        </w:numPr>
        <w:snapToGrid w:val="0"/>
        <w:spacing w:beforeLines="50" w:before="120" w:afterLines="50" w:after="120" w:line="50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拒绝有关部门监督检查或者提供虚假情况的</w:t>
      </w:r>
    </w:p>
    <w:p w:rsidR="00F7232A" w:rsidRPr="00243E82" w:rsidRDefault="009E7DE2" w:rsidP="00243E82">
      <w:pPr>
        <w:numPr>
          <w:ilvl w:val="0"/>
          <w:numId w:val="8"/>
        </w:numPr>
        <w:snapToGrid w:val="0"/>
        <w:spacing w:beforeLines="50" w:before="120" w:afterLines="50" w:after="120" w:line="500" w:lineRule="exact"/>
        <w:outlineLvl w:val="1"/>
        <w:rPr>
          <w:rFonts w:asciiTheme="majorEastAsia" w:eastAsiaTheme="majorEastAsia" w:hAnsiTheme="majorEastAsia" w:cstheme="majorEastAsia"/>
          <w:b/>
          <w:color w:val="000000"/>
          <w:szCs w:val="21"/>
        </w:rPr>
      </w:pPr>
      <w:r w:rsidRPr="00243E82">
        <w:rPr>
          <w:rFonts w:asciiTheme="majorEastAsia" w:eastAsiaTheme="majorEastAsia" w:hAnsiTheme="majorEastAsia" w:cstheme="majorEastAsia" w:hint="eastAsia"/>
          <w:b/>
          <w:color w:val="000000"/>
          <w:szCs w:val="21"/>
        </w:rPr>
        <w:t>诚信管理</w:t>
      </w:r>
    </w:p>
    <w:p w:rsidR="00F7232A" w:rsidRDefault="009E7DE2">
      <w:pPr>
        <w:snapToGrid w:val="0"/>
        <w:spacing w:beforeLines="50" w:before="120" w:afterLines="50" w:after="120" w:line="500" w:lineRule="exact"/>
        <w:rPr>
          <w:rFonts w:asciiTheme="minorEastAsia" w:eastAsiaTheme="minorEastAsia" w:hAnsiTheme="minorEastAsia"/>
          <w:b/>
          <w:szCs w:val="21"/>
        </w:rPr>
      </w:pPr>
      <w:r>
        <w:rPr>
          <w:rFonts w:asciiTheme="majorEastAsia" w:eastAsiaTheme="majorEastAsia" w:hAnsiTheme="majorEastAsia" w:cstheme="majorEastAsia" w:hint="eastAsia"/>
          <w:color w:val="000000"/>
          <w:szCs w:val="21"/>
        </w:rPr>
        <w:t xml:space="preserve">     供应商有下列情形之一的，依据《关于印发浙江省政府供应商注册及诚信管理暂行办法通知》[浙财采监字〔2009〕28号]文件第三十八条和第三十九条的规定记录不良行为、黑名单及处罚</w:t>
      </w:r>
      <w:r>
        <w:rPr>
          <w:rFonts w:asciiTheme="minorEastAsia" w:eastAsiaTheme="minorEastAsia" w:hAnsiTheme="minorEastAsia" w:hint="eastAsia"/>
          <w:b/>
          <w:szCs w:val="21"/>
        </w:rPr>
        <w:t>。</w:t>
      </w:r>
    </w:p>
    <w:p w:rsidR="00F7232A" w:rsidRDefault="009E7DE2">
      <w:pPr>
        <w:snapToGrid w:val="0"/>
        <w:spacing w:beforeLines="50" w:before="120" w:afterLines="50" w:after="120" w:line="500" w:lineRule="exact"/>
        <w:ind w:firstLineChars="150" w:firstLine="316"/>
        <w:rPr>
          <w:rFonts w:asciiTheme="majorEastAsia" w:eastAsiaTheme="majorEastAsia" w:hAnsiTheme="majorEastAsia" w:cstheme="majorEastAsia"/>
          <w:color w:val="000000"/>
          <w:szCs w:val="21"/>
        </w:rPr>
      </w:pPr>
      <w:r>
        <w:rPr>
          <w:rFonts w:asciiTheme="minorEastAsia" w:eastAsiaTheme="minorEastAsia" w:hAnsiTheme="minorEastAsia" w:hint="eastAsia"/>
          <w:b/>
          <w:szCs w:val="21"/>
        </w:rPr>
        <w:t xml:space="preserve">　　</w:t>
      </w:r>
      <w:r>
        <w:rPr>
          <w:rFonts w:asciiTheme="majorEastAsia" w:eastAsiaTheme="majorEastAsia" w:hAnsiTheme="majorEastAsia" w:cstheme="majorEastAsia" w:hint="eastAsia"/>
          <w:color w:val="000000"/>
          <w:szCs w:val="21"/>
        </w:rPr>
        <w:t>第三十八条 注册供应商有下列情形之一的，采购单位或采购代理机构应按不良行为记入该注册供应商诚信档案中：</w:t>
      </w:r>
    </w:p>
    <w:p w:rsidR="00F7232A" w:rsidRDefault="009E7DE2">
      <w:pPr>
        <w:snapToGrid w:val="0"/>
        <w:spacing w:beforeLines="50" w:before="120" w:afterLines="50" w:after="120" w:line="500" w:lineRule="exact"/>
        <w:ind w:firstLineChars="150" w:firstLine="315"/>
        <w:rPr>
          <w:rFonts w:asciiTheme="minorEastAsia" w:eastAsiaTheme="minorEastAsia" w:hAnsiTheme="minorEastAsia"/>
          <w:szCs w:val="21"/>
        </w:rPr>
      </w:pPr>
      <w:r>
        <w:rPr>
          <w:rFonts w:asciiTheme="majorEastAsia" w:eastAsiaTheme="majorEastAsia" w:hAnsiTheme="majorEastAsia" w:cstheme="majorEastAsia" w:hint="eastAsia"/>
          <w:color w:val="000000"/>
          <w:szCs w:val="21"/>
        </w:rPr>
        <w:t xml:space="preserve">    </w:t>
      </w:r>
      <w:r>
        <w:rPr>
          <w:rFonts w:asciiTheme="minorEastAsia" w:eastAsiaTheme="minorEastAsia" w:hAnsiTheme="minorEastAsia" w:hint="eastAsia"/>
          <w:szCs w:val="21"/>
        </w:rPr>
        <w:t>（一）开标后擅自撤回采购</w:t>
      </w:r>
      <w:r w:rsidR="000861DF">
        <w:rPr>
          <w:rFonts w:asciiTheme="minorEastAsia" w:eastAsiaTheme="minorEastAsia" w:hAnsiTheme="minorEastAsia" w:hint="eastAsia"/>
          <w:szCs w:val="21"/>
        </w:rPr>
        <w:t>投标</w:t>
      </w:r>
      <w:r>
        <w:rPr>
          <w:rFonts w:asciiTheme="minorEastAsia" w:eastAsiaTheme="minorEastAsia" w:hAnsiTheme="minorEastAsia" w:hint="eastAsia"/>
          <w:szCs w:val="21"/>
        </w:rPr>
        <w:t>文件，或扰乱开标现场，影响采购活动继续进行的；</w:t>
      </w:r>
    </w:p>
    <w:p w:rsidR="00F7232A" w:rsidRDefault="009E7DE2">
      <w:pPr>
        <w:snapToGrid w:val="0"/>
        <w:spacing w:beforeLines="50" w:before="120" w:afterLines="50" w:after="120" w:line="500" w:lineRule="exact"/>
        <w:ind w:firstLineChars="150" w:firstLine="315"/>
        <w:rPr>
          <w:rFonts w:asciiTheme="minorEastAsia" w:eastAsiaTheme="minorEastAsia" w:hAnsiTheme="minorEastAsia"/>
          <w:szCs w:val="21"/>
        </w:rPr>
      </w:pPr>
      <w:r>
        <w:rPr>
          <w:rFonts w:asciiTheme="minorEastAsia" w:eastAsiaTheme="minorEastAsia" w:hAnsiTheme="minorEastAsia" w:hint="eastAsia"/>
          <w:szCs w:val="21"/>
        </w:rPr>
        <w:t xml:space="preserve">　　（二）中标、成交后无正当理由拒绝签订政府采购合同，或者与采购单位另行订立背离合同实质内容的协议的；</w:t>
      </w:r>
    </w:p>
    <w:p w:rsidR="00F7232A" w:rsidRDefault="009E7DE2">
      <w:pPr>
        <w:snapToGrid w:val="0"/>
        <w:spacing w:beforeLines="50" w:before="120" w:afterLines="50" w:after="120" w:line="500" w:lineRule="exact"/>
        <w:ind w:firstLineChars="150" w:firstLine="315"/>
        <w:rPr>
          <w:rFonts w:asciiTheme="minorEastAsia" w:eastAsiaTheme="minorEastAsia" w:hAnsiTheme="minorEastAsia"/>
          <w:szCs w:val="21"/>
        </w:rPr>
      </w:pPr>
      <w:r>
        <w:rPr>
          <w:rFonts w:asciiTheme="minorEastAsia" w:eastAsiaTheme="minorEastAsia" w:hAnsiTheme="minorEastAsia" w:hint="eastAsia"/>
          <w:szCs w:val="21"/>
        </w:rPr>
        <w:t xml:space="preserve">　　（三）无正当理由拒绝履行合同和有关承诺，或擅自变更、中止（终止）政府采购合同的；</w:t>
      </w:r>
    </w:p>
    <w:p w:rsidR="00F7232A" w:rsidRDefault="009E7DE2" w:rsidP="00817D30">
      <w:pPr>
        <w:snapToGrid w:val="0"/>
        <w:spacing w:beforeLines="50" w:before="120" w:afterLines="50" w:after="120" w:line="5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（四）超过合同约定的供货（或服务）时间达30日以上的；</w:t>
      </w:r>
    </w:p>
    <w:p w:rsidR="00F7232A" w:rsidRDefault="009E7DE2" w:rsidP="00817D30">
      <w:pPr>
        <w:snapToGrid w:val="0"/>
        <w:spacing w:beforeLines="50" w:before="120" w:afterLines="50" w:after="120" w:line="5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（五）中标、成交后，将政府采购合同转包或擅自分包给其他供应商的；</w:t>
      </w:r>
    </w:p>
    <w:p w:rsidR="00F7232A" w:rsidRDefault="009E7DE2" w:rsidP="00817D30">
      <w:pPr>
        <w:snapToGrid w:val="0"/>
        <w:spacing w:beforeLines="50" w:before="120" w:afterLines="50" w:after="120" w:line="5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（六）提供假冒伪劣产品或走私物品的；</w:t>
      </w:r>
    </w:p>
    <w:p w:rsidR="00F7232A" w:rsidRDefault="009E7DE2" w:rsidP="00817D30">
      <w:pPr>
        <w:snapToGrid w:val="0"/>
        <w:spacing w:beforeLines="50" w:before="120" w:afterLines="50" w:after="120" w:line="5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（七）擅自降低产品质量等次和售后服务，或以次充好、偷工减料的；</w:t>
      </w:r>
    </w:p>
    <w:p w:rsidR="00F7232A" w:rsidRDefault="009E7DE2" w:rsidP="00817D30">
      <w:pPr>
        <w:snapToGrid w:val="0"/>
        <w:spacing w:beforeLines="50" w:before="120" w:afterLines="50" w:after="120" w:line="5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（八）实际提供的有关产品性能指标和技术服务能力明显低于采购响应文件或询标、谈判时的承诺；</w:t>
      </w:r>
    </w:p>
    <w:p w:rsidR="00F7232A" w:rsidRDefault="009E7DE2" w:rsidP="00817D30">
      <w:pPr>
        <w:snapToGrid w:val="0"/>
        <w:spacing w:beforeLines="50" w:before="120" w:afterLines="50" w:after="120" w:line="5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（九）在供应商库中发布的产品服务信息或在政府采购网上宣传的信息与实际明显不符，或故意误导采购人的；</w:t>
      </w:r>
    </w:p>
    <w:p w:rsidR="00F7232A" w:rsidRDefault="009E7DE2" w:rsidP="00817D30">
      <w:pPr>
        <w:snapToGrid w:val="0"/>
        <w:spacing w:beforeLines="50" w:before="120" w:afterLines="50" w:after="120" w:line="5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（十）不按规定或不及时变更供应商库中的有关信息的；</w:t>
      </w:r>
    </w:p>
    <w:p w:rsidR="00F7232A" w:rsidRDefault="009E7DE2" w:rsidP="00817D30">
      <w:pPr>
        <w:snapToGrid w:val="0"/>
        <w:spacing w:beforeLines="50" w:before="120" w:afterLines="50" w:after="120" w:line="5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（十一）1年内在全省被质疑或投诉累计分别在20和10次以上且60%以上被驳回的，或恶意举报给采购人或采购代理机构造成损害的；</w:t>
      </w:r>
    </w:p>
    <w:p w:rsidR="00F7232A" w:rsidRDefault="009E7DE2" w:rsidP="00817D30">
      <w:pPr>
        <w:snapToGrid w:val="0"/>
        <w:spacing w:beforeLines="50" w:before="120" w:afterLines="50" w:after="120" w:line="5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（十二）各级财政部门认定的其它有违诚实信用的行为。</w:t>
      </w:r>
    </w:p>
    <w:p w:rsidR="00F7232A" w:rsidRDefault="009E7DE2">
      <w:pPr>
        <w:snapToGrid w:val="0"/>
        <w:spacing w:beforeLines="50" w:before="120" w:afterLines="50" w:after="120" w:line="500" w:lineRule="exact"/>
        <w:ind w:firstLineChars="150" w:firstLine="315"/>
        <w:rPr>
          <w:rFonts w:asciiTheme="minorEastAsia" w:eastAsiaTheme="minorEastAsia" w:hAnsiTheme="minorEastAsia"/>
          <w:szCs w:val="21"/>
        </w:rPr>
      </w:pPr>
      <w:r>
        <w:rPr>
          <w:rFonts w:asciiTheme="minorEastAsia" w:eastAsiaTheme="minorEastAsia" w:hAnsiTheme="minorEastAsia" w:hint="eastAsia"/>
          <w:szCs w:val="21"/>
        </w:rPr>
        <w:t xml:space="preserve">  第三十九条 注册供应商有下列情形之一的，采购单位或采购代理机构应向同级财政部门书面报告，并提请财政部门将其列 入“黑名单”或者依法作出处罚；各级财政部门在依法处罚的同时，应将该情况按不良行为记入该供应商诚信档案中， 同时将该供应商列入“黑名单”公开曝光：</w:t>
      </w:r>
    </w:p>
    <w:p w:rsidR="00F7232A" w:rsidRDefault="009E7DE2" w:rsidP="00817D30">
      <w:pPr>
        <w:snapToGrid w:val="0"/>
        <w:spacing w:beforeLines="50" w:before="120" w:afterLines="50" w:after="120" w:line="5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（一）提供虚假材料谋取中 标、成交的；</w:t>
      </w:r>
    </w:p>
    <w:p w:rsidR="00F7232A" w:rsidRDefault="009E7DE2">
      <w:pPr>
        <w:snapToGrid w:val="0"/>
        <w:spacing w:beforeLines="50" w:before="120" w:afterLines="50" w:after="120" w:line="500" w:lineRule="exact"/>
        <w:rPr>
          <w:rFonts w:asciiTheme="minorEastAsia" w:eastAsiaTheme="minorEastAsia" w:hAnsiTheme="minorEastAsia"/>
          <w:szCs w:val="21"/>
        </w:rPr>
      </w:pPr>
      <w:r>
        <w:rPr>
          <w:rFonts w:asciiTheme="minorEastAsia" w:eastAsiaTheme="minorEastAsia" w:hAnsiTheme="minorEastAsia" w:hint="eastAsia"/>
          <w:szCs w:val="21"/>
        </w:rPr>
        <w:t xml:space="preserve">    （二）采取不正当手段诋毁、排挤其他供应商的；</w:t>
      </w:r>
    </w:p>
    <w:p w:rsidR="00F7232A" w:rsidRDefault="009E7DE2" w:rsidP="00817D30">
      <w:pPr>
        <w:snapToGrid w:val="0"/>
        <w:spacing w:beforeLines="50" w:before="120" w:afterLines="50" w:after="120" w:line="5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（三）与采购单位、其他供应商或者采购代理机构恶意串通的；</w:t>
      </w:r>
    </w:p>
    <w:p w:rsidR="00F7232A" w:rsidRDefault="009E7DE2">
      <w:pPr>
        <w:snapToGrid w:val="0"/>
        <w:spacing w:beforeLines="50" w:before="120" w:afterLines="50" w:after="120" w:line="500" w:lineRule="exact"/>
        <w:rPr>
          <w:rFonts w:asciiTheme="minorEastAsia" w:eastAsiaTheme="minorEastAsia" w:hAnsiTheme="minorEastAsia"/>
          <w:szCs w:val="21"/>
        </w:rPr>
      </w:pPr>
      <w:r>
        <w:rPr>
          <w:rFonts w:asciiTheme="minorEastAsia" w:eastAsiaTheme="minorEastAsia" w:hAnsiTheme="minorEastAsia" w:hint="eastAsia"/>
          <w:szCs w:val="21"/>
        </w:rPr>
        <w:t xml:space="preserve">    （四）向采购单位、采购代理机构行贿或提供其他不 正当利益，或因此被其他国家机关立案查实的；</w:t>
      </w:r>
    </w:p>
    <w:p w:rsidR="00F7232A" w:rsidRDefault="009E7DE2">
      <w:pPr>
        <w:snapToGrid w:val="0"/>
        <w:spacing w:beforeLines="50" w:before="120" w:afterLines="50" w:after="120" w:line="500" w:lineRule="exact"/>
        <w:rPr>
          <w:rFonts w:asciiTheme="minorEastAsia" w:eastAsiaTheme="minorEastAsia" w:hAnsiTheme="minorEastAsia"/>
          <w:szCs w:val="21"/>
        </w:rPr>
      </w:pPr>
      <w:r>
        <w:rPr>
          <w:rFonts w:asciiTheme="minorEastAsia" w:eastAsiaTheme="minorEastAsia" w:hAnsiTheme="minorEastAsia" w:hint="eastAsia"/>
          <w:szCs w:val="21"/>
        </w:rPr>
        <w:t xml:space="preserve">    （五）在招标采购过程中与采购单位进行协商谈判 的；</w:t>
      </w:r>
    </w:p>
    <w:p w:rsidR="00F7232A" w:rsidRDefault="009E7DE2">
      <w:pPr>
        <w:snapToGrid w:val="0"/>
        <w:spacing w:beforeLines="50" w:before="120" w:afterLines="50" w:after="120" w:line="500" w:lineRule="exact"/>
        <w:rPr>
          <w:rFonts w:asciiTheme="minorEastAsia" w:eastAsiaTheme="minorEastAsia" w:hAnsiTheme="minorEastAsia"/>
          <w:szCs w:val="21"/>
        </w:rPr>
      </w:pPr>
      <w:r>
        <w:rPr>
          <w:rFonts w:asciiTheme="minorEastAsia" w:eastAsiaTheme="minorEastAsia" w:hAnsiTheme="minorEastAsia" w:hint="eastAsia"/>
          <w:szCs w:val="21"/>
        </w:rPr>
        <w:t xml:space="preserve">    （六）哄抬、操纵政府采购报价，或政府采购价格（包括产品及其配件、试剂、耗材等价格）明显高于市场平均 价的；</w:t>
      </w:r>
    </w:p>
    <w:p w:rsidR="00F7232A" w:rsidRDefault="009E7DE2">
      <w:pPr>
        <w:snapToGrid w:val="0"/>
        <w:spacing w:beforeLines="50" w:before="120" w:afterLines="50" w:after="120" w:line="500" w:lineRule="exact"/>
        <w:rPr>
          <w:rFonts w:asciiTheme="minorEastAsia" w:eastAsiaTheme="minorEastAsia" w:hAnsiTheme="minorEastAsia"/>
          <w:szCs w:val="21"/>
        </w:rPr>
      </w:pPr>
      <w:r>
        <w:rPr>
          <w:rFonts w:asciiTheme="minorEastAsia" w:eastAsiaTheme="minorEastAsia" w:hAnsiTheme="minorEastAsia" w:hint="eastAsia"/>
          <w:szCs w:val="21"/>
        </w:rPr>
        <w:t xml:space="preserve">    （七）提供虚假材料骗取注册供应商资格的；</w:t>
      </w:r>
    </w:p>
    <w:p w:rsidR="00F7232A" w:rsidRDefault="009E7DE2">
      <w:pPr>
        <w:snapToGrid w:val="0"/>
        <w:spacing w:beforeLines="50" w:before="120" w:afterLines="50" w:after="120" w:line="500" w:lineRule="exact"/>
        <w:rPr>
          <w:rFonts w:asciiTheme="minorEastAsia" w:eastAsiaTheme="minorEastAsia" w:hAnsiTheme="minorEastAsia"/>
          <w:szCs w:val="21"/>
        </w:rPr>
      </w:pPr>
      <w:r>
        <w:rPr>
          <w:rFonts w:asciiTheme="minorEastAsia" w:eastAsiaTheme="minorEastAsia" w:hAnsiTheme="minorEastAsia" w:hint="eastAsia"/>
          <w:szCs w:val="21"/>
        </w:rPr>
        <w:t xml:space="preserve">　 （八）伪造《浙江省政府采购注册供应商信息登记表》的；</w:t>
      </w:r>
    </w:p>
    <w:p w:rsidR="00F7232A" w:rsidRDefault="009E7DE2">
      <w:pPr>
        <w:snapToGrid w:val="0"/>
        <w:spacing w:beforeLines="50" w:before="120" w:afterLines="50" w:after="120" w:line="500" w:lineRule="exact"/>
        <w:rPr>
          <w:rFonts w:asciiTheme="minorEastAsia" w:eastAsiaTheme="minorEastAsia" w:hAnsiTheme="minorEastAsia"/>
          <w:szCs w:val="21"/>
        </w:rPr>
      </w:pPr>
      <w:r>
        <w:rPr>
          <w:rFonts w:asciiTheme="minorEastAsia" w:eastAsiaTheme="minorEastAsia" w:hAnsiTheme="minorEastAsia" w:hint="eastAsia"/>
          <w:szCs w:val="21"/>
        </w:rPr>
        <w:t xml:space="preserve">   （九）销售或发布法律、法规禁止销售的商品、服务和其他违法信息 的；</w:t>
      </w:r>
    </w:p>
    <w:p w:rsidR="00F7232A" w:rsidRDefault="009E7DE2">
      <w:pPr>
        <w:snapToGrid w:val="0"/>
        <w:spacing w:beforeLines="50" w:before="120" w:afterLines="50" w:after="120" w:line="500" w:lineRule="exact"/>
        <w:rPr>
          <w:rFonts w:asciiTheme="minorEastAsia" w:eastAsiaTheme="minorEastAsia" w:hAnsiTheme="minorEastAsia"/>
          <w:szCs w:val="21"/>
        </w:rPr>
      </w:pPr>
      <w:r>
        <w:rPr>
          <w:rFonts w:asciiTheme="minorEastAsia" w:eastAsiaTheme="minorEastAsia" w:hAnsiTheme="minorEastAsia" w:hint="eastAsia"/>
          <w:szCs w:val="21"/>
        </w:rPr>
        <w:t xml:space="preserve">   （十）其它违反法律、法规和政府采购管理有关规定的行为的。</w:t>
      </w:r>
    </w:p>
    <w:p w:rsidR="00F7232A" w:rsidRDefault="009E7DE2" w:rsidP="00243E82">
      <w:pPr>
        <w:numPr>
          <w:ilvl w:val="0"/>
          <w:numId w:val="8"/>
        </w:numPr>
        <w:snapToGrid w:val="0"/>
        <w:spacing w:beforeLines="50" w:before="120" w:afterLines="50" w:after="120" w:line="500" w:lineRule="exact"/>
        <w:outlineLvl w:val="1"/>
        <w:rPr>
          <w:rFonts w:asciiTheme="majorEastAsia" w:eastAsiaTheme="majorEastAsia" w:hAnsiTheme="majorEastAsia" w:cstheme="majorEastAsia"/>
          <w:b/>
          <w:color w:val="000000"/>
          <w:szCs w:val="21"/>
        </w:rPr>
      </w:pPr>
      <w:bookmarkStart w:id="23" w:name="_Toc356371442"/>
      <w:r>
        <w:rPr>
          <w:rFonts w:asciiTheme="majorEastAsia" w:eastAsiaTheme="majorEastAsia" w:hAnsiTheme="majorEastAsia" w:cstheme="majorEastAsia" w:hint="eastAsia"/>
          <w:b/>
          <w:color w:val="000000"/>
          <w:szCs w:val="21"/>
        </w:rPr>
        <w:lastRenderedPageBreak/>
        <w:t>其他</w:t>
      </w:r>
      <w:bookmarkEnd w:id="23"/>
    </w:p>
    <w:p w:rsidR="00F7232A" w:rsidRDefault="009E7DE2" w:rsidP="00817D30">
      <w:pPr>
        <w:snapToGrid w:val="0"/>
        <w:spacing w:line="500" w:lineRule="exact"/>
        <w:ind w:firstLineChars="200" w:firstLine="420"/>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37.解释权：本招标文件是依据《政府采购法》及有关规定编制的，解释权属招标人。</w:t>
      </w:r>
    </w:p>
    <w:p w:rsidR="00F7232A" w:rsidRDefault="009E7DE2" w:rsidP="00817D30">
      <w:pPr>
        <w:snapToGrid w:val="0"/>
        <w:spacing w:line="500" w:lineRule="exact"/>
        <w:ind w:firstLineChars="200" w:firstLine="420"/>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38．联系方式：所有与招标有关的函电请按下面联系，其他任何方式或信息来源均无效。</w:t>
      </w:r>
    </w:p>
    <w:p w:rsidR="00F7232A" w:rsidRDefault="009E7DE2">
      <w:pPr>
        <w:snapToGrid w:val="0"/>
        <w:spacing w:line="500" w:lineRule="exact"/>
        <w:ind w:firstLineChars="200" w:firstLine="420"/>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通讯地址：龙游县公共资源交易中心3楼311室政府采购科（龙游县龙翔路378号，原香溢市场西侧）</w:t>
      </w:r>
    </w:p>
    <w:p w:rsidR="00F7232A" w:rsidRDefault="009E7DE2">
      <w:pPr>
        <w:snapToGrid w:val="0"/>
        <w:spacing w:line="500" w:lineRule="exact"/>
        <w:ind w:firstLineChars="200" w:firstLine="420"/>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项目联系人：金先生</w:t>
      </w:r>
    </w:p>
    <w:p w:rsidR="00F7232A" w:rsidRDefault="009E7DE2">
      <w:pPr>
        <w:snapToGrid w:val="0"/>
        <w:spacing w:line="500" w:lineRule="exact"/>
        <w:ind w:firstLineChars="200" w:firstLine="420"/>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答疑咨询电话：0570-7261771</w:t>
      </w:r>
    </w:p>
    <w:p w:rsidR="00F7232A" w:rsidRDefault="009E7DE2">
      <w:pPr>
        <w:pStyle w:val="af4"/>
        <w:snapToGrid w:val="0"/>
        <w:spacing w:line="420" w:lineRule="exact"/>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szCs w:val="21"/>
        </w:rPr>
        <w:t>公告网址：</w:t>
      </w:r>
      <w:r>
        <w:rPr>
          <w:rStyle w:val="large1"/>
          <w:rFonts w:asciiTheme="majorEastAsia" w:eastAsiaTheme="majorEastAsia" w:hAnsiTheme="majorEastAsia" w:cstheme="majorEastAsia" w:hint="default"/>
        </w:rPr>
        <w:t>www.zjzfcg.gov.cn</w:t>
      </w:r>
      <w:r>
        <w:rPr>
          <w:rStyle w:val="large1"/>
          <w:rFonts w:asciiTheme="majorEastAsia" w:eastAsiaTheme="majorEastAsia" w:hAnsiTheme="majorEastAsia" w:cstheme="majorEastAsia" w:hint="default"/>
          <w:bCs/>
        </w:rPr>
        <w:t>（浙江省政府采购网）</w:t>
      </w:r>
    </w:p>
    <w:p w:rsidR="00F7232A" w:rsidRDefault="009E7DE2" w:rsidP="00243E82">
      <w:pPr>
        <w:snapToGrid w:val="0"/>
        <w:spacing w:line="500" w:lineRule="exact"/>
        <w:ind w:firstLineChars="700" w:firstLine="1470"/>
        <w:rPr>
          <w:rFonts w:asciiTheme="majorEastAsia" w:eastAsiaTheme="majorEastAsia" w:hAnsiTheme="majorEastAsia" w:cstheme="majorEastAsia"/>
          <w:color w:val="000000"/>
          <w:szCs w:val="21"/>
        </w:rPr>
        <w:sectPr w:rsidR="00F7232A">
          <w:headerReference w:type="default" r:id="rId15"/>
          <w:footerReference w:type="default" r:id="rId16"/>
          <w:pgSz w:w="11906" w:h="16838"/>
          <w:pgMar w:top="1389" w:right="1247" w:bottom="1389" w:left="1247" w:header="851" w:footer="992" w:gutter="283"/>
          <w:cols w:space="0"/>
          <w:docGrid w:linePitch="312"/>
        </w:sectPr>
      </w:pPr>
      <w:r w:rsidRPr="00243E82">
        <w:rPr>
          <w:rFonts w:asciiTheme="majorEastAsia" w:eastAsiaTheme="majorEastAsia" w:hAnsiTheme="majorEastAsia" w:cstheme="majorEastAsia" w:hint="eastAsia"/>
          <w:color w:val="000000"/>
          <w:szCs w:val="21"/>
        </w:rPr>
        <w:t>www.lyxztb.com（龙游县公共资源交易网）</w:t>
      </w:r>
    </w:p>
    <w:p w:rsidR="00F7232A" w:rsidRDefault="009E7DE2">
      <w:pPr>
        <w:spacing w:line="540" w:lineRule="exact"/>
        <w:jc w:val="center"/>
        <w:outlineLvl w:val="0"/>
        <w:rPr>
          <w:rFonts w:asciiTheme="majorEastAsia" w:eastAsiaTheme="majorEastAsia" w:hAnsiTheme="majorEastAsia" w:cstheme="majorEastAsia"/>
          <w:b/>
          <w:bCs/>
          <w:color w:val="000000"/>
          <w:szCs w:val="21"/>
        </w:rPr>
      </w:pPr>
      <w:bookmarkStart w:id="24" w:name="_Toc19525084"/>
      <w:r>
        <w:rPr>
          <w:rFonts w:asciiTheme="majorEastAsia" w:eastAsiaTheme="majorEastAsia" w:hAnsiTheme="majorEastAsia" w:cstheme="majorEastAsia" w:hint="eastAsia"/>
          <w:b/>
          <w:bCs/>
          <w:color w:val="000000"/>
          <w:sz w:val="32"/>
          <w:szCs w:val="32"/>
        </w:rPr>
        <w:lastRenderedPageBreak/>
        <w:t>第三章   采购内容及要求</w:t>
      </w:r>
      <w:bookmarkEnd w:id="24"/>
    </w:p>
    <w:p w:rsidR="00F7232A" w:rsidRPr="009112B7" w:rsidRDefault="00F7232A">
      <w:pPr>
        <w:pStyle w:val="a0"/>
        <w:rPr>
          <w:sz w:val="21"/>
          <w:szCs w:val="21"/>
        </w:rPr>
      </w:pPr>
      <w:bookmarkStart w:id="25" w:name="_Toc322352984"/>
      <w:bookmarkStart w:id="26" w:name="_Toc423465235"/>
      <w:bookmarkStart w:id="27" w:name="_Toc354491898"/>
    </w:p>
    <w:p w:rsidR="00F50948" w:rsidRPr="00243E82" w:rsidRDefault="00F50948" w:rsidP="00243E82">
      <w:pPr>
        <w:snapToGrid w:val="0"/>
        <w:spacing w:line="500" w:lineRule="exact"/>
        <w:ind w:firstLineChars="200" w:firstLine="422"/>
        <w:rPr>
          <w:rFonts w:asciiTheme="majorEastAsia" w:eastAsiaTheme="majorEastAsia" w:hAnsiTheme="majorEastAsia" w:cstheme="majorEastAsia"/>
          <w:b/>
          <w:color w:val="000000"/>
        </w:rPr>
      </w:pPr>
      <w:r w:rsidRPr="00243E82">
        <w:rPr>
          <w:rFonts w:asciiTheme="majorEastAsia" w:eastAsiaTheme="majorEastAsia" w:hAnsiTheme="majorEastAsia" w:cstheme="majorEastAsia" w:hint="eastAsia"/>
          <w:b/>
          <w:color w:val="000000"/>
        </w:rPr>
        <w:t>一、项目背景</w:t>
      </w:r>
    </w:p>
    <w:p w:rsidR="00F50948" w:rsidRPr="00F50948" w:rsidRDefault="00F50948" w:rsidP="00F50948">
      <w:pPr>
        <w:snapToGrid w:val="0"/>
        <w:spacing w:line="500" w:lineRule="exact"/>
        <w:ind w:firstLineChars="200" w:firstLine="420"/>
        <w:rPr>
          <w:rFonts w:asciiTheme="majorEastAsia" w:eastAsiaTheme="majorEastAsia" w:hAnsiTheme="majorEastAsia" w:cstheme="majorEastAsia"/>
          <w:color w:val="000000"/>
        </w:rPr>
      </w:pPr>
      <w:r w:rsidRPr="00F50948">
        <w:rPr>
          <w:rFonts w:asciiTheme="majorEastAsia" w:eastAsiaTheme="majorEastAsia" w:hAnsiTheme="majorEastAsia" w:cstheme="majorEastAsia" w:hint="eastAsia"/>
          <w:color w:val="000000"/>
        </w:rPr>
        <w:t>市县国土空间总体规划是一定时期内对市县域范围内国土空间开发保护做出的总体安排和综合部署，是制定空间发展政策、开展国土空间资源保护利用修复和实施国土空间规划管理的依据，是编制相关专项规划和详细规划的基础和指引。</w:t>
      </w:r>
    </w:p>
    <w:p w:rsidR="00F50948" w:rsidRPr="00F50948" w:rsidRDefault="00F50948" w:rsidP="00F50948">
      <w:pPr>
        <w:snapToGrid w:val="0"/>
        <w:spacing w:line="500" w:lineRule="exact"/>
        <w:ind w:firstLineChars="200" w:firstLine="420"/>
        <w:rPr>
          <w:rFonts w:asciiTheme="majorEastAsia" w:eastAsiaTheme="majorEastAsia" w:hAnsiTheme="majorEastAsia" w:cstheme="majorEastAsia"/>
          <w:color w:val="000000"/>
          <w:szCs w:val="21"/>
        </w:rPr>
      </w:pPr>
      <w:r w:rsidRPr="00F50948">
        <w:rPr>
          <w:rFonts w:asciiTheme="majorEastAsia" w:eastAsiaTheme="majorEastAsia" w:hAnsiTheme="majorEastAsia" w:cstheme="majorEastAsia" w:hint="eastAsia"/>
          <w:color w:val="000000"/>
          <w:szCs w:val="21"/>
        </w:rPr>
        <w:t>为了贯彻落实党的十九大报告关于“统一行使所有国土空间用途管制和生态保护修复职责”的精神，按照中央深改委《关于建立国土空间规划体系并监督实施的若干意见》和全省国土空间规划工作开展的要求，龙游县作为全省第一批国土空间规划编制先行启动县，需按照“对标省市、先行先试”的要求进一步加快推进新一轮国土空间总体规划，发挥国土空间总体规划在引领龙游县未来发展的战略性、协调性和基础性作用。</w:t>
      </w:r>
    </w:p>
    <w:p w:rsidR="00F50948" w:rsidRPr="00817D30" w:rsidRDefault="00F50948" w:rsidP="00F50948">
      <w:pPr>
        <w:snapToGrid w:val="0"/>
        <w:spacing w:line="500" w:lineRule="exact"/>
        <w:ind w:firstLineChars="200" w:firstLine="422"/>
        <w:rPr>
          <w:rFonts w:asciiTheme="majorEastAsia" w:eastAsiaTheme="majorEastAsia" w:hAnsiTheme="majorEastAsia" w:cstheme="majorEastAsia"/>
          <w:b/>
          <w:color w:val="000000"/>
        </w:rPr>
      </w:pPr>
      <w:r w:rsidRPr="00817D30">
        <w:rPr>
          <w:rFonts w:asciiTheme="majorEastAsia" w:eastAsiaTheme="majorEastAsia" w:hAnsiTheme="majorEastAsia" w:cstheme="majorEastAsia" w:hint="eastAsia"/>
          <w:b/>
          <w:color w:val="000000"/>
        </w:rPr>
        <w:t>二、项目编制范围</w:t>
      </w:r>
    </w:p>
    <w:p w:rsidR="00F50948" w:rsidRPr="00F50948" w:rsidRDefault="00F50948" w:rsidP="00F50948">
      <w:pPr>
        <w:snapToGrid w:val="0"/>
        <w:spacing w:line="500" w:lineRule="exact"/>
        <w:ind w:firstLineChars="200" w:firstLine="420"/>
        <w:rPr>
          <w:rFonts w:asciiTheme="majorEastAsia" w:eastAsiaTheme="majorEastAsia" w:hAnsiTheme="majorEastAsia" w:cstheme="majorEastAsia"/>
          <w:color w:val="000000"/>
        </w:rPr>
      </w:pPr>
      <w:r w:rsidRPr="00F50948">
        <w:rPr>
          <w:rFonts w:asciiTheme="majorEastAsia" w:eastAsiaTheme="majorEastAsia" w:hAnsiTheme="majorEastAsia" w:cstheme="majorEastAsia" w:hint="eastAsia"/>
          <w:color w:val="000000"/>
        </w:rPr>
        <w:t>《龙游县国土空间总体规划》（</w:t>
      </w:r>
      <w:r w:rsidRPr="00F50948">
        <w:rPr>
          <w:rFonts w:asciiTheme="majorEastAsia" w:eastAsiaTheme="majorEastAsia" w:hAnsiTheme="majorEastAsia" w:cstheme="majorEastAsia"/>
          <w:color w:val="000000"/>
        </w:rPr>
        <w:t>2020-2035</w:t>
      </w:r>
      <w:r w:rsidRPr="00F50948">
        <w:rPr>
          <w:rFonts w:asciiTheme="majorEastAsia" w:eastAsiaTheme="majorEastAsia" w:hAnsiTheme="majorEastAsia" w:cstheme="majorEastAsia" w:hint="eastAsia"/>
          <w:color w:val="000000"/>
        </w:rPr>
        <w:t>）编制范围以龙游县中心城区范围为核心，统筹全县域。包括县级国土空间总体规划和中心城区国土空间规划两个层面：</w:t>
      </w:r>
    </w:p>
    <w:p w:rsidR="00F50948" w:rsidRPr="00F50948" w:rsidRDefault="00F50948" w:rsidP="00F50948">
      <w:pPr>
        <w:snapToGrid w:val="0"/>
        <w:spacing w:line="500" w:lineRule="exact"/>
        <w:ind w:firstLineChars="200" w:firstLine="420"/>
        <w:rPr>
          <w:rFonts w:asciiTheme="majorEastAsia" w:eastAsiaTheme="majorEastAsia" w:hAnsiTheme="majorEastAsia" w:cstheme="majorEastAsia"/>
          <w:color w:val="000000"/>
          <w:szCs w:val="21"/>
        </w:rPr>
      </w:pPr>
      <w:r w:rsidRPr="00F50948">
        <w:rPr>
          <w:rFonts w:asciiTheme="majorEastAsia" w:eastAsiaTheme="majorEastAsia" w:hAnsiTheme="majorEastAsia" w:cstheme="majorEastAsia" w:hint="eastAsia"/>
          <w:color w:val="000000"/>
          <w:szCs w:val="21"/>
        </w:rPr>
        <w:t>县级国土空间总体规划范围为全县域，面积</w:t>
      </w:r>
      <w:r w:rsidRPr="00F50948">
        <w:rPr>
          <w:rFonts w:asciiTheme="majorEastAsia" w:eastAsiaTheme="majorEastAsia" w:hAnsiTheme="majorEastAsia" w:cstheme="majorEastAsia"/>
          <w:color w:val="000000"/>
          <w:szCs w:val="21"/>
        </w:rPr>
        <w:t>1143</w:t>
      </w:r>
      <w:r w:rsidRPr="00F50948">
        <w:rPr>
          <w:rFonts w:asciiTheme="majorEastAsia" w:eastAsiaTheme="majorEastAsia" w:hAnsiTheme="majorEastAsia" w:cstheme="majorEastAsia" w:hint="eastAsia"/>
          <w:color w:val="000000"/>
          <w:szCs w:val="21"/>
        </w:rPr>
        <w:t>平方千米；中心城区国土空间规划范围包括龙洲街道、东华街道、湖镇、小南海镇、詹家镇、模环乡</w:t>
      </w:r>
      <w:r w:rsidRPr="00F50948">
        <w:rPr>
          <w:rFonts w:asciiTheme="majorEastAsia" w:eastAsiaTheme="majorEastAsia" w:hAnsiTheme="majorEastAsia" w:cstheme="majorEastAsia"/>
          <w:color w:val="000000"/>
          <w:szCs w:val="21"/>
        </w:rPr>
        <w:t>6</w:t>
      </w:r>
      <w:r w:rsidRPr="00F50948">
        <w:rPr>
          <w:rFonts w:asciiTheme="majorEastAsia" w:eastAsiaTheme="majorEastAsia" w:hAnsiTheme="majorEastAsia" w:cstheme="majorEastAsia" w:hint="eastAsia"/>
          <w:color w:val="000000"/>
          <w:szCs w:val="21"/>
        </w:rPr>
        <w:t>个乡镇（街道）的行政范围。</w:t>
      </w:r>
    </w:p>
    <w:p w:rsidR="00F50948" w:rsidRPr="00817D30" w:rsidRDefault="00F50948" w:rsidP="00F50948">
      <w:pPr>
        <w:snapToGrid w:val="0"/>
        <w:spacing w:line="500" w:lineRule="exact"/>
        <w:ind w:firstLineChars="200" w:firstLine="422"/>
        <w:rPr>
          <w:rFonts w:asciiTheme="majorEastAsia" w:eastAsiaTheme="majorEastAsia" w:hAnsiTheme="majorEastAsia" w:cstheme="majorEastAsia"/>
          <w:b/>
          <w:color w:val="000000"/>
          <w:szCs w:val="21"/>
        </w:rPr>
      </w:pPr>
      <w:r w:rsidRPr="00817D30">
        <w:rPr>
          <w:rFonts w:asciiTheme="majorEastAsia" w:eastAsiaTheme="majorEastAsia" w:hAnsiTheme="majorEastAsia" w:cstheme="majorEastAsia" w:hint="eastAsia"/>
          <w:b/>
          <w:color w:val="000000"/>
          <w:szCs w:val="21"/>
        </w:rPr>
        <w:t>三、编制技术要求</w:t>
      </w:r>
    </w:p>
    <w:p w:rsidR="00F50948" w:rsidRPr="00F50948" w:rsidRDefault="00F50948" w:rsidP="00F50948">
      <w:pPr>
        <w:snapToGrid w:val="0"/>
        <w:spacing w:line="500" w:lineRule="exact"/>
        <w:ind w:firstLineChars="200" w:firstLine="420"/>
        <w:rPr>
          <w:rFonts w:asciiTheme="majorEastAsia" w:eastAsiaTheme="majorEastAsia" w:hAnsiTheme="majorEastAsia" w:cstheme="majorEastAsia"/>
          <w:color w:val="000000"/>
          <w:szCs w:val="21"/>
        </w:rPr>
      </w:pPr>
      <w:r w:rsidRPr="00F50948">
        <w:rPr>
          <w:rFonts w:asciiTheme="majorEastAsia" w:eastAsiaTheme="majorEastAsia" w:hAnsiTheme="majorEastAsia" w:cstheme="majorEastAsia" w:hint="eastAsia"/>
          <w:color w:val="000000"/>
          <w:szCs w:val="21"/>
        </w:rPr>
        <w:t>（一）规划期限</w:t>
      </w:r>
    </w:p>
    <w:p w:rsidR="00F50948" w:rsidRPr="00F50948" w:rsidRDefault="00F50948" w:rsidP="00F50948">
      <w:pPr>
        <w:snapToGrid w:val="0"/>
        <w:spacing w:line="500" w:lineRule="exact"/>
        <w:ind w:firstLineChars="200" w:firstLine="420"/>
        <w:rPr>
          <w:rFonts w:asciiTheme="majorEastAsia" w:eastAsiaTheme="majorEastAsia" w:hAnsiTheme="majorEastAsia" w:cstheme="majorEastAsia"/>
          <w:color w:val="000000"/>
          <w:szCs w:val="21"/>
        </w:rPr>
      </w:pPr>
      <w:r w:rsidRPr="00F50948">
        <w:rPr>
          <w:rFonts w:asciiTheme="majorEastAsia" w:eastAsiaTheme="majorEastAsia" w:hAnsiTheme="majorEastAsia" w:cstheme="majorEastAsia" w:hint="eastAsia"/>
          <w:color w:val="000000"/>
          <w:szCs w:val="21"/>
        </w:rPr>
        <w:t>规划期限为</w:t>
      </w:r>
      <w:r w:rsidRPr="00F50948">
        <w:rPr>
          <w:rFonts w:asciiTheme="majorEastAsia" w:eastAsiaTheme="majorEastAsia" w:hAnsiTheme="majorEastAsia" w:cstheme="majorEastAsia"/>
          <w:color w:val="000000"/>
          <w:szCs w:val="21"/>
        </w:rPr>
        <w:t>2020-2035</w:t>
      </w:r>
      <w:r w:rsidRPr="00F50948">
        <w:rPr>
          <w:rFonts w:asciiTheme="majorEastAsia" w:eastAsiaTheme="majorEastAsia" w:hAnsiTheme="majorEastAsia" w:cstheme="majorEastAsia" w:hint="eastAsia"/>
          <w:color w:val="000000"/>
          <w:szCs w:val="21"/>
        </w:rPr>
        <w:t>年，远景展望至</w:t>
      </w:r>
      <w:r w:rsidRPr="00F50948">
        <w:rPr>
          <w:rFonts w:asciiTheme="majorEastAsia" w:eastAsiaTheme="majorEastAsia" w:hAnsiTheme="majorEastAsia" w:cstheme="majorEastAsia"/>
          <w:color w:val="000000"/>
          <w:szCs w:val="21"/>
        </w:rPr>
        <w:t>2050</w:t>
      </w:r>
      <w:r w:rsidRPr="00F50948">
        <w:rPr>
          <w:rFonts w:asciiTheme="majorEastAsia" w:eastAsiaTheme="majorEastAsia" w:hAnsiTheme="majorEastAsia" w:cstheme="majorEastAsia" w:hint="eastAsia"/>
          <w:color w:val="000000"/>
          <w:szCs w:val="21"/>
        </w:rPr>
        <w:t>年。</w:t>
      </w:r>
    </w:p>
    <w:p w:rsidR="00F50948" w:rsidRPr="00F50948" w:rsidRDefault="00F50948" w:rsidP="00F50948">
      <w:pPr>
        <w:snapToGrid w:val="0"/>
        <w:spacing w:line="500" w:lineRule="exact"/>
        <w:ind w:firstLineChars="200" w:firstLine="420"/>
        <w:rPr>
          <w:rFonts w:asciiTheme="majorEastAsia" w:eastAsiaTheme="majorEastAsia" w:hAnsiTheme="majorEastAsia" w:cstheme="majorEastAsia"/>
          <w:color w:val="000000"/>
          <w:szCs w:val="21"/>
        </w:rPr>
      </w:pPr>
      <w:r w:rsidRPr="00F50948">
        <w:rPr>
          <w:rFonts w:asciiTheme="majorEastAsia" w:eastAsiaTheme="majorEastAsia" w:hAnsiTheme="majorEastAsia" w:cstheme="majorEastAsia" w:hint="eastAsia"/>
          <w:color w:val="000000"/>
          <w:szCs w:val="21"/>
        </w:rPr>
        <w:t>（二）指导文件</w:t>
      </w:r>
    </w:p>
    <w:p w:rsidR="00F50948" w:rsidRPr="00F50948" w:rsidRDefault="00F50948" w:rsidP="00F50948">
      <w:pPr>
        <w:snapToGrid w:val="0"/>
        <w:spacing w:line="500" w:lineRule="exact"/>
        <w:ind w:firstLineChars="200" w:firstLine="420"/>
        <w:rPr>
          <w:rFonts w:asciiTheme="majorEastAsia" w:eastAsiaTheme="majorEastAsia" w:hAnsiTheme="majorEastAsia" w:cstheme="majorEastAsia"/>
          <w:color w:val="000000"/>
          <w:szCs w:val="21"/>
        </w:rPr>
      </w:pPr>
      <w:r w:rsidRPr="00F50948">
        <w:rPr>
          <w:rFonts w:asciiTheme="majorEastAsia" w:eastAsiaTheme="majorEastAsia" w:hAnsiTheme="majorEastAsia" w:cstheme="majorEastAsia"/>
          <w:color w:val="000000"/>
          <w:szCs w:val="21"/>
        </w:rPr>
        <w:t>1.</w:t>
      </w:r>
      <w:r w:rsidRPr="00F50948">
        <w:rPr>
          <w:rFonts w:asciiTheme="majorEastAsia" w:eastAsiaTheme="majorEastAsia" w:hAnsiTheme="majorEastAsia" w:cstheme="majorEastAsia" w:hint="eastAsia"/>
          <w:color w:val="000000"/>
          <w:szCs w:val="21"/>
        </w:rPr>
        <w:t>《关于建立国土空间规划体系及监督实施的意见》；</w:t>
      </w:r>
    </w:p>
    <w:p w:rsidR="00F50948" w:rsidRPr="00F50948" w:rsidRDefault="00F50948" w:rsidP="00F50948">
      <w:pPr>
        <w:snapToGrid w:val="0"/>
        <w:spacing w:line="500" w:lineRule="exact"/>
        <w:ind w:firstLineChars="200" w:firstLine="420"/>
        <w:rPr>
          <w:rFonts w:asciiTheme="majorEastAsia" w:eastAsiaTheme="majorEastAsia" w:hAnsiTheme="majorEastAsia" w:cstheme="majorEastAsia"/>
          <w:color w:val="000000"/>
          <w:szCs w:val="21"/>
        </w:rPr>
      </w:pPr>
      <w:r w:rsidRPr="00F50948">
        <w:rPr>
          <w:rFonts w:asciiTheme="majorEastAsia" w:eastAsiaTheme="majorEastAsia" w:hAnsiTheme="majorEastAsia" w:cstheme="majorEastAsia"/>
          <w:color w:val="000000"/>
          <w:szCs w:val="21"/>
        </w:rPr>
        <w:t>2.</w:t>
      </w:r>
      <w:r w:rsidRPr="00F50948">
        <w:rPr>
          <w:rFonts w:asciiTheme="majorEastAsia" w:eastAsiaTheme="majorEastAsia" w:hAnsiTheme="majorEastAsia" w:cstheme="majorEastAsia" w:hint="eastAsia"/>
          <w:color w:val="000000"/>
          <w:szCs w:val="21"/>
        </w:rPr>
        <w:t>《关于征求国土空间规划编制意见的通知》；</w:t>
      </w:r>
    </w:p>
    <w:p w:rsidR="00F50948" w:rsidRPr="00F50948" w:rsidRDefault="00F50948" w:rsidP="00F50948">
      <w:pPr>
        <w:snapToGrid w:val="0"/>
        <w:spacing w:line="500" w:lineRule="exact"/>
        <w:ind w:firstLineChars="200" w:firstLine="420"/>
        <w:rPr>
          <w:rFonts w:asciiTheme="majorEastAsia" w:eastAsiaTheme="majorEastAsia" w:hAnsiTheme="majorEastAsia" w:cstheme="majorEastAsia"/>
          <w:color w:val="000000"/>
          <w:szCs w:val="21"/>
        </w:rPr>
      </w:pPr>
      <w:r w:rsidRPr="00F50948">
        <w:rPr>
          <w:rFonts w:asciiTheme="majorEastAsia" w:eastAsiaTheme="majorEastAsia" w:hAnsiTheme="majorEastAsia" w:cstheme="majorEastAsia"/>
          <w:color w:val="000000"/>
          <w:szCs w:val="21"/>
        </w:rPr>
        <w:t>3.</w:t>
      </w:r>
      <w:r w:rsidRPr="00F50948">
        <w:rPr>
          <w:rFonts w:asciiTheme="majorEastAsia" w:eastAsiaTheme="majorEastAsia" w:hAnsiTheme="majorEastAsia" w:cstheme="majorEastAsia" w:hint="eastAsia"/>
          <w:color w:val="000000"/>
          <w:szCs w:val="21"/>
        </w:rPr>
        <w:t>《市县国土空间总体规划编制指南》；</w:t>
      </w:r>
    </w:p>
    <w:p w:rsidR="00F50948" w:rsidRPr="00F50948" w:rsidRDefault="00F50948" w:rsidP="00F50948">
      <w:pPr>
        <w:snapToGrid w:val="0"/>
        <w:spacing w:line="500" w:lineRule="exact"/>
        <w:ind w:firstLineChars="200" w:firstLine="420"/>
        <w:rPr>
          <w:rFonts w:asciiTheme="majorEastAsia" w:eastAsiaTheme="majorEastAsia" w:hAnsiTheme="majorEastAsia" w:cstheme="majorEastAsia"/>
          <w:color w:val="000000"/>
          <w:szCs w:val="21"/>
        </w:rPr>
      </w:pPr>
      <w:r w:rsidRPr="00F50948">
        <w:rPr>
          <w:rFonts w:asciiTheme="majorEastAsia" w:eastAsiaTheme="majorEastAsia" w:hAnsiTheme="majorEastAsia" w:cstheme="majorEastAsia"/>
          <w:color w:val="000000"/>
          <w:szCs w:val="21"/>
        </w:rPr>
        <w:t>4.</w:t>
      </w:r>
      <w:r w:rsidRPr="00F50948">
        <w:rPr>
          <w:rFonts w:asciiTheme="majorEastAsia" w:eastAsiaTheme="majorEastAsia" w:hAnsiTheme="majorEastAsia" w:cstheme="majorEastAsia" w:hint="eastAsia"/>
          <w:color w:val="000000"/>
          <w:szCs w:val="21"/>
        </w:rPr>
        <w:t>国家、浙江省相关文件</w:t>
      </w:r>
    </w:p>
    <w:p w:rsidR="00F50948" w:rsidRPr="00F50948" w:rsidRDefault="00F50948" w:rsidP="00F50948">
      <w:pPr>
        <w:snapToGrid w:val="0"/>
        <w:spacing w:line="500" w:lineRule="exact"/>
        <w:ind w:firstLineChars="200" w:firstLine="420"/>
        <w:rPr>
          <w:rFonts w:asciiTheme="majorEastAsia" w:eastAsiaTheme="majorEastAsia" w:hAnsiTheme="majorEastAsia" w:cstheme="majorEastAsia"/>
          <w:color w:val="000000"/>
          <w:szCs w:val="21"/>
        </w:rPr>
      </w:pPr>
      <w:r w:rsidRPr="00F50948">
        <w:rPr>
          <w:rFonts w:asciiTheme="majorEastAsia" w:eastAsiaTheme="majorEastAsia" w:hAnsiTheme="majorEastAsia" w:cstheme="majorEastAsia" w:hint="eastAsia"/>
          <w:color w:val="000000"/>
          <w:szCs w:val="21"/>
        </w:rPr>
        <w:t>（三）规划依据</w:t>
      </w:r>
    </w:p>
    <w:p w:rsidR="00F50948" w:rsidRPr="00F50948" w:rsidRDefault="00F50948" w:rsidP="00F50948">
      <w:pPr>
        <w:snapToGrid w:val="0"/>
        <w:spacing w:line="500" w:lineRule="exact"/>
        <w:ind w:firstLineChars="200" w:firstLine="420"/>
        <w:rPr>
          <w:rFonts w:asciiTheme="majorEastAsia" w:eastAsiaTheme="majorEastAsia" w:hAnsiTheme="majorEastAsia" w:cstheme="majorEastAsia"/>
          <w:color w:val="000000"/>
          <w:szCs w:val="21"/>
        </w:rPr>
      </w:pPr>
      <w:r w:rsidRPr="00F50948">
        <w:rPr>
          <w:rFonts w:asciiTheme="majorEastAsia" w:eastAsiaTheme="majorEastAsia" w:hAnsiTheme="majorEastAsia" w:cstheme="majorEastAsia"/>
          <w:color w:val="000000"/>
          <w:szCs w:val="21"/>
        </w:rPr>
        <w:t>1.</w:t>
      </w:r>
      <w:r w:rsidRPr="00F50948">
        <w:rPr>
          <w:rFonts w:asciiTheme="majorEastAsia" w:eastAsiaTheme="majorEastAsia" w:hAnsiTheme="majorEastAsia" w:cstheme="majorEastAsia" w:hint="eastAsia"/>
          <w:color w:val="000000"/>
          <w:szCs w:val="21"/>
        </w:rPr>
        <w:t>《中华人民共和国土地管理法》；</w:t>
      </w:r>
    </w:p>
    <w:p w:rsidR="00F50948" w:rsidRPr="00F50948" w:rsidRDefault="00F50948" w:rsidP="00F50948">
      <w:pPr>
        <w:snapToGrid w:val="0"/>
        <w:spacing w:line="500" w:lineRule="exact"/>
        <w:ind w:firstLineChars="200" w:firstLine="420"/>
        <w:rPr>
          <w:rFonts w:asciiTheme="majorEastAsia" w:eastAsiaTheme="majorEastAsia" w:hAnsiTheme="majorEastAsia" w:cstheme="majorEastAsia"/>
          <w:color w:val="000000"/>
          <w:szCs w:val="21"/>
        </w:rPr>
      </w:pPr>
      <w:r w:rsidRPr="00F50948">
        <w:rPr>
          <w:rFonts w:asciiTheme="majorEastAsia" w:eastAsiaTheme="majorEastAsia" w:hAnsiTheme="majorEastAsia" w:cstheme="majorEastAsia"/>
          <w:color w:val="000000"/>
          <w:szCs w:val="21"/>
        </w:rPr>
        <w:t>2.</w:t>
      </w:r>
      <w:r w:rsidRPr="00F50948">
        <w:rPr>
          <w:rFonts w:asciiTheme="majorEastAsia" w:eastAsiaTheme="majorEastAsia" w:hAnsiTheme="majorEastAsia" w:cstheme="majorEastAsia" w:hint="eastAsia"/>
          <w:color w:val="000000"/>
          <w:szCs w:val="21"/>
        </w:rPr>
        <w:t>《中华人民共和国城乡规划法》；</w:t>
      </w:r>
    </w:p>
    <w:p w:rsidR="00F50948" w:rsidRPr="00F50948" w:rsidRDefault="00F50948" w:rsidP="00F50948">
      <w:pPr>
        <w:snapToGrid w:val="0"/>
        <w:spacing w:line="500" w:lineRule="exact"/>
        <w:ind w:firstLineChars="200" w:firstLine="420"/>
        <w:rPr>
          <w:rFonts w:asciiTheme="majorEastAsia" w:eastAsiaTheme="majorEastAsia" w:hAnsiTheme="majorEastAsia" w:cstheme="majorEastAsia"/>
          <w:color w:val="000000"/>
          <w:szCs w:val="21"/>
        </w:rPr>
      </w:pPr>
      <w:r w:rsidRPr="00F50948">
        <w:rPr>
          <w:rFonts w:asciiTheme="majorEastAsia" w:eastAsiaTheme="majorEastAsia" w:hAnsiTheme="majorEastAsia" w:cstheme="majorEastAsia"/>
          <w:color w:val="000000"/>
          <w:szCs w:val="21"/>
        </w:rPr>
        <w:t>3.</w:t>
      </w:r>
      <w:r w:rsidRPr="00F50948">
        <w:rPr>
          <w:rFonts w:asciiTheme="majorEastAsia" w:eastAsiaTheme="majorEastAsia" w:hAnsiTheme="majorEastAsia" w:cstheme="majorEastAsia" w:hint="eastAsia"/>
          <w:color w:val="000000"/>
          <w:szCs w:val="21"/>
        </w:rPr>
        <w:t>《中华人民共和国环境保护法》；</w:t>
      </w:r>
    </w:p>
    <w:p w:rsidR="00F50948" w:rsidRPr="00F50948" w:rsidRDefault="00F50948" w:rsidP="00F50948">
      <w:pPr>
        <w:snapToGrid w:val="0"/>
        <w:spacing w:line="500" w:lineRule="exact"/>
        <w:ind w:firstLineChars="200" w:firstLine="420"/>
        <w:rPr>
          <w:rFonts w:asciiTheme="majorEastAsia" w:eastAsiaTheme="majorEastAsia" w:hAnsiTheme="majorEastAsia" w:cstheme="majorEastAsia"/>
          <w:color w:val="000000"/>
          <w:szCs w:val="21"/>
        </w:rPr>
      </w:pPr>
      <w:r w:rsidRPr="00F50948">
        <w:rPr>
          <w:rFonts w:asciiTheme="majorEastAsia" w:eastAsiaTheme="majorEastAsia" w:hAnsiTheme="majorEastAsia" w:cstheme="majorEastAsia"/>
          <w:color w:val="000000"/>
          <w:szCs w:val="21"/>
        </w:rPr>
        <w:lastRenderedPageBreak/>
        <w:t>4.</w:t>
      </w:r>
      <w:r w:rsidRPr="00F50948">
        <w:rPr>
          <w:rFonts w:asciiTheme="majorEastAsia" w:eastAsiaTheme="majorEastAsia" w:hAnsiTheme="majorEastAsia" w:cstheme="majorEastAsia" w:hint="eastAsia"/>
          <w:color w:val="000000"/>
          <w:szCs w:val="21"/>
        </w:rPr>
        <w:t>《中华人民共和国农业法》；</w:t>
      </w:r>
    </w:p>
    <w:p w:rsidR="00F50948" w:rsidRPr="00F50948" w:rsidRDefault="00F50948" w:rsidP="00F50948">
      <w:pPr>
        <w:snapToGrid w:val="0"/>
        <w:spacing w:line="500" w:lineRule="exact"/>
        <w:ind w:firstLineChars="200" w:firstLine="420"/>
        <w:rPr>
          <w:rFonts w:asciiTheme="majorEastAsia" w:eastAsiaTheme="majorEastAsia" w:hAnsiTheme="majorEastAsia" w:cstheme="majorEastAsia"/>
          <w:color w:val="000000"/>
          <w:szCs w:val="21"/>
        </w:rPr>
      </w:pPr>
      <w:r w:rsidRPr="00F50948">
        <w:rPr>
          <w:rFonts w:asciiTheme="majorEastAsia" w:eastAsiaTheme="majorEastAsia" w:hAnsiTheme="majorEastAsia" w:cstheme="majorEastAsia"/>
          <w:color w:val="000000"/>
          <w:szCs w:val="21"/>
        </w:rPr>
        <w:t>5.</w:t>
      </w:r>
      <w:r w:rsidRPr="00F50948">
        <w:rPr>
          <w:rFonts w:asciiTheme="majorEastAsia" w:eastAsiaTheme="majorEastAsia" w:hAnsiTheme="majorEastAsia" w:cstheme="majorEastAsia" w:hint="eastAsia"/>
          <w:color w:val="000000"/>
          <w:szCs w:val="21"/>
        </w:rPr>
        <w:t>《中华人民共和国森林法》；</w:t>
      </w:r>
    </w:p>
    <w:p w:rsidR="00F50948" w:rsidRPr="00F50948" w:rsidRDefault="00F50948" w:rsidP="00F50948">
      <w:pPr>
        <w:snapToGrid w:val="0"/>
        <w:spacing w:line="500" w:lineRule="exact"/>
        <w:ind w:firstLineChars="200" w:firstLine="420"/>
        <w:rPr>
          <w:rFonts w:asciiTheme="majorEastAsia" w:eastAsiaTheme="majorEastAsia" w:hAnsiTheme="majorEastAsia" w:cstheme="majorEastAsia"/>
          <w:color w:val="000000"/>
          <w:szCs w:val="21"/>
        </w:rPr>
      </w:pPr>
      <w:r w:rsidRPr="00F50948">
        <w:rPr>
          <w:rFonts w:asciiTheme="majorEastAsia" w:eastAsiaTheme="majorEastAsia" w:hAnsiTheme="majorEastAsia" w:cstheme="majorEastAsia"/>
          <w:color w:val="000000"/>
          <w:szCs w:val="21"/>
        </w:rPr>
        <w:t>6.</w:t>
      </w:r>
      <w:r w:rsidRPr="00F50948">
        <w:rPr>
          <w:rFonts w:asciiTheme="majorEastAsia" w:eastAsiaTheme="majorEastAsia" w:hAnsiTheme="majorEastAsia" w:cstheme="majorEastAsia" w:hint="eastAsia"/>
          <w:color w:val="000000"/>
          <w:szCs w:val="21"/>
        </w:rPr>
        <w:t>《中华人民共和国土地管理法实施条例》；</w:t>
      </w:r>
    </w:p>
    <w:p w:rsidR="00F50948" w:rsidRPr="00F50948" w:rsidRDefault="00F50948" w:rsidP="00F50948">
      <w:pPr>
        <w:snapToGrid w:val="0"/>
        <w:spacing w:line="500" w:lineRule="exact"/>
        <w:ind w:firstLineChars="200" w:firstLine="420"/>
        <w:rPr>
          <w:rFonts w:asciiTheme="majorEastAsia" w:eastAsiaTheme="majorEastAsia" w:hAnsiTheme="majorEastAsia" w:cstheme="majorEastAsia"/>
          <w:color w:val="000000"/>
          <w:szCs w:val="21"/>
        </w:rPr>
      </w:pPr>
      <w:r w:rsidRPr="00F50948">
        <w:rPr>
          <w:rFonts w:asciiTheme="majorEastAsia" w:eastAsiaTheme="majorEastAsia" w:hAnsiTheme="majorEastAsia" w:cstheme="majorEastAsia"/>
          <w:color w:val="000000"/>
          <w:szCs w:val="21"/>
        </w:rPr>
        <w:t>7.</w:t>
      </w:r>
      <w:r w:rsidRPr="00F50948">
        <w:rPr>
          <w:rFonts w:asciiTheme="majorEastAsia" w:eastAsiaTheme="majorEastAsia" w:hAnsiTheme="majorEastAsia" w:cstheme="majorEastAsia" w:hint="eastAsia"/>
          <w:color w:val="000000"/>
          <w:szCs w:val="21"/>
        </w:rPr>
        <w:t>《国务院基本农田保护条例》；</w:t>
      </w:r>
    </w:p>
    <w:p w:rsidR="00F50948" w:rsidRPr="00F50948" w:rsidRDefault="00F50948" w:rsidP="00F50948">
      <w:pPr>
        <w:snapToGrid w:val="0"/>
        <w:spacing w:line="500" w:lineRule="exact"/>
        <w:ind w:firstLineChars="200" w:firstLine="420"/>
        <w:rPr>
          <w:rFonts w:asciiTheme="majorEastAsia" w:eastAsiaTheme="majorEastAsia" w:hAnsiTheme="majorEastAsia" w:cstheme="majorEastAsia"/>
          <w:color w:val="000000"/>
          <w:szCs w:val="21"/>
        </w:rPr>
      </w:pPr>
      <w:r w:rsidRPr="00F50948">
        <w:rPr>
          <w:rFonts w:asciiTheme="majorEastAsia" w:eastAsiaTheme="majorEastAsia" w:hAnsiTheme="majorEastAsia" w:cstheme="majorEastAsia"/>
          <w:color w:val="000000"/>
          <w:szCs w:val="21"/>
        </w:rPr>
        <w:t>8.</w:t>
      </w:r>
      <w:r w:rsidRPr="00F50948">
        <w:rPr>
          <w:rFonts w:asciiTheme="majorEastAsia" w:eastAsiaTheme="majorEastAsia" w:hAnsiTheme="majorEastAsia" w:cstheme="majorEastAsia" w:hint="eastAsia"/>
          <w:color w:val="000000"/>
          <w:szCs w:val="21"/>
        </w:rPr>
        <w:t>《浙江省国土空间规划》和其他相关法律法规、标准。</w:t>
      </w:r>
    </w:p>
    <w:p w:rsidR="00F50948" w:rsidRPr="00817D30" w:rsidRDefault="00F50948" w:rsidP="00F50948">
      <w:pPr>
        <w:snapToGrid w:val="0"/>
        <w:spacing w:line="500" w:lineRule="exact"/>
        <w:ind w:firstLineChars="200" w:firstLine="422"/>
        <w:rPr>
          <w:rFonts w:asciiTheme="majorEastAsia" w:eastAsiaTheme="majorEastAsia" w:hAnsiTheme="majorEastAsia" w:cstheme="majorEastAsia"/>
          <w:b/>
          <w:color w:val="000000"/>
        </w:rPr>
      </w:pPr>
      <w:r w:rsidRPr="00817D30">
        <w:rPr>
          <w:rFonts w:asciiTheme="majorEastAsia" w:eastAsiaTheme="majorEastAsia" w:hAnsiTheme="majorEastAsia" w:cstheme="majorEastAsia" w:hint="eastAsia"/>
          <w:b/>
          <w:color w:val="000000"/>
        </w:rPr>
        <w:t>四、规划主要内容</w:t>
      </w:r>
    </w:p>
    <w:p w:rsidR="00F50948" w:rsidRPr="00F50948" w:rsidRDefault="00F50948" w:rsidP="00F50948">
      <w:pPr>
        <w:snapToGrid w:val="0"/>
        <w:spacing w:line="500" w:lineRule="exact"/>
        <w:ind w:firstLineChars="200" w:firstLine="420"/>
        <w:rPr>
          <w:rFonts w:asciiTheme="majorEastAsia" w:eastAsiaTheme="majorEastAsia" w:hAnsiTheme="majorEastAsia" w:cstheme="majorEastAsia"/>
          <w:color w:val="000000"/>
        </w:rPr>
      </w:pPr>
      <w:r w:rsidRPr="00F50948">
        <w:rPr>
          <w:rFonts w:asciiTheme="majorEastAsia" w:eastAsiaTheme="majorEastAsia" w:hAnsiTheme="majorEastAsia" w:cstheme="majorEastAsia" w:hint="eastAsia"/>
          <w:color w:val="000000"/>
        </w:rPr>
        <w:t>由于目前有关国土空间规划编制的规范、标准还在制订中，龙游县国土空间总体规划的具体内容、深度需根据国家、省相关文件要求做相应调整。</w:t>
      </w:r>
    </w:p>
    <w:p w:rsidR="00F50948" w:rsidRPr="00F50948" w:rsidRDefault="00F50948" w:rsidP="00F50948">
      <w:pPr>
        <w:snapToGrid w:val="0"/>
        <w:spacing w:line="500" w:lineRule="exact"/>
        <w:ind w:firstLineChars="200" w:firstLine="420"/>
        <w:rPr>
          <w:rFonts w:asciiTheme="majorEastAsia" w:eastAsiaTheme="majorEastAsia" w:hAnsiTheme="majorEastAsia" w:cstheme="majorEastAsia"/>
          <w:color w:val="000000"/>
        </w:rPr>
      </w:pPr>
      <w:r w:rsidRPr="00F50948">
        <w:rPr>
          <w:rFonts w:asciiTheme="majorEastAsia" w:eastAsiaTheme="majorEastAsia" w:hAnsiTheme="majorEastAsia" w:cstheme="majorEastAsia" w:hint="eastAsia"/>
          <w:color w:val="000000"/>
        </w:rPr>
        <w:t>本次规划包含专题研究、县级国土空间总体规划、中心城区所在乡镇（街道）国土空间规划及数据库等工作内容。</w:t>
      </w:r>
    </w:p>
    <w:p w:rsidR="00F50948" w:rsidRPr="00F50948" w:rsidRDefault="00F50948" w:rsidP="00F50948">
      <w:pPr>
        <w:snapToGrid w:val="0"/>
        <w:spacing w:line="500" w:lineRule="exact"/>
        <w:ind w:firstLineChars="200" w:firstLine="420"/>
        <w:rPr>
          <w:rFonts w:asciiTheme="majorEastAsia" w:eastAsiaTheme="majorEastAsia" w:hAnsiTheme="majorEastAsia" w:cstheme="majorEastAsia"/>
          <w:color w:val="000000"/>
        </w:rPr>
      </w:pPr>
      <w:r w:rsidRPr="00F50948">
        <w:rPr>
          <w:rFonts w:asciiTheme="majorEastAsia" w:eastAsiaTheme="majorEastAsia" w:hAnsiTheme="majorEastAsia" w:cstheme="majorEastAsia" w:hint="eastAsia"/>
          <w:color w:val="000000"/>
        </w:rPr>
        <w:t>（一）专题研究</w:t>
      </w:r>
    </w:p>
    <w:p w:rsidR="00F50948" w:rsidRPr="00F50948" w:rsidRDefault="00F50948" w:rsidP="00F50948">
      <w:pPr>
        <w:snapToGrid w:val="0"/>
        <w:spacing w:line="500" w:lineRule="exact"/>
        <w:ind w:firstLineChars="200" w:firstLine="420"/>
        <w:rPr>
          <w:rFonts w:asciiTheme="majorEastAsia" w:eastAsiaTheme="majorEastAsia" w:hAnsiTheme="majorEastAsia" w:cstheme="majorEastAsia"/>
          <w:color w:val="000000"/>
        </w:rPr>
      </w:pPr>
      <w:r w:rsidRPr="00F50948">
        <w:rPr>
          <w:rFonts w:asciiTheme="majorEastAsia" w:eastAsiaTheme="majorEastAsia" w:hAnsiTheme="majorEastAsia" w:cstheme="majorEastAsia" w:hint="eastAsia"/>
          <w:color w:val="000000"/>
        </w:rPr>
        <w:t>针对县级国土空间总体规划编制的核心内容开展重点专题研究，具体包括以下专题：</w:t>
      </w:r>
    </w:p>
    <w:p w:rsidR="00F50948" w:rsidRPr="00F50948" w:rsidRDefault="00F50948" w:rsidP="00F50948">
      <w:pPr>
        <w:snapToGrid w:val="0"/>
        <w:spacing w:line="500" w:lineRule="exact"/>
        <w:ind w:firstLineChars="200" w:firstLine="420"/>
        <w:rPr>
          <w:rFonts w:asciiTheme="majorEastAsia" w:eastAsiaTheme="majorEastAsia" w:hAnsiTheme="majorEastAsia" w:cstheme="majorEastAsia"/>
          <w:color w:val="000000"/>
        </w:rPr>
      </w:pPr>
      <w:r w:rsidRPr="00F50948">
        <w:rPr>
          <w:rFonts w:asciiTheme="majorEastAsia" w:eastAsiaTheme="majorEastAsia" w:hAnsiTheme="majorEastAsia" w:cstheme="majorEastAsia"/>
          <w:color w:val="000000"/>
        </w:rPr>
        <w:t>1.</w:t>
      </w:r>
      <w:r w:rsidRPr="00F50948">
        <w:rPr>
          <w:rFonts w:asciiTheme="majorEastAsia" w:eastAsiaTheme="majorEastAsia" w:hAnsiTheme="majorEastAsia" w:cstheme="majorEastAsia" w:hint="eastAsia"/>
          <w:color w:val="000000"/>
        </w:rPr>
        <w:t>国土空间规划实施评估专题</w:t>
      </w:r>
    </w:p>
    <w:p w:rsidR="00F50948" w:rsidRPr="00F50948" w:rsidRDefault="00F50948" w:rsidP="00F50948">
      <w:pPr>
        <w:snapToGrid w:val="0"/>
        <w:spacing w:line="500" w:lineRule="exact"/>
        <w:ind w:firstLineChars="200" w:firstLine="420"/>
        <w:rPr>
          <w:rFonts w:asciiTheme="majorEastAsia" w:eastAsiaTheme="majorEastAsia" w:hAnsiTheme="majorEastAsia" w:cstheme="majorEastAsia"/>
          <w:color w:val="000000"/>
        </w:rPr>
      </w:pPr>
      <w:r w:rsidRPr="00F50948">
        <w:rPr>
          <w:rFonts w:asciiTheme="majorEastAsia" w:eastAsiaTheme="majorEastAsia" w:hAnsiTheme="majorEastAsia" w:cstheme="majorEastAsia" w:hint="eastAsia"/>
          <w:color w:val="000000"/>
        </w:rPr>
        <w:t>通过对现行县域总体规划、县域土地利用总体规划等规划实施情况的分析和评估，了解龙游国土空间的发展过程和趋势，空间布局的合理性及存在的不足，为本次国土空间规划的空间布局优化调整等工作提供参考和依据。</w:t>
      </w:r>
    </w:p>
    <w:p w:rsidR="00F50948" w:rsidRPr="00F50948" w:rsidRDefault="00F50948" w:rsidP="00F50948">
      <w:pPr>
        <w:snapToGrid w:val="0"/>
        <w:spacing w:line="500" w:lineRule="exact"/>
        <w:ind w:firstLineChars="200" w:firstLine="420"/>
        <w:rPr>
          <w:rFonts w:asciiTheme="majorEastAsia" w:eastAsiaTheme="majorEastAsia" w:hAnsiTheme="majorEastAsia" w:cstheme="majorEastAsia"/>
          <w:color w:val="000000"/>
        </w:rPr>
      </w:pPr>
      <w:r w:rsidRPr="00F50948">
        <w:rPr>
          <w:rFonts w:asciiTheme="majorEastAsia" w:eastAsiaTheme="majorEastAsia" w:hAnsiTheme="majorEastAsia" w:cstheme="majorEastAsia"/>
          <w:color w:val="000000"/>
        </w:rPr>
        <w:t>2.</w:t>
      </w:r>
      <w:r w:rsidRPr="00F50948">
        <w:rPr>
          <w:rFonts w:asciiTheme="majorEastAsia" w:eastAsiaTheme="majorEastAsia" w:hAnsiTheme="majorEastAsia" w:cstheme="majorEastAsia" w:hint="eastAsia"/>
          <w:color w:val="000000"/>
        </w:rPr>
        <w:t>资源环境承载力评价和国土空间开发适宜性评价研究</w:t>
      </w:r>
    </w:p>
    <w:p w:rsidR="00F50948" w:rsidRPr="00F50948" w:rsidRDefault="00F50948" w:rsidP="00F50948">
      <w:pPr>
        <w:snapToGrid w:val="0"/>
        <w:spacing w:line="500" w:lineRule="exact"/>
        <w:ind w:firstLineChars="200" w:firstLine="420"/>
        <w:rPr>
          <w:rFonts w:asciiTheme="majorEastAsia" w:eastAsiaTheme="majorEastAsia" w:hAnsiTheme="majorEastAsia" w:cstheme="majorEastAsia"/>
          <w:color w:val="000000"/>
        </w:rPr>
      </w:pPr>
      <w:r w:rsidRPr="00F50948">
        <w:rPr>
          <w:rFonts w:asciiTheme="majorEastAsia" w:eastAsiaTheme="majorEastAsia" w:hAnsiTheme="majorEastAsia" w:cstheme="majorEastAsia" w:hint="eastAsia"/>
          <w:color w:val="000000"/>
        </w:rPr>
        <w:t>以第三次国土调查成果数据为基础，构建评价指标体系和因子，对县域资源环境承载状态和潜力进行评价，明确资源环境短板和比较优势。在此基础上，开展生态保护综合评价、农业生产适宜性评价、建设开发适宜性评价，为国土空间开发利用保护格局的确定提供基础依据。</w:t>
      </w:r>
    </w:p>
    <w:p w:rsidR="00F50948" w:rsidRPr="00F50948" w:rsidRDefault="00F50948" w:rsidP="00F50948">
      <w:pPr>
        <w:snapToGrid w:val="0"/>
        <w:spacing w:line="500" w:lineRule="exact"/>
        <w:ind w:firstLineChars="200" w:firstLine="420"/>
        <w:rPr>
          <w:rFonts w:asciiTheme="majorEastAsia" w:eastAsiaTheme="majorEastAsia" w:hAnsiTheme="majorEastAsia" w:cstheme="majorEastAsia"/>
          <w:color w:val="000000"/>
        </w:rPr>
      </w:pPr>
      <w:r w:rsidRPr="00F50948">
        <w:rPr>
          <w:rFonts w:asciiTheme="majorEastAsia" w:eastAsiaTheme="majorEastAsia" w:hAnsiTheme="majorEastAsia" w:cstheme="majorEastAsia"/>
          <w:color w:val="000000"/>
        </w:rPr>
        <w:t>3.</w:t>
      </w:r>
      <w:r w:rsidRPr="00F50948">
        <w:rPr>
          <w:rFonts w:asciiTheme="majorEastAsia" w:eastAsiaTheme="majorEastAsia" w:hAnsiTheme="majorEastAsia" w:cstheme="majorEastAsia" w:hint="eastAsia"/>
          <w:color w:val="000000"/>
        </w:rPr>
        <w:t>全域规划分区、控制线划定与空间管制专题</w:t>
      </w:r>
    </w:p>
    <w:p w:rsidR="00F50948" w:rsidRPr="00F50948" w:rsidRDefault="00F50948" w:rsidP="00F50948">
      <w:pPr>
        <w:snapToGrid w:val="0"/>
        <w:spacing w:line="500" w:lineRule="exact"/>
        <w:ind w:firstLineChars="200" w:firstLine="420"/>
        <w:rPr>
          <w:rFonts w:asciiTheme="majorEastAsia" w:eastAsiaTheme="majorEastAsia" w:hAnsiTheme="majorEastAsia" w:cstheme="majorEastAsia"/>
          <w:color w:val="000000"/>
        </w:rPr>
      </w:pPr>
      <w:r w:rsidRPr="00F50948">
        <w:rPr>
          <w:rFonts w:asciiTheme="majorEastAsia" w:eastAsiaTheme="majorEastAsia" w:hAnsiTheme="majorEastAsia" w:cstheme="majorEastAsia" w:hint="eastAsia"/>
          <w:color w:val="000000"/>
        </w:rPr>
        <w:t>根据龙游县在浙江省的主体功能定位，结合国土资源环境承载力评价与国土开发适宜性评价结果，划分三区（生态空间、农业空间和城镇空间），划定三线（永久基本农田红线、生态保护红线、城镇开发边界），并在三类空间的基础上，根据主导功能的不同，进一步划定规划分区，明确分区的管控目标、政策导向与管制规则。</w:t>
      </w:r>
    </w:p>
    <w:p w:rsidR="00F50948" w:rsidRPr="00F50948" w:rsidRDefault="00F50948" w:rsidP="00F50948">
      <w:pPr>
        <w:snapToGrid w:val="0"/>
        <w:spacing w:line="500" w:lineRule="exact"/>
        <w:ind w:firstLineChars="200" w:firstLine="420"/>
        <w:rPr>
          <w:rFonts w:asciiTheme="majorEastAsia" w:eastAsiaTheme="majorEastAsia" w:hAnsiTheme="majorEastAsia" w:cstheme="majorEastAsia"/>
          <w:color w:val="000000"/>
        </w:rPr>
      </w:pPr>
      <w:r w:rsidRPr="00F50948">
        <w:rPr>
          <w:rFonts w:asciiTheme="majorEastAsia" w:eastAsiaTheme="majorEastAsia" w:hAnsiTheme="majorEastAsia" w:cstheme="majorEastAsia"/>
          <w:color w:val="000000"/>
        </w:rPr>
        <w:t>4.</w:t>
      </w:r>
      <w:r w:rsidRPr="00F50948">
        <w:rPr>
          <w:rFonts w:asciiTheme="majorEastAsia" w:eastAsiaTheme="majorEastAsia" w:hAnsiTheme="majorEastAsia" w:cstheme="majorEastAsia" w:hint="eastAsia"/>
          <w:color w:val="000000"/>
        </w:rPr>
        <w:t>人口、城镇化与城乡统筹专题</w:t>
      </w:r>
    </w:p>
    <w:p w:rsidR="00F50948" w:rsidRPr="00F50948" w:rsidRDefault="00F50948" w:rsidP="00F50948">
      <w:pPr>
        <w:snapToGrid w:val="0"/>
        <w:spacing w:line="500" w:lineRule="exact"/>
        <w:ind w:firstLineChars="200" w:firstLine="420"/>
        <w:rPr>
          <w:rFonts w:asciiTheme="majorEastAsia" w:eastAsiaTheme="majorEastAsia" w:hAnsiTheme="majorEastAsia" w:cstheme="majorEastAsia"/>
          <w:color w:val="000000"/>
        </w:rPr>
      </w:pPr>
      <w:r w:rsidRPr="00F50948">
        <w:rPr>
          <w:rFonts w:asciiTheme="majorEastAsia" w:eastAsiaTheme="majorEastAsia" w:hAnsiTheme="majorEastAsia" w:cstheme="majorEastAsia" w:hint="eastAsia"/>
          <w:color w:val="000000"/>
        </w:rPr>
        <w:t>在底线约束的前提下，以更为理性的基调，综合运用多种方法对人口规模进行预测；积极探索龙</w:t>
      </w:r>
      <w:r w:rsidRPr="00F50948">
        <w:rPr>
          <w:rFonts w:asciiTheme="majorEastAsia" w:eastAsiaTheme="majorEastAsia" w:hAnsiTheme="majorEastAsia" w:cstheme="majorEastAsia" w:hint="eastAsia"/>
          <w:color w:val="000000"/>
        </w:rPr>
        <w:lastRenderedPageBreak/>
        <w:t>游人口和用地间的内在关系，寻找适合龙游自身的城镇化路径和机制，引导人地协同发展；在新的规模框架和人地关系的基础上，对县域城乡格局进行优化。</w:t>
      </w:r>
    </w:p>
    <w:p w:rsidR="00F50948" w:rsidRPr="00F50948" w:rsidRDefault="00F50948" w:rsidP="00F50948">
      <w:pPr>
        <w:snapToGrid w:val="0"/>
        <w:spacing w:line="500" w:lineRule="exact"/>
        <w:ind w:firstLineChars="200" w:firstLine="420"/>
        <w:rPr>
          <w:rFonts w:asciiTheme="majorEastAsia" w:eastAsiaTheme="majorEastAsia" w:hAnsiTheme="majorEastAsia" w:cstheme="majorEastAsia"/>
          <w:color w:val="000000"/>
        </w:rPr>
      </w:pPr>
      <w:r w:rsidRPr="00F50948">
        <w:rPr>
          <w:rFonts w:asciiTheme="majorEastAsia" w:eastAsiaTheme="majorEastAsia" w:hAnsiTheme="majorEastAsia" w:cstheme="majorEastAsia"/>
          <w:color w:val="000000"/>
        </w:rPr>
        <w:t>5.</w:t>
      </w:r>
      <w:r w:rsidRPr="00F50948">
        <w:rPr>
          <w:rFonts w:asciiTheme="majorEastAsia" w:eastAsiaTheme="majorEastAsia" w:hAnsiTheme="majorEastAsia" w:cstheme="majorEastAsia" w:hint="eastAsia"/>
          <w:color w:val="000000"/>
        </w:rPr>
        <w:t>不可预见专题</w:t>
      </w:r>
    </w:p>
    <w:p w:rsidR="00F50948" w:rsidRPr="00F50948" w:rsidRDefault="00F50948" w:rsidP="00F50948">
      <w:pPr>
        <w:snapToGrid w:val="0"/>
        <w:spacing w:line="500" w:lineRule="exact"/>
        <w:ind w:firstLineChars="200" w:firstLine="420"/>
        <w:rPr>
          <w:rFonts w:asciiTheme="majorEastAsia" w:eastAsiaTheme="majorEastAsia" w:hAnsiTheme="majorEastAsia" w:cstheme="majorEastAsia"/>
          <w:color w:val="000000"/>
        </w:rPr>
      </w:pPr>
      <w:r w:rsidRPr="00F50948">
        <w:rPr>
          <w:rFonts w:asciiTheme="majorEastAsia" w:eastAsiaTheme="majorEastAsia" w:hAnsiTheme="majorEastAsia" w:cstheme="majorEastAsia" w:hint="eastAsia"/>
          <w:color w:val="000000"/>
        </w:rPr>
        <w:t>根据龙游县实际需要和省厅要求开展，为规划编制提供相应支撑。</w:t>
      </w:r>
    </w:p>
    <w:p w:rsidR="00F50948" w:rsidRPr="00F50948" w:rsidRDefault="00F50948" w:rsidP="00F50948">
      <w:pPr>
        <w:snapToGrid w:val="0"/>
        <w:spacing w:line="500" w:lineRule="exact"/>
        <w:ind w:firstLineChars="200" w:firstLine="420"/>
        <w:rPr>
          <w:rFonts w:asciiTheme="majorEastAsia" w:eastAsiaTheme="majorEastAsia" w:hAnsiTheme="majorEastAsia" w:cstheme="majorEastAsia"/>
          <w:color w:val="000000"/>
        </w:rPr>
      </w:pPr>
      <w:r w:rsidRPr="00F50948">
        <w:rPr>
          <w:rFonts w:asciiTheme="majorEastAsia" w:eastAsiaTheme="majorEastAsia" w:hAnsiTheme="majorEastAsia" w:cstheme="majorEastAsia" w:hint="eastAsia"/>
          <w:color w:val="000000"/>
        </w:rPr>
        <w:t>（二）县级国土空间总体规划</w:t>
      </w:r>
    </w:p>
    <w:p w:rsidR="00F50948" w:rsidRPr="00F50948" w:rsidRDefault="00F50948" w:rsidP="00F50948">
      <w:pPr>
        <w:snapToGrid w:val="0"/>
        <w:spacing w:line="500" w:lineRule="exact"/>
        <w:ind w:firstLineChars="200" w:firstLine="420"/>
        <w:rPr>
          <w:rFonts w:asciiTheme="majorEastAsia" w:eastAsiaTheme="majorEastAsia" w:hAnsiTheme="majorEastAsia" w:cstheme="majorEastAsia"/>
          <w:color w:val="000000"/>
        </w:rPr>
      </w:pPr>
      <w:r w:rsidRPr="00F50948">
        <w:rPr>
          <w:rFonts w:asciiTheme="majorEastAsia" w:eastAsiaTheme="majorEastAsia" w:hAnsiTheme="majorEastAsia" w:cstheme="majorEastAsia" w:hint="eastAsia"/>
          <w:color w:val="000000"/>
        </w:rPr>
        <w:t>按照相关要求完成规划编制并配合完成规划报批。县级国土空间总体规划分为县域和中心城区</w:t>
      </w:r>
      <w:r w:rsidRPr="00F50948">
        <w:rPr>
          <w:rFonts w:asciiTheme="majorEastAsia" w:eastAsiaTheme="majorEastAsia" w:hAnsiTheme="majorEastAsia" w:cstheme="majorEastAsia"/>
          <w:color w:val="000000"/>
        </w:rPr>
        <w:t>2</w:t>
      </w:r>
      <w:r w:rsidRPr="00F50948">
        <w:rPr>
          <w:rFonts w:asciiTheme="majorEastAsia" w:eastAsiaTheme="majorEastAsia" w:hAnsiTheme="majorEastAsia" w:cstheme="majorEastAsia" w:hint="eastAsia"/>
          <w:color w:val="000000"/>
        </w:rPr>
        <w:t>个层面。</w:t>
      </w:r>
    </w:p>
    <w:p w:rsidR="00F50948" w:rsidRPr="00F50948" w:rsidRDefault="00F50948" w:rsidP="00F50948">
      <w:pPr>
        <w:snapToGrid w:val="0"/>
        <w:spacing w:line="500" w:lineRule="exact"/>
        <w:ind w:firstLineChars="200" w:firstLine="420"/>
        <w:rPr>
          <w:rFonts w:asciiTheme="majorEastAsia" w:eastAsiaTheme="majorEastAsia" w:hAnsiTheme="majorEastAsia" w:cstheme="majorEastAsia"/>
          <w:color w:val="000000"/>
        </w:rPr>
      </w:pPr>
      <w:r w:rsidRPr="00F50948">
        <w:rPr>
          <w:rFonts w:asciiTheme="majorEastAsia" w:eastAsiaTheme="majorEastAsia" w:hAnsiTheme="majorEastAsia" w:cstheme="majorEastAsia"/>
          <w:color w:val="000000"/>
        </w:rPr>
        <w:t>1.</w:t>
      </w:r>
      <w:r w:rsidRPr="00F50948">
        <w:rPr>
          <w:rFonts w:asciiTheme="majorEastAsia" w:eastAsiaTheme="majorEastAsia" w:hAnsiTheme="majorEastAsia" w:cstheme="majorEastAsia" w:hint="eastAsia"/>
          <w:color w:val="000000"/>
        </w:rPr>
        <w:t>县域层面</w:t>
      </w:r>
    </w:p>
    <w:p w:rsidR="00F50948" w:rsidRPr="00F50948" w:rsidRDefault="00F50948" w:rsidP="00F50948">
      <w:pPr>
        <w:snapToGrid w:val="0"/>
        <w:spacing w:line="500" w:lineRule="exact"/>
        <w:ind w:firstLineChars="200" w:firstLine="420"/>
        <w:rPr>
          <w:rFonts w:asciiTheme="majorEastAsia" w:eastAsiaTheme="majorEastAsia" w:hAnsiTheme="majorEastAsia" w:cstheme="majorEastAsia"/>
          <w:color w:val="000000"/>
        </w:rPr>
      </w:pPr>
      <w:r w:rsidRPr="00F50948">
        <w:rPr>
          <w:rFonts w:asciiTheme="majorEastAsia" w:eastAsiaTheme="majorEastAsia" w:hAnsiTheme="majorEastAsia" w:cstheme="majorEastAsia" w:hint="eastAsia"/>
          <w:color w:val="000000"/>
        </w:rPr>
        <w:t>按照相关要求完成规划法定文本（含附件）的编制工作，并配合完成国土空间总体规划的报批工作。主要包括以下内容：</w:t>
      </w:r>
    </w:p>
    <w:p w:rsidR="00F50948" w:rsidRPr="00F50948" w:rsidRDefault="00F50948" w:rsidP="00F50948">
      <w:pPr>
        <w:snapToGrid w:val="0"/>
        <w:spacing w:line="500" w:lineRule="exact"/>
        <w:ind w:firstLineChars="200" w:firstLine="420"/>
        <w:rPr>
          <w:rFonts w:asciiTheme="majorEastAsia" w:eastAsiaTheme="majorEastAsia" w:hAnsiTheme="majorEastAsia" w:cstheme="majorEastAsia"/>
          <w:color w:val="000000"/>
        </w:rPr>
      </w:pPr>
      <w:r w:rsidRPr="00F50948">
        <w:rPr>
          <w:rFonts w:asciiTheme="majorEastAsia" w:eastAsiaTheme="majorEastAsia" w:hAnsiTheme="majorEastAsia" w:cstheme="majorEastAsia" w:hint="eastAsia"/>
          <w:color w:val="000000"/>
        </w:rPr>
        <w:t>研究落实省、市确定的主体功能定位和控制指标，结合龙游县发展规划，围绕发展目标、战略，统筹确定国土空间开发保护总体格局，明确区域重大设施布局，落实“三区三线”等内容。统筹布局城乡建设、产业发展、资源开发、基础设施建设、自然和文化遗产保护等方面空间利用任务，严格保护自然山水格局，延续历史文脉，突出地域特色；明确国土综合整治和生态修复要求；建立国土空间规划实施保障机制等。</w:t>
      </w:r>
    </w:p>
    <w:p w:rsidR="00F50948" w:rsidRPr="00F50948" w:rsidRDefault="00F50948" w:rsidP="00F50948">
      <w:pPr>
        <w:snapToGrid w:val="0"/>
        <w:spacing w:line="500" w:lineRule="exact"/>
        <w:ind w:firstLineChars="200" w:firstLine="420"/>
        <w:rPr>
          <w:rFonts w:asciiTheme="majorEastAsia" w:eastAsiaTheme="majorEastAsia" w:hAnsiTheme="majorEastAsia" w:cstheme="majorEastAsia"/>
          <w:color w:val="000000"/>
        </w:rPr>
      </w:pPr>
      <w:r w:rsidRPr="00F50948">
        <w:rPr>
          <w:rFonts w:asciiTheme="majorEastAsia" w:eastAsiaTheme="majorEastAsia" w:hAnsiTheme="majorEastAsia" w:cstheme="majorEastAsia"/>
          <w:color w:val="000000"/>
        </w:rPr>
        <w:t>2.</w:t>
      </w:r>
      <w:r w:rsidRPr="00F50948">
        <w:rPr>
          <w:rFonts w:asciiTheme="majorEastAsia" w:eastAsiaTheme="majorEastAsia" w:hAnsiTheme="majorEastAsia" w:cstheme="majorEastAsia" w:hint="eastAsia"/>
          <w:color w:val="000000"/>
        </w:rPr>
        <w:t>中心城区层面</w:t>
      </w:r>
    </w:p>
    <w:p w:rsidR="00F50948" w:rsidRPr="00F50948" w:rsidRDefault="00F50948" w:rsidP="00F50948">
      <w:pPr>
        <w:snapToGrid w:val="0"/>
        <w:spacing w:line="500" w:lineRule="exact"/>
        <w:ind w:firstLineChars="200" w:firstLine="420"/>
        <w:rPr>
          <w:rFonts w:asciiTheme="majorEastAsia" w:eastAsiaTheme="majorEastAsia" w:hAnsiTheme="majorEastAsia" w:cstheme="majorEastAsia"/>
          <w:color w:val="000000"/>
        </w:rPr>
      </w:pPr>
      <w:r w:rsidRPr="00F50948">
        <w:rPr>
          <w:rFonts w:asciiTheme="majorEastAsia" w:eastAsiaTheme="majorEastAsia" w:hAnsiTheme="majorEastAsia" w:cstheme="majorEastAsia" w:hint="eastAsia"/>
          <w:color w:val="000000"/>
        </w:rPr>
        <w:t>龙游中心城区国土空间规划应深化城市功能布局、基础设施、市政公用设施、公共服务设施以及蓝绿空间的分布，划定控规单元，以指导控制性详细规划、村庄规划等规划编制。</w:t>
      </w:r>
    </w:p>
    <w:p w:rsidR="00F50948" w:rsidRPr="00F50948" w:rsidRDefault="00F50948" w:rsidP="00F50948">
      <w:pPr>
        <w:snapToGrid w:val="0"/>
        <w:spacing w:line="500" w:lineRule="exact"/>
        <w:ind w:firstLineChars="200" w:firstLine="420"/>
        <w:rPr>
          <w:rFonts w:asciiTheme="majorEastAsia" w:eastAsiaTheme="majorEastAsia" w:hAnsiTheme="majorEastAsia" w:cstheme="majorEastAsia"/>
          <w:color w:val="000000"/>
        </w:rPr>
      </w:pPr>
      <w:r w:rsidRPr="00F50948">
        <w:rPr>
          <w:rFonts w:asciiTheme="majorEastAsia" w:eastAsiaTheme="majorEastAsia" w:hAnsiTheme="majorEastAsia" w:cstheme="majorEastAsia" w:hint="eastAsia"/>
          <w:color w:val="000000"/>
        </w:rPr>
        <w:t>（三）中心城区范围内</w:t>
      </w:r>
      <w:r w:rsidRPr="00F50948">
        <w:rPr>
          <w:rFonts w:asciiTheme="majorEastAsia" w:eastAsiaTheme="majorEastAsia" w:hAnsiTheme="majorEastAsia" w:cstheme="majorEastAsia"/>
          <w:color w:val="000000"/>
        </w:rPr>
        <w:t>6</w:t>
      </w:r>
      <w:r w:rsidRPr="00F50948">
        <w:rPr>
          <w:rFonts w:asciiTheme="majorEastAsia" w:eastAsiaTheme="majorEastAsia" w:hAnsiTheme="majorEastAsia" w:cstheme="majorEastAsia" w:hint="eastAsia"/>
          <w:color w:val="000000"/>
        </w:rPr>
        <w:t>个乡镇（街道）国土空间规划</w:t>
      </w:r>
    </w:p>
    <w:p w:rsidR="00F50948" w:rsidRPr="00F50948" w:rsidRDefault="00F50948" w:rsidP="00F50948">
      <w:pPr>
        <w:snapToGrid w:val="0"/>
        <w:spacing w:line="500" w:lineRule="exact"/>
        <w:ind w:firstLineChars="200" w:firstLine="420"/>
        <w:rPr>
          <w:rFonts w:asciiTheme="majorEastAsia" w:eastAsiaTheme="majorEastAsia" w:hAnsiTheme="majorEastAsia" w:cstheme="majorEastAsia"/>
          <w:color w:val="000000"/>
        </w:rPr>
      </w:pPr>
      <w:r w:rsidRPr="00F50948">
        <w:rPr>
          <w:rFonts w:asciiTheme="majorEastAsia" w:eastAsiaTheme="majorEastAsia" w:hAnsiTheme="majorEastAsia" w:cstheme="majorEastAsia" w:hint="eastAsia"/>
          <w:color w:val="000000"/>
        </w:rPr>
        <w:t>深化中心城区范围国土空间规划编制成果，独立形成所在龙洲街道、东华街道、湖镇、小南海镇、詹家镇、模环乡等</w:t>
      </w:r>
      <w:r w:rsidRPr="00F50948">
        <w:rPr>
          <w:rFonts w:asciiTheme="majorEastAsia" w:eastAsiaTheme="majorEastAsia" w:hAnsiTheme="majorEastAsia" w:cstheme="majorEastAsia"/>
          <w:color w:val="000000"/>
        </w:rPr>
        <w:t>6</w:t>
      </w:r>
      <w:r w:rsidRPr="00F50948">
        <w:rPr>
          <w:rFonts w:asciiTheme="majorEastAsia" w:eastAsiaTheme="majorEastAsia" w:hAnsiTheme="majorEastAsia" w:cstheme="majorEastAsia" w:hint="eastAsia"/>
          <w:color w:val="000000"/>
        </w:rPr>
        <w:t>个乡镇（街道）的乡镇级国土空间总体规划成果。</w:t>
      </w:r>
    </w:p>
    <w:p w:rsidR="00F50948" w:rsidRPr="00F50948" w:rsidRDefault="00F50948" w:rsidP="00F50948">
      <w:pPr>
        <w:snapToGrid w:val="0"/>
        <w:spacing w:line="500" w:lineRule="exact"/>
        <w:ind w:firstLineChars="200" w:firstLine="420"/>
        <w:rPr>
          <w:rFonts w:asciiTheme="majorEastAsia" w:eastAsiaTheme="majorEastAsia" w:hAnsiTheme="majorEastAsia" w:cstheme="majorEastAsia"/>
          <w:color w:val="000000"/>
        </w:rPr>
      </w:pPr>
      <w:r w:rsidRPr="00F50948">
        <w:rPr>
          <w:rFonts w:asciiTheme="majorEastAsia" w:eastAsiaTheme="majorEastAsia" w:hAnsiTheme="majorEastAsia" w:cstheme="majorEastAsia" w:hint="eastAsia"/>
          <w:color w:val="000000"/>
        </w:rPr>
        <w:t>乡镇级国土空间总体规划重点深化“三区三线”指标控制与具体位置，落实土地整治与生态修复的实施范围、内容和要求，细化基础设施和公共服务设施布局，落实城镇、村庄等建设用地内部布局及构成。</w:t>
      </w:r>
    </w:p>
    <w:p w:rsidR="00F50948" w:rsidRPr="00F50948" w:rsidRDefault="00F50948" w:rsidP="00F50948">
      <w:pPr>
        <w:snapToGrid w:val="0"/>
        <w:spacing w:line="500" w:lineRule="exact"/>
        <w:ind w:firstLineChars="200" w:firstLine="420"/>
        <w:rPr>
          <w:rFonts w:asciiTheme="majorEastAsia" w:eastAsiaTheme="majorEastAsia" w:hAnsiTheme="majorEastAsia" w:cstheme="majorEastAsia"/>
          <w:color w:val="000000"/>
        </w:rPr>
      </w:pPr>
      <w:r w:rsidRPr="00F50948">
        <w:rPr>
          <w:rFonts w:asciiTheme="majorEastAsia" w:eastAsiaTheme="majorEastAsia" w:hAnsiTheme="majorEastAsia" w:cstheme="majorEastAsia" w:hint="eastAsia"/>
          <w:color w:val="000000"/>
        </w:rPr>
        <w:t>（三）规划数据库建设</w:t>
      </w:r>
    </w:p>
    <w:p w:rsidR="00F50948" w:rsidRPr="00F50948" w:rsidRDefault="00F50948" w:rsidP="00F50948">
      <w:pPr>
        <w:snapToGrid w:val="0"/>
        <w:spacing w:line="500" w:lineRule="exact"/>
        <w:ind w:firstLineChars="200" w:firstLine="420"/>
        <w:rPr>
          <w:rFonts w:asciiTheme="majorEastAsia" w:eastAsiaTheme="majorEastAsia" w:hAnsiTheme="majorEastAsia" w:cstheme="majorEastAsia"/>
          <w:color w:val="000000"/>
        </w:rPr>
      </w:pPr>
      <w:r w:rsidRPr="00F50948">
        <w:rPr>
          <w:rFonts w:asciiTheme="majorEastAsia" w:eastAsiaTheme="majorEastAsia" w:hAnsiTheme="majorEastAsia" w:cstheme="majorEastAsia" w:hint="eastAsia"/>
          <w:color w:val="000000"/>
        </w:rPr>
        <w:t>按国家、省自然资源主管部门要求，建立国土空间规划数据库，数据库上报审批成果要求应符合</w:t>
      </w:r>
      <w:bookmarkStart w:id="28" w:name="OLE_LINK2"/>
      <w:r w:rsidRPr="00F50948">
        <w:rPr>
          <w:rFonts w:asciiTheme="majorEastAsia" w:eastAsiaTheme="majorEastAsia" w:hAnsiTheme="majorEastAsia" w:cstheme="majorEastAsia" w:hint="eastAsia"/>
          <w:color w:val="000000"/>
        </w:rPr>
        <w:t>《浙江省市、县级国土空间规划数据库标准》。</w:t>
      </w:r>
      <w:bookmarkEnd w:id="28"/>
    </w:p>
    <w:p w:rsidR="00F50948" w:rsidRPr="00F50948" w:rsidRDefault="00F50948" w:rsidP="003B44E5">
      <w:pPr>
        <w:snapToGrid w:val="0"/>
        <w:spacing w:line="500" w:lineRule="exact"/>
        <w:ind w:firstLineChars="1700" w:firstLine="3584"/>
        <w:rPr>
          <w:sz w:val="28"/>
          <w:szCs w:val="28"/>
        </w:rPr>
      </w:pPr>
      <w:r w:rsidRPr="003B44E5">
        <w:rPr>
          <w:rFonts w:asciiTheme="majorEastAsia" w:eastAsiaTheme="majorEastAsia" w:hAnsiTheme="majorEastAsia" w:cstheme="majorEastAsia" w:hint="eastAsia"/>
          <w:b/>
          <w:color w:val="000000"/>
          <w:szCs w:val="21"/>
        </w:rPr>
        <w:lastRenderedPageBreak/>
        <w:t>规划任务</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095"/>
        <w:gridCol w:w="5386"/>
      </w:tblGrid>
      <w:tr w:rsidR="00F50948" w:rsidRPr="00FF5B3F" w:rsidTr="003B44E5">
        <w:trPr>
          <w:trHeight w:val="851"/>
        </w:trPr>
        <w:tc>
          <w:tcPr>
            <w:tcW w:w="1728" w:type="dxa"/>
            <w:vAlign w:val="center"/>
          </w:tcPr>
          <w:p w:rsidR="00F50948" w:rsidRPr="00F50948" w:rsidRDefault="00F50948" w:rsidP="003B44E5">
            <w:pPr>
              <w:jc w:val="center"/>
              <w:rPr>
                <w:rFonts w:asciiTheme="majorEastAsia" w:eastAsiaTheme="majorEastAsia" w:hAnsiTheme="majorEastAsia" w:cstheme="majorEastAsia"/>
                <w:color w:val="000000"/>
              </w:rPr>
            </w:pPr>
            <w:r w:rsidRPr="00F50948">
              <w:rPr>
                <w:rFonts w:asciiTheme="majorEastAsia" w:eastAsiaTheme="majorEastAsia" w:hAnsiTheme="majorEastAsia" w:cstheme="majorEastAsia" w:hint="eastAsia"/>
                <w:color w:val="000000"/>
              </w:rPr>
              <w:t>规划层次</w:t>
            </w:r>
          </w:p>
        </w:tc>
        <w:tc>
          <w:tcPr>
            <w:tcW w:w="2095" w:type="dxa"/>
            <w:vAlign w:val="center"/>
          </w:tcPr>
          <w:p w:rsidR="00F50948" w:rsidRPr="00F50948" w:rsidRDefault="00F50948" w:rsidP="003B44E5">
            <w:pPr>
              <w:jc w:val="center"/>
              <w:rPr>
                <w:rFonts w:asciiTheme="majorEastAsia" w:eastAsiaTheme="majorEastAsia" w:hAnsiTheme="majorEastAsia" w:cstheme="majorEastAsia"/>
                <w:color w:val="000000"/>
              </w:rPr>
            </w:pPr>
            <w:r w:rsidRPr="00F50948">
              <w:rPr>
                <w:rFonts w:asciiTheme="majorEastAsia" w:eastAsiaTheme="majorEastAsia" w:hAnsiTheme="majorEastAsia" w:cstheme="majorEastAsia" w:hint="eastAsia"/>
                <w:color w:val="000000"/>
              </w:rPr>
              <w:t>分项内容</w:t>
            </w:r>
          </w:p>
        </w:tc>
        <w:tc>
          <w:tcPr>
            <w:tcW w:w="5386" w:type="dxa"/>
            <w:vAlign w:val="center"/>
          </w:tcPr>
          <w:p w:rsidR="00F50948" w:rsidRPr="00F50948" w:rsidRDefault="00F50948" w:rsidP="003B44E5">
            <w:pPr>
              <w:jc w:val="center"/>
              <w:rPr>
                <w:rFonts w:asciiTheme="majorEastAsia" w:eastAsiaTheme="majorEastAsia" w:hAnsiTheme="majorEastAsia" w:cstheme="majorEastAsia"/>
                <w:color w:val="000000"/>
              </w:rPr>
            </w:pPr>
            <w:r w:rsidRPr="00F50948">
              <w:rPr>
                <w:rFonts w:asciiTheme="majorEastAsia" w:eastAsiaTheme="majorEastAsia" w:hAnsiTheme="majorEastAsia" w:cstheme="majorEastAsia" w:hint="eastAsia"/>
                <w:color w:val="000000"/>
              </w:rPr>
              <w:t>情况说明</w:t>
            </w:r>
          </w:p>
        </w:tc>
      </w:tr>
      <w:tr w:rsidR="00F50948" w:rsidRPr="00FF5B3F" w:rsidTr="003B44E5">
        <w:trPr>
          <w:trHeight w:val="851"/>
        </w:trPr>
        <w:tc>
          <w:tcPr>
            <w:tcW w:w="1728" w:type="dxa"/>
            <w:vMerge w:val="restart"/>
            <w:vAlign w:val="center"/>
          </w:tcPr>
          <w:p w:rsidR="00F50948" w:rsidRPr="00F50948" w:rsidRDefault="00F50948" w:rsidP="005C2710">
            <w:pPr>
              <w:rPr>
                <w:rFonts w:asciiTheme="majorEastAsia" w:eastAsiaTheme="majorEastAsia" w:hAnsiTheme="majorEastAsia" w:cstheme="majorEastAsia"/>
                <w:color w:val="000000"/>
              </w:rPr>
            </w:pPr>
            <w:r w:rsidRPr="00F50948">
              <w:rPr>
                <w:rFonts w:asciiTheme="majorEastAsia" w:eastAsiaTheme="majorEastAsia" w:hAnsiTheme="majorEastAsia" w:cstheme="majorEastAsia" w:hint="eastAsia"/>
                <w:color w:val="000000"/>
              </w:rPr>
              <w:t>县级国土空间总体规划</w:t>
            </w:r>
          </w:p>
        </w:tc>
        <w:tc>
          <w:tcPr>
            <w:tcW w:w="2095" w:type="dxa"/>
            <w:vAlign w:val="center"/>
          </w:tcPr>
          <w:p w:rsidR="00F50948" w:rsidRPr="00F50948" w:rsidRDefault="00F50948" w:rsidP="005C2710">
            <w:pPr>
              <w:rPr>
                <w:rFonts w:asciiTheme="majorEastAsia" w:eastAsiaTheme="majorEastAsia" w:hAnsiTheme="majorEastAsia" w:cstheme="majorEastAsia"/>
                <w:color w:val="000000"/>
              </w:rPr>
            </w:pPr>
            <w:r w:rsidRPr="00F50948">
              <w:rPr>
                <w:rFonts w:asciiTheme="majorEastAsia" w:eastAsiaTheme="majorEastAsia" w:hAnsiTheme="majorEastAsia" w:cstheme="majorEastAsia" w:hint="eastAsia"/>
                <w:color w:val="000000"/>
              </w:rPr>
              <w:t>国土空间总体规划</w:t>
            </w:r>
          </w:p>
        </w:tc>
        <w:tc>
          <w:tcPr>
            <w:tcW w:w="5386" w:type="dxa"/>
            <w:vAlign w:val="center"/>
          </w:tcPr>
          <w:p w:rsidR="00F50948" w:rsidRPr="00F50948" w:rsidRDefault="00F50948" w:rsidP="005C2710">
            <w:pPr>
              <w:rPr>
                <w:rFonts w:asciiTheme="majorEastAsia" w:eastAsiaTheme="majorEastAsia" w:hAnsiTheme="majorEastAsia" w:cstheme="majorEastAsia"/>
                <w:color w:val="000000"/>
              </w:rPr>
            </w:pPr>
            <w:r w:rsidRPr="00F50948">
              <w:rPr>
                <w:rFonts w:asciiTheme="majorEastAsia" w:eastAsiaTheme="majorEastAsia" w:hAnsiTheme="majorEastAsia" w:cstheme="majorEastAsia" w:hint="eastAsia"/>
                <w:color w:val="000000"/>
              </w:rPr>
              <w:t>县级规划文本、图件及附件</w:t>
            </w:r>
          </w:p>
        </w:tc>
      </w:tr>
      <w:tr w:rsidR="00F50948" w:rsidRPr="00FF5B3F" w:rsidTr="003B44E5">
        <w:trPr>
          <w:trHeight w:val="851"/>
        </w:trPr>
        <w:tc>
          <w:tcPr>
            <w:tcW w:w="1728" w:type="dxa"/>
            <w:vMerge/>
            <w:vAlign w:val="center"/>
          </w:tcPr>
          <w:p w:rsidR="00F50948" w:rsidRPr="00F50948" w:rsidRDefault="00F50948" w:rsidP="005C2710">
            <w:pPr>
              <w:rPr>
                <w:rFonts w:asciiTheme="majorEastAsia" w:eastAsiaTheme="majorEastAsia" w:hAnsiTheme="majorEastAsia" w:cstheme="majorEastAsia"/>
                <w:color w:val="000000"/>
              </w:rPr>
            </w:pPr>
          </w:p>
        </w:tc>
        <w:tc>
          <w:tcPr>
            <w:tcW w:w="2095" w:type="dxa"/>
            <w:vMerge w:val="restart"/>
            <w:vAlign w:val="center"/>
          </w:tcPr>
          <w:p w:rsidR="00F50948" w:rsidRPr="00F50948" w:rsidRDefault="00F50948" w:rsidP="005C2710">
            <w:pPr>
              <w:rPr>
                <w:rFonts w:asciiTheme="majorEastAsia" w:eastAsiaTheme="majorEastAsia" w:hAnsiTheme="majorEastAsia" w:cstheme="majorEastAsia"/>
                <w:color w:val="000000"/>
              </w:rPr>
            </w:pPr>
            <w:r w:rsidRPr="00F50948">
              <w:rPr>
                <w:rFonts w:asciiTheme="majorEastAsia" w:eastAsiaTheme="majorEastAsia" w:hAnsiTheme="majorEastAsia" w:cstheme="majorEastAsia" w:hint="eastAsia"/>
                <w:color w:val="000000"/>
              </w:rPr>
              <w:t>专题研究（</w:t>
            </w:r>
            <w:r w:rsidRPr="00F50948">
              <w:rPr>
                <w:rFonts w:asciiTheme="majorEastAsia" w:eastAsiaTheme="majorEastAsia" w:hAnsiTheme="majorEastAsia" w:cstheme="majorEastAsia"/>
                <w:color w:val="000000"/>
              </w:rPr>
              <w:t>5</w:t>
            </w:r>
            <w:r w:rsidRPr="00F50948">
              <w:rPr>
                <w:rFonts w:asciiTheme="majorEastAsia" w:eastAsiaTheme="majorEastAsia" w:hAnsiTheme="majorEastAsia" w:cstheme="majorEastAsia" w:hint="eastAsia"/>
                <w:color w:val="000000"/>
              </w:rPr>
              <w:t>个）</w:t>
            </w:r>
          </w:p>
        </w:tc>
        <w:tc>
          <w:tcPr>
            <w:tcW w:w="5386" w:type="dxa"/>
            <w:vAlign w:val="center"/>
          </w:tcPr>
          <w:p w:rsidR="00F50948" w:rsidRPr="00F50948" w:rsidRDefault="00F50948" w:rsidP="005C2710">
            <w:pPr>
              <w:rPr>
                <w:rFonts w:asciiTheme="majorEastAsia" w:eastAsiaTheme="majorEastAsia" w:hAnsiTheme="majorEastAsia" w:cstheme="majorEastAsia"/>
                <w:color w:val="000000"/>
              </w:rPr>
            </w:pPr>
            <w:r w:rsidRPr="00F50948">
              <w:rPr>
                <w:rFonts w:asciiTheme="majorEastAsia" w:eastAsiaTheme="majorEastAsia" w:hAnsiTheme="majorEastAsia" w:cstheme="majorEastAsia" w:hint="eastAsia"/>
                <w:color w:val="000000"/>
              </w:rPr>
              <w:t>国土空间规划实施评估专题</w:t>
            </w:r>
          </w:p>
        </w:tc>
      </w:tr>
      <w:tr w:rsidR="00F50948" w:rsidRPr="00FF5B3F" w:rsidTr="003B44E5">
        <w:trPr>
          <w:trHeight w:val="851"/>
        </w:trPr>
        <w:tc>
          <w:tcPr>
            <w:tcW w:w="1728" w:type="dxa"/>
            <w:vMerge/>
            <w:vAlign w:val="center"/>
          </w:tcPr>
          <w:p w:rsidR="00F50948" w:rsidRPr="00F50948" w:rsidRDefault="00F50948" w:rsidP="005C2710">
            <w:pPr>
              <w:rPr>
                <w:rFonts w:asciiTheme="majorEastAsia" w:eastAsiaTheme="majorEastAsia" w:hAnsiTheme="majorEastAsia" w:cstheme="majorEastAsia"/>
                <w:color w:val="000000"/>
              </w:rPr>
            </w:pPr>
          </w:p>
        </w:tc>
        <w:tc>
          <w:tcPr>
            <w:tcW w:w="2095" w:type="dxa"/>
            <w:vMerge/>
            <w:vAlign w:val="center"/>
          </w:tcPr>
          <w:p w:rsidR="00F50948" w:rsidRPr="00F50948" w:rsidRDefault="00F50948" w:rsidP="005C2710">
            <w:pPr>
              <w:rPr>
                <w:rFonts w:asciiTheme="majorEastAsia" w:eastAsiaTheme="majorEastAsia" w:hAnsiTheme="majorEastAsia" w:cstheme="majorEastAsia"/>
                <w:color w:val="000000"/>
              </w:rPr>
            </w:pPr>
          </w:p>
        </w:tc>
        <w:tc>
          <w:tcPr>
            <w:tcW w:w="5386" w:type="dxa"/>
            <w:vAlign w:val="center"/>
          </w:tcPr>
          <w:p w:rsidR="00F50948" w:rsidRPr="00F50948" w:rsidRDefault="00F50948" w:rsidP="005C2710">
            <w:pPr>
              <w:rPr>
                <w:rFonts w:asciiTheme="majorEastAsia" w:eastAsiaTheme="majorEastAsia" w:hAnsiTheme="majorEastAsia" w:cstheme="majorEastAsia"/>
                <w:color w:val="000000"/>
              </w:rPr>
            </w:pPr>
            <w:r w:rsidRPr="00F50948">
              <w:rPr>
                <w:rFonts w:asciiTheme="majorEastAsia" w:eastAsiaTheme="majorEastAsia" w:hAnsiTheme="majorEastAsia" w:cstheme="majorEastAsia" w:hint="eastAsia"/>
                <w:color w:val="000000"/>
              </w:rPr>
              <w:t>资源环境承载力评价和国土空间开发适宜性评价研究</w:t>
            </w:r>
          </w:p>
        </w:tc>
      </w:tr>
      <w:tr w:rsidR="00F50948" w:rsidRPr="00FF5B3F" w:rsidTr="003B44E5">
        <w:trPr>
          <w:trHeight w:val="851"/>
        </w:trPr>
        <w:tc>
          <w:tcPr>
            <w:tcW w:w="1728" w:type="dxa"/>
            <w:vMerge/>
            <w:vAlign w:val="center"/>
          </w:tcPr>
          <w:p w:rsidR="00F50948" w:rsidRPr="00F50948" w:rsidRDefault="00F50948" w:rsidP="005C2710">
            <w:pPr>
              <w:rPr>
                <w:rFonts w:asciiTheme="majorEastAsia" w:eastAsiaTheme="majorEastAsia" w:hAnsiTheme="majorEastAsia" w:cstheme="majorEastAsia"/>
                <w:color w:val="000000"/>
              </w:rPr>
            </w:pPr>
          </w:p>
        </w:tc>
        <w:tc>
          <w:tcPr>
            <w:tcW w:w="2095" w:type="dxa"/>
            <w:vMerge/>
            <w:vAlign w:val="center"/>
          </w:tcPr>
          <w:p w:rsidR="00F50948" w:rsidRPr="00F50948" w:rsidRDefault="00F50948" w:rsidP="005C2710">
            <w:pPr>
              <w:rPr>
                <w:rFonts w:asciiTheme="majorEastAsia" w:eastAsiaTheme="majorEastAsia" w:hAnsiTheme="majorEastAsia" w:cstheme="majorEastAsia"/>
                <w:color w:val="000000"/>
              </w:rPr>
            </w:pPr>
          </w:p>
        </w:tc>
        <w:tc>
          <w:tcPr>
            <w:tcW w:w="5386" w:type="dxa"/>
            <w:vAlign w:val="center"/>
          </w:tcPr>
          <w:p w:rsidR="00F50948" w:rsidRPr="00F50948" w:rsidRDefault="00F50948" w:rsidP="005C2710">
            <w:pPr>
              <w:rPr>
                <w:rFonts w:asciiTheme="majorEastAsia" w:eastAsiaTheme="majorEastAsia" w:hAnsiTheme="majorEastAsia" w:cstheme="majorEastAsia"/>
                <w:color w:val="000000"/>
              </w:rPr>
            </w:pPr>
            <w:r w:rsidRPr="00F50948">
              <w:rPr>
                <w:rFonts w:asciiTheme="majorEastAsia" w:eastAsiaTheme="majorEastAsia" w:hAnsiTheme="majorEastAsia" w:cstheme="majorEastAsia" w:hint="eastAsia"/>
                <w:color w:val="000000"/>
              </w:rPr>
              <w:t>全域规划分区、控制线划定与空间管制专题</w:t>
            </w:r>
          </w:p>
        </w:tc>
      </w:tr>
      <w:tr w:rsidR="00F50948" w:rsidRPr="00FF5B3F" w:rsidTr="003B44E5">
        <w:trPr>
          <w:trHeight w:val="851"/>
        </w:trPr>
        <w:tc>
          <w:tcPr>
            <w:tcW w:w="1728" w:type="dxa"/>
            <w:vMerge/>
            <w:vAlign w:val="center"/>
          </w:tcPr>
          <w:p w:rsidR="00F50948" w:rsidRPr="00F50948" w:rsidRDefault="00F50948" w:rsidP="005C2710">
            <w:pPr>
              <w:rPr>
                <w:rFonts w:asciiTheme="majorEastAsia" w:eastAsiaTheme="majorEastAsia" w:hAnsiTheme="majorEastAsia" w:cstheme="majorEastAsia"/>
                <w:color w:val="000000"/>
              </w:rPr>
            </w:pPr>
          </w:p>
        </w:tc>
        <w:tc>
          <w:tcPr>
            <w:tcW w:w="2095" w:type="dxa"/>
            <w:vMerge/>
            <w:vAlign w:val="center"/>
          </w:tcPr>
          <w:p w:rsidR="00F50948" w:rsidRPr="00F50948" w:rsidRDefault="00F50948" w:rsidP="005C2710">
            <w:pPr>
              <w:rPr>
                <w:rFonts w:asciiTheme="majorEastAsia" w:eastAsiaTheme="majorEastAsia" w:hAnsiTheme="majorEastAsia" w:cstheme="majorEastAsia"/>
                <w:color w:val="000000"/>
              </w:rPr>
            </w:pPr>
          </w:p>
        </w:tc>
        <w:tc>
          <w:tcPr>
            <w:tcW w:w="5386" w:type="dxa"/>
            <w:vAlign w:val="center"/>
          </w:tcPr>
          <w:p w:rsidR="00F50948" w:rsidRPr="00F50948" w:rsidRDefault="00F50948" w:rsidP="005C2710">
            <w:pPr>
              <w:rPr>
                <w:rFonts w:asciiTheme="majorEastAsia" w:eastAsiaTheme="majorEastAsia" w:hAnsiTheme="majorEastAsia" w:cstheme="majorEastAsia"/>
                <w:color w:val="000000"/>
              </w:rPr>
            </w:pPr>
            <w:r w:rsidRPr="00F50948">
              <w:rPr>
                <w:rFonts w:asciiTheme="majorEastAsia" w:eastAsiaTheme="majorEastAsia" w:hAnsiTheme="majorEastAsia" w:cstheme="majorEastAsia" w:hint="eastAsia"/>
                <w:color w:val="000000"/>
              </w:rPr>
              <w:t>人口、城镇化与城乡统筹专题</w:t>
            </w:r>
          </w:p>
        </w:tc>
      </w:tr>
      <w:tr w:rsidR="00F50948" w:rsidRPr="00FF5B3F" w:rsidTr="003B44E5">
        <w:trPr>
          <w:trHeight w:val="851"/>
        </w:trPr>
        <w:tc>
          <w:tcPr>
            <w:tcW w:w="1728" w:type="dxa"/>
            <w:vMerge/>
            <w:vAlign w:val="center"/>
          </w:tcPr>
          <w:p w:rsidR="00F50948" w:rsidRPr="00F50948" w:rsidRDefault="00F50948" w:rsidP="005C2710">
            <w:pPr>
              <w:rPr>
                <w:rFonts w:asciiTheme="majorEastAsia" w:eastAsiaTheme="majorEastAsia" w:hAnsiTheme="majorEastAsia" w:cstheme="majorEastAsia"/>
                <w:color w:val="000000"/>
              </w:rPr>
            </w:pPr>
          </w:p>
        </w:tc>
        <w:tc>
          <w:tcPr>
            <w:tcW w:w="2095" w:type="dxa"/>
            <w:vMerge/>
            <w:vAlign w:val="center"/>
          </w:tcPr>
          <w:p w:rsidR="00F50948" w:rsidRPr="00F50948" w:rsidRDefault="00F50948" w:rsidP="005C2710">
            <w:pPr>
              <w:rPr>
                <w:rFonts w:asciiTheme="majorEastAsia" w:eastAsiaTheme="majorEastAsia" w:hAnsiTheme="majorEastAsia" w:cstheme="majorEastAsia"/>
                <w:color w:val="000000"/>
              </w:rPr>
            </w:pPr>
          </w:p>
        </w:tc>
        <w:tc>
          <w:tcPr>
            <w:tcW w:w="5386" w:type="dxa"/>
            <w:vAlign w:val="center"/>
          </w:tcPr>
          <w:p w:rsidR="00F50948" w:rsidRPr="00F50948" w:rsidRDefault="00F50948" w:rsidP="005C2710">
            <w:pPr>
              <w:rPr>
                <w:rFonts w:asciiTheme="majorEastAsia" w:eastAsiaTheme="majorEastAsia" w:hAnsiTheme="majorEastAsia" w:cstheme="majorEastAsia"/>
                <w:color w:val="000000"/>
              </w:rPr>
            </w:pPr>
            <w:r w:rsidRPr="00F50948">
              <w:rPr>
                <w:rFonts w:asciiTheme="majorEastAsia" w:eastAsiaTheme="majorEastAsia" w:hAnsiTheme="majorEastAsia" w:cstheme="majorEastAsia" w:hint="eastAsia"/>
                <w:color w:val="000000"/>
              </w:rPr>
              <w:t>不可预见专题（根据我县实际需要和省厅要求开展）</w:t>
            </w:r>
          </w:p>
        </w:tc>
      </w:tr>
      <w:tr w:rsidR="00F50948" w:rsidRPr="00FF5B3F" w:rsidTr="003B44E5">
        <w:trPr>
          <w:trHeight w:val="851"/>
        </w:trPr>
        <w:tc>
          <w:tcPr>
            <w:tcW w:w="1728" w:type="dxa"/>
            <w:vAlign w:val="center"/>
          </w:tcPr>
          <w:p w:rsidR="00F50948" w:rsidRPr="00F50948" w:rsidRDefault="00F50948" w:rsidP="005C2710">
            <w:pPr>
              <w:rPr>
                <w:rFonts w:asciiTheme="majorEastAsia" w:eastAsiaTheme="majorEastAsia" w:hAnsiTheme="majorEastAsia" w:cstheme="majorEastAsia"/>
                <w:color w:val="000000"/>
              </w:rPr>
            </w:pPr>
            <w:r w:rsidRPr="00F50948">
              <w:rPr>
                <w:rFonts w:asciiTheme="majorEastAsia" w:eastAsiaTheme="majorEastAsia" w:hAnsiTheme="majorEastAsia" w:cstheme="majorEastAsia" w:hint="eastAsia"/>
                <w:color w:val="000000"/>
              </w:rPr>
              <w:t>中心城区乡镇国土空间总体规划</w:t>
            </w:r>
          </w:p>
        </w:tc>
        <w:tc>
          <w:tcPr>
            <w:tcW w:w="2095" w:type="dxa"/>
            <w:vAlign w:val="center"/>
          </w:tcPr>
          <w:p w:rsidR="00F50948" w:rsidRPr="00F50948" w:rsidRDefault="00F50948" w:rsidP="005C2710">
            <w:pPr>
              <w:rPr>
                <w:rFonts w:asciiTheme="majorEastAsia" w:eastAsiaTheme="majorEastAsia" w:hAnsiTheme="majorEastAsia" w:cstheme="majorEastAsia"/>
                <w:color w:val="000000"/>
              </w:rPr>
            </w:pPr>
            <w:r w:rsidRPr="00F50948">
              <w:rPr>
                <w:rFonts w:asciiTheme="majorEastAsia" w:eastAsiaTheme="majorEastAsia" w:hAnsiTheme="majorEastAsia" w:cstheme="majorEastAsia" w:hint="eastAsia"/>
                <w:color w:val="000000"/>
              </w:rPr>
              <w:t>中心城区</w:t>
            </w:r>
          </w:p>
        </w:tc>
        <w:tc>
          <w:tcPr>
            <w:tcW w:w="5386" w:type="dxa"/>
            <w:vAlign w:val="center"/>
          </w:tcPr>
          <w:p w:rsidR="00F50948" w:rsidRPr="00F50948" w:rsidRDefault="00F50948" w:rsidP="005C2710">
            <w:pPr>
              <w:rPr>
                <w:rFonts w:asciiTheme="majorEastAsia" w:eastAsiaTheme="majorEastAsia" w:hAnsiTheme="majorEastAsia" w:cstheme="majorEastAsia"/>
                <w:color w:val="000000"/>
              </w:rPr>
            </w:pPr>
            <w:r w:rsidRPr="00F50948">
              <w:rPr>
                <w:rFonts w:asciiTheme="majorEastAsia" w:eastAsiaTheme="majorEastAsia" w:hAnsiTheme="majorEastAsia" w:cstheme="majorEastAsia" w:hint="eastAsia"/>
                <w:color w:val="000000"/>
              </w:rPr>
              <w:t>龙洲街道、东华街道、湖镇、小南海镇、詹家镇、模环乡</w:t>
            </w:r>
          </w:p>
        </w:tc>
      </w:tr>
      <w:tr w:rsidR="00F50948" w:rsidRPr="00FF5B3F" w:rsidTr="003B44E5">
        <w:trPr>
          <w:trHeight w:val="851"/>
        </w:trPr>
        <w:tc>
          <w:tcPr>
            <w:tcW w:w="1728" w:type="dxa"/>
            <w:vAlign w:val="center"/>
          </w:tcPr>
          <w:p w:rsidR="00F50948" w:rsidRPr="00F50948" w:rsidRDefault="00F50948" w:rsidP="005C2710">
            <w:pPr>
              <w:rPr>
                <w:rFonts w:asciiTheme="majorEastAsia" w:eastAsiaTheme="majorEastAsia" w:hAnsiTheme="majorEastAsia" w:cstheme="majorEastAsia"/>
                <w:color w:val="000000"/>
              </w:rPr>
            </w:pPr>
            <w:r w:rsidRPr="00F50948">
              <w:rPr>
                <w:rFonts w:asciiTheme="majorEastAsia" w:eastAsiaTheme="majorEastAsia" w:hAnsiTheme="majorEastAsia" w:cstheme="majorEastAsia" w:hint="eastAsia"/>
                <w:color w:val="000000"/>
              </w:rPr>
              <w:t>县级数据库建设</w:t>
            </w:r>
          </w:p>
        </w:tc>
        <w:tc>
          <w:tcPr>
            <w:tcW w:w="2095" w:type="dxa"/>
            <w:vAlign w:val="center"/>
          </w:tcPr>
          <w:p w:rsidR="00F50948" w:rsidRPr="00F50948" w:rsidRDefault="00F50948" w:rsidP="005C2710">
            <w:pPr>
              <w:rPr>
                <w:rFonts w:asciiTheme="majorEastAsia" w:eastAsiaTheme="majorEastAsia" w:hAnsiTheme="majorEastAsia" w:cstheme="majorEastAsia"/>
                <w:color w:val="000000"/>
              </w:rPr>
            </w:pPr>
            <w:r w:rsidRPr="00F50948">
              <w:rPr>
                <w:rFonts w:asciiTheme="majorEastAsia" w:eastAsiaTheme="majorEastAsia" w:hAnsiTheme="majorEastAsia" w:cstheme="majorEastAsia" w:hint="eastAsia"/>
                <w:color w:val="000000"/>
              </w:rPr>
              <w:t>县级</w:t>
            </w:r>
            <w:r w:rsidRPr="00F50948">
              <w:rPr>
                <w:rFonts w:asciiTheme="majorEastAsia" w:eastAsiaTheme="majorEastAsia" w:hAnsiTheme="majorEastAsia" w:cstheme="majorEastAsia"/>
                <w:color w:val="000000"/>
              </w:rPr>
              <w:t>(</w:t>
            </w:r>
            <w:r w:rsidRPr="00F50948">
              <w:rPr>
                <w:rFonts w:asciiTheme="majorEastAsia" w:eastAsiaTheme="majorEastAsia" w:hAnsiTheme="majorEastAsia" w:cstheme="majorEastAsia" w:hint="eastAsia"/>
                <w:color w:val="000000"/>
              </w:rPr>
              <w:t>含中心城区乡镇</w:t>
            </w:r>
            <w:r w:rsidRPr="00F50948">
              <w:rPr>
                <w:rFonts w:asciiTheme="majorEastAsia" w:eastAsiaTheme="majorEastAsia" w:hAnsiTheme="majorEastAsia" w:cstheme="majorEastAsia"/>
                <w:color w:val="000000"/>
              </w:rPr>
              <w:t>)</w:t>
            </w:r>
            <w:r w:rsidRPr="00F50948">
              <w:rPr>
                <w:rFonts w:asciiTheme="majorEastAsia" w:eastAsiaTheme="majorEastAsia" w:hAnsiTheme="majorEastAsia" w:cstheme="majorEastAsia" w:hint="eastAsia"/>
                <w:color w:val="000000"/>
              </w:rPr>
              <w:t>数据库</w:t>
            </w:r>
          </w:p>
        </w:tc>
        <w:tc>
          <w:tcPr>
            <w:tcW w:w="5386" w:type="dxa"/>
            <w:vAlign w:val="center"/>
          </w:tcPr>
          <w:p w:rsidR="00F50948" w:rsidRPr="00F50948" w:rsidRDefault="00F50948" w:rsidP="005C2710">
            <w:pPr>
              <w:rPr>
                <w:rFonts w:asciiTheme="majorEastAsia" w:eastAsiaTheme="majorEastAsia" w:hAnsiTheme="majorEastAsia" w:cstheme="majorEastAsia"/>
                <w:color w:val="000000"/>
              </w:rPr>
            </w:pPr>
            <w:r w:rsidRPr="00F50948">
              <w:rPr>
                <w:rFonts w:asciiTheme="majorEastAsia" w:eastAsiaTheme="majorEastAsia" w:hAnsiTheme="majorEastAsia" w:cstheme="majorEastAsia" w:hint="eastAsia"/>
                <w:color w:val="000000"/>
              </w:rPr>
              <w:t>按《浙江省市、县级国土空间规划数据库标准》执行</w:t>
            </w:r>
          </w:p>
        </w:tc>
      </w:tr>
    </w:tbl>
    <w:p w:rsidR="00F50948" w:rsidRPr="00FF5B3F" w:rsidRDefault="00F50948" w:rsidP="00F50948">
      <w:pPr>
        <w:ind w:firstLineChars="200" w:firstLine="420"/>
        <w:rPr>
          <w:rFonts w:asciiTheme="minorEastAsia" w:eastAsiaTheme="minorEastAsia" w:hAnsiTheme="minorEastAsia"/>
          <w:szCs w:val="21"/>
        </w:rPr>
      </w:pPr>
    </w:p>
    <w:p w:rsidR="00F50948" w:rsidRPr="00817D30" w:rsidRDefault="003B44E5" w:rsidP="003B44E5">
      <w:pPr>
        <w:snapToGrid w:val="0"/>
        <w:spacing w:line="500" w:lineRule="exact"/>
        <w:ind w:firstLineChars="200" w:firstLine="422"/>
        <w:rPr>
          <w:rFonts w:asciiTheme="majorEastAsia" w:eastAsiaTheme="majorEastAsia" w:hAnsiTheme="majorEastAsia" w:cstheme="majorEastAsia"/>
          <w:b/>
          <w:color w:val="000000"/>
        </w:rPr>
      </w:pPr>
      <w:r w:rsidRPr="00817D30">
        <w:rPr>
          <w:rFonts w:asciiTheme="majorEastAsia" w:eastAsiaTheme="majorEastAsia" w:hAnsiTheme="majorEastAsia" w:cstheme="majorEastAsia" w:hint="eastAsia"/>
          <w:b/>
          <w:color w:val="000000"/>
        </w:rPr>
        <w:t>五</w:t>
      </w:r>
      <w:r w:rsidR="00F50948" w:rsidRPr="00817D30">
        <w:rPr>
          <w:rFonts w:asciiTheme="majorEastAsia" w:eastAsiaTheme="majorEastAsia" w:hAnsiTheme="majorEastAsia" w:cstheme="majorEastAsia" w:hint="eastAsia"/>
          <w:b/>
          <w:color w:val="000000"/>
        </w:rPr>
        <w:t>、提交材料要求</w:t>
      </w:r>
    </w:p>
    <w:p w:rsidR="00F50948" w:rsidRPr="003B44E5" w:rsidRDefault="00F50948" w:rsidP="003B44E5">
      <w:pPr>
        <w:snapToGrid w:val="0"/>
        <w:spacing w:line="500" w:lineRule="exact"/>
        <w:ind w:firstLineChars="200" w:firstLine="420"/>
        <w:rPr>
          <w:rFonts w:asciiTheme="majorEastAsia" w:eastAsiaTheme="majorEastAsia" w:hAnsiTheme="majorEastAsia" w:cstheme="majorEastAsia"/>
          <w:color w:val="000000"/>
        </w:rPr>
      </w:pPr>
      <w:r w:rsidRPr="003B44E5">
        <w:rPr>
          <w:rFonts w:asciiTheme="majorEastAsia" w:eastAsiaTheme="majorEastAsia" w:hAnsiTheme="majorEastAsia" w:cstheme="majorEastAsia" w:hint="eastAsia"/>
          <w:color w:val="000000"/>
        </w:rPr>
        <w:t>（一）最终成果要求</w:t>
      </w:r>
    </w:p>
    <w:p w:rsidR="00F50948" w:rsidRPr="003B44E5" w:rsidRDefault="00F50948" w:rsidP="003B44E5">
      <w:pPr>
        <w:snapToGrid w:val="0"/>
        <w:spacing w:line="500" w:lineRule="exact"/>
        <w:ind w:firstLineChars="200" w:firstLine="420"/>
        <w:rPr>
          <w:rFonts w:asciiTheme="majorEastAsia" w:eastAsiaTheme="majorEastAsia" w:hAnsiTheme="majorEastAsia" w:cstheme="majorEastAsia"/>
          <w:color w:val="000000"/>
        </w:rPr>
      </w:pPr>
      <w:r w:rsidRPr="003B44E5">
        <w:rPr>
          <w:rFonts w:asciiTheme="majorEastAsia" w:eastAsiaTheme="majorEastAsia" w:hAnsiTheme="majorEastAsia" w:cstheme="majorEastAsia"/>
          <w:color w:val="000000"/>
        </w:rPr>
        <w:t>1.</w:t>
      </w:r>
      <w:r w:rsidRPr="003B44E5">
        <w:rPr>
          <w:rFonts w:asciiTheme="majorEastAsia" w:eastAsiaTheme="majorEastAsia" w:hAnsiTheme="majorEastAsia" w:cstheme="majorEastAsia" w:hint="eastAsia"/>
          <w:color w:val="000000"/>
        </w:rPr>
        <w:t>规划设计成果的内容须符合规划设计任务书的相关要求和国家有关标准。</w:t>
      </w:r>
    </w:p>
    <w:p w:rsidR="00F50948" w:rsidRPr="003B44E5" w:rsidRDefault="00F50948" w:rsidP="003B44E5">
      <w:pPr>
        <w:snapToGrid w:val="0"/>
        <w:spacing w:line="500" w:lineRule="exact"/>
        <w:ind w:firstLineChars="200" w:firstLine="420"/>
        <w:rPr>
          <w:rFonts w:asciiTheme="majorEastAsia" w:eastAsiaTheme="majorEastAsia" w:hAnsiTheme="majorEastAsia" w:cstheme="majorEastAsia"/>
          <w:color w:val="000000"/>
        </w:rPr>
      </w:pPr>
      <w:r w:rsidRPr="003B44E5">
        <w:rPr>
          <w:rFonts w:asciiTheme="majorEastAsia" w:eastAsiaTheme="majorEastAsia" w:hAnsiTheme="majorEastAsia" w:cstheme="majorEastAsia"/>
          <w:color w:val="000000"/>
        </w:rPr>
        <w:t>2.</w:t>
      </w:r>
      <w:r w:rsidRPr="003B44E5">
        <w:rPr>
          <w:rFonts w:asciiTheme="majorEastAsia" w:eastAsiaTheme="majorEastAsia" w:hAnsiTheme="majorEastAsia" w:cstheme="majorEastAsia" w:hint="eastAsia"/>
          <w:color w:val="000000"/>
        </w:rPr>
        <w:t>规划设计成果包括说明书、文本、图纸、数据库及相应的电子文件，具体应包括但不限于以下内容：</w:t>
      </w:r>
    </w:p>
    <w:p w:rsidR="00F50948" w:rsidRPr="003B44E5" w:rsidRDefault="00F50948" w:rsidP="003B44E5">
      <w:pPr>
        <w:snapToGrid w:val="0"/>
        <w:spacing w:line="500" w:lineRule="exact"/>
        <w:ind w:firstLineChars="200" w:firstLine="420"/>
        <w:rPr>
          <w:rFonts w:asciiTheme="majorEastAsia" w:eastAsiaTheme="majorEastAsia" w:hAnsiTheme="majorEastAsia" w:cstheme="majorEastAsia"/>
          <w:color w:val="000000"/>
        </w:rPr>
      </w:pPr>
      <w:r w:rsidRPr="003B44E5">
        <w:rPr>
          <w:rFonts w:asciiTheme="majorEastAsia" w:eastAsiaTheme="majorEastAsia" w:hAnsiTheme="majorEastAsia" w:cstheme="majorEastAsia" w:hint="eastAsia"/>
          <w:color w:val="000000"/>
        </w:rPr>
        <w:t>（</w:t>
      </w:r>
      <w:r w:rsidRPr="003B44E5">
        <w:rPr>
          <w:rFonts w:asciiTheme="majorEastAsia" w:eastAsiaTheme="majorEastAsia" w:hAnsiTheme="majorEastAsia" w:cstheme="majorEastAsia"/>
          <w:color w:val="000000"/>
        </w:rPr>
        <w:t>1</w:t>
      </w:r>
      <w:r w:rsidRPr="003B44E5">
        <w:rPr>
          <w:rFonts w:asciiTheme="majorEastAsia" w:eastAsiaTheme="majorEastAsia" w:hAnsiTheme="majorEastAsia" w:cstheme="majorEastAsia" w:hint="eastAsia"/>
          <w:color w:val="000000"/>
        </w:rPr>
        <w:t>）工作底图；</w:t>
      </w:r>
    </w:p>
    <w:p w:rsidR="00F50948" w:rsidRPr="003B44E5" w:rsidRDefault="00F50948" w:rsidP="003B44E5">
      <w:pPr>
        <w:snapToGrid w:val="0"/>
        <w:spacing w:line="500" w:lineRule="exact"/>
        <w:ind w:firstLineChars="200" w:firstLine="420"/>
        <w:rPr>
          <w:rFonts w:asciiTheme="majorEastAsia" w:eastAsiaTheme="majorEastAsia" w:hAnsiTheme="majorEastAsia" w:cstheme="majorEastAsia"/>
          <w:color w:val="000000"/>
        </w:rPr>
      </w:pPr>
      <w:r w:rsidRPr="003B44E5">
        <w:rPr>
          <w:rFonts w:asciiTheme="majorEastAsia" w:eastAsiaTheme="majorEastAsia" w:hAnsiTheme="majorEastAsia" w:cstheme="majorEastAsia" w:hint="eastAsia"/>
          <w:color w:val="000000"/>
        </w:rPr>
        <w:t>（</w:t>
      </w:r>
      <w:r w:rsidRPr="003B44E5">
        <w:rPr>
          <w:rFonts w:asciiTheme="majorEastAsia" w:eastAsiaTheme="majorEastAsia" w:hAnsiTheme="majorEastAsia" w:cstheme="majorEastAsia"/>
          <w:color w:val="000000"/>
        </w:rPr>
        <w:t>2</w:t>
      </w:r>
      <w:r w:rsidRPr="003B44E5">
        <w:rPr>
          <w:rFonts w:asciiTheme="majorEastAsia" w:eastAsiaTheme="majorEastAsia" w:hAnsiTheme="majorEastAsia" w:cstheme="majorEastAsia" w:hint="eastAsia"/>
          <w:color w:val="000000"/>
        </w:rPr>
        <w:t>）上述专题研究的报告；</w:t>
      </w:r>
    </w:p>
    <w:p w:rsidR="00F50948" w:rsidRPr="003B44E5" w:rsidRDefault="00F50948" w:rsidP="003B44E5">
      <w:pPr>
        <w:snapToGrid w:val="0"/>
        <w:spacing w:line="500" w:lineRule="exact"/>
        <w:ind w:firstLineChars="200" w:firstLine="420"/>
        <w:rPr>
          <w:rFonts w:asciiTheme="majorEastAsia" w:eastAsiaTheme="majorEastAsia" w:hAnsiTheme="majorEastAsia" w:cstheme="majorEastAsia"/>
          <w:color w:val="000000"/>
        </w:rPr>
      </w:pPr>
      <w:r w:rsidRPr="003B44E5">
        <w:rPr>
          <w:rFonts w:asciiTheme="majorEastAsia" w:eastAsiaTheme="majorEastAsia" w:hAnsiTheme="majorEastAsia" w:cstheme="majorEastAsia" w:hint="eastAsia"/>
          <w:color w:val="000000"/>
        </w:rPr>
        <w:t>（</w:t>
      </w:r>
      <w:r w:rsidRPr="003B44E5">
        <w:rPr>
          <w:rFonts w:asciiTheme="majorEastAsia" w:eastAsiaTheme="majorEastAsia" w:hAnsiTheme="majorEastAsia" w:cstheme="majorEastAsia"/>
          <w:color w:val="000000"/>
        </w:rPr>
        <w:t>3</w:t>
      </w:r>
      <w:r w:rsidRPr="003B44E5">
        <w:rPr>
          <w:rFonts w:asciiTheme="majorEastAsia" w:eastAsiaTheme="majorEastAsia" w:hAnsiTheme="majorEastAsia" w:cstheme="majorEastAsia" w:hint="eastAsia"/>
          <w:color w:val="000000"/>
        </w:rPr>
        <w:t>）基数转换成果；</w:t>
      </w:r>
    </w:p>
    <w:p w:rsidR="00F50948" w:rsidRPr="003B44E5" w:rsidRDefault="00F50948" w:rsidP="003B44E5">
      <w:pPr>
        <w:snapToGrid w:val="0"/>
        <w:spacing w:line="500" w:lineRule="exact"/>
        <w:ind w:firstLineChars="200" w:firstLine="420"/>
        <w:rPr>
          <w:rFonts w:asciiTheme="majorEastAsia" w:eastAsiaTheme="majorEastAsia" w:hAnsiTheme="majorEastAsia" w:cstheme="majorEastAsia"/>
          <w:color w:val="000000"/>
        </w:rPr>
      </w:pPr>
      <w:r w:rsidRPr="003B44E5">
        <w:rPr>
          <w:rFonts w:asciiTheme="majorEastAsia" w:eastAsiaTheme="majorEastAsia" w:hAnsiTheme="majorEastAsia" w:cstheme="majorEastAsia" w:hint="eastAsia"/>
          <w:color w:val="000000"/>
        </w:rPr>
        <w:t>（</w:t>
      </w:r>
      <w:r w:rsidRPr="003B44E5">
        <w:rPr>
          <w:rFonts w:asciiTheme="majorEastAsia" w:eastAsiaTheme="majorEastAsia" w:hAnsiTheme="majorEastAsia" w:cstheme="majorEastAsia"/>
          <w:color w:val="000000"/>
        </w:rPr>
        <w:t>4</w:t>
      </w:r>
      <w:r w:rsidRPr="003B44E5">
        <w:rPr>
          <w:rFonts w:asciiTheme="majorEastAsia" w:eastAsiaTheme="majorEastAsia" w:hAnsiTheme="majorEastAsia" w:cstheme="majorEastAsia" w:hint="eastAsia"/>
          <w:color w:val="000000"/>
        </w:rPr>
        <w:t>）县级规划成果，包括县域和中心城区两个层面（含规划文本、规划图集、规划数据库、规划附件等）；</w:t>
      </w:r>
    </w:p>
    <w:p w:rsidR="00F50948" w:rsidRPr="003B44E5" w:rsidRDefault="00F50948" w:rsidP="003B44E5">
      <w:pPr>
        <w:snapToGrid w:val="0"/>
        <w:spacing w:line="500" w:lineRule="exact"/>
        <w:ind w:firstLineChars="200" w:firstLine="420"/>
        <w:rPr>
          <w:rFonts w:asciiTheme="majorEastAsia" w:eastAsiaTheme="majorEastAsia" w:hAnsiTheme="majorEastAsia" w:cstheme="majorEastAsia"/>
          <w:color w:val="000000"/>
        </w:rPr>
      </w:pPr>
      <w:r w:rsidRPr="003B44E5">
        <w:rPr>
          <w:rFonts w:asciiTheme="majorEastAsia" w:eastAsiaTheme="majorEastAsia" w:hAnsiTheme="majorEastAsia" w:cstheme="majorEastAsia" w:hint="eastAsia"/>
          <w:color w:val="000000"/>
        </w:rPr>
        <w:lastRenderedPageBreak/>
        <w:t>（</w:t>
      </w:r>
      <w:r w:rsidRPr="003B44E5">
        <w:rPr>
          <w:rFonts w:asciiTheme="majorEastAsia" w:eastAsiaTheme="majorEastAsia" w:hAnsiTheme="majorEastAsia" w:cstheme="majorEastAsia"/>
          <w:color w:val="000000"/>
        </w:rPr>
        <w:t>5</w:t>
      </w:r>
      <w:r w:rsidRPr="003B44E5">
        <w:rPr>
          <w:rFonts w:asciiTheme="majorEastAsia" w:eastAsiaTheme="majorEastAsia" w:hAnsiTheme="majorEastAsia" w:cstheme="majorEastAsia" w:hint="eastAsia"/>
          <w:color w:val="000000"/>
        </w:rPr>
        <w:t>）中心城区所在</w:t>
      </w:r>
      <w:r w:rsidRPr="003B44E5">
        <w:rPr>
          <w:rFonts w:asciiTheme="majorEastAsia" w:eastAsiaTheme="majorEastAsia" w:hAnsiTheme="majorEastAsia" w:cstheme="majorEastAsia"/>
          <w:color w:val="000000"/>
        </w:rPr>
        <w:t>6</w:t>
      </w:r>
      <w:r w:rsidRPr="003B44E5">
        <w:rPr>
          <w:rFonts w:asciiTheme="majorEastAsia" w:eastAsiaTheme="majorEastAsia" w:hAnsiTheme="majorEastAsia" w:cstheme="majorEastAsia" w:hint="eastAsia"/>
          <w:color w:val="000000"/>
        </w:rPr>
        <w:t>个乡镇（街道）规划成果（含规划文本、规划图集、规划数据库、规划附件等）。</w:t>
      </w:r>
    </w:p>
    <w:p w:rsidR="00F50948" w:rsidRPr="003B44E5" w:rsidRDefault="00F50948" w:rsidP="003B44E5">
      <w:pPr>
        <w:snapToGrid w:val="0"/>
        <w:spacing w:line="500" w:lineRule="exact"/>
        <w:ind w:firstLineChars="200" w:firstLine="420"/>
        <w:rPr>
          <w:rFonts w:asciiTheme="majorEastAsia" w:eastAsiaTheme="majorEastAsia" w:hAnsiTheme="majorEastAsia" w:cstheme="majorEastAsia"/>
          <w:color w:val="000000"/>
        </w:rPr>
      </w:pPr>
      <w:r w:rsidRPr="003B44E5">
        <w:rPr>
          <w:rFonts w:asciiTheme="majorEastAsia" w:eastAsiaTheme="majorEastAsia" w:hAnsiTheme="majorEastAsia" w:cstheme="majorEastAsia" w:hint="eastAsia"/>
          <w:color w:val="000000"/>
        </w:rPr>
        <w:t>（二）投标技术文件要求</w:t>
      </w:r>
    </w:p>
    <w:p w:rsidR="00F50948" w:rsidRPr="003B44E5" w:rsidRDefault="00F50948" w:rsidP="003B44E5">
      <w:pPr>
        <w:snapToGrid w:val="0"/>
        <w:spacing w:line="500" w:lineRule="exact"/>
        <w:ind w:firstLineChars="200" w:firstLine="420"/>
        <w:rPr>
          <w:rFonts w:asciiTheme="majorEastAsia" w:eastAsiaTheme="majorEastAsia" w:hAnsiTheme="majorEastAsia" w:cstheme="majorEastAsia"/>
          <w:color w:val="000000"/>
        </w:rPr>
      </w:pPr>
      <w:r w:rsidRPr="003B44E5">
        <w:rPr>
          <w:rFonts w:asciiTheme="majorEastAsia" w:eastAsiaTheme="majorEastAsia" w:hAnsiTheme="majorEastAsia" w:cstheme="majorEastAsia" w:hint="eastAsia"/>
          <w:color w:val="000000"/>
        </w:rPr>
        <w:t>各投标单位提交的投标技术文件应包括但不限于以下内容：</w:t>
      </w:r>
    </w:p>
    <w:p w:rsidR="00F50948" w:rsidRPr="003B44E5" w:rsidRDefault="00F50948" w:rsidP="003B44E5">
      <w:pPr>
        <w:snapToGrid w:val="0"/>
        <w:spacing w:line="500" w:lineRule="exact"/>
        <w:ind w:firstLineChars="200" w:firstLine="420"/>
        <w:rPr>
          <w:rFonts w:asciiTheme="majorEastAsia" w:eastAsiaTheme="majorEastAsia" w:hAnsiTheme="majorEastAsia" w:cstheme="majorEastAsia"/>
          <w:color w:val="000000"/>
        </w:rPr>
      </w:pPr>
      <w:r w:rsidRPr="003B44E5">
        <w:rPr>
          <w:rFonts w:asciiTheme="majorEastAsia" w:eastAsiaTheme="majorEastAsia" w:hAnsiTheme="majorEastAsia" w:cstheme="majorEastAsia" w:hint="eastAsia"/>
          <w:color w:val="000000"/>
        </w:rPr>
        <w:t>（</w:t>
      </w:r>
      <w:r w:rsidRPr="003B44E5">
        <w:rPr>
          <w:rFonts w:asciiTheme="majorEastAsia" w:eastAsiaTheme="majorEastAsia" w:hAnsiTheme="majorEastAsia" w:cstheme="majorEastAsia"/>
          <w:color w:val="000000"/>
        </w:rPr>
        <w:t>1</w:t>
      </w:r>
      <w:r w:rsidRPr="003B44E5">
        <w:rPr>
          <w:rFonts w:asciiTheme="majorEastAsia" w:eastAsiaTheme="majorEastAsia" w:hAnsiTheme="majorEastAsia" w:cstheme="majorEastAsia" w:hint="eastAsia"/>
          <w:color w:val="000000"/>
        </w:rPr>
        <w:t>）本项目的认识及理解</w:t>
      </w:r>
      <w:bookmarkStart w:id="29" w:name="OLE_LINK1"/>
      <w:r w:rsidRPr="003B44E5">
        <w:rPr>
          <w:rFonts w:asciiTheme="majorEastAsia" w:eastAsiaTheme="majorEastAsia" w:hAnsiTheme="majorEastAsia" w:cstheme="majorEastAsia" w:hint="eastAsia"/>
          <w:color w:val="000000"/>
        </w:rPr>
        <w:t>；</w:t>
      </w:r>
      <w:bookmarkEnd w:id="29"/>
    </w:p>
    <w:p w:rsidR="00F50948" w:rsidRPr="003B44E5" w:rsidRDefault="00F50948" w:rsidP="003B44E5">
      <w:pPr>
        <w:snapToGrid w:val="0"/>
        <w:spacing w:line="500" w:lineRule="exact"/>
        <w:ind w:firstLineChars="200" w:firstLine="420"/>
        <w:rPr>
          <w:rFonts w:asciiTheme="majorEastAsia" w:eastAsiaTheme="majorEastAsia" w:hAnsiTheme="majorEastAsia" w:cstheme="majorEastAsia"/>
          <w:color w:val="000000"/>
        </w:rPr>
      </w:pPr>
      <w:r w:rsidRPr="003B44E5">
        <w:rPr>
          <w:rFonts w:asciiTheme="majorEastAsia" w:eastAsiaTheme="majorEastAsia" w:hAnsiTheme="majorEastAsia" w:cstheme="majorEastAsia" w:hint="eastAsia"/>
          <w:color w:val="000000"/>
        </w:rPr>
        <w:t>（</w:t>
      </w:r>
      <w:r w:rsidRPr="003B44E5">
        <w:rPr>
          <w:rFonts w:asciiTheme="majorEastAsia" w:eastAsiaTheme="majorEastAsia" w:hAnsiTheme="majorEastAsia" w:cstheme="majorEastAsia"/>
          <w:color w:val="000000"/>
        </w:rPr>
        <w:t>2</w:t>
      </w:r>
      <w:r w:rsidRPr="003B44E5">
        <w:rPr>
          <w:rFonts w:asciiTheme="majorEastAsia" w:eastAsiaTheme="majorEastAsia" w:hAnsiTheme="majorEastAsia" w:cstheme="majorEastAsia" w:hint="eastAsia"/>
          <w:color w:val="000000"/>
        </w:rPr>
        <w:t>）龙游国土空间的现状评价与综合诊断；</w:t>
      </w:r>
    </w:p>
    <w:p w:rsidR="00F50948" w:rsidRPr="003B44E5" w:rsidRDefault="00F50948" w:rsidP="003B44E5">
      <w:pPr>
        <w:snapToGrid w:val="0"/>
        <w:spacing w:line="500" w:lineRule="exact"/>
        <w:ind w:firstLineChars="200" w:firstLine="420"/>
        <w:rPr>
          <w:rFonts w:asciiTheme="majorEastAsia" w:eastAsiaTheme="majorEastAsia" w:hAnsiTheme="majorEastAsia" w:cstheme="majorEastAsia"/>
          <w:color w:val="000000"/>
        </w:rPr>
      </w:pPr>
      <w:r w:rsidRPr="003B44E5">
        <w:rPr>
          <w:rFonts w:asciiTheme="majorEastAsia" w:eastAsiaTheme="majorEastAsia" w:hAnsiTheme="majorEastAsia" w:cstheme="majorEastAsia" w:hint="eastAsia"/>
          <w:color w:val="000000"/>
        </w:rPr>
        <w:t>（</w:t>
      </w:r>
      <w:r w:rsidRPr="003B44E5">
        <w:rPr>
          <w:rFonts w:asciiTheme="majorEastAsia" w:eastAsiaTheme="majorEastAsia" w:hAnsiTheme="majorEastAsia" w:cstheme="majorEastAsia"/>
          <w:color w:val="000000"/>
        </w:rPr>
        <w:t>3</w:t>
      </w:r>
      <w:r w:rsidRPr="003B44E5">
        <w:rPr>
          <w:rFonts w:asciiTheme="majorEastAsia" w:eastAsiaTheme="majorEastAsia" w:hAnsiTheme="majorEastAsia" w:cstheme="majorEastAsia" w:hint="eastAsia"/>
          <w:color w:val="000000"/>
        </w:rPr>
        <w:t>）规划编制的重点、难点及对策；</w:t>
      </w:r>
    </w:p>
    <w:p w:rsidR="00F50948" w:rsidRPr="003B44E5" w:rsidRDefault="00F50948" w:rsidP="003B44E5">
      <w:pPr>
        <w:snapToGrid w:val="0"/>
        <w:spacing w:line="500" w:lineRule="exact"/>
        <w:ind w:firstLineChars="200" w:firstLine="420"/>
        <w:rPr>
          <w:rFonts w:asciiTheme="majorEastAsia" w:eastAsiaTheme="majorEastAsia" w:hAnsiTheme="majorEastAsia" w:cstheme="majorEastAsia"/>
          <w:color w:val="000000"/>
        </w:rPr>
      </w:pPr>
      <w:r w:rsidRPr="003B44E5">
        <w:rPr>
          <w:rFonts w:asciiTheme="majorEastAsia" w:eastAsiaTheme="majorEastAsia" w:hAnsiTheme="majorEastAsia" w:cstheme="majorEastAsia" w:hint="eastAsia"/>
          <w:color w:val="000000"/>
        </w:rPr>
        <w:t>（</w:t>
      </w:r>
      <w:r w:rsidRPr="003B44E5">
        <w:rPr>
          <w:rFonts w:asciiTheme="majorEastAsia" w:eastAsiaTheme="majorEastAsia" w:hAnsiTheme="majorEastAsia" w:cstheme="majorEastAsia"/>
          <w:color w:val="000000"/>
        </w:rPr>
        <w:t>4</w:t>
      </w:r>
      <w:r w:rsidRPr="003B44E5">
        <w:rPr>
          <w:rFonts w:asciiTheme="majorEastAsia" w:eastAsiaTheme="majorEastAsia" w:hAnsiTheme="majorEastAsia" w:cstheme="majorEastAsia" w:hint="eastAsia"/>
          <w:color w:val="000000"/>
        </w:rPr>
        <w:t>）工作思路和技术路线；</w:t>
      </w:r>
    </w:p>
    <w:p w:rsidR="00F50948" w:rsidRPr="003B44E5" w:rsidRDefault="00F50948" w:rsidP="003B44E5">
      <w:pPr>
        <w:snapToGrid w:val="0"/>
        <w:spacing w:line="500" w:lineRule="exact"/>
        <w:ind w:firstLineChars="200" w:firstLine="420"/>
        <w:rPr>
          <w:rFonts w:asciiTheme="majorEastAsia" w:eastAsiaTheme="majorEastAsia" w:hAnsiTheme="majorEastAsia" w:cstheme="majorEastAsia"/>
          <w:color w:val="000000"/>
        </w:rPr>
      </w:pPr>
      <w:r w:rsidRPr="003B44E5">
        <w:rPr>
          <w:rFonts w:asciiTheme="majorEastAsia" w:eastAsiaTheme="majorEastAsia" w:hAnsiTheme="majorEastAsia" w:cstheme="majorEastAsia" w:hint="eastAsia"/>
          <w:color w:val="000000"/>
        </w:rPr>
        <w:t>（</w:t>
      </w:r>
      <w:r w:rsidRPr="003B44E5">
        <w:rPr>
          <w:rFonts w:asciiTheme="majorEastAsia" w:eastAsiaTheme="majorEastAsia" w:hAnsiTheme="majorEastAsia" w:cstheme="majorEastAsia"/>
          <w:color w:val="000000"/>
        </w:rPr>
        <w:t>5</w:t>
      </w:r>
      <w:r w:rsidRPr="003B44E5">
        <w:rPr>
          <w:rFonts w:asciiTheme="majorEastAsia" w:eastAsiaTheme="majorEastAsia" w:hAnsiTheme="majorEastAsia" w:cstheme="majorEastAsia" w:hint="eastAsia"/>
          <w:color w:val="000000"/>
        </w:rPr>
        <w:t>）相关专题研究的构思；</w:t>
      </w:r>
    </w:p>
    <w:p w:rsidR="00F50948" w:rsidRPr="003B44E5" w:rsidRDefault="00F50948" w:rsidP="003B44E5">
      <w:pPr>
        <w:snapToGrid w:val="0"/>
        <w:spacing w:line="500" w:lineRule="exact"/>
        <w:ind w:firstLineChars="200" w:firstLine="420"/>
        <w:rPr>
          <w:rFonts w:asciiTheme="majorEastAsia" w:eastAsiaTheme="majorEastAsia" w:hAnsiTheme="majorEastAsia" w:cstheme="majorEastAsia"/>
          <w:color w:val="000000"/>
        </w:rPr>
      </w:pPr>
      <w:r w:rsidRPr="003B44E5">
        <w:rPr>
          <w:rFonts w:asciiTheme="majorEastAsia" w:eastAsiaTheme="majorEastAsia" w:hAnsiTheme="majorEastAsia" w:cstheme="majorEastAsia" w:hint="eastAsia"/>
          <w:color w:val="000000"/>
        </w:rPr>
        <w:t>（</w:t>
      </w:r>
      <w:r w:rsidRPr="003B44E5">
        <w:rPr>
          <w:rFonts w:asciiTheme="majorEastAsia" w:eastAsiaTheme="majorEastAsia" w:hAnsiTheme="majorEastAsia" w:cstheme="majorEastAsia"/>
          <w:color w:val="000000"/>
        </w:rPr>
        <w:t>6</w:t>
      </w:r>
      <w:r w:rsidRPr="003B44E5">
        <w:rPr>
          <w:rFonts w:asciiTheme="majorEastAsia" w:eastAsiaTheme="majorEastAsia" w:hAnsiTheme="majorEastAsia" w:cstheme="majorEastAsia" w:hint="eastAsia"/>
          <w:color w:val="000000"/>
        </w:rPr>
        <w:t>）成果的目录提纲；</w:t>
      </w:r>
    </w:p>
    <w:p w:rsidR="005C1FCF" w:rsidRDefault="00F50948" w:rsidP="003B44E5">
      <w:pPr>
        <w:snapToGrid w:val="0"/>
        <w:spacing w:line="500" w:lineRule="exact"/>
        <w:ind w:firstLineChars="200" w:firstLine="420"/>
        <w:rPr>
          <w:rFonts w:asciiTheme="majorEastAsia" w:eastAsiaTheme="majorEastAsia" w:hAnsiTheme="majorEastAsia" w:cstheme="majorEastAsia"/>
          <w:color w:val="000000"/>
        </w:rPr>
      </w:pPr>
      <w:r w:rsidRPr="003B44E5">
        <w:rPr>
          <w:rFonts w:asciiTheme="majorEastAsia" w:eastAsiaTheme="majorEastAsia" w:hAnsiTheme="majorEastAsia" w:cstheme="majorEastAsia" w:hint="eastAsia"/>
          <w:color w:val="000000"/>
        </w:rPr>
        <w:t>（</w:t>
      </w:r>
      <w:r w:rsidRPr="003B44E5">
        <w:rPr>
          <w:rFonts w:asciiTheme="majorEastAsia" w:eastAsiaTheme="majorEastAsia" w:hAnsiTheme="majorEastAsia" w:cstheme="majorEastAsia"/>
          <w:color w:val="000000"/>
        </w:rPr>
        <w:t>7</w:t>
      </w:r>
      <w:r w:rsidRPr="003B44E5">
        <w:rPr>
          <w:rFonts w:asciiTheme="majorEastAsia" w:eastAsiaTheme="majorEastAsia" w:hAnsiTheme="majorEastAsia" w:cstheme="majorEastAsia" w:hint="eastAsia"/>
          <w:color w:val="000000"/>
        </w:rPr>
        <w:t>）工作计划、保障措施及后续服务计划。</w:t>
      </w:r>
    </w:p>
    <w:p w:rsidR="00817D30" w:rsidRPr="00817D30" w:rsidRDefault="00817D30" w:rsidP="00817D30">
      <w:pPr>
        <w:pStyle w:val="a0"/>
      </w:pPr>
    </w:p>
    <w:p w:rsidR="00F7232A" w:rsidRDefault="00817D30" w:rsidP="005C1FCF">
      <w:pPr>
        <w:pStyle w:val="af2"/>
        <w:ind w:firstLineChars="200" w:firstLine="562"/>
        <w:rPr>
          <w:rFonts w:asciiTheme="minorEastAsia" w:eastAsiaTheme="minorEastAsia" w:hAnsiTheme="minorEastAsia" w:cstheme="minorEastAsia"/>
          <w:b/>
          <w:color w:val="FF0000"/>
          <w:szCs w:val="28"/>
        </w:rPr>
      </w:pPr>
      <w:r>
        <w:rPr>
          <w:rFonts w:asciiTheme="minorEastAsia" w:eastAsiaTheme="minorEastAsia" w:hAnsiTheme="minorEastAsia" w:cstheme="minorEastAsia" w:hint="eastAsia"/>
          <w:b/>
          <w:color w:val="000000" w:themeColor="text1"/>
          <w:szCs w:val="28"/>
        </w:rPr>
        <w:t>六</w:t>
      </w:r>
      <w:r w:rsidR="009E7DE2">
        <w:rPr>
          <w:rFonts w:asciiTheme="minorEastAsia" w:eastAsiaTheme="minorEastAsia" w:hAnsiTheme="minorEastAsia" w:cstheme="minorEastAsia" w:hint="eastAsia"/>
          <w:b/>
          <w:color w:val="000000" w:themeColor="text1"/>
          <w:szCs w:val="28"/>
        </w:rPr>
        <w:t>、▲</w:t>
      </w:r>
      <w:r w:rsidR="009E7DE2">
        <w:rPr>
          <w:rFonts w:asciiTheme="minorEastAsia" w:eastAsiaTheme="minorEastAsia" w:hAnsiTheme="minorEastAsia" w:cstheme="minorEastAsia" w:hint="eastAsia"/>
          <w:b/>
          <w:color w:val="FF0000"/>
          <w:szCs w:val="28"/>
        </w:rPr>
        <w:t>商务部分（以下仅为采购方最低要求，投标方必须实质响应，并欢迎投标方更优越、更详细的商务承诺）</w:t>
      </w:r>
    </w:p>
    <w:p w:rsidR="009112B7" w:rsidRPr="001E4A17" w:rsidRDefault="009112B7" w:rsidP="009112B7">
      <w:pPr>
        <w:pStyle w:val="af4"/>
        <w:snapToGrid w:val="0"/>
        <w:spacing w:line="500" w:lineRule="exact"/>
        <w:ind w:firstLineChars="200" w:firstLine="420"/>
        <w:rPr>
          <w:rFonts w:asciiTheme="minorEastAsia" w:eastAsiaTheme="minorEastAsia" w:hAnsiTheme="minorEastAsia" w:cstheme="minorEastAsia"/>
          <w:szCs w:val="21"/>
        </w:rPr>
      </w:pPr>
      <w:r w:rsidRPr="001E4A17">
        <w:rPr>
          <w:rFonts w:asciiTheme="minorEastAsia" w:eastAsiaTheme="minorEastAsia" w:hAnsiTheme="minorEastAsia" w:cstheme="minorEastAsia" w:hint="eastAsia"/>
          <w:szCs w:val="21"/>
        </w:rPr>
        <w:t>1、交货期：</w:t>
      </w:r>
      <w:r w:rsidRPr="001E4A17">
        <w:rPr>
          <w:rFonts w:asciiTheme="minorEastAsia" w:eastAsiaTheme="minorEastAsia" w:hAnsiTheme="minorEastAsia" w:cstheme="minorEastAsia"/>
          <w:szCs w:val="21"/>
        </w:rPr>
        <w:t xml:space="preserve"> </w:t>
      </w:r>
      <w:r w:rsidR="00A5384C" w:rsidRPr="00A5384C">
        <w:rPr>
          <w:rFonts w:asciiTheme="minorEastAsia" w:eastAsiaTheme="minorEastAsia" w:hAnsiTheme="minorEastAsia" w:cstheme="minorEastAsia" w:hint="eastAsia"/>
          <w:szCs w:val="21"/>
        </w:rPr>
        <w:t>本次规划的时间要求为：2019年10月上旬完成县级国土空间规划初步方案，2019年12月完成县级国土空间总体规划成果汇总和部分乡镇国土空间规划编制，2020年全面完成。</w:t>
      </w:r>
    </w:p>
    <w:p w:rsidR="00EB67A6" w:rsidRDefault="009112B7" w:rsidP="009112B7">
      <w:pPr>
        <w:spacing w:line="500" w:lineRule="exact"/>
        <w:ind w:firstLineChars="200" w:firstLine="420"/>
        <w:rPr>
          <w:rFonts w:asciiTheme="minorEastAsia" w:eastAsiaTheme="minorEastAsia" w:hAnsiTheme="minorEastAsia" w:cstheme="minorEastAsia"/>
          <w:szCs w:val="21"/>
          <w:highlight w:val="yellow"/>
        </w:rPr>
      </w:pPr>
      <w:r w:rsidRPr="001E4A17">
        <w:rPr>
          <w:rFonts w:asciiTheme="minorEastAsia" w:eastAsiaTheme="minorEastAsia" w:hAnsiTheme="minorEastAsia" w:cstheme="minorEastAsia" w:hint="eastAsia"/>
          <w:szCs w:val="21"/>
        </w:rPr>
        <w:t>2、</w:t>
      </w:r>
      <w:r w:rsidRPr="00EB67A6">
        <w:rPr>
          <w:rFonts w:asciiTheme="minorEastAsia" w:eastAsiaTheme="minorEastAsia" w:hAnsiTheme="minorEastAsia" w:cstheme="minorEastAsia" w:hint="eastAsia"/>
          <w:szCs w:val="21"/>
        </w:rPr>
        <w:t>付款方式：</w:t>
      </w:r>
    </w:p>
    <w:p w:rsidR="00EB67A6" w:rsidRDefault="00EB67A6" w:rsidP="009112B7">
      <w:pPr>
        <w:spacing w:line="500" w:lineRule="exact"/>
        <w:ind w:firstLineChars="200" w:firstLine="420"/>
        <w:rPr>
          <w:rFonts w:asciiTheme="minorEastAsia" w:eastAsiaTheme="minorEastAsia" w:hAnsiTheme="minorEastAsia" w:cstheme="minorEastAsia"/>
          <w:szCs w:val="21"/>
        </w:rPr>
      </w:pPr>
      <w:r w:rsidRPr="00EB67A6">
        <w:rPr>
          <w:rFonts w:asciiTheme="minorEastAsia" w:eastAsiaTheme="minorEastAsia" w:hAnsiTheme="minorEastAsia" w:cstheme="minorEastAsia" w:hint="eastAsia"/>
          <w:szCs w:val="21"/>
        </w:rPr>
        <w:t>第一次付款：政府采购合同签订后，</w:t>
      </w:r>
      <w:r>
        <w:rPr>
          <w:rFonts w:asciiTheme="minorEastAsia" w:eastAsiaTheme="minorEastAsia" w:hAnsiTheme="minorEastAsia" w:cstheme="minorEastAsia" w:hint="eastAsia"/>
          <w:szCs w:val="21"/>
        </w:rPr>
        <w:t>支付</w:t>
      </w:r>
      <w:r w:rsidRPr="00EB67A6">
        <w:rPr>
          <w:rFonts w:asciiTheme="minorEastAsia" w:eastAsiaTheme="minorEastAsia" w:hAnsiTheme="minorEastAsia" w:cstheme="minorEastAsia" w:hint="eastAsia"/>
          <w:szCs w:val="21"/>
        </w:rPr>
        <w:t>合同价款的30</w:t>
      </w:r>
      <w:r>
        <w:rPr>
          <w:rFonts w:asciiTheme="minorEastAsia" w:eastAsiaTheme="minorEastAsia" w:hAnsiTheme="minorEastAsia" w:cstheme="minorEastAsia" w:hint="eastAsia"/>
          <w:szCs w:val="21"/>
        </w:rPr>
        <w:t>%</w:t>
      </w:r>
      <w:r w:rsidRPr="00EB67A6">
        <w:rPr>
          <w:rFonts w:asciiTheme="minorEastAsia" w:eastAsiaTheme="minorEastAsia" w:hAnsiTheme="minorEastAsia" w:cstheme="minorEastAsia" w:hint="eastAsia"/>
          <w:szCs w:val="21"/>
        </w:rPr>
        <w:t xml:space="preserve"> ；</w:t>
      </w:r>
    </w:p>
    <w:p w:rsidR="009112B7" w:rsidRDefault="00EB67A6" w:rsidP="009112B7">
      <w:pPr>
        <w:spacing w:line="500" w:lineRule="exact"/>
        <w:ind w:firstLineChars="200" w:firstLine="420"/>
        <w:rPr>
          <w:rFonts w:asciiTheme="minorEastAsia" w:eastAsiaTheme="minorEastAsia" w:hAnsiTheme="minorEastAsia" w:cstheme="minorEastAsia"/>
          <w:szCs w:val="21"/>
        </w:rPr>
      </w:pPr>
      <w:r w:rsidRPr="00EB67A6">
        <w:rPr>
          <w:rFonts w:asciiTheme="minorEastAsia" w:eastAsiaTheme="minorEastAsia" w:hAnsiTheme="minorEastAsia" w:cstheme="minorEastAsia" w:hint="eastAsia"/>
          <w:szCs w:val="21"/>
        </w:rPr>
        <w:t>第</w:t>
      </w:r>
      <w:r>
        <w:rPr>
          <w:rFonts w:asciiTheme="minorEastAsia" w:eastAsiaTheme="minorEastAsia" w:hAnsiTheme="minorEastAsia" w:cstheme="minorEastAsia" w:hint="eastAsia"/>
          <w:szCs w:val="21"/>
        </w:rPr>
        <w:t>二</w:t>
      </w:r>
      <w:r w:rsidRPr="00EB67A6">
        <w:rPr>
          <w:rFonts w:asciiTheme="minorEastAsia" w:eastAsiaTheme="minorEastAsia" w:hAnsiTheme="minorEastAsia" w:cstheme="minorEastAsia" w:hint="eastAsia"/>
          <w:szCs w:val="21"/>
        </w:rPr>
        <w:t>次付款：</w:t>
      </w:r>
      <w:r w:rsidRPr="00CB02D0">
        <w:rPr>
          <w:rFonts w:hint="eastAsia"/>
        </w:rPr>
        <w:t>提交中间成果</w:t>
      </w:r>
      <w:r w:rsidRPr="00EB67A6">
        <w:rPr>
          <w:rFonts w:hint="eastAsia"/>
        </w:rPr>
        <w:t>经部门审查</w:t>
      </w:r>
      <w:r>
        <w:rPr>
          <w:rFonts w:hint="eastAsia"/>
        </w:rPr>
        <w:t>后，支</w:t>
      </w:r>
      <w:r w:rsidRPr="00EB67A6">
        <w:rPr>
          <w:rFonts w:asciiTheme="minorEastAsia" w:eastAsiaTheme="minorEastAsia" w:hAnsiTheme="minorEastAsia" w:cstheme="minorEastAsia" w:hint="eastAsia"/>
          <w:szCs w:val="21"/>
        </w:rPr>
        <w:t>付合同价款的</w:t>
      </w:r>
      <w:r>
        <w:rPr>
          <w:rFonts w:asciiTheme="minorEastAsia" w:eastAsiaTheme="minorEastAsia" w:hAnsiTheme="minorEastAsia" w:cstheme="minorEastAsia"/>
          <w:szCs w:val="21"/>
        </w:rPr>
        <w:t>2</w:t>
      </w:r>
      <w:r w:rsidRPr="00EB67A6">
        <w:rPr>
          <w:rFonts w:asciiTheme="minorEastAsia" w:eastAsiaTheme="minorEastAsia" w:hAnsiTheme="minorEastAsia" w:cstheme="minorEastAsia" w:hint="eastAsia"/>
          <w:szCs w:val="21"/>
        </w:rPr>
        <w:t>0</w:t>
      </w:r>
      <w:r>
        <w:rPr>
          <w:rFonts w:asciiTheme="minorEastAsia" w:eastAsiaTheme="minorEastAsia" w:hAnsiTheme="minorEastAsia" w:cstheme="minorEastAsia" w:hint="eastAsia"/>
          <w:szCs w:val="21"/>
        </w:rPr>
        <w:t>%；</w:t>
      </w:r>
    </w:p>
    <w:p w:rsidR="00EB67A6" w:rsidRDefault="00EB67A6" w:rsidP="00EB67A6">
      <w:pPr>
        <w:spacing w:line="500" w:lineRule="exact"/>
        <w:ind w:firstLineChars="200" w:firstLine="420"/>
        <w:rPr>
          <w:rFonts w:asciiTheme="minorEastAsia" w:eastAsiaTheme="minorEastAsia" w:hAnsiTheme="minorEastAsia" w:cstheme="minorEastAsia"/>
          <w:szCs w:val="21"/>
        </w:rPr>
      </w:pPr>
      <w:r w:rsidRPr="00EB67A6">
        <w:rPr>
          <w:rFonts w:asciiTheme="minorEastAsia" w:eastAsiaTheme="minorEastAsia" w:hAnsiTheme="minorEastAsia" w:cstheme="minorEastAsia" w:hint="eastAsia"/>
          <w:szCs w:val="21"/>
        </w:rPr>
        <w:t>第</w:t>
      </w:r>
      <w:r>
        <w:rPr>
          <w:rFonts w:asciiTheme="minorEastAsia" w:eastAsiaTheme="minorEastAsia" w:hAnsiTheme="minorEastAsia" w:cstheme="minorEastAsia" w:hint="eastAsia"/>
          <w:szCs w:val="21"/>
        </w:rPr>
        <w:t>三</w:t>
      </w:r>
      <w:r w:rsidRPr="00EB67A6">
        <w:rPr>
          <w:rFonts w:asciiTheme="minorEastAsia" w:eastAsiaTheme="minorEastAsia" w:hAnsiTheme="minorEastAsia" w:cstheme="minorEastAsia" w:hint="eastAsia"/>
          <w:szCs w:val="21"/>
        </w:rPr>
        <w:t>次付款：</w:t>
      </w:r>
      <w:r>
        <w:rPr>
          <w:rFonts w:asciiTheme="minorEastAsia" w:eastAsiaTheme="minorEastAsia" w:hAnsiTheme="minorEastAsia" w:cstheme="minorEastAsia" w:hint="eastAsia"/>
          <w:szCs w:val="21"/>
        </w:rPr>
        <w:t>规划</w:t>
      </w:r>
      <w:r w:rsidRPr="00CB02D0">
        <w:rPr>
          <w:rFonts w:hint="eastAsia"/>
        </w:rPr>
        <w:t>成果</w:t>
      </w:r>
      <w:r w:rsidRPr="00EB67A6">
        <w:rPr>
          <w:rFonts w:hint="eastAsia"/>
        </w:rPr>
        <w:t>经</w:t>
      </w:r>
      <w:r>
        <w:rPr>
          <w:rFonts w:hint="eastAsia"/>
        </w:rPr>
        <w:t>评审通过后，支</w:t>
      </w:r>
      <w:r w:rsidRPr="00EB67A6">
        <w:rPr>
          <w:rFonts w:asciiTheme="minorEastAsia" w:eastAsiaTheme="minorEastAsia" w:hAnsiTheme="minorEastAsia" w:cstheme="minorEastAsia" w:hint="eastAsia"/>
          <w:szCs w:val="21"/>
        </w:rPr>
        <w:t>付合同价款的</w:t>
      </w:r>
      <w:r>
        <w:rPr>
          <w:rFonts w:asciiTheme="minorEastAsia" w:eastAsiaTheme="minorEastAsia" w:hAnsiTheme="minorEastAsia" w:cstheme="minorEastAsia"/>
          <w:szCs w:val="21"/>
        </w:rPr>
        <w:t>3</w:t>
      </w:r>
      <w:r w:rsidRPr="00EB67A6">
        <w:rPr>
          <w:rFonts w:asciiTheme="minorEastAsia" w:eastAsiaTheme="minorEastAsia" w:hAnsiTheme="minorEastAsia" w:cstheme="minorEastAsia" w:hint="eastAsia"/>
          <w:szCs w:val="21"/>
        </w:rPr>
        <w:t>0</w:t>
      </w:r>
      <w:r>
        <w:rPr>
          <w:rFonts w:asciiTheme="minorEastAsia" w:eastAsiaTheme="minorEastAsia" w:hAnsiTheme="minorEastAsia" w:cstheme="minorEastAsia" w:hint="eastAsia"/>
          <w:szCs w:val="21"/>
        </w:rPr>
        <w:t>%；</w:t>
      </w:r>
    </w:p>
    <w:p w:rsidR="00EB67A6" w:rsidRPr="001E4A17" w:rsidRDefault="00EB67A6" w:rsidP="00EB67A6">
      <w:pPr>
        <w:spacing w:line="500" w:lineRule="exact"/>
        <w:ind w:firstLineChars="200" w:firstLine="420"/>
        <w:rPr>
          <w:rFonts w:asciiTheme="minorEastAsia" w:eastAsiaTheme="minorEastAsia" w:hAnsiTheme="minorEastAsia" w:cstheme="minorEastAsia"/>
          <w:szCs w:val="21"/>
        </w:rPr>
      </w:pPr>
      <w:r w:rsidRPr="00EB67A6">
        <w:rPr>
          <w:rFonts w:asciiTheme="minorEastAsia" w:eastAsiaTheme="minorEastAsia" w:hAnsiTheme="minorEastAsia" w:cstheme="minorEastAsia" w:hint="eastAsia"/>
          <w:szCs w:val="21"/>
        </w:rPr>
        <w:t>第</w:t>
      </w:r>
      <w:r>
        <w:rPr>
          <w:rFonts w:asciiTheme="minorEastAsia" w:eastAsiaTheme="minorEastAsia" w:hAnsiTheme="minorEastAsia" w:cstheme="minorEastAsia" w:hint="eastAsia"/>
          <w:szCs w:val="21"/>
        </w:rPr>
        <w:t>四</w:t>
      </w:r>
      <w:r w:rsidRPr="00EB67A6">
        <w:rPr>
          <w:rFonts w:asciiTheme="minorEastAsia" w:eastAsiaTheme="minorEastAsia" w:hAnsiTheme="minorEastAsia" w:cstheme="minorEastAsia" w:hint="eastAsia"/>
          <w:szCs w:val="21"/>
        </w:rPr>
        <w:t>次付款：</w:t>
      </w:r>
      <w:r>
        <w:rPr>
          <w:rFonts w:asciiTheme="minorEastAsia" w:eastAsiaTheme="minorEastAsia" w:hAnsiTheme="minorEastAsia" w:cstheme="minorEastAsia" w:hint="eastAsia"/>
          <w:szCs w:val="21"/>
        </w:rPr>
        <w:t>成果上报经省厅批复</w:t>
      </w:r>
      <w:r>
        <w:rPr>
          <w:rFonts w:hint="eastAsia"/>
        </w:rPr>
        <w:t>后，支</w:t>
      </w:r>
      <w:r w:rsidRPr="00EB67A6">
        <w:rPr>
          <w:rFonts w:asciiTheme="minorEastAsia" w:eastAsiaTheme="minorEastAsia" w:hAnsiTheme="minorEastAsia" w:cstheme="minorEastAsia" w:hint="eastAsia"/>
          <w:szCs w:val="21"/>
        </w:rPr>
        <w:t>付合同价款的</w:t>
      </w:r>
      <w:r>
        <w:rPr>
          <w:rFonts w:asciiTheme="minorEastAsia" w:eastAsiaTheme="minorEastAsia" w:hAnsiTheme="minorEastAsia" w:cstheme="minorEastAsia"/>
          <w:szCs w:val="21"/>
        </w:rPr>
        <w:t>2</w:t>
      </w:r>
      <w:r w:rsidRPr="00EB67A6">
        <w:rPr>
          <w:rFonts w:asciiTheme="minorEastAsia" w:eastAsiaTheme="minorEastAsia" w:hAnsiTheme="minorEastAsia" w:cstheme="minorEastAsia" w:hint="eastAsia"/>
          <w:szCs w:val="21"/>
        </w:rPr>
        <w:t>0</w:t>
      </w:r>
      <w:r>
        <w:rPr>
          <w:rFonts w:asciiTheme="minorEastAsia" w:eastAsiaTheme="minorEastAsia" w:hAnsiTheme="minorEastAsia" w:cstheme="minorEastAsia" w:hint="eastAsia"/>
          <w:szCs w:val="21"/>
        </w:rPr>
        <w:t>%。</w:t>
      </w:r>
    </w:p>
    <w:p w:rsidR="00EB67A6" w:rsidRPr="00EB67A6" w:rsidRDefault="00EB67A6" w:rsidP="00EB67A6">
      <w:pPr>
        <w:pStyle w:val="a0"/>
      </w:pPr>
    </w:p>
    <w:p w:rsidR="009112B7" w:rsidRPr="009112B7" w:rsidRDefault="009112B7" w:rsidP="009112B7">
      <w:pPr>
        <w:pStyle w:val="a0"/>
        <w:spacing w:line="500" w:lineRule="exact"/>
        <w:ind w:firstLineChars="200" w:firstLine="420"/>
        <w:rPr>
          <w:rFonts w:asciiTheme="minorEastAsia" w:eastAsiaTheme="minorEastAsia" w:hAnsiTheme="minorEastAsia" w:cstheme="minorEastAsia"/>
          <w:b w:val="0"/>
          <w:bCs w:val="0"/>
          <w:spacing w:val="0"/>
          <w:kern w:val="2"/>
          <w:sz w:val="21"/>
          <w:szCs w:val="21"/>
        </w:rPr>
      </w:pPr>
    </w:p>
    <w:p w:rsidR="009112B7" w:rsidRPr="00C14AB9" w:rsidRDefault="009112B7" w:rsidP="009112B7">
      <w:pPr>
        <w:pStyle w:val="a0"/>
        <w:spacing w:line="500" w:lineRule="exact"/>
        <w:rPr>
          <w:rFonts w:asciiTheme="minorEastAsia" w:eastAsiaTheme="minorEastAsia" w:hAnsiTheme="minorEastAsia"/>
          <w:lang w:bidi="ar"/>
        </w:rPr>
      </w:pPr>
    </w:p>
    <w:p w:rsidR="00440F23" w:rsidRDefault="00440F23">
      <w:pPr>
        <w:ind w:firstLineChars="800" w:firstLine="2570"/>
        <w:outlineLvl w:val="0"/>
        <w:rPr>
          <w:rFonts w:asciiTheme="majorEastAsia" w:eastAsiaTheme="majorEastAsia" w:hAnsiTheme="majorEastAsia" w:cstheme="majorEastAsia"/>
          <w:b/>
          <w:sz w:val="32"/>
          <w:szCs w:val="32"/>
        </w:rPr>
      </w:pPr>
    </w:p>
    <w:p w:rsidR="00440F23" w:rsidRDefault="00440F23">
      <w:pPr>
        <w:ind w:firstLineChars="800" w:firstLine="2570"/>
        <w:outlineLvl w:val="0"/>
        <w:rPr>
          <w:rFonts w:asciiTheme="majorEastAsia" w:eastAsiaTheme="majorEastAsia" w:hAnsiTheme="majorEastAsia" w:cstheme="majorEastAsia"/>
          <w:b/>
          <w:sz w:val="32"/>
          <w:szCs w:val="32"/>
        </w:rPr>
      </w:pPr>
    </w:p>
    <w:p w:rsidR="00440F23" w:rsidRDefault="00440F23">
      <w:pPr>
        <w:ind w:firstLineChars="800" w:firstLine="2570"/>
        <w:outlineLvl w:val="0"/>
        <w:rPr>
          <w:rFonts w:asciiTheme="majorEastAsia" w:eastAsiaTheme="majorEastAsia" w:hAnsiTheme="majorEastAsia" w:cstheme="majorEastAsia"/>
          <w:b/>
          <w:sz w:val="32"/>
          <w:szCs w:val="32"/>
        </w:rPr>
      </w:pPr>
    </w:p>
    <w:p w:rsidR="00F7232A" w:rsidRDefault="009E7DE2">
      <w:pPr>
        <w:ind w:firstLineChars="800" w:firstLine="2570"/>
        <w:outlineLvl w:val="0"/>
        <w:rPr>
          <w:rFonts w:asciiTheme="majorEastAsia" w:eastAsiaTheme="majorEastAsia" w:hAnsiTheme="majorEastAsia" w:cstheme="majorEastAsia"/>
          <w:b/>
          <w:bCs/>
          <w:sz w:val="32"/>
          <w:szCs w:val="32"/>
        </w:rPr>
      </w:pPr>
      <w:bookmarkStart w:id="30" w:name="_Toc19525085"/>
      <w:r>
        <w:rPr>
          <w:rFonts w:asciiTheme="majorEastAsia" w:eastAsiaTheme="majorEastAsia" w:hAnsiTheme="majorEastAsia" w:cstheme="majorEastAsia" w:hint="eastAsia"/>
          <w:b/>
          <w:sz w:val="32"/>
          <w:szCs w:val="32"/>
        </w:rPr>
        <w:lastRenderedPageBreak/>
        <w:t>第四章 合同</w:t>
      </w:r>
      <w:r w:rsidR="00B231D2">
        <w:rPr>
          <w:rFonts w:asciiTheme="majorEastAsia" w:eastAsiaTheme="majorEastAsia" w:hAnsiTheme="majorEastAsia" w:cstheme="majorEastAsia" w:hint="eastAsia"/>
          <w:b/>
          <w:sz w:val="32"/>
          <w:szCs w:val="32"/>
        </w:rPr>
        <w:t>主要</w:t>
      </w:r>
      <w:r>
        <w:rPr>
          <w:rFonts w:asciiTheme="majorEastAsia" w:eastAsiaTheme="majorEastAsia" w:hAnsiTheme="majorEastAsia" w:cstheme="majorEastAsia" w:hint="eastAsia"/>
          <w:b/>
          <w:sz w:val="32"/>
          <w:szCs w:val="32"/>
        </w:rPr>
        <w:t>条款</w:t>
      </w:r>
      <w:bookmarkEnd w:id="30"/>
    </w:p>
    <w:p w:rsidR="00F7232A" w:rsidRPr="00243E82" w:rsidRDefault="009E7DE2" w:rsidP="00243E82">
      <w:pPr>
        <w:spacing w:line="500" w:lineRule="exact"/>
        <w:ind w:firstLineChars="200" w:firstLine="422"/>
        <w:rPr>
          <w:rFonts w:asciiTheme="minorEastAsia" w:eastAsiaTheme="minorEastAsia" w:hAnsiTheme="minorEastAsia" w:cs="宋体"/>
          <w:b/>
          <w:bCs/>
          <w:szCs w:val="21"/>
        </w:rPr>
      </w:pPr>
      <w:r w:rsidRPr="00243E82">
        <w:rPr>
          <w:rFonts w:asciiTheme="minorEastAsia" w:eastAsiaTheme="minorEastAsia" w:hAnsiTheme="minorEastAsia" w:cs="宋体" w:hint="eastAsia"/>
          <w:b/>
          <w:bCs/>
          <w:szCs w:val="21"/>
        </w:rPr>
        <w:t>以下为合同格式，甲乙双方可以详细补充，但不得有实质性更改。</w:t>
      </w:r>
      <w:r w:rsidRPr="00243E82">
        <w:rPr>
          <w:rFonts w:asciiTheme="minorEastAsia" w:eastAsiaTheme="minorEastAsia" w:hAnsiTheme="minorEastAsia" w:cs="宋体" w:hint="eastAsia"/>
          <w:b/>
          <w:bCs/>
          <w:color w:val="FF0000"/>
          <w:szCs w:val="21"/>
        </w:rPr>
        <w:t>本合同签订后须上网公示。</w:t>
      </w:r>
    </w:p>
    <w:p w:rsidR="00B437FE" w:rsidRPr="00377F98" w:rsidRDefault="00B437FE" w:rsidP="00B437FE">
      <w:pPr>
        <w:spacing w:line="500" w:lineRule="exact"/>
        <w:ind w:firstLineChars="200" w:firstLine="422"/>
        <w:rPr>
          <w:rFonts w:asciiTheme="minorEastAsia" w:eastAsiaTheme="minorEastAsia" w:hAnsiTheme="minorEastAsia" w:cs="宋体"/>
          <w:b/>
          <w:bCs/>
          <w:szCs w:val="21"/>
        </w:rPr>
      </w:pPr>
      <w:r w:rsidRPr="00377F98">
        <w:rPr>
          <w:rFonts w:asciiTheme="minorEastAsia" w:eastAsiaTheme="minorEastAsia" w:hAnsiTheme="minorEastAsia" w:cs="宋体" w:hint="eastAsia"/>
          <w:b/>
          <w:bCs/>
          <w:szCs w:val="21"/>
        </w:rPr>
        <w:t>项目名称：</w:t>
      </w:r>
    </w:p>
    <w:p w:rsidR="00B437FE" w:rsidRPr="00377F98" w:rsidRDefault="00B437FE" w:rsidP="00B437FE">
      <w:pPr>
        <w:spacing w:line="500" w:lineRule="exact"/>
        <w:ind w:firstLineChars="200" w:firstLine="422"/>
        <w:rPr>
          <w:rFonts w:asciiTheme="minorEastAsia" w:eastAsiaTheme="minorEastAsia" w:hAnsiTheme="minorEastAsia" w:cs="宋体"/>
          <w:b/>
          <w:bCs/>
          <w:szCs w:val="21"/>
        </w:rPr>
      </w:pPr>
      <w:r w:rsidRPr="00377F98">
        <w:rPr>
          <w:rFonts w:asciiTheme="minorEastAsia" w:eastAsiaTheme="minorEastAsia" w:hAnsiTheme="minorEastAsia" w:cs="宋体" w:hint="eastAsia"/>
          <w:b/>
          <w:bCs/>
          <w:szCs w:val="21"/>
        </w:rPr>
        <w:t>合同编号：</w:t>
      </w:r>
    </w:p>
    <w:p w:rsidR="00B437FE" w:rsidRPr="00377F98" w:rsidRDefault="00B437FE" w:rsidP="00B437FE">
      <w:pPr>
        <w:spacing w:line="500" w:lineRule="exact"/>
        <w:ind w:firstLineChars="200" w:firstLine="422"/>
        <w:rPr>
          <w:rFonts w:asciiTheme="minorEastAsia" w:eastAsiaTheme="minorEastAsia" w:hAnsiTheme="minorEastAsia" w:cs="宋体"/>
          <w:b/>
          <w:bCs/>
          <w:szCs w:val="21"/>
        </w:rPr>
      </w:pPr>
      <w:r w:rsidRPr="00377F98">
        <w:rPr>
          <w:rFonts w:asciiTheme="minorEastAsia" w:eastAsiaTheme="minorEastAsia" w:hAnsiTheme="minorEastAsia" w:cs="宋体" w:hint="eastAsia"/>
          <w:b/>
          <w:bCs/>
          <w:szCs w:val="21"/>
        </w:rPr>
        <w:t>甲方：龙游县自然资源和规划局</w:t>
      </w:r>
      <w:r w:rsidRPr="00377F98">
        <w:rPr>
          <w:rFonts w:asciiTheme="minorEastAsia" w:eastAsiaTheme="minorEastAsia" w:hAnsiTheme="minorEastAsia" w:cs="宋体"/>
          <w:b/>
          <w:bCs/>
          <w:szCs w:val="21"/>
        </w:rPr>
        <w:t xml:space="preserve">   </w:t>
      </w:r>
    </w:p>
    <w:p w:rsidR="00B437FE" w:rsidRPr="00377F98" w:rsidRDefault="00B437FE" w:rsidP="00B437FE">
      <w:pPr>
        <w:spacing w:line="500" w:lineRule="exact"/>
        <w:ind w:firstLineChars="200" w:firstLine="422"/>
        <w:rPr>
          <w:rFonts w:asciiTheme="minorEastAsia" w:eastAsiaTheme="minorEastAsia" w:hAnsiTheme="minorEastAsia" w:cs="宋体"/>
          <w:b/>
          <w:bCs/>
          <w:szCs w:val="21"/>
        </w:rPr>
      </w:pPr>
      <w:r w:rsidRPr="00377F98">
        <w:rPr>
          <w:rFonts w:asciiTheme="minorEastAsia" w:eastAsiaTheme="minorEastAsia" w:hAnsiTheme="minorEastAsia" w:cs="宋体" w:hint="eastAsia"/>
          <w:b/>
          <w:bCs/>
          <w:szCs w:val="21"/>
        </w:rPr>
        <w:t>乙方：</w:t>
      </w:r>
    </w:p>
    <w:p w:rsidR="00B437FE" w:rsidRPr="00377F98" w:rsidRDefault="00B437FE" w:rsidP="00B437FE">
      <w:pPr>
        <w:spacing w:line="500" w:lineRule="exact"/>
        <w:ind w:firstLineChars="200" w:firstLine="420"/>
        <w:rPr>
          <w:rFonts w:asciiTheme="minorEastAsia" w:eastAsiaTheme="minorEastAsia" w:hAnsiTheme="minorEastAsia" w:cs="宋体"/>
          <w:szCs w:val="21"/>
        </w:rPr>
      </w:pPr>
    </w:p>
    <w:p w:rsidR="00B437FE" w:rsidRPr="00377F98" w:rsidRDefault="00B437FE" w:rsidP="00B437FE">
      <w:pPr>
        <w:spacing w:line="500" w:lineRule="exact"/>
        <w:ind w:firstLineChars="200" w:firstLine="420"/>
        <w:rPr>
          <w:rFonts w:asciiTheme="minorEastAsia" w:eastAsiaTheme="minorEastAsia" w:hAnsiTheme="minorEastAsia" w:cs="宋体"/>
          <w:szCs w:val="21"/>
        </w:rPr>
      </w:pPr>
      <w:r w:rsidRPr="00377F98">
        <w:rPr>
          <w:rFonts w:asciiTheme="minorEastAsia" w:eastAsiaTheme="minorEastAsia" w:hAnsiTheme="minorEastAsia" w:cs="宋体" w:hint="eastAsia"/>
          <w:szCs w:val="21"/>
        </w:rPr>
        <w:t>甲、乙双方根据龙游县国土空间总体规划（一标段）开标结果，签署本合同。</w:t>
      </w:r>
    </w:p>
    <w:p w:rsidR="00B437FE" w:rsidRPr="00377F98" w:rsidRDefault="00B437FE" w:rsidP="00B437FE">
      <w:pPr>
        <w:widowControl/>
        <w:spacing w:line="480" w:lineRule="exact"/>
        <w:ind w:firstLineChars="200" w:firstLine="422"/>
        <w:jc w:val="left"/>
        <w:rPr>
          <w:rFonts w:asciiTheme="minorEastAsia" w:eastAsiaTheme="minorEastAsia" w:hAnsiTheme="minorEastAsia" w:cs="华文中宋"/>
          <w:b/>
          <w:kern w:val="0"/>
          <w:szCs w:val="21"/>
        </w:rPr>
      </w:pPr>
      <w:r w:rsidRPr="00377F98">
        <w:rPr>
          <w:rFonts w:asciiTheme="minorEastAsia" w:eastAsiaTheme="minorEastAsia" w:hAnsiTheme="minorEastAsia" w:cs="华文中宋" w:hint="eastAsia"/>
          <w:b/>
          <w:kern w:val="0"/>
          <w:szCs w:val="21"/>
        </w:rPr>
        <w:t>第一条</w:t>
      </w:r>
      <w:r w:rsidRPr="00377F98">
        <w:rPr>
          <w:rFonts w:asciiTheme="minorEastAsia" w:eastAsiaTheme="minorEastAsia" w:hAnsiTheme="minorEastAsia" w:cs="华文中宋"/>
          <w:b/>
          <w:kern w:val="0"/>
          <w:szCs w:val="21"/>
        </w:rPr>
        <w:t xml:space="preserve">  </w:t>
      </w:r>
      <w:r w:rsidRPr="00377F98">
        <w:rPr>
          <w:rFonts w:asciiTheme="minorEastAsia" w:eastAsiaTheme="minorEastAsia" w:hAnsiTheme="minorEastAsia" w:cs="华文中宋" w:hint="eastAsia"/>
          <w:b/>
          <w:kern w:val="0"/>
          <w:szCs w:val="21"/>
        </w:rPr>
        <w:t>项目概况</w:t>
      </w:r>
    </w:p>
    <w:p w:rsidR="00B437FE" w:rsidRPr="00377F98" w:rsidRDefault="00B437FE" w:rsidP="00B437FE">
      <w:pPr>
        <w:spacing w:line="500" w:lineRule="exact"/>
        <w:ind w:firstLineChars="200" w:firstLine="420"/>
        <w:rPr>
          <w:rFonts w:asciiTheme="minorEastAsia" w:eastAsiaTheme="minorEastAsia" w:hAnsiTheme="minorEastAsia" w:cs="宋体"/>
          <w:szCs w:val="21"/>
        </w:rPr>
      </w:pPr>
      <w:r w:rsidRPr="00377F98">
        <w:rPr>
          <w:rFonts w:asciiTheme="minorEastAsia" w:eastAsiaTheme="minorEastAsia" w:hAnsiTheme="minorEastAsia" w:cs="宋体"/>
          <w:szCs w:val="21"/>
        </w:rPr>
        <w:t>1.1.</w:t>
      </w:r>
      <w:r w:rsidRPr="00377F98">
        <w:rPr>
          <w:rFonts w:asciiTheme="minorEastAsia" w:eastAsiaTheme="minorEastAsia" w:hAnsiTheme="minorEastAsia" w:cs="宋体" w:hint="eastAsia"/>
          <w:szCs w:val="21"/>
        </w:rPr>
        <w:t>项目委托时间：</w:t>
      </w:r>
    </w:p>
    <w:p w:rsidR="00B437FE" w:rsidRPr="00377F98" w:rsidRDefault="00B437FE" w:rsidP="00B437FE">
      <w:pPr>
        <w:spacing w:line="500" w:lineRule="exact"/>
        <w:ind w:firstLineChars="200" w:firstLine="420"/>
        <w:rPr>
          <w:rFonts w:asciiTheme="minorEastAsia" w:eastAsiaTheme="minorEastAsia" w:hAnsiTheme="minorEastAsia" w:cs="宋体"/>
          <w:szCs w:val="21"/>
        </w:rPr>
      </w:pPr>
      <w:r w:rsidRPr="00377F98">
        <w:rPr>
          <w:rFonts w:asciiTheme="minorEastAsia" w:eastAsiaTheme="minorEastAsia" w:hAnsiTheme="minorEastAsia" w:cs="宋体"/>
          <w:szCs w:val="21"/>
        </w:rPr>
        <w:t>1.2.</w:t>
      </w:r>
      <w:r w:rsidRPr="00377F98">
        <w:rPr>
          <w:rFonts w:asciiTheme="minorEastAsia" w:eastAsiaTheme="minorEastAsia" w:hAnsiTheme="minorEastAsia" w:cs="宋体" w:hint="eastAsia"/>
          <w:szCs w:val="21"/>
        </w:rPr>
        <w:t>规划范围和内容</w:t>
      </w:r>
    </w:p>
    <w:p w:rsidR="00B437FE" w:rsidRPr="00377F98" w:rsidRDefault="00B437FE" w:rsidP="00B437FE">
      <w:pPr>
        <w:spacing w:line="500" w:lineRule="exact"/>
        <w:ind w:firstLineChars="200" w:firstLine="420"/>
        <w:rPr>
          <w:rFonts w:asciiTheme="minorEastAsia" w:eastAsiaTheme="minorEastAsia" w:hAnsiTheme="minorEastAsia" w:cs="宋体"/>
          <w:szCs w:val="21"/>
        </w:rPr>
      </w:pPr>
      <w:r w:rsidRPr="00377F98">
        <w:rPr>
          <w:rFonts w:asciiTheme="minorEastAsia" w:eastAsiaTheme="minorEastAsia" w:hAnsiTheme="minorEastAsia" w:cs="宋体"/>
          <w:szCs w:val="21"/>
        </w:rPr>
        <w:t>1.2.1</w:t>
      </w:r>
      <w:r w:rsidRPr="00377F98">
        <w:rPr>
          <w:rFonts w:asciiTheme="minorEastAsia" w:eastAsiaTheme="minorEastAsia" w:hAnsiTheme="minorEastAsia" w:cs="宋体" w:hint="eastAsia"/>
          <w:szCs w:val="21"/>
        </w:rPr>
        <w:t>规划范围</w:t>
      </w:r>
    </w:p>
    <w:p w:rsidR="00B437FE" w:rsidRPr="00377F98" w:rsidRDefault="00B437FE" w:rsidP="00B437FE">
      <w:pPr>
        <w:spacing w:line="500" w:lineRule="exact"/>
        <w:ind w:firstLineChars="200" w:firstLine="420"/>
        <w:rPr>
          <w:rFonts w:asciiTheme="minorEastAsia" w:eastAsiaTheme="minorEastAsia" w:hAnsiTheme="minorEastAsia" w:cs="宋体"/>
          <w:szCs w:val="21"/>
        </w:rPr>
      </w:pPr>
      <w:r w:rsidRPr="00377F98">
        <w:rPr>
          <w:rFonts w:asciiTheme="minorEastAsia" w:eastAsiaTheme="minorEastAsia" w:hAnsiTheme="minorEastAsia" w:cs="宋体" w:hint="eastAsia"/>
          <w:szCs w:val="21"/>
        </w:rPr>
        <w:t>龙游县国土空间总体规划（一标段）编制范围以龙游县中心城区范围为核心，统筹全县域。包括县级国土空间总体规划和中心城区国土空间规划两个层面：</w:t>
      </w:r>
    </w:p>
    <w:p w:rsidR="00B437FE" w:rsidRPr="00377F98" w:rsidRDefault="00B437FE" w:rsidP="00B437FE">
      <w:pPr>
        <w:spacing w:line="500" w:lineRule="exact"/>
        <w:ind w:firstLineChars="200" w:firstLine="420"/>
        <w:rPr>
          <w:rFonts w:asciiTheme="minorEastAsia" w:eastAsiaTheme="minorEastAsia" w:hAnsiTheme="minorEastAsia" w:cs="宋体"/>
          <w:szCs w:val="21"/>
        </w:rPr>
      </w:pPr>
      <w:r w:rsidRPr="00377F98">
        <w:rPr>
          <w:rFonts w:asciiTheme="minorEastAsia" w:eastAsiaTheme="minorEastAsia" w:hAnsiTheme="minorEastAsia" w:cs="宋体" w:hint="eastAsia"/>
          <w:szCs w:val="21"/>
        </w:rPr>
        <w:t>县级国土空间总体规划范围为全县域，面积</w:t>
      </w:r>
      <w:r w:rsidRPr="00377F98">
        <w:rPr>
          <w:rFonts w:asciiTheme="minorEastAsia" w:eastAsiaTheme="minorEastAsia" w:hAnsiTheme="minorEastAsia" w:cs="宋体"/>
          <w:szCs w:val="21"/>
        </w:rPr>
        <w:t>1143</w:t>
      </w:r>
      <w:r w:rsidRPr="00377F98">
        <w:rPr>
          <w:rFonts w:asciiTheme="minorEastAsia" w:eastAsiaTheme="minorEastAsia" w:hAnsiTheme="minorEastAsia" w:cs="宋体" w:hint="eastAsia"/>
          <w:szCs w:val="21"/>
        </w:rPr>
        <w:t>平方千米；中心城区国土空间规划范围包括龙洲街道、东华街道、湖镇、小南海镇、詹家镇、模环乡</w:t>
      </w:r>
      <w:r w:rsidRPr="00377F98">
        <w:rPr>
          <w:rFonts w:asciiTheme="minorEastAsia" w:eastAsiaTheme="minorEastAsia" w:hAnsiTheme="minorEastAsia" w:cs="宋体"/>
          <w:szCs w:val="21"/>
        </w:rPr>
        <w:t>6</w:t>
      </w:r>
      <w:r w:rsidRPr="00377F98">
        <w:rPr>
          <w:rFonts w:asciiTheme="minorEastAsia" w:eastAsiaTheme="minorEastAsia" w:hAnsiTheme="minorEastAsia" w:cs="宋体" w:hint="eastAsia"/>
          <w:szCs w:val="21"/>
        </w:rPr>
        <w:t>个乡镇（街道）的行政范围。</w:t>
      </w:r>
    </w:p>
    <w:p w:rsidR="00B437FE" w:rsidRPr="00377F98" w:rsidRDefault="00B437FE" w:rsidP="00B437FE">
      <w:pPr>
        <w:spacing w:line="500" w:lineRule="exact"/>
        <w:ind w:firstLineChars="200" w:firstLine="420"/>
        <w:rPr>
          <w:rFonts w:asciiTheme="minorEastAsia" w:eastAsiaTheme="minorEastAsia" w:hAnsiTheme="minorEastAsia" w:cs="宋体"/>
          <w:szCs w:val="21"/>
        </w:rPr>
      </w:pPr>
      <w:r w:rsidRPr="00377F98">
        <w:rPr>
          <w:rFonts w:asciiTheme="minorEastAsia" w:eastAsiaTheme="minorEastAsia" w:hAnsiTheme="minorEastAsia" w:cs="宋体"/>
          <w:szCs w:val="21"/>
        </w:rPr>
        <w:t>1.2.2</w:t>
      </w:r>
      <w:r w:rsidRPr="00377F98">
        <w:rPr>
          <w:rFonts w:asciiTheme="minorEastAsia" w:eastAsiaTheme="minorEastAsia" w:hAnsiTheme="minorEastAsia" w:cs="宋体" w:hint="eastAsia"/>
          <w:szCs w:val="21"/>
        </w:rPr>
        <w:t>规划主要内容</w:t>
      </w:r>
    </w:p>
    <w:p w:rsidR="00B437FE" w:rsidRPr="00377F98" w:rsidRDefault="00B437FE" w:rsidP="00B437FE">
      <w:pPr>
        <w:spacing w:line="500" w:lineRule="exact"/>
        <w:ind w:firstLineChars="200" w:firstLine="420"/>
        <w:rPr>
          <w:rFonts w:asciiTheme="minorEastAsia" w:eastAsiaTheme="minorEastAsia" w:hAnsiTheme="minorEastAsia" w:cs="宋体"/>
          <w:szCs w:val="21"/>
        </w:rPr>
      </w:pPr>
      <w:r w:rsidRPr="00377F98">
        <w:rPr>
          <w:rFonts w:asciiTheme="minorEastAsia" w:eastAsiaTheme="minorEastAsia" w:hAnsiTheme="minorEastAsia" w:cs="宋体" w:hint="eastAsia"/>
          <w:szCs w:val="21"/>
        </w:rPr>
        <w:t>本次规划包含专题研究、县级国土空间总体规划、中心城区所在乡镇（街道）国土空间规划及数据库等工作内容。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5"/>
        <w:gridCol w:w="1620"/>
        <w:gridCol w:w="4726"/>
      </w:tblGrid>
      <w:tr w:rsidR="00B437FE" w:rsidRPr="00377F98" w:rsidTr="00E25396">
        <w:trPr>
          <w:jc w:val="center"/>
        </w:trPr>
        <w:tc>
          <w:tcPr>
            <w:tcW w:w="2045" w:type="dxa"/>
            <w:vAlign w:val="center"/>
          </w:tcPr>
          <w:p w:rsidR="00B437FE" w:rsidRPr="00377F98" w:rsidRDefault="00B437FE" w:rsidP="00E25396">
            <w:pPr>
              <w:spacing w:line="500" w:lineRule="exact"/>
              <w:rPr>
                <w:rFonts w:asciiTheme="minorEastAsia" w:eastAsiaTheme="minorEastAsia" w:hAnsiTheme="minorEastAsia" w:cs="宋体"/>
                <w:szCs w:val="21"/>
              </w:rPr>
            </w:pPr>
            <w:r w:rsidRPr="00377F98">
              <w:rPr>
                <w:rFonts w:asciiTheme="minorEastAsia" w:eastAsiaTheme="minorEastAsia" w:hAnsiTheme="minorEastAsia" w:cs="宋体" w:hint="eastAsia"/>
                <w:szCs w:val="21"/>
              </w:rPr>
              <w:t>规划层次</w:t>
            </w:r>
          </w:p>
        </w:tc>
        <w:tc>
          <w:tcPr>
            <w:tcW w:w="1620" w:type="dxa"/>
            <w:vAlign w:val="center"/>
          </w:tcPr>
          <w:p w:rsidR="00B437FE" w:rsidRPr="00377F98" w:rsidRDefault="00B437FE" w:rsidP="00E25396">
            <w:pPr>
              <w:rPr>
                <w:rFonts w:asciiTheme="minorEastAsia" w:eastAsiaTheme="minorEastAsia" w:hAnsiTheme="minorEastAsia" w:cs="宋体"/>
                <w:szCs w:val="21"/>
              </w:rPr>
            </w:pPr>
            <w:r w:rsidRPr="00377F98">
              <w:rPr>
                <w:rFonts w:asciiTheme="minorEastAsia" w:eastAsiaTheme="minorEastAsia" w:hAnsiTheme="minorEastAsia" w:cs="宋体" w:hint="eastAsia"/>
                <w:szCs w:val="21"/>
              </w:rPr>
              <w:t>分项内容</w:t>
            </w:r>
          </w:p>
        </w:tc>
        <w:tc>
          <w:tcPr>
            <w:tcW w:w="4726" w:type="dxa"/>
            <w:vAlign w:val="center"/>
          </w:tcPr>
          <w:p w:rsidR="00B437FE" w:rsidRPr="00377F98" w:rsidRDefault="00B437FE" w:rsidP="00E25396">
            <w:pPr>
              <w:rPr>
                <w:rFonts w:asciiTheme="minorEastAsia" w:eastAsiaTheme="minorEastAsia" w:hAnsiTheme="minorEastAsia" w:cs="宋体"/>
                <w:szCs w:val="21"/>
              </w:rPr>
            </w:pPr>
            <w:r w:rsidRPr="00377F98">
              <w:rPr>
                <w:rFonts w:asciiTheme="minorEastAsia" w:eastAsiaTheme="minorEastAsia" w:hAnsiTheme="minorEastAsia" w:cs="宋体" w:hint="eastAsia"/>
                <w:szCs w:val="21"/>
              </w:rPr>
              <w:t>情况说明</w:t>
            </w:r>
          </w:p>
        </w:tc>
      </w:tr>
      <w:tr w:rsidR="00B437FE" w:rsidRPr="00377F98" w:rsidTr="00E25396">
        <w:trPr>
          <w:jc w:val="center"/>
        </w:trPr>
        <w:tc>
          <w:tcPr>
            <w:tcW w:w="2045" w:type="dxa"/>
            <w:vMerge w:val="restart"/>
            <w:vAlign w:val="center"/>
          </w:tcPr>
          <w:p w:rsidR="00B437FE" w:rsidRPr="00377F98" w:rsidRDefault="00B437FE" w:rsidP="00E25396">
            <w:pPr>
              <w:spacing w:line="500" w:lineRule="exact"/>
              <w:rPr>
                <w:rFonts w:asciiTheme="minorEastAsia" w:eastAsiaTheme="minorEastAsia" w:hAnsiTheme="minorEastAsia" w:cs="宋体"/>
                <w:szCs w:val="21"/>
              </w:rPr>
            </w:pPr>
            <w:r w:rsidRPr="00377F98">
              <w:rPr>
                <w:rFonts w:asciiTheme="minorEastAsia" w:eastAsiaTheme="minorEastAsia" w:hAnsiTheme="minorEastAsia" w:cs="宋体" w:hint="eastAsia"/>
                <w:szCs w:val="21"/>
              </w:rPr>
              <w:t>县级国土空间总体规划</w:t>
            </w:r>
          </w:p>
        </w:tc>
        <w:tc>
          <w:tcPr>
            <w:tcW w:w="1620" w:type="dxa"/>
            <w:vAlign w:val="center"/>
          </w:tcPr>
          <w:p w:rsidR="00B437FE" w:rsidRPr="00377F98" w:rsidRDefault="00B437FE" w:rsidP="00E25396">
            <w:pPr>
              <w:rPr>
                <w:rFonts w:asciiTheme="minorEastAsia" w:eastAsiaTheme="minorEastAsia" w:hAnsiTheme="minorEastAsia" w:cs="宋体"/>
                <w:szCs w:val="21"/>
              </w:rPr>
            </w:pPr>
            <w:r w:rsidRPr="00377F98">
              <w:rPr>
                <w:rFonts w:asciiTheme="minorEastAsia" w:eastAsiaTheme="minorEastAsia" w:hAnsiTheme="minorEastAsia" w:cs="宋体" w:hint="eastAsia"/>
                <w:szCs w:val="21"/>
              </w:rPr>
              <w:t>国土空间总体规划</w:t>
            </w:r>
          </w:p>
        </w:tc>
        <w:tc>
          <w:tcPr>
            <w:tcW w:w="4726" w:type="dxa"/>
            <w:vAlign w:val="center"/>
          </w:tcPr>
          <w:p w:rsidR="00B437FE" w:rsidRPr="00377F98" w:rsidRDefault="00B437FE" w:rsidP="00E25396">
            <w:pPr>
              <w:rPr>
                <w:rFonts w:asciiTheme="minorEastAsia" w:eastAsiaTheme="minorEastAsia" w:hAnsiTheme="minorEastAsia" w:cs="宋体"/>
                <w:szCs w:val="21"/>
              </w:rPr>
            </w:pPr>
            <w:r w:rsidRPr="00377F98">
              <w:rPr>
                <w:rFonts w:asciiTheme="minorEastAsia" w:eastAsiaTheme="minorEastAsia" w:hAnsiTheme="minorEastAsia" w:cs="宋体" w:hint="eastAsia"/>
                <w:szCs w:val="21"/>
              </w:rPr>
              <w:t>县级规划文本、图件及附件</w:t>
            </w:r>
          </w:p>
        </w:tc>
      </w:tr>
      <w:tr w:rsidR="00B437FE" w:rsidRPr="00377F98" w:rsidTr="00E25396">
        <w:trPr>
          <w:jc w:val="center"/>
        </w:trPr>
        <w:tc>
          <w:tcPr>
            <w:tcW w:w="2045" w:type="dxa"/>
            <w:vMerge/>
            <w:vAlign w:val="center"/>
          </w:tcPr>
          <w:p w:rsidR="00B437FE" w:rsidRPr="00377F98" w:rsidRDefault="00B437FE" w:rsidP="00E25396">
            <w:pPr>
              <w:spacing w:line="500" w:lineRule="exact"/>
              <w:rPr>
                <w:rFonts w:asciiTheme="minorEastAsia" w:eastAsiaTheme="minorEastAsia" w:hAnsiTheme="minorEastAsia" w:cs="宋体"/>
                <w:szCs w:val="21"/>
              </w:rPr>
            </w:pPr>
          </w:p>
        </w:tc>
        <w:tc>
          <w:tcPr>
            <w:tcW w:w="1620" w:type="dxa"/>
            <w:vMerge w:val="restart"/>
            <w:vAlign w:val="center"/>
          </w:tcPr>
          <w:p w:rsidR="00B437FE" w:rsidRPr="00377F98" w:rsidRDefault="00B437FE" w:rsidP="00E25396">
            <w:pPr>
              <w:rPr>
                <w:rFonts w:asciiTheme="minorEastAsia" w:eastAsiaTheme="minorEastAsia" w:hAnsiTheme="minorEastAsia" w:cs="宋体"/>
                <w:szCs w:val="21"/>
              </w:rPr>
            </w:pPr>
            <w:r w:rsidRPr="00377F98">
              <w:rPr>
                <w:rFonts w:asciiTheme="minorEastAsia" w:eastAsiaTheme="minorEastAsia" w:hAnsiTheme="minorEastAsia" w:cs="宋体" w:hint="eastAsia"/>
                <w:szCs w:val="21"/>
              </w:rPr>
              <w:t>专题研究（</w:t>
            </w:r>
            <w:r w:rsidRPr="00377F98">
              <w:rPr>
                <w:rFonts w:asciiTheme="minorEastAsia" w:eastAsiaTheme="minorEastAsia" w:hAnsiTheme="minorEastAsia" w:cs="宋体"/>
                <w:szCs w:val="21"/>
              </w:rPr>
              <w:t>5</w:t>
            </w:r>
            <w:r w:rsidRPr="00377F98">
              <w:rPr>
                <w:rFonts w:asciiTheme="minorEastAsia" w:eastAsiaTheme="minorEastAsia" w:hAnsiTheme="minorEastAsia" w:cs="宋体" w:hint="eastAsia"/>
                <w:szCs w:val="21"/>
              </w:rPr>
              <w:t>个）</w:t>
            </w:r>
          </w:p>
        </w:tc>
        <w:tc>
          <w:tcPr>
            <w:tcW w:w="4726" w:type="dxa"/>
            <w:vAlign w:val="center"/>
          </w:tcPr>
          <w:p w:rsidR="00B437FE" w:rsidRPr="00377F98" w:rsidRDefault="00B437FE" w:rsidP="00E25396">
            <w:pPr>
              <w:rPr>
                <w:rFonts w:asciiTheme="minorEastAsia" w:eastAsiaTheme="minorEastAsia" w:hAnsiTheme="minorEastAsia" w:cs="宋体"/>
                <w:szCs w:val="21"/>
              </w:rPr>
            </w:pPr>
            <w:r w:rsidRPr="00377F98">
              <w:rPr>
                <w:rFonts w:asciiTheme="minorEastAsia" w:eastAsiaTheme="minorEastAsia" w:hAnsiTheme="minorEastAsia" w:cs="宋体" w:hint="eastAsia"/>
                <w:szCs w:val="21"/>
              </w:rPr>
              <w:t>国土空间规划实施评估专题</w:t>
            </w:r>
          </w:p>
        </w:tc>
      </w:tr>
      <w:tr w:rsidR="00B437FE" w:rsidRPr="00377F98" w:rsidTr="00E25396">
        <w:trPr>
          <w:jc w:val="center"/>
        </w:trPr>
        <w:tc>
          <w:tcPr>
            <w:tcW w:w="2045" w:type="dxa"/>
            <w:vMerge/>
            <w:vAlign w:val="center"/>
          </w:tcPr>
          <w:p w:rsidR="00B437FE" w:rsidRPr="00377F98" w:rsidRDefault="00B437FE" w:rsidP="00E25396">
            <w:pPr>
              <w:spacing w:line="500" w:lineRule="exact"/>
              <w:rPr>
                <w:rFonts w:asciiTheme="minorEastAsia" w:eastAsiaTheme="minorEastAsia" w:hAnsiTheme="minorEastAsia" w:cs="宋体"/>
                <w:szCs w:val="21"/>
              </w:rPr>
            </w:pPr>
          </w:p>
        </w:tc>
        <w:tc>
          <w:tcPr>
            <w:tcW w:w="1620" w:type="dxa"/>
            <w:vMerge/>
            <w:vAlign w:val="center"/>
          </w:tcPr>
          <w:p w:rsidR="00B437FE" w:rsidRPr="00377F98" w:rsidRDefault="00B437FE" w:rsidP="00E25396">
            <w:pPr>
              <w:rPr>
                <w:rFonts w:asciiTheme="minorEastAsia" w:eastAsiaTheme="minorEastAsia" w:hAnsiTheme="minorEastAsia" w:cs="宋体"/>
                <w:szCs w:val="21"/>
              </w:rPr>
            </w:pPr>
          </w:p>
        </w:tc>
        <w:tc>
          <w:tcPr>
            <w:tcW w:w="4726" w:type="dxa"/>
            <w:vAlign w:val="center"/>
          </w:tcPr>
          <w:p w:rsidR="00B437FE" w:rsidRPr="00377F98" w:rsidRDefault="00B437FE" w:rsidP="00E25396">
            <w:pPr>
              <w:rPr>
                <w:rFonts w:asciiTheme="minorEastAsia" w:eastAsiaTheme="minorEastAsia" w:hAnsiTheme="minorEastAsia" w:cs="宋体"/>
                <w:szCs w:val="21"/>
              </w:rPr>
            </w:pPr>
            <w:r w:rsidRPr="00377F98">
              <w:rPr>
                <w:rFonts w:asciiTheme="minorEastAsia" w:eastAsiaTheme="minorEastAsia" w:hAnsiTheme="minorEastAsia" w:cs="宋体" w:hint="eastAsia"/>
                <w:szCs w:val="21"/>
              </w:rPr>
              <w:t>资源环境承载力评价和国土空间开发适宜性评价研究</w:t>
            </w:r>
          </w:p>
        </w:tc>
      </w:tr>
      <w:tr w:rsidR="00B437FE" w:rsidRPr="00377F98" w:rsidTr="00E25396">
        <w:trPr>
          <w:jc w:val="center"/>
        </w:trPr>
        <w:tc>
          <w:tcPr>
            <w:tcW w:w="2045" w:type="dxa"/>
            <w:vMerge/>
            <w:vAlign w:val="center"/>
          </w:tcPr>
          <w:p w:rsidR="00B437FE" w:rsidRPr="00377F98" w:rsidRDefault="00B437FE" w:rsidP="00E25396">
            <w:pPr>
              <w:spacing w:line="500" w:lineRule="exact"/>
              <w:rPr>
                <w:rFonts w:asciiTheme="minorEastAsia" w:eastAsiaTheme="minorEastAsia" w:hAnsiTheme="minorEastAsia" w:cs="宋体"/>
                <w:szCs w:val="21"/>
              </w:rPr>
            </w:pPr>
          </w:p>
        </w:tc>
        <w:tc>
          <w:tcPr>
            <w:tcW w:w="1620" w:type="dxa"/>
            <w:vMerge/>
            <w:vAlign w:val="center"/>
          </w:tcPr>
          <w:p w:rsidR="00B437FE" w:rsidRPr="00377F98" w:rsidRDefault="00B437FE" w:rsidP="00E25396">
            <w:pPr>
              <w:rPr>
                <w:rFonts w:asciiTheme="minorEastAsia" w:eastAsiaTheme="minorEastAsia" w:hAnsiTheme="minorEastAsia" w:cs="宋体"/>
                <w:szCs w:val="21"/>
              </w:rPr>
            </w:pPr>
          </w:p>
        </w:tc>
        <w:tc>
          <w:tcPr>
            <w:tcW w:w="4726" w:type="dxa"/>
            <w:vAlign w:val="center"/>
          </w:tcPr>
          <w:p w:rsidR="00B437FE" w:rsidRPr="00377F98" w:rsidRDefault="00B437FE" w:rsidP="00E25396">
            <w:pPr>
              <w:rPr>
                <w:rFonts w:asciiTheme="minorEastAsia" w:eastAsiaTheme="minorEastAsia" w:hAnsiTheme="minorEastAsia" w:cs="宋体"/>
                <w:szCs w:val="21"/>
              </w:rPr>
            </w:pPr>
            <w:r w:rsidRPr="00377F98">
              <w:rPr>
                <w:rFonts w:asciiTheme="minorEastAsia" w:eastAsiaTheme="minorEastAsia" w:hAnsiTheme="minorEastAsia" w:cs="宋体" w:hint="eastAsia"/>
                <w:szCs w:val="21"/>
              </w:rPr>
              <w:t>全域规划分区、控制线划定与空间管制专题</w:t>
            </w:r>
          </w:p>
        </w:tc>
      </w:tr>
      <w:tr w:rsidR="00B437FE" w:rsidRPr="00377F98" w:rsidTr="00E25396">
        <w:trPr>
          <w:jc w:val="center"/>
        </w:trPr>
        <w:tc>
          <w:tcPr>
            <w:tcW w:w="2045" w:type="dxa"/>
            <w:vMerge/>
            <w:vAlign w:val="center"/>
          </w:tcPr>
          <w:p w:rsidR="00B437FE" w:rsidRPr="00377F98" w:rsidRDefault="00B437FE" w:rsidP="00E25396">
            <w:pPr>
              <w:spacing w:line="500" w:lineRule="exact"/>
              <w:rPr>
                <w:rFonts w:asciiTheme="minorEastAsia" w:eastAsiaTheme="minorEastAsia" w:hAnsiTheme="minorEastAsia" w:cs="宋体"/>
                <w:szCs w:val="21"/>
              </w:rPr>
            </w:pPr>
          </w:p>
        </w:tc>
        <w:tc>
          <w:tcPr>
            <w:tcW w:w="1620" w:type="dxa"/>
            <w:vMerge/>
            <w:vAlign w:val="center"/>
          </w:tcPr>
          <w:p w:rsidR="00B437FE" w:rsidRPr="00377F98" w:rsidRDefault="00B437FE" w:rsidP="00E25396">
            <w:pPr>
              <w:rPr>
                <w:rFonts w:asciiTheme="minorEastAsia" w:eastAsiaTheme="minorEastAsia" w:hAnsiTheme="minorEastAsia" w:cs="宋体"/>
                <w:szCs w:val="21"/>
              </w:rPr>
            </w:pPr>
          </w:p>
        </w:tc>
        <w:tc>
          <w:tcPr>
            <w:tcW w:w="4726" w:type="dxa"/>
            <w:vAlign w:val="center"/>
          </w:tcPr>
          <w:p w:rsidR="00B437FE" w:rsidRPr="00377F98" w:rsidRDefault="00B437FE" w:rsidP="00E25396">
            <w:pPr>
              <w:rPr>
                <w:rFonts w:asciiTheme="minorEastAsia" w:eastAsiaTheme="minorEastAsia" w:hAnsiTheme="minorEastAsia" w:cs="宋体"/>
                <w:szCs w:val="21"/>
              </w:rPr>
            </w:pPr>
            <w:r w:rsidRPr="00377F98">
              <w:rPr>
                <w:rFonts w:asciiTheme="minorEastAsia" w:eastAsiaTheme="minorEastAsia" w:hAnsiTheme="minorEastAsia" w:cs="宋体" w:hint="eastAsia"/>
                <w:szCs w:val="21"/>
              </w:rPr>
              <w:t>人口、城镇化与城乡统筹专题</w:t>
            </w:r>
          </w:p>
        </w:tc>
      </w:tr>
      <w:tr w:rsidR="00B437FE" w:rsidRPr="00377F98" w:rsidTr="00E25396">
        <w:trPr>
          <w:jc w:val="center"/>
        </w:trPr>
        <w:tc>
          <w:tcPr>
            <w:tcW w:w="2045" w:type="dxa"/>
            <w:vMerge/>
            <w:vAlign w:val="center"/>
          </w:tcPr>
          <w:p w:rsidR="00B437FE" w:rsidRPr="00377F98" w:rsidRDefault="00B437FE" w:rsidP="00E25396">
            <w:pPr>
              <w:spacing w:line="500" w:lineRule="exact"/>
              <w:rPr>
                <w:rFonts w:asciiTheme="minorEastAsia" w:eastAsiaTheme="minorEastAsia" w:hAnsiTheme="minorEastAsia" w:cs="宋体"/>
                <w:szCs w:val="21"/>
              </w:rPr>
            </w:pPr>
          </w:p>
        </w:tc>
        <w:tc>
          <w:tcPr>
            <w:tcW w:w="1620" w:type="dxa"/>
            <w:vMerge/>
            <w:vAlign w:val="center"/>
          </w:tcPr>
          <w:p w:rsidR="00B437FE" w:rsidRPr="00377F98" w:rsidRDefault="00B437FE" w:rsidP="00E25396">
            <w:pPr>
              <w:rPr>
                <w:rFonts w:asciiTheme="minorEastAsia" w:eastAsiaTheme="minorEastAsia" w:hAnsiTheme="minorEastAsia" w:cs="宋体"/>
                <w:szCs w:val="21"/>
              </w:rPr>
            </w:pPr>
          </w:p>
        </w:tc>
        <w:tc>
          <w:tcPr>
            <w:tcW w:w="4726" w:type="dxa"/>
            <w:vAlign w:val="center"/>
          </w:tcPr>
          <w:p w:rsidR="00B437FE" w:rsidRPr="00377F98" w:rsidRDefault="00B437FE" w:rsidP="00E25396">
            <w:pPr>
              <w:rPr>
                <w:rFonts w:asciiTheme="minorEastAsia" w:eastAsiaTheme="minorEastAsia" w:hAnsiTheme="minorEastAsia" w:cs="宋体"/>
                <w:szCs w:val="21"/>
              </w:rPr>
            </w:pPr>
            <w:r w:rsidRPr="00377F98">
              <w:rPr>
                <w:rFonts w:asciiTheme="minorEastAsia" w:eastAsiaTheme="minorEastAsia" w:hAnsiTheme="minorEastAsia" w:cs="宋体" w:hint="eastAsia"/>
                <w:szCs w:val="21"/>
              </w:rPr>
              <w:t>不可预见专题（根据我县实际需要和省厅要求开展）</w:t>
            </w:r>
          </w:p>
        </w:tc>
      </w:tr>
      <w:tr w:rsidR="00B437FE" w:rsidRPr="00377F98" w:rsidTr="00E25396">
        <w:trPr>
          <w:jc w:val="center"/>
        </w:trPr>
        <w:tc>
          <w:tcPr>
            <w:tcW w:w="2045" w:type="dxa"/>
            <w:vMerge/>
            <w:vAlign w:val="center"/>
          </w:tcPr>
          <w:p w:rsidR="00B437FE" w:rsidRPr="00377F98" w:rsidRDefault="00B437FE" w:rsidP="00E25396">
            <w:pPr>
              <w:spacing w:line="500" w:lineRule="exact"/>
              <w:rPr>
                <w:rFonts w:asciiTheme="minorEastAsia" w:eastAsiaTheme="minorEastAsia" w:hAnsiTheme="minorEastAsia" w:cs="宋体"/>
                <w:szCs w:val="21"/>
              </w:rPr>
            </w:pPr>
          </w:p>
        </w:tc>
        <w:tc>
          <w:tcPr>
            <w:tcW w:w="6346" w:type="dxa"/>
            <w:gridSpan w:val="2"/>
            <w:vAlign w:val="center"/>
          </w:tcPr>
          <w:p w:rsidR="00B437FE" w:rsidRPr="00377F98" w:rsidRDefault="00B437FE" w:rsidP="00E25396">
            <w:pPr>
              <w:rPr>
                <w:rFonts w:asciiTheme="minorEastAsia" w:eastAsiaTheme="minorEastAsia" w:hAnsiTheme="minorEastAsia" w:cs="宋体"/>
                <w:szCs w:val="21"/>
              </w:rPr>
            </w:pPr>
            <w:r w:rsidRPr="00377F98">
              <w:rPr>
                <w:rFonts w:asciiTheme="minorEastAsia" w:eastAsiaTheme="minorEastAsia" w:hAnsiTheme="minorEastAsia" w:cs="宋体" w:hint="eastAsia"/>
                <w:szCs w:val="21"/>
              </w:rPr>
              <w:t>县级国土空间总体规划小计</w:t>
            </w:r>
          </w:p>
        </w:tc>
      </w:tr>
      <w:tr w:rsidR="00B437FE" w:rsidRPr="00377F98" w:rsidTr="00E25396">
        <w:trPr>
          <w:jc w:val="center"/>
        </w:trPr>
        <w:tc>
          <w:tcPr>
            <w:tcW w:w="2045" w:type="dxa"/>
            <w:vAlign w:val="center"/>
          </w:tcPr>
          <w:p w:rsidR="00B437FE" w:rsidRPr="00377F98" w:rsidRDefault="00B437FE" w:rsidP="00E25396">
            <w:pPr>
              <w:spacing w:line="500" w:lineRule="exact"/>
              <w:rPr>
                <w:rFonts w:asciiTheme="minorEastAsia" w:eastAsiaTheme="minorEastAsia" w:hAnsiTheme="minorEastAsia" w:cs="宋体"/>
                <w:szCs w:val="21"/>
              </w:rPr>
            </w:pPr>
            <w:r w:rsidRPr="00377F98">
              <w:rPr>
                <w:rFonts w:asciiTheme="minorEastAsia" w:eastAsiaTheme="minorEastAsia" w:hAnsiTheme="minorEastAsia" w:cs="宋体" w:hint="eastAsia"/>
                <w:szCs w:val="21"/>
              </w:rPr>
              <w:t>中心城区乡镇国土空间总体规划</w:t>
            </w:r>
          </w:p>
        </w:tc>
        <w:tc>
          <w:tcPr>
            <w:tcW w:w="1620" w:type="dxa"/>
            <w:vAlign w:val="center"/>
          </w:tcPr>
          <w:p w:rsidR="00B437FE" w:rsidRPr="00377F98" w:rsidRDefault="00B437FE" w:rsidP="00E25396">
            <w:pPr>
              <w:rPr>
                <w:rFonts w:asciiTheme="minorEastAsia" w:eastAsiaTheme="minorEastAsia" w:hAnsiTheme="minorEastAsia" w:cs="宋体"/>
                <w:szCs w:val="21"/>
              </w:rPr>
            </w:pPr>
            <w:r w:rsidRPr="00377F98">
              <w:rPr>
                <w:rFonts w:asciiTheme="minorEastAsia" w:eastAsiaTheme="minorEastAsia" w:hAnsiTheme="minorEastAsia" w:cs="宋体" w:hint="eastAsia"/>
                <w:szCs w:val="21"/>
              </w:rPr>
              <w:t>中心城区</w:t>
            </w:r>
          </w:p>
        </w:tc>
        <w:tc>
          <w:tcPr>
            <w:tcW w:w="4726" w:type="dxa"/>
            <w:vAlign w:val="center"/>
          </w:tcPr>
          <w:p w:rsidR="00B437FE" w:rsidRPr="00377F98" w:rsidRDefault="00B437FE" w:rsidP="00E25396">
            <w:pPr>
              <w:rPr>
                <w:rFonts w:asciiTheme="minorEastAsia" w:eastAsiaTheme="minorEastAsia" w:hAnsiTheme="minorEastAsia" w:cs="宋体"/>
                <w:szCs w:val="21"/>
              </w:rPr>
            </w:pPr>
            <w:r w:rsidRPr="00377F98">
              <w:rPr>
                <w:rFonts w:asciiTheme="minorEastAsia" w:eastAsiaTheme="minorEastAsia" w:hAnsiTheme="minorEastAsia" w:cs="宋体" w:hint="eastAsia"/>
                <w:szCs w:val="21"/>
              </w:rPr>
              <w:t>龙洲街道、东华街道、湖镇、小南海镇、詹家镇、模环乡</w:t>
            </w:r>
          </w:p>
        </w:tc>
      </w:tr>
      <w:tr w:rsidR="00B437FE" w:rsidRPr="00377F98" w:rsidTr="00E25396">
        <w:trPr>
          <w:jc w:val="center"/>
        </w:trPr>
        <w:tc>
          <w:tcPr>
            <w:tcW w:w="2045" w:type="dxa"/>
            <w:vAlign w:val="center"/>
          </w:tcPr>
          <w:p w:rsidR="00B437FE" w:rsidRPr="00377F98" w:rsidRDefault="00B437FE" w:rsidP="00E25396">
            <w:pPr>
              <w:spacing w:line="500" w:lineRule="exact"/>
              <w:rPr>
                <w:rFonts w:asciiTheme="minorEastAsia" w:eastAsiaTheme="minorEastAsia" w:hAnsiTheme="minorEastAsia" w:cs="宋体"/>
                <w:szCs w:val="21"/>
              </w:rPr>
            </w:pPr>
            <w:r w:rsidRPr="00377F98">
              <w:rPr>
                <w:rFonts w:asciiTheme="minorEastAsia" w:eastAsiaTheme="minorEastAsia" w:hAnsiTheme="minorEastAsia" w:cs="宋体" w:hint="eastAsia"/>
                <w:szCs w:val="21"/>
              </w:rPr>
              <w:lastRenderedPageBreak/>
              <w:t>县级数据库建设</w:t>
            </w:r>
          </w:p>
        </w:tc>
        <w:tc>
          <w:tcPr>
            <w:tcW w:w="1620" w:type="dxa"/>
            <w:vAlign w:val="center"/>
          </w:tcPr>
          <w:p w:rsidR="00B437FE" w:rsidRPr="00377F98" w:rsidRDefault="00B437FE" w:rsidP="00E25396">
            <w:pPr>
              <w:rPr>
                <w:rFonts w:asciiTheme="minorEastAsia" w:eastAsiaTheme="minorEastAsia" w:hAnsiTheme="minorEastAsia" w:cs="宋体"/>
                <w:szCs w:val="21"/>
              </w:rPr>
            </w:pPr>
            <w:r w:rsidRPr="00377F98">
              <w:rPr>
                <w:rFonts w:asciiTheme="minorEastAsia" w:eastAsiaTheme="minorEastAsia" w:hAnsiTheme="minorEastAsia" w:cs="宋体" w:hint="eastAsia"/>
                <w:szCs w:val="21"/>
              </w:rPr>
              <w:t>县级</w:t>
            </w:r>
            <w:r w:rsidRPr="00377F98">
              <w:rPr>
                <w:rFonts w:asciiTheme="minorEastAsia" w:eastAsiaTheme="minorEastAsia" w:hAnsiTheme="minorEastAsia" w:cs="宋体"/>
                <w:szCs w:val="21"/>
              </w:rPr>
              <w:t>(</w:t>
            </w:r>
            <w:r w:rsidRPr="00377F98">
              <w:rPr>
                <w:rFonts w:asciiTheme="minorEastAsia" w:eastAsiaTheme="minorEastAsia" w:hAnsiTheme="minorEastAsia" w:cs="宋体" w:hint="eastAsia"/>
                <w:szCs w:val="21"/>
              </w:rPr>
              <w:t>含中心城区乡镇</w:t>
            </w:r>
            <w:r w:rsidRPr="00377F98">
              <w:rPr>
                <w:rFonts w:asciiTheme="minorEastAsia" w:eastAsiaTheme="minorEastAsia" w:hAnsiTheme="minorEastAsia" w:cs="宋体"/>
                <w:szCs w:val="21"/>
              </w:rPr>
              <w:t>)</w:t>
            </w:r>
            <w:r w:rsidRPr="00377F98">
              <w:rPr>
                <w:rFonts w:asciiTheme="minorEastAsia" w:eastAsiaTheme="minorEastAsia" w:hAnsiTheme="minorEastAsia" w:cs="宋体" w:hint="eastAsia"/>
                <w:szCs w:val="21"/>
              </w:rPr>
              <w:t>数据库</w:t>
            </w:r>
          </w:p>
        </w:tc>
        <w:tc>
          <w:tcPr>
            <w:tcW w:w="4726" w:type="dxa"/>
            <w:vAlign w:val="center"/>
          </w:tcPr>
          <w:p w:rsidR="00B437FE" w:rsidRPr="00377F98" w:rsidRDefault="00B437FE" w:rsidP="00E25396">
            <w:pPr>
              <w:rPr>
                <w:rFonts w:asciiTheme="minorEastAsia" w:eastAsiaTheme="minorEastAsia" w:hAnsiTheme="minorEastAsia" w:cs="宋体"/>
                <w:szCs w:val="21"/>
              </w:rPr>
            </w:pPr>
            <w:r w:rsidRPr="00377F98">
              <w:rPr>
                <w:rFonts w:asciiTheme="minorEastAsia" w:eastAsiaTheme="minorEastAsia" w:hAnsiTheme="minorEastAsia" w:cs="宋体" w:hint="eastAsia"/>
                <w:szCs w:val="21"/>
              </w:rPr>
              <w:t>按《浙江省市、县级国土空间规划数据库标准》执行</w:t>
            </w:r>
          </w:p>
        </w:tc>
      </w:tr>
    </w:tbl>
    <w:p w:rsidR="00B437FE" w:rsidRPr="00377F98" w:rsidRDefault="00B437FE" w:rsidP="00B437FE">
      <w:pPr>
        <w:spacing w:line="440" w:lineRule="exact"/>
        <w:ind w:firstLineChars="200" w:firstLine="422"/>
        <w:rPr>
          <w:rFonts w:asciiTheme="minorEastAsia" w:eastAsiaTheme="minorEastAsia" w:hAnsiTheme="minorEastAsia" w:cs="宋体"/>
          <w:b/>
          <w:szCs w:val="21"/>
          <w:highlight w:val="yellow"/>
        </w:rPr>
      </w:pPr>
    </w:p>
    <w:p w:rsidR="00B437FE" w:rsidRPr="00377F98" w:rsidRDefault="00B437FE" w:rsidP="00B437FE">
      <w:pPr>
        <w:spacing w:line="500" w:lineRule="exact"/>
        <w:ind w:firstLineChars="200" w:firstLine="422"/>
        <w:rPr>
          <w:rFonts w:asciiTheme="minorEastAsia" w:eastAsiaTheme="minorEastAsia" w:hAnsiTheme="minorEastAsia" w:cs="宋体"/>
          <w:b/>
          <w:bCs/>
          <w:szCs w:val="21"/>
        </w:rPr>
      </w:pPr>
      <w:r w:rsidRPr="00377F98">
        <w:rPr>
          <w:rFonts w:asciiTheme="minorEastAsia" w:eastAsiaTheme="minorEastAsia" w:hAnsiTheme="minorEastAsia" w:cs="宋体" w:hint="eastAsia"/>
          <w:b/>
          <w:bCs/>
          <w:szCs w:val="21"/>
        </w:rPr>
        <w:t>第二条</w:t>
      </w:r>
      <w:r w:rsidRPr="00377F98">
        <w:rPr>
          <w:rFonts w:asciiTheme="minorEastAsia" w:eastAsiaTheme="minorEastAsia" w:hAnsiTheme="minorEastAsia" w:cs="宋体"/>
          <w:b/>
          <w:bCs/>
          <w:szCs w:val="21"/>
        </w:rPr>
        <w:t xml:space="preserve"> </w:t>
      </w:r>
      <w:r w:rsidRPr="00377F98">
        <w:rPr>
          <w:rFonts w:asciiTheme="minorEastAsia" w:eastAsiaTheme="minorEastAsia" w:hAnsiTheme="minorEastAsia" w:cs="宋体" w:hint="eastAsia"/>
          <w:b/>
          <w:bCs/>
          <w:szCs w:val="21"/>
        </w:rPr>
        <w:t>其他要求</w:t>
      </w:r>
    </w:p>
    <w:p w:rsidR="00B437FE" w:rsidRPr="00377F98" w:rsidRDefault="00B437FE" w:rsidP="00B437FE">
      <w:pPr>
        <w:spacing w:line="440" w:lineRule="exact"/>
        <w:ind w:firstLineChars="200" w:firstLine="420"/>
        <w:rPr>
          <w:rFonts w:asciiTheme="minorEastAsia" w:eastAsiaTheme="minorEastAsia" w:hAnsiTheme="minorEastAsia" w:cs="宋体"/>
          <w:szCs w:val="21"/>
        </w:rPr>
      </w:pPr>
      <w:r w:rsidRPr="00377F98">
        <w:rPr>
          <w:rFonts w:asciiTheme="minorEastAsia" w:eastAsiaTheme="minorEastAsia" w:hAnsiTheme="minorEastAsia" w:cs="宋体" w:hint="eastAsia"/>
          <w:szCs w:val="21"/>
        </w:rPr>
        <w:t>由于目前有关国土空间规划编制的规范、标准还在制订中，龙游县国土空间总体规划的具体内容、深度需根据国家、省相关文件要求做相应调整，设计单位需全力配合，设计经费不变。</w:t>
      </w:r>
    </w:p>
    <w:p w:rsidR="00B437FE" w:rsidRPr="00377F98" w:rsidRDefault="00B437FE" w:rsidP="00B437FE">
      <w:pPr>
        <w:spacing w:line="500" w:lineRule="exact"/>
        <w:ind w:firstLineChars="200" w:firstLine="422"/>
        <w:rPr>
          <w:rFonts w:asciiTheme="minorEastAsia" w:eastAsiaTheme="minorEastAsia" w:hAnsiTheme="minorEastAsia" w:cs="宋体"/>
          <w:b/>
          <w:bCs/>
          <w:szCs w:val="21"/>
        </w:rPr>
      </w:pPr>
      <w:r w:rsidRPr="00377F98">
        <w:rPr>
          <w:rFonts w:asciiTheme="minorEastAsia" w:eastAsiaTheme="minorEastAsia" w:hAnsiTheme="minorEastAsia" w:cs="宋体" w:hint="eastAsia"/>
          <w:b/>
          <w:bCs/>
          <w:szCs w:val="21"/>
        </w:rPr>
        <w:t>第三条</w:t>
      </w:r>
      <w:r w:rsidRPr="00377F98">
        <w:rPr>
          <w:rFonts w:asciiTheme="minorEastAsia" w:eastAsiaTheme="minorEastAsia" w:hAnsiTheme="minorEastAsia" w:cs="宋体"/>
          <w:b/>
          <w:bCs/>
          <w:szCs w:val="21"/>
        </w:rPr>
        <w:t xml:space="preserve">  </w:t>
      </w:r>
      <w:r w:rsidRPr="00377F98">
        <w:rPr>
          <w:rFonts w:asciiTheme="minorEastAsia" w:eastAsiaTheme="minorEastAsia" w:hAnsiTheme="minorEastAsia" w:cs="宋体" w:hint="eastAsia"/>
          <w:b/>
          <w:bCs/>
          <w:szCs w:val="21"/>
        </w:rPr>
        <w:t>时间及成果要求</w:t>
      </w:r>
    </w:p>
    <w:p w:rsidR="00B437FE" w:rsidRPr="00377F98" w:rsidRDefault="00B437FE" w:rsidP="00B437FE">
      <w:pPr>
        <w:spacing w:line="440" w:lineRule="exact"/>
        <w:ind w:firstLineChars="200" w:firstLine="420"/>
        <w:rPr>
          <w:rFonts w:asciiTheme="minorEastAsia" w:eastAsiaTheme="minorEastAsia" w:hAnsiTheme="minorEastAsia" w:cs="宋体"/>
          <w:color w:val="000000"/>
          <w:szCs w:val="21"/>
        </w:rPr>
      </w:pPr>
      <w:r w:rsidRPr="00377F98">
        <w:rPr>
          <w:rFonts w:asciiTheme="minorEastAsia" w:eastAsiaTheme="minorEastAsia" w:hAnsiTheme="minorEastAsia" w:cs="宋体" w:hint="eastAsia"/>
          <w:color w:val="000000"/>
          <w:szCs w:val="21"/>
        </w:rPr>
        <w:t>（一）时间要求</w:t>
      </w:r>
    </w:p>
    <w:p w:rsidR="00B437FE" w:rsidRPr="00377F98" w:rsidRDefault="00B437FE" w:rsidP="00B437FE">
      <w:pPr>
        <w:spacing w:line="440" w:lineRule="exact"/>
        <w:ind w:firstLineChars="200" w:firstLine="420"/>
        <w:rPr>
          <w:rFonts w:asciiTheme="minorEastAsia" w:eastAsiaTheme="minorEastAsia" w:hAnsiTheme="minorEastAsia" w:cs="宋体"/>
          <w:color w:val="000000"/>
          <w:szCs w:val="21"/>
        </w:rPr>
      </w:pPr>
      <w:r w:rsidRPr="00377F98">
        <w:rPr>
          <w:rFonts w:asciiTheme="minorEastAsia" w:eastAsiaTheme="minorEastAsia" w:hAnsiTheme="minorEastAsia" w:cs="宋体" w:hint="eastAsia"/>
          <w:color w:val="000000"/>
          <w:szCs w:val="21"/>
        </w:rPr>
        <w:t>本次规划的时间要求为：</w:t>
      </w:r>
      <w:r w:rsidRPr="00377F98">
        <w:rPr>
          <w:rFonts w:asciiTheme="minorEastAsia" w:eastAsiaTheme="minorEastAsia" w:hAnsiTheme="minorEastAsia" w:cs="宋体"/>
          <w:color w:val="000000"/>
          <w:szCs w:val="21"/>
        </w:rPr>
        <w:t>2019</w:t>
      </w:r>
      <w:r w:rsidRPr="00377F98">
        <w:rPr>
          <w:rFonts w:asciiTheme="minorEastAsia" w:eastAsiaTheme="minorEastAsia" w:hAnsiTheme="minorEastAsia" w:cs="宋体" w:hint="eastAsia"/>
          <w:color w:val="000000"/>
          <w:szCs w:val="21"/>
        </w:rPr>
        <w:t>年</w:t>
      </w:r>
      <w:r w:rsidRPr="00377F98">
        <w:rPr>
          <w:rFonts w:asciiTheme="minorEastAsia" w:eastAsiaTheme="minorEastAsia" w:hAnsiTheme="minorEastAsia" w:cs="宋体"/>
          <w:color w:val="000000"/>
          <w:szCs w:val="21"/>
        </w:rPr>
        <w:t>10</w:t>
      </w:r>
      <w:r w:rsidRPr="00377F98">
        <w:rPr>
          <w:rFonts w:asciiTheme="minorEastAsia" w:eastAsiaTheme="minorEastAsia" w:hAnsiTheme="minorEastAsia" w:cs="宋体" w:hint="eastAsia"/>
          <w:color w:val="000000"/>
          <w:szCs w:val="21"/>
        </w:rPr>
        <w:t>月上旬完成县级国土空间规划初步方案，</w:t>
      </w:r>
      <w:r w:rsidRPr="00377F98">
        <w:rPr>
          <w:rFonts w:asciiTheme="minorEastAsia" w:eastAsiaTheme="minorEastAsia" w:hAnsiTheme="minorEastAsia" w:cs="宋体"/>
          <w:color w:val="000000"/>
          <w:szCs w:val="21"/>
        </w:rPr>
        <w:t>2019</w:t>
      </w:r>
      <w:r w:rsidRPr="00377F98">
        <w:rPr>
          <w:rFonts w:asciiTheme="minorEastAsia" w:eastAsiaTheme="minorEastAsia" w:hAnsiTheme="minorEastAsia" w:cs="宋体" w:hint="eastAsia"/>
          <w:color w:val="000000"/>
          <w:szCs w:val="21"/>
        </w:rPr>
        <w:t>年</w:t>
      </w:r>
      <w:r w:rsidRPr="00377F98">
        <w:rPr>
          <w:rFonts w:asciiTheme="minorEastAsia" w:eastAsiaTheme="minorEastAsia" w:hAnsiTheme="minorEastAsia" w:cs="宋体"/>
          <w:color w:val="000000"/>
          <w:szCs w:val="21"/>
        </w:rPr>
        <w:t>12</w:t>
      </w:r>
      <w:r w:rsidRPr="00377F98">
        <w:rPr>
          <w:rFonts w:asciiTheme="minorEastAsia" w:eastAsiaTheme="minorEastAsia" w:hAnsiTheme="minorEastAsia" w:cs="宋体" w:hint="eastAsia"/>
          <w:color w:val="000000"/>
          <w:szCs w:val="21"/>
        </w:rPr>
        <w:t>月完成县级国土空间总体规划成果汇总和部分乡镇国土空间规划编制，</w:t>
      </w:r>
      <w:r w:rsidRPr="00377F98">
        <w:rPr>
          <w:rFonts w:asciiTheme="minorEastAsia" w:eastAsiaTheme="minorEastAsia" w:hAnsiTheme="minorEastAsia" w:cs="宋体"/>
          <w:color w:val="000000"/>
          <w:szCs w:val="21"/>
        </w:rPr>
        <w:t>2020</w:t>
      </w:r>
      <w:r w:rsidRPr="00377F98">
        <w:rPr>
          <w:rFonts w:asciiTheme="minorEastAsia" w:eastAsiaTheme="minorEastAsia" w:hAnsiTheme="minorEastAsia" w:cs="宋体" w:hint="eastAsia"/>
          <w:color w:val="000000"/>
          <w:szCs w:val="21"/>
        </w:rPr>
        <w:t>年全面完成。</w:t>
      </w:r>
    </w:p>
    <w:p w:rsidR="00B437FE" w:rsidRPr="00377F98" w:rsidRDefault="00B437FE" w:rsidP="00B437FE">
      <w:pPr>
        <w:spacing w:line="440" w:lineRule="exact"/>
        <w:ind w:firstLineChars="200" w:firstLine="420"/>
        <w:rPr>
          <w:rFonts w:asciiTheme="minorEastAsia" w:eastAsiaTheme="minorEastAsia" w:hAnsiTheme="minorEastAsia" w:cs="宋体"/>
          <w:color w:val="000000"/>
          <w:szCs w:val="21"/>
        </w:rPr>
      </w:pPr>
      <w:r w:rsidRPr="00377F98">
        <w:rPr>
          <w:rFonts w:asciiTheme="minorEastAsia" w:eastAsiaTheme="minorEastAsia" w:hAnsiTheme="minorEastAsia" w:cs="宋体" w:hint="eastAsia"/>
          <w:color w:val="000000"/>
          <w:szCs w:val="21"/>
        </w:rPr>
        <w:t>（二）成果要求</w:t>
      </w:r>
    </w:p>
    <w:p w:rsidR="00B437FE" w:rsidRPr="00377F98" w:rsidRDefault="00B437FE" w:rsidP="00B437FE">
      <w:pPr>
        <w:spacing w:line="440" w:lineRule="exact"/>
        <w:ind w:firstLineChars="200" w:firstLine="420"/>
        <w:rPr>
          <w:rFonts w:asciiTheme="minorEastAsia" w:eastAsiaTheme="minorEastAsia" w:hAnsiTheme="minorEastAsia" w:cs="宋体"/>
          <w:color w:val="000000"/>
          <w:szCs w:val="21"/>
        </w:rPr>
      </w:pPr>
      <w:r w:rsidRPr="00377F98">
        <w:rPr>
          <w:rFonts w:asciiTheme="minorEastAsia" w:eastAsiaTheme="minorEastAsia" w:hAnsiTheme="minorEastAsia" w:cs="宋体"/>
          <w:color w:val="000000"/>
          <w:szCs w:val="21"/>
        </w:rPr>
        <w:t>1.</w:t>
      </w:r>
      <w:r w:rsidRPr="00377F98">
        <w:rPr>
          <w:rFonts w:asciiTheme="minorEastAsia" w:eastAsiaTheme="minorEastAsia" w:hAnsiTheme="minorEastAsia" w:cs="宋体" w:hint="eastAsia"/>
          <w:color w:val="000000"/>
          <w:szCs w:val="21"/>
        </w:rPr>
        <w:t>规划设计成果的内容须符合规划设计任务书的相关要求和国家有关标准。</w:t>
      </w:r>
    </w:p>
    <w:p w:rsidR="00B437FE" w:rsidRPr="00377F98" w:rsidRDefault="00B437FE" w:rsidP="00B437FE">
      <w:pPr>
        <w:spacing w:line="440" w:lineRule="exact"/>
        <w:ind w:firstLineChars="200" w:firstLine="420"/>
        <w:rPr>
          <w:rFonts w:asciiTheme="minorEastAsia" w:eastAsiaTheme="minorEastAsia" w:hAnsiTheme="minorEastAsia" w:cs="宋体"/>
          <w:color w:val="000000"/>
          <w:szCs w:val="21"/>
        </w:rPr>
      </w:pPr>
      <w:r w:rsidRPr="00377F98">
        <w:rPr>
          <w:rFonts w:asciiTheme="minorEastAsia" w:eastAsiaTheme="minorEastAsia" w:hAnsiTheme="minorEastAsia" w:cs="宋体"/>
          <w:color w:val="000000"/>
          <w:szCs w:val="21"/>
        </w:rPr>
        <w:t>2.</w:t>
      </w:r>
      <w:r w:rsidRPr="00377F98">
        <w:rPr>
          <w:rFonts w:asciiTheme="minorEastAsia" w:eastAsiaTheme="minorEastAsia" w:hAnsiTheme="minorEastAsia" w:cs="宋体" w:hint="eastAsia"/>
          <w:color w:val="000000"/>
          <w:szCs w:val="21"/>
        </w:rPr>
        <w:t>规划设计成果包括说明书、文本、图纸、数据库及相应的电子文件，具体应包括但不限于以下内容：</w:t>
      </w:r>
    </w:p>
    <w:p w:rsidR="00B437FE" w:rsidRPr="00377F98" w:rsidRDefault="00B437FE" w:rsidP="00B437FE">
      <w:pPr>
        <w:spacing w:line="440" w:lineRule="exact"/>
        <w:ind w:firstLineChars="200" w:firstLine="420"/>
        <w:rPr>
          <w:rFonts w:asciiTheme="minorEastAsia" w:eastAsiaTheme="minorEastAsia" w:hAnsiTheme="minorEastAsia" w:cs="宋体"/>
          <w:color w:val="000000"/>
          <w:szCs w:val="21"/>
        </w:rPr>
      </w:pPr>
      <w:r w:rsidRPr="00377F98">
        <w:rPr>
          <w:rFonts w:asciiTheme="minorEastAsia" w:eastAsiaTheme="minorEastAsia" w:hAnsiTheme="minorEastAsia" w:cs="宋体" w:hint="eastAsia"/>
          <w:color w:val="000000"/>
          <w:szCs w:val="21"/>
        </w:rPr>
        <w:t>（</w:t>
      </w:r>
      <w:r w:rsidRPr="00377F98">
        <w:rPr>
          <w:rFonts w:asciiTheme="minorEastAsia" w:eastAsiaTheme="minorEastAsia" w:hAnsiTheme="minorEastAsia" w:cs="宋体"/>
          <w:color w:val="000000"/>
          <w:szCs w:val="21"/>
        </w:rPr>
        <w:t>1</w:t>
      </w:r>
      <w:r w:rsidRPr="00377F98">
        <w:rPr>
          <w:rFonts w:asciiTheme="minorEastAsia" w:eastAsiaTheme="minorEastAsia" w:hAnsiTheme="minorEastAsia" w:cs="宋体" w:hint="eastAsia"/>
          <w:color w:val="000000"/>
          <w:szCs w:val="21"/>
        </w:rPr>
        <w:t>）工作底图；</w:t>
      </w:r>
    </w:p>
    <w:p w:rsidR="00B437FE" w:rsidRPr="00377F98" w:rsidRDefault="00B437FE" w:rsidP="00B437FE">
      <w:pPr>
        <w:spacing w:line="440" w:lineRule="exact"/>
        <w:ind w:firstLineChars="200" w:firstLine="420"/>
        <w:rPr>
          <w:rFonts w:asciiTheme="minorEastAsia" w:eastAsiaTheme="minorEastAsia" w:hAnsiTheme="minorEastAsia" w:cs="宋体"/>
          <w:color w:val="000000"/>
          <w:szCs w:val="21"/>
        </w:rPr>
      </w:pPr>
      <w:r w:rsidRPr="00377F98">
        <w:rPr>
          <w:rFonts w:asciiTheme="minorEastAsia" w:eastAsiaTheme="minorEastAsia" w:hAnsiTheme="minorEastAsia" w:cs="宋体" w:hint="eastAsia"/>
          <w:color w:val="000000"/>
          <w:szCs w:val="21"/>
        </w:rPr>
        <w:t>（</w:t>
      </w:r>
      <w:r w:rsidRPr="00377F98">
        <w:rPr>
          <w:rFonts w:asciiTheme="minorEastAsia" w:eastAsiaTheme="minorEastAsia" w:hAnsiTheme="minorEastAsia" w:cs="宋体"/>
          <w:color w:val="000000"/>
          <w:szCs w:val="21"/>
        </w:rPr>
        <w:t>2</w:t>
      </w:r>
      <w:r w:rsidRPr="00377F98">
        <w:rPr>
          <w:rFonts w:asciiTheme="minorEastAsia" w:eastAsiaTheme="minorEastAsia" w:hAnsiTheme="minorEastAsia" w:cs="宋体" w:hint="eastAsia"/>
          <w:color w:val="000000"/>
          <w:szCs w:val="21"/>
        </w:rPr>
        <w:t>）上述专题研究的报告；</w:t>
      </w:r>
    </w:p>
    <w:p w:rsidR="00B437FE" w:rsidRPr="00377F98" w:rsidRDefault="00B437FE" w:rsidP="00B437FE">
      <w:pPr>
        <w:spacing w:line="440" w:lineRule="exact"/>
        <w:ind w:firstLineChars="200" w:firstLine="420"/>
        <w:rPr>
          <w:rFonts w:asciiTheme="minorEastAsia" w:eastAsiaTheme="minorEastAsia" w:hAnsiTheme="minorEastAsia" w:cs="宋体"/>
          <w:color w:val="000000"/>
          <w:szCs w:val="21"/>
        </w:rPr>
      </w:pPr>
      <w:r w:rsidRPr="00377F98">
        <w:rPr>
          <w:rFonts w:asciiTheme="minorEastAsia" w:eastAsiaTheme="minorEastAsia" w:hAnsiTheme="minorEastAsia" w:cs="宋体" w:hint="eastAsia"/>
          <w:color w:val="000000"/>
          <w:szCs w:val="21"/>
        </w:rPr>
        <w:t>（</w:t>
      </w:r>
      <w:r w:rsidRPr="00377F98">
        <w:rPr>
          <w:rFonts w:asciiTheme="minorEastAsia" w:eastAsiaTheme="minorEastAsia" w:hAnsiTheme="minorEastAsia" w:cs="宋体"/>
          <w:color w:val="000000"/>
          <w:szCs w:val="21"/>
        </w:rPr>
        <w:t>3</w:t>
      </w:r>
      <w:r w:rsidRPr="00377F98">
        <w:rPr>
          <w:rFonts w:asciiTheme="minorEastAsia" w:eastAsiaTheme="minorEastAsia" w:hAnsiTheme="minorEastAsia" w:cs="宋体" w:hint="eastAsia"/>
          <w:color w:val="000000"/>
          <w:szCs w:val="21"/>
        </w:rPr>
        <w:t>）基数转换成果；</w:t>
      </w:r>
    </w:p>
    <w:p w:rsidR="00B437FE" w:rsidRPr="00377F98" w:rsidRDefault="00B437FE" w:rsidP="00B437FE">
      <w:pPr>
        <w:spacing w:line="440" w:lineRule="exact"/>
        <w:ind w:firstLineChars="200" w:firstLine="420"/>
        <w:rPr>
          <w:rFonts w:asciiTheme="minorEastAsia" w:eastAsiaTheme="minorEastAsia" w:hAnsiTheme="minorEastAsia" w:cs="宋体"/>
          <w:color w:val="000000"/>
          <w:szCs w:val="21"/>
        </w:rPr>
      </w:pPr>
      <w:r w:rsidRPr="00377F98">
        <w:rPr>
          <w:rFonts w:asciiTheme="minorEastAsia" w:eastAsiaTheme="minorEastAsia" w:hAnsiTheme="minorEastAsia" w:cs="宋体" w:hint="eastAsia"/>
          <w:color w:val="000000"/>
          <w:szCs w:val="21"/>
        </w:rPr>
        <w:t>（</w:t>
      </w:r>
      <w:r w:rsidRPr="00377F98">
        <w:rPr>
          <w:rFonts w:asciiTheme="minorEastAsia" w:eastAsiaTheme="minorEastAsia" w:hAnsiTheme="minorEastAsia" w:cs="宋体"/>
          <w:color w:val="000000"/>
          <w:szCs w:val="21"/>
        </w:rPr>
        <w:t>4</w:t>
      </w:r>
      <w:r w:rsidRPr="00377F98">
        <w:rPr>
          <w:rFonts w:asciiTheme="minorEastAsia" w:eastAsiaTheme="minorEastAsia" w:hAnsiTheme="minorEastAsia" w:cs="宋体" w:hint="eastAsia"/>
          <w:color w:val="000000"/>
          <w:szCs w:val="21"/>
        </w:rPr>
        <w:t>）县级规划成果，包括县域和中心城区两个层面（含规划文本、规划图集、规划数据库、规划附件等）；</w:t>
      </w:r>
    </w:p>
    <w:p w:rsidR="00B437FE" w:rsidRPr="00377F98" w:rsidRDefault="00B437FE" w:rsidP="00B437FE">
      <w:pPr>
        <w:spacing w:line="440" w:lineRule="exact"/>
        <w:ind w:firstLineChars="200" w:firstLine="420"/>
        <w:rPr>
          <w:rFonts w:asciiTheme="minorEastAsia" w:eastAsiaTheme="minorEastAsia" w:hAnsiTheme="minorEastAsia" w:cs="宋体"/>
          <w:color w:val="000000"/>
          <w:szCs w:val="21"/>
        </w:rPr>
      </w:pPr>
      <w:r w:rsidRPr="00377F98">
        <w:rPr>
          <w:rFonts w:asciiTheme="minorEastAsia" w:eastAsiaTheme="minorEastAsia" w:hAnsiTheme="minorEastAsia" w:cs="宋体" w:hint="eastAsia"/>
          <w:color w:val="000000"/>
          <w:szCs w:val="21"/>
        </w:rPr>
        <w:t>（</w:t>
      </w:r>
      <w:r w:rsidRPr="00377F98">
        <w:rPr>
          <w:rFonts w:asciiTheme="minorEastAsia" w:eastAsiaTheme="minorEastAsia" w:hAnsiTheme="minorEastAsia" w:cs="宋体"/>
          <w:color w:val="000000"/>
          <w:szCs w:val="21"/>
        </w:rPr>
        <w:t>5</w:t>
      </w:r>
      <w:r w:rsidRPr="00377F98">
        <w:rPr>
          <w:rFonts w:asciiTheme="minorEastAsia" w:eastAsiaTheme="minorEastAsia" w:hAnsiTheme="minorEastAsia" w:cs="宋体" w:hint="eastAsia"/>
          <w:color w:val="000000"/>
          <w:szCs w:val="21"/>
        </w:rPr>
        <w:t>）中心城区所在</w:t>
      </w:r>
      <w:r w:rsidRPr="00377F98">
        <w:rPr>
          <w:rFonts w:asciiTheme="minorEastAsia" w:eastAsiaTheme="minorEastAsia" w:hAnsiTheme="minorEastAsia" w:cs="宋体"/>
          <w:color w:val="000000"/>
          <w:szCs w:val="21"/>
        </w:rPr>
        <w:t>6</w:t>
      </w:r>
      <w:r w:rsidRPr="00377F98">
        <w:rPr>
          <w:rFonts w:asciiTheme="minorEastAsia" w:eastAsiaTheme="minorEastAsia" w:hAnsiTheme="minorEastAsia" w:cs="宋体" w:hint="eastAsia"/>
          <w:color w:val="000000"/>
          <w:szCs w:val="21"/>
        </w:rPr>
        <w:t>个乡镇（街道）规划成果（含规划文本、规划图集、规划数据库、规划附件等）。</w:t>
      </w:r>
    </w:p>
    <w:p w:rsidR="00B437FE" w:rsidRPr="00377F98" w:rsidRDefault="00B437FE" w:rsidP="00B437FE">
      <w:pPr>
        <w:spacing w:line="500" w:lineRule="exact"/>
        <w:ind w:firstLineChars="200" w:firstLine="422"/>
        <w:rPr>
          <w:rFonts w:asciiTheme="minorEastAsia" w:eastAsiaTheme="minorEastAsia" w:hAnsiTheme="minorEastAsia" w:cs="宋体"/>
          <w:b/>
          <w:bCs/>
          <w:szCs w:val="21"/>
        </w:rPr>
      </w:pPr>
      <w:r w:rsidRPr="00377F98">
        <w:rPr>
          <w:rFonts w:asciiTheme="minorEastAsia" w:eastAsiaTheme="minorEastAsia" w:hAnsiTheme="minorEastAsia" w:cs="宋体" w:hint="eastAsia"/>
          <w:b/>
          <w:bCs/>
          <w:szCs w:val="21"/>
        </w:rPr>
        <w:t>第四条　费用及支付</w:t>
      </w:r>
    </w:p>
    <w:p w:rsidR="00B437FE" w:rsidRPr="00377F98" w:rsidRDefault="00B437FE" w:rsidP="00B437FE">
      <w:pPr>
        <w:spacing w:line="500" w:lineRule="exact"/>
        <w:ind w:firstLineChars="200" w:firstLine="420"/>
        <w:rPr>
          <w:rFonts w:asciiTheme="minorEastAsia" w:eastAsiaTheme="minorEastAsia" w:hAnsiTheme="minorEastAsia" w:cs="宋体"/>
          <w:szCs w:val="21"/>
        </w:rPr>
      </w:pPr>
      <w:r w:rsidRPr="00377F98">
        <w:rPr>
          <w:rFonts w:asciiTheme="minorEastAsia" w:eastAsiaTheme="minorEastAsia" w:hAnsiTheme="minorEastAsia" w:cs="宋体"/>
          <w:szCs w:val="21"/>
        </w:rPr>
        <w:t>4.1</w:t>
      </w:r>
      <w:r w:rsidRPr="00377F98">
        <w:rPr>
          <w:rFonts w:asciiTheme="minorEastAsia" w:eastAsiaTheme="minorEastAsia" w:hAnsiTheme="minorEastAsia" w:cs="宋体" w:hint="eastAsia"/>
          <w:szCs w:val="21"/>
        </w:rPr>
        <w:t>费用</w:t>
      </w:r>
    </w:p>
    <w:p w:rsidR="00B437FE" w:rsidRPr="00377F98" w:rsidRDefault="00B437FE" w:rsidP="00B437FE">
      <w:pPr>
        <w:spacing w:line="500" w:lineRule="exact"/>
        <w:ind w:firstLineChars="200" w:firstLine="420"/>
        <w:rPr>
          <w:rFonts w:asciiTheme="minorEastAsia" w:eastAsiaTheme="minorEastAsia" w:hAnsiTheme="minorEastAsia" w:cs="宋体"/>
          <w:szCs w:val="21"/>
        </w:rPr>
      </w:pPr>
      <w:r w:rsidRPr="00377F98">
        <w:rPr>
          <w:rFonts w:asciiTheme="minorEastAsia" w:eastAsiaTheme="minorEastAsia" w:hAnsiTheme="minorEastAsia" w:cs="宋体" w:hint="eastAsia"/>
          <w:szCs w:val="21"/>
        </w:rPr>
        <w:t>本项目费用总额为：</w:t>
      </w:r>
      <w:r w:rsidRPr="00377F98">
        <w:rPr>
          <w:rFonts w:asciiTheme="minorEastAsia" w:eastAsiaTheme="minorEastAsia" w:hAnsiTheme="minorEastAsia" w:cs="宋体" w:hint="eastAsia"/>
          <w:szCs w:val="21"/>
          <w:u w:val="single"/>
        </w:rPr>
        <w:t>人民币</w:t>
      </w:r>
      <w:r w:rsidRPr="00377F98">
        <w:rPr>
          <w:rFonts w:asciiTheme="minorEastAsia" w:eastAsiaTheme="minorEastAsia" w:hAnsiTheme="minorEastAsia" w:cs="宋体"/>
          <w:szCs w:val="21"/>
          <w:u w:val="single"/>
        </w:rPr>
        <w:t xml:space="preserve">            </w:t>
      </w:r>
      <w:r w:rsidRPr="00377F98">
        <w:rPr>
          <w:rFonts w:asciiTheme="minorEastAsia" w:eastAsiaTheme="minorEastAsia" w:hAnsiTheme="minorEastAsia" w:cs="宋体" w:hint="eastAsia"/>
          <w:szCs w:val="21"/>
          <w:u w:val="single"/>
        </w:rPr>
        <w:t>万元整（￥</w:t>
      </w:r>
      <w:r w:rsidRPr="00377F98">
        <w:rPr>
          <w:rFonts w:asciiTheme="minorEastAsia" w:eastAsiaTheme="minorEastAsia" w:hAnsiTheme="minorEastAsia" w:cs="宋体"/>
          <w:szCs w:val="21"/>
          <w:u w:val="single"/>
        </w:rPr>
        <w:t xml:space="preserve">      </w:t>
      </w:r>
      <w:r w:rsidRPr="00377F98">
        <w:rPr>
          <w:rFonts w:asciiTheme="minorEastAsia" w:eastAsiaTheme="minorEastAsia" w:hAnsiTheme="minorEastAsia" w:cs="宋体" w:hint="eastAsia"/>
          <w:szCs w:val="21"/>
          <w:u w:val="single"/>
        </w:rPr>
        <w:t>万元）</w:t>
      </w:r>
      <w:r w:rsidRPr="00377F98">
        <w:rPr>
          <w:rFonts w:asciiTheme="minorEastAsia" w:eastAsiaTheme="minorEastAsia" w:hAnsiTheme="minorEastAsia" w:cs="宋体" w:hint="eastAsia"/>
          <w:szCs w:val="21"/>
        </w:rPr>
        <w:t>。</w:t>
      </w:r>
    </w:p>
    <w:p w:rsidR="00B437FE" w:rsidRPr="00377F98" w:rsidRDefault="00B437FE" w:rsidP="00B437FE">
      <w:pPr>
        <w:spacing w:line="500" w:lineRule="exact"/>
        <w:ind w:firstLineChars="200" w:firstLine="420"/>
        <w:rPr>
          <w:rFonts w:asciiTheme="minorEastAsia" w:eastAsiaTheme="minorEastAsia" w:hAnsiTheme="minorEastAsia" w:cs="宋体"/>
          <w:szCs w:val="21"/>
        </w:rPr>
      </w:pPr>
      <w:r w:rsidRPr="00377F98">
        <w:rPr>
          <w:rFonts w:asciiTheme="minorEastAsia" w:eastAsiaTheme="minorEastAsia" w:hAnsiTheme="minorEastAsia" w:cs="宋体"/>
          <w:szCs w:val="21"/>
        </w:rPr>
        <w:t>4.2</w:t>
      </w:r>
      <w:r w:rsidRPr="00377F98">
        <w:rPr>
          <w:rFonts w:asciiTheme="minorEastAsia" w:eastAsiaTheme="minorEastAsia" w:hAnsiTheme="minorEastAsia" w:cs="宋体" w:hint="eastAsia"/>
          <w:szCs w:val="21"/>
        </w:rPr>
        <w:t>付款方式及时间</w:t>
      </w:r>
    </w:p>
    <w:p w:rsidR="00B437FE" w:rsidRPr="00377F98" w:rsidRDefault="00B437FE" w:rsidP="00B437FE">
      <w:pPr>
        <w:spacing w:line="500" w:lineRule="exact"/>
        <w:ind w:firstLineChars="200" w:firstLine="420"/>
        <w:rPr>
          <w:rFonts w:asciiTheme="minorEastAsia" w:eastAsiaTheme="minorEastAsia" w:hAnsiTheme="minorEastAsia" w:cs="宋体"/>
          <w:szCs w:val="21"/>
        </w:rPr>
      </w:pPr>
      <w:r w:rsidRPr="00377F98">
        <w:rPr>
          <w:rFonts w:asciiTheme="minorEastAsia" w:eastAsiaTheme="minorEastAsia" w:hAnsiTheme="minorEastAsia" w:cs="宋体" w:hint="eastAsia"/>
          <w:szCs w:val="21"/>
        </w:rPr>
        <w:t>第一次付款：政府采购合同签订后，支付合同价款的</w:t>
      </w:r>
      <w:r w:rsidRPr="00377F98">
        <w:rPr>
          <w:rFonts w:asciiTheme="minorEastAsia" w:eastAsiaTheme="minorEastAsia" w:hAnsiTheme="minorEastAsia" w:cs="宋体"/>
          <w:szCs w:val="21"/>
        </w:rPr>
        <w:t xml:space="preserve">30% </w:t>
      </w:r>
      <w:r w:rsidRPr="00377F98">
        <w:rPr>
          <w:rFonts w:asciiTheme="minorEastAsia" w:eastAsiaTheme="minorEastAsia" w:hAnsiTheme="minorEastAsia" w:cs="宋体" w:hint="eastAsia"/>
          <w:szCs w:val="21"/>
        </w:rPr>
        <w:t>；</w:t>
      </w:r>
    </w:p>
    <w:p w:rsidR="00B437FE" w:rsidRPr="00377F98" w:rsidRDefault="00B437FE" w:rsidP="00B437FE">
      <w:pPr>
        <w:spacing w:line="500" w:lineRule="exact"/>
        <w:ind w:firstLineChars="200" w:firstLine="420"/>
        <w:rPr>
          <w:rFonts w:asciiTheme="minorEastAsia" w:eastAsiaTheme="minorEastAsia" w:hAnsiTheme="minorEastAsia" w:cs="宋体"/>
          <w:szCs w:val="21"/>
        </w:rPr>
      </w:pPr>
      <w:r w:rsidRPr="00377F98">
        <w:rPr>
          <w:rFonts w:asciiTheme="minorEastAsia" w:eastAsiaTheme="minorEastAsia" w:hAnsiTheme="minorEastAsia" w:cs="宋体" w:hint="eastAsia"/>
          <w:szCs w:val="21"/>
        </w:rPr>
        <w:t>第二次付款：提交中间成果经部门审查后，支付合同价款的</w:t>
      </w:r>
      <w:r w:rsidRPr="00377F98">
        <w:rPr>
          <w:rFonts w:asciiTheme="minorEastAsia" w:eastAsiaTheme="minorEastAsia" w:hAnsiTheme="minorEastAsia" w:cs="宋体"/>
          <w:szCs w:val="21"/>
        </w:rPr>
        <w:t>20%</w:t>
      </w:r>
      <w:r w:rsidRPr="00377F98">
        <w:rPr>
          <w:rFonts w:asciiTheme="minorEastAsia" w:eastAsiaTheme="minorEastAsia" w:hAnsiTheme="minorEastAsia" w:cs="宋体" w:hint="eastAsia"/>
          <w:szCs w:val="21"/>
        </w:rPr>
        <w:t>；</w:t>
      </w:r>
    </w:p>
    <w:p w:rsidR="00B437FE" w:rsidRPr="00377F98" w:rsidRDefault="00B437FE" w:rsidP="00B437FE">
      <w:pPr>
        <w:spacing w:line="500" w:lineRule="exact"/>
        <w:ind w:firstLineChars="200" w:firstLine="420"/>
        <w:rPr>
          <w:rFonts w:asciiTheme="minorEastAsia" w:eastAsiaTheme="minorEastAsia" w:hAnsiTheme="minorEastAsia" w:cs="宋体"/>
          <w:szCs w:val="21"/>
        </w:rPr>
      </w:pPr>
      <w:r w:rsidRPr="00377F98">
        <w:rPr>
          <w:rFonts w:asciiTheme="minorEastAsia" w:eastAsiaTheme="minorEastAsia" w:hAnsiTheme="minorEastAsia" w:cs="宋体" w:hint="eastAsia"/>
          <w:szCs w:val="21"/>
        </w:rPr>
        <w:t>第三次付款：规划成果经评审通过后，支付合同价款的</w:t>
      </w:r>
      <w:r w:rsidRPr="00377F98">
        <w:rPr>
          <w:rFonts w:asciiTheme="minorEastAsia" w:eastAsiaTheme="minorEastAsia" w:hAnsiTheme="minorEastAsia" w:cs="宋体"/>
          <w:szCs w:val="21"/>
        </w:rPr>
        <w:t>30%</w:t>
      </w:r>
      <w:r w:rsidRPr="00377F98">
        <w:rPr>
          <w:rFonts w:asciiTheme="minorEastAsia" w:eastAsiaTheme="minorEastAsia" w:hAnsiTheme="minorEastAsia" w:cs="宋体" w:hint="eastAsia"/>
          <w:szCs w:val="21"/>
        </w:rPr>
        <w:t>；</w:t>
      </w:r>
    </w:p>
    <w:p w:rsidR="00B437FE" w:rsidRPr="00377F98" w:rsidRDefault="00B437FE" w:rsidP="00B437FE">
      <w:pPr>
        <w:spacing w:line="500" w:lineRule="exact"/>
        <w:ind w:firstLineChars="200" w:firstLine="420"/>
        <w:rPr>
          <w:rFonts w:asciiTheme="minorEastAsia" w:eastAsiaTheme="minorEastAsia" w:hAnsiTheme="minorEastAsia" w:cs="宋体"/>
          <w:szCs w:val="21"/>
        </w:rPr>
      </w:pPr>
      <w:r w:rsidRPr="00377F98">
        <w:rPr>
          <w:rFonts w:asciiTheme="minorEastAsia" w:eastAsiaTheme="minorEastAsia" w:hAnsiTheme="minorEastAsia" w:cs="宋体" w:hint="eastAsia"/>
          <w:szCs w:val="21"/>
        </w:rPr>
        <w:t>第四次付款：成果上报经省厅批复后，支付合同价款的</w:t>
      </w:r>
      <w:r w:rsidRPr="00377F98">
        <w:rPr>
          <w:rFonts w:asciiTheme="minorEastAsia" w:eastAsiaTheme="minorEastAsia" w:hAnsiTheme="minorEastAsia" w:cs="宋体"/>
          <w:szCs w:val="21"/>
        </w:rPr>
        <w:t>20%</w:t>
      </w:r>
      <w:r w:rsidRPr="00377F98">
        <w:rPr>
          <w:rFonts w:asciiTheme="minorEastAsia" w:eastAsiaTheme="minorEastAsia" w:hAnsiTheme="minorEastAsia" w:cs="宋体" w:hint="eastAsia"/>
          <w:szCs w:val="21"/>
        </w:rPr>
        <w:t>。</w:t>
      </w:r>
    </w:p>
    <w:p w:rsidR="00B437FE" w:rsidRPr="00377F98" w:rsidRDefault="00B437FE" w:rsidP="00B437FE">
      <w:pPr>
        <w:spacing w:line="500" w:lineRule="exact"/>
        <w:ind w:firstLineChars="200" w:firstLine="420"/>
        <w:rPr>
          <w:rFonts w:asciiTheme="minorEastAsia" w:eastAsiaTheme="minorEastAsia" w:hAnsiTheme="minorEastAsia" w:cs="宋体"/>
          <w:szCs w:val="21"/>
        </w:rPr>
      </w:pPr>
      <w:r w:rsidRPr="00377F98">
        <w:rPr>
          <w:rFonts w:asciiTheme="minorEastAsia" w:eastAsiaTheme="minorEastAsia" w:hAnsiTheme="minorEastAsia" w:cs="宋体"/>
          <w:szCs w:val="21"/>
        </w:rPr>
        <w:t>4.3</w:t>
      </w:r>
      <w:r w:rsidRPr="00377F98">
        <w:rPr>
          <w:rFonts w:asciiTheme="minorEastAsia" w:eastAsiaTheme="minorEastAsia" w:hAnsiTheme="minorEastAsia" w:cs="宋体" w:hint="eastAsia"/>
          <w:szCs w:val="21"/>
        </w:rPr>
        <w:t>本项目合同价格包括</w:t>
      </w:r>
      <w:r w:rsidRPr="00377F98">
        <w:rPr>
          <w:rFonts w:asciiTheme="minorEastAsia" w:eastAsiaTheme="minorEastAsia" w:hAnsiTheme="minorEastAsia" w:cs="宋体" w:hint="eastAsia"/>
          <w:szCs w:val="21"/>
          <w:lang w:val="zh-CN"/>
        </w:rPr>
        <w:t>所有调研费、文本费、运输费、差旅费、专家评审费、各类劳保、咨询、</w:t>
      </w:r>
      <w:r w:rsidRPr="00377F98">
        <w:rPr>
          <w:rFonts w:asciiTheme="minorEastAsia" w:eastAsiaTheme="minorEastAsia" w:hAnsiTheme="minorEastAsia" w:cs="宋体" w:hint="eastAsia"/>
          <w:szCs w:val="21"/>
          <w:lang w:val="zh-CN"/>
        </w:rPr>
        <w:lastRenderedPageBreak/>
        <w:t>利润、税费、完成本项目的其它费用和政策性文件规定及合同包含的所有风险、责任等各项应有费用等所有费用。</w:t>
      </w:r>
    </w:p>
    <w:p w:rsidR="00B437FE" w:rsidRPr="00377F98" w:rsidRDefault="00B437FE" w:rsidP="00B437FE">
      <w:pPr>
        <w:spacing w:line="500" w:lineRule="exact"/>
        <w:ind w:firstLineChars="200" w:firstLine="422"/>
        <w:rPr>
          <w:rFonts w:asciiTheme="minorEastAsia" w:eastAsiaTheme="minorEastAsia" w:hAnsiTheme="minorEastAsia" w:cs="宋体"/>
          <w:b/>
          <w:bCs/>
          <w:szCs w:val="21"/>
        </w:rPr>
      </w:pPr>
      <w:r w:rsidRPr="00377F98">
        <w:rPr>
          <w:rFonts w:asciiTheme="minorEastAsia" w:eastAsiaTheme="minorEastAsia" w:hAnsiTheme="minorEastAsia" w:cs="宋体" w:hint="eastAsia"/>
          <w:b/>
          <w:bCs/>
          <w:szCs w:val="21"/>
        </w:rPr>
        <w:t>第五条　双方责任</w:t>
      </w:r>
    </w:p>
    <w:p w:rsidR="00B437FE" w:rsidRPr="00377F98" w:rsidRDefault="00B437FE" w:rsidP="00B437FE">
      <w:pPr>
        <w:spacing w:line="500" w:lineRule="exact"/>
        <w:ind w:firstLineChars="200" w:firstLine="420"/>
        <w:rPr>
          <w:rFonts w:asciiTheme="minorEastAsia" w:eastAsiaTheme="minorEastAsia" w:hAnsiTheme="minorEastAsia" w:cs="宋体"/>
          <w:szCs w:val="21"/>
        </w:rPr>
      </w:pPr>
      <w:r w:rsidRPr="00377F98">
        <w:rPr>
          <w:rFonts w:asciiTheme="minorEastAsia" w:eastAsiaTheme="minorEastAsia" w:hAnsiTheme="minorEastAsia" w:cs="宋体"/>
          <w:szCs w:val="21"/>
        </w:rPr>
        <w:t>5.1</w:t>
      </w:r>
      <w:r w:rsidRPr="00377F98">
        <w:rPr>
          <w:rFonts w:asciiTheme="minorEastAsia" w:eastAsiaTheme="minorEastAsia" w:hAnsiTheme="minorEastAsia" w:cs="宋体" w:hint="eastAsia"/>
          <w:szCs w:val="21"/>
        </w:rPr>
        <w:t>甲方责任</w:t>
      </w:r>
    </w:p>
    <w:p w:rsidR="00B437FE" w:rsidRPr="00377F98" w:rsidRDefault="00B437FE" w:rsidP="00B437FE">
      <w:pPr>
        <w:spacing w:line="500" w:lineRule="exact"/>
        <w:ind w:firstLineChars="200" w:firstLine="420"/>
        <w:rPr>
          <w:rFonts w:asciiTheme="minorEastAsia" w:eastAsiaTheme="minorEastAsia" w:hAnsiTheme="minorEastAsia" w:cs="宋体"/>
          <w:szCs w:val="21"/>
        </w:rPr>
      </w:pPr>
      <w:r w:rsidRPr="00377F98">
        <w:rPr>
          <w:rFonts w:asciiTheme="minorEastAsia" w:eastAsiaTheme="minorEastAsia" w:hAnsiTheme="minorEastAsia" w:cs="宋体"/>
          <w:szCs w:val="21"/>
        </w:rPr>
        <w:t>5.1.1</w:t>
      </w:r>
      <w:r w:rsidRPr="00377F98">
        <w:rPr>
          <w:rFonts w:asciiTheme="minorEastAsia" w:eastAsiaTheme="minorEastAsia" w:hAnsiTheme="minorEastAsia" w:cs="宋体" w:hint="eastAsia"/>
          <w:szCs w:val="21"/>
        </w:rPr>
        <w:t>甲方委托设计任务时，必须向乙方明确设计深度要求和阶段划分。甲方应按第四条约定支付规划编制费用。</w:t>
      </w:r>
    </w:p>
    <w:p w:rsidR="00B437FE" w:rsidRPr="00377F98" w:rsidRDefault="00B437FE" w:rsidP="00B437FE">
      <w:pPr>
        <w:spacing w:line="500" w:lineRule="exact"/>
        <w:ind w:firstLineChars="200" w:firstLine="420"/>
        <w:rPr>
          <w:rFonts w:asciiTheme="minorEastAsia" w:eastAsiaTheme="minorEastAsia" w:hAnsiTheme="minorEastAsia" w:cs="宋体"/>
          <w:szCs w:val="21"/>
        </w:rPr>
      </w:pPr>
      <w:r w:rsidRPr="00377F98">
        <w:rPr>
          <w:rFonts w:asciiTheme="minorEastAsia" w:eastAsiaTheme="minorEastAsia" w:hAnsiTheme="minorEastAsia" w:cs="宋体"/>
          <w:szCs w:val="21"/>
        </w:rPr>
        <w:t>5.1.2</w:t>
      </w:r>
      <w:r w:rsidRPr="00377F98">
        <w:rPr>
          <w:rFonts w:asciiTheme="minorEastAsia" w:eastAsiaTheme="minorEastAsia" w:hAnsiTheme="minorEastAsia" w:cs="宋体" w:hint="eastAsia"/>
          <w:szCs w:val="21"/>
        </w:rPr>
        <w:t>甲方配合乙方做好基础资料的收集工作。甲方不得要求乙方违反国家有关标准进行规划设计。</w:t>
      </w:r>
    </w:p>
    <w:p w:rsidR="00B437FE" w:rsidRPr="00377F98" w:rsidRDefault="00B437FE" w:rsidP="00B437FE">
      <w:pPr>
        <w:spacing w:line="500" w:lineRule="exact"/>
        <w:ind w:firstLineChars="200" w:firstLine="420"/>
        <w:rPr>
          <w:rFonts w:asciiTheme="minorEastAsia" w:eastAsiaTheme="minorEastAsia" w:hAnsiTheme="minorEastAsia" w:cs="宋体"/>
          <w:szCs w:val="21"/>
        </w:rPr>
      </w:pPr>
      <w:r w:rsidRPr="00377F98">
        <w:rPr>
          <w:rFonts w:asciiTheme="minorEastAsia" w:eastAsiaTheme="minorEastAsia" w:hAnsiTheme="minorEastAsia" w:cs="宋体"/>
          <w:szCs w:val="21"/>
        </w:rPr>
        <w:t>5.1.3</w:t>
      </w:r>
      <w:r w:rsidRPr="00377F98">
        <w:rPr>
          <w:rFonts w:asciiTheme="minorEastAsia" w:eastAsiaTheme="minorEastAsia" w:hAnsiTheme="minorEastAsia" w:cs="宋体" w:hint="eastAsia"/>
          <w:szCs w:val="21"/>
        </w:rPr>
        <w:t>甲方负责组织方案论证、评审、技术审查，并及时将修改意见反馈给乙方。</w:t>
      </w:r>
    </w:p>
    <w:p w:rsidR="00B437FE" w:rsidRPr="00377F98" w:rsidRDefault="00B437FE" w:rsidP="00B437FE">
      <w:pPr>
        <w:spacing w:line="500" w:lineRule="exact"/>
        <w:ind w:firstLineChars="200" w:firstLine="420"/>
        <w:rPr>
          <w:rFonts w:asciiTheme="minorEastAsia" w:eastAsiaTheme="minorEastAsia" w:hAnsiTheme="minorEastAsia" w:cs="宋体"/>
          <w:szCs w:val="21"/>
        </w:rPr>
      </w:pPr>
      <w:r w:rsidRPr="00377F98">
        <w:rPr>
          <w:rFonts w:asciiTheme="minorEastAsia" w:eastAsiaTheme="minorEastAsia" w:hAnsiTheme="minorEastAsia" w:cs="宋体"/>
          <w:szCs w:val="21"/>
        </w:rPr>
        <w:t>5.1.4</w:t>
      </w:r>
      <w:r w:rsidRPr="00377F98">
        <w:rPr>
          <w:rFonts w:asciiTheme="minorEastAsia" w:eastAsiaTheme="minorEastAsia" w:hAnsiTheme="minorEastAsia" w:cs="宋体" w:hint="eastAsia"/>
          <w:szCs w:val="21"/>
        </w:rPr>
        <w:t>合同生效后，甲方要求终止或解除合同的，可单方终止或解除合同，乙方未开始设计工作的，甲方无权要求返还预付款；乙方已开始设计的，甲方根据乙方该阶段实际完成工作量支付设计费，甲方无需向乙方支付违约金。</w:t>
      </w:r>
    </w:p>
    <w:p w:rsidR="00B437FE" w:rsidRPr="00377F98" w:rsidRDefault="00B437FE" w:rsidP="00B437FE">
      <w:pPr>
        <w:spacing w:line="500" w:lineRule="exact"/>
        <w:ind w:firstLineChars="200" w:firstLine="420"/>
        <w:rPr>
          <w:rFonts w:asciiTheme="minorEastAsia" w:eastAsiaTheme="minorEastAsia" w:hAnsiTheme="minorEastAsia" w:cs="宋体"/>
          <w:szCs w:val="21"/>
        </w:rPr>
      </w:pPr>
      <w:r w:rsidRPr="00377F98">
        <w:rPr>
          <w:rFonts w:asciiTheme="minorEastAsia" w:eastAsiaTheme="minorEastAsia" w:hAnsiTheme="minorEastAsia" w:cs="宋体"/>
          <w:szCs w:val="21"/>
        </w:rPr>
        <w:t>5.2</w:t>
      </w:r>
      <w:r w:rsidRPr="00377F98">
        <w:rPr>
          <w:rFonts w:asciiTheme="minorEastAsia" w:eastAsiaTheme="minorEastAsia" w:hAnsiTheme="minorEastAsia" w:cs="宋体" w:hint="eastAsia"/>
          <w:szCs w:val="21"/>
        </w:rPr>
        <w:t>乙方责任</w:t>
      </w:r>
    </w:p>
    <w:p w:rsidR="00B437FE" w:rsidRPr="00377F98" w:rsidRDefault="00B437FE" w:rsidP="00B437FE">
      <w:pPr>
        <w:spacing w:line="500" w:lineRule="exact"/>
        <w:ind w:firstLineChars="200" w:firstLine="420"/>
        <w:rPr>
          <w:rFonts w:asciiTheme="minorEastAsia" w:eastAsiaTheme="minorEastAsia" w:hAnsiTheme="minorEastAsia" w:cs="宋体"/>
          <w:szCs w:val="21"/>
        </w:rPr>
      </w:pPr>
      <w:r w:rsidRPr="00377F98">
        <w:rPr>
          <w:rFonts w:asciiTheme="minorEastAsia" w:eastAsiaTheme="minorEastAsia" w:hAnsiTheme="minorEastAsia" w:cs="宋体"/>
          <w:szCs w:val="21"/>
        </w:rPr>
        <w:t>5.2.1</w:t>
      </w:r>
      <w:r w:rsidRPr="00377F98">
        <w:rPr>
          <w:rFonts w:asciiTheme="minorEastAsia" w:eastAsiaTheme="minorEastAsia" w:hAnsiTheme="minorEastAsia" w:cs="宋体" w:hint="eastAsia"/>
          <w:szCs w:val="21"/>
        </w:rPr>
        <w:t>乙方按国家现行的设计标准、规范进行设计，按合同规定的进度向甲方提交设计成果。</w:t>
      </w:r>
    </w:p>
    <w:p w:rsidR="00B437FE" w:rsidRPr="00377F98" w:rsidRDefault="00B437FE" w:rsidP="00B437FE">
      <w:pPr>
        <w:spacing w:line="500" w:lineRule="exact"/>
        <w:ind w:firstLineChars="200" w:firstLine="420"/>
        <w:rPr>
          <w:rFonts w:asciiTheme="minorEastAsia" w:eastAsiaTheme="minorEastAsia" w:hAnsiTheme="minorEastAsia" w:cs="宋体"/>
          <w:szCs w:val="21"/>
        </w:rPr>
      </w:pPr>
      <w:r w:rsidRPr="00377F98">
        <w:rPr>
          <w:rFonts w:asciiTheme="minorEastAsia" w:eastAsiaTheme="minorEastAsia" w:hAnsiTheme="minorEastAsia" w:cs="宋体"/>
          <w:szCs w:val="21"/>
        </w:rPr>
        <w:t>5.2.2</w:t>
      </w:r>
      <w:r w:rsidRPr="00377F98">
        <w:rPr>
          <w:rFonts w:asciiTheme="minorEastAsia" w:eastAsiaTheme="minorEastAsia" w:hAnsiTheme="minorEastAsia" w:cs="宋体" w:hint="eastAsia"/>
          <w:szCs w:val="21"/>
        </w:rPr>
        <w:t>乙方对其提交的设计成果质量负责，并负责对设计成果出现的遗漏或错误进行修改、补充。如乙方、提交的设计成果未达到编制深度要求或未通过甲方审查，需退回并根据甲方要求进行修改完善。</w:t>
      </w:r>
    </w:p>
    <w:p w:rsidR="00B437FE" w:rsidRPr="00377F98" w:rsidRDefault="00B437FE" w:rsidP="00B437FE">
      <w:pPr>
        <w:spacing w:line="500" w:lineRule="exact"/>
        <w:ind w:firstLineChars="200" w:firstLine="420"/>
        <w:rPr>
          <w:rFonts w:asciiTheme="minorEastAsia" w:eastAsiaTheme="minorEastAsia" w:hAnsiTheme="minorEastAsia" w:cs="宋体"/>
          <w:szCs w:val="21"/>
        </w:rPr>
      </w:pPr>
      <w:r w:rsidRPr="00377F98">
        <w:rPr>
          <w:rFonts w:asciiTheme="minorEastAsia" w:eastAsiaTheme="minorEastAsia" w:hAnsiTheme="minorEastAsia" w:cs="宋体"/>
          <w:szCs w:val="21"/>
        </w:rPr>
        <w:t>5.2.3</w:t>
      </w:r>
      <w:r w:rsidRPr="00377F98">
        <w:rPr>
          <w:rFonts w:asciiTheme="minorEastAsia" w:eastAsiaTheme="minorEastAsia" w:hAnsiTheme="minorEastAsia" w:cs="宋体" w:hint="eastAsia"/>
          <w:szCs w:val="21"/>
        </w:rPr>
        <w:t>乙方按甲方要求交付规划设计成果后，必须派人参加甲方或其他部门单位组织的规划设计成果的审查、论证活动并支付相关费用，并根据审查结论负责不超过本合同规定任务范围内的修改和完善。对后续的规划论证阶段乙方必须派人提供技术咨询及必要的现场指导服务。</w:t>
      </w:r>
    </w:p>
    <w:p w:rsidR="00B437FE" w:rsidRPr="00377F98" w:rsidRDefault="00B437FE" w:rsidP="00B437FE">
      <w:pPr>
        <w:spacing w:line="500" w:lineRule="exact"/>
        <w:ind w:firstLineChars="200" w:firstLine="420"/>
        <w:rPr>
          <w:rFonts w:asciiTheme="minorEastAsia" w:eastAsiaTheme="minorEastAsia" w:hAnsiTheme="minorEastAsia" w:cs="宋体"/>
          <w:szCs w:val="21"/>
        </w:rPr>
      </w:pPr>
      <w:r w:rsidRPr="00377F98">
        <w:rPr>
          <w:rFonts w:asciiTheme="minorEastAsia" w:eastAsiaTheme="minorEastAsia" w:hAnsiTheme="minorEastAsia" w:cs="宋体"/>
          <w:szCs w:val="21"/>
        </w:rPr>
        <w:t>5.2.4</w:t>
      </w:r>
      <w:r w:rsidRPr="00377F98">
        <w:rPr>
          <w:rFonts w:asciiTheme="minorEastAsia" w:eastAsiaTheme="minorEastAsia" w:hAnsiTheme="minorEastAsia" w:cs="宋体" w:hint="eastAsia"/>
          <w:szCs w:val="21"/>
        </w:rPr>
        <w:t>合同生效后，乙方要求终止合同的，经甲方书面同意可终止合同，但乙方应全额退还甲方实际已支付的款额。</w:t>
      </w:r>
      <w:r w:rsidRPr="00377F98">
        <w:rPr>
          <w:rFonts w:asciiTheme="minorEastAsia" w:eastAsiaTheme="minorEastAsia" w:hAnsiTheme="minorEastAsia" w:cs="宋体"/>
          <w:szCs w:val="21"/>
        </w:rPr>
        <w:t xml:space="preserve"> </w:t>
      </w:r>
    </w:p>
    <w:p w:rsidR="00B437FE" w:rsidRPr="00377F98" w:rsidRDefault="00B437FE" w:rsidP="00B437FE">
      <w:pPr>
        <w:spacing w:line="500" w:lineRule="exact"/>
        <w:ind w:firstLineChars="200" w:firstLine="420"/>
        <w:rPr>
          <w:rFonts w:asciiTheme="minorEastAsia" w:eastAsiaTheme="minorEastAsia" w:hAnsiTheme="minorEastAsia" w:cs="宋体"/>
          <w:szCs w:val="21"/>
        </w:rPr>
      </w:pPr>
      <w:r w:rsidRPr="00377F98">
        <w:rPr>
          <w:rFonts w:asciiTheme="minorEastAsia" w:eastAsiaTheme="minorEastAsia" w:hAnsiTheme="minorEastAsia" w:cs="宋体"/>
          <w:szCs w:val="21"/>
        </w:rPr>
        <w:t>5.2.5</w:t>
      </w:r>
      <w:r w:rsidRPr="00377F98">
        <w:rPr>
          <w:rFonts w:asciiTheme="minorEastAsia" w:eastAsiaTheme="minorEastAsia" w:hAnsiTheme="minorEastAsia" w:cs="宋体" w:hint="eastAsia"/>
          <w:szCs w:val="21"/>
        </w:rPr>
        <w:t>因乙方原因延误了设计成果最终交付时间，乙方承担违约责任，每延误一周（不到一周以一周计），乙方按该项目设计费的</w:t>
      </w:r>
      <w:r w:rsidRPr="00377F98">
        <w:rPr>
          <w:rFonts w:asciiTheme="minorEastAsia" w:eastAsiaTheme="minorEastAsia" w:hAnsiTheme="minorEastAsia" w:cs="宋体"/>
          <w:szCs w:val="21"/>
        </w:rPr>
        <w:t>5</w:t>
      </w:r>
      <w:r w:rsidRPr="00377F98">
        <w:rPr>
          <w:rFonts w:asciiTheme="minorEastAsia" w:eastAsiaTheme="minorEastAsia" w:hAnsiTheme="minorEastAsia" w:cs="宋体" w:hint="eastAsia"/>
          <w:szCs w:val="21"/>
        </w:rPr>
        <w:t>‰标准向甲方支付违约金，违约金最高为全部设计费，违约金可以通过减少项目设计费的方式支付。</w:t>
      </w:r>
    </w:p>
    <w:p w:rsidR="00B437FE" w:rsidRPr="004D281F" w:rsidRDefault="00B437FE" w:rsidP="00B437FE">
      <w:pPr>
        <w:spacing w:line="500" w:lineRule="exact"/>
        <w:ind w:firstLineChars="200" w:firstLine="422"/>
        <w:rPr>
          <w:rFonts w:asciiTheme="minorEastAsia" w:eastAsiaTheme="minorEastAsia" w:hAnsiTheme="minorEastAsia" w:cs="宋体"/>
          <w:b/>
          <w:szCs w:val="21"/>
        </w:rPr>
      </w:pPr>
      <w:r w:rsidRPr="004D281F">
        <w:rPr>
          <w:rFonts w:asciiTheme="minorEastAsia" w:eastAsiaTheme="minorEastAsia" w:hAnsiTheme="minorEastAsia" w:cs="宋体" w:hint="eastAsia"/>
          <w:b/>
          <w:szCs w:val="21"/>
        </w:rPr>
        <w:t>第六条</w:t>
      </w:r>
      <w:r w:rsidRPr="004D281F">
        <w:rPr>
          <w:rFonts w:asciiTheme="minorEastAsia" w:eastAsiaTheme="minorEastAsia" w:hAnsiTheme="minorEastAsia" w:cs="宋体"/>
          <w:b/>
          <w:szCs w:val="21"/>
        </w:rPr>
        <w:t xml:space="preserve">  </w:t>
      </w:r>
      <w:r w:rsidRPr="004D281F">
        <w:rPr>
          <w:rFonts w:asciiTheme="minorEastAsia" w:eastAsiaTheme="minorEastAsia" w:hAnsiTheme="minorEastAsia" w:cs="宋体" w:hint="eastAsia"/>
          <w:b/>
          <w:szCs w:val="21"/>
        </w:rPr>
        <w:t>知识产权的约定</w:t>
      </w:r>
    </w:p>
    <w:p w:rsidR="00B437FE" w:rsidRPr="00377F98" w:rsidRDefault="00B437FE" w:rsidP="00B437FE">
      <w:pPr>
        <w:spacing w:line="500" w:lineRule="exact"/>
        <w:ind w:firstLineChars="200" w:firstLine="420"/>
        <w:rPr>
          <w:rFonts w:asciiTheme="minorEastAsia" w:eastAsiaTheme="minorEastAsia" w:hAnsiTheme="minorEastAsia" w:cs="宋体"/>
          <w:szCs w:val="21"/>
        </w:rPr>
      </w:pPr>
      <w:r w:rsidRPr="00377F98">
        <w:rPr>
          <w:rFonts w:asciiTheme="minorEastAsia" w:eastAsiaTheme="minorEastAsia" w:hAnsiTheme="minorEastAsia" w:cs="宋体" w:hint="eastAsia"/>
          <w:szCs w:val="21"/>
        </w:rPr>
        <w:t>甲方委托乙方进行设计，设计成果的著作权属于甲方，署名权属于乙方。</w:t>
      </w:r>
    </w:p>
    <w:p w:rsidR="00B437FE" w:rsidRPr="00377F98" w:rsidRDefault="00B437FE" w:rsidP="00B437FE">
      <w:pPr>
        <w:spacing w:line="500" w:lineRule="exact"/>
        <w:ind w:firstLineChars="200" w:firstLine="420"/>
        <w:rPr>
          <w:rFonts w:asciiTheme="minorEastAsia" w:eastAsiaTheme="minorEastAsia" w:hAnsiTheme="minorEastAsia" w:cs="宋体"/>
          <w:szCs w:val="21"/>
        </w:rPr>
      </w:pPr>
      <w:r w:rsidRPr="00377F98">
        <w:rPr>
          <w:rFonts w:asciiTheme="minorEastAsia" w:eastAsiaTheme="minorEastAsia" w:hAnsiTheme="minorEastAsia" w:cs="宋体" w:hint="eastAsia"/>
          <w:szCs w:val="21"/>
        </w:rPr>
        <w:lastRenderedPageBreak/>
        <w:t>乙方保证其提交的设计成果不会侵犯任何其他人的知识产权，否则一切后果由乙方承担。</w:t>
      </w:r>
    </w:p>
    <w:p w:rsidR="00B437FE" w:rsidRPr="00377F98" w:rsidRDefault="00B437FE" w:rsidP="00B437FE">
      <w:pPr>
        <w:spacing w:line="500" w:lineRule="exact"/>
        <w:ind w:firstLineChars="200" w:firstLine="420"/>
        <w:rPr>
          <w:rFonts w:asciiTheme="minorEastAsia" w:eastAsiaTheme="minorEastAsia" w:hAnsiTheme="minorEastAsia" w:cs="宋体"/>
          <w:szCs w:val="21"/>
        </w:rPr>
      </w:pPr>
      <w:r w:rsidRPr="00377F98">
        <w:rPr>
          <w:rFonts w:asciiTheme="minorEastAsia" w:eastAsiaTheme="minorEastAsia" w:hAnsiTheme="minorEastAsia" w:cs="宋体" w:hint="eastAsia"/>
          <w:szCs w:val="21"/>
        </w:rPr>
        <w:t>双方在履行本合同所形成的知识产权、商业秘密等归甲方所有，未经甲方同意，乙方不得擅自修改、复制或向第三人转让或用于本合同项目外的项目。如发生以上情况，乙方承担一切由此引起的后果并承担赔偿责任。</w:t>
      </w:r>
    </w:p>
    <w:p w:rsidR="00B437FE" w:rsidRPr="00377F98" w:rsidRDefault="00B437FE" w:rsidP="00B437FE">
      <w:pPr>
        <w:spacing w:line="500" w:lineRule="exact"/>
        <w:ind w:firstLineChars="200" w:firstLine="422"/>
        <w:rPr>
          <w:rFonts w:asciiTheme="minorEastAsia" w:eastAsiaTheme="minorEastAsia" w:hAnsiTheme="minorEastAsia" w:cs="宋体"/>
          <w:b/>
          <w:bCs/>
          <w:szCs w:val="21"/>
        </w:rPr>
      </w:pPr>
      <w:r w:rsidRPr="00377F98">
        <w:rPr>
          <w:rFonts w:asciiTheme="minorEastAsia" w:eastAsiaTheme="minorEastAsia" w:hAnsiTheme="minorEastAsia" w:cs="宋体" w:hint="eastAsia"/>
          <w:b/>
          <w:bCs/>
          <w:szCs w:val="21"/>
        </w:rPr>
        <w:t>第七条　争议的解决办法</w:t>
      </w:r>
    </w:p>
    <w:p w:rsidR="00B437FE" w:rsidRPr="00377F98" w:rsidRDefault="00B437FE" w:rsidP="00B437FE">
      <w:pPr>
        <w:spacing w:line="500" w:lineRule="exact"/>
        <w:ind w:firstLineChars="200" w:firstLine="420"/>
        <w:rPr>
          <w:rFonts w:asciiTheme="minorEastAsia" w:eastAsiaTheme="minorEastAsia" w:hAnsiTheme="minorEastAsia" w:cs="宋体"/>
          <w:szCs w:val="21"/>
        </w:rPr>
      </w:pPr>
      <w:r w:rsidRPr="00377F98">
        <w:rPr>
          <w:rFonts w:asciiTheme="minorEastAsia" w:eastAsiaTheme="minorEastAsia" w:hAnsiTheme="minorEastAsia" w:cs="宋体" w:hint="eastAsia"/>
          <w:szCs w:val="21"/>
        </w:rPr>
        <w:t>在本合同履行过程中发生争议，双方应当协商解决。双方不愿协商、调解或者协商、调解不成的，双方商定，采用以下第（二）种方式解决。</w:t>
      </w:r>
    </w:p>
    <w:p w:rsidR="00B437FE" w:rsidRPr="00377F98" w:rsidRDefault="00B437FE" w:rsidP="00B437FE">
      <w:pPr>
        <w:spacing w:line="500" w:lineRule="exact"/>
        <w:ind w:firstLineChars="200" w:firstLine="420"/>
        <w:rPr>
          <w:rFonts w:asciiTheme="minorEastAsia" w:eastAsiaTheme="minorEastAsia" w:hAnsiTheme="minorEastAsia" w:cs="宋体"/>
          <w:szCs w:val="21"/>
        </w:rPr>
      </w:pPr>
      <w:r w:rsidRPr="00377F98">
        <w:rPr>
          <w:rFonts w:asciiTheme="minorEastAsia" w:eastAsiaTheme="minorEastAsia" w:hAnsiTheme="minorEastAsia" w:cs="宋体" w:hint="eastAsia"/>
          <w:szCs w:val="21"/>
        </w:rPr>
        <w:t>（一）申请</w:t>
      </w:r>
      <w:r w:rsidRPr="00377F98">
        <w:rPr>
          <w:rFonts w:asciiTheme="minorEastAsia" w:eastAsiaTheme="minorEastAsia" w:hAnsiTheme="minorEastAsia" w:cs="宋体"/>
          <w:szCs w:val="21"/>
          <w:u w:val="single"/>
        </w:rPr>
        <w:t xml:space="preserve"> </w:t>
      </w:r>
      <w:r w:rsidRPr="00377F98">
        <w:rPr>
          <w:rFonts w:asciiTheme="minorEastAsia" w:eastAsiaTheme="minorEastAsia" w:hAnsiTheme="minorEastAsia" w:cs="宋体" w:hint="eastAsia"/>
          <w:szCs w:val="21"/>
          <w:u w:val="single"/>
        </w:rPr>
        <w:t>龙游县</w:t>
      </w:r>
      <w:r w:rsidRPr="00377F98">
        <w:rPr>
          <w:rFonts w:asciiTheme="minorEastAsia" w:eastAsiaTheme="minorEastAsia" w:hAnsiTheme="minorEastAsia" w:cs="宋体"/>
          <w:szCs w:val="21"/>
          <w:u w:val="single"/>
        </w:rPr>
        <w:t xml:space="preserve">  </w:t>
      </w:r>
      <w:r w:rsidRPr="00377F98">
        <w:rPr>
          <w:rFonts w:asciiTheme="minorEastAsia" w:eastAsiaTheme="minorEastAsia" w:hAnsiTheme="minorEastAsia" w:cs="宋体" w:hint="eastAsia"/>
          <w:szCs w:val="21"/>
        </w:rPr>
        <w:t>仲裁委员会仲裁。</w:t>
      </w:r>
    </w:p>
    <w:p w:rsidR="00B437FE" w:rsidRPr="00377F98" w:rsidRDefault="00B437FE" w:rsidP="00B437FE">
      <w:pPr>
        <w:spacing w:line="500" w:lineRule="exact"/>
        <w:ind w:firstLineChars="200" w:firstLine="420"/>
        <w:rPr>
          <w:rFonts w:asciiTheme="minorEastAsia" w:eastAsiaTheme="minorEastAsia" w:hAnsiTheme="minorEastAsia" w:cs="宋体"/>
          <w:szCs w:val="21"/>
        </w:rPr>
      </w:pPr>
      <w:r w:rsidRPr="00377F98">
        <w:rPr>
          <w:rFonts w:asciiTheme="minorEastAsia" w:eastAsiaTheme="minorEastAsia" w:hAnsiTheme="minorEastAsia" w:cs="宋体" w:hint="eastAsia"/>
          <w:szCs w:val="21"/>
        </w:rPr>
        <w:t>（二）向龙游县人民法院提起诉讼。</w:t>
      </w:r>
    </w:p>
    <w:p w:rsidR="00B437FE" w:rsidRPr="00377F98" w:rsidRDefault="00B437FE" w:rsidP="00B437FE">
      <w:pPr>
        <w:spacing w:line="500" w:lineRule="exact"/>
        <w:ind w:firstLineChars="200" w:firstLine="422"/>
        <w:rPr>
          <w:rFonts w:asciiTheme="minorEastAsia" w:eastAsiaTheme="minorEastAsia" w:hAnsiTheme="minorEastAsia" w:cs="宋体"/>
          <w:szCs w:val="21"/>
        </w:rPr>
      </w:pPr>
      <w:r w:rsidRPr="00377F98">
        <w:rPr>
          <w:rFonts w:asciiTheme="minorEastAsia" w:eastAsiaTheme="minorEastAsia" w:hAnsiTheme="minorEastAsia" w:cs="宋体" w:hint="eastAsia"/>
          <w:b/>
          <w:bCs/>
          <w:szCs w:val="21"/>
        </w:rPr>
        <w:t>第八条</w:t>
      </w:r>
      <w:r w:rsidRPr="00377F98">
        <w:rPr>
          <w:rFonts w:asciiTheme="minorEastAsia" w:eastAsiaTheme="minorEastAsia" w:hAnsiTheme="minorEastAsia" w:cs="宋体" w:hint="eastAsia"/>
          <w:szCs w:val="21"/>
        </w:rPr>
        <w:t xml:space="preserve">　本合同未尽事宜，双方应当及时协商并共同签订补充协议，补充协议与本合同具有同等效力。</w:t>
      </w:r>
    </w:p>
    <w:p w:rsidR="00B437FE" w:rsidRPr="00377F98" w:rsidRDefault="00B437FE" w:rsidP="00B437FE">
      <w:pPr>
        <w:spacing w:line="500" w:lineRule="exact"/>
        <w:ind w:firstLineChars="200" w:firstLine="422"/>
        <w:rPr>
          <w:rFonts w:asciiTheme="minorEastAsia" w:eastAsiaTheme="minorEastAsia" w:hAnsiTheme="minorEastAsia" w:cs="宋体"/>
          <w:szCs w:val="21"/>
        </w:rPr>
      </w:pPr>
      <w:r w:rsidRPr="00377F98">
        <w:rPr>
          <w:rFonts w:asciiTheme="minorEastAsia" w:eastAsiaTheme="minorEastAsia" w:hAnsiTheme="minorEastAsia" w:cs="宋体" w:hint="eastAsia"/>
          <w:b/>
          <w:bCs/>
          <w:szCs w:val="21"/>
        </w:rPr>
        <w:t>第九条</w:t>
      </w:r>
      <w:r w:rsidRPr="00377F98">
        <w:rPr>
          <w:rFonts w:asciiTheme="minorEastAsia" w:eastAsiaTheme="minorEastAsia" w:hAnsiTheme="minorEastAsia" w:cs="宋体"/>
          <w:b/>
          <w:bCs/>
          <w:szCs w:val="21"/>
        </w:rPr>
        <w:t xml:space="preserve"> </w:t>
      </w:r>
      <w:r w:rsidRPr="00377F98">
        <w:rPr>
          <w:rFonts w:asciiTheme="minorEastAsia" w:eastAsiaTheme="minorEastAsia" w:hAnsiTheme="minorEastAsia" w:cs="宋体"/>
          <w:szCs w:val="21"/>
        </w:rPr>
        <w:t xml:space="preserve"> </w:t>
      </w:r>
      <w:r w:rsidRPr="00377F98">
        <w:rPr>
          <w:rFonts w:asciiTheme="minorEastAsia" w:eastAsiaTheme="minorEastAsia" w:hAnsiTheme="minorEastAsia" w:cs="宋体" w:hint="eastAsia"/>
          <w:szCs w:val="21"/>
        </w:rPr>
        <w:t>本合同经甲方、乙方法定代表人或其委托人签字并加盖双方公章，招标代理机构加盖鉴证章后生效。</w:t>
      </w:r>
    </w:p>
    <w:p w:rsidR="00B437FE" w:rsidRPr="00377F98" w:rsidRDefault="00B437FE" w:rsidP="00B437FE">
      <w:pPr>
        <w:spacing w:line="500" w:lineRule="exact"/>
        <w:ind w:firstLineChars="200" w:firstLine="422"/>
        <w:rPr>
          <w:rFonts w:asciiTheme="minorEastAsia" w:eastAsiaTheme="minorEastAsia" w:hAnsiTheme="minorEastAsia" w:cs="宋体"/>
          <w:szCs w:val="21"/>
        </w:rPr>
      </w:pPr>
      <w:r w:rsidRPr="00377F98">
        <w:rPr>
          <w:rFonts w:asciiTheme="minorEastAsia" w:eastAsiaTheme="minorEastAsia" w:hAnsiTheme="minorEastAsia" w:cs="宋体" w:hint="eastAsia"/>
          <w:b/>
          <w:bCs/>
          <w:szCs w:val="21"/>
        </w:rPr>
        <w:t>第十条</w:t>
      </w:r>
      <w:r w:rsidRPr="00377F98">
        <w:rPr>
          <w:rFonts w:asciiTheme="minorEastAsia" w:eastAsiaTheme="minorEastAsia" w:hAnsiTheme="minorEastAsia" w:cs="宋体"/>
          <w:b/>
          <w:bCs/>
          <w:szCs w:val="21"/>
        </w:rPr>
        <w:t xml:space="preserve"> </w:t>
      </w:r>
      <w:r w:rsidRPr="00377F98">
        <w:rPr>
          <w:rFonts w:asciiTheme="minorEastAsia" w:eastAsiaTheme="minorEastAsia" w:hAnsiTheme="minorEastAsia" w:cs="宋体" w:hint="eastAsia"/>
          <w:szCs w:val="21"/>
        </w:rPr>
        <w:t>本合同一式</w:t>
      </w:r>
      <w:r w:rsidRPr="00377F98">
        <w:rPr>
          <w:rFonts w:asciiTheme="minorEastAsia" w:eastAsiaTheme="minorEastAsia" w:hAnsiTheme="minorEastAsia" w:cs="宋体" w:hint="eastAsia"/>
          <w:szCs w:val="21"/>
          <w:u w:val="single"/>
        </w:rPr>
        <w:t>七</w:t>
      </w:r>
      <w:r w:rsidRPr="00377F98">
        <w:rPr>
          <w:rFonts w:asciiTheme="minorEastAsia" w:eastAsiaTheme="minorEastAsia" w:hAnsiTheme="minorEastAsia" w:cs="宋体" w:hint="eastAsia"/>
          <w:szCs w:val="21"/>
        </w:rPr>
        <w:t>份，甲、乙双方各执</w:t>
      </w:r>
      <w:r w:rsidRPr="00377F98">
        <w:rPr>
          <w:rFonts w:asciiTheme="minorEastAsia" w:eastAsiaTheme="minorEastAsia" w:hAnsiTheme="minorEastAsia" w:cs="宋体" w:hint="eastAsia"/>
          <w:szCs w:val="21"/>
          <w:u w:val="single"/>
        </w:rPr>
        <w:t>贰</w:t>
      </w:r>
      <w:r>
        <w:rPr>
          <w:rFonts w:asciiTheme="minorEastAsia" w:eastAsiaTheme="minorEastAsia" w:hAnsiTheme="minorEastAsia" w:cs="宋体" w:hint="eastAsia"/>
          <w:szCs w:val="21"/>
        </w:rPr>
        <w:t>份，龙游县公共资源交易中心、县财政局政府采购监管科</w:t>
      </w:r>
      <w:r w:rsidRPr="00377F98">
        <w:rPr>
          <w:rFonts w:asciiTheme="minorEastAsia" w:eastAsiaTheme="minorEastAsia" w:hAnsiTheme="minorEastAsia" w:cs="宋体" w:hint="eastAsia"/>
          <w:szCs w:val="21"/>
        </w:rPr>
        <w:t>各执</w:t>
      </w:r>
      <w:r w:rsidRPr="00377F98">
        <w:rPr>
          <w:rFonts w:asciiTheme="minorEastAsia" w:eastAsiaTheme="minorEastAsia" w:hAnsiTheme="minorEastAsia" w:cs="宋体" w:hint="eastAsia"/>
          <w:szCs w:val="21"/>
          <w:u w:val="single"/>
        </w:rPr>
        <w:t>壹</w:t>
      </w:r>
      <w:r w:rsidRPr="00377F98">
        <w:rPr>
          <w:rFonts w:asciiTheme="minorEastAsia" w:eastAsiaTheme="minorEastAsia" w:hAnsiTheme="minorEastAsia" w:cs="宋体" w:hint="eastAsia"/>
          <w:szCs w:val="21"/>
        </w:rPr>
        <w:t>份。</w:t>
      </w:r>
    </w:p>
    <w:p w:rsidR="00B437FE" w:rsidRPr="00377F98" w:rsidRDefault="00B437FE" w:rsidP="00B437FE">
      <w:pPr>
        <w:pStyle w:val="a0"/>
        <w:rPr>
          <w:rFonts w:asciiTheme="minorEastAsia" w:eastAsiaTheme="minorEastAsia" w:hAnsiTheme="minorEastAsia"/>
          <w:sz w:val="21"/>
          <w:szCs w:val="21"/>
        </w:rPr>
      </w:pPr>
    </w:p>
    <w:p w:rsidR="00B437FE" w:rsidRPr="00377F98" w:rsidRDefault="00B437FE" w:rsidP="00B437FE">
      <w:pPr>
        <w:pStyle w:val="a0"/>
        <w:rPr>
          <w:rFonts w:asciiTheme="minorEastAsia" w:eastAsiaTheme="minorEastAsia" w:hAnsiTheme="minorEastAsia"/>
          <w:sz w:val="21"/>
          <w:szCs w:val="21"/>
        </w:rPr>
      </w:pPr>
    </w:p>
    <w:p w:rsidR="00B437FE" w:rsidRPr="00377F98" w:rsidRDefault="00B437FE" w:rsidP="00B437FE">
      <w:pPr>
        <w:pStyle w:val="af4"/>
        <w:spacing w:line="480" w:lineRule="exact"/>
        <w:ind w:firstLineChars="100" w:firstLine="210"/>
        <w:rPr>
          <w:rFonts w:asciiTheme="minorEastAsia" w:eastAsiaTheme="minorEastAsia" w:hAnsiTheme="minorEastAsia" w:cs="宋体"/>
          <w:szCs w:val="21"/>
        </w:rPr>
      </w:pPr>
      <w:r w:rsidRPr="00377F98">
        <w:rPr>
          <w:rFonts w:asciiTheme="minorEastAsia" w:eastAsiaTheme="minorEastAsia" w:hAnsiTheme="minorEastAsia" w:cs="宋体" w:hint="eastAsia"/>
          <w:szCs w:val="21"/>
        </w:rPr>
        <w:t>甲方（盖章）：</w:t>
      </w:r>
      <w:r w:rsidRPr="00377F98">
        <w:rPr>
          <w:rFonts w:asciiTheme="minorEastAsia" w:eastAsiaTheme="minorEastAsia" w:hAnsiTheme="minorEastAsia" w:cs="宋体"/>
          <w:szCs w:val="21"/>
        </w:rPr>
        <w:t xml:space="preserve">                               </w:t>
      </w:r>
      <w:r w:rsidRPr="00377F98">
        <w:rPr>
          <w:rFonts w:asciiTheme="minorEastAsia" w:eastAsiaTheme="minorEastAsia" w:hAnsiTheme="minorEastAsia" w:cs="宋体" w:hint="eastAsia"/>
          <w:szCs w:val="21"/>
        </w:rPr>
        <w:t>乙方（盖章）：</w:t>
      </w:r>
      <w:r w:rsidRPr="00377F98">
        <w:rPr>
          <w:rFonts w:asciiTheme="minorEastAsia" w:eastAsiaTheme="minorEastAsia" w:hAnsiTheme="minorEastAsia" w:cs="宋体"/>
          <w:szCs w:val="21"/>
        </w:rPr>
        <w:t xml:space="preserve"> </w:t>
      </w:r>
    </w:p>
    <w:p w:rsidR="00B437FE" w:rsidRPr="00377F98" w:rsidRDefault="00B437FE" w:rsidP="00B437FE">
      <w:pPr>
        <w:pStyle w:val="af4"/>
        <w:tabs>
          <w:tab w:val="center" w:pos="5233"/>
        </w:tabs>
        <w:spacing w:line="480" w:lineRule="exact"/>
        <w:ind w:firstLineChars="100" w:firstLine="210"/>
        <w:rPr>
          <w:rFonts w:asciiTheme="minorEastAsia" w:eastAsiaTheme="minorEastAsia" w:hAnsiTheme="minorEastAsia" w:cs="宋体"/>
          <w:szCs w:val="21"/>
        </w:rPr>
      </w:pPr>
      <w:r w:rsidRPr="00377F98">
        <w:rPr>
          <w:rFonts w:asciiTheme="minorEastAsia" w:eastAsiaTheme="minorEastAsia" w:hAnsiTheme="minorEastAsia" w:cs="宋体" w:hint="eastAsia"/>
          <w:szCs w:val="21"/>
        </w:rPr>
        <w:t>地址：</w:t>
      </w:r>
      <w:r w:rsidRPr="00377F98">
        <w:rPr>
          <w:rFonts w:asciiTheme="minorEastAsia" w:eastAsiaTheme="minorEastAsia" w:hAnsiTheme="minorEastAsia" w:cs="宋体"/>
          <w:szCs w:val="21"/>
        </w:rPr>
        <w:t xml:space="preserve"> </w:t>
      </w:r>
      <w:r w:rsidRPr="00377F98">
        <w:rPr>
          <w:rFonts w:asciiTheme="minorEastAsia" w:eastAsiaTheme="minorEastAsia" w:hAnsiTheme="minorEastAsia" w:cs="宋体"/>
          <w:szCs w:val="21"/>
        </w:rPr>
        <w:tab/>
      </w:r>
      <w:r w:rsidRPr="00377F98">
        <w:rPr>
          <w:rFonts w:asciiTheme="minorEastAsia" w:eastAsiaTheme="minorEastAsia" w:hAnsiTheme="minorEastAsia" w:cs="宋体" w:hint="eastAsia"/>
          <w:szCs w:val="21"/>
        </w:rPr>
        <w:t>地址：</w:t>
      </w:r>
    </w:p>
    <w:p w:rsidR="00B437FE" w:rsidRPr="00377F98" w:rsidRDefault="00B437FE" w:rsidP="00B437FE">
      <w:pPr>
        <w:pStyle w:val="af4"/>
        <w:spacing w:line="480" w:lineRule="exact"/>
        <w:ind w:firstLineChars="100" w:firstLine="210"/>
        <w:rPr>
          <w:rFonts w:asciiTheme="minorEastAsia" w:eastAsiaTheme="minorEastAsia" w:hAnsiTheme="minorEastAsia" w:cs="宋体"/>
          <w:szCs w:val="21"/>
        </w:rPr>
      </w:pPr>
      <w:r w:rsidRPr="00377F98">
        <w:rPr>
          <w:rFonts w:asciiTheme="minorEastAsia" w:eastAsiaTheme="minorEastAsia" w:hAnsiTheme="minorEastAsia" w:cs="宋体" w:hint="eastAsia"/>
          <w:szCs w:val="21"/>
        </w:rPr>
        <w:t>法定代表人：</w:t>
      </w:r>
      <w:r w:rsidRPr="00377F98">
        <w:rPr>
          <w:rFonts w:asciiTheme="minorEastAsia" w:eastAsiaTheme="minorEastAsia" w:hAnsiTheme="minorEastAsia" w:cs="宋体"/>
          <w:szCs w:val="21"/>
        </w:rPr>
        <w:t xml:space="preserve">                                 </w:t>
      </w:r>
      <w:r w:rsidRPr="00377F98">
        <w:rPr>
          <w:rFonts w:asciiTheme="minorEastAsia" w:eastAsiaTheme="minorEastAsia" w:hAnsiTheme="minorEastAsia" w:cs="宋体" w:hint="eastAsia"/>
          <w:szCs w:val="21"/>
        </w:rPr>
        <w:t>法定代表人：</w:t>
      </w:r>
    </w:p>
    <w:p w:rsidR="00B437FE" w:rsidRPr="00377F98" w:rsidRDefault="00B437FE" w:rsidP="00B437FE">
      <w:pPr>
        <w:pStyle w:val="af4"/>
        <w:spacing w:line="480" w:lineRule="exact"/>
        <w:ind w:firstLineChars="100" w:firstLine="210"/>
        <w:rPr>
          <w:rFonts w:asciiTheme="minorEastAsia" w:eastAsiaTheme="minorEastAsia" w:hAnsiTheme="minorEastAsia" w:cs="宋体"/>
          <w:szCs w:val="21"/>
        </w:rPr>
      </w:pPr>
      <w:r w:rsidRPr="00377F98">
        <w:rPr>
          <w:rFonts w:asciiTheme="minorEastAsia" w:eastAsiaTheme="minorEastAsia" w:hAnsiTheme="minorEastAsia" w:cs="宋体" w:hint="eastAsia"/>
          <w:szCs w:val="21"/>
        </w:rPr>
        <w:t>委托代理人：</w:t>
      </w:r>
      <w:r w:rsidRPr="00377F98">
        <w:rPr>
          <w:rFonts w:asciiTheme="minorEastAsia" w:eastAsiaTheme="minorEastAsia" w:hAnsiTheme="minorEastAsia" w:cs="宋体"/>
          <w:szCs w:val="21"/>
        </w:rPr>
        <w:t xml:space="preserve">                                 </w:t>
      </w:r>
      <w:r w:rsidRPr="00377F98">
        <w:rPr>
          <w:rFonts w:asciiTheme="minorEastAsia" w:eastAsiaTheme="minorEastAsia" w:hAnsiTheme="minorEastAsia" w:cs="宋体" w:hint="eastAsia"/>
          <w:szCs w:val="21"/>
        </w:rPr>
        <w:t>委托代理人：</w:t>
      </w:r>
    </w:p>
    <w:p w:rsidR="00B437FE" w:rsidRPr="00377F98" w:rsidRDefault="00B437FE" w:rsidP="00B437FE">
      <w:pPr>
        <w:pStyle w:val="af4"/>
        <w:spacing w:line="480" w:lineRule="exact"/>
        <w:ind w:firstLineChars="100" w:firstLine="210"/>
        <w:rPr>
          <w:rFonts w:asciiTheme="minorEastAsia" w:eastAsiaTheme="minorEastAsia" w:hAnsiTheme="minorEastAsia" w:cs="宋体"/>
          <w:szCs w:val="21"/>
        </w:rPr>
      </w:pPr>
      <w:r w:rsidRPr="00377F98">
        <w:rPr>
          <w:rFonts w:asciiTheme="minorEastAsia" w:eastAsiaTheme="minorEastAsia" w:hAnsiTheme="minorEastAsia" w:cs="宋体" w:hint="eastAsia"/>
          <w:szCs w:val="21"/>
        </w:rPr>
        <w:t>电话：</w:t>
      </w:r>
      <w:r w:rsidRPr="00377F98">
        <w:rPr>
          <w:rFonts w:asciiTheme="minorEastAsia" w:eastAsiaTheme="minorEastAsia" w:hAnsiTheme="minorEastAsia" w:cs="宋体"/>
          <w:szCs w:val="21"/>
        </w:rPr>
        <w:t xml:space="preserve">                                       </w:t>
      </w:r>
      <w:r w:rsidRPr="00377F98">
        <w:rPr>
          <w:rFonts w:asciiTheme="minorEastAsia" w:eastAsiaTheme="minorEastAsia" w:hAnsiTheme="minorEastAsia" w:cs="宋体" w:hint="eastAsia"/>
          <w:szCs w:val="21"/>
        </w:rPr>
        <w:t>电话：</w:t>
      </w:r>
    </w:p>
    <w:p w:rsidR="00B437FE" w:rsidRPr="00377F98" w:rsidRDefault="00B437FE" w:rsidP="00B437FE">
      <w:pPr>
        <w:pStyle w:val="af4"/>
        <w:spacing w:line="480" w:lineRule="exact"/>
        <w:ind w:firstLineChars="100" w:firstLine="210"/>
        <w:rPr>
          <w:rFonts w:asciiTheme="minorEastAsia" w:eastAsiaTheme="minorEastAsia" w:hAnsiTheme="minorEastAsia" w:cs="宋体"/>
          <w:szCs w:val="21"/>
        </w:rPr>
      </w:pPr>
      <w:r w:rsidRPr="00377F98">
        <w:rPr>
          <w:rFonts w:asciiTheme="minorEastAsia" w:eastAsiaTheme="minorEastAsia" w:hAnsiTheme="minorEastAsia" w:cs="宋体" w:hint="eastAsia"/>
          <w:szCs w:val="21"/>
        </w:rPr>
        <w:t>传真：</w:t>
      </w:r>
      <w:r w:rsidRPr="00377F98">
        <w:rPr>
          <w:rFonts w:asciiTheme="minorEastAsia" w:eastAsiaTheme="minorEastAsia" w:hAnsiTheme="minorEastAsia" w:cs="宋体"/>
          <w:szCs w:val="21"/>
        </w:rPr>
        <w:t xml:space="preserve">                                       </w:t>
      </w:r>
      <w:r w:rsidRPr="00377F98">
        <w:rPr>
          <w:rFonts w:asciiTheme="minorEastAsia" w:eastAsiaTheme="minorEastAsia" w:hAnsiTheme="minorEastAsia" w:cs="宋体" w:hint="eastAsia"/>
          <w:szCs w:val="21"/>
        </w:rPr>
        <w:t>传真：</w:t>
      </w:r>
    </w:p>
    <w:p w:rsidR="00B437FE" w:rsidRPr="00377F98" w:rsidRDefault="00B437FE" w:rsidP="00B437FE">
      <w:pPr>
        <w:pStyle w:val="af4"/>
        <w:spacing w:line="480" w:lineRule="exact"/>
        <w:ind w:firstLineChars="100" w:firstLine="210"/>
        <w:rPr>
          <w:rFonts w:asciiTheme="minorEastAsia" w:eastAsiaTheme="minorEastAsia" w:hAnsiTheme="minorEastAsia" w:cs="宋体"/>
          <w:szCs w:val="21"/>
        </w:rPr>
      </w:pPr>
      <w:r w:rsidRPr="00377F98">
        <w:rPr>
          <w:rFonts w:asciiTheme="minorEastAsia" w:eastAsiaTheme="minorEastAsia" w:hAnsiTheme="minorEastAsia" w:cs="宋体" w:hint="eastAsia"/>
          <w:szCs w:val="21"/>
        </w:rPr>
        <w:t>开户银行：</w:t>
      </w:r>
      <w:r w:rsidRPr="00377F98">
        <w:rPr>
          <w:rFonts w:asciiTheme="minorEastAsia" w:eastAsiaTheme="minorEastAsia" w:hAnsiTheme="minorEastAsia" w:cs="宋体"/>
          <w:szCs w:val="21"/>
        </w:rPr>
        <w:t xml:space="preserve">                                   </w:t>
      </w:r>
      <w:r w:rsidRPr="00377F98">
        <w:rPr>
          <w:rFonts w:asciiTheme="minorEastAsia" w:eastAsiaTheme="minorEastAsia" w:hAnsiTheme="minorEastAsia" w:cs="宋体" w:hint="eastAsia"/>
          <w:szCs w:val="21"/>
        </w:rPr>
        <w:t>开户银行：</w:t>
      </w:r>
    </w:p>
    <w:p w:rsidR="00B437FE" w:rsidRPr="00377F98" w:rsidRDefault="00B437FE" w:rsidP="00B437FE">
      <w:pPr>
        <w:pStyle w:val="af4"/>
        <w:spacing w:line="480" w:lineRule="exact"/>
        <w:ind w:firstLineChars="100" w:firstLine="210"/>
        <w:rPr>
          <w:rFonts w:asciiTheme="minorEastAsia" w:eastAsiaTheme="minorEastAsia" w:hAnsiTheme="minorEastAsia" w:cs="宋体"/>
          <w:szCs w:val="21"/>
        </w:rPr>
      </w:pPr>
      <w:r w:rsidRPr="00377F98">
        <w:rPr>
          <w:rFonts w:asciiTheme="minorEastAsia" w:eastAsiaTheme="minorEastAsia" w:hAnsiTheme="minorEastAsia" w:cs="宋体" w:hint="eastAsia"/>
          <w:szCs w:val="21"/>
        </w:rPr>
        <w:t>户</w:t>
      </w:r>
      <w:r w:rsidRPr="00377F98">
        <w:rPr>
          <w:rFonts w:asciiTheme="minorEastAsia" w:eastAsiaTheme="minorEastAsia" w:hAnsiTheme="minorEastAsia" w:cs="宋体"/>
          <w:szCs w:val="21"/>
        </w:rPr>
        <w:t xml:space="preserve">    </w:t>
      </w:r>
      <w:r w:rsidRPr="00377F98">
        <w:rPr>
          <w:rFonts w:asciiTheme="minorEastAsia" w:eastAsiaTheme="minorEastAsia" w:hAnsiTheme="minorEastAsia" w:cs="宋体" w:hint="eastAsia"/>
          <w:szCs w:val="21"/>
        </w:rPr>
        <w:t>名：</w:t>
      </w:r>
      <w:r w:rsidRPr="00377F98">
        <w:rPr>
          <w:rFonts w:asciiTheme="minorEastAsia" w:eastAsiaTheme="minorEastAsia" w:hAnsiTheme="minorEastAsia" w:cs="宋体"/>
          <w:szCs w:val="21"/>
        </w:rPr>
        <w:t xml:space="preserve">                                   </w:t>
      </w:r>
      <w:r w:rsidRPr="00377F98">
        <w:rPr>
          <w:rFonts w:asciiTheme="minorEastAsia" w:eastAsiaTheme="minorEastAsia" w:hAnsiTheme="minorEastAsia" w:cs="宋体" w:hint="eastAsia"/>
          <w:szCs w:val="21"/>
        </w:rPr>
        <w:t>户</w:t>
      </w:r>
      <w:r w:rsidRPr="00377F98">
        <w:rPr>
          <w:rFonts w:asciiTheme="minorEastAsia" w:eastAsiaTheme="minorEastAsia" w:hAnsiTheme="minorEastAsia" w:cs="宋体"/>
          <w:szCs w:val="21"/>
        </w:rPr>
        <w:t xml:space="preserve">    </w:t>
      </w:r>
      <w:r w:rsidRPr="00377F98">
        <w:rPr>
          <w:rFonts w:asciiTheme="minorEastAsia" w:eastAsiaTheme="minorEastAsia" w:hAnsiTheme="minorEastAsia" w:cs="宋体" w:hint="eastAsia"/>
          <w:szCs w:val="21"/>
        </w:rPr>
        <w:t>名：</w:t>
      </w:r>
    </w:p>
    <w:p w:rsidR="00B437FE" w:rsidRPr="00377F98" w:rsidRDefault="00B437FE" w:rsidP="00B437FE">
      <w:pPr>
        <w:pStyle w:val="af4"/>
        <w:spacing w:line="480" w:lineRule="exact"/>
        <w:ind w:firstLineChars="100" w:firstLine="210"/>
        <w:rPr>
          <w:rFonts w:asciiTheme="minorEastAsia" w:eastAsiaTheme="minorEastAsia" w:hAnsiTheme="minorEastAsia" w:cs="宋体"/>
          <w:szCs w:val="21"/>
        </w:rPr>
      </w:pPr>
      <w:bookmarkStart w:id="31" w:name="_Toc466315207"/>
      <w:bookmarkStart w:id="32" w:name="_Toc435129309"/>
      <w:bookmarkStart w:id="33" w:name="_Toc467269151"/>
      <w:bookmarkStart w:id="34" w:name="_Toc434829509"/>
      <w:bookmarkStart w:id="35" w:name="_Toc434220677"/>
      <w:bookmarkStart w:id="36" w:name="_Toc355773962"/>
      <w:bookmarkStart w:id="37" w:name="_Toc434221757"/>
      <w:bookmarkStart w:id="38" w:name="_Toc466830730"/>
      <w:bookmarkStart w:id="39" w:name="_Toc434828430"/>
      <w:bookmarkStart w:id="40" w:name="_Toc466315032"/>
      <w:bookmarkStart w:id="41" w:name="_Toc434828011"/>
      <w:r w:rsidRPr="00377F98">
        <w:rPr>
          <w:rFonts w:asciiTheme="minorEastAsia" w:eastAsiaTheme="minorEastAsia" w:hAnsiTheme="minorEastAsia" w:cs="宋体" w:hint="eastAsia"/>
          <w:szCs w:val="21"/>
        </w:rPr>
        <w:t>银行账号：</w:t>
      </w:r>
      <w:bookmarkEnd w:id="31"/>
      <w:bookmarkEnd w:id="32"/>
      <w:bookmarkEnd w:id="33"/>
      <w:bookmarkEnd w:id="34"/>
      <w:bookmarkEnd w:id="35"/>
      <w:bookmarkEnd w:id="36"/>
      <w:bookmarkEnd w:id="37"/>
      <w:bookmarkEnd w:id="38"/>
      <w:bookmarkEnd w:id="39"/>
      <w:bookmarkEnd w:id="40"/>
      <w:bookmarkEnd w:id="41"/>
      <w:r w:rsidRPr="00377F98">
        <w:rPr>
          <w:rFonts w:asciiTheme="minorEastAsia" w:eastAsiaTheme="minorEastAsia" w:hAnsiTheme="minorEastAsia" w:cs="宋体"/>
          <w:szCs w:val="21"/>
        </w:rPr>
        <w:t xml:space="preserve">                                   </w:t>
      </w:r>
      <w:r w:rsidRPr="00377F98">
        <w:rPr>
          <w:rFonts w:asciiTheme="minorEastAsia" w:eastAsiaTheme="minorEastAsia" w:hAnsiTheme="minorEastAsia" w:cs="宋体" w:hint="eastAsia"/>
          <w:szCs w:val="21"/>
        </w:rPr>
        <w:t>银行账号：</w:t>
      </w:r>
    </w:p>
    <w:p w:rsidR="00B437FE" w:rsidRPr="00377F98" w:rsidRDefault="00B437FE" w:rsidP="00B437FE">
      <w:pPr>
        <w:snapToGrid w:val="0"/>
        <w:spacing w:line="480" w:lineRule="exact"/>
        <w:ind w:firstLineChars="100" w:firstLine="250"/>
        <w:rPr>
          <w:rFonts w:asciiTheme="minorEastAsia" w:eastAsiaTheme="minorEastAsia" w:hAnsiTheme="minorEastAsia" w:cs="宋体"/>
          <w:bCs/>
          <w:szCs w:val="21"/>
        </w:rPr>
      </w:pPr>
      <w:r w:rsidRPr="00377F98">
        <w:rPr>
          <w:rFonts w:asciiTheme="minorEastAsia" w:eastAsiaTheme="minorEastAsia" w:hAnsiTheme="minorEastAsia" w:cs="宋体" w:hint="eastAsia"/>
          <w:bCs/>
          <w:spacing w:val="20"/>
          <w:kern w:val="52"/>
          <w:szCs w:val="21"/>
        </w:rPr>
        <w:t>时间</w:t>
      </w:r>
      <w:r w:rsidRPr="00377F98">
        <w:rPr>
          <w:rFonts w:asciiTheme="minorEastAsia" w:eastAsiaTheme="minorEastAsia" w:hAnsiTheme="minorEastAsia" w:cs="宋体"/>
          <w:bCs/>
          <w:spacing w:val="20"/>
          <w:kern w:val="52"/>
          <w:szCs w:val="21"/>
        </w:rPr>
        <w:t xml:space="preserve">:   </w:t>
      </w:r>
      <w:r w:rsidRPr="00377F98">
        <w:rPr>
          <w:rFonts w:asciiTheme="minorEastAsia" w:eastAsiaTheme="minorEastAsia" w:hAnsiTheme="minorEastAsia" w:cs="宋体" w:hint="eastAsia"/>
          <w:color w:val="000000"/>
          <w:szCs w:val="21"/>
        </w:rPr>
        <w:t>年</w:t>
      </w:r>
      <w:r w:rsidRPr="00377F98">
        <w:rPr>
          <w:rFonts w:asciiTheme="minorEastAsia" w:eastAsiaTheme="minorEastAsia" w:hAnsiTheme="minorEastAsia" w:cs="宋体"/>
          <w:color w:val="000000"/>
          <w:szCs w:val="21"/>
        </w:rPr>
        <w:t xml:space="preserve">  </w:t>
      </w:r>
      <w:r w:rsidRPr="00377F98">
        <w:rPr>
          <w:rFonts w:asciiTheme="minorEastAsia" w:eastAsiaTheme="minorEastAsia" w:hAnsiTheme="minorEastAsia" w:cs="宋体" w:hint="eastAsia"/>
          <w:color w:val="000000"/>
          <w:szCs w:val="21"/>
        </w:rPr>
        <w:t>月</w:t>
      </w:r>
      <w:r w:rsidRPr="00377F98">
        <w:rPr>
          <w:rFonts w:asciiTheme="minorEastAsia" w:eastAsiaTheme="minorEastAsia" w:hAnsiTheme="minorEastAsia" w:cs="宋体"/>
          <w:color w:val="000000"/>
          <w:szCs w:val="21"/>
        </w:rPr>
        <w:t xml:space="preserve">  </w:t>
      </w:r>
      <w:r w:rsidRPr="00377F98">
        <w:rPr>
          <w:rFonts w:asciiTheme="minorEastAsia" w:eastAsiaTheme="minorEastAsia" w:hAnsiTheme="minorEastAsia" w:cs="宋体" w:hint="eastAsia"/>
          <w:color w:val="000000"/>
          <w:szCs w:val="21"/>
        </w:rPr>
        <w:t>日</w:t>
      </w:r>
      <w:r w:rsidRPr="00377F98">
        <w:rPr>
          <w:rFonts w:asciiTheme="minorEastAsia" w:eastAsiaTheme="minorEastAsia" w:hAnsiTheme="minorEastAsia" w:cs="宋体"/>
          <w:color w:val="000000"/>
          <w:szCs w:val="21"/>
        </w:rPr>
        <w:t xml:space="preserve">                         </w:t>
      </w:r>
      <w:r w:rsidRPr="00377F98">
        <w:rPr>
          <w:rFonts w:asciiTheme="minorEastAsia" w:eastAsiaTheme="minorEastAsia" w:hAnsiTheme="minorEastAsia" w:cs="宋体" w:hint="eastAsia"/>
          <w:bCs/>
          <w:spacing w:val="20"/>
          <w:kern w:val="52"/>
          <w:szCs w:val="21"/>
        </w:rPr>
        <w:t>时间</w:t>
      </w:r>
      <w:r w:rsidRPr="00377F98">
        <w:rPr>
          <w:rFonts w:asciiTheme="minorEastAsia" w:eastAsiaTheme="minorEastAsia" w:hAnsiTheme="minorEastAsia" w:cs="宋体"/>
          <w:bCs/>
          <w:spacing w:val="20"/>
          <w:kern w:val="52"/>
          <w:szCs w:val="21"/>
        </w:rPr>
        <w:t xml:space="preserve">:   </w:t>
      </w:r>
      <w:r w:rsidRPr="00377F98">
        <w:rPr>
          <w:rFonts w:asciiTheme="minorEastAsia" w:eastAsiaTheme="minorEastAsia" w:hAnsiTheme="minorEastAsia" w:cs="宋体" w:hint="eastAsia"/>
          <w:color w:val="000000"/>
          <w:szCs w:val="21"/>
        </w:rPr>
        <w:t>年</w:t>
      </w:r>
      <w:r w:rsidRPr="00377F98">
        <w:rPr>
          <w:rFonts w:asciiTheme="minorEastAsia" w:eastAsiaTheme="minorEastAsia" w:hAnsiTheme="minorEastAsia" w:cs="宋体"/>
          <w:color w:val="000000"/>
          <w:szCs w:val="21"/>
        </w:rPr>
        <w:t xml:space="preserve">  </w:t>
      </w:r>
      <w:r w:rsidRPr="00377F98">
        <w:rPr>
          <w:rFonts w:asciiTheme="minorEastAsia" w:eastAsiaTheme="minorEastAsia" w:hAnsiTheme="minorEastAsia" w:cs="宋体" w:hint="eastAsia"/>
          <w:color w:val="000000"/>
          <w:szCs w:val="21"/>
        </w:rPr>
        <w:t>月</w:t>
      </w:r>
      <w:r w:rsidRPr="00377F98">
        <w:rPr>
          <w:rFonts w:asciiTheme="minorEastAsia" w:eastAsiaTheme="minorEastAsia" w:hAnsiTheme="minorEastAsia" w:cs="宋体"/>
          <w:color w:val="000000"/>
          <w:szCs w:val="21"/>
        </w:rPr>
        <w:t xml:space="preserve">  </w:t>
      </w:r>
      <w:r w:rsidRPr="00377F98">
        <w:rPr>
          <w:rFonts w:asciiTheme="minorEastAsia" w:eastAsiaTheme="minorEastAsia" w:hAnsiTheme="minorEastAsia" w:cs="宋体" w:hint="eastAsia"/>
          <w:color w:val="000000"/>
          <w:szCs w:val="21"/>
        </w:rPr>
        <w:t>日</w:t>
      </w:r>
      <w:r w:rsidRPr="00377F98">
        <w:rPr>
          <w:rFonts w:asciiTheme="minorEastAsia" w:eastAsiaTheme="minorEastAsia" w:hAnsiTheme="minorEastAsia" w:cs="宋体"/>
          <w:color w:val="000000"/>
          <w:szCs w:val="21"/>
        </w:rPr>
        <w:t xml:space="preserve">  </w:t>
      </w:r>
    </w:p>
    <w:p w:rsidR="00B437FE" w:rsidRPr="00377F98" w:rsidRDefault="00B437FE" w:rsidP="00B437FE">
      <w:pPr>
        <w:spacing w:line="480" w:lineRule="exact"/>
        <w:outlineLvl w:val="0"/>
        <w:rPr>
          <w:rFonts w:asciiTheme="minorEastAsia" w:eastAsiaTheme="minorEastAsia" w:hAnsiTheme="minorEastAsia" w:cs="宋体"/>
          <w:szCs w:val="21"/>
        </w:rPr>
      </w:pPr>
    </w:p>
    <w:p w:rsidR="00B437FE" w:rsidRPr="00377F98" w:rsidRDefault="00B437FE" w:rsidP="00B437FE">
      <w:pPr>
        <w:pStyle w:val="af4"/>
        <w:spacing w:line="480" w:lineRule="exact"/>
        <w:ind w:firstLineChars="100" w:firstLine="210"/>
        <w:rPr>
          <w:rFonts w:asciiTheme="minorEastAsia" w:eastAsiaTheme="minorEastAsia" w:hAnsiTheme="minorEastAsia" w:cs="宋体"/>
          <w:szCs w:val="21"/>
        </w:rPr>
      </w:pPr>
      <w:r w:rsidRPr="00377F98">
        <w:rPr>
          <w:rFonts w:asciiTheme="minorEastAsia" w:eastAsiaTheme="minorEastAsia" w:hAnsiTheme="minorEastAsia" w:cs="宋体" w:hint="eastAsia"/>
          <w:szCs w:val="21"/>
        </w:rPr>
        <w:t>鉴证方</w:t>
      </w:r>
      <w:r w:rsidRPr="00377F98">
        <w:rPr>
          <w:rFonts w:asciiTheme="minorEastAsia" w:eastAsiaTheme="minorEastAsia" w:hAnsiTheme="minorEastAsia" w:cs="宋体"/>
          <w:szCs w:val="21"/>
        </w:rPr>
        <w:t>:</w:t>
      </w:r>
      <w:r w:rsidRPr="00377F98">
        <w:rPr>
          <w:rFonts w:asciiTheme="minorEastAsia" w:eastAsiaTheme="minorEastAsia" w:hAnsiTheme="minorEastAsia" w:cs="宋体" w:hint="eastAsia"/>
          <w:szCs w:val="21"/>
        </w:rPr>
        <w:t>（盖章）龙游县公共资源交易中心</w:t>
      </w:r>
      <w:r w:rsidRPr="00377F98">
        <w:rPr>
          <w:rFonts w:asciiTheme="minorEastAsia" w:eastAsiaTheme="minorEastAsia" w:hAnsiTheme="minorEastAsia" w:cs="宋体"/>
          <w:szCs w:val="21"/>
        </w:rPr>
        <w:t xml:space="preserve">         </w:t>
      </w:r>
    </w:p>
    <w:p w:rsidR="00B437FE" w:rsidRPr="00377F98" w:rsidRDefault="00B437FE" w:rsidP="00B437FE">
      <w:pPr>
        <w:pStyle w:val="af4"/>
        <w:spacing w:line="480" w:lineRule="exact"/>
        <w:ind w:firstLineChars="100" w:firstLine="210"/>
        <w:rPr>
          <w:rFonts w:asciiTheme="minorEastAsia" w:eastAsiaTheme="minorEastAsia" w:hAnsiTheme="minorEastAsia" w:cs="宋体"/>
          <w:szCs w:val="21"/>
        </w:rPr>
      </w:pPr>
      <w:r w:rsidRPr="00377F98">
        <w:rPr>
          <w:rFonts w:asciiTheme="minorEastAsia" w:eastAsiaTheme="minorEastAsia" w:hAnsiTheme="minorEastAsia" w:cs="宋体" w:hint="eastAsia"/>
          <w:szCs w:val="21"/>
        </w:rPr>
        <w:lastRenderedPageBreak/>
        <w:t>经办人：</w:t>
      </w:r>
      <w:r w:rsidRPr="00377F98">
        <w:rPr>
          <w:rFonts w:asciiTheme="minorEastAsia" w:eastAsiaTheme="minorEastAsia" w:hAnsiTheme="minorEastAsia" w:cs="宋体"/>
          <w:szCs w:val="21"/>
        </w:rPr>
        <w:t xml:space="preserve">                                             </w:t>
      </w:r>
    </w:p>
    <w:p w:rsidR="00B437FE" w:rsidRPr="00377F98" w:rsidRDefault="00B437FE" w:rsidP="00B437FE">
      <w:pPr>
        <w:pStyle w:val="af4"/>
        <w:spacing w:line="480" w:lineRule="exact"/>
        <w:ind w:firstLineChars="100" w:firstLine="210"/>
        <w:rPr>
          <w:rFonts w:asciiTheme="minorEastAsia" w:eastAsiaTheme="minorEastAsia" w:hAnsiTheme="minorEastAsia" w:cs="宋体"/>
          <w:szCs w:val="21"/>
        </w:rPr>
      </w:pPr>
      <w:r w:rsidRPr="00377F98">
        <w:rPr>
          <w:rFonts w:asciiTheme="minorEastAsia" w:eastAsiaTheme="minorEastAsia" w:hAnsiTheme="minorEastAsia" w:cs="宋体" w:hint="eastAsia"/>
          <w:szCs w:val="21"/>
        </w:rPr>
        <w:t>联系电话</w:t>
      </w:r>
      <w:r w:rsidRPr="00377F98">
        <w:rPr>
          <w:rFonts w:asciiTheme="minorEastAsia" w:eastAsiaTheme="minorEastAsia" w:hAnsiTheme="minorEastAsia" w:cs="宋体"/>
          <w:szCs w:val="21"/>
        </w:rPr>
        <w:t xml:space="preserve">: </w:t>
      </w:r>
    </w:p>
    <w:p w:rsidR="00B437FE" w:rsidRPr="00377F98" w:rsidRDefault="00B437FE" w:rsidP="00B437FE">
      <w:pPr>
        <w:pStyle w:val="af4"/>
        <w:spacing w:line="480" w:lineRule="exact"/>
        <w:ind w:firstLineChars="100" w:firstLine="210"/>
        <w:rPr>
          <w:rFonts w:asciiTheme="minorEastAsia" w:eastAsiaTheme="minorEastAsia" w:hAnsiTheme="minorEastAsia" w:cs="宋体"/>
          <w:szCs w:val="21"/>
        </w:rPr>
      </w:pPr>
      <w:r w:rsidRPr="00377F98">
        <w:rPr>
          <w:rFonts w:asciiTheme="minorEastAsia" w:eastAsiaTheme="minorEastAsia" w:hAnsiTheme="minorEastAsia" w:cs="宋体" w:hint="eastAsia"/>
          <w:szCs w:val="21"/>
        </w:rPr>
        <w:t>时间</w:t>
      </w:r>
      <w:r w:rsidRPr="00377F98">
        <w:rPr>
          <w:rFonts w:asciiTheme="minorEastAsia" w:eastAsiaTheme="minorEastAsia" w:hAnsiTheme="minorEastAsia" w:cs="宋体"/>
          <w:szCs w:val="21"/>
        </w:rPr>
        <w:t xml:space="preserve">:   </w:t>
      </w:r>
      <w:r w:rsidRPr="00377F98">
        <w:rPr>
          <w:rFonts w:asciiTheme="minorEastAsia" w:eastAsiaTheme="minorEastAsia" w:hAnsiTheme="minorEastAsia" w:cs="宋体" w:hint="eastAsia"/>
          <w:szCs w:val="21"/>
        </w:rPr>
        <w:t>年</w:t>
      </w:r>
      <w:r w:rsidRPr="00377F98">
        <w:rPr>
          <w:rFonts w:asciiTheme="minorEastAsia" w:eastAsiaTheme="minorEastAsia" w:hAnsiTheme="minorEastAsia" w:cs="宋体"/>
          <w:szCs w:val="21"/>
        </w:rPr>
        <w:t xml:space="preserve">  </w:t>
      </w:r>
      <w:r w:rsidRPr="00377F98">
        <w:rPr>
          <w:rFonts w:asciiTheme="minorEastAsia" w:eastAsiaTheme="minorEastAsia" w:hAnsiTheme="minorEastAsia" w:cs="宋体" w:hint="eastAsia"/>
          <w:szCs w:val="21"/>
        </w:rPr>
        <w:t>月</w:t>
      </w:r>
      <w:r w:rsidRPr="00377F98">
        <w:rPr>
          <w:rFonts w:asciiTheme="minorEastAsia" w:eastAsiaTheme="minorEastAsia" w:hAnsiTheme="minorEastAsia" w:cs="宋体"/>
          <w:szCs w:val="21"/>
        </w:rPr>
        <w:t xml:space="preserve">  </w:t>
      </w:r>
      <w:r w:rsidRPr="00377F98">
        <w:rPr>
          <w:rFonts w:asciiTheme="minorEastAsia" w:eastAsiaTheme="minorEastAsia" w:hAnsiTheme="minorEastAsia" w:cs="宋体" w:hint="eastAsia"/>
          <w:szCs w:val="21"/>
        </w:rPr>
        <w:t>日</w:t>
      </w:r>
      <w:r w:rsidRPr="00377F98">
        <w:rPr>
          <w:rFonts w:asciiTheme="minorEastAsia" w:eastAsiaTheme="minorEastAsia" w:hAnsiTheme="minorEastAsia" w:cs="宋体"/>
          <w:szCs w:val="21"/>
        </w:rPr>
        <w:t xml:space="preserve"> </w:t>
      </w:r>
    </w:p>
    <w:p w:rsidR="00F7232A" w:rsidRDefault="009E7DE2">
      <w:pPr>
        <w:spacing w:line="480" w:lineRule="exact"/>
        <w:ind w:firstLineChars="100" w:firstLine="211"/>
        <w:outlineLvl w:val="0"/>
        <w:rPr>
          <w:b/>
          <w:szCs w:val="21"/>
        </w:rPr>
      </w:pPr>
      <w:r>
        <w:rPr>
          <w:rFonts w:asciiTheme="majorEastAsia" w:eastAsiaTheme="majorEastAsia" w:hAnsiTheme="majorEastAsia" w:cstheme="majorEastAsia" w:hint="eastAsia"/>
          <w:b/>
          <w:color w:val="000000"/>
          <w:szCs w:val="21"/>
        </w:rPr>
        <w:t xml:space="preserve">             </w:t>
      </w:r>
    </w:p>
    <w:p w:rsidR="00F7232A" w:rsidRDefault="00F7232A">
      <w:pPr>
        <w:pStyle w:val="a0"/>
        <w:rPr>
          <w:rFonts w:asciiTheme="minorEastAsia" w:eastAsiaTheme="minorEastAsia" w:hAnsiTheme="minorEastAsia" w:cstheme="minorEastAsia"/>
          <w:sz w:val="21"/>
          <w:szCs w:val="21"/>
        </w:rPr>
        <w:sectPr w:rsidR="00F7232A">
          <w:pgSz w:w="11906" w:h="16838"/>
          <w:pgMar w:top="1389" w:right="1247" w:bottom="1389" w:left="1247" w:header="851" w:footer="992" w:gutter="284"/>
          <w:cols w:space="720"/>
          <w:docGrid w:linePitch="312"/>
        </w:sectPr>
      </w:pPr>
    </w:p>
    <w:p w:rsidR="00F7232A" w:rsidRDefault="00F7232A">
      <w:pPr>
        <w:jc w:val="center"/>
        <w:outlineLvl w:val="0"/>
        <w:rPr>
          <w:rFonts w:asciiTheme="majorEastAsia" w:eastAsiaTheme="majorEastAsia" w:hAnsiTheme="majorEastAsia" w:cstheme="majorEastAsia"/>
          <w:b/>
          <w:szCs w:val="21"/>
        </w:rPr>
      </w:pPr>
    </w:p>
    <w:p w:rsidR="00F7232A" w:rsidRDefault="009E7DE2">
      <w:pPr>
        <w:snapToGrid w:val="0"/>
        <w:spacing w:line="500" w:lineRule="exact"/>
        <w:ind w:firstLineChars="600" w:firstLine="1265"/>
        <w:outlineLvl w:val="0"/>
        <w:rPr>
          <w:rFonts w:asciiTheme="majorEastAsia" w:eastAsiaTheme="majorEastAsia" w:hAnsiTheme="majorEastAsia" w:cstheme="majorEastAsia"/>
          <w:b/>
          <w:color w:val="000000"/>
          <w:sz w:val="32"/>
          <w:szCs w:val="32"/>
        </w:rPr>
      </w:pPr>
      <w:bookmarkStart w:id="42" w:name="_Toc322352985"/>
      <w:bookmarkStart w:id="43" w:name="_Toc356371458"/>
      <w:bookmarkStart w:id="44" w:name="_Toc354491899"/>
      <w:bookmarkEnd w:id="25"/>
      <w:bookmarkEnd w:id="26"/>
      <w:bookmarkEnd w:id="27"/>
      <w:r>
        <w:rPr>
          <w:rFonts w:asciiTheme="majorEastAsia" w:eastAsiaTheme="majorEastAsia" w:hAnsiTheme="majorEastAsia" w:cstheme="majorEastAsia" w:hint="eastAsia"/>
          <w:b/>
          <w:color w:val="000000"/>
          <w:szCs w:val="21"/>
        </w:rPr>
        <w:t xml:space="preserve">               </w:t>
      </w:r>
      <w:bookmarkStart w:id="45" w:name="_Toc19525086"/>
      <w:r>
        <w:rPr>
          <w:rFonts w:asciiTheme="majorEastAsia" w:eastAsiaTheme="majorEastAsia" w:hAnsiTheme="majorEastAsia" w:cstheme="majorEastAsia" w:hint="eastAsia"/>
          <w:b/>
          <w:color w:val="000000"/>
          <w:sz w:val="32"/>
          <w:szCs w:val="32"/>
        </w:rPr>
        <w:t>第五章  应提交的有关格式范例</w:t>
      </w:r>
      <w:bookmarkEnd w:id="42"/>
      <w:bookmarkEnd w:id="43"/>
      <w:bookmarkEnd w:id="44"/>
      <w:bookmarkEnd w:id="45"/>
    </w:p>
    <w:p w:rsidR="00F7232A" w:rsidRDefault="009E7DE2">
      <w:pPr>
        <w:pStyle w:val="a0"/>
        <w:rPr>
          <w:rFonts w:eastAsiaTheme="majorEastAsia"/>
        </w:rPr>
      </w:pPr>
      <w:r>
        <w:rPr>
          <w:rFonts w:asciiTheme="majorEastAsia" w:eastAsiaTheme="majorEastAsia" w:hAnsiTheme="majorEastAsia" w:cstheme="majorEastAsia" w:hint="eastAsia"/>
          <w:color w:val="000000"/>
          <w:sz w:val="32"/>
          <w:szCs w:val="32"/>
        </w:rPr>
        <w:t xml:space="preserve">     </w:t>
      </w:r>
      <w:r>
        <w:rPr>
          <w:rFonts w:asciiTheme="majorEastAsia" w:eastAsiaTheme="majorEastAsia" w:hAnsiTheme="majorEastAsia" w:cstheme="majorEastAsia" w:hint="eastAsia"/>
          <w:color w:val="000000"/>
          <w:sz w:val="28"/>
          <w:szCs w:val="28"/>
        </w:rPr>
        <w:t>注：投标文件组成部分有格式要求的按格式提供，无格式要求的内容请自行提供。</w:t>
      </w:r>
    </w:p>
    <w:p w:rsidR="00F7232A" w:rsidRDefault="00F7232A">
      <w:pPr>
        <w:ind w:firstLine="2800"/>
        <w:outlineLvl w:val="1"/>
        <w:rPr>
          <w:rStyle w:val="2Char"/>
          <w:rFonts w:asciiTheme="majorEastAsia" w:eastAsiaTheme="majorEastAsia" w:hAnsiTheme="majorEastAsia" w:cstheme="majorEastAsia"/>
          <w:color w:val="000000"/>
          <w:sz w:val="21"/>
          <w:szCs w:val="21"/>
        </w:rPr>
      </w:pPr>
      <w:bookmarkStart w:id="46" w:name="_Toc356371459"/>
    </w:p>
    <w:p w:rsidR="00F7232A" w:rsidRDefault="009E7DE2">
      <w:pPr>
        <w:snapToGrid w:val="0"/>
        <w:spacing w:beforeLines="50" w:before="158" w:after="50"/>
        <w:outlineLvl w:val="1"/>
        <w:rPr>
          <w:rFonts w:ascii="宋体" w:hAnsi="宋体" w:cs="宋体"/>
          <w:b/>
          <w:bCs/>
          <w:sz w:val="24"/>
        </w:rPr>
      </w:pPr>
      <w:r>
        <w:rPr>
          <w:rStyle w:val="2Char"/>
          <w:rFonts w:asciiTheme="majorEastAsia" w:eastAsiaTheme="majorEastAsia" w:hAnsiTheme="majorEastAsia" w:cstheme="majorEastAsia" w:hint="eastAsia"/>
          <w:color w:val="000000"/>
          <w:sz w:val="21"/>
          <w:szCs w:val="21"/>
        </w:rPr>
        <w:t xml:space="preserve">   </w:t>
      </w:r>
      <w:r>
        <w:rPr>
          <w:rFonts w:asciiTheme="majorEastAsia" w:eastAsiaTheme="majorEastAsia" w:hAnsiTheme="majorEastAsia" w:cstheme="majorEastAsia" w:hint="eastAsia"/>
          <w:b/>
          <w:color w:val="000000"/>
          <w:sz w:val="32"/>
          <w:szCs w:val="32"/>
        </w:rPr>
        <w:t xml:space="preserve">            一 、投标文件外层包装袋封面格式</w:t>
      </w:r>
    </w:p>
    <w:p w:rsidR="00F7232A" w:rsidRDefault="00F7232A">
      <w:pPr>
        <w:snapToGrid w:val="0"/>
        <w:spacing w:beforeLines="50" w:before="158" w:after="50"/>
        <w:outlineLvl w:val="1"/>
        <w:rPr>
          <w:rFonts w:ascii="宋体" w:hAnsi="宋体" w:cs="宋体"/>
          <w:b/>
          <w:bCs/>
          <w:sz w:val="24"/>
        </w:rPr>
      </w:pPr>
    </w:p>
    <w:p w:rsidR="00F7232A" w:rsidRDefault="009E7DE2">
      <w:pPr>
        <w:snapToGrid w:val="0"/>
        <w:spacing w:line="520" w:lineRule="exact"/>
        <w:ind w:firstLineChars="600" w:firstLine="168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p>
    <w:p w:rsidR="00F7232A" w:rsidRDefault="009E7DE2">
      <w:pPr>
        <w:snapToGrid w:val="0"/>
        <w:spacing w:line="520" w:lineRule="exact"/>
        <w:ind w:firstLineChars="600" w:firstLine="168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资格审查文件</w:t>
      </w:r>
    </w:p>
    <w:p w:rsidR="00F7232A" w:rsidRDefault="009E7DE2">
      <w:pPr>
        <w:snapToGrid w:val="0"/>
        <w:spacing w:line="5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（资信技术文件、商务文件）</w:t>
      </w:r>
    </w:p>
    <w:p w:rsidR="00F7232A" w:rsidRDefault="00F7232A">
      <w:pPr>
        <w:snapToGrid w:val="0"/>
        <w:spacing w:line="520" w:lineRule="exact"/>
        <w:ind w:firstLineChars="698" w:firstLine="1962"/>
        <w:rPr>
          <w:rFonts w:asciiTheme="majorEastAsia" w:eastAsiaTheme="majorEastAsia" w:hAnsiTheme="majorEastAsia" w:cstheme="majorEastAsia"/>
          <w:b/>
          <w:sz w:val="28"/>
          <w:szCs w:val="28"/>
        </w:rPr>
      </w:pPr>
    </w:p>
    <w:p w:rsidR="00F7232A" w:rsidRDefault="009E7DE2">
      <w:pPr>
        <w:snapToGrid w:val="0"/>
        <w:spacing w:line="360" w:lineRule="auto"/>
        <w:rPr>
          <w:rFonts w:asciiTheme="majorEastAsia" w:eastAsiaTheme="majorEastAsia" w:hAnsiTheme="majorEastAsia" w:cstheme="majorEastAsia"/>
          <w:sz w:val="28"/>
          <w:szCs w:val="28"/>
          <w:u w:val="single"/>
        </w:rPr>
      </w:pPr>
      <w:r>
        <w:rPr>
          <w:rFonts w:asciiTheme="majorEastAsia" w:eastAsiaTheme="majorEastAsia" w:hAnsiTheme="majorEastAsia" w:cstheme="majorEastAsia" w:hint="eastAsia"/>
          <w:sz w:val="28"/>
          <w:szCs w:val="28"/>
        </w:rPr>
        <w:t>项目名称：</w:t>
      </w:r>
      <w:r w:rsidR="00933FAB" w:rsidRPr="00933FAB">
        <w:rPr>
          <w:rFonts w:asciiTheme="majorEastAsia" w:eastAsiaTheme="majorEastAsia" w:hAnsiTheme="majorEastAsia" w:cstheme="majorEastAsia" w:hint="eastAsia"/>
          <w:sz w:val="28"/>
          <w:szCs w:val="28"/>
        </w:rPr>
        <w:t>龙游县国土空间总体规划(一标段)</w:t>
      </w:r>
    </w:p>
    <w:p w:rsidR="00F7232A" w:rsidRDefault="009E7DE2">
      <w:pPr>
        <w:snapToGrid w:val="0"/>
        <w:spacing w:line="360" w:lineRule="auto"/>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sz w:val="28"/>
          <w:szCs w:val="28"/>
        </w:rPr>
        <w:t>项目编号：</w:t>
      </w:r>
      <w:r w:rsidR="00837260">
        <w:rPr>
          <w:rFonts w:asciiTheme="majorEastAsia" w:eastAsiaTheme="majorEastAsia" w:hAnsiTheme="majorEastAsia" w:cstheme="majorEastAsia" w:hint="eastAsia"/>
          <w:color w:val="000000"/>
          <w:sz w:val="28"/>
          <w:szCs w:val="28"/>
        </w:rPr>
        <w:t>LYCG2019GK022</w:t>
      </w:r>
    </w:p>
    <w:p w:rsidR="00F7232A" w:rsidRDefault="009E7DE2">
      <w:pPr>
        <w:snapToGrid w:val="0"/>
        <w:spacing w:line="360" w:lineRule="auto"/>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投标人单位名称：</w:t>
      </w:r>
      <w:r>
        <w:rPr>
          <w:rFonts w:asciiTheme="majorEastAsia" w:eastAsiaTheme="majorEastAsia" w:hAnsiTheme="majorEastAsia" w:cstheme="majorEastAsia" w:hint="eastAsia"/>
          <w:sz w:val="28"/>
          <w:szCs w:val="28"/>
          <w:u w:val="single"/>
        </w:rPr>
        <w:t xml:space="preserve">                （</w:t>
      </w:r>
      <w:r>
        <w:rPr>
          <w:rFonts w:asciiTheme="majorEastAsia" w:eastAsiaTheme="majorEastAsia" w:hAnsiTheme="majorEastAsia" w:cstheme="majorEastAsia" w:hint="eastAsia"/>
          <w:color w:val="000000"/>
          <w:sz w:val="28"/>
          <w:szCs w:val="28"/>
          <w:u w:val="single"/>
        </w:rPr>
        <w:t>盖单位公章）</w:t>
      </w:r>
    </w:p>
    <w:p w:rsidR="00F7232A" w:rsidRDefault="009E7DE2">
      <w:pPr>
        <w:snapToGrid w:val="0"/>
        <w:spacing w:line="360" w:lineRule="auto"/>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日期： 年  月  日</w:t>
      </w:r>
    </w:p>
    <w:p w:rsidR="00F7232A" w:rsidRDefault="009E7DE2">
      <w:pPr>
        <w:pStyle w:val="ab"/>
        <w:spacing w:line="440" w:lineRule="exact"/>
        <w:ind w:firstLineChars="500" w:firstLine="1200"/>
        <w:rPr>
          <w:rFonts w:hAnsi="宋体" w:cs="宋体"/>
          <w:bCs/>
          <w:sz w:val="24"/>
        </w:rPr>
      </w:pPr>
      <w:r>
        <w:rPr>
          <w:rFonts w:hAnsi="宋体" w:cs="宋体"/>
          <w:bCs/>
          <w:sz w:val="24"/>
        </w:rPr>
        <w:t xml:space="preserve">在    </w:t>
      </w:r>
      <w:r>
        <w:rPr>
          <w:rFonts w:hAnsi="宋体" w:cs="宋体"/>
          <w:sz w:val="24"/>
        </w:rPr>
        <w:t>年   月   日</w:t>
      </w:r>
      <w:r>
        <w:rPr>
          <w:rFonts w:hAnsi="宋体" w:cs="宋体"/>
          <w:bCs/>
          <w:sz w:val="24"/>
        </w:rPr>
        <w:t xml:space="preserve">    时   分之前不得启封</w:t>
      </w:r>
    </w:p>
    <w:p w:rsidR="00F7232A" w:rsidRDefault="00F7232A">
      <w:pPr>
        <w:ind w:firstLine="2800"/>
        <w:outlineLvl w:val="1"/>
        <w:rPr>
          <w:rStyle w:val="2Char"/>
          <w:rFonts w:asciiTheme="majorEastAsia" w:eastAsiaTheme="majorEastAsia" w:hAnsiTheme="majorEastAsia" w:cstheme="majorEastAsia"/>
          <w:color w:val="000000"/>
          <w:sz w:val="21"/>
          <w:szCs w:val="21"/>
        </w:rPr>
      </w:pPr>
    </w:p>
    <w:p w:rsidR="00F7232A" w:rsidRDefault="00F7232A">
      <w:pPr>
        <w:ind w:firstLine="2800"/>
        <w:outlineLvl w:val="1"/>
        <w:rPr>
          <w:rStyle w:val="2Char"/>
          <w:rFonts w:asciiTheme="majorEastAsia" w:eastAsiaTheme="majorEastAsia" w:hAnsiTheme="majorEastAsia" w:cstheme="majorEastAsia"/>
          <w:color w:val="000000"/>
          <w:sz w:val="21"/>
          <w:szCs w:val="21"/>
        </w:rPr>
      </w:pPr>
    </w:p>
    <w:p w:rsidR="00F7232A" w:rsidRDefault="00F7232A">
      <w:pPr>
        <w:ind w:firstLine="2800"/>
        <w:outlineLvl w:val="1"/>
        <w:rPr>
          <w:rStyle w:val="2Char"/>
          <w:rFonts w:asciiTheme="majorEastAsia" w:eastAsiaTheme="majorEastAsia" w:hAnsiTheme="majorEastAsia" w:cstheme="majorEastAsia"/>
          <w:color w:val="000000"/>
          <w:sz w:val="21"/>
          <w:szCs w:val="21"/>
        </w:rPr>
      </w:pPr>
    </w:p>
    <w:p w:rsidR="00F7232A" w:rsidRDefault="00F7232A">
      <w:pPr>
        <w:ind w:firstLine="2800"/>
        <w:outlineLvl w:val="1"/>
        <w:rPr>
          <w:rStyle w:val="2Char"/>
          <w:rFonts w:asciiTheme="majorEastAsia" w:eastAsiaTheme="majorEastAsia" w:hAnsiTheme="majorEastAsia" w:cstheme="majorEastAsia"/>
          <w:color w:val="000000"/>
          <w:sz w:val="21"/>
          <w:szCs w:val="21"/>
        </w:rPr>
      </w:pPr>
    </w:p>
    <w:p w:rsidR="00F7232A" w:rsidRDefault="009E7DE2">
      <w:pPr>
        <w:ind w:firstLine="2800"/>
        <w:outlineLvl w:val="1"/>
        <w:rPr>
          <w:rStyle w:val="2Char"/>
          <w:rFonts w:asciiTheme="majorEastAsia" w:eastAsiaTheme="majorEastAsia" w:hAnsiTheme="majorEastAsia" w:cstheme="majorEastAsia"/>
          <w:color w:val="000000"/>
          <w:sz w:val="21"/>
          <w:szCs w:val="21"/>
        </w:rPr>
      </w:pPr>
      <w:r>
        <w:rPr>
          <w:rStyle w:val="2Char"/>
          <w:rFonts w:asciiTheme="majorEastAsia" w:eastAsiaTheme="majorEastAsia" w:hAnsiTheme="majorEastAsia" w:cstheme="majorEastAsia" w:hint="eastAsia"/>
          <w:color w:val="000000"/>
          <w:sz w:val="21"/>
          <w:szCs w:val="21"/>
        </w:rPr>
        <w:t xml:space="preserve">  </w:t>
      </w:r>
    </w:p>
    <w:p w:rsidR="00F7232A" w:rsidRDefault="00F7232A">
      <w:pPr>
        <w:ind w:firstLine="2800"/>
        <w:outlineLvl w:val="1"/>
        <w:rPr>
          <w:rStyle w:val="2Char"/>
          <w:rFonts w:asciiTheme="majorEastAsia" w:eastAsiaTheme="majorEastAsia" w:hAnsiTheme="majorEastAsia" w:cstheme="majorEastAsia"/>
          <w:color w:val="000000"/>
          <w:sz w:val="21"/>
          <w:szCs w:val="21"/>
        </w:rPr>
      </w:pPr>
    </w:p>
    <w:p w:rsidR="00F7232A" w:rsidRDefault="00F7232A">
      <w:pPr>
        <w:ind w:firstLine="2800"/>
        <w:outlineLvl w:val="1"/>
        <w:rPr>
          <w:rStyle w:val="2Char"/>
          <w:rFonts w:asciiTheme="majorEastAsia" w:eastAsiaTheme="majorEastAsia" w:hAnsiTheme="majorEastAsia" w:cstheme="majorEastAsia"/>
          <w:color w:val="000000"/>
          <w:sz w:val="21"/>
          <w:szCs w:val="21"/>
        </w:rPr>
      </w:pPr>
    </w:p>
    <w:p w:rsidR="00F7232A" w:rsidRDefault="00F7232A">
      <w:pPr>
        <w:ind w:firstLine="2800"/>
        <w:outlineLvl w:val="1"/>
        <w:rPr>
          <w:rStyle w:val="2Char"/>
          <w:rFonts w:asciiTheme="majorEastAsia" w:eastAsiaTheme="majorEastAsia" w:hAnsiTheme="majorEastAsia" w:cstheme="majorEastAsia"/>
          <w:color w:val="000000"/>
          <w:sz w:val="21"/>
          <w:szCs w:val="21"/>
        </w:rPr>
      </w:pPr>
    </w:p>
    <w:p w:rsidR="00F7232A" w:rsidRDefault="00F7232A">
      <w:pPr>
        <w:ind w:firstLine="2800"/>
        <w:outlineLvl w:val="1"/>
        <w:rPr>
          <w:rStyle w:val="2Char"/>
          <w:rFonts w:asciiTheme="majorEastAsia" w:eastAsiaTheme="majorEastAsia" w:hAnsiTheme="majorEastAsia" w:cstheme="majorEastAsia"/>
          <w:color w:val="000000"/>
          <w:sz w:val="21"/>
          <w:szCs w:val="21"/>
        </w:rPr>
      </w:pPr>
    </w:p>
    <w:p w:rsidR="00F7232A" w:rsidRDefault="00F7232A">
      <w:pPr>
        <w:ind w:firstLine="2800"/>
        <w:outlineLvl w:val="1"/>
        <w:rPr>
          <w:rStyle w:val="2Char"/>
          <w:rFonts w:asciiTheme="majorEastAsia" w:eastAsiaTheme="majorEastAsia" w:hAnsiTheme="majorEastAsia" w:cstheme="majorEastAsia"/>
          <w:color w:val="000000"/>
          <w:sz w:val="21"/>
          <w:szCs w:val="21"/>
        </w:rPr>
      </w:pPr>
    </w:p>
    <w:p w:rsidR="00F7232A" w:rsidRDefault="00F7232A">
      <w:pPr>
        <w:ind w:firstLine="2800"/>
        <w:outlineLvl w:val="1"/>
        <w:rPr>
          <w:rStyle w:val="2Char"/>
          <w:rFonts w:asciiTheme="majorEastAsia" w:eastAsiaTheme="majorEastAsia" w:hAnsiTheme="majorEastAsia" w:cstheme="majorEastAsia"/>
          <w:color w:val="000000"/>
          <w:sz w:val="21"/>
          <w:szCs w:val="21"/>
        </w:rPr>
      </w:pPr>
    </w:p>
    <w:p w:rsidR="00F7232A" w:rsidRDefault="00F7232A">
      <w:pPr>
        <w:ind w:firstLine="2800"/>
        <w:outlineLvl w:val="1"/>
        <w:rPr>
          <w:rStyle w:val="2Char"/>
          <w:rFonts w:asciiTheme="majorEastAsia" w:eastAsiaTheme="majorEastAsia" w:hAnsiTheme="majorEastAsia" w:cstheme="majorEastAsia"/>
          <w:color w:val="000000"/>
          <w:sz w:val="21"/>
          <w:szCs w:val="21"/>
        </w:rPr>
      </w:pPr>
    </w:p>
    <w:p w:rsidR="00F7232A" w:rsidRDefault="00F7232A">
      <w:pPr>
        <w:ind w:firstLine="2800"/>
        <w:outlineLvl w:val="1"/>
        <w:rPr>
          <w:rStyle w:val="2Char"/>
          <w:rFonts w:asciiTheme="majorEastAsia" w:eastAsiaTheme="majorEastAsia" w:hAnsiTheme="majorEastAsia" w:cstheme="majorEastAsia"/>
          <w:color w:val="000000"/>
          <w:sz w:val="21"/>
          <w:szCs w:val="21"/>
        </w:rPr>
      </w:pPr>
    </w:p>
    <w:p w:rsidR="00F7232A" w:rsidRDefault="00F7232A">
      <w:pPr>
        <w:ind w:firstLine="2800"/>
        <w:outlineLvl w:val="1"/>
        <w:rPr>
          <w:rStyle w:val="2Char"/>
          <w:rFonts w:asciiTheme="majorEastAsia" w:eastAsiaTheme="majorEastAsia" w:hAnsiTheme="majorEastAsia" w:cstheme="majorEastAsia"/>
          <w:color w:val="000000"/>
          <w:sz w:val="21"/>
          <w:szCs w:val="21"/>
        </w:rPr>
      </w:pPr>
    </w:p>
    <w:p w:rsidR="00F7232A" w:rsidRDefault="00F7232A">
      <w:pPr>
        <w:ind w:firstLine="2800"/>
        <w:outlineLvl w:val="1"/>
        <w:rPr>
          <w:rStyle w:val="2Char"/>
          <w:rFonts w:asciiTheme="majorEastAsia" w:eastAsiaTheme="majorEastAsia" w:hAnsiTheme="majorEastAsia" w:cstheme="majorEastAsia"/>
          <w:color w:val="000000"/>
          <w:sz w:val="21"/>
          <w:szCs w:val="21"/>
        </w:rPr>
      </w:pPr>
    </w:p>
    <w:p w:rsidR="00F7232A" w:rsidRDefault="00F7232A">
      <w:pPr>
        <w:outlineLvl w:val="1"/>
        <w:rPr>
          <w:rStyle w:val="2Char"/>
          <w:rFonts w:asciiTheme="majorEastAsia" w:eastAsiaTheme="majorEastAsia" w:hAnsiTheme="majorEastAsia" w:cstheme="majorEastAsia"/>
          <w:color w:val="000000"/>
          <w:sz w:val="21"/>
          <w:szCs w:val="21"/>
        </w:rPr>
      </w:pPr>
    </w:p>
    <w:p w:rsidR="00F7232A" w:rsidRDefault="00F7232A">
      <w:pPr>
        <w:ind w:firstLine="2800"/>
        <w:outlineLvl w:val="1"/>
        <w:rPr>
          <w:rStyle w:val="2Char"/>
          <w:rFonts w:asciiTheme="majorEastAsia" w:eastAsiaTheme="majorEastAsia" w:hAnsiTheme="majorEastAsia" w:cstheme="majorEastAsia"/>
          <w:color w:val="000000"/>
          <w:sz w:val="21"/>
          <w:szCs w:val="21"/>
        </w:rPr>
      </w:pPr>
    </w:p>
    <w:p w:rsidR="00F7232A" w:rsidRDefault="00F7232A">
      <w:pPr>
        <w:ind w:firstLine="2800"/>
        <w:outlineLvl w:val="1"/>
        <w:rPr>
          <w:rStyle w:val="2Char"/>
          <w:rFonts w:asciiTheme="majorEastAsia" w:eastAsiaTheme="majorEastAsia" w:hAnsiTheme="majorEastAsia" w:cstheme="majorEastAsia"/>
          <w:color w:val="000000"/>
          <w:sz w:val="21"/>
          <w:szCs w:val="21"/>
        </w:rPr>
      </w:pPr>
    </w:p>
    <w:p w:rsidR="00F7232A" w:rsidRDefault="00F7232A">
      <w:pPr>
        <w:ind w:firstLine="2800"/>
        <w:outlineLvl w:val="1"/>
        <w:rPr>
          <w:rStyle w:val="2Char"/>
          <w:rFonts w:asciiTheme="majorEastAsia" w:eastAsiaTheme="majorEastAsia" w:hAnsiTheme="majorEastAsia" w:cstheme="majorEastAsia"/>
          <w:color w:val="000000"/>
          <w:sz w:val="32"/>
        </w:rPr>
      </w:pPr>
    </w:p>
    <w:p w:rsidR="00F7232A" w:rsidRDefault="009E7DE2">
      <w:pPr>
        <w:ind w:firstLine="2800"/>
        <w:outlineLvl w:val="1"/>
        <w:rPr>
          <w:rFonts w:asciiTheme="majorEastAsia" w:eastAsiaTheme="majorEastAsia" w:hAnsiTheme="majorEastAsia" w:cstheme="majorEastAsia"/>
          <w:sz w:val="32"/>
          <w:szCs w:val="32"/>
        </w:rPr>
      </w:pPr>
      <w:r>
        <w:rPr>
          <w:rStyle w:val="2Char"/>
          <w:rFonts w:asciiTheme="majorEastAsia" w:eastAsiaTheme="majorEastAsia" w:hAnsiTheme="majorEastAsia" w:cstheme="majorEastAsia" w:hint="eastAsia"/>
          <w:color w:val="000000"/>
          <w:sz w:val="32"/>
        </w:rPr>
        <w:t xml:space="preserve">   二、</w:t>
      </w:r>
      <w:r>
        <w:rPr>
          <w:rFonts w:asciiTheme="majorEastAsia" w:eastAsiaTheme="majorEastAsia" w:hAnsiTheme="majorEastAsia" w:cstheme="majorEastAsia" w:hint="eastAsia"/>
          <w:b/>
          <w:color w:val="000000"/>
          <w:sz w:val="32"/>
          <w:szCs w:val="32"/>
        </w:rPr>
        <w:t>投标文件封面格式</w:t>
      </w:r>
    </w:p>
    <w:p w:rsidR="00F7232A" w:rsidRDefault="00F7232A">
      <w:pPr>
        <w:ind w:leftChars="857" w:left="1800"/>
        <w:jc w:val="right"/>
        <w:rPr>
          <w:rFonts w:asciiTheme="majorEastAsia" w:eastAsiaTheme="majorEastAsia" w:hAnsiTheme="majorEastAsia" w:cstheme="majorEastAsia"/>
          <w:szCs w:val="21"/>
        </w:rPr>
      </w:pPr>
    </w:p>
    <w:p w:rsidR="00F7232A" w:rsidRDefault="00F7232A">
      <w:pPr>
        <w:rPr>
          <w:rFonts w:asciiTheme="majorEastAsia" w:eastAsiaTheme="majorEastAsia" w:hAnsiTheme="majorEastAsia" w:cstheme="majorEastAsia"/>
          <w:sz w:val="28"/>
          <w:szCs w:val="28"/>
        </w:rPr>
      </w:pPr>
    </w:p>
    <w:p w:rsidR="00F7232A" w:rsidRDefault="009E7DE2">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正本（副本）</w:t>
      </w:r>
    </w:p>
    <w:p w:rsidR="00F7232A" w:rsidRDefault="00F7232A">
      <w:pPr>
        <w:rPr>
          <w:rFonts w:asciiTheme="majorEastAsia" w:eastAsiaTheme="majorEastAsia" w:hAnsiTheme="majorEastAsia" w:cstheme="majorEastAsia"/>
          <w:szCs w:val="21"/>
        </w:rPr>
      </w:pPr>
    </w:p>
    <w:p w:rsidR="00F7232A" w:rsidRDefault="00F7232A">
      <w:pPr>
        <w:rPr>
          <w:rFonts w:asciiTheme="majorEastAsia" w:eastAsiaTheme="majorEastAsia" w:hAnsiTheme="majorEastAsia" w:cstheme="majorEastAsia"/>
          <w:szCs w:val="21"/>
        </w:rPr>
      </w:pPr>
    </w:p>
    <w:p w:rsidR="00F7232A" w:rsidRDefault="00F7232A">
      <w:pPr>
        <w:rPr>
          <w:rFonts w:asciiTheme="majorEastAsia" w:eastAsiaTheme="majorEastAsia" w:hAnsiTheme="majorEastAsia" w:cstheme="majorEastAsia"/>
          <w:szCs w:val="21"/>
        </w:rPr>
      </w:pPr>
    </w:p>
    <w:p w:rsidR="00F7232A" w:rsidRDefault="00F7232A">
      <w:pPr>
        <w:rPr>
          <w:rFonts w:asciiTheme="majorEastAsia" w:eastAsiaTheme="majorEastAsia" w:hAnsiTheme="majorEastAsia" w:cstheme="majorEastAsia"/>
          <w:szCs w:val="21"/>
        </w:rPr>
      </w:pPr>
    </w:p>
    <w:p w:rsidR="00F7232A" w:rsidRDefault="00F7232A">
      <w:pPr>
        <w:rPr>
          <w:rFonts w:asciiTheme="majorEastAsia" w:eastAsiaTheme="majorEastAsia" w:hAnsiTheme="majorEastAsia" w:cstheme="majorEastAsia"/>
          <w:sz w:val="28"/>
          <w:szCs w:val="28"/>
        </w:rPr>
      </w:pPr>
    </w:p>
    <w:p w:rsidR="00F7232A" w:rsidRDefault="009E7DE2">
      <w:pPr>
        <w:snapToGrid w:val="0"/>
        <w:spacing w:line="520" w:lineRule="exact"/>
        <w:ind w:firstLineChars="600" w:firstLine="168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资格审查文件</w:t>
      </w:r>
    </w:p>
    <w:p w:rsidR="00F7232A" w:rsidRDefault="009E7DE2">
      <w:pPr>
        <w:snapToGrid w:val="0"/>
        <w:spacing w:line="520" w:lineRule="exact"/>
        <w:rPr>
          <w:rFonts w:asciiTheme="majorEastAsia" w:eastAsiaTheme="majorEastAsia" w:hAnsiTheme="majorEastAsia" w:cstheme="majorEastAsia"/>
          <w:sz w:val="28"/>
          <w:szCs w:val="28"/>
        </w:rPr>
      </w:pPr>
      <w:bookmarkStart w:id="47" w:name="_Toc357410801"/>
      <w:r>
        <w:rPr>
          <w:rFonts w:asciiTheme="majorEastAsia" w:eastAsiaTheme="majorEastAsia" w:hAnsiTheme="majorEastAsia" w:cstheme="majorEastAsia" w:hint="eastAsia"/>
          <w:sz w:val="28"/>
          <w:szCs w:val="28"/>
        </w:rPr>
        <w:t xml:space="preserve">                           （资信技术文件、商务文件）</w:t>
      </w:r>
      <w:bookmarkEnd w:id="47"/>
    </w:p>
    <w:p w:rsidR="00F7232A" w:rsidRDefault="00F7232A">
      <w:pPr>
        <w:snapToGrid w:val="0"/>
        <w:spacing w:line="520" w:lineRule="exact"/>
        <w:ind w:firstLineChars="698" w:firstLine="1962"/>
        <w:rPr>
          <w:rFonts w:asciiTheme="majorEastAsia" w:eastAsiaTheme="majorEastAsia" w:hAnsiTheme="majorEastAsia" w:cstheme="majorEastAsia"/>
          <w:b/>
          <w:sz w:val="28"/>
          <w:szCs w:val="28"/>
        </w:rPr>
      </w:pPr>
    </w:p>
    <w:p w:rsidR="00F7232A" w:rsidRDefault="009E7DE2">
      <w:pPr>
        <w:snapToGrid w:val="0"/>
        <w:spacing w:line="360" w:lineRule="auto"/>
        <w:rPr>
          <w:rFonts w:asciiTheme="majorEastAsia" w:eastAsiaTheme="majorEastAsia" w:hAnsiTheme="majorEastAsia" w:cstheme="majorEastAsia"/>
          <w:sz w:val="28"/>
          <w:szCs w:val="28"/>
          <w:u w:val="single"/>
        </w:rPr>
      </w:pPr>
      <w:bookmarkStart w:id="48" w:name="_Toc357410802"/>
      <w:r>
        <w:rPr>
          <w:rFonts w:asciiTheme="majorEastAsia" w:eastAsiaTheme="majorEastAsia" w:hAnsiTheme="majorEastAsia" w:cstheme="majorEastAsia" w:hint="eastAsia"/>
          <w:sz w:val="28"/>
          <w:szCs w:val="28"/>
        </w:rPr>
        <w:t>项目名称：</w:t>
      </w:r>
      <w:bookmarkEnd w:id="48"/>
      <w:r w:rsidR="00933FAB" w:rsidRPr="00933FAB">
        <w:rPr>
          <w:rFonts w:asciiTheme="majorEastAsia" w:eastAsiaTheme="majorEastAsia" w:hAnsiTheme="majorEastAsia" w:cstheme="majorEastAsia" w:hint="eastAsia"/>
          <w:sz w:val="28"/>
          <w:szCs w:val="28"/>
        </w:rPr>
        <w:t>龙游县国土空间总体规划(一标段)</w:t>
      </w:r>
    </w:p>
    <w:p w:rsidR="00F7232A" w:rsidRDefault="009E7DE2">
      <w:pPr>
        <w:snapToGrid w:val="0"/>
        <w:spacing w:line="360" w:lineRule="auto"/>
        <w:rPr>
          <w:rFonts w:asciiTheme="majorEastAsia" w:eastAsiaTheme="majorEastAsia" w:hAnsiTheme="majorEastAsia" w:cstheme="majorEastAsia"/>
          <w:color w:val="000000"/>
          <w:sz w:val="28"/>
          <w:szCs w:val="28"/>
        </w:rPr>
      </w:pPr>
      <w:bookmarkStart w:id="49" w:name="_Toc357410803"/>
      <w:r>
        <w:rPr>
          <w:rFonts w:asciiTheme="majorEastAsia" w:eastAsiaTheme="majorEastAsia" w:hAnsiTheme="majorEastAsia" w:cstheme="majorEastAsia" w:hint="eastAsia"/>
          <w:sz w:val="28"/>
          <w:szCs w:val="28"/>
        </w:rPr>
        <w:t>项目编号：</w:t>
      </w:r>
      <w:bookmarkEnd w:id="49"/>
      <w:r w:rsidR="00837260">
        <w:rPr>
          <w:rFonts w:asciiTheme="majorEastAsia" w:eastAsiaTheme="majorEastAsia" w:hAnsiTheme="majorEastAsia" w:cstheme="majorEastAsia" w:hint="eastAsia"/>
          <w:color w:val="000000"/>
          <w:sz w:val="28"/>
          <w:szCs w:val="28"/>
        </w:rPr>
        <w:t>LYCG2019GK022</w:t>
      </w:r>
    </w:p>
    <w:p w:rsidR="00F7232A" w:rsidRDefault="009E7DE2">
      <w:pPr>
        <w:snapToGrid w:val="0"/>
        <w:spacing w:line="360" w:lineRule="auto"/>
        <w:rPr>
          <w:rFonts w:asciiTheme="majorEastAsia" w:eastAsiaTheme="majorEastAsia" w:hAnsiTheme="majorEastAsia" w:cstheme="majorEastAsia"/>
          <w:sz w:val="28"/>
          <w:szCs w:val="28"/>
        </w:rPr>
      </w:pPr>
      <w:bookmarkStart w:id="50" w:name="_Toc357410804"/>
      <w:r>
        <w:rPr>
          <w:rFonts w:asciiTheme="majorEastAsia" w:eastAsiaTheme="majorEastAsia" w:hAnsiTheme="majorEastAsia" w:cstheme="majorEastAsia" w:hint="eastAsia"/>
          <w:sz w:val="28"/>
          <w:szCs w:val="28"/>
        </w:rPr>
        <w:t>投标人单位名称：</w:t>
      </w:r>
      <w:r>
        <w:rPr>
          <w:rFonts w:asciiTheme="majorEastAsia" w:eastAsiaTheme="majorEastAsia" w:hAnsiTheme="majorEastAsia" w:cstheme="majorEastAsia" w:hint="eastAsia"/>
          <w:sz w:val="28"/>
          <w:szCs w:val="28"/>
          <w:u w:val="single"/>
        </w:rPr>
        <w:t xml:space="preserve">                （</w:t>
      </w:r>
      <w:r>
        <w:rPr>
          <w:rFonts w:asciiTheme="majorEastAsia" w:eastAsiaTheme="majorEastAsia" w:hAnsiTheme="majorEastAsia" w:cstheme="majorEastAsia" w:hint="eastAsia"/>
          <w:color w:val="000000"/>
          <w:sz w:val="28"/>
          <w:szCs w:val="28"/>
          <w:u w:val="single"/>
        </w:rPr>
        <w:t>盖单位公章）</w:t>
      </w:r>
      <w:bookmarkEnd w:id="50"/>
    </w:p>
    <w:p w:rsidR="00F7232A" w:rsidRDefault="009E7DE2">
      <w:pPr>
        <w:snapToGrid w:val="0"/>
        <w:spacing w:line="360" w:lineRule="auto"/>
        <w:rPr>
          <w:rFonts w:asciiTheme="majorEastAsia" w:eastAsiaTheme="majorEastAsia" w:hAnsiTheme="majorEastAsia" w:cstheme="majorEastAsia"/>
          <w:sz w:val="28"/>
          <w:szCs w:val="28"/>
        </w:rPr>
      </w:pPr>
      <w:bookmarkStart w:id="51" w:name="_Toc357410805"/>
      <w:r>
        <w:rPr>
          <w:rFonts w:asciiTheme="majorEastAsia" w:eastAsiaTheme="majorEastAsia" w:hAnsiTheme="majorEastAsia" w:cstheme="majorEastAsia" w:hint="eastAsia"/>
          <w:sz w:val="28"/>
          <w:szCs w:val="28"/>
        </w:rPr>
        <w:t>日期： 年  月  日</w:t>
      </w:r>
      <w:bookmarkEnd w:id="51"/>
    </w:p>
    <w:p w:rsidR="00F7232A" w:rsidRDefault="00F7232A">
      <w:pPr>
        <w:snapToGrid w:val="0"/>
        <w:spacing w:line="520" w:lineRule="exact"/>
        <w:rPr>
          <w:rFonts w:asciiTheme="majorEastAsia" w:eastAsiaTheme="majorEastAsia" w:hAnsiTheme="majorEastAsia" w:cstheme="majorEastAsia"/>
          <w:sz w:val="28"/>
          <w:szCs w:val="28"/>
        </w:rPr>
      </w:pPr>
    </w:p>
    <w:p w:rsidR="00F7232A" w:rsidRDefault="00F7232A">
      <w:pPr>
        <w:snapToGrid w:val="0"/>
        <w:spacing w:line="520" w:lineRule="exact"/>
        <w:rPr>
          <w:rFonts w:asciiTheme="majorEastAsia" w:eastAsiaTheme="majorEastAsia" w:hAnsiTheme="majorEastAsia" w:cstheme="majorEastAsia"/>
          <w:szCs w:val="21"/>
        </w:rPr>
      </w:pPr>
    </w:p>
    <w:p w:rsidR="00F7232A" w:rsidRDefault="00F7232A">
      <w:pPr>
        <w:snapToGrid w:val="0"/>
        <w:spacing w:line="520" w:lineRule="exact"/>
        <w:rPr>
          <w:rStyle w:val="2Char"/>
          <w:rFonts w:asciiTheme="majorEastAsia" w:eastAsiaTheme="majorEastAsia" w:hAnsiTheme="majorEastAsia" w:cstheme="majorEastAsia"/>
          <w:color w:val="000000"/>
          <w:sz w:val="21"/>
          <w:szCs w:val="21"/>
        </w:rPr>
      </w:pPr>
    </w:p>
    <w:p w:rsidR="00F7232A" w:rsidRDefault="00F7232A">
      <w:pPr>
        <w:snapToGrid w:val="0"/>
        <w:spacing w:line="520" w:lineRule="exact"/>
        <w:rPr>
          <w:rStyle w:val="2Char"/>
          <w:rFonts w:asciiTheme="majorEastAsia" w:eastAsiaTheme="majorEastAsia" w:hAnsiTheme="majorEastAsia" w:cstheme="majorEastAsia"/>
          <w:color w:val="000000"/>
          <w:sz w:val="21"/>
          <w:szCs w:val="21"/>
        </w:rPr>
      </w:pPr>
    </w:p>
    <w:p w:rsidR="00F7232A" w:rsidRDefault="00F7232A">
      <w:pPr>
        <w:snapToGrid w:val="0"/>
        <w:spacing w:line="520" w:lineRule="exact"/>
        <w:rPr>
          <w:rStyle w:val="2Char"/>
          <w:rFonts w:asciiTheme="majorEastAsia" w:eastAsiaTheme="majorEastAsia" w:hAnsiTheme="majorEastAsia" w:cstheme="majorEastAsia"/>
          <w:color w:val="000000"/>
          <w:sz w:val="21"/>
          <w:szCs w:val="21"/>
        </w:rPr>
      </w:pPr>
    </w:p>
    <w:p w:rsidR="00F7232A" w:rsidRDefault="00F7232A">
      <w:pPr>
        <w:snapToGrid w:val="0"/>
        <w:spacing w:line="520" w:lineRule="exact"/>
        <w:rPr>
          <w:rStyle w:val="2Char"/>
          <w:rFonts w:asciiTheme="majorEastAsia" w:eastAsiaTheme="majorEastAsia" w:hAnsiTheme="majorEastAsia" w:cstheme="majorEastAsia"/>
          <w:color w:val="000000"/>
          <w:sz w:val="21"/>
          <w:szCs w:val="21"/>
        </w:rPr>
      </w:pPr>
    </w:p>
    <w:p w:rsidR="00F7232A" w:rsidRDefault="00F7232A">
      <w:pPr>
        <w:snapToGrid w:val="0"/>
        <w:spacing w:line="520" w:lineRule="exact"/>
        <w:rPr>
          <w:rStyle w:val="2Char"/>
          <w:rFonts w:asciiTheme="majorEastAsia" w:eastAsiaTheme="majorEastAsia" w:hAnsiTheme="majorEastAsia" w:cstheme="majorEastAsia"/>
          <w:color w:val="000000"/>
          <w:sz w:val="21"/>
          <w:szCs w:val="21"/>
        </w:rPr>
      </w:pPr>
    </w:p>
    <w:p w:rsidR="00F7232A" w:rsidRDefault="00F7232A">
      <w:pPr>
        <w:snapToGrid w:val="0"/>
        <w:spacing w:line="520" w:lineRule="exact"/>
        <w:rPr>
          <w:rStyle w:val="2Char"/>
          <w:rFonts w:asciiTheme="majorEastAsia" w:eastAsiaTheme="majorEastAsia" w:hAnsiTheme="majorEastAsia" w:cstheme="majorEastAsia"/>
          <w:color w:val="000000"/>
          <w:sz w:val="21"/>
          <w:szCs w:val="21"/>
        </w:rPr>
      </w:pPr>
    </w:p>
    <w:p w:rsidR="00F7232A" w:rsidRDefault="00F7232A">
      <w:pPr>
        <w:snapToGrid w:val="0"/>
        <w:spacing w:line="520" w:lineRule="exact"/>
        <w:rPr>
          <w:rStyle w:val="2Char"/>
          <w:rFonts w:asciiTheme="majorEastAsia" w:eastAsiaTheme="majorEastAsia" w:hAnsiTheme="majorEastAsia" w:cstheme="majorEastAsia"/>
          <w:color w:val="000000"/>
          <w:sz w:val="21"/>
          <w:szCs w:val="21"/>
        </w:rPr>
      </w:pPr>
    </w:p>
    <w:p w:rsidR="00F7232A" w:rsidRDefault="00F7232A">
      <w:pPr>
        <w:ind w:firstLine="3080"/>
        <w:outlineLvl w:val="1"/>
        <w:rPr>
          <w:rStyle w:val="2Char"/>
          <w:rFonts w:asciiTheme="majorEastAsia" w:eastAsiaTheme="majorEastAsia" w:hAnsiTheme="majorEastAsia" w:cstheme="majorEastAsia"/>
          <w:b/>
          <w:color w:val="000000"/>
          <w:sz w:val="21"/>
          <w:szCs w:val="21"/>
        </w:rPr>
      </w:pPr>
    </w:p>
    <w:p w:rsidR="00F7232A" w:rsidRDefault="00F7232A">
      <w:pPr>
        <w:ind w:firstLine="3080"/>
        <w:outlineLvl w:val="1"/>
        <w:rPr>
          <w:rStyle w:val="2Char"/>
          <w:rFonts w:asciiTheme="majorEastAsia" w:eastAsiaTheme="majorEastAsia" w:hAnsiTheme="majorEastAsia" w:cstheme="majorEastAsia"/>
          <w:b/>
          <w:color w:val="000000"/>
          <w:sz w:val="21"/>
          <w:szCs w:val="21"/>
        </w:rPr>
      </w:pPr>
    </w:p>
    <w:p w:rsidR="00F7232A" w:rsidRDefault="009E7DE2">
      <w:pPr>
        <w:ind w:firstLineChars="1000" w:firstLine="2108"/>
        <w:outlineLvl w:val="1"/>
        <w:rPr>
          <w:rStyle w:val="2Char"/>
          <w:rFonts w:asciiTheme="majorEastAsia" w:eastAsiaTheme="majorEastAsia" w:hAnsiTheme="majorEastAsia" w:cstheme="majorEastAsia"/>
          <w:b/>
          <w:color w:val="000000"/>
          <w:sz w:val="21"/>
          <w:szCs w:val="21"/>
        </w:rPr>
      </w:pPr>
      <w:r>
        <w:rPr>
          <w:rStyle w:val="2Char"/>
          <w:rFonts w:asciiTheme="majorEastAsia" w:eastAsiaTheme="majorEastAsia" w:hAnsiTheme="majorEastAsia" w:cstheme="majorEastAsia" w:hint="eastAsia"/>
          <w:b/>
          <w:color w:val="000000"/>
          <w:sz w:val="21"/>
          <w:szCs w:val="21"/>
        </w:rPr>
        <w:t xml:space="preserve">         </w:t>
      </w:r>
    </w:p>
    <w:p w:rsidR="00F7232A" w:rsidRDefault="00F7232A">
      <w:pPr>
        <w:ind w:firstLineChars="1000" w:firstLine="2108"/>
        <w:outlineLvl w:val="1"/>
        <w:rPr>
          <w:rStyle w:val="2Char"/>
          <w:rFonts w:asciiTheme="majorEastAsia" w:eastAsiaTheme="majorEastAsia" w:hAnsiTheme="majorEastAsia" w:cstheme="majorEastAsia"/>
          <w:b/>
          <w:color w:val="000000"/>
          <w:sz w:val="21"/>
          <w:szCs w:val="21"/>
        </w:rPr>
      </w:pPr>
    </w:p>
    <w:p w:rsidR="00F7232A" w:rsidRDefault="009E7DE2">
      <w:pPr>
        <w:ind w:firstLineChars="1000" w:firstLine="3213"/>
        <w:outlineLvl w:val="1"/>
        <w:rPr>
          <w:rStyle w:val="2Char"/>
          <w:rFonts w:asciiTheme="majorEastAsia" w:eastAsiaTheme="majorEastAsia" w:hAnsiTheme="majorEastAsia" w:cstheme="majorEastAsia"/>
          <w:b/>
          <w:color w:val="000000"/>
          <w:sz w:val="32"/>
        </w:rPr>
      </w:pPr>
      <w:r>
        <w:rPr>
          <w:rStyle w:val="2Char"/>
          <w:rFonts w:asciiTheme="majorEastAsia" w:eastAsiaTheme="majorEastAsia" w:hAnsiTheme="majorEastAsia" w:cstheme="majorEastAsia" w:hint="eastAsia"/>
          <w:b/>
          <w:color w:val="000000"/>
          <w:sz w:val="32"/>
        </w:rPr>
        <w:t>三、资格审查文件格式</w:t>
      </w:r>
    </w:p>
    <w:p w:rsidR="00F7232A" w:rsidRDefault="009E7DE2">
      <w:pPr>
        <w:outlineLvl w:val="1"/>
        <w:rPr>
          <w:rStyle w:val="2Char"/>
          <w:rFonts w:asciiTheme="majorEastAsia" w:eastAsiaTheme="majorEastAsia" w:hAnsiTheme="majorEastAsia" w:cstheme="majorEastAsia"/>
          <w:b/>
          <w:color w:val="000000"/>
          <w:sz w:val="21"/>
          <w:szCs w:val="21"/>
        </w:rPr>
      </w:pPr>
      <w:bookmarkStart w:id="52" w:name="_Toc356371461"/>
      <w:bookmarkEnd w:id="46"/>
      <w:r>
        <w:rPr>
          <w:rStyle w:val="2Char"/>
          <w:rFonts w:asciiTheme="majorEastAsia" w:eastAsiaTheme="majorEastAsia" w:hAnsiTheme="majorEastAsia" w:cstheme="majorEastAsia" w:hint="eastAsia"/>
          <w:b/>
          <w:color w:val="000000"/>
          <w:sz w:val="21"/>
          <w:szCs w:val="21"/>
        </w:rPr>
        <w:t xml:space="preserve">   </w:t>
      </w:r>
      <w:r>
        <w:rPr>
          <w:rStyle w:val="2Char"/>
          <w:rFonts w:asciiTheme="majorEastAsia" w:eastAsiaTheme="majorEastAsia" w:hAnsiTheme="majorEastAsia" w:cstheme="majorEastAsia" w:hint="eastAsia"/>
          <w:b/>
          <w:color w:val="000000"/>
          <w:szCs w:val="28"/>
        </w:rPr>
        <w:t xml:space="preserve"> </w:t>
      </w:r>
      <w:r>
        <w:rPr>
          <w:rStyle w:val="2Char"/>
          <w:rFonts w:asciiTheme="majorEastAsia" w:eastAsiaTheme="majorEastAsia" w:hAnsiTheme="majorEastAsia" w:cstheme="majorEastAsia" w:hint="eastAsia"/>
          <w:b/>
          <w:color w:val="000000"/>
          <w:sz w:val="21"/>
          <w:szCs w:val="21"/>
        </w:rPr>
        <w:t xml:space="preserve"> </w:t>
      </w:r>
    </w:p>
    <w:p w:rsidR="00F7232A" w:rsidRPr="00243E82" w:rsidRDefault="009E7DE2" w:rsidP="00243E82">
      <w:pPr>
        <w:spacing w:line="500" w:lineRule="exact"/>
        <w:rPr>
          <w:rFonts w:asciiTheme="majorEastAsia" w:eastAsiaTheme="majorEastAsia" w:hAnsiTheme="majorEastAsia" w:cstheme="majorEastAsia"/>
          <w:b/>
          <w:bCs/>
          <w:color w:val="000000"/>
          <w:sz w:val="28"/>
          <w:szCs w:val="28"/>
        </w:rPr>
      </w:pPr>
      <w:r w:rsidRPr="00243E82">
        <w:rPr>
          <w:rFonts w:asciiTheme="majorEastAsia" w:eastAsiaTheme="majorEastAsia" w:hAnsiTheme="majorEastAsia" w:cstheme="majorEastAsia" w:hint="eastAsia"/>
          <w:b/>
          <w:bCs/>
          <w:color w:val="000000"/>
          <w:sz w:val="28"/>
          <w:szCs w:val="28"/>
        </w:rPr>
        <w:t xml:space="preserve">附件一       </w:t>
      </w:r>
      <w:r w:rsidR="00243E82">
        <w:rPr>
          <w:rFonts w:asciiTheme="majorEastAsia" w:eastAsiaTheme="majorEastAsia" w:hAnsiTheme="majorEastAsia" w:cstheme="majorEastAsia" w:hint="eastAsia"/>
          <w:b/>
          <w:bCs/>
          <w:color w:val="000000"/>
          <w:sz w:val="28"/>
          <w:szCs w:val="28"/>
        </w:rPr>
        <w:t xml:space="preserve"> </w:t>
      </w:r>
      <w:r w:rsidR="00243E82">
        <w:rPr>
          <w:rFonts w:asciiTheme="majorEastAsia" w:eastAsiaTheme="majorEastAsia" w:hAnsiTheme="majorEastAsia" w:cstheme="majorEastAsia"/>
          <w:b/>
          <w:bCs/>
          <w:color w:val="000000"/>
          <w:sz w:val="28"/>
          <w:szCs w:val="28"/>
        </w:rPr>
        <w:t xml:space="preserve">            </w:t>
      </w:r>
      <w:r w:rsidR="00243E82">
        <w:rPr>
          <w:rFonts w:asciiTheme="majorEastAsia" w:eastAsiaTheme="majorEastAsia" w:hAnsiTheme="majorEastAsia" w:cstheme="majorEastAsia" w:hint="eastAsia"/>
          <w:b/>
          <w:bCs/>
          <w:color w:val="000000"/>
          <w:sz w:val="28"/>
          <w:szCs w:val="28"/>
        </w:rPr>
        <w:t xml:space="preserve"> </w:t>
      </w:r>
      <w:r w:rsidRPr="00243E82">
        <w:rPr>
          <w:rFonts w:asciiTheme="majorEastAsia" w:eastAsiaTheme="majorEastAsia" w:hAnsiTheme="majorEastAsia" w:cstheme="majorEastAsia" w:hint="eastAsia"/>
          <w:b/>
          <w:bCs/>
          <w:color w:val="000000"/>
          <w:sz w:val="28"/>
          <w:szCs w:val="28"/>
        </w:rPr>
        <w:t xml:space="preserve">    投标函</w:t>
      </w:r>
      <w:bookmarkEnd w:id="52"/>
    </w:p>
    <w:p w:rsidR="00F7232A" w:rsidRDefault="009E7DE2">
      <w:pPr>
        <w:snapToGrid w:val="0"/>
        <w:spacing w:line="50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致：</w:t>
      </w:r>
      <w:r w:rsidR="00837260">
        <w:rPr>
          <w:rFonts w:asciiTheme="majorEastAsia" w:eastAsiaTheme="majorEastAsia" w:hAnsiTheme="majorEastAsia" w:cstheme="majorEastAsia" w:hint="eastAsia"/>
          <w:szCs w:val="21"/>
        </w:rPr>
        <w:t>龙游县自然资源和规划局</w:t>
      </w:r>
      <w:r>
        <w:rPr>
          <w:rFonts w:asciiTheme="majorEastAsia" w:eastAsiaTheme="majorEastAsia" w:hAnsiTheme="majorEastAsia" w:cstheme="majorEastAsia" w:hint="eastAsia"/>
          <w:szCs w:val="21"/>
        </w:rPr>
        <w:t>、龙游县公共资源交易中心：</w:t>
      </w:r>
    </w:p>
    <w:p w:rsidR="00F7232A" w:rsidRDefault="009E7DE2">
      <w:pPr>
        <w:snapToGrid w:val="0"/>
        <w:spacing w:line="500" w:lineRule="exact"/>
        <w:ind w:firstLine="48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 xml:space="preserve">根据贵方 </w:t>
      </w:r>
      <w:r w:rsidR="00933FAB" w:rsidRPr="00933FAB">
        <w:rPr>
          <w:rFonts w:asciiTheme="majorEastAsia" w:eastAsiaTheme="majorEastAsia" w:hAnsiTheme="majorEastAsia" w:cstheme="majorEastAsia" w:hint="eastAsia"/>
          <w:szCs w:val="21"/>
          <w:u w:val="single"/>
        </w:rPr>
        <w:t>龙游县国土空间总体规划(一标段)</w:t>
      </w:r>
      <w:r>
        <w:rPr>
          <w:rFonts w:asciiTheme="majorEastAsia" w:eastAsiaTheme="majorEastAsia" w:hAnsiTheme="majorEastAsia" w:cstheme="majorEastAsia" w:hint="eastAsia"/>
          <w:szCs w:val="21"/>
          <w:u w:val="single"/>
        </w:rPr>
        <w:t>（项目编号：</w:t>
      </w:r>
      <w:r w:rsidR="00837260">
        <w:rPr>
          <w:rFonts w:asciiTheme="majorEastAsia" w:eastAsiaTheme="majorEastAsia" w:hAnsiTheme="majorEastAsia" w:cstheme="majorEastAsia" w:hint="eastAsia"/>
          <w:color w:val="000000"/>
          <w:szCs w:val="21"/>
          <w:u w:val="single"/>
        </w:rPr>
        <w:t>LYCG2019GK022</w:t>
      </w:r>
      <w:r>
        <w:rPr>
          <w:rFonts w:asciiTheme="majorEastAsia" w:eastAsiaTheme="majorEastAsia" w:hAnsiTheme="majorEastAsia" w:cstheme="majorEastAsia" w:hint="eastAsia"/>
          <w:szCs w:val="21"/>
          <w:u w:val="single"/>
        </w:rPr>
        <w:t>）</w:t>
      </w:r>
      <w:r>
        <w:rPr>
          <w:rFonts w:asciiTheme="majorEastAsia" w:eastAsiaTheme="majorEastAsia" w:hAnsiTheme="majorEastAsia" w:cstheme="majorEastAsia" w:hint="eastAsia"/>
          <w:szCs w:val="21"/>
        </w:rPr>
        <w:t>的招标公告，签字代表_______（全名）经正式授权并代表投标人_________（投标人名称）提交资格审查文件、资信技术文件、商务文件正本各一份、副本</w:t>
      </w:r>
      <w:r w:rsidR="00484536">
        <w:rPr>
          <w:rFonts w:asciiTheme="majorEastAsia" w:eastAsiaTheme="majorEastAsia" w:hAnsiTheme="majorEastAsia" w:cstheme="majorEastAsia" w:hint="eastAsia"/>
          <w:szCs w:val="21"/>
        </w:rPr>
        <w:t>陆</w:t>
      </w:r>
      <w:r>
        <w:rPr>
          <w:rFonts w:asciiTheme="majorEastAsia" w:eastAsiaTheme="majorEastAsia" w:hAnsiTheme="majorEastAsia" w:cstheme="majorEastAsia" w:hint="eastAsia"/>
          <w:szCs w:val="21"/>
        </w:rPr>
        <w:t>份。</w:t>
      </w:r>
    </w:p>
    <w:p w:rsidR="00F7232A" w:rsidRDefault="009E7DE2">
      <w:pPr>
        <w:snapToGrid w:val="0"/>
        <w:spacing w:line="500" w:lineRule="exact"/>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据此函，签字代表宣布同意如下：</w:t>
      </w:r>
    </w:p>
    <w:p w:rsidR="00F7232A" w:rsidRDefault="009E7DE2">
      <w:pPr>
        <w:pStyle w:val="af4"/>
        <w:spacing w:line="500" w:lineRule="exact"/>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1.我方向贵方提交的所有投标文件、资料都是准确的和真实的。</w:t>
      </w:r>
    </w:p>
    <w:p w:rsidR="00F7232A" w:rsidRDefault="009E7DE2">
      <w:pPr>
        <w:snapToGrid w:val="0"/>
        <w:spacing w:line="500" w:lineRule="exact"/>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2.我方已详细审查全部“招标文件”，包括修改文件（如有的话）以及全部参考资料和有关附件，已经了解我方对于招标文件、采购过程、采购结果有依法进行询问、质疑、投诉的权利及相关渠道和要求。</w:t>
      </w:r>
    </w:p>
    <w:p w:rsidR="00F7232A" w:rsidRDefault="009E7DE2">
      <w:pPr>
        <w:snapToGrid w:val="0"/>
        <w:spacing w:line="500" w:lineRule="exact"/>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3.我方在投标之前已经与贵方进行了充分的沟通，完全理解并接受招标文件的各项规定和要求，对招标文件的合理性、合法性不再有异议。</w:t>
      </w:r>
    </w:p>
    <w:p w:rsidR="00F7232A" w:rsidRDefault="009E7DE2">
      <w:pPr>
        <w:snapToGrid w:val="0"/>
        <w:spacing w:line="500" w:lineRule="exact"/>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4.本投标有效期自开标日起90日。</w:t>
      </w:r>
    </w:p>
    <w:p w:rsidR="00F7232A" w:rsidRDefault="009E7DE2">
      <w:pPr>
        <w:snapToGrid w:val="0"/>
        <w:spacing w:line="500" w:lineRule="exact"/>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5.如中标，本投标文件至本项目合同履行完毕止均保持有效，本投标人将按“招标文件”及政府采购法律、法规的规定履行合同责任和义务。</w:t>
      </w:r>
    </w:p>
    <w:p w:rsidR="00F7232A" w:rsidRDefault="009E7DE2">
      <w:pPr>
        <w:snapToGrid w:val="0"/>
        <w:spacing w:line="500" w:lineRule="exact"/>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6.我方同意按照贵方要求提供与投标有关的一切数据或资料。</w:t>
      </w:r>
    </w:p>
    <w:p w:rsidR="00F7232A" w:rsidRDefault="009E7DE2">
      <w:pPr>
        <w:snapToGrid w:val="0"/>
        <w:spacing w:line="500" w:lineRule="exact"/>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7.与本投标有关的一切正式往来信函请寄：</w:t>
      </w:r>
    </w:p>
    <w:p w:rsidR="00F7232A" w:rsidRDefault="009E7DE2">
      <w:pPr>
        <w:snapToGrid w:val="0"/>
        <w:spacing w:line="50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地址：__________邮编：__________电话：______________</w:t>
      </w:r>
    </w:p>
    <w:p w:rsidR="00F7232A" w:rsidRDefault="009E7DE2">
      <w:pPr>
        <w:snapToGrid w:val="0"/>
        <w:spacing w:line="50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传真：______________投标人代表姓名_______职务：_____________</w:t>
      </w:r>
    </w:p>
    <w:p w:rsidR="00F7232A" w:rsidRDefault="009E7DE2">
      <w:pPr>
        <w:snapToGrid w:val="0"/>
        <w:spacing w:line="50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投标人名称(公章):___________________</w:t>
      </w:r>
    </w:p>
    <w:p w:rsidR="00F7232A" w:rsidRDefault="009E7DE2">
      <w:pPr>
        <w:snapToGrid w:val="0"/>
        <w:spacing w:line="50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开户银行：             银行帐号：</w:t>
      </w:r>
    </w:p>
    <w:p w:rsidR="00F7232A" w:rsidRDefault="009E7DE2">
      <w:pPr>
        <w:snapToGrid w:val="0"/>
        <w:spacing w:line="50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授权代表签字:___________</w:t>
      </w:r>
    </w:p>
    <w:p w:rsidR="00F7232A" w:rsidRDefault="009E7DE2">
      <w:pPr>
        <w:snapToGrid w:val="0"/>
        <w:spacing w:line="50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日期:_____年___月___日</w:t>
      </w:r>
    </w:p>
    <w:p w:rsidR="00F7232A" w:rsidRDefault="00F7232A">
      <w:pPr>
        <w:spacing w:line="560" w:lineRule="exact"/>
        <w:ind w:firstLineChars="200" w:firstLine="420"/>
        <w:rPr>
          <w:rFonts w:asciiTheme="majorEastAsia" w:eastAsiaTheme="majorEastAsia" w:hAnsiTheme="majorEastAsia" w:cstheme="majorEastAsia" w:hint="eastAsia"/>
          <w:color w:val="000000"/>
          <w:szCs w:val="21"/>
        </w:rPr>
        <w:sectPr w:rsidR="00F7232A">
          <w:pgSz w:w="11906" w:h="16838"/>
          <w:pgMar w:top="720" w:right="720" w:bottom="720" w:left="720" w:header="851" w:footer="992" w:gutter="0"/>
          <w:cols w:space="0"/>
          <w:docGrid w:type="lines" w:linePitch="317"/>
        </w:sectPr>
      </w:pPr>
    </w:p>
    <w:p w:rsidR="00F7232A" w:rsidRDefault="009E7DE2" w:rsidP="004D281F">
      <w:pPr>
        <w:spacing w:line="500" w:lineRule="exact"/>
        <w:rPr>
          <w:rFonts w:asciiTheme="majorEastAsia" w:eastAsiaTheme="majorEastAsia" w:hAnsiTheme="majorEastAsia" w:cstheme="majorEastAsia"/>
          <w:b/>
          <w:bCs/>
          <w:color w:val="000000"/>
          <w:sz w:val="28"/>
          <w:szCs w:val="28"/>
        </w:rPr>
      </w:pPr>
      <w:r>
        <w:rPr>
          <w:rFonts w:asciiTheme="majorEastAsia" w:eastAsiaTheme="majorEastAsia" w:hAnsiTheme="majorEastAsia" w:cstheme="majorEastAsia" w:hint="eastAsia"/>
          <w:b/>
          <w:bCs/>
          <w:color w:val="000000"/>
          <w:sz w:val="28"/>
          <w:szCs w:val="28"/>
        </w:rPr>
        <w:lastRenderedPageBreak/>
        <w:t xml:space="preserve">附件二  </w:t>
      </w:r>
      <w:r w:rsidR="004D281F">
        <w:rPr>
          <w:rFonts w:asciiTheme="majorEastAsia" w:eastAsiaTheme="majorEastAsia" w:hAnsiTheme="majorEastAsia" w:cstheme="majorEastAsia"/>
          <w:b/>
          <w:bCs/>
          <w:color w:val="000000"/>
          <w:sz w:val="28"/>
          <w:szCs w:val="28"/>
        </w:rPr>
        <w:t xml:space="preserve">           </w:t>
      </w:r>
      <w:r>
        <w:rPr>
          <w:rFonts w:asciiTheme="majorEastAsia" w:eastAsiaTheme="majorEastAsia" w:hAnsiTheme="majorEastAsia" w:cstheme="majorEastAsia" w:hint="eastAsia"/>
          <w:b/>
          <w:bCs/>
          <w:color w:val="000000"/>
          <w:sz w:val="28"/>
          <w:szCs w:val="28"/>
        </w:rPr>
        <w:t xml:space="preserve"> 供应商资格声明</w:t>
      </w:r>
    </w:p>
    <w:p w:rsidR="001A5A94" w:rsidRPr="001A5A94" w:rsidRDefault="001A5A94" w:rsidP="001A5A94">
      <w:pPr>
        <w:pStyle w:val="a0"/>
        <w:ind w:firstLineChars="600" w:firstLine="1505"/>
        <w:rPr>
          <w:rFonts w:asciiTheme="minorEastAsia" w:eastAsiaTheme="minorEastAsia" w:hAnsiTheme="minorEastAsia"/>
          <w:sz w:val="21"/>
          <w:szCs w:val="21"/>
        </w:rPr>
      </w:pPr>
      <w:r w:rsidRPr="001A5A94">
        <w:rPr>
          <w:rFonts w:asciiTheme="minorEastAsia" w:eastAsiaTheme="minorEastAsia" w:hAnsiTheme="minorEastAsia" w:hint="eastAsia"/>
          <w:sz w:val="21"/>
          <w:szCs w:val="21"/>
        </w:rPr>
        <w:t>（以联合体参加投标的，联合体各方均需提供）</w:t>
      </w:r>
    </w:p>
    <w:p w:rsidR="00F7232A" w:rsidRDefault="009E7DE2">
      <w:pPr>
        <w:tabs>
          <w:tab w:val="left" w:pos="1824"/>
        </w:tabs>
        <w:autoSpaceDE w:val="0"/>
        <w:autoSpaceDN w:val="0"/>
        <w:adjustRightInd w:val="0"/>
        <w:spacing w:line="560" w:lineRule="exact"/>
        <w:ind w:left="1824" w:hanging="1824"/>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lang w:val="zh-CN"/>
        </w:rPr>
        <w:t>1、基本情况</w:t>
      </w:r>
    </w:p>
    <w:p w:rsidR="00F7232A" w:rsidRDefault="009E7DE2">
      <w:pPr>
        <w:tabs>
          <w:tab w:val="left" w:pos="840"/>
        </w:tabs>
        <w:autoSpaceDE w:val="0"/>
        <w:autoSpaceDN w:val="0"/>
        <w:adjustRightInd w:val="0"/>
        <w:spacing w:line="560" w:lineRule="exact"/>
        <w:ind w:left="840" w:hanging="360"/>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lang w:val="zh-CN"/>
        </w:rPr>
        <w:t>供应商名称：</w:t>
      </w:r>
      <w:r>
        <w:rPr>
          <w:rFonts w:asciiTheme="majorEastAsia" w:eastAsiaTheme="majorEastAsia" w:hAnsiTheme="majorEastAsia" w:cstheme="majorEastAsia" w:hint="eastAsia"/>
          <w:color w:val="000000"/>
          <w:szCs w:val="21"/>
          <w:u w:val="single"/>
          <w:lang w:val="zh-CN"/>
        </w:rPr>
        <w:t xml:space="preserve">                   </w:t>
      </w:r>
    </w:p>
    <w:p w:rsidR="00F7232A" w:rsidRDefault="009E7DE2">
      <w:pPr>
        <w:tabs>
          <w:tab w:val="left" w:pos="840"/>
        </w:tabs>
        <w:autoSpaceDE w:val="0"/>
        <w:autoSpaceDN w:val="0"/>
        <w:adjustRightInd w:val="0"/>
        <w:spacing w:line="560" w:lineRule="exact"/>
        <w:ind w:left="840" w:hanging="360"/>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lang w:val="zh-CN"/>
        </w:rPr>
        <w:t>地   址：</w:t>
      </w:r>
      <w:r>
        <w:rPr>
          <w:rFonts w:asciiTheme="majorEastAsia" w:eastAsiaTheme="majorEastAsia" w:hAnsiTheme="majorEastAsia" w:cstheme="majorEastAsia" w:hint="eastAsia"/>
          <w:color w:val="000000"/>
          <w:szCs w:val="21"/>
          <w:u w:val="single"/>
          <w:lang w:val="zh-CN"/>
        </w:rPr>
        <w:t xml:space="preserve">             </w:t>
      </w:r>
      <w:r>
        <w:rPr>
          <w:rFonts w:asciiTheme="majorEastAsia" w:eastAsiaTheme="majorEastAsia" w:hAnsiTheme="majorEastAsia" w:cstheme="majorEastAsia" w:hint="eastAsia"/>
          <w:color w:val="000000"/>
          <w:szCs w:val="21"/>
          <w:lang w:val="zh-CN"/>
        </w:rPr>
        <w:t>电  话：</w:t>
      </w:r>
      <w:r>
        <w:rPr>
          <w:rFonts w:asciiTheme="majorEastAsia" w:eastAsiaTheme="majorEastAsia" w:hAnsiTheme="majorEastAsia" w:cstheme="majorEastAsia" w:hint="eastAsia"/>
          <w:color w:val="000000"/>
          <w:szCs w:val="21"/>
          <w:u w:val="single"/>
          <w:lang w:val="zh-CN"/>
        </w:rPr>
        <w:t xml:space="preserve">             </w:t>
      </w:r>
    </w:p>
    <w:p w:rsidR="00F7232A" w:rsidRDefault="009E7DE2">
      <w:pPr>
        <w:tabs>
          <w:tab w:val="left" w:pos="840"/>
        </w:tabs>
        <w:autoSpaceDE w:val="0"/>
        <w:autoSpaceDN w:val="0"/>
        <w:adjustRightInd w:val="0"/>
        <w:spacing w:line="560" w:lineRule="exact"/>
        <w:ind w:left="840" w:hanging="360"/>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lang w:val="zh-CN"/>
        </w:rPr>
        <w:t>成立和注册日期：</w:t>
      </w:r>
      <w:r>
        <w:rPr>
          <w:rFonts w:asciiTheme="majorEastAsia" w:eastAsiaTheme="majorEastAsia" w:hAnsiTheme="majorEastAsia" w:cstheme="majorEastAsia" w:hint="eastAsia"/>
          <w:color w:val="000000"/>
          <w:szCs w:val="21"/>
          <w:u w:val="single"/>
          <w:lang w:val="zh-CN"/>
        </w:rPr>
        <w:t xml:space="preserve">             　</w:t>
      </w:r>
    </w:p>
    <w:p w:rsidR="00F7232A" w:rsidRDefault="009E7DE2">
      <w:pPr>
        <w:tabs>
          <w:tab w:val="left" w:pos="840"/>
        </w:tabs>
        <w:autoSpaceDE w:val="0"/>
        <w:autoSpaceDN w:val="0"/>
        <w:adjustRightInd w:val="0"/>
        <w:spacing w:line="560" w:lineRule="exact"/>
        <w:ind w:left="840" w:hanging="360"/>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lang w:val="zh-CN"/>
        </w:rPr>
        <w:t>主管部门：</w:t>
      </w:r>
      <w:r>
        <w:rPr>
          <w:rFonts w:asciiTheme="majorEastAsia" w:eastAsiaTheme="majorEastAsia" w:hAnsiTheme="majorEastAsia" w:cstheme="majorEastAsia" w:hint="eastAsia"/>
          <w:color w:val="000000"/>
          <w:szCs w:val="21"/>
          <w:u w:val="single"/>
          <w:lang w:val="zh-CN"/>
        </w:rPr>
        <w:t xml:space="preserve">                   　</w:t>
      </w:r>
    </w:p>
    <w:p w:rsidR="00F7232A" w:rsidRDefault="009E7DE2">
      <w:pPr>
        <w:tabs>
          <w:tab w:val="left" w:pos="840"/>
        </w:tabs>
        <w:autoSpaceDE w:val="0"/>
        <w:autoSpaceDN w:val="0"/>
        <w:adjustRightInd w:val="0"/>
        <w:spacing w:line="560" w:lineRule="exact"/>
        <w:ind w:left="840" w:hanging="360"/>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lang w:val="zh-CN"/>
        </w:rPr>
        <w:t>公司性质：</w:t>
      </w:r>
      <w:r>
        <w:rPr>
          <w:rFonts w:asciiTheme="majorEastAsia" w:eastAsiaTheme="majorEastAsia" w:hAnsiTheme="majorEastAsia" w:cstheme="majorEastAsia" w:hint="eastAsia"/>
          <w:color w:val="000000"/>
          <w:szCs w:val="21"/>
          <w:u w:val="single"/>
          <w:lang w:val="zh-CN"/>
        </w:rPr>
        <w:t xml:space="preserve">                  　 </w:t>
      </w:r>
    </w:p>
    <w:p w:rsidR="00F7232A" w:rsidRDefault="009E7DE2">
      <w:pPr>
        <w:tabs>
          <w:tab w:val="left" w:pos="840"/>
        </w:tabs>
        <w:autoSpaceDE w:val="0"/>
        <w:autoSpaceDN w:val="0"/>
        <w:adjustRightInd w:val="0"/>
        <w:spacing w:line="560" w:lineRule="exact"/>
        <w:ind w:left="840" w:hanging="360"/>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lang w:val="zh-CN"/>
        </w:rPr>
        <w:t>主要负责人：</w:t>
      </w:r>
      <w:r>
        <w:rPr>
          <w:rFonts w:asciiTheme="majorEastAsia" w:eastAsiaTheme="majorEastAsia" w:hAnsiTheme="majorEastAsia" w:cstheme="majorEastAsia" w:hint="eastAsia"/>
          <w:color w:val="000000"/>
          <w:szCs w:val="21"/>
          <w:u w:val="single"/>
          <w:lang w:val="zh-CN"/>
        </w:rPr>
        <w:t xml:space="preserve">             　　　</w:t>
      </w:r>
    </w:p>
    <w:p w:rsidR="00F7232A" w:rsidRDefault="009E7DE2">
      <w:pPr>
        <w:tabs>
          <w:tab w:val="left" w:pos="840"/>
        </w:tabs>
        <w:autoSpaceDE w:val="0"/>
        <w:autoSpaceDN w:val="0"/>
        <w:adjustRightInd w:val="0"/>
        <w:spacing w:line="560" w:lineRule="exact"/>
        <w:ind w:left="840" w:hanging="360"/>
        <w:rPr>
          <w:rFonts w:asciiTheme="majorEastAsia" w:eastAsiaTheme="majorEastAsia" w:hAnsiTheme="majorEastAsia" w:cstheme="majorEastAsia"/>
          <w:color w:val="000000"/>
          <w:szCs w:val="21"/>
          <w:lang w:val="zh-CN"/>
        </w:rPr>
      </w:pPr>
      <w:r>
        <w:rPr>
          <w:rFonts w:asciiTheme="majorEastAsia" w:eastAsiaTheme="majorEastAsia" w:hAnsiTheme="majorEastAsia" w:cstheme="majorEastAsia" w:hint="eastAsia"/>
          <w:color w:val="000000"/>
          <w:szCs w:val="21"/>
          <w:lang w:val="zh-CN"/>
        </w:rPr>
        <w:t>职工人数：</w:t>
      </w:r>
      <w:r>
        <w:rPr>
          <w:rFonts w:asciiTheme="majorEastAsia" w:eastAsiaTheme="majorEastAsia" w:hAnsiTheme="majorEastAsia" w:cstheme="majorEastAsia" w:hint="eastAsia"/>
          <w:color w:val="000000"/>
          <w:szCs w:val="21"/>
          <w:u w:val="single"/>
          <w:lang w:val="zh-CN"/>
        </w:rPr>
        <w:t xml:space="preserve">              </w:t>
      </w:r>
      <w:r>
        <w:rPr>
          <w:rFonts w:asciiTheme="majorEastAsia" w:eastAsiaTheme="majorEastAsia" w:hAnsiTheme="majorEastAsia" w:cstheme="majorEastAsia" w:hint="eastAsia"/>
          <w:color w:val="000000"/>
          <w:szCs w:val="21"/>
          <w:lang w:val="zh-CN"/>
        </w:rPr>
        <w:t>(其中:技术人员</w:t>
      </w:r>
      <w:r>
        <w:rPr>
          <w:rFonts w:asciiTheme="majorEastAsia" w:eastAsiaTheme="majorEastAsia" w:hAnsiTheme="majorEastAsia" w:cstheme="majorEastAsia" w:hint="eastAsia"/>
          <w:color w:val="000000"/>
          <w:szCs w:val="21"/>
          <w:u w:val="single"/>
          <w:lang w:val="zh-CN"/>
        </w:rPr>
        <w:t xml:space="preserve">          </w:t>
      </w:r>
      <w:r>
        <w:rPr>
          <w:rFonts w:asciiTheme="majorEastAsia" w:eastAsiaTheme="majorEastAsia" w:hAnsiTheme="majorEastAsia" w:cstheme="majorEastAsia" w:hint="eastAsia"/>
          <w:color w:val="000000"/>
          <w:szCs w:val="21"/>
          <w:lang w:val="zh-CN"/>
        </w:rPr>
        <w:t>)</w:t>
      </w:r>
    </w:p>
    <w:p w:rsidR="00F7232A" w:rsidRDefault="009E7DE2">
      <w:pPr>
        <w:tabs>
          <w:tab w:val="left" w:pos="840"/>
        </w:tabs>
        <w:autoSpaceDE w:val="0"/>
        <w:autoSpaceDN w:val="0"/>
        <w:adjustRightInd w:val="0"/>
        <w:spacing w:line="560" w:lineRule="exact"/>
        <w:ind w:left="840" w:hanging="360"/>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lang w:val="zh-CN"/>
        </w:rPr>
        <w:t>最近公司(企业)的主要财务情况（到</w:t>
      </w:r>
      <w:r>
        <w:rPr>
          <w:rFonts w:asciiTheme="majorEastAsia" w:eastAsiaTheme="majorEastAsia" w:hAnsiTheme="majorEastAsia" w:cstheme="majorEastAsia" w:hint="eastAsia"/>
          <w:b/>
          <w:bCs/>
          <w:color w:val="000000"/>
          <w:szCs w:val="21"/>
          <w:lang w:val="zh-CN"/>
        </w:rPr>
        <w:t>201</w:t>
      </w:r>
      <w:r>
        <w:rPr>
          <w:rFonts w:asciiTheme="majorEastAsia" w:eastAsiaTheme="majorEastAsia" w:hAnsiTheme="majorEastAsia" w:cstheme="majorEastAsia" w:hint="eastAsia"/>
          <w:b/>
          <w:bCs/>
          <w:color w:val="000000"/>
          <w:szCs w:val="21"/>
        </w:rPr>
        <w:t>8</w:t>
      </w:r>
      <w:r>
        <w:rPr>
          <w:rFonts w:asciiTheme="majorEastAsia" w:eastAsiaTheme="majorEastAsia" w:hAnsiTheme="majorEastAsia" w:cstheme="majorEastAsia" w:hint="eastAsia"/>
          <w:b/>
          <w:bCs/>
          <w:color w:val="000000"/>
          <w:szCs w:val="21"/>
          <w:lang w:val="zh-CN"/>
        </w:rPr>
        <w:t>年12月30日</w:t>
      </w:r>
      <w:r>
        <w:rPr>
          <w:rFonts w:asciiTheme="majorEastAsia" w:eastAsiaTheme="majorEastAsia" w:hAnsiTheme="majorEastAsia" w:cstheme="majorEastAsia" w:hint="eastAsia"/>
          <w:color w:val="000000"/>
          <w:szCs w:val="21"/>
          <w:lang w:val="zh-CN"/>
        </w:rPr>
        <w:t>止）</w:t>
      </w:r>
    </w:p>
    <w:p w:rsidR="00F7232A" w:rsidRDefault="009E7DE2">
      <w:pPr>
        <w:tabs>
          <w:tab w:val="left" w:pos="840"/>
        </w:tabs>
        <w:autoSpaceDE w:val="0"/>
        <w:autoSpaceDN w:val="0"/>
        <w:adjustRightInd w:val="0"/>
        <w:spacing w:line="560" w:lineRule="exact"/>
        <w:ind w:left="840" w:hanging="360"/>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lang w:val="zh-CN"/>
        </w:rPr>
        <w:t>注册资金：</w:t>
      </w:r>
      <w:r>
        <w:rPr>
          <w:rFonts w:asciiTheme="majorEastAsia" w:eastAsiaTheme="majorEastAsia" w:hAnsiTheme="majorEastAsia" w:cstheme="majorEastAsia" w:hint="eastAsia"/>
          <w:color w:val="000000"/>
          <w:szCs w:val="21"/>
          <w:u w:val="single"/>
          <w:lang w:val="zh-CN"/>
        </w:rPr>
        <w:t xml:space="preserve">             </w:t>
      </w:r>
    </w:p>
    <w:p w:rsidR="00F7232A" w:rsidRDefault="009E7DE2">
      <w:pPr>
        <w:tabs>
          <w:tab w:val="left" w:pos="840"/>
        </w:tabs>
        <w:autoSpaceDE w:val="0"/>
        <w:autoSpaceDN w:val="0"/>
        <w:adjustRightInd w:val="0"/>
        <w:spacing w:line="560" w:lineRule="exact"/>
        <w:ind w:left="840" w:hanging="360"/>
        <w:rPr>
          <w:rFonts w:asciiTheme="majorEastAsia" w:eastAsiaTheme="majorEastAsia" w:hAnsiTheme="majorEastAsia" w:cstheme="majorEastAsia"/>
          <w:color w:val="000000"/>
          <w:szCs w:val="21"/>
          <w:lang w:val="zh-CN"/>
        </w:rPr>
      </w:pPr>
      <w:r>
        <w:rPr>
          <w:rFonts w:asciiTheme="majorEastAsia" w:eastAsiaTheme="majorEastAsia" w:hAnsiTheme="majorEastAsia" w:cstheme="majorEastAsia" w:hint="eastAsia"/>
          <w:color w:val="000000"/>
          <w:szCs w:val="21"/>
          <w:lang w:val="zh-CN"/>
        </w:rPr>
        <w:t>固定资产：</w:t>
      </w:r>
      <w:r>
        <w:rPr>
          <w:rFonts w:asciiTheme="majorEastAsia" w:eastAsiaTheme="majorEastAsia" w:hAnsiTheme="majorEastAsia" w:cstheme="majorEastAsia" w:hint="eastAsia"/>
          <w:color w:val="000000"/>
          <w:szCs w:val="21"/>
          <w:u w:val="single"/>
          <w:lang w:val="zh-CN"/>
        </w:rPr>
        <w:t xml:space="preserve">             </w:t>
      </w:r>
      <w:r>
        <w:rPr>
          <w:rFonts w:asciiTheme="majorEastAsia" w:eastAsiaTheme="majorEastAsia" w:hAnsiTheme="majorEastAsia" w:cstheme="majorEastAsia" w:hint="eastAsia"/>
          <w:color w:val="000000"/>
          <w:szCs w:val="21"/>
          <w:lang w:val="zh-CN"/>
        </w:rPr>
        <w:t xml:space="preserve">    </w:t>
      </w:r>
    </w:p>
    <w:p w:rsidR="00F7232A" w:rsidRDefault="009E7DE2">
      <w:pPr>
        <w:autoSpaceDE w:val="0"/>
        <w:autoSpaceDN w:val="0"/>
        <w:adjustRightInd w:val="0"/>
        <w:spacing w:line="560" w:lineRule="exact"/>
        <w:ind w:left="480"/>
        <w:rPr>
          <w:rFonts w:asciiTheme="majorEastAsia" w:eastAsiaTheme="majorEastAsia" w:hAnsiTheme="majorEastAsia" w:cstheme="majorEastAsia"/>
          <w:color w:val="000000"/>
          <w:szCs w:val="21"/>
          <w:u w:val="single"/>
          <w:lang w:val="zh-CN"/>
        </w:rPr>
      </w:pPr>
      <w:r>
        <w:rPr>
          <w:rFonts w:asciiTheme="majorEastAsia" w:eastAsiaTheme="majorEastAsia" w:hAnsiTheme="majorEastAsia" w:cstheme="majorEastAsia" w:hint="eastAsia"/>
          <w:color w:val="000000"/>
          <w:szCs w:val="21"/>
          <w:lang w:val="zh-CN"/>
        </w:rPr>
        <w:t xml:space="preserve">   原值：</w:t>
      </w:r>
      <w:r>
        <w:rPr>
          <w:rFonts w:asciiTheme="majorEastAsia" w:eastAsiaTheme="majorEastAsia" w:hAnsiTheme="majorEastAsia" w:cstheme="majorEastAsia" w:hint="eastAsia"/>
          <w:color w:val="000000"/>
          <w:szCs w:val="21"/>
          <w:u w:val="single"/>
          <w:lang w:val="zh-CN"/>
        </w:rPr>
        <w:t xml:space="preserve">                 </w:t>
      </w:r>
    </w:p>
    <w:p w:rsidR="00F7232A" w:rsidRDefault="009E7DE2">
      <w:pPr>
        <w:autoSpaceDE w:val="0"/>
        <w:autoSpaceDN w:val="0"/>
        <w:adjustRightInd w:val="0"/>
        <w:spacing w:line="560" w:lineRule="exact"/>
        <w:ind w:left="480"/>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lang w:val="zh-CN"/>
        </w:rPr>
        <w:t xml:space="preserve">   净值：</w:t>
      </w:r>
      <w:r>
        <w:rPr>
          <w:rFonts w:asciiTheme="majorEastAsia" w:eastAsiaTheme="majorEastAsia" w:hAnsiTheme="majorEastAsia" w:cstheme="majorEastAsia" w:hint="eastAsia"/>
          <w:color w:val="000000"/>
          <w:szCs w:val="21"/>
          <w:u w:val="single"/>
          <w:lang w:val="zh-CN"/>
        </w:rPr>
        <w:t xml:space="preserve">                 </w:t>
      </w:r>
    </w:p>
    <w:p w:rsidR="00F7232A" w:rsidRDefault="009E7DE2">
      <w:pPr>
        <w:tabs>
          <w:tab w:val="left" w:pos="840"/>
        </w:tabs>
        <w:autoSpaceDE w:val="0"/>
        <w:autoSpaceDN w:val="0"/>
        <w:adjustRightInd w:val="0"/>
        <w:spacing w:line="560" w:lineRule="exact"/>
        <w:ind w:left="840" w:hanging="360"/>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lang w:val="zh-CN"/>
        </w:rPr>
        <w:t>流动资产：</w:t>
      </w:r>
      <w:r>
        <w:rPr>
          <w:rFonts w:asciiTheme="majorEastAsia" w:eastAsiaTheme="majorEastAsia" w:hAnsiTheme="majorEastAsia" w:cstheme="majorEastAsia" w:hint="eastAsia"/>
          <w:color w:val="000000"/>
          <w:szCs w:val="21"/>
          <w:u w:val="single"/>
          <w:lang w:val="zh-CN"/>
        </w:rPr>
        <w:t xml:space="preserve">             </w:t>
      </w:r>
    </w:p>
    <w:p w:rsidR="00F7232A" w:rsidRDefault="009E7DE2">
      <w:pPr>
        <w:tabs>
          <w:tab w:val="left" w:pos="840"/>
        </w:tabs>
        <w:autoSpaceDE w:val="0"/>
        <w:autoSpaceDN w:val="0"/>
        <w:adjustRightInd w:val="0"/>
        <w:spacing w:line="560" w:lineRule="exact"/>
        <w:ind w:left="840" w:hanging="360"/>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lang w:val="zh-CN"/>
        </w:rPr>
        <w:t>长期负债：</w:t>
      </w:r>
      <w:r>
        <w:rPr>
          <w:rFonts w:asciiTheme="majorEastAsia" w:eastAsiaTheme="majorEastAsia" w:hAnsiTheme="majorEastAsia" w:cstheme="majorEastAsia" w:hint="eastAsia"/>
          <w:color w:val="000000"/>
          <w:szCs w:val="21"/>
          <w:u w:val="single"/>
          <w:lang w:val="zh-CN"/>
        </w:rPr>
        <w:t xml:space="preserve">             </w:t>
      </w:r>
    </w:p>
    <w:p w:rsidR="00F7232A" w:rsidRDefault="009E7DE2">
      <w:pPr>
        <w:tabs>
          <w:tab w:val="left" w:pos="840"/>
        </w:tabs>
        <w:autoSpaceDE w:val="0"/>
        <w:autoSpaceDN w:val="0"/>
        <w:adjustRightInd w:val="0"/>
        <w:spacing w:line="560" w:lineRule="exact"/>
        <w:ind w:left="840" w:hanging="360"/>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lang w:val="zh-CN"/>
        </w:rPr>
        <w:t>短期负债：</w:t>
      </w:r>
      <w:r>
        <w:rPr>
          <w:rFonts w:asciiTheme="majorEastAsia" w:eastAsiaTheme="majorEastAsia" w:hAnsiTheme="majorEastAsia" w:cstheme="majorEastAsia" w:hint="eastAsia"/>
          <w:color w:val="000000"/>
          <w:szCs w:val="21"/>
          <w:u w:val="single"/>
          <w:lang w:val="zh-CN"/>
        </w:rPr>
        <w:t xml:space="preserve">             </w:t>
      </w:r>
    </w:p>
    <w:p w:rsidR="00F7232A" w:rsidRDefault="009E7DE2">
      <w:pPr>
        <w:tabs>
          <w:tab w:val="left" w:pos="840"/>
        </w:tabs>
        <w:autoSpaceDE w:val="0"/>
        <w:autoSpaceDN w:val="0"/>
        <w:adjustRightInd w:val="0"/>
        <w:spacing w:line="560" w:lineRule="exact"/>
        <w:ind w:left="840" w:hanging="360"/>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lang w:val="zh-CN"/>
        </w:rPr>
        <w:t>营业收入/主营业务收入：</w:t>
      </w:r>
      <w:r>
        <w:rPr>
          <w:rFonts w:asciiTheme="majorEastAsia" w:eastAsiaTheme="majorEastAsia" w:hAnsiTheme="majorEastAsia" w:cstheme="majorEastAsia" w:hint="eastAsia"/>
          <w:color w:val="000000"/>
          <w:szCs w:val="21"/>
          <w:u w:val="single"/>
          <w:lang w:val="zh-CN"/>
        </w:rPr>
        <w:t xml:space="preserve">                   </w:t>
      </w:r>
    </w:p>
    <w:p w:rsidR="00F7232A" w:rsidRDefault="009E7DE2">
      <w:pPr>
        <w:tabs>
          <w:tab w:val="left" w:pos="840"/>
        </w:tabs>
        <w:autoSpaceDE w:val="0"/>
        <w:autoSpaceDN w:val="0"/>
        <w:adjustRightInd w:val="0"/>
        <w:spacing w:line="560" w:lineRule="exact"/>
        <w:ind w:left="840" w:hanging="360"/>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lang w:val="zh-CN"/>
        </w:rPr>
        <w:t>利润：</w:t>
      </w:r>
      <w:r>
        <w:rPr>
          <w:rFonts w:asciiTheme="majorEastAsia" w:eastAsiaTheme="majorEastAsia" w:hAnsiTheme="majorEastAsia" w:cstheme="majorEastAsia" w:hint="eastAsia"/>
          <w:color w:val="000000"/>
          <w:szCs w:val="21"/>
          <w:u w:val="single"/>
          <w:lang w:val="zh-CN"/>
        </w:rPr>
        <w:t xml:space="preserve">                         </w:t>
      </w:r>
    </w:p>
    <w:p w:rsidR="00F7232A" w:rsidRDefault="009E7DE2">
      <w:pPr>
        <w:autoSpaceDE w:val="0"/>
        <w:autoSpaceDN w:val="0"/>
        <w:adjustRightInd w:val="0"/>
        <w:spacing w:line="56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lang w:val="zh-CN"/>
        </w:rPr>
        <w:t xml:space="preserve">  2、最近二年的年度总营业额：</w:t>
      </w:r>
    </w:p>
    <w:p w:rsidR="00F7232A" w:rsidRDefault="009E7DE2">
      <w:pPr>
        <w:autoSpaceDE w:val="0"/>
        <w:autoSpaceDN w:val="0"/>
        <w:adjustRightInd w:val="0"/>
        <w:spacing w:line="560" w:lineRule="exact"/>
        <w:rPr>
          <w:rFonts w:asciiTheme="majorEastAsia" w:eastAsiaTheme="majorEastAsia" w:hAnsiTheme="majorEastAsia" w:cstheme="majorEastAsia"/>
          <w:color w:val="000000"/>
          <w:szCs w:val="21"/>
          <w:u w:val="single"/>
        </w:rPr>
      </w:pPr>
      <w:r>
        <w:rPr>
          <w:rFonts w:asciiTheme="majorEastAsia" w:eastAsiaTheme="majorEastAsia" w:hAnsiTheme="majorEastAsia" w:cstheme="majorEastAsia" w:hint="eastAsia"/>
          <w:color w:val="000000"/>
          <w:szCs w:val="21"/>
          <w:lang w:val="zh-CN"/>
        </w:rPr>
        <w:t xml:space="preserve">    年   份    总  额</w:t>
      </w:r>
    </w:p>
    <w:p w:rsidR="00F7232A" w:rsidRDefault="009E7DE2">
      <w:pPr>
        <w:autoSpaceDE w:val="0"/>
        <w:autoSpaceDN w:val="0"/>
        <w:adjustRightInd w:val="0"/>
        <w:spacing w:line="560" w:lineRule="exact"/>
        <w:ind w:firstLine="480"/>
        <w:rPr>
          <w:rFonts w:asciiTheme="majorEastAsia" w:eastAsiaTheme="majorEastAsia" w:hAnsiTheme="majorEastAsia" w:cstheme="majorEastAsia"/>
          <w:color w:val="000000"/>
          <w:szCs w:val="21"/>
          <w:u w:val="single"/>
          <w:lang w:val="zh-CN"/>
        </w:rPr>
      </w:pPr>
      <w:r>
        <w:rPr>
          <w:rFonts w:asciiTheme="majorEastAsia" w:eastAsiaTheme="majorEastAsia" w:hAnsiTheme="majorEastAsia" w:cstheme="majorEastAsia" w:hint="eastAsia"/>
          <w:color w:val="000000"/>
          <w:szCs w:val="21"/>
          <w:u w:val="single"/>
          <w:lang w:val="zh-CN"/>
        </w:rPr>
        <w:t>201</w:t>
      </w:r>
      <w:r>
        <w:rPr>
          <w:rFonts w:asciiTheme="majorEastAsia" w:eastAsiaTheme="majorEastAsia" w:hAnsiTheme="majorEastAsia" w:cstheme="majorEastAsia" w:hint="eastAsia"/>
          <w:color w:val="000000"/>
          <w:szCs w:val="21"/>
          <w:u w:val="single"/>
        </w:rPr>
        <w:t>7</w:t>
      </w:r>
      <w:r>
        <w:rPr>
          <w:rFonts w:asciiTheme="majorEastAsia" w:eastAsiaTheme="majorEastAsia" w:hAnsiTheme="majorEastAsia" w:cstheme="majorEastAsia" w:hint="eastAsia"/>
          <w:color w:val="000000"/>
          <w:szCs w:val="21"/>
          <w:u w:val="single"/>
          <w:lang w:val="zh-CN"/>
        </w:rPr>
        <w:t>年</w:t>
      </w:r>
      <w:r>
        <w:rPr>
          <w:rFonts w:asciiTheme="majorEastAsia" w:eastAsiaTheme="majorEastAsia" w:hAnsiTheme="majorEastAsia" w:cstheme="majorEastAsia" w:hint="eastAsia"/>
          <w:color w:val="000000"/>
          <w:szCs w:val="21"/>
          <w:lang w:val="zh-CN"/>
        </w:rPr>
        <w:t xml:space="preserve">    </w:t>
      </w:r>
      <w:r>
        <w:rPr>
          <w:rFonts w:asciiTheme="majorEastAsia" w:eastAsiaTheme="majorEastAsia" w:hAnsiTheme="majorEastAsia" w:cstheme="majorEastAsia" w:hint="eastAsia"/>
          <w:color w:val="000000"/>
          <w:szCs w:val="21"/>
          <w:u w:val="single"/>
          <w:lang w:val="zh-CN"/>
        </w:rPr>
        <w:t xml:space="preserve">       </w:t>
      </w:r>
    </w:p>
    <w:p w:rsidR="00F7232A" w:rsidRDefault="009E7DE2">
      <w:pPr>
        <w:autoSpaceDE w:val="0"/>
        <w:autoSpaceDN w:val="0"/>
        <w:adjustRightInd w:val="0"/>
        <w:spacing w:line="560" w:lineRule="exact"/>
        <w:ind w:firstLine="480"/>
        <w:rPr>
          <w:rFonts w:asciiTheme="majorEastAsia" w:eastAsiaTheme="majorEastAsia" w:hAnsiTheme="majorEastAsia" w:cstheme="majorEastAsia"/>
          <w:color w:val="000000"/>
          <w:szCs w:val="21"/>
          <w:u w:val="single"/>
          <w:lang w:val="zh-CN"/>
        </w:rPr>
      </w:pPr>
      <w:r>
        <w:rPr>
          <w:rFonts w:asciiTheme="majorEastAsia" w:eastAsiaTheme="majorEastAsia" w:hAnsiTheme="majorEastAsia" w:cstheme="majorEastAsia" w:hint="eastAsia"/>
          <w:color w:val="000000"/>
          <w:szCs w:val="21"/>
          <w:u w:val="single"/>
          <w:lang w:val="zh-CN"/>
        </w:rPr>
        <w:t>201</w:t>
      </w:r>
      <w:r>
        <w:rPr>
          <w:rFonts w:asciiTheme="majorEastAsia" w:eastAsiaTheme="majorEastAsia" w:hAnsiTheme="majorEastAsia" w:cstheme="majorEastAsia" w:hint="eastAsia"/>
          <w:color w:val="000000"/>
          <w:szCs w:val="21"/>
          <w:u w:val="single"/>
        </w:rPr>
        <w:t>8</w:t>
      </w:r>
      <w:r>
        <w:rPr>
          <w:rFonts w:asciiTheme="majorEastAsia" w:eastAsiaTheme="majorEastAsia" w:hAnsiTheme="majorEastAsia" w:cstheme="majorEastAsia" w:hint="eastAsia"/>
          <w:color w:val="000000"/>
          <w:szCs w:val="21"/>
          <w:u w:val="single"/>
          <w:lang w:val="zh-CN"/>
        </w:rPr>
        <w:t>年</w:t>
      </w:r>
      <w:r>
        <w:rPr>
          <w:rFonts w:asciiTheme="majorEastAsia" w:eastAsiaTheme="majorEastAsia" w:hAnsiTheme="majorEastAsia" w:cstheme="majorEastAsia" w:hint="eastAsia"/>
          <w:color w:val="000000"/>
          <w:szCs w:val="21"/>
          <w:lang w:val="zh-CN"/>
        </w:rPr>
        <w:t xml:space="preserve">    </w:t>
      </w:r>
      <w:r>
        <w:rPr>
          <w:rFonts w:asciiTheme="majorEastAsia" w:eastAsiaTheme="majorEastAsia" w:hAnsiTheme="majorEastAsia" w:cstheme="majorEastAsia" w:hint="eastAsia"/>
          <w:color w:val="000000"/>
          <w:szCs w:val="21"/>
          <w:u w:val="single"/>
          <w:lang w:val="zh-CN"/>
        </w:rPr>
        <w:t xml:space="preserve">       </w:t>
      </w:r>
    </w:p>
    <w:p w:rsidR="00F7232A" w:rsidRDefault="009E7DE2">
      <w:pPr>
        <w:autoSpaceDE w:val="0"/>
        <w:autoSpaceDN w:val="0"/>
        <w:adjustRightInd w:val="0"/>
        <w:spacing w:line="560" w:lineRule="exact"/>
        <w:ind w:firstLine="240"/>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lang w:val="zh-CN"/>
        </w:rPr>
        <w:t>3、最近二年与其他客户签订的较大项目合同：</w:t>
      </w:r>
    </w:p>
    <w:p w:rsidR="00F7232A" w:rsidRDefault="009E7DE2">
      <w:pPr>
        <w:autoSpaceDE w:val="0"/>
        <w:autoSpaceDN w:val="0"/>
        <w:adjustRightInd w:val="0"/>
        <w:spacing w:line="560" w:lineRule="exact"/>
        <w:rPr>
          <w:rFonts w:asciiTheme="majorEastAsia" w:eastAsiaTheme="majorEastAsia" w:hAnsiTheme="majorEastAsia" w:cstheme="majorEastAsia"/>
          <w:color w:val="000000"/>
          <w:szCs w:val="21"/>
          <w:u w:val="single"/>
        </w:rPr>
      </w:pPr>
      <w:r>
        <w:rPr>
          <w:rFonts w:asciiTheme="majorEastAsia" w:eastAsiaTheme="majorEastAsia" w:hAnsiTheme="majorEastAsia" w:cstheme="majorEastAsia" w:hint="eastAsia"/>
          <w:color w:val="000000"/>
          <w:szCs w:val="21"/>
          <w:lang w:val="zh-CN"/>
        </w:rPr>
        <w:lastRenderedPageBreak/>
        <w:t>项目名称      地   址    　时  间  　金额(人民币元)</w:t>
      </w:r>
      <w:r>
        <w:rPr>
          <w:rFonts w:asciiTheme="majorEastAsia" w:eastAsiaTheme="majorEastAsia" w:hAnsiTheme="majorEastAsia" w:cstheme="majorEastAsia" w:hint="eastAsia"/>
          <w:color w:val="000000"/>
          <w:szCs w:val="21"/>
        </w:rPr>
        <w:br/>
      </w:r>
      <w:r>
        <w:rPr>
          <w:rFonts w:asciiTheme="majorEastAsia" w:eastAsiaTheme="majorEastAsia" w:hAnsiTheme="majorEastAsia" w:cstheme="majorEastAsia" w:hint="eastAsia"/>
          <w:color w:val="000000"/>
          <w:szCs w:val="21"/>
          <w:u w:val="single"/>
          <w:lang w:val="zh-CN"/>
        </w:rPr>
        <w:t xml:space="preserve">          </w:t>
      </w:r>
      <w:r>
        <w:rPr>
          <w:rFonts w:asciiTheme="majorEastAsia" w:eastAsiaTheme="majorEastAsia" w:hAnsiTheme="majorEastAsia" w:cstheme="majorEastAsia" w:hint="eastAsia"/>
          <w:color w:val="000000"/>
          <w:szCs w:val="21"/>
          <w:lang w:val="zh-CN"/>
        </w:rPr>
        <w:t xml:space="preserve">   </w:t>
      </w:r>
      <w:r>
        <w:rPr>
          <w:rFonts w:asciiTheme="majorEastAsia" w:eastAsiaTheme="majorEastAsia" w:hAnsiTheme="majorEastAsia" w:cstheme="majorEastAsia" w:hint="eastAsia"/>
          <w:color w:val="000000"/>
          <w:szCs w:val="21"/>
          <w:u w:val="single"/>
          <w:lang w:val="zh-CN"/>
        </w:rPr>
        <w:t xml:space="preserve">          </w:t>
      </w:r>
      <w:r>
        <w:rPr>
          <w:rFonts w:asciiTheme="majorEastAsia" w:eastAsiaTheme="majorEastAsia" w:hAnsiTheme="majorEastAsia" w:cstheme="majorEastAsia" w:hint="eastAsia"/>
          <w:color w:val="000000"/>
          <w:szCs w:val="21"/>
          <w:lang w:val="zh-CN"/>
        </w:rPr>
        <w:t xml:space="preserve">  　 </w:t>
      </w:r>
      <w:r>
        <w:rPr>
          <w:rFonts w:asciiTheme="majorEastAsia" w:eastAsiaTheme="majorEastAsia" w:hAnsiTheme="majorEastAsia" w:cstheme="majorEastAsia" w:hint="eastAsia"/>
          <w:color w:val="000000"/>
          <w:szCs w:val="21"/>
          <w:u w:val="single"/>
          <w:lang w:val="zh-CN"/>
        </w:rPr>
        <w:t xml:space="preserve">       </w:t>
      </w:r>
      <w:r>
        <w:rPr>
          <w:rFonts w:asciiTheme="majorEastAsia" w:eastAsiaTheme="majorEastAsia" w:hAnsiTheme="majorEastAsia" w:cstheme="majorEastAsia" w:hint="eastAsia"/>
          <w:color w:val="000000"/>
          <w:szCs w:val="21"/>
          <w:lang w:val="zh-CN"/>
        </w:rPr>
        <w:t xml:space="preserve">  　</w:t>
      </w:r>
      <w:r>
        <w:rPr>
          <w:rFonts w:asciiTheme="majorEastAsia" w:eastAsiaTheme="majorEastAsia" w:hAnsiTheme="majorEastAsia" w:cstheme="majorEastAsia" w:hint="eastAsia"/>
          <w:color w:val="000000"/>
          <w:szCs w:val="21"/>
          <w:u w:val="single"/>
          <w:lang w:val="zh-CN"/>
        </w:rPr>
        <w:t xml:space="preserve">             　</w:t>
      </w:r>
    </w:p>
    <w:p w:rsidR="00F7232A" w:rsidRDefault="009E7DE2">
      <w:pPr>
        <w:autoSpaceDE w:val="0"/>
        <w:autoSpaceDN w:val="0"/>
        <w:adjustRightInd w:val="0"/>
        <w:spacing w:line="560" w:lineRule="exact"/>
        <w:ind w:firstLine="240"/>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lang w:val="zh-CN"/>
        </w:rPr>
        <w:t>4、供应商最近二年法律纠纷情况</w:t>
      </w:r>
      <w:r>
        <w:rPr>
          <w:rFonts w:asciiTheme="majorEastAsia" w:eastAsiaTheme="majorEastAsia" w:hAnsiTheme="majorEastAsia" w:cstheme="majorEastAsia" w:hint="eastAsia"/>
          <w:color w:val="000000"/>
          <w:szCs w:val="21"/>
        </w:rPr>
        <w:br/>
      </w:r>
      <w:r>
        <w:rPr>
          <w:rFonts w:asciiTheme="majorEastAsia" w:eastAsiaTheme="majorEastAsia" w:hAnsiTheme="majorEastAsia" w:cstheme="majorEastAsia" w:hint="eastAsia"/>
          <w:color w:val="000000"/>
          <w:szCs w:val="21"/>
          <w:lang w:val="zh-CN"/>
        </w:rPr>
        <w:t>时间     案由    涉及金额     目前办理情况</w:t>
      </w:r>
    </w:p>
    <w:p w:rsidR="00F7232A" w:rsidRDefault="009E7DE2">
      <w:pPr>
        <w:autoSpaceDE w:val="0"/>
        <w:autoSpaceDN w:val="0"/>
        <w:adjustRightInd w:val="0"/>
        <w:spacing w:line="560" w:lineRule="exact"/>
        <w:rPr>
          <w:rFonts w:asciiTheme="majorEastAsia" w:eastAsiaTheme="majorEastAsia" w:hAnsiTheme="majorEastAsia" w:cstheme="majorEastAsia"/>
          <w:color w:val="000000"/>
          <w:szCs w:val="21"/>
          <w:u w:val="single"/>
          <w:lang w:val="zh-CN"/>
        </w:rPr>
      </w:pPr>
      <w:r>
        <w:rPr>
          <w:rFonts w:asciiTheme="majorEastAsia" w:eastAsiaTheme="majorEastAsia" w:hAnsiTheme="majorEastAsia" w:cstheme="majorEastAsia" w:hint="eastAsia"/>
          <w:color w:val="000000"/>
          <w:szCs w:val="21"/>
          <w:u w:val="single"/>
          <w:lang w:val="zh-CN"/>
        </w:rPr>
        <w:t xml:space="preserve">     </w:t>
      </w:r>
      <w:r>
        <w:rPr>
          <w:rFonts w:asciiTheme="majorEastAsia" w:eastAsiaTheme="majorEastAsia" w:hAnsiTheme="majorEastAsia" w:cstheme="majorEastAsia" w:hint="eastAsia"/>
          <w:color w:val="000000"/>
          <w:szCs w:val="21"/>
          <w:lang w:val="zh-CN"/>
        </w:rPr>
        <w:t xml:space="preserve">   </w:t>
      </w:r>
      <w:r>
        <w:rPr>
          <w:rFonts w:asciiTheme="majorEastAsia" w:eastAsiaTheme="majorEastAsia" w:hAnsiTheme="majorEastAsia" w:cstheme="majorEastAsia" w:hint="eastAsia"/>
          <w:color w:val="000000"/>
          <w:szCs w:val="21"/>
          <w:u w:val="single"/>
          <w:lang w:val="zh-CN"/>
        </w:rPr>
        <w:t xml:space="preserve">       </w:t>
      </w:r>
      <w:r>
        <w:rPr>
          <w:rFonts w:asciiTheme="majorEastAsia" w:eastAsiaTheme="majorEastAsia" w:hAnsiTheme="majorEastAsia" w:cstheme="majorEastAsia" w:hint="eastAsia"/>
          <w:color w:val="000000"/>
          <w:szCs w:val="21"/>
          <w:lang w:val="zh-CN"/>
        </w:rPr>
        <w:t xml:space="preserve">   </w:t>
      </w:r>
      <w:r>
        <w:rPr>
          <w:rFonts w:asciiTheme="majorEastAsia" w:eastAsiaTheme="majorEastAsia" w:hAnsiTheme="majorEastAsia" w:cstheme="majorEastAsia" w:hint="eastAsia"/>
          <w:color w:val="000000"/>
          <w:szCs w:val="21"/>
          <w:u w:val="single"/>
          <w:lang w:val="zh-CN"/>
        </w:rPr>
        <w:t xml:space="preserve">        </w:t>
      </w:r>
      <w:r>
        <w:rPr>
          <w:rFonts w:asciiTheme="majorEastAsia" w:eastAsiaTheme="majorEastAsia" w:hAnsiTheme="majorEastAsia" w:cstheme="majorEastAsia" w:hint="eastAsia"/>
          <w:color w:val="000000"/>
          <w:szCs w:val="21"/>
          <w:lang w:val="zh-CN"/>
        </w:rPr>
        <w:t xml:space="preserve">   </w:t>
      </w:r>
      <w:r>
        <w:rPr>
          <w:rFonts w:asciiTheme="majorEastAsia" w:eastAsiaTheme="majorEastAsia" w:hAnsiTheme="majorEastAsia" w:cstheme="majorEastAsia" w:hint="eastAsia"/>
          <w:color w:val="000000"/>
          <w:szCs w:val="21"/>
          <w:u w:val="single"/>
          <w:lang w:val="zh-CN"/>
        </w:rPr>
        <w:t xml:space="preserve">                </w:t>
      </w:r>
    </w:p>
    <w:p w:rsidR="00F7232A" w:rsidRDefault="009E7DE2">
      <w:pPr>
        <w:autoSpaceDE w:val="0"/>
        <w:autoSpaceDN w:val="0"/>
        <w:adjustRightInd w:val="0"/>
        <w:spacing w:line="560" w:lineRule="exact"/>
        <w:ind w:firstLine="240"/>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lang w:val="zh-CN"/>
        </w:rPr>
        <w:t>5、有关银行的名称和地址：</w:t>
      </w:r>
      <w:r>
        <w:rPr>
          <w:rFonts w:asciiTheme="majorEastAsia" w:eastAsiaTheme="majorEastAsia" w:hAnsiTheme="majorEastAsia" w:cstheme="majorEastAsia" w:hint="eastAsia"/>
          <w:color w:val="000000"/>
          <w:szCs w:val="21"/>
          <w:u w:val="single"/>
          <w:lang w:val="zh-CN"/>
        </w:rPr>
        <w:t xml:space="preserve">                  </w:t>
      </w:r>
    </w:p>
    <w:p w:rsidR="00F7232A" w:rsidRDefault="009E7DE2">
      <w:pPr>
        <w:autoSpaceDE w:val="0"/>
        <w:autoSpaceDN w:val="0"/>
        <w:adjustRightInd w:val="0"/>
        <w:spacing w:line="560" w:lineRule="exact"/>
        <w:ind w:firstLine="240"/>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lang w:val="zh-CN"/>
        </w:rPr>
        <w:t>6、其他情况：</w:t>
      </w:r>
      <w:r>
        <w:rPr>
          <w:rFonts w:asciiTheme="majorEastAsia" w:eastAsiaTheme="majorEastAsia" w:hAnsiTheme="majorEastAsia" w:cstheme="majorEastAsia" w:hint="eastAsia"/>
          <w:color w:val="000000"/>
          <w:szCs w:val="21"/>
          <w:u w:val="single"/>
          <w:lang w:val="zh-CN"/>
        </w:rPr>
        <w:t xml:space="preserve">                              </w:t>
      </w:r>
    </w:p>
    <w:p w:rsidR="00F7232A" w:rsidRDefault="009E7DE2">
      <w:pPr>
        <w:autoSpaceDE w:val="0"/>
        <w:autoSpaceDN w:val="0"/>
        <w:adjustRightInd w:val="0"/>
        <w:spacing w:line="560" w:lineRule="exact"/>
        <w:ind w:firstLine="480"/>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lang w:val="zh-CN"/>
        </w:rPr>
        <w:t>就我们所知，兹证明上述声明是真实的、正确的，并提供了全部能提供资料和数据，我们同意遵照贵方要求出示此证明文件。</w:t>
      </w:r>
    </w:p>
    <w:p w:rsidR="00F7232A" w:rsidRDefault="00F7232A">
      <w:pPr>
        <w:autoSpaceDE w:val="0"/>
        <w:autoSpaceDN w:val="0"/>
        <w:adjustRightInd w:val="0"/>
        <w:spacing w:line="560" w:lineRule="exact"/>
        <w:ind w:firstLine="480"/>
        <w:rPr>
          <w:rFonts w:asciiTheme="majorEastAsia" w:eastAsiaTheme="majorEastAsia" w:hAnsiTheme="majorEastAsia" w:cstheme="majorEastAsia"/>
          <w:color w:val="000000"/>
          <w:szCs w:val="21"/>
        </w:rPr>
      </w:pPr>
    </w:p>
    <w:p w:rsidR="00F7232A" w:rsidRDefault="00F7232A">
      <w:pPr>
        <w:autoSpaceDE w:val="0"/>
        <w:autoSpaceDN w:val="0"/>
        <w:adjustRightInd w:val="0"/>
        <w:spacing w:line="560" w:lineRule="exact"/>
        <w:ind w:firstLine="480"/>
        <w:rPr>
          <w:rFonts w:asciiTheme="majorEastAsia" w:eastAsiaTheme="majorEastAsia" w:hAnsiTheme="majorEastAsia" w:cstheme="majorEastAsia"/>
          <w:color w:val="000000"/>
          <w:szCs w:val="21"/>
        </w:rPr>
      </w:pPr>
    </w:p>
    <w:p w:rsidR="00F7232A" w:rsidRDefault="00F7232A">
      <w:pPr>
        <w:autoSpaceDE w:val="0"/>
        <w:autoSpaceDN w:val="0"/>
        <w:adjustRightInd w:val="0"/>
        <w:spacing w:line="560" w:lineRule="exact"/>
        <w:ind w:firstLine="480"/>
        <w:rPr>
          <w:rFonts w:asciiTheme="majorEastAsia" w:eastAsiaTheme="majorEastAsia" w:hAnsiTheme="majorEastAsia" w:cstheme="majorEastAsia"/>
          <w:color w:val="000000"/>
          <w:szCs w:val="21"/>
        </w:rPr>
      </w:pPr>
    </w:p>
    <w:p w:rsidR="00F7232A" w:rsidRDefault="009E7DE2">
      <w:pPr>
        <w:autoSpaceDE w:val="0"/>
        <w:autoSpaceDN w:val="0"/>
        <w:adjustRightInd w:val="0"/>
        <w:spacing w:line="560" w:lineRule="exact"/>
        <w:ind w:firstLine="480"/>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lang w:val="zh-CN"/>
        </w:rPr>
        <w:t>日</w:t>
      </w:r>
      <w:r>
        <w:rPr>
          <w:rFonts w:asciiTheme="majorEastAsia" w:eastAsiaTheme="majorEastAsia" w:hAnsiTheme="majorEastAsia" w:cstheme="majorEastAsia" w:hint="eastAsia"/>
          <w:color w:val="000000"/>
          <w:szCs w:val="21"/>
        </w:rPr>
        <w:t xml:space="preserve">    </w:t>
      </w:r>
      <w:r>
        <w:rPr>
          <w:rFonts w:asciiTheme="majorEastAsia" w:eastAsiaTheme="majorEastAsia" w:hAnsiTheme="majorEastAsia" w:cstheme="majorEastAsia" w:hint="eastAsia"/>
          <w:color w:val="000000"/>
          <w:szCs w:val="21"/>
          <w:lang w:val="zh-CN"/>
        </w:rPr>
        <w:t>期</w:t>
      </w:r>
      <w:r>
        <w:rPr>
          <w:rFonts w:asciiTheme="majorEastAsia" w:eastAsiaTheme="majorEastAsia" w:hAnsiTheme="majorEastAsia" w:cstheme="majorEastAsia" w:hint="eastAsia"/>
          <w:color w:val="000000"/>
          <w:szCs w:val="21"/>
        </w:rPr>
        <w:t>：</w:t>
      </w:r>
      <w:r>
        <w:rPr>
          <w:rFonts w:asciiTheme="majorEastAsia" w:eastAsiaTheme="majorEastAsia" w:hAnsiTheme="majorEastAsia" w:cstheme="majorEastAsia" w:hint="eastAsia"/>
          <w:color w:val="000000"/>
          <w:szCs w:val="21"/>
          <w:u w:val="single"/>
        </w:rPr>
        <w:t xml:space="preserve">                             </w:t>
      </w:r>
    </w:p>
    <w:p w:rsidR="00F7232A" w:rsidRDefault="001A5A94">
      <w:pPr>
        <w:autoSpaceDE w:val="0"/>
        <w:autoSpaceDN w:val="0"/>
        <w:adjustRightInd w:val="0"/>
        <w:spacing w:line="560" w:lineRule="exact"/>
        <w:ind w:firstLine="480"/>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lang w:val="zh-CN"/>
        </w:rPr>
        <w:t>法定代表人</w:t>
      </w:r>
      <w:r w:rsidR="009E7DE2">
        <w:rPr>
          <w:rFonts w:asciiTheme="majorEastAsia" w:eastAsiaTheme="majorEastAsia" w:hAnsiTheme="majorEastAsia" w:cstheme="majorEastAsia" w:hint="eastAsia"/>
          <w:color w:val="000000"/>
          <w:szCs w:val="21"/>
          <w:lang w:val="zh-CN"/>
        </w:rPr>
        <w:t>签字：</w:t>
      </w:r>
      <w:r w:rsidR="009E7DE2">
        <w:rPr>
          <w:rFonts w:asciiTheme="majorEastAsia" w:eastAsiaTheme="majorEastAsia" w:hAnsiTheme="majorEastAsia" w:cstheme="majorEastAsia" w:hint="eastAsia"/>
          <w:color w:val="000000"/>
          <w:szCs w:val="21"/>
          <w:u w:val="single"/>
          <w:lang w:val="zh-CN"/>
        </w:rPr>
        <w:t xml:space="preserve">                         </w:t>
      </w:r>
    </w:p>
    <w:p w:rsidR="00F7232A" w:rsidRDefault="009E7DE2">
      <w:pPr>
        <w:autoSpaceDE w:val="0"/>
        <w:autoSpaceDN w:val="0"/>
        <w:adjustRightInd w:val="0"/>
        <w:spacing w:line="560" w:lineRule="exact"/>
        <w:ind w:firstLine="480"/>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lang w:val="zh-CN"/>
        </w:rPr>
        <w:t>电话号和传真号：</w:t>
      </w:r>
      <w:r>
        <w:rPr>
          <w:rFonts w:asciiTheme="majorEastAsia" w:eastAsiaTheme="majorEastAsia" w:hAnsiTheme="majorEastAsia" w:cstheme="majorEastAsia" w:hint="eastAsia"/>
          <w:color w:val="000000"/>
          <w:szCs w:val="21"/>
          <w:u w:val="single"/>
          <w:lang w:val="zh-CN"/>
        </w:rPr>
        <w:t xml:space="preserve">              </w:t>
      </w:r>
    </w:p>
    <w:p w:rsidR="00F7232A" w:rsidRDefault="009E7DE2">
      <w:pPr>
        <w:autoSpaceDE w:val="0"/>
        <w:autoSpaceDN w:val="0"/>
        <w:adjustRightInd w:val="0"/>
        <w:spacing w:line="560" w:lineRule="exact"/>
        <w:ind w:firstLine="480"/>
        <w:rPr>
          <w:rFonts w:asciiTheme="majorEastAsia" w:eastAsiaTheme="majorEastAsia" w:hAnsiTheme="majorEastAsia" w:cstheme="majorEastAsia"/>
          <w:color w:val="000000"/>
          <w:szCs w:val="21"/>
          <w:u w:val="single"/>
        </w:rPr>
      </w:pPr>
      <w:r>
        <w:rPr>
          <w:rFonts w:asciiTheme="majorEastAsia" w:eastAsiaTheme="majorEastAsia" w:hAnsiTheme="majorEastAsia" w:cstheme="majorEastAsia" w:hint="eastAsia"/>
          <w:color w:val="000000"/>
          <w:szCs w:val="21"/>
          <w:lang w:val="zh-CN"/>
        </w:rPr>
        <w:t>公</w:t>
      </w:r>
      <w:r>
        <w:rPr>
          <w:rFonts w:asciiTheme="majorEastAsia" w:eastAsiaTheme="majorEastAsia" w:hAnsiTheme="majorEastAsia" w:cstheme="majorEastAsia" w:hint="eastAsia"/>
          <w:color w:val="000000"/>
          <w:szCs w:val="21"/>
        </w:rPr>
        <w:t xml:space="preserve">     </w:t>
      </w:r>
      <w:r>
        <w:rPr>
          <w:rFonts w:asciiTheme="majorEastAsia" w:eastAsiaTheme="majorEastAsia" w:hAnsiTheme="majorEastAsia" w:cstheme="majorEastAsia" w:hint="eastAsia"/>
          <w:color w:val="000000"/>
          <w:szCs w:val="21"/>
          <w:lang w:val="zh-CN"/>
        </w:rPr>
        <w:t>章</w:t>
      </w:r>
      <w:r>
        <w:rPr>
          <w:rFonts w:asciiTheme="majorEastAsia" w:eastAsiaTheme="majorEastAsia" w:hAnsiTheme="majorEastAsia" w:cstheme="majorEastAsia" w:hint="eastAsia"/>
          <w:color w:val="000000"/>
          <w:szCs w:val="21"/>
        </w:rPr>
        <w:t>：</w:t>
      </w:r>
      <w:r>
        <w:rPr>
          <w:rFonts w:asciiTheme="majorEastAsia" w:eastAsiaTheme="majorEastAsia" w:hAnsiTheme="majorEastAsia" w:cstheme="majorEastAsia" w:hint="eastAsia"/>
          <w:color w:val="000000"/>
          <w:szCs w:val="21"/>
          <w:u w:val="single"/>
        </w:rPr>
        <w:t xml:space="preserve">                   </w:t>
      </w:r>
    </w:p>
    <w:p w:rsidR="00F7232A" w:rsidRDefault="00F7232A">
      <w:pPr>
        <w:autoSpaceDE w:val="0"/>
        <w:autoSpaceDN w:val="0"/>
        <w:adjustRightInd w:val="0"/>
        <w:spacing w:line="440" w:lineRule="exact"/>
        <w:rPr>
          <w:rFonts w:asciiTheme="majorEastAsia" w:eastAsiaTheme="majorEastAsia" w:hAnsiTheme="majorEastAsia" w:cstheme="majorEastAsia"/>
          <w:color w:val="000000"/>
          <w:szCs w:val="21"/>
          <w:u w:val="single"/>
        </w:rPr>
      </w:pPr>
    </w:p>
    <w:p w:rsidR="00F7232A" w:rsidRDefault="00F7232A">
      <w:pPr>
        <w:autoSpaceDE w:val="0"/>
        <w:autoSpaceDN w:val="0"/>
        <w:adjustRightInd w:val="0"/>
        <w:spacing w:line="440" w:lineRule="exact"/>
        <w:rPr>
          <w:rFonts w:asciiTheme="majorEastAsia" w:eastAsiaTheme="majorEastAsia" w:hAnsiTheme="majorEastAsia" w:cstheme="majorEastAsia"/>
          <w:color w:val="000000"/>
          <w:szCs w:val="21"/>
          <w:u w:val="single"/>
        </w:rPr>
      </w:pPr>
    </w:p>
    <w:p w:rsidR="00F7232A" w:rsidRDefault="00F7232A">
      <w:pPr>
        <w:autoSpaceDE w:val="0"/>
        <w:autoSpaceDN w:val="0"/>
        <w:adjustRightInd w:val="0"/>
        <w:spacing w:line="440" w:lineRule="exact"/>
        <w:ind w:firstLine="3840"/>
        <w:rPr>
          <w:rFonts w:asciiTheme="majorEastAsia" w:eastAsiaTheme="majorEastAsia" w:hAnsiTheme="majorEastAsia" w:cstheme="majorEastAsia"/>
          <w:color w:val="000000"/>
          <w:szCs w:val="21"/>
        </w:rPr>
      </w:pPr>
    </w:p>
    <w:p w:rsidR="00F7232A" w:rsidRDefault="00F7232A">
      <w:pPr>
        <w:pStyle w:val="reader-word-layerreader-word-s1-1"/>
        <w:shd w:val="clear" w:color="auto" w:fill="FFFFFF"/>
        <w:spacing w:before="0" w:beforeAutospacing="0" w:after="0" w:afterAutospacing="0" w:line="360" w:lineRule="auto"/>
        <w:ind w:firstLineChars="296" w:firstLine="624"/>
        <w:rPr>
          <w:rFonts w:asciiTheme="majorEastAsia" w:eastAsiaTheme="majorEastAsia" w:hAnsiTheme="majorEastAsia" w:cstheme="majorEastAsia"/>
          <w:b/>
          <w:sz w:val="21"/>
          <w:szCs w:val="21"/>
        </w:rPr>
      </w:pPr>
    </w:p>
    <w:p w:rsidR="001A5A94" w:rsidRDefault="001A5A94">
      <w:pPr>
        <w:pStyle w:val="reader-word-layerreader-word-s1-1"/>
        <w:shd w:val="clear" w:color="auto" w:fill="FFFFFF"/>
        <w:spacing w:before="0" w:beforeAutospacing="0" w:after="0" w:afterAutospacing="0" w:line="360" w:lineRule="auto"/>
        <w:ind w:firstLineChars="296" w:firstLine="624"/>
        <w:rPr>
          <w:rFonts w:asciiTheme="majorEastAsia" w:eastAsiaTheme="majorEastAsia" w:hAnsiTheme="majorEastAsia" w:cstheme="majorEastAsia"/>
          <w:b/>
          <w:sz w:val="21"/>
          <w:szCs w:val="21"/>
        </w:rPr>
      </w:pPr>
    </w:p>
    <w:p w:rsidR="001A5A94" w:rsidRDefault="001A5A94">
      <w:pPr>
        <w:pStyle w:val="reader-word-layerreader-word-s1-1"/>
        <w:shd w:val="clear" w:color="auto" w:fill="FFFFFF"/>
        <w:spacing w:before="0" w:beforeAutospacing="0" w:after="0" w:afterAutospacing="0" w:line="360" w:lineRule="auto"/>
        <w:ind w:firstLineChars="296" w:firstLine="624"/>
        <w:rPr>
          <w:rFonts w:asciiTheme="majorEastAsia" w:eastAsiaTheme="majorEastAsia" w:hAnsiTheme="majorEastAsia" w:cstheme="majorEastAsia"/>
          <w:b/>
          <w:sz w:val="21"/>
          <w:szCs w:val="21"/>
        </w:rPr>
      </w:pPr>
    </w:p>
    <w:p w:rsidR="001A5A94" w:rsidRDefault="001A5A94">
      <w:pPr>
        <w:pStyle w:val="reader-word-layerreader-word-s1-1"/>
        <w:shd w:val="clear" w:color="auto" w:fill="FFFFFF"/>
        <w:spacing w:before="0" w:beforeAutospacing="0" w:after="0" w:afterAutospacing="0" w:line="360" w:lineRule="auto"/>
        <w:ind w:firstLineChars="296" w:firstLine="624"/>
        <w:rPr>
          <w:rFonts w:asciiTheme="majorEastAsia" w:eastAsiaTheme="majorEastAsia" w:hAnsiTheme="majorEastAsia" w:cstheme="majorEastAsia"/>
          <w:b/>
          <w:sz w:val="21"/>
          <w:szCs w:val="21"/>
        </w:rPr>
      </w:pPr>
    </w:p>
    <w:p w:rsidR="00F7232A" w:rsidRDefault="00F7232A">
      <w:pPr>
        <w:pStyle w:val="reader-word-layerreader-word-s1-1"/>
        <w:shd w:val="clear" w:color="auto" w:fill="FFFFFF"/>
        <w:spacing w:before="0" w:beforeAutospacing="0" w:after="0" w:afterAutospacing="0" w:line="360" w:lineRule="auto"/>
        <w:ind w:firstLineChars="296" w:firstLine="624"/>
        <w:rPr>
          <w:rFonts w:asciiTheme="majorEastAsia" w:eastAsiaTheme="majorEastAsia" w:hAnsiTheme="majorEastAsia" w:cstheme="majorEastAsia"/>
          <w:b/>
          <w:sz w:val="21"/>
          <w:szCs w:val="21"/>
        </w:rPr>
      </w:pPr>
    </w:p>
    <w:p w:rsidR="00F7232A" w:rsidRDefault="00F7232A">
      <w:pPr>
        <w:pStyle w:val="reader-word-layerreader-word-s1-1"/>
        <w:shd w:val="clear" w:color="auto" w:fill="FFFFFF"/>
        <w:spacing w:before="0" w:beforeAutospacing="0" w:after="0" w:afterAutospacing="0" w:line="360" w:lineRule="auto"/>
        <w:ind w:firstLineChars="296" w:firstLine="624"/>
        <w:rPr>
          <w:rFonts w:asciiTheme="majorEastAsia" w:eastAsiaTheme="majorEastAsia" w:hAnsiTheme="majorEastAsia" w:cstheme="majorEastAsia"/>
          <w:b/>
          <w:sz w:val="21"/>
          <w:szCs w:val="21"/>
        </w:rPr>
      </w:pPr>
    </w:p>
    <w:p w:rsidR="00F7232A" w:rsidRDefault="00F7232A">
      <w:pPr>
        <w:pStyle w:val="reader-word-layerreader-word-s1-1"/>
        <w:shd w:val="clear" w:color="auto" w:fill="FFFFFF"/>
        <w:spacing w:before="0" w:beforeAutospacing="0" w:after="0" w:afterAutospacing="0" w:line="360" w:lineRule="auto"/>
        <w:ind w:firstLineChars="296" w:firstLine="624"/>
        <w:rPr>
          <w:rFonts w:asciiTheme="majorEastAsia" w:eastAsiaTheme="majorEastAsia" w:hAnsiTheme="majorEastAsia" w:cstheme="majorEastAsia"/>
          <w:b/>
          <w:sz w:val="21"/>
          <w:szCs w:val="21"/>
        </w:rPr>
      </w:pPr>
    </w:p>
    <w:p w:rsidR="00F7232A" w:rsidRDefault="00F7232A">
      <w:pPr>
        <w:pStyle w:val="reader-word-layerreader-word-s1-1"/>
        <w:shd w:val="clear" w:color="auto" w:fill="FFFFFF"/>
        <w:spacing w:before="0" w:beforeAutospacing="0" w:after="0" w:afterAutospacing="0" w:line="360" w:lineRule="auto"/>
        <w:ind w:firstLineChars="296" w:firstLine="624"/>
        <w:rPr>
          <w:rFonts w:asciiTheme="majorEastAsia" w:eastAsiaTheme="majorEastAsia" w:hAnsiTheme="majorEastAsia" w:cstheme="majorEastAsia"/>
          <w:b/>
          <w:sz w:val="21"/>
          <w:szCs w:val="21"/>
        </w:rPr>
      </w:pPr>
    </w:p>
    <w:p w:rsidR="00F7232A" w:rsidRDefault="00F7232A">
      <w:pPr>
        <w:pStyle w:val="reader-word-layerreader-word-s1-1"/>
        <w:shd w:val="clear" w:color="auto" w:fill="FFFFFF"/>
        <w:spacing w:before="0" w:beforeAutospacing="0" w:after="0" w:afterAutospacing="0" w:line="360" w:lineRule="auto"/>
        <w:ind w:firstLineChars="296" w:firstLine="624"/>
        <w:rPr>
          <w:rFonts w:asciiTheme="majorEastAsia" w:eastAsiaTheme="majorEastAsia" w:hAnsiTheme="majorEastAsia" w:cstheme="majorEastAsia"/>
          <w:b/>
          <w:sz w:val="21"/>
          <w:szCs w:val="21"/>
        </w:rPr>
      </w:pPr>
    </w:p>
    <w:p w:rsidR="00F7232A" w:rsidRDefault="00F7232A">
      <w:pPr>
        <w:pStyle w:val="reader-word-layerreader-word-s1-1"/>
        <w:shd w:val="clear" w:color="auto" w:fill="FFFFFF"/>
        <w:spacing w:before="0" w:beforeAutospacing="0" w:after="0" w:afterAutospacing="0" w:line="360" w:lineRule="auto"/>
        <w:ind w:firstLineChars="296" w:firstLine="622"/>
        <w:rPr>
          <w:rFonts w:asciiTheme="majorEastAsia" w:eastAsiaTheme="majorEastAsia" w:hAnsiTheme="majorEastAsia" w:cstheme="majorEastAsia"/>
          <w:bCs/>
          <w:color w:val="000000"/>
          <w:kern w:val="2"/>
          <w:sz w:val="21"/>
          <w:szCs w:val="21"/>
        </w:rPr>
      </w:pPr>
    </w:p>
    <w:p w:rsidR="00F7232A" w:rsidRDefault="009E7DE2">
      <w:pPr>
        <w:pStyle w:val="reader-word-layerreader-word-s1-1"/>
        <w:shd w:val="clear" w:color="auto" w:fill="FFFFFF"/>
        <w:spacing w:before="0" w:beforeAutospacing="0" w:after="0" w:afterAutospacing="0" w:line="360" w:lineRule="auto"/>
        <w:rPr>
          <w:rFonts w:asciiTheme="majorEastAsia" w:eastAsiaTheme="majorEastAsia" w:hAnsiTheme="majorEastAsia" w:cstheme="majorEastAsia"/>
          <w:b/>
          <w:color w:val="000000"/>
          <w:kern w:val="2"/>
          <w:sz w:val="28"/>
          <w:szCs w:val="28"/>
        </w:rPr>
      </w:pPr>
      <w:r>
        <w:rPr>
          <w:rFonts w:asciiTheme="majorEastAsia" w:eastAsiaTheme="majorEastAsia" w:hAnsiTheme="majorEastAsia" w:cstheme="majorEastAsia" w:hint="eastAsia"/>
          <w:b/>
          <w:color w:val="000000"/>
          <w:kern w:val="2"/>
          <w:sz w:val="28"/>
          <w:szCs w:val="28"/>
        </w:rPr>
        <w:t>附件三</w:t>
      </w:r>
      <w:r>
        <w:rPr>
          <w:rFonts w:asciiTheme="majorEastAsia" w:eastAsiaTheme="majorEastAsia" w:hAnsiTheme="majorEastAsia" w:cstheme="majorEastAsia" w:hint="eastAsia"/>
          <w:bCs/>
          <w:color w:val="000000"/>
          <w:kern w:val="2"/>
          <w:sz w:val="28"/>
          <w:szCs w:val="28"/>
        </w:rPr>
        <w:t xml:space="preserve">      </w:t>
      </w:r>
      <w:r>
        <w:rPr>
          <w:rFonts w:asciiTheme="majorEastAsia" w:eastAsiaTheme="majorEastAsia" w:hAnsiTheme="majorEastAsia" w:cstheme="majorEastAsia" w:hint="eastAsia"/>
          <w:b/>
          <w:color w:val="000000"/>
          <w:kern w:val="2"/>
          <w:sz w:val="28"/>
          <w:szCs w:val="28"/>
        </w:rPr>
        <w:t>近三年内，在经营活动中没有重大违法记录的承诺书</w:t>
      </w:r>
    </w:p>
    <w:p w:rsidR="00F7232A" w:rsidRPr="001A5A94" w:rsidRDefault="009E7DE2" w:rsidP="001A5A94">
      <w:pPr>
        <w:pStyle w:val="reader-word-layerreader-word-s1-0reader-word-s1-5"/>
        <w:shd w:val="clear" w:color="auto" w:fill="FFFFFF"/>
        <w:spacing w:before="0" w:beforeAutospacing="0" w:after="0" w:afterAutospacing="0" w:line="360" w:lineRule="auto"/>
        <w:ind w:firstLineChars="300" w:firstLine="630"/>
        <w:rPr>
          <w:rFonts w:asciiTheme="majorEastAsia" w:eastAsiaTheme="majorEastAsia" w:hAnsiTheme="majorEastAsia" w:cstheme="majorEastAsia"/>
          <w:b/>
          <w:sz w:val="21"/>
          <w:szCs w:val="21"/>
        </w:rPr>
      </w:pPr>
      <w:r>
        <w:rPr>
          <w:rFonts w:asciiTheme="majorEastAsia" w:eastAsiaTheme="majorEastAsia" w:hAnsiTheme="majorEastAsia" w:cstheme="majorEastAsia" w:hint="eastAsia"/>
          <w:sz w:val="21"/>
          <w:szCs w:val="21"/>
        </w:rPr>
        <w:t>  </w:t>
      </w:r>
      <w:r w:rsidR="001A5A94">
        <w:rPr>
          <w:rFonts w:asciiTheme="majorEastAsia" w:eastAsiaTheme="majorEastAsia" w:hAnsiTheme="majorEastAsia" w:cstheme="majorEastAsia"/>
          <w:sz w:val="21"/>
          <w:szCs w:val="21"/>
        </w:rPr>
        <w:t xml:space="preserve">         </w:t>
      </w:r>
      <w:r w:rsidR="001A5A94" w:rsidRPr="001A5A94">
        <w:rPr>
          <w:rFonts w:asciiTheme="majorEastAsia" w:eastAsiaTheme="majorEastAsia" w:hAnsiTheme="majorEastAsia" w:cstheme="majorEastAsia"/>
          <w:b/>
          <w:sz w:val="21"/>
          <w:szCs w:val="21"/>
        </w:rPr>
        <w:t xml:space="preserve"> </w:t>
      </w:r>
      <w:r w:rsidR="001A5A94" w:rsidRPr="001A5A94">
        <w:rPr>
          <w:rFonts w:asciiTheme="minorEastAsia" w:eastAsiaTheme="minorEastAsia" w:hAnsiTheme="minorEastAsia" w:hint="eastAsia"/>
          <w:b/>
          <w:sz w:val="21"/>
          <w:szCs w:val="21"/>
        </w:rPr>
        <w:t>（以联合体参加投标的，联合体各方均需提供）</w:t>
      </w:r>
    </w:p>
    <w:p w:rsidR="00F7232A" w:rsidRDefault="00F7232A">
      <w:pPr>
        <w:pStyle w:val="reader-word-layerreader-word-s1-1"/>
        <w:shd w:val="clear" w:color="auto" w:fill="FFFFFF"/>
        <w:spacing w:before="0" w:beforeAutospacing="0" w:after="0" w:afterAutospacing="0" w:line="180" w:lineRule="auto"/>
        <w:ind w:firstLineChars="50" w:firstLine="120"/>
        <w:rPr>
          <w:rFonts w:asciiTheme="minorEastAsia" w:eastAsiaTheme="minorEastAsia" w:hAnsiTheme="minorEastAsia" w:cstheme="minorEastAsia"/>
        </w:rPr>
      </w:pPr>
    </w:p>
    <w:p w:rsidR="00F7232A" w:rsidRDefault="009E7DE2">
      <w:pPr>
        <w:pStyle w:val="af4"/>
        <w:spacing w:line="50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致</w:t>
      </w:r>
      <w:r w:rsidR="00837260">
        <w:rPr>
          <w:rFonts w:asciiTheme="majorEastAsia" w:eastAsiaTheme="majorEastAsia" w:hAnsiTheme="majorEastAsia" w:cstheme="majorEastAsia" w:hint="eastAsia"/>
          <w:szCs w:val="21"/>
        </w:rPr>
        <w:t>龙游县自然资源和规划局</w:t>
      </w:r>
      <w:r>
        <w:rPr>
          <w:rFonts w:asciiTheme="majorEastAsia" w:eastAsiaTheme="majorEastAsia" w:hAnsiTheme="majorEastAsia" w:cstheme="majorEastAsia" w:hint="eastAsia"/>
          <w:szCs w:val="21"/>
        </w:rPr>
        <w:t>、龙游县公共资源交易中心：</w:t>
      </w:r>
    </w:p>
    <w:p w:rsidR="00F7232A" w:rsidRDefault="009E7DE2">
      <w:pPr>
        <w:pStyle w:val="af4"/>
        <w:spacing w:line="500" w:lineRule="exact"/>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我单位近三年内，在经营活动中没有重大违法记录，特此承诺如下：</w:t>
      </w:r>
    </w:p>
    <w:p w:rsidR="00F7232A" w:rsidRDefault="009E7DE2">
      <w:pPr>
        <w:pStyle w:val="af4"/>
        <w:spacing w:line="500" w:lineRule="exact"/>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若采购单位在本项目</w:t>
      </w:r>
      <w:r w:rsidR="00933FAB" w:rsidRPr="00933FAB">
        <w:rPr>
          <w:rFonts w:asciiTheme="majorEastAsia" w:eastAsiaTheme="majorEastAsia" w:hAnsiTheme="majorEastAsia" w:cstheme="majorEastAsia" w:hint="eastAsia"/>
          <w:szCs w:val="21"/>
          <w:u w:val="single"/>
        </w:rPr>
        <w:t>龙游县国土空间总体规划(一标段)</w:t>
      </w:r>
      <w:r>
        <w:rPr>
          <w:rFonts w:asciiTheme="majorEastAsia" w:eastAsiaTheme="majorEastAsia" w:hAnsiTheme="majorEastAsia" w:cstheme="majorEastAsia" w:hint="eastAsia"/>
          <w:szCs w:val="21"/>
          <w:u w:val="single"/>
        </w:rPr>
        <w:t>（项目编号：</w:t>
      </w:r>
      <w:r w:rsidR="00837260">
        <w:rPr>
          <w:rFonts w:asciiTheme="majorEastAsia" w:eastAsiaTheme="majorEastAsia" w:hAnsiTheme="majorEastAsia" w:cstheme="majorEastAsia" w:hint="eastAsia"/>
          <w:szCs w:val="21"/>
          <w:u w:val="single"/>
        </w:rPr>
        <w:t>LYCG2019GK022</w:t>
      </w:r>
      <w:r>
        <w:rPr>
          <w:rFonts w:asciiTheme="majorEastAsia" w:eastAsiaTheme="majorEastAsia" w:hAnsiTheme="majorEastAsia" w:cstheme="majorEastAsia" w:hint="eastAsia"/>
          <w:szCs w:val="21"/>
          <w:u w:val="single"/>
        </w:rPr>
        <w:t>）</w:t>
      </w:r>
      <w:r>
        <w:rPr>
          <w:rFonts w:asciiTheme="majorEastAsia" w:eastAsiaTheme="majorEastAsia" w:hAnsiTheme="majorEastAsia" w:cstheme="majorEastAsia" w:hint="eastAsia"/>
          <w:szCs w:val="21"/>
        </w:rPr>
        <w:t>采购过程中发现我单位近三年内在经营活动中有重大违法记录，我单位将无条件地退出本项目的采购活动，并承担因此引起的一切后果。时间为开标之日起往前推三年。</w:t>
      </w:r>
    </w:p>
    <w:p w:rsidR="00F7232A" w:rsidRDefault="009E7DE2">
      <w:pPr>
        <w:pStyle w:val="af4"/>
        <w:spacing w:line="50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 xml:space="preserve">    我单位经事先主动查询，没有被</w:t>
      </w:r>
      <w:r>
        <w:rPr>
          <w:rFonts w:asciiTheme="majorEastAsia" w:eastAsiaTheme="majorEastAsia" w:hAnsiTheme="majorEastAsia" w:cstheme="majorEastAsia" w:hint="eastAsia"/>
          <w:b/>
          <w:bCs/>
          <w:szCs w:val="21"/>
        </w:rPr>
        <w:t>“信用中国”网站（www.creditchina.gov.vn）</w:t>
      </w:r>
      <w:r>
        <w:rPr>
          <w:rFonts w:asciiTheme="majorEastAsia" w:eastAsiaTheme="majorEastAsia" w:hAnsiTheme="majorEastAsia" w:cstheme="majorEastAsia" w:hint="eastAsia"/>
          <w:szCs w:val="21"/>
        </w:rPr>
        <w:t>列入失信被执行人、重大税收违法案件当事人名单、政府采购严重违法失信名单；在投标截止之日至前三年内，没有在</w:t>
      </w:r>
      <w:r>
        <w:rPr>
          <w:rFonts w:asciiTheme="majorEastAsia" w:eastAsiaTheme="majorEastAsia" w:hAnsiTheme="majorEastAsia" w:cstheme="majorEastAsia" w:hint="eastAsia"/>
          <w:b/>
          <w:bCs/>
          <w:szCs w:val="21"/>
        </w:rPr>
        <w:t>“中国政府采购网”(www.ccgp.gov.cn)</w:t>
      </w:r>
      <w:r>
        <w:rPr>
          <w:rFonts w:asciiTheme="majorEastAsia" w:eastAsiaTheme="majorEastAsia" w:hAnsiTheme="majorEastAsia" w:cstheme="majorEastAsia" w:hint="eastAsia"/>
          <w:szCs w:val="21"/>
        </w:rPr>
        <w:t>列入政府采购严重违法失信行为记录名单中的且在处罚有效期内的；在投标截止之日至前三年内，没有在</w:t>
      </w:r>
      <w:r>
        <w:rPr>
          <w:rFonts w:asciiTheme="majorEastAsia" w:eastAsiaTheme="majorEastAsia" w:hAnsiTheme="majorEastAsia" w:cstheme="majorEastAsia" w:hint="eastAsia"/>
          <w:b/>
          <w:bCs/>
          <w:szCs w:val="21"/>
        </w:rPr>
        <w:t>“浙江政府采购网”（www.zjzfcg.gov.cn）“曝光台”</w:t>
      </w:r>
      <w:r>
        <w:rPr>
          <w:rFonts w:asciiTheme="majorEastAsia" w:eastAsiaTheme="majorEastAsia" w:hAnsiTheme="majorEastAsia" w:cstheme="majorEastAsia" w:hint="eastAsia"/>
          <w:szCs w:val="21"/>
        </w:rPr>
        <w:t>中被曝光且在处罚有效期内的。我公司承诺以开标当日网页查询记录为准，如开标当日查询记录有存在上述不良记录，我单位无条件地退出本项目的采购活动（包括已中标），并承担因此引起的一切后果。</w:t>
      </w:r>
    </w:p>
    <w:p w:rsidR="00F7232A" w:rsidRDefault="00F7232A">
      <w:pPr>
        <w:pStyle w:val="af4"/>
        <w:spacing w:line="500" w:lineRule="exact"/>
        <w:ind w:firstLineChars="200" w:firstLine="420"/>
        <w:rPr>
          <w:rFonts w:asciiTheme="majorEastAsia" w:eastAsiaTheme="majorEastAsia" w:hAnsiTheme="majorEastAsia" w:cstheme="majorEastAsia"/>
          <w:szCs w:val="21"/>
        </w:rPr>
      </w:pPr>
    </w:p>
    <w:p w:rsidR="00F7232A" w:rsidRDefault="00F7232A">
      <w:pPr>
        <w:spacing w:line="360" w:lineRule="auto"/>
        <w:ind w:firstLineChars="1250" w:firstLine="3000"/>
        <w:rPr>
          <w:rFonts w:asciiTheme="minorEastAsia" w:eastAsiaTheme="minorEastAsia" w:hAnsiTheme="minorEastAsia" w:cstheme="minorEastAsia"/>
          <w:color w:val="333333"/>
          <w:sz w:val="24"/>
          <w:szCs w:val="24"/>
          <w:lang w:val="zh-CN"/>
        </w:rPr>
      </w:pPr>
    </w:p>
    <w:p w:rsidR="00F7232A" w:rsidRDefault="00F7232A">
      <w:pPr>
        <w:spacing w:line="360" w:lineRule="auto"/>
        <w:ind w:firstLineChars="1250" w:firstLine="3000"/>
        <w:rPr>
          <w:rFonts w:asciiTheme="minorEastAsia" w:eastAsiaTheme="minorEastAsia" w:hAnsiTheme="minorEastAsia" w:cstheme="minorEastAsia"/>
          <w:color w:val="333333"/>
          <w:sz w:val="24"/>
          <w:szCs w:val="24"/>
          <w:lang w:val="zh-CN"/>
        </w:rPr>
      </w:pPr>
    </w:p>
    <w:p w:rsidR="00F7232A" w:rsidRDefault="008F021B">
      <w:pPr>
        <w:spacing w:line="360" w:lineRule="auto"/>
        <w:ind w:firstLineChars="1250" w:firstLine="3000"/>
        <w:rPr>
          <w:rFonts w:asciiTheme="minorEastAsia" w:eastAsiaTheme="minorEastAsia" w:hAnsiTheme="minorEastAsia" w:cstheme="minorEastAsia"/>
          <w:color w:val="333333"/>
          <w:sz w:val="24"/>
          <w:szCs w:val="24"/>
          <w:lang w:val="zh-CN"/>
        </w:rPr>
      </w:pPr>
      <w:r>
        <w:rPr>
          <w:rFonts w:asciiTheme="minorEastAsia" w:eastAsiaTheme="minorEastAsia" w:hAnsiTheme="minorEastAsia" w:cstheme="minorEastAsia" w:hint="eastAsia"/>
          <w:color w:val="333333"/>
          <w:sz w:val="24"/>
          <w:szCs w:val="24"/>
        </w:rPr>
        <w:t>法定代表人或</w:t>
      </w:r>
      <w:r w:rsidR="009E7DE2">
        <w:rPr>
          <w:rFonts w:asciiTheme="minorEastAsia" w:eastAsiaTheme="minorEastAsia" w:hAnsiTheme="minorEastAsia" w:cstheme="minorEastAsia" w:hint="eastAsia"/>
          <w:color w:val="333333"/>
          <w:sz w:val="24"/>
          <w:szCs w:val="24"/>
          <w:lang w:val="zh-CN"/>
        </w:rPr>
        <w:t>授权</w:t>
      </w:r>
      <w:r w:rsidR="00D20541">
        <w:rPr>
          <w:rFonts w:asciiTheme="minorEastAsia" w:eastAsiaTheme="minorEastAsia" w:hAnsiTheme="minorEastAsia" w:cstheme="minorEastAsia" w:hint="eastAsia"/>
          <w:color w:val="333333"/>
          <w:sz w:val="24"/>
          <w:szCs w:val="24"/>
          <w:lang w:val="zh-CN"/>
        </w:rPr>
        <w:t>代理人</w:t>
      </w:r>
      <w:r w:rsidR="009E7DE2">
        <w:rPr>
          <w:rFonts w:asciiTheme="minorEastAsia" w:eastAsiaTheme="minorEastAsia" w:hAnsiTheme="minorEastAsia" w:cstheme="minorEastAsia" w:hint="eastAsia"/>
          <w:color w:val="333333"/>
          <w:sz w:val="24"/>
          <w:szCs w:val="24"/>
          <w:lang w:val="zh-CN"/>
        </w:rPr>
        <w:t xml:space="preserve">签字：                                            </w:t>
      </w:r>
    </w:p>
    <w:p w:rsidR="00F7232A" w:rsidRDefault="009E7DE2">
      <w:pPr>
        <w:spacing w:line="360" w:lineRule="auto"/>
        <w:ind w:firstLineChars="1250" w:firstLine="3000"/>
        <w:rPr>
          <w:rFonts w:asciiTheme="minorEastAsia" w:eastAsiaTheme="minorEastAsia" w:hAnsiTheme="minorEastAsia" w:cstheme="minorEastAsia"/>
          <w:color w:val="333333"/>
          <w:sz w:val="24"/>
          <w:szCs w:val="24"/>
          <w:lang w:val="zh-CN"/>
        </w:rPr>
      </w:pPr>
      <w:r>
        <w:rPr>
          <w:rFonts w:asciiTheme="minorEastAsia" w:eastAsiaTheme="minorEastAsia" w:hAnsiTheme="minorEastAsia" w:cstheme="minorEastAsia" w:hint="eastAsia"/>
          <w:color w:val="333333"/>
          <w:sz w:val="24"/>
          <w:szCs w:val="24"/>
        </w:rPr>
        <w:t>投标人</w:t>
      </w:r>
      <w:r>
        <w:rPr>
          <w:rFonts w:asciiTheme="minorEastAsia" w:eastAsiaTheme="minorEastAsia" w:hAnsiTheme="minorEastAsia" w:cstheme="minorEastAsia" w:hint="eastAsia"/>
          <w:color w:val="333333"/>
          <w:sz w:val="24"/>
          <w:szCs w:val="24"/>
          <w:lang w:val="zh-CN"/>
        </w:rPr>
        <w:t>（加盖公章）：</w:t>
      </w:r>
    </w:p>
    <w:p w:rsidR="00F7232A" w:rsidRDefault="009E7DE2">
      <w:pPr>
        <w:autoSpaceDE w:val="0"/>
        <w:autoSpaceDN w:val="0"/>
        <w:adjustRightInd w:val="0"/>
        <w:jc w:val="left"/>
        <w:rPr>
          <w:rFonts w:asciiTheme="minorEastAsia" w:eastAsiaTheme="minorEastAsia" w:hAnsiTheme="minorEastAsia" w:cstheme="minorEastAsia"/>
          <w:color w:val="333333"/>
          <w:sz w:val="24"/>
          <w:szCs w:val="24"/>
          <w:lang w:val="zh-CN"/>
        </w:rPr>
      </w:pPr>
      <w:r>
        <w:rPr>
          <w:rFonts w:asciiTheme="minorEastAsia" w:eastAsiaTheme="minorEastAsia" w:hAnsiTheme="minorEastAsia" w:cstheme="minorEastAsia" w:hint="eastAsia"/>
          <w:color w:val="333333"/>
          <w:sz w:val="24"/>
          <w:szCs w:val="24"/>
        </w:rPr>
        <w:t xml:space="preserve">                         </w:t>
      </w:r>
      <w:r>
        <w:rPr>
          <w:rFonts w:asciiTheme="minorEastAsia" w:eastAsiaTheme="minorEastAsia" w:hAnsiTheme="minorEastAsia" w:cstheme="minorEastAsia" w:hint="eastAsia"/>
          <w:color w:val="333333"/>
          <w:sz w:val="24"/>
          <w:szCs w:val="24"/>
          <w:lang w:val="zh-CN"/>
        </w:rPr>
        <w:t>日期：</w:t>
      </w:r>
    </w:p>
    <w:p w:rsidR="00F7232A" w:rsidRDefault="00F7232A">
      <w:pPr>
        <w:spacing w:line="600" w:lineRule="exact"/>
        <w:rPr>
          <w:rStyle w:val="2Char"/>
          <w:rFonts w:asciiTheme="majorEastAsia" w:eastAsiaTheme="majorEastAsia" w:hAnsiTheme="majorEastAsia" w:cstheme="majorEastAsia"/>
          <w:color w:val="000000"/>
          <w:sz w:val="21"/>
          <w:szCs w:val="21"/>
        </w:rPr>
      </w:pPr>
    </w:p>
    <w:p w:rsidR="00F7232A" w:rsidRDefault="00F7232A">
      <w:pPr>
        <w:spacing w:line="600" w:lineRule="exact"/>
        <w:rPr>
          <w:rStyle w:val="2Char"/>
          <w:rFonts w:asciiTheme="majorEastAsia" w:eastAsiaTheme="majorEastAsia" w:hAnsiTheme="majorEastAsia" w:cstheme="majorEastAsia"/>
          <w:color w:val="000000"/>
          <w:sz w:val="21"/>
          <w:szCs w:val="21"/>
        </w:rPr>
      </w:pPr>
    </w:p>
    <w:p w:rsidR="00F7232A" w:rsidRDefault="00F7232A">
      <w:pPr>
        <w:spacing w:line="600" w:lineRule="exact"/>
        <w:rPr>
          <w:rStyle w:val="2Char"/>
          <w:rFonts w:asciiTheme="majorEastAsia" w:eastAsiaTheme="majorEastAsia" w:hAnsiTheme="majorEastAsia" w:cstheme="majorEastAsia"/>
          <w:color w:val="000000"/>
          <w:sz w:val="21"/>
          <w:szCs w:val="21"/>
        </w:rPr>
      </w:pPr>
    </w:p>
    <w:p w:rsidR="00F7232A" w:rsidRDefault="00F7232A">
      <w:pPr>
        <w:spacing w:line="600" w:lineRule="exact"/>
        <w:rPr>
          <w:rStyle w:val="2Char"/>
          <w:rFonts w:asciiTheme="majorEastAsia" w:eastAsiaTheme="majorEastAsia" w:hAnsiTheme="majorEastAsia" w:cstheme="majorEastAsia"/>
          <w:color w:val="000000"/>
          <w:sz w:val="21"/>
          <w:szCs w:val="21"/>
        </w:rPr>
      </w:pPr>
    </w:p>
    <w:p w:rsidR="00F7232A" w:rsidRDefault="009E7DE2">
      <w:pPr>
        <w:spacing w:line="600" w:lineRule="exact"/>
        <w:rPr>
          <w:rFonts w:asciiTheme="majorEastAsia" w:eastAsiaTheme="majorEastAsia" w:hAnsiTheme="majorEastAsia" w:cstheme="majorEastAsia"/>
          <w:bCs/>
          <w:color w:val="000000"/>
          <w:szCs w:val="21"/>
        </w:rPr>
      </w:pPr>
      <w:r>
        <w:rPr>
          <w:rFonts w:asciiTheme="majorEastAsia" w:eastAsiaTheme="majorEastAsia" w:hAnsiTheme="majorEastAsia" w:cstheme="majorEastAsia" w:hint="eastAsia"/>
          <w:bCs/>
          <w:color w:val="000000"/>
          <w:szCs w:val="21"/>
        </w:rPr>
        <w:t xml:space="preserve">                              </w:t>
      </w:r>
    </w:p>
    <w:p w:rsidR="00F7232A" w:rsidRDefault="00F7232A">
      <w:pPr>
        <w:pStyle w:val="a0"/>
      </w:pPr>
    </w:p>
    <w:p w:rsidR="00F7232A" w:rsidRDefault="009E7DE2">
      <w:pPr>
        <w:spacing w:line="600" w:lineRule="exact"/>
        <w:rPr>
          <w:rFonts w:asciiTheme="majorEastAsia" w:eastAsiaTheme="majorEastAsia" w:hAnsiTheme="majorEastAsia" w:cstheme="majorEastAsia"/>
          <w:b/>
          <w:color w:val="000000"/>
          <w:sz w:val="28"/>
          <w:szCs w:val="28"/>
        </w:rPr>
      </w:pPr>
      <w:r>
        <w:rPr>
          <w:rFonts w:asciiTheme="majorEastAsia" w:eastAsiaTheme="majorEastAsia" w:hAnsiTheme="majorEastAsia" w:cstheme="majorEastAsia" w:hint="eastAsia"/>
          <w:b/>
          <w:color w:val="000000"/>
          <w:sz w:val="28"/>
          <w:szCs w:val="28"/>
        </w:rPr>
        <w:lastRenderedPageBreak/>
        <w:t>附件四</w:t>
      </w:r>
      <w:r>
        <w:rPr>
          <w:rFonts w:asciiTheme="majorEastAsia" w:eastAsiaTheme="majorEastAsia" w:hAnsiTheme="majorEastAsia" w:cstheme="majorEastAsia" w:hint="eastAsia"/>
          <w:bCs/>
          <w:color w:val="000000"/>
          <w:sz w:val="28"/>
          <w:szCs w:val="28"/>
        </w:rPr>
        <w:t xml:space="preserve">   </w:t>
      </w:r>
      <w:r w:rsidR="00865F7A">
        <w:rPr>
          <w:rFonts w:asciiTheme="majorEastAsia" w:eastAsiaTheme="majorEastAsia" w:hAnsiTheme="majorEastAsia" w:cstheme="majorEastAsia"/>
          <w:bCs/>
          <w:color w:val="000000"/>
          <w:sz w:val="28"/>
          <w:szCs w:val="28"/>
        </w:rPr>
        <w:t xml:space="preserve">           </w:t>
      </w:r>
      <w:r>
        <w:rPr>
          <w:rFonts w:asciiTheme="majorEastAsia" w:eastAsiaTheme="majorEastAsia" w:hAnsiTheme="majorEastAsia" w:cstheme="majorEastAsia" w:hint="eastAsia"/>
          <w:b/>
          <w:color w:val="000000"/>
          <w:sz w:val="28"/>
          <w:szCs w:val="28"/>
        </w:rPr>
        <w:t>法定代表人授权</w:t>
      </w:r>
      <w:r w:rsidR="008F021B">
        <w:rPr>
          <w:rFonts w:asciiTheme="majorEastAsia" w:eastAsiaTheme="majorEastAsia" w:hAnsiTheme="majorEastAsia" w:cstheme="majorEastAsia" w:hint="eastAsia"/>
          <w:b/>
          <w:color w:val="000000"/>
          <w:sz w:val="28"/>
          <w:szCs w:val="28"/>
        </w:rPr>
        <w:t>委托</w:t>
      </w:r>
      <w:r>
        <w:rPr>
          <w:rFonts w:asciiTheme="majorEastAsia" w:eastAsiaTheme="majorEastAsia" w:hAnsiTheme="majorEastAsia" w:cstheme="majorEastAsia" w:hint="eastAsia"/>
          <w:b/>
          <w:color w:val="000000"/>
          <w:sz w:val="28"/>
          <w:szCs w:val="28"/>
        </w:rPr>
        <w:t>书</w:t>
      </w:r>
    </w:p>
    <w:p w:rsidR="00F7232A" w:rsidRDefault="008F021B" w:rsidP="008F021B">
      <w:pPr>
        <w:spacing w:line="360" w:lineRule="auto"/>
        <w:ind w:firstLineChars="100" w:firstLine="211"/>
        <w:rPr>
          <w:rFonts w:ascii="宋体" w:hAnsi="宋体" w:cs="宋体"/>
          <w:b/>
          <w:color w:val="000000"/>
          <w:szCs w:val="22"/>
        </w:rPr>
      </w:pPr>
      <w:r w:rsidRPr="008F021B">
        <w:rPr>
          <w:rFonts w:ascii="宋体" w:hAnsi="宋体" w:cs="宋体"/>
          <w:b/>
          <w:color w:val="000000"/>
          <w:szCs w:val="22"/>
        </w:rPr>
        <w:t>（若为联合体投标则授权委托书应当由所有联合体成员法定代表人共同签署及盖单位公章）</w:t>
      </w:r>
    </w:p>
    <w:p w:rsidR="008F021B" w:rsidRPr="008F021B" w:rsidRDefault="008F021B" w:rsidP="008F021B">
      <w:pPr>
        <w:pStyle w:val="a0"/>
        <w:rPr>
          <w:sz w:val="21"/>
          <w:szCs w:val="21"/>
        </w:rPr>
      </w:pPr>
    </w:p>
    <w:p w:rsidR="00F7232A" w:rsidRDefault="009E7DE2">
      <w:pPr>
        <w:pStyle w:val="reader-word-layerreader-word-s1-1"/>
        <w:shd w:val="clear" w:color="auto" w:fill="FFFFFF"/>
        <w:spacing w:before="0" w:beforeAutospacing="0" w:after="0" w:afterAutospacing="0" w:line="180" w:lineRule="auto"/>
        <w:rPr>
          <w:rFonts w:asciiTheme="minorEastAsia" w:eastAsiaTheme="minorEastAsia" w:hAnsiTheme="minorEastAsia" w:cstheme="majorEastAsia"/>
          <w:color w:val="000000"/>
          <w:sz w:val="21"/>
          <w:szCs w:val="21"/>
        </w:rPr>
      </w:pPr>
      <w:r w:rsidRPr="008F021B">
        <w:rPr>
          <w:rFonts w:asciiTheme="minorEastAsia" w:eastAsiaTheme="minorEastAsia" w:hAnsiTheme="minorEastAsia" w:cstheme="majorEastAsia" w:hint="eastAsia"/>
          <w:sz w:val="21"/>
          <w:szCs w:val="21"/>
        </w:rPr>
        <w:t>致</w:t>
      </w:r>
      <w:r w:rsidR="00837260" w:rsidRPr="008F021B">
        <w:rPr>
          <w:rFonts w:asciiTheme="minorEastAsia" w:eastAsiaTheme="minorEastAsia" w:hAnsiTheme="minorEastAsia" w:cstheme="majorEastAsia" w:hint="eastAsia"/>
          <w:sz w:val="21"/>
          <w:szCs w:val="21"/>
        </w:rPr>
        <w:t>龙游县自然资源和规划局</w:t>
      </w:r>
      <w:r w:rsidRPr="008F021B">
        <w:rPr>
          <w:rFonts w:asciiTheme="minorEastAsia" w:eastAsiaTheme="minorEastAsia" w:hAnsiTheme="minorEastAsia" w:cstheme="majorEastAsia" w:hint="eastAsia"/>
          <w:sz w:val="21"/>
          <w:szCs w:val="21"/>
        </w:rPr>
        <w:t>、龙游县公共资源交易中心</w:t>
      </w:r>
      <w:r w:rsidRPr="008F021B">
        <w:rPr>
          <w:rFonts w:asciiTheme="minorEastAsia" w:eastAsiaTheme="minorEastAsia" w:hAnsiTheme="minorEastAsia" w:cstheme="majorEastAsia" w:hint="eastAsia"/>
          <w:color w:val="000000"/>
          <w:sz w:val="21"/>
          <w:szCs w:val="21"/>
        </w:rPr>
        <w:t>：</w:t>
      </w:r>
    </w:p>
    <w:p w:rsidR="008F021B" w:rsidRPr="008F021B" w:rsidRDefault="008F021B">
      <w:pPr>
        <w:pStyle w:val="reader-word-layerreader-word-s1-1"/>
        <w:shd w:val="clear" w:color="auto" w:fill="FFFFFF"/>
        <w:spacing w:before="0" w:beforeAutospacing="0" w:after="0" w:afterAutospacing="0" w:line="180" w:lineRule="auto"/>
        <w:rPr>
          <w:rFonts w:asciiTheme="minorEastAsia" w:eastAsiaTheme="minorEastAsia" w:hAnsiTheme="minorEastAsia" w:cstheme="majorEastAsia"/>
          <w:color w:val="000000"/>
          <w:sz w:val="21"/>
          <w:szCs w:val="21"/>
        </w:rPr>
      </w:pPr>
    </w:p>
    <w:p w:rsidR="008F021B" w:rsidRPr="008F021B" w:rsidRDefault="008F021B" w:rsidP="008F021B">
      <w:pPr>
        <w:widowControl/>
        <w:spacing w:after="4" w:line="472" w:lineRule="auto"/>
        <w:ind w:left="-15" w:right="116" w:firstLineChars="200" w:firstLine="420"/>
        <w:rPr>
          <w:rFonts w:asciiTheme="minorEastAsia" w:eastAsiaTheme="minorEastAsia" w:hAnsiTheme="minorEastAsia" w:cs="宋体"/>
          <w:color w:val="000000"/>
          <w:szCs w:val="21"/>
        </w:rPr>
      </w:pPr>
      <w:r w:rsidRPr="008F021B">
        <w:rPr>
          <w:rFonts w:asciiTheme="minorEastAsia" w:eastAsiaTheme="minorEastAsia" w:hAnsiTheme="minorEastAsia" w:cs="宋体"/>
          <w:color w:val="000000"/>
          <w:szCs w:val="21"/>
        </w:rPr>
        <w:t xml:space="preserve">本授权委托书声明：我 </w:t>
      </w:r>
      <w:r w:rsidRPr="008F021B">
        <w:rPr>
          <w:rFonts w:asciiTheme="minorEastAsia" w:eastAsiaTheme="minorEastAsia" w:hAnsiTheme="minorEastAsia" w:cs="宋体"/>
          <w:color w:val="000000"/>
          <w:szCs w:val="21"/>
          <w:u w:val="single" w:color="000000"/>
        </w:rPr>
        <w:t>（姓名）</w:t>
      </w:r>
      <w:r w:rsidRPr="008F021B">
        <w:rPr>
          <w:rFonts w:asciiTheme="minorEastAsia" w:eastAsiaTheme="minorEastAsia" w:hAnsiTheme="minorEastAsia" w:cs="宋体"/>
          <w:color w:val="000000"/>
          <w:szCs w:val="21"/>
        </w:rPr>
        <w:t xml:space="preserve"> 系 </w:t>
      </w:r>
      <w:r w:rsidRPr="008F021B">
        <w:rPr>
          <w:rFonts w:asciiTheme="minorEastAsia" w:eastAsiaTheme="minorEastAsia" w:hAnsiTheme="minorEastAsia" w:cs="宋体"/>
          <w:color w:val="000000"/>
          <w:szCs w:val="21"/>
          <w:u w:val="single" w:color="000000"/>
        </w:rPr>
        <w:t xml:space="preserve">       （投标人名称）   </w:t>
      </w:r>
      <w:r w:rsidRPr="008F021B">
        <w:rPr>
          <w:rFonts w:asciiTheme="minorEastAsia" w:eastAsiaTheme="minorEastAsia" w:hAnsiTheme="minorEastAsia" w:cs="宋体"/>
          <w:color w:val="000000"/>
          <w:szCs w:val="21"/>
        </w:rPr>
        <w:t xml:space="preserve"> 的法定代表人，现授权委托</w:t>
      </w:r>
      <w:r w:rsidRPr="008F021B">
        <w:rPr>
          <w:rFonts w:asciiTheme="minorEastAsia" w:eastAsiaTheme="minorEastAsia" w:hAnsiTheme="minorEastAsia" w:cs="宋体"/>
          <w:color w:val="000000"/>
          <w:szCs w:val="21"/>
          <w:u w:val="single" w:color="000000"/>
        </w:rPr>
        <w:t xml:space="preserve">      （单位名称）</w:t>
      </w:r>
      <w:r w:rsidRPr="008F021B">
        <w:rPr>
          <w:rFonts w:asciiTheme="minorEastAsia" w:eastAsiaTheme="minorEastAsia" w:hAnsiTheme="minorEastAsia" w:cs="宋体"/>
          <w:color w:val="000000"/>
          <w:szCs w:val="21"/>
        </w:rPr>
        <w:t>的</w:t>
      </w:r>
      <w:r w:rsidRPr="008F021B">
        <w:rPr>
          <w:rFonts w:asciiTheme="minorEastAsia" w:eastAsiaTheme="minorEastAsia" w:hAnsiTheme="minorEastAsia" w:cs="宋体"/>
          <w:color w:val="000000"/>
          <w:szCs w:val="21"/>
          <w:u w:val="single" w:color="000000"/>
        </w:rPr>
        <w:t xml:space="preserve">  （姓名）    </w:t>
      </w:r>
      <w:r w:rsidRPr="008F021B">
        <w:rPr>
          <w:rFonts w:asciiTheme="minorEastAsia" w:eastAsiaTheme="minorEastAsia" w:hAnsiTheme="minorEastAsia" w:cs="宋体"/>
          <w:color w:val="000000"/>
          <w:szCs w:val="21"/>
        </w:rPr>
        <w:t xml:space="preserve">为我公司签署本项目的投标文件的唯一法定代表人授权委托代理人，我承认代理人全权代表我所签署的本项目的投标文件的内容。 </w:t>
      </w:r>
    </w:p>
    <w:p w:rsidR="008F021B" w:rsidRPr="008F021B" w:rsidRDefault="008F021B" w:rsidP="008F021B">
      <w:pPr>
        <w:widowControl/>
        <w:spacing w:after="294" w:line="249" w:lineRule="auto"/>
        <w:ind w:firstLineChars="200" w:firstLine="420"/>
        <w:jc w:val="left"/>
        <w:rPr>
          <w:rFonts w:asciiTheme="minorEastAsia" w:eastAsiaTheme="minorEastAsia" w:hAnsiTheme="minorEastAsia" w:cs="宋体"/>
          <w:color w:val="000000"/>
          <w:szCs w:val="21"/>
        </w:rPr>
      </w:pPr>
      <w:r w:rsidRPr="008F021B">
        <w:rPr>
          <w:rFonts w:asciiTheme="minorEastAsia" w:eastAsiaTheme="minorEastAsia" w:hAnsiTheme="minorEastAsia" w:cs="宋体"/>
          <w:color w:val="000000"/>
          <w:szCs w:val="21"/>
        </w:rPr>
        <w:t xml:space="preserve">委托代理人无权转委托，特此委托。 </w:t>
      </w:r>
    </w:p>
    <w:p w:rsidR="008F021B" w:rsidRPr="006101C7" w:rsidRDefault="008F021B" w:rsidP="00D20541">
      <w:pPr>
        <w:widowControl/>
        <w:spacing w:after="4" w:line="479" w:lineRule="auto"/>
        <w:ind w:right="788" w:firstLineChars="200" w:firstLine="420"/>
        <w:rPr>
          <w:rFonts w:asciiTheme="minorEastAsia" w:eastAsiaTheme="minorEastAsia" w:hAnsiTheme="minorEastAsia" w:cs="宋体"/>
          <w:color w:val="000000"/>
          <w:szCs w:val="21"/>
        </w:rPr>
      </w:pPr>
      <w:r w:rsidRPr="008F021B">
        <w:rPr>
          <w:rFonts w:asciiTheme="minorEastAsia" w:eastAsiaTheme="minorEastAsia" w:hAnsiTheme="minorEastAsia" w:cs="宋体"/>
          <w:color w:val="000000"/>
          <w:szCs w:val="21"/>
        </w:rPr>
        <w:t>代理人：</w:t>
      </w:r>
      <w:r w:rsidRPr="008F021B">
        <w:rPr>
          <w:rFonts w:asciiTheme="minorEastAsia" w:eastAsiaTheme="minorEastAsia" w:hAnsiTheme="minorEastAsia" w:cs="宋体"/>
          <w:color w:val="000000"/>
          <w:szCs w:val="21"/>
          <w:u w:val="single" w:color="000000"/>
        </w:rPr>
        <w:t xml:space="preserve">（签字）      </w:t>
      </w:r>
      <w:r w:rsidRPr="008F021B">
        <w:rPr>
          <w:rFonts w:asciiTheme="minorEastAsia" w:eastAsiaTheme="minorEastAsia" w:hAnsiTheme="minorEastAsia" w:cs="宋体"/>
          <w:color w:val="000000"/>
          <w:szCs w:val="21"/>
        </w:rPr>
        <w:t xml:space="preserve"> 性别：</w:t>
      </w:r>
      <w:r w:rsidRPr="008F021B">
        <w:rPr>
          <w:rFonts w:asciiTheme="minorEastAsia" w:eastAsiaTheme="minorEastAsia" w:hAnsiTheme="minorEastAsia" w:cs="宋体"/>
          <w:color w:val="000000"/>
          <w:szCs w:val="21"/>
          <w:u w:val="single" w:color="000000"/>
        </w:rPr>
        <w:t xml:space="preserve">          </w:t>
      </w:r>
      <w:r w:rsidRPr="008F021B">
        <w:rPr>
          <w:rFonts w:asciiTheme="minorEastAsia" w:eastAsiaTheme="minorEastAsia" w:hAnsiTheme="minorEastAsia" w:cs="宋体"/>
          <w:color w:val="000000"/>
          <w:szCs w:val="21"/>
        </w:rPr>
        <w:t>年龄：</w:t>
      </w:r>
      <w:r w:rsidRPr="008F021B">
        <w:rPr>
          <w:rFonts w:asciiTheme="minorEastAsia" w:eastAsiaTheme="minorEastAsia" w:hAnsiTheme="minorEastAsia" w:cs="宋体"/>
          <w:color w:val="000000"/>
          <w:szCs w:val="21"/>
          <w:u w:val="single" w:color="000000"/>
        </w:rPr>
        <w:t xml:space="preserve">      </w:t>
      </w:r>
      <w:r>
        <w:rPr>
          <w:rFonts w:asciiTheme="minorEastAsia" w:eastAsiaTheme="minorEastAsia" w:hAnsiTheme="minorEastAsia" w:cs="宋体"/>
          <w:color w:val="000000"/>
          <w:szCs w:val="21"/>
          <w:u w:val="single" w:color="000000"/>
        </w:rPr>
        <w:t xml:space="preserve"> </w:t>
      </w:r>
      <w:r w:rsidR="006101C7">
        <w:rPr>
          <w:rFonts w:asciiTheme="minorEastAsia" w:eastAsiaTheme="minorEastAsia" w:hAnsiTheme="minorEastAsia" w:cs="宋体"/>
          <w:color w:val="000000"/>
          <w:szCs w:val="21"/>
          <w:u w:val="single" w:color="000000"/>
        </w:rPr>
        <w:t xml:space="preserve">      </w:t>
      </w:r>
      <w:r w:rsidR="006101C7" w:rsidRPr="006101C7">
        <w:rPr>
          <w:rFonts w:asciiTheme="minorEastAsia" w:eastAsiaTheme="minorEastAsia" w:hAnsiTheme="minorEastAsia" w:cs="宋体" w:hint="eastAsia"/>
          <w:color w:val="000000"/>
          <w:szCs w:val="21"/>
        </w:rPr>
        <w:t xml:space="preserve"> </w:t>
      </w:r>
      <w:r w:rsidR="006101C7">
        <w:rPr>
          <w:rFonts w:asciiTheme="minorEastAsia" w:eastAsiaTheme="minorEastAsia" w:hAnsiTheme="minorEastAsia" w:cs="宋体" w:hint="eastAsia"/>
          <w:color w:val="000000"/>
          <w:szCs w:val="21"/>
        </w:rPr>
        <w:t>；</w:t>
      </w:r>
    </w:p>
    <w:p w:rsidR="008F021B" w:rsidRDefault="008F021B" w:rsidP="00D20541">
      <w:pPr>
        <w:widowControl/>
        <w:spacing w:after="4" w:line="479" w:lineRule="auto"/>
        <w:ind w:right="788" w:firstLineChars="200" w:firstLine="420"/>
        <w:rPr>
          <w:rFonts w:asciiTheme="minorEastAsia" w:eastAsiaTheme="minorEastAsia" w:hAnsiTheme="minorEastAsia" w:cs="宋体"/>
          <w:color w:val="000000"/>
          <w:szCs w:val="21"/>
        </w:rPr>
      </w:pPr>
      <w:r w:rsidRPr="008F021B">
        <w:rPr>
          <w:rFonts w:asciiTheme="minorEastAsia" w:eastAsiaTheme="minorEastAsia" w:hAnsiTheme="minorEastAsia" w:cs="宋体"/>
          <w:color w:val="000000"/>
          <w:szCs w:val="21"/>
        </w:rPr>
        <w:t>身份证号：</w:t>
      </w:r>
      <w:r w:rsidRPr="008F021B">
        <w:rPr>
          <w:rFonts w:asciiTheme="minorEastAsia" w:eastAsiaTheme="minorEastAsia" w:hAnsiTheme="minorEastAsia" w:cs="宋体"/>
          <w:color w:val="000000"/>
          <w:szCs w:val="21"/>
          <w:u w:val="single" w:color="000000"/>
        </w:rPr>
        <w:t xml:space="preserve">        </w:t>
      </w:r>
      <w:r>
        <w:rPr>
          <w:rFonts w:asciiTheme="minorEastAsia" w:eastAsiaTheme="minorEastAsia" w:hAnsiTheme="minorEastAsia" w:cs="宋体"/>
          <w:color w:val="000000"/>
          <w:szCs w:val="21"/>
          <w:u w:val="single" w:color="000000"/>
        </w:rPr>
        <w:t xml:space="preserve">        </w:t>
      </w:r>
      <w:r w:rsidRPr="008F021B">
        <w:rPr>
          <w:rFonts w:asciiTheme="minorEastAsia" w:eastAsiaTheme="minorEastAsia" w:hAnsiTheme="minorEastAsia" w:cs="宋体"/>
          <w:color w:val="000000"/>
          <w:szCs w:val="21"/>
          <w:u w:val="single" w:color="000000"/>
        </w:rPr>
        <w:t xml:space="preserve">     </w:t>
      </w:r>
      <w:r w:rsidRPr="008F021B">
        <w:rPr>
          <w:rFonts w:asciiTheme="minorEastAsia" w:eastAsiaTheme="minorEastAsia" w:hAnsiTheme="minorEastAsia" w:cs="宋体"/>
          <w:color w:val="000000"/>
          <w:szCs w:val="21"/>
        </w:rPr>
        <w:t xml:space="preserve">   职务：</w:t>
      </w:r>
      <w:r w:rsidRPr="008F021B">
        <w:rPr>
          <w:rFonts w:asciiTheme="minorEastAsia" w:eastAsiaTheme="minorEastAsia" w:hAnsiTheme="minorEastAsia" w:cs="宋体"/>
          <w:color w:val="000000"/>
          <w:szCs w:val="21"/>
          <w:u w:val="single" w:color="000000"/>
        </w:rPr>
        <w:t xml:space="preserve">                  </w:t>
      </w:r>
      <w:r w:rsidRPr="008F021B">
        <w:rPr>
          <w:rFonts w:asciiTheme="minorEastAsia" w:eastAsiaTheme="minorEastAsia" w:hAnsiTheme="minorEastAsia" w:cs="宋体"/>
          <w:color w:val="000000"/>
          <w:szCs w:val="21"/>
        </w:rPr>
        <w:t xml:space="preserve"> </w:t>
      </w:r>
      <w:r w:rsidR="006101C7">
        <w:rPr>
          <w:rFonts w:asciiTheme="minorEastAsia" w:eastAsiaTheme="minorEastAsia" w:hAnsiTheme="minorEastAsia" w:cs="宋体" w:hint="eastAsia"/>
          <w:color w:val="000000"/>
          <w:szCs w:val="21"/>
        </w:rPr>
        <w:t>；</w:t>
      </w:r>
    </w:p>
    <w:p w:rsidR="008F021B" w:rsidRDefault="008F021B" w:rsidP="00D20541">
      <w:pPr>
        <w:widowControl/>
        <w:spacing w:after="4" w:line="479" w:lineRule="auto"/>
        <w:ind w:right="788" w:firstLineChars="200" w:firstLine="420"/>
        <w:rPr>
          <w:rFonts w:asciiTheme="minorEastAsia" w:eastAsiaTheme="minorEastAsia" w:hAnsiTheme="minorEastAsia" w:cs="宋体"/>
          <w:color w:val="000000"/>
          <w:szCs w:val="21"/>
          <w:u w:val="single" w:color="000000"/>
        </w:rPr>
      </w:pPr>
      <w:r w:rsidRPr="008F021B">
        <w:rPr>
          <w:rFonts w:asciiTheme="minorEastAsia" w:eastAsiaTheme="minorEastAsia" w:hAnsiTheme="minorEastAsia" w:cs="宋体"/>
          <w:color w:val="000000"/>
          <w:szCs w:val="21"/>
        </w:rPr>
        <w:t>投标人：</w:t>
      </w:r>
      <w:r w:rsidRPr="008F021B">
        <w:rPr>
          <w:rFonts w:asciiTheme="minorEastAsia" w:eastAsiaTheme="minorEastAsia" w:hAnsiTheme="minorEastAsia" w:cs="宋体"/>
          <w:color w:val="000000"/>
          <w:szCs w:val="21"/>
          <w:u w:val="single" w:color="000000"/>
        </w:rPr>
        <w:t xml:space="preserve">(盖章)                                      </w:t>
      </w:r>
      <w:r w:rsidR="006101C7">
        <w:rPr>
          <w:rFonts w:asciiTheme="minorEastAsia" w:eastAsiaTheme="minorEastAsia" w:hAnsiTheme="minorEastAsia" w:cs="宋体"/>
          <w:color w:val="000000"/>
          <w:szCs w:val="21"/>
          <w:u w:val="single" w:color="000000"/>
        </w:rPr>
        <w:t xml:space="preserve">  </w:t>
      </w:r>
      <w:r w:rsidRPr="008F021B">
        <w:rPr>
          <w:rFonts w:asciiTheme="minorEastAsia" w:eastAsiaTheme="minorEastAsia" w:hAnsiTheme="minorEastAsia" w:cs="宋体"/>
          <w:color w:val="000000"/>
          <w:szCs w:val="21"/>
          <w:u w:val="single" w:color="000000"/>
        </w:rPr>
        <w:t xml:space="preserve">    </w:t>
      </w:r>
      <w:r w:rsidR="006101C7" w:rsidRPr="006101C7">
        <w:rPr>
          <w:rFonts w:asciiTheme="minorEastAsia" w:eastAsiaTheme="minorEastAsia" w:hAnsiTheme="minorEastAsia" w:cs="宋体"/>
          <w:color w:val="000000"/>
          <w:szCs w:val="21"/>
        </w:rPr>
        <w:t xml:space="preserve"> </w:t>
      </w:r>
      <w:r w:rsidR="006101C7">
        <w:rPr>
          <w:rFonts w:asciiTheme="minorEastAsia" w:eastAsiaTheme="minorEastAsia" w:hAnsiTheme="minorEastAsia" w:cs="宋体" w:hint="eastAsia"/>
          <w:color w:val="000000"/>
          <w:szCs w:val="21"/>
        </w:rPr>
        <w:t>；</w:t>
      </w:r>
    </w:p>
    <w:p w:rsidR="006101C7" w:rsidRDefault="008F021B" w:rsidP="00D20541">
      <w:pPr>
        <w:widowControl/>
        <w:spacing w:after="4" w:line="479" w:lineRule="auto"/>
        <w:ind w:right="788" w:firstLineChars="200" w:firstLine="420"/>
        <w:rPr>
          <w:rFonts w:asciiTheme="minorEastAsia" w:eastAsiaTheme="minorEastAsia" w:hAnsiTheme="minorEastAsia" w:cs="宋体"/>
          <w:color w:val="000000"/>
          <w:szCs w:val="21"/>
        </w:rPr>
      </w:pPr>
      <w:r w:rsidRPr="008F021B">
        <w:rPr>
          <w:rFonts w:asciiTheme="minorEastAsia" w:eastAsiaTheme="minorEastAsia" w:hAnsiTheme="minorEastAsia" w:cs="宋体"/>
          <w:color w:val="000000"/>
          <w:szCs w:val="21"/>
        </w:rPr>
        <w:t>法定代表人：</w:t>
      </w:r>
      <w:r w:rsidRPr="008F021B">
        <w:rPr>
          <w:rFonts w:asciiTheme="minorEastAsia" w:eastAsiaTheme="minorEastAsia" w:hAnsiTheme="minorEastAsia" w:cs="宋体"/>
          <w:color w:val="000000"/>
          <w:szCs w:val="21"/>
          <w:u w:val="single" w:color="000000"/>
        </w:rPr>
        <w:t xml:space="preserve">                         (签字或盖章)    </w:t>
      </w:r>
      <w:r w:rsidR="006101C7">
        <w:rPr>
          <w:rFonts w:asciiTheme="minorEastAsia" w:eastAsiaTheme="minorEastAsia" w:hAnsiTheme="minorEastAsia" w:cs="宋体"/>
          <w:color w:val="000000"/>
          <w:szCs w:val="21"/>
          <w:u w:val="single" w:color="000000"/>
        </w:rPr>
        <w:t xml:space="preserve">  </w:t>
      </w:r>
      <w:r w:rsidRPr="008F021B">
        <w:rPr>
          <w:rFonts w:asciiTheme="minorEastAsia" w:eastAsiaTheme="minorEastAsia" w:hAnsiTheme="minorEastAsia" w:cs="宋体"/>
          <w:color w:val="000000"/>
          <w:szCs w:val="21"/>
          <w:u w:val="single" w:color="000000"/>
        </w:rPr>
        <w:t xml:space="preserve">   </w:t>
      </w:r>
      <w:r w:rsidRPr="008F021B">
        <w:rPr>
          <w:rFonts w:asciiTheme="minorEastAsia" w:eastAsiaTheme="minorEastAsia" w:hAnsiTheme="minorEastAsia" w:cs="宋体"/>
          <w:color w:val="000000"/>
          <w:szCs w:val="21"/>
        </w:rPr>
        <w:t xml:space="preserve"> </w:t>
      </w:r>
      <w:r w:rsidR="006101C7">
        <w:rPr>
          <w:rFonts w:asciiTheme="minorEastAsia" w:eastAsiaTheme="minorEastAsia" w:hAnsiTheme="minorEastAsia" w:cs="宋体" w:hint="eastAsia"/>
          <w:color w:val="000000"/>
          <w:szCs w:val="21"/>
        </w:rPr>
        <w:t>；</w:t>
      </w:r>
    </w:p>
    <w:p w:rsidR="006101C7" w:rsidRDefault="008F021B" w:rsidP="00D20541">
      <w:pPr>
        <w:widowControl/>
        <w:spacing w:after="4" w:line="479" w:lineRule="auto"/>
        <w:ind w:right="788" w:firstLineChars="200" w:firstLine="420"/>
        <w:rPr>
          <w:rFonts w:asciiTheme="minorEastAsia" w:eastAsiaTheme="minorEastAsia" w:hAnsiTheme="minorEastAsia" w:cs="宋体"/>
          <w:color w:val="000000"/>
          <w:szCs w:val="21"/>
        </w:rPr>
      </w:pPr>
      <w:r w:rsidRPr="008F021B">
        <w:rPr>
          <w:rFonts w:asciiTheme="minorEastAsia" w:eastAsiaTheme="minorEastAsia" w:hAnsiTheme="minorEastAsia" w:cs="宋体"/>
          <w:color w:val="000000"/>
          <w:szCs w:val="21"/>
        </w:rPr>
        <w:t>授权委托日期：</w:t>
      </w:r>
      <w:r w:rsidRPr="008F021B">
        <w:rPr>
          <w:rFonts w:asciiTheme="minorEastAsia" w:eastAsiaTheme="minorEastAsia" w:hAnsiTheme="minorEastAsia" w:cs="宋体"/>
          <w:color w:val="000000"/>
          <w:szCs w:val="21"/>
          <w:u w:val="single" w:color="000000"/>
        </w:rPr>
        <w:t xml:space="preserve">    </w:t>
      </w:r>
      <w:r w:rsidR="006101C7">
        <w:rPr>
          <w:rFonts w:asciiTheme="minorEastAsia" w:eastAsiaTheme="minorEastAsia" w:hAnsiTheme="minorEastAsia" w:cs="宋体"/>
          <w:color w:val="000000"/>
          <w:szCs w:val="21"/>
          <w:u w:val="single" w:color="000000"/>
        </w:rPr>
        <w:t xml:space="preserve"> </w:t>
      </w:r>
      <w:r w:rsidRPr="008F021B">
        <w:rPr>
          <w:rFonts w:asciiTheme="minorEastAsia" w:eastAsiaTheme="minorEastAsia" w:hAnsiTheme="minorEastAsia" w:cs="宋体"/>
          <w:color w:val="000000"/>
          <w:szCs w:val="21"/>
          <w:u w:val="single" w:color="000000"/>
        </w:rPr>
        <w:t xml:space="preserve">      </w:t>
      </w:r>
      <w:r w:rsidRPr="008F021B">
        <w:rPr>
          <w:rFonts w:asciiTheme="minorEastAsia" w:eastAsiaTheme="minorEastAsia" w:hAnsiTheme="minorEastAsia" w:cs="宋体"/>
          <w:color w:val="000000"/>
          <w:szCs w:val="21"/>
        </w:rPr>
        <w:t xml:space="preserve"> 年</w:t>
      </w:r>
      <w:r w:rsidRPr="008F021B">
        <w:rPr>
          <w:rFonts w:asciiTheme="minorEastAsia" w:eastAsiaTheme="minorEastAsia" w:hAnsiTheme="minorEastAsia" w:cs="宋体"/>
          <w:color w:val="000000"/>
          <w:szCs w:val="21"/>
          <w:u w:val="single" w:color="000000"/>
        </w:rPr>
        <w:t xml:space="preserve">   </w:t>
      </w:r>
      <w:r w:rsidR="006101C7">
        <w:rPr>
          <w:rFonts w:asciiTheme="minorEastAsia" w:eastAsiaTheme="minorEastAsia" w:hAnsiTheme="minorEastAsia" w:cs="宋体"/>
          <w:color w:val="000000"/>
          <w:szCs w:val="21"/>
          <w:u w:val="single" w:color="000000"/>
        </w:rPr>
        <w:t xml:space="preserve">     </w:t>
      </w:r>
      <w:r w:rsidRPr="008F021B">
        <w:rPr>
          <w:rFonts w:asciiTheme="minorEastAsia" w:eastAsiaTheme="minorEastAsia" w:hAnsiTheme="minorEastAsia" w:cs="宋体"/>
          <w:color w:val="000000"/>
          <w:szCs w:val="21"/>
          <w:u w:val="single" w:color="000000"/>
        </w:rPr>
        <w:t xml:space="preserve">      </w:t>
      </w:r>
      <w:r w:rsidRPr="008F021B">
        <w:rPr>
          <w:rFonts w:asciiTheme="minorEastAsia" w:eastAsiaTheme="minorEastAsia" w:hAnsiTheme="minorEastAsia" w:cs="宋体"/>
          <w:color w:val="000000"/>
          <w:szCs w:val="21"/>
        </w:rPr>
        <w:t xml:space="preserve"> 月</w:t>
      </w:r>
      <w:r w:rsidRPr="008F021B">
        <w:rPr>
          <w:rFonts w:asciiTheme="minorEastAsia" w:eastAsiaTheme="minorEastAsia" w:hAnsiTheme="minorEastAsia" w:cs="宋体"/>
          <w:color w:val="000000"/>
          <w:szCs w:val="21"/>
          <w:u w:val="single" w:color="000000"/>
        </w:rPr>
        <w:t xml:space="preserve">    </w:t>
      </w:r>
      <w:r w:rsidR="006101C7">
        <w:rPr>
          <w:rFonts w:asciiTheme="minorEastAsia" w:eastAsiaTheme="minorEastAsia" w:hAnsiTheme="minorEastAsia" w:cs="宋体"/>
          <w:color w:val="000000"/>
          <w:szCs w:val="21"/>
          <w:u w:val="single" w:color="000000"/>
        </w:rPr>
        <w:t xml:space="preserve">  </w:t>
      </w:r>
      <w:r w:rsidRPr="008F021B">
        <w:rPr>
          <w:rFonts w:asciiTheme="minorEastAsia" w:eastAsiaTheme="minorEastAsia" w:hAnsiTheme="minorEastAsia" w:cs="宋体"/>
          <w:color w:val="000000"/>
          <w:szCs w:val="21"/>
          <w:u w:val="single" w:color="000000"/>
        </w:rPr>
        <w:t xml:space="preserve">      </w:t>
      </w:r>
      <w:r w:rsidRPr="008F021B">
        <w:rPr>
          <w:rFonts w:asciiTheme="minorEastAsia" w:eastAsiaTheme="minorEastAsia" w:hAnsiTheme="minorEastAsia" w:cs="宋体"/>
          <w:color w:val="000000"/>
          <w:szCs w:val="21"/>
        </w:rPr>
        <w:t>日</w:t>
      </w:r>
      <w:r w:rsidR="006101C7">
        <w:rPr>
          <w:rFonts w:asciiTheme="minorEastAsia" w:eastAsiaTheme="minorEastAsia" w:hAnsiTheme="minorEastAsia" w:cs="宋体" w:hint="eastAsia"/>
          <w:color w:val="000000"/>
          <w:szCs w:val="21"/>
        </w:rPr>
        <w:t>；</w:t>
      </w:r>
    </w:p>
    <w:p w:rsidR="006101C7" w:rsidRDefault="008F021B" w:rsidP="00D20541">
      <w:pPr>
        <w:widowControl/>
        <w:spacing w:after="4" w:line="479" w:lineRule="auto"/>
        <w:ind w:right="788" w:firstLineChars="200" w:firstLine="420"/>
        <w:rPr>
          <w:rFonts w:asciiTheme="minorEastAsia" w:eastAsiaTheme="minorEastAsia" w:hAnsiTheme="minorEastAsia" w:cs="宋体"/>
          <w:color w:val="000000"/>
          <w:szCs w:val="21"/>
        </w:rPr>
      </w:pPr>
      <w:r w:rsidRPr="008F021B">
        <w:rPr>
          <w:rFonts w:asciiTheme="minorEastAsia" w:eastAsiaTheme="minorEastAsia" w:hAnsiTheme="minorEastAsia" w:cs="宋体"/>
          <w:color w:val="000000"/>
          <w:szCs w:val="21"/>
        </w:rPr>
        <w:t>投标人：</w:t>
      </w:r>
      <w:r w:rsidRPr="008F021B">
        <w:rPr>
          <w:rFonts w:asciiTheme="minorEastAsia" w:eastAsiaTheme="minorEastAsia" w:hAnsiTheme="minorEastAsia" w:cs="宋体"/>
          <w:color w:val="000000"/>
          <w:szCs w:val="21"/>
          <w:u w:val="single" w:color="000000"/>
        </w:rPr>
        <w:t xml:space="preserve">(盖章)            </w:t>
      </w:r>
      <w:r w:rsidR="006101C7">
        <w:rPr>
          <w:rFonts w:asciiTheme="minorEastAsia" w:eastAsiaTheme="minorEastAsia" w:hAnsiTheme="minorEastAsia" w:cs="宋体"/>
          <w:color w:val="000000"/>
          <w:szCs w:val="21"/>
          <w:u w:val="single" w:color="000000"/>
        </w:rPr>
        <w:t xml:space="preserve">  </w:t>
      </w:r>
      <w:r w:rsidRPr="008F021B">
        <w:rPr>
          <w:rFonts w:asciiTheme="minorEastAsia" w:eastAsiaTheme="minorEastAsia" w:hAnsiTheme="minorEastAsia" w:cs="宋体"/>
          <w:color w:val="000000"/>
          <w:szCs w:val="21"/>
          <w:u w:val="single" w:color="000000"/>
        </w:rPr>
        <w:t xml:space="preserve">                              </w:t>
      </w:r>
      <w:r w:rsidRPr="008F021B">
        <w:rPr>
          <w:rFonts w:asciiTheme="minorEastAsia" w:eastAsiaTheme="minorEastAsia" w:hAnsiTheme="minorEastAsia" w:cs="宋体"/>
          <w:color w:val="000000"/>
          <w:szCs w:val="21"/>
        </w:rPr>
        <w:t xml:space="preserve"> </w:t>
      </w:r>
      <w:r w:rsidR="006101C7">
        <w:rPr>
          <w:rFonts w:asciiTheme="minorEastAsia" w:eastAsiaTheme="minorEastAsia" w:hAnsiTheme="minorEastAsia" w:cs="宋体" w:hint="eastAsia"/>
          <w:color w:val="000000"/>
          <w:szCs w:val="21"/>
        </w:rPr>
        <w:t>；</w:t>
      </w:r>
    </w:p>
    <w:p w:rsidR="006101C7" w:rsidRDefault="008F021B" w:rsidP="00D20541">
      <w:pPr>
        <w:widowControl/>
        <w:spacing w:after="4" w:line="479" w:lineRule="auto"/>
        <w:ind w:right="788" w:firstLineChars="200" w:firstLine="420"/>
        <w:rPr>
          <w:rFonts w:asciiTheme="minorEastAsia" w:eastAsiaTheme="minorEastAsia" w:hAnsiTheme="minorEastAsia" w:cs="宋体"/>
          <w:color w:val="000000"/>
          <w:szCs w:val="21"/>
        </w:rPr>
      </w:pPr>
      <w:r w:rsidRPr="008F021B">
        <w:rPr>
          <w:rFonts w:asciiTheme="minorEastAsia" w:eastAsiaTheme="minorEastAsia" w:hAnsiTheme="minorEastAsia" w:cs="宋体"/>
          <w:color w:val="000000"/>
          <w:szCs w:val="21"/>
        </w:rPr>
        <w:t>法定代表人：</w:t>
      </w:r>
      <w:r w:rsidRPr="008F021B">
        <w:rPr>
          <w:rFonts w:asciiTheme="minorEastAsia" w:eastAsiaTheme="minorEastAsia" w:hAnsiTheme="minorEastAsia" w:cs="宋体"/>
          <w:color w:val="000000"/>
          <w:szCs w:val="21"/>
          <w:u w:val="single" w:color="000000"/>
        </w:rPr>
        <w:t xml:space="preserve">               </w:t>
      </w:r>
      <w:r w:rsidR="006101C7">
        <w:rPr>
          <w:rFonts w:asciiTheme="minorEastAsia" w:eastAsiaTheme="minorEastAsia" w:hAnsiTheme="minorEastAsia" w:cs="宋体"/>
          <w:color w:val="000000"/>
          <w:szCs w:val="21"/>
          <w:u w:val="single" w:color="000000"/>
        </w:rPr>
        <w:t xml:space="preserve">  </w:t>
      </w:r>
      <w:r w:rsidRPr="008F021B">
        <w:rPr>
          <w:rFonts w:asciiTheme="minorEastAsia" w:eastAsiaTheme="minorEastAsia" w:hAnsiTheme="minorEastAsia" w:cs="宋体"/>
          <w:color w:val="000000"/>
          <w:szCs w:val="21"/>
          <w:u w:val="single" w:color="000000"/>
        </w:rPr>
        <w:t xml:space="preserve">          (签字或盖章)       </w:t>
      </w:r>
      <w:r w:rsidRPr="008F021B">
        <w:rPr>
          <w:rFonts w:asciiTheme="minorEastAsia" w:eastAsiaTheme="minorEastAsia" w:hAnsiTheme="minorEastAsia" w:cs="宋体"/>
          <w:color w:val="000000"/>
          <w:szCs w:val="21"/>
        </w:rPr>
        <w:t xml:space="preserve"> </w:t>
      </w:r>
      <w:r w:rsidR="006101C7">
        <w:rPr>
          <w:rFonts w:asciiTheme="minorEastAsia" w:eastAsiaTheme="minorEastAsia" w:hAnsiTheme="minorEastAsia" w:cs="宋体" w:hint="eastAsia"/>
          <w:color w:val="000000"/>
          <w:szCs w:val="21"/>
        </w:rPr>
        <w:t>；</w:t>
      </w:r>
    </w:p>
    <w:p w:rsidR="008F021B" w:rsidRPr="008F021B" w:rsidRDefault="008F021B" w:rsidP="00D20541">
      <w:pPr>
        <w:widowControl/>
        <w:spacing w:after="4" w:line="479" w:lineRule="auto"/>
        <w:ind w:right="788" w:firstLineChars="200" w:firstLine="420"/>
        <w:rPr>
          <w:rFonts w:asciiTheme="minorEastAsia" w:eastAsiaTheme="minorEastAsia" w:hAnsiTheme="minorEastAsia" w:cs="宋体"/>
          <w:color w:val="000000"/>
          <w:szCs w:val="21"/>
        </w:rPr>
      </w:pPr>
      <w:r w:rsidRPr="008F021B">
        <w:rPr>
          <w:rFonts w:asciiTheme="minorEastAsia" w:eastAsiaTheme="minorEastAsia" w:hAnsiTheme="minorEastAsia" w:cs="宋体"/>
          <w:color w:val="000000"/>
          <w:szCs w:val="21"/>
        </w:rPr>
        <w:t>授权委托日期：</w:t>
      </w:r>
      <w:r w:rsidRPr="008F021B">
        <w:rPr>
          <w:rFonts w:asciiTheme="minorEastAsia" w:eastAsiaTheme="minorEastAsia" w:hAnsiTheme="minorEastAsia" w:cs="宋体"/>
          <w:color w:val="000000"/>
          <w:szCs w:val="21"/>
          <w:u w:val="single" w:color="000000"/>
        </w:rPr>
        <w:t xml:space="preserve">      </w:t>
      </w:r>
      <w:r w:rsidR="006101C7">
        <w:rPr>
          <w:rFonts w:asciiTheme="minorEastAsia" w:eastAsiaTheme="minorEastAsia" w:hAnsiTheme="minorEastAsia" w:cs="宋体"/>
          <w:color w:val="000000"/>
          <w:szCs w:val="21"/>
          <w:u w:val="single" w:color="000000"/>
        </w:rPr>
        <w:t xml:space="preserve">  </w:t>
      </w:r>
      <w:r w:rsidRPr="008F021B">
        <w:rPr>
          <w:rFonts w:asciiTheme="minorEastAsia" w:eastAsiaTheme="minorEastAsia" w:hAnsiTheme="minorEastAsia" w:cs="宋体"/>
          <w:color w:val="000000"/>
          <w:szCs w:val="21"/>
          <w:u w:val="single" w:color="000000"/>
        </w:rPr>
        <w:t xml:space="preserve">    </w:t>
      </w:r>
      <w:r w:rsidRPr="008F021B">
        <w:rPr>
          <w:rFonts w:asciiTheme="minorEastAsia" w:eastAsiaTheme="minorEastAsia" w:hAnsiTheme="minorEastAsia" w:cs="宋体"/>
          <w:color w:val="000000"/>
          <w:szCs w:val="21"/>
        </w:rPr>
        <w:t xml:space="preserve"> 年</w:t>
      </w:r>
      <w:r w:rsidRPr="008F021B">
        <w:rPr>
          <w:rFonts w:asciiTheme="minorEastAsia" w:eastAsiaTheme="minorEastAsia" w:hAnsiTheme="minorEastAsia" w:cs="宋体"/>
          <w:color w:val="000000"/>
          <w:szCs w:val="21"/>
          <w:u w:val="single" w:color="000000"/>
        </w:rPr>
        <w:t xml:space="preserve">   </w:t>
      </w:r>
      <w:r w:rsidR="006101C7">
        <w:rPr>
          <w:rFonts w:asciiTheme="minorEastAsia" w:eastAsiaTheme="minorEastAsia" w:hAnsiTheme="minorEastAsia" w:cs="宋体"/>
          <w:color w:val="000000"/>
          <w:szCs w:val="21"/>
          <w:u w:val="single" w:color="000000"/>
        </w:rPr>
        <w:t xml:space="preserve">    </w:t>
      </w:r>
      <w:r w:rsidRPr="008F021B">
        <w:rPr>
          <w:rFonts w:asciiTheme="minorEastAsia" w:eastAsiaTheme="minorEastAsia" w:hAnsiTheme="minorEastAsia" w:cs="宋体"/>
          <w:color w:val="000000"/>
          <w:szCs w:val="21"/>
          <w:u w:val="single" w:color="000000"/>
        </w:rPr>
        <w:t xml:space="preserve">      </w:t>
      </w:r>
      <w:r w:rsidRPr="008F021B">
        <w:rPr>
          <w:rFonts w:asciiTheme="minorEastAsia" w:eastAsiaTheme="minorEastAsia" w:hAnsiTheme="minorEastAsia" w:cs="宋体"/>
          <w:color w:val="000000"/>
          <w:szCs w:val="21"/>
        </w:rPr>
        <w:t xml:space="preserve"> 月</w:t>
      </w:r>
      <w:r w:rsidRPr="008F021B">
        <w:rPr>
          <w:rFonts w:asciiTheme="minorEastAsia" w:eastAsiaTheme="minorEastAsia" w:hAnsiTheme="minorEastAsia" w:cs="宋体"/>
          <w:color w:val="000000"/>
          <w:szCs w:val="21"/>
          <w:u w:val="single" w:color="000000"/>
        </w:rPr>
        <w:t xml:space="preserve">     </w:t>
      </w:r>
      <w:r w:rsidR="006101C7">
        <w:rPr>
          <w:rFonts w:asciiTheme="minorEastAsia" w:eastAsiaTheme="minorEastAsia" w:hAnsiTheme="minorEastAsia" w:cs="宋体"/>
          <w:color w:val="000000"/>
          <w:szCs w:val="21"/>
          <w:u w:val="single" w:color="000000"/>
        </w:rPr>
        <w:t xml:space="preserve">  </w:t>
      </w:r>
      <w:r w:rsidRPr="008F021B">
        <w:rPr>
          <w:rFonts w:asciiTheme="minorEastAsia" w:eastAsiaTheme="minorEastAsia" w:hAnsiTheme="minorEastAsia" w:cs="宋体"/>
          <w:color w:val="000000"/>
          <w:szCs w:val="21"/>
          <w:u w:val="single" w:color="000000"/>
        </w:rPr>
        <w:t xml:space="preserve">     </w:t>
      </w:r>
      <w:r w:rsidRPr="008F021B">
        <w:rPr>
          <w:rFonts w:asciiTheme="minorEastAsia" w:eastAsiaTheme="minorEastAsia" w:hAnsiTheme="minorEastAsia" w:cs="宋体"/>
          <w:color w:val="000000"/>
          <w:szCs w:val="21"/>
        </w:rPr>
        <w:t xml:space="preserve">日 </w:t>
      </w:r>
    </w:p>
    <w:p w:rsidR="008F021B" w:rsidRPr="008F021B" w:rsidRDefault="008F021B" w:rsidP="008F021B">
      <w:pPr>
        <w:widowControl/>
        <w:spacing w:after="137" w:line="259" w:lineRule="auto"/>
        <w:ind w:left="2401"/>
        <w:jc w:val="left"/>
        <w:rPr>
          <w:rFonts w:asciiTheme="minorEastAsia" w:eastAsiaTheme="minorEastAsia" w:hAnsiTheme="minorEastAsia" w:cs="宋体"/>
          <w:color w:val="000000"/>
          <w:szCs w:val="21"/>
        </w:rPr>
      </w:pPr>
      <w:r w:rsidRPr="008F021B">
        <w:rPr>
          <w:rFonts w:asciiTheme="minorEastAsia" w:eastAsiaTheme="minorEastAsia" w:hAnsiTheme="minorEastAsia" w:cs="Calibri"/>
          <w:color w:val="000000"/>
          <w:szCs w:val="21"/>
        </w:rPr>
        <w:t xml:space="preserve"> </w:t>
      </w:r>
    </w:p>
    <w:p w:rsidR="00D20541" w:rsidRDefault="00D20541" w:rsidP="00D20541">
      <w:pPr>
        <w:widowControl/>
        <w:spacing w:after="41" w:line="259" w:lineRule="auto"/>
        <w:jc w:val="left"/>
        <w:rPr>
          <w:rFonts w:asciiTheme="majorEastAsia" w:eastAsiaTheme="majorEastAsia" w:hAnsiTheme="majorEastAsia" w:cstheme="majorEastAsia"/>
          <w:color w:val="000000"/>
          <w:szCs w:val="21"/>
        </w:rPr>
      </w:pPr>
    </w:p>
    <w:tbl>
      <w:tblPr>
        <w:tblStyle w:val="afff"/>
        <w:tblpPr w:leftFromText="180" w:rightFromText="180" w:vertAnchor="text" w:horzAnchor="page" w:tblpX="1861" w:tblpY="450"/>
        <w:tblW w:w="0" w:type="auto"/>
        <w:tblLook w:val="04A0" w:firstRow="1" w:lastRow="0" w:firstColumn="1" w:lastColumn="0" w:noHBand="0" w:noVBand="1"/>
      </w:tblPr>
      <w:tblGrid>
        <w:gridCol w:w="6434"/>
      </w:tblGrid>
      <w:tr w:rsidR="00D20541" w:rsidTr="00D20541">
        <w:trPr>
          <w:trHeight w:val="1125"/>
        </w:trPr>
        <w:tc>
          <w:tcPr>
            <w:tcW w:w="6434" w:type="dxa"/>
          </w:tcPr>
          <w:p w:rsidR="00D20541" w:rsidRDefault="00D20541" w:rsidP="00D20541">
            <w:pPr>
              <w:widowControl/>
              <w:spacing w:after="137" w:line="259" w:lineRule="auto"/>
              <w:ind w:firstLineChars="800" w:firstLine="1680"/>
              <w:jc w:val="left"/>
              <w:rPr>
                <w:rFonts w:asciiTheme="minorEastAsia" w:eastAsiaTheme="minorEastAsia" w:hAnsiTheme="minorEastAsia" w:cs="Calibri"/>
                <w:color w:val="000000"/>
                <w:szCs w:val="21"/>
              </w:rPr>
            </w:pPr>
          </w:p>
          <w:p w:rsidR="00D20541" w:rsidRDefault="00EC781D" w:rsidP="00EC781D">
            <w:pPr>
              <w:widowControl/>
              <w:spacing w:after="137" w:line="259" w:lineRule="auto"/>
              <w:ind w:firstLineChars="200" w:firstLine="420"/>
              <w:jc w:val="left"/>
              <w:rPr>
                <w:rFonts w:asciiTheme="minorEastAsia" w:eastAsiaTheme="minorEastAsia" w:hAnsiTheme="minorEastAsia" w:cs="Calibri"/>
                <w:color w:val="000000"/>
                <w:szCs w:val="21"/>
              </w:rPr>
            </w:pPr>
            <w:r>
              <w:rPr>
                <w:rFonts w:asciiTheme="minorEastAsia" w:eastAsiaTheme="minorEastAsia" w:hAnsiTheme="minorEastAsia" w:cs="Calibri" w:hint="eastAsia"/>
                <w:color w:val="000000"/>
                <w:szCs w:val="21"/>
              </w:rPr>
              <w:t>代理人及法定代表人</w:t>
            </w:r>
            <w:r w:rsidR="00D20541">
              <w:rPr>
                <w:rFonts w:asciiTheme="minorEastAsia" w:eastAsiaTheme="minorEastAsia" w:hAnsiTheme="minorEastAsia" w:cs="Calibri" w:hint="eastAsia"/>
                <w:color w:val="000000"/>
                <w:szCs w:val="21"/>
              </w:rPr>
              <w:t>身份证复印件（只可复印不可粘贴）</w:t>
            </w:r>
          </w:p>
        </w:tc>
      </w:tr>
    </w:tbl>
    <w:p w:rsidR="00D20541" w:rsidRDefault="00D20541" w:rsidP="008F021B">
      <w:pPr>
        <w:pStyle w:val="reader-word-layerreader-word-s1-1"/>
        <w:shd w:val="clear" w:color="auto" w:fill="FFFFFF"/>
        <w:spacing w:line="180" w:lineRule="auto"/>
        <w:rPr>
          <w:rFonts w:asciiTheme="majorEastAsia" w:eastAsiaTheme="majorEastAsia" w:hAnsiTheme="majorEastAsia" w:cstheme="majorEastAsia"/>
          <w:color w:val="000000"/>
          <w:sz w:val="21"/>
          <w:szCs w:val="21"/>
        </w:rPr>
      </w:pPr>
      <w:r>
        <w:rPr>
          <w:rFonts w:asciiTheme="majorEastAsia" w:eastAsiaTheme="majorEastAsia" w:hAnsiTheme="majorEastAsia" w:cstheme="majorEastAsia" w:hint="eastAsia"/>
          <w:color w:val="000000"/>
          <w:sz w:val="21"/>
          <w:szCs w:val="21"/>
        </w:rPr>
        <w:t xml:space="preserve"> </w:t>
      </w:r>
    </w:p>
    <w:p w:rsidR="00D20541" w:rsidRDefault="00D20541" w:rsidP="008F021B">
      <w:pPr>
        <w:pStyle w:val="reader-word-layerreader-word-s1-1"/>
        <w:shd w:val="clear" w:color="auto" w:fill="FFFFFF"/>
        <w:spacing w:line="180" w:lineRule="auto"/>
        <w:rPr>
          <w:rFonts w:asciiTheme="majorEastAsia" w:eastAsiaTheme="majorEastAsia" w:hAnsiTheme="majorEastAsia" w:cstheme="majorEastAsia"/>
          <w:color w:val="000000"/>
          <w:sz w:val="21"/>
          <w:szCs w:val="21"/>
        </w:rPr>
      </w:pPr>
    </w:p>
    <w:p w:rsidR="00D20541" w:rsidRDefault="00D20541" w:rsidP="008F021B">
      <w:pPr>
        <w:pStyle w:val="reader-word-layerreader-word-s1-1"/>
        <w:shd w:val="clear" w:color="auto" w:fill="FFFFFF"/>
        <w:spacing w:line="180" w:lineRule="auto"/>
        <w:rPr>
          <w:rFonts w:asciiTheme="majorEastAsia" w:eastAsiaTheme="majorEastAsia" w:hAnsiTheme="majorEastAsia" w:cstheme="majorEastAsia"/>
          <w:color w:val="000000"/>
          <w:sz w:val="21"/>
          <w:szCs w:val="21"/>
        </w:rPr>
      </w:pPr>
    </w:p>
    <w:p w:rsidR="00D20541" w:rsidRPr="00D20541" w:rsidRDefault="00D20541" w:rsidP="008F021B">
      <w:pPr>
        <w:pStyle w:val="reader-word-layerreader-word-s1-1"/>
        <w:shd w:val="clear" w:color="auto" w:fill="FFFFFF"/>
        <w:spacing w:line="180" w:lineRule="auto"/>
        <w:rPr>
          <w:rFonts w:asciiTheme="majorEastAsia" w:eastAsiaTheme="majorEastAsia" w:hAnsiTheme="majorEastAsia" w:cstheme="majorEastAsia"/>
          <w:color w:val="000000"/>
          <w:sz w:val="21"/>
          <w:szCs w:val="21"/>
        </w:rPr>
      </w:pPr>
    </w:p>
    <w:p w:rsidR="00D20541" w:rsidRDefault="00D20541" w:rsidP="008F021B">
      <w:pPr>
        <w:pStyle w:val="reader-word-layerreader-word-s1-1"/>
        <w:shd w:val="clear" w:color="auto" w:fill="FFFFFF"/>
        <w:spacing w:line="180" w:lineRule="auto"/>
        <w:rPr>
          <w:rFonts w:asciiTheme="majorEastAsia" w:eastAsiaTheme="majorEastAsia" w:hAnsiTheme="majorEastAsia" w:cstheme="majorEastAsia"/>
          <w:color w:val="000000"/>
          <w:sz w:val="21"/>
          <w:szCs w:val="21"/>
        </w:rPr>
      </w:pPr>
    </w:p>
    <w:p w:rsidR="00D20541" w:rsidRPr="008F021B" w:rsidRDefault="00D20541" w:rsidP="008F021B">
      <w:pPr>
        <w:pStyle w:val="reader-word-layerreader-word-s1-1"/>
        <w:shd w:val="clear" w:color="auto" w:fill="FFFFFF"/>
        <w:spacing w:line="180" w:lineRule="auto"/>
        <w:rPr>
          <w:rFonts w:asciiTheme="majorEastAsia" w:eastAsiaTheme="majorEastAsia" w:hAnsiTheme="majorEastAsia" w:cstheme="majorEastAsia"/>
          <w:color w:val="000000"/>
          <w:sz w:val="21"/>
          <w:szCs w:val="21"/>
        </w:rPr>
      </w:pPr>
    </w:p>
    <w:p w:rsidR="00D20541" w:rsidRDefault="00D20541" w:rsidP="006101C7">
      <w:pPr>
        <w:spacing w:line="500" w:lineRule="exact"/>
        <w:ind w:firstLineChars="800" w:firstLine="2570"/>
        <w:outlineLvl w:val="1"/>
        <w:rPr>
          <w:rStyle w:val="2Char"/>
          <w:rFonts w:asciiTheme="majorEastAsia" w:eastAsiaTheme="majorEastAsia" w:hAnsiTheme="majorEastAsia" w:cstheme="majorEastAsia"/>
          <w:b/>
          <w:color w:val="000000"/>
          <w:sz w:val="32"/>
        </w:rPr>
      </w:pPr>
      <w:bookmarkStart w:id="53" w:name="_Toc361685343"/>
    </w:p>
    <w:p w:rsidR="00D20541" w:rsidRDefault="00D20541" w:rsidP="006101C7">
      <w:pPr>
        <w:spacing w:line="500" w:lineRule="exact"/>
        <w:ind w:firstLineChars="800" w:firstLine="2570"/>
        <w:outlineLvl w:val="1"/>
        <w:rPr>
          <w:rStyle w:val="2Char"/>
          <w:rFonts w:asciiTheme="majorEastAsia" w:eastAsiaTheme="majorEastAsia" w:hAnsiTheme="majorEastAsia" w:cstheme="majorEastAsia"/>
          <w:b/>
          <w:color w:val="000000"/>
          <w:sz w:val="32"/>
        </w:rPr>
      </w:pPr>
    </w:p>
    <w:p w:rsidR="00D20541" w:rsidRDefault="00D20541" w:rsidP="006101C7">
      <w:pPr>
        <w:spacing w:line="500" w:lineRule="exact"/>
        <w:ind w:firstLineChars="800" w:firstLine="2570"/>
        <w:outlineLvl w:val="1"/>
        <w:rPr>
          <w:rStyle w:val="2Char"/>
          <w:rFonts w:asciiTheme="majorEastAsia" w:eastAsiaTheme="majorEastAsia" w:hAnsiTheme="majorEastAsia" w:cstheme="majorEastAsia"/>
          <w:b/>
          <w:color w:val="000000"/>
          <w:sz w:val="32"/>
        </w:rPr>
      </w:pPr>
    </w:p>
    <w:p w:rsidR="00D20541" w:rsidRDefault="00D20541" w:rsidP="006101C7">
      <w:pPr>
        <w:spacing w:line="500" w:lineRule="exact"/>
        <w:ind w:firstLineChars="800" w:firstLine="2570"/>
        <w:outlineLvl w:val="1"/>
        <w:rPr>
          <w:rStyle w:val="2Char"/>
          <w:rFonts w:asciiTheme="majorEastAsia" w:eastAsiaTheme="majorEastAsia" w:hAnsiTheme="majorEastAsia" w:cstheme="majorEastAsia"/>
          <w:b/>
          <w:color w:val="000000"/>
          <w:sz w:val="32"/>
        </w:rPr>
      </w:pPr>
    </w:p>
    <w:p w:rsidR="00865F7A" w:rsidRDefault="00865F7A" w:rsidP="00865F7A">
      <w:pPr>
        <w:rPr>
          <w:rFonts w:ascii="新宋体" w:eastAsia="新宋体" w:hAnsi="新宋体"/>
        </w:rPr>
      </w:pPr>
    </w:p>
    <w:p w:rsidR="00865F7A" w:rsidRDefault="00865F7A" w:rsidP="00865F7A">
      <w:pPr>
        <w:rPr>
          <w:rFonts w:ascii="新宋体" w:eastAsia="新宋体" w:hAnsi="新宋体"/>
        </w:rPr>
      </w:pPr>
      <w:r>
        <w:rPr>
          <w:rFonts w:asciiTheme="majorEastAsia" w:eastAsiaTheme="majorEastAsia" w:hAnsiTheme="majorEastAsia" w:cstheme="majorEastAsia" w:hint="eastAsia"/>
          <w:b/>
          <w:color w:val="000000"/>
          <w:sz w:val="28"/>
          <w:szCs w:val="28"/>
        </w:rPr>
        <w:t xml:space="preserve">附件五 </w:t>
      </w:r>
      <w:r>
        <w:rPr>
          <w:rFonts w:asciiTheme="majorEastAsia" w:eastAsiaTheme="majorEastAsia" w:hAnsiTheme="majorEastAsia" w:cstheme="majorEastAsia"/>
          <w:b/>
          <w:color w:val="000000"/>
          <w:sz w:val="28"/>
          <w:szCs w:val="28"/>
        </w:rPr>
        <w:t xml:space="preserve">                </w:t>
      </w:r>
      <w:r w:rsidRPr="00865F7A">
        <w:rPr>
          <w:rFonts w:asciiTheme="minorEastAsia" w:eastAsiaTheme="minorEastAsia" w:hAnsiTheme="minorEastAsia" w:hint="eastAsia"/>
          <w:b/>
          <w:sz w:val="28"/>
          <w:szCs w:val="28"/>
        </w:rPr>
        <w:t>联合体协议书</w:t>
      </w:r>
      <w:r w:rsidRPr="00D4222F">
        <w:rPr>
          <w:rFonts w:ascii="新宋体" w:eastAsia="新宋体" w:hAnsi="新宋体" w:hint="eastAsia"/>
        </w:rPr>
        <w:t xml:space="preserve"> </w:t>
      </w:r>
    </w:p>
    <w:p w:rsidR="00865F7A" w:rsidRPr="00865F7A" w:rsidRDefault="00865F7A" w:rsidP="00865F7A">
      <w:pPr>
        <w:pStyle w:val="af4"/>
        <w:spacing w:line="500" w:lineRule="exact"/>
        <w:rPr>
          <w:rFonts w:asciiTheme="majorEastAsia" w:eastAsiaTheme="majorEastAsia" w:hAnsiTheme="majorEastAsia" w:cstheme="majorEastAsia"/>
          <w:b/>
          <w:szCs w:val="21"/>
        </w:rPr>
      </w:pPr>
      <w:r w:rsidRPr="00865F7A">
        <w:rPr>
          <w:rFonts w:ascii="新宋体" w:eastAsia="新宋体" w:hAnsi="新宋体" w:hint="eastAsia"/>
          <w:b/>
        </w:rPr>
        <w:t>（</w:t>
      </w:r>
      <w:r w:rsidRPr="00865F7A">
        <w:rPr>
          <w:rFonts w:asciiTheme="majorEastAsia" w:eastAsiaTheme="majorEastAsia" w:hAnsiTheme="majorEastAsia" w:cstheme="majorEastAsia" w:hint="eastAsia"/>
          <w:b/>
          <w:szCs w:val="21"/>
        </w:rPr>
        <w:t xml:space="preserve">若为联合体投标则联合体协议书应当由所有联合体成员法定代表人共同签署及盖单位公章） </w:t>
      </w:r>
    </w:p>
    <w:p w:rsidR="00865F7A" w:rsidRPr="00865F7A" w:rsidRDefault="00865F7A" w:rsidP="00865F7A">
      <w:pPr>
        <w:pStyle w:val="af4"/>
        <w:spacing w:line="500" w:lineRule="exact"/>
        <w:rPr>
          <w:rFonts w:asciiTheme="majorEastAsia" w:eastAsiaTheme="majorEastAsia" w:hAnsiTheme="majorEastAsia" w:cstheme="majorEastAsia"/>
          <w:szCs w:val="21"/>
        </w:rPr>
      </w:pPr>
      <w:r w:rsidRPr="00865F7A">
        <w:rPr>
          <w:rFonts w:asciiTheme="majorEastAsia" w:eastAsiaTheme="majorEastAsia" w:hAnsiTheme="majorEastAsia" w:cstheme="majorEastAsia" w:hint="eastAsia"/>
          <w:szCs w:val="21"/>
        </w:rPr>
        <w:t xml:space="preserve">（联合体适用。联合体各方仅应就本协议书的空白处按照联合体各方之间的约定进行填写，联合体 协议书格式部分自拟，但至少包含以下内容。） </w:t>
      </w:r>
    </w:p>
    <w:p w:rsidR="00865F7A" w:rsidRPr="00865F7A" w:rsidRDefault="00865F7A" w:rsidP="00865F7A">
      <w:pPr>
        <w:pStyle w:val="af4"/>
        <w:spacing w:line="500" w:lineRule="exact"/>
        <w:rPr>
          <w:rFonts w:asciiTheme="majorEastAsia" w:eastAsiaTheme="majorEastAsia" w:hAnsiTheme="majorEastAsia" w:cstheme="majorEastAsia"/>
          <w:szCs w:val="21"/>
        </w:rPr>
      </w:pPr>
      <w:r w:rsidRPr="00865F7A">
        <w:rPr>
          <w:rFonts w:asciiTheme="majorEastAsia" w:eastAsiaTheme="majorEastAsia" w:hAnsiTheme="majorEastAsia" w:cstheme="majorEastAsia" w:hint="eastAsia"/>
          <w:szCs w:val="21"/>
        </w:rPr>
        <w:t>致</w:t>
      </w:r>
      <w:r w:rsidRPr="00865F7A">
        <w:rPr>
          <w:rFonts w:asciiTheme="majorEastAsia" w:eastAsiaTheme="majorEastAsia" w:hAnsiTheme="majorEastAsia" w:cstheme="majorEastAsia" w:hint="eastAsia"/>
          <w:szCs w:val="21"/>
          <w:u w:val="single"/>
        </w:rPr>
        <w:t xml:space="preserve">：  （采购人）   </w:t>
      </w:r>
      <w:r w:rsidRPr="00865F7A">
        <w:rPr>
          <w:rFonts w:asciiTheme="majorEastAsia" w:eastAsiaTheme="majorEastAsia" w:hAnsiTheme="majorEastAsia" w:cstheme="majorEastAsia" w:hint="eastAsia"/>
          <w:szCs w:val="21"/>
        </w:rPr>
        <w:t xml:space="preserve">： </w:t>
      </w:r>
    </w:p>
    <w:p w:rsidR="00865F7A" w:rsidRPr="00865F7A" w:rsidRDefault="00865F7A" w:rsidP="00865F7A">
      <w:pPr>
        <w:pStyle w:val="af4"/>
        <w:spacing w:line="500" w:lineRule="exact"/>
        <w:ind w:firstLineChars="200" w:firstLine="420"/>
        <w:rPr>
          <w:rFonts w:asciiTheme="majorEastAsia" w:eastAsiaTheme="majorEastAsia" w:hAnsiTheme="majorEastAsia" w:cstheme="majorEastAsia"/>
          <w:szCs w:val="21"/>
        </w:rPr>
      </w:pPr>
      <w:r w:rsidRPr="00865F7A">
        <w:rPr>
          <w:rFonts w:asciiTheme="majorEastAsia" w:eastAsiaTheme="majorEastAsia" w:hAnsiTheme="majorEastAsia" w:cstheme="majorEastAsia" w:hint="eastAsia"/>
          <w:szCs w:val="21"/>
        </w:rPr>
        <w:t xml:space="preserve">  </w:t>
      </w:r>
      <w:r w:rsidRPr="00865F7A">
        <w:rPr>
          <w:rFonts w:asciiTheme="majorEastAsia" w:eastAsiaTheme="majorEastAsia" w:hAnsiTheme="majorEastAsia" w:cstheme="majorEastAsia" w:hint="eastAsia"/>
          <w:szCs w:val="21"/>
          <w:u w:val="single"/>
        </w:rPr>
        <w:t xml:space="preserve">               (所有成员单位名称)</w:t>
      </w:r>
      <w:r w:rsidRPr="00865F7A">
        <w:rPr>
          <w:rFonts w:asciiTheme="majorEastAsia" w:eastAsiaTheme="majorEastAsia" w:hAnsiTheme="majorEastAsia" w:cstheme="majorEastAsia" w:hint="eastAsia"/>
          <w:szCs w:val="21"/>
        </w:rPr>
        <w:t>自愿组成联合体，共同参加</w:t>
      </w:r>
      <w:r w:rsidRPr="00865F7A">
        <w:rPr>
          <w:rFonts w:asciiTheme="majorEastAsia" w:eastAsiaTheme="majorEastAsia" w:hAnsiTheme="majorEastAsia" w:cstheme="majorEastAsia" w:hint="eastAsia"/>
          <w:szCs w:val="21"/>
          <w:u w:val="single"/>
        </w:rPr>
        <w:t xml:space="preserve">        （项目名称）</w:t>
      </w:r>
      <w:r w:rsidRPr="00865F7A">
        <w:rPr>
          <w:rFonts w:asciiTheme="majorEastAsia" w:eastAsiaTheme="majorEastAsia" w:hAnsiTheme="majorEastAsia" w:cstheme="majorEastAsia" w:hint="eastAsia"/>
          <w:szCs w:val="21"/>
        </w:rPr>
        <w:t xml:space="preserve">公开投标。现就联合体竞标事宜订立如下协议。 </w:t>
      </w:r>
    </w:p>
    <w:p w:rsidR="00865F7A" w:rsidRPr="00865F7A" w:rsidRDefault="00865F7A" w:rsidP="00865F7A">
      <w:pPr>
        <w:pStyle w:val="af4"/>
        <w:spacing w:line="500" w:lineRule="exact"/>
        <w:ind w:firstLineChars="200" w:firstLine="420"/>
        <w:rPr>
          <w:rFonts w:asciiTheme="majorEastAsia" w:eastAsiaTheme="majorEastAsia" w:hAnsiTheme="majorEastAsia" w:cstheme="majorEastAsia"/>
          <w:szCs w:val="21"/>
        </w:rPr>
      </w:pPr>
      <w:r w:rsidRPr="00865F7A">
        <w:rPr>
          <w:rFonts w:asciiTheme="majorEastAsia" w:eastAsiaTheme="majorEastAsia" w:hAnsiTheme="majorEastAsia" w:cstheme="majorEastAsia" w:hint="eastAsia"/>
          <w:szCs w:val="21"/>
        </w:rPr>
        <w:t>1、</w:t>
      </w:r>
      <w:r w:rsidRPr="00865F7A">
        <w:rPr>
          <w:rFonts w:asciiTheme="majorEastAsia" w:eastAsiaTheme="majorEastAsia" w:hAnsiTheme="majorEastAsia" w:cstheme="majorEastAsia" w:hint="eastAsia"/>
          <w:szCs w:val="21"/>
          <w:u w:val="single"/>
        </w:rPr>
        <w:t xml:space="preserve">                                  (某成员单位名称)</w:t>
      </w:r>
      <w:r w:rsidRPr="00865F7A">
        <w:rPr>
          <w:rFonts w:asciiTheme="majorEastAsia" w:eastAsiaTheme="majorEastAsia" w:hAnsiTheme="majorEastAsia" w:cstheme="majorEastAsia" w:hint="eastAsia"/>
          <w:szCs w:val="21"/>
        </w:rPr>
        <w:t xml:space="preserve">为牵头人。 </w:t>
      </w:r>
    </w:p>
    <w:p w:rsidR="00865F7A" w:rsidRPr="00865F7A" w:rsidRDefault="00865F7A" w:rsidP="00865F7A">
      <w:pPr>
        <w:pStyle w:val="af4"/>
        <w:spacing w:line="500" w:lineRule="exact"/>
        <w:ind w:firstLineChars="200" w:firstLine="420"/>
        <w:rPr>
          <w:rFonts w:asciiTheme="majorEastAsia" w:eastAsiaTheme="majorEastAsia" w:hAnsiTheme="majorEastAsia" w:cstheme="majorEastAsia"/>
          <w:szCs w:val="21"/>
        </w:rPr>
      </w:pPr>
      <w:r w:rsidRPr="00865F7A">
        <w:rPr>
          <w:rFonts w:asciiTheme="majorEastAsia" w:eastAsiaTheme="majorEastAsia" w:hAnsiTheme="majorEastAsia" w:cstheme="majorEastAsia" w:hint="eastAsia"/>
          <w:szCs w:val="21"/>
        </w:rPr>
        <w:t>2、联合体牵头人合法代表联合体各成员负责</w:t>
      </w:r>
      <w:r w:rsidRPr="00865F7A">
        <w:rPr>
          <w:rFonts w:asciiTheme="majorEastAsia" w:eastAsiaTheme="majorEastAsia" w:hAnsiTheme="majorEastAsia" w:cstheme="majorEastAsia" w:hint="eastAsia"/>
          <w:szCs w:val="21"/>
          <w:u w:val="single"/>
        </w:rPr>
        <w:t xml:space="preserve"> </w:t>
      </w:r>
      <w:r w:rsidR="00933FAB">
        <w:rPr>
          <w:rFonts w:asciiTheme="majorEastAsia" w:eastAsiaTheme="majorEastAsia" w:hAnsiTheme="majorEastAsia" w:cstheme="majorEastAsia" w:hint="eastAsia"/>
          <w:szCs w:val="21"/>
          <w:u w:val="single"/>
        </w:rPr>
        <w:t>龙游县国土空间总体规划(一标段)</w:t>
      </w:r>
      <w:r w:rsidRPr="00865F7A">
        <w:rPr>
          <w:rFonts w:asciiTheme="majorEastAsia" w:eastAsiaTheme="majorEastAsia" w:hAnsiTheme="majorEastAsia" w:cstheme="majorEastAsia" w:hint="eastAsia"/>
          <w:szCs w:val="21"/>
          <w:u w:val="single"/>
        </w:rPr>
        <w:t>项目</w:t>
      </w:r>
      <w:r w:rsidRPr="00865F7A">
        <w:rPr>
          <w:rFonts w:asciiTheme="majorEastAsia" w:eastAsiaTheme="majorEastAsia" w:hAnsiTheme="majorEastAsia" w:cstheme="majorEastAsia"/>
          <w:szCs w:val="21"/>
        </w:rPr>
        <w:t xml:space="preserve">               </w:t>
      </w:r>
      <w:r w:rsidRPr="00865F7A">
        <w:rPr>
          <w:rFonts w:asciiTheme="majorEastAsia" w:eastAsiaTheme="majorEastAsia" w:hAnsiTheme="majorEastAsia" w:cstheme="majorEastAsia" w:hint="eastAsia"/>
          <w:szCs w:val="21"/>
        </w:rPr>
        <w:t xml:space="preserve"> 报名、投标文件编制、递交、报价等活动，代表联合体提交和接收相关的资料、信息及指示，处理与之有关的一切事务，并负责合同采购及实施阶段的主办、组织和协调工作。 </w:t>
      </w:r>
    </w:p>
    <w:p w:rsidR="00865F7A" w:rsidRPr="00865F7A" w:rsidRDefault="00865F7A" w:rsidP="00865F7A">
      <w:pPr>
        <w:pStyle w:val="af4"/>
        <w:spacing w:line="500" w:lineRule="exact"/>
        <w:ind w:firstLineChars="200" w:firstLine="420"/>
        <w:rPr>
          <w:rFonts w:asciiTheme="majorEastAsia" w:eastAsiaTheme="majorEastAsia" w:hAnsiTheme="majorEastAsia" w:cstheme="majorEastAsia"/>
          <w:szCs w:val="21"/>
        </w:rPr>
      </w:pPr>
      <w:r w:rsidRPr="00865F7A">
        <w:rPr>
          <w:rFonts w:asciiTheme="majorEastAsia" w:eastAsiaTheme="majorEastAsia" w:hAnsiTheme="majorEastAsia" w:cstheme="majorEastAsia" w:hint="eastAsia"/>
          <w:szCs w:val="21"/>
        </w:rPr>
        <w:t xml:space="preserve">3、联合体将严格按照招标文件的各项要求，递交投标文件，履行合同，并对此承担连带责任。即如果联合体违约，采购人可以要求联合体的任何一方履行全部合同义务，且各方均不得以其内部协议的约定对抗采购人。 </w:t>
      </w:r>
    </w:p>
    <w:p w:rsidR="00865F7A" w:rsidRPr="00865F7A" w:rsidRDefault="00865F7A" w:rsidP="00865F7A">
      <w:pPr>
        <w:pStyle w:val="af4"/>
        <w:spacing w:line="500" w:lineRule="exact"/>
        <w:ind w:firstLineChars="200" w:firstLine="420"/>
        <w:rPr>
          <w:rFonts w:asciiTheme="majorEastAsia" w:eastAsiaTheme="majorEastAsia" w:hAnsiTheme="majorEastAsia" w:cstheme="majorEastAsia"/>
          <w:szCs w:val="21"/>
        </w:rPr>
      </w:pPr>
      <w:r w:rsidRPr="00865F7A">
        <w:rPr>
          <w:rFonts w:asciiTheme="majorEastAsia" w:eastAsiaTheme="majorEastAsia" w:hAnsiTheme="majorEastAsia" w:cstheme="majorEastAsia" w:hint="eastAsia"/>
          <w:szCs w:val="21"/>
        </w:rPr>
        <w:t>4、如中标，应当共同与采购人签订《</w:t>
      </w:r>
      <w:r>
        <w:rPr>
          <w:rFonts w:asciiTheme="majorEastAsia" w:eastAsiaTheme="majorEastAsia" w:hAnsiTheme="majorEastAsia" w:cstheme="majorEastAsia" w:hint="eastAsia"/>
          <w:szCs w:val="21"/>
        </w:rPr>
        <w:t>采购</w:t>
      </w:r>
      <w:r w:rsidRPr="00865F7A">
        <w:rPr>
          <w:rFonts w:asciiTheme="majorEastAsia" w:eastAsiaTheme="majorEastAsia" w:hAnsiTheme="majorEastAsia" w:cstheme="majorEastAsia" w:hint="eastAsia"/>
          <w:szCs w:val="21"/>
        </w:rPr>
        <w:t xml:space="preserve">合同》，并向政府方承担连带责任。各自按协议规定承担本项目的任务，必须包括但不限于以下规定： </w:t>
      </w:r>
    </w:p>
    <w:p w:rsidR="00865F7A" w:rsidRPr="00865F7A" w:rsidRDefault="00865F7A" w:rsidP="00865F7A">
      <w:pPr>
        <w:pStyle w:val="af4"/>
        <w:spacing w:line="500" w:lineRule="exact"/>
        <w:ind w:firstLineChars="200" w:firstLine="420"/>
        <w:rPr>
          <w:rFonts w:asciiTheme="majorEastAsia" w:eastAsiaTheme="majorEastAsia" w:hAnsiTheme="majorEastAsia" w:cstheme="majorEastAsia"/>
          <w:szCs w:val="21"/>
        </w:rPr>
      </w:pPr>
      <w:r w:rsidRPr="00865F7A">
        <w:rPr>
          <w:rFonts w:asciiTheme="majorEastAsia" w:eastAsiaTheme="majorEastAsia" w:hAnsiTheme="majorEastAsia" w:cstheme="majorEastAsia" w:hint="eastAsia"/>
          <w:szCs w:val="21"/>
        </w:rPr>
        <w:t xml:space="preserve">（1）联合体各方共同完成合格的采购项目。 </w:t>
      </w:r>
    </w:p>
    <w:p w:rsidR="00865F7A" w:rsidRPr="00865F7A" w:rsidRDefault="00865F7A" w:rsidP="00865F7A">
      <w:pPr>
        <w:pStyle w:val="af4"/>
        <w:spacing w:line="500" w:lineRule="exact"/>
        <w:ind w:firstLineChars="200" w:firstLine="420"/>
        <w:rPr>
          <w:rFonts w:asciiTheme="majorEastAsia" w:eastAsiaTheme="majorEastAsia" w:hAnsiTheme="majorEastAsia" w:cstheme="majorEastAsia"/>
          <w:szCs w:val="21"/>
        </w:rPr>
      </w:pPr>
      <w:r w:rsidRPr="00865F7A">
        <w:rPr>
          <w:rFonts w:asciiTheme="majorEastAsia" w:eastAsiaTheme="majorEastAsia" w:hAnsiTheme="majorEastAsia" w:cstheme="majorEastAsia" w:hint="eastAsia"/>
          <w:szCs w:val="21"/>
        </w:rPr>
        <w:t>（2）由</w:t>
      </w:r>
      <w:r w:rsidRPr="00865F7A">
        <w:rPr>
          <w:rFonts w:asciiTheme="majorEastAsia" w:eastAsiaTheme="majorEastAsia" w:hAnsiTheme="majorEastAsia" w:cstheme="majorEastAsia" w:hint="eastAsia"/>
          <w:szCs w:val="21"/>
          <w:u w:val="single"/>
        </w:rPr>
        <w:t xml:space="preserve">  （某成员单位名称或共同）  </w:t>
      </w:r>
      <w:r w:rsidRPr="00865F7A">
        <w:rPr>
          <w:rFonts w:asciiTheme="majorEastAsia" w:eastAsiaTheme="majorEastAsia" w:hAnsiTheme="majorEastAsia" w:cstheme="majorEastAsia" w:hint="eastAsia"/>
          <w:szCs w:val="21"/>
        </w:rPr>
        <w:t xml:space="preserve">承担 </w:t>
      </w:r>
      <w:r w:rsidRPr="00865F7A">
        <w:rPr>
          <w:rFonts w:asciiTheme="majorEastAsia" w:eastAsiaTheme="majorEastAsia" w:hAnsiTheme="majorEastAsia" w:cstheme="majorEastAsia" w:hint="eastAsia"/>
          <w:szCs w:val="21"/>
          <w:u w:val="single"/>
        </w:rPr>
        <w:t xml:space="preserve">                      、  （某成员单位名称或共同）  </w:t>
      </w:r>
      <w:r w:rsidRPr="00865F7A">
        <w:rPr>
          <w:rFonts w:asciiTheme="majorEastAsia" w:eastAsiaTheme="majorEastAsia" w:hAnsiTheme="majorEastAsia" w:cstheme="majorEastAsia" w:hint="eastAsia"/>
          <w:szCs w:val="21"/>
        </w:rPr>
        <w:t>承担</w:t>
      </w:r>
      <w:r w:rsidRPr="00865F7A">
        <w:rPr>
          <w:rFonts w:asciiTheme="majorEastAsia" w:eastAsiaTheme="majorEastAsia" w:hAnsiTheme="majorEastAsia" w:cstheme="majorEastAsia" w:hint="eastAsia"/>
          <w:szCs w:val="21"/>
          <w:u w:val="single"/>
        </w:rPr>
        <w:t xml:space="preserve">                       </w:t>
      </w:r>
      <w:r w:rsidRPr="00865F7A">
        <w:rPr>
          <w:rFonts w:asciiTheme="majorEastAsia" w:eastAsiaTheme="majorEastAsia" w:hAnsiTheme="majorEastAsia" w:cstheme="majorEastAsia" w:hint="eastAsia"/>
          <w:szCs w:val="21"/>
        </w:rPr>
        <w:t xml:space="preserve">；该等责任分担一旦明确，未经采购人事先书面同意不得变更，但此项约定不妨碍采购人要求联合体承担连带责任； </w:t>
      </w:r>
    </w:p>
    <w:p w:rsidR="00865F7A" w:rsidRPr="00865F7A" w:rsidRDefault="00865F7A" w:rsidP="00865F7A">
      <w:pPr>
        <w:pStyle w:val="af4"/>
        <w:spacing w:line="500" w:lineRule="exact"/>
        <w:ind w:firstLineChars="200" w:firstLine="420"/>
        <w:rPr>
          <w:rFonts w:asciiTheme="majorEastAsia" w:eastAsiaTheme="majorEastAsia" w:hAnsiTheme="majorEastAsia" w:cstheme="majorEastAsia"/>
          <w:szCs w:val="21"/>
        </w:rPr>
      </w:pPr>
      <w:r w:rsidRPr="00865F7A">
        <w:rPr>
          <w:rFonts w:asciiTheme="majorEastAsia" w:eastAsiaTheme="majorEastAsia" w:hAnsiTheme="majorEastAsia" w:cstheme="majorEastAsia" w:hint="eastAsia"/>
          <w:szCs w:val="21"/>
        </w:rPr>
        <w:t>（</w:t>
      </w:r>
      <w:r w:rsidRPr="00865F7A">
        <w:rPr>
          <w:rFonts w:asciiTheme="majorEastAsia" w:eastAsiaTheme="majorEastAsia" w:hAnsiTheme="majorEastAsia" w:cstheme="majorEastAsia"/>
          <w:szCs w:val="21"/>
        </w:rPr>
        <w:t>3</w:t>
      </w:r>
      <w:r w:rsidRPr="00865F7A">
        <w:rPr>
          <w:rFonts w:asciiTheme="majorEastAsia" w:eastAsiaTheme="majorEastAsia" w:hAnsiTheme="majorEastAsia" w:cstheme="majorEastAsia" w:hint="eastAsia"/>
          <w:szCs w:val="21"/>
        </w:rPr>
        <w:t>）</w:t>
      </w:r>
      <w:r w:rsidRPr="0039119F">
        <w:rPr>
          <w:rFonts w:asciiTheme="majorEastAsia" w:eastAsiaTheme="majorEastAsia" w:hAnsiTheme="majorEastAsia" w:cstheme="majorEastAsia" w:hint="eastAsia"/>
          <w:szCs w:val="21"/>
          <w:u w:val="single"/>
        </w:rPr>
        <w:t xml:space="preserve"> </w:t>
      </w:r>
      <w:r w:rsidRPr="0039119F">
        <w:rPr>
          <w:rFonts w:asciiTheme="majorEastAsia" w:eastAsiaTheme="majorEastAsia" w:hAnsiTheme="majorEastAsia" w:cstheme="majorEastAsia"/>
          <w:szCs w:val="21"/>
          <w:u w:val="single"/>
        </w:rPr>
        <w:t xml:space="preserve">                                             </w:t>
      </w:r>
      <w:r w:rsidRPr="0039119F">
        <w:rPr>
          <w:rFonts w:asciiTheme="majorEastAsia" w:eastAsiaTheme="majorEastAsia" w:hAnsiTheme="majorEastAsia" w:cstheme="majorEastAsia" w:hint="eastAsia"/>
          <w:szCs w:val="21"/>
          <w:u w:val="single"/>
        </w:rPr>
        <w:t xml:space="preserve"> </w:t>
      </w:r>
      <w:r w:rsidRPr="00865F7A">
        <w:rPr>
          <w:rFonts w:asciiTheme="majorEastAsia" w:eastAsiaTheme="majorEastAsia" w:hAnsiTheme="majorEastAsia" w:cstheme="majorEastAsia" w:hint="eastAsia"/>
          <w:szCs w:val="21"/>
        </w:rPr>
        <w:t>；</w:t>
      </w:r>
    </w:p>
    <w:p w:rsidR="00865F7A" w:rsidRPr="00865F7A" w:rsidRDefault="00865F7A" w:rsidP="00865F7A">
      <w:pPr>
        <w:pStyle w:val="af4"/>
        <w:spacing w:line="500" w:lineRule="exact"/>
        <w:ind w:firstLineChars="200" w:firstLine="420"/>
        <w:rPr>
          <w:rFonts w:asciiTheme="majorEastAsia" w:eastAsiaTheme="majorEastAsia" w:hAnsiTheme="majorEastAsia" w:cstheme="majorEastAsia"/>
          <w:szCs w:val="21"/>
        </w:rPr>
      </w:pPr>
      <w:r w:rsidRPr="00865F7A">
        <w:rPr>
          <w:rFonts w:asciiTheme="majorEastAsia" w:eastAsiaTheme="majorEastAsia" w:hAnsiTheme="majorEastAsia" w:cstheme="majorEastAsia" w:hint="eastAsia"/>
          <w:szCs w:val="21"/>
        </w:rPr>
        <w:t>（</w:t>
      </w:r>
      <w:r w:rsidRPr="00865F7A">
        <w:rPr>
          <w:rFonts w:asciiTheme="majorEastAsia" w:eastAsiaTheme="majorEastAsia" w:hAnsiTheme="majorEastAsia" w:cstheme="majorEastAsia"/>
          <w:szCs w:val="21"/>
        </w:rPr>
        <w:t>4</w:t>
      </w:r>
      <w:r w:rsidRPr="00865F7A">
        <w:rPr>
          <w:rFonts w:asciiTheme="majorEastAsia" w:eastAsiaTheme="majorEastAsia" w:hAnsiTheme="majorEastAsia" w:cstheme="majorEastAsia" w:hint="eastAsia"/>
          <w:szCs w:val="21"/>
        </w:rPr>
        <w:t>）</w:t>
      </w:r>
      <w:r w:rsidRPr="0039119F">
        <w:rPr>
          <w:rFonts w:asciiTheme="majorEastAsia" w:eastAsiaTheme="majorEastAsia" w:hAnsiTheme="majorEastAsia" w:cstheme="majorEastAsia" w:hint="eastAsia"/>
          <w:szCs w:val="21"/>
          <w:u w:val="single"/>
        </w:rPr>
        <w:t xml:space="preserve"> </w:t>
      </w:r>
      <w:r w:rsidRPr="0039119F">
        <w:rPr>
          <w:rFonts w:asciiTheme="majorEastAsia" w:eastAsiaTheme="majorEastAsia" w:hAnsiTheme="majorEastAsia" w:cstheme="majorEastAsia"/>
          <w:szCs w:val="21"/>
          <w:u w:val="single"/>
        </w:rPr>
        <w:t xml:space="preserve">                                              </w:t>
      </w:r>
      <w:r w:rsidRPr="00865F7A">
        <w:rPr>
          <w:rFonts w:asciiTheme="majorEastAsia" w:eastAsiaTheme="majorEastAsia" w:hAnsiTheme="majorEastAsia" w:cstheme="majorEastAsia" w:hint="eastAsia"/>
          <w:szCs w:val="21"/>
        </w:rPr>
        <w:t>；</w:t>
      </w:r>
    </w:p>
    <w:p w:rsidR="00865F7A" w:rsidRPr="00865F7A" w:rsidRDefault="00865F7A" w:rsidP="00865F7A">
      <w:pPr>
        <w:pStyle w:val="af4"/>
        <w:spacing w:line="500" w:lineRule="exact"/>
        <w:ind w:firstLineChars="200" w:firstLine="420"/>
        <w:rPr>
          <w:rFonts w:asciiTheme="majorEastAsia" w:eastAsiaTheme="majorEastAsia" w:hAnsiTheme="majorEastAsia" w:cstheme="majorEastAsia"/>
          <w:szCs w:val="21"/>
        </w:rPr>
      </w:pPr>
      <w:r w:rsidRPr="00865F7A">
        <w:rPr>
          <w:rFonts w:asciiTheme="majorEastAsia" w:eastAsiaTheme="majorEastAsia" w:hAnsiTheme="majorEastAsia" w:cstheme="majorEastAsia" w:hint="eastAsia"/>
          <w:szCs w:val="21"/>
        </w:rPr>
        <w:t>（5）按以下要求明确联合体牵头人和各方的工作分工：</w:t>
      </w:r>
      <w:r w:rsidRPr="0039119F">
        <w:rPr>
          <w:rFonts w:asciiTheme="majorEastAsia" w:eastAsiaTheme="majorEastAsia" w:hAnsiTheme="majorEastAsia" w:cstheme="majorEastAsia" w:hint="eastAsia"/>
          <w:szCs w:val="21"/>
          <w:u w:val="single"/>
        </w:rPr>
        <w:t xml:space="preserve">         (牵头人名称)</w:t>
      </w:r>
      <w:r w:rsidRPr="00865F7A">
        <w:rPr>
          <w:rFonts w:asciiTheme="majorEastAsia" w:eastAsiaTheme="majorEastAsia" w:hAnsiTheme="majorEastAsia" w:cstheme="majorEastAsia" w:hint="eastAsia"/>
          <w:szCs w:val="21"/>
        </w:rPr>
        <w:t>主要工作分工是</w:t>
      </w:r>
      <w:r w:rsidRPr="0039119F">
        <w:rPr>
          <w:rFonts w:asciiTheme="majorEastAsia" w:eastAsiaTheme="majorEastAsia" w:hAnsiTheme="majorEastAsia" w:cstheme="majorEastAsia" w:hint="eastAsia"/>
          <w:szCs w:val="21"/>
          <w:u w:val="single"/>
        </w:rPr>
        <w:t xml:space="preserve">                           </w:t>
      </w:r>
      <w:r w:rsidRPr="00865F7A">
        <w:rPr>
          <w:rFonts w:asciiTheme="majorEastAsia" w:eastAsiaTheme="majorEastAsia" w:hAnsiTheme="majorEastAsia" w:cstheme="majorEastAsia" w:hint="eastAsia"/>
          <w:szCs w:val="21"/>
        </w:rPr>
        <w:t>；</w:t>
      </w:r>
      <w:r w:rsidRPr="0039119F">
        <w:rPr>
          <w:rFonts w:asciiTheme="majorEastAsia" w:eastAsiaTheme="majorEastAsia" w:hAnsiTheme="majorEastAsia" w:cstheme="majorEastAsia" w:hint="eastAsia"/>
          <w:szCs w:val="21"/>
          <w:u w:val="single"/>
        </w:rPr>
        <w:t xml:space="preserve">                     </w:t>
      </w:r>
      <w:r w:rsidRPr="0039119F">
        <w:rPr>
          <w:rFonts w:asciiTheme="majorEastAsia" w:eastAsiaTheme="majorEastAsia" w:hAnsiTheme="majorEastAsia" w:cstheme="majorEastAsia"/>
          <w:szCs w:val="21"/>
          <w:u w:val="single"/>
        </w:rPr>
        <w:t xml:space="preserve">      </w:t>
      </w:r>
      <w:r w:rsidRPr="0039119F">
        <w:rPr>
          <w:rFonts w:asciiTheme="majorEastAsia" w:eastAsiaTheme="majorEastAsia" w:hAnsiTheme="majorEastAsia" w:cstheme="majorEastAsia" w:hint="eastAsia"/>
          <w:szCs w:val="21"/>
          <w:u w:val="single"/>
        </w:rPr>
        <w:t>(成员名称)</w:t>
      </w:r>
      <w:r w:rsidRPr="00865F7A">
        <w:rPr>
          <w:rFonts w:asciiTheme="majorEastAsia" w:eastAsiaTheme="majorEastAsia" w:hAnsiTheme="majorEastAsia" w:cstheme="majorEastAsia" w:hint="eastAsia"/>
          <w:szCs w:val="21"/>
        </w:rPr>
        <w:t>主要工作分工是</w:t>
      </w:r>
      <w:r w:rsidRPr="0039119F">
        <w:rPr>
          <w:rFonts w:asciiTheme="majorEastAsia" w:eastAsiaTheme="majorEastAsia" w:hAnsiTheme="majorEastAsia" w:cstheme="majorEastAsia" w:hint="eastAsia"/>
          <w:szCs w:val="21"/>
          <w:u w:val="single"/>
        </w:rPr>
        <w:t xml:space="preserve">                            </w:t>
      </w:r>
      <w:r w:rsidRPr="00865F7A">
        <w:rPr>
          <w:rFonts w:asciiTheme="majorEastAsia" w:eastAsiaTheme="majorEastAsia" w:hAnsiTheme="majorEastAsia" w:cstheme="majorEastAsia" w:hint="eastAsia"/>
          <w:szCs w:val="21"/>
        </w:rPr>
        <w:t xml:space="preserve">。 </w:t>
      </w:r>
    </w:p>
    <w:p w:rsidR="00865F7A" w:rsidRPr="00865F7A" w:rsidRDefault="00865F7A" w:rsidP="00865F7A">
      <w:pPr>
        <w:pStyle w:val="af4"/>
        <w:spacing w:line="500" w:lineRule="exact"/>
        <w:ind w:firstLineChars="200" w:firstLine="420"/>
        <w:rPr>
          <w:rFonts w:asciiTheme="majorEastAsia" w:eastAsiaTheme="majorEastAsia" w:hAnsiTheme="majorEastAsia" w:cstheme="majorEastAsia"/>
          <w:szCs w:val="21"/>
        </w:rPr>
      </w:pPr>
      <w:r w:rsidRPr="00865F7A">
        <w:rPr>
          <w:rFonts w:asciiTheme="majorEastAsia" w:eastAsiaTheme="majorEastAsia" w:hAnsiTheme="majorEastAsia" w:cstheme="majorEastAsia" w:hint="eastAsia"/>
          <w:szCs w:val="21"/>
        </w:rPr>
        <w:t>5、联合体各方根据联合体协议的约定履行各自的权利和义务，对招标人依法承担连带责任。即如果联合体违约，招标人可以要求联合体的任何一方履行全部合同义务，且各方均不得以其内</w:t>
      </w:r>
      <w:r w:rsidRPr="00865F7A">
        <w:rPr>
          <w:rFonts w:asciiTheme="majorEastAsia" w:eastAsiaTheme="majorEastAsia" w:hAnsiTheme="majorEastAsia" w:cstheme="majorEastAsia" w:hint="eastAsia"/>
          <w:szCs w:val="21"/>
        </w:rPr>
        <w:lastRenderedPageBreak/>
        <w:t xml:space="preserve">部协议的约定对抗招标人。 </w:t>
      </w:r>
    </w:p>
    <w:p w:rsidR="00865F7A" w:rsidRPr="00865F7A" w:rsidRDefault="00865F7A" w:rsidP="00865F7A">
      <w:pPr>
        <w:pStyle w:val="af4"/>
        <w:spacing w:line="500" w:lineRule="exact"/>
        <w:ind w:firstLineChars="200" w:firstLine="420"/>
        <w:rPr>
          <w:rFonts w:asciiTheme="majorEastAsia" w:eastAsiaTheme="majorEastAsia" w:hAnsiTheme="majorEastAsia" w:cstheme="majorEastAsia"/>
          <w:szCs w:val="21"/>
        </w:rPr>
      </w:pPr>
      <w:r w:rsidRPr="00865F7A">
        <w:rPr>
          <w:rFonts w:asciiTheme="majorEastAsia" w:eastAsiaTheme="majorEastAsia" w:hAnsiTheme="majorEastAsia" w:cstheme="majorEastAsia" w:hint="eastAsia"/>
          <w:szCs w:val="21"/>
        </w:rPr>
        <w:t xml:space="preserve">6、若联合体各方因自身原因在项目进行过程中产生的纠纷，由联合体各方协商解决，采购人对此不承担任何责任。由此造成采购人损失的，联合体各方应承担相应的连带责任。 </w:t>
      </w:r>
    </w:p>
    <w:p w:rsidR="00865F7A" w:rsidRPr="00865F7A" w:rsidRDefault="00865F7A" w:rsidP="00865F7A">
      <w:pPr>
        <w:pStyle w:val="af4"/>
        <w:spacing w:line="500" w:lineRule="exact"/>
        <w:ind w:firstLineChars="200" w:firstLine="420"/>
        <w:rPr>
          <w:rFonts w:asciiTheme="majorEastAsia" w:eastAsiaTheme="majorEastAsia" w:hAnsiTheme="majorEastAsia" w:cstheme="majorEastAsia"/>
          <w:szCs w:val="21"/>
        </w:rPr>
      </w:pPr>
      <w:r w:rsidRPr="00865F7A">
        <w:rPr>
          <w:rFonts w:asciiTheme="majorEastAsia" w:eastAsiaTheme="majorEastAsia" w:hAnsiTheme="majorEastAsia" w:cstheme="majorEastAsia" w:hint="eastAsia"/>
          <w:szCs w:val="21"/>
        </w:rPr>
        <w:t xml:space="preserve">7、本协议书自签署之日起生效。 </w:t>
      </w:r>
    </w:p>
    <w:p w:rsidR="00865F7A" w:rsidRPr="00865F7A" w:rsidRDefault="00865F7A" w:rsidP="00865F7A">
      <w:pPr>
        <w:pStyle w:val="af4"/>
        <w:spacing w:line="500" w:lineRule="exact"/>
        <w:ind w:firstLineChars="200" w:firstLine="420"/>
        <w:rPr>
          <w:rFonts w:asciiTheme="majorEastAsia" w:eastAsiaTheme="majorEastAsia" w:hAnsiTheme="majorEastAsia" w:cstheme="majorEastAsia"/>
          <w:szCs w:val="21"/>
        </w:rPr>
      </w:pPr>
      <w:r w:rsidRPr="00865F7A">
        <w:rPr>
          <w:rFonts w:asciiTheme="majorEastAsia" w:eastAsiaTheme="majorEastAsia" w:hAnsiTheme="majorEastAsia" w:cstheme="majorEastAsia" w:hint="eastAsia"/>
          <w:szCs w:val="21"/>
        </w:rPr>
        <w:t>8、本协议书一式</w:t>
      </w:r>
      <w:r w:rsidRPr="0039119F">
        <w:rPr>
          <w:rFonts w:asciiTheme="majorEastAsia" w:eastAsiaTheme="majorEastAsia" w:hAnsiTheme="majorEastAsia" w:cstheme="majorEastAsia" w:hint="eastAsia"/>
          <w:szCs w:val="21"/>
          <w:u w:val="single"/>
        </w:rPr>
        <w:t xml:space="preserve">    </w:t>
      </w:r>
      <w:r w:rsidRPr="00865F7A">
        <w:rPr>
          <w:rFonts w:asciiTheme="majorEastAsia" w:eastAsiaTheme="majorEastAsia" w:hAnsiTheme="majorEastAsia" w:cstheme="majorEastAsia" w:hint="eastAsia"/>
          <w:szCs w:val="21"/>
        </w:rPr>
        <w:t xml:space="preserve">份，联合体成员各执一份，递交投标文件时提交一份。 </w:t>
      </w:r>
    </w:p>
    <w:p w:rsidR="00865F7A" w:rsidRPr="00865F7A" w:rsidRDefault="00865F7A" w:rsidP="00865F7A">
      <w:pPr>
        <w:pStyle w:val="af4"/>
        <w:spacing w:line="500" w:lineRule="exact"/>
        <w:ind w:firstLineChars="200" w:firstLine="420"/>
        <w:rPr>
          <w:rFonts w:asciiTheme="majorEastAsia" w:eastAsiaTheme="majorEastAsia" w:hAnsiTheme="majorEastAsia" w:cstheme="majorEastAsia"/>
          <w:szCs w:val="21"/>
        </w:rPr>
      </w:pPr>
      <w:r w:rsidRPr="00865F7A">
        <w:rPr>
          <w:rFonts w:asciiTheme="majorEastAsia" w:eastAsiaTheme="majorEastAsia" w:hAnsiTheme="majorEastAsia" w:cstheme="majorEastAsia"/>
          <w:szCs w:val="21"/>
        </w:rPr>
        <w:t xml:space="preserve"> </w:t>
      </w:r>
    </w:p>
    <w:p w:rsidR="00865F7A" w:rsidRPr="00865F7A" w:rsidRDefault="00865F7A" w:rsidP="00865F7A">
      <w:pPr>
        <w:pStyle w:val="af4"/>
        <w:spacing w:line="500" w:lineRule="exact"/>
        <w:ind w:firstLineChars="200" w:firstLine="420"/>
        <w:rPr>
          <w:rFonts w:asciiTheme="majorEastAsia" w:eastAsiaTheme="majorEastAsia" w:hAnsiTheme="majorEastAsia" w:cstheme="majorEastAsia"/>
          <w:szCs w:val="21"/>
        </w:rPr>
      </w:pPr>
      <w:r w:rsidRPr="00865F7A">
        <w:rPr>
          <w:rFonts w:asciiTheme="majorEastAsia" w:eastAsiaTheme="majorEastAsia" w:hAnsiTheme="majorEastAsia" w:cstheme="majorEastAsia" w:hint="eastAsia"/>
          <w:szCs w:val="21"/>
        </w:rPr>
        <w:t>牵头人名称(公章)：</w:t>
      </w:r>
      <w:r w:rsidR="0039119F" w:rsidRPr="0039119F">
        <w:rPr>
          <w:rFonts w:asciiTheme="majorEastAsia" w:eastAsiaTheme="majorEastAsia" w:hAnsiTheme="majorEastAsia" w:cstheme="majorEastAsia" w:hint="eastAsia"/>
          <w:szCs w:val="21"/>
          <w:u w:val="single"/>
        </w:rPr>
        <w:t xml:space="preserve"> </w:t>
      </w:r>
      <w:r w:rsidR="0039119F" w:rsidRPr="0039119F">
        <w:rPr>
          <w:rFonts w:asciiTheme="majorEastAsia" w:eastAsiaTheme="majorEastAsia" w:hAnsiTheme="majorEastAsia" w:cstheme="majorEastAsia"/>
          <w:szCs w:val="21"/>
          <w:u w:val="single"/>
        </w:rPr>
        <w:t xml:space="preserve">                                                   </w:t>
      </w:r>
      <w:r w:rsidR="0039119F">
        <w:rPr>
          <w:rFonts w:asciiTheme="majorEastAsia" w:eastAsiaTheme="majorEastAsia" w:hAnsiTheme="majorEastAsia" w:cstheme="majorEastAsia" w:hint="eastAsia"/>
          <w:szCs w:val="21"/>
        </w:rPr>
        <w:t>；</w:t>
      </w:r>
      <w:r w:rsidR="0039119F" w:rsidRPr="00865F7A">
        <w:rPr>
          <w:rFonts w:asciiTheme="majorEastAsia" w:eastAsiaTheme="majorEastAsia" w:hAnsiTheme="majorEastAsia" w:cstheme="majorEastAsia" w:hint="eastAsia"/>
          <w:szCs w:val="21"/>
        </w:rPr>
        <w:t xml:space="preserve"> </w:t>
      </w:r>
    </w:p>
    <w:p w:rsidR="00865F7A" w:rsidRPr="00865F7A" w:rsidRDefault="00865F7A" w:rsidP="00865F7A">
      <w:pPr>
        <w:pStyle w:val="af4"/>
        <w:spacing w:line="500" w:lineRule="exact"/>
        <w:ind w:firstLineChars="200" w:firstLine="420"/>
        <w:rPr>
          <w:rFonts w:asciiTheme="majorEastAsia" w:eastAsiaTheme="majorEastAsia" w:hAnsiTheme="majorEastAsia" w:cstheme="majorEastAsia"/>
          <w:szCs w:val="21"/>
        </w:rPr>
      </w:pPr>
      <w:r w:rsidRPr="00865F7A">
        <w:rPr>
          <w:rFonts w:asciiTheme="majorEastAsia" w:eastAsiaTheme="majorEastAsia" w:hAnsiTheme="majorEastAsia" w:cstheme="majorEastAsia" w:hint="eastAsia"/>
          <w:szCs w:val="21"/>
        </w:rPr>
        <w:t>法定代表人(签字或印章)：</w:t>
      </w:r>
      <w:r w:rsidRPr="0039119F">
        <w:rPr>
          <w:rFonts w:asciiTheme="majorEastAsia" w:eastAsiaTheme="majorEastAsia" w:hAnsiTheme="majorEastAsia" w:cstheme="majorEastAsia" w:hint="eastAsia"/>
          <w:szCs w:val="21"/>
          <w:u w:val="single"/>
        </w:rPr>
        <w:t xml:space="preserve">                                              </w:t>
      </w:r>
      <w:r w:rsidR="0039119F">
        <w:rPr>
          <w:rFonts w:asciiTheme="majorEastAsia" w:eastAsiaTheme="majorEastAsia" w:hAnsiTheme="majorEastAsia" w:cstheme="majorEastAsia" w:hint="eastAsia"/>
          <w:szCs w:val="21"/>
        </w:rPr>
        <w:t>；</w:t>
      </w:r>
    </w:p>
    <w:p w:rsidR="00865F7A" w:rsidRPr="00865F7A" w:rsidRDefault="00865F7A" w:rsidP="00865F7A">
      <w:pPr>
        <w:pStyle w:val="af4"/>
        <w:spacing w:line="500" w:lineRule="exact"/>
        <w:ind w:firstLineChars="200" w:firstLine="420"/>
        <w:rPr>
          <w:rFonts w:asciiTheme="majorEastAsia" w:eastAsiaTheme="majorEastAsia" w:hAnsiTheme="majorEastAsia" w:cstheme="majorEastAsia"/>
          <w:szCs w:val="21"/>
        </w:rPr>
      </w:pPr>
      <w:r w:rsidRPr="00865F7A">
        <w:rPr>
          <w:rFonts w:asciiTheme="majorEastAsia" w:eastAsiaTheme="majorEastAsia" w:hAnsiTheme="majorEastAsia" w:cstheme="majorEastAsia"/>
          <w:szCs w:val="21"/>
        </w:rPr>
        <w:t xml:space="preserve"> </w:t>
      </w:r>
    </w:p>
    <w:p w:rsidR="00865F7A" w:rsidRPr="00865F7A" w:rsidRDefault="00865F7A" w:rsidP="00865F7A">
      <w:pPr>
        <w:pStyle w:val="af4"/>
        <w:spacing w:line="500" w:lineRule="exact"/>
        <w:ind w:firstLineChars="200" w:firstLine="420"/>
        <w:rPr>
          <w:rFonts w:asciiTheme="majorEastAsia" w:eastAsiaTheme="majorEastAsia" w:hAnsiTheme="majorEastAsia" w:cstheme="majorEastAsia"/>
          <w:szCs w:val="21"/>
        </w:rPr>
      </w:pPr>
      <w:r w:rsidRPr="00865F7A">
        <w:rPr>
          <w:rFonts w:asciiTheme="majorEastAsia" w:eastAsiaTheme="majorEastAsia" w:hAnsiTheme="majorEastAsia" w:cstheme="majorEastAsia" w:hint="eastAsia"/>
          <w:szCs w:val="21"/>
        </w:rPr>
        <w:t>成员名称(公章)：</w:t>
      </w:r>
      <w:r w:rsidRPr="0039119F">
        <w:rPr>
          <w:rFonts w:asciiTheme="majorEastAsia" w:eastAsiaTheme="majorEastAsia" w:hAnsiTheme="majorEastAsia" w:cstheme="majorEastAsia" w:hint="eastAsia"/>
          <w:szCs w:val="21"/>
          <w:u w:val="single"/>
        </w:rPr>
        <w:t xml:space="preserve">                                                      </w:t>
      </w:r>
      <w:r w:rsidR="0039119F">
        <w:rPr>
          <w:rFonts w:asciiTheme="majorEastAsia" w:eastAsiaTheme="majorEastAsia" w:hAnsiTheme="majorEastAsia" w:cstheme="majorEastAsia" w:hint="eastAsia"/>
          <w:szCs w:val="21"/>
        </w:rPr>
        <w:t>；</w:t>
      </w:r>
    </w:p>
    <w:p w:rsidR="00865F7A" w:rsidRPr="00865F7A" w:rsidRDefault="00865F7A" w:rsidP="00865F7A">
      <w:pPr>
        <w:pStyle w:val="af4"/>
        <w:spacing w:line="500" w:lineRule="exact"/>
        <w:ind w:firstLineChars="200" w:firstLine="420"/>
        <w:rPr>
          <w:rFonts w:asciiTheme="majorEastAsia" w:eastAsiaTheme="majorEastAsia" w:hAnsiTheme="majorEastAsia" w:cstheme="majorEastAsia"/>
          <w:szCs w:val="21"/>
        </w:rPr>
      </w:pPr>
      <w:r w:rsidRPr="00865F7A">
        <w:rPr>
          <w:rFonts w:asciiTheme="majorEastAsia" w:eastAsiaTheme="majorEastAsia" w:hAnsiTheme="majorEastAsia" w:cstheme="majorEastAsia" w:hint="eastAsia"/>
          <w:szCs w:val="21"/>
        </w:rPr>
        <w:t>法定代表人(签字或印章)：</w:t>
      </w:r>
      <w:r w:rsidRPr="0039119F">
        <w:rPr>
          <w:rFonts w:asciiTheme="majorEastAsia" w:eastAsiaTheme="majorEastAsia" w:hAnsiTheme="majorEastAsia" w:cstheme="majorEastAsia" w:hint="eastAsia"/>
          <w:szCs w:val="21"/>
          <w:u w:val="single"/>
        </w:rPr>
        <w:t xml:space="preserve">                                              </w:t>
      </w:r>
      <w:r w:rsidR="0039119F">
        <w:rPr>
          <w:rFonts w:asciiTheme="majorEastAsia" w:eastAsiaTheme="majorEastAsia" w:hAnsiTheme="majorEastAsia" w:cstheme="majorEastAsia" w:hint="eastAsia"/>
          <w:szCs w:val="21"/>
        </w:rPr>
        <w:t>；</w:t>
      </w:r>
    </w:p>
    <w:p w:rsidR="00865F7A" w:rsidRPr="00865F7A" w:rsidRDefault="00865F7A" w:rsidP="00865F7A">
      <w:pPr>
        <w:pStyle w:val="af4"/>
        <w:spacing w:line="500" w:lineRule="exact"/>
        <w:ind w:firstLineChars="200" w:firstLine="420"/>
        <w:rPr>
          <w:rFonts w:asciiTheme="majorEastAsia" w:eastAsiaTheme="majorEastAsia" w:hAnsiTheme="majorEastAsia" w:cstheme="majorEastAsia"/>
          <w:szCs w:val="21"/>
        </w:rPr>
      </w:pPr>
      <w:r w:rsidRPr="00865F7A">
        <w:rPr>
          <w:rFonts w:asciiTheme="majorEastAsia" w:eastAsiaTheme="majorEastAsia" w:hAnsiTheme="majorEastAsia" w:cstheme="majorEastAsia" w:hint="eastAsia"/>
          <w:szCs w:val="21"/>
        </w:rPr>
        <w:t>……</w:t>
      </w:r>
      <w:r w:rsidRPr="00865F7A">
        <w:rPr>
          <w:rFonts w:asciiTheme="majorEastAsia" w:eastAsiaTheme="majorEastAsia" w:hAnsiTheme="majorEastAsia" w:cstheme="majorEastAsia"/>
          <w:szCs w:val="21"/>
        </w:rPr>
        <w:t xml:space="preserve"> </w:t>
      </w:r>
    </w:p>
    <w:p w:rsidR="00865F7A" w:rsidRPr="00865F7A" w:rsidRDefault="00865F7A" w:rsidP="00865F7A">
      <w:pPr>
        <w:pStyle w:val="af4"/>
        <w:spacing w:line="500" w:lineRule="exact"/>
        <w:ind w:firstLineChars="200" w:firstLine="420"/>
        <w:rPr>
          <w:rFonts w:asciiTheme="majorEastAsia" w:eastAsiaTheme="majorEastAsia" w:hAnsiTheme="majorEastAsia" w:cstheme="majorEastAsia"/>
          <w:szCs w:val="21"/>
        </w:rPr>
      </w:pPr>
      <w:r w:rsidRPr="00865F7A">
        <w:rPr>
          <w:rFonts w:asciiTheme="majorEastAsia" w:eastAsiaTheme="majorEastAsia" w:hAnsiTheme="majorEastAsia" w:cstheme="majorEastAsia"/>
          <w:szCs w:val="21"/>
        </w:rPr>
        <w:t xml:space="preserve"> </w:t>
      </w:r>
    </w:p>
    <w:p w:rsidR="00865F7A" w:rsidRPr="00865F7A" w:rsidRDefault="00865F7A" w:rsidP="00865F7A">
      <w:pPr>
        <w:pStyle w:val="af4"/>
        <w:spacing w:line="500" w:lineRule="exact"/>
        <w:ind w:firstLineChars="200" w:firstLine="420"/>
      </w:pPr>
      <w:r w:rsidRPr="00865F7A">
        <w:rPr>
          <w:rFonts w:asciiTheme="majorEastAsia" w:eastAsiaTheme="majorEastAsia" w:hAnsiTheme="majorEastAsia" w:cstheme="majorEastAsia" w:hint="eastAsia"/>
          <w:szCs w:val="21"/>
        </w:rPr>
        <w:t xml:space="preserve"> </w:t>
      </w:r>
      <w:r w:rsidRPr="0039119F">
        <w:rPr>
          <w:rFonts w:asciiTheme="majorEastAsia" w:eastAsiaTheme="majorEastAsia" w:hAnsiTheme="majorEastAsia" w:cstheme="majorEastAsia" w:hint="eastAsia"/>
          <w:szCs w:val="21"/>
          <w:u w:val="single"/>
        </w:rPr>
        <w:t xml:space="preserve">       </w:t>
      </w:r>
      <w:r w:rsidRPr="00865F7A">
        <w:rPr>
          <w:rFonts w:asciiTheme="majorEastAsia" w:eastAsiaTheme="majorEastAsia" w:hAnsiTheme="majorEastAsia" w:cstheme="majorEastAsia" w:hint="eastAsia"/>
          <w:szCs w:val="21"/>
        </w:rPr>
        <w:t>年</w:t>
      </w:r>
      <w:r w:rsidRPr="0039119F">
        <w:rPr>
          <w:rFonts w:asciiTheme="majorEastAsia" w:eastAsiaTheme="majorEastAsia" w:hAnsiTheme="majorEastAsia" w:cstheme="majorEastAsia" w:hint="eastAsia"/>
          <w:szCs w:val="21"/>
          <w:u w:val="single"/>
        </w:rPr>
        <w:t xml:space="preserve">    </w:t>
      </w:r>
      <w:r w:rsidRPr="00865F7A">
        <w:rPr>
          <w:rFonts w:asciiTheme="majorEastAsia" w:eastAsiaTheme="majorEastAsia" w:hAnsiTheme="majorEastAsia" w:cstheme="majorEastAsia" w:hint="eastAsia"/>
          <w:szCs w:val="21"/>
        </w:rPr>
        <w:t>月</w:t>
      </w:r>
      <w:r w:rsidRPr="0039119F">
        <w:rPr>
          <w:rFonts w:asciiTheme="majorEastAsia" w:eastAsiaTheme="majorEastAsia" w:hAnsiTheme="majorEastAsia" w:cstheme="majorEastAsia" w:hint="eastAsia"/>
          <w:szCs w:val="21"/>
          <w:u w:val="single"/>
        </w:rPr>
        <w:t xml:space="preserve">    </w:t>
      </w:r>
      <w:r w:rsidRPr="00865F7A">
        <w:rPr>
          <w:rFonts w:asciiTheme="majorEastAsia" w:eastAsiaTheme="majorEastAsia" w:hAnsiTheme="majorEastAsia" w:cstheme="majorEastAsia" w:hint="eastAsia"/>
          <w:szCs w:val="21"/>
        </w:rPr>
        <w:t>日</w:t>
      </w:r>
    </w:p>
    <w:p w:rsidR="00865F7A" w:rsidRDefault="00865F7A" w:rsidP="006101C7">
      <w:pPr>
        <w:spacing w:line="500" w:lineRule="exact"/>
        <w:ind w:firstLineChars="800" w:firstLine="2570"/>
        <w:outlineLvl w:val="1"/>
        <w:rPr>
          <w:rStyle w:val="2Char"/>
          <w:rFonts w:asciiTheme="majorEastAsia" w:eastAsiaTheme="majorEastAsia" w:hAnsiTheme="majorEastAsia" w:cstheme="majorEastAsia"/>
          <w:b/>
          <w:color w:val="000000"/>
          <w:sz w:val="32"/>
        </w:rPr>
      </w:pPr>
    </w:p>
    <w:p w:rsidR="00865F7A" w:rsidRDefault="00865F7A" w:rsidP="006101C7">
      <w:pPr>
        <w:spacing w:line="500" w:lineRule="exact"/>
        <w:ind w:firstLineChars="800" w:firstLine="2570"/>
        <w:outlineLvl w:val="1"/>
        <w:rPr>
          <w:rStyle w:val="2Char"/>
          <w:rFonts w:asciiTheme="majorEastAsia" w:eastAsiaTheme="majorEastAsia" w:hAnsiTheme="majorEastAsia" w:cstheme="majorEastAsia"/>
          <w:b/>
          <w:color w:val="000000"/>
          <w:sz w:val="32"/>
        </w:rPr>
      </w:pPr>
    </w:p>
    <w:p w:rsidR="00865F7A" w:rsidRDefault="00865F7A" w:rsidP="006101C7">
      <w:pPr>
        <w:spacing w:line="500" w:lineRule="exact"/>
        <w:ind w:firstLineChars="800" w:firstLine="2570"/>
        <w:outlineLvl w:val="1"/>
        <w:rPr>
          <w:rStyle w:val="2Char"/>
          <w:rFonts w:asciiTheme="majorEastAsia" w:eastAsiaTheme="majorEastAsia" w:hAnsiTheme="majorEastAsia" w:cstheme="majorEastAsia"/>
          <w:b/>
          <w:color w:val="000000"/>
          <w:sz w:val="32"/>
        </w:rPr>
      </w:pPr>
    </w:p>
    <w:p w:rsidR="0039119F" w:rsidRDefault="0039119F" w:rsidP="0039119F">
      <w:pPr>
        <w:pStyle w:val="a0"/>
      </w:pPr>
    </w:p>
    <w:p w:rsidR="0039119F" w:rsidRDefault="0039119F" w:rsidP="0039119F">
      <w:pPr>
        <w:pStyle w:val="a0"/>
      </w:pPr>
    </w:p>
    <w:p w:rsidR="0039119F" w:rsidRDefault="0039119F" w:rsidP="0039119F">
      <w:pPr>
        <w:pStyle w:val="a0"/>
      </w:pPr>
    </w:p>
    <w:p w:rsidR="0039119F" w:rsidRDefault="0039119F" w:rsidP="0039119F">
      <w:pPr>
        <w:pStyle w:val="a0"/>
      </w:pPr>
    </w:p>
    <w:p w:rsidR="0039119F" w:rsidRDefault="0039119F" w:rsidP="0039119F">
      <w:pPr>
        <w:pStyle w:val="a0"/>
      </w:pPr>
    </w:p>
    <w:p w:rsidR="0039119F" w:rsidRDefault="0039119F" w:rsidP="0039119F">
      <w:pPr>
        <w:pStyle w:val="a0"/>
      </w:pPr>
    </w:p>
    <w:p w:rsidR="0039119F" w:rsidRPr="0039119F" w:rsidRDefault="0039119F" w:rsidP="0039119F">
      <w:pPr>
        <w:pStyle w:val="a0"/>
      </w:pPr>
    </w:p>
    <w:p w:rsidR="00865F7A" w:rsidRDefault="00865F7A" w:rsidP="006101C7">
      <w:pPr>
        <w:spacing w:line="500" w:lineRule="exact"/>
        <w:ind w:firstLineChars="800" w:firstLine="2570"/>
        <w:outlineLvl w:val="1"/>
        <w:rPr>
          <w:rStyle w:val="2Char"/>
          <w:rFonts w:asciiTheme="majorEastAsia" w:eastAsiaTheme="majorEastAsia" w:hAnsiTheme="majorEastAsia" w:cstheme="majorEastAsia"/>
          <w:b/>
          <w:color w:val="000000"/>
          <w:sz w:val="32"/>
        </w:rPr>
      </w:pPr>
    </w:p>
    <w:p w:rsidR="00F7232A" w:rsidRDefault="009E7DE2" w:rsidP="006101C7">
      <w:pPr>
        <w:spacing w:line="500" w:lineRule="exact"/>
        <w:ind w:firstLineChars="800" w:firstLine="2570"/>
        <w:outlineLvl w:val="1"/>
        <w:rPr>
          <w:rFonts w:asciiTheme="majorEastAsia" w:eastAsiaTheme="majorEastAsia" w:hAnsiTheme="majorEastAsia" w:cstheme="majorEastAsia"/>
          <w:b/>
          <w:color w:val="000000"/>
          <w:sz w:val="32"/>
          <w:szCs w:val="32"/>
        </w:rPr>
      </w:pPr>
      <w:r>
        <w:rPr>
          <w:rStyle w:val="2Char"/>
          <w:rFonts w:asciiTheme="majorEastAsia" w:eastAsiaTheme="majorEastAsia" w:hAnsiTheme="majorEastAsia" w:cstheme="majorEastAsia" w:hint="eastAsia"/>
          <w:b/>
          <w:color w:val="000000"/>
          <w:sz w:val="32"/>
        </w:rPr>
        <w:lastRenderedPageBreak/>
        <w:t>四、 资信技术文件格式</w:t>
      </w:r>
      <w:bookmarkEnd w:id="53"/>
    </w:p>
    <w:p w:rsidR="00F7232A" w:rsidRDefault="009E7DE2" w:rsidP="0039119F">
      <w:pPr>
        <w:spacing w:line="600" w:lineRule="exact"/>
        <w:rPr>
          <w:rFonts w:asciiTheme="majorEastAsia" w:eastAsiaTheme="majorEastAsia" w:hAnsiTheme="majorEastAsia" w:cstheme="majorEastAsia"/>
          <w:b/>
          <w:bCs/>
          <w:sz w:val="28"/>
        </w:rPr>
      </w:pPr>
      <w:r>
        <w:rPr>
          <w:rFonts w:asciiTheme="majorEastAsia" w:eastAsiaTheme="majorEastAsia" w:hAnsiTheme="majorEastAsia" w:cstheme="majorEastAsia" w:hint="eastAsia"/>
          <w:b/>
          <w:bCs/>
          <w:sz w:val="28"/>
          <w:szCs w:val="28"/>
        </w:rPr>
        <w:t>附件</w:t>
      </w:r>
      <w:r w:rsidR="0039119F">
        <w:rPr>
          <w:rFonts w:asciiTheme="majorEastAsia" w:eastAsiaTheme="majorEastAsia" w:hAnsiTheme="majorEastAsia" w:cstheme="majorEastAsia" w:hint="eastAsia"/>
          <w:b/>
          <w:bCs/>
          <w:sz w:val="28"/>
          <w:szCs w:val="28"/>
        </w:rPr>
        <w:t>六</w:t>
      </w:r>
      <w:r>
        <w:rPr>
          <w:rFonts w:asciiTheme="majorEastAsia" w:eastAsiaTheme="majorEastAsia" w:hAnsiTheme="majorEastAsia" w:cstheme="majorEastAsia" w:hint="eastAsia"/>
          <w:b/>
          <w:bCs/>
          <w:sz w:val="28"/>
          <w:szCs w:val="28"/>
        </w:rPr>
        <w:t xml:space="preserve">  </w:t>
      </w:r>
      <w:r>
        <w:rPr>
          <w:rFonts w:asciiTheme="majorEastAsia" w:eastAsiaTheme="majorEastAsia" w:hAnsiTheme="majorEastAsia" w:cstheme="majorEastAsia" w:hint="eastAsia"/>
          <w:b/>
          <w:bCs/>
          <w:color w:val="000000"/>
          <w:spacing w:val="-20"/>
          <w:sz w:val="28"/>
          <w:szCs w:val="28"/>
        </w:rPr>
        <w:t xml:space="preserve"> </w:t>
      </w:r>
      <w:r>
        <w:rPr>
          <w:rFonts w:asciiTheme="majorEastAsia" w:eastAsiaTheme="majorEastAsia" w:hAnsiTheme="majorEastAsia" w:cstheme="majorEastAsia" w:hint="eastAsia"/>
          <w:b/>
          <w:bCs/>
          <w:color w:val="000000"/>
          <w:spacing w:val="-20"/>
          <w:sz w:val="28"/>
        </w:rPr>
        <w:t xml:space="preserve"> </w:t>
      </w:r>
      <w:r w:rsidR="0039119F">
        <w:rPr>
          <w:rFonts w:asciiTheme="majorEastAsia" w:eastAsiaTheme="majorEastAsia" w:hAnsiTheme="majorEastAsia" w:cstheme="majorEastAsia"/>
          <w:b/>
          <w:bCs/>
          <w:color w:val="000000"/>
          <w:spacing w:val="-20"/>
          <w:sz w:val="28"/>
        </w:rPr>
        <w:t xml:space="preserve">               </w:t>
      </w:r>
      <w:r>
        <w:rPr>
          <w:rFonts w:asciiTheme="majorEastAsia" w:eastAsiaTheme="majorEastAsia" w:hAnsiTheme="majorEastAsia" w:cstheme="majorEastAsia" w:hint="eastAsia"/>
          <w:b/>
          <w:bCs/>
          <w:color w:val="000000"/>
          <w:spacing w:val="-20"/>
          <w:sz w:val="28"/>
        </w:rPr>
        <w:t>投标人项目业绩一览表</w:t>
      </w:r>
    </w:p>
    <w:p w:rsidR="00F7232A" w:rsidRDefault="009E7DE2">
      <w:pPr>
        <w:pStyle w:val="2e"/>
        <w:spacing w:line="540" w:lineRule="exact"/>
        <w:ind w:firstLineChars="0" w:firstLine="0"/>
        <w:rPr>
          <w:rFonts w:asciiTheme="majorEastAsia" w:eastAsiaTheme="majorEastAsia" w:hAnsiTheme="majorEastAsia" w:cstheme="majorEastAsia"/>
          <w:color w:val="000000"/>
          <w:sz w:val="21"/>
          <w:szCs w:val="21"/>
        </w:rPr>
      </w:pPr>
      <w:r>
        <w:rPr>
          <w:rFonts w:asciiTheme="majorEastAsia" w:eastAsiaTheme="majorEastAsia" w:hAnsiTheme="majorEastAsia" w:cstheme="majorEastAsia" w:hint="eastAsia"/>
          <w:b/>
          <w:bCs/>
          <w:color w:val="000000"/>
          <w:sz w:val="21"/>
          <w:szCs w:val="21"/>
        </w:rPr>
        <w:t>项目名称：</w:t>
      </w:r>
      <w:r w:rsidR="00933FAB" w:rsidRPr="00933FAB">
        <w:rPr>
          <w:rFonts w:asciiTheme="majorEastAsia" w:eastAsiaTheme="majorEastAsia" w:hAnsiTheme="majorEastAsia" w:cstheme="majorEastAsia" w:hint="eastAsia"/>
          <w:b/>
          <w:bCs/>
          <w:color w:val="000000"/>
          <w:sz w:val="21"/>
          <w:szCs w:val="21"/>
        </w:rPr>
        <w:t>龙游县国土空间总体规划(一标段)</w:t>
      </w:r>
      <w:r>
        <w:rPr>
          <w:rFonts w:asciiTheme="majorEastAsia" w:eastAsiaTheme="majorEastAsia" w:hAnsiTheme="majorEastAsia" w:cstheme="majorEastAsia" w:hint="eastAsia"/>
          <w:color w:val="000000"/>
          <w:sz w:val="21"/>
          <w:szCs w:val="21"/>
        </w:rPr>
        <w:t xml:space="preserve">                             </w:t>
      </w:r>
    </w:p>
    <w:p w:rsidR="00F7232A" w:rsidRDefault="009E7DE2">
      <w:pPr>
        <w:pStyle w:val="17"/>
        <w:keepNext w:val="0"/>
        <w:keepLines w:val="0"/>
        <w:spacing w:beforeLines="50" w:before="120" w:afterLines="50" w:after="120" w:line="500" w:lineRule="exact"/>
        <w:jc w:val="both"/>
        <w:outlineLvl w:val="9"/>
        <w:rPr>
          <w:rFonts w:asciiTheme="majorEastAsia" w:eastAsiaTheme="majorEastAsia" w:hAnsiTheme="majorEastAsia" w:cstheme="majorEastAsia"/>
          <w:sz w:val="28"/>
          <w:szCs w:val="28"/>
        </w:rPr>
      </w:pPr>
      <w:r>
        <w:rPr>
          <w:rFonts w:asciiTheme="majorEastAsia" w:eastAsiaTheme="majorEastAsia" w:hAnsiTheme="majorEastAsia" w:cstheme="majorEastAsia" w:hint="eastAsia"/>
          <w:color w:val="000000"/>
          <w:sz w:val="21"/>
          <w:szCs w:val="21"/>
        </w:rPr>
        <w:t>项目编号：</w:t>
      </w:r>
      <w:r w:rsidR="00837260">
        <w:rPr>
          <w:rFonts w:asciiTheme="majorEastAsia" w:eastAsiaTheme="majorEastAsia" w:hAnsiTheme="majorEastAsia" w:cstheme="majorEastAsia" w:hint="eastAsia"/>
          <w:color w:val="000000"/>
          <w:sz w:val="21"/>
          <w:szCs w:val="21"/>
        </w:rPr>
        <w:t>LYCG2019GK022</w:t>
      </w:r>
    </w:p>
    <w:p w:rsidR="00F7232A" w:rsidRDefault="009E7DE2">
      <w:pPr>
        <w:widowControl/>
        <w:spacing w:afterLines="30" w:after="72" w:line="440" w:lineRule="exact"/>
        <w:ind w:firstLineChars="200" w:firstLine="480"/>
        <w:jc w:val="left"/>
        <w:rPr>
          <w:rFonts w:ascii="仿宋" w:eastAsia="仿宋" w:hAnsi="仿宋" w:cs="仿宋"/>
          <w:color w:val="000000"/>
          <w:kern w:val="0"/>
          <w:sz w:val="24"/>
          <w:szCs w:val="24"/>
          <w:lang w:bidi="en-US"/>
        </w:rPr>
      </w:pPr>
      <w:r>
        <w:rPr>
          <w:rFonts w:ascii="仿宋" w:eastAsia="仿宋" w:hAnsi="仿宋" w:cs="仿宋" w:hint="eastAsia"/>
          <w:color w:val="000000"/>
          <w:kern w:val="0"/>
          <w:sz w:val="24"/>
          <w:szCs w:val="24"/>
          <w:lang w:bidi="en-US"/>
        </w:rPr>
        <w:t xml:space="preserve"> </w:t>
      </w:r>
    </w:p>
    <w:tbl>
      <w:tblPr>
        <w:tblStyle w:val="afff"/>
        <w:tblW w:w="8835" w:type="dxa"/>
        <w:tblLayout w:type="fixed"/>
        <w:tblLook w:val="04A0" w:firstRow="1" w:lastRow="0" w:firstColumn="1" w:lastColumn="0" w:noHBand="0" w:noVBand="1"/>
      </w:tblPr>
      <w:tblGrid>
        <w:gridCol w:w="1471"/>
        <w:gridCol w:w="1472"/>
        <w:gridCol w:w="1473"/>
        <w:gridCol w:w="1473"/>
        <w:gridCol w:w="1473"/>
        <w:gridCol w:w="1473"/>
      </w:tblGrid>
      <w:tr w:rsidR="00F7232A">
        <w:tc>
          <w:tcPr>
            <w:tcW w:w="1471" w:type="dxa"/>
            <w:vAlign w:val="center"/>
          </w:tcPr>
          <w:p w:rsidR="00F7232A" w:rsidRDefault="009E7DE2">
            <w:pPr>
              <w:widowControl/>
              <w:spacing w:line="440" w:lineRule="exact"/>
              <w:jc w:val="center"/>
              <w:rPr>
                <w:rFonts w:asciiTheme="minorEastAsia" w:eastAsiaTheme="minorEastAsia" w:hAnsiTheme="minorEastAsia" w:cs="仿宋"/>
                <w:b/>
                <w:color w:val="000000"/>
                <w:kern w:val="0"/>
                <w:szCs w:val="21"/>
                <w:lang w:val="zh-CN" w:eastAsia="en-US" w:bidi="en-US"/>
              </w:rPr>
            </w:pPr>
            <w:bookmarkStart w:id="54" w:name="_Toc178646301"/>
            <w:r>
              <w:rPr>
                <w:rFonts w:asciiTheme="minorEastAsia" w:eastAsiaTheme="minorEastAsia" w:hAnsiTheme="minorEastAsia" w:cs="仿宋" w:hint="eastAsia"/>
                <w:b/>
                <w:color w:val="000000"/>
                <w:kern w:val="0"/>
                <w:szCs w:val="21"/>
                <w:lang w:val="zh-CN" w:eastAsia="en-US" w:bidi="en-US"/>
              </w:rPr>
              <w:t>项目名称</w:t>
            </w:r>
            <w:bookmarkEnd w:id="54"/>
          </w:p>
        </w:tc>
        <w:tc>
          <w:tcPr>
            <w:tcW w:w="1472" w:type="dxa"/>
            <w:vAlign w:val="center"/>
          </w:tcPr>
          <w:p w:rsidR="00F7232A" w:rsidRDefault="009E7DE2">
            <w:pPr>
              <w:widowControl/>
              <w:spacing w:line="440" w:lineRule="exact"/>
              <w:jc w:val="center"/>
              <w:rPr>
                <w:rFonts w:asciiTheme="minorEastAsia" w:eastAsiaTheme="minorEastAsia" w:hAnsiTheme="minorEastAsia" w:cs="仿宋"/>
                <w:b/>
                <w:color w:val="000000"/>
                <w:kern w:val="0"/>
                <w:szCs w:val="21"/>
                <w:lang w:val="zh-CN" w:eastAsia="en-US" w:bidi="en-US"/>
              </w:rPr>
            </w:pPr>
            <w:bookmarkStart w:id="55" w:name="_Toc178646304"/>
            <w:r>
              <w:rPr>
                <w:rFonts w:asciiTheme="minorEastAsia" w:eastAsiaTheme="minorEastAsia" w:hAnsiTheme="minorEastAsia" w:cs="仿宋" w:hint="eastAsia"/>
                <w:b/>
                <w:color w:val="000000"/>
                <w:kern w:val="0"/>
                <w:szCs w:val="21"/>
                <w:lang w:val="zh-CN" w:eastAsia="en-US" w:bidi="en-US"/>
              </w:rPr>
              <w:t>简要描述</w:t>
            </w:r>
            <w:bookmarkEnd w:id="55"/>
          </w:p>
        </w:tc>
        <w:tc>
          <w:tcPr>
            <w:tcW w:w="1473" w:type="dxa"/>
            <w:vAlign w:val="center"/>
          </w:tcPr>
          <w:p w:rsidR="00F7232A" w:rsidRDefault="009E7DE2">
            <w:pPr>
              <w:widowControl/>
              <w:spacing w:line="440" w:lineRule="exact"/>
              <w:jc w:val="center"/>
              <w:rPr>
                <w:rFonts w:asciiTheme="minorEastAsia" w:eastAsiaTheme="minorEastAsia" w:hAnsiTheme="minorEastAsia" w:cs="仿宋"/>
                <w:b/>
                <w:color w:val="000000"/>
                <w:kern w:val="0"/>
                <w:szCs w:val="21"/>
                <w:lang w:val="zh-CN" w:eastAsia="en-US" w:bidi="en-US"/>
              </w:rPr>
            </w:pPr>
            <w:bookmarkStart w:id="56" w:name="_Toc178646308"/>
            <w:r>
              <w:rPr>
                <w:rFonts w:asciiTheme="minorEastAsia" w:eastAsiaTheme="minorEastAsia" w:hAnsiTheme="minorEastAsia" w:cs="仿宋" w:hint="eastAsia"/>
                <w:b/>
                <w:color w:val="000000"/>
                <w:kern w:val="0"/>
                <w:szCs w:val="21"/>
                <w:lang w:val="zh-CN" w:eastAsia="en-US" w:bidi="en-US"/>
              </w:rPr>
              <w:t>实施时间</w:t>
            </w:r>
            <w:bookmarkEnd w:id="56"/>
          </w:p>
        </w:tc>
        <w:tc>
          <w:tcPr>
            <w:tcW w:w="1473" w:type="dxa"/>
            <w:vAlign w:val="center"/>
          </w:tcPr>
          <w:p w:rsidR="00F7232A" w:rsidRDefault="009E7DE2">
            <w:pPr>
              <w:widowControl/>
              <w:spacing w:line="440" w:lineRule="exact"/>
              <w:jc w:val="center"/>
              <w:rPr>
                <w:rFonts w:asciiTheme="minorEastAsia" w:eastAsiaTheme="minorEastAsia" w:hAnsiTheme="minorEastAsia" w:cs="仿宋"/>
                <w:b/>
                <w:color w:val="000000"/>
                <w:kern w:val="0"/>
                <w:szCs w:val="21"/>
                <w:lang w:val="zh-CN" w:eastAsia="en-US" w:bidi="en-US"/>
              </w:rPr>
            </w:pPr>
            <w:bookmarkStart w:id="57" w:name="_Toc178646309"/>
            <w:r>
              <w:rPr>
                <w:rFonts w:asciiTheme="minorEastAsia" w:eastAsiaTheme="minorEastAsia" w:hAnsiTheme="minorEastAsia" w:cs="仿宋" w:hint="eastAsia"/>
                <w:b/>
                <w:color w:val="000000"/>
                <w:kern w:val="0"/>
                <w:szCs w:val="21"/>
                <w:lang w:val="zh-CN" w:eastAsia="en-US" w:bidi="en-US"/>
              </w:rPr>
              <w:t>项目</w:t>
            </w:r>
            <w:r w:rsidR="0039119F">
              <w:rPr>
                <w:rFonts w:asciiTheme="minorEastAsia" w:eastAsiaTheme="minorEastAsia" w:hAnsiTheme="minorEastAsia" w:cs="仿宋" w:hint="eastAsia"/>
                <w:b/>
                <w:color w:val="000000"/>
                <w:kern w:val="0"/>
                <w:szCs w:val="21"/>
                <w:lang w:val="zh-CN" w:bidi="en-US"/>
              </w:rPr>
              <w:t>实施</w:t>
            </w:r>
            <w:r>
              <w:rPr>
                <w:rFonts w:asciiTheme="minorEastAsia" w:eastAsiaTheme="minorEastAsia" w:hAnsiTheme="minorEastAsia" w:cs="仿宋" w:hint="eastAsia"/>
                <w:b/>
                <w:color w:val="000000"/>
                <w:kern w:val="0"/>
                <w:szCs w:val="21"/>
                <w:lang w:val="zh-CN" w:eastAsia="en-US" w:bidi="en-US"/>
              </w:rPr>
              <w:t>单位</w:t>
            </w:r>
            <w:bookmarkEnd w:id="57"/>
          </w:p>
        </w:tc>
        <w:tc>
          <w:tcPr>
            <w:tcW w:w="1473" w:type="dxa"/>
            <w:vAlign w:val="center"/>
          </w:tcPr>
          <w:p w:rsidR="00F7232A" w:rsidRDefault="009E7DE2">
            <w:pPr>
              <w:widowControl/>
              <w:spacing w:line="440" w:lineRule="exact"/>
              <w:jc w:val="center"/>
              <w:rPr>
                <w:rFonts w:asciiTheme="minorEastAsia" w:eastAsiaTheme="minorEastAsia" w:hAnsiTheme="minorEastAsia" w:cs="仿宋"/>
                <w:b/>
                <w:color w:val="000000"/>
                <w:kern w:val="0"/>
                <w:szCs w:val="21"/>
                <w:lang w:val="zh-CN" w:eastAsia="en-US" w:bidi="en-US"/>
              </w:rPr>
            </w:pPr>
            <w:bookmarkStart w:id="58" w:name="_Toc178646310"/>
            <w:r>
              <w:rPr>
                <w:rFonts w:asciiTheme="minorEastAsia" w:eastAsiaTheme="minorEastAsia" w:hAnsiTheme="minorEastAsia" w:cs="仿宋" w:hint="eastAsia"/>
                <w:b/>
                <w:color w:val="000000"/>
                <w:kern w:val="0"/>
                <w:szCs w:val="21"/>
                <w:lang w:val="zh-CN" w:eastAsia="en-US" w:bidi="en-US"/>
              </w:rPr>
              <w:t>联系人及</w:t>
            </w:r>
          </w:p>
          <w:p w:rsidR="00F7232A" w:rsidRDefault="009E7DE2">
            <w:pPr>
              <w:widowControl/>
              <w:spacing w:line="440" w:lineRule="exact"/>
              <w:jc w:val="center"/>
              <w:rPr>
                <w:rFonts w:asciiTheme="minorEastAsia" w:eastAsiaTheme="minorEastAsia" w:hAnsiTheme="minorEastAsia" w:cs="仿宋"/>
                <w:b/>
                <w:color w:val="000000"/>
                <w:kern w:val="0"/>
                <w:szCs w:val="21"/>
                <w:lang w:val="zh-CN" w:eastAsia="en-US" w:bidi="en-US"/>
              </w:rPr>
            </w:pPr>
            <w:r>
              <w:rPr>
                <w:rFonts w:asciiTheme="minorEastAsia" w:eastAsiaTheme="minorEastAsia" w:hAnsiTheme="minorEastAsia" w:cs="仿宋" w:hint="eastAsia"/>
                <w:b/>
                <w:color w:val="000000"/>
                <w:kern w:val="0"/>
                <w:szCs w:val="21"/>
                <w:lang w:val="zh-CN" w:eastAsia="en-US" w:bidi="en-US"/>
              </w:rPr>
              <w:t>电话</w:t>
            </w:r>
            <w:bookmarkEnd w:id="58"/>
          </w:p>
        </w:tc>
        <w:tc>
          <w:tcPr>
            <w:tcW w:w="1473" w:type="dxa"/>
            <w:vAlign w:val="center"/>
          </w:tcPr>
          <w:p w:rsidR="00F7232A" w:rsidRDefault="009E7DE2">
            <w:pPr>
              <w:widowControl/>
              <w:spacing w:line="440" w:lineRule="exact"/>
              <w:jc w:val="center"/>
              <w:rPr>
                <w:rFonts w:asciiTheme="minorEastAsia" w:eastAsiaTheme="minorEastAsia" w:hAnsiTheme="minorEastAsia" w:cs="仿宋"/>
                <w:b/>
                <w:color w:val="000000"/>
                <w:kern w:val="0"/>
                <w:szCs w:val="21"/>
                <w:lang w:val="zh-CN" w:eastAsia="en-US" w:bidi="en-US"/>
              </w:rPr>
            </w:pPr>
            <w:r>
              <w:rPr>
                <w:rFonts w:asciiTheme="minorEastAsia" w:eastAsiaTheme="minorEastAsia" w:hAnsiTheme="minorEastAsia" w:cs="仿宋" w:hint="eastAsia"/>
                <w:b/>
                <w:color w:val="000000"/>
                <w:kern w:val="0"/>
                <w:szCs w:val="21"/>
                <w:lang w:val="zh-CN" w:eastAsia="en-US" w:bidi="en-US"/>
              </w:rPr>
              <w:t>备注</w:t>
            </w:r>
          </w:p>
        </w:tc>
      </w:tr>
      <w:tr w:rsidR="00F7232A">
        <w:tc>
          <w:tcPr>
            <w:tcW w:w="1471" w:type="dxa"/>
          </w:tcPr>
          <w:p w:rsidR="00F7232A" w:rsidRDefault="00F7232A">
            <w:pPr>
              <w:widowControl/>
              <w:spacing w:afterLines="30" w:after="72" w:line="440" w:lineRule="exact"/>
              <w:jc w:val="left"/>
              <w:rPr>
                <w:rFonts w:ascii="仿宋" w:eastAsia="仿宋" w:hAnsi="仿宋" w:cs="仿宋"/>
                <w:color w:val="000000"/>
                <w:kern w:val="0"/>
                <w:sz w:val="24"/>
                <w:szCs w:val="24"/>
                <w:lang w:bidi="en-US"/>
              </w:rPr>
            </w:pPr>
          </w:p>
        </w:tc>
        <w:tc>
          <w:tcPr>
            <w:tcW w:w="1472" w:type="dxa"/>
          </w:tcPr>
          <w:p w:rsidR="00F7232A" w:rsidRDefault="00F7232A">
            <w:pPr>
              <w:widowControl/>
              <w:spacing w:afterLines="30" w:after="72" w:line="440" w:lineRule="exact"/>
              <w:jc w:val="left"/>
              <w:rPr>
                <w:rFonts w:ascii="仿宋" w:eastAsia="仿宋" w:hAnsi="仿宋" w:cs="仿宋"/>
                <w:color w:val="000000"/>
                <w:kern w:val="0"/>
                <w:sz w:val="24"/>
                <w:szCs w:val="24"/>
                <w:lang w:bidi="en-US"/>
              </w:rPr>
            </w:pPr>
          </w:p>
        </w:tc>
        <w:tc>
          <w:tcPr>
            <w:tcW w:w="1473" w:type="dxa"/>
          </w:tcPr>
          <w:p w:rsidR="00F7232A" w:rsidRDefault="00F7232A">
            <w:pPr>
              <w:widowControl/>
              <w:spacing w:afterLines="30" w:after="72" w:line="440" w:lineRule="exact"/>
              <w:jc w:val="left"/>
              <w:rPr>
                <w:rFonts w:ascii="仿宋" w:eastAsia="仿宋" w:hAnsi="仿宋" w:cs="仿宋"/>
                <w:color w:val="000000"/>
                <w:kern w:val="0"/>
                <w:sz w:val="24"/>
                <w:szCs w:val="24"/>
                <w:lang w:bidi="en-US"/>
              </w:rPr>
            </w:pPr>
          </w:p>
        </w:tc>
        <w:tc>
          <w:tcPr>
            <w:tcW w:w="1473" w:type="dxa"/>
          </w:tcPr>
          <w:p w:rsidR="00F7232A" w:rsidRDefault="00F7232A">
            <w:pPr>
              <w:widowControl/>
              <w:spacing w:afterLines="30" w:after="72" w:line="440" w:lineRule="exact"/>
              <w:jc w:val="left"/>
              <w:rPr>
                <w:rFonts w:ascii="仿宋" w:eastAsia="仿宋" w:hAnsi="仿宋" w:cs="仿宋"/>
                <w:color w:val="000000"/>
                <w:kern w:val="0"/>
                <w:sz w:val="24"/>
                <w:szCs w:val="24"/>
                <w:lang w:bidi="en-US"/>
              </w:rPr>
            </w:pPr>
          </w:p>
        </w:tc>
        <w:tc>
          <w:tcPr>
            <w:tcW w:w="1473" w:type="dxa"/>
          </w:tcPr>
          <w:p w:rsidR="00F7232A" w:rsidRDefault="00F7232A">
            <w:pPr>
              <w:widowControl/>
              <w:spacing w:afterLines="30" w:after="72" w:line="440" w:lineRule="exact"/>
              <w:jc w:val="left"/>
              <w:rPr>
                <w:rFonts w:ascii="仿宋" w:eastAsia="仿宋" w:hAnsi="仿宋" w:cs="仿宋"/>
                <w:color w:val="000000"/>
                <w:kern w:val="0"/>
                <w:sz w:val="24"/>
                <w:szCs w:val="24"/>
                <w:lang w:bidi="en-US"/>
              </w:rPr>
            </w:pPr>
          </w:p>
        </w:tc>
        <w:tc>
          <w:tcPr>
            <w:tcW w:w="1473" w:type="dxa"/>
          </w:tcPr>
          <w:p w:rsidR="00F7232A" w:rsidRDefault="00F7232A">
            <w:pPr>
              <w:widowControl/>
              <w:spacing w:afterLines="30" w:after="72" w:line="440" w:lineRule="exact"/>
              <w:jc w:val="left"/>
              <w:rPr>
                <w:rFonts w:ascii="仿宋" w:eastAsia="仿宋" w:hAnsi="仿宋" w:cs="仿宋"/>
                <w:color w:val="000000"/>
                <w:kern w:val="0"/>
                <w:sz w:val="24"/>
                <w:szCs w:val="24"/>
                <w:lang w:bidi="en-US"/>
              </w:rPr>
            </w:pPr>
          </w:p>
        </w:tc>
      </w:tr>
      <w:tr w:rsidR="00F7232A">
        <w:tc>
          <w:tcPr>
            <w:tcW w:w="1471" w:type="dxa"/>
          </w:tcPr>
          <w:p w:rsidR="00F7232A" w:rsidRDefault="00F7232A">
            <w:pPr>
              <w:widowControl/>
              <w:spacing w:afterLines="30" w:after="72" w:line="440" w:lineRule="exact"/>
              <w:jc w:val="left"/>
              <w:rPr>
                <w:rFonts w:ascii="仿宋" w:eastAsia="仿宋" w:hAnsi="仿宋" w:cs="仿宋"/>
                <w:color w:val="000000"/>
                <w:kern w:val="0"/>
                <w:sz w:val="24"/>
                <w:szCs w:val="24"/>
                <w:lang w:bidi="en-US"/>
              </w:rPr>
            </w:pPr>
          </w:p>
        </w:tc>
        <w:tc>
          <w:tcPr>
            <w:tcW w:w="1472" w:type="dxa"/>
          </w:tcPr>
          <w:p w:rsidR="00F7232A" w:rsidRDefault="00F7232A">
            <w:pPr>
              <w:widowControl/>
              <w:spacing w:afterLines="30" w:after="72" w:line="440" w:lineRule="exact"/>
              <w:jc w:val="left"/>
              <w:rPr>
                <w:rFonts w:ascii="仿宋" w:eastAsia="仿宋" w:hAnsi="仿宋" w:cs="仿宋"/>
                <w:color w:val="000000"/>
                <w:kern w:val="0"/>
                <w:sz w:val="24"/>
                <w:szCs w:val="24"/>
                <w:lang w:bidi="en-US"/>
              </w:rPr>
            </w:pPr>
          </w:p>
        </w:tc>
        <w:tc>
          <w:tcPr>
            <w:tcW w:w="1473" w:type="dxa"/>
          </w:tcPr>
          <w:p w:rsidR="00F7232A" w:rsidRDefault="00F7232A">
            <w:pPr>
              <w:widowControl/>
              <w:spacing w:afterLines="30" w:after="72" w:line="440" w:lineRule="exact"/>
              <w:jc w:val="left"/>
              <w:rPr>
                <w:rFonts w:ascii="仿宋" w:eastAsia="仿宋" w:hAnsi="仿宋" w:cs="仿宋"/>
                <w:color w:val="000000"/>
                <w:kern w:val="0"/>
                <w:sz w:val="24"/>
                <w:szCs w:val="24"/>
                <w:lang w:bidi="en-US"/>
              </w:rPr>
            </w:pPr>
          </w:p>
        </w:tc>
        <w:tc>
          <w:tcPr>
            <w:tcW w:w="1473" w:type="dxa"/>
          </w:tcPr>
          <w:p w:rsidR="00F7232A" w:rsidRDefault="00F7232A">
            <w:pPr>
              <w:widowControl/>
              <w:spacing w:afterLines="30" w:after="72" w:line="440" w:lineRule="exact"/>
              <w:jc w:val="left"/>
              <w:rPr>
                <w:rFonts w:ascii="仿宋" w:eastAsia="仿宋" w:hAnsi="仿宋" w:cs="仿宋"/>
                <w:color w:val="000000"/>
                <w:kern w:val="0"/>
                <w:sz w:val="24"/>
                <w:szCs w:val="24"/>
                <w:lang w:bidi="en-US"/>
              </w:rPr>
            </w:pPr>
          </w:p>
        </w:tc>
        <w:tc>
          <w:tcPr>
            <w:tcW w:w="1473" w:type="dxa"/>
          </w:tcPr>
          <w:p w:rsidR="00F7232A" w:rsidRDefault="00F7232A">
            <w:pPr>
              <w:widowControl/>
              <w:spacing w:afterLines="30" w:after="72" w:line="440" w:lineRule="exact"/>
              <w:jc w:val="left"/>
              <w:rPr>
                <w:rFonts w:ascii="仿宋" w:eastAsia="仿宋" w:hAnsi="仿宋" w:cs="仿宋"/>
                <w:color w:val="000000"/>
                <w:kern w:val="0"/>
                <w:sz w:val="24"/>
                <w:szCs w:val="24"/>
                <w:lang w:bidi="en-US"/>
              </w:rPr>
            </w:pPr>
          </w:p>
        </w:tc>
        <w:tc>
          <w:tcPr>
            <w:tcW w:w="1473" w:type="dxa"/>
          </w:tcPr>
          <w:p w:rsidR="00F7232A" w:rsidRDefault="00F7232A">
            <w:pPr>
              <w:widowControl/>
              <w:spacing w:afterLines="30" w:after="72" w:line="440" w:lineRule="exact"/>
              <w:jc w:val="left"/>
              <w:rPr>
                <w:rFonts w:ascii="仿宋" w:eastAsia="仿宋" w:hAnsi="仿宋" w:cs="仿宋"/>
                <w:color w:val="000000"/>
                <w:kern w:val="0"/>
                <w:sz w:val="24"/>
                <w:szCs w:val="24"/>
                <w:lang w:bidi="en-US"/>
              </w:rPr>
            </w:pPr>
          </w:p>
        </w:tc>
      </w:tr>
      <w:tr w:rsidR="00F7232A">
        <w:tc>
          <w:tcPr>
            <w:tcW w:w="1471" w:type="dxa"/>
          </w:tcPr>
          <w:p w:rsidR="00F7232A" w:rsidRDefault="00F7232A">
            <w:pPr>
              <w:widowControl/>
              <w:spacing w:afterLines="30" w:after="72" w:line="440" w:lineRule="exact"/>
              <w:jc w:val="left"/>
              <w:rPr>
                <w:rFonts w:ascii="仿宋" w:eastAsia="仿宋" w:hAnsi="仿宋" w:cs="仿宋"/>
                <w:color w:val="000000"/>
                <w:kern w:val="0"/>
                <w:sz w:val="24"/>
                <w:szCs w:val="24"/>
                <w:lang w:bidi="en-US"/>
              </w:rPr>
            </w:pPr>
          </w:p>
        </w:tc>
        <w:tc>
          <w:tcPr>
            <w:tcW w:w="1472" w:type="dxa"/>
          </w:tcPr>
          <w:p w:rsidR="00F7232A" w:rsidRDefault="00F7232A">
            <w:pPr>
              <w:widowControl/>
              <w:spacing w:afterLines="30" w:after="72" w:line="440" w:lineRule="exact"/>
              <w:jc w:val="left"/>
              <w:rPr>
                <w:rFonts w:ascii="仿宋" w:eastAsia="仿宋" w:hAnsi="仿宋" w:cs="仿宋"/>
                <w:color w:val="000000"/>
                <w:kern w:val="0"/>
                <w:sz w:val="24"/>
                <w:szCs w:val="24"/>
                <w:lang w:bidi="en-US"/>
              </w:rPr>
            </w:pPr>
          </w:p>
        </w:tc>
        <w:tc>
          <w:tcPr>
            <w:tcW w:w="1473" w:type="dxa"/>
          </w:tcPr>
          <w:p w:rsidR="00F7232A" w:rsidRDefault="00F7232A">
            <w:pPr>
              <w:widowControl/>
              <w:spacing w:afterLines="30" w:after="72" w:line="440" w:lineRule="exact"/>
              <w:jc w:val="left"/>
              <w:rPr>
                <w:rFonts w:ascii="仿宋" w:eastAsia="仿宋" w:hAnsi="仿宋" w:cs="仿宋"/>
                <w:color w:val="000000"/>
                <w:kern w:val="0"/>
                <w:sz w:val="24"/>
                <w:szCs w:val="24"/>
                <w:lang w:bidi="en-US"/>
              </w:rPr>
            </w:pPr>
          </w:p>
        </w:tc>
        <w:tc>
          <w:tcPr>
            <w:tcW w:w="1473" w:type="dxa"/>
          </w:tcPr>
          <w:p w:rsidR="00F7232A" w:rsidRDefault="00F7232A">
            <w:pPr>
              <w:widowControl/>
              <w:spacing w:afterLines="30" w:after="72" w:line="440" w:lineRule="exact"/>
              <w:jc w:val="left"/>
              <w:rPr>
                <w:rFonts w:ascii="仿宋" w:eastAsia="仿宋" w:hAnsi="仿宋" w:cs="仿宋"/>
                <w:color w:val="000000"/>
                <w:kern w:val="0"/>
                <w:sz w:val="24"/>
                <w:szCs w:val="24"/>
                <w:lang w:bidi="en-US"/>
              </w:rPr>
            </w:pPr>
          </w:p>
        </w:tc>
        <w:tc>
          <w:tcPr>
            <w:tcW w:w="1473" w:type="dxa"/>
          </w:tcPr>
          <w:p w:rsidR="00F7232A" w:rsidRDefault="00F7232A">
            <w:pPr>
              <w:widowControl/>
              <w:spacing w:afterLines="30" w:after="72" w:line="440" w:lineRule="exact"/>
              <w:jc w:val="left"/>
              <w:rPr>
                <w:rFonts w:ascii="仿宋" w:eastAsia="仿宋" w:hAnsi="仿宋" w:cs="仿宋"/>
                <w:color w:val="000000"/>
                <w:kern w:val="0"/>
                <w:sz w:val="24"/>
                <w:szCs w:val="24"/>
                <w:lang w:bidi="en-US"/>
              </w:rPr>
            </w:pPr>
          </w:p>
        </w:tc>
        <w:tc>
          <w:tcPr>
            <w:tcW w:w="1473" w:type="dxa"/>
          </w:tcPr>
          <w:p w:rsidR="00F7232A" w:rsidRDefault="00F7232A">
            <w:pPr>
              <w:widowControl/>
              <w:spacing w:afterLines="30" w:after="72" w:line="440" w:lineRule="exact"/>
              <w:jc w:val="left"/>
              <w:rPr>
                <w:rFonts w:ascii="仿宋" w:eastAsia="仿宋" w:hAnsi="仿宋" w:cs="仿宋"/>
                <w:color w:val="000000"/>
                <w:kern w:val="0"/>
                <w:sz w:val="24"/>
                <w:szCs w:val="24"/>
                <w:lang w:bidi="en-US"/>
              </w:rPr>
            </w:pPr>
          </w:p>
        </w:tc>
      </w:tr>
      <w:tr w:rsidR="00F7232A">
        <w:tc>
          <w:tcPr>
            <w:tcW w:w="1471" w:type="dxa"/>
          </w:tcPr>
          <w:p w:rsidR="00F7232A" w:rsidRDefault="00F7232A">
            <w:pPr>
              <w:widowControl/>
              <w:spacing w:afterLines="30" w:after="72" w:line="440" w:lineRule="exact"/>
              <w:jc w:val="left"/>
              <w:rPr>
                <w:rFonts w:ascii="仿宋" w:eastAsia="仿宋" w:hAnsi="仿宋" w:cs="仿宋"/>
                <w:color w:val="000000"/>
                <w:kern w:val="0"/>
                <w:sz w:val="24"/>
                <w:szCs w:val="24"/>
                <w:lang w:bidi="en-US"/>
              </w:rPr>
            </w:pPr>
          </w:p>
        </w:tc>
        <w:tc>
          <w:tcPr>
            <w:tcW w:w="1472" w:type="dxa"/>
          </w:tcPr>
          <w:p w:rsidR="00F7232A" w:rsidRDefault="00F7232A">
            <w:pPr>
              <w:widowControl/>
              <w:spacing w:afterLines="30" w:after="72" w:line="440" w:lineRule="exact"/>
              <w:jc w:val="left"/>
              <w:rPr>
                <w:rFonts w:ascii="仿宋" w:eastAsia="仿宋" w:hAnsi="仿宋" w:cs="仿宋"/>
                <w:color w:val="000000"/>
                <w:kern w:val="0"/>
                <w:sz w:val="24"/>
                <w:szCs w:val="24"/>
                <w:lang w:bidi="en-US"/>
              </w:rPr>
            </w:pPr>
          </w:p>
        </w:tc>
        <w:tc>
          <w:tcPr>
            <w:tcW w:w="1473" w:type="dxa"/>
          </w:tcPr>
          <w:p w:rsidR="00F7232A" w:rsidRDefault="00F7232A">
            <w:pPr>
              <w:widowControl/>
              <w:spacing w:afterLines="30" w:after="72" w:line="440" w:lineRule="exact"/>
              <w:jc w:val="left"/>
              <w:rPr>
                <w:rFonts w:ascii="仿宋" w:eastAsia="仿宋" w:hAnsi="仿宋" w:cs="仿宋"/>
                <w:color w:val="000000"/>
                <w:kern w:val="0"/>
                <w:sz w:val="24"/>
                <w:szCs w:val="24"/>
                <w:lang w:bidi="en-US"/>
              </w:rPr>
            </w:pPr>
          </w:p>
        </w:tc>
        <w:tc>
          <w:tcPr>
            <w:tcW w:w="1473" w:type="dxa"/>
          </w:tcPr>
          <w:p w:rsidR="00F7232A" w:rsidRDefault="00F7232A">
            <w:pPr>
              <w:widowControl/>
              <w:spacing w:afterLines="30" w:after="72" w:line="440" w:lineRule="exact"/>
              <w:jc w:val="left"/>
              <w:rPr>
                <w:rFonts w:ascii="仿宋" w:eastAsia="仿宋" w:hAnsi="仿宋" w:cs="仿宋"/>
                <w:color w:val="000000"/>
                <w:kern w:val="0"/>
                <w:sz w:val="24"/>
                <w:szCs w:val="24"/>
                <w:lang w:bidi="en-US"/>
              </w:rPr>
            </w:pPr>
          </w:p>
        </w:tc>
        <w:tc>
          <w:tcPr>
            <w:tcW w:w="1473" w:type="dxa"/>
          </w:tcPr>
          <w:p w:rsidR="00F7232A" w:rsidRDefault="00F7232A">
            <w:pPr>
              <w:widowControl/>
              <w:spacing w:afterLines="30" w:after="72" w:line="440" w:lineRule="exact"/>
              <w:jc w:val="left"/>
              <w:rPr>
                <w:rFonts w:ascii="仿宋" w:eastAsia="仿宋" w:hAnsi="仿宋" w:cs="仿宋"/>
                <w:color w:val="000000"/>
                <w:kern w:val="0"/>
                <w:sz w:val="24"/>
                <w:szCs w:val="24"/>
                <w:lang w:bidi="en-US"/>
              </w:rPr>
            </w:pPr>
          </w:p>
        </w:tc>
        <w:tc>
          <w:tcPr>
            <w:tcW w:w="1473" w:type="dxa"/>
          </w:tcPr>
          <w:p w:rsidR="00F7232A" w:rsidRDefault="00F7232A">
            <w:pPr>
              <w:widowControl/>
              <w:spacing w:afterLines="30" w:after="72" w:line="440" w:lineRule="exact"/>
              <w:jc w:val="left"/>
              <w:rPr>
                <w:rFonts w:ascii="仿宋" w:eastAsia="仿宋" w:hAnsi="仿宋" w:cs="仿宋"/>
                <w:color w:val="000000"/>
                <w:kern w:val="0"/>
                <w:sz w:val="24"/>
                <w:szCs w:val="24"/>
                <w:lang w:bidi="en-US"/>
              </w:rPr>
            </w:pPr>
          </w:p>
        </w:tc>
      </w:tr>
    </w:tbl>
    <w:p w:rsidR="00F7232A" w:rsidRDefault="00F7232A">
      <w:pPr>
        <w:widowControl/>
        <w:spacing w:afterLines="30" w:after="72" w:line="440" w:lineRule="exact"/>
        <w:ind w:firstLineChars="200" w:firstLine="480"/>
        <w:jc w:val="left"/>
        <w:rPr>
          <w:rFonts w:ascii="仿宋" w:eastAsia="仿宋" w:hAnsi="仿宋" w:cs="仿宋"/>
          <w:color w:val="000000"/>
          <w:kern w:val="0"/>
          <w:sz w:val="24"/>
          <w:szCs w:val="24"/>
          <w:lang w:bidi="en-US"/>
        </w:rPr>
      </w:pPr>
    </w:p>
    <w:p w:rsidR="00F7232A" w:rsidRDefault="009E7DE2">
      <w:pPr>
        <w:spacing w:line="500" w:lineRule="exact"/>
        <w:rPr>
          <w:rFonts w:asciiTheme="minorEastAsia" w:eastAsiaTheme="minorEastAsia" w:hAnsiTheme="minorEastAsia" w:cs="仿宋"/>
          <w:b/>
          <w:color w:val="000000"/>
          <w:kern w:val="0"/>
          <w:szCs w:val="21"/>
          <w:lang w:val="zh-CN" w:bidi="en-US"/>
        </w:rPr>
      </w:pPr>
      <w:r>
        <w:rPr>
          <w:rFonts w:asciiTheme="minorEastAsia" w:eastAsiaTheme="minorEastAsia" w:hAnsiTheme="minorEastAsia" w:cs="仿宋" w:hint="eastAsia"/>
          <w:b/>
          <w:color w:val="000000"/>
          <w:kern w:val="0"/>
          <w:szCs w:val="21"/>
          <w:lang w:val="zh-CN" w:bidi="en-US"/>
        </w:rPr>
        <w:t>注：</w:t>
      </w:r>
      <w:r w:rsidR="006101C7">
        <w:rPr>
          <w:rFonts w:asciiTheme="minorEastAsia" w:eastAsiaTheme="minorEastAsia" w:hAnsiTheme="minorEastAsia" w:cs="仿宋" w:hint="eastAsia"/>
          <w:b/>
          <w:color w:val="000000"/>
          <w:kern w:val="0"/>
          <w:szCs w:val="21"/>
          <w:lang w:val="zh-CN" w:bidi="en-US"/>
        </w:rPr>
        <w:t>1、</w:t>
      </w:r>
      <w:r>
        <w:rPr>
          <w:rFonts w:asciiTheme="minorEastAsia" w:eastAsiaTheme="minorEastAsia" w:hAnsiTheme="minorEastAsia" w:cs="仿宋" w:hint="eastAsia"/>
          <w:b/>
          <w:color w:val="000000"/>
          <w:kern w:val="0"/>
          <w:szCs w:val="21"/>
          <w:lang w:val="zh-CN" w:bidi="en-US"/>
        </w:rPr>
        <w:t>投标文件中提交相应的</w:t>
      </w:r>
      <w:r>
        <w:rPr>
          <w:rFonts w:asciiTheme="minorEastAsia" w:eastAsiaTheme="minorEastAsia" w:hAnsiTheme="minorEastAsia" w:cs="仿宋" w:hint="eastAsia"/>
          <w:b/>
          <w:color w:val="000000"/>
          <w:kern w:val="0"/>
          <w:szCs w:val="21"/>
          <w:lang w:bidi="en-US"/>
        </w:rPr>
        <w:t>中标通知书</w:t>
      </w:r>
      <w:r w:rsidR="006101C7">
        <w:rPr>
          <w:rFonts w:asciiTheme="minorEastAsia" w:eastAsiaTheme="minorEastAsia" w:hAnsiTheme="minorEastAsia" w:cs="仿宋" w:hint="eastAsia"/>
          <w:b/>
          <w:color w:val="000000"/>
          <w:kern w:val="0"/>
          <w:szCs w:val="21"/>
          <w:lang w:bidi="en-US"/>
        </w:rPr>
        <w:t>或</w:t>
      </w:r>
      <w:r>
        <w:rPr>
          <w:rFonts w:asciiTheme="minorEastAsia" w:eastAsiaTheme="minorEastAsia" w:hAnsiTheme="minorEastAsia" w:cs="仿宋" w:hint="eastAsia"/>
          <w:b/>
          <w:color w:val="000000"/>
          <w:kern w:val="0"/>
          <w:szCs w:val="21"/>
          <w:lang w:val="zh-CN" w:bidi="en-US"/>
        </w:rPr>
        <w:t>合同复印件，原件备查。行数不够可自行添加。</w:t>
      </w:r>
    </w:p>
    <w:p w:rsidR="006101C7" w:rsidRPr="006101C7" w:rsidRDefault="006101C7" w:rsidP="006101C7">
      <w:pPr>
        <w:pStyle w:val="a0"/>
        <w:rPr>
          <w:sz w:val="21"/>
          <w:szCs w:val="21"/>
          <w:lang w:val="zh-CN" w:bidi="en-US"/>
        </w:rPr>
      </w:pPr>
    </w:p>
    <w:p w:rsidR="00F7232A" w:rsidRDefault="00F7232A">
      <w:pPr>
        <w:adjustRightInd w:val="0"/>
        <w:snapToGrid w:val="0"/>
        <w:spacing w:line="500" w:lineRule="exact"/>
        <w:jc w:val="left"/>
        <w:rPr>
          <w:rFonts w:asciiTheme="majorEastAsia" w:eastAsiaTheme="majorEastAsia" w:hAnsiTheme="majorEastAsia" w:cstheme="majorEastAsia"/>
          <w:color w:val="000000"/>
          <w:szCs w:val="21"/>
        </w:rPr>
      </w:pPr>
    </w:p>
    <w:p w:rsidR="00F7232A" w:rsidRDefault="009E7DE2">
      <w:pPr>
        <w:adjustRightInd w:val="0"/>
        <w:snapToGrid w:val="0"/>
        <w:spacing w:line="500" w:lineRule="exact"/>
        <w:ind w:left="482" w:hanging="482"/>
        <w:jc w:val="lef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投标人（盖章）：</w:t>
      </w:r>
    </w:p>
    <w:p w:rsidR="00F7232A" w:rsidRDefault="009E7DE2">
      <w:pPr>
        <w:adjustRightInd w:val="0"/>
        <w:snapToGrid w:val="0"/>
        <w:spacing w:line="500" w:lineRule="exact"/>
        <w:ind w:left="482" w:hanging="482"/>
        <w:jc w:val="lef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法定代表人或其授权</w:t>
      </w:r>
      <w:r w:rsidR="0003224A">
        <w:rPr>
          <w:rFonts w:asciiTheme="majorEastAsia" w:eastAsiaTheme="majorEastAsia" w:hAnsiTheme="majorEastAsia" w:cstheme="majorEastAsia" w:hint="eastAsia"/>
          <w:color w:val="000000"/>
          <w:szCs w:val="21"/>
        </w:rPr>
        <w:t>代理</w:t>
      </w:r>
      <w:r>
        <w:rPr>
          <w:rFonts w:asciiTheme="majorEastAsia" w:eastAsiaTheme="majorEastAsia" w:hAnsiTheme="majorEastAsia" w:cstheme="majorEastAsia" w:hint="eastAsia"/>
          <w:color w:val="000000"/>
          <w:szCs w:val="21"/>
        </w:rPr>
        <w:t>人（签字）：</w:t>
      </w:r>
    </w:p>
    <w:p w:rsidR="00F7232A" w:rsidRDefault="009E7DE2">
      <w:pPr>
        <w:spacing w:line="6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日  期：</w:t>
      </w:r>
    </w:p>
    <w:p w:rsidR="00F7232A" w:rsidRDefault="00F7232A">
      <w:pPr>
        <w:spacing w:line="600" w:lineRule="exact"/>
        <w:rPr>
          <w:rFonts w:asciiTheme="majorEastAsia" w:eastAsiaTheme="majorEastAsia" w:hAnsiTheme="majorEastAsia" w:cstheme="majorEastAsia"/>
          <w:color w:val="000000"/>
          <w:szCs w:val="21"/>
        </w:rPr>
      </w:pPr>
    </w:p>
    <w:p w:rsidR="00F7232A" w:rsidRDefault="009E7DE2">
      <w:pPr>
        <w:spacing w:line="600" w:lineRule="exact"/>
        <w:rPr>
          <w:rFonts w:asciiTheme="majorEastAsia" w:eastAsiaTheme="majorEastAsia" w:hAnsiTheme="majorEastAsia" w:cstheme="majorEastAsia"/>
          <w:color w:val="000000"/>
          <w:spacing w:val="-20"/>
          <w:szCs w:val="21"/>
        </w:rPr>
      </w:pPr>
      <w:r>
        <w:rPr>
          <w:rFonts w:asciiTheme="majorEastAsia" w:eastAsiaTheme="majorEastAsia" w:hAnsiTheme="majorEastAsia" w:cstheme="majorEastAsia" w:hint="eastAsia"/>
          <w:color w:val="000000"/>
          <w:szCs w:val="21"/>
        </w:rPr>
        <w:t xml:space="preserve">                      </w:t>
      </w:r>
      <w:r>
        <w:rPr>
          <w:rFonts w:asciiTheme="majorEastAsia" w:eastAsiaTheme="majorEastAsia" w:hAnsiTheme="majorEastAsia" w:cstheme="majorEastAsia" w:hint="eastAsia"/>
          <w:color w:val="000000"/>
          <w:spacing w:val="-20"/>
          <w:szCs w:val="21"/>
        </w:rPr>
        <w:t xml:space="preserve"> </w:t>
      </w:r>
    </w:p>
    <w:p w:rsidR="00F7232A" w:rsidRDefault="009E7DE2">
      <w:pPr>
        <w:spacing w:line="6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pacing w:val="-20"/>
          <w:szCs w:val="21"/>
        </w:rPr>
        <w:t xml:space="preserve">            </w:t>
      </w:r>
      <w:r>
        <w:rPr>
          <w:rFonts w:asciiTheme="majorEastAsia" w:eastAsiaTheme="majorEastAsia" w:hAnsiTheme="majorEastAsia" w:cstheme="majorEastAsia" w:hint="eastAsia"/>
          <w:color w:val="000000"/>
          <w:szCs w:val="21"/>
        </w:rPr>
        <w:t xml:space="preserve">     </w:t>
      </w:r>
    </w:p>
    <w:p w:rsidR="00F7232A" w:rsidRDefault="009E7DE2">
      <w:pPr>
        <w:spacing w:line="6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 xml:space="preserve">                  </w:t>
      </w:r>
    </w:p>
    <w:p w:rsidR="00F7232A" w:rsidRDefault="00F7232A">
      <w:pPr>
        <w:spacing w:line="600" w:lineRule="exact"/>
        <w:rPr>
          <w:rFonts w:asciiTheme="majorEastAsia" w:eastAsiaTheme="majorEastAsia" w:hAnsiTheme="majorEastAsia" w:cstheme="majorEastAsia"/>
          <w:color w:val="000000"/>
          <w:szCs w:val="21"/>
        </w:rPr>
      </w:pPr>
    </w:p>
    <w:p w:rsidR="00F7232A" w:rsidRDefault="00F7232A">
      <w:pPr>
        <w:spacing w:line="600" w:lineRule="exact"/>
        <w:ind w:firstLineChars="1000" w:firstLine="2811"/>
        <w:rPr>
          <w:rFonts w:asciiTheme="majorEastAsia" w:eastAsiaTheme="majorEastAsia" w:hAnsiTheme="majorEastAsia" w:cstheme="majorEastAsia"/>
          <w:b/>
          <w:bCs/>
          <w:sz w:val="28"/>
          <w:szCs w:val="28"/>
        </w:rPr>
      </w:pPr>
    </w:p>
    <w:p w:rsidR="00F7232A" w:rsidRDefault="00F7232A">
      <w:pPr>
        <w:pStyle w:val="a0"/>
      </w:pPr>
    </w:p>
    <w:p w:rsidR="00641E48" w:rsidRDefault="00641E48" w:rsidP="0039119F">
      <w:pPr>
        <w:spacing w:line="600" w:lineRule="exact"/>
        <w:rPr>
          <w:rFonts w:asciiTheme="majorEastAsia" w:eastAsiaTheme="majorEastAsia" w:hAnsiTheme="majorEastAsia" w:cstheme="majorEastAsia"/>
          <w:b/>
          <w:bCs/>
          <w:color w:val="000000"/>
          <w:sz w:val="28"/>
          <w:szCs w:val="28"/>
        </w:rPr>
      </w:pPr>
      <w:r>
        <w:rPr>
          <w:rFonts w:asciiTheme="majorEastAsia" w:eastAsiaTheme="majorEastAsia" w:hAnsiTheme="majorEastAsia" w:cstheme="majorEastAsia" w:hint="eastAsia"/>
          <w:b/>
          <w:bCs/>
          <w:sz w:val="28"/>
          <w:szCs w:val="28"/>
        </w:rPr>
        <w:lastRenderedPageBreak/>
        <w:t>附件</w:t>
      </w:r>
      <w:r w:rsidR="0039119F">
        <w:rPr>
          <w:rFonts w:asciiTheme="majorEastAsia" w:eastAsiaTheme="majorEastAsia" w:hAnsiTheme="majorEastAsia" w:cstheme="majorEastAsia" w:hint="eastAsia"/>
          <w:b/>
          <w:bCs/>
          <w:sz w:val="28"/>
          <w:szCs w:val="28"/>
        </w:rPr>
        <w:t>七</w:t>
      </w:r>
      <w:r>
        <w:rPr>
          <w:rFonts w:asciiTheme="majorEastAsia" w:eastAsiaTheme="majorEastAsia" w:hAnsiTheme="majorEastAsia" w:cstheme="majorEastAsia" w:hint="eastAsia"/>
          <w:b/>
          <w:bCs/>
          <w:sz w:val="28"/>
          <w:szCs w:val="28"/>
        </w:rPr>
        <w:t xml:space="preserve"> </w:t>
      </w:r>
      <w:r>
        <w:rPr>
          <w:rFonts w:asciiTheme="majorEastAsia" w:eastAsiaTheme="majorEastAsia" w:hAnsiTheme="majorEastAsia" w:cstheme="majorEastAsia" w:hint="eastAsia"/>
          <w:b/>
          <w:bCs/>
          <w:color w:val="000000"/>
          <w:spacing w:val="-20"/>
          <w:sz w:val="28"/>
          <w:szCs w:val="28"/>
        </w:rPr>
        <w:t xml:space="preserve">   </w:t>
      </w:r>
      <w:r w:rsidR="0039119F">
        <w:rPr>
          <w:rFonts w:asciiTheme="majorEastAsia" w:eastAsiaTheme="majorEastAsia" w:hAnsiTheme="majorEastAsia" w:cstheme="majorEastAsia"/>
          <w:b/>
          <w:bCs/>
          <w:color w:val="000000"/>
          <w:spacing w:val="-20"/>
          <w:sz w:val="28"/>
          <w:szCs w:val="28"/>
        </w:rPr>
        <w:t xml:space="preserve">                      </w:t>
      </w:r>
      <w:r w:rsidR="0039119F">
        <w:rPr>
          <w:rFonts w:asciiTheme="majorEastAsia" w:eastAsiaTheme="majorEastAsia" w:hAnsiTheme="majorEastAsia" w:cstheme="majorEastAsia" w:hint="eastAsia"/>
          <w:b/>
          <w:bCs/>
          <w:color w:val="000000"/>
          <w:spacing w:val="-20"/>
          <w:sz w:val="28"/>
          <w:szCs w:val="28"/>
        </w:rPr>
        <w:t>项目组人员配置一览表</w:t>
      </w:r>
    </w:p>
    <w:p w:rsidR="00641E48" w:rsidRDefault="00641E48" w:rsidP="00440F23">
      <w:pPr>
        <w:pStyle w:val="2e"/>
        <w:spacing w:line="540" w:lineRule="exact"/>
        <w:ind w:firstLineChars="0" w:firstLine="0"/>
        <w:rPr>
          <w:rFonts w:asciiTheme="majorEastAsia" w:eastAsiaTheme="majorEastAsia" w:hAnsiTheme="majorEastAsia" w:cstheme="majorEastAsia"/>
          <w:color w:val="000000"/>
          <w:sz w:val="21"/>
          <w:szCs w:val="21"/>
        </w:rPr>
      </w:pPr>
      <w:r>
        <w:rPr>
          <w:rFonts w:asciiTheme="majorEastAsia" w:eastAsiaTheme="majorEastAsia" w:hAnsiTheme="majorEastAsia" w:cstheme="majorEastAsia" w:hint="eastAsia"/>
          <w:b/>
          <w:bCs/>
          <w:color w:val="000000"/>
          <w:sz w:val="21"/>
          <w:szCs w:val="21"/>
        </w:rPr>
        <w:t>项目名称：</w:t>
      </w:r>
      <w:r w:rsidR="00933FAB" w:rsidRPr="00933FAB">
        <w:rPr>
          <w:rFonts w:asciiTheme="majorEastAsia" w:eastAsiaTheme="majorEastAsia" w:hAnsiTheme="majorEastAsia" w:cstheme="majorEastAsia" w:hint="eastAsia"/>
          <w:b/>
          <w:bCs/>
          <w:color w:val="000000"/>
          <w:sz w:val="21"/>
          <w:szCs w:val="21"/>
        </w:rPr>
        <w:t>龙游县国土空间总体规划(一标段)</w:t>
      </w:r>
      <w:r>
        <w:rPr>
          <w:rFonts w:asciiTheme="majorEastAsia" w:eastAsiaTheme="majorEastAsia" w:hAnsiTheme="majorEastAsia" w:cstheme="majorEastAsia" w:hint="eastAsia"/>
          <w:color w:val="000000"/>
          <w:sz w:val="21"/>
          <w:szCs w:val="21"/>
        </w:rPr>
        <w:t xml:space="preserve">                             </w:t>
      </w:r>
    </w:p>
    <w:p w:rsidR="00641E48" w:rsidRDefault="00641E48" w:rsidP="00440F23">
      <w:pPr>
        <w:pStyle w:val="17"/>
        <w:keepNext w:val="0"/>
        <w:keepLines w:val="0"/>
        <w:spacing w:beforeLines="50" w:before="120" w:afterLines="50" w:after="120" w:line="500" w:lineRule="exact"/>
        <w:jc w:val="both"/>
        <w:outlineLvl w:val="9"/>
        <w:rPr>
          <w:rFonts w:asciiTheme="majorEastAsia" w:eastAsiaTheme="majorEastAsia" w:hAnsiTheme="majorEastAsia" w:cstheme="majorEastAsia"/>
          <w:sz w:val="28"/>
          <w:szCs w:val="28"/>
        </w:rPr>
      </w:pPr>
      <w:r>
        <w:rPr>
          <w:rFonts w:asciiTheme="majorEastAsia" w:eastAsiaTheme="majorEastAsia" w:hAnsiTheme="majorEastAsia" w:cstheme="majorEastAsia" w:hint="eastAsia"/>
          <w:color w:val="000000"/>
          <w:sz w:val="21"/>
          <w:szCs w:val="21"/>
        </w:rPr>
        <w:t>项目编号：</w:t>
      </w:r>
      <w:r w:rsidR="00837260">
        <w:rPr>
          <w:rFonts w:asciiTheme="majorEastAsia" w:eastAsiaTheme="majorEastAsia" w:hAnsiTheme="majorEastAsia" w:cstheme="majorEastAsia" w:hint="eastAsia"/>
          <w:color w:val="000000"/>
          <w:sz w:val="21"/>
          <w:szCs w:val="21"/>
        </w:rPr>
        <w:t>LYCG2019GK022</w:t>
      </w:r>
    </w:p>
    <w:tbl>
      <w:tblPr>
        <w:tblStyle w:val="afff"/>
        <w:tblW w:w="0" w:type="auto"/>
        <w:jc w:val="center"/>
        <w:tblLook w:val="04A0" w:firstRow="1" w:lastRow="0" w:firstColumn="1" w:lastColumn="0" w:noHBand="0" w:noVBand="1"/>
      </w:tblPr>
      <w:tblGrid>
        <w:gridCol w:w="992"/>
        <w:gridCol w:w="1838"/>
        <w:gridCol w:w="1560"/>
        <w:gridCol w:w="1842"/>
        <w:gridCol w:w="2603"/>
      </w:tblGrid>
      <w:tr w:rsidR="0039119F" w:rsidTr="00B53596">
        <w:trPr>
          <w:trHeight w:val="680"/>
          <w:jc w:val="center"/>
        </w:trPr>
        <w:tc>
          <w:tcPr>
            <w:tcW w:w="992" w:type="dxa"/>
          </w:tcPr>
          <w:p w:rsidR="00B53596" w:rsidRDefault="00B53596" w:rsidP="00B53596">
            <w:pPr>
              <w:pStyle w:val="a0"/>
              <w:jc w:val="center"/>
              <w:rPr>
                <w:rFonts w:asciiTheme="majorEastAsia" w:eastAsiaTheme="majorEastAsia" w:hAnsiTheme="majorEastAsia" w:cstheme="majorEastAsia"/>
                <w:b w:val="0"/>
                <w:color w:val="000000"/>
                <w:sz w:val="21"/>
                <w:szCs w:val="21"/>
              </w:rPr>
            </w:pPr>
          </w:p>
          <w:p w:rsidR="0039119F" w:rsidRPr="00B53596" w:rsidRDefault="0039119F" w:rsidP="00B53596">
            <w:pPr>
              <w:pStyle w:val="a0"/>
              <w:jc w:val="center"/>
              <w:rPr>
                <w:rFonts w:asciiTheme="majorEastAsia" w:eastAsiaTheme="majorEastAsia" w:hAnsiTheme="majorEastAsia" w:cstheme="majorEastAsia"/>
                <w:b w:val="0"/>
                <w:color w:val="000000"/>
                <w:sz w:val="21"/>
                <w:szCs w:val="21"/>
              </w:rPr>
            </w:pPr>
            <w:r w:rsidRPr="00B53596">
              <w:rPr>
                <w:rFonts w:asciiTheme="majorEastAsia" w:eastAsiaTheme="majorEastAsia" w:hAnsiTheme="majorEastAsia" w:cstheme="majorEastAsia" w:hint="eastAsia"/>
                <w:b w:val="0"/>
                <w:color w:val="000000"/>
                <w:sz w:val="21"/>
                <w:szCs w:val="21"/>
              </w:rPr>
              <w:t>姓名</w:t>
            </w:r>
          </w:p>
        </w:tc>
        <w:tc>
          <w:tcPr>
            <w:tcW w:w="1838" w:type="dxa"/>
          </w:tcPr>
          <w:p w:rsidR="00B53596" w:rsidRDefault="00B53596" w:rsidP="00B53596">
            <w:pPr>
              <w:pStyle w:val="a0"/>
              <w:jc w:val="center"/>
              <w:rPr>
                <w:rFonts w:asciiTheme="majorEastAsia" w:eastAsiaTheme="majorEastAsia" w:hAnsiTheme="majorEastAsia" w:cstheme="majorEastAsia"/>
                <w:b w:val="0"/>
                <w:color w:val="000000"/>
                <w:sz w:val="21"/>
                <w:szCs w:val="21"/>
              </w:rPr>
            </w:pPr>
          </w:p>
          <w:p w:rsidR="0039119F" w:rsidRPr="00B53596" w:rsidRDefault="0039119F" w:rsidP="00B53596">
            <w:pPr>
              <w:pStyle w:val="a0"/>
              <w:jc w:val="center"/>
              <w:rPr>
                <w:rFonts w:asciiTheme="majorEastAsia" w:eastAsiaTheme="majorEastAsia" w:hAnsiTheme="majorEastAsia" w:cstheme="majorEastAsia"/>
                <w:b w:val="0"/>
                <w:color w:val="000000"/>
                <w:sz w:val="21"/>
                <w:szCs w:val="21"/>
              </w:rPr>
            </w:pPr>
            <w:r w:rsidRPr="00B53596">
              <w:rPr>
                <w:rFonts w:asciiTheme="majorEastAsia" w:eastAsiaTheme="majorEastAsia" w:hAnsiTheme="majorEastAsia" w:cstheme="majorEastAsia" w:hint="eastAsia"/>
                <w:b w:val="0"/>
                <w:color w:val="000000"/>
                <w:sz w:val="21"/>
                <w:szCs w:val="21"/>
              </w:rPr>
              <w:t>职务</w:t>
            </w:r>
          </w:p>
        </w:tc>
        <w:tc>
          <w:tcPr>
            <w:tcW w:w="1560" w:type="dxa"/>
          </w:tcPr>
          <w:p w:rsidR="00B53596" w:rsidRDefault="00B53596" w:rsidP="00B53596">
            <w:pPr>
              <w:pStyle w:val="a0"/>
              <w:jc w:val="center"/>
              <w:rPr>
                <w:rFonts w:asciiTheme="majorEastAsia" w:eastAsiaTheme="majorEastAsia" w:hAnsiTheme="majorEastAsia" w:cstheme="majorEastAsia"/>
                <w:b w:val="0"/>
                <w:color w:val="000000"/>
                <w:sz w:val="21"/>
                <w:szCs w:val="21"/>
              </w:rPr>
            </w:pPr>
          </w:p>
          <w:p w:rsidR="0039119F" w:rsidRPr="00B53596" w:rsidRDefault="00B53596" w:rsidP="00B53596">
            <w:pPr>
              <w:pStyle w:val="a0"/>
              <w:jc w:val="center"/>
              <w:rPr>
                <w:rFonts w:asciiTheme="majorEastAsia" w:eastAsiaTheme="majorEastAsia" w:hAnsiTheme="majorEastAsia" w:cstheme="majorEastAsia"/>
                <w:b w:val="0"/>
                <w:color w:val="000000"/>
                <w:sz w:val="21"/>
                <w:szCs w:val="21"/>
              </w:rPr>
            </w:pPr>
            <w:r w:rsidRPr="00B53596">
              <w:rPr>
                <w:rFonts w:asciiTheme="majorEastAsia" w:eastAsiaTheme="majorEastAsia" w:hAnsiTheme="majorEastAsia" w:cstheme="majorEastAsia" w:hint="eastAsia"/>
                <w:b w:val="0"/>
                <w:color w:val="000000"/>
                <w:sz w:val="21"/>
                <w:szCs w:val="21"/>
              </w:rPr>
              <w:t>相关证书及资格</w:t>
            </w:r>
          </w:p>
        </w:tc>
        <w:tc>
          <w:tcPr>
            <w:tcW w:w="1842" w:type="dxa"/>
          </w:tcPr>
          <w:p w:rsidR="00B53596" w:rsidRDefault="00B53596" w:rsidP="00B53596">
            <w:pPr>
              <w:pStyle w:val="a0"/>
              <w:jc w:val="center"/>
              <w:rPr>
                <w:rFonts w:asciiTheme="majorEastAsia" w:eastAsiaTheme="majorEastAsia" w:hAnsiTheme="majorEastAsia" w:cstheme="majorEastAsia"/>
                <w:b w:val="0"/>
                <w:color w:val="000000"/>
                <w:sz w:val="21"/>
                <w:szCs w:val="21"/>
              </w:rPr>
            </w:pPr>
          </w:p>
          <w:p w:rsidR="0039119F" w:rsidRPr="00B53596" w:rsidRDefault="00B53596" w:rsidP="00B53596">
            <w:pPr>
              <w:pStyle w:val="a0"/>
              <w:jc w:val="center"/>
              <w:rPr>
                <w:rFonts w:asciiTheme="majorEastAsia" w:eastAsiaTheme="majorEastAsia" w:hAnsiTheme="majorEastAsia" w:cstheme="majorEastAsia"/>
                <w:b w:val="0"/>
                <w:color w:val="000000"/>
                <w:sz w:val="21"/>
                <w:szCs w:val="21"/>
              </w:rPr>
            </w:pPr>
            <w:r w:rsidRPr="00B53596">
              <w:rPr>
                <w:rFonts w:asciiTheme="majorEastAsia" w:eastAsiaTheme="majorEastAsia" w:hAnsiTheme="majorEastAsia" w:cstheme="majorEastAsia" w:hint="eastAsia"/>
                <w:b w:val="0"/>
                <w:color w:val="000000"/>
                <w:sz w:val="21"/>
                <w:szCs w:val="21"/>
              </w:rPr>
              <w:t>单位名称</w:t>
            </w:r>
          </w:p>
        </w:tc>
        <w:tc>
          <w:tcPr>
            <w:tcW w:w="2603" w:type="dxa"/>
          </w:tcPr>
          <w:p w:rsidR="00B53596" w:rsidRDefault="00B53596" w:rsidP="00B53596">
            <w:pPr>
              <w:pStyle w:val="a0"/>
              <w:jc w:val="center"/>
              <w:rPr>
                <w:rFonts w:asciiTheme="majorEastAsia" w:eastAsiaTheme="majorEastAsia" w:hAnsiTheme="majorEastAsia" w:cstheme="majorEastAsia"/>
                <w:b w:val="0"/>
                <w:color w:val="000000"/>
                <w:sz w:val="21"/>
                <w:szCs w:val="21"/>
              </w:rPr>
            </w:pPr>
          </w:p>
          <w:p w:rsidR="0039119F" w:rsidRPr="00B53596" w:rsidRDefault="00B53596" w:rsidP="00B53596">
            <w:pPr>
              <w:pStyle w:val="a0"/>
              <w:jc w:val="center"/>
              <w:rPr>
                <w:rFonts w:asciiTheme="majorEastAsia" w:eastAsiaTheme="majorEastAsia" w:hAnsiTheme="majorEastAsia" w:cstheme="majorEastAsia"/>
                <w:b w:val="0"/>
                <w:color w:val="000000"/>
                <w:sz w:val="21"/>
                <w:szCs w:val="21"/>
              </w:rPr>
            </w:pPr>
            <w:r w:rsidRPr="00B53596">
              <w:rPr>
                <w:rFonts w:asciiTheme="majorEastAsia" w:eastAsiaTheme="majorEastAsia" w:hAnsiTheme="majorEastAsia" w:cstheme="majorEastAsia" w:hint="eastAsia"/>
                <w:b w:val="0"/>
                <w:color w:val="000000"/>
                <w:sz w:val="21"/>
                <w:szCs w:val="21"/>
              </w:rPr>
              <w:t>主要自理、经验及承担过的项目</w:t>
            </w:r>
          </w:p>
        </w:tc>
      </w:tr>
      <w:tr w:rsidR="0039119F" w:rsidTr="00B53596">
        <w:trPr>
          <w:trHeight w:val="680"/>
          <w:jc w:val="center"/>
        </w:trPr>
        <w:tc>
          <w:tcPr>
            <w:tcW w:w="992" w:type="dxa"/>
          </w:tcPr>
          <w:p w:rsidR="0039119F" w:rsidRPr="00B53596" w:rsidRDefault="0039119F" w:rsidP="00B53596">
            <w:pPr>
              <w:pStyle w:val="a0"/>
              <w:jc w:val="center"/>
              <w:rPr>
                <w:rFonts w:asciiTheme="majorEastAsia" w:eastAsiaTheme="majorEastAsia" w:hAnsiTheme="majorEastAsia" w:cstheme="majorEastAsia"/>
                <w:b w:val="0"/>
                <w:color w:val="000000"/>
                <w:sz w:val="21"/>
                <w:szCs w:val="21"/>
              </w:rPr>
            </w:pPr>
          </w:p>
        </w:tc>
        <w:tc>
          <w:tcPr>
            <w:tcW w:w="1838" w:type="dxa"/>
          </w:tcPr>
          <w:p w:rsidR="00B53596" w:rsidRDefault="00B53596" w:rsidP="00B53596">
            <w:pPr>
              <w:pStyle w:val="a0"/>
              <w:jc w:val="center"/>
              <w:rPr>
                <w:rFonts w:asciiTheme="majorEastAsia" w:eastAsiaTheme="majorEastAsia" w:hAnsiTheme="majorEastAsia" w:cstheme="majorEastAsia"/>
                <w:b w:val="0"/>
                <w:color w:val="000000"/>
                <w:sz w:val="21"/>
                <w:szCs w:val="21"/>
              </w:rPr>
            </w:pPr>
          </w:p>
          <w:p w:rsidR="0039119F" w:rsidRPr="00B53596" w:rsidRDefault="0039119F" w:rsidP="00B53596">
            <w:pPr>
              <w:pStyle w:val="a0"/>
              <w:jc w:val="center"/>
              <w:rPr>
                <w:rFonts w:asciiTheme="majorEastAsia" w:eastAsiaTheme="majorEastAsia" w:hAnsiTheme="majorEastAsia" w:cstheme="majorEastAsia"/>
                <w:b w:val="0"/>
                <w:color w:val="000000"/>
                <w:sz w:val="21"/>
                <w:szCs w:val="21"/>
              </w:rPr>
            </w:pPr>
            <w:r w:rsidRPr="00B53596">
              <w:rPr>
                <w:rFonts w:asciiTheme="majorEastAsia" w:eastAsiaTheme="majorEastAsia" w:hAnsiTheme="majorEastAsia" w:cstheme="majorEastAsia" w:hint="eastAsia"/>
                <w:b w:val="0"/>
                <w:color w:val="000000"/>
                <w:sz w:val="21"/>
                <w:szCs w:val="21"/>
              </w:rPr>
              <w:t>项目负责人</w:t>
            </w:r>
          </w:p>
        </w:tc>
        <w:tc>
          <w:tcPr>
            <w:tcW w:w="1560" w:type="dxa"/>
          </w:tcPr>
          <w:p w:rsidR="0039119F" w:rsidRPr="00B53596" w:rsidRDefault="0039119F" w:rsidP="00B53596">
            <w:pPr>
              <w:pStyle w:val="a0"/>
              <w:jc w:val="center"/>
              <w:rPr>
                <w:rFonts w:asciiTheme="majorEastAsia" w:eastAsiaTheme="majorEastAsia" w:hAnsiTheme="majorEastAsia" w:cstheme="majorEastAsia"/>
                <w:b w:val="0"/>
                <w:color w:val="000000"/>
                <w:sz w:val="21"/>
                <w:szCs w:val="21"/>
              </w:rPr>
            </w:pPr>
          </w:p>
        </w:tc>
        <w:tc>
          <w:tcPr>
            <w:tcW w:w="1842" w:type="dxa"/>
          </w:tcPr>
          <w:p w:rsidR="0039119F" w:rsidRPr="00B53596" w:rsidRDefault="0039119F" w:rsidP="00B53596">
            <w:pPr>
              <w:pStyle w:val="a0"/>
              <w:jc w:val="center"/>
              <w:rPr>
                <w:rFonts w:asciiTheme="majorEastAsia" w:eastAsiaTheme="majorEastAsia" w:hAnsiTheme="majorEastAsia" w:cstheme="majorEastAsia"/>
                <w:b w:val="0"/>
                <w:color w:val="000000"/>
                <w:sz w:val="21"/>
                <w:szCs w:val="21"/>
              </w:rPr>
            </w:pPr>
          </w:p>
        </w:tc>
        <w:tc>
          <w:tcPr>
            <w:tcW w:w="2603" w:type="dxa"/>
          </w:tcPr>
          <w:p w:rsidR="0039119F" w:rsidRPr="00B53596" w:rsidRDefault="0039119F" w:rsidP="00B53596">
            <w:pPr>
              <w:pStyle w:val="a0"/>
              <w:jc w:val="center"/>
              <w:rPr>
                <w:rFonts w:asciiTheme="majorEastAsia" w:eastAsiaTheme="majorEastAsia" w:hAnsiTheme="majorEastAsia" w:cstheme="majorEastAsia"/>
                <w:b w:val="0"/>
                <w:color w:val="000000"/>
                <w:sz w:val="21"/>
                <w:szCs w:val="21"/>
              </w:rPr>
            </w:pPr>
          </w:p>
        </w:tc>
      </w:tr>
      <w:tr w:rsidR="0039119F" w:rsidTr="00B53596">
        <w:trPr>
          <w:trHeight w:val="680"/>
          <w:jc w:val="center"/>
        </w:trPr>
        <w:tc>
          <w:tcPr>
            <w:tcW w:w="992" w:type="dxa"/>
          </w:tcPr>
          <w:p w:rsidR="0039119F" w:rsidRPr="00B53596" w:rsidRDefault="0039119F" w:rsidP="00641E48">
            <w:pPr>
              <w:pStyle w:val="a0"/>
              <w:rPr>
                <w:rFonts w:asciiTheme="majorEastAsia" w:eastAsiaTheme="majorEastAsia" w:hAnsiTheme="majorEastAsia" w:cstheme="majorEastAsia"/>
                <w:b w:val="0"/>
                <w:color w:val="000000"/>
                <w:sz w:val="21"/>
                <w:szCs w:val="21"/>
              </w:rPr>
            </w:pPr>
          </w:p>
        </w:tc>
        <w:tc>
          <w:tcPr>
            <w:tcW w:w="1838" w:type="dxa"/>
          </w:tcPr>
          <w:p w:rsidR="0039119F" w:rsidRPr="00B53596" w:rsidRDefault="0039119F" w:rsidP="00641E48">
            <w:pPr>
              <w:pStyle w:val="a0"/>
              <w:rPr>
                <w:rFonts w:asciiTheme="majorEastAsia" w:eastAsiaTheme="majorEastAsia" w:hAnsiTheme="majorEastAsia" w:cstheme="majorEastAsia"/>
                <w:b w:val="0"/>
                <w:color w:val="000000"/>
                <w:sz w:val="21"/>
                <w:szCs w:val="21"/>
              </w:rPr>
            </w:pPr>
          </w:p>
        </w:tc>
        <w:tc>
          <w:tcPr>
            <w:tcW w:w="1560" w:type="dxa"/>
          </w:tcPr>
          <w:p w:rsidR="0039119F" w:rsidRPr="00B53596" w:rsidRDefault="0039119F" w:rsidP="00641E48">
            <w:pPr>
              <w:pStyle w:val="a0"/>
              <w:rPr>
                <w:rFonts w:asciiTheme="majorEastAsia" w:eastAsiaTheme="majorEastAsia" w:hAnsiTheme="majorEastAsia" w:cstheme="majorEastAsia"/>
                <w:b w:val="0"/>
                <w:color w:val="000000"/>
                <w:sz w:val="21"/>
                <w:szCs w:val="21"/>
              </w:rPr>
            </w:pPr>
          </w:p>
        </w:tc>
        <w:tc>
          <w:tcPr>
            <w:tcW w:w="1842" w:type="dxa"/>
          </w:tcPr>
          <w:p w:rsidR="0039119F" w:rsidRPr="00B53596" w:rsidRDefault="0039119F" w:rsidP="00641E48">
            <w:pPr>
              <w:pStyle w:val="a0"/>
              <w:rPr>
                <w:rFonts w:asciiTheme="majorEastAsia" w:eastAsiaTheme="majorEastAsia" w:hAnsiTheme="majorEastAsia" w:cstheme="majorEastAsia"/>
                <w:b w:val="0"/>
                <w:color w:val="000000"/>
                <w:sz w:val="21"/>
                <w:szCs w:val="21"/>
              </w:rPr>
            </w:pPr>
          </w:p>
        </w:tc>
        <w:tc>
          <w:tcPr>
            <w:tcW w:w="2603" w:type="dxa"/>
          </w:tcPr>
          <w:p w:rsidR="0039119F" w:rsidRPr="00B53596" w:rsidRDefault="0039119F" w:rsidP="00641E48">
            <w:pPr>
              <w:pStyle w:val="a0"/>
              <w:rPr>
                <w:rFonts w:asciiTheme="majorEastAsia" w:eastAsiaTheme="majorEastAsia" w:hAnsiTheme="majorEastAsia" w:cstheme="majorEastAsia"/>
                <w:b w:val="0"/>
                <w:color w:val="000000"/>
                <w:sz w:val="21"/>
                <w:szCs w:val="21"/>
              </w:rPr>
            </w:pPr>
          </w:p>
        </w:tc>
      </w:tr>
      <w:tr w:rsidR="0039119F" w:rsidTr="00B53596">
        <w:trPr>
          <w:trHeight w:val="680"/>
          <w:jc w:val="center"/>
        </w:trPr>
        <w:tc>
          <w:tcPr>
            <w:tcW w:w="992" w:type="dxa"/>
          </w:tcPr>
          <w:p w:rsidR="0039119F" w:rsidRPr="00B53596" w:rsidRDefault="0039119F" w:rsidP="00641E48">
            <w:pPr>
              <w:pStyle w:val="a0"/>
              <w:rPr>
                <w:rFonts w:asciiTheme="majorEastAsia" w:eastAsiaTheme="majorEastAsia" w:hAnsiTheme="majorEastAsia" w:cstheme="majorEastAsia"/>
                <w:b w:val="0"/>
                <w:color w:val="000000"/>
                <w:sz w:val="21"/>
                <w:szCs w:val="21"/>
              </w:rPr>
            </w:pPr>
          </w:p>
        </w:tc>
        <w:tc>
          <w:tcPr>
            <w:tcW w:w="1838" w:type="dxa"/>
          </w:tcPr>
          <w:p w:rsidR="0039119F" w:rsidRPr="00B53596" w:rsidRDefault="0039119F" w:rsidP="00641E48">
            <w:pPr>
              <w:pStyle w:val="a0"/>
              <w:rPr>
                <w:rFonts w:asciiTheme="majorEastAsia" w:eastAsiaTheme="majorEastAsia" w:hAnsiTheme="majorEastAsia" w:cstheme="majorEastAsia"/>
                <w:b w:val="0"/>
                <w:color w:val="000000"/>
                <w:sz w:val="21"/>
                <w:szCs w:val="21"/>
              </w:rPr>
            </w:pPr>
          </w:p>
        </w:tc>
        <w:tc>
          <w:tcPr>
            <w:tcW w:w="1560" w:type="dxa"/>
          </w:tcPr>
          <w:p w:rsidR="0039119F" w:rsidRPr="00B53596" w:rsidRDefault="0039119F" w:rsidP="00641E48">
            <w:pPr>
              <w:pStyle w:val="a0"/>
              <w:rPr>
                <w:rFonts w:asciiTheme="majorEastAsia" w:eastAsiaTheme="majorEastAsia" w:hAnsiTheme="majorEastAsia" w:cstheme="majorEastAsia"/>
                <w:b w:val="0"/>
                <w:color w:val="000000"/>
                <w:sz w:val="21"/>
                <w:szCs w:val="21"/>
              </w:rPr>
            </w:pPr>
          </w:p>
        </w:tc>
        <w:tc>
          <w:tcPr>
            <w:tcW w:w="1842" w:type="dxa"/>
          </w:tcPr>
          <w:p w:rsidR="0039119F" w:rsidRPr="00B53596" w:rsidRDefault="0039119F" w:rsidP="00641E48">
            <w:pPr>
              <w:pStyle w:val="a0"/>
              <w:rPr>
                <w:rFonts w:asciiTheme="majorEastAsia" w:eastAsiaTheme="majorEastAsia" w:hAnsiTheme="majorEastAsia" w:cstheme="majorEastAsia"/>
                <w:b w:val="0"/>
                <w:color w:val="000000"/>
                <w:sz w:val="21"/>
                <w:szCs w:val="21"/>
              </w:rPr>
            </w:pPr>
          </w:p>
        </w:tc>
        <w:tc>
          <w:tcPr>
            <w:tcW w:w="2603" w:type="dxa"/>
          </w:tcPr>
          <w:p w:rsidR="0039119F" w:rsidRPr="00B53596" w:rsidRDefault="0039119F" w:rsidP="00641E48">
            <w:pPr>
              <w:pStyle w:val="a0"/>
              <w:rPr>
                <w:rFonts w:asciiTheme="majorEastAsia" w:eastAsiaTheme="majorEastAsia" w:hAnsiTheme="majorEastAsia" w:cstheme="majorEastAsia"/>
                <w:b w:val="0"/>
                <w:color w:val="000000"/>
                <w:sz w:val="21"/>
                <w:szCs w:val="21"/>
              </w:rPr>
            </w:pPr>
          </w:p>
        </w:tc>
      </w:tr>
      <w:tr w:rsidR="0039119F" w:rsidTr="00B53596">
        <w:trPr>
          <w:trHeight w:val="680"/>
          <w:jc w:val="center"/>
        </w:trPr>
        <w:tc>
          <w:tcPr>
            <w:tcW w:w="992" w:type="dxa"/>
          </w:tcPr>
          <w:p w:rsidR="0039119F" w:rsidRPr="00B53596" w:rsidRDefault="0039119F" w:rsidP="00641E48">
            <w:pPr>
              <w:pStyle w:val="a0"/>
              <w:rPr>
                <w:rFonts w:asciiTheme="majorEastAsia" w:eastAsiaTheme="majorEastAsia" w:hAnsiTheme="majorEastAsia" w:cstheme="majorEastAsia"/>
                <w:b w:val="0"/>
                <w:color w:val="000000"/>
                <w:sz w:val="21"/>
                <w:szCs w:val="21"/>
              </w:rPr>
            </w:pPr>
          </w:p>
        </w:tc>
        <w:tc>
          <w:tcPr>
            <w:tcW w:w="1838" w:type="dxa"/>
          </w:tcPr>
          <w:p w:rsidR="0039119F" w:rsidRPr="00B53596" w:rsidRDefault="0039119F" w:rsidP="00641E48">
            <w:pPr>
              <w:pStyle w:val="a0"/>
              <w:rPr>
                <w:rFonts w:asciiTheme="majorEastAsia" w:eastAsiaTheme="majorEastAsia" w:hAnsiTheme="majorEastAsia" w:cstheme="majorEastAsia"/>
                <w:b w:val="0"/>
                <w:color w:val="000000"/>
                <w:sz w:val="21"/>
                <w:szCs w:val="21"/>
              </w:rPr>
            </w:pPr>
          </w:p>
        </w:tc>
        <w:tc>
          <w:tcPr>
            <w:tcW w:w="1560" w:type="dxa"/>
          </w:tcPr>
          <w:p w:rsidR="0039119F" w:rsidRPr="00B53596" w:rsidRDefault="0039119F" w:rsidP="00641E48">
            <w:pPr>
              <w:pStyle w:val="a0"/>
              <w:rPr>
                <w:rFonts w:asciiTheme="majorEastAsia" w:eastAsiaTheme="majorEastAsia" w:hAnsiTheme="majorEastAsia" w:cstheme="majorEastAsia"/>
                <w:b w:val="0"/>
                <w:color w:val="000000"/>
                <w:sz w:val="21"/>
                <w:szCs w:val="21"/>
              </w:rPr>
            </w:pPr>
          </w:p>
        </w:tc>
        <w:tc>
          <w:tcPr>
            <w:tcW w:w="1842" w:type="dxa"/>
          </w:tcPr>
          <w:p w:rsidR="0039119F" w:rsidRPr="00B53596" w:rsidRDefault="0039119F" w:rsidP="00641E48">
            <w:pPr>
              <w:pStyle w:val="a0"/>
              <w:rPr>
                <w:rFonts w:asciiTheme="majorEastAsia" w:eastAsiaTheme="majorEastAsia" w:hAnsiTheme="majorEastAsia" w:cstheme="majorEastAsia"/>
                <w:b w:val="0"/>
                <w:color w:val="000000"/>
                <w:sz w:val="21"/>
                <w:szCs w:val="21"/>
              </w:rPr>
            </w:pPr>
          </w:p>
        </w:tc>
        <w:tc>
          <w:tcPr>
            <w:tcW w:w="2603" w:type="dxa"/>
          </w:tcPr>
          <w:p w:rsidR="0039119F" w:rsidRPr="00B53596" w:rsidRDefault="0039119F" w:rsidP="00641E48">
            <w:pPr>
              <w:pStyle w:val="a0"/>
              <w:rPr>
                <w:rFonts w:asciiTheme="majorEastAsia" w:eastAsiaTheme="majorEastAsia" w:hAnsiTheme="majorEastAsia" w:cstheme="majorEastAsia"/>
                <w:b w:val="0"/>
                <w:color w:val="000000"/>
                <w:sz w:val="21"/>
                <w:szCs w:val="21"/>
              </w:rPr>
            </w:pPr>
          </w:p>
        </w:tc>
      </w:tr>
      <w:tr w:rsidR="0039119F" w:rsidTr="00B53596">
        <w:trPr>
          <w:trHeight w:val="680"/>
          <w:jc w:val="center"/>
        </w:trPr>
        <w:tc>
          <w:tcPr>
            <w:tcW w:w="992" w:type="dxa"/>
          </w:tcPr>
          <w:p w:rsidR="0039119F" w:rsidRDefault="0039119F" w:rsidP="00641E48">
            <w:pPr>
              <w:pStyle w:val="a0"/>
              <w:rPr>
                <w:rFonts w:asciiTheme="majorEastAsia" w:eastAsiaTheme="majorEastAsia" w:hAnsiTheme="majorEastAsia" w:cstheme="majorEastAsia"/>
                <w:color w:val="000000"/>
                <w:sz w:val="28"/>
                <w:szCs w:val="28"/>
              </w:rPr>
            </w:pPr>
          </w:p>
        </w:tc>
        <w:tc>
          <w:tcPr>
            <w:tcW w:w="1838" w:type="dxa"/>
          </w:tcPr>
          <w:p w:rsidR="0039119F" w:rsidRDefault="0039119F" w:rsidP="00641E48">
            <w:pPr>
              <w:pStyle w:val="a0"/>
              <w:rPr>
                <w:rFonts w:asciiTheme="majorEastAsia" w:eastAsiaTheme="majorEastAsia" w:hAnsiTheme="majorEastAsia" w:cstheme="majorEastAsia"/>
                <w:color w:val="000000"/>
                <w:sz w:val="28"/>
                <w:szCs w:val="28"/>
              </w:rPr>
            </w:pPr>
          </w:p>
        </w:tc>
        <w:tc>
          <w:tcPr>
            <w:tcW w:w="1560" w:type="dxa"/>
          </w:tcPr>
          <w:p w:rsidR="0039119F" w:rsidRDefault="0039119F" w:rsidP="00641E48">
            <w:pPr>
              <w:pStyle w:val="a0"/>
              <w:rPr>
                <w:rFonts w:asciiTheme="majorEastAsia" w:eastAsiaTheme="majorEastAsia" w:hAnsiTheme="majorEastAsia" w:cstheme="majorEastAsia"/>
                <w:color w:val="000000"/>
                <w:sz w:val="28"/>
                <w:szCs w:val="28"/>
              </w:rPr>
            </w:pPr>
          </w:p>
        </w:tc>
        <w:tc>
          <w:tcPr>
            <w:tcW w:w="1842" w:type="dxa"/>
          </w:tcPr>
          <w:p w:rsidR="0039119F" w:rsidRDefault="0039119F" w:rsidP="00641E48">
            <w:pPr>
              <w:pStyle w:val="a0"/>
              <w:rPr>
                <w:rFonts w:asciiTheme="majorEastAsia" w:eastAsiaTheme="majorEastAsia" w:hAnsiTheme="majorEastAsia" w:cstheme="majorEastAsia"/>
                <w:color w:val="000000"/>
                <w:sz w:val="28"/>
                <w:szCs w:val="28"/>
              </w:rPr>
            </w:pPr>
          </w:p>
        </w:tc>
        <w:tc>
          <w:tcPr>
            <w:tcW w:w="2603" w:type="dxa"/>
          </w:tcPr>
          <w:p w:rsidR="0039119F" w:rsidRDefault="0039119F" w:rsidP="00641E48">
            <w:pPr>
              <w:pStyle w:val="a0"/>
              <w:rPr>
                <w:rFonts w:asciiTheme="majorEastAsia" w:eastAsiaTheme="majorEastAsia" w:hAnsiTheme="majorEastAsia" w:cstheme="majorEastAsia"/>
                <w:color w:val="000000"/>
                <w:sz w:val="28"/>
                <w:szCs w:val="28"/>
              </w:rPr>
            </w:pPr>
          </w:p>
        </w:tc>
      </w:tr>
      <w:tr w:rsidR="0039119F" w:rsidTr="00B53596">
        <w:trPr>
          <w:trHeight w:val="680"/>
          <w:jc w:val="center"/>
        </w:trPr>
        <w:tc>
          <w:tcPr>
            <w:tcW w:w="992" w:type="dxa"/>
          </w:tcPr>
          <w:p w:rsidR="0039119F" w:rsidRDefault="0039119F" w:rsidP="00641E48">
            <w:pPr>
              <w:pStyle w:val="a0"/>
              <w:rPr>
                <w:rFonts w:asciiTheme="majorEastAsia" w:eastAsiaTheme="majorEastAsia" w:hAnsiTheme="majorEastAsia" w:cstheme="majorEastAsia"/>
                <w:color w:val="000000"/>
                <w:sz w:val="28"/>
                <w:szCs w:val="28"/>
              </w:rPr>
            </w:pPr>
          </w:p>
        </w:tc>
        <w:tc>
          <w:tcPr>
            <w:tcW w:w="1838" w:type="dxa"/>
          </w:tcPr>
          <w:p w:rsidR="0039119F" w:rsidRDefault="0039119F" w:rsidP="00641E48">
            <w:pPr>
              <w:pStyle w:val="a0"/>
              <w:rPr>
                <w:rFonts w:asciiTheme="majorEastAsia" w:eastAsiaTheme="majorEastAsia" w:hAnsiTheme="majorEastAsia" w:cstheme="majorEastAsia"/>
                <w:color w:val="000000"/>
                <w:sz w:val="28"/>
                <w:szCs w:val="28"/>
              </w:rPr>
            </w:pPr>
          </w:p>
        </w:tc>
        <w:tc>
          <w:tcPr>
            <w:tcW w:w="1560" w:type="dxa"/>
          </w:tcPr>
          <w:p w:rsidR="0039119F" w:rsidRDefault="0039119F" w:rsidP="00641E48">
            <w:pPr>
              <w:pStyle w:val="a0"/>
              <w:rPr>
                <w:rFonts w:asciiTheme="majorEastAsia" w:eastAsiaTheme="majorEastAsia" w:hAnsiTheme="majorEastAsia" w:cstheme="majorEastAsia"/>
                <w:color w:val="000000"/>
                <w:sz w:val="28"/>
                <w:szCs w:val="28"/>
              </w:rPr>
            </w:pPr>
          </w:p>
        </w:tc>
        <w:tc>
          <w:tcPr>
            <w:tcW w:w="1842" w:type="dxa"/>
          </w:tcPr>
          <w:p w:rsidR="0039119F" w:rsidRDefault="0039119F" w:rsidP="00641E48">
            <w:pPr>
              <w:pStyle w:val="a0"/>
              <w:rPr>
                <w:rFonts w:asciiTheme="majorEastAsia" w:eastAsiaTheme="majorEastAsia" w:hAnsiTheme="majorEastAsia" w:cstheme="majorEastAsia"/>
                <w:color w:val="000000"/>
                <w:sz w:val="28"/>
                <w:szCs w:val="28"/>
              </w:rPr>
            </w:pPr>
          </w:p>
        </w:tc>
        <w:tc>
          <w:tcPr>
            <w:tcW w:w="2603" w:type="dxa"/>
          </w:tcPr>
          <w:p w:rsidR="0039119F" w:rsidRDefault="0039119F" w:rsidP="00641E48">
            <w:pPr>
              <w:pStyle w:val="a0"/>
              <w:rPr>
                <w:rFonts w:asciiTheme="majorEastAsia" w:eastAsiaTheme="majorEastAsia" w:hAnsiTheme="majorEastAsia" w:cstheme="majorEastAsia"/>
                <w:color w:val="000000"/>
                <w:sz w:val="28"/>
                <w:szCs w:val="28"/>
              </w:rPr>
            </w:pPr>
          </w:p>
        </w:tc>
      </w:tr>
    </w:tbl>
    <w:p w:rsidR="00641E48" w:rsidRDefault="00B53596" w:rsidP="00B53596">
      <w:pPr>
        <w:spacing w:line="600" w:lineRule="exact"/>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注：后附相关人员的相关证书及近三个月的社保证明。</w:t>
      </w:r>
    </w:p>
    <w:p w:rsidR="00641E48" w:rsidRDefault="00641E48" w:rsidP="00641E48">
      <w:pPr>
        <w:pStyle w:val="a0"/>
      </w:pPr>
    </w:p>
    <w:p w:rsidR="00641E48" w:rsidRPr="00641E48" w:rsidRDefault="00641E48" w:rsidP="00641E48">
      <w:pPr>
        <w:pStyle w:val="a0"/>
      </w:pPr>
    </w:p>
    <w:p w:rsidR="00641E48" w:rsidRDefault="00641E48" w:rsidP="00641E48">
      <w:pPr>
        <w:snapToGrid w:val="0"/>
        <w:spacing w:line="54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投标人（盖章）：</w:t>
      </w:r>
    </w:p>
    <w:p w:rsidR="00641E48" w:rsidRDefault="00641E48" w:rsidP="00641E48">
      <w:pPr>
        <w:snapToGrid w:val="0"/>
        <w:spacing w:line="54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法定代表人或其授权</w:t>
      </w:r>
      <w:r w:rsidR="00B53596">
        <w:rPr>
          <w:rFonts w:asciiTheme="majorEastAsia" w:eastAsiaTheme="majorEastAsia" w:hAnsiTheme="majorEastAsia" w:cstheme="majorEastAsia" w:hint="eastAsia"/>
          <w:color w:val="000000"/>
          <w:szCs w:val="21"/>
        </w:rPr>
        <w:t>代理</w:t>
      </w:r>
      <w:r>
        <w:rPr>
          <w:rFonts w:asciiTheme="majorEastAsia" w:eastAsiaTheme="majorEastAsia" w:hAnsiTheme="majorEastAsia" w:cstheme="majorEastAsia" w:hint="eastAsia"/>
          <w:color w:val="000000"/>
          <w:szCs w:val="21"/>
        </w:rPr>
        <w:t xml:space="preserve">人（签字）：                                   </w:t>
      </w:r>
    </w:p>
    <w:p w:rsidR="00641E48" w:rsidRDefault="00641E48" w:rsidP="00641E48">
      <w:pPr>
        <w:spacing w:line="600" w:lineRule="exact"/>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color w:val="000000"/>
          <w:szCs w:val="21"/>
        </w:rPr>
        <w:t>日期：</w:t>
      </w:r>
    </w:p>
    <w:p w:rsidR="00641E48" w:rsidRDefault="00641E48">
      <w:pPr>
        <w:spacing w:line="600" w:lineRule="exact"/>
        <w:ind w:firstLineChars="1000" w:firstLine="2811"/>
        <w:rPr>
          <w:rFonts w:asciiTheme="majorEastAsia" w:eastAsiaTheme="majorEastAsia" w:hAnsiTheme="majorEastAsia" w:cstheme="majorEastAsia"/>
          <w:b/>
          <w:bCs/>
          <w:sz w:val="28"/>
          <w:szCs w:val="28"/>
        </w:rPr>
      </w:pPr>
    </w:p>
    <w:p w:rsidR="00641E48" w:rsidRDefault="00641E48">
      <w:pPr>
        <w:spacing w:line="600" w:lineRule="exact"/>
        <w:ind w:firstLineChars="1000" w:firstLine="2811"/>
        <w:rPr>
          <w:rFonts w:asciiTheme="majorEastAsia" w:eastAsiaTheme="majorEastAsia" w:hAnsiTheme="majorEastAsia" w:cstheme="majorEastAsia"/>
          <w:b/>
          <w:bCs/>
          <w:sz w:val="28"/>
          <w:szCs w:val="28"/>
        </w:rPr>
      </w:pPr>
    </w:p>
    <w:p w:rsidR="00641E48" w:rsidRDefault="00641E48">
      <w:pPr>
        <w:spacing w:line="600" w:lineRule="exact"/>
        <w:ind w:firstLineChars="1000" w:firstLine="2811"/>
        <w:rPr>
          <w:rFonts w:asciiTheme="majorEastAsia" w:eastAsiaTheme="majorEastAsia" w:hAnsiTheme="majorEastAsia" w:cstheme="majorEastAsia"/>
          <w:b/>
          <w:bCs/>
          <w:sz w:val="28"/>
          <w:szCs w:val="28"/>
        </w:rPr>
      </w:pPr>
    </w:p>
    <w:p w:rsidR="00641E48" w:rsidRDefault="00641E48">
      <w:pPr>
        <w:spacing w:line="600" w:lineRule="exact"/>
        <w:ind w:firstLineChars="1000" w:firstLine="2811"/>
        <w:rPr>
          <w:rFonts w:asciiTheme="majorEastAsia" w:eastAsiaTheme="majorEastAsia" w:hAnsiTheme="majorEastAsia" w:cstheme="majorEastAsia"/>
          <w:b/>
          <w:bCs/>
          <w:sz w:val="28"/>
          <w:szCs w:val="28"/>
        </w:rPr>
      </w:pPr>
    </w:p>
    <w:p w:rsidR="00641E48" w:rsidRDefault="00641E48">
      <w:pPr>
        <w:spacing w:line="600" w:lineRule="exact"/>
        <w:ind w:firstLineChars="1000" w:firstLine="2811"/>
        <w:rPr>
          <w:rFonts w:asciiTheme="majorEastAsia" w:eastAsiaTheme="majorEastAsia" w:hAnsiTheme="majorEastAsia" w:cstheme="majorEastAsia"/>
          <w:b/>
          <w:bCs/>
          <w:sz w:val="28"/>
          <w:szCs w:val="28"/>
        </w:rPr>
      </w:pPr>
    </w:p>
    <w:p w:rsidR="00F7232A" w:rsidRDefault="00F7232A">
      <w:pPr>
        <w:pStyle w:val="a0"/>
        <w:rPr>
          <w:rFonts w:asciiTheme="minorEastAsia" w:eastAsiaTheme="minorEastAsia" w:hAnsiTheme="minorEastAsia"/>
          <w:sz w:val="21"/>
          <w:szCs w:val="21"/>
        </w:rPr>
        <w:sectPr w:rsidR="00F7232A">
          <w:pgSz w:w="11906" w:h="16838"/>
          <w:pgMar w:top="1389" w:right="1247" w:bottom="1389" w:left="1247" w:header="851" w:footer="992" w:gutter="567"/>
          <w:cols w:space="720"/>
          <w:docGrid w:linePitch="312"/>
        </w:sectPr>
      </w:pPr>
    </w:p>
    <w:p w:rsidR="00F7232A" w:rsidRDefault="009E7DE2">
      <w:pPr>
        <w:spacing w:line="600" w:lineRule="exact"/>
        <w:rPr>
          <w:rStyle w:val="2Char"/>
          <w:rFonts w:asciiTheme="majorEastAsia" w:eastAsiaTheme="majorEastAsia" w:hAnsiTheme="majorEastAsia" w:cstheme="majorEastAsia"/>
          <w:b/>
          <w:color w:val="000000"/>
          <w:sz w:val="32"/>
        </w:rPr>
      </w:pPr>
      <w:r>
        <w:rPr>
          <w:rFonts w:asciiTheme="majorEastAsia" w:eastAsiaTheme="majorEastAsia" w:hAnsiTheme="majorEastAsia" w:cstheme="majorEastAsia" w:hint="eastAsia"/>
          <w:color w:val="000000"/>
          <w:szCs w:val="21"/>
        </w:rPr>
        <w:lastRenderedPageBreak/>
        <w:t xml:space="preserve"> </w:t>
      </w:r>
      <w:bookmarkStart w:id="59" w:name="_Toc361685344"/>
      <w:bookmarkStart w:id="60" w:name="_Toc356371465"/>
      <w:r>
        <w:rPr>
          <w:rStyle w:val="2Char"/>
          <w:rFonts w:asciiTheme="majorEastAsia" w:eastAsiaTheme="majorEastAsia" w:hAnsiTheme="majorEastAsia" w:cstheme="majorEastAsia" w:hint="eastAsia"/>
          <w:b/>
          <w:color w:val="000000"/>
          <w:sz w:val="21"/>
          <w:szCs w:val="21"/>
        </w:rPr>
        <w:t xml:space="preserve">                                </w:t>
      </w:r>
      <w:r>
        <w:rPr>
          <w:rStyle w:val="2Char"/>
          <w:rFonts w:asciiTheme="majorEastAsia" w:eastAsiaTheme="majorEastAsia" w:hAnsiTheme="majorEastAsia" w:cstheme="majorEastAsia" w:hint="eastAsia"/>
          <w:b/>
          <w:color w:val="000000"/>
          <w:sz w:val="32"/>
        </w:rPr>
        <w:t xml:space="preserve"> 四 、商务文件格式</w:t>
      </w:r>
      <w:bookmarkEnd w:id="59"/>
    </w:p>
    <w:p w:rsidR="00F7232A" w:rsidRDefault="009E7DE2">
      <w:pPr>
        <w:spacing w:line="600" w:lineRule="exact"/>
        <w:rPr>
          <w:rFonts w:asciiTheme="majorEastAsia" w:eastAsiaTheme="majorEastAsia" w:hAnsiTheme="majorEastAsia" w:cstheme="majorEastAsia"/>
          <w:b/>
          <w:bCs/>
          <w:szCs w:val="21"/>
        </w:rPr>
      </w:pPr>
      <w:r>
        <w:rPr>
          <w:rStyle w:val="2Char"/>
          <w:rFonts w:asciiTheme="majorEastAsia" w:eastAsiaTheme="majorEastAsia" w:hAnsiTheme="majorEastAsia" w:cstheme="majorEastAsia" w:hint="eastAsia"/>
          <w:color w:val="000000"/>
          <w:sz w:val="21"/>
          <w:szCs w:val="21"/>
        </w:rPr>
        <w:t xml:space="preserve">                              </w:t>
      </w:r>
      <w:r>
        <w:rPr>
          <w:rFonts w:asciiTheme="majorEastAsia" w:eastAsiaTheme="majorEastAsia" w:hAnsiTheme="majorEastAsia" w:cstheme="majorEastAsia" w:hint="eastAsia"/>
          <w:b/>
          <w:bCs/>
          <w:szCs w:val="21"/>
        </w:rPr>
        <w:t xml:space="preserve">  </w:t>
      </w:r>
    </w:p>
    <w:p w:rsidR="00F7232A" w:rsidRDefault="009E7DE2">
      <w:pPr>
        <w:spacing w:line="600" w:lineRule="exact"/>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Cs w:val="21"/>
        </w:rPr>
        <w:t xml:space="preserve">      </w:t>
      </w:r>
      <w:r>
        <w:rPr>
          <w:rFonts w:asciiTheme="majorEastAsia" w:eastAsiaTheme="majorEastAsia" w:hAnsiTheme="majorEastAsia" w:cstheme="majorEastAsia" w:hint="eastAsia"/>
          <w:b/>
          <w:bCs/>
          <w:sz w:val="28"/>
          <w:szCs w:val="28"/>
        </w:rPr>
        <w:t>附件</w:t>
      </w:r>
      <w:bookmarkEnd w:id="60"/>
      <w:r w:rsidR="00B53596">
        <w:rPr>
          <w:rFonts w:asciiTheme="majorEastAsia" w:eastAsiaTheme="majorEastAsia" w:hAnsiTheme="majorEastAsia" w:cstheme="majorEastAsia" w:hint="eastAsia"/>
          <w:b/>
          <w:bCs/>
          <w:sz w:val="28"/>
          <w:szCs w:val="28"/>
        </w:rPr>
        <w:t>八</w:t>
      </w:r>
      <w:r>
        <w:rPr>
          <w:rFonts w:asciiTheme="majorEastAsia" w:eastAsiaTheme="majorEastAsia" w:hAnsiTheme="majorEastAsia" w:cstheme="majorEastAsia" w:hint="eastAsia"/>
          <w:b/>
          <w:bCs/>
          <w:sz w:val="28"/>
          <w:szCs w:val="28"/>
        </w:rPr>
        <w:t xml:space="preserve">   </w:t>
      </w:r>
      <w:r w:rsidR="00B53596">
        <w:rPr>
          <w:rFonts w:asciiTheme="majorEastAsia" w:eastAsiaTheme="majorEastAsia" w:hAnsiTheme="majorEastAsia" w:cstheme="majorEastAsia"/>
          <w:b/>
          <w:bCs/>
          <w:sz w:val="28"/>
          <w:szCs w:val="28"/>
        </w:rPr>
        <w:t xml:space="preserve">                  </w:t>
      </w:r>
      <w:r>
        <w:rPr>
          <w:rFonts w:asciiTheme="majorEastAsia" w:eastAsiaTheme="majorEastAsia" w:hAnsiTheme="majorEastAsia" w:cstheme="majorEastAsia" w:hint="eastAsia"/>
          <w:b/>
          <w:bCs/>
          <w:sz w:val="28"/>
          <w:szCs w:val="28"/>
        </w:rPr>
        <w:t>开标一览表</w:t>
      </w:r>
    </w:p>
    <w:p w:rsidR="00F7232A" w:rsidRDefault="009E7DE2">
      <w:pPr>
        <w:pStyle w:val="17"/>
        <w:keepNext w:val="0"/>
        <w:keepLines w:val="0"/>
        <w:spacing w:beforeLines="50" w:before="158" w:afterLines="50" w:after="158" w:line="500" w:lineRule="exact"/>
        <w:jc w:val="both"/>
        <w:outlineLvl w:val="9"/>
        <w:rPr>
          <w:rFonts w:asciiTheme="majorEastAsia" w:eastAsiaTheme="majorEastAsia" w:hAnsiTheme="majorEastAsia" w:cstheme="majorEastAsia"/>
          <w:color w:val="000000"/>
          <w:sz w:val="21"/>
          <w:szCs w:val="21"/>
        </w:rPr>
      </w:pPr>
      <w:r>
        <w:rPr>
          <w:rFonts w:asciiTheme="majorEastAsia" w:eastAsiaTheme="majorEastAsia" w:hAnsiTheme="majorEastAsia" w:cstheme="majorEastAsia" w:hint="eastAsia"/>
          <w:sz w:val="21"/>
          <w:szCs w:val="21"/>
        </w:rPr>
        <w:t xml:space="preserve">      </w:t>
      </w:r>
      <w:r>
        <w:rPr>
          <w:rFonts w:asciiTheme="majorEastAsia" w:eastAsiaTheme="majorEastAsia" w:hAnsiTheme="majorEastAsia" w:cstheme="majorEastAsia" w:hint="eastAsia"/>
          <w:color w:val="000000"/>
          <w:sz w:val="21"/>
          <w:szCs w:val="21"/>
        </w:rPr>
        <w:t>项目名称：</w:t>
      </w:r>
      <w:r w:rsidR="00933FAB" w:rsidRPr="00933FAB">
        <w:rPr>
          <w:rFonts w:asciiTheme="majorEastAsia" w:eastAsiaTheme="majorEastAsia" w:hAnsiTheme="majorEastAsia" w:cstheme="majorEastAsia" w:hint="eastAsia"/>
          <w:color w:val="000000"/>
          <w:sz w:val="21"/>
          <w:szCs w:val="21"/>
        </w:rPr>
        <w:t>龙游县国土空间总体规划(一标段)</w:t>
      </w:r>
      <w:r>
        <w:rPr>
          <w:rFonts w:asciiTheme="majorEastAsia" w:eastAsiaTheme="majorEastAsia" w:hAnsiTheme="majorEastAsia" w:cstheme="majorEastAsia" w:hint="eastAsia"/>
          <w:color w:val="000000"/>
          <w:sz w:val="21"/>
          <w:szCs w:val="21"/>
        </w:rPr>
        <w:t xml:space="preserve">                             </w:t>
      </w:r>
    </w:p>
    <w:p w:rsidR="00F7232A" w:rsidRDefault="009E7DE2">
      <w:pPr>
        <w:pStyle w:val="17"/>
        <w:keepNext w:val="0"/>
        <w:keepLines w:val="0"/>
        <w:spacing w:beforeLines="50" w:before="158" w:afterLines="50" w:after="158" w:line="500" w:lineRule="exact"/>
        <w:jc w:val="both"/>
        <w:outlineLvl w:val="9"/>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rPr>
        <w:t xml:space="preserve">      项目编号：</w:t>
      </w:r>
      <w:r w:rsidR="00837260">
        <w:rPr>
          <w:rFonts w:asciiTheme="majorEastAsia" w:eastAsiaTheme="majorEastAsia" w:hAnsiTheme="majorEastAsia" w:cstheme="majorEastAsia" w:hint="eastAsia"/>
          <w:color w:val="000000"/>
          <w:sz w:val="21"/>
          <w:szCs w:val="21"/>
        </w:rPr>
        <w:t>LYCG2019GK022</w:t>
      </w:r>
      <w:r>
        <w:rPr>
          <w:rFonts w:asciiTheme="majorEastAsia" w:eastAsiaTheme="majorEastAsia" w:hAnsiTheme="majorEastAsia" w:cstheme="majorEastAsia" w:hint="eastAsia"/>
          <w:color w:val="000000"/>
          <w:sz w:val="21"/>
          <w:szCs w:val="21"/>
        </w:rPr>
        <w:t xml:space="preserve">  </w:t>
      </w:r>
      <w:r>
        <w:rPr>
          <w:rFonts w:asciiTheme="majorEastAsia" w:eastAsiaTheme="majorEastAsia" w:hAnsiTheme="majorEastAsia" w:cstheme="majorEastAsia" w:hint="eastAsia"/>
          <w:sz w:val="21"/>
          <w:szCs w:val="21"/>
        </w:rPr>
        <w:t xml:space="preserve">                                      </w:t>
      </w:r>
    </w:p>
    <w:p w:rsidR="00F7232A" w:rsidRDefault="009E7DE2">
      <w:pPr>
        <w:snapToGrid w:val="0"/>
        <w:spacing w:line="320" w:lineRule="exact"/>
        <w:rPr>
          <w:rFonts w:asciiTheme="majorEastAsia" w:eastAsiaTheme="majorEastAsia" w:hAnsiTheme="majorEastAsia" w:cstheme="majorEastAsia"/>
          <w:b/>
          <w:bCs/>
          <w:color w:val="000000"/>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ajorEastAsia" w:eastAsiaTheme="majorEastAsia" w:hAnsiTheme="majorEastAsia" w:cstheme="majorEastAsia" w:hint="eastAsia"/>
          <w:b/>
          <w:bCs/>
          <w:color w:val="000000"/>
          <w:szCs w:val="21"/>
        </w:rPr>
        <w:t>金额单位：元</w:t>
      </w:r>
    </w:p>
    <w:p w:rsidR="0009215B" w:rsidRPr="0009215B" w:rsidRDefault="0009215B" w:rsidP="0009215B">
      <w:pPr>
        <w:pStyle w:val="a0"/>
        <w:rPr>
          <w:sz w:val="21"/>
          <w:szCs w:val="21"/>
        </w:rPr>
      </w:pPr>
    </w:p>
    <w:tbl>
      <w:tblPr>
        <w:tblW w:w="902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993"/>
        <w:gridCol w:w="6036"/>
      </w:tblGrid>
      <w:tr w:rsidR="0009215B" w:rsidTr="0009215B">
        <w:trPr>
          <w:trHeight w:val="1082"/>
          <w:jc w:val="center"/>
        </w:trPr>
        <w:tc>
          <w:tcPr>
            <w:tcW w:w="2993" w:type="dxa"/>
            <w:vMerge w:val="restart"/>
            <w:vAlign w:val="center"/>
          </w:tcPr>
          <w:p w:rsidR="0009215B" w:rsidRDefault="0009215B" w:rsidP="00E94662">
            <w:pPr>
              <w:widowControl/>
              <w:autoSpaceDE w:val="0"/>
              <w:autoSpaceDN w:val="0"/>
              <w:spacing w:line="440" w:lineRule="exact"/>
              <w:jc w:val="center"/>
              <w:textAlignment w:val="bottom"/>
              <w:rPr>
                <w:rFonts w:asciiTheme="minorEastAsia" w:eastAsiaTheme="minorEastAsia" w:hAnsiTheme="minorEastAsia" w:cs="仿宋"/>
                <w:b/>
                <w:color w:val="000000"/>
                <w:kern w:val="0"/>
                <w:szCs w:val="21"/>
                <w:lang w:bidi="en-US"/>
              </w:rPr>
            </w:pPr>
            <w:r>
              <w:rPr>
                <w:rFonts w:asciiTheme="minorEastAsia" w:eastAsiaTheme="minorEastAsia" w:hAnsiTheme="minorEastAsia" w:cs="仿宋" w:hint="eastAsia"/>
                <w:b/>
                <w:color w:val="000000"/>
                <w:kern w:val="0"/>
                <w:szCs w:val="21"/>
                <w:lang w:bidi="en-US"/>
              </w:rPr>
              <w:t>投标报价</w:t>
            </w:r>
          </w:p>
        </w:tc>
        <w:tc>
          <w:tcPr>
            <w:tcW w:w="6036" w:type="dxa"/>
            <w:vAlign w:val="center"/>
          </w:tcPr>
          <w:p w:rsidR="0009215B" w:rsidRDefault="0009215B" w:rsidP="0009215B">
            <w:pPr>
              <w:widowControl/>
              <w:autoSpaceDE w:val="0"/>
              <w:autoSpaceDN w:val="0"/>
              <w:spacing w:line="440" w:lineRule="exact"/>
              <w:jc w:val="left"/>
              <w:textAlignment w:val="bottom"/>
              <w:rPr>
                <w:rFonts w:asciiTheme="minorEastAsia" w:eastAsiaTheme="minorEastAsia" w:hAnsiTheme="minorEastAsia" w:cs="仿宋"/>
                <w:b/>
                <w:color w:val="000000"/>
                <w:kern w:val="0"/>
                <w:szCs w:val="21"/>
                <w:lang w:eastAsia="en-US" w:bidi="en-US"/>
              </w:rPr>
            </w:pPr>
            <w:r>
              <w:rPr>
                <w:rFonts w:asciiTheme="minorEastAsia" w:eastAsiaTheme="minorEastAsia" w:hAnsiTheme="minorEastAsia" w:cs="仿宋" w:hint="eastAsia"/>
                <w:b/>
                <w:color w:val="000000"/>
                <w:kern w:val="0"/>
                <w:szCs w:val="21"/>
                <w:lang w:eastAsia="en-US" w:bidi="en-US"/>
              </w:rPr>
              <w:t>大写：</w:t>
            </w:r>
            <w:r>
              <w:rPr>
                <w:rFonts w:asciiTheme="minorEastAsia" w:eastAsiaTheme="minorEastAsia" w:hAnsiTheme="minorEastAsia" w:cs="仿宋" w:hint="eastAsia"/>
                <w:b/>
                <w:color w:val="000000"/>
                <w:kern w:val="0"/>
                <w:szCs w:val="21"/>
                <w:u w:val="single"/>
                <w:lang w:eastAsia="en-US" w:bidi="en-US"/>
              </w:rPr>
              <w:t xml:space="preserve">               </w:t>
            </w:r>
            <w:r>
              <w:rPr>
                <w:rFonts w:asciiTheme="minorEastAsia" w:eastAsiaTheme="minorEastAsia" w:hAnsiTheme="minorEastAsia" w:cs="仿宋" w:hint="eastAsia"/>
                <w:b/>
                <w:color w:val="000000"/>
                <w:kern w:val="0"/>
                <w:szCs w:val="21"/>
                <w:u w:val="single"/>
                <w:lang w:bidi="en-US"/>
              </w:rPr>
              <w:t xml:space="preserve">   </w:t>
            </w:r>
            <w:r>
              <w:rPr>
                <w:rFonts w:asciiTheme="minorEastAsia" w:eastAsiaTheme="minorEastAsia" w:hAnsiTheme="minorEastAsia" w:cs="仿宋" w:hint="eastAsia"/>
                <w:b/>
                <w:color w:val="000000"/>
                <w:kern w:val="0"/>
                <w:szCs w:val="21"/>
                <w:u w:val="single"/>
                <w:lang w:eastAsia="en-US" w:bidi="en-US"/>
              </w:rPr>
              <w:t xml:space="preserve">      </w:t>
            </w:r>
            <w:r>
              <w:rPr>
                <w:rFonts w:asciiTheme="minorEastAsia" w:eastAsiaTheme="minorEastAsia" w:hAnsiTheme="minorEastAsia" w:cs="仿宋" w:hint="eastAsia"/>
                <w:b/>
                <w:color w:val="000000"/>
                <w:kern w:val="0"/>
                <w:szCs w:val="21"/>
                <w:lang w:eastAsia="en-US" w:bidi="en-US"/>
              </w:rPr>
              <w:t xml:space="preserve"> 元</w:t>
            </w:r>
          </w:p>
        </w:tc>
      </w:tr>
      <w:tr w:rsidR="0009215B" w:rsidTr="0009215B">
        <w:trPr>
          <w:trHeight w:val="1082"/>
          <w:jc w:val="center"/>
        </w:trPr>
        <w:tc>
          <w:tcPr>
            <w:tcW w:w="2993" w:type="dxa"/>
            <w:vMerge/>
            <w:vAlign w:val="center"/>
          </w:tcPr>
          <w:p w:rsidR="0009215B" w:rsidRDefault="0009215B" w:rsidP="00E94662">
            <w:pPr>
              <w:widowControl/>
              <w:autoSpaceDE w:val="0"/>
              <w:autoSpaceDN w:val="0"/>
              <w:spacing w:line="440" w:lineRule="exact"/>
              <w:jc w:val="center"/>
              <w:textAlignment w:val="bottom"/>
              <w:rPr>
                <w:rFonts w:asciiTheme="minorEastAsia" w:eastAsiaTheme="minorEastAsia" w:hAnsiTheme="minorEastAsia" w:cs="仿宋"/>
                <w:b/>
                <w:color w:val="000000"/>
                <w:kern w:val="0"/>
                <w:szCs w:val="21"/>
                <w:lang w:bidi="en-US"/>
              </w:rPr>
            </w:pPr>
          </w:p>
        </w:tc>
        <w:tc>
          <w:tcPr>
            <w:tcW w:w="6036" w:type="dxa"/>
            <w:vAlign w:val="center"/>
          </w:tcPr>
          <w:p w:rsidR="0009215B" w:rsidRDefault="0009215B" w:rsidP="0009215B">
            <w:pPr>
              <w:widowControl/>
              <w:autoSpaceDE w:val="0"/>
              <w:autoSpaceDN w:val="0"/>
              <w:spacing w:line="440" w:lineRule="exact"/>
              <w:jc w:val="left"/>
              <w:textAlignment w:val="bottom"/>
              <w:rPr>
                <w:rFonts w:asciiTheme="minorEastAsia" w:eastAsiaTheme="minorEastAsia" w:hAnsiTheme="minorEastAsia" w:cs="仿宋"/>
                <w:b/>
                <w:color w:val="000000"/>
                <w:kern w:val="0"/>
                <w:szCs w:val="21"/>
                <w:lang w:eastAsia="en-US" w:bidi="en-US"/>
              </w:rPr>
            </w:pPr>
            <w:r>
              <w:rPr>
                <w:rFonts w:asciiTheme="minorEastAsia" w:eastAsiaTheme="minorEastAsia" w:hAnsiTheme="minorEastAsia" w:cs="仿宋" w:hint="eastAsia"/>
                <w:b/>
                <w:color w:val="000000"/>
                <w:kern w:val="0"/>
                <w:szCs w:val="21"/>
                <w:lang w:bidi="en-US"/>
              </w:rPr>
              <w:t>小</w:t>
            </w:r>
            <w:r>
              <w:rPr>
                <w:rFonts w:asciiTheme="minorEastAsia" w:eastAsiaTheme="minorEastAsia" w:hAnsiTheme="minorEastAsia" w:cs="仿宋" w:hint="eastAsia"/>
                <w:b/>
                <w:color w:val="000000"/>
                <w:kern w:val="0"/>
                <w:szCs w:val="21"/>
                <w:lang w:eastAsia="en-US" w:bidi="en-US"/>
              </w:rPr>
              <w:t>写：</w:t>
            </w:r>
            <w:r>
              <w:rPr>
                <w:rFonts w:asciiTheme="minorEastAsia" w:eastAsiaTheme="minorEastAsia" w:hAnsiTheme="minorEastAsia" w:cs="仿宋" w:hint="eastAsia"/>
                <w:b/>
                <w:color w:val="000000"/>
                <w:kern w:val="0"/>
                <w:szCs w:val="21"/>
                <w:u w:val="single"/>
                <w:lang w:eastAsia="en-US" w:bidi="en-US"/>
              </w:rPr>
              <w:t xml:space="preserve">               </w:t>
            </w:r>
            <w:r>
              <w:rPr>
                <w:rFonts w:asciiTheme="minorEastAsia" w:eastAsiaTheme="minorEastAsia" w:hAnsiTheme="minorEastAsia" w:cs="仿宋" w:hint="eastAsia"/>
                <w:b/>
                <w:color w:val="000000"/>
                <w:kern w:val="0"/>
                <w:szCs w:val="21"/>
                <w:u w:val="single"/>
                <w:lang w:bidi="en-US"/>
              </w:rPr>
              <w:t xml:space="preserve">   </w:t>
            </w:r>
            <w:r>
              <w:rPr>
                <w:rFonts w:asciiTheme="minorEastAsia" w:eastAsiaTheme="minorEastAsia" w:hAnsiTheme="minorEastAsia" w:cs="仿宋" w:hint="eastAsia"/>
                <w:b/>
                <w:color w:val="000000"/>
                <w:kern w:val="0"/>
                <w:szCs w:val="21"/>
                <w:u w:val="single"/>
                <w:lang w:eastAsia="en-US" w:bidi="en-US"/>
              </w:rPr>
              <w:t xml:space="preserve">       </w:t>
            </w:r>
            <w:r>
              <w:rPr>
                <w:rFonts w:asciiTheme="minorEastAsia" w:eastAsiaTheme="minorEastAsia" w:hAnsiTheme="minorEastAsia" w:cs="仿宋" w:hint="eastAsia"/>
                <w:b/>
                <w:color w:val="000000"/>
                <w:kern w:val="0"/>
                <w:szCs w:val="21"/>
                <w:lang w:eastAsia="en-US" w:bidi="en-US"/>
              </w:rPr>
              <w:t>元</w:t>
            </w:r>
          </w:p>
        </w:tc>
      </w:tr>
    </w:tbl>
    <w:p w:rsidR="0009215B" w:rsidRDefault="0009215B" w:rsidP="0009215B">
      <w:pPr>
        <w:spacing w:line="360" w:lineRule="auto"/>
        <w:ind w:firstLineChars="250" w:firstLine="527"/>
        <w:rPr>
          <w:rFonts w:asciiTheme="majorEastAsia" w:eastAsiaTheme="majorEastAsia" w:hAnsiTheme="majorEastAsia" w:cstheme="majorEastAsia"/>
          <w:b/>
          <w:color w:val="000000"/>
          <w:szCs w:val="21"/>
        </w:rPr>
      </w:pPr>
    </w:p>
    <w:p w:rsidR="0009215B" w:rsidRDefault="0009215B" w:rsidP="0009215B">
      <w:pPr>
        <w:spacing w:line="360" w:lineRule="auto"/>
        <w:ind w:firstLineChars="250" w:firstLine="527"/>
        <w:rPr>
          <w:rFonts w:asciiTheme="majorEastAsia" w:eastAsiaTheme="majorEastAsia" w:hAnsiTheme="majorEastAsia" w:cstheme="majorEastAsia"/>
          <w:b/>
          <w:color w:val="000000"/>
          <w:szCs w:val="21"/>
        </w:rPr>
      </w:pPr>
      <w:r w:rsidRPr="0009215B">
        <w:rPr>
          <w:rFonts w:asciiTheme="majorEastAsia" w:eastAsiaTheme="majorEastAsia" w:hAnsiTheme="majorEastAsia" w:cstheme="majorEastAsia" w:hint="eastAsia"/>
          <w:b/>
          <w:color w:val="000000"/>
          <w:szCs w:val="21"/>
        </w:rPr>
        <w:t>注: 1、报价一经涂改，应在涂改处加盖单位公章或者由法定代表人或授权委托人签字或盖章，否则其</w:t>
      </w:r>
    </w:p>
    <w:p w:rsidR="0009215B" w:rsidRPr="0009215B" w:rsidRDefault="0009215B" w:rsidP="0009215B">
      <w:pPr>
        <w:spacing w:line="360" w:lineRule="auto"/>
        <w:ind w:firstLineChars="250" w:firstLine="527"/>
        <w:rPr>
          <w:rFonts w:asciiTheme="majorEastAsia" w:eastAsiaTheme="majorEastAsia" w:hAnsiTheme="majorEastAsia" w:cstheme="majorEastAsia"/>
          <w:b/>
          <w:color w:val="000000"/>
          <w:szCs w:val="21"/>
        </w:rPr>
      </w:pPr>
      <w:r w:rsidRPr="0009215B">
        <w:rPr>
          <w:rFonts w:asciiTheme="majorEastAsia" w:eastAsiaTheme="majorEastAsia" w:hAnsiTheme="majorEastAsia" w:cstheme="majorEastAsia" w:hint="eastAsia"/>
          <w:b/>
          <w:color w:val="000000"/>
          <w:szCs w:val="21"/>
        </w:rPr>
        <w:t xml:space="preserve">投标作无效标处理。 </w:t>
      </w:r>
    </w:p>
    <w:p w:rsidR="00F7232A" w:rsidRPr="0009215B" w:rsidRDefault="0009215B" w:rsidP="0009215B">
      <w:pPr>
        <w:spacing w:line="360" w:lineRule="auto"/>
        <w:ind w:firstLineChars="250" w:firstLine="527"/>
        <w:rPr>
          <w:rFonts w:asciiTheme="majorEastAsia" w:eastAsiaTheme="majorEastAsia" w:hAnsiTheme="majorEastAsia" w:cstheme="majorEastAsia"/>
          <w:b/>
          <w:color w:val="000000"/>
          <w:szCs w:val="21"/>
        </w:rPr>
      </w:pPr>
      <w:r w:rsidRPr="0009215B">
        <w:rPr>
          <w:rFonts w:asciiTheme="majorEastAsia" w:eastAsiaTheme="majorEastAsia" w:hAnsiTheme="majorEastAsia" w:cstheme="majorEastAsia" w:hint="eastAsia"/>
          <w:b/>
          <w:color w:val="000000"/>
          <w:szCs w:val="21"/>
        </w:rPr>
        <w:t>2、投标费用包括项目实施所需的人工费、设备费、管理费、利润、税金以及验收费等一切费用。</w:t>
      </w:r>
    </w:p>
    <w:p w:rsidR="0009215B" w:rsidRDefault="0009215B">
      <w:pPr>
        <w:snapToGrid w:val="0"/>
        <w:spacing w:line="360" w:lineRule="auto"/>
        <w:ind w:firstLineChars="250" w:firstLine="525"/>
        <w:rPr>
          <w:rFonts w:asciiTheme="majorEastAsia" w:eastAsiaTheme="majorEastAsia" w:hAnsiTheme="majorEastAsia" w:cstheme="majorEastAsia"/>
          <w:color w:val="000000"/>
          <w:szCs w:val="21"/>
        </w:rPr>
      </w:pPr>
    </w:p>
    <w:p w:rsidR="00F7232A" w:rsidRDefault="009E7DE2">
      <w:pPr>
        <w:snapToGrid w:val="0"/>
        <w:spacing w:line="360" w:lineRule="auto"/>
        <w:ind w:firstLineChars="250" w:firstLine="525"/>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投标人（盖章）：</w:t>
      </w:r>
    </w:p>
    <w:p w:rsidR="00F7232A" w:rsidRDefault="009E7DE2">
      <w:pPr>
        <w:snapToGrid w:val="0"/>
        <w:spacing w:line="360" w:lineRule="auto"/>
        <w:ind w:firstLineChars="250" w:firstLine="525"/>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授权</w:t>
      </w:r>
      <w:r w:rsidR="0009215B">
        <w:rPr>
          <w:rFonts w:asciiTheme="majorEastAsia" w:eastAsiaTheme="majorEastAsia" w:hAnsiTheme="majorEastAsia" w:cstheme="majorEastAsia" w:hint="eastAsia"/>
          <w:color w:val="000000"/>
          <w:szCs w:val="21"/>
        </w:rPr>
        <w:t>代理</w:t>
      </w:r>
      <w:r>
        <w:rPr>
          <w:rFonts w:asciiTheme="majorEastAsia" w:eastAsiaTheme="majorEastAsia" w:hAnsiTheme="majorEastAsia" w:cstheme="majorEastAsia" w:hint="eastAsia"/>
          <w:color w:val="000000"/>
          <w:szCs w:val="21"/>
        </w:rPr>
        <w:t xml:space="preserve">人（签字）：                                  </w:t>
      </w:r>
    </w:p>
    <w:p w:rsidR="00F7232A" w:rsidRDefault="009E7DE2">
      <w:pPr>
        <w:pStyle w:val="a0"/>
        <w:spacing w:line="360" w:lineRule="auto"/>
        <w:ind w:firstLineChars="200" w:firstLine="500"/>
        <w:rPr>
          <w:rFonts w:asciiTheme="majorEastAsia" w:eastAsiaTheme="majorEastAsia" w:hAnsiTheme="majorEastAsia" w:cstheme="majorEastAsia"/>
          <w:b w:val="0"/>
          <w:sz w:val="21"/>
          <w:szCs w:val="21"/>
          <w:lang w:bidi="ar"/>
        </w:rPr>
      </w:pPr>
      <w:r>
        <w:rPr>
          <w:rFonts w:asciiTheme="majorEastAsia" w:eastAsiaTheme="majorEastAsia" w:hAnsiTheme="majorEastAsia" w:cstheme="majorEastAsia" w:hint="eastAsia"/>
          <w:b w:val="0"/>
          <w:color w:val="000000"/>
          <w:sz w:val="21"/>
          <w:szCs w:val="21"/>
        </w:rPr>
        <w:t>日期：</w:t>
      </w:r>
    </w:p>
    <w:p w:rsidR="00F7232A" w:rsidRDefault="009E7DE2" w:rsidP="0009215B">
      <w:pPr>
        <w:wordWrap w:val="0"/>
        <w:spacing w:line="360" w:lineRule="auto"/>
        <w:ind w:firstLine="480"/>
        <w:jc w:val="center"/>
        <w:rPr>
          <w:rFonts w:asciiTheme="majorEastAsia" w:eastAsiaTheme="majorEastAsia" w:hAnsiTheme="majorEastAsia" w:cstheme="majorEastAsia"/>
          <w:bCs/>
          <w:spacing w:val="20"/>
          <w:szCs w:val="21"/>
        </w:rPr>
      </w:pPr>
      <w:r>
        <w:rPr>
          <w:rFonts w:asciiTheme="majorEastAsia" w:eastAsiaTheme="majorEastAsia" w:hAnsiTheme="majorEastAsia" w:cstheme="majorEastAsia"/>
          <w:szCs w:val="21"/>
          <w:lang w:bidi="ar"/>
        </w:rPr>
        <w:t xml:space="preserve">   </w:t>
      </w:r>
    </w:p>
    <w:p w:rsidR="00F7232A" w:rsidRDefault="00F7232A">
      <w:pPr>
        <w:snapToGrid w:val="0"/>
        <w:spacing w:line="500" w:lineRule="exact"/>
        <w:rPr>
          <w:rFonts w:asciiTheme="majorEastAsia" w:eastAsiaTheme="majorEastAsia" w:hAnsiTheme="majorEastAsia" w:cstheme="majorEastAsia"/>
          <w:color w:val="000000"/>
          <w:szCs w:val="21"/>
        </w:rPr>
      </w:pPr>
    </w:p>
    <w:p w:rsidR="00F7232A" w:rsidRDefault="00F7232A">
      <w:pPr>
        <w:pStyle w:val="a0"/>
      </w:pPr>
    </w:p>
    <w:p w:rsidR="00F7232A" w:rsidRDefault="009E7DE2">
      <w:pPr>
        <w:pStyle w:val="a0"/>
        <w:rPr>
          <w:rFonts w:asciiTheme="majorEastAsia" w:eastAsiaTheme="majorEastAsia" w:hAnsiTheme="majorEastAsia" w:cstheme="majorEastAsia"/>
          <w:color w:val="000000"/>
          <w:sz w:val="21"/>
          <w:szCs w:val="21"/>
        </w:rPr>
      </w:pPr>
      <w:r>
        <w:rPr>
          <w:rFonts w:asciiTheme="majorEastAsia" w:eastAsiaTheme="majorEastAsia" w:hAnsiTheme="majorEastAsia" w:cstheme="majorEastAsia" w:hint="eastAsia"/>
          <w:color w:val="000000"/>
          <w:sz w:val="21"/>
          <w:szCs w:val="21"/>
        </w:rPr>
        <w:t xml:space="preserve">                                              </w:t>
      </w:r>
    </w:p>
    <w:p w:rsidR="00F7232A" w:rsidRDefault="00F7232A">
      <w:pPr>
        <w:pStyle w:val="a0"/>
        <w:rPr>
          <w:rFonts w:asciiTheme="majorEastAsia" w:eastAsiaTheme="majorEastAsia" w:hAnsiTheme="majorEastAsia" w:cstheme="majorEastAsia"/>
          <w:color w:val="000000"/>
          <w:sz w:val="21"/>
          <w:szCs w:val="21"/>
        </w:rPr>
      </w:pPr>
    </w:p>
    <w:p w:rsidR="00F7232A" w:rsidRDefault="00F7232A">
      <w:pPr>
        <w:pStyle w:val="a0"/>
        <w:rPr>
          <w:rFonts w:asciiTheme="majorEastAsia" w:eastAsiaTheme="majorEastAsia" w:hAnsiTheme="majorEastAsia" w:cstheme="majorEastAsia"/>
          <w:color w:val="000000"/>
          <w:sz w:val="21"/>
          <w:szCs w:val="21"/>
        </w:rPr>
      </w:pPr>
    </w:p>
    <w:p w:rsidR="00F7232A" w:rsidRDefault="00F7232A">
      <w:pPr>
        <w:snapToGrid w:val="0"/>
        <w:spacing w:before="50" w:after="50"/>
        <w:jc w:val="center"/>
        <w:rPr>
          <w:rFonts w:asciiTheme="majorEastAsia" w:eastAsiaTheme="majorEastAsia" w:hAnsiTheme="majorEastAsia" w:cstheme="majorEastAsia"/>
          <w:b/>
          <w:color w:val="000000"/>
          <w:sz w:val="28"/>
          <w:szCs w:val="28"/>
        </w:rPr>
      </w:pPr>
    </w:p>
    <w:p w:rsidR="00F7232A" w:rsidRDefault="00F7232A">
      <w:pPr>
        <w:snapToGrid w:val="0"/>
        <w:spacing w:line="400" w:lineRule="exact"/>
        <w:jc w:val="center"/>
        <w:rPr>
          <w:rStyle w:val="2Char"/>
          <w:rFonts w:asciiTheme="minorEastAsia" w:eastAsiaTheme="minorEastAsia" w:hAnsiTheme="minorEastAsia" w:cstheme="minorEastAsia"/>
          <w:b/>
          <w:bCs w:val="0"/>
          <w:color w:val="000000"/>
          <w:szCs w:val="28"/>
        </w:rPr>
      </w:pPr>
      <w:bookmarkStart w:id="61" w:name="_Toc356371466"/>
    </w:p>
    <w:p w:rsidR="00F7232A" w:rsidRDefault="00F7232A">
      <w:pPr>
        <w:snapToGrid w:val="0"/>
        <w:spacing w:line="400" w:lineRule="exact"/>
        <w:jc w:val="center"/>
        <w:rPr>
          <w:rStyle w:val="2Char"/>
          <w:rFonts w:asciiTheme="minorEastAsia" w:eastAsiaTheme="minorEastAsia" w:hAnsiTheme="minorEastAsia" w:cstheme="minorEastAsia"/>
          <w:b/>
          <w:bCs w:val="0"/>
          <w:color w:val="000000"/>
          <w:szCs w:val="28"/>
        </w:rPr>
      </w:pPr>
    </w:p>
    <w:p w:rsidR="00F7232A" w:rsidRDefault="00F7232A">
      <w:pPr>
        <w:snapToGrid w:val="0"/>
        <w:spacing w:line="400" w:lineRule="exact"/>
        <w:jc w:val="center"/>
        <w:rPr>
          <w:rStyle w:val="2Char"/>
          <w:rFonts w:asciiTheme="minorEastAsia" w:eastAsiaTheme="minorEastAsia" w:hAnsiTheme="minorEastAsia" w:cstheme="minorEastAsia"/>
          <w:b/>
          <w:bCs w:val="0"/>
          <w:color w:val="000000"/>
          <w:szCs w:val="28"/>
        </w:rPr>
      </w:pPr>
    </w:p>
    <w:p w:rsidR="00272125" w:rsidRDefault="00272125" w:rsidP="00272125">
      <w:pPr>
        <w:snapToGrid w:val="0"/>
        <w:spacing w:before="50" w:after="50"/>
        <w:ind w:firstLineChars="100" w:firstLine="281"/>
        <w:rPr>
          <w:rFonts w:asciiTheme="majorEastAsia" w:eastAsiaTheme="majorEastAsia" w:hAnsiTheme="majorEastAsia" w:cstheme="majorEastAsia"/>
          <w:b/>
          <w:color w:val="000000"/>
          <w:sz w:val="28"/>
          <w:szCs w:val="28"/>
        </w:rPr>
      </w:pPr>
      <w:r>
        <w:rPr>
          <w:rFonts w:asciiTheme="majorEastAsia" w:eastAsiaTheme="majorEastAsia" w:hAnsiTheme="majorEastAsia" w:cstheme="majorEastAsia" w:hint="eastAsia"/>
          <w:b/>
          <w:color w:val="000000"/>
          <w:sz w:val="28"/>
          <w:szCs w:val="28"/>
        </w:rPr>
        <w:t xml:space="preserve">附件九    </w:t>
      </w:r>
      <w:r>
        <w:rPr>
          <w:rFonts w:asciiTheme="majorEastAsia" w:eastAsiaTheme="majorEastAsia" w:hAnsiTheme="majorEastAsia" w:cstheme="majorEastAsia"/>
          <w:b/>
          <w:color w:val="000000"/>
          <w:sz w:val="28"/>
          <w:szCs w:val="28"/>
        </w:rPr>
        <w:t xml:space="preserve">                    </w:t>
      </w:r>
      <w:r>
        <w:rPr>
          <w:rFonts w:asciiTheme="majorEastAsia" w:eastAsiaTheme="majorEastAsia" w:hAnsiTheme="majorEastAsia" w:cstheme="majorEastAsia" w:hint="eastAsia"/>
          <w:b/>
          <w:color w:val="000000"/>
          <w:sz w:val="28"/>
          <w:szCs w:val="28"/>
        </w:rPr>
        <w:t>商务响应表</w:t>
      </w:r>
    </w:p>
    <w:p w:rsidR="00272125" w:rsidRDefault="00272125" w:rsidP="00272125">
      <w:pPr>
        <w:pStyle w:val="17"/>
        <w:keepNext w:val="0"/>
        <w:keepLines w:val="0"/>
        <w:spacing w:beforeLines="50" w:before="158" w:afterLines="50" w:after="158" w:line="500" w:lineRule="exact"/>
        <w:ind w:firstLineChars="150" w:firstLine="316"/>
        <w:jc w:val="both"/>
        <w:outlineLvl w:val="9"/>
        <w:rPr>
          <w:rFonts w:asciiTheme="majorEastAsia" w:eastAsiaTheme="majorEastAsia" w:hAnsiTheme="majorEastAsia" w:cstheme="majorEastAsia"/>
          <w:color w:val="000000"/>
          <w:sz w:val="21"/>
          <w:szCs w:val="21"/>
        </w:rPr>
      </w:pPr>
      <w:r>
        <w:rPr>
          <w:rFonts w:asciiTheme="majorEastAsia" w:eastAsiaTheme="majorEastAsia" w:hAnsiTheme="majorEastAsia" w:cstheme="majorEastAsia" w:hint="eastAsia"/>
          <w:color w:val="000000"/>
          <w:sz w:val="21"/>
          <w:szCs w:val="21"/>
        </w:rPr>
        <w:t>项目名称：</w:t>
      </w:r>
      <w:r w:rsidR="00933FAB" w:rsidRPr="00933FAB">
        <w:rPr>
          <w:rFonts w:asciiTheme="majorEastAsia" w:eastAsiaTheme="majorEastAsia" w:hAnsiTheme="majorEastAsia" w:cstheme="majorEastAsia" w:hint="eastAsia"/>
          <w:color w:val="000000"/>
          <w:sz w:val="21"/>
          <w:szCs w:val="21"/>
        </w:rPr>
        <w:t>龙游县国土空间总体规划(一标段)</w:t>
      </w:r>
      <w:r>
        <w:rPr>
          <w:rFonts w:asciiTheme="majorEastAsia" w:eastAsiaTheme="majorEastAsia" w:hAnsiTheme="majorEastAsia" w:cstheme="majorEastAsia" w:hint="eastAsia"/>
          <w:color w:val="000000"/>
          <w:sz w:val="21"/>
          <w:szCs w:val="21"/>
        </w:rPr>
        <w:t xml:space="preserve">                             </w:t>
      </w:r>
    </w:p>
    <w:p w:rsidR="00272125" w:rsidRPr="00272125" w:rsidRDefault="00272125" w:rsidP="00272125">
      <w:pPr>
        <w:pStyle w:val="17"/>
        <w:keepNext w:val="0"/>
        <w:keepLines w:val="0"/>
        <w:spacing w:beforeLines="50" w:before="158" w:afterLines="50" w:after="158" w:line="500" w:lineRule="exact"/>
        <w:ind w:firstLineChars="150" w:firstLine="316"/>
        <w:jc w:val="both"/>
        <w:outlineLvl w:val="9"/>
        <w:rPr>
          <w:rFonts w:asciiTheme="majorEastAsia" w:eastAsiaTheme="majorEastAsia" w:hAnsiTheme="majorEastAsia" w:cstheme="majorEastAsia"/>
          <w:color w:val="000000"/>
          <w:sz w:val="21"/>
          <w:szCs w:val="21"/>
        </w:rPr>
      </w:pPr>
      <w:r>
        <w:rPr>
          <w:rFonts w:asciiTheme="majorEastAsia" w:eastAsiaTheme="majorEastAsia" w:hAnsiTheme="majorEastAsia" w:cstheme="majorEastAsia" w:hint="eastAsia"/>
          <w:color w:val="000000"/>
          <w:sz w:val="21"/>
          <w:szCs w:val="21"/>
        </w:rPr>
        <w:t>项目编号：LYCG2019GK022</w:t>
      </w:r>
    </w:p>
    <w:p w:rsidR="00272125" w:rsidRPr="00272125" w:rsidRDefault="00272125" w:rsidP="00272125">
      <w:pPr>
        <w:pStyle w:val="a0"/>
        <w:rPr>
          <w:sz w:val="21"/>
          <w:szCs w:val="21"/>
        </w:rPr>
      </w:pPr>
    </w:p>
    <w:tbl>
      <w:tblPr>
        <w:tblStyle w:val="afff"/>
        <w:tblW w:w="0" w:type="auto"/>
        <w:tblInd w:w="421" w:type="dxa"/>
        <w:tblLook w:val="04A0" w:firstRow="1" w:lastRow="0" w:firstColumn="1" w:lastColumn="0" w:noHBand="0" w:noVBand="1"/>
      </w:tblPr>
      <w:tblGrid>
        <w:gridCol w:w="1275"/>
        <w:gridCol w:w="2268"/>
        <w:gridCol w:w="1985"/>
        <w:gridCol w:w="3265"/>
      </w:tblGrid>
      <w:tr w:rsidR="00272125" w:rsidTr="00272125">
        <w:trPr>
          <w:trHeight w:val="680"/>
        </w:trPr>
        <w:tc>
          <w:tcPr>
            <w:tcW w:w="1275" w:type="dxa"/>
            <w:vAlign w:val="center"/>
          </w:tcPr>
          <w:p w:rsidR="00272125" w:rsidRPr="00272125" w:rsidRDefault="00272125" w:rsidP="00272125">
            <w:pPr>
              <w:pStyle w:val="a0"/>
              <w:rPr>
                <w:rFonts w:asciiTheme="minorEastAsia" w:eastAsiaTheme="minorEastAsia" w:hAnsiTheme="minorEastAsia"/>
                <w:b w:val="0"/>
                <w:sz w:val="21"/>
                <w:szCs w:val="21"/>
              </w:rPr>
            </w:pPr>
            <w:r w:rsidRPr="00272125">
              <w:rPr>
                <w:rFonts w:asciiTheme="minorEastAsia" w:eastAsiaTheme="minorEastAsia" w:hAnsiTheme="minorEastAsia"/>
                <w:b w:val="0"/>
                <w:sz w:val="21"/>
                <w:szCs w:val="21"/>
              </w:rPr>
              <w:t xml:space="preserve">  </w:t>
            </w:r>
            <w:r w:rsidRPr="00272125">
              <w:rPr>
                <w:rFonts w:asciiTheme="minorEastAsia" w:eastAsiaTheme="minorEastAsia" w:hAnsiTheme="minorEastAsia" w:hint="eastAsia"/>
                <w:b w:val="0"/>
                <w:sz w:val="21"/>
                <w:szCs w:val="21"/>
              </w:rPr>
              <w:t>项目</w:t>
            </w:r>
          </w:p>
        </w:tc>
        <w:tc>
          <w:tcPr>
            <w:tcW w:w="2268" w:type="dxa"/>
            <w:vAlign w:val="center"/>
          </w:tcPr>
          <w:p w:rsidR="00272125" w:rsidRPr="00272125" w:rsidRDefault="00272125" w:rsidP="00272125">
            <w:pPr>
              <w:pStyle w:val="a0"/>
              <w:ind w:firstLineChars="100" w:firstLine="250"/>
              <w:rPr>
                <w:rFonts w:asciiTheme="minorEastAsia" w:eastAsiaTheme="minorEastAsia" w:hAnsiTheme="minorEastAsia"/>
                <w:b w:val="0"/>
                <w:sz w:val="21"/>
                <w:szCs w:val="21"/>
              </w:rPr>
            </w:pPr>
            <w:r w:rsidRPr="00272125">
              <w:rPr>
                <w:rFonts w:asciiTheme="minorEastAsia" w:eastAsiaTheme="minorEastAsia" w:hAnsiTheme="minorEastAsia" w:hint="eastAsia"/>
                <w:b w:val="0"/>
                <w:sz w:val="21"/>
                <w:szCs w:val="21"/>
              </w:rPr>
              <w:t>招标文件要求</w:t>
            </w:r>
          </w:p>
        </w:tc>
        <w:tc>
          <w:tcPr>
            <w:tcW w:w="1985" w:type="dxa"/>
            <w:vAlign w:val="center"/>
          </w:tcPr>
          <w:p w:rsidR="00272125" w:rsidRPr="00272125" w:rsidRDefault="00272125" w:rsidP="00272125">
            <w:pPr>
              <w:pStyle w:val="a0"/>
              <w:ind w:firstLineChars="100" w:firstLine="250"/>
              <w:rPr>
                <w:rFonts w:asciiTheme="minorEastAsia" w:eastAsiaTheme="minorEastAsia" w:hAnsiTheme="minorEastAsia"/>
                <w:b w:val="0"/>
                <w:sz w:val="21"/>
                <w:szCs w:val="21"/>
              </w:rPr>
            </w:pPr>
            <w:r w:rsidRPr="00272125">
              <w:rPr>
                <w:rFonts w:asciiTheme="minorEastAsia" w:eastAsiaTheme="minorEastAsia" w:hAnsiTheme="minorEastAsia" w:hint="eastAsia"/>
                <w:b w:val="0"/>
                <w:sz w:val="21"/>
                <w:szCs w:val="21"/>
              </w:rPr>
              <w:t>是否响应</w:t>
            </w:r>
          </w:p>
        </w:tc>
        <w:tc>
          <w:tcPr>
            <w:tcW w:w="3265" w:type="dxa"/>
            <w:vAlign w:val="center"/>
          </w:tcPr>
          <w:p w:rsidR="00272125" w:rsidRPr="00272125" w:rsidRDefault="00272125" w:rsidP="00272125">
            <w:pPr>
              <w:pStyle w:val="a0"/>
              <w:ind w:firstLineChars="200" w:firstLine="500"/>
              <w:rPr>
                <w:rFonts w:asciiTheme="minorEastAsia" w:eastAsiaTheme="minorEastAsia" w:hAnsiTheme="minorEastAsia"/>
                <w:b w:val="0"/>
                <w:sz w:val="21"/>
                <w:szCs w:val="21"/>
              </w:rPr>
            </w:pPr>
            <w:r w:rsidRPr="00272125">
              <w:rPr>
                <w:rFonts w:asciiTheme="minorEastAsia" w:eastAsiaTheme="minorEastAsia" w:hAnsiTheme="minorEastAsia" w:hint="eastAsia"/>
                <w:b w:val="0"/>
                <w:sz w:val="21"/>
                <w:szCs w:val="21"/>
              </w:rPr>
              <w:t>投标人的承诺或说明</w:t>
            </w:r>
          </w:p>
        </w:tc>
      </w:tr>
      <w:tr w:rsidR="00272125" w:rsidTr="00272125">
        <w:trPr>
          <w:trHeight w:val="680"/>
        </w:trPr>
        <w:tc>
          <w:tcPr>
            <w:tcW w:w="1275" w:type="dxa"/>
          </w:tcPr>
          <w:p w:rsidR="00272125" w:rsidRPr="00272125" w:rsidRDefault="00272125" w:rsidP="00272125">
            <w:pPr>
              <w:pStyle w:val="a0"/>
              <w:rPr>
                <w:rFonts w:asciiTheme="minorEastAsia" w:eastAsiaTheme="minorEastAsia" w:hAnsiTheme="minorEastAsia"/>
                <w:b w:val="0"/>
                <w:sz w:val="21"/>
                <w:szCs w:val="21"/>
              </w:rPr>
            </w:pPr>
          </w:p>
        </w:tc>
        <w:tc>
          <w:tcPr>
            <w:tcW w:w="2268" w:type="dxa"/>
          </w:tcPr>
          <w:p w:rsidR="00272125" w:rsidRPr="00272125" w:rsidRDefault="00272125" w:rsidP="00272125">
            <w:pPr>
              <w:pStyle w:val="a0"/>
              <w:rPr>
                <w:rFonts w:asciiTheme="minorEastAsia" w:eastAsiaTheme="minorEastAsia" w:hAnsiTheme="minorEastAsia"/>
                <w:b w:val="0"/>
                <w:sz w:val="21"/>
                <w:szCs w:val="21"/>
              </w:rPr>
            </w:pPr>
          </w:p>
        </w:tc>
        <w:tc>
          <w:tcPr>
            <w:tcW w:w="1985" w:type="dxa"/>
          </w:tcPr>
          <w:p w:rsidR="00272125" w:rsidRPr="00272125" w:rsidRDefault="00272125" w:rsidP="00272125">
            <w:pPr>
              <w:pStyle w:val="a0"/>
              <w:rPr>
                <w:rFonts w:asciiTheme="minorEastAsia" w:eastAsiaTheme="minorEastAsia" w:hAnsiTheme="minorEastAsia"/>
                <w:b w:val="0"/>
                <w:sz w:val="21"/>
                <w:szCs w:val="21"/>
              </w:rPr>
            </w:pPr>
          </w:p>
        </w:tc>
        <w:tc>
          <w:tcPr>
            <w:tcW w:w="3265" w:type="dxa"/>
          </w:tcPr>
          <w:p w:rsidR="00272125" w:rsidRPr="00272125" w:rsidRDefault="00272125" w:rsidP="00272125">
            <w:pPr>
              <w:pStyle w:val="a0"/>
              <w:rPr>
                <w:rFonts w:asciiTheme="minorEastAsia" w:eastAsiaTheme="minorEastAsia" w:hAnsiTheme="minorEastAsia"/>
                <w:b w:val="0"/>
                <w:sz w:val="21"/>
                <w:szCs w:val="21"/>
              </w:rPr>
            </w:pPr>
          </w:p>
        </w:tc>
      </w:tr>
      <w:tr w:rsidR="00272125" w:rsidTr="00272125">
        <w:trPr>
          <w:trHeight w:val="680"/>
        </w:trPr>
        <w:tc>
          <w:tcPr>
            <w:tcW w:w="1275" w:type="dxa"/>
          </w:tcPr>
          <w:p w:rsidR="00272125" w:rsidRPr="00272125" w:rsidRDefault="00272125" w:rsidP="00272125">
            <w:pPr>
              <w:pStyle w:val="a0"/>
              <w:rPr>
                <w:rFonts w:asciiTheme="minorEastAsia" w:eastAsiaTheme="minorEastAsia" w:hAnsiTheme="minorEastAsia"/>
                <w:b w:val="0"/>
                <w:sz w:val="21"/>
                <w:szCs w:val="21"/>
              </w:rPr>
            </w:pPr>
          </w:p>
        </w:tc>
        <w:tc>
          <w:tcPr>
            <w:tcW w:w="2268" w:type="dxa"/>
          </w:tcPr>
          <w:p w:rsidR="00272125" w:rsidRPr="00272125" w:rsidRDefault="00272125" w:rsidP="00272125">
            <w:pPr>
              <w:pStyle w:val="a0"/>
              <w:rPr>
                <w:rFonts w:asciiTheme="minorEastAsia" w:eastAsiaTheme="minorEastAsia" w:hAnsiTheme="minorEastAsia"/>
                <w:b w:val="0"/>
                <w:sz w:val="21"/>
                <w:szCs w:val="21"/>
              </w:rPr>
            </w:pPr>
          </w:p>
        </w:tc>
        <w:tc>
          <w:tcPr>
            <w:tcW w:w="1985" w:type="dxa"/>
          </w:tcPr>
          <w:p w:rsidR="00272125" w:rsidRPr="00272125" w:rsidRDefault="00272125" w:rsidP="00272125">
            <w:pPr>
              <w:pStyle w:val="a0"/>
              <w:rPr>
                <w:rFonts w:asciiTheme="minorEastAsia" w:eastAsiaTheme="minorEastAsia" w:hAnsiTheme="minorEastAsia"/>
                <w:b w:val="0"/>
                <w:sz w:val="21"/>
                <w:szCs w:val="21"/>
              </w:rPr>
            </w:pPr>
          </w:p>
        </w:tc>
        <w:tc>
          <w:tcPr>
            <w:tcW w:w="3265" w:type="dxa"/>
          </w:tcPr>
          <w:p w:rsidR="00272125" w:rsidRPr="00272125" w:rsidRDefault="00272125" w:rsidP="00272125">
            <w:pPr>
              <w:pStyle w:val="a0"/>
              <w:rPr>
                <w:rFonts w:asciiTheme="minorEastAsia" w:eastAsiaTheme="minorEastAsia" w:hAnsiTheme="minorEastAsia"/>
                <w:b w:val="0"/>
                <w:sz w:val="21"/>
                <w:szCs w:val="21"/>
              </w:rPr>
            </w:pPr>
          </w:p>
        </w:tc>
      </w:tr>
      <w:tr w:rsidR="00272125" w:rsidTr="00272125">
        <w:trPr>
          <w:trHeight w:val="680"/>
        </w:trPr>
        <w:tc>
          <w:tcPr>
            <w:tcW w:w="1275" w:type="dxa"/>
          </w:tcPr>
          <w:p w:rsidR="00272125" w:rsidRPr="00272125" w:rsidRDefault="00272125" w:rsidP="00272125">
            <w:pPr>
              <w:pStyle w:val="a0"/>
              <w:rPr>
                <w:rFonts w:asciiTheme="minorEastAsia" w:eastAsiaTheme="minorEastAsia" w:hAnsiTheme="minorEastAsia"/>
                <w:b w:val="0"/>
                <w:sz w:val="21"/>
                <w:szCs w:val="21"/>
              </w:rPr>
            </w:pPr>
          </w:p>
        </w:tc>
        <w:tc>
          <w:tcPr>
            <w:tcW w:w="2268" w:type="dxa"/>
          </w:tcPr>
          <w:p w:rsidR="00272125" w:rsidRPr="00272125" w:rsidRDefault="00272125" w:rsidP="00272125">
            <w:pPr>
              <w:pStyle w:val="a0"/>
              <w:rPr>
                <w:rFonts w:asciiTheme="minorEastAsia" w:eastAsiaTheme="minorEastAsia" w:hAnsiTheme="minorEastAsia"/>
                <w:b w:val="0"/>
                <w:sz w:val="21"/>
                <w:szCs w:val="21"/>
              </w:rPr>
            </w:pPr>
          </w:p>
        </w:tc>
        <w:tc>
          <w:tcPr>
            <w:tcW w:w="1985" w:type="dxa"/>
          </w:tcPr>
          <w:p w:rsidR="00272125" w:rsidRPr="00272125" w:rsidRDefault="00272125" w:rsidP="00272125">
            <w:pPr>
              <w:pStyle w:val="a0"/>
              <w:rPr>
                <w:rFonts w:asciiTheme="minorEastAsia" w:eastAsiaTheme="minorEastAsia" w:hAnsiTheme="minorEastAsia"/>
                <w:b w:val="0"/>
                <w:sz w:val="21"/>
                <w:szCs w:val="21"/>
              </w:rPr>
            </w:pPr>
          </w:p>
        </w:tc>
        <w:tc>
          <w:tcPr>
            <w:tcW w:w="3265" w:type="dxa"/>
          </w:tcPr>
          <w:p w:rsidR="00272125" w:rsidRPr="00272125" w:rsidRDefault="00272125" w:rsidP="00272125">
            <w:pPr>
              <w:pStyle w:val="a0"/>
              <w:rPr>
                <w:rFonts w:asciiTheme="minorEastAsia" w:eastAsiaTheme="minorEastAsia" w:hAnsiTheme="minorEastAsia"/>
                <w:b w:val="0"/>
                <w:sz w:val="21"/>
                <w:szCs w:val="21"/>
              </w:rPr>
            </w:pPr>
          </w:p>
        </w:tc>
      </w:tr>
      <w:tr w:rsidR="00272125" w:rsidTr="00272125">
        <w:trPr>
          <w:trHeight w:val="680"/>
        </w:trPr>
        <w:tc>
          <w:tcPr>
            <w:tcW w:w="1275" w:type="dxa"/>
          </w:tcPr>
          <w:p w:rsidR="00272125" w:rsidRPr="00272125" w:rsidRDefault="00272125" w:rsidP="00272125">
            <w:pPr>
              <w:pStyle w:val="a0"/>
              <w:rPr>
                <w:rFonts w:asciiTheme="minorEastAsia" w:eastAsiaTheme="minorEastAsia" w:hAnsiTheme="minorEastAsia"/>
                <w:b w:val="0"/>
                <w:sz w:val="21"/>
                <w:szCs w:val="21"/>
              </w:rPr>
            </w:pPr>
          </w:p>
        </w:tc>
        <w:tc>
          <w:tcPr>
            <w:tcW w:w="2268" w:type="dxa"/>
          </w:tcPr>
          <w:p w:rsidR="00272125" w:rsidRPr="00272125" w:rsidRDefault="00272125" w:rsidP="00272125">
            <w:pPr>
              <w:pStyle w:val="a0"/>
              <w:rPr>
                <w:rFonts w:asciiTheme="minorEastAsia" w:eastAsiaTheme="minorEastAsia" w:hAnsiTheme="minorEastAsia"/>
                <w:b w:val="0"/>
                <w:sz w:val="21"/>
                <w:szCs w:val="21"/>
              </w:rPr>
            </w:pPr>
          </w:p>
        </w:tc>
        <w:tc>
          <w:tcPr>
            <w:tcW w:w="1985" w:type="dxa"/>
          </w:tcPr>
          <w:p w:rsidR="00272125" w:rsidRPr="00272125" w:rsidRDefault="00272125" w:rsidP="00272125">
            <w:pPr>
              <w:pStyle w:val="a0"/>
              <w:rPr>
                <w:rFonts w:asciiTheme="minorEastAsia" w:eastAsiaTheme="minorEastAsia" w:hAnsiTheme="minorEastAsia"/>
                <w:b w:val="0"/>
                <w:sz w:val="21"/>
                <w:szCs w:val="21"/>
              </w:rPr>
            </w:pPr>
          </w:p>
        </w:tc>
        <w:tc>
          <w:tcPr>
            <w:tcW w:w="3265" w:type="dxa"/>
          </w:tcPr>
          <w:p w:rsidR="00272125" w:rsidRPr="00272125" w:rsidRDefault="00272125" w:rsidP="00272125">
            <w:pPr>
              <w:pStyle w:val="a0"/>
              <w:rPr>
                <w:rFonts w:asciiTheme="minorEastAsia" w:eastAsiaTheme="minorEastAsia" w:hAnsiTheme="minorEastAsia"/>
                <w:b w:val="0"/>
                <w:sz w:val="21"/>
                <w:szCs w:val="21"/>
              </w:rPr>
            </w:pPr>
          </w:p>
        </w:tc>
      </w:tr>
      <w:tr w:rsidR="00272125" w:rsidTr="00272125">
        <w:trPr>
          <w:trHeight w:val="680"/>
        </w:trPr>
        <w:tc>
          <w:tcPr>
            <w:tcW w:w="1275" w:type="dxa"/>
          </w:tcPr>
          <w:p w:rsidR="00272125" w:rsidRPr="00272125" w:rsidRDefault="00272125" w:rsidP="00272125">
            <w:pPr>
              <w:pStyle w:val="a0"/>
              <w:rPr>
                <w:rFonts w:asciiTheme="minorEastAsia" w:eastAsiaTheme="minorEastAsia" w:hAnsiTheme="minorEastAsia"/>
                <w:b w:val="0"/>
                <w:sz w:val="21"/>
                <w:szCs w:val="21"/>
              </w:rPr>
            </w:pPr>
          </w:p>
        </w:tc>
        <w:tc>
          <w:tcPr>
            <w:tcW w:w="2268" w:type="dxa"/>
          </w:tcPr>
          <w:p w:rsidR="00272125" w:rsidRPr="00272125" w:rsidRDefault="00272125" w:rsidP="00272125">
            <w:pPr>
              <w:pStyle w:val="a0"/>
              <w:rPr>
                <w:rFonts w:asciiTheme="minorEastAsia" w:eastAsiaTheme="minorEastAsia" w:hAnsiTheme="minorEastAsia"/>
                <w:b w:val="0"/>
                <w:sz w:val="21"/>
                <w:szCs w:val="21"/>
              </w:rPr>
            </w:pPr>
          </w:p>
        </w:tc>
        <w:tc>
          <w:tcPr>
            <w:tcW w:w="1985" w:type="dxa"/>
          </w:tcPr>
          <w:p w:rsidR="00272125" w:rsidRPr="00272125" w:rsidRDefault="00272125" w:rsidP="00272125">
            <w:pPr>
              <w:pStyle w:val="a0"/>
              <w:rPr>
                <w:rFonts w:asciiTheme="minorEastAsia" w:eastAsiaTheme="minorEastAsia" w:hAnsiTheme="minorEastAsia"/>
                <w:b w:val="0"/>
                <w:sz w:val="21"/>
                <w:szCs w:val="21"/>
              </w:rPr>
            </w:pPr>
          </w:p>
        </w:tc>
        <w:tc>
          <w:tcPr>
            <w:tcW w:w="3265" w:type="dxa"/>
          </w:tcPr>
          <w:p w:rsidR="00272125" w:rsidRPr="00272125" w:rsidRDefault="00272125" w:rsidP="00272125">
            <w:pPr>
              <w:pStyle w:val="a0"/>
              <w:rPr>
                <w:rFonts w:asciiTheme="minorEastAsia" w:eastAsiaTheme="minorEastAsia" w:hAnsiTheme="minorEastAsia"/>
                <w:b w:val="0"/>
                <w:sz w:val="21"/>
                <w:szCs w:val="21"/>
              </w:rPr>
            </w:pPr>
          </w:p>
        </w:tc>
      </w:tr>
    </w:tbl>
    <w:p w:rsidR="00272125" w:rsidRDefault="00272125" w:rsidP="00272125">
      <w:pPr>
        <w:pStyle w:val="a0"/>
        <w:rPr>
          <w:rFonts w:asciiTheme="minorEastAsia" w:eastAsiaTheme="minorEastAsia" w:hAnsiTheme="minorEastAsia"/>
          <w:sz w:val="21"/>
          <w:szCs w:val="21"/>
        </w:rPr>
      </w:pPr>
    </w:p>
    <w:p w:rsidR="00272125" w:rsidRPr="00272125" w:rsidRDefault="00272125" w:rsidP="00272125">
      <w:pPr>
        <w:pStyle w:val="a0"/>
        <w:ind w:leftChars="200" w:left="420"/>
        <w:rPr>
          <w:rFonts w:asciiTheme="minorEastAsia" w:eastAsiaTheme="minorEastAsia" w:hAnsiTheme="minorEastAsia"/>
          <w:sz w:val="21"/>
          <w:szCs w:val="21"/>
        </w:rPr>
      </w:pPr>
      <w:r w:rsidRPr="00272125">
        <w:rPr>
          <w:rFonts w:asciiTheme="minorEastAsia" w:eastAsiaTheme="minorEastAsia" w:hAnsiTheme="minorEastAsia" w:hint="eastAsia"/>
          <w:sz w:val="21"/>
          <w:szCs w:val="21"/>
        </w:rPr>
        <w:t xml:space="preserve">说明：如供应商提交的服务规范与招标文件的要求存在偏离，需逐项填写《商务响应表》； 如无偏离，可不填此表 </w:t>
      </w:r>
    </w:p>
    <w:p w:rsidR="00272125" w:rsidRPr="00272125" w:rsidRDefault="00272125" w:rsidP="00272125">
      <w:pPr>
        <w:pStyle w:val="a0"/>
        <w:rPr>
          <w:rFonts w:asciiTheme="minorEastAsia" w:eastAsiaTheme="minorEastAsia" w:hAnsiTheme="minorEastAsia"/>
          <w:sz w:val="21"/>
          <w:szCs w:val="21"/>
        </w:rPr>
      </w:pPr>
      <w:r w:rsidRPr="00272125">
        <w:rPr>
          <w:rFonts w:asciiTheme="minorEastAsia" w:eastAsiaTheme="minorEastAsia" w:hAnsiTheme="minorEastAsia"/>
          <w:sz w:val="21"/>
          <w:szCs w:val="21"/>
        </w:rPr>
        <w:t xml:space="preserve"> </w:t>
      </w:r>
    </w:p>
    <w:p w:rsidR="00272125" w:rsidRDefault="00272125" w:rsidP="00272125">
      <w:pPr>
        <w:pStyle w:val="a0"/>
        <w:ind w:firstLineChars="200" w:firstLine="500"/>
        <w:rPr>
          <w:rFonts w:asciiTheme="minorEastAsia" w:eastAsiaTheme="minorEastAsia" w:hAnsiTheme="minorEastAsia"/>
          <w:b w:val="0"/>
          <w:sz w:val="21"/>
          <w:szCs w:val="21"/>
        </w:rPr>
      </w:pPr>
      <w:r w:rsidRPr="00272125">
        <w:rPr>
          <w:rFonts w:asciiTheme="minorEastAsia" w:eastAsiaTheme="minorEastAsia" w:hAnsiTheme="minorEastAsia" w:hint="eastAsia"/>
          <w:b w:val="0"/>
          <w:sz w:val="21"/>
          <w:szCs w:val="21"/>
        </w:rPr>
        <w:t>投标人：</w:t>
      </w:r>
      <w:r w:rsidRPr="00272125">
        <w:rPr>
          <w:rFonts w:asciiTheme="minorEastAsia" w:eastAsiaTheme="minorEastAsia" w:hAnsiTheme="minorEastAsia" w:hint="eastAsia"/>
          <w:b w:val="0"/>
          <w:sz w:val="21"/>
          <w:szCs w:val="21"/>
          <w:u w:val="single"/>
        </w:rPr>
        <w:t xml:space="preserve">                     </w:t>
      </w:r>
      <w:r w:rsidRPr="00272125">
        <w:rPr>
          <w:rFonts w:asciiTheme="minorEastAsia" w:eastAsiaTheme="minorEastAsia" w:hAnsiTheme="minorEastAsia" w:hint="eastAsia"/>
          <w:b w:val="0"/>
          <w:sz w:val="21"/>
          <w:szCs w:val="21"/>
        </w:rPr>
        <w:t xml:space="preserve">（公章） </w:t>
      </w:r>
    </w:p>
    <w:p w:rsidR="00272125" w:rsidRPr="00272125" w:rsidRDefault="00272125" w:rsidP="00272125">
      <w:pPr>
        <w:pStyle w:val="a0"/>
        <w:ind w:firstLineChars="200" w:firstLine="500"/>
        <w:rPr>
          <w:rFonts w:asciiTheme="minorEastAsia" w:eastAsiaTheme="minorEastAsia" w:hAnsiTheme="minorEastAsia"/>
          <w:b w:val="0"/>
          <w:sz w:val="21"/>
          <w:szCs w:val="21"/>
        </w:rPr>
      </w:pPr>
    </w:p>
    <w:p w:rsidR="00272125" w:rsidRDefault="00272125" w:rsidP="00272125">
      <w:pPr>
        <w:pStyle w:val="a0"/>
        <w:ind w:firstLineChars="200" w:firstLine="500"/>
        <w:rPr>
          <w:rFonts w:asciiTheme="minorEastAsia" w:eastAsiaTheme="minorEastAsia" w:hAnsiTheme="minorEastAsia"/>
          <w:b w:val="0"/>
          <w:sz w:val="21"/>
          <w:szCs w:val="21"/>
        </w:rPr>
      </w:pPr>
      <w:r w:rsidRPr="00272125">
        <w:rPr>
          <w:rFonts w:asciiTheme="minorEastAsia" w:eastAsiaTheme="minorEastAsia" w:hAnsiTheme="minorEastAsia" w:hint="eastAsia"/>
          <w:b w:val="0"/>
          <w:sz w:val="21"/>
          <w:szCs w:val="21"/>
        </w:rPr>
        <w:t xml:space="preserve">授权代表（签字）：                 </w:t>
      </w:r>
    </w:p>
    <w:p w:rsidR="00272125" w:rsidRPr="00272125" w:rsidRDefault="00272125" w:rsidP="00272125">
      <w:pPr>
        <w:pStyle w:val="a0"/>
        <w:ind w:firstLineChars="200" w:firstLine="500"/>
        <w:rPr>
          <w:rFonts w:asciiTheme="minorEastAsia" w:eastAsiaTheme="minorEastAsia" w:hAnsiTheme="minorEastAsia"/>
          <w:b w:val="0"/>
          <w:sz w:val="21"/>
          <w:szCs w:val="21"/>
        </w:rPr>
      </w:pPr>
    </w:p>
    <w:p w:rsidR="00272125" w:rsidRPr="00272125" w:rsidRDefault="00272125" w:rsidP="00272125">
      <w:pPr>
        <w:pStyle w:val="a0"/>
        <w:ind w:firstLineChars="200" w:firstLine="500"/>
        <w:rPr>
          <w:rFonts w:asciiTheme="minorEastAsia" w:eastAsiaTheme="minorEastAsia" w:hAnsiTheme="minorEastAsia"/>
          <w:b w:val="0"/>
          <w:sz w:val="21"/>
          <w:szCs w:val="21"/>
        </w:rPr>
      </w:pPr>
      <w:r w:rsidRPr="00272125">
        <w:rPr>
          <w:rFonts w:asciiTheme="minorEastAsia" w:eastAsiaTheme="minorEastAsia" w:hAnsiTheme="minorEastAsia" w:hint="eastAsia"/>
          <w:b w:val="0"/>
          <w:sz w:val="21"/>
          <w:szCs w:val="21"/>
        </w:rPr>
        <w:t>日期：</w:t>
      </w:r>
      <w:r w:rsidRPr="00272125">
        <w:rPr>
          <w:rFonts w:asciiTheme="minorEastAsia" w:eastAsiaTheme="minorEastAsia" w:hAnsiTheme="minorEastAsia" w:hint="eastAsia"/>
          <w:sz w:val="21"/>
          <w:szCs w:val="21"/>
        </w:rPr>
        <w:t xml:space="preserve">       </w:t>
      </w:r>
      <w:r w:rsidRPr="00272125">
        <w:rPr>
          <w:rFonts w:asciiTheme="minorEastAsia" w:eastAsiaTheme="minorEastAsia" w:hAnsiTheme="minorEastAsia" w:hint="eastAsia"/>
          <w:b w:val="0"/>
          <w:sz w:val="21"/>
          <w:szCs w:val="21"/>
        </w:rPr>
        <w:t>年     月     日</w:t>
      </w:r>
    </w:p>
    <w:p w:rsidR="00272125" w:rsidRPr="00272125" w:rsidRDefault="00272125" w:rsidP="00272125">
      <w:pPr>
        <w:pStyle w:val="a0"/>
        <w:rPr>
          <w:b w:val="0"/>
        </w:rPr>
      </w:pPr>
    </w:p>
    <w:p w:rsidR="00272125" w:rsidRDefault="00272125" w:rsidP="00272125">
      <w:pPr>
        <w:pStyle w:val="a0"/>
      </w:pPr>
    </w:p>
    <w:p w:rsidR="00272125" w:rsidRDefault="00272125" w:rsidP="00272125">
      <w:pPr>
        <w:pStyle w:val="a0"/>
      </w:pPr>
    </w:p>
    <w:p w:rsidR="00272125" w:rsidRDefault="00272125" w:rsidP="00272125">
      <w:pPr>
        <w:pStyle w:val="a0"/>
      </w:pPr>
    </w:p>
    <w:p w:rsidR="00272125" w:rsidRDefault="00272125" w:rsidP="00272125">
      <w:pPr>
        <w:pStyle w:val="a0"/>
      </w:pPr>
    </w:p>
    <w:p w:rsidR="00272125" w:rsidRPr="00272125" w:rsidRDefault="00272125" w:rsidP="00272125">
      <w:pPr>
        <w:pStyle w:val="a0"/>
      </w:pPr>
    </w:p>
    <w:bookmarkEnd w:id="61"/>
    <w:p w:rsidR="00F7232A" w:rsidRDefault="009E7DE2" w:rsidP="0009215B">
      <w:pPr>
        <w:snapToGrid w:val="0"/>
        <w:spacing w:before="50" w:after="50"/>
        <w:rPr>
          <w:rFonts w:asciiTheme="majorEastAsia" w:eastAsiaTheme="majorEastAsia" w:hAnsiTheme="majorEastAsia" w:cstheme="majorEastAsia"/>
          <w:b/>
          <w:color w:val="000000"/>
          <w:sz w:val="28"/>
          <w:szCs w:val="28"/>
        </w:rPr>
      </w:pPr>
      <w:r>
        <w:rPr>
          <w:rFonts w:asciiTheme="majorEastAsia" w:eastAsiaTheme="majorEastAsia" w:hAnsiTheme="majorEastAsia" w:cstheme="majorEastAsia" w:hint="eastAsia"/>
          <w:b/>
          <w:color w:val="000000"/>
          <w:sz w:val="28"/>
          <w:szCs w:val="28"/>
        </w:rPr>
        <w:t>附件</w:t>
      </w:r>
      <w:r w:rsidR="00272125">
        <w:rPr>
          <w:rFonts w:asciiTheme="majorEastAsia" w:eastAsiaTheme="majorEastAsia" w:hAnsiTheme="majorEastAsia" w:cstheme="majorEastAsia" w:hint="eastAsia"/>
          <w:b/>
          <w:color w:val="000000"/>
          <w:sz w:val="28"/>
          <w:szCs w:val="28"/>
        </w:rPr>
        <w:t>十</w:t>
      </w:r>
      <w:r>
        <w:rPr>
          <w:rFonts w:asciiTheme="majorEastAsia" w:eastAsiaTheme="majorEastAsia" w:hAnsiTheme="majorEastAsia" w:cstheme="majorEastAsia" w:hint="eastAsia"/>
          <w:b/>
          <w:color w:val="000000"/>
          <w:sz w:val="28"/>
          <w:szCs w:val="28"/>
        </w:rPr>
        <w:t xml:space="preserve">    </w:t>
      </w:r>
      <w:r w:rsidR="0009215B">
        <w:rPr>
          <w:rFonts w:asciiTheme="majorEastAsia" w:eastAsiaTheme="majorEastAsia" w:hAnsiTheme="majorEastAsia" w:cstheme="majorEastAsia"/>
          <w:b/>
          <w:color w:val="000000"/>
          <w:sz w:val="28"/>
          <w:szCs w:val="28"/>
        </w:rPr>
        <w:t xml:space="preserve">                    </w:t>
      </w:r>
      <w:r>
        <w:rPr>
          <w:rFonts w:asciiTheme="majorEastAsia" w:eastAsiaTheme="majorEastAsia" w:hAnsiTheme="majorEastAsia" w:cstheme="majorEastAsia" w:hint="eastAsia"/>
          <w:b/>
          <w:color w:val="000000"/>
          <w:sz w:val="28"/>
          <w:szCs w:val="28"/>
        </w:rPr>
        <w:t>小微企业声明函</w:t>
      </w:r>
    </w:p>
    <w:p w:rsidR="00F7232A" w:rsidRDefault="00F7232A">
      <w:pPr>
        <w:snapToGrid w:val="0"/>
        <w:spacing w:line="360" w:lineRule="auto"/>
        <w:ind w:firstLineChars="200" w:firstLine="420"/>
        <w:rPr>
          <w:rFonts w:asciiTheme="majorEastAsia" w:eastAsiaTheme="majorEastAsia" w:hAnsiTheme="majorEastAsia" w:cstheme="majorEastAsia"/>
          <w:color w:val="000000"/>
          <w:szCs w:val="21"/>
        </w:rPr>
      </w:pPr>
    </w:p>
    <w:p w:rsidR="00F7232A" w:rsidRDefault="009E7DE2">
      <w:pPr>
        <w:snapToGrid w:val="0"/>
        <w:spacing w:line="360" w:lineRule="auto"/>
        <w:ind w:firstLineChars="200" w:firstLine="420"/>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本公司郑重声明，根据《政府采购促进中小企业发展暂行办法》（财库〔2011〕181号）的规定，本公司为</w:t>
      </w:r>
      <w:r>
        <w:rPr>
          <w:rFonts w:asciiTheme="majorEastAsia" w:eastAsiaTheme="majorEastAsia" w:hAnsiTheme="majorEastAsia" w:cstheme="majorEastAsia" w:hint="eastAsia"/>
          <w:color w:val="000000"/>
          <w:szCs w:val="21"/>
          <w:u w:val="single"/>
        </w:rPr>
        <w:t xml:space="preserve">                  </w:t>
      </w:r>
      <w:r>
        <w:rPr>
          <w:rFonts w:asciiTheme="majorEastAsia" w:eastAsiaTheme="majorEastAsia" w:hAnsiTheme="majorEastAsia" w:cstheme="majorEastAsia" w:hint="eastAsia"/>
          <w:color w:val="000000"/>
          <w:szCs w:val="21"/>
        </w:rPr>
        <w:t>（请填写：小型、微型）企业。即，本公司同时满足以下条件：</w:t>
      </w:r>
    </w:p>
    <w:p w:rsidR="00F7232A" w:rsidRDefault="009E7DE2">
      <w:pPr>
        <w:snapToGrid w:val="0"/>
        <w:spacing w:line="360" w:lineRule="auto"/>
        <w:ind w:firstLineChars="200" w:firstLine="420"/>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1.根据《工业和信息化部、国家统计局、国家发展和改革委员会、财政部关于印发中小企业划型标准规定的通知》（工信部联企业〔2011〕300号）规定的划分标准，本公司为</w:t>
      </w:r>
      <w:r>
        <w:rPr>
          <w:rFonts w:asciiTheme="majorEastAsia" w:eastAsiaTheme="majorEastAsia" w:hAnsiTheme="majorEastAsia" w:cstheme="majorEastAsia" w:hint="eastAsia"/>
          <w:color w:val="000000"/>
          <w:szCs w:val="21"/>
          <w:u w:val="single"/>
        </w:rPr>
        <w:t xml:space="preserve">               </w:t>
      </w:r>
      <w:r>
        <w:rPr>
          <w:rFonts w:asciiTheme="majorEastAsia" w:eastAsiaTheme="majorEastAsia" w:hAnsiTheme="majorEastAsia" w:cstheme="majorEastAsia" w:hint="eastAsia"/>
          <w:color w:val="000000"/>
          <w:szCs w:val="21"/>
        </w:rPr>
        <w:t>（请填写：小型、微型）企业。</w:t>
      </w:r>
    </w:p>
    <w:p w:rsidR="00F7232A" w:rsidRDefault="009E7DE2">
      <w:pPr>
        <w:snapToGrid w:val="0"/>
        <w:spacing w:line="360" w:lineRule="auto"/>
        <w:ind w:firstLineChars="200" w:firstLine="420"/>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2.本公司参加</w:t>
      </w:r>
      <w:r>
        <w:rPr>
          <w:rFonts w:asciiTheme="majorEastAsia" w:eastAsiaTheme="majorEastAsia" w:hAnsiTheme="majorEastAsia" w:cstheme="majorEastAsia" w:hint="eastAsia"/>
          <w:color w:val="000000"/>
          <w:szCs w:val="21"/>
          <w:u w:val="single"/>
        </w:rPr>
        <w:t xml:space="preserve">             </w:t>
      </w:r>
      <w:r>
        <w:rPr>
          <w:rFonts w:asciiTheme="majorEastAsia" w:eastAsiaTheme="majorEastAsia" w:hAnsiTheme="majorEastAsia" w:cstheme="majorEastAsia" w:hint="eastAsia"/>
          <w:color w:val="000000"/>
          <w:szCs w:val="21"/>
        </w:rPr>
        <w:t>单位的</w:t>
      </w:r>
      <w:r>
        <w:rPr>
          <w:rFonts w:asciiTheme="majorEastAsia" w:eastAsiaTheme="majorEastAsia" w:hAnsiTheme="majorEastAsia" w:cstheme="majorEastAsia" w:hint="eastAsia"/>
          <w:color w:val="000000"/>
          <w:szCs w:val="21"/>
          <w:u w:val="single"/>
        </w:rPr>
        <w:t xml:space="preserve">           </w:t>
      </w:r>
      <w:r>
        <w:rPr>
          <w:rFonts w:asciiTheme="majorEastAsia" w:eastAsiaTheme="majorEastAsia" w:hAnsiTheme="majorEastAsia" w:cstheme="majorEastAsia" w:hint="eastAsia"/>
          <w:color w:val="000000"/>
          <w:szCs w:val="21"/>
        </w:rPr>
        <w:t>项目采购活动提供本企业服务，本公司对上述声明的真实性负责。如有虚假，将依法承担相应责任。</w:t>
      </w:r>
    </w:p>
    <w:p w:rsidR="00F7232A" w:rsidRDefault="009E7DE2">
      <w:pPr>
        <w:snapToGrid w:val="0"/>
        <w:spacing w:line="360" w:lineRule="auto"/>
        <w:jc w:val="righ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 xml:space="preserve">                   </w:t>
      </w:r>
    </w:p>
    <w:p w:rsidR="00F7232A" w:rsidRDefault="00F7232A">
      <w:pPr>
        <w:snapToGrid w:val="0"/>
        <w:spacing w:line="360" w:lineRule="auto"/>
        <w:jc w:val="right"/>
        <w:rPr>
          <w:rFonts w:asciiTheme="majorEastAsia" w:eastAsiaTheme="majorEastAsia" w:hAnsiTheme="majorEastAsia" w:cstheme="majorEastAsia"/>
          <w:color w:val="000000"/>
          <w:szCs w:val="21"/>
        </w:rPr>
      </w:pPr>
    </w:p>
    <w:p w:rsidR="00F7232A" w:rsidRDefault="009E7DE2">
      <w:pPr>
        <w:snapToGrid w:val="0"/>
        <w:spacing w:line="360" w:lineRule="auto"/>
        <w:jc w:val="righ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 xml:space="preserve">  企业名称（盖章）： </w:t>
      </w:r>
    </w:p>
    <w:p w:rsidR="00F7232A" w:rsidRDefault="009E7DE2">
      <w:pPr>
        <w:snapToGrid w:val="0"/>
        <w:spacing w:line="360" w:lineRule="auto"/>
        <w:jc w:val="righ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 xml:space="preserve">                     日  期：</w:t>
      </w:r>
    </w:p>
    <w:p w:rsidR="00F7232A" w:rsidRDefault="00F7232A">
      <w:pPr>
        <w:snapToGrid w:val="0"/>
        <w:spacing w:line="360" w:lineRule="auto"/>
        <w:jc w:val="right"/>
        <w:rPr>
          <w:rFonts w:asciiTheme="majorEastAsia" w:eastAsiaTheme="majorEastAsia" w:hAnsiTheme="majorEastAsia" w:cstheme="majorEastAsia"/>
          <w:color w:val="000000"/>
          <w:szCs w:val="21"/>
        </w:rPr>
      </w:pPr>
    </w:p>
    <w:p w:rsidR="00F7232A" w:rsidRDefault="009E7DE2">
      <w:pPr>
        <w:pStyle w:val="a0"/>
        <w:rPr>
          <w:rFonts w:asciiTheme="majorEastAsia" w:eastAsiaTheme="majorEastAsia" w:hAnsiTheme="majorEastAsia" w:cstheme="majorEastAsia"/>
          <w:color w:val="FF0000"/>
          <w:sz w:val="21"/>
          <w:szCs w:val="21"/>
        </w:rPr>
      </w:pPr>
      <w:r>
        <w:rPr>
          <w:rFonts w:asciiTheme="majorEastAsia" w:eastAsiaTheme="majorEastAsia" w:hAnsiTheme="majorEastAsia" w:cstheme="majorEastAsia" w:hint="eastAsia"/>
          <w:color w:val="FF0000"/>
          <w:sz w:val="21"/>
          <w:szCs w:val="21"/>
        </w:rPr>
        <w:t>注：</w:t>
      </w:r>
    </w:p>
    <w:p w:rsidR="00F7232A" w:rsidRDefault="009E7DE2">
      <w:pPr>
        <w:pStyle w:val="170"/>
        <w:widowControl/>
        <w:numPr>
          <w:ilvl w:val="0"/>
          <w:numId w:val="15"/>
        </w:numPr>
        <w:tabs>
          <w:tab w:val="left" w:pos="360"/>
        </w:tabs>
        <w:spacing w:line="360" w:lineRule="auto"/>
        <w:ind w:left="360" w:rightChars="40" w:right="84" w:hanging="360"/>
        <w:jc w:val="left"/>
        <w:rPr>
          <w:rFonts w:asciiTheme="majorEastAsia" w:eastAsiaTheme="majorEastAsia" w:hAnsiTheme="majorEastAsia" w:cstheme="majorEastAsia"/>
          <w:szCs w:val="21"/>
          <w:lang w:val="en-GB"/>
        </w:rPr>
      </w:pPr>
      <w:r>
        <w:rPr>
          <w:rFonts w:asciiTheme="majorEastAsia" w:eastAsiaTheme="majorEastAsia" w:hAnsiTheme="majorEastAsia" w:cstheme="majorEastAsia" w:hint="eastAsia"/>
          <w:szCs w:val="21"/>
          <w:lang w:val="en-GB"/>
        </w:rPr>
        <w:t>并</w:t>
      </w:r>
      <w:r>
        <w:rPr>
          <w:rFonts w:asciiTheme="majorEastAsia" w:eastAsiaTheme="majorEastAsia" w:hAnsiTheme="majorEastAsia" w:cstheme="majorEastAsia" w:hint="eastAsia"/>
          <w:szCs w:val="21"/>
        </w:rPr>
        <w:t>附：“国家企业信用信息公示系统——小微企业名录网站（http://xwqy.gsxt.gov.cn/）”页面查询结果截图打印件。</w:t>
      </w:r>
    </w:p>
    <w:p w:rsidR="00F7232A" w:rsidRDefault="009E7DE2">
      <w:pPr>
        <w:pStyle w:val="170"/>
        <w:widowControl/>
        <w:numPr>
          <w:ilvl w:val="0"/>
          <w:numId w:val="15"/>
        </w:numPr>
        <w:tabs>
          <w:tab w:val="left" w:pos="360"/>
        </w:tabs>
        <w:spacing w:line="360" w:lineRule="auto"/>
        <w:ind w:left="360" w:rightChars="40" w:right="84" w:hanging="360"/>
        <w:jc w:val="left"/>
        <w:rPr>
          <w:rFonts w:asciiTheme="majorEastAsia" w:eastAsiaTheme="majorEastAsia" w:hAnsiTheme="majorEastAsia" w:cstheme="majorEastAsia"/>
          <w:szCs w:val="21"/>
          <w:lang w:val="en-GB"/>
        </w:rPr>
      </w:pPr>
      <w:r>
        <w:rPr>
          <w:rFonts w:asciiTheme="majorEastAsia" w:eastAsiaTheme="majorEastAsia" w:hAnsiTheme="majorEastAsia" w:cstheme="majorEastAsia" w:hint="eastAsia"/>
          <w:szCs w:val="21"/>
          <w:lang w:val="en-GB"/>
        </w:rPr>
        <w:t>请投标人正确填写本表，本表内容不填写</w:t>
      </w:r>
      <w:r>
        <w:rPr>
          <w:rFonts w:asciiTheme="majorEastAsia" w:eastAsiaTheme="majorEastAsia" w:hAnsiTheme="majorEastAsia" w:cstheme="majorEastAsia" w:hint="eastAsia"/>
          <w:szCs w:val="21"/>
        </w:rPr>
        <w:t>或不提供查询结果截图的，</w:t>
      </w:r>
      <w:r>
        <w:rPr>
          <w:rFonts w:asciiTheme="majorEastAsia" w:eastAsiaTheme="majorEastAsia" w:hAnsiTheme="majorEastAsia" w:cstheme="majorEastAsia" w:hint="eastAsia"/>
          <w:szCs w:val="21"/>
          <w:lang w:val="en-GB"/>
        </w:rPr>
        <w:t>将不能享受商务报价里小微企业产品优惠政策</w:t>
      </w:r>
      <w:r>
        <w:rPr>
          <w:rFonts w:asciiTheme="majorEastAsia" w:eastAsiaTheme="majorEastAsia" w:hAnsiTheme="majorEastAsia" w:cstheme="majorEastAsia" w:hint="eastAsia"/>
          <w:color w:val="FF0000"/>
          <w:szCs w:val="21"/>
          <w:lang w:val="en-GB"/>
        </w:rPr>
        <w:t>。</w:t>
      </w:r>
    </w:p>
    <w:p w:rsidR="00F7232A" w:rsidRDefault="00F7232A">
      <w:pPr>
        <w:pStyle w:val="a0"/>
        <w:rPr>
          <w:rFonts w:asciiTheme="majorEastAsia" w:eastAsiaTheme="majorEastAsia" w:hAnsiTheme="majorEastAsia" w:cstheme="majorEastAsia"/>
          <w:color w:val="000000"/>
          <w:sz w:val="21"/>
          <w:szCs w:val="21"/>
        </w:rPr>
      </w:pPr>
    </w:p>
    <w:p w:rsidR="00F7232A" w:rsidRDefault="00F7232A">
      <w:pPr>
        <w:pStyle w:val="a0"/>
        <w:rPr>
          <w:rFonts w:asciiTheme="majorEastAsia" w:eastAsiaTheme="majorEastAsia" w:hAnsiTheme="majorEastAsia" w:cstheme="majorEastAsia"/>
          <w:color w:val="000000"/>
          <w:sz w:val="21"/>
          <w:szCs w:val="21"/>
        </w:rPr>
      </w:pPr>
    </w:p>
    <w:p w:rsidR="00F7232A" w:rsidRDefault="00F7232A">
      <w:pPr>
        <w:pStyle w:val="a0"/>
        <w:rPr>
          <w:rFonts w:asciiTheme="majorEastAsia" w:eastAsiaTheme="majorEastAsia" w:hAnsiTheme="majorEastAsia" w:cstheme="majorEastAsia"/>
          <w:color w:val="000000"/>
          <w:sz w:val="21"/>
          <w:szCs w:val="21"/>
        </w:rPr>
      </w:pPr>
    </w:p>
    <w:p w:rsidR="00F7232A" w:rsidRDefault="00F7232A">
      <w:pPr>
        <w:pStyle w:val="a0"/>
        <w:rPr>
          <w:rFonts w:asciiTheme="majorEastAsia" w:eastAsiaTheme="majorEastAsia" w:hAnsiTheme="majorEastAsia" w:cstheme="majorEastAsia"/>
          <w:color w:val="000000"/>
          <w:sz w:val="21"/>
          <w:szCs w:val="21"/>
        </w:rPr>
      </w:pPr>
    </w:p>
    <w:p w:rsidR="00F7232A" w:rsidRDefault="00F7232A">
      <w:pPr>
        <w:pStyle w:val="a0"/>
        <w:rPr>
          <w:rFonts w:asciiTheme="majorEastAsia" w:eastAsiaTheme="majorEastAsia" w:hAnsiTheme="majorEastAsia" w:cstheme="majorEastAsia"/>
          <w:color w:val="000000"/>
          <w:sz w:val="21"/>
          <w:szCs w:val="21"/>
        </w:rPr>
      </w:pPr>
    </w:p>
    <w:p w:rsidR="00F7232A" w:rsidRDefault="00F7232A">
      <w:pPr>
        <w:pStyle w:val="a0"/>
        <w:rPr>
          <w:rFonts w:asciiTheme="majorEastAsia" w:eastAsiaTheme="majorEastAsia" w:hAnsiTheme="majorEastAsia" w:cstheme="majorEastAsia"/>
          <w:color w:val="000000"/>
          <w:sz w:val="21"/>
          <w:szCs w:val="21"/>
        </w:rPr>
      </w:pPr>
    </w:p>
    <w:p w:rsidR="00F7232A" w:rsidRDefault="00F7232A">
      <w:pPr>
        <w:pStyle w:val="a0"/>
        <w:rPr>
          <w:rFonts w:asciiTheme="majorEastAsia" w:eastAsiaTheme="majorEastAsia" w:hAnsiTheme="majorEastAsia" w:cstheme="majorEastAsia"/>
          <w:color w:val="000000"/>
          <w:sz w:val="21"/>
          <w:szCs w:val="21"/>
        </w:rPr>
      </w:pPr>
    </w:p>
    <w:p w:rsidR="00F7232A" w:rsidRDefault="00F7232A">
      <w:pPr>
        <w:pStyle w:val="170"/>
        <w:jc w:val="center"/>
        <w:rPr>
          <w:rFonts w:asciiTheme="majorEastAsia" w:eastAsiaTheme="majorEastAsia" w:hAnsiTheme="majorEastAsia" w:cstheme="majorEastAsia"/>
          <w:szCs w:val="21"/>
        </w:rPr>
      </w:pPr>
    </w:p>
    <w:p w:rsidR="00F7232A" w:rsidRDefault="00F7232A">
      <w:pPr>
        <w:pStyle w:val="170"/>
        <w:jc w:val="center"/>
        <w:rPr>
          <w:rFonts w:asciiTheme="majorEastAsia" w:eastAsiaTheme="majorEastAsia" w:hAnsiTheme="majorEastAsia" w:cstheme="majorEastAsia"/>
          <w:szCs w:val="21"/>
        </w:rPr>
      </w:pPr>
    </w:p>
    <w:p w:rsidR="00F7232A" w:rsidRDefault="00F7232A">
      <w:pPr>
        <w:autoSpaceDE w:val="0"/>
        <w:autoSpaceDN w:val="0"/>
        <w:adjustRightInd w:val="0"/>
        <w:spacing w:line="400" w:lineRule="exact"/>
        <w:jc w:val="center"/>
        <w:rPr>
          <w:rFonts w:asciiTheme="majorEastAsia" w:eastAsiaTheme="majorEastAsia" w:hAnsiTheme="majorEastAsia" w:cstheme="majorEastAsia"/>
          <w:bCs/>
          <w:szCs w:val="21"/>
        </w:rPr>
      </w:pPr>
    </w:p>
    <w:p w:rsidR="00F7232A" w:rsidRDefault="00F7232A">
      <w:pPr>
        <w:autoSpaceDE w:val="0"/>
        <w:autoSpaceDN w:val="0"/>
        <w:adjustRightInd w:val="0"/>
        <w:spacing w:line="400" w:lineRule="exact"/>
        <w:jc w:val="center"/>
        <w:rPr>
          <w:rFonts w:asciiTheme="majorEastAsia" w:eastAsiaTheme="majorEastAsia" w:hAnsiTheme="majorEastAsia" w:cstheme="majorEastAsia"/>
          <w:bCs/>
          <w:szCs w:val="21"/>
        </w:rPr>
      </w:pPr>
    </w:p>
    <w:p w:rsidR="00F7232A" w:rsidRDefault="00F7232A">
      <w:pPr>
        <w:autoSpaceDE w:val="0"/>
        <w:autoSpaceDN w:val="0"/>
        <w:adjustRightInd w:val="0"/>
        <w:spacing w:line="400" w:lineRule="exact"/>
        <w:jc w:val="center"/>
        <w:rPr>
          <w:rFonts w:asciiTheme="majorEastAsia" w:eastAsiaTheme="majorEastAsia" w:hAnsiTheme="majorEastAsia" w:cstheme="majorEastAsia"/>
          <w:bCs/>
          <w:szCs w:val="21"/>
        </w:rPr>
      </w:pPr>
    </w:p>
    <w:p w:rsidR="00F7232A" w:rsidRDefault="00F7232A">
      <w:pPr>
        <w:autoSpaceDE w:val="0"/>
        <w:autoSpaceDN w:val="0"/>
        <w:adjustRightInd w:val="0"/>
        <w:spacing w:line="400" w:lineRule="exact"/>
        <w:jc w:val="center"/>
        <w:rPr>
          <w:rFonts w:asciiTheme="majorEastAsia" w:eastAsiaTheme="majorEastAsia" w:hAnsiTheme="majorEastAsia" w:cstheme="majorEastAsia"/>
          <w:bCs/>
          <w:szCs w:val="21"/>
        </w:rPr>
      </w:pPr>
    </w:p>
    <w:p w:rsidR="00F7232A" w:rsidRDefault="00F7232A">
      <w:pPr>
        <w:autoSpaceDE w:val="0"/>
        <w:autoSpaceDN w:val="0"/>
        <w:adjustRightInd w:val="0"/>
        <w:spacing w:line="400" w:lineRule="exact"/>
        <w:jc w:val="center"/>
        <w:rPr>
          <w:rFonts w:asciiTheme="majorEastAsia" w:eastAsiaTheme="majorEastAsia" w:hAnsiTheme="majorEastAsia" w:cstheme="majorEastAsia"/>
          <w:bCs/>
          <w:szCs w:val="21"/>
        </w:rPr>
      </w:pPr>
    </w:p>
    <w:p w:rsidR="00F7232A" w:rsidRDefault="00F7232A">
      <w:pPr>
        <w:autoSpaceDE w:val="0"/>
        <w:autoSpaceDN w:val="0"/>
        <w:adjustRightInd w:val="0"/>
        <w:spacing w:line="400" w:lineRule="exact"/>
        <w:jc w:val="center"/>
        <w:rPr>
          <w:rFonts w:asciiTheme="majorEastAsia" w:eastAsiaTheme="majorEastAsia" w:hAnsiTheme="majorEastAsia" w:cstheme="majorEastAsia"/>
          <w:bCs/>
          <w:szCs w:val="21"/>
        </w:rPr>
      </w:pPr>
    </w:p>
    <w:p w:rsidR="00F7232A" w:rsidRDefault="00F7232A">
      <w:pPr>
        <w:autoSpaceDE w:val="0"/>
        <w:autoSpaceDN w:val="0"/>
        <w:adjustRightInd w:val="0"/>
        <w:spacing w:line="400" w:lineRule="exact"/>
        <w:jc w:val="center"/>
        <w:rPr>
          <w:rFonts w:asciiTheme="majorEastAsia" w:eastAsiaTheme="majorEastAsia" w:hAnsiTheme="majorEastAsia" w:cstheme="majorEastAsia"/>
          <w:bCs/>
          <w:szCs w:val="21"/>
        </w:rPr>
      </w:pPr>
    </w:p>
    <w:p w:rsidR="0009215B" w:rsidRDefault="0009215B">
      <w:pPr>
        <w:pStyle w:val="170"/>
        <w:spacing w:line="500" w:lineRule="exact"/>
        <w:jc w:val="center"/>
        <w:rPr>
          <w:rFonts w:asciiTheme="majorEastAsia" w:eastAsiaTheme="majorEastAsia" w:hAnsiTheme="majorEastAsia" w:cstheme="majorEastAsia"/>
          <w:b/>
          <w:color w:val="000000"/>
          <w:sz w:val="28"/>
          <w:szCs w:val="28"/>
        </w:rPr>
      </w:pPr>
    </w:p>
    <w:p w:rsidR="00F7232A" w:rsidRDefault="009E7DE2" w:rsidP="0009215B">
      <w:pPr>
        <w:autoSpaceDE w:val="0"/>
        <w:autoSpaceDN w:val="0"/>
        <w:adjustRightInd w:val="0"/>
        <w:spacing w:line="400" w:lineRule="exact"/>
        <w:rPr>
          <w:rFonts w:asciiTheme="majorEastAsia" w:eastAsiaTheme="majorEastAsia" w:hAnsiTheme="majorEastAsia" w:cstheme="majorEastAsia"/>
          <w:b/>
          <w:sz w:val="28"/>
          <w:szCs w:val="28"/>
          <w:lang w:val="zh-CN"/>
        </w:rPr>
      </w:pPr>
      <w:r>
        <w:rPr>
          <w:rFonts w:asciiTheme="majorEastAsia" w:eastAsiaTheme="majorEastAsia" w:hAnsiTheme="majorEastAsia" w:cstheme="majorEastAsia" w:hint="eastAsia"/>
          <w:b/>
          <w:sz w:val="28"/>
          <w:szCs w:val="28"/>
        </w:rPr>
        <w:t>附件十</w:t>
      </w:r>
      <w:r w:rsidR="00272125">
        <w:rPr>
          <w:rFonts w:asciiTheme="majorEastAsia" w:eastAsiaTheme="majorEastAsia" w:hAnsiTheme="majorEastAsia" w:cstheme="majorEastAsia" w:hint="eastAsia"/>
          <w:b/>
          <w:sz w:val="28"/>
          <w:szCs w:val="28"/>
        </w:rPr>
        <w:t>一</w:t>
      </w:r>
      <w:r>
        <w:rPr>
          <w:rFonts w:asciiTheme="majorEastAsia" w:eastAsiaTheme="majorEastAsia" w:hAnsiTheme="majorEastAsia" w:cstheme="majorEastAsia" w:hint="eastAsia"/>
          <w:b/>
          <w:sz w:val="28"/>
          <w:szCs w:val="28"/>
        </w:rPr>
        <w:t xml:space="preserve">      </w:t>
      </w:r>
      <w:r w:rsidR="0009215B">
        <w:rPr>
          <w:rFonts w:asciiTheme="majorEastAsia" w:eastAsiaTheme="majorEastAsia" w:hAnsiTheme="majorEastAsia" w:cstheme="majorEastAsia"/>
          <w:b/>
          <w:sz w:val="28"/>
          <w:szCs w:val="28"/>
        </w:rPr>
        <w:t xml:space="preserve">                  </w:t>
      </w:r>
      <w:r>
        <w:rPr>
          <w:rFonts w:asciiTheme="majorEastAsia" w:eastAsiaTheme="majorEastAsia" w:hAnsiTheme="majorEastAsia" w:cstheme="majorEastAsia" w:hint="eastAsia"/>
          <w:b/>
          <w:sz w:val="28"/>
          <w:szCs w:val="28"/>
          <w:lang w:val="zh-CN"/>
        </w:rPr>
        <w:t>监狱企业声明函</w:t>
      </w:r>
    </w:p>
    <w:p w:rsidR="00F7232A" w:rsidRDefault="00F7232A">
      <w:pPr>
        <w:autoSpaceDE w:val="0"/>
        <w:autoSpaceDN w:val="0"/>
        <w:adjustRightInd w:val="0"/>
        <w:snapToGrid w:val="0"/>
        <w:spacing w:afterLines="100" w:after="317"/>
        <w:jc w:val="center"/>
        <w:rPr>
          <w:rFonts w:asciiTheme="majorEastAsia" w:eastAsiaTheme="majorEastAsia" w:hAnsiTheme="majorEastAsia" w:cstheme="majorEastAsia"/>
          <w:bCs/>
          <w:szCs w:val="21"/>
          <w:lang w:val="zh-CN"/>
        </w:rPr>
      </w:pPr>
    </w:p>
    <w:p w:rsidR="00F7232A" w:rsidRDefault="009E7DE2">
      <w:pPr>
        <w:autoSpaceDE w:val="0"/>
        <w:autoSpaceDN w:val="0"/>
        <w:adjustRightInd w:val="0"/>
        <w:snapToGrid w:val="0"/>
        <w:spacing w:afterLines="100" w:after="317"/>
        <w:jc w:val="center"/>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【非监狱企业不需提供】</w:t>
      </w:r>
    </w:p>
    <w:p w:rsidR="00F7232A" w:rsidRDefault="009E7DE2">
      <w:pPr>
        <w:widowControl/>
        <w:adjustRightInd w:val="0"/>
        <w:snapToGrid w:val="0"/>
        <w:spacing w:line="312" w:lineRule="auto"/>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本企业郑重声明，根据《关于政府采购支持监狱企业发展有关问题的通知》（财库[2014]68号）的规定，本企业为</w:t>
      </w:r>
      <w:r>
        <w:rPr>
          <w:rFonts w:asciiTheme="majorEastAsia" w:eastAsiaTheme="majorEastAsia" w:hAnsiTheme="majorEastAsia" w:cstheme="majorEastAsia" w:hint="eastAsia"/>
          <w:szCs w:val="21"/>
          <w:u w:val="single"/>
        </w:rPr>
        <w:t>监狱企业</w:t>
      </w:r>
      <w:r>
        <w:rPr>
          <w:rFonts w:asciiTheme="majorEastAsia" w:eastAsiaTheme="majorEastAsia" w:hAnsiTheme="majorEastAsia" w:cstheme="majorEastAsia" w:hint="eastAsia"/>
          <w:szCs w:val="21"/>
        </w:rPr>
        <w:t>。</w:t>
      </w:r>
    </w:p>
    <w:p w:rsidR="00F7232A" w:rsidRDefault="009E7DE2">
      <w:pPr>
        <w:widowControl/>
        <w:adjustRightInd w:val="0"/>
        <w:snapToGrid w:val="0"/>
        <w:spacing w:line="312" w:lineRule="auto"/>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根据上述标准，我企业属于</w:t>
      </w:r>
      <w:r>
        <w:rPr>
          <w:rFonts w:asciiTheme="majorEastAsia" w:eastAsiaTheme="majorEastAsia" w:hAnsiTheme="majorEastAsia" w:cstheme="majorEastAsia" w:hint="eastAsia"/>
          <w:szCs w:val="21"/>
          <w:u w:val="single"/>
        </w:rPr>
        <w:t>监狱企业</w:t>
      </w:r>
      <w:r>
        <w:rPr>
          <w:rFonts w:asciiTheme="majorEastAsia" w:eastAsiaTheme="majorEastAsia" w:hAnsiTheme="majorEastAsia" w:cstheme="majorEastAsia" w:hint="eastAsia"/>
          <w:szCs w:val="21"/>
        </w:rPr>
        <w:t>的理由为：</w:t>
      </w:r>
    </w:p>
    <w:p w:rsidR="00F7232A" w:rsidRDefault="009E7DE2">
      <w:pPr>
        <w:widowControl/>
        <w:adjustRightInd w:val="0"/>
        <w:snapToGrid w:val="0"/>
        <w:spacing w:line="312"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本企业为参加（项目名称：</w:t>
      </w:r>
      <w:r>
        <w:rPr>
          <w:rFonts w:asciiTheme="majorEastAsia" w:eastAsiaTheme="majorEastAsia" w:hAnsiTheme="majorEastAsia" w:cstheme="majorEastAsia" w:hint="eastAsia"/>
          <w:szCs w:val="21"/>
          <w:u w:val="single"/>
        </w:rPr>
        <w:t xml:space="preserve">               </w:t>
      </w:r>
      <w:r>
        <w:rPr>
          <w:rFonts w:asciiTheme="majorEastAsia" w:eastAsiaTheme="majorEastAsia" w:hAnsiTheme="majorEastAsia" w:cstheme="majorEastAsia" w:hint="eastAsia"/>
          <w:szCs w:val="21"/>
        </w:rPr>
        <w:t>）（项目编号：</w:t>
      </w:r>
      <w:r>
        <w:rPr>
          <w:rFonts w:asciiTheme="majorEastAsia" w:eastAsiaTheme="majorEastAsia" w:hAnsiTheme="majorEastAsia" w:cstheme="majorEastAsia" w:hint="eastAsia"/>
          <w:szCs w:val="21"/>
          <w:u w:val="single"/>
        </w:rPr>
        <w:t xml:space="preserve">             </w:t>
      </w:r>
      <w:r>
        <w:rPr>
          <w:rFonts w:asciiTheme="majorEastAsia" w:eastAsiaTheme="majorEastAsia" w:hAnsiTheme="majorEastAsia" w:cstheme="majorEastAsia" w:hint="eastAsia"/>
          <w:szCs w:val="21"/>
        </w:rPr>
        <w:t>）采购活动提供本企业的产品。</w:t>
      </w:r>
    </w:p>
    <w:p w:rsidR="00F7232A" w:rsidRDefault="009E7DE2">
      <w:pPr>
        <w:widowControl/>
        <w:adjustRightInd w:val="0"/>
        <w:snapToGrid w:val="0"/>
        <w:spacing w:line="312"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本企业对上述声明的真实性负责。如有虚假，将依法承担相应责任。</w:t>
      </w:r>
    </w:p>
    <w:p w:rsidR="00F7232A" w:rsidRDefault="00F7232A">
      <w:pPr>
        <w:adjustRightInd w:val="0"/>
        <w:snapToGrid w:val="0"/>
        <w:spacing w:line="312" w:lineRule="auto"/>
        <w:ind w:firstLineChars="200" w:firstLine="420"/>
        <w:jc w:val="center"/>
        <w:rPr>
          <w:rFonts w:asciiTheme="majorEastAsia" w:eastAsiaTheme="majorEastAsia" w:hAnsiTheme="majorEastAsia" w:cstheme="majorEastAsia"/>
          <w:szCs w:val="21"/>
        </w:rPr>
      </w:pPr>
    </w:p>
    <w:p w:rsidR="00F7232A" w:rsidRDefault="00F7232A">
      <w:pPr>
        <w:adjustRightInd w:val="0"/>
        <w:snapToGrid w:val="0"/>
        <w:spacing w:line="312" w:lineRule="auto"/>
        <w:ind w:firstLineChars="200" w:firstLine="420"/>
        <w:jc w:val="center"/>
        <w:rPr>
          <w:rFonts w:asciiTheme="majorEastAsia" w:eastAsiaTheme="majorEastAsia" w:hAnsiTheme="majorEastAsia" w:cstheme="majorEastAsia"/>
          <w:szCs w:val="21"/>
        </w:rPr>
      </w:pPr>
    </w:p>
    <w:p w:rsidR="00F7232A" w:rsidRDefault="00F7232A">
      <w:pPr>
        <w:adjustRightInd w:val="0"/>
        <w:snapToGrid w:val="0"/>
        <w:spacing w:line="312" w:lineRule="auto"/>
        <w:ind w:firstLineChars="200" w:firstLine="420"/>
        <w:jc w:val="center"/>
        <w:rPr>
          <w:rFonts w:asciiTheme="majorEastAsia" w:eastAsiaTheme="majorEastAsia" w:hAnsiTheme="majorEastAsia" w:cstheme="majorEastAsia"/>
          <w:szCs w:val="21"/>
        </w:rPr>
      </w:pPr>
    </w:p>
    <w:p w:rsidR="00F7232A" w:rsidRDefault="00F7232A">
      <w:pPr>
        <w:adjustRightInd w:val="0"/>
        <w:snapToGrid w:val="0"/>
        <w:spacing w:line="312" w:lineRule="auto"/>
        <w:ind w:firstLineChars="200" w:firstLine="420"/>
        <w:jc w:val="center"/>
        <w:rPr>
          <w:rFonts w:asciiTheme="majorEastAsia" w:eastAsiaTheme="majorEastAsia" w:hAnsiTheme="majorEastAsia" w:cstheme="majorEastAsia"/>
          <w:szCs w:val="21"/>
        </w:rPr>
      </w:pPr>
    </w:p>
    <w:p w:rsidR="00F7232A" w:rsidRDefault="00F7232A">
      <w:pPr>
        <w:adjustRightInd w:val="0"/>
        <w:snapToGrid w:val="0"/>
        <w:spacing w:line="312" w:lineRule="auto"/>
        <w:ind w:firstLineChars="200" w:firstLine="420"/>
        <w:jc w:val="center"/>
        <w:rPr>
          <w:rFonts w:asciiTheme="majorEastAsia" w:eastAsiaTheme="majorEastAsia" w:hAnsiTheme="majorEastAsia" w:cstheme="majorEastAsia"/>
          <w:szCs w:val="21"/>
        </w:rPr>
      </w:pPr>
    </w:p>
    <w:p w:rsidR="00F7232A" w:rsidRDefault="009E7DE2">
      <w:pPr>
        <w:adjustRightInd w:val="0"/>
        <w:snapToGrid w:val="0"/>
        <w:spacing w:line="312" w:lineRule="auto"/>
        <w:ind w:firstLineChars="1300" w:firstLine="2730"/>
        <w:rPr>
          <w:rFonts w:asciiTheme="majorEastAsia" w:eastAsiaTheme="majorEastAsia" w:hAnsiTheme="majorEastAsia" w:cstheme="majorEastAsia"/>
          <w:szCs w:val="21"/>
          <w:u w:val="single"/>
        </w:rPr>
      </w:pPr>
      <w:r>
        <w:rPr>
          <w:rFonts w:asciiTheme="majorEastAsia" w:eastAsiaTheme="majorEastAsia" w:hAnsiTheme="majorEastAsia" w:cstheme="majorEastAsia" w:hint="eastAsia"/>
          <w:szCs w:val="21"/>
        </w:rPr>
        <w:t>供应商名称（盖章）：</w:t>
      </w:r>
      <w:r>
        <w:rPr>
          <w:rFonts w:asciiTheme="majorEastAsia" w:eastAsiaTheme="majorEastAsia" w:hAnsiTheme="majorEastAsia" w:cstheme="majorEastAsia" w:hint="eastAsia"/>
          <w:szCs w:val="21"/>
          <w:u w:val="single"/>
        </w:rPr>
        <w:t xml:space="preserve">                    </w:t>
      </w:r>
    </w:p>
    <w:p w:rsidR="00F7232A" w:rsidRDefault="00F7232A">
      <w:pPr>
        <w:adjustRightInd w:val="0"/>
        <w:snapToGrid w:val="0"/>
        <w:spacing w:line="312" w:lineRule="auto"/>
        <w:ind w:firstLineChars="1500" w:firstLine="3150"/>
        <w:rPr>
          <w:rFonts w:asciiTheme="majorEastAsia" w:eastAsiaTheme="majorEastAsia" w:hAnsiTheme="majorEastAsia" w:cstheme="majorEastAsia"/>
          <w:szCs w:val="21"/>
        </w:rPr>
      </w:pPr>
    </w:p>
    <w:p w:rsidR="00F7232A" w:rsidRDefault="009E7DE2">
      <w:pPr>
        <w:adjustRightInd w:val="0"/>
        <w:snapToGrid w:val="0"/>
        <w:spacing w:line="312" w:lineRule="auto"/>
        <w:ind w:firstLineChars="1300" w:firstLine="273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日期：    年   月  日</w:t>
      </w:r>
    </w:p>
    <w:p w:rsidR="00F7232A" w:rsidRDefault="009E7DE2">
      <w:pPr>
        <w:widowControl/>
        <w:snapToGrid w:val="0"/>
        <w:spacing w:line="312"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供应商为监狱企业的提供此函。</w:t>
      </w:r>
    </w:p>
    <w:p w:rsidR="00F7232A" w:rsidRDefault="009E7DE2">
      <w:pPr>
        <w:widowControl/>
        <w:snapToGrid w:val="0"/>
        <w:spacing w:line="312"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监狱企业参加政府采购活动时，应当提供由省级以上监狱管理局、戒毒管理局（含新疆生产建设兵团）出具的属于监狱企业的证明文件。</w:t>
      </w:r>
    </w:p>
    <w:p w:rsidR="00F7232A" w:rsidRDefault="00F7232A">
      <w:pPr>
        <w:adjustRightInd w:val="0"/>
        <w:snapToGrid w:val="0"/>
        <w:spacing w:line="360" w:lineRule="auto"/>
        <w:textAlignment w:val="baseline"/>
        <w:rPr>
          <w:rFonts w:asciiTheme="majorEastAsia" w:eastAsiaTheme="majorEastAsia" w:hAnsiTheme="majorEastAsia" w:cstheme="majorEastAsia"/>
          <w:bCs/>
          <w:szCs w:val="21"/>
        </w:rPr>
      </w:pPr>
    </w:p>
    <w:p w:rsidR="00F7232A" w:rsidRDefault="009E7DE2">
      <w:pPr>
        <w:adjustRightInd w:val="0"/>
        <w:snapToGrid w:val="0"/>
        <w:spacing w:line="360" w:lineRule="auto"/>
        <w:textAlignment w:val="baseline"/>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br w:type="page"/>
      </w:r>
    </w:p>
    <w:p w:rsidR="00F7232A" w:rsidRDefault="00F7232A">
      <w:pPr>
        <w:autoSpaceDE w:val="0"/>
        <w:autoSpaceDN w:val="0"/>
        <w:adjustRightInd w:val="0"/>
        <w:spacing w:line="400" w:lineRule="exact"/>
        <w:jc w:val="center"/>
        <w:rPr>
          <w:rFonts w:asciiTheme="majorEastAsia" w:eastAsiaTheme="majorEastAsia" w:hAnsiTheme="majorEastAsia" w:cstheme="majorEastAsia"/>
          <w:bCs/>
          <w:szCs w:val="21"/>
          <w:lang w:val="zh-CN"/>
        </w:rPr>
      </w:pPr>
    </w:p>
    <w:p w:rsidR="00F7232A" w:rsidRDefault="009E7DE2" w:rsidP="0009215B">
      <w:pPr>
        <w:autoSpaceDE w:val="0"/>
        <w:autoSpaceDN w:val="0"/>
        <w:adjustRightInd w:val="0"/>
        <w:spacing w:line="400" w:lineRule="exact"/>
        <w:rPr>
          <w:rFonts w:asciiTheme="majorEastAsia" w:eastAsiaTheme="majorEastAsia" w:hAnsiTheme="majorEastAsia" w:cstheme="majorEastAsia"/>
          <w:b/>
          <w:sz w:val="28"/>
          <w:szCs w:val="28"/>
          <w:lang w:val="zh-CN"/>
        </w:rPr>
      </w:pPr>
      <w:r>
        <w:rPr>
          <w:rFonts w:asciiTheme="majorEastAsia" w:eastAsiaTheme="majorEastAsia" w:hAnsiTheme="majorEastAsia" w:cstheme="majorEastAsia" w:hint="eastAsia"/>
          <w:b/>
          <w:sz w:val="28"/>
          <w:szCs w:val="28"/>
        </w:rPr>
        <w:t>附件十</w:t>
      </w:r>
      <w:r w:rsidR="00272125">
        <w:rPr>
          <w:rFonts w:asciiTheme="majorEastAsia" w:eastAsiaTheme="majorEastAsia" w:hAnsiTheme="majorEastAsia" w:cstheme="majorEastAsia" w:hint="eastAsia"/>
          <w:b/>
          <w:sz w:val="28"/>
          <w:szCs w:val="28"/>
        </w:rPr>
        <w:t>二</w:t>
      </w:r>
      <w:r w:rsidR="005D72D4">
        <w:rPr>
          <w:rFonts w:asciiTheme="majorEastAsia" w:eastAsiaTheme="majorEastAsia" w:hAnsiTheme="majorEastAsia" w:cstheme="majorEastAsia"/>
          <w:sz w:val="28"/>
          <w:szCs w:val="28"/>
        </w:rPr>
        <w:t xml:space="preserve">                  </w:t>
      </w:r>
      <w:r>
        <w:rPr>
          <w:rFonts w:asciiTheme="majorEastAsia" w:eastAsiaTheme="majorEastAsia" w:hAnsiTheme="majorEastAsia" w:cstheme="majorEastAsia" w:hint="eastAsia"/>
          <w:b/>
          <w:sz w:val="28"/>
          <w:szCs w:val="28"/>
          <w:lang w:val="zh-CN"/>
        </w:rPr>
        <w:t>残疾人福利性单位声明函</w:t>
      </w:r>
    </w:p>
    <w:p w:rsidR="00F7232A" w:rsidRDefault="00F7232A">
      <w:pPr>
        <w:autoSpaceDE w:val="0"/>
        <w:autoSpaceDN w:val="0"/>
        <w:adjustRightInd w:val="0"/>
        <w:snapToGrid w:val="0"/>
        <w:spacing w:afterLines="100" w:after="317"/>
        <w:jc w:val="center"/>
        <w:rPr>
          <w:rFonts w:asciiTheme="majorEastAsia" w:eastAsiaTheme="majorEastAsia" w:hAnsiTheme="majorEastAsia" w:cstheme="majorEastAsia"/>
          <w:bCs/>
          <w:szCs w:val="21"/>
          <w:lang w:val="zh-CN"/>
        </w:rPr>
      </w:pPr>
    </w:p>
    <w:p w:rsidR="00F7232A" w:rsidRDefault="009E7DE2">
      <w:pPr>
        <w:autoSpaceDE w:val="0"/>
        <w:autoSpaceDN w:val="0"/>
        <w:adjustRightInd w:val="0"/>
        <w:snapToGrid w:val="0"/>
        <w:spacing w:afterLines="100" w:after="317"/>
        <w:jc w:val="center"/>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【非残疾人福利性单位不需提供】</w:t>
      </w:r>
    </w:p>
    <w:p w:rsidR="00F7232A" w:rsidRDefault="009E7DE2">
      <w:pPr>
        <w:snapToGrid w:val="0"/>
        <w:spacing w:line="312"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本单位郑重声明，根据《财政部民政部中国残疾人联合会关于促进残疾人就业政府采购政策的通知》（财库〔2017〕141号）的规定，本单位为符合条件的残疾人福利性单位，且本单位参加</w:t>
      </w:r>
      <w:r>
        <w:rPr>
          <w:rFonts w:asciiTheme="majorEastAsia" w:eastAsiaTheme="majorEastAsia" w:hAnsiTheme="majorEastAsia" w:cstheme="majorEastAsia" w:hint="eastAsia"/>
          <w:szCs w:val="21"/>
          <w:u w:val="single"/>
        </w:rPr>
        <w:t>（采购人名称）</w:t>
      </w:r>
      <w:r>
        <w:rPr>
          <w:rFonts w:asciiTheme="majorEastAsia" w:eastAsiaTheme="majorEastAsia" w:hAnsiTheme="majorEastAsia" w:cstheme="majorEastAsia" w:hint="eastAsia"/>
          <w:szCs w:val="21"/>
        </w:rPr>
        <w:t>单位的</w:t>
      </w:r>
      <w:r>
        <w:rPr>
          <w:rFonts w:asciiTheme="majorEastAsia" w:eastAsiaTheme="majorEastAsia" w:hAnsiTheme="majorEastAsia" w:cstheme="majorEastAsia" w:hint="eastAsia"/>
          <w:szCs w:val="21"/>
          <w:u w:val="single"/>
        </w:rPr>
        <w:t>（项目名称）</w:t>
      </w:r>
      <w:r>
        <w:rPr>
          <w:rFonts w:asciiTheme="majorEastAsia" w:eastAsiaTheme="majorEastAsia" w:hAnsiTheme="majorEastAsia" w:cstheme="majorEastAsia" w:hint="eastAsia"/>
          <w:szCs w:val="21"/>
        </w:rPr>
        <w:t>项目采购活动提供本单位制造的货物（由本单位承担工程/提供服务），或者提供其他残疾人福利性单位制造的货物（不包括使用非残疾人福利性单位注册商标的货物）。</w:t>
      </w:r>
    </w:p>
    <w:p w:rsidR="00F7232A" w:rsidRDefault="009E7DE2">
      <w:pPr>
        <w:snapToGrid w:val="0"/>
        <w:spacing w:line="312"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本单位对上述声明的真实性负责。如有虚假，将依法承担相应责任。</w:t>
      </w:r>
    </w:p>
    <w:p w:rsidR="00F7232A" w:rsidRDefault="00F7232A">
      <w:pPr>
        <w:snapToGrid w:val="0"/>
        <w:spacing w:line="312" w:lineRule="auto"/>
        <w:ind w:firstLineChars="200" w:firstLine="420"/>
        <w:rPr>
          <w:rFonts w:asciiTheme="majorEastAsia" w:eastAsiaTheme="majorEastAsia" w:hAnsiTheme="majorEastAsia" w:cstheme="majorEastAsia"/>
          <w:szCs w:val="21"/>
        </w:rPr>
      </w:pPr>
    </w:p>
    <w:p w:rsidR="00F7232A" w:rsidRDefault="00F7232A">
      <w:pPr>
        <w:snapToGrid w:val="0"/>
        <w:spacing w:line="312" w:lineRule="auto"/>
        <w:ind w:firstLineChars="200" w:firstLine="420"/>
        <w:rPr>
          <w:rFonts w:asciiTheme="majorEastAsia" w:eastAsiaTheme="majorEastAsia" w:hAnsiTheme="majorEastAsia" w:cstheme="majorEastAsia"/>
          <w:szCs w:val="21"/>
        </w:rPr>
      </w:pPr>
    </w:p>
    <w:p w:rsidR="00F7232A" w:rsidRDefault="00F7232A">
      <w:pPr>
        <w:adjustRightInd w:val="0"/>
        <w:snapToGrid w:val="0"/>
        <w:spacing w:line="312" w:lineRule="auto"/>
        <w:ind w:firstLineChars="200" w:firstLine="420"/>
        <w:rPr>
          <w:rFonts w:asciiTheme="majorEastAsia" w:eastAsiaTheme="majorEastAsia" w:hAnsiTheme="majorEastAsia" w:cstheme="majorEastAsia"/>
          <w:szCs w:val="21"/>
        </w:rPr>
      </w:pPr>
    </w:p>
    <w:p w:rsidR="00F7232A" w:rsidRDefault="00F7232A">
      <w:pPr>
        <w:adjustRightInd w:val="0"/>
        <w:snapToGrid w:val="0"/>
        <w:spacing w:line="312" w:lineRule="auto"/>
        <w:ind w:firstLineChars="200" w:firstLine="420"/>
        <w:rPr>
          <w:rFonts w:asciiTheme="majorEastAsia" w:eastAsiaTheme="majorEastAsia" w:hAnsiTheme="majorEastAsia" w:cstheme="majorEastAsia"/>
          <w:szCs w:val="21"/>
        </w:rPr>
      </w:pPr>
    </w:p>
    <w:p w:rsidR="00F7232A" w:rsidRDefault="00F7232A">
      <w:pPr>
        <w:adjustRightInd w:val="0"/>
        <w:snapToGrid w:val="0"/>
        <w:spacing w:line="312" w:lineRule="auto"/>
        <w:ind w:firstLineChars="200" w:firstLine="420"/>
        <w:rPr>
          <w:rFonts w:asciiTheme="majorEastAsia" w:eastAsiaTheme="majorEastAsia" w:hAnsiTheme="majorEastAsia" w:cstheme="majorEastAsia"/>
          <w:szCs w:val="21"/>
        </w:rPr>
      </w:pPr>
    </w:p>
    <w:p w:rsidR="00F7232A" w:rsidRDefault="00F7232A">
      <w:pPr>
        <w:adjustRightInd w:val="0"/>
        <w:snapToGrid w:val="0"/>
        <w:spacing w:line="312" w:lineRule="auto"/>
        <w:ind w:firstLineChars="200" w:firstLine="420"/>
        <w:rPr>
          <w:rFonts w:asciiTheme="majorEastAsia" w:eastAsiaTheme="majorEastAsia" w:hAnsiTheme="majorEastAsia" w:cstheme="majorEastAsia"/>
          <w:szCs w:val="21"/>
        </w:rPr>
      </w:pPr>
    </w:p>
    <w:p w:rsidR="00F7232A" w:rsidRDefault="00F7232A">
      <w:pPr>
        <w:adjustRightInd w:val="0"/>
        <w:snapToGrid w:val="0"/>
        <w:spacing w:line="312" w:lineRule="auto"/>
        <w:ind w:firstLineChars="200" w:firstLine="420"/>
        <w:rPr>
          <w:rFonts w:asciiTheme="majorEastAsia" w:eastAsiaTheme="majorEastAsia" w:hAnsiTheme="majorEastAsia" w:cstheme="majorEastAsia"/>
          <w:szCs w:val="21"/>
        </w:rPr>
      </w:pPr>
    </w:p>
    <w:p w:rsidR="00F7232A" w:rsidRDefault="009E7DE2">
      <w:pPr>
        <w:adjustRightInd w:val="0"/>
        <w:snapToGrid w:val="0"/>
        <w:spacing w:line="312" w:lineRule="auto"/>
        <w:ind w:firstLineChars="1700" w:firstLine="3570"/>
        <w:rPr>
          <w:rFonts w:asciiTheme="majorEastAsia" w:eastAsiaTheme="majorEastAsia" w:hAnsiTheme="majorEastAsia" w:cstheme="majorEastAsia"/>
          <w:szCs w:val="21"/>
          <w:u w:val="single"/>
        </w:rPr>
      </w:pPr>
      <w:r>
        <w:rPr>
          <w:rFonts w:asciiTheme="majorEastAsia" w:eastAsiaTheme="majorEastAsia" w:hAnsiTheme="majorEastAsia" w:cstheme="majorEastAsia" w:hint="eastAsia"/>
          <w:szCs w:val="21"/>
        </w:rPr>
        <w:t>供应商名称（盖章）：</w:t>
      </w:r>
      <w:r>
        <w:rPr>
          <w:rFonts w:asciiTheme="majorEastAsia" w:eastAsiaTheme="majorEastAsia" w:hAnsiTheme="majorEastAsia" w:cstheme="majorEastAsia" w:hint="eastAsia"/>
          <w:szCs w:val="21"/>
          <w:u w:val="single"/>
        </w:rPr>
        <w:t xml:space="preserve">                    </w:t>
      </w:r>
    </w:p>
    <w:p w:rsidR="00F7232A" w:rsidRDefault="00F7232A">
      <w:pPr>
        <w:adjustRightInd w:val="0"/>
        <w:snapToGrid w:val="0"/>
        <w:spacing w:line="312" w:lineRule="auto"/>
        <w:ind w:firstLineChars="1500" w:firstLine="3150"/>
        <w:rPr>
          <w:rFonts w:asciiTheme="majorEastAsia" w:eastAsiaTheme="majorEastAsia" w:hAnsiTheme="majorEastAsia" w:cstheme="majorEastAsia"/>
          <w:szCs w:val="21"/>
        </w:rPr>
      </w:pPr>
    </w:p>
    <w:p w:rsidR="00F7232A" w:rsidRDefault="009E7DE2">
      <w:pPr>
        <w:adjustRightInd w:val="0"/>
        <w:snapToGrid w:val="0"/>
        <w:spacing w:line="312" w:lineRule="auto"/>
        <w:ind w:firstLineChars="1700" w:firstLine="357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日期：    年   月  日</w:t>
      </w:r>
    </w:p>
    <w:p w:rsidR="00F7232A" w:rsidRDefault="00F7232A">
      <w:pPr>
        <w:adjustRightInd w:val="0"/>
        <w:snapToGrid w:val="0"/>
        <w:spacing w:line="312" w:lineRule="auto"/>
        <w:ind w:firstLineChars="200" w:firstLine="420"/>
        <w:rPr>
          <w:rFonts w:asciiTheme="majorEastAsia" w:eastAsiaTheme="majorEastAsia" w:hAnsiTheme="majorEastAsia" w:cstheme="majorEastAsia"/>
          <w:szCs w:val="21"/>
        </w:rPr>
      </w:pPr>
    </w:p>
    <w:p w:rsidR="00F7232A" w:rsidRDefault="00F7232A">
      <w:pPr>
        <w:adjustRightInd w:val="0"/>
        <w:snapToGrid w:val="0"/>
        <w:spacing w:line="312" w:lineRule="auto"/>
        <w:ind w:firstLineChars="200" w:firstLine="420"/>
        <w:rPr>
          <w:rFonts w:asciiTheme="majorEastAsia" w:eastAsiaTheme="majorEastAsia" w:hAnsiTheme="majorEastAsia" w:cstheme="majorEastAsia"/>
          <w:szCs w:val="21"/>
        </w:rPr>
      </w:pPr>
    </w:p>
    <w:p w:rsidR="00F7232A" w:rsidRDefault="00F7232A">
      <w:pPr>
        <w:adjustRightInd w:val="0"/>
        <w:snapToGrid w:val="0"/>
        <w:spacing w:line="312" w:lineRule="auto"/>
        <w:ind w:firstLineChars="200" w:firstLine="420"/>
        <w:rPr>
          <w:rFonts w:asciiTheme="majorEastAsia" w:eastAsiaTheme="majorEastAsia" w:hAnsiTheme="majorEastAsia" w:cstheme="majorEastAsia"/>
          <w:szCs w:val="21"/>
        </w:rPr>
      </w:pPr>
    </w:p>
    <w:p w:rsidR="00F7232A" w:rsidRDefault="00F7232A">
      <w:pPr>
        <w:adjustRightInd w:val="0"/>
        <w:snapToGrid w:val="0"/>
        <w:spacing w:line="312" w:lineRule="auto"/>
        <w:ind w:firstLineChars="200" w:firstLine="420"/>
        <w:rPr>
          <w:rFonts w:asciiTheme="majorEastAsia" w:eastAsiaTheme="majorEastAsia" w:hAnsiTheme="majorEastAsia" w:cstheme="majorEastAsia"/>
          <w:szCs w:val="21"/>
        </w:rPr>
      </w:pPr>
    </w:p>
    <w:p w:rsidR="00F7232A" w:rsidRDefault="00F7232A">
      <w:pPr>
        <w:adjustRightInd w:val="0"/>
        <w:snapToGrid w:val="0"/>
        <w:spacing w:line="312" w:lineRule="auto"/>
        <w:ind w:firstLineChars="200" w:firstLine="420"/>
        <w:rPr>
          <w:rFonts w:asciiTheme="majorEastAsia" w:eastAsiaTheme="majorEastAsia" w:hAnsiTheme="majorEastAsia" w:cstheme="majorEastAsia"/>
          <w:szCs w:val="21"/>
        </w:rPr>
      </w:pPr>
    </w:p>
    <w:p w:rsidR="00F7232A" w:rsidRDefault="009E7DE2">
      <w:pPr>
        <w:pStyle w:val="af4"/>
        <w:tabs>
          <w:tab w:val="left" w:pos="420"/>
        </w:tabs>
        <w:adjustRightInd w:val="0"/>
        <w:snapToGrid w:val="0"/>
        <w:spacing w:line="312"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供应商为残疾人福利性单位的提供此函。</w:t>
      </w:r>
    </w:p>
    <w:p w:rsidR="00F7232A" w:rsidRDefault="00F7232A">
      <w:pPr>
        <w:pStyle w:val="a0"/>
        <w:rPr>
          <w:rFonts w:asciiTheme="majorEastAsia" w:eastAsiaTheme="majorEastAsia" w:hAnsiTheme="majorEastAsia" w:cstheme="majorEastAsia"/>
          <w:color w:val="FF0000"/>
          <w:sz w:val="21"/>
          <w:szCs w:val="21"/>
          <w:lang w:val="en-GB"/>
        </w:rPr>
      </w:pPr>
    </w:p>
    <w:p w:rsidR="00F7232A" w:rsidRDefault="009E7DE2">
      <w:pPr>
        <w:pStyle w:val="a0"/>
        <w:rPr>
          <w:rFonts w:asciiTheme="majorEastAsia" w:eastAsiaTheme="majorEastAsia" w:hAnsiTheme="majorEastAsia" w:cstheme="majorEastAsia"/>
          <w:b w:val="0"/>
          <w:bCs w:val="0"/>
          <w:color w:val="FF0000"/>
          <w:sz w:val="21"/>
          <w:szCs w:val="21"/>
          <w:lang w:val="en-GB"/>
        </w:rPr>
        <w:sectPr w:rsidR="00F7232A">
          <w:pgSz w:w="11906" w:h="16838"/>
          <w:pgMar w:top="720" w:right="720" w:bottom="720" w:left="720" w:header="851" w:footer="992" w:gutter="0"/>
          <w:cols w:space="0"/>
          <w:docGrid w:type="lines" w:linePitch="317"/>
        </w:sectPr>
      </w:pPr>
      <w:r>
        <w:rPr>
          <w:rFonts w:asciiTheme="majorEastAsia" w:eastAsiaTheme="majorEastAsia" w:hAnsiTheme="majorEastAsia" w:cstheme="majorEastAsia" w:hint="eastAsia"/>
          <w:b w:val="0"/>
          <w:bCs w:val="0"/>
          <w:color w:val="FF0000"/>
          <w:sz w:val="21"/>
          <w:szCs w:val="21"/>
          <w:lang w:val="en-GB"/>
        </w:rPr>
        <w:t>备注：</w:t>
      </w:r>
      <w:r>
        <w:rPr>
          <w:rFonts w:asciiTheme="majorEastAsia" w:eastAsiaTheme="majorEastAsia" w:hAnsiTheme="majorEastAsia" w:cstheme="majorEastAsia" w:hint="eastAsia"/>
          <w:b w:val="0"/>
          <w:bCs w:val="0"/>
          <w:color w:val="FF0000"/>
          <w:spacing w:val="0"/>
          <w:kern w:val="2"/>
          <w:sz w:val="21"/>
          <w:szCs w:val="21"/>
        </w:rPr>
        <w:t>中标供应商为残疾人福利性单位的，应当随中标结果同时公告其《残疾人福利性单位声明函》，接受社会监督。</w:t>
      </w:r>
    </w:p>
    <w:p w:rsidR="00F7232A" w:rsidRDefault="009E7DE2">
      <w:pPr>
        <w:autoSpaceDE w:val="0"/>
        <w:autoSpaceDN w:val="0"/>
        <w:adjustRightInd w:val="0"/>
        <w:jc w:val="center"/>
        <w:outlineLvl w:val="0"/>
        <w:rPr>
          <w:rFonts w:asciiTheme="majorEastAsia" w:eastAsiaTheme="majorEastAsia" w:hAnsiTheme="majorEastAsia" w:cstheme="majorEastAsia"/>
          <w:b/>
          <w:bCs/>
          <w:color w:val="000000"/>
          <w:sz w:val="32"/>
          <w:szCs w:val="32"/>
        </w:rPr>
      </w:pPr>
      <w:bookmarkStart w:id="62" w:name="_Toc361685345"/>
      <w:bookmarkStart w:id="63" w:name="_Toc19525087"/>
      <w:r>
        <w:rPr>
          <w:rFonts w:asciiTheme="majorEastAsia" w:eastAsiaTheme="majorEastAsia" w:hAnsiTheme="majorEastAsia" w:cstheme="majorEastAsia" w:hint="eastAsia"/>
          <w:b/>
          <w:bCs/>
          <w:color w:val="000000"/>
          <w:sz w:val="32"/>
          <w:szCs w:val="32"/>
        </w:rPr>
        <w:lastRenderedPageBreak/>
        <w:t xml:space="preserve">第六章  </w:t>
      </w:r>
      <w:r>
        <w:rPr>
          <w:rFonts w:asciiTheme="majorEastAsia" w:eastAsiaTheme="majorEastAsia" w:hAnsiTheme="majorEastAsia" w:cstheme="majorEastAsia" w:hint="eastAsia"/>
          <w:b/>
          <w:bCs/>
          <w:color w:val="000000"/>
          <w:sz w:val="32"/>
          <w:szCs w:val="32"/>
          <w:lang w:val="zh-CN"/>
        </w:rPr>
        <w:t>评标办法及开评标程序</w:t>
      </w:r>
      <w:bookmarkEnd w:id="62"/>
      <w:bookmarkEnd w:id="63"/>
    </w:p>
    <w:p w:rsidR="00F7232A" w:rsidRDefault="009E7DE2">
      <w:pPr>
        <w:numPr>
          <w:ilvl w:val="0"/>
          <w:numId w:val="16"/>
        </w:numPr>
        <w:autoSpaceDE w:val="0"/>
        <w:autoSpaceDN w:val="0"/>
        <w:adjustRightInd w:val="0"/>
        <w:snapToGrid w:val="0"/>
        <w:spacing w:line="500" w:lineRule="exact"/>
        <w:outlineLvl w:val="1"/>
        <w:rPr>
          <w:rFonts w:asciiTheme="majorEastAsia" w:eastAsiaTheme="majorEastAsia" w:hAnsiTheme="majorEastAsia" w:cstheme="majorEastAsia"/>
          <w:b/>
          <w:bCs/>
          <w:color w:val="000000"/>
          <w:szCs w:val="21"/>
        </w:rPr>
      </w:pPr>
      <w:bookmarkStart w:id="64" w:name="_Toc361685346"/>
      <w:r>
        <w:rPr>
          <w:rFonts w:asciiTheme="majorEastAsia" w:eastAsiaTheme="majorEastAsia" w:hAnsiTheme="majorEastAsia" w:cstheme="majorEastAsia" w:hint="eastAsia"/>
          <w:b/>
          <w:bCs/>
          <w:color w:val="000000"/>
          <w:szCs w:val="21"/>
          <w:lang w:val="zh-CN"/>
        </w:rPr>
        <w:t>评标委员会的组成</w:t>
      </w:r>
      <w:bookmarkEnd w:id="64"/>
    </w:p>
    <w:p w:rsidR="00F7232A" w:rsidRDefault="00F7232A">
      <w:pPr>
        <w:tabs>
          <w:tab w:val="left" w:pos="2565"/>
        </w:tabs>
        <w:rPr>
          <w:rFonts w:asciiTheme="majorEastAsia" w:eastAsiaTheme="majorEastAsia" w:hAnsiTheme="majorEastAsia" w:cstheme="majorEastAsia"/>
          <w:b/>
          <w:bCs/>
          <w:color w:val="000000"/>
          <w:szCs w:val="21"/>
          <w:lang w:val="zh-CN"/>
        </w:rPr>
      </w:pPr>
      <w:bookmarkStart w:id="65" w:name="_Toc361685349"/>
    </w:p>
    <w:p w:rsidR="00F7232A" w:rsidRDefault="009E7DE2">
      <w:pPr>
        <w:numPr>
          <w:ilvl w:val="1"/>
          <w:numId w:val="16"/>
        </w:numPr>
        <w:autoSpaceDE w:val="0"/>
        <w:autoSpaceDN w:val="0"/>
        <w:adjustRightInd w:val="0"/>
        <w:snapToGrid w:val="0"/>
        <w:spacing w:line="500" w:lineRule="exact"/>
        <w:rPr>
          <w:rFonts w:asciiTheme="majorEastAsia" w:eastAsiaTheme="majorEastAsia" w:hAnsiTheme="majorEastAsia" w:cstheme="majorEastAsia"/>
          <w:color w:val="000000"/>
          <w:szCs w:val="21"/>
          <w:highlight w:val="yellow"/>
        </w:rPr>
      </w:pPr>
      <w:r w:rsidRPr="00E25396">
        <w:rPr>
          <w:rFonts w:asciiTheme="majorEastAsia" w:eastAsiaTheme="majorEastAsia" w:hAnsiTheme="majorEastAsia" w:cstheme="majorEastAsia" w:hint="eastAsia"/>
          <w:color w:val="000000"/>
          <w:szCs w:val="21"/>
        </w:rPr>
        <w:t>评标委员会按相关规定组成，评标委员会对各投标文件进行审查、质疑、评估和比较。采购人代表由采购单位推荐</w:t>
      </w:r>
      <w:r>
        <w:rPr>
          <w:rFonts w:asciiTheme="majorEastAsia" w:eastAsiaTheme="majorEastAsia" w:hAnsiTheme="majorEastAsia" w:cstheme="majorEastAsia" w:hint="eastAsia"/>
          <w:color w:val="000000"/>
          <w:szCs w:val="21"/>
        </w:rPr>
        <w:t>，但不得担任评标委员会负责人。</w:t>
      </w:r>
    </w:p>
    <w:p w:rsidR="00F7232A" w:rsidRDefault="009E7DE2">
      <w:pPr>
        <w:numPr>
          <w:ilvl w:val="1"/>
          <w:numId w:val="16"/>
        </w:numPr>
        <w:autoSpaceDE w:val="0"/>
        <w:autoSpaceDN w:val="0"/>
        <w:adjustRightInd w:val="0"/>
        <w:snapToGrid w:val="0"/>
        <w:spacing w:line="5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询标期间，供应商法人代表或法人委托人必须在场。负责解答有关事宜。如不在场，则事后不得对采购过程及结果提出异议。</w:t>
      </w:r>
    </w:p>
    <w:p w:rsidR="00F7232A" w:rsidRDefault="009E7DE2">
      <w:pPr>
        <w:numPr>
          <w:ilvl w:val="0"/>
          <w:numId w:val="16"/>
        </w:numPr>
        <w:autoSpaceDE w:val="0"/>
        <w:autoSpaceDN w:val="0"/>
        <w:adjustRightInd w:val="0"/>
        <w:snapToGrid w:val="0"/>
        <w:spacing w:line="500" w:lineRule="exact"/>
        <w:outlineLvl w:val="1"/>
        <w:rPr>
          <w:rFonts w:asciiTheme="majorEastAsia" w:eastAsiaTheme="majorEastAsia" w:hAnsiTheme="majorEastAsia" w:cstheme="majorEastAsia"/>
          <w:b/>
          <w:color w:val="000000"/>
          <w:szCs w:val="21"/>
        </w:rPr>
      </w:pPr>
      <w:bookmarkStart w:id="66" w:name="_Toc361685347"/>
      <w:r>
        <w:rPr>
          <w:rFonts w:asciiTheme="majorEastAsia" w:eastAsiaTheme="majorEastAsia" w:hAnsiTheme="majorEastAsia" w:cstheme="majorEastAsia" w:hint="eastAsia"/>
          <w:b/>
          <w:color w:val="000000"/>
          <w:szCs w:val="21"/>
          <w:lang w:val="zh-CN"/>
        </w:rPr>
        <w:t>评标原则</w:t>
      </w:r>
      <w:bookmarkEnd w:id="66"/>
    </w:p>
    <w:p w:rsidR="00F7232A" w:rsidRDefault="009E7DE2">
      <w:pPr>
        <w:numPr>
          <w:ilvl w:val="1"/>
          <w:numId w:val="17"/>
        </w:numPr>
        <w:autoSpaceDE w:val="0"/>
        <w:autoSpaceDN w:val="0"/>
        <w:adjustRightInd w:val="0"/>
        <w:snapToGrid w:val="0"/>
        <w:spacing w:line="5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评标办法采用综合评标法，由技术资信分</w:t>
      </w:r>
      <w:r w:rsidR="00484536">
        <w:rPr>
          <w:rFonts w:asciiTheme="majorEastAsia" w:eastAsiaTheme="majorEastAsia" w:hAnsiTheme="majorEastAsia" w:cstheme="majorEastAsia"/>
          <w:color w:val="000000"/>
          <w:szCs w:val="21"/>
        </w:rPr>
        <w:t>90</w:t>
      </w:r>
      <w:r>
        <w:rPr>
          <w:rFonts w:asciiTheme="majorEastAsia" w:eastAsiaTheme="majorEastAsia" w:hAnsiTheme="majorEastAsia" w:cstheme="majorEastAsia" w:hint="eastAsia"/>
          <w:color w:val="000000"/>
          <w:szCs w:val="21"/>
        </w:rPr>
        <w:t>分和商务分</w:t>
      </w:r>
      <w:r w:rsidR="00484536">
        <w:rPr>
          <w:rFonts w:asciiTheme="majorEastAsia" w:eastAsiaTheme="majorEastAsia" w:hAnsiTheme="majorEastAsia" w:cstheme="majorEastAsia"/>
          <w:color w:val="000000"/>
          <w:szCs w:val="21"/>
        </w:rPr>
        <w:t>1</w:t>
      </w:r>
      <w:r>
        <w:rPr>
          <w:rFonts w:asciiTheme="majorEastAsia" w:eastAsiaTheme="majorEastAsia" w:hAnsiTheme="majorEastAsia" w:cstheme="majorEastAsia"/>
          <w:color w:val="000000"/>
          <w:szCs w:val="21"/>
        </w:rPr>
        <w:t>0</w:t>
      </w:r>
      <w:r>
        <w:rPr>
          <w:rFonts w:asciiTheme="majorEastAsia" w:eastAsiaTheme="majorEastAsia" w:hAnsiTheme="majorEastAsia" w:cstheme="majorEastAsia" w:hint="eastAsia"/>
          <w:color w:val="000000"/>
          <w:szCs w:val="21"/>
        </w:rPr>
        <w:t>分合计组成,满分为100分。</w:t>
      </w:r>
    </w:p>
    <w:p w:rsidR="00F7232A" w:rsidRDefault="009E7DE2">
      <w:pPr>
        <w:numPr>
          <w:ilvl w:val="1"/>
          <w:numId w:val="17"/>
        </w:numPr>
        <w:autoSpaceDE w:val="0"/>
        <w:autoSpaceDN w:val="0"/>
        <w:adjustRightInd w:val="0"/>
        <w:snapToGrid w:val="0"/>
        <w:spacing w:line="5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按技术资信分与商务分合计总得分从高到低取</w:t>
      </w:r>
      <w:r>
        <w:rPr>
          <w:rFonts w:asciiTheme="majorEastAsia" w:eastAsiaTheme="majorEastAsia" w:hAnsiTheme="majorEastAsia" w:cstheme="majorEastAsia"/>
          <w:color w:val="000000"/>
          <w:szCs w:val="21"/>
        </w:rPr>
        <w:t>2</w:t>
      </w:r>
      <w:r>
        <w:rPr>
          <w:rFonts w:asciiTheme="majorEastAsia" w:eastAsiaTheme="majorEastAsia" w:hAnsiTheme="majorEastAsia" w:cstheme="majorEastAsia" w:hint="eastAsia"/>
          <w:color w:val="000000"/>
          <w:szCs w:val="21"/>
        </w:rPr>
        <w:t>名中标候选人，总分相同时，价格低者优先。</w:t>
      </w:r>
      <w:r>
        <w:rPr>
          <w:rFonts w:asciiTheme="majorEastAsia" w:eastAsiaTheme="majorEastAsia" w:hAnsiTheme="majorEastAsia" w:cstheme="majorEastAsia" w:hint="eastAsia"/>
          <w:color w:val="000000"/>
          <w:szCs w:val="21"/>
          <w:lang w:val="zh-CN"/>
        </w:rPr>
        <w:t>如综合得分且投标报价相同的，</w:t>
      </w:r>
      <w:r>
        <w:rPr>
          <w:rFonts w:asciiTheme="majorEastAsia" w:eastAsiaTheme="majorEastAsia" w:hAnsiTheme="majorEastAsia" w:cstheme="majorEastAsia" w:hint="eastAsia"/>
          <w:color w:val="000000"/>
          <w:szCs w:val="21"/>
        </w:rPr>
        <w:t>摇号决定排序。</w:t>
      </w:r>
    </w:p>
    <w:p w:rsidR="00F7232A" w:rsidRDefault="009E7DE2">
      <w:pPr>
        <w:numPr>
          <w:ilvl w:val="1"/>
          <w:numId w:val="17"/>
        </w:numPr>
        <w:autoSpaceDE w:val="0"/>
        <w:autoSpaceDN w:val="0"/>
        <w:adjustRightInd w:val="0"/>
        <w:snapToGrid w:val="0"/>
        <w:spacing w:line="5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评标委员会根据招标文件和投标文件，结合评分细则进行评审。评标委员会各成员所评分值的算术平均值即为各投标人的资信技术分值（计算时四舍五入保留二位小数）。</w:t>
      </w:r>
    </w:p>
    <w:p w:rsidR="00F7232A" w:rsidRDefault="009E7DE2">
      <w:pPr>
        <w:numPr>
          <w:ilvl w:val="1"/>
          <w:numId w:val="17"/>
        </w:numPr>
        <w:autoSpaceDE w:val="0"/>
        <w:autoSpaceDN w:val="0"/>
        <w:adjustRightInd w:val="0"/>
        <w:snapToGrid w:val="0"/>
        <w:spacing w:line="5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评定结果经采购人确定后，龙游县公共资源交易中心在中标供应商确定之日起2个工作日内将以书面形式发出《中标通知书》，并在省级以上人民政府财政部门指定的媒体上公告中标结果。</w:t>
      </w:r>
    </w:p>
    <w:p w:rsidR="00F7232A" w:rsidRDefault="009E7DE2" w:rsidP="00243E82">
      <w:pPr>
        <w:numPr>
          <w:ilvl w:val="0"/>
          <w:numId w:val="16"/>
        </w:numPr>
        <w:autoSpaceDE w:val="0"/>
        <w:autoSpaceDN w:val="0"/>
        <w:adjustRightInd w:val="0"/>
        <w:snapToGrid w:val="0"/>
        <w:spacing w:line="500" w:lineRule="exact"/>
        <w:outlineLvl w:val="1"/>
        <w:rPr>
          <w:rFonts w:asciiTheme="majorEastAsia" w:eastAsiaTheme="majorEastAsia" w:hAnsiTheme="majorEastAsia" w:cstheme="majorEastAsia"/>
          <w:b/>
          <w:bCs/>
          <w:color w:val="000000"/>
          <w:szCs w:val="21"/>
          <w:lang w:val="zh-CN"/>
        </w:rPr>
      </w:pPr>
      <w:bookmarkStart w:id="67" w:name="_Toc361685348"/>
      <w:r>
        <w:rPr>
          <w:rFonts w:asciiTheme="majorEastAsia" w:eastAsiaTheme="majorEastAsia" w:hAnsiTheme="majorEastAsia" w:cstheme="majorEastAsia" w:hint="eastAsia"/>
          <w:b/>
          <w:bCs/>
          <w:color w:val="000000"/>
          <w:szCs w:val="21"/>
          <w:lang w:val="zh-CN"/>
        </w:rPr>
        <w:t>注意事项</w:t>
      </w:r>
      <w:bookmarkEnd w:id="67"/>
    </w:p>
    <w:p w:rsidR="00F7232A" w:rsidRDefault="009E7DE2">
      <w:pPr>
        <w:snapToGrid w:val="0"/>
        <w:spacing w:line="500" w:lineRule="exact"/>
        <w:ind w:firstLineChars="250" w:firstLine="525"/>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同时采购组织机构应将该情况报</w:t>
      </w:r>
      <w:r>
        <w:rPr>
          <w:rFonts w:asciiTheme="majorEastAsia" w:eastAsiaTheme="majorEastAsia" w:hAnsiTheme="majorEastAsia" w:cstheme="majorEastAsia" w:hint="eastAsia"/>
          <w:szCs w:val="21"/>
        </w:rPr>
        <w:t>龙游县财政局</w:t>
      </w:r>
      <w:r>
        <w:rPr>
          <w:rFonts w:asciiTheme="majorEastAsia" w:eastAsiaTheme="majorEastAsia" w:hAnsiTheme="majorEastAsia" w:cstheme="majorEastAsia" w:hint="eastAsia"/>
          <w:color w:val="000000"/>
          <w:szCs w:val="21"/>
        </w:rPr>
        <w:t>，并视情将其列入不良供应商名单。</w:t>
      </w:r>
    </w:p>
    <w:p w:rsidR="00F7232A" w:rsidRDefault="00F7232A">
      <w:pPr>
        <w:widowControl/>
        <w:ind w:firstLine="560"/>
        <w:jc w:val="left"/>
        <w:rPr>
          <w:rFonts w:asciiTheme="majorEastAsia" w:eastAsiaTheme="majorEastAsia" w:hAnsiTheme="majorEastAsia" w:cstheme="majorEastAsia"/>
          <w:b/>
          <w:bCs/>
          <w:color w:val="000000"/>
          <w:szCs w:val="21"/>
          <w:lang w:val="zh-CN"/>
        </w:rPr>
      </w:pPr>
    </w:p>
    <w:p w:rsidR="00F7232A" w:rsidRDefault="00F7232A">
      <w:pPr>
        <w:pStyle w:val="a0"/>
        <w:rPr>
          <w:lang w:val="zh-CN"/>
        </w:rPr>
      </w:pPr>
    </w:p>
    <w:p w:rsidR="00F7232A" w:rsidRDefault="00F7232A">
      <w:pPr>
        <w:pStyle w:val="a0"/>
        <w:rPr>
          <w:lang w:val="zh-CN"/>
        </w:rPr>
      </w:pPr>
    </w:p>
    <w:p w:rsidR="00F7232A" w:rsidRDefault="00F7232A">
      <w:pPr>
        <w:pStyle w:val="a0"/>
        <w:rPr>
          <w:lang w:val="zh-CN"/>
        </w:rPr>
      </w:pPr>
    </w:p>
    <w:p w:rsidR="00F7232A" w:rsidRDefault="00F7232A">
      <w:pPr>
        <w:widowControl/>
        <w:jc w:val="left"/>
        <w:rPr>
          <w:rFonts w:asciiTheme="majorEastAsia" w:eastAsiaTheme="majorEastAsia" w:hAnsiTheme="majorEastAsia" w:cstheme="majorEastAsia"/>
          <w:b/>
          <w:bCs/>
          <w:color w:val="000000"/>
          <w:szCs w:val="21"/>
          <w:lang w:val="zh-CN"/>
        </w:rPr>
      </w:pPr>
    </w:p>
    <w:p w:rsidR="00F7232A" w:rsidRDefault="00F7232A">
      <w:pPr>
        <w:widowControl/>
        <w:jc w:val="left"/>
        <w:rPr>
          <w:rFonts w:asciiTheme="majorEastAsia" w:eastAsiaTheme="majorEastAsia" w:hAnsiTheme="majorEastAsia" w:cstheme="majorEastAsia"/>
          <w:b/>
          <w:bCs/>
          <w:color w:val="000000"/>
          <w:szCs w:val="21"/>
          <w:lang w:val="zh-CN"/>
        </w:rPr>
      </w:pPr>
    </w:p>
    <w:p w:rsidR="00F7232A" w:rsidRDefault="009E7DE2" w:rsidP="00243E82">
      <w:pPr>
        <w:numPr>
          <w:ilvl w:val="0"/>
          <w:numId w:val="16"/>
        </w:numPr>
        <w:autoSpaceDE w:val="0"/>
        <w:autoSpaceDN w:val="0"/>
        <w:adjustRightInd w:val="0"/>
        <w:snapToGrid w:val="0"/>
        <w:spacing w:line="500" w:lineRule="exact"/>
        <w:outlineLvl w:val="1"/>
        <w:rPr>
          <w:rFonts w:asciiTheme="majorEastAsia" w:eastAsiaTheme="majorEastAsia" w:hAnsiTheme="majorEastAsia" w:cstheme="majorEastAsia"/>
          <w:b/>
          <w:bCs/>
          <w:color w:val="000000"/>
          <w:szCs w:val="21"/>
          <w:lang w:val="zh-CN"/>
        </w:rPr>
      </w:pPr>
      <w:r>
        <w:rPr>
          <w:rFonts w:asciiTheme="majorEastAsia" w:eastAsiaTheme="majorEastAsia" w:hAnsiTheme="majorEastAsia" w:cstheme="majorEastAsia" w:hint="eastAsia"/>
          <w:b/>
          <w:bCs/>
          <w:color w:val="000000"/>
          <w:szCs w:val="21"/>
          <w:lang w:val="zh-CN"/>
        </w:rPr>
        <w:lastRenderedPageBreak/>
        <w:t>评分标准</w:t>
      </w:r>
      <w:r>
        <w:rPr>
          <w:rFonts w:asciiTheme="majorEastAsia" w:eastAsiaTheme="majorEastAsia" w:hAnsiTheme="majorEastAsia" w:cstheme="majorEastAsia" w:hint="eastAsia"/>
          <w:b/>
          <w:bCs/>
          <w:color w:val="000000"/>
          <w:szCs w:val="21"/>
          <w:lang w:val="zh-CN"/>
        </w:rPr>
        <w:tab/>
      </w:r>
      <w:bookmarkEnd w:id="65"/>
    </w:p>
    <w:p w:rsidR="00F7232A" w:rsidRDefault="00F7232A">
      <w:pPr>
        <w:pStyle w:val="a0"/>
        <w:rPr>
          <w:sz w:val="21"/>
          <w:szCs w:val="21"/>
          <w:lang w:val="zh-CN"/>
        </w:rPr>
      </w:pPr>
    </w:p>
    <w:tbl>
      <w:tblPr>
        <w:tblW w:w="10002" w:type="dxa"/>
        <w:jc w:val="center"/>
        <w:tblLayout w:type="fixed"/>
        <w:tblLook w:val="04A0" w:firstRow="1" w:lastRow="0" w:firstColumn="1" w:lastColumn="0" w:noHBand="0" w:noVBand="1"/>
      </w:tblPr>
      <w:tblGrid>
        <w:gridCol w:w="1408"/>
        <w:gridCol w:w="7612"/>
        <w:gridCol w:w="982"/>
      </w:tblGrid>
      <w:tr w:rsidR="00D16038" w:rsidRPr="00C14AB9" w:rsidTr="00E94662">
        <w:trPr>
          <w:trHeight w:val="681"/>
          <w:jc w:val="center"/>
        </w:trPr>
        <w:tc>
          <w:tcPr>
            <w:tcW w:w="1408" w:type="dxa"/>
            <w:tcBorders>
              <w:top w:val="single" w:sz="8" w:space="0" w:color="auto"/>
              <w:left w:val="single" w:sz="8" w:space="0" w:color="auto"/>
              <w:right w:val="single" w:sz="8" w:space="0" w:color="auto"/>
            </w:tcBorders>
            <w:shd w:val="clear" w:color="auto" w:fill="92D050"/>
            <w:vAlign w:val="center"/>
          </w:tcPr>
          <w:p w:rsidR="00D16038" w:rsidRPr="001C138A" w:rsidRDefault="00D16038" w:rsidP="00D16038">
            <w:pPr>
              <w:widowControl/>
              <w:spacing w:line="500" w:lineRule="exact"/>
              <w:jc w:val="left"/>
              <w:rPr>
                <w:rFonts w:asciiTheme="minorEastAsia" w:eastAsiaTheme="minorEastAsia" w:hAnsiTheme="minorEastAsia" w:cstheme="minorEastAsia"/>
                <w:szCs w:val="21"/>
              </w:rPr>
            </w:pPr>
            <w:r w:rsidRPr="001C138A">
              <w:rPr>
                <w:rFonts w:asciiTheme="minorEastAsia" w:eastAsiaTheme="minorEastAsia" w:hAnsiTheme="minorEastAsia" w:cstheme="minorEastAsia" w:hint="eastAsia"/>
                <w:szCs w:val="21"/>
              </w:rPr>
              <w:t>评分内容</w:t>
            </w:r>
          </w:p>
        </w:tc>
        <w:tc>
          <w:tcPr>
            <w:tcW w:w="7612" w:type="dxa"/>
            <w:tcBorders>
              <w:top w:val="single" w:sz="8" w:space="0" w:color="auto"/>
              <w:left w:val="nil"/>
              <w:bottom w:val="single" w:sz="8" w:space="0" w:color="auto"/>
              <w:right w:val="single" w:sz="8" w:space="0" w:color="auto"/>
            </w:tcBorders>
            <w:shd w:val="clear" w:color="auto" w:fill="92D050"/>
            <w:vAlign w:val="center"/>
          </w:tcPr>
          <w:p w:rsidR="00D16038" w:rsidRPr="001C138A" w:rsidRDefault="00D16038" w:rsidP="00D16038">
            <w:pPr>
              <w:widowControl/>
              <w:spacing w:line="500" w:lineRule="exact"/>
              <w:ind w:firstLineChars="1400" w:firstLine="2940"/>
              <w:jc w:val="left"/>
              <w:rPr>
                <w:rFonts w:asciiTheme="minorEastAsia" w:eastAsiaTheme="minorEastAsia" w:hAnsiTheme="minorEastAsia" w:cstheme="minorEastAsia"/>
                <w:szCs w:val="21"/>
              </w:rPr>
            </w:pPr>
            <w:r w:rsidRPr="001C138A">
              <w:rPr>
                <w:rFonts w:asciiTheme="minorEastAsia" w:eastAsiaTheme="minorEastAsia" w:hAnsiTheme="minorEastAsia" w:cstheme="minorEastAsia" w:hint="eastAsia"/>
                <w:szCs w:val="21"/>
              </w:rPr>
              <w:t>细则内容</w:t>
            </w:r>
          </w:p>
        </w:tc>
        <w:tc>
          <w:tcPr>
            <w:tcW w:w="982" w:type="dxa"/>
            <w:tcBorders>
              <w:top w:val="single" w:sz="8" w:space="0" w:color="auto"/>
              <w:left w:val="nil"/>
              <w:bottom w:val="single" w:sz="8" w:space="0" w:color="auto"/>
              <w:right w:val="single" w:sz="8" w:space="0" w:color="auto"/>
            </w:tcBorders>
            <w:shd w:val="clear" w:color="auto" w:fill="92D050"/>
            <w:vAlign w:val="center"/>
          </w:tcPr>
          <w:p w:rsidR="00D16038" w:rsidRPr="001C138A" w:rsidRDefault="00D16038" w:rsidP="00D16038">
            <w:pPr>
              <w:widowControl/>
              <w:spacing w:line="500" w:lineRule="exact"/>
              <w:jc w:val="left"/>
              <w:rPr>
                <w:rFonts w:asciiTheme="minorEastAsia" w:eastAsiaTheme="minorEastAsia" w:hAnsiTheme="minorEastAsia" w:cstheme="minorEastAsia"/>
                <w:szCs w:val="21"/>
              </w:rPr>
            </w:pPr>
            <w:r w:rsidRPr="001C138A">
              <w:rPr>
                <w:rFonts w:asciiTheme="minorEastAsia" w:eastAsiaTheme="minorEastAsia" w:hAnsiTheme="minorEastAsia" w:cstheme="minorEastAsia" w:hint="eastAsia"/>
                <w:szCs w:val="21"/>
              </w:rPr>
              <w:t>分值</w:t>
            </w:r>
          </w:p>
        </w:tc>
      </w:tr>
      <w:tr w:rsidR="00D16038" w:rsidRPr="00C14AB9" w:rsidTr="00E94662">
        <w:trPr>
          <w:trHeight w:val="573"/>
          <w:jc w:val="center"/>
        </w:trPr>
        <w:tc>
          <w:tcPr>
            <w:tcW w:w="1408" w:type="dxa"/>
            <w:tcBorders>
              <w:top w:val="nil"/>
              <w:left w:val="single" w:sz="8" w:space="0" w:color="auto"/>
              <w:bottom w:val="single" w:sz="8" w:space="0" w:color="auto"/>
              <w:right w:val="single" w:sz="8" w:space="0" w:color="auto"/>
            </w:tcBorders>
            <w:vAlign w:val="center"/>
          </w:tcPr>
          <w:p w:rsidR="00D16038" w:rsidRPr="001C138A" w:rsidRDefault="00D16038" w:rsidP="005D72D4">
            <w:pPr>
              <w:widowControl/>
              <w:spacing w:line="500" w:lineRule="exact"/>
              <w:jc w:val="left"/>
              <w:rPr>
                <w:rFonts w:asciiTheme="minorEastAsia" w:eastAsiaTheme="minorEastAsia" w:hAnsiTheme="minorEastAsia" w:cstheme="minorEastAsia"/>
                <w:color w:val="000000"/>
                <w:szCs w:val="21"/>
              </w:rPr>
            </w:pPr>
            <w:r w:rsidRPr="001C138A">
              <w:rPr>
                <w:rFonts w:asciiTheme="minorEastAsia" w:eastAsiaTheme="minorEastAsia" w:hAnsiTheme="minorEastAsia" w:cstheme="minorEastAsia" w:hint="eastAsia"/>
                <w:color w:val="000000"/>
                <w:szCs w:val="21"/>
              </w:rPr>
              <w:t>响应报价</w:t>
            </w:r>
            <w:r w:rsidR="005D72D4">
              <w:rPr>
                <w:rFonts w:asciiTheme="minorEastAsia" w:eastAsiaTheme="minorEastAsia" w:hAnsiTheme="minorEastAsia" w:cstheme="minorEastAsia"/>
                <w:color w:val="000000"/>
                <w:szCs w:val="21"/>
              </w:rPr>
              <w:t>1</w:t>
            </w:r>
            <w:r w:rsidRPr="001C138A">
              <w:rPr>
                <w:rFonts w:asciiTheme="minorEastAsia" w:eastAsiaTheme="minorEastAsia" w:hAnsiTheme="minorEastAsia" w:cstheme="minorEastAsia" w:hint="eastAsia"/>
                <w:color w:val="000000"/>
                <w:szCs w:val="21"/>
              </w:rPr>
              <w:t>0分</w:t>
            </w:r>
          </w:p>
        </w:tc>
        <w:tc>
          <w:tcPr>
            <w:tcW w:w="7612" w:type="dxa"/>
            <w:tcBorders>
              <w:top w:val="nil"/>
              <w:left w:val="nil"/>
              <w:bottom w:val="single" w:sz="8" w:space="0" w:color="auto"/>
              <w:right w:val="single" w:sz="8" w:space="0" w:color="auto"/>
            </w:tcBorders>
            <w:vAlign w:val="center"/>
          </w:tcPr>
          <w:p w:rsidR="00D16038" w:rsidRPr="001C138A" w:rsidRDefault="00D16038" w:rsidP="00D16038">
            <w:pPr>
              <w:widowControl/>
              <w:shd w:val="clear" w:color="auto" w:fill="FFFFFF"/>
              <w:snapToGrid w:val="0"/>
              <w:spacing w:line="500" w:lineRule="exact"/>
              <w:jc w:val="left"/>
              <w:rPr>
                <w:rFonts w:asciiTheme="minorEastAsia" w:eastAsiaTheme="minorEastAsia" w:hAnsiTheme="minorEastAsia" w:cstheme="minorEastAsia"/>
                <w:szCs w:val="21"/>
              </w:rPr>
            </w:pPr>
            <w:r w:rsidRPr="001C138A">
              <w:rPr>
                <w:rFonts w:asciiTheme="minorEastAsia" w:eastAsiaTheme="minorEastAsia" w:hAnsiTheme="minorEastAsia" w:cstheme="minorEastAsia" w:hint="eastAsia"/>
                <w:szCs w:val="21"/>
              </w:rPr>
              <w:t>本项目最高限价：人民币</w:t>
            </w:r>
            <w:r w:rsidR="00851166">
              <w:rPr>
                <w:rFonts w:asciiTheme="minorEastAsia" w:eastAsiaTheme="minorEastAsia" w:hAnsiTheme="minorEastAsia" w:cstheme="minorEastAsia"/>
                <w:szCs w:val="21"/>
                <w:u w:val="single"/>
              </w:rPr>
              <w:t>920</w:t>
            </w:r>
            <w:r w:rsidRPr="001C138A">
              <w:rPr>
                <w:rFonts w:asciiTheme="minorEastAsia" w:eastAsiaTheme="minorEastAsia" w:hAnsiTheme="minorEastAsia" w:cstheme="minorEastAsia" w:hint="eastAsia"/>
                <w:szCs w:val="21"/>
              </w:rPr>
              <w:t>万元，基准价为满足评标要求且响应价格最低的响应报价，响应报价得分=(基准价／响应报价)×</w:t>
            </w:r>
            <w:r w:rsidR="005D72D4">
              <w:rPr>
                <w:rFonts w:asciiTheme="minorEastAsia" w:eastAsiaTheme="minorEastAsia" w:hAnsiTheme="minorEastAsia" w:cstheme="minorEastAsia"/>
                <w:szCs w:val="21"/>
              </w:rPr>
              <w:t>1</w:t>
            </w:r>
            <w:r w:rsidRPr="001C138A">
              <w:rPr>
                <w:rFonts w:asciiTheme="minorEastAsia" w:eastAsiaTheme="minorEastAsia" w:hAnsiTheme="minorEastAsia" w:cstheme="minorEastAsia" w:hint="eastAsia"/>
                <w:szCs w:val="21"/>
              </w:rPr>
              <w:t>0，四舍五入，保留两位小数。报价高于最高限价的，作响应无效处理。</w:t>
            </w:r>
          </w:p>
          <w:p w:rsidR="00D16038" w:rsidRPr="001C138A" w:rsidRDefault="00D16038" w:rsidP="00D16038">
            <w:pPr>
              <w:widowControl/>
              <w:shd w:val="clear" w:color="auto" w:fill="FFFFFF"/>
              <w:snapToGrid w:val="0"/>
              <w:spacing w:line="500" w:lineRule="exact"/>
              <w:jc w:val="left"/>
              <w:rPr>
                <w:rFonts w:asciiTheme="minorEastAsia" w:eastAsiaTheme="minorEastAsia" w:hAnsiTheme="minorEastAsia" w:cstheme="minorEastAsia"/>
                <w:szCs w:val="21"/>
              </w:rPr>
            </w:pPr>
            <w:r w:rsidRPr="001C138A">
              <w:rPr>
                <w:rFonts w:asciiTheme="minorEastAsia" w:eastAsiaTheme="minorEastAsia" w:hAnsiTheme="minorEastAsia" w:cstheme="minorEastAsia" w:hint="eastAsia"/>
                <w:szCs w:val="21"/>
              </w:rPr>
              <w:t>注：①若所投产品制造商属小型/微型企业或监狱企业或残疾人福利性单位的，其产品响应报价扣减6%后再计入报价得分的评审（不累计扣减）。</w:t>
            </w:r>
          </w:p>
          <w:p w:rsidR="00D16038" w:rsidRPr="001C138A" w:rsidRDefault="00D16038" w:rsidP="00D16038">
            <w:pPr>
              <w:widowControl/>
              <w:spacing w:line="500" w:lineRule="exact"/>
              <w:jc w:val="left"/>
              <w:rPr>
                <w:rFonts w:asciiTheme="minorEastAsia" w:eastAsiaTheme="minorEastAsia" w:hAnsiTheme="minorEastAsia" w:cstheme="minorEastAsia"/>
                <w:color w:val="000000"/>
                <w:szCs w:val="21"/>
              </w:rPr>
            </w:pPr>
            <w:r w:rsidRPr="001C138A">
              <w:rPr>
                <w:rFonts w:asciiTheme="minorEastAsia" w:eastAsiaTheme="minorEastAsia" w:hAnsiTheme="minorEastAsia" w:cstheme="minorEastAsia" w:hint="eastAsia"/>
                <w:szCs w:val="21"/>
              </w:rPr>
              <w:t>②若本项目所有供应商均属小型、微型企业或监狱企业或残疾人福利性单位的，按原报价进行评审。</w:t>
            </w:r>
          </w:p>
        </w:tc>
        <w:tc>
          <w:tcPr>
            <w:tcW w:w="982" w:type="dxa"/>
            <w:tcBorders>
              <w:top w:val="nil"/>
              <w:left w:val="nil"/>
              <w:bottom w:val="single" w:sz="8" w:space="0" w:color="auto"/>
              <w:right w:val="single" w:sz="8" w:space="0" w:color="auto"/>
            </w:tcBorders>
            <w:vAlign w:val="center"/>
          </w:tcPr>
          <w:p w:rsidR="00D16038" w:rsidRPr="00C14AB9" w:rsidRDefault="00D16038" w:rsidP="005D72D4">
            <w:pPr>
              <w:widowControl/>
              <w:spacing w:line="500" w:lineRule="exact"/>
              <w:jc w:val="left"/>
              <w:rPr>
                <w:rFonts w:asciiTheme="minorEastAsia" w:eastAsiaTheme="minorEastAsia" w:hAnsiTheme="minorEastAsia" w:cstheme="minorEastAsia"/>
                <w:color w:val="000000"/>
                <w:szCs w:val="21"/>
              </w:rPr>
            </w:pPr>
            <w:r w:rsidRPr="00C14AB9">
              <w:rPr>
                <w:rFonts w:asciiTheme="minorEastAsia" w:eastAsiaTheme="minorEastAsia" w:hAnsiTheme="minorEastAsia" w:cstheme="minorEastAsia" w:hint="eastAsia"/>
                <w:color w:val="000000"/>
                <w:szCs w:val="21"/>
              </w:rPr>
              <w:t>0-</w:t>
            </w:r>
            <w:r w:rsidR="005D72D4">
              <w:rPr>
                <w:rFonts w:asciiTheme="minorEastAsia" w:eastAsiaTheme="minorEastAsia" w:hAnsiTheme="minorEastAsia" w:cstheme="minorEastAsia"/>
                <w:color w:val="000000"/>
                <w:szCs w:val="21"/>
              </w:rPr>
              <w:t>1</w:t>
            </w:r>
            <w:r w:rsidRPr="00C14AB9">
              <w:rPr>
                <w:rFonts w:asciiTheme="minorEastAsia" w:eastAsiaTheme="minorEastAsia" w:hAnsiTheme="minorEastAsia" w:cstheme="minorEastAsia" w:hint="eastAsia"/>
                <w:color w:val="000000"/>
                <w:szCs w:val="21"/>
              </w:rPr>
              <w:t>0分</w:t>
            </w:r>
          </w:p>
        </w:tc>
      </w:tr>
      <w:tr w:rsidR="0009215B" w:rsidRPr="00C14AB9" w:rsidTr="00E94662">
        <w:trPr>
          <w:trHeight w:val="1074"/>
          <w:jc w:val="center"/>
        </w:trPr>
        <w:tc>
          <w:tcPr>
            <w:tcW w:w="1408" w:type="dxa"/>
            <w:tcBorders>
              <w:top w:val="nil"/>
              <w:left w:val="single" w:sz="8" w:space="0" w:color="auto"/>
              <w:bottom w:val="single" w:sz="8" w:space="0" w:color="000000"/>
              <w:right w:val="single" w:sz="8" w:space="0" w:color="auto"/>
            </w:tcBorders>
            <w:vAlign w:val="center"/>
          </w:tcPr>
          <w:p w:rsidR="0009215B" w:rsidRPr="0009215B" w:rsidRDefault="0009215B" w:rsidP="0009215B">
            <w:pPr>
              <w:autoSpaceDE w:val="0"/>
              <w:autoSpaceDN w:val="0"/>
              <w:adjustRightInd w:val="0"/>
              <w:snapToGrid w:val="0"/>
              <w:spacing w:line="400" w:lineRule="exact"/>
              <w:jc w:val="center"/>
              <w:rPr>
                <w:rFonts w:asciiTheme="minorEastAsia" w:eastAsiaTheme="minorEastAsia" w:hAnsiTheme="minorEastAsia"/>
                <w:szCs w:val="21"/>
              </w:rPr>
            </w:pPr>
            <w:r w:rsidRPr="0009215B">
              <w:rPr>
                <w:rFonts w:asciiTheme="minorEastAsia" w:eastAsiaTheme="minorEastAsia" w:hAnsiTheme="minorEastAsia" w:hint="eastAsia"/>
                <w:szCs w:val="21"/>
              </w:rPr>
              <w:t>投标人资质</w:t>
            </w:r>
            <w:r w:rsidR="007D07A2">
              <w:rPr>
                <w:rFonts w:asciiTheme="minorEastAsia" w:eastAsiaTheme="minorEastAsia" w:hAnsiTheme="minorEastAsia" w:hint="eastAsia"/>
                <w:szCs w:val="21"/>
              </w:rPr>
              <w:t>2分</w:t>
            </w:r>
          </w:p>
        </w:tc>
        <w:tc>
          <w:tcPr>
            <w:tcW w:w="7612" w:type="dxa"/>
            <w:tcBorders>
              <w:top w:val="nil"/>
              <w:left w:val="nil"/>
              <w:bottom w:val="single" w:sz="4" w:space="0" w:color="auto"/>
              <w:right w:val="single" w:sz="8" w:space="0" w:color="auto"/>
            </w:tcBorders>
          </w:tcPr>
          <w:p w:rsidR="007D07A2" w:rsidRDefault="007D07A2" w:rsidP="0009215B">
            <w:pPr>
              <w:autoSpaceDE w:val="0"/>
              <w:autoSpaceDN w:val="0"/>
              <w:adjustRightInd w:val="0"/>
              <w:snapToGrid w:val="0"/>
              <w:spacing w:line="400" w:lineRule="exact"/>
              <w:rPr>
                <w:rFonts w:asciiTheme="minorEastAsia" w:eastAsiaTheme="minorEastAsia" w:hAnsiTheme="minorEastAsia"/>
                <w:szCs w:val="21"/>
              </w:rPr>
            </w:pPr>
          </w:p>
          <w:p w:rsidR="0009215B" w:rsidRPr="0009215B" w:rsidRDefault="0009215B" w:rsidP="0009215B">
            <w:pPr>
              <w:autoSpaceDE w:val="0"/>
              <w:autoSpaceDN w:val="0"/>
              <w:adjustRightInd w:val="0"/>
              <w:snapToGrid w:val="0"/>
              <w:spacing w:line="400" w:lineRule="exact"/>
              <w:rPr>
                <w:rFonts w:asciiTheme="minorEastAsia" w:eastAsiaTheme="minorEastAsia" w:hAnsiTheme="minorEastAsia"/>
                <w:szCs w:val="21"/>
              </w:rPr>
            </w:pPr>
            <w:r w:rsidRPr="0009215B">
              <w:rPr>
                <w:rFonts w:asciiTheme="minorEastAsia" w:eastAsiaTheme="minorEastAsia" w:hAnsiTheme="minorEastAsia" w:hint="eastAsia"/>
                <w:szCs w:val="21"/>
              </w:rPr>
              <w:t>投标人具有土地规划甲级资质的得</w:t>
            </w:r>
            <w:r w:rsidRPr="0009215B">
              <w:rPr>
                <w:rFonts w:asciiTheme="minorEastAsia" w:eastAsiaTheme="minorEastAsia" w:hAnsiTheme="minorEastAsia"/>
                <w:szCs w:val="21"/>
              </w:rPr>
              <w:t>2</w:t>
            </w:r>
            <w:r w:rsidRPr="0009215B">
              <w:rPr>
                <w:rFonts w:asciiTheme="minorEastAsia" w:eastAsiaTheme="minorEastAsia" w:hAnsiTheme="minorEastAsia" w:hint="eastAsia"/>
                <w:szCs w:val="21"/>
              </w:rPr>
              <w:t>分。（需提供资质证书原件核查，否则不得分。）</w:t>
            </w:r>
          </w:p>
        </w:tc>
        <w:tc>
          <w:tcPr>
            <w:tcW w:w="982" w:type="dxa"/>
            <w:tcBorders>
              <w:top w:val="nil"/>
              <w:left w:val="nil"/>
              <w:bottom w:val="single" w:sz="8" w:space="0" w:color="auto"/>
              <w:right w:val="single" w:sz="8" w:space="0" w:color="auto"/>
            </w:tcBorders>
            <w:vAlign w:val="center"/>
          </w:tcPr>
          <w:p w:rsidR="0009215B" w:rsidRPr="0009215B" w:rsidRDefault="007D07A2" w:rsidP="0009215B">
            <w:pPr>
              <w:widowControl/>
              <w:spacing w:line="500" w:lineRule="exact"/>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0</w:t>
            </w:r>
            <w:r>
              <w:rPr>
                <w:rFonts w:asciiTheme="minorEastAsia" w:eastAsiaTheme="minorEastAsia" w:hAnsiTheme="minorEastAsia" w:cstheme="minorEastAsia"/>
                <w:color w:val="000000"/>
                <w:szCs w:val="21"/>
              </w:rPr>
              <w:t>-2</w:t>
            </w:r>
            <w:r>
              <w:rPr>
                <w:rFonts w:asciiTheme="minorEastAsia" w:eastAsiaTheme="minorEastAsia" w:hAnsiTheme="minorEastAsia" w:cstheme="minorEastAsia" w:hint="eastAsia"/>
                <w:color w:val="000000"/>
                <w:szCs w:val="21"/>
              </w:rPr>
              <w:t>分</w:t>
            </w:r>
          </w:p>
        </w:tc>
      </w:tr>
      <w:tr w:rsidR="0009215B" w:rsidRPr="00C14AB9" w:rsidTr="00E94662">
        <w:trPr>
          <w:trHeight w:val="264"/>
          <w:jc w:val="center"/>
        </w:trPr>
        <w:tc>
          <w:tcPr>
            <w:tcW w:w="1408" w:type="dxa"/>
            <w:tcBorders>
              <w:top w:val="nil"/>
              <w:left w:val="single" w:sz="8" w:space="0" w:color="auto"/>
              <w:bottom w:val="single" w:sz="8" w:space="0" w:color="auto"/>
              <w:right w:val="single" w:sz="8" w:space="0" w:color="auto"/>
            </w:tcBorders>
            <w:vAlign w:val="center"/>
          </w:tcPr>
          <w:p w:rsidR="0009215B" w:rsidRPr="0009215B" w:rsidRDefault="0009215B" w:rsidP="0009215B">
            <w:pPr>
              <w:widowControl/>
              <w:spacing w:line="500" w:lineRule="exact"/>
              <w:jc w:val="left"/>
              <w:rPr>
                <w:rFonts w:asciiTheme="minorEastAsia" w:eastAsiaTheme="minorEastAsia" w:hAnsiTheme="minorEastAsia" w:cstheme="minorEastAsia"/>
                <w:szCs w:val="21"/>
              </w:rPr>
            </w:pPr>
            <w:r w:rsidRPr="0009215B">
              <w:rPr>
                <w:rFonts w:asciiTheme="minorEastAsia" w:eastAsiaTheme="minorEastAsia" w:hAnsiTheme="minorEastAsia" w:cstheme="minorEastAsia" w:hint="eastAsia"/>
                <w:szCs w:val="21"/>
              </w:rPr>
              <w:t>项目负责人职称</w:t>
            </w:r>
            <w:r w:rsidR="007D07A2">
              <w:rPr>
                <w:rFonts w:asciiTheme="minorEastAsia" w:eastAsiaTheme="minorEastAsia" w:hAnsiTheme="minorEastAsia" w:cstheme="minorEastAsia" w:hint="eastAsia"/>
                <w:szCs w:val="21"/>
              </w:rPr>
              <w:t>4分</w:t>
            </w:r>
          </w:p>
        </w:tc>
        <w:tc>
          <w:tcPr>
            <w:tcW w:w="7612" w:type="dxa"/>
            <w:tcBorders>
              <w:top w:val="single" w:sz="4" w:space="0" w:color="auto"/>
              <w:left w:val="nil"/>
              <w:bottom w:val="single" w:sz="8" w:space="0" w:color="auto"/>
              <w:right w:val="single" w:sz="8" w:space="0" w:color="auto"/>
            </w:tcBorders>
            <w:vAlign w:val="center"/>
          </w:tcPr>
          <w:p w:rsidR="0009215B" w:rsidRPr="0009215B" w:rsidRDefault="0009215B" w:rsidP="0009215B">
            <w:pPr>
              <w:pStyle w:val="a0"/>
              <w:rPr>
                <w:rFonts w:asciiTheme="minorEastAsia" w:eastAsiaTheme="minorEastAsia" w:hAnsiTheme="minorEastAsia" w:cstheme="minorEastAsia"/>
                <w:b w:val="0"/>
                <w:bCs w:val="0"/>
                <w:spacing w:val="0"/>
                <w:kern w:val="2"/>
                <w:sz w:val="21"/>
                <w:szCs w:val="21"/>
              </w:rPr>
            </w:pPr>
            <w:r w:rsidRPr="0009215B">
              <w:rPr>
                <w:rFonts w:asciiTheme="minorEastAsia" w:eastAsiaTheme="minorEastAsia" w:hAnsiTheme="minorEastAsia" w:cstheme="minorEastAsia" w:hint="eastAsia"/>
                <w:b w:val="0"/>
                <w:bCs w:val="0"/>
                <w:spacing w:val="0"/>
                <w:kern w:val="2"/>
                <w:sz w:val="21"/>
                <w:szCs w:val="21"/>
              </w:rPr>
              <w:t>拟派城乡规划业务的项目负责人同时具有城乡（市）规划专业高级工程师和注册城乡（市）规划师</w:t>
            </w:r>
            <w:r w:rsidR="00E94662">
              <w:rPr>
                <w:rFonts w:asciiTheme="minorEastAsia" w:eastAsiaTheme="minorEastAsia" w:hAnsiTheme="minorEastAsia" w:cstheme="minorEastAsia" w:hint="eastAsia"/>
                <w:b w:val="0"/>
                <w:bCs w:val="0"/>
                <w:spacing w:val="0"/>
                <w:kern w:val="2"/>
                <w:sz w:val="21"/>
                <w:szCs w:val="21"/>
              </w:rPr>
              <w:t>的</w:t>
            </w:r>
            <w:r w:rsidRPr="0009215B">
              <w:rPr>
                <w:rFonts w:asciiTheme="minorEastAsia" w:eastAsiaTheme="minorEastAsia" w:hAnsiTheme="minorEastAsia" w:cstheme="minorEastAsia" w:hint="eastAsia"/>
                <w:b w:val="0"/>
                <w:bCs w:val="0"/>
                <w:spacing w:val="0"/>
                <w:kern w:val="2"/>
                <w:sz w:val="21"/>
                <w:szCs w:val="21"/>
              </w:rPr>
              <w:t>得2分。拟派土地规划业务的项目负责人具有土地资源管理专业教授级高级工程师的得2分。（需提供资格或职称证书原件核查，及投标人为上述人员交纳的近三个月社保证明原件或主管部门出具的股东证明原件核查，否则不得分。）</w:t>
            </w:r>
          </w:p>
        </w:tc>
        <w:tc>
          <w:tcPr>
            <w:tcW w:w="982" w:type="dxa"/>
            <w:tcBorders>
              <w:top w:val="single" w:sz="8" w:space="0" w:color="auto"/>
              <w:left w:val="nil"/>
              <w:bottom w:val="single" w:sz="8" w:space="0" w:color="auto"/>
              <w:right w:val="single" w:sz="8" w:space="0" w:color="auto"/>
            </w:tcBorders>
            <w:vAlign w:val="center"/>
          </w:tcPr>
          <w:p w:rsidR="0009215B" w:rsidRPr="0009215B" w:rsidRDefault="007D07A2" w:rsidP="0009215B">
            <w:pPr>
              <w:widowControl/>
              <w:spacing w:line="50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r>
              <w:rPr>
                <w:rFonts w:asciiTheme="minorEastAsia" w:eastAsiaTheme="minorEastAsia" w:hAnsiTheme="minorEastAsia" w:cstheme="minorEastAsia"/>
                <w:szCs w:val="21"/>
              </w:rPr>
              <w:t>-4</w:t>
            </w:r>
            <w:r>
              <w:rPr>
                <w:rFonts w:asciiTheme="minorEastAsia" w:eastAsiaTheme="minorEastAsia" w:hAnsiTheme="minorEastAsia" w:cstheme="minorEastAsia" w:hint="eastAsia"/>
                <w:szCs w:val="21"/>
              </w:rPr>
              <w:t>分</w:t>
            </w:r>
          </w:p>
        </w:tc>
      </w:tr>
      <w:tr w:rsidR="0009215B" w:rsidRPr="00C14AB9" w:rsidTr="00E94662">
        <w:trPr>
          <w:trHeight w:val="384"/>
          <w:jc w:val="center"/>
        </w:trPr>
        <w:tc>
          <w:tcPr>
            <w:tcW w:w="1408" w:type="dxa"/>
            <w:tcBorders>
              <w:top w:val="nil"/>
              <w:left w:val="single" w:sz="8" w:space="0" w:color="auto"/>
              <w:bottom w:val="single" w:sz="8" w:space="0" w:color="auto"/>
              <w:right w:val="single" w:sz="8" w:space="0" w:color="auto"/>
            </w:tcBorders>
            <w:vAlign w:val="center"/>
          </w:tcPr>
          <w:p w:rsidR="0009215B" w:rsidRPr="0009215B" w:rsidRDefault="0009215B" w:rsidP="007D07A2">
            <w:pPr>
              <w:autoSpaceDE w:val="0"/>
              <w:autoSpaceDN w:val="0"/>
              <w:adjustRightInd w:val="0"/>
              <w:snapToGrid w:val="0"/>
              <w:spacing w:line="400" w:lineRule="exact"/>
              <w:jc w:val="center"/>
              <w:rPr>
                <w:rFonts w:asciiTheme="minorEastAsia" w:eastAsiaTheme="minorEastAsia" w:hAnsiTheme="minorEastAsia"/>
                <w:szCs w:val="21"/>
              </w:rPr>
            </w:pPr>
            <w:r w:rsidRPr="0009215B">
              <w:rPr>
                <w:rFonts w:asciiTheme="minorEastAsia" w:eastAsiaTheme="minorEastAsia" w:hAnsiTheme="minorEastAsia" w:hint="eastAsia"/>
                <w:szCs w:val="21"/>
              </w:rPr>
              <w:t>项目组人员配置</w:t>
            </w:r>
            <w:r w:rsidR="007D07A2">
              <w:rPr>
                <w:rFonts w:asciiTheme="minorEastAsia" w:eastAsiaTheme="minorEastAsia" w:hAnsiTheme="minorEastAsia"/>
                <w:szCs w:val="21"/>
              </w:rPr>
              <w:t>6</w:t>
            </w:r>
            <w:r w:rsidR="007D07A2">
              <w:rPr>
                <w:rFonts w:asciiTheme="minorEastAsia" w:eastAsiaTheme="minorEastAsia" w:hAnsiTheme="minorEastAsia" w:hint="eastAsia"/>
                <w:szCs w:val="21"/>
              </w:rPr>
              <w:t>分</w:t>
            </w:r>
          </w:p>
        </w:tc>
        <w:tc>
          <w:tcPr>
            <w:tcW w:w="7612" w:type="dxa"/>
            <w:tcBorders>
              <w:top w:val="nil"/>
              <w:left w:val="nil"/>
              <w:bottom w:val="single" w:sz="8" w:space="0" w:color="auto"/>
              <w:right w:val="single" w:sz="8" w:space="0" w:color="auto"/>
            </w:tcBorders>
          </w:tcPr>
          <w:p w:rsidR="0009215B" w:rsidRPr="0009215B" w:rsidRDefault="0009215B" w:rsidP="007D07A2">
            <w:pPr>
              <w:autoSpaceDE w:val="0"/>
              <w:autoSpaceDN w:val="0"/>
              <w:adjustRightInd w:val="0"/>
              <w:snapToGrid w:val="0"/>
              <w:spacing w:line="400" w:lineRule="exact"/>
              <w:rPr>
                <w:rFonts w:asciiTheme="minorEastAsia" w:eastAsiaTheme="minorEastAsia" w:hAnsiTheme="minorEastAsia"/>
                <w:szCs w:val="21"/>
              </w:rPr>
            </w:pPr>
            <w:r w:rsidRPr="0009215B">
              <w:rPr>
                <w:rFonts w:asciiTheme="minorEastAsia" w:eastAsiaTheme="minorEastAsia" w:hAnsiTheme="minorEastAsia" w:hint="eastAsia"/>
                <w:szCs w:val="21"/>
              </w:rPr>
              <w:t>项目负责人以外的项目组人员具有城乡规划类高级及以上职称或注册城乡（市）规划师的得</w:t>
            </w:r>
            <w:r w:rsidRPr="0009215B">
              <w:rPr>
                <w:rFonts w:asciiTheme="minorEastAsia" w:eastAsiaTheme="minorEastAsia" w:hAnsiTheme="minorEastAsia"/>
                <w:szCs w:val="21"/>
              </w:rPr>
              <w:t>1</w:t>
            </w:r>
            <w:r w:rsidRPr="0009215B">
              <w:rPr>
                <w:rFonts w:asciiTheme="minorEastAsia" w:eastAsiaTheme="minorEastAsia" w:hAnsiTheme="minorEastAsia" w:hint="eastAsia"/>
                <w:szCs w:val="21"/>
              </w:rPr>
              <w:t>分，每人最多得</w:t>
            </w:r>
            <w:r w:rsidRPr="0009215B">
              <w:rPr>
                <w:rFonts w:asciiTheme="minorEastAsia" w:eastAsiaTheme="minorEastAsia" w:hAnsiTheme="minorEastAsia"/>
                <w:szCs w:val="21"/>
              </w:rPr>
              <w:t>1</w:t>
            </w:r>
            <w:r w:rsidRPr="0009215B">
              <w:rPr>
                <w:rFonts w:asciiTheme="minorEastAsia" w:eastAsiaTheme="minorEastAsia" w:hAnsiTheme="minorEastAsia" w:hint="eastAsia"/>
                <w:szCs w:val="21"/>
              </w:rPr>
              <w:t>分，最高得</w:t>
            </w:r>
            <w:r w:rsidR="007D07A2">
              <w:rPr>
                <w:rFonts w:asciiTheme="minorEastAsia" w:eastAsiaTheme="minorEastAsia" w:hAnsiTheme="minorEastAsia"/>
                <w:szCs w:val="21"/>
              </w:rPr>
              <w:t>3</w:t>
            </w:r>
            <w:r w:rsidRPr="0009215B">
              <w:rPr>
                <w:rFonts w:asciiTheme="minorEastAsia" w:eastAsiaTheme="minorEastAsia" w:hAnsiTheme="minorEastAsia" w:hint="eastAsia"/>
                <w:szCs w:val="21"/>
              </w:rPr>
              <w:t>分。项目负责人以外的项目组人员具有土地管理类（含土地资源管理、土地工程）高级及以上职称</w:t>
            </w:r>
            <w:r w:rsidR="00E94662">
              <w:rPr>
                <w:rFonts w:asciiTheme="minorEastAsia" w:eastAsiaTheme="minorEastAsia" w:hAnsiTheme="minorEastAsia" w:hint="eastAsia"/>
                <w:szCs w:val="21"/>
              </w:rPr>
              <w:t>的</w:t>
            </w:r>
            <w:r w:rsidRPr="0009215B">
              <w:rPr>
                <w:rFonts w:asciiTheme="minorEastAsia" w:eastAsiaTheme="minorEastAsia" w:hAnsiTheme="minorEastAsia" w:hint="eastAsia"/>
                <w:szCs w:val="21"/>
              </w:rPr>
              <w:t>得</w:t>
            </w:r>
            <w:r w:rsidRPr="0009215B">
              <w:rPr>
                <w:rFonts w:asciiTheme="minorEastAsia" w:eastAsiaTheme="minorEastAsia" w:hAnsiTheme="minorEastAsia"/>
                <w:szCs w:val="21"/>
              </w:rPr>
              <w:t>1</w:t>
            </w:r>
            <w:r w:rsidRPr="0009215B">
              <w:rPr>
                <w:rFonts w:asciiTheme="minorEastAsia" w:eastAsiaTheme="minorEastAsia" w:hAnsiTheme="minorEastAsia" w:hint="eastAsia"/>
                <w:szCs w:val="21"/>
              </w:rPr>
              <w:t>分，每人最多得</w:t>
            </w:r>
            <w:r w:rsidRPr="0009215B">
              <w:rPr>
                <w:rFonts w:asciiTheme="minorEastAsia" w:eastAsiaTheme="minorEastAsia" w:hAnsiTheme="minorEastAsia"/>
                <w:szCs w:val="21"/>
              </w:rPr>
              <w:t>1</w:t>
            </w:r>
            <w:r w:rsidRPr="0009215B">
              <w:rPr>
                <w:rFonts w:asciiTheme="minorEastAsia" w:eastAsiaTheme="minorEastAsia" w:hAnsiTheme="minorEastAsia" w:hint="eastAsia"/>
                <w:szCs w:val="21"/>
              </w:rPr>
              <w:t>分，最高得</w:t>
            </w:r>
            <w:r w:rsidR="007D07A2">
              <w:rPr>
                <w:rFonts w:asciiTheme="minorEastAsia" w:eastAsiaTheme="minorEastAsia" w:hAnsiTheme="minorEastAsia"/>
                <w:szCs w:val="21"/>
              </w:rPr>
              <w:t>3</w:t>
            </w:r>
            <w:r w:rsidRPr="0009215B">
              <w:rPr>
                <w:rFonts w:asciiTheme="minorEastAsia" w:eastAsiaTheme="minorEastAsia" w:hAnsiTheme="minorEastAsia" w:hint="eastAsia"/>
                <w:szCs w:val="21"/>
              </w:rPr>
              <w:t>分。（</w:t>
            </w:r>
            <w:r w:rsidR="00E94662">
              <w:rPr>
                <w:rFonts w:asciiTheme="minorEastAsia" w:eastAsiaTheme="minorEastAsia" w:hAnsiTheme="minorEastAsia" w:hint="eastAsia"/>
                <w:szCs w:val="21"/>
              </w:rPr>
              <w:t>不重复计分，</w:t>
            </w:r>
            <w:r w:rsidRPr="0009215B">
              <w:rPr>
                <w:rFonts w:asciiTheme="minorEastAsia" w:eastAsiaTheme="minorEastAsia" w:hAnsiTheme="minorEastAsia" w:hint="eastAsia"/>
                <w:szCs w:val="21"/>
              </w:rPr>
              <w:t>需提供资格或职称证书原件核查，及投标人为上述人员交纳的近三个月社保证明原件或主管部门出具的股东证明原件核查，否则不得分。）</w:t>
            </w:r>
          </w:p>
        </w:tc>
        <w:tc>
          <w:tcPr>
            <w:tcW w:w="982" w:type="dxa"/>
            <w:tcBorders>
              <w:top w:val="nil"/>
              <w:left w:val="nil"/>
              <w:bottom w:val="single" w:sz="8" w:space="0" w:color="auto"/>
              <w:right w:val="single" w:sz="8" w:space="0" w:color="auto"/>
            </w:tcBorders>
            <w:vAlign w:val="center"/>
          </w:tcPr>
          <w:p w:rsidR="0009215B" w:rsidRPr="0009215B" w:rsidRDefault="007D07A2" w:rsidP="007D07A2">
            <w:pPr>
              <w:widowControl/>
              <w:spacing w:line="500" w:lineRule="exact"/>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0</w:t>
            </w:r>
            <w:r>
              <w:rPr>
                <w:rFonts w:asciiTheme="minorEastAsia" w:eastAsiaTheme="minorEastAsia" w:hAnsiTheme="minorEastAsia" w:cstheme="minorEastAsia"/>
                <w:szCs w:val="21"/>
              </w:rPr>
              <w:t>-6</w:t>
            </w:r>
            <w:r>
              <w:rPr>
                <w:rFonts w:asciiTheme="minorEastAsia" w:eastAsiaTheme="minorEastAsia" w:hAnsiTheme="minorEastAsia" w:cstheme="minorEastAsia" w:hint="eastAsia"/>
                <w:szCs w:val="21"/>
              </w:rPr>
              <w:t>分</w:t>
            </w:r>
          </w:p>
        </w:tc>
      </w:tr>
      <w:tr w:rsidR="0009215B" w:rsidRPr="00C14AB9" w:rsidTr="00E94662">
        <w:trPr>
          <w:trHeight w:val="384"/>
          <w:jc w:val="center"/>
        </w:trPr>
        <w:tc>
          <w:tcPr>
            <w:tcW w:w="1408" w:type="dxa"/>
            <w:tcBorders>
              <w:top w:val="nil"/>
              <w:left w:val="single" w:sz="8" w:space="0" w:color="auto"/>
              <w:bottom w:val="single" w:sz="8" w:space="0" w:color="auto"/>
              <w:right w:val="single" w:sz="8" w:space="0" w:color="auto"/>
            </w:tcBorders>
            <w:vAlign w:val="center"/>
          </w:tcPr>
          <w:p w:rsidR="0009215B" w:rsidRPr="0009215B" w:rsidRDefault="0009215B" w:rsidP="0009215B">
            <w:pPr>
              <w:autoSpaceDE w:val="0"/>
              <w:autoSpaceDN w:val="0"/>
              <w:adjustRightInd w:val="0"/>
              <w:snapToGrid w:val="0"/>
              <w:spacing w:line="400" w:lineRule="exact"/>
              <w:jc w:val="center"/>
              <w:rPr>
                <w:rFonts w:asciiTheme="minorEastAsia" w:eastAsiaTheme="minorEastAsia" w:hAnsiTheme="minorEastAsia"/>
                <w:szCs w:val="21"/>
              </w:rPr>
            </w:pPr>
            <w:r w:rsidRPr="0009215B">
              <w:rPr>
                <w:rFonts w:asciiTheme="minorEastAsia" w:eastAsiaTheme="minorEastAsia" w:hAnsiTheme="minorEastAsia" w:hint="eastAsia"/>
                <w:szCs w:val="21"/>
              </w:rPr>
              <w:t>投标人业绩</w:t>
            </w:r>
            <w:r w:rsidR="00E94662">
              <w:rPr>
                <w:rFonts w:asciiTheme="minorEastAsia" w:eastAsiaTheme="minorEastAsia" w:hAnsiTheme="minorEastAsia" w:hint="eastAsia"/>
                <w:szCs w:val="21"/>
              </w:rPr>
              <w:t>4分</w:t>
            </w:r>
          </w:p>
        </w:tc>
        <w:tc>
          <w:tcPr>
            <w:tcW w:w="7612" w:type="dxa"/>
            <w:tcBorders>
              <w:top w:val="nil"/>
              <w:left w:val="nil"/>
              <w:bottom w:val="single" w:sz="8" w:space="0" w:color="auto"/>
              <w:right w:val="single" w:sz="8" w:space="0" w:color="auto"/>
            </w:tcBorders>
          </w:tcPr>
          <w:p w:rsidR="0009215B" w:rsidRPr="0009215B" w:rsidRDefault="0009215B" w:rsidP="007D07A2">
            <w:pPr>
              <w:autoSpaceDE w:val="0"/>
              <w:autoSpaceDN w:val="0"/>
              <w:adjustRightInd w:val="0"/>
              <w:snapToGrid w:val="0"/>
              <w:spacing w:line="400" w:lineRule="exact"/>
              <w:rPr>
                <w:rFonts w:asciiTheme="minorEastAsia" w:eastAsiaTheme="minorEastAsia" w:hAnsiTheme="minorEastAsia"/>
                <w:szCs w:val="21"/>
              </w:rPr>
            </w:pPr>
            <w:r w:rsidRPr="0009215B">
              <w:rPr>
                <w:rFonts w:asciiTheme="minorEastAsia" w:eastAsiaTheme="minorEastAsia" w:hAnsiTheme="minorEastAsia" w:hint="eastAsia"/>
                <w:szCs w:val="21"/>
              </w:rPr>
              <w:t>投标人承担过县级及以上国土空间规划项目的，每</w:t>
            </w:r>
            <w:r w:rsidR="007D07A2">
              <w:rPr>
                <w:rFonts w:asciiTheme="minorEastAsia" w:eastAsiaTheme="minorEastAsia" w:hAnsiTheme="minorEastAsia" w:hint="eastAsia"/>
                <w:szCs w:val="21"/>
              </w:rPr>
              <w:t>个</w:t>
            </w:r>
            <w:r w:rsidRPr="0009215B">
              <w:rPr>
                <w:rFonts w:asciiTheme="minorEastAsia" w:eastAsiaTheme="minorEastAsia" w:hAnsiTheme="minorEastAsia" w:hint="eastAsia"/>
                <w:szCs w:val="21"/>
              </w:rPr>
              <w:t>得</w:t>
            </w:r>
            <w:r w:rsidRPr="0009215B">
              <w:rPr>
                <w:rFonts w:asciiTheme="minorEastAsia" w:eastAsiaTheme="minorEastAsia" w:hAnsiTheme="minorEastAsia"/>
                <w:szCs w:val="21"/>
              </w:rPr>
              <w:t>2</w:t>
            </w:r>
            <w:r w:rsidRPr="0009215B">
              <w:rPr>
                <w:rFonts w:asciiTheme="minorEastAsia" w:eastAsiaTheme="minorEastAsia" w:hAnsiTheme="minorEastAsia" w:hint="eastAsia"/>
                <w:szCs w:val="21"/>
              </w:rPr>
              <w:t>分，最高得</w:t>
            </w:r>
            <w:r w:rsidR="007D07A2">
              <w:rPr>
                <w:rFonts w:asciiTheme="minorEastAsia" w:eastAsiaTheme="minorEastAsia" w:hAnsiTheme="minorEastAsia"/>
                <w:szCs w:val="21"/>
              </w:rPr>
              <w:t>4</w:t>
            </w:r>
            <w:r w:rsidRPr="0009215B">
              <w:rPr>
                <w:rFonts w:asciiTheme="minorEastAsia" w:eastAsiaTheme="minorEastAsia" w:hAnsiTheme="minorEastAsia" w:hint="eastAsia"/>
                <w:szCs w:val="21"/>
              </w:rPr>
              <w:t>分。（需提供项目合同或中标通知书原件核查，否则不得分。）</w:t>
            </w:r>
          </w:p>
        </w:tc>
        <w:tc>
          <w:tcPr>
            <w:tcW w:w="982" w:type="dxa"/>
            <w:tcBorders>
              <w:top w:val="nil"/>
              <w:left w:val="nil"/>
              <w:bottom w:val="single" w:sz="8" w:space="0" w:color="auto"/>
              <w:right w:val="single" w:sz="8" w:space="0" w:color="auto"/>
            </w:tcBorders>
            <w:vAlign w:val="center"/>
          </w:tcPr>
          <w:p w:rsidR="0009215B" w:rsidRPr="0009215B" w:rsidRDefault="007D07A2" w:rsidP="0009215B">
            <w:pPr>
              <w:widowControl/>
              <w:spacing w:line="500" w:lineRule="exact"/>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0</w:t>
            </w:r>
            <w:r>
              <w:rPr>
                <w:rFonts w:asciiTheme="minorEastAsia" w:eastAsiaTheme="minorEastAsia" w:hAnsiTheme="minorEastAsia" w:cstheme="minorEastAsia"/>
                <w:szCs w:val="21"/>
              </w:rPr>
              <w:t>-4</w:t>
            </w:r>
            <w:r>
              <w:rPr>
                <w:rFonts w:asciiTheme="minorEastAsia" w:eastAsiaTheme="minorEastAsia" w:hAnsiTheme="minorEastAsia" w:cstheme="minorEastAsia" w:hint="eastAsia"/>
                <w:szCs w:val="21"/>
              </w:rPr>
              <w:t>分</w:t>
            </w:r>
          </w:p>
        </w:tc>
      </w:tr>
      <w:tr w:rsidR="0009215B" w:rsidRPr="00C14AB9" w:rsidTr="00E94662">
        <w:trPr>
          <w:trHeight w:val="1127"/>
          <w:jc w:val="center"/>
        </w:trPr>
        <w:tc>
          <w:tcPr>
            <w:tcW w:w="1408" w:type="dxa"/>
            <w:tcBorders>
              <w:top w:val="nil"/>
              <w:left w:val="single" w:sz="8" w:space="0" w:color="auto"/>
              <w:bottom w:val="nil"/>
              <w:right w:val="single" w:sz="8" w:space="0" w:color="auto"/>
            </w:tcBorders>
            <w:vAlign w:val="center"/>
          </w:tcPr>
          <w:p w:rsidR="0009215B" w:rsidRPr="0009215B" w:rsidRDefault="0009215B" w:rsidP="0009215B">
            <w:pPr>
              <w:autoSpaceDE w:val="0"/>
              <w:autoSpaceDN w:val="0"/>
              <w:adjustRightInd w:val="0"/>
              <w:snapToGrid w:val="0"/>
              <w:spacing w:line="400" w:lineRule="exact"/>
              <w:jc w:val="center"/>
              <w:rPr>
                <w:rFonts w:asciiTheme="minorEastAsia" w:eastAsiaTheme="minorEastAsia" w:hAnsiTheme="minorEastAsia"/>
                <w:szCs w:val="21"/>
              </w:rPr>
            </w:pPr>
            <w:r w:rsidRPr="0009215B">
              <w:rPr>
                <w:rFonts w:asciiTheme="minorEastAsia" w:eastAsiaTheme="minorEastAsia" w:hAnsiTheme="minorEastAsia" w:hint="eastAsia"/>
                <w:szCs w:val="21"/>
              </w:rPr>
              <w:t>投标人数据处理能力</w:t>
            </w:r>
            <w:r w:rsidR="00E94662">
              <w:rPr>
                <w:rFonts w:asciiTheme="minorEastAsia" w:eastAsiaTheme="minorEastAsia" w:hAnsiTheme="minorEastAsia" w:hint="eastAsia"/>
                <w:szCs w:val="21"/>
              </w:rPr>
              <w:t>4分</w:t>
            </w:r>
          </w:p>
        </w:tc>
        <w:tc>
          <w:tcPr>
            <w:tcW w:w="7612" w:type="dxa"/>
            <w:tcBorders>
              <w:top w:val="nil"/>
              <w:left w:val="nil"/>
              <w:bottom w:val="single" w:sz="8" w:space="0" w:color="auto"/>
              <w:right w:val="single" w:sz="8" w:space="0" w:color="auto"/>
            </w:tcBorders>
          </w:tcPr>
          <w:p w:rsidR="0009215B" w:rsidRPr="0009215B" w:rsidRDefault="0009215B" w:rsidP="007D07A2">
            <w:pPr>
              <w:autoSpaceDE w:val="0"/>
              <w:autoSpaceDN w:val="0"/>
              <w:adjustRightInd w:val="0"/>
              <w:snapToGrid w:val="0"/>
              <w:spacing w:line="400" w:lineRule="exact"/>
              <w:rPr>
                <w:rFonts w:asciiTheme="minorEastAsia" w:eastAsiaTheme="minorEastAsia" w:hAnsiTheme="minorEastAsia"/>
                <w:szCs w:val="21"/>
              </w:rPr>
            </w:pPr>
            <w:r w:rsidRPr="0009215B">
              <w:rPr>
                <w:rFonts w:asciiTheme="minorEastAsia" w:eastAsiaTheme="minorEastAsia" w:hAnsiTheme="minorEastAsia" w:hint="eastAsia"/>
                <w:szCs w:val="21"/>
              </w:rPr>
              <w:t>投标人具有自然资源信息管理平台、国土空间规划预警分析系统、自然资源和规划一体化信息管理平台、多规合一综合管理系统等数据处理软件（平台）著作权的，每一个得</w:t>
            </w:r>
            <w:r w:rsidR="007D07A2">
              <w:rPr>
                <w:rFonts w:asciiTheme="minorEastAsia" w:eastAsiaTheme="minorEastAsia" w:hAnsiTheme="minorEastAsia"/>
                <w:szCs w:val="21"/>
              </w:rPr>
              <w:t>1</w:t>
            </w:r>
            <w:r w:rsidRPr="0009215B">
              <w:rPr>
                <w:rFonts w:asciiTheme="minorEastAsia" w:eastAsiaTheme="minorEastAsia" w:hAnsiTheme="minorEastAsia" w:hint="eastAsia"/>
                <w:szCs w:val="21"/>
              </w:rPr>
              <w:t>分，本项最高得</w:t>
            </w:r>
            <w:r w:rsidR="007D07A2">
              <w:rPr>
                <w:rFonts w:asciiTheme="minorEastAsia" w:eastAsiaTheme="minorEastAsia" w:hAnsiTheme="minorEastAsia"/>
                <w:szCs w:val="21"/>
              </w:rPr>
              <w:t>4</w:t>
            </w:r>
            <w:r w:rsidRPr="0009215B">
              <w:rPr>
                <w:rFonts w:asciiTheme="minorEastAsia" w:eastAsiaTheme="minorEastAsia" w:hAnsiTheme="minorEastAsia" w:hint="eastAsia"/>
                <w:szCs w:val="21"/>
              </w:rPr>
              <w:t>分。（需提供著作权证书原件核查，否则不得分。）</w:t>
            </w:r>
          </w:p>
        </w:tc>
        <w:tc>
          <w:tcPr>
            <w:tcW w:w="982" w:type="dxa"/>
            <w:tcBorders>
              <w:top w:val="nil"/>
              <w:left w:val="nil"/>
              <w:bottom w:val="single" w:sz="8" w:space="0" w:color="auto"/>
              <w:right w:val="single" w:sz="8" w:space="0" w:color="auto"/>
            </w:tcBorders>
            <w:vAlign w:val="center"/>
          </w:tcPr>
          <w:p w:rsidR="0009215B" w:rsidRPr="0009215B" w:rsidRDefault="007D07A2" w:rsidP="0009215B">
            <w:pPr>
              <w:widowControl/>
              <w:spacing w:line="500" w:lineRule="exact"/>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0</w:t>
            </w:r>
            <w:r>
              <w:rPr>
                <w:rFonts w:asciiTheme="minorEastAsia" w:eastAsiaTheme="minorEastAsia" w:hAnsiTheme="minorEastAsia" w:cstheme="minorEastAsia"/>
                <w:szCs w:val="21"/>
              </w:rPr>
              <w:t>-4</w:t>
            </w:r>
            <w:r>
              <w:rPr>
                <w:rFonts w:asciiTheme="minorEastAsia" w:eastAsiaTheme="minorEastAsia" w:hAnsiTheme="minorEastAsia" w:cstheme="minorEastAsia" w:hint="eastAsia"/>
                <w:szCs w:val="21"/>
              </w:rPr>
              <w:t>分</w:t>
            </w:r>
          </w:p>
        </w:tc>
      </w:tr>
      <w:tr w:rsidR="0009215B" w:rsidRPr="00C14AB9" w:rsidTr="00E94662">
        <w:trPr>
          <w:trHeight w:val="840"/>
          <w:jc w:val="center"/>
        </w:trPr>
        <w:tc>
          <w:tcPr>
            <w:tcW w:w="1408" w:type="dxa"/>
            <w:tcBorders>
              <w:top w:val="single" w:sz="4" w:space="0" w:color="auto"/>
              <w:left w:val="single" w:sz="8" w:space="0" w:color="auto"/>
              <w:bottom w:val="single" w:sz="8" w:space="0" w:color="auto"/>
              <w:right w:val="single" w:sz="8" w:space="0" w:color="auto"/>
            </w:tcBorders>
            <w:vAlign w:val="center"/>
          </w:tcPr>
          <w:p w:rsidR="0009215B" w:rsidRPr="0009215B" w:rsidRDefault="0009215B" w:rsidP="00E94662">
            <w:pPr>
              <w:autoSpaceDE w:val="0"/>
              <w:autoSpaceDN w:val="0"/>
              <w:adjustRightInd w:val="0"/>
              <w:snapToGrid w:val="0"/>
              <w:spacing w:line="400" w:lineRule="exact"/>
              <w:jc w:val="center"/>
              <w:rPr>
                <w:rFonts w:asciiTheme="minorEastAsia" w:eastAsiaTheme="minorEastAsia" w:hAnsiTheme="minorEastAsia"/>
                <w:szCs w:val="21"/>
              </w:rPr>
            </w:pPr>
            <w:r w:rsidRPr="0009215B">
              <w:rPr>
                <w:rFonts w:asciiTheme="minorEastAsia" w:eastAsiaTheme="minorEastAsia" w:hAnsiTheme="minorEastAsia" w:hint="eastAsia"/>
                <w:szCs w:val="21"/>
              </w:rPr>
              <w:t>本项目的认识及理解</w:t>
            </w:r>
            <w:r w:rsidR="00E94662">
              <w:rPr>
                <w:rFonts w:asciiTheme="minorEastAsia" w:eastAsiaTheme="minorEastAsia" w:hAnsiTheme="minorEastAsia" w:hint="eastAsia"/>
                <w:szCs w:val="21"/>
              </w:rPr>
              <w:t>5分</w:t>
            </w:r>
          </w:p>
        </w:tc>
        <w:tc>
          <w:tcPr>
            <w:tcW w:w="7612" w:type="dxa"/>
            <w:tcBorders>
              <w:top w:val="nil"/>
              <w:left w:val="nil"/>
              <w:bottom w:val="single" w:sz="8" w:space="0" w:color="auto"/>
              <w:right w:val="single" w:sz="8" w:space="0" w:color="auto"/>
            </w:tcBorders>
          </w:tcPr>
          <w:p w:rsidR="0009215B" w:rsidRPr="0009215B" w:rsidRDefault="0009215B" w:rsidP="0009215B">
            <w:pPr>
              <w:autoSpaceDE w:val="0"/>
              <w:autoSpaceDN w:val="0"/>
              <w:adjustRightInd w:val="0"/>
              <w:snapToGrid w:val="0"/>
              <w:spacing w:line="400" w:lineRule="exact"/>
              <w:rPr>
                <w:rFonts w:asciiTheme="minorEastAsia" w:eastAsiaTheme="minorEastAsia" w:hAnsiTheme="minorEastAsia"/>
                <w:szCs w:val="21"/>
              </w:rPr>
            </w:pPr>
            <w:r w:rsidRPr="0009215B">
              <w:rPr>
                <w:rFonts w:asciiTheme="minorEastAsia" w:eastAsiaTheme="minorEastAsia" w:hAnsiTheme="minorEastAsia" w:hint="eastAsia"/>
                <w:szCs w:val="21"/>
              </w:rPr>
              <w:t>从构建新时代国土空间规划体系的角度，结合省市县国土空间总体规划编制要点，阐述本次龙游县国土空间总体规划的认识与理解。满分</w:t>
            </w:r>
            <w:r w:rsidRPr="0009215B">
              <w:rPr>
                <w:rFonts w:asciiTheme="minorEastAsia" w:eastAsiaTheme="minorEastAsia" w:hAnsiTheme="minorEastAsia"/>
                <w:szCs w:val="21"/>
              </w:rPr>
              <w:t>5</w:t>
            </w:r>
            <w:r w:rsidRPr="0009215B">
              <w:rPr>
                <w:rFonts w:asciiTheme="minorEastAsia" w:eastAsiaTheme="minorEastAsia" w:hAnsiTheme="minorEastAsia" w:hint="eastAsia"/>
                <w:szCs w:val="21"/>
              </w:rPr>
              <w:t>分。（优秀</w:t>
            </w:r>
            <w:r w:rsidRPr="0009215B">
              <w:rPr>
                <w:rFonts w:asciiTheme="minorEastAsia" w:eastAsiaTheme="minorEastAsia" w:hAnsiTheme="minorEastAsia"/>
                <w:szCs w:val="21"/>
              </w:rPr>
              <w:t>5</w:t>
            </w:r>
            <w:r w:rsidRPr="0009215B">
              <w:rPr>
                <w:rFonts w:asciiTheme="minorEastAsia" w:eastAsiaTheme="minorEastAsia" w:hAnsiTheme="minorEastAsia" w:hint="eastAsia"/>
                <w:szCs w:val="21"/>
              </w:rPr>
              <w:t>分，较好</w:t>
            </w:r>
            <w:r w:rsidRPr="0009215B">
              <w:rPr>
                <w:rFonts w:asciiTheme="minorEastAsia" w:eastAsiaTheme="minorEastAsia" w:hAnsiTheme="minorEastAsia"/>
                <w:szCs w:val="21"/>
              </w:rPr>
              <w:t>3-4</w:t>
            </w:r>
            <w:r w:rsidRPr="0009215B">
              <w:rPr>
                <w:rFonts w:asciiTheme="minorEastAsia" w:eastAsiaTheme="minorEastAsia" w:hAnsiTheme="minorEastAsia" w:hint="eastAsia"/>
                <w:szCs w:val="21"/>
              </w:rPr>
              <w:t>分，一般</w:t>
            </w:r>
            <w:r w:rsidRPr="0009215B">
              <w:rPr>
                <w:rFonts w:asciiTheme="minorEastAsia" w:eastAsiaTheme="minorEastAsia" w:hAnsiTheme="minorEastAsia"/>
                <w:szCs w:val="21"/>
              </w:rPr>
              <w:t>1-2</w:t>
            </w:r>
            <w:r w:rsidRPr="0009215B">
              <w:rPr>
                <w:rFonts w:asciiTheme="minorEastAsia" w:eastAsiaTheme="minorEastAsia" w:hAnsiTheme="minorEastAsia" w:hint="eastAsia"/>
                <w:szCs w:val="21"/>
              </w:rPr>
              <w:t>分）</w:t>
            </w:r>
          </w:p>
        </w:tc>
        <w:tc>
          <w:tcPr>
            <w:tcW w:w="982" w:type="dxa"/>
            <w:tcBorders>
              <w:top w:val="nil"/>
              <w:left w:val="nil"/>
              <w:bottom w:val="single" w:sz="8" w:space="0" w:color="auto"/>
              <w:right w:val="single" w:sz="8" w:space="0" w:color="auto"/>
            </w:tcBorders>
            <w:vAlign w:val="center"/>
          </w:tcPr>
          <w:p w:rsidR="0009215B" w:rsidRPr="0009215B" w:rsidRDefault="007D07A2" w:rsidP="00E94662">
            <w:pPr>
              <w:autoSpaceDE w:val="0"/>
              <w:autoSpaceDN w:val="0"/>
              <w:adjustRightInd w:val="0"/>
              <w:snapToGrid w:val="0"/>
              <w:spacing w:line="400" w:lineRule="exact"/>
              <w:jc w:val="center"/>
              <w:rPr>
                <w:rFonts w:asciiTheme="minorEastAsia" w:eastAsiaTheme="minorEastAsia" w:hAnsiTheme="minorEastAsia"/>
                <w:szCs w:val="21"/>
              </w:rPr>
            </w:pPr>
            <w:r>
              <w:rPr>
                <w:rFonts w:asciiTheme="minorEastAsia" w:eastAsiaTheme="minorEastAsia" w:hAnsiTheme="minorEastAsia" w:cstheme="minorEastAsia" w:hint="eastAsia"/>
                <w:szCs w:val="21"/>
              </w:rPr>
              <w:t>0</w:t>
            </w:r>
            <w:r>
              <w:rPr>
                <w:rFonts w:asciiTheme="minorEastAsia" w:eastAsiaTheme="minorEastAsia" w:hAnsiTheme="minorEastAsia" w:cstheme="minorEastAsia"/>
                <w:szCs w:val="21"/>
              </w:rPr>
              <w:t>-</w:t>
            </w:r>
            <w:r w:rsidR="00E94662">
              <w:rPr>
                <w:rFonts w:asciiTheme="minorEastAsia" w:eastAsiaTheme="minorEastAsia" w:hAnsiTheme="minorEastAsia" w:cstheme="minorEastAsia"/>
                <w:szCs w:val="21"/>
              </w:rPr>
              <w:t>5</w:t>
            </w:r>
            <w:r>
              <w:rPr>
                <w:rFonts w:asciiTheme="minorEastAsia" w:eastAsiaTheme="minorEastAsia" w:hAnsiTheme="minorEastAsia" w:cstheme="minorEastAsia" w:hint="eastAsia"/>
                <w:szCs w:val="21"/>
              </w:rPr>
              <w:t>分</w:t>
            </w:r>
          </w:p>
        </w:tc>
      </w:tr>
      <w:tr w:rsidR="0009215B" w:rsidRPr="00C14AB9" w:rsidTr="00E94662">
        <w:trPr>
          <w:trHeight w:val="196"/>
          <w:jc w:val="center"/>
        </w:trPr>
        <w:tc>
          <w:tcPr>
            <w:tcW w:w="1408" w:type="dxa"/>
            <w:tcBorders>
              <w:top w:val="single" w:sz="4" w:space="0" w:color="auto"/>
              <w:left w:val="single" w:sz="8" w:space="0" w:color="auto"/>
              <w:bottom w:val="single" w:sz="8" w:space="0" w:color="auto"/>
              <w:right w:val="single" w:sz="8" w:space="0" w:color="auto"/>
            </w:tcBorders>
            <w:vAlign w:val="center"/>
          </w:tcPr>
          <w:p w:rsidR="0009215B" w:rsidRPr="0009215B" w:rsidRDefault="00990320" w:rsidP="0009215B">
            <w:pPr>
              <w:widowControl/>
              <w:spacing w:line="500" w:lineRule="exact"/>
              <w:jc w:val="left"/>
              <w:rPr>
                <w:rFonts w:asciiTheme="minorEastAsia" w:eastAsiaTheme="minorEastAsia" w:hAnsiTheme="minorEastAsia" w:cstheme="minorEastAsia"/>
                <w:color w:val="000000"/>
                <w:szCs w:val="21"/>
              </w:rPr>
            </w:pPr>
            <w:r w:rsidRPr="00990320">
              <w:rPr>
                <w:rFonts w:asciiTheme="minorEastAsia" w:eastAsiaTheme="minorEastAsia" w:hAnsiTheme="minorEastAsia" w:cstheme="minorEastAsia" w:hint="eastAsia"/>
                <w:color w:val="000000"/>
                <w:szCs w:val="21"/>
              </w:rPr>
              <w:lastRenderedPageBreak/>
              <w:t>对龙游发展现状的综合评价</w:t>
            </w:r>
            <w:r w:rsidR="00E94662">
              <w:rPr>
                <w:rFonts w:asciiTheme="minorEastAsia" w:eastAsiaTheme="minorEastAsia" w:hAnsiTheme="minorEastAsia" w:cstheme="minorEastAsia" w:hint="eastAsia"/>
                <w:color w:val="000000"/>
                <w:szCs w:val="21"/>
              </w:rPr>
              <w:t>1</w:t>
            </w:r>
            <w:r w:rsidR="00E94662">
              <w:rPr>
                <w:rFonts w:asciiTheme="minorEastAsia" w:eastAsiaTheme="minorEastAsia" w:hAnsiTheme="minorEastAsia" w:cstheme="minorEastAsia"/>
                <w:color w:val="000000"/>
                <w:szCs w:val="21"/>
              </w:rPr>
              <w:t>0</w:t>
            </w:r>
            <w:r w:rsidR="00E94662">
              <w:rPr>
                <w:rFonts w:asciiTheme="minorEastAsia" w:eastAsiaTheme="minorEastAsia" w:hAnsiTheme="minorEastAsia" w:cstheme="minorEastAsia" w:hint="eastAsia"/>
                <w:color w:val="000000"/>
                <w:szCs w:val="21"/>
              </w:rPr>
              <w:t>分</w:t>
            </w:r>
          </w:p>
        </w:tc>
        <w:tc>
          <w:tcPr>
            <w:tcW w:w="7612" w:type="dxa"/>
            <w:tcBorders>
              <w:top w:val="single" w:sz="8" w:space="0" w:color="auto"/>
              <w:left w:val="nil"/>
              <w:bottom w:val="single" w:sz="8" w:space="0" w:color="auto"/>
              <w:right w:val="single" w:sz="8" w:space="0" w:color="auto"/>
            </w:tcBorders>
          </w:tcPr>
          <w:p w:rsidR="0009215B" w:rsidRPr="0009215B" w:rsidRDefault="0009215B" w:rsidP="0009215B">
            <w:pPr>
              <w:widowControl/>
              <w:spacing w:line="500" w:lineRule="exact"/>
              <w:jc w:val="left"/>
              <w:rPr>
                <w:rFonts w:asciiTheme="minorEastAsia" w:eastAsiaTheme="minorEastAsia" w:hAnsiTheme="minorEastAsia" w:cstheme="minorEastAsia"/>
                <w:color w:val="000000"/>
                <w:szCs w:val="21"/>
              </w:rPr>
            </w:pPr>
            <w:r w:rsidRPr="0009215B">
              <w:rPr>
                <w:rFonts w:asciiTheme="minorEastAsia" w:eastAsiaTheme="minorEastAsia" w:hAnsiTheme="minorEastAsia" w:hint="eastAsia"/>
                <w:szCs w:val="21"/>
              </w:rPr>
              <w:t>从区域协作、社会经济、产业发展、全域旅游等角度，客观分析评估当前龙游社会经济发展各方面的特点和问题。满分</w:t>
            </w:r>
            <w:r w:rsidRPr="0009215B">
              <w:rPr>
                <w:rFonts w:asciiTheme="minorEastAsia" w:eastAsiaTheme="minorEastAsia" w:hAnsiTheme="minorEastAsia"/>
                <w:szCs w:val="21"/>
              </w:rPr>
              <w:t>10</w:t>
            </w:r>
            <w:r w:rsidRPr="0009215B">
              <w:rPr>
                <w:rFonts w:asciiTheme="minorEastAsia" w:eastAsiaTheme="minorEastAsia" w:hAnsiTheme="minorEastAsia" w:hint="eastAsia"/>
                <w:szCs w:val="21"/>
              </w:rPr>
              <w:t>分。（优秀</w:t>
            </w:r>
            <w:r w:rsidRPr="0009215B">
              <w:rPr>
                <w:rFonts w:asciiTheme="minorEastAsia" w:eastAsiaTheme="minorEastAsia" w:hAnsiTheme="minorEastAsia"/>
                <w:szCs w:val="21"/>
              </w:rPr>
              <w:t>8-10</w:t>
            </w:r>
            <w:r w:rsidRPr="0009215B">
              <w:rPr>
                <w:rFonts w:asciiTheme="minorEastAsia" w:eastAsiaTheme="minorEastAsia" w:hAnsiTheme="minorEastAsia" w:hint="eastAsia"/>
                <w:szCs w:val="21"/>
              </w:rPr>
              <w:t>分，较好</w:t>
            </w:r>
            <w:r w:rsidRPr="0009215B">
              <w:rPr>
                <w:rFonts w:asciiTheme="minorEastAsia" w:eastAsiaTheme="minorEastAsia" w:hAnsiTheme="minorEastAsia"/>
                <w:szCs w:val="21"/>
              </w:rPr>
              <w:t>4-7</w:t>
            </w:r>
            <w:r w:rsidRPr="0009215B">
              <w:rPr>
                <w:rFonts w:asciiTheme="minorEastAsia" w:eastAsiaTheme="minorEastAsia" w:hAnsiTheme="minorEastAsia" w:hint="eastAsia"/>
                <w:szCs w:val="21"/>
              </w:rPr>
              <w:t>分，一般</w:t>
            </w:r>
            <w:r w:rsidRPr="0009215B">
              <w:rPr>
                <w:rFonts w:asciiTheme="minorEastAsia" w:eastAsiaTheme="minorEastAsia" w:hAnsiTheme="minorEastAsia"/>
                <w:szCs w:val="21"/>
              </w:rPr>
              <w:t>1-3</w:t>
            </w:r>
            <w:r w:rsidRPr="0009215B">
              <w:rPr>
                <w:rFonts w:asciiTheme="minorEastAsia" w:eastAsiaTheme="minorEastAsia" w:hAnsiTheme="minorEastAsia" w:hint="eastAsia"/>
                <w:szCs w:val="21"/>
              </w:rPr>
              <w:t>分）</w:t>
            </w:r>
          </w:p>
        </w:tc>
        <w:tc>
          <w:tcPr>
            <w:tcW w:w="982" w:type="dxa"/>
            <w:tcBorders>
              <w:top w:val="single" w:sz="8" w:space="0" w:color="auto"/>
              <w:left w:val="nil"/>
              <w:bottom w:val="single" w:sz="8" w:space="0" w:color="auto"/>
              <w:right w:val="single" w:sz="8" w:space="0" w:color="auto"/>
            </w:tcBorders>
            <w:vAlign w:val="center"/>
          </w:tcPr>
          <w:p w:rsidR="0009215B" w:rsidRPr="0009215B" w:rsidRDefault="007D07A2" w:rsidP="00E94662">
            <w:pPr>
              <w:widowControl/>
              <w:spacing w:line="500" w:lineRule="exact"/>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0</w:t>
            </w:r>
            <w:r>
              <w:rPr>
                <w:rFonts w:asciiTheme="minorEastAsia" w:eastAsiaTheme="minorEastAsia" w:hAnsiTheme="minorEastAsia" w:cstheme="minorEastAsia"/>
                <w:szCs w:val="21"/>
              </w:rPr>
              <w:t>-</w:t>
            </w:r>
            <w:r w:rsidR="00E94662">
              <w:rPr>
                <w:rFonts w:asciiTheme="minorEastAsia" w:eastAsiaTheme="minorEastAsia" w:hAnsiTheme="minorEastAsia" w:cstheme="minorEastAsia"/>
                <w:szCs w:val="21"/>
              </w:rPr>
              <w:t>10</w:t>
            </w:r>
            <w:r>
              <w:rPr>
                <w:rFonts w:asciiTheme="minorEastAsia" w:eastAsiaTheme="minorEastAsia" w:hAnsiTheme="minorEastAsia" w:cstheme="minorEastAsia" w:hint="eastAsia"/>
                <w:szCs w:val="21"/>
              </w:rPr>
              <w:t>分</w:t>
            </w:r>
          </w:p>
        </w:tc>
      </w:tr>
      <w:tr w:rsidR="0009215B" w:rsidRPr="00C14AB9" w:rsidTr="00E94662">
        <w:trPr>
          <w:trHeight w:val="384"/>
          <w:jc w:val="center"/>
        </w:trPr>
        <w:tc>
          <w:tcPr>
            <w:tcW w:w="1408" w:type="dxa"/>
            <w:tcBorders>
              <w:top w:val="single" w:sz="4" w:space="0" w:color="auto"/>
              <w:left w:val="single" w:sz="8" w:space="0" w:color="auto"/>
              <w:bottom w:val="single" w:sz="4" w:space="0" w:color="auto"/>
              <w:right w:val="single" w:sz="8" w:space="0" w:color="auto"/>
            </w:tcBorders>
            <w:vAlign w:val="center"/>
          </w:tcPr>
          <w:p w:rsidR="0009215B" w:rsidRPr="0009215B" w:rsidRDefault="00990320" w:rsidP="0009215B">
            <w:pPr>
              <w:widowControl/>
              <w:spacing w:line="500" w:lineRule="exact"/>
              <w:jc w:val="left"/>
              <w:rPr>
                <w:rFonts w:asciiTheme="minorEastAsia" w:eastAsiaTheme="minorEastAsia" w:hAnsiTheme="minorEastAsia" w:cstheme="minorEastAsia"/>
                <w:color w:val="000000"/>
                <w:szCs w:val="21"/>
              </w:rPr>
            </w:pPr>
            <w:r w:rsidRPr="00990320">
              <w:rPr>
                <w:rFonts w:asciiTheme="minorEastAsia" w:eastAsiaTheme="minorEastAsia" w:hAnsiTheme="minorEastAsia" w:cstheme="minorEastAsia" w:hint="eastAsia"/>
                <w:color w:val="000000"/>
                <w:szCs w:val="21"/>
              </w:rPr>
              <w:t>对龙游国土空间保护和开发的综合诊断</w:t>
            </w:r>
            <w:r w:rsidR="00E94662">
              <w:rPr>
                <w:rFonts w:asciiTheme="minorEastAsia" w:eastAsiaTheme="minorEastAsia" w:hAnsiTheme="minorEastAsia" w:cstheme="minorEastAsia" w:hint="eastAsia"/>
                <w:color w:val="000000"/>
                <w:szCs w:val="21"/>
              </w:rPr>
              <w:t>1</w:t>
            </w:r>
            <w:r w:rsidR="00E94662">
              <w:rPr>
                <w:rFonts w:asciiTheme="minorEastAsia" w:eastAsiaTheme="minorEastAsia" w:hAnsiTheme="minorEastAsia" w:cstheme="minorEastAsia"/>
                <w:color w:val="000000"/>
                <w:szCs w:val="21"/>
              </w:rPr>
              <w:t>5</w:t>
            </w:r>
            <w:r w:rsidR="00E94662">
              <w:rPr>
                <w:rFonts w:asciiTheme="minorEastAsia" w:eastAsiaTheme="minorEastAsia" w:hAnsiTheme="minorEastAsia" w:cstheme="minorEastAsia" w:hint="eastAsia"/>
                <w:color w:val="000000"/>
                <w:szCs w:val="21"/>
              </w:rPr>
              <w:t>分</w:t>
            </w:r>
          </w:p>
        </w:tc>
        <w:tc>
          <w:tcPr>
            <w:tcW w:w="7612" w:type="dxa"/>
            <w:tcBorders>
              <w:top w:val="nil"/>
              <w:left w:val="nil"/>
              <w:bottom w:val="single" w:sz="4" w:space="0" w:color="auto"/>
              <w:right w:val="single" w:sz="8" w:space="0" w:color="auto"/>
            </w:tcBorders>
          </w:tcPr>
          <w:p w:rsidR="0009215B" w:rsidRPr="0009215B" w:rsidRDefault="0009215B" w:rsidP="0009215B">
            <w:pPr>
              <w:widowControl/>
              <w:spacing w:line="500" w:lineRule="exact"/>
              <w:jc w:val="left"/>
              <w:rPr>
                <w:rFonts w:asciiTheme="minorEastAsia" w:eastAsiaTheme="minorEastAsia" w:hAnsiTheme="minorEastAsia" w:cstheme="minorEastAsia"/>
                <w:color w:val="000000"/>
                <w:szCs w:val="21"/>
              </w:rPr>
            </w:pPr>
            <w:r w:rsidRPr="0009215B">
              <w:rPr>
                <w:rFonts w:asciiTheme="minorEastAsia" w:eastAsiaTheme="minorEastAsia" w:hAnsiTheme="minorEastAsia" w:hint="eastAsia"/>
                <w:szCs w:val="21"/>
              </w:rPr>
              <w:t>从国土空间基础格局、三类空间保护与开发、存量空间分析与挖潜、各类支撑体系建设等角度，分析县域国土空间在规划布局、开发利用、实施管控等方面呈现的特点和存在问题进行综合诊断。满分</w:t>
            </w:r>
            <w:r w:rsidRPr="0009215B">
              <w:rPr>
                <w:rFonts w:asciiTheme="minorEastAsia" w:eastAsiaTheme="minorEastAsia" w:hAnsiTheme="minorEastAsia"/>
                <w:szCs w:val="21"/>
              </w:rPr>
              <w:t>15</w:t>
            </w:r>
            <w:r w:rsidRPr="0009215B">
              <w:rPr>
                <w:rFonts w:asciiTheme="minorEastAsia" w:eastAsiaTheme="minorEastAsia" w:hAnsiTheme="minorEastAsia" w:hint="eastAsia"/>
                <w:szCs w:val="21"/>
              </w:rPr>
              <w:t>分。（优秀</w:t>
            </w:r>
            <w:r w:rsidRPr="0009215B">
              <w:rPr>
                <w:rFonts w:asciiTheme="minorEastAsia" w:eastAsiaTheme="minorEastAsia" w:hAnsiTheme="minorEastAsia"/>
                <w:szCs w:val="21"/>
              </w:rPr>
              <w:t>12-15</w:t>
            </w:r>
            <w:r w:rsidRPr="0009215B">
              <w:rPr>
                <w:rFonts w:asciiTheme="minorEastAsia" w:eastAsiaTheme="minorEastAsia" w:hAnsiTheme="minorEastAsia" w:hint="eastAsia"/>
                <w:szCs w:val="21"/>
              </w:rPr>
              <w:t>分，较好</w:t>
            </w:r>
            <w:r w:rsidRPr="0009215B">
              <w:rPr>
                <w:rFonts w:asciiTheme="minorEastAsia" w:eastAsiaTheme="minorEastAsia" w:hAnsiTheme="minorEastAsia"/>
                <w:szCs w:val="21"/>
              </w:rPr>
              <w:t>6-11</w:t>
            </w:r>
            <w:r w:rsidRPr="0009215B">
              <w:rPr>
                <w:rFonts w:asciiTheme="minorEastAsia" w:eastAsiaTheme="minorEastAsia" w:hAnsiTheme="minorEastAsia" w:hint="eastAsia"/>
                <w:szCs w:val="21"/>
              </w:rPr>
              <w:t>分，一般</w:t>
            </w:r>
            <w:r w:rsidRPr="0009215B">
              <w:rPr>
                <w:rFonts w:asciiTheme="minorEastAsia" w:eastAsiaTheme="minorEastAsia" w:hAnsiTheme="minorEastAsia"/>
                <w:szCs w:val="21"/>
              </w:rPr>
              <w:t>1-5</w:t>
            </w:r>
            <w:r w:rsidRPr="0009215B">
              <w:rPr>
                <w:rFonts w:asciiTheme="minorEastAsia" w:eastAsiaTheme="minorEastAsia" w:hAnsiTheme="minorEastAsia" w:hint="eastAsia"/>
                <w:szCs w:val="21"/>
              </w:rPr>
              <w:t>分）</w:t>
            </w:r>
          </w:p>
        </w:tc>
        <w:tc>
          <w:tcPr>
            <w:tcW w:w="982" w:type="dxa"/>
            <w:tcBorders>
              <w:top w:val="nil"/>
              <w:left w:val="nil"/>
              <w:bottom w:val="single" w:sz="4" w:space="0" w:color="auto"/>
              <w:right w:val="single" w:sz="8" w:space="0" w:color="auto"/>
            </w:tcBorders>
            <w:vAlign w:val="center"/>
          </w:tcPr>
          <w:p w:rsidR="0009215B" w:rsidRPr="0009215B" w:rsidRDefault="007D07A2" w:rsidP="00E94662">
            <w:pPr>
              <w:widowControl/>
              <w:spacing w:line="500" w:lineRule="exact"/>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0</w:t>
            </w:r>
            <w:r>
              <w:rPr>
                <w:rFonts w:asciiTheme="minorEastAsia" w:eastAsiaTheme="minorEastAsia" w:hAnsiTheme="minorEastAsia" w:cstheme="minorEastAsia"/>
                <w:szCs w:val="21"/>
              </w:rPr>
              <w:t>-</w:t>
            </w:r>
            <w:r w:rsidR="00E94662">
              <w:rPr>
                <w:rFonts w:asciiTheme="minorEastAsia" w:eastAsiaTheme="minorEastAsia" w:hAnsiTheme="minorEastAsia" w:cstheme="minorEastAsia"/>
                <w:szCs w:val="21"/>
              </w:rPr>
              <w:t>15</w:t>
            </w:r>
            <w:r>
              <w:rPr>
                <w:rFonts w:asciiTheme="minorEastAsia" w:eastAsiaTheme="minorEastAsia" w:hAnsiTheme="minorEastAsia" w:cstheme="minorEastAsia" w:hint="eastAsia"/>
                <w:szCs w:val="21"/>
              </w:rPr>
              <w:t>分</w:t>
            </w:r>
          </w:p>
        </w:tc>
      </w:tr>
      <w:tr w:rsidR="0009215B" w:rsidRPr="00C14AB9" w:rsidTr="00E94662">
        <w:trPr>
          <w:trHeight w:val="384"/>
          <w:jc w:val="center"/>
        </w:trPr>
        <w:tc>
          <w:tcPr>
            <w:tcW w:w="1408" w:type="dxa"/>
            <w:tcBorders>
              <w:top w:val="single" w:sz="4" w:space="0" w:color="auto"/>
              <w:left w:val="single" w:sz="8" w:space="0" w:color="auto"/>
              <w:bottom w:val="single" w:sz="8" w:space="0" w:color="auto"/>
              <w:right w:val="single" w:sz="8" w:space="0" w:color="auto"/>
            </w:tcBorders>
            <w:vAlign w:val="center"/>
          </w:tcPr>
          <w:p w:rsidR="0009215B" w:rsidRPr="0009215B" w:rsidRDefault="0009215B" w:rsidP="0009215B">
            <w:pPr>
              <w:autoSpaceDE w:val="0"/>
              <w:autoSpaceDN w:val="0"/>
              <w:adjustRightInd w:val="0"/>
              <w:snapToGrid w:val="0"/>
              <w:spacing w:line="400" w:lineRule="exact"/>
              <w:jc w:val="center"/>
              <w:rPr>
                <w:rFonts w:asciiTheme="minorEastAsia" w:eastAsiaTheme="minorEastAsia" w:hAnsiTheme="minorEastAsia"/>
                <w:szCs w:val="21"/>
              </w:rPr>
            </w:pPr>
            <w:r w:rsidRPr="0009215B">
              <w:rPr>
                <w:rFonts w:asciiTheme="minorEastAsia" w:eastAsiaTheme="minorEastAsia" w:hAnsiTheme="minorEastAsia" w:hint="eastAsia"/>
                <w:szCs w:val="21"/>
              </w:rPr>
              <w:t>规划编制的重点、难点及对策</w:t>
            </w:r>
            <w:r w:rsidR="00E94662">
              <w:rPr>
                <w:rFonts w:asciiTheme="minorEastAsia" w:eastAsiaTheme="minorEastAsia" w:hAnsiTheme="minorEastAsia" w:hint="eastAsia"/>
                <w:szCs w:val="21"/>
              </w:rPr>
              <w:t>1</w:t>
            </w:r>
            <w:r w:rsidR="00E94662">
              <w:rPr>
                <w:rFonts w:asciiTheme="minorEastAsia" w:eastAsiaTheme="minorEastAsia" w:hAnsiTheme="minorEastAsia"/>
                <w:szCs w:val="21"/>
              </w:rPr>
              <w:t>0</w:t>
            </w:r>
            <w:r w:rsidR="00E94662">
              <w:rPr>
                <w:rFonts w:asciiTheme="minorEastAsia" w:eastAsiaTheme="minorEastAsia" w:hAnsiTheme="minorEastAsia" w:hint="eastAsia"/>
                <w:szCs w:val="21"/>
              </w:rPr>
              <w:t>分</w:t>
            </w:r>
          </w:p>
        </w:tc>
        <w:tc>
          <w:tcPr>
            <w:tcW w:w="7612" w:type="dxa"/>
            <w:tcBorders>
              <w:top w:val="nil"/>
              <w:left w:val="nil"/>
              <w:bottom w:val="single" w:sz="8" w:space="0" w:color="auto"/>
              <w:right w:val="single" w:sz="8" w:space="0" w:color="auto"/>
            </w:tcBorders>
          </w:tcPr>
          <w:p w:rsidR="0009215B" w:rsidRPr="0009215B" w:rsidRDefault="0009215B" w:rsidP="0009215B">
            <w:pPr>
              <w:autoSpaceDE w:val="0"/>
              <w:autoSpaceDN w:val="0"/>
              <w:adjustRightInd w:val="0"/>
              <w:snapToGrid w:val="0"/>
              <w:spacing w:line="400" w:lineRule="exact"/>
              <w:rPr>
                <w:rFonts w:asciiTheme="minorEastAsia" w:eastAsiaTheme="minorEastAsia" w:hAnsiTheme="minorEastAsia"/>
                <w:szCs w:val="21"/>
              </w:rPr>
            </w:pPr>
            <w:r w:rsidRPr="0009215B">
              <w:rPr>
                <w:rFonts w:asciiTheme="minorEastAsia" w:eastAsiaTheme="minorEastAsia" w:hAnsiTheme="minorEastAsia" w:hint="eastAsia"/>
                <w:szCs w:val="21"/>
              </w:rPr>
              <w:t>对规划编制的重点、难点进行分析总结，并有针对性提出对策和解决思路。满分</w:t>
            </w:r>
            <w:r w:rsidRPr="0009215B">
              <w:rPr>
                <w:rFonts w:asciiTheme="minorEastAsia" w:eastAsiaTheme="minorEastAsia" w:hAnsiTheme="minorEastAsia"/>
                <w:szCs w:val="21"/>
              </w:rPr>
              <w:t>10</w:t>
            </w:r>
            <w:r w:rsidRPr="0009215B">
              <w:rPr>
                <w:rFonts w:asciiTheme="minorEastAsia" w:eastAsiaTheme="minorEastAsia" w:hAnsiTheme="minorEastAsia" w:hint="eastAsia"/>
                <w:szCs w:val="21"/>
              </w:rPr>
              <w:t>分。（优秀</w:t>
            </w:r>
            <w:r w:rsidRPr="0009215B">
              <w:rPr>
                <w:rFonts w:asciiTheme="minorEastAsia" w:eastAsiaTheme="minorEastAsia" w:hAnsiTheme="minorEastAsia"/>
                <w:szCs w:val="21"/>
              </w:rPr>
              <w:t>8-10</w:t>
            </w:r>
            <w:r w:rsidRPr="0009215B">
              <w:rPr>
                <w:rFonts w:asciiTheme="minorEastAsia" w:eastAsiaTheme="minorEastAsia" w:hAnsiTheme="minorEastAsia" w:hint="eastAsia"/>
                <w:szCs w:val="21"/>
              </w:rPr>
              <w:t>分，较好</w:t>
            </w:r>
            <w:r w:rsidRPr="0009215B">
              <w:rPr>
                <w:rFonts w:asciiTheme="minorEastAsia" w:eastAsiaTheme="minorEastAsia" w:hAnsiTheme="minorEastAsia"/>
                <w:szCs w:val="21"/>
              </w:rPr>
              <w:t>4-7</w:t>
            </w:r>
            <w:r w:rsidRPr="0009215B">
              <w:rPr>
                <w:rFonts w:asciiTheme="minorEastAsia" w:eastAsiaTheme="minorEastAsia" w:hAnsiTheme="minorEastAsia" w:hint="eastAsia"/>
                <w:szCs w:val="21"/>
              </w:rPr>
              <w:t>分，一般</w:t>
            </w:r>
            <w:r w:rsidRPr="0009215B">
              <w:rPr>
                <w:rFonts w:asciiTheme="minorEastAsia" w:eastAsiaTheme="minorEastAsia" w:hAnsiTheme="minorEastAsia"/>
                <w:szCs w:val="21"/>
              </w:rPr>
              <w:t>1-3</w:t>
            </w:r>
            <w:r w:rsidRPr="0009215B">
              <w:rPr>
                <w:rFonts w:asciiTheme="minorEastAsia" w:eastAsiaTheme="minorEastAsia" w:hAnsiTheme="minorEastAsia" w:hint="eastAsia"/>
                <w:szCs w:val="21"/>
              </w:rPr>
              <w:t>分）</w:t>
            </w:r>
          </w:p>
        </w:tc>
        <w:tc>
          <w:tcPr>
            <w:tcW w:w="982" w:type="dxa"/>
            <w:tcBorders>
              <w:top w:val="nil"/>
              <w:left w:val="nil"/>
              <w:bottom w:val="single" w:sz="8" w:space="0" w:color="auto"/>
              <w:right w:val="single" w:sz="8" w:space="0" w:color="auto"/>
            </w:tcBorders>
            <w:vAlign w:val="center"/>
          </w:tcPr>
          <w:p w:rsidR="0009215B" w:rsidRPr="0009215B" w:rsidRDefault="007D07A2" w:rsidP="00E94662">
            <w:pPr>
              <w:autoSpaceDE w:val="0"/>
              <w:autoSpaceDN w:val="0"/>
              <w:adjustRightInd w:val="0"/>
              <w:snapToGrid w:val="0"/>
              <w:spacing w:line="400" w:lineRule="exact"/>
              <w:jc w:val="center"/>
              <w:rPr>
                <w:rFonts w:asciiTheme="minorEastAsia" w:eastAsiaTheme="minorEastAsia" w:hAnsiTheme="minorEastAsia"/>
                <w:szCs w:val="21"/>
              </w:rPr>
            </w:pPr>
            <w:r>
              <w:rPr>
                <w:rFonts w:asciiTheme="minorEastAsia" w:eastAsiaTheme="minorEastAsia" w:hAnsiTheme="minorEastAsia" w:cstheme="minorEastAsia" w:hint="eastAsia"/>
                <w:szCs w:val="21"/>
              </w:rPr>
              <w:t>0</w:t>
            </w:r>
            <w:r>
              <w:rPr>
                <w:rFonts w:asciiTheme="minorEastAsia" w:eastAsiaTheme="minorEastAsia" w:hAnsiTheme="minorEastAsia" w:cstheme="minorEastAsia"/>
                <w:szCs w:val="21"/>
              </w:rPr>
              <w:t>-</w:t>
            </w:r>
            <w:r w:rsidR="00E94662">
              <w:rPr>
                <w:rFonts w:asciiTheme="minorEastAsia" w:eastAsiaTheme="minorEastAsia" w:hAnsiTheme="minorEastAsia" w:cstheme="minorEastAsia"/>
                <w:szCs w:val="21"/>
              </w:rPr>
              <w:t>10</w:t>
            </w:r>
            <w:r>
              <w:rPr>
                <w:rFonts w:asciiTheme="minorEastAsia" w:eastAsiaTheme="minorEastAsia" w:hAnsiTheme="minorEastAsia" w:cstheme="minorEastAsia" w:hint="eastAsia"/>
                <w:szCs w:val="21"/>
              </w:rPr>
              <w:t>分</w:t>
            </w:r>
          </w:p>
        </w:tc>
      </w:tr>
      <w:tr w:rsidR="0009215B" w:rsidRPr="00C14AB9" w:rsidTr="00E94662">
        <w:trPr>
          <w:trHeight w:val="384"/>
          <w:jc w:val="center"/>
        </w:trPr>
        <w:tc>
          <w:tcPr>
            <w:tcW w:w="1408" w:type="dxa"/>
            <w:tcBorders>
              <w:top w:val="single" w:sz="4" w:space="0" w:color="auto"/>
              <w:left w:val="single" w:sz="8" w:space="0" w:color="auto"/>
              <w:bottom w:val="single" w:sz="8" w:space="0" w:color="auto"/>
              <w:right w:val="single" w:sz="8" w:space="0" w:color="auto"/>
            </w:tcBorders>
            <w:vAlign w:val="center"/>
          </w:tcPr>
          <w:p w:rsidR="0009215B" w:rsidRPr="0009215B" w:rsidRDefault="0009215B" w:rsidP="0009215B">
            <w:pPr>
              <w:autoSpaceDE w:val="0"/>
              <w:autoSpaceDN w:val="0"/>
              <w:adjustRightInd w:val="0"/>
              <w:snapToGrid w:val="0"/>
              <w:spacing w:line="400" w:lineRule="exact"/>
              <w:jc w:val="center"/>
              <w:rPr>
                <w:rFonts w:asciiTheme="minorEastAsia" w:eastAsiaTheme="minorEastAsia" w:hAnsiTheme="minorEastAsia"/>
                <w:szCs w:val="21"/>
              </w:rPr>
            </w:pPr>
            <w:r w:rsidRPr="0009215B">
              <w:rPr>
                <w:rFonts w:asciiTheme="minorEastAsia" w:eastAsiaTheme="minorEastAsia" w:hAnsiTheme="minorEastAsia" w:hint="eastAsia"/>
                <w:szCs w:val="21"/>
              </w:rPr>
              <w:t>工作思路和规划技术路线</w:t>
            </w:r>
            <w:r w:rsidR="00E94662">
              <w:rPr>
                <w:rFonts w:asciiTheme="minorEastAsia" w:eastAsiaTheme="minorEastAsia" w:hAnsiTheme="minorEastAsia" w:hint="eastAsia"/>
                <w:szCs w:val="21"/>
              </w:rPr>
              <w:t>1</w:t>
            </w:r>
            <w:r w:rsidR="00E94662">
              <w:rPr>
                <w:rFonts w:asciiTheme="minorEastAsia" w:eastAsiaTheme="minorEastAsia" w:hAnsiTheme="minorEastAsia"/>
                <w:szCs w:val="21"/>
              </w:rPr>
              <w:t>5</w:t>
            </w:r>
            <w:r w:rsidR="00E94662">
              <w:rPr>
                <w:rFonts w:asciiTheme="minorEastAsia" w:eastAsiaTheme="minorEastAsia" w:hAnsiTheme="minorEastAsia" w:hint="eastAsia"/>
                <w:szCs w:val="21"/>
              </w:rPr>
              <w:t>分</w:t>
            </w:r>
          </w:p>
        </w:tc>
        <w:tc>
          <w:tcPr>
            <w:tcW w:w="7612" w:type="dxa"/>
            <w:tcBorders>
              <w:top w:val="nil"/>
              <w:left w:val="nil"/>
              <w:bottom w:val="single" w:sz="8" w:space="0" w:color="auto"/>
              <w:right w:val="single" w:sz="8" w:space="0" w:color="auto"/>
            </w:tcBorders>
          </w:tcPr>
          <w:p w:rsidR="0009215B" w:rsidRPr="0009215B" w:rsidRDefault="0009215B" w:rsidP="0009215B">
            <w:pPr>
              <w:autoSpaceDE w:val="0"/>
              <w:autoSpaceDN w:val="0"/>
              <w:adjustRightInd w:val="0"/>
              <w:snapToGrid w:val="0"/>
              <w:spacing w:line="400" w:lineRule="exact"/>
              <w:rPr>
                <w:rFonts w:asciiTheme="minorEastAsia" w:eastAsiaTheme="minorEastAsia" w:hAnsiTheme="minorEastAsia"/>
                <w:szCs w:val="21"/>
              </w:rPr>
            </w:pPr>
            <w:r w:rsidRPr="0009215B">
              <w:rPr>
                <w:rFonts w:asciiTheme="minorEastAsia" w:eastAsiaTheme="minorEastAsia" w:hAnsiTheme="minorEastAsia" w:hint="eastAsia"/>
                <w:szCs w:val="21"/>
              </w:rPr>
              <w:t>提出具有特色的龙游县国土空间总体规划工作思路和技术路线。满分</w:t>
            </w:r>
            <w:r w:rsidRPr="0009215B">
              <w:rPr>
                <w:rFonts w:asciiTheme="minorEastAsia" w:eastAsiaTheme="minorEastAsia" w:hAnsiTheme="minorEastAsia"/>
                <w:szCs w:val="21"/>
              </w:rPr>
              <w:t>15</w:t>
            </w:r>
            <w:r w:rsidRPr="0009215B">
              <w:rPr>
                <w:rFonts w:asciiTheme="minorEastAsia" w:eastAsiaTheme="minorEastAsia" w:hAnsiTheme="minorEastAsia" w:hint="eastAsia"/>
                <w:szCs w:val="21"/>
              </w:rPr>
              <w:t>分。（优秀</w:t>
            </w:r>
            <w:r w:rsidRPr="0009215B">
              <w:rPr>
                <w:rFonts w:asciiTheme="minorEastAsia" w:eastAsiaTheme="minorEastAsia" w:hAnsiTheme="minorEastAsia"/>
                <w:szCs w:val="21"/>
              </w:rPr>
              <w:t>12-15</w:t>
            </w:r>
            <w:r w:rsidRPr="0009215B">
              <w:rPr>
                <w:rFonts w:asciiTheme="minorEastAsia" w:eastAsiaTheme="minorEastAsia" w:hAnsiTheme="minorEastAsia" w:hint="eastAsia"/>
                <w:szCs w:val="21"/>
              </w:rPr>
              <w:t>分，较好</w:t>
            </w:r>
            <w:r w:rsidRPr="0009215B">
              <w:rPr>
                <w:rFonts w:asciiTheme="minorEastAsia" w:eastAsiaTheme="minorEastAsia" w:hAnsiTheme="minorEastAsia"/>
                <w:szCs w:val="21"/>
              </w:rPr>
              <w:t>6-11</w:t>
            </w:r>
            <w:r w:rsidRPr="0009215B">
              <w:rPr>
                <w:rFonts w:asciiTheme="minorEastAsia" w:eastAsiaTheme="minorEastAsia" w:hAnsiTheme="minorEastAsia" w:hint="eastAsia"/>
                <w:szCs w:val="21"/>
              </w:rPr>
              <w:t>分，一般</w:t>
            </w:r>
            <w:r w:rsidRPr="0009215B">
              <w:rPr>
                <w:rFonts w:asciiTheme="minorEastAsia" w:eastAsiaTheme="minorEastAsia" w:hAnsiTheme="minorEastAsia"/>
                <w:szCs w:val="21"/>
              </w:rPr>
              <w:t>1-5</w:t>
            </w:r>
            <w:r w:rsidRPr="0009215B">
              <w:rPr>
                <w:rFonts w:asciiTheme="minorEastAsia" w:eastAsiaTheme="minorEastAsia" w:hAnsiTheme="minorEastAsia" w:hint="eastAsia"/>
                <w:szCs w:val="21"/>
              </w:rPr>
              <w:t>分）</w:t>
            </w:r>
          </w:p>
        </w:tc>
        <w:tc>
          <w:tcPr>
            <w:tcW w:w="982" w:type="dxa"/>
            <w:tcBorders>
              <w:top w:val="nil"/>
              <w:left w:val="nil"/>
              <w:bottom w:val="single" w:sz="8" w:space="0" w:color="auto"/>
              <w:right w:val="single" w:sz="8" w:space="0" w:color="auto"/>
            </w:tcBorders>
            <w:vAlign w:val="center"/>
          </w:tcPr>
          <w:p w:rsidR="0009215B" w:rsidRPr="0009215B" w:rsidRDefault="007D07A2" w:rsidP="00E94662">
            <w:pPr>
              <w:autoSpaceDE w:val="0"/>
              <w:autoSpaceDN w:val="0"/>
              <w:adjustRightInd w:val="0"/>
              <w:snapToGrid w:val="0"/>
              <w:spacing w:line="400" w:lineRule="exact"/>
              <w:jc w:val="center"/>
              <w:rPr>
                <w:rFonts w:asciiTheme="minorEastAsia" w:eastAsiaTheme="minorEastAsia" w:hAnsiTheme="minorEastAsia"/>
                <w:szCs w:val="21"/>
              </w:rPr>
            </w:pPr>
            <w:r>
              <w:rPr>
                <w:rFonts w:asciiTheme="minorEastAsia" w:eastAsiaTheme="minorEastAsia" w:hAnsiTheme="minorEastAsia" w:cstheme="minorEastAsia" w:hint="eastAsia"/>
                <w:szCs w:val="21"/>
              </w:rPr>
              <w:t>0</w:t>
            </w:r>
            <w:r>
              <w:rPr>
                <w:rFonts w:asciiTheme="minorEastAsia" w:eastAsiaTheme="minorEastAsia" w:hAnsiTheme="minorEastAsia" w:cstheme="minorEastAsia"/>
                <w:szCs w:val="21"/>
              </w:rPr>
              <w:t>-</w:t>
            </w:r>
            <w:r w:rsidR="00E94662">
              <w:rPr>
                <w:rFonts w:asciiTheme="minorEastAsia" w:eastAsiaTheme="minorEastAsia" w:hAnsiTheme="minorEastAsia" w:cstheme="minorEastAsia"/>
                <w:szCs w:val="21"/>
              </w:rPr>
              <w:t>15</w:t>
            </w:r>
            <w:r w:rsidR="00E94662">
              <w:rPr>
                <w:rFonts w:asciiTheme="minorEastAsia" w:eastAsiaTheme="minorEastAsia" w:hAnsiTheme="minorEastAsia" w:cstheme="minorEastAsia" w:hint="eastAsia"/>
                <w:szCs w:val="21"/>
              </w:rPr>
              <w:t>分</w:t>
            </w:r>
          </w:p>
        </w:tc>
      </w:tr>
      <w:tr w:rsidR="0009215B" w:rsidRPr="00C14AB9" w:rsidTr="00E94662">
        <w:trPr>
          <w:trHeight w:val="384"/>
          <w:jc w:val="center"/>
        </w:trPr>
        <w:tc>
          <w:tcPr>
            <w:tcW w:w="1408" w:type="dxa"/>
            <w:tcBorders>
              <w:top w:val="single" w:sz="4" w:space="0" w:color="auto"/>
              <w:left w:val="single" w:sz="8" w:space="0" w:color="auto"/>
              <w:bottom w:val="single" w:sz="8" w:space="0" w:color="auto"/>
              <w:right w:val="single" w:sz="8" w:space="0" w:color="auto"/>
            </w:tcBorders>
            <w:vAlign w:val="center"/>
          </w:tcPr>
          <w:p w:rsidR="0009215B" w:rsidRPr="0009215B" w:rsidRDefault="0009215B" w:rsidP="0009215B">
            <w:pPr>
              <w:autoSpaceDE w:val="0"/>
              <w:autoSpaceDN w:val="0"/>
              <w:adjustRightInd w:val="0"/>
              <w:snapToGrid w:val="0"/>
              <w:spacing w:line="400" w:lineRule="exact"/>
              <w:jc w:val="center"/>
              <w:rPr>
                <w:rFonts w:asciiTheme="minorEastAsia" w:eastAsiaTheme="minorEastAsia" w:hAnsiTheme="minorEastAsia"/>
                <w:szCs w:val="21"/>
              </w:rPr>
            </w:pPr>
            <w:r w:rsidRPr="0009215B">
              <w:rPr>
                <w:rFonts w:asciiTheme="minorEastAsia" w:eastAsiaTheme="minorEastAsia" w:hAnsiTheme="minorEastAsia" w:hint="eastAsia"/>
                <w:szCs w:val="21"/>
              </w:rPr>
              <w:t>相关专题研究的构思</w:t>
            </w:r>
            <w:r w:rsidR="00E94662">
              <w:rPr>
                <w:rFonts w:asciiTheme="minorEastAsia" w:eastAsiaTheme="minorEastAsia" w:hAnsiTheme="minorEastAsia" w:hint="eastAsia"/>
                <w:szCs w:val="21"/>
              </w:rPr>
              <w:t>5分</w:t>
            </w:r>
          </w:p>
        </w:tc>
        <w:tc>
          <w:tcPr>
            <w:tcW w:w="7612" w:type="dxa"/>
            <w:tcBorders>
              <w:top w:val="nil"/>
              <w:left w:val="nil"/>
              <w:bottom w:val="single" w:sz="8" w:space="0" w:color="auto"/>
              <w:right w:val="single" w:sz="8" w:space="0" w:color="auto"/>
            </w:tcBorders>
          </w:tcPr>
          <w:p w:rsidR="0009215B" w:rsidRPr="0009215B" w:rsidRDefault="0009215B" w:rsidP="0009215B">
            <w:pPr>
              <w:autoSpaceDE w:val="0"/>
              <w:autoSpaceDN w:val="0"/>
              <w:adjustRightInd w:val="0"/>
              <w:snapToGrid w:val="0"/>
              <w:spacing w:line="400" w:lineRule="exact"/>
              <w:rPr>
                <w:rFonts w:asciiTheme="minorEastAsia" w:eastAsiaTheme="minorEastAsia" w:hAnsiTheme="minorEastAsia"/>
                <w:szCs w:val="21"/>
              </w:rPr>
            </w:pPr>
            <w:r w:rsidRPr="0009215B">
              <w:rPr>
                <w:rFonts w:asciiTheme="minorEastAsia" w:eastAsiaTheme="minorEastAsia" w:hAnsiTheme="minorEastAsia" w:hint="eastAsia"/>
                <w:szCs w:val="21"/>
              </w:rPr>
              <w:t>对主要专题研究有针对性提出思路与构想。满分</w:t>
            </w:r>
            <w:r w:rsidRPr="0009215B">
              <w:rPr>
                <w:rFonts w:asciiTheme="minorEastAsia" w:eastAsiaTheme="minorEastAsia" w:hAnsiTheme="minorEastAsia"/>
                <w:szCs w:val="21"/>
              </w:rPr>
              <w:t>5</w:t>
            </w:r>
            <w:r w:rsidRPr="0009215B">
              <w:rPr>
                <w:rFonts w:asciiTheme="minorEastAsia" w:eastAsiaTheme="minorEastAsia" w:hAnsiTheme="minorEastAsia" w:hint="eastAsia"/>
                <w:szCs w:val="21"/>
              </w:rPr>
              <w:t>分。（优秀</w:t>
            </w:r>
            <w:r w:rsidRPr="0009215B">
              <w:rPr>
                <w:rFonts w:asciiTheme="minorEastAsia" w:eastAsiaTheme="minorEastAsia" w:hAnsiTheme="minorEastAsia"/>
                <w:szCs w:val="21"/>
              </w:rPr>
              <w:t>5</w:t>
            </w:r>
            <w:r w:rsidRPr="0009215B">
              <w:rPr>
                <w:rFonts w:asciiTheme="minorEastAsia" w:eastAsiaTheme="minorEastAsia" w:hAnsiTheme="minorEastAsia" w:hint="eastAsia"/>
                <w:szCs w:val="21"/>
              </w:rPr>
              <w:t>分，较好</w:t>
            </w:r>
            <w:r w:rsidRPr="0009215B">
              <w:rPr>
                <w:rFonts w:asciiTheme="minorEastAsia" w:eastAsiaTheme="minorEastAsia" w:hAnsiTheme="minorEastAsia"/>
                <w:szCs w:val="21"/>
              </w:rPr>
              <w:t>3-4</w:t>
            </w:r>
            <w:r w:rsidRPr="0009215B">
              <w:rPr>
                <w:rFonts w:asciiTheme="minorEastAsia" w:eastAsiaTheme="minorEastAsia" w:hAnsiTheme="minorEastAsia" w:hint="eastAsia"/>
                <w:szCs w:val="21"/>
              </w:rPr>
              <w:t>分，一般</w:t>
            </w:r>
            <w:r w:rsidRPr="0009215B">
              <w:rPr>
                <w:rFonts w:asciiTheme="minorEastAsia" w:eastAsiaTheme="minorEastAsia" w:hAnsiTheme="minorEastAsia"/>
                <w:szCs w:val="21"/>
              </w:rPr>
              <w:t>1-2</w:t>
            </w:r>
            <w:r w:rsidRPr="0009215B">
              <w:rPr>
                <w:rFonts w:asciiTheme="minorEastAsia" w:eastAsiaTheme="minorEastAsia" w:hAnsiTheme="minorEastAsia" w:hint="eastAsia"/>
                <w:szCs w:val="21"/>
              </w:rPr>
              <w:t>分）</w:t>
            </w:r>
          </w:p>
        </w:tc>
        <w:tc>
          <w:tcPr>
            <w:tcW w:w="982" w:type="dxa"/>
            <w:tcBorders>
              <w:top w:val="nil"/>
              <w:left w:val="nil"/>
              <w:bottom w:val="single" w:sz="8" w:space="0" w:color="auto"/>
              <w:right w:val="single" w:sz="8" w:space="0" w:color="auto"/>
            </w:tcBorders>
            <w:vAlign w:val="center"/>
          </w:tcPr>
          <w:p w:rsidR="0009215B" w:rsidRPr="0009215B" w:rsidRDefault="007D07A2" w:rsidP="00E94662">
            <w:pPr>
              <w:autoSpaceDE w:val="0"/>
              <w:autoSpaceDN w:val="0"/>
              <w:adjustRightInd w:val="0"/>
              <w:snapToGrid w:val="0"/>
              <w:spacing w:line="400" w:lineRule="exact"/>
              <w:jc w:val="center"/>
              <w:rPr>
                <w:rFonts w:asciiTheme="minorEastAsia" w:eastAsiaTheme="minorEastAsia" w:hAnsiTheme="minorEastAsia"/>
                <w:szCs w:val="21"/>
              </w:rPr>
            </w:pPr>
            <w:r>
              <w:rPr>
                <w:rFonts w:asciiTheme="minorEastAsia" w:eastAsiaTheme="minorEastAsia" w:hAnsiTheme="minorEastAsia" w:cstheme="minorEastAsia" w:hint="eastAsia"/>
                <w:szCs w:val="21"/>
              </w:rPr>
              <w:t>0</w:t>
            </w:r>
            <w:r>
              <w:rPr>
                <w:rFonts w:asciiTheme="minorEastAsia" w:eastAsiaTheme="minorEastAsia" w:hAnsiTheme="minorEastAsia" w:cstheme="minorEastAsia"/>
                <w:szCs w:val="21"/>
              </w:rPr>
              <w:t>-</w:t>
            </w:r>
            <w:r w:rsidR="00E94662">
              <w:rPr>
                <w:rFonts w:asciiTheme="minorEastAsia" w:eastAsiaTheme="minorEastAsia" w:hAnsiTheme="minorEastAsia" w:cstheme="minorEastAsia"/>
                <w:szCs w:val="21"/>
              </w:rPr>
              <w:t>5</w:t>
            </w:r>
            <w:r>
              <w:rPr>
                <w:rFonts w:asciiTheme="minorEastAsia" w:eastAsiaTheme="minorEastAsia" w:hAnsiTheme="minorEastAsia" w:cstheme="minorEastAsia" w:hint="eastAsia"/>
                <w:szCs w:val="21"/>
              </w:rPr>
              <w:t>分</w:t>
            </w:r>
          </w:p>
        </w:tc>
      </w:tr>
      <w:tr w:rsidR="0009215B" w:rsidRPr="00C14AB9" w:rsidTr="00E94662">
        <w:trPr>
          <w:trHeight w:val="384"/>
          <w:jc w:val="center"/>
        </w:trPr>
        <w:tc>
          <w:tcPr>
            <w:tcW w:w="1408" w:type="dxa"/>
            <w:tcBorders>
              <w:top w:val="single" w:sz="4" w:space="0" w:color="auto"/>
              <w:left w:val="single" w:sz="8" w:space="0" w:color="auto"/>
              <w:bottom w:val="single" w:sz="8" w:space="0" w:color="auto"/>
              <w:right w:val="single" w:sz="8" w:space="0" w:color="auto"/>
            </w:tcBorders>
            <w:vAlign w:val="center"/>
          </w:tcPr>
          <w:p w:rsidR="0009215B" w:rsidRPr="0009215B" w:rsidRDefault="0009215B" w:rsidP="0009215B">
            <w:pPr>
              <w:autoSpaceDE w:val="0"/>
              <w:autoSpaceDN w:val="0"/>
              <w:adjustRightInd w:val="0"/>
              <w:snapToGrid w:val="0"/>
              <w:spacing w:line="400" w:lineRule="exact"/>
              <w:jc w:val="center"/>
              <w:rPr>
                <w:rFonts w:asciiTheme="minorEastAsia" w:eastAsiaTheme="minorEastAsia" w:hAnsiTheme="minorEastAsia"/>
                <w:szCs w:val="21"/>
              </w:rPr>
            </w:pPr>
            <w:r w:rsidRPr="0009215B">
              <w:rPr>
                <w:rFonts w:asciiTheme="minorEastAsia" w:eastAsiaTheme="minorEastAsia" w:hAnsiTheme="minorEastAsia" w:hint="eastAsia"/>
                <w:szCs w:val="21"/>
              </w:rPr>
              <w:t>成果的目录提纲</w:t>
            </w:r>
            <w:r w:rsidR="00E94662">
              <w:rPr>
                <w:rFonts w:asciiTheme="minorEastAsia" w:eastAsiaTheme="minorEastAsia" w:hAnsiTheme="minorEastAsia" w:hint="eastAsia"/>
                <w:szCs w:val="21"/>
              </w:rPr>
              <w:t>5分</w:t>
            </w:r>
          </w:p>
        </w:tc>
        <w:tc>
          <w:tcPr>
            <w:tcW w:w="7612" w:type="dxa"/>
            <w:tcBorders>
              <w:top w:val="nil"/>
              <w:left w:val="nil"/>
              <w:bottom w:val="single" w:sz="8" w:space="0" w:color="auto"/>
              <w:right w:val="single" w:sz="8" w:space="0" w:color="auto"/>
            </w:tcBorders>
          </w:tcPr>
          <w:p w:rsidR="0009215B" w:rsidRPr="0009215B" w:rsidRDefault="0009215B" w:rsidP="0009215B">
            <w:pPr>
              <w:autoSpaceDE w:val="0"/>
              <w:autoSpaceDN w:val="0"/>
              <w:adjustRightInd w:val="0"/>
              <w:snapToGrid w:val="0"/>
              <w:spacing w:line="400" w:lineRule="exact"/>
              <w:rPr>
                <w:rFonts w:asciiTheme="minorEastAsia" w:eastAsiaTheme="minorEastAsia" w:hAnsiTheme="minorEastAsia"/>
                <w:szCs w:val="21"/>
              </w:rPr>
            </w:pPr>
            <w:r w:rsidRPr="0009215B">
              <w:rPr>
                <w:rFonts w:asciiTheme="minorEastAsia" w:eastAsiaTheme="minorEastAsia" w:hAnsiTheme="minorEastAsia" w:hint="eastAsia"/>
                <w:szCs w:val="21"/>
              </w:rPr>
              <w:t>提出本次龙游县国土空间总体规划的技术成果体系及主要成果目录。满分</w:t>
            </w:r>
            <w:r w:rsidRPr="0009215B">
              <w:rPr>
                <w:rFonts w:asciiTheme="minorEastAsia" w:eastAsiaTheme="minorEastAsia" w:hAnsiTheme="minorEastAsia"/>
                <w:szCs w:val="21"/>
              </w:rPr>
              <w:t>5</w:t>
            </w:r>
            <w:r w:rsidRPr="0009215B">
              <w:rPr>
                <w:rFonts w:asciiTheme="minorEastAsia" w:eastAsiaTheme="minorEastAsia" w:hAnsiTheme="minorEastAsia" w:hint="eastAsia"/>
                <w:szCs w:val="21"/>
              </w:rPr>
              <w:t>分。（优秀</w:t>
            </w:r>
            <w:r w:rsidRPr="0009215B">
              <w:rPr>
                <w:rFonts w:asciiTheme="minorEastAsia" w:eastAsiaTheme="minorEastAsia" w:hAnsiTheme="minorEastAsia"/>
                <w:szCs w:val="21"/>
              </w:rPr>
              <w:t>5</w:t>
            </w:r>
            <w:r w:rsidRPr="0009215B">
              <w:rPr>
                <w:rFonts w:asciiTheme="minorEastAsia" w:eastAsiaTheme="minorEastAsia" w:hAnsiTheme="minorEastAsia" w:hint="eastAsia"/>
                <w:szCs w:val="21"/>
              </w:rPr>
              <w:t>分，较好</w:t>
            </w:r>
            <w:r w:rsidRPr="0009215B">
              <w:rPr>
                <w:rFonts w:asciiTheme="minorEastAsia" w:eastAsiaTheme="minorEastAsia" w:hAnsiTheme="minorEastAsia"/>
                <w:szCs w:val="21"/>
              </w:rPr>
              <w:t>3-4</w:t>
            </w:r>
            <w:r w:rsidRPr="0009215B">
              <w:rPr>
                <w:rFonts w:asciiTheme="minorEastAsia" w:eastAsiaTheme="minorEastAsia" w:hAnsiTheme="minorEastAsia" w:hint="eastAsia"/>
                <w:szCs w:val="21"/>
              </w:rPr>
              <w:t>分，一般</w:t>
            </w:r>
            <w:r w:rsidRPr="0009215B">
              <w:rPr>
                <w:rFonts w:asciiTheme="minorEastAsia" w:eastAsiaTheme="minorEastAsia" w:hAnsiTheme="minorEastAsia"/>
                <w:szCs w:val="21"/>
              </w:rPr>
              <w:t>1-2</w:t>
            </w:r>
            <w:r w:rsidRPr="0009215B">
              <w:rPr>
                <w:rFonts w:asciiTheme="minorEastAsia" w:eastAsiaTheme="minorEastAsia" w:hAnsiTheme="minorEastAsia" w:hint="eastAsia"/>
                <w:szCs w:val="21"/>
              </w:rPr>
              <w:t>分）</w:t>
            </w:r>
          </w:p>
        </w:tc>
        <w:tc>
          <w:tcPr>
            <w:tcW w:w="982" w:type="dxa"/>
            <w:tcBorders>
              <w:top w:val="nil"/>
              <w:left w:val="nil"/>
              <w:bottom w:val="single" w:sz="8" w:space="0" w:color="auto"/>
              <w:right w:val="single" w:sz="8" w:space="0" w:color="auto"/>
            </w:tcBorders>
            <w:vAlign w:val="center"/>
          </w:tcPr>
          <w:p w:rsidR="0009215B" w:rsidRPr="0009215B" w:rsidRDefault="007D07A2" w:rsidP="00E94662">
            <w:pPr>
              <w:autoSpaceDE w:val="0"/>
              <w:autoSpaceDN w:val="0"/>
              <w:adjustRightInd w:val="0"/>
              <w:snapToGrid w:val="0"/>
              <w:spacing w:line="400" w:lineRule="exact"/>
              <w:jc w:val="center"/>
              <w:rPr>
                <w:rFonts w:asciiTheme="minorEastAsia" w:eastAsiaTheme="minorEastAsia" w:hAnsiTheme="minorEastAsia"/>
                <w:szCs w:val="21"/>
              </w:rPr>
            </w:pPr>
            <w:r>
              <w:rPr>
                <w:rFonts w:asciiTheme="minorEastAsia" w:eastAsiaTheme="minorEastAsia" w:hAnsiTheme="minorEastAsia" w:cstheme="minorEastAsia" w:hint="eastAsia"/>
                <w:szCs w:val="21"/>
              </w:rPr>
              <w:t>0</w:t>
            </w:r>
            <w:r>
              <w:rPr>
                <w:rFonts w:asciiTheme="minorEastAsia" w:eastAsiaTheme="minorEastAsia" w:hAnsiTheme="minorEastAsia" w:cstheme="minorEastAsia"/>
                <w:szCs w:val="21"/>
              </w:rPr>
              <w:t>-</w:t>
            </w:r>
            <w:r w:rsidR="00E94662">
              <w:rPr>
                <w:rFonts w:asciiTheme="minorEastAsia" w:eastAsiaTheme="minorEastAsia" w:hAnsiTheme="minorEastAsia" w:cstheme="minorEastAsia"/>
                <w:szCs w:val="21"/>
              </w:rPr>
              <w:t>5</w:t>
            </w:r>
            <w:r>
              <w:rPr>
                <w:rFonts w:asciiTheme="minorEastAsia" w:eastAsiaTheme="minorEastAsia" w:hAnsiTheme="minorEastAsia" w:cstheme="minorEastAsia" w:hint="eastAsia"/>
                <w:szCs w:val="21"/>
              </w:rPr>
              <w:t>分</w:t>
            </w:r>
          </w:p>
        </w:tc>
      </w:tr>
      <w:tr w:rsidR="0009215B" w:rsidRPr="00C14AB9" w:rsidTr="00E94662">
        <w:trPr>
          <w:trHeight w:val="384"/>
          <w:jc w:val="center"/>
        </w:trPr>
        <w:tc>
          <w:tcPr>
            <w:tcW w:w="1408" w:type="dxa"/>
            <w:tcBorders>
              <w:top w:val="single" w:sz="4" w:space="0" w:color="auto"/>
              <w:left w:val="single" w:sz="8" w:space="0" w:color="auto"/>
              <w:bottom w:val="single" w:sz="8" w:space="0" w:color="auto"/>
              <w:right w:val="single" w:sz="8" w:space="0" w:color="auto"/>
            </w:tcBorders>
            <w:vAlign w:val="center"/>
          </w:tcPr>
          <w:p w:rsidR="0009215B" w:rsidRPr="0009215B" w:rsidRDefault="0009215B" w:rsidP="0009215B">
            <w:pPr>
              <w:autoSpaceDE w:val="0"/>
              <w:autoSpaceDN w:val="0"/>
              <w:adjustRightInd w:val="0"/>
              <w:snapToGrid w:val="0"/>
              <w:spacing w:line="400" w:lineRule="exact"/>
              <w:jc w:val="center"/>
              <w:rPr>
                <w:rFonts w:asciiTheme="minorEastAsia" w:eastAsiaTheme="minorEastAsia" w:hAnsiTheme="minorEastAsia"/>
                <w:szCs w:val="21"/>
              </w:rPr>
            </w:pPr>
            <w:r w:rsidRPr="0009215B">
              <w:rPr>
                <w:rFonts w:asciiTheme="minorEastAsia" w:eastAsiaTheme="minorEastAsia" w:hAnsiTheme="minorEastAsia" w:hint="eastAsia"/>
                <w:szCs w:val="21"/>
              </w:rPr>
              <w:t>工作计划、保障措施及后续服务计划</w:t>
            </w:r>
            <w:r w:rsidR="00E94662">
              <w:rPr>
                <w:rFonts w:asciiTheme="minorEastAsia" w:eastAsiaTheme="minorEastAsia" w:hAnsiTheme="minorEastAsia" w:hint="eastAsia"/>
                <w:szCs w:val="21"/>
              </w:rPr>
              <w:t>5分</w:t>
            </w:r>
          </w:p>
        </w:tc>
        <w:tc>
          <w:tcPr>
            <w:tcW w:w="7612" w:type="dxa"/>
            <w:tcBorders>
              <w:top w:val="nil"/>
              <w:left w:val="nil"/>
              <w:bottom w:val="single" w:sz="8" w:space="0" w:color="auto"/>
              <w:right w:val="single" w:sz="8" w:space="0" w:color="auto"/>
            </w:tcBorders>
          </w:tcPr>
          <w:p w:rsidR="0009215B" w:rsidRPr="0009215B" w:rsidRDefault="0009215B" w:rsidP="0009215B">
            <w:pPr>
              <w:autoSpaceDE w:val="0"/>
              <w:autoSpaceDN w:val="0"/>
              <w:adjustRightInd w:val="0"/>
              <w:snapToGrid w:val="0"/>
              <w:spacing w:line="400" w:lineRule="exact"/>
              <w:rPr>
                <w:rFonts w:asciiTheme="minorEastAsia" w:eastAsiaTheme="minorEastAsia" w:hAnsiTheme="minorEastAsia"/>
                <w:szCs w:val="21"/>
              </w:rPr>
            </w:pPr>
            <w:r w:rsidRPr="0009215B">
              <w:rPr>
                <w:rFonts w:asciiTheme="minorEastAsia" w:eastAsiaTheme="minorEastAsia" w:hAnsiTheme="minorEastAsia" w:hint="eastAsia"/>
                <w:szCs w:val="21"/>
              </w:rPr>
              <w:t>合理安排设计进度，落实质量保证和售后服务措施。满分</w:t>
            </w:r>
            <w:r w:rsidRPr="0009215B">
              <w:rPr>
                <w:rFonts w:asciiTheme="minorEastAsia" w:eastAsiaTheme="minorEastAsia" w:hAnsiTheme="minorEastAsia"/>
                <w:szCs w:val="21"/>
              </w:rPr>
              <w:t>5</w:t>
            </w:r>
            <w:r w:rsidRPr="0009215B">
              <w:rPr>
                <w:rFonts w:asciiTheme="minorEastAsia" w:eastAsiaTheme="minorEastAsia" w:hAnsiTheme="minorEastAsia" w:hint="eastAsia"/>
                <w:szCs w:val="21"/>
              </w:rPr>
              <w:t>分。（优秀</w:t>
            </w:r>
            <w:r w:rsidRPr="0009215B">
              <w:rPr>
                <w:rFonts w:asciiTheme="minorEastAsia" w:eastAsiaTheme="minorEastAsia" w:hAnsiTheme="minorEastAsia"/>
                <w:szCs w:val="21"/>
              </w:rPr>
              <w:t>5</w:t>
            </w:r>
            <w:r w:rsidRPr="0009215B">
              <w:rPr>
                <w:rFonts w:asciiTheme="minorEastAsia" w:eastAsiaTheme="minorEastAsia" w:hAnsiTheme="minorEastAsia" w:hint="eastAsia"/>
                <w:szCs w:val="21"/>
              </w:rPr>
              <w:t>分，较好</w:t>
            </w:r>
            <w:r w:rsidRPr="0009215B">
              <w:rPr>
                <w:rFonts w:asciiTheme="minorEastAsia" w:eastAsiaTheme="minorEastAsia" w:hAnsiTheme="minorEastAsia"/>
                <w:szCs w:val="21"/>
              </w:rPr>
              <w:t>3-4</w:t>
            </w:r>
            <w:r w:rsidRPr="0009215B">
              <w:rPr>
                <w:rFonts w:asciiTheme="minorEastAsia" w:eastAsiaTheme="minorEastAsia" w:hAnsiTheme="minorEastAsia" w:hint="eastAsia"/>
                <w:szCs w:val="21"/>
              </w:rPr>
              <w:t>分，一般</w:t>
            </w:r>
            <w:r w:rsidRPr="0009215B">
              <w:rPr>
                <w:rFonts w:asciiTheme="minorEastAsia" w:eastAsiaTheme="minorEastAsia" w:hAnsiTheme="minorEastAsia"/>
                <w:szCs w:val="21"/>
              </w:rPr>
              <w:t>1-2</w:t>
            </w:r>
            <w:r w:rsidRPr="0009215B">
              <w:rPr>
                <w:rFonts w:asciiTheme="minorEastAsia" w:eastAsiaTheme="minorEastAsia" w:hAnsiTheme="minorEastAsia" w:hint="eastAsia"/>
                <w:szCs w:val="21"/>
              </w:rPr>
              <w:t>分）</w:t>
            </w:r>
          </w:p>
        </w:tc>
        <w:tc>
          <w:tcPr>
            <w:tcW w:w="982" w:type="dxa"/>
            <w:tcBorders>
              <w:top w:val="nil"/>
              <w:left w:val="nil"/>
              <w:bottom w:val="single" w:sz="8" w:space="0" w:color="auto"/>
              <w:right w:val="single" w:sz="8" w:space="0" w:color="auto"/>
            </w:tcBorders>
            <w:vAlign w:val="center"/>
          </w:tcPr>
          <w:p w:rsidR="0009215B" w:rsidRPr="0009215B" w:rsidRDefault="007D07A2" w:rsidP="00E94662">
            <w:pPr>
              <w:autoSpaceDE w:val="0"/>
              <w:autoSpaceDN w:val="0"/>
              <w:adjustRightInd w:val="0"/>
              <w:snapToGrid w:val="0"/>
              <w:spacing w:line="400" w:lineRule="exact"/>
              <w:jc w:val="center"/>
              <w:rPr>
                <w:rFonts w:asciiTheme="minorEastAsia" w:eastAsiaTheme="minorEastAsia" w:hAnsiTheme="minorEastAsia"/>
                <w:szCs w:val="21"/>
              </w:rPr>
            </w:pPr>
            <w:r>
              <w:rPr>
                <w:rFonts w:asciiTheme="minorEastAsia" w:eastAsiaTheme="minorEastAsia" w:hAnsiTheme="minorEastAsia" w:cstheme="minorEastAsia" w:hint="eastAsia"/>
                <w:szCs w:val="21"/>
              </w:rPr>
              <w:t>0</w:t>
            </w:r>
            <w:r>
              <w:rPr>
                <w:rFonts w:asciiTheme="minorEastAsia" w:eastAsiaTheme="minorEastAsia" w:hAnsiTheme="minorEastAsia" w:cstheme="minorEastAsia"/>
                <w:szCs w:val="21"/>
              </w:rPr>
              <w:t>-</w:t>
            </w:r>
            <w:r w:rsidR="00E94662">
              <w:rPr>
                <w:rFonts w:asciiTheme="minorEastAsia" w:eastAsiaTheme="minorEastAsia" w:hAnsiTheme="minorEastAsia" w:cstheme="minorEastAsia"/>
                <w:szCs w:val="21"/>
              </w:rPr>
              <w:t>5</w:t>
            </w:r>
            <w:r>
              <w:rPr>
                <w:rFonts w:asciiTheme="minorEastAsia" w:eastAsiaTheme="minorEastAsia" w:hAnsiTheme="minorEastAsia" w:cstheme="minorEastAsia" w:hint="eastAsia"/>
                <w:szCs w:val="21"/>
              </w:rPr>
              <w:t>分</w:t>
            </w:r>
          </w:p>
        </w:tc>
      </w:tr>
    </w:tbl>
    <w:p w:rsidR="00F7232A" w:rsidRDefault="00F7232A">
      <w:pPr>
        <w:widowControl/>
        <w:jc w:val="left"/>
        <w:rPr>
          <w:rFonts w:asciiTheme="majorEastAsia" w:eastAsiaTheme="majorEastAsia" w:hAnsiTheme="majorEastAsia" w:cstheme="majorEastAsia"/>
          <w:color w:val="000000"/>
          <w:szCs w:val="21"/>
        </w:rPr>
      </w:pPr>
    </w:p>
    <w:p w:rsidR="00F7232A" w:rsidRDefault="005D72D4" w:rsidP="00E25396">
      <w:pPr>
        <w:ind w:firstLineChars="100" w:firstLine="210"/>
        <w:rPr>
          <w:rFonts w:asciiTheme="majorEastAsia" w:eastAsiaTheme="majorEastAsia" w:hAnsiTheme="majorEastAsia" w:cstheme="majorEastAsia"/>
          <w:b/>
          <w:bCs/>
          <w:color w:val="FF0000"/>
          <w:szCs w:val="21"/>
          <w:lang w:val="zh-CN"/>
        </w:rPr>
      </w:pPr>
      <w:r>
        <w:rPr>
          <w:rFonts w:asciiTheme="majorEastAsia" w:eastAsiaTheme="majorEastAsia" w:hAnsiTheme="majorEastAsia" w:cstheme="majorEastAsia" w:hint="eastAsia"/>
          <w:szCs w:val="21"/>
        </w:rPr>
        <w:t xml:space="preserve"> </w:t>
      </w:r>
      <w:r w:rsidR="009E7DE2">
        <w:rPr>
          <w:rFonts w:asciiTheme="majorEastAsia" w:eastAsiaTheme="majorEastAsia" w:hAnsiTheme="majorEastAsia" w:cstheme="majorEastAsia" w:hint="eastAsia"/>
          <w:b/>
          <w:bCs/>
          <w:color w:val="FF0000"/>
          <w:szCs w:val="21"/>
          <w:lang w:val="zh-CN"/>
        </w:rPr>
        <w:t>注：以上要求原件备查的分项，均以有效原件为准，无有效原件不得分。</w:t>
      </w:r>
    </w:p>
    <w:p w:rsidR="00F7232A" w:rsidRDefault="00F7232A">
      <w:pPr>
        <w:autoSpaceDE w:val="0"/>
        <w:autoSpaceDN w:val="0"/>
        <w:adjustRightInd w:val="0"/>
        <w:snapToGrid w:val="0"/>
        <w:spacing w:line="500" w:lineRule="exact"/>
        <w:outlineLvl w:val="1"/>
        <w:rPr>
          <w:rFonts w:asciiTheme="majorEastAsia" w:eastAsiaTheme="majorEastAsia" w:hAnsiTheme="majorEastAsia" w:cstheme="majorEastAsia"/>
          <w:b/>
          <w:bCs/>
          <w:color w:val="FF0000"/>
          <w:szCs w:val="21"/>
          <w:lang w:val="zh-CN"/>
        </w:rPr>
      </w:pPr>
    </w:p>
    <w:p w:rsidR="00F7232A" w:rsidRDefault="009E7DE2" w:rsidP="00243E82">
      <w:pPr>
        <w:numPr>
          <w:ilvl w:val="0"/>
          <w:numId w:val="16"/>
        </w:numPr>
        <w:autoSpaceDE w:val="0"/>
        <w:autoSpaceDN w:val="0"/>
        <w:adjustRightInd w:val="0"/>
        <w:snapToGrid w:val="0"/>
        <w:spacing w:line="500" w:lineRule="exact"/>
        <w:outlineLvl w:val="1"/>
        <w:rPr>
          <w:rFonts w:asciiTheme="majorEastAsia" w:eastAsiaTheme="majorEastAsia" w:hAnsiTheme="majorEastAsia" w:cstheme="majorEastAsia"/>
          <w:b/>
          <w:bCs/>
          <w:color w:val="000000"/>
          <w:szCs w:val="21"/>
          <w:lang w:val="zh-CN"/>
        </w:rPr>
      </w:pPr>
      <w:r>
        <w:rPr>
          <w:rFonts w:asciiTheme="majorEastAsia" w:eastAsiaTheme="majorEastAsia" w:hAnsiTheme="majorEastAsia" w:cstheme="majorEastAsia" w:hint="eastAsia"/>
          <w:b/>
          <w:bCs/>
          <w:color w:val="000000"/>
          <w:szCs w:val="21"/>
          <w:lang w:val="zh-CN"/>
        </w:rPr>
        <w:t>开评标程序</w:t>
      </w:r>
    </w:p>
    <w:p w:rsidR="00F7232A" w:rsidRDefault="009E7DE2">
      <w:pPr>
        <w:autoSpaceDE w:val="0"/>
        <w:autoSpaceDN w:val="0"/>
        <w:adjustRightInd w:val="0"/>
        <w:snapToGrid w:val="0"/>
        <w:spacing w:line="500" w:lineRule="exact"/>
        <w:ind w:firstLineChars="200" w:firstLine="420"/>
        <w:jc w:val="lef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 xml:space="preserve"> </w:t>
      </w:r>
      <w:r>
        <w:rPr>
          <w:rFonts w:asciiTheme="majorEastAsia" w:eastAsiaTheme="majorEastAsia" w:hAnsiTheme="majorEastAsia" w:cstheme="majorEastAsia"/>
          <w:color w:val="000000"/>
          <w:szCs w:val="21"/>
        </w:rPr>
        <w:t>7</w:t>
      </w:r>
      <w:r>
        <w:rPr>
          <w:rFonts w:asciiTheme="majorEastAsia" w:eastAsiaTheme="majorEastAsia" w:hAnsiTheme="majorEastAsia" w:cstheme="majorEastAsia" w:hint="eastAsia"/>
          <w:color w:val="000000"/>
          <w:szCs w:val="21"/>
        </w:rPr>
        <w:t>.主持人宣布投标截止时间，截止时间以国家授时中心标准时间为准，宣布招标会议开始。</w:t>
      </w:r>
    </w:p>
    <w:p w:rsidR="00F7232A" w:rsidRDefault="009E7DE2">
      <w:pPr>
        <w:autoSpaceDE w:val="0"/>
        <w:autoSpaceDN w:val="0"/>
        <w:adjustRightInd w:val="0"/>
        <w:snapToGrid w:val="0"/>
        <w:spacing w:line="500" w:lineRule="exact"/>
        <w:ind w:left="540"/>
        <w:rPr>
          <w:rFonts w:asciiTheme="majorEastAsia" w:eastAsiaTheme="majorEastAsia" w:hAnsiTheme="majorEastAsia" w:cstheme="majorEastAsia"/>
          <w:color w:val="000000"/>
          <w:szCs w:val="21"/>
        </w:rPr>
      </w:pPr>
      <w:r>
        <w:rPr>
          <w:rFonts w:asciiTheme="majorEastAsia" w:eastAsiaTheme="majorEastAsia" w:hAnsiTheme="majorEastAsia" w:cstheme="majorEastAsia"/>
          <w:color w:val="000000"/>
          <w:szCs w:val="21"/>
        </w:rPr>
        <w:t>8</w:t>
      </w:r>
      <w:r>
        <w:rPr>
          <w:rFonts w:asciiTheme="majorEastAsia" w:eastAsiaTheme="majorEastAsia" w:hAnsiTheme="majorEastAsia" w:cstheme="majorEastAsia" w:hint="eastAsia"/>
          <w:color w:val="000000"/>
          <w:szCs w:val="21"/>
        </w:rPr>
        <w:t>.确认供应商法定代表人或授权委托代理人资格、到场等情况。</w:t>
      </w:r>
    </w:p>
    <w:p w:rsidR="00F7232A" w:rsidRDefault="009E7DE2">
      <w:pPr>
        <w:autoSpaceDE w:val="0"/>
        <w:autoSpaceDN w:val="0"/>
        <w:adjustRightInd w:val="0"/>
        <w:snapToGrid w:val="0"/>
        <w:spacing w:line="500" w:lineRule="exact"/>
        <w:ind w:left="540"/>
        <w:rPr>
          <w:rFonts w:asciiTheme="majorEastAsia" w:eastAsiaTheme="majorEastAsia" w:hAnsiTheme="majorEastAsia" w:cstheme="majorEastAsia"/>
          <w:color w:val="000000"/>
          <w:szCs w:val="21"/>
        </w:rPr>
      </w:pPr>
      <w:r>
        <w:rPr>
          <w:rFonts w:asciiTheme="majorEastAsia" w:eastAsiaTheme="majorEastAsia" w:hAnsiTheme="majorEastAsia" w:cstheme="majorEastAsia"/>
          <w:color w:val="000000"/>
          <w:szCs w:val="21"/>
        </w:rPr>
        <w:t>9</w:t>
      </w:r>
      <w:r>
        <w:rPr>
          <w:rFonts w:asciiTheme="majorEastAsia" w:eastAsiaTheme="majorEastAsia" w:hAnsiTheme="majorEastAsia" w:cstheme="majorEastAsia" w:hint="eastAsia"/>
          <w:color w:val="000000"/>
          <w:szCs w:val="21"/>
        </w:rPr>
        <w:t>.投标人或公证处检查各供应商的标函密封、标记情况。</w:t>
      </w:r>
    </w:p>
    <w:p w:rsidR="00F7232A" w:rsidRDefault="009E7DE2">
      <w:pPr>
        <w:autoSpaceDE w:val="0"/>
        <w:autoSpaceDN w:val="0"/>
        <w:adjustRightInd w:val="0"/>
        <w:snapToGrid w:val="0"/>
        <w:spacing w:line="500" w:lineRule="exact"/>
        <w:ind w:left="540"/>
        <w:rPr>
          <w:rFonts w:asciiTheme="majorEastAsia" w:eastAsiaTheme="majorEastAsia" w:hAnsiTheme="majorEastAsia" w:cstheme="majorEastAsia"/>
          <w:color w:val="000000"/>
          <w:szCs w:val="21"/>
        </w:rPr>
      </w:pPr>
      <w:r>
        <w:rPr>
          <w:rFonts w:asciiTheme="majorEastAsia" w:eastAsiaTheme="majorEastAsia" w:hAnsiTheme="majorEastAsia" w:cstheme="majorEastAsia"/>
          <w:color w:val="000000"/>
          <w:szCs w:val="21"/>
        </w:rPr>
        <w:t>10</w:t>
      </w:r>
      <w:r>
        <w:rPr>
          <w:rFonts w:asciiTheme="majorEastAsia" w:eastAsiaTheme="majorEastAsia" w:hAnsiTheme="majorEastAsia" w:cstheme="majorEastAsia" w:hint="eastAsia"/>
          <w:color w:val="000000"/>
          <w:szCs w:val="21"/>
        </w:rPr>
        <w:t>.启封各供应商的资格审查文件、资信技术文件，送评标委员会进行独立评审。</w:t>
      </w:r>
      <w:r>
        <w:rPr>
          <w:rFonts w:asciiTheme="majorEastAsia" w:eastAsiaTheme="majorEastAsia" w:hAnsiTheme="majorEastAsia" w:cstheme="majorEastAsia" w:hint="eastAsia"/>
          <w:szCs w:val="21"/>
        </w:rPr>
        <w:t>如有疑问，可对投标人进行询标，投标人要向评标委员会澄清有关问题，并最终以书面形式进行答复。评委</w:t>
      </w:r>
      <w:r>
        <w:rPr>
          <w:rFonts w:asciiTheme="majorEastAsia" w:eastAsiaTheme="majorEastAsia" w:hAnsiTheme="majorEastAsia" w:cstheme="majorEastAsia" w:hint="eastAsia"/>
          <w:color w:val="000000"/>
          <w:szCs w:val="21"/>
        </w:rPr>
        <w:t>对各供应商打资信及技术分。</w:t>
      </w:r>
    </w:p>
    <w:p w:rsidR="00F7232A" w:rsidRDefault="009E7DE2">
      <w:pPr>
        <w:autoSpaceDE w:val="0"/>
        <w:autoSpaceDN w:val="0"/>
        <w:adjustRightInd w:val="0"/>
        <w:snapToGrid w:val="0"/>
        <w:spacing w:line="500" w:lineRule="exact"/>
        <w:ind w:left="540"/>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1</w:t>
      </w:r>
      <w:r>
        <w:rPr>
          <w:rFonts w:asciiTheme="majorEastAsia" w:eastAsiaTheme="majorEastAsia" w:hAnsiTheme="majorEastAsia" w:cstheme="majorEastAsia"/>
          <w:color w:val="000000"/>
          <w:szCs w:val="21"/>
        </w:rPr>
        <w:t>1</w:t>
      </w:r>
      <w:r>
        <w:rPr>
          <w:rFonts w:asciiTheme="majorEastAsia" w:eastAsiaTheme="majorEastAsia" w:hAnsiTheme="majorEastAsia" w:cstheme="majorEastAsia" w:hint="eastAsia"/>
          <w:color w:val="000000"/>
          <w:szCs w:val="21"/>
        </w:rPr>
        <w:t>.宣布资格审查及资信及技术分值后，当众拆封各供应商的商务文件，并宣布各供应商商务报价，并送评标</w:t>
      </w:r>
      <w:r>
        <w:rPr>
          <w:rFonts w:asciiTheme="majorEastAsia" w:eastAsiaTheme="majorEastAsia" w:hAnsiTheme="majorEastAsia" w:cstheme="majorEastAsia" w:hint="eastAsia"/>
          <w:color w:val="000000"/>
          <w:szCs w:val="21"/>
        </w:rPr>
        <w:lastRenderedPageBreak/>
        <w:t>委员会进行审查。</w:t>
      </w:r>
      <w:r>
        <w:rPr>
          <w:rFonts w:asciiTheme="majorEastAsia" w:eastAsiaTheme="majorEastAsia" w:hAnsiTheme="majorEastAsia" w:cstheme="majorEastAsia" w:hint="eastAsia"/>
          <w:szCs w:val="21"/>
        </w:rPr>
        <w:t>如有疑问，可对投标人进行询标，投标人要向评标委员会澄清有关问题，并最终以书面形式进行答复。</w:t>
      </w:r>
    </w:p>
    <w:p w:rsidR="00F7232A" w:rsidRDefault="009E7DE2">
      <w:pPr>
        <w:autoSpaceDE w:val="0"/>
        <w:autoSpaceDN w:val="0"/>
        <w:adjustRightInd w:val="0"/>
        <w:snapToGrid w:val="0"/>
        <w:spacing w:line="500" w:lineRule="exact"/>
        <w:ind w:left="540"/>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1</w:t>
      </w:r>
      <w:r>
        <w:rPr>
          <w:rFonts w:asciiTheme="majorEastAsia" w:eastAsiaTheme="majorEastAsia" w:hAnsiTheme="majorEastAsia" w:cstheme="majorEastAsia"/>
          <w:color w:val="000000"/>
          <w:szCs w:val="21"/>
        </w:rPr>
        <w:t>2</w:t>
      </w:r>
      <w:r>
        <w:rPr>
          <w:rFonts w:asciiTheme="majorEastAsia" w:eastAsiaTheme="majorEastAsia" w:hAnsiTheme="majorEastAsia" w:cstheme="majorEastAsia" w:hint="eastAsia"/>
          <w:color w:val="000000"/>
          <w:szCs w:val="21"/>
        </w:rPr>
        <w:t>.最后计算出各供应商的商务得分，在现场监督人员的监督下，进行复核，然后加计总分后当场公布各供应商的各项得分及总分，评标委员会按评标办法和细则规定推荐二名中标候选人。投标人代表对开标记录进行当场签字确认，标人代表未到场签字确认或者拒绝签字确认的，不影响开、评标过程。</w:t>
      </w:r>
    </w:p>
    <w:p w:rsidR="00F7232A" w:rsidRDefault="009E7DE2">
      <w:pPr>
        <w:autoSpaceDE w:val="0"/>
        <w:autoSpaceDN w:val="0"/>
        <w:adjustRightInd w:val="0"/>
        <w:snapToGrid w:val="0"/>
        <w:spacing w:line="500" w:lineRule="exact"/>
        <w:ind w:left="540"/>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1</w:t>
      </w:r>
      <w:r>
        <w:rPr>
          <w:rFonts w:asciiTheme="majorEastAsia" w:eastAsiaTheme="majorEastAsia" w:hAnsiTheme="majorEastAsia" w:cstheme="majorEastAsia"/>
          <w:color w:val="000000"/>
          <w:szCs w:val="21"/>
        </w:rPr>
        <w:t>3</w:t>
      </w:r>
      <w:r>
        <w:rPr>
          <w:rFonts w:asciiTheme="majorEastAsia" w:eastAsiaTheme="majorEastAsia" w:hAnsiTheme="majorEastAsia" w:cstheme="majorEastAsia" w:hint="eastAsia"/>
          <w:color w:val="000000"/>
          <w:szCs w:val="21"/>
        </w:rPr>
        <w:t>.开标会结束。</w:t>
      </w:r>
    </w:p>
    <w:sectPr w:rsidR="00F7232A">
      <w:pgSz w:w="11906" w:h="16838"/>
      <w:pgMar w:top="720" w:right="720" w:bottom="720" w:left="720" w:header="851" w:footer="992" w:gutter="0"/>
      <w:cols w:space="0"/>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C81" w:rsidRDefault="00494C81">
      <w:r>
        <w:separator/>
      </w:r>
    </w:p>
  </w:endnote>
  <w:endnote w:type="continuationSeparator" w:id="0">
    <w:p w:rsidR="00494C81" w:rsidRDefault="00494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onospace">
    <w:altName w:val="Segoe Print"/>
    <w:panose1 w:val="00000000000000000000"/>
    <w:charset w:val="00"/>
    <w:family w:val="auto"/>
    <w:notTrueType/>
    <w:pitch w:val="default"/>
    <w:sig w:usb0="00000003" w:usb1="00000000" w:usb2="00000000" w:usb3="00000000" w:csb0="00000001" w:csb1="00000000"/>
  </w:font>
  <w:font w:name="Arial (W1)">
    <w:altName w:val="Arial"/>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Univers">
    <w:altName w:val="Arial"/>
    <w:panose1 w:val="00000000000000000000"/>
    <w:charset w:val="00"/>
    <w:family w:val="swiss"/>
    <w:notTrueType/>
    <w:pitch w:val="default"/>
    <w:sig w:usb0="00000003"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HP Simplified Hans Light">
    <w:altName w:val="微软雅黑"/>
    <w:panose1 w:val="00000000000000000000"/>
    <w:charset w:val="86"/>
    <w:family w:val="decorative"/>
    <w:notTrueType/>
    <w:pitch w:val="default"/>
    <w:sig w:usb0="00000001" w:usb1="080E0000" w:usb2="00000010" w:usb3="00000000" w:csb0="00040000" w:csb1="00000000"/>
  </w:font>
  <w:font w:name="FuturaA Bk BT">
    <w:altName w:val="Arial"/>
    <w:panose1 w:val="00000000000000000000"/>
    <w:charset w:val="00"/>
    <w:family w:val="swiss"/>
    <w:notTrueType/>
    <w:pitch w:val="default"/>
    <w:sig w:usb0="00000003" w:usb1="00000000" w:usb2="00000000" w:usb3="00000000" w:csb0="00000001" w:csb1="00000000"/>
  </w:font>
  <w:font w:name="方正美黑简体">
    <w:altName w:val="宋体"/>
    <w:charset w:val="86"/>
    <w:family w:val="script"/>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方正艺黑简体">
    <w:altName w:val="宋体"/>
    <w:panose1 w:val="00000000000000000000"/>
    <w:charset w:val="86"/>
    <w:family w:val="modern"/>
    <w:notTrueType/>
    <w:pitch w:val="default"/>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350" w:rsidRDefault="00A81350">
    <w:pPr>
      <w:pStyle w:val="afc"/>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350" w:rsidRDefault="00A81350">
    <w:pPr>
      <w:pStyle w:val="afc"/>
      <w:pBdr>
        <w:top w:val="single" w:sz="4" w:space="1" w:color="auto"/>
      </w:pBdr>
      <w:jc w:val="center"/>
    </w:pPr>
    <w:r>
      <w:rPr>
        <w:rFonts w:hint="eastAsia"/>
      </w:rPr>
      <w:t>第</w:t>
    </w:r>
    <w:r>
      <w:fldChar w:fldCharType="begin"/>
    </w:r>
    <w:r>
      <w:rPr>
        <w:rStyle w:val="aff9"/>
      </w:rPr>
      <w:instrText xml:space="preserve"> PAGE </w:instrText>
    </w:r>
    <w:r>
      <w:fldChar w:fldCharType="separate"/>
    </w:r>
    <w:r w:rsidR="00FE0907">
      <w:rPr>
        <w:rStyle w:val="aff9"/>
        <w:noProof/>
      </w:rPr>
      <w:t>1</w:t>
    </w:r>
    <w:r>
      <w:fldChar w:fldCharType="end"/>
    </w:r>
    <w:r>
      <w:rPr>
        <w:rStyle w:val="aff9"/>
        <w:rFonts w:hint="eastAsia"/>
      </w:rPr>
      <w:t>页</w:t>
    </w:r>
    <w:r>
      <w:rPr>
        <w:rStyle w:val="aff9"/>
        <w:rFonts w:hint="eastAsia"/>
      </w:rPr>
      <w:t xml:space="preserve">  </w:t>
    </w:r>
    <w:r>
      <w:rPr>
        <w:rStyle w:val="aff9"/>
        <w:rFonts w:hint="eastAsia"/>
      </w:rPr>
      <w:t>共</w:t>
    </w:r>
    <w:r>
      <w:fldChar w:fldCharType="begin"/>
    </w:r>
    <w:r>
      <w:rPr>
        <w:rStyle w:val="aff9"/>
      </w:rPr>
      <w:instrText xml:space="preserve"> NUMPAGES </w:instrText>
    </w:r>
    <w:r>
      <w:fldChar w:fldCharType="separate"/>
    </w:r>
    <w:r w:rsidR="00FE0907">
      <w:rPr>
        <w:rStyle w:val="aff9"/>
        <w:noProof/>
      </w:rPr>
      <w:t>53</w:t>
    </w:r>
    <w:r>
      <w:fldChar w:fldCharType="end"/>
    </w:r>
    <w:r>
      <w:rPr>
        <w:rStyle w:val="aff9"/>
        <w:rFonts w:hint="eastAsia"/>
      </w:rPr>
      <w:t>页</w:t>
    </w:r>
  </w:p>
  <w:p w:rsidR="00A81350" w:rsidRDefault="00A81350">
    <w:pPr>
      <w:pStyle w:val="afc"/>
    </w:pPr>
    <w:r>
      <w:rPr>
        <w:rFonts w:hint="eastAsia"/>
      </w:rPr>
      <w:t>龙游县公共资源交易中心</w:t>
    </w:r>
    <w:r>
      <w:rPr>
        <w:rFonts w:hint="eastAsia"/>
      </w:rPr>
      <w:t xml:space="preserve">                                              </w:t>
    </w:r>
    <w:r>
      <w:rPr>
        <w:rFonts w:ascii="宋体" w:hAnsi="宋体" w:hint="eastAsia"/>
      </w:rPr>
      <w:t>网址：</w:t>
    </w:r>
    <w:hyperlink r:id="rId1" w:history="1">
      <w:r>
        <w:rPr>
          <w:rStyle w:val="affc"/>
        </w:rPr>
        <w:t>http://www.lyxztb.</w:t>
      </w:r>
      <w:r>
        <w:rPr>
          <w:rStyle w:val="affc"/>
          <w:rFonts w:hint="eastAsia"/>
        </w:rPr>
        <w:t>.com</w:t>
      </w:r>
      <w:r>
        <w:rPr>
          <w:rStyle w:val="affc"/>
        </w:rPr>
        <w:t>/</w:t>
      </w:r>
    </w:hyperlink>
    <w:r>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350" w:rsidRDefault="00A81350">
    <w:pPr>
      <w:pStyle w:val="afc"/>
      <w:pBdr>
        <w:top w:val="single" w:sz="4" w:space="1" w:color="auto"/>
      </w:pBdr>
      <w:jc w:val="both"/>
    </w:pPr>
    <w:r>
      <w:rPr>
        <w:rFonts w:hint="eastAsia"/>
      </w:rPr>
      <w:t xml:space="preserve">  </w:t>
    </w:r>
    <w:r>
      <w:rPr>
        <w:rFonts w:hint="eastAsia"/>
      </w:rPr>
      <w:t>龙游县公共资源交易中心</w:t>
    </w:r>
    <w:r>
      <w:rPr>
        <w:rFonts w:hint="eastAsia"/>
      </w:rPr>
      <w:t xml:space="preserve">                    </w:t>
    </w:r>
    <w:r>
      <w:rPr>
        <w:rFonts w:hint="eastAsia"/>
      </w:rPr>
      <w:t>第</w:t>
    </w:r>
    <w:r>
      <w:fldChar w:fldCharType="begin"/>
    </w:r>
    <w:r>
      <w:rPr>
        <w:rStyle w:val="aff9"/>
      </w:rPr>
      <w:instrText xml:space="preserve"> PAGE </w:instrText>
    </w:r>
    <w:r>
      <w:fldChar w:fldCharType="separate"/>
    </w:r>
    <w:r w:rsidR="00FE0907">
      <w:rPr>
        <w:rStyle w:val="aff9"/>
        <w:noProof/>
      </w:rPr>
      <w:t>16</w:t>
    </w:r>
    <w:r>
      <w:fldChar w:fldCharType="end"/>
    </w:r>
    <w:r>
      <w:rPr>
        <w:rStyle w:val="aff9"/>
        <w:rFonts w:hint="eastAsia"/>
      </w:rPr>
      <w:t>页</w:t>
    </w:r>
    <w:r>
      <w:rPr>
        <w:rStyle w:val="aff9"/>
        <w:rFonts w:hint="eastAsia"/>
      </w:rPr>
      <w:t xml:space="preserve">  </w:t>
    </w:r>
    <w:r>
      <w:rPr>
        <w:rStyle w:val="aff9"/>
        <w:rFonts w:hint="eastAsia"/>
      </w:rPr>
      <w:t>共</w:t>
    </w:r>
    <w:r>
      <w:fldChar w:fldCharType="begin"/>
    </w:r>
    <w:r>
      <w:rPr>
        <w:rStyle w:val="aff9"/>
      </w:rPr>
      <w:instrText xml:space="preserve"> NUMPAGES </w:instrText>
    </w:r>
    <w:r>
      <w:fldChar w:fldCharType="separate"/>
    </w:r>
    <w:r w:rsidR="00FE0907">
      <w:rPr>
        <w:rStyle w:val="aff9"/>
        <w:noProof/>
      </w:rPr>
      <w:t>53</w:t>
    </w:r>
    <w:r>
      <w:fldChar w:fldCharType="end"/>
    </w:r>
    <w:r>
      <w:rPr>
        <w:rStyle w:val="aff9"/>
        <w:rFonts w:hint="eastAsia"/>
      </w:rPr>
      <w:t>页</w:t>
    </w:r>
    <w:r>
      <w:rPr>
        <w:rStyle w:val="aff9"/>
        <w:rFonts w:hint="eastAsia"/>
      </w:rPr>
      <w:t xml:space="preserve">              </w:t>
    </w:r>
    <w:r>
      <w:rPr>
        <w:rFonts w:ascii="宋体" w:hAnsi="宋体" w:hint="eastAsia"/>
      </w:rPr>
      <w:t>网址 ：</w:t>
    </w:r>
    <w:hyperlink r:id="rId1" w:history="1">
      <w:r>
        <w:rPr>
          <w:rStyle w:val="affc"/>
        </w:rPr>
        <w:t>http://www.lyxztb.</w:t>
      </w:r>
      <w:r>
        <w:rPr>
          <w:rStyle w:val="affc"/>
          <w:rFonts w:hint="eastAsia"/>
        </w:rPr>
        <w:t>com</w:t>
      </w:r>
      <w:r>
        <w:rPr>
          <w:rStyle w:val="affc"/>
        </w:rPr>
        <w:t>/</w:t>
      </w:r>
    </w:hyperlink>
  </w:p>
  <w:p w:rsidR="00A81350" w:rsidRDefault="00A81350">
    <w:pPr>
      <w:pStyle w:val="afc"/>
      <w:pBdr>
        <w:top w:val="single" w:sz="4" w:space="1" w:color="auto"/>
      </w:pBdr>
      <w:rPr>
        <w:rFonts w:ascii="宋体" w:hAnsi="宋体"/>
      </w:rPr>
    </w:pPr>
    <w:r>
      <w:rPr>
        <w:rFonts w:hint="eastAsia"/>
      </w:rPr>
      <w:t xml:space="preserve">                                                                                          </w:t>
    </w:r>
    <w:r>
      <w:rPr>
        <w:rFonts w:ascii="宋体" w:hAnsi="宋体"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C81" w:rsidRDefault="00494C81">
      <w:r>
        <w:separator/>
      </w:r>
    </w:p>
  </w:footnote>
  <w:footnote w:type="continuationSeparator" w:id="0">
    <w:p w:rsidR="00494C81" w:rsidRDefault="00494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350" w:rsidRDefault="00A81350">
    <w:pPr>
      <w:pStyle w:val="afe"/>
      <w:pBdr>
        <w:top w:val="none" w:sz="0" w:space="0" w:color="auto"/>
        <w:left w:val="none" w:sz="0" w:space="0" w:color="auto"/>
        <w:bottom w:val="single" w:sz="4" w:space="1" w:color="auto"/>
        <w:right w:val="none" w:sz="0" w:space="0" w:color="auto"/>
      </w:pBdr>
      <w:jc w:val="center"/>
    </w:pPr>
    <w:r>
      <w:rPr>
        <w:rFonts w:hint="eastAsia"/>
      </w:rPr>
      <w:t>龙游县农村不动产（宅基地和房屋）权籍调查项目</w:t>
    </w:r>
    <w:r>
      <w:rPr>
        <w:rFonts w:hint="eastAsia"/>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0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sidR="00A81350" w:rsidRDefault="00A8135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3073"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A7eCXqxwEAAGUDAAAOAAAAAAAAAAAAAAAAAC4C&#10;AABkcnMvZTJvRG9jLnhtbFBLAQItABQABgAIAAAAIQAMSvDu1gAAAAUBAAAPAAAAAAAAAAAAAAAA&#10;ACEEAABkcnMvZG93bnJldi54bWxQSwUGAAAAAAQABADzAAAAJAUAAAAA&#10;" filled="f" stroked="f">
              <v:textbox style="mso-fit-shape-to-text:t" inset="0,0,0,0">
                <w:txbxContent>
                  <w:p w:rsidR="00A81350" w:rsidRDefault="00A8135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w10:wrap anchorx="margin"/>
            </v:shape>
          </w:pict>
        </mc:Fallback>
      </mc:AlternateContent>
    </w:r>
    <w:r>
      <w:rPr>
        <w:rFonts w:hint="eastAsia"/>
      </w:rPr>
      <w:t>项目公开招标文件</w:t>
    </w:r>
  </w:p>
  <w:p w:rsidR="00A81350" w:rsidRDefault="00A81350">
    <w:pPr>
      <w:pStyle w:val="afe"/>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350" w:rsidRDefault="00A81350">
    <w:pPr>
      <w:pStyle w:val="afe"/>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81350" w:rsidRDefault="00A8135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E0907">
                            <w:rPr>
                              <w:noProof/>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rsidR="00A81350" w:rsidRDefault="00A8135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E0907">
                      <w:rPr>
                        <w:noProof/>
                        <w:sz w:val="18"/>
                      </w:rPr>
                      <w:t>1</w:t>
                    </w:r>
                    <w:r>
                      <w:rPr>
                        <w:rFonts w:hint="eastAsia"/>
                        <w:sz w:val="18"/>
                      </w:rPr>
                      <w:fldChar w:fldCharType="end"/>
                    </w: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350" w:rsidRPr="00AF617F" w:rsidRDefault="00A81350" w:rsidP="001A5A94">
    <w:pPr>
      <w:pStyle w:val="afe"/>
      <w:ind w:firstLineChars="2000" w:firstLine="3600"/>
      <w:rPr>
        <w:u w:val="single"/>
      </w:rPr>
    </w:pPr>
    <w:r w:rsidRPr="00AF617F">
      <w:rPr>
        <w:rFonts w:hint="eastAsia"/>
        <w:u w:val="single"/>
      </w:rPr>
      <w:t>龙游县</w:t>
    </w:r>
    <w:r>
      <w:rPr>
        <w:rFonts w:hint="eastAsia"/>
        <w:u w:val="single"/>
      </w:rPr>
      <w:t>国土空间总体规划</w:t>
    </w:r>
    <w:r w:rsidR="00FE0907">
      <w:rPr>
        <w:rFonts w:hint="eastAsia"/>
        <w:u w:val="single"/>
      </w:rPr>
      <w:t>（一标段）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9DA278"/>
    <w:multiLevelType w:val="singleLevel"/>
    <w:tmpl w:val="859DA278"/>
    <w:lvl w:ilvl="0">
      <w:start w:val="1"/>
      <w:numFmt w:val="decimal"/>
      <w:suff w:val="nothing"/>
      <w:lvlText w:val="%1、"/>
      <w:lvlJc w:val="left"/>
    </w:lvl>
  </w:abstractNum>
  <w:abstractNum w:abstractNumId="1" w15:restartNumberingAfterBreak="0">
    <w:nsid w:val="02B63E32"/>
    <w:multiLevelType w:val="multilevel"/>
    <w:tmpl w:val="02B63E32"/>
    <w:lvl w:ilvl="0" w:tentative="1">
      <w:start w:val="1"/>
      <w:numFmt w:val="decimal"/>
      <w:lvlText w:val="%1."/>
      <w:lvlJc w:val="left"/>
      <w:pPr>
        <w:tabs>
          <w:tab w:val="left" w:pos="567"/>
        </w:tabs>
        <w:ind w:left="567" w:hanging="567"/>
      </w:pPr>
      <w:rPr>
        <w:rFonts w:ascii="Arial" w:eastAsia="宋体" w:hAnsi="Arial" w:hint="default"/>
        <w:b w:val="0"/>
        <w:i w:val="0"/>
        <w:sz w:val="21"/>
        <w:szCs w:val="21"/>
      </w:rPr>
    </w:lvl>
    <w:lvl w:ilvl="1" w:tentative="1">
      <w:start w:val="1"/>
      <w:numFmt w:val="decimal"/>
      <w:lvlText w:val="%1.%2"/>
      <w:lvlJc w:val="left"/>
      <w:pPr>
        <w:tabs>
          <w:tab w:val="left" w:pos="860"/>
        </w:tabs>
        <w:ind w:left="860" w:hanging="680"/>
      </w:pPr>
      <w:rPr>
        <w:rFonts w:ascii="Arial" w:eastAsia="宋体" w:hAnsi="Arial" w:hint="default"/>
        <w:b w:val="0"/>
        <w:i w:val="0"/>
        <w:sz w:val="21"/>
      </w:rPr>
    </w:lvl>
    <w:lvl w:ilvl="2" w:tentative="1">
      <w:start w:val="1"/>
      <w:numFmt w:val="decimal"/>
      <w:lvlText w:val="%1.%2.%3"/>
      <w:lvlJc w:val="left"/>
      <w:pPr>
        <w:tabs>
          <w:tab w:val="left" w:pos="720"/>
        </w:tabs>
        <w:ind w:left="420" w:hanging="420"/>
      </w:pPr>
      <w:rPr>
        <w:rFonts w:hint="eastAsia"/>
      </w:rPr>
    </w:lvl>
    <w:lvl w:ilvl="3" w:tentative="1">
      <w:start w:val="1"/>
      <w:numFmt w:val="decimal"/>
      <w:pStyle w:val="4H4PIM4h4heading4heading54CharChar44"/>
      <w:lvlText w:val="%1.%2.%3.%4"/>
      <w:lvlJc w:val="left"/>
      <w:pPr>
        <w:tabs>
          <w:tab w:val="left" w:pos="420"/>
        </w:tabs>
        <w:ind w:left="420" w:hanging="420"/>
      </w:pPr>
      <w:rPr>
        <w:rFonts w:hint="eastAsia"/>
      </w:rPr>
    </w:lvl>
    <w:lvl w:ilvl="4" w:tentative="1">
      <w:start w:val="1"/>
      <w:numFmt w:val="decimal"/>
      <w:lvlText w:val="%1.%2.%3.%4.%5"/>
      <w:lvlJc w:val="left"/>
      <w:pPr>
        <w:tabs>
          <w:tab w:val="left" w:pos="420"/>
        </w:tabs>
        <w:ind w:left="420" w:hanging="420"/>
      </w:pPr>
      <w:rPr>
        <w:rFonts w:hint="eastAsia"/>
      </w:rPr>
    </w:lvl>
    <w:lvl w:ilvl="5" w:tentative="1">
      <w:start w:val="1"/>
      <w:numFmt w:val="decimal"/>
      <w:lvlText w:val="%1.%2.%3.%4.%5.%6"/>
      <w:lvlJc w:val="left"/>
      <w:pPr>
        <w:tabs>
          <w:tab w:val="left" w:pos="420"/>
        </w:tabs>
        <w:ind w:left="420" w:hanging="420"/>
      </w:pPr>
      <w:rPr>
        <w:rFonts w:hint="eastAsia"/>
      </w:rPr>
    </w:lvl>
    <w:lvl w:ilvl="6" w:tentative="1">
      <w:start w:val="1"/>
      <w:numFmt w:val="decimal"/>
      <w:lvlText w:val="%1.%2.%3.%4.%5.%6.%7"/>
      <w:lvlJc w:val="left"/>
      <w:pPr>
        <w:tabs>
          <w:tab w:val="left" w:pos="420"/>
        </w:tabs>
        <w:ind w:left="420" w:hanging="420"/>
      </w:pPr>
      <w:rPr>
        <w:rFonts w:hint="eastAsia"/>
      </w:rPr>
    </w:lvl>
    <w:lvl w:ilvl="7" w:tentative="1">
      <w:start w:val="1"/>
      <w:numFmt w:val="decimal"/>
      <w:lvlText w:val="%1.%2.%3.%4.%5.%6.%7.%8"/>
      <w:lvlJc w:val="left"/>
      <w:pPr>
        <w:tabs>
          <w:tab w:val="left" w:pos="420"/>
        </w:tabs>
        <w:ind w:left="420" w:hanging="420"/>
      </w:pPr>
      <w:rPr>
        <w:rFonts w:hint="eastAsia"/>
      </w:rPr>
    </w:lvl>
    <w:lvl w:ilvl="8" w:tentative="1">
      <w:start w:val="1"/>
      <w:numFmt w:val="decimal"/>
      <w:lvlText w:val="%1.%2.%3.%4.%5.%6.%7.%8.%9"/>
      <w:lvlJc w:val="left"/>
      <w:pPr>
        <w:tabs>
          <w:tab w:val="left" w:pos="420"/>
        </w:tabs>
        <w:ind w:left="420" w:hanging="420"/>
      </w:pPr>
      <w:rPr>
        <w:rFonts w:hint="eastAsia"/>
      </w:rPr>
    </w:lvl>
  </w:abstractNum>
  <w:abstractNum w:abstractNumId="2" w15:restartNumberingAfterBreak="0">
    <w:nsid w:val="0E440340"/>
    <w:multiLevelType w:val="multilevel"/>
    <w:tmpl w:val="C9A08A8C"/>
    <w:lvl w:ilvl="0" w:tentative="1">
      <w:start w:val="8"/>
      <w:numFmt w:val="decimal"/>
      <w:suff w:val="space"/>
      <w:lvlText w:val="%1"/>
      <w:lvlJc w:val="left"/>
      <w:pPr>
        <w:ind w:left="425" w:firstLine="142"/>
      </w:pPr>
      <w:rPr>
        <w:rFonts w:hint="eastAsia"/>
      </w:rPr>
    </w:lvl>
    <w:lvl w:ilvl="1">
      <w:start w:val="8"/>
      <w:numFmt w:val="decimal"/>
      <w:suff w:val="space"/>
      <w:lvlText w:val="%2."/>
      <w:lvlJc w:val="left"/>
      <w:pPr>
        <w:ind w:left="0" w:firstLine="567"/>
      </w:pPr>
      <w:rPr>
        <w:rFonts w:hint="eastAsia"/>
        <w:b w:val="0"/>
        <w:i w:val="0"/>
      </w:rPr>
    </w:lvl>
    <w:lvl w:ilvl="2">
      <w:start w:val="1"/>
      <w:numFmt w:val="decimal"/>
      <w:suff w:val="nothing"/>
      <w:lvlText w:val="%3、"/>
      <w:lvlJc w:val="left"/>
      <w:pPr>
        <w:ind w:left="63" w:firstLine="567"/>
      </w:pPr>
      <w:rPr>
        <w:rFonts w:asciiTheme="majorEastAsia" w:eastAsiaTheme="majorEastAsia" w:hAnsiTheme="majorEastAsia" w:cstheme="majorEastAsia"/>
        <w:lang w:val="en-US"/>
      </w:rPr>
    </w:lvl>
    <w:lvl w:ilvl="3">
      <w:start w:val="1"/>
      <w:numFmt w:val="decimal"/>
      <w:suff w:val="nothing"/>
      <w:lvlText w:val="%2.%3.%4"/>
      <w:lvlJc w:val="left"/>
      <w:pPr>
        <w:ind w:left="0" w:firstLine="567"/>
      </w:pPr>
      <w:rPr>
        <w:rFonts w:hint="default"/>
      </w:rPr>
    </w:lvl>
    <w:lvl w:ilvl="4" w:tentative="1">
      <w:start w:val="1"/>
      <w:numFmt w:val="decimal"/>
      <w:lvlText w:val="%1.%2.%3.%4.%5"/>
      <w:lvlJc w:val="left"/>
      <w:pPr>
        <w:tabs>
          <w:tab w:val="left" w:pos="2551"/>
        </w:tabs>
        <w:ind w:left="2551" w:hanging="850"/>
      </w:pPr>
      <w:rPr>
        <w:rFonts w:hint="eastAsia"/>
      </w:rPr>
    </w:lvl>
    <w:lvl w:ilvl="5" w:tentative="1">
      <w:start w:val="1"/>
      <w:numFmt w:val="decimal"/>
      <w:lvlText w:val="%1.%2.%3.%4.%5.%6"/>
      <w:lvlJc w:val="left"/>
      <w:pPr>
        <w:tabs>
          <w:tab w:val="left" w:pos="3260"/>
        </w:tabs>
        <w:ind w:left="3260" w:hanging="1134"/>
      </w:pPr>
      <w:rPr>
        <w:rFonts w:hint="eastAsia"/>
      </w:rPr>
    </w:lvl>
    <w:lvl w:ilvl="6" w:tentative="1">
      <w:start w:val="1"/>
      <w:numFmt w:val="decimal"/>
      <w:lvlText w:val="%1.%2.%3.%4.%5.%6.%7"/>
      <w:lvlJc w:val="left"/>
      <w:pPr>
        <w:tabs>
          <w:tab w:val="left" w:pos="3827"/>
        </w:tabs>
        <w:ind w:left="3827" w:hanging="1276"/>
      </w:pPr>
      <w:rPr>
        <w:rFonts w:hint="eastAsia"/>
      </w:rPr>
    </w:lvl>
    <w:lvl w:ilvl="7" w:tentative="1">
      <w:start w:val="1"/>
      <w:numFmt w:val="decimal"/>
      <w:lvlText w:val="%1.%2.%3.%4.%5.%6.%7.%8"/>
      <w:lvlJc w:val="left"/>
      <w:pPr>
        <w:tabs>
          <w:tab w:val="left" w:pos="4394"/>
        </w:tabs>
        <w:ind w:left="4394" w:hanging="1418"/>
      </w:pPr>
      <w:rPr>
        <w:rFonts w:hint="eastAsia"/>
      </w:rPr>
    </w:lvl>
    <w:lvl w:ilvl="8" w:tentative="1">
      <w:start w:val="1"/>
      <w:numFmt w:val="decimal"/>
      <w:lvlText w:val="%1.%2.%3.%4.%5.%6.%7.%8.%9"/>
      <w:lvlJc w:val="left"/>
      <w:pPr>
        <w:tabs>
          <w:tab w:val="left" w:pos="5102"/>
        </w:tabs>
        <w:ind w:left="5102" w:hanging="1700"/>
      </w:pPr>
      <w:rPr>
        <w:rFonts w:hint="eastAsia"/>
      </w:rPr>
    </w:lvl>
  </w:abstractNum>
  <w:abstractNum w:abstractNumId="3" w15:restartNumberingAfterBreak="0">
    <w:nsid w:val="1C6A3682"/>
    <w:multiLevelType w:val="multilevel"/>
    <w:tmpl w:val="DF5697F6"/>
    <w:lvl w:ilvl="0" w:tentative="1">
      <w:start w:val="1"/>
      <w:numFmt w:val="chineseCountingThousand"/>
      <w:suff w:val="space"/>
      <w:lvlText w:val="%1、"/>
      <w:lvlJc w:val="left"/>
      <w:pPr>
        <w:ind w:left="0" w:firstLine="567"/>
      </w:pPr>
      <w:rPr>
        <w:rFonts w:hint="eastAsia"/>
      </w:rPr>
    </w:lvl>
    <w:lvl w:ilvl="1">
      <w:start w:val="1"/>
      <w:numFmt w:val="decimal"/>
      <w:suff w:val="space"/>
      <w:lvlText w:val="%2、"/>
      <w:lvlJc w:val="left"/>
      <w:pPr>
        <w:ind w:left="-147" w:firstLine="567"/>
      </w:pPr>
      <w:rPr>
        <w:rFonts w:asciiTheme="majorEastAsia" w:eastAsiaTheme="majorEastAsia" w:hAnsiTheme="majorEastAsia" w:cstheme="majorEastAsia"/>
      </w:rPr>
    </w:lvl>
    <w:lvl w:ilvl="2" w:tentative="1">
      <w:start w:val="1"/>
      <w:numFmt w:val="decimal"/>
      <w:suff w:val="space"/>
      <w:lvlText w:val="%1.%2.%3"/>
      <w:lvlJc w:val="left"/>
      <w:pPr>
        <w:ind w:left="567" w:hanging="567"/>
      </w:pPr>
      <w:rPr>
        <w:rFonts w:hint="eastAsia"/>
      </w:rPr>
    </w:lvl>
    <w:lvl w:ilvl="3" w:tentative="1">
      <w:start w:val="1"/>
      <w:numFmt w:val="decimal"/>
      <w:lvlText w:val="%1.%2.%3.%4"/>
      <w:lvlJc w:val="left"/>
      <w:pPr>
        <w:tabs>
          <w:tab w:val="left" w:pos="1984"/>
        </w:tabs>
        <w:ind w:left="1984" w:hanging="1984"/>
      </w:pPr>
      <w:rPr>
        <w:rFonts w:hint="eastAsia"/>
      </w:rPr>
    </w:lvl>
    <w:lvl w:ilvl="4" w:tentative="1">
      <w:start w:val="1"/>
      <w:numFmt w:val="decimal"/>
      <w:lvlText w:val="%1.%2.%3.%4.%5"/>
      <w:lvlJc w:val="left"/>
      <w:pPr>
        <w:tabs>
          <w:tab w:val="left" w:pos="2551"/>
        </w:tabs>
        <w:ind w:left="2551" w:hanging="850"/>
      </w:pPr>
      <w:rPr>
        <w:rFonts w:hint="eastAsia"/>
      </w:rPr>
    </w:lvl>
    <w:lvl w:ilvl="5" w:tentative="1">
      <w:start w:val="1"/>
      <w:numFmt w:val="decimal"/>
      <w:lvlText w:val="%1.%2.%3.%4.%5.%6"/>
      <w:lvlJc w:val="left"/>
      <w:pPr>
        <w:tabs>
          <w:tab w:val="left" w:pos="3260"/>
        </w:tabs>
        <w:ind w:left="3260" w:hanging="1134"/>
      </w:pPr>
      <w:rPr>
        <w:rFonts w:hint="eastAsia"/>
      </w:rPr>
    </w:lvl>
    <w:lvl w:ilvl="6" w:tentative="1">
      <w:start w:val="1"/>
      <w:numFmt w:val="decimal"/>
      <w:lvlText w:val="%1.%2.%3.%4.%5.%6.%7"/>
      <w:lvlJc w:val="left"/>
      <w:pPr>
        <w:tabs>
          <w:tab w:val="left" w:pos="3827"/>
        </w:tabs>
        <w:ind w:left="3827" w:hanging="1276"/>
      </w:pPr>
      <w:rPr>
        <w:rFonts w:hint="eastAsia"/>
      </w:rPr>
    </w:lvl>
    <w:lvl w:ilvl="7" w:tentative="1">
      <w:start w:val="1"/>
      <w:numFmt w:val="decimal"/>
      <w:lvlText w:val="%1.%2.%3.%4.%5.%6.%7.%8"/>
      <w:lvlJc w:val="left"/>
      <w:pPr>
        <w:tabs>
          <w:tab w:val="left" w:pos="4394"/>
        </w:tabs>
        <w:ind w:left="4394" w:hanging="1418"/>
      </w:pPr>
      <w:rPr>
        <w:rFonts w:hint="eastAsia"/>
      </w:rPr>
    </w:lvl>
    <w:lvl w:ilvl="8" w:tentative="1">
      <w:start w:val="1"/>
      <w:numFmt w:val="decimal"/>
      <w:lvlText w:val="%1.%2.%3.%4.%5.%6.%7.%8.%9"/>
      <w:lvlJc w:val="left"/>
      <w:pPr>
        <w:tabs>
          <w:tab w:val="left" w:pos="5102"/>
        </w:tabs>
        <w:ind w:left="5102" w:hanging="1700"/>
      </w:pPr>
      <w:rPr>
        <w:rFonts w:hint="eastAsia"/>
      </w:rPr>
    </w:lvl>
  </w:abstractNum>
  <w:abstractNum w:abstractNumId="4" w15:restartNumberingAfterBreak="0">
    <w:nsid w:val="1F4131A0"/>
    <w:multiLevelType w:val="multilevel"/>
    <w:tmpl w:val="1F4131A0"/>
    <w:lvl w:ilvl="0">
      <w:start w:val="1"/>
      <w:numFmt w:val="chineseCountingThousand"/>
      <w:suff w:val="space"/>
      <w:lvlText w:val="%1、"/>
      <w:lvlJc w:val="left"/>
      <w:pPr>
        <w:ind w:left="425" w:firstLine="142"/>
      </w:pPr>
      <w:rPr>
        <w:rFonts w:hint="eastAsia"/>
      </w:rPr>
    </w:lvl>
    <w:lvl w:ilvl="1">
      <w:start w:val="1"/>
      <w:numFmt w:val="decimal"/>
      <w:suff w:val="space"/>
      <w:lvlText w:val="%2."/>
      <w:lvlJc w:val="left"/>
      <w:pPr>
        <w:ind w:left="0" w:firstLine="567"/>
      </w:pPr>
      <w:rPr>
        <w:rFonts w:hint="eastAsia"/>
        <w:b w:val="0"/>
        <w:i w:val="0"/>
      </w:rPr>
    </w:lvl>
    <w:lvl w:ilvl="2">
      <w:start w:val="1"/>
      <w:numFmt w:val="decimal"/>
      <w:suff w:val="nothing"/>
      <w:lvlText w:val="%2.%3"/>
      <w:lvlJc w:val="left"/>
      <w:pPr>
        <w:ind w:left="0" w:firstLine="567"/>
      </w:pPr>
      <w:rPr>
        <w:rFonts w:hint="eastAsia"/>
      </w:rPr>
    </w:lvl>
    <w:lvl w:ilvl="3" w:tentative="1">
      <w:start w:val="1"/>
      <w:numFmt w:val="decimal"/>
      <w:suff w:val="nothing"/>
      <w:lvlText w:val="%2.%3.%4"/>
      <w:lvlJc w:val="left"/>
      <w:pPr>
        <w:ind w:left="0" w:firstLine="567"/>
      </w:pPr>
      <w:rPr>
        <w:rFonts w:hint="default"/>
      </w:rPr>
    </w:lvl>
    <w:lvl w:ilvl="4" w:tentative="1">
      <w:start w:val="1"/>
      <w:numFmt w:val="decimal"/>
      <w:lvlText w:val="%1.%2.%3.%4.%5"/>
      <w:lvlJc w:val="left"/>
      <w:pPr>
        <w:tabs>
          <w:tab w:val="left" w:pos="2551"/>
        </w:tabs>
        <w:ind w:left="2551" w:hanging="850"/>
      </w:pPr>
      <w:rPr>
        <w:rFonts w:hint="eastAsia"/>
      </w:rPr>
    </w:lvl>
    <w:lvl w:ilvl="5" w:tentative="1">
      <w:start w:val="1"/>
      <w:numFmt w:val="decimal"/>
      <w:lvlText w:val="%1.%2.%3.%4.%5.%6"/>
      <w:lvlJc w:val="left"/>
      <w:pPr>
        <w:tabs>
          <w:tab w:val="left" w:pos="3260"/>
        </w:tabs>
        <w:ind w:left="3260" w:hanging="1134"/>
      </w:pPr>
      <w:rPr>
        <w:rFonts w:hint="eastAsia"/>
      </w:rPr>
    </w:lvl>
    <w:lvl w:ilvl="6" w:tentative="1">
      <w:start w:val="1"/>
      <w:numFmt w:val="decimal"/>
      <w:lvlText w:val="%1.%2.%3.%4.%5.%6.%7"/>
      <w:lvlJc w:val="left"/>
      <w:pPr>
        <w:tabs>
          <w:tab w:val="left" w:pos="3827"/>
        </w:tabs>
        <w:ind w:left="3827" w:hanging="1276"/>
      </w:pPr>
      <w:rPr>
        <w:rFonts w:hint="eastAsia"/>
      </w:rPr>
    </w:lvl>
    <w:lvl w:ilvl="7" w:tentative="1">
      <w:start w:val="1"/>
      <w:numFmt w:val="decimal"/>
      <w:lvlText w:val="%1.%2.%3.%4.%5.%6.%7.%8"/>
      <w:lvlJc w:val="left"/>
      <w:pPr>
        <w:tabs>
          <w:tab w:val="left" w:pos="4394"/>
        </w:tabs>
        <w:ind w:left="4394" w:hanging="1418"/>
      </w:pPr>
      <w:rPr>
        <w:rFonts w:hint="eastAsia"/>
      </w:rPr>
    </w:lvl>
    <w:lvl w:ilvl="8" w:tentative="1">
      <w:start w:val="1"/>
      <w:numFmt w:val="decimal"/>
      <w:lvlText w:val="%1.%2.%3.%4.%5.%6.%7.%8.%9"/>
      <w:lvlJc w:val="left"/>
      <w:pPr>
        <w:tabs>
          <w:tab w:val="left" w:pos="5102"/>
        </w:tabs>
        <w:ind w:left="5102" w:hanging="1700"/>
      </w:pPr>
      <w:rPr>
        <w:rFonts w:hint="eastAsia"/>
      </w:rPr>
    </w:lvl>
  </w:abstractNum>
  <w:abstractNum w:abstractNumId="5" w15:restartNumberingAfterBreak="0">
    <w:nsid w:val="2F36578C"/>
    <w:multiLevelType w:val="multilevel"/>
    <w:tmpl w:val="2F36578C"/>
    <w:lvl w:ilvl="0" w:tentative="1">
      <w:start w:val="4"/>
      <w:numFmt w:val="chineseCountingThousand"/>
      <w:suff w:val="space"/>
      <w:lvlText w:val="%1"/>
      <w:lvlJc w:val="left"/>
      <w:pPr>
        <w:ind w:left="425" w:firstLine="142"/>
      </w:pPr>
      <w:rPr>
        <w:rFonts w:hint="eastAsia"/>
      </w:rPr>
    </w:lvl>
    <w:lvl w:ilvl="1" w:tentative="1">
      <w:start w:val="11"/>
      <w:numFmt w:val="decimal"/>
      <w:suff w:val="space"/>
      <w:lvlText w:val="%2"/>
      <w:lvlJc w:val="left"/>
      <w:pPr>
        <w:ind w:left="0" w:firstLine="567"/>
      </w:pPr>
      <w:rPr>
        <w:rFonts w:hint="eastAsia"/>
        <w:b w:val="0"/>
        <w:i w:val="0"/>
      </w:rPr>
    </w:lvl>
    <w:lvl w:ilvl="2">
      <w:start w:val="1"/>
      <w:numFmt w:val="decimal"/>
      <w:suff w:val="space"/>
      <w:lvlText w:val="%2.%3"/>
      <w:lvlJc w:val="left"/>
      <w:pPr>
        <w:ind w:left="0" w:firstLine="567"/>
      </w:pPr>
      <w:rPr>
        <w:rFonts w:hint="eastAsia"/>
      </w:rPr>
    </w:lvl>
    <w:lvl w:ilvl="3" w:tentative="1">
      <w:start w:val="1"/>
      <w:numFmt w:val="decimal"/>
      <w:suff w:val="space"/>
      <w:lvlText w:val="%2.%3.%4"/>
      <w:lvlJc w:val="left"/>
      <w:pPr>
        <w:ind w:left="0" w:firstLine="567"/>
      </w:pPr>
      <w:rPr>
        <w:rFonts w:hint="default"/>
      </w:rPr>
    </w:lvl>
    <w:lvl w:ilvl="4" w:tentative="1">
      <w:start w:val="1"/>
      <w:numFmt w:val="decimal"/>
      <w:lvlText w:val="%1.%2.%3.%4.%5"/>
      <w:lvlJc w:val="left"/>
      <w:pPr>
        <w:tabs>
          <w:tab w:val="left" w:pos="2551"/>
        </w:tabs>
        <w:ind w:left="2551" w:hanging="850"/>
      </w:pPr>
      <w:rPr>
        <w:rFonts w:hint="eastAsia"/>
      </w:rPr>
    </w:lvl>
    <w:lvl w:ilvl="5" w:tentative="1">
      <w:start w:val="1"/>
      <w:numFmt w:val="decimal"/>
      <w:lvlText w:val="%1.%2.%3.%4.%5.%6"/>
      <w:lvlJc w:val="left"/>
      <w:pPr>
        <w:tabs>
          <w:tab w:val="left" w:pos="3260"/>
        </w:tabs>
        <w:ind w:left="3260" w:hanging="1134"/>
      </w:pPr>
      <w:rPr>
        <w:rFonts w:hint="eastAsia"/>
      </w:rPr>
    </w:lvl>
    <w:lvl w:ilvl="6" w:tentative="1">
      <w:start w:val="1"/>
      <w:numFmt w:val="decimal"/>
      <w:lvlText w:val="%1.%2.%3.%4.%5.%6.%7"/>
      <w:lvlJc w:val="left"/>
      <w:pPr>
        <w:tabs>
          <w:tab w:val="left" w:pos="3827"/>
        </w:tabs>
        <w:ind w:left="3827" w:hanging="1276"/>
      </w:pPr>
      <w:rPr>
        <w:rFonts w:hint="eastAsia"/>
      </w:rPr>
    </w:lvl>
    <w:lvl w:ilvl="7" w:tentative="1">
      <w:start w:val="1"/>
      <w:numFmt w:val="decimal"/>
      <w:lvlText w:val="%1.%2.%3.%4.%5.%6.%7.%8"/>
      <w:lvlJc w:val="left"/>
      <w:pPr>
        <w:tabs>
          <w:tab w:val="left" w:pos="4394"/>
        </w:tabs>
        <w:ind w:left="4394" w:hanging="1418"/>
      </w:pPr>
      <w:rPr>
        <w:rFonts w:hint="eastAsia"/>
      </w:rPr>
    </w:lvl>
    <w:lvl w:ilvl="8" w:tentative="1">
      <w:start w:val="1"/>
      <w:numFmt w:val="decimal"/>
      <w:lvlText w:val="%1.%2.%3.%4.%5.%6.%7.%8.%9"/>
      <w:lvlJc w:val="left"/>
      <w:pPr>
        <w:tabs>
          <w:tab w:val="left" w:pos="5102"/>
        </w:tabs>
        <w:ind w:left="5102" w:hanging="1700"/>
      </w:pPr>
      <w:rPr>
        <w:rFonts w:hint="eastAsia"/>
      </w:rPr>
    </w:lvl>
  </w:abstractNum>
  <w:abstractNum w:abstractNumId="6" w15:restartNumberingAfterBreak="0">
    <w:nsid w:val="315D7DC6"/>
    <w:multiLevelType w:val="multilevel"/>
    <w:tmpl w:val="315D7DC6"/>
    <w:lvl w:ilvl="0" w:tentative="1">
      <w:start w:val="2"/>
      <w:numFmt w:val="chineseCountingThousand"/>
      <w:suff w:val="space"/>
      <w:lvlText w:val="%1、"/>
      <w:lvlJc w:val="left"/>
      <w:pPr>
        <w:ind w:left="425" w:firstLine="142"/>
      </w:pPr>
      <w:rPr>
        <w:rFonts w:hint="eastAsia"/>
      </w:rPr>
    </w:lvl>
    <w:lvl w:ilvl="1">
      <w:start w:val="3"/>
      <w:numFmt w:val="decimal"/>
      <w:suff w:val="space"/>
      <w:lvlText w:val="%2."/>
      <w:lvlJc w:val="left"/>
      <w:pPr>
        <w:ind w:left="0" w:firstLine="567"/>
      </w:pPr>
      <w:rPr>
        <w:rFonts w:hint="eastAsia"/>
      </w:rPr>
    </w:lvl>
    <w:lvl w:ilvl="2" w:tentative="1">
      <w:start w:val="1"/>
      <w:numFmt w:val="decimal"/>
      <w:suff w:val="space"/>
      <w:lvlText w:val="%1.%2.%3"/>
      <w:lvlJc w:val="left"/>
      <w:pPr>
        <w:ind w:left="567" w:hanging="567"/>
      </w:pPr>
      <w:rPr>
        <w:rFonts w:hint="eastAsia"/>
      </w:rPr>
    </w:lvl>
    <w:lvl w:ilvl="3" w:tentative="1">
      <w:start w:val="1"/>
      <w:numFmt w:val="decimal"/>
      <w:lvlText w:val="%1.%2.%3.%4"/>
      <w:lvlJc w:val="left"/>
      <w:pPr>
        <w:tabs>
          <w:tab w:val="left" w:pos="1984"/>
        </w:tabs>
        <w:ind w:left="1984" w:hanging="1984"/>
      </w:pPr>
      <w:rPr>
        <w:rFonts w:hint="eastAsia"/>
      </w:rPr>
    </w:lvl>
    <w:lvl w:ilvl="4" w:tentative="1">
      <w:start w:val="1"/>
      <w:numFmt w:val="decimal"/>
      <w:lvlText w:val="%1.%2.%3.%4.%5"/>
      <w:lvlJc w:val="left"/>
      <w:pPr>
        <w:tabs>
          <w:tab w:val="left" w:pos="2551"/>
        </w:tabs>
        <w:ind w:left="2551" w:hanging="850"/>
      </w:pPr>
      <w:rPr>
        <w:rFonts w:hint="eastAsia"/>
      </w:rPr>
    </w:lvl>
    <w:lvl w:ilvl="5" w:tentative="1">
      <w:start w:val="1"/>
      <w:numFmt w:val="decimal"/>
      <w:lvlText w:val="%1.%2.%3.%4.%5.%6"/>
      <w:lvlJc w:val="left"/>
      <w:pPr>
        <w:tabs>
          <w:tab w:val="left" w:pos="3260"/>
        </w:tabs>
        <w:ind w:left="3260" w:hanging="1134"/>
      </w:pPr>
      <w:rPr>
        <w:rFonts w:hint="eastAsia"/>
      </w:rPr>
    </w:lvl>
    <w:lvl w:ilvl="6" w:tentative="1">
      <w:start w:val="1"/>
      <w:numFmt w:val="decimal"/>
      <w:lvlText w:val="%1.%2.%3.%4.%5.%6.%7"/>
      <w:lvlJc w:val="left"/>
      <w:pPr>
        <w:tabs>
          <w:tab w:val="left" w:pos="3827"/>
        </w:tabs>
        <w:ind w:left="3827" w:hanging="1276"/>
      </w:pPr>
      <w:rPr>
        <w:rFonts w:hint="eastAsia"/>
      </w:rPr>
    </w:lvl>
    <w:lvl w:ilvl="7" w:tentative="1">
      <w:start w:val="1"/>
      <w:numFmt w:val="decimal"/>
      <w:lvlText w:val="%1.%2.%3.%4.%5.%6.%7.%8"/>
      <w:lvlJc w:val="left"/>
      <w:pPr>
        <w:tabs>
          <w:tab w:val="left" w:pos="4394"/>
        </w:tabs>
        <w:ind w:left="4394" w:hanging="1418"/>
      </w:pPr>
      <w:rPr>
        <w:rFonts w:hint="eastAsia"/>
      </w:rPr>
    </w:lvl>
    <w:lvl w:ilvl="8" w:tentative="1">
      <w:start w:val="1"/>
      <w:numFmt w:val="decimal"/>
      <w:lvlText w:val="%1.%2.%3.%4.%5.%6.%7.%8.%9"/>
      <w:lvlJc w:val="left"/>
      <w:pPr>
        <w:tabs>
          <w:tab w:val="left" w:pos="5102"/>
        </w:tabs>
        <w:ind w:left="5102" w:hanging="1700"/>
      </w:pPr>
      <w:rPr>
        <w:rFonts w:hint="eastAsia"/>
      </w:rPr>
    </w:lvl>
  </w:abstractNum>
  <w:abstractNum w:abstractNumId="7" w15:restartNumberingAfterBreak="0">
    <w:nsid w:val="355B127E"/>
    <w:multiLevelType w:val="multilevel"/>
    <w:tmpl w:val="355B127E"/>
    <w:lvl w:ilvl="0">
      <w:start w:val="10"/>
      <w:numFmt w:val="chineseCountingThousand"/>
      <w:suff w:val="space"/>
      <w:lvlText w:val="%1、"/>
      <w:lvlJc w:val="left"/>
      <w:pPr>
        <w:ind w:left="425" w:firstLine="142"/>
      </w:pPr>
      <w:rPr>
        <w:rFonts w:hint="eastAsia"/>
      </w:rPr>
    </w:lvl>
    <w:lvl w:ilvl="1">
      <w:start w:val="30"/>
      <w:numFmt w:val="decimal"/>
      <w:suff w:val="space"/>
      <w:lvlText w:val="%2."/>
      <w:lvlJc w:val="left"/>
      <w:pPr>
        <w:ind w:left="0" w:firstLine="567"/>
      </w:pPr>
      <w:rPr>
        <w:rFonts w:hint="eastAsia"/>
        <w:b w:val="0"/>
        <w:i w:val="0"/>
      </w:rPr>
    </w:lvl>
    <w:lvl w:ilvl="2">
      <w:start w:val="1"/>
      <w:numFmt w:val="decimal"/>
      <w:suff w:val="nothing"/>
      <w:lvlText w:val="%2.%3"/>
      <w:lvlJc w:val="left"/>
      <w:pPr>
        <w:ind w:left="0" w:firstLine="567"/>
      </w:pPr>
      <w:rPr>
        <w:rFonts w:hint="eastAsia"/>
      </w:rPr>
    </w:lvl>
    <w:lvl w:ilvl="3" w:tentative="1">
      <w:start w:val="1"/>
      <w:numFmt w:val="decimal"/>
      <w:suff w:val="nothing"/>
      <w:lvlText w:val="%2.%3.%4"/>
      <w:lvlJc w:val="left"/>
      <w:pPr>
        <w:ind w:left="0" w:firstLine="567"/>
      </w:pPr>
      <w:rPr>
        <w:rFonts w:hint="default"/>
      </w:rPr>
    </w:lvl>
    <w:lvl w:ilvl="4" w:tentative="1">
      <w:start w:val="1"/>
      <w:numFmt w:val="decimal"/>
      <w:lvlText w:val="%1.%2.%3.%4.%5"/>
      <w:lvlJc w:val="left"/>
      <w:pPr>
        <w:tabs>
          <w:tab w:val="left" w:pos="2551"/>
        </w:tabs>
        <w:ind w:left="2551" w:hanging="850"/>
      </w:pPr>
      <w:rPr>
        <w:rFonts w:hint="eastAsia"/>
      </w:rPr>
    </w:lvl>
    <w:lvl w:ilvl="5" w:tentative="1">
      <w:start w:val="1"/>
      <w:numFmt w:val="decimal"/>
      <w:lvlText w:val="%1.%2.%3.%4.%5.%6"/>
      <w:lvlJc w:val="left"/>
      <w:pPr>
        <w:tabs>
          <w:tab w:val="left" w:pos="3260"/>
        </w:tabs>
        <w:ind w:left="3260" w:hanging="1134"/>
      </w:pPr>
      <w:rPr>
        <w:rFonts w:hint="eastAsia"/>
      </w:rPr>
    </w:lvl>
    <w:lvl w:ilvl="6" w:tentative="1">
      <w:start w:val="1"/>
      <w:numFmt w:val="decimal"/>
      <w:lvlText w:val="%1.%2.%3.%4.%5.%6.%7"/>
      <w:lvlJc w:val="left"/>
      <w:pPr>
        <w:tabs>
          <w:tab w:val="left" w:pos="3827"/>
        </w:tabs>
        <w:ind w:left="3827" w:hanging="1276"/>
      </w:pPr>
      <w:rPr>
        <w:rFonts w:hint="eastAsia"/>
      </w:rPr>
    </w:lvl>
    <w:lvl w:ilvl="7" w:tentative="1">
      <w:start w:val="1"/>
      <w:numFmt w:val="decimal"/>
      <w:lvlText w:val="%1.%2.%3.%4.%5.%6.%7.%8"/>
      <w:lvlJc w:val="left"/>
      <w:pPr>
        <w:tabs>
          <w:tab w:val="left" w:pos="4394"/>
        </w:tabs>
        <w:ind w:left="4394" w:hanging="1418"/>
      </w:pPr>
      <w:rPr>
        <w:rFonts w:hint="eastAsia"/>
      </w:rPr>
    </w:lvl>
    <w:lvl w:ilvl="8" w:tentative="1">
      <w:start w:val="1"/>
      <w:numFmt w:val="decimal"/>
      <w:lvlText w:val="%1.%2.%3.%4.%5.%6.%7.%8.%9"/>
      <w:lvlJc w:val="left"/>
      <w:pPr>
        <w:tabs>
          <w:tab w:val="left" w:pos="5102"/>
        </w:tabs>
        <w:ind w:left="5102" w:hanging="1700"/>
      </w:pPr>
      <w:rPr>
        <w:rFonts w:hint="eastAsia"/>
      </w:rPr>
    </w:lvl>
  </w:abstractNum>
  <w:abstractNum w:abstractNumId="8" w15:restartNumberingAfterBreak="0">
    <w:nsid w:val="3D6F1B3F"/>
    <w:multiLevelType w:val="multilevel"/>
    <w:tmpl w:val="3D6F1B3F"/>
    <w:lvl w:ilvl="0">
      <w:start w:val="1"/>
      <w:numFmt w:val="chineseCountingThousand"/>
      <w:suff w:val="space"/>
      <w:lvlText w:val="%1、"/>
      <w:lvlJc w:val="left"/>
      <w:pPr>
        <w:ind w:left="425" w:firstLine="142"/>
      </w:pPr>
      <w:rPr>
        <w:rFonts w:hint="eastAsia"/>
      </w:rPr>
    </w:lvl>
    <w:lvl w:ilvl="1">
      <w:start w:val="1"/>
      <w:numFmt w:val="decimal"/>
      <w:suff w:val="space"/>
      <w:lvlText w:val="%2."/>
      <w:lvlJc w:val="left"/>
      <w:pPr>
        <w:ind w:left="0" w:firstLine="567"/>
      </w:pPr>
      <w:rPr>
        <w:rFonts w:hint="eastAsia"/>
      </w:rPr>
    </w:lvl>
    <w:lvl w:ilvl="2" w:tentative="1">
      <w:start w:val="1"/>
      <w:numFmt w:val="decimal"/>
      <w:suff w:val="space"/>
      <w:lvlText w:val="%1.%2.%3"/>
      <w:lvlJc w:val="left"/>
      <w:pPr>
        <w:ind w:left="567" w:hanging="567"/>
      </w:pPr>
      <w:rPr>
        <w:rFonts w:hint="eastAsia"/>
      </w:rPr>
    </w:lvl>
    <w:lvl w:ilvl="3" w:tentative="1">
      <w:start w:val="1"/>
      <w:numFmt w:val="decimal"/>
      <w:lvlText w:val="%1.%2.%3.%4"/>
      <w:lvlJc w:val="left"/>
      <w:pPr>
        <w:tabs>
          <w:tab w:val="left" w:pos="1984"/>
        </w:tabs>
        <w:ind w:left="1984" w:hanging="1984"/>
      </w:pPr>
      <w:rPr>
        <w:rFonts w:hint="eastAsia"/>
      </w:rPr>
    </w:lvl>
    <w:lvl w:ilvl="4" w:tentative="1">
      <w:start w:val="1"/>
      <w:numFmt w:val="decimal"/>
      <w:lvlText w:val="%1.%2.%3.%4.%5"/>
      <w:lvlJc w:val="left"/>
      <w:pPr>
        <w:tabs>
          <w:tab w:val="left" w:pos="2551"/>
        </w:tabs>
        <w:ind w:left="2551" w:hanging="850"/>
      </w:pPr>
      <w:rPr>
        <w:rFonts w:hint="eastAsia"/>
      </w:rPr>
    </w:lvl>
    <w:lvl w:ilvl="5" w:tentative="1">
      <w:start w:val="1"/>
      <w:numFmt w:val="decimal"/>
      <w:lvlText w:val="%1.%2.%3.%4.%5.%6"/>
      <w:lvlJc w:val="left"/>
      <w:pPr>
        <w:tabs>
          <w:tab w:val="left" w:pos="3260"/>
        </w:tabs>
        <w:ind w:left="3260" w:hanging="1134"/>
      </w:pPr>
      <w:rPr>
        <w:rFonts w:hint="eastAsia"/>
      </w:rPr>
    </w:lvl>
    <w:lvl w:ilvl="6" w:tentative="1">
      <w:start w:val="1"/>
      <w:numFmt w:val="decimal"/>
      <w:lvlText w:val="%1.%2.%3.%4.%5.%6.%7"/>
      <w:lvlJc w:val="left"/>
      <w:pPr>
        <w:tabs>
          <w:tab w:val="left" w:pos="3827"/>
        </w:tabs>
        <w:ind w:left="3827" w:hanging="1276"/>
      </w:pPr>
      <w:rPr>
        <w:rFonts w:hint="eastAsia"/>
      </w:rPr>
    </w:lvl>
    <w:lvl w:ilvl="7" w:tentative="1">
      <w:start w:val="1"/>
      <w:numFmt w:val="decimal"/>
      <w:lvlText w:val="%1.%2.%3.%4.%5.%6.%7.%8"/>
      <w:lvlJc w:val="left"/>
      <w:pPr>
        <w:tabs>
          <w:tab w:val="left" w:pos="4394"/>
        </w:tabs>
        <w:ind w:left="4394" w:hanging="1418"/>
      </w:pPr>
      <w:rPr>
        <w:rFonts w:hint="eastAsia"/>
      </w:rPr>
    </w:lvl>
    <w:lvl w:ilvl="8" w:tentative="1">
      <w:start w:val="1"/>
      <w:numFmt w:val="decimal"/>
      <w:lvlText w:val="%1.%2.%3.%4.%5.%6.%7.%8.%9"/>
      <w:lvlJc w:val="left"/>
      <w:pPr>
        <w:tabs>
          <w:tab w:val="left" w:pos="5102"/>
        </w:tabs>
        <w:ind w:left="5102" w:hanging="1700"/>
      </w:pPr>
      <w:rPr>
        <w:rFonts w:hint="eastAsia"/>
      </w:rPr>
    </w:lvl>
  </w:abstractNum>
  <w:abstractNum w:abstractNumId="9" w15:restartNumberingAfterBreak="0">
    <w:nsid w:val="47D20B30"/>
    <w:multiLevelType w:val="multilevel"/>
    <w:tmpl w:val="616AA050"/>
    <w:lvl w:ilvl="0">
      <w:start w:val="1"/>
      <w:numFmt w:val="japaneseCounting"/>
      <w:lvlText w:val="%1、"/>
      <w:lvlJc w:val="left"/>
      <w:pPr>
        <w:ind w:left="1647" w:hanging="1080"/>
      </w:pPr>
      <w:rPr>
        <w:rFonts w:hint="default"/>
      </w:rPr>
    </w:lvl>
    <w:lvl w:ilvl="1">
      <w:start w:val="36"/>
      <w:numFmt w:val="decimal"/>
      <w:suff w:val="space"/>
      <w:lvlText w:val="%2."/>
      <w:lvlJc w:val="left"/>
      <w:pPr>
        <w:ind w:left="0" w:firstLine="567"/>
      </w:pPr>
      <w:rPr>
        <w:rFonts w:hint="eastAsia"/>
        <w:b w:val="0"/>
        <w:i w:val="0"/>
      </w:rPr>
    </w:lvl>
    <w:lvl w:ilvl="2">
      <w:start w:val="1"/>
      <w:numFmt w:val="decimal"/>
      <w:suff w:val="nothing"/>
      <w:lvlText w:val="%2.%3"/>
      <w:lvlJc w:val="left"/>
      <w:pPr>
        <w:ind w:left="0" w:firstLine="567"/>
      </w:pPr>
      <w:rPr>
        <w:rFonts w:hint="eastAsia"/>
      </w:rPr>
    </w:lvl>
    <w:lvl w:ilvl="3" w:tentative="1">
      <w:start w:val="1"/>
      <w:numFmt w:val="decimal"/>
      <w:suff w:val="nothing"/>
      <w:lvlText w:val="%2.%3.%4"/>
      <w:lvlJc w:val="left"/>
      <w:pPr>
        <w:ind w:left="0" w:firstLine="567"/>
      </w:pPr>
      <w:rPr>
        <w:rFonts w:hint="default"/>
      </w:rPr>
    </w:lvl>
    <w:lvl w:ilvl="4" w:tentative="1">
      <w:start w:val="1"/>
      <w:numFmt w:val="decimal"/>
      <w:lvlText w:val="%1.%2.%3.%4.%5"/>
      <w:lvlJc w:val="left"/>
      <w:pPr>
        <w:tabs>
          <w:tab w:val="left" w:pos="2551"/>
        </w:tabs>
        <w:ind w:left="2551" w:hanging="850"/>
      </w:pPr>
      <w:rPr>
        <w:rFonts w:hint="eastAsia"/>
      </w:rPr>
    </w:lvl>
    <w:lvl w:ilvl="5" w:tentative="1">
      <w:start w:val="1"/>
      <w:numFmt w:val="decimal"/>
      <w:lvlText w:val="%1.%2.%3.%4.%5.%6"/>
      <w:lvlJc w:val="left"/>
      <w:pPr>
        <w:tabs>
          <w:tab w:val="left" w:pos="3260"/>
        </w:tabs>
        <w:ind w:left="3260" w:hanging="1134"/>
      </w:pPr>
      <w:rPr>
        <w:rFonts w:hint="eastAsia"/>
      </w:rPr>
    </w:lvl>
    <w:lvl w:ilvl="6" w:tentative="1">
      <w:start w:val="1"/>
      <w:numFmt w:val="decimal"/>
      <w:lvlText w:val="%1.%2.%3.%4.%5.%6.%7"/>
      <w:lvlJc w:val="left"/>
      <w:pPr>
        <w:tabs>
          <w:tab w:val="left" w:pos="3827"/>
        </w:tabs>
        <w:ind w:left="3827" w:hanging="1276"/>
      </w:pPr>
      <w:rPr>
        <w:rFonts w:hint="eastAsia"/>
      </w:rPr>
    </w:lvl>
    <w:lvl w:ilvl="7" w:tentative="1">
      <w:start w:val="1"/>
      <w:numFmt w:val="decimal"/>
      <w:lvlText w:val="%1.%2.%3.%4.%5.%6.%7.%8"/>
      <w:lvlJc w:val="left"/>
      <w:pPr>
        <w:tabs>
          <w:tab w:val="left" w:pos="4394"/>
        </w:tabs>
        <w:ind w:left="4394" w:hanging="1418"/>
      </w:pPr>
      <w:rPr>
        <w:rFonts w:hint="eastAsia"/>
      </w:rPr>
    </w:lvl>
    <w:lvl w:ilvl="8" w:tentative="1">
      <w:start w:val="1"/>
      <w:numFmt w:val="decimal"/>
      <w:lvlText w:val="%1.%2.%3.%4.%5.%6.%7.%8.%9"/>
      <w:lvlJc w:val="left"/>
      <w:pPr>
        <w:tabs>
          <w:tab w:val="left" w:pos="5102"/>
        </w:tabs>
        <w:ind w:left="5102" w:hanging="1700"/>
      </w:pPr>
      <w:rPr>
        <w:rFonts w:hint="eastAsia"/>
      </w:rPr>
    </w:lvl>
  </w:abstractNum>
  <w:abstractNum w:abstractNumId="10" w15:restartNumberingAfterBreak="0">
    <w:nsid w:val="47F53821"/>
    <w:multiLevelType w:val="multilevel"/>
    <w:tmpl w:val="47F53821"/>
    <w:lvl w:ilvl="0" w:tentative="1">
      <w:start w:val="3"/>
      <w:numFmt w:val="chineseCountingThousand"/>
      <w:suff w:val="space"/>
      <w:lvlText w:val="%1"/>
      <w:lvlJc w:val="left"/>
      <w:pPr>
        <w:ind w:left="425" w:firstLine="142"/>
      </w:pPr>
      <w:rPr>
        <w:rFonts w:hint="eastAsia"/>
      </w:rPr>
    </w:lvl>
    <w:lvl w:ilvl="1">
      <w:start w:val="9"/>
      <w:numFmt w:val="decimal"/>
      <w:suff w:val="space"/>
      <w:lvlText w:val="%2."/>
      <w:lvlJc w:val="left"/>
      <w:pPr>
        <w:ind w:left="0" w:firstLine="567"/>
      </w:pPr>
      <w:rPr>
        <w:rFonts w:hint="eastAsia"/>
        <w:b w:val="0"/>
        <w:i w:val="0"/>
      </w:rPr>
    </w:lvl>
    <w:lvl w:ilvl="2">
      <w:start w:val="1"/>
      <w:numFmt w:val="decimal"/>
      <w:suff w:val="nothing"/>
      <w:lvlText w:val="%2.%3"/>
      <w:lvlJc w:val="left"/>
      <w:pPr>
        <w:ind w:left="0" w:firstLine="567"/>
      </w:pPr>
      <w:rPr>
        <w:rFonts w:hint="eastAsia"/>
      </w:rPr>
    </w:lvl>
    <w:lvl w:ilvl="3" w:tentative="1">
      <w:start w:val="1"/>
      <w:numFmt w:val="decimal"/>
      <w:suff w:val="nothing"/>
      <w:lvlText w:val="%2.%3.%4"/>
      <w:lvlJc w:val="left"/>
      <w:pPr>
        <w:ind w:left="63" w:firstLine="567"/>
      </w:pPr>
      <w:rPr>
        <w:rFonts w:hint="default"/>
      </w:rPr>
    </w:lvl>
    <w:lvl w:ilvl="4" w:tentative="1">
      <w:start w:val="1"/>
      <w:numFmt w:val="decimal"/>
      <w:lvlText w:val="%1.%2.%3.%4.%5"/>
      <w:lvlJc w:val="left"/>
      <w:pPr>
        <w:tabs>
          <w:tab w:val="left" w:pos="2551"/>
        </w:tabs>
        <w:ind w:left="2551" w:hanging="850"/>
      </w:pPr>
      <w:rPr>
        <w:rFonts w:hint="eastAsia"/>
      </w:rPr>
    </w:lvl>
    <w:lvl w:ilvl="5" w:tentative="1">
      <w:start w:val="1"/>
      <w:numFmt w:val="decimal"/>
      <w:lvlText w:val="%1.%2.%3.%4.%5.%6"/>
      <w:lvlJc w:val="left"/>
      <w:pPr>
        <w:tabs>
          <w:tab w:val="left" w:pos="3260"/>
        </w:tabs>
        <w:ind w:left="3260" w:hanging="1134"/>
      </w:pPr>
      <w:rPr>
        <w:rFonts w:hint="eastAsia"/>
      </w:rPr>
    </w:lvl>
    <w:lvl w:ilvl="6" w:tentative="1">
      <w:start w:val="1"/>
      <w:numFmt w:val="decimal"/>
      <w:lvlText w:val="%1.%2.%3.%4.%5.%6.%7"/>
      <w:lvlJc w:val="left"/>
      <w:pPr>
        <w:tabs>
          <w:tab w:val="left" w:pos="3827"/>
        </w:tabs>
        <w:ind w:left="3827" w:hanging="1276"/>
      </w:pPr>
      <w:rPr>
        <w:rFonts w:hint="eastAsia"/>
      </w:rPr>
    </w:lvl>
    <w:lvl w:ilvl="7" w:tentative="1">
      <w:start w:val="1"/>
      <w:numFmt w:val="decimal"/>
      <w:lvlText w:val="%1.%2.%3.%4.%5.%6.%7.%8"/>
      <w:lvlJc w:val="left"/>
      <w:pPr>
        <w:tabs>
          <w:tab w:val="left" w:pos="4394"/>
        </w:tabs>
        <w:ind w:left="4394" w:hanging="1418"/>
      </w:pPr>
      <w:rPr>
        <w:rFonts w:hint="eastAsia"/>
      </w:rPr>
    </w:lvl>
    <w:lvl w:ilvl="8" w:tentative="1">
      <w:start w:val="1"/>
      <w:numFmt w:val="decimal"/>
      <w:lvlText w:val="%1.%2.%3.%4.%5.%6.%7.%8.%9"/>
      <w:lvlJc w:val="left"/>
      <w:pPr>
        <w:tabs>
          <w:tab w:val="left" w:pos="5102"/>
        </w:tabs>
        <w:ind w:left="5102" w:hanging="1700"/>
      </w:pPr>
      <w:rPr>
        <w:rFonts w:hint="eastAsia"/>
      </w:rPr>
    </w:lvl>
  </w:abstractNum>
  <w:abstractNum w:abstractNumId="11" w15:restartNumberingAfterBreak="0">
    <w:nsid w:val="52332C15"/>
    <w:multiLevelType w:val="multilevel"/>
    <w:tmpl w:val="52332C15"/>
    <w:lvl w:ilvl="0">
      <w:start w:val="9"/>
      <w:numFmt w:val="chineseCountingThousand"/>
      <w:suff w:val="space"/>
      <w:lvlText w:val="%1、"/>
      <w:lvlJc w:val="left"/>
      <w:pPr>
        <w:ind w:left="425" w:firstLine="142"/>
      </w:pPr>
      <w:rPr>
        <w:rFonts w:hint="eastAsia"/>
      </w:rPr>
    </w:lvl>
    <w:lvl w:ilvl="1" w:tentative="1">
      <w:start w:val="29"/>
      <w:numFmt w:val="decimal"/>
      <w:suff w:val="space"/>
      <w:lvlText w:val="%2."/>
      <w:lvlJc w:val="left"/>
      <w:pPr>
        <w:ind w:left="0" w:firstLine="567"/>
      </w:pPr>
      <w:rPr>
        <w:rFonts w:hint="eastAsia"/>
        <w:b w:val="0"/>
        <w:i w:val="0"/>
      </w:rPr>
    </w:lvl>
    <w:lvl w:ilvl="2" w:tentative="1">
      <w:start w:val="1"/>
      <w:numFmt w:val="decimal"/>
      <w:suff w:val="nothing"/>
      <w:lvlText w:val="%2.%3"/>
      <w:lvlJc w:val="left"/>
      <w:pPr>
        <w:ind w:left="0" w:firstLine="567"/>
      </w:pPr>
      <w:rPr>
        <w:rFonts w:hint="eastAsia"/>
      </w:rPr>
    </w:lvl>
    <w:lvl w:ilvl="3" w:tentative="1">
      <w:start w:val="1"/>
      <w:numFmt w:val="decimal"/>
      <w:suff w:val="nothing"/>
      <w:lvlText w:val="%2.%3.%4"/>
      <w:lvlJc w:val="left"/>
      <w:pPr>
        <w:ind w:left="0" w:firstLine="567"/>
      </w:pPr>
      <w:rPr>
        <w:rFonts w:hint="default"/>
      </w:rPr>
    </w:lvl>
    <w:lvl w:ilvl="4" w:tentative="1">
      <w:start w:val="1"/>
      <w:numFmt w:val="decimal"/>
      <w:lvlText w:val="%1.%2.%3.%4.%5"/>
      <w:lvlJc w:val="left"/>
      <w:pPr>
        <w:tabs>
          <w:tab w:val="left" w:pos="2551"/>
        </w:tabs>
        <w:ind w:left="2551" w:hanging="850"/>
      </w:pPr>
      <w:rPr>
        <w:rFonts w:hint="eastAsia"/>
      </w:rPr>
    </w:lvl>
    <w:lvl w:ilvl="5" w:tentative="1">
      <w:start w:val="1"/>
      <w:numFmt w:val="decimal"/>
      <w:lvlText w:val="%1.%2.%3.%4.%5.%6"/>
      <w:lvlJc w:val="left"/>
      <w:pPr>
        <w:tabs>
          <w:tab w:val="left" w:pos="3260"/>
        </w:tabs>
        <w:ind w:left="3260" w:hanging="1134"/>
      </w:pPr>
      <w:rPr>
        <w:rFonts w:hint="eastAsia"/>
      </w:rPr>
    </w:lvl>
    <w:lvl w:ilvl="6" w:tentative="1">
      <w:start w:val="1"/>
      <w:numFmt w:val="decimal"/>
      <w:lvlText w:val="%1.%2.%3.%4.%5.%6.%7"/>
      <w:lvlJc w:val="left"/>
      <w:pPr>
        <w:tabs>
          <w:tab w:val="left" w:pos="3827"/>
        </w:tabs>
        <w:ind w:left="3827" w:hanging="1276"/>
      </w:pPr>
      <w:rPr>
        <w:rFonts w:hint="eastAsia"/>
      </w:rPr>
    </w:lvl>
    <w:lvl w:ilvl="7" w:tentative="1">
      <w:start w:val="1"/>
      <w:numFmt w:val="decimal"/>
      <w:lvlText w:val="%1.%2.%3.%4.%5.%6.%7.%8"/>
      <w:lvlJc w:val="left"/>
      <w:pPr>
        <w:tabs>
          <w:tab w:val="left" w:pos="4394"/>
        </w:tabs>
        <w:ind w:left="4394" w:hanging="1418"/>
      </w:pPr>
      <w:rPr>
        <w:rFonts w:hint="eastAsia"/>
      </w:rPr>
    </w:lvl>
    <w:lvl w:ilvl="8" w:tentative="1">
      <w:start w:val="1"/>
      <w:numFmt w:val="decimal"/>
      <w:lvlText w:val="%1.%2.%3.%4.%5.%6.%7.%8.%9"/>
      <w:lvlJc w:val="left"/>
      <w:pPr>
        <w:tabs>
          <w:tab w:val="left" w:pos="5102"/>
        </w:tabs>
        <w:ind w:left="5102" w:hanging="1700"/>
      </w:pPr>
      <w:rPr>
        <w:rFonts w:hint="eastAsia"/>
      </w:rPr>
    </w:lvl>
  </w:abstractNum>
  <w:abstractNum w:abstractNumId="12" w15:restartNumberingAfterBreak="0">
    <w:nsid w:val="53F23311"/>
    <w:multiLevelType w:val="multilevel"/>
    <w:tmpl w:val="53F23311"/>
    <w:lvl w:ilvl="0" w:tentative="1">
      <w:start w:val="3"/>
      <w:numFmt w:val="chineseCountingThousand"/>
      <w:suff w:val="space"/>
      <w:lvlText w:val="%1"/>
      <w:lvlJc w:val="left"/>
      <w:pPr>
        <w:ind w:left="425" w:firstLine="142"/>
      </w:pPr>
      <w:rPr>
        <w:rFonts w:hint="eastAsia"/>
      </w:rPr>
    </w:lvl>
    <w:lvl w:ilvl="1">
      <w:start w:val="14"/>
      <w:numFmt w:val="decimal"/>
      <w:suff w:val="space"/>
      <w:lvlText w:val="%2."/>
      <w:lvlJc w:val="left"/>
      <w:pPr>
        <w:ind w:left="0" w:firstLine="567"/>
      </w:pPr>
      <w:rPr>
        <w:rFonts w:hint="eastAsia"/>
        <w:b w:val="0"/>
        <w:i w:val="0"/>
      </w:rPr>
    </w:lvl>
    <w:lvl w:ilvl="2">
      <w:start w:val="1"/>
      <w:numFmt w:val="decimal"/>
      <w:suff w:val="nothing"/>
      <w:lvlText w:val="%2.%3"/>
      <w:lvlJc w:val="left"/>
      <w:pPr>
        <w:ind w:left="0" w:firstLine="567"/>
      </w:pPr>
      <w:rPr>
        <w:rFonts w:hint="eastAsia"/>
      </w:rPr>
    </w:lvl>
    <w:lvl w:ilvl="3" w:tentative="1">
      <w:start w:val="1"/>
      <w:numFmt w:val="decimal"/>
      <w:suff w:val="nothing"/>
      <w:lvlText w:val="%2.%3.%4"/>
      <w:lvlJc w:val="left"/>
      <w:pPr>
        <w:ind w:left="0" w:firstLine="567"/>
      </w:pPr>
      <w:rPr>
        <w:rFonts w:hint="default"/>
      </w:rPr>
    </w:lvl>
    <w:lvl w:ilvl="4" w:tentative="1">
      <w:start w:val="1"/>
      <w:numFmt w:val="decimal"/>
      <w:lvlText w:val="%1.%2.%3.%4.%5"/>
      <w:lvlJc w:val="left"/>
      <w:pPr>
        <w:tabs>
          <w:tab w:val="left" w:pos="2551"/>
        </w:tabs>
        <w:ind w:left="2551" w:hanging="850"/>
      </w:pPr>
      <w:rPr>
        <w:rFonts w:hint="eastAsia"/>
      </w:rPr>
    </w:lvl>
    <w:lvl w:ilvl="5" w:tentative="1">
      <w:start w:val="1"/>
      <w:numFmt w:val="decimal"/>
      <w:lvlText w:val="%1.%2.%3.%4.%5.%6"/>
      <w:lvlJc w:val="left"/>
      <w:pPr>
        <w:tabs>
          <w:tab w:val="left" w:pos="3260"/>
        </w:tabs>
        <w:ind w:left="3260" w:hanging="1134"/>
      </w:pPr>
      <w:rPr>
        <w:rFonts w:hint="eastAsia"/>
      </w:rPr>
    </w:lvl>
    <w:lvl w:ilvl="6" w:tentative="1">
      <w:start w:val="1"/>
      <w:numFmt w:val="decimal"/>
      <w:lvlText w:val="%1.%2.%3.%4.%5.%6.%7"/>
      <w:lvlJc w:val="left"/>
      <w:pPr>
        <w:tabs>
          <w:tab w:val="left" w:pos="3827"/>
        </w:tabs>
        <w:ind w:left="3827" w:hanging="1276"/>
      </w:pPr>
      <w:rPr>
        <w:rFonts w:hint="eastAsia"/>
      </w:rPr>
    </w:lvl>
    <w:lvl w:ilvl="7" w:tentative="1">
      <w:start w:val="1"/>
      <w:numFmt w:val="decimal"/>
      <w:lvlText w:val="%1.%2.%3.%4.%5.%6.%7.%8"/>
      <w:lvlJc w:val="left"/>
      <w:pPr>
        <w:tabs>
          <w:tab w:val="left" w:pos="4394"/>
        </w:tabs>
        <w:ind w:left="4394" w:hanging="1418"/>
      </w:pPr>
      <w:rPr>
        <w:rFonts w:hint="eastAsia"/>
      </w:rPr>
    </w:lvl>
    <w:lvl w:ilvl="8" w:tentative="1">
      <w:start w:val="1"/>
      <w:numFmt w:val="decimal"/>
      <w:lvlText w:val="%1.%2.%3.%4.%5.%6.%7.%8.%9"/>
      <w:lvlJc w:val="left"/>
      <w:pPr>
        <w:tabs>
          <w:tab w:val="left" w:pos="5102"/>
        </w:tabs>
        <w:ind w:left="5102" w:hanging="1700"/>
      </w:pPr>
      <w:rPr>
        <w:rFonts w:hint="eastAsia"/>
      </w:rPr>
    </w:lvl>
  </w:abstractNum>
  <w:abstractNum w:abstractNumId="13" w15:restartNumberingAfterBreak="0">
    <w:nsid w:val="5CE26DD2"/>
    <w:multiLevelType w:val="singleLevel"/>
    <w:tmpl w:val="5CE26DD2"/>
    <w:lvl w:ilvl="0">
      <w:start w:val="13"/>
      <w:numFmt w:val="chineseCounting"/>
      <w:suff w:val="nothing"/>
      <w:lvlText w:val="%1、"/>
      <w:lvlJc w:val="left"/>
    </w:lvl>
  </w:abstractNum>
  <w:abstractNum w:abstractNumId="14" w15:restartNumberingAfterBreak="0">
    <w:nsid w:val="6E6F6101"/>
    <w:multiLevelType w:val="multilevel"/>
    <w:tmpl w:val="6E6F6101"/>
    <w:lvl w:ilvl="0">
      <w:start w:val="1"/>
      <w:numFmt w:val="decimal"/>
      <w:lvlText w:val="%1."/>
      <w:lvlJc w:val="left"/>
      <w:pPr>
        <w:tabs>
          <w:tab w:val="left" w:pos="420"/>
        </w:tabs>
        <w:ind w:left="420" w:hanging="420"/>
      </w:pPr>
      <w:rPr>
        <w:rFonts w:hint="eastAsia"/>
      </w:rPr>
    </w:lvl>
    <w:lvl w:ilvl="1" w:tentative="1">
      <w:start w:val="1"/>
      <w:numFmt w:val="lowerLetter"/>
      <w:lvlText w:val="%2)"/>
      <w:lvlJc w:val="left"/>
      <w:pPr>
        <w:tabs>
          <w:tab w:val="left" w:pos="-4"/>
        </w:tabs>
        <w:ind w:left="-4" w:hanging="420"/>
      </w:pPr>
    </w:lvl>
    <w:lvl w:ilvl="2" w:tentative="1">
      <w:start w:val="1"/>
      <w:numFmt w:val="lowerRoman"/>
      <w:lvlText w:val="%3."/>
      <w:lvlJc w:val="right"/>
      <w:pPr>
        <w:tabs>
          <w:tab w:val="left" w:pos="416"/>
        </w:tabs>
        <w:ind w:left="416" w:hanging="420"/>
      </w:pPr>
    </w:lvl>
    <w:lvl w:ilvl="3" w:tentative="1">
      <w:start w:val="1"/>
      <w:numFmt w:val="decimal"/>
      <w:lvlText w:val="%4."/>
      <w:lvlJc w:val="left"/>
      <w:pPr>
        <w:tabs>
          <w:tab w:val="left" w:pos="836"/>
        </w:tabs>
        <w:ind w:left="836" w:hanging="420"/>
      </w:pPr>
    </w:lvl>
    <w:lvl w:ilvl="4" w:tentative="1">
      <w:start w:val="1"/>
      <w:numFmt w:val="lowerLetter"/>
      <w:lvlText w:val="%5)"/>
      <w:lvlJc w:val="left"/>
      <w:pPr>
        <w:tabs>
          <w:tab w:val="left" w:pos="1256"/>
        </w:tabs>
        <w:ind w:left="1256" w:hanging="420"/>
      </w:pPr>
    </w:lvl>
    <w:lvl w:ilvl="5" w:tentative="1">
      <w:start w:val="1"/>
      <w:numFmt w:val="lowerRoman"/>
      <w:lvlText w:val="%6."/>
      <w:lvlJc w:val="right"/>
      <w:pPr>
        <w:tabs>
          <w:tab w:val="left" w:pos="1676"/>
        </w:tabs>
        <w:ind w:left="1676" w:hanging="420"/>
      </w:pPr>
    </w:lvl>
    <w:lvl w:ilvl="6" w:tentative="1">
      <w:start w:val="1"/>
      <w:numFmt w:val="decimal"/>
      <w:lvlText w:val="%7."/>
      <w:lvlJc w:val="left"/>
      <w:pPr>
        <w:tabs>
          <w:tab w:val="left" w:pos="2096"/>
        </w:tabs>
        <w:ind w:left="2096" w:hanging="420"/>
      </w:pPr>
    </w:lvl>
    <w:lvl w:ilvl="7" w:tentative="1">
      <w:start w:val="1"/>
      <w:numFmt w:val="lowerLetter"/>
      <w:lvlText w:val="%8)"/>
      <w:lvlJc w:val="left"/>
      <w:pPr>
        <w:tabs>
          <w:tab w:val="left" w:pos="2516"/>
        </w:tabs>
        <w:ind w:left="2516" w:hanging="420"/>
      </w:pPr>
    </w:lvl>
    <w:lvl w:ilvl="8" w:tentative="1">
      <w:start w:val="1"/>
      <w:numFmt w:val="lowerRoman"/>
      <w:lvlText w:val="%9."/>
      <w:lvlJc w:val="right"/>
      <w:pPr>
        <w:tabs>
          <w:tab w:val="left" w:pos="2936"/>
        </w:tabs>
        <w:ind w:left="2936" w:hanging="420"/>
      </w:pPr>
    </w:lvl>
  </w:abstractNum>
  <w:abstractNum w:abstractNumId="15" w15:restartNumberingAfterBreak="0">
    <w:nsid w:val="6E981FB7"/>
    <w:multiLevelType w:val="multilevel"/>
    <w:tmpl w:val="DDD6EBFC"/>
    <w:lvl w:ilvl="0">
      <w:start w:val="11"/>
      <w:numFmt w:val="chineseCountingThousand"/>
      <w:suff w:val="space"/>
      <w:lvlText w:val="%1、"/>
      <w:lvlJc w:val="left"/>
      <w:pPr>
        <w:ind w:left="173" w:firstLine="142"/>
      </w:pPr>
      <w:rPr>
        <w:rFonts w:hint="eastAsia"/>
      </w:rPr>
    </w:lvl>
    <w:lvl w:ilvl="1">
      <w:start w:val="35"/>
      <w:numFmt w:val="decimal"/>
      <w:suff w:val="space"/>
      <w:lvlText w:val="%2."/>
      <w:lvlJc w:val="left"/>
      <w:pPr>
        <w:ind w:left="0" w:firstLine="567"/>
      </w:pPr>
      <w:rPr>
        <w:rFonts w:hint="eastAsia"/>
        <w:b w:val="0"/>
        <w:i w:val="0"/>
      </w:rPr>
    </w:lvl>
    <w:lvl w:ilvl="2">
      <w:start w:val="1"/>
      <w:numFmt w:val="decimal"/>
      <w:suff w:val="nothing"/>
      <w:lvlText w:val="%2.%3"/>
      <w:lvlJc w:val="left"/>
      <w:pPr>
        <w:ind w:left="0" w:firstLine="567"/>
      </w:pPr>
      <w:rPr>
        <w:rFonts w:hint="eastAsia"/>
      </w:rPr>
    </w:lvl>
    <w:lvl w:ilvl="3">
      <w:start w:val="1"/>
      <w:numFmt w:val="japaneseCounting"/>
      <w:lvlText w:val="%4、"/>
      <w:lvlJc w:val="left"/>
      <w:pPr>
        <w:ind w:left="1287" w:hanging="720"/>
      </w:pPr>
      <w:rPr>
        <w:rFonts w:hint="default"/>
      </w:rPr>
    </w:lvl>
    <w:lvl w:ilvl="4" w:tentative="1">
      <w:start w:val="1"/>
      <w:numFmt w:val="decimal"/>
      <w:lvlText w:val="%1.%2.%3.%4.%5"/>
      <w:lvlJc w:val="left"/>
      <w:pPr>
        <w:tabs>
          <w:tab w:val="left" w:pos="2551"/>
        </w:tabs>
        <w:ind w:left="2551" w:hanging="850"/>
      </w:pPr>
      <w:rPr>
        <w:rFonts w:hint="eastAsia"/>
      </w:rPr>
    </w:lvl>
    <w:lvl w:ilvl="5" w:tentative="1">
      <w:start w:val="1"/>
      <w:numFmt w:val="decimal"/>
      <w:lvlText w:val="%1.%2.%3.%4.%5.%6"/>
      <w:lvlJc w:val="left"/>
      <w:pPr>
        <w:tabs>
          <w:tab w:val="left" w:pos="3260"/>
        </w:tabs>
        <w:ind w:left="3260" w:hanging="1134"/>
      </w:pPr>
      <w:rPr>
        <w:rFonts w:hint="eastAsia"/>
      </w:rPr>
    </w:lvl>
    <w:lvl w:ilvl="6" w:tentative="1">
      <w:start w:val="1"/>
      <w:numFmt w:val="decimal"/>
      <w:lvlText w:val="%1.%2.%3.%4.%5.%6.%7"/>
      <w:lvlJc w:val="left"/>
      <w:pPr>
        <w:tabs>
          <w:tab w:val="left" w:pos="3827"/>
        </w:tabs>
        <w:ind w:left="3827" w:hanging="1276"/>
      </w:pPr>
      <w:rPr>
        <w:rFonts w:hint="eastAsia"/>
      </w:rPr>
    </w:lvl>
    <w:lvl w:ilvl="7" w:tentative="1">
      <w:start w:val="1"/>
      <w:numFmt w:val="decimal"/>
      <w:lvlText w:val="%1.%2.%3.%4.%5.%6.%7.%8"/>
      <w:lvlJc w:val="left"/>
      <w:pPr>
        <w:tabs>
          <w:tab w:val="left" w:pos="4394"/>
        </w:tabs>
        <w:ind w:left="4394" w:hanging="1418"/>
      </w:pPr>
      <w:rPr>
        <w:rFonts w:hint="eastAsia"/>
      </w:rPr>
    </w:lvl>
    <w:lvl w:ilvl="8" w:tentative="1">
      <w:start w:val="1"/>
      <w:numFmt w:val="decimal"/>
      <w:lvlText w:val="%1.%2.%3.%4.%5.%6.%7.%8.%9"/>
      <w:lvlJc w:val="left"/>
      <w:pPr>
        <w:tabs>
          <w:tab w:val="left" w:pos="5102"/>
        </w:tabs>
        <w:ind w:left="5102" w:hanging="1700"/>
      </w:pPr>
      <w:rPr>
        <w:rFonts w:hint="eastAsia"/>
      </w:rPr>
    </w:lvl>
  </w:abstractNum>
  <w:abstractNum w:abstractNumId="16" w15:restartNumberingAfterBreak="0">
    <w:nsid w:val="737A6592"/>
    <w:multiLevelType w:val="hybridMultilevel"/>
    <w:tmpl w:val="BEDA5B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9295E61"/>
    <w:multiLevelType w:val="multilevel"/>
    <w:tmpl w:val="79295E61"/>
    <w:lvl w:ilvl="0" w:tentative="1">
      <w:start w:val="3"/>
      <w:numFmt w:val="chineseCountingThousand"/>
      <w:suff w:val="space"/>
      <w:lvlText w:val="%1"/>
      <w:lvlJc w:val="left"/>
      <w:pPr>
        <w:ind w:left="425" w:firstLine="142"/>
      </w:pPr>
      <w:rPr>
        <w:rFonts w:hint="eastAsia"/>
      </w:rPr>
    </w:lvl>
    <w:lvl w:ilvl="1">
      <w:start w:val="14"/>
      <w:numFmt w:val="decimal"/>
      <w:suff w:val="space"/>
      <w:lvlText w:val="%2."/>
      <w:lvlJc w:val="left"/>
      <w:pPr>
        <w:ind w:left="0" w:firstLine="567"/>
      </w:pPr>
      <w:rPr>
        <w:rFonts w:hint="eastAsia"/>
        <w:b w:val="0"/>
        <w:i w:val="0"/>
      </w:rPr>
    </w:lvl>
    <w:lvl w:ilvl="2" w:tentative="1">
      <w:start w:val="2"/>
      <w:numFmt w:val="decimal"/>
      <w:suff w:val="nothing"/>
      <w:lvlText w:val="%2.%3"/>
      <w:lvlJc w:val="left"/>
      <w:pPr>
        <w:ind w:left="0" w:firstLine="567"/>
      </w:pPr>
      <w:rPr>
        <w:rFonts w:hint="eastAsia"/>
      </w:rPr>
    </w:lvl>
    <w:lvl w:ilvl="3" w:tentative="1">
      <w:start w:val="1"/>
      <w:numFmt w:val="decimal"/>
      <w:suff w:val="nothing"/>
      <w:lvlText w:val="%2.%3.%4"/>
      <w:lvlJc w:val="left"/>
      <w:pPr>
        <w:ind w:left="0" w:firstLine="567"/>
      </w:pPr>
      <w:rPr>
        <w:rFonts w:hint="default"/>
      </w:rPr>
    </w:lvl>
    <w:lvl w:ilvl="4" w:tentative="1">
      <w:start w:val="1"/>
      <w:numFmt w:val="decimal"/>
      <w:lvlText w:val="%1.%2.%3.%4.%5"/>
      <w:lvlJc w:val="left"/>
      <w:pPr>
        <w:tabs>
          <w:tab w:val="left" w:pos="2551"/>
        </w:tabs>
        <w:ind w:left="2551" w:hanging="850"/>
      </w:pPr>
      <w:rPr>
        <w:rFonts w:hint="eastAsia"/>
      </w:rPr>
    </w:lvl>
    <w:lvl w:ilvl="5" w:tentative="1">
      <w:start w:val="1"/>
      <w:numFmt w:val="decimal"/>
      <w:lvlText w:val="%1.%2.%3.%4.%5.%6"/>
      <w:lvlJc w:val="left"/>
      <w:pPr>
        <w:tabs>
          <w:tab w:val="left" w:pos="3260"/>
        </w:tabs>
        <w:ind w:left="3260" w:hanging="1134"/>
      </w:pPr>
      <w:rPr>
        <w:rFonts w:hint="eastAsia"/>
      </w:rPr>
    </w:lvl>
    <w:lvl w:ilvl="6" w:tentative="1">
      <w:start w:val="1"/>
      <w:numFmt w:val="decimal"/>
      <w:lvlText w:val="%1.%2.%3.%4.%5.%6.%7"/>
      <w:lvlJc w:val="left"/>
      <w:pPr>
        <w:tabs>
          <w:tab w:val="left" w:pos="3827"/>
        </w:tabs>
        <w:ind w:left="3827" w:hanging="1276"/>
      </w:pPr>
      <w:rPr>
        <w:rFonts w:hint="eastAsia"/>
      </w:rPr>
    </w:lvl>
    <w:lvl w:ilvl="7" w:tentative="1">
      <w:start w:val="1"/>
      <w:numFmt w:val="decimal"/>
      <w:lvlText w:val="%1.%2.%3.%4.%5.%6.%7.%8"/>
      <w:lvlJc w:val="left"/>
      <w:pPr>
        <w:tabs>
          <w:tab w:val="left" w:pos="4394"/>
        </w:tabs>
        <w:ind w:left="4394" w:hanging="1418"/>
      </w:pPr>
      <w:rPr>
        <w:rFonts w:hint="eastAsia"/>
      </w:rPr>
    </w:lvl>
    <w:lvl w:ilvl="8" w:tentative="1">
      <w:start w:val="1"/>
      <w:numFmt w:val="decimal"/>
      <w:lvlText w:val="%1.%2.%3.%4.%5.%6.%7.%8.%9"/>
      <w:lvlJc w:val="left"/>
      <w:pPr>
        <w:tabs>
          <w:tab w:val="left" w:pos="5102"/>
        </w:tabs>
        <w:ind w:left="5102" w:hanging="1700"/>
      </w:pPr>
      <w:rPr>
        <w:rFonts w:hint="eastAsia"/>
      </w:rPr>
    </w:lvl>
  </w:abstractNum>
  <w:abstractNum w:abstractNumId="18" w15:restartNumberingAfterBreak="0">
    <w:nsid w:val="7A67244F"/>
    <w:multiLevelType w:val="multilevel"/>
    <w:tmpl w:val="7A67244F"/>
    <w:lvl w:ilvl="0">
      <w:start w:val="1"/>
      <w:numFmt w:val="decimal"/>
      <w:suff w:val="space"/>
      <w:lvlText w:val="%1."/>
      <w:lvlJc w:val="left"/>
      <w:pPr>
        <w:ind w:left="425" w:firstLine="142"/>
      </w:pPr>
      <w:rPr>
        <w:rFonts w:hint="eastAsia"/>
      </w:rPr>
    </w:lvl>
    <w:lvl w:ilvl="1" w:tentative="1">
      <w:start w:val="2"/>
      <w:numFmt w:val="decimal"/>
      <w:lvlText w:val="%2、"/>
      <w:lvlJc w:val="left"/>
      <w:pPr>
        <w:ind w:left="927" w:hanging="360"/>
      </w:pPr>
      <w:rPr>
        <w:rFonts w:hint="default"/>
      </w:rPr>
    </w:lvl>
    <w:lvl w:ilvl="2" w:tentative="1">
      <w:start w:val="1"/>
      <w:numFmt w:val="decimal"/>
      <w:suff w:val="nothing"/>
      <w:lvlText w:val="%2.%3"/>
      <w:lvlJc w:val="left"/>
      <w:pPr>
        <w:ind w:left="0" w:firstLine="567"/>
      </w:pPr>
      <w:rPr>
        <w:rFonts w:hint="eastAsia"/>
      </w:rPr>
    </w:lvl>
    <w:lvl w:ilvl="3" w:tentative="1">
      <w:start w:val="1"/>
      <w:numFmt w:val="decimal"/>
      <w:suff w:val="nothing"/>
      <w:lvlText w:val="%2.%3.%4"/>
      <w:lvlJc w:val="left"/>
      <w:pPr>
        <w:ind w:left="0" w:firstLine="567"/>
      </w:pPr>
      <w:rPr>
        <w:rFonts w:hint="default"/>
      </w:rPr>
    </w:lvl>
    <w:lvl w:ilvl="4" w:tentative="1">
      <w:start w:val="1"/>
      <w:numFmt w:val="decimal"/>
      <w:lvlText w:val="%1.%2.%3.%4.%5"/>
      <w:lvlJc w:val="left"/>
      <w:pPr>
        <w:tabs>
          <w:tab w:val="left" w:pos="2551"/>
        </w:tabs>
        <w:ind w:left="2551" w:hanging="850"/>
      </w:pPr>
      <w:rPr>
        <w:rFonts w:hint="eastAsia"/>
      </w:rPr>
    </w:lvl>
    <w:lvl w:ilvl="5" w:tentative="1">
      <w:start w:val="1"/>
      <w:numFmt w:val="decimal"/>
      <w:lvlText w:val="%1.%2.%3.%4.%5.%6"/>
      <w:lvlJc w:val="left"/>
      <w:pPr>
        <w:tabs>
          <w:tab w:val="left" w:pos="3260"/>
        </w:tabs>
        <w:ind w:left="3260" w:hanging="1134"/>
      </w:pPr>
      <w:rPr>
        <w:rFonts w:hint="eastAsia"/>
      </w:rPr>
    </w:lvl>
    <w:lvl w:ilvl="6" w:tentative="1">
      <w:start w:val="1"/>
      <w:numFmt w:val="decimal"/>
      <w:lvlText w:val="%1.%2.%3.%4.%5.%6.%7"/>
      <w:lvlJc w:val="left"/>
      <w:pPr>
        <w:tabs>
          <w:tab w:val="left" w:pos="3827"/>
        </w:tabs>
        <w:ind w:left="3827" w:hanging="1276"/>
      </w:pPr>
      <w:rPr>
        <w:rFonts w:hint="eastAsia"/>
      </w:rPr>
    </w:lvl>
    <w:lvl w:ilvl="7" w:tentative="1">
      <w:start w:val="1"/>
      <w:numFmt w:val="decimal"/>
      <w:lvlText w:val="%1.%2.%3.%4.%5.%6.%7.%8"/>
      <w:lvlJc w:val="left"/>
      <w:pPr>
        <w:tabs>
          <w:tab w:val="left" w:pos="4394"/>
        </w:tabs>
        <w:ind w:left="4394" w:hanging="1418"/>
      </w:pPr>
      <w:rPr>
        <w:rFonts w:hint="eastAsia"/>
      </w:rPr>
    </w:lvl>
    <w:lvl w:ilvl="8" w:tentative="1">
      <w:start w:val="1"/>
      <w:numFmt w:val="decimal"/>
      <w:lvlText w:val="%1.%2.%3.%4.%5.%6.%7.%8.%9"/>
      <w:lvlJc w:val="left"/>
      <w:pPr>
        <w:tabs>
          <w:tab w:val="left" w:pos="5102"/>
        </w:tabs>
        <w:ind w:left="5102" w:hanging="1700"/>
      </w:pPr>
      <w:rPr>
        <w:rFonts w:hint="eastAsia"/>
      </w:rPr>
    </w:lvl>
  </w:abstractNum>
  <w:num w:numId="1">
    <w:abstractNumId w:val="1"/>
  </w:num>
  <w:num w:numId="2">
    <w:abstractNumId w:val="3"/>
  </w:num>
  <w:num w:numId="3">
    <w:abstractNumId w:val="4"/>
  </w:num>
  <w:num w:numId="4">
    <w:abstractNumId w:val="10"/>
  </w:num>
  <w:num w:numId="5">
    <w:abstractNumId w:val="5"/>
  </w:num>
  <w:num w:numId="6">
    <w:abstractNumId w:val="17"/>
  </w:num>
  <w:num w:numId="7">
    <w:abstractNumId w:val="12"/>
  </w:num>
  <w:num w:numId="8">
    <w:abstractNumId w:val="11"/>
  </w:num>
  <w:num w:numId="9">
    <w:abstractNumId w:val="7"/>
  </w:num>
  <w:num w:numId="10">
    <w:abstractNumId w:val="15"/>
  </w:num>
  <w:num w:numId="11">
    <w:abstractNumId w:val="9"/>
  </w:num>
  <w:num w:numId="12">
    <w:abstractNumId w:val="13"/>
  </w:num>
  <w:num w:numId="13">
    <w:abstractNumId w:val="18"/>
  </w:num>
  <w:num w:numId="14">
    <w:abstractNumId w:val="2"/>
  </w:num>
  <w:num w:numId="15">
    <w:abstractNumId w:val="14"/>
  </w:num>
  <w:num w:numId="16">
    <w:abstractNumId w:val="8"/>
  </w:num>
  <w:num w:numId="17">
    <w:abstractNumId w:val="6"/>
  </w:num>
  <w:num w:numId="18">
    <w:abstractNumId w:val="1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hideSpellingErrors/>
  <w:defaultTabStop w:val="420"/>
  <w:drawingGridHorizontalSpacing w:val="210"/>
  <w:drawingGridVerticalSpacing w:val="159"/>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FC"/>
    <w:rsid w:val="000030F1"/>
    <w:rsid w:val="00005D4A"/>
    <w:rsid w:val="00006B4E"/>
    <w:rsid w:val="00006DDD"/>
    <w:rsid w:val="00007A2A"/>
    <w:rsid w:val="000101EB"/>
    <w:rsid w:val="00010879"/>
    <w:rsid w:val="00010880"/>
    <w:rsid w:val="00011304"/>
    <w:rsid w:val="00011A22"/>
    <w:rsid w:val="000141D1"/>
    <w:rsid w:val="00014DE1"/>
    <w:rsid w:val="00015A06"/>
    <w:rsid w:val="00016FE2"/>
    <w:rsid w:val="000170EB"/>
    <w:rsid w:val="00017BE6"/>
    <w:rsid w:val="00024BCF"/>
    <w:rsid w:val="000252FD"/>
    <w:rsid w:val="00025487"/>
    <w:rsid w:val="00026185"/>
    <w:rsid w:val="00026A9C"/>
    <w:rsid w:val="0002738C"/>
    <w:rsid w:val="000278C2"/>
    <w:rsid w:val="000305AD"/>
    <w:rsid w:val="0003224A"/>
    <w:rsid w:val="000327E0"/>
    <w:rsid w:val="0003300E"/>
    <w:rsid w:val="000332A4"/>
    <w:rsid w:val="0003452C"/>
    <w:rsid w:val="00034868"/>
    <w:rsid w:val="00035CCA"/>
    <w:rsid w:val="00036248"/>
    <w:rsid w:val="00037EA7"/>
    <w:rsid w:val="00037EE6"/>
    <w:rsid w:val="00040A06"/>
    <w:rsid w:val="00040E34"/>
    <w:rsid w:val="00044575"/>
    <w:rsid w:val="00044EFC"/>
    <w:rsid w:val="00045BBC"/>
    <w:rsid w:val="00046898"/>
    <w:rsid w:val="00046BDD"/>
    <w:rsid w:val="000479E8"/>
    <w:rsid w:val="000502FF"/>
    <w:rsid w:val="00051CFF"/>
    <w:rsid w:val="000523C3"/>
    <w:rsid w:val="0005270A"/>
    <w:rsid w:val="00053449"/>
    <w:rsid w:val="000534E4"/>
    <w:rsid w:val="00053764"/>
    <w:rsid w:val="00054396"/>
    <w:rsid w:val="0005682D"/>
    <w:rsid w:val="0005705B"/>
    <w:rsid w:val="0005708D"/>
    <w:rsid w:val="000576FD"/>
    <w:rsid w:val="00057C8F"/>
    <w:rsid w:val="000603B3"/>
    <w:rsid w:val="0006128F"/>
    <w:rsid w:val="00061FA1"/>
    <w:rsid w:val="00062171"/>
    <w:rsid w:val="00066705"/>
    <w:rsid w:val="00066F33"/>
    <w:rsid w:val="00071707"/>
    <w:rsid w:val="0007186D"/>
    <w:rsid w:val="000720A2"/>
    <w:rsid w:val="00072BA6"/>
    <w:rsid w:val="00073189"/>
    <w:rsid w:val="00073511"/>
    <w:rsid w:val="00075C0A"/>
    <w:rsid w:val="00075CE1"/>
    <w:rsid w:val="00075D9D"/>
    <w:rsid w:val="00080410"/>
    <w:rsid w:val="00082502"/>
    <w:rsid w:val="000844E0"/>
    <w:rsid w:val="000846DC"/>
    <w:rsid w:val="00084C3D"/>
    <w:rsid w:val="000861DF"/>
    <w:rsid w:val="00086B24"/>
    <w:rsid w:val="00087119"/>
    <w:rsid w:val="00087647"/>
    <w:rsid w:val="0009020B"/>
    <w:rsid w:val="0009031B"/>
    <w:rsid w:val="00091967"/>
    <w:rsid w:val="00091F09"/>
    <w:rsid w:val="0009215B"/>
    <w:rsid w:val="0009588A"/>
    <w:rsid w:val="00095EA6"/>
    <w:rsid w:val="00095F9A"/>
    <w:rsid w:val="00096CF6"/>
    <w:rsid w:val="000A06E1"/>
    <w:rsid w:val="000A0B2B"/>
    <w:rsid w:val="000B0802"/>
    <w:rsid w:val="000B083C"/>
    <w:rsid w:val="000B118B"/>
    <w:rsid w:val="000B168A"/>
    <w:rsid w:val="000B198C"/>
    <w:rsid w:val="000B22AB"/>
    <w:rsid w:val="000B238C"/>
    <w:rsid w:val="000B27EE"/>
    <w:rsid w:val="000B292C"/>
    <w:rsid w:val="000B2E81"/>
    <w:rsid w:val="000B3F7E"/>
    <w:rsid w:val="000B4332"/>
    <w:rsid w:val="000B4ACC"/>
    <w:rsid w:val="000B52DA"/>
    <w:rsid w:val="000B5EB6"/>
    <w:rsid w:val="000B65FD"/>
    <w:rsid w:val="000B6D85"/>
    <w:rsid w:val="000B7856"/>
    <w:rsid w:val="000C0902"/>
    <w:rsid w:val="000C147C"/>
    <w:rsid w:val="000C2240"/>
    <w:rsid w:val="000C4593"/>
    <w:rsid w:val="000C5E03"/>
    <w:rsid w:val="000C61EC"/>
    <w:rsid w:val="000C69BF"/>
    <w:rsid w:val="000C7F0D"/>
    <w:rsid w:val="000D03A1"/>
    <w:rsid w:val="000D0627"/>
    <w:rsid w:val="000D09EA"/>
    <w:rsid w:val="000D28D5"/>
    <w:rsid w:val="000D55DC"/>
    <w:rsid w:val="000D5B83"/>
    <w:rsid w:val="000E1129"/>
    <w:rsid w:val="000E12CA"/>
    <w:rsid w:val="000E2ABB"/>
    <w:rsid w:val="000E2DF4"/>
    <w:rsid w:val="000E314D"/>
    <w:rsid w:val="000E3BFD"/>
    <w:rsid w:val="000E4253"/>
    <w:rsid w:val="000E5420"/>
    <w:rsid w:val="000E5543"/>
    <w:rsid w:val="000E57B2"/>
    <w:rsid w:val="000E62D1"/>
    <w:rsid w:val="000E6F4E"/>
    <w:rsid w:val="000E7E59"/>
    <w:rsid w:val="000E7EF6"/>
    <w:rsid w:val="000F005E"/>
    <w:rsid w:val="000F0CD7"/>
    <w:rsid w:val="000F1C8B"/>
    <w:rsid w:val="000F2C60"/>
    <w:rsid w:val="000F3617"/>
    <w:rsid w:val="000F441D"/>
    <w:rsid w:val="000F4C67"/>
    <w:rsid w:val="000F749A"/>
    <w:rsid w:val="000F7C20"/>
    <w:rsid w:val="0010006B"/>
    <w:rsid w:val="001004FC"/>
    <w:rsid w:val="001014EF"/>
    <w:rsid w:val="001016CF"/>
    <w:rsid w:val="00103DE7"/>
    <w:rsid w:val="001042A8"/>
    <w:rsid w:val="00105E66"/>
    <w:rsid w:val="00105EE8"/>
    <w:rsid w:val="00106500"/>
    <w:rsid w:val="00106931"/>
    <w:rsid w:val="0010754A"/>
    <w:rsid w:val="001076D4"/>
    <w:rsid w:val="00110110"/>
    <w:rsid w:val="00112BDD"/>
    <w:rsid w:val="00114346"/>
    <w:rsid w:val="001148E5"/>
    <w:rsid w:val="00115587"/>
    <w:rsid w:val="00115E3C"/>
    <w:rsid w:val="00115F46"/>
    <w:rsid w:val="00117C63"/>
    <w:rsid w:val="00120EA3"/>
    <w:rsid w:val="00120F76"/>
    <w:rsid w:val="00121D70"/>
    <w:rsid w:val="0012200B"/>
    <w:rsid w:val="00122067"/>
    <w:rsid w:val="001221BF"/>
    <w:rsid w:val="00122756"/>
    <w:rsid w:val="00122D07"/>
    <w:rsid w:val="001239DB"/>
    <w:rsid w:val="001243E3"/>
    <w:rsid w:val="00124E1B"/>
    <w:rsid w:val="00125A04"/>
    <w:rsid w:val="00126E7A"/>
    <w:rsid w:val="0012734D"/>
    <w:rsid w:val="00130428"/>
    <w:rsid w:val="00130C8C"/>
    <w:rsid w:val="001314E3"/>
    <w:rsid w:val="00131EBD"/>
    <w:rsid w:val="001327F6"/>
    <w:rsid w:val="00132831"/>
    <w:rsid w:val="001329BD"/>
    <w:rsid w:val="0013386F"/>
    <w:rsid w:val="00135449"/>
    <w:rsid w:val="00137810"/>
    <w:rsid w:val="00141944"/>
    <w:rsid w:val="00143D8A"/>
    <w:rsid w:val="00144567"/>
    <w:rsid w:val="001445BC"/>
    <w:rsid w:val="0014479B"/>
    <w:rsid w:val="00145C62"/>
    <w:rsid w:val="001471C3"/>
    <w:rsid w:val="00147709"/>
    <w:rsid w:val="00152788"/>
    <w:rsid w:val="00153AE3"/>
    <w:rsid w:val="00155A7A"/>
    <w:rsid w:val="00155AFC"/>
    <w:rsid w:val="001605FD"/>
    <w:rsid w:val="00160DB6"/>
    <w:rsid w:val="00160F51"/>
    <w:rsid w:val="00161332"/>
    <w:rsid w:val="00163CFC"/>
    <w:rsid w:val="001656C2"/>
    <w:rsid w:val="00165F02"/>
    <w:rsid w:val="001661F7"/>
    <w:rsid w:val="001666A0"/>
    <w:rsid w:val="0016690B"/>
    <w:rsid w:val="00167310"/>
    <w:rsid w:val="00167558"/>
    <w:rsid w:val="00170980"/>
    <w:rsid w:val="0017154B"/>
    <w:rsid w:val="00172533"/>
    <w:rsid w:val="001729B2"/>
    <w:rsid w:val="00172A27"/>
    <w:rsid w:val="00176468"/>
    <w:rsid w:val="00176BD0"/>
    <w:rsid w:val="001778DD"/>
    <w:rsid w:val="00177E44"/>
    <w:rsid w:val="00180851"/>
    <w:rsid w:val="00180BBE"/>
    <w:rsid w:val="001822EF"/>
    <w:rsid w:val="001830E5"/>
    <w:rsid w:val="001848C9"/>
    <w:rsid w:val="0018603B"/>
    <w:rsid w:val="0018657F"/>
    <w:rsid w:val="001869E8"/>
    <w:rsid w:val="00190289"/>
    <w:rsid w:val="0019038D"/>
    <w:rsid w:val="00191176"/>
    <w:rsid w:val="00192772"/>
    <w:rsid w:val="00192AF5"/>
    <w:rsid w:val="00193769"/>
    <w:rsid w:val="00194C7B"/>
    <w:rsid w:val="00194D7C"/>
    <w:rsid w:val="00195236"/>
    <w:rsid w:val="001961B0"/>
    <w:rsid w:val="00196D14"/>
    <w:rsid w:val="001974F9"/>
    <w:rsid w:val="0019762A"/>
    <w:rsid w:val="00197E1E"/>
    <w:rsid w:val="001A5A94"/>
    <w:rsid w:val="001A5B84"/>
    <w:rsid w:val="001A654F"/>
    <w:rsid w:val="001A73D9"/>
    <w:rsid w:val="001B0D18"/>
    <w:rsid w:val="001B361C"/>
    <w:rsid w:val="001B3F56"/>
    <w:rsid w:val="001B61EE"/>
    <w:rsid w:val="001B6B39"/>
    <w:rsid w:val="001C0CEC"/>
    <w:rsid w:val="001C0DC1"/>
    <w:rsid w:val="001C114E"/>
    <w:rsid w:val="001C1F67"/>
    <w:rsid w:val="001C4E18"/>
    <w:rsid w:val="001C52A7"/>
    <w:rsid w:val="001C5E2D"/>
    <w:rsid w:val="001C6217"/>
    <w:rsid w:val="001D1DF8"/>
    <w:rsid w:val="001D2AF5"/>
    <w:rsid w:val="001D3942"/>
    <w:rsid w:val="001D420C"/>
    <w:rsid w:val="001D4F84"/>
    <w:rsid w:val="001D5966"/>
    <w:rsid w:val="001D6420"/>
    <w:rsid w:val="001D678F"/>
    <w:rsid w:val="001D73EB"/>
    <w:rsid w:val="001E03F3"/>
    <w:rsid w:val="001E255B"/>
    <w:rsid w:val="001E671D"/>
    <w:rsid w:val="001E6DEA"/>
    <w:rsid w:val="001E6FAA"/>
    <w:rsid w:val="001E7511"/>
    <w:rsid w:val="001F0A48"/>
    <w:rsid w:val="001F3915"/>
    <w:rsid w:val="00200B91"/>
    <w:rsid w:val="002037AE"/>
    <w:rsid w:val="00203B50"/>
    <w:rsid w:val="002049AB"/>
    <w:rsid w:val="00204AF9"/>
    <w:rsid w:val="00205458"/>
    <w:rsid w:val="002079CA"/>
    <w:rsid w:val="0021024A"/>
    <w:rsid w:val="002103C8"/>
    <w:rsid w:val="00210419"/>
    <w:rsid w:val="00213B47"/>
    <w:rsid w:val="00214014"/>
    <w:rsid w:val="0021696E"/>
    <w:rsid w:val="00217525"/>
    <w:rsid w:val="00217EA7"/>
    <w:rsid w:val="00220753"/>
    <w:rsid w:val="00220CAD"/>
    <w:rsid w:val="00220DEA"/>
    <w:rsid w:val="002220B0"/>
    <w:rsid w:val="002247DE"/>
    <w:rsid w:val="002272D2"/>
    <w:rsid w:val="00227726"/>
    <w:rsid w:val="00227A3B"/>
    <w:rsid w:val="00227B8B"/>
    <w:rsid w:val="00227DAF"/>
    <w:rsid w:val="0023095B"/>
    <w:rsid w:val="002312D6"/>
    <w:rsid w:val="002318F2"/>
    <w:rsid w:val="0023228F"/>
    <w:rsid w:val="0023357B"/>
    <w:rsid w:val="00233F7D"/>
    <w:rsid w:val="002374D5"/>
    <w:rsid w:val="002375A6"/>
    <w:rsid w:val="002375CC"/>
    <w:rsid w:val="002406B1"/>
    <w:rsid w:val="00240942"/>
    <w:rsid w:val="00240B5E"/>
    <w:rsid w:val="00240E80"/>
    <w:rsid w:val="00241BCF"/>
    <w:rsid w:val="00241DBA"/>
    <w:rsid w:val="00243E82"/>
    <w:rsid w:val="00243EF9"/>
    <w:rsid w:val="00244B5D"/>
    <w:rsid w:val="00245801"/>
    <w:rsid w:val="00245DCE"/>
    <w:rsid w:val="00245ECC"/>
    <w:rsid w:val="00247559"/>
    <w:rsid w:val="00251086"/>
    <w:rsid w:val="0025387C"/>
    <w:rsid w:val="00254A48"/>
    <w:rsid w:val="00254CDB"/>
    <w:rsid w:val="00255204"/>
    <w:rsid w:val="002559B7"/>
    <w:rsid w:val="00255FD2"/>
    <w:rsid w:val="0025686C"/>
    <w:rsid w:val="00260197"/>
    <w:rsid w:val="00260B9D"/>
    <w:rsid w:val="0026303D"/>
    <w:rsid w:val="002644AB"/>
    <w:rsid w:val="00265A54"/>
    <w:rsid w:val="00265C1B"/>
    <w:rsid w:val="00266716"/>
    <w:rsid w:val="00270144"/>
    <w:rsid w:val="0027018D"/>
    <w:rsid w:val="00271E11"/>
    <w:rsid w:val="00272125"/>
    <w:rsid w:val="002736F3"/>
    <w:rsid w:val="00273D8B"/>
    <w:rsid w:val="002761E4"/>
    <w:rsid w:val="00276618"/>
    <w:rsid w:val="00277743"/>
    <w:rsid w:val="00277845"/>
    <w:rsid w:val="002778BF"/>
    <w:rsid w:val="00277A29"/>
    <w:rsid w:val="002800D4"/>
    <w:rsid w:val="00280598"/>
    <w:rsid w:val="002822CE"/>
    <w:rsid w:val="0028290C"/>
    <w:rsid w:val="00282A3F"/>
    <w:rsid w:val="00282E47"/>
    <w:rsid w:val="002838E3"/>
    <w:rsid w:val="002851BA"/>
    <w:rsid w:val="00286F22"/>
    <w:rsid w:val="002873B7"/>
    <w:rsid w:val="0029097C"/>
    <w:rsid w:val="00291410"/>
    <w:rsid w:val="00292ED4"/>
    <w:rsid w:val="002939BA"/>
    <w:rsid w:val="00294389"/>
    <w:rsid w:val="00294E84"/>
    <w:rsid w:val="00297364"/>
    <w:rsid w:val="002A0867"/>
    <w:rsid w:val="002A469C"/>
    <w:rsid w:val="002A48E1"/>
    <w:rsid w:val="002A4911"/>
    <w:rsid w:val="002A4BC1"/>
    <w:rsid w:val="002A530A"/>
    <w:rsid w:val="002A652D"/>
    <w:rsid w:val="002A69EB"/>
    <w:rsid w:val="002A7051"/>
    <w:rsid w:val="002A7CD6"/>
    <w:rsid w:val="002B1572"/>
    <w:rsid w:val="002B19B9"/>
    <w:rsid w:val="002B1B2F"/>
    <w:rsid w:val="002B24BB"/>
    <w:rsid w:val="002B45CE"/>
    <w:rsid w:val="002B4670"/>
    <w:rsid w:val="002B5A0F"/>
    <w:rsid w:val="002B5B4F"/>
    <w:rsid w:val="002B67E9"/>
    <w:rsid w:val="002C00D7"/>
    <w:rsid w:val="002C22EC"/>
    <w:rsid w:val="002C26CE"/>
    <w:rsid w:val="002C2B78"/>
    <w:rsid w:val="002C3709"/>
    <w:rsid w:val="002C4C5C"/>
    <w:rsid w:val="002C503B"/>
    <w:rsid w:val="002C7704"/>
    <w:rsid w:val="002C772E"/>
    <w:rsid w:val="002D0794"/>
    <w:rsid w:val="002D0869"/>
    <w:rsid w:val="002D0A9C"/>
    <w:rsid w:val="002D1BF8"/>
    <w:rsid w:val="002D1CE5"/>
    <w:rsid w:val="002D1D6A"/>
    <w:rsid w:val="002D22D6"/>
    <w:rsid w:val="002D32A6"/>
    <w:rsid w:val="002D4199"/>
    <w:rsid w:val="002D48D7"/>
    <w:rsid w:val="002D4B58"/>
    <w:rsid w:val="002D5F96"/>
    <w:rsid w:val="002D64AB"/>
    <w:rsid w:val="002E177C"/>
    <w:rsid w:val="002E2A8C"/>
    <w:rsid w:val="002E3C39"/>
    <w:rsid w:val="002E3F60"/>
    <w:rsid w:val="002E55BB"/>
    <w:rsid w:val="002E5768"/>
    <w:rsid w:val="002E5BBB"/>
    <w:rsid w:val="002E634D"/>
    <w:rsid w:val="002E650E"/>
    <w:rsid w:val="002E76FA"/>
    <w:rsid w:val="002E7DBF"/>
    <w:rsid w:val="002F0476"/>
    <w:rsid w:val="002F0489"/>
    <w:rsid w:val="002F14A5"/>
    <w:rsid w:val="002F275B"/>
    <w:rsid w:val="002F286E"/>
    <w:rsid w:val="002F4F9F"/>
    <w:rsid w:val="002F52A3"/>
    <w:rsid w:val="002F557A"/>
    <w:rsid w:val="002F55C3"/>
    <w:rsid w:val="002F63B5"/>
    <w:rsid w:val="002F6DB9"/>
    <w:rsid w:val="002F79B6"/>
    <w:rsid w:val="00301BDC"/>
    <w:rsid w:val="00303165"/>
    <w:rsid w:val="00303B8A"/>
    <w:rsid w:val="003044B1"/>
    <w:rsid w:val="00304A21"/>
    <w:rsid w:val="00304DAB"/>
    <w:rsid w:val="00304EE3"/>
    <w:rsid w:val="0030509A"/>
    <w:rsid w:val="00305E66"/>
    <w:rsid w:val="00305E67"/>
    <w:rsid w:val="00306149"/>
    <w:rsid w:val="003069EF"/>
    <w:rsid w:val="00307C81"/>
    <w:rsid w:val="003103E3"/>
    <w:rsid w:val="00310B33"/>
    <w:rsid w:val="00312540"/>
    <w:rsid w:val="00313002"/>
    <w:rsid w:val="00313341"/>
    <w:rsid w:val="0031469E"/>
    <w:rsid w:val="003212E9"/>
    <w:rsid w:val="0032281B"/>
    <w:rsid w:val="00323025"/>
    <w:rsid w:val="0032324D"/>
    <w:rsid w:val="00324592"/>
    <w:rsid w:val="00324D93"/>
    <w:rsid w:val="00324E12"/>
    <w:rsid w:val="00325987"/>
    <w:rsid w:val="0032662E"/>
    <w:rsid w:val="00327CB0"/>
    <w:rsid w:val="0033217A"/>
    <w:rsid w:val="00332881"/>
    <w:rsid w:val="00332E08"/>
    <w:rsid w:val="00333E07"/>
    <w:rsid w:val="0033496E"/>
    <w:rsid w:val="00334FFE"/>
    <w:rsid w:val="00337851"/>
    <w:rsid w:val="0034020D"/>
    <w:rsid w:val="00340820"/>
    <w:rsid w:val="00341506"/>
    <w:rsid w:val="003426C0"/>
    <w:rsid w:val="00344151"/>
    <w:rsid w:val="003471E7"/>
    <w:rsid w:val="0034750B"/>
    <w:rsid w:val="003509C3"/>
    <w:rsid w:val="0035188E"/>
    <w:rsid w:val="003518D9"/>
    <w:rsid w:val="00351B64"/>
    <w:rsid w:val="00354624"/>
    <w:rsid w:val="0035496C"/>
    <w:rsid w:val="00354A2D"/>
    <w:rsid w:val="00354CB0"/>
    <w:rsid w:val="003550F1"/>
    <w:rsid w:val="0035579E"/>
    <w:rsid w:val="0035763B"/>
    <w:rsid w:val="00360A5B"/>
    <w:rsid w:val="00362AFC"/>
    <w:rsid w:val="0036304A"/>
    <w:rsid w:val="0036499C"/>
    <w:rsid w:val="00364F43"/>
    <w:rsid w:val="00365913"/>
    <w:rsid w:val="00365FD5"/>
    <w:rsid w:val="003667FD"/>
    <w:rsid w:val="00366A37"/>
    <w:rsid w:val="0036765B"/>
    <w:rsid w:val="00370EE3"/>
    <w:rsid w:val="00371B75"/>
    <w:rsid w:val="0037299C"/>
    <w:rsid w:val="0037439C"/>
    <w:rsid w:val="0037468D"/>
    <w:rsid w:val="003755C4"/>
    <w:rsid w:val="00376283"/>
    <w:rsid w:val="00376536"/>
    <w:rsid w:val="003803E1"/>
    <w:rsid w:val="00380C99"/>
    <w:rsid w:val="00381A09"/>
    <w:rsid w:val="00382E8F"/>
    <w:rsid w:val="00385574"/>
    <w:rsid w:val="0039119F"/>
    <w:rsid w:val="00391BCA"/>
    <w:rsid w:val="00392C84"/>
    <w:rsid w:val="00393017"/>
    <w:rsid w:val="003939F6"/>
    <w:rsid w:val="00394131"/>
    <w:rsid w:val="003944CE"/>
    <w:rsid w:val="00394593"/>
    <w:rsid w:val="003959D9"/>
    <w:rsid w:val="003959EF"/>
    <w:rsid w:val="00395B80"/>
    <w:rsid w:val="003960A0"/>
    <w:rsid w:val="00396AE9"/>
    <w:rsid w:val="00396CD1"/>
    <w:rsid w:val="0039773B"/>
    <w:rsid w:val="00397A49"/>
    <w:rsid w:val="003A0F84"/>
    <w:rsid w:val="003A3B2B"/>
    <w:rsid w:val="003A6CE6"/>
    <w:rsid w:val="003A7939"/>
    <w:rsid w:val="003B1B30"/>
    <w:rsid w:val="003B2458"/>
    <w:rsid w:val="003B2D37"/>
    <w:rsid w:val="003B36BC"/>
    <w:rsid w:val="003B38E4"/>
    <w:rsid w:val="003B4027"/>
    <w:rsid w:val="003B420D"/>
    <w:rsid w:val="003B44E5"/>
    <w:rsid w:val="003B4973"/>
    <w:rsid w:val="003B4FE1"/>
    <w:rsid w:val="003B6688"/>
    <w:rsid w:val="003B74F8"/>
    <w:rsid w:val="003C0AFC"/>
    <w:rsid w:val="003C20A1"/>
    <w:rsid w:val="003C2154"/>
    <w:rsid w:val="003C3CF5"/>
    <w:rsid w:val="003C5E3F"/>
    <w:rsid w:val="003C6E56"/>
    <w:rsid w:val="003C7CB7"/>
    <w:rsid w:val="003C7E1D"/>
    <w:rsid w:val="003D0845"/>
    <w:rsid w:val="003D0B5C"/>
    <w:rsid w:val="003D0FB2"/>
    <w:rsid w:val="003D1045"/>
    <w:rsid w:val="003D2046"/>
    <w:rsid w:val="003D2767"/>
    <w:rsid w:val="003D30E8"/>
    <w:rsid w:val="003D3A87"/>
    <w:rsid w:val="003D702F"/>
    <w:rsid w:val="003D7039"/>
    <w:rsid w:val="003E04E3"/>
    <w:rsid w:val="003E0939"/>
    <w:rsid w:val="003E1FB4"/>
    <w:rsid w:val="003E2652"/>
    <w:rsid w:val="003E568D"/>
    <w:rsid w:val="003E56E5"/>
    <w:rsid w:val="003E58B5"/>
    <w:rsid w:val="003E61B4"/>
    <w:rsid w:val="003E6A92"/>
    <w:rsid w:val="003E6AC8"/>
    <w:rsid w:val="003E7C84"/>
    <w:rsid w:val="003F10B0"/>
    <w:rsid w:val="003F14F8"/>
    <w:rsid w:val="003F22A9"/>
    <w:rsid w:val="003F2BB7"/>
    <w:rsid w:val="003F3483"/>
    <w:rsid w:val="003F3A15"/>
    <w:rsid w:val="003F53B2"/>
    <w:rsid w:val="003F55F1"/>
    <w:rsid w:val="003F5C04"/>
    <w:rsid w:val="003F632B"/>
    <w:rsid w:val="004012FE"/>
    <w:rsid w:val="00401573"/>
    <w:rsid w:val="00404BC3"/>
    <w:rsid w:val="00405A5C"/>
    <w:rsid w:val="004075BF"/>
    <w:rsid w:val="00407A46"/>
    <w:rsid w:val="00407B2D"/>
    <w:rsid w:val="0041026B"/>
    <w:rsid w:val="004104BB"/>
    <w:rsid w:val="00412B2A"/>
    <w:rsid w:val="004149CE"/>
    <w:rsid w:val="00415216"/>
    <w:rsid w:val="0041593D"/>
    <w:rsid w:val="00420566"/>
    <w:rsid w:val="00420910"/>
    <w:rsid w:val="00420E8C"/>
    <w:rsid w:val="0042109A"/>
    <w:rsid w:val="00422F4C"/>
    <w:rsid w:val="00423F7C"/>
    <w:rsid w:val="0042455F"/>
    <w:rsid w:val="0042647E"/>
    <w:rsid w:val="00427131"/>
    <w:rsid w:val="004272B0"/>
    <w:rsid w:val="00427352"/>
    <w:rsid w:val="004277ED"/>
    <w:rsid w:val="00430479"/>
    <w:rsid w:val="004319EE"/>
    <w:rsid w:val="00431D4D"/>
    <w:rsid w:val="00431DB1"/>
    <w:rsid w:val="00432CB4"/>
    <w:rsid w:val="00435ED7"/>
    <w:rsid w:val="00436624"/>
    <w:rsid w:val="00440F23"/>
    <w:rsid w:val="00442CDB"/>
    <w:rsid w:val="004430A3"/>
    <w:rsid w:val="004442D8"/>
    <w:rsid w:val="004445F0"/>
    <w:rsid w:val="00445CE6"/>
    <w:rsid w:val="00447EC1"/>
    <w:rsid w:val="0045069C"/>
    <w:rsid w:val="0045193C"/>
    <w:rsid w:val="004565B8"/>
    <w:rsid w:val="004569E7"/>
    <w:rsid w:val="004573DA"/>
    <w:rsid w:val="00463958"/>
    <w:rsid w:val="00463D24"/>
    <w:rsid w:val="00464368"/>
    <w:rsid w:val="004647BF"/>
    <w:rsid w:val="004653D7"/>
    <w:rsid w:val="00466F3D"/>
    <w:rsid w:val="004708BE"/>
    <w:rsid w:val="00471077"/>
    <w:rsid w:val="00471D94"/>
    <w:rsid w:val="00472F89"/>
    <w:rsid w:val="00473A94"/>
    <w:rsid w:val="004741A9"/>
    <w:rsid w:val="00476283"/>
    <w:rsid w:val="00476823"/>
    <w:rsid w:val="00476937"/>
    <w:rsid w:val="00476B69"/>
    <w:rsid w:val="004775F5"/>
    <w:rsid w:val="00480002"/>
    <w:rsid w:val="00481954"/>
    <w:rsid w:val="004829E4"/>
    <w:rsid w:val="004830AF"/>
    <w:rsid w:val="00484536"/>
    <w:rsid w:val="00484A6F"/>
    <w:rsid w:val="004856E5"/>
    <w:rsid w:val="00486421"/>
    <w:rsid w:val="0048663A"/>
    <w:rsid w:val="00486895"/>
    <w:rsid w:val="0049002F"/>
    <w:rsid w:val="00491462"/>
    <w:rsid w:val="0049163D"/>
    <w:rsid w:val="004920FE"/>
    <w:rsid w:val="00492E38"/>
    <w:rsid w:val="00492F6C"/>
    <w:rsid w:val="00494525"/>
    <w:rsid w:val="0049488B"/>
    <w:rsid w:val="0049490A"/>
    <w:rsid w:val="00494C81"/>
    <w:rsid w:val="0049521B"/>
    <w:rsid w:val="0049624A"/>
    <w:rsid w:val="004A1047"/>
    <w:rsid w:val="004A226B"/>
    <w:rsid w:val="004A34A4"/>
    <w:rsid w:val="004A4060"/>
    <w:rsid w:val="004A471E"/>
    <w:rsid w:val="004A4877"/>
    <w:rsid w:val="004A538A"/>
    <w:rsid w:val="004A5C43"/>
    <w:rsid w:val="004A6B66"/>
    <w:rsid w:val="004A7BFD"/>
    <w:rsid w:val="004B0177"/>
    <w:rsid w:val="004B0C71"/>
    <w:rsid w:val="004B20DA"/>
    <w:rsid w:val="004B25B1"/>
    <w:rsid w:val="004B3F08"/>
    <w:rsid w:val="004B421F"/>
    <w:rsid w:val="004B6AC4"/>
    <w:rsid w:val="004B6BE4"/>
    <w:rsid w:val="004C1AA8"/>
    <w:rsid w:val="004C3054"/>
    <w:rsid w:val="004C42A3"/>
    <w:rsid w:val="004C47E1"/>
    <w:rsid w:val="004C6BF3"/>
    <w:rsid w:val="004C755E"/>
    <w:rsid w:val="004C7D37"/>
    <w:rsid w:val="004D02A8"/>
    <w:rsid w:val="004D281F"/>
    <w:rsid w:val="004D2CF5"/>
    <w:rsid w:val="004D3350"/>
    <w:rsid w:val="004D542C"/>
    <w:rsid w:val="004D668F"/>
    <w:rsid w:val="004D7427"/>
    <w:rsid w:val="004D767B"/>
    <w:rsid w:val="004D78B1"/>
    <w:rsid w:val="004E0039"/>
    <w:rsid w:val="004E357B"/>
    <w:rsid w:val="004E386C"/>
    <w:rsid w:val="004E4C97"/>
    <w:rsid w:val="004E57B4"/>
    <w:rsid w:val="004E5ED4"/>
    <w:rsid w:val="004E6214"/>
    <w:rsid w:val="004E7388"/>
    <w:rsid w:val="004F0318"/>
    <w:rsid w:val="004F0844"/>
    <w:rsid w:val="004F1599"/>
    <w:rsid w:val="004F1D9C"/>
    <w:rsid w:val="004F326B"/>
    <w:rsid w:val="004F5B22"/>
    <w:rsid w:val="004F69FB"/>
    <w:rsid w:val="004F7050"/>
    <w:rsid w:val="00502946"/>
    <w:rsid w:val="00503575"/>
    <w:rsid w:val="0050363B"/>
    <w:rsid w:val="005037CA"/>
    <w:rsid w:val="00504F34"/>
    <w:rsid w:val="0050554C"/>
    <w:rsid w:val="0050564C"/>
    <w:rsid w:val="00505AF7"/>
    <w:rsid w:val="00506FD6"/>
    <w:rsid w:val="00507945"/>
    <w:rsid w:val="00510240"/>
    <w:rsid w:val="005171C3"/>
    <w:rsid w:val="005203DF"/>
    <w:rsid w:val="005204DC"/>
    <w:rsid w:val="00520741"/>
    <w:rsid w:val="0052180B"/>
    <w:rsid w:val="00521C90"/>
    <w:rsid w:val="00523D21"/>
    <w:rsid w:val="00524A4B"/>
    <w:rsid w:val="00525D4A"/>
    <w:rsid w:val="00526FA6"/>
    <w:rsid w:val="00527F4B"/>
    <w:rsid w:val="00531835"/>
    <w:rsid w:val="00531868"/>
    <w:rsid w:val="00531B61"/>
    <w:rsid w:val="00534C65"/>
    <w:rsid w:val="00535260"/>
    <w:rsid w:val="00535323"/>
    <w:rsid w:val="005376AE"/>
    <w:rsid w:val="005403B1"/>
    <w:rsid w:val="00542DF0"/>
    <w:rsid w:val="00544738"/>
    <w:rsid w:val="00544D61"/>
    <w:rsid w:val="00545AAC"/>
    <w:rsid w:val="00547FE8"/>
    <w:rsid w:val="0055039F"/>
    <w:rsid w:val="005505E0"/>
    <w:rsid w:val="0055150A"/>
    <w:rsid w:val="0055186B"/>
    <w:rsid w:val="00551DA3"/>
    <w:rsid w:val="0055295F"/>
    <w:rsid w:val="0055331A"/>
    <w:rsid w:val="005555C7"/>
    <w:rsid w:val="00555A6F"/>
    <w:rsid w:val="00556209"/>
    <w:rsid w:val="005607C9"/>
    <w:rsid w:val="00560F70"/>
    <w:rsid w:val="00561AEA"/>
    <w:rsid w:val="005621BF"/>
    <w:rsid w:val="00563B39"/>
    <w:rsid w:val="00564340"/>
    <w:rsid w:val="005657B4"/>
    <w:rsid w:val="00565F0E"/>
    <w:rsid w:val="0056695D"/>
    <w:rsid w:val="0056696E"/>
    <w:rsid w:val="00566AE0"/>
    <w:rsid w:val="00566E5C"/>
    <w:rsid w:val="00566F0F"/>
    <w:rsid w:val="005678EC"/>
    <w:rsid w:val="005700C7"/>
    <w:rsid w:val="00570786"/>
    <w:rsid w:val="00570A35"/>
    <w:rsid w:val="00572AE9"/>
    <w:rsid w:val="00572E48"/>
    <w:rsid w:val="00573D4E"/>
    <w:rsid w:val="0057495D"/>
    <w:rsid w:val="00574EFE"/>
    <w:rsid w:val="005775AE"/>
    <w:rsid w:val="00577F9B"/>
    <w:rsid w:val="00580AB2"/>
    <w:rsid w:val="00580E94"/>
    <w:rsid w:val="00582B1B"/>
    <w:rsid w:val="005840BF"/>
    <w:rsid w:val="00585FE6"/>
    <w:rsid w:val="00586961"/>
    <w:rsid w:val="0058699C"/>
    <w:rsid w:val="005876E9"/>
    <w:rsid w:val="0059018D"/>
    <w:rsid w:val="005901FB"/>
    <w:rsid w:val="005918C1"/>
    <w:rsid w:val="00592508"/>
    <w:rsid w:val="0059255D"/>
    <w:rsid w:val="00592821"/>
    <w:rsid w:val="0059289E"/>
    <w:rsid w:val="00592C3C"/>
    <w:rsid w:val="00593E87"/>
    <w:rsid w:val="0059540B"/>
    <w:rsid w:val="00595835"/>
    <w:rsid w:val="0059694E"/>
    <w:rsid w:val="005972FB"/>
    <w:rsid w:val="0059771C"/>
    <w:rsid w:val="005A03BF"/>
    <w:rsid w:val="005A1600"/>
    <w:rsid w:val="005A2485"/>
    <w:rsid w:val="005A2C4C"/>
    <w:rsid w:val="005A6357"/>
    <w:rsid w:val="005A74A5"/>
    <w:rsid w:val="005A7845"/>
    <w:rsid w:val="005B1300"/>
    <w:rsid w:val="005B23D9"/>
    <w:rsid w:val="005B3405"/>
    <w:rsid w:val="005B34C8"/>
    <w:rsid w:val="005B4441"/>
    <w:rsid w:val="005B48E4"/>
    <w:rsid w:val="005B4F94"/>
    <w:rsid w:val="005B5A3E"/>
    <w:rsid w:val="005B6222"/>
    <w:rsid w:val="005B6EE2"/>
    <w:rsid w:val="005B71C6"/>
    <w:rsid w:val="005C0315"/>
    <w:rsid w:val="005C03D0"/>
    <w:rsid w:val="005C0970"/>
    <w:rsid w:val="005C0A5F"/>
    <w:rsid w:val="005C1FCF"/>
    <w:rsid w:val="005C2710"/>
    <w:rsid w:val="005C2F7F"/>
    <w:rsid w:val="005C5173"/>
    <w:rsid w:val="005D0249"/>
    <w:rsid w:val="005D0329"/>
    <w:rsid w:val="005D0839"/>
    <w:rsid w:val="005D0BB1"/>
    <w:rsid w:val="005D16A6"/>
    <w:rsid w:val="005D1E14"/>
    <w:rsid w:val="005D354F"/>
    <w:rsid w:val="005D3D5F"/>
    <w:rsid w:val="005D72D4"/>
    <w:rsid w:val="005D74F0"/>
    <w:rsid w:val="005D76EA"/>
    <w:rsid w:val="005E13D4"/>
    <w:rsid w:val="005E1754"/>
    <w:rsid w:val="005E3188"/>
    <w:rsid w:val="005E31D0"/>
    <w:rsid w:val="005E34BF"/>
    <w:rsid w:val="005E4B9B"/>
    <w:rsid w:val="005E4DA7"/>
    <w:rsid w:val="005E549A"/>
    <w:rsid w:val="005E5E57"/>
    <w:rsid w:val="005E6636"/>
    <w:rsid w:val="005E6A83"/>
    <w:rsid w:val="005E7C63"/>
    <w:rsid w:val="005E7F16"/>
    <w:rsid w:val="005F1786"/>
    <w:rsid w:val="005F179E"/>
    <w:rsid w:val="005F199D"/>
    <w:rsid w:val="005F1E9E"/>
    <w:rsid w:val="005F233E"/>
    <w:rsid w:val="005F2B83"/>
    <w:rsid w:val="005F3288"/>
    <w:rsid w:val="005F3D8C"/>
    <w:rsid w:val="005F5616"/>
    <w:rsid w:val="005F6E63"/>
    <w:rsid w:val="005F7A95"/>
    <w:rsid w:val="006013AF"/>
    <w:rsid w:val="006021F5"/>
    <w:rsid w:val="006031D0"/>
    <w:rsid w:val="006060BB"/>
    <w:rsid w:val="00606185"/>
    <w:rsid w:val="00607D9C"/>
    <w:rsid w:val="006101C7"/>
    <w:rsid w:val="00611B3E"/>
    <w:rsid w:val="00611EAE"/>
    <w:rsid w:val="00612F76"/>
    <w:rsid w:val="00613032"/>
    <w:rsid w:val="00613A79"/>
    <w:rsid w:val="00617473"/>
    <w:rsid w:val="006174DF"/>
    <w:rsid w:val="00620D28"/>
    <w:rsid w:val="0062100A"/>
    <w:rsid w:val="0062341C"/>
    <w:rsid w:val="006235C3"/>
    <w:rsid w:val="00624E37"/>
    <w:rsid w:val="00626DAA"/>
    <w:rsid w:val="00627E9D"/>
    <w:rsid w:val="00631274"/>
    <w:rsid w:val="00631CA5"/>
    <w:rsid w:val="00637480"/>
    <w:rsid w:val="006407B1"/>
    <w:rsid w:val="00640943"/>
    <w:rsid w:val="00641498"/>
    <w:rsid w:val="00641E48"/>
    <w:rsid w:val="0064238F"/>
    <w:rsid w:val="006423AE"/>
    <w:rsid w:val="006432F3"/>
    <w:rsid w:val="00643B28"/>
    <w:rsid w:val="00643FDF"/>
    <w:rsid w:val="00644225"/>
    <w:rsid w:val="006464C8"/>
    <w:rsid w:val="00650284"/>
    <w:rsid w:val="00650670"/>
    <w:rsid w:val="0065076A"/>
    <w:rsid w:val="00650AE8"/>
    <w:rsid w:val="0065268F"/>
    <w:rsid w:val="006530C8"/>
    <w:rsid w:val="0065350D"/>
    <w:rsid w:val="00653886"/>
    <w:rsid w:val="0065474D"/>
    <w:rsid w:val="00657635"/>
    <w:rsid w:val="00657B66"/>
    <w:rsid w:val="00657C54"/>
    <w:rsid w:val="00660910"/>
    <w:rsid w:val="0066127A"/>
    <w:rsid w:val="00661803"/>
    <w:rsid w:val="00662666"/>
    <w:rsid w:val="006633DD"/>
    <w:rsid w:val="0066358D"/>
    <w:rsid w:val="0066480A"/>
    <w:rsid w:val="00664DA8"/>
    <w:rsid w:val="0066599F"/>
    <w:rsid w:val="00665D69"/>
    <w:rsid w:val="006679A4"/>
    <w:rsid w:val="00670455"/>
    <w:rsid w:val="00671132"/>
    <w:rsid w:val="0067161D"/>
    <w:rsid w:val="00673538"/>
    <w:rsid w:val="00674D53"/>
    <w:rsid w:val="006752A4"/>
    <w:rsid w:val="00675BBA"/>
    <w:rsid w:val="0067688E"/>
    <w:rsid w:val="00677352"/>
    <w:rsid w:val="0068124E"/>
    <w:rsid w:val="00682F96"/>
    <w:rsid w:val="00683F6F"/>
    <w:rsid w:val="00684A39"/>
    <w:rsid w:val="00687BBE"/>
    <w:rsid w:val="00690266"/>
    <w:rsid w:val="006917BD"/>
    <w:rsid w:val="00691A1F"/>
    <w:rsid w:val="00693BDB"/>
    <w:rsid w:val="00694312"/>
    <w:rsid w:val="006953F9"/>
    <w:rsid w:val="00695D5C"/>
    <w:rsid w:val="006A0AFE"/>
    <w:rsid w:val="006A11DB"/>
    <w:rsid w:val="006A1C41"/>
    <w:rsid w:val="006A1D7F"/>
    <w:rsid w:val="006A2BC4"/>
    <w:rsid w:val="006A366B"/>
    <w:rsid w:val="006A3DC7"/>
    <w:rsid w:val="006A3E48"/>
    <w:rsid w:val="006A4298"/>
    <w:rsid w:val="006A4A40"/>
    <w:rsid w:val="006A548E"/>
    <w:rsid w:val="006A5702"/>
    <w:rsid w:val="006B16B8"/>
    <w:rsid w:val="006B2383"/>
    <w:rsid w:val="006B76CF"/>
    <w:rsid w:val="006C06EA"/>
    <w:rsid w:val="006C21A1"/>
    <w:rsid w:val="006C35B1"/>
    <w:rsid w:val="006C4579"/>
    <w:rsid w:val="006C4A90"/>
    <w:rsid w:val="006C76C4"/>
    <w:rsid w:val="006C7D23"/>
    <w:rsid w:val="006D023B"/>
    <w:rsid w:val="006D1B0B"/>
    <w:rsid w:val="006D205F"/>
    <w:rsid w:val="006D325A"/>
    <w:rsid w:val="006D36DA"/>
    <w:rsid w:val="006D38AC"/>
    <w:rsid w:val="006D3A8D"/>
    <w:rsid w:val="006D5A67"/>
    <w:rsid w:val="006D7BE8"/>
    <w:rsid w:val="006E02E8"/>
    <w:rsid w:val="006E1123"/>
    <w:rsid w:val="006E3A70"/>
    <w:rsid w:val="006E4B57"/>
    <w:rsid w:val="006E524C"/>
    <w:rsid w:val="006E63F7"/>
    <w:rsid w:val="006F04D4"/>
    <w:rsid w:val="006F04DA"/>
    <w:rsid w:val="006F04FF"/>
    <w:rsid w:val="006F10D9"/>
    <w:rsid w:val="006F1D84"/>
    <w:rsid w:val="006F1D9C"/>
    <w:rsid w:val="006F38AC"/>
    <w:rsid w:val="006F64D3"/>
    <w:rsid w:val="006F6CF9"/>
    <w:rsid w:val="007000C6"/>
    <w:rsid w:val="00700931"/>
    <w:rsid w:val="00700F5D"/>
    <w:rsid w:val="007019CE"/>
    <w:rsid w:val="00701AE0"/>
    <w:rsid w:val="00702268"/>
    <w:rsid w:val="00703344"/>
    <w:rsid w:val="00703786"/>
    <w:rsid w:val="00705478"/>
    <w:rsid w:val="00705A47"/>
    <w:rsid w:val="0071212C"/>
    <w:rsid w:val="007133A5"/>
    <w:rsid w:val="00713571"/>
    <w:rsid w:val="007144B4"/>
    <w:rsid w:val="00716157"/>
    <w:rsid w:val="007168B6"/>
    <w:rsid w:val="0072279C"/>
    <w:rsid w:val="00723586"/>
    <w:rsid w:val="00723E31"/>
    <w:rsid w:val="00723F4B"/>
    <w:rsid w:val="00724710"/>
    <w:rsid w:val="00725014"/>
    <w:rsid w:val="00725596"/>
    <w:rsid w:val="00727BC7"/>
    <w:rsid w:val="00730880"/>
    <w:rsid w:val="0073187C"/>
    <w:rsid w:val="0073219B"/>
    <w:rsid w:val="00732480"/>
    <w:rsid w:val="00732BA8"/>
    <w:rsid w:val="00732CE8"/>
    <w:rsid w:val="00732CF6"/>
    <w:rsid w:val="007341FD"/>
    <w:rsid w:val="00734978"/>
    <w:rsid w:val="00734EA7"/>
    <w:rsid w:val="007357AF"/>
    <w:rsid w:val="00735BE4"/>
    <w:rsid w:val="007360F6"/>
    <w:rsid w:val="007365A2"/>
    <w:rsid w:val="007365DF"/>
    <w:rsid w:val="0073675E"/>
    <w:rsid w:val="00736AFF"/>
    <w:rsid w:val="00737069"/>
    <w:rsid w:val="007407C4"/>
    <w:rsid w:val="0074180E"/>
    <w:rsid w:val="0074239C"/>
    <w:rsid w:val="00744980"/>
    <w:rsid w:val="00744CEA"/>
    <w:rsid w:val="00744E9C"/>
    <w:rsid w:val="00746EB9"/>
    <w:rsid w:val="00750450"/>
    <w:rsid w:val="00751798"/>
    <w:rsid w:val="00751B66"/>
    <w:rsid w:val="00752A3F"/>
    <w:rsid w:val="00755688"/>
    <w:rsid w:val="007559E2"/>
    <w:rsid w:val="00755B17"/>
    <w:rsid w:val="007573A8"/>
    <w:rsid w:val="00763F9C"/>
    <w:rsid w:val="00764460"/>
    <w:rsid w:val="00764C62"/>
    <w:rsid w:val="0076749F"/>
    <w:rsid w:val="00767585"/>
    <w:rsid w:val="0077032F"/>
    <w:rsid w:val="007738FA"/>
    <w:rsid w:val="0077432E"/>
    <w:rsid w:val="007747DA"/>
    <w:rsid w:val="0077562C"/>
    <w:rsid w:val="0077599C"/>
    <w:rsid w:val="0077699D"/>
    <w:rsid w:val="007779FD"/>
    <w:rsid w:val="00780BB2"/>
    <w:rsid w:val="00782372"/>
    <w:rsid w:val="00782A7D"/>
    <w:rsid w:val="00783216"/>
    <w:rsid w:val="00786B8E"/>
    <w:rsid w:val="00793B95"/>
    <w:rsid w:val="00794A47"/>
    <w:rsid w:val="00795957"/>
    <w:rsid w:val="00795CF0"/>
    <w:rsid w:val="007A03AD"/>
    <w:rsid w:val="007A0737"/>
    <w:rsid w:val="007A15D0"/>
    <w:rsid w:val="007A465B"/>
    <w:rsid w:val="007A49A7"/>
    <w:rsid w:val="007A4CAD"/>
    <w:rsid w:val="007A4FE9"/>
    <w:rsid w:val="007A5BCB"/>
    <w:rsid w:val="007A6E1E"/>
    <w:rsid w:val="007B06B8"/>
    <w:rsid w:val="007B0FD8"/>
    <w:rsid w:val="007B3918"/>
    <w:rsid w:val="007B3CC3"/>
    <w:rsid w:val="007B48B7"/>
    <w:rsid w:val="007B518B"/>
    <w:rsid w:val="007B5814"/>
    <w:rsid w:val="007B677A"/>
    <w:rsid w:val="007C097F"/>
    <w:rsid w:val="007C141E"/>
    <w:rsid w:val="007C14F7"/>
    <w:rsid w:val="007C1770"/>
    <w:rsid w:val="007C29E9"/>
    <w:rsid w:val="007C3C05"/>
    <w:rsid w:val="007C55EE"/>
    <w:rsid w:val="007C5D09"/>
    <w:rsid w:val="007C6517"/>
    <w:rsid w:val="007C6CD2"/>
    <w:rsid w:val="007C72E6"/>
    <w:rsid w:val="007D07A2"/>
    <w:rsid w:val="007D2A66"/>
    <w:rsid w:val="007D62BB"/>
    <w:rsid w:val="007D636D"/>
    <w:rsid w:val="007D709F"/>
    <w:rsid w:val="007E15D4"/>
    <w:rsid w:val="007E184C"/>
    <w:rsid w:val="007E1BF9"/>
    <w:rsid w:val="007E35F0"/>
    <w:rsid w:val="007E53BE"/>
    <w:rsid w:val="007E6989"/>
    <w:rsid w:val="007E7847"/>
    <w:rsid w:val="007E7D40"/>
    <w:rsid w:val="007F2462"/>
    <w:rsid w:val="007F2C8D"/>
    <w:rsid w:val="007F35D2"/>
    <w:rsid w:val="007F387D"/>
    <w:rsid w:val="007F395A"/>
    <w:rsid w:val="007F39C2"/>
    <w:rsid w:val="007F4500"/>
    <w:rsid w:val="00801305"/>
    <w:rsid w:val="00801581"/>
    <w:rsid w:val="00802B38"/>
    <w:rsid w:val="0080304B"/>
    <w:rsid w:val="008044D4"/>
    <w:rsid w:val="0080458A"/>
    <w:rsid w:val="008047CE"/>
    <w:rsid w:val="008049A2"/>
    <w:rsid w:val="00804C31"/>
    <w:rsid w:val="00804CE8"/>
    <w:rsid w:val="008050C3"/>
    <w:rsid w:val="00806C80"/>
    <w:rsid w:val="00806D14"/>
    <w:rsid w:val="00807686"/>
    <w:rsid w:val="00810A2C"/>
    <w:rsid w:val="008112AE"/>
    <w:rsid w:val="00811B1B"/>
    <w:rsid w:val="00811B5E"/>
    <w:rsid w:val="00811BD9"/>
    <w:rsid w:val="00811C16"/>
    <w:rsid w:val="00811D91"/>
    <w:rsid w:val="00813F7A"/>
    <w:rsid w:val="008150D4"/>
    <w:rsid w:val="008159EB"/>
    <w:rsid w:val="00816C6E"/>
    <w:rsid w:val="00817D30"/>
    <w:rsid w:val="00817FE3"/>
    <w:rsid w:val="00821EC9"/>
    <w:rsid w:val="00823045"/>
    <w:rsid w:val="00824152"/>
    <w:rsid w:val="008251E6"/>
    <w:rsid w:val="00825502"/>
    <w:rsid w:val="00825E69"/>
    <w:rsid w:val="00826A03"/>
    <w:rsid w:val="00826CF6"/>
    <w:rsid w:val="00830FD0"/>
    <w:rsid w:val="008310D7"/>
    <w:rsid w:val="0083152F"/>
    <w:rsid w:val="008318C4"/>
    <w:rsid w:val="00833592"/>
    <w:rsid w:val="00833836"/>
    <w:rsid w:val="008343E0"/>
    <w:rsid w:val="00834427"/>
    <w:rsid w:val="008346E2"/>
    <w:rsid w:val="008361CB"/>
    <w:rsid w:val="0083662A"/>
    <w:rsid w:val="00836996"/>
    <w:rsid w:val="0083708F"/>
    <w:rsid w:val="00837203"/>
    <w:rsid w:val="00837260"/>
    <w:rsid w:val="00837275"/>
    <w:rsid w:val="008375F6"/>
    <w:rsid w:val="00837A4E"/>
    <w:rsid w:val="00840650"/>
    <w:rsid w:val="008412D6"/>
    <w:rsid w:val="00841B6D"/>
    <w:rsid w:val="00842775"/>
    <w:rsid w:val="00842A89"/>
    <w:rsid w:val="00846DFC"/>
    <w:rsid w:val="00847AFF"/>
    <w:rsid w:val="0085018C"/>
    <w:rsid w:val="008508EC"/>
    <w:rsid w:val="00851166"/>
    <w:rsid w:val="00852292"/>
    <w:rsid w:val="0085298F"/>
    <w:rsid w:val="00853568"/>
    <w:rsid w:val="00854E75"/>
    <w:rsid w:val="00855302"/>
    <w:rsid w:val="008653E4"/>
    <w:rsid w:val="00865F7A"/>
    <w:rsid w:val="0086601D"/>
    <w:rsid w:val="0086633F"/>
    <w:rsid w:val="00867E35"/>
    <w:rsid w:val="00870C74"/>
    <w:rsid w:val="00870E20"/>
    <w:rsid w:val="0087189A"/>
    <w:rsid w:val="00872266"/>
    <w:rsid w:val="0087314E"/>
    <w:rsid w:val="00874492"/>
    <w:rsid w:val="008750DB"/>
    <w:rsid w:val="008759EE"/>
    <w:rsid w:val="0087704C"/>
    <w:rsid w:val="008804EA"/>
    <w:rsid w:val="00881136"/>
    <w:rsid w:val="0088147F"/>
    <w:rsid w:val="008823F3"/>
    <w:rsid w:val="00882452"/>
    <w:rsid w:val="00882879"/>
    <w:rsid w:val="0088361C"/>
    <w:rsid w:val="0088389A"/>
    <w:rsid w:val="008839F7"/>
    <w:rsid w:val="00884466"/>
    <w:rsid w:val="00885078"/>
    <w:rsid w:val="008857BB"/>
    <w:rsid w:val="00894ACD"/>
    <w:rsid w:val="008961F3"/>
    <w:rsid w:val="008A0A2C"/>
    <w:rsid w:val="008A0B50"/>
    <w:rsid w:val="008A1E25"/>
    <w:rsid w:val="008A20C1"/>
    <w:rsid w:val="008A283B"/>
    <w:rsid w:val="008A287C"/>
    <w:rsid w:val="008A3EF8"/>
    <w:rsid w:val="008A41C3"/>
    <w:rsid w:val="008A4284"/>
    <w:rsid w:val="008A500E"/>
    <w:rsid w:val="008A6DB5"/>
    <w:rsid w:val="008B0285"/>
    <w:rsid w:val="008B15E6"/>
    <w:rsid w:val="008B2AA1"/>
    <w:rsid w:val="008B2BB5"/>
    <w:rsid w:val="008B3370"/>
    <w:rsid w:val="008B4AA9"/>
    <w:rsid w:val="008B4ABD"/>
    <w:rsid w:val="008B4D52"/>
    <w:rsid w:val="008B60B9"/>
    <w:rsid w:val="008B64CC"/>
    <w:rsid w:val="008C12E3"/>
    <w:rsid w:val="008C14CB"/>
    <w:rsid w:val="008C1C4A"/>
    <w:rsid w:val="008C208A"/>
    <w:rsid w:val="008C3B02"/>
    <w:rsid w:val="008C3E19"/>
    <w:rsid w:val="008C45D0"/>
    <w:rsid w:val="008C4CB3"/>
    <w:rsid w:val="008C5F20"/>
    <w:rsid w:val="008C6CAE"/>
    <w:rsid w:val="008C7316"/>
    <w:rsid w:val="008D0A0F"/>
    <w:rsid w:val="008D0EAA"/>
    <w:rsid w:val="008D0F3E"/>
    <w:rsid w:val="008D16FD"/>
    <w:rsid w:val="008D1D84"/>
    <w:rsid w:val="008D2961"/>
    <w:rsid w:val="008D2BB4"/>
    <w:rsid w:val="008D335F"/>
    <w:rsid w:val="008D48A5"/>
    <w:rsid w:val="008D52F1"/>
    <w:rsid w:val="008D7F19"/>
    <w:rsid w:val="008E0D61"/>
    <w:rsid w:val="008E2AB9"/>
    <w:rsid w:val="008E433B"/>
    <w:rsid w:val="008E4706"/>
    <w:rsid w:val="008E6D76"/>
    <w:rsid w:val="008F0197"/>
    <w:rsid w:val="008F021B"/>
    <w:rsid w:val="008F0617"/>
    <w:rsid w:val="008F16B8"/>
    <w:rsid w:val="008F299F"/>
    <w:rsid w:val="008F344D"/>
    <w:rsid w:val="008F5AD5"/>
    <w:rsid w:val="008F5BDB"/>
    <w:rsid w:val="008F652B"/>
    <w:rsid w:val="008F6DAF"/>
    <w:rsid w:val="008F74C6"/>
    <w:rsid w:val="008F77B1"/>
    <w:rsid w:val="00900974"/>
    <w:rsid w:val="0090497E"/>
    <w:rsid w:val="009052C0"/>
    <w:rsid w:val="00905E8A"/>
    <w:rsid w:val="00907FA7"/>
    <w:rsid w:val="00910B23"/>
    <w:rsid w:val="00910DA4"/>
    <w:rsid w:val="009112B7"/>
    <w:rsid w:val="00911523"/>
    <w:rsid w:val="00912793"/>
    <w:rsid w:val="00912A1F"/>
    <w:rsid w:val="00915F89"/>
    <w:rsid w:val="0091654A"/>
    <w:rsid w:val="00916D24"/>
    <w:rsid w:val="00917A97"/>
    <w:rsid w:val="00917AE1"/>
    <w:rsid w:val="00917FF5"/>
    <w:rsid w:val="009204BD"/>
    <w:rsid w:val="009224D3"/>
    <w:rsid w:val="00922652"/>
    <w:rsid w:val="00922BC5"/>
    <w:rsid w:val="00922E2C"/>
    <w:rsid w:val="009234FD"/>
    <w:rsid w:val="0092413B"/>
    <w:rsid w:val="009244BF"/>
    <w:rsid w:val="00926B76"/>
    <w:rsid w:val="00926E6A"/>
    <w:rsid w:val="00926F8D"/>
    <w:rsid w:val="00927948"/>
    <w:rsid w:val="00933FAB"/>
    <w:rsid w:val="00934005"/>
    <w:rsid w:val="00935730"/>
    <w:rsid w:val="009360B3"/>
    <w:rsid w:val="0093686F"/>
    <w:rsid w:val="009409E3"/>
    <w:rsid w:val="0094132B"/>
    <w:rsid w:val="00942621"/>
    <w:rsid w:val="009435CC"/>
    <w:rsid w:val="00945045"/>
    <w:rsid w:val="009450EE"/>
    <w:rsid w:val="00946A1B"/>
    <w:rsid w:val="0094756B"/>
    <w:rsid w:val="00947F6C"/>
    <w:rsid w:val="00950857"/>
    <w:rsid w:val="00950DC6"/>
    <w:rsid w:val="00951DDF"/>
    <w:rsid w:val="009525B9"/>
    <w:rsid w:val="00953E36"/>
    <w:rsid w:val="0095470B"/>
    <w:rsid w:val="00955062"/>
    <w:rsid w:val="0095646E"/>
    <w:rsid w:val="00956DE6"/>
    <w:rsid w:val="00957245"/>
    <w:rsid w:val="00957A7D"/>
    <w:rsid w:val="00960EBA"/>
    <w:rsid w:val="0096186E"/>
    <w:rsid w:val="00961ADC"/>
    <w:rsid w:val="00962631"/>
    <w:rsid w:val="009649BD"/>
    <w:rsid w:val="0096554B"/>
    <w:rsid w:val="009656CA"/>
    <w:rsid w:val="00965BEB"/>
    <w:rsid w:val="00967794"/>
    <w:rsid w:val="00967AB5"/>
    <w:rsid w:val="00970229"/>
    <w:rsid w:val="009703E8"/>
    <w:rsid w:val="009715D8"/>
    <w:rsid w:val="00971D5C"/>
    <w:rsid w:val="00972427"/>
    <w:rsid w:val="0097302C"/>
    <w:rsid w:val="00973629"/>
    <w:rsid w:val="00973887"/>
    <w:rsid w:val="009746F0"/>
    <w:rsid w:val="00974C2C"/>
    <w:rsid w:val="00974EE5"/>
    <w:rsid w:val="009754AD"/>
    <w:rsid w:val="009774A3"/>
    <w:rsid w:val="00977F62"/>
    <w:rsid w:val="00980E62"/>
    <w:rsid w:val="0098178E"/>
    <w:rsid w:val="009849B1"/>
    <w:rsid w:val="0098555E"/>
    <w:rsid w:val="00985626"/>
    <w:rsid w:val="00986E67"/>
    <w:rsid w:val="00986F03"/>
    <w:rsid w:val="00987D63"/>
    <w:rsid w:val="00990320"/>
    <w:rsid w:val="00990A26"/>
    <w:rsid w:val="00990D5F"/>
    <w:rsid w:val="009915A4"/>
    <w:rsid w:val="00993494"/>
    <w:rsid w:val="00995B73"/>
    <w:rsid w:val="0099758F"/>
    <w:rsid w:val="009A0788"/>
    <w:rsid w:val="009A0CEA"/>
    <w:rsid w:val="009A1A4D"/>
    <w:rsid w:val="009A1F4D"/>
    <w:rsid w:val="009A3691"/>
    <w:rsid w:val="009A3A21"/>
    <w:rsid w:val="009A3BAB"/>
    <w:rsid w:val="009A49E6"/>
    <w:rsid w:val="009A4B46"/>
    <w:rsid w:val="009A53BC"/>
    <w:rsid w:val="009A5F97"/>
    <w:rsid w:val="009A6B4F"/>
    <w:rsid w:val="009A7CE3"/>
    <w:rsid w:val="009B0D0E"/>
    <w:rsid w:val="009B15C8"/>
    <w:rsid w:val="009B518F"/>
    <w:rsid w:val="009B554E"/>
    <w:rsid w:val="009B5894"/>
    <w:rsid w:val="009B59A7"/>
    <w:rsid w:val="009B7BA4"/>
    <w:rsid w:val="009C125A"/>
    <w:rsid w:val="009C1C40"/>
    <w:rsid w:val="009C316D"/>
    <w:rsid w:val="009C4B5C"/>
    <w:rsid w:val="009C587C"/>
    <w:rsid w:val="009C60AF"/>
    <w:rsid w:val="009C66BA"/>
    <w:rsid w:val="009C76A4"/>
    <w:rsid w:val="009D1366"/>
    <w:rsid w:val="009D1999"/>
    <w:rsid w:val="009D2971"/>
    <w:rsid w:val="009D2B76"/>
    <w:rsid w:val="009D3F4D"/>
    <w:rsid w:val="009D3F55"/>
    <w:rsid w:val="009D40BB"/>
    <w:rsid w:val="009D563B"/>
    <w:rsid w:val="009D587B"/>
    <w:rsid w:val="009D660E"/>
    <w:rsid w:val="009D6FA6"/>
    <w:rsid w:val="009D7D5A"/>
    <w:rsid w:val="009E072F"/>
    <w:rsid w:val="009E07E3"/>
    <w:rsid w:val="009E149A"/>
    <w:rsid w:val="009E2007"/>
    <w:rsid w:val="009E2074"/>
    <w:rsid w:val="009E68F1"/>
    <w:rsid w:val="009E7DE2"/>
    <w:rsid w:val="009F021D"/>
    <w:rsid w:val="009F223D"/>
    <w:rsid w:val="009F30FA"/>
    <w:rsid w:val="009F3F49"/>
    <w:rsid w:val="009F447A"/>
    <w:rsid w:val="009F491B"/>
    <w:rsid w:val="009F536E"/>
    <w:rsid w:val="009F7C46"/>
    <w:rsid w:val="00A0000A"/>
    <w:rsid w:val="00A0056E"/>
    <w:rsid w:val="00A00BD2"/>
    <w:rsid w:val="00A0149C"/>
    <w:rsid w:val="00A0229C"/>
    <w:rsid w:val="00A02C63"/>
    <w:rsid w:val="00A02FA3"/>
    <w:rsid w:val="00A03EFB"/>
    <w:rsid w:val="00A03FA1"/>
    <w:rsid w:val="00A05609"/>
    <w:rsid w:val="00A06010"/>
    <w:rsid w:val="00A105B4"/>
    <w:rsid w:val="00A10EED"/>
    <w:rsid w:val="00A12EFB"/>
    <w:rsid w:val="00A1322E"/>
    <w:rsid w:val="00A136FE"/>
    <w:rsid w:val="00A13A30"/>
    <w:rsid w:val="00A13BAB"/>
    <w:rsid w:val="00A148B6"/>
    <w:rsid w:val="00A14EF3"/>
    <w:rsid w:val="00A14F5B"/>
    <w:rsid w:val="00A15519"/>
    <w:rsid w:val="00A164C0"/>
    <w:rsid w:val="00A16B0C"/>
    <w:rsid w:val="00A1751E"/>
    <w:rsid w:val="00A202C3"/>
    <w:rsid w:val="00A2136A"/>
    <w:rsid w:val="00A22A28"/>
    <w:rsid w:val="00A2383E"/>
    <w:rsid w:val="00A24716"/>
    <w:rsid w:val="00A253CB"/>
    <w:rsid w:val="00A25635"/>
    <w:rsid w:val="00A26808"/>
    <w:rsid w:val="00A2730E"/>
    <w:rsid w:val="00A27433"/>
    <w:rsid w:val="00A30409"/>
    <w:rsid w:val="00A31408"/>
    <w:rsid w:val="00A3156B"/>
    <w:rsid w:val="00A32C22"/>
    <w:rsid w:val="00A33168"/>
    <w:rsid w:val="00A33233"/>
    <w:rsid w:val="00A3354E"/>
    <w:rsid w:val="00A3422E"/>
    <w:rsid w:val="00A3463D"/>
    <w:rsid w:val="00A347C4"/>
    <w:rsid w:val="00A34A5A"/>
    <w:rsid w:val="00A34B40"/>
    <w:rsid w:val="00A3549F"/>
    <w:rsid w:val="00A35C48"/>
    <w:rsid w:val="00A37AB2"/>
    <w:rsid w:val="00A400ED"/>
    <w:rsid w:val="00A40716"/>
    <w:rsid w:val="00A423F6"/>
    <w:rsid w:val="00A42505"/>
    <w:rsid w:val="00A44742"/>
    <w:rsid w:val="00A4496F"/>
    <w:rsid w:val="00A449A5"/>
    <w:rsid w:val="00A452DF"/>
    <w:rsid w:val="00A4550E"/>
    <w:rsid w:val="00A4580E"/>
    <w:rsid w:val="00A4584F"/>
    <w:rsid w:val="00A46979"/>
    <w:rsid w:val="00A46A5D"/>
    <w:rsid w:val="00A50D84"/>
    <w:rsid w:val="00A511BA"/>
    <w:rsid w:val="00A521AA"/>
    <w:rsid w:val="00A52F7E"/>
    <w:rsid w:val="00A5384C"/>
    <w:rsid w:val="00A54D48"/>
    <w:rsid w:val="00A54DAF"/>
    <w:rsid w:val="00A56170"/>
    <w:rsid w:val="00A56438"/>
    <w:rsid w:val="00A5737B"/>
    <w:rsid w:val="00A57A95"/>
    <w:rsid w:val="00A6013E"/>
    <w:rsid w:val="00A601EC"/>
    <w:rsid w:val="00A60E22"/>
    <w:rsid w:val="00A62FC4"/>
    <w:rsid w:val="00A65454"/>
    <w:rsid w:val="00A65C1E"/>
    <w:rsid w:val="00A711FF"/>
    <w:rsid w:val="00A71E64"/>
    <w:rsid w:val="00A7232D"/>
    <w:rsid w:val="00A723EF"/>
    <w:rsid w:val="00A732F2"/>
    <w:rsid w:val="00A73B34"/>
    <w:rsid w:val="00A74A0D"/>
    <w:rsid w:val="00A74AA6"/>
    <w:rsid w:val="00A74E36"/>
    <w:rsid w:val="00A752B0"/>
    <w:rsid w:val="00A753A9"/>
    <w:rsid w:val="00A7691D"/>
    <w:rsid w:val="00A779D0"/>
    <w:rsid w:val="00A77D52"/>
    <w:rsid w:val="00A804DC"/>
    <w:rsid w:val="00A80DBE"/>
    <w:rsid w:val="00A81350"/>
    <w:rsid w:val="00A8304B"/>
    <w:rsid w:val="00A83CA6"/>
    <w:rsid w:val="00A844C9"/>
    <w:rsid w:val="00A863FD"/>
    <w:rsid w:val="00A87E41"/>
    <w:rsid w:val="00A902D2"/>
    <w:rsid w:val="00A90535"/>
    <w:rsid w:val="00A91FAF"/>
    <w:rsid w:val="00A9230F"/>
    <w:rsid w:val="00A95399"/>
    <w:rsid w:val="00A9759A"/>
    <w:rsid w:val="00A97B05"/>
    <w:rsid w:val="00AA08FD"/>
    <w:rsid w:val="00AA2E3B"/>
    <w:rsid w:val="00AA3745"/>
    <w:rsid w:val="00AA3F60"/>
    <w:rsid w:val="00AA510E"/>
    <w:rsid w:val="00AA6AA1"/>
    <w:rsid w:val="00AB049D"/>
    <w:rsid w:val="00AB05FD"/>
    <w:rsid w:val="00AB0AD5"/>
    <w:rsid w:val="00AB18C1"/>
    <w:rsid w:val="00AB1E15"/>
    <w:rsid w:val="00AB238B"/>
    <w:rsid w:val="00AB3041"/>
    <w:rsid w:val="00AB3772"/>
    <w:rsid w:val="00AB3AE9"/>
    <w:rsid w:val="00AB47AE"/>
    <w:rsid w:val="00AB4E50"/>
    <w:rsid w:val="00AB4F10"/>
    <w:rsid w:val="00AB5557"/>
    <w:rsid w:val="00AB5A45"/>
    <w:rsid w:val="00AB7A7C"/>
    <w:rsid w:val="00AC100C"/>
    <w:rsid w:val="00AC2A59"/>
    <w:rsid w:val="00AC4144"/>
    <w:rsid w:val="00AC5FE4"/>
    <w:rsid w:val="00AC7365"/>
    <w:rsid w:val="00AC7931"/>
    <w:rsid w:val="00AD00B0"/>
    <w:rsid w:val="00AD06C6"/>
    <w:rsid w:val="00AD0C84"/>
    <w:rsid w:val="00AD1B9D"/>
    <w:rsid w:val="00AD1C5D"/>
    <w:rsid w:val="00AD274E"/>
    <w:rsid w:val="00AD2CBF"/>
    <w:rsid w:val="00AD3759"/>
    <w:rsid w:val="00AD5031"/>
    <w:rsid w:val="00AD5279"/>
    <w:rsid w:val="00AD5F4C"/>
    <w:rsid w:val="00AD796F"/>
    <w:rsid w:val="00AD7C22"/>
    <w:rsid w:val="00AD7EF7"/>
    <w:rsid w:val="00AE21E7"/>
    <w:rsid w:val="00AE25B6"/>
    <w:rsid w:val="00AE417F"/>
    <w:rsid w:val="00AE4615"/>
    <w:rsid w:val="00AE4632"/>
    <w:rsid w:val="00AE4DBA"/>
    <w:rsid w:val="00AE6AB5"/>
    <w:rsid w:val="00AE706B"/>
    <w:rsid w:val="00AF0035"/>
    <w:rsid w:val="00AF18C1"/>
    <w:rsid w:val="00AF2005"/>
    <w:rsid w:val="00AF28CC"/>
    <w:rsid w:val="00AF2C93"/>
    <w:rsid w:val="00AF3119"/>
    <w:rsid w:val="00AF3185"/>
    <w:rsid w:val="00AF43E5"/>
    <w:rsid w:val="00AF5282"/>
    <w:rsid w:val="00AF5C20"/>
    <w:rsid w:val="00AF617F"/>
    <w:rsid w:val="00AF6841"/>
    <w:rsid w:val="00AF7107"/>
    <w:rsid w:val="00AF7894"/>
    <w:rsid w:val="00AF7D5A"/>
    <w:rsid w:val="00B001D0"/>
    <w:rsid w:val="00B0128F"/>
    <w:rsid w:val="00B01B14"/>
    <w:rsid w:val="00B01ED9"/>
    <w:rsid w:val="00B02837"/>
    <w:rsid w:val="00B03DEE"/>
    <w:rsid w:val="00B04593"/>
    <w:rsid w:val="00B04DD1"/>
    <w:rsid w:val="00B05D6E"/>
    <w:rsid w:val="00B06213"/>
    <w:rsid w:val="00B0675E"/>
    <w:rsid w:val="00B07539"/>
    <w:rsid w:val="00B07B82"/>
    <w:rsid w:val="00B105C4"/>
    <w:rsid w:val="00B105E9"/>
    <w:rsid w:val="00B10F85"/>
    <w:rsid w:val="00B10FBA"/>
    <w:rsid w:val="00B11321"/>
    <w:rsid w:val="00B12DE7"/>
    <w:rsid w:val="00B13559"/>
    <w:rsid w:val="00B137ED"/>
    <w:rsid w:val="00B13D1B"/>
    <w:rsid w:val="00B14025"/>
    <w:rsid w:val="00B147D8"/>
    <w:rsid w:val="00B1481F"/>
    <w:rsid w:val="00B2057F"/>
    <w:rsid w:val="00B21C11"/>
    <w:rsid w:val="00B21EB2"/>
    <w:rsid w:val="00B220D9"/>
    <w:rsid w:val="00B22251"/>
    <w:rsid w:val="00B226F7"/>
    <w:rsid w:val="00B22987"/>
    <w:rsid w:val="00B22BF4"/>
    <w:rsid w:val="00B22CE5"/>
    <w:rsid w:val="00B231D2"/>
    <w:rsid w:val="00B244A6"/>
    <w:rsid w:val="00B253A9"/>
    <w:rsid w:val="00B2781A"/>
    <w:rsid w:val="00B30E91"/>
    <w:rsid w:val="00B31BA8"/>
    <w:rsid w:val="00B33244"/>
    <w:rsid w:val="00B3385F"/>
    <w:rsid w:val="00B34E34"/>
    <w:rsid w:val="00B350E7"/>
    <w:rsid w:val="00B35A27"/>
    <w:rsid w:val="00B35D95"/>
    <w:rsid w:val="00B36893"/>
    <w:rsid w:val="00B373AF"/>
    <w:rsid w:val="00B37DC5"/>
    <w:rsid w:val="00B41A5D"/>
    <w:rsid w:val="00B41EC9"/>
    <w:rsid w:val="00B42877"/>
    <w:rsid w:val="00B43037"/>
    <w:rsid w:val="00B4354C"/>
    <w:rsid w:val="00B437FE"/>
    <w:rsid w:val="00B44AFA"/>
    <w:rsid w:val="00B45322"/>
    <w:rsid w:val="00B5138F"/>
    <w:rsid w:val="00B53282"/>
    <w:rsid w:val="00B532AA"/>
    <w:rsid w:val="00B53596"/>
    <w:rsid w:val="00B53ABB"/>
    <w:rsid w:val="00B54ACB"/>
    <w:rsid w:val="00B55730"/>
    <w:rsid w:val="00B55832"/>
    <w:rsid w:val="00B5675B"/>
    <w:rsid w:val="00B619F5"/>
    <w:rsid w:val="00B62A42"/>
    <w:rsid w:val="00B63CB3"/>
    <w:rsid w:val="00B63EBD"/>
    <w:rsid w:val="00B63EFA"/>
    <w:rsid w:val="00B672EB"/>
    <w:rsid w:val="00B7009A"/>
    <w:rsid w:val="00B70399"/>
    <w:rsid w:val="00B7090A"/>
    <w:rsid w:val="00B717BE"/>
    <w:rsid w:val="00B73634"/>
    <w:rsid w:val="00B7363F"/>
    <w:rsid w:val="00B73874"/>
    <w:rsid w:val="00B74441"/>
    <w:rsid w:val="00B762F3"/>
    <w:rsid w:val="00B766EA"/>
    <w:rsid w:val="00B767A5"/>
    <w:rsid w:val="00B76C7E"/>
    <w:rsid w:val="00B76C99"/>
    <w:rsid w:val="00B77F03"/>
    <w:rsid w:val="00B820D2"/>
    <w:rsid w:val="00B82B5B"/>
    <w:rsid w:val="00B83302"/>
    <w:rsid w:val="00B83B63"/>
    <w:rsid w:val="00B84BE9"/>
    <w:rsid w:val="00B85B36"/>
    <w:rsid w:val="00B85C3D"/>
    <w:rsid w:val="00B86B12"/>
    <w:rsid w:val="00B87672"/>
    <w:rsid w:val="00B91CBD"/>
    <w:rsid w:val="00B91E78"/>
    <w:rsid w:val="00B92EE8"/>
    <w:rsid w:val="00B9309A"/>
    <w:rsid w:val="00B948BF"/>
    <w:rsid w:val="00B9495E"/>
    <w:rsid w:val="00B94C19"/>
    <w:rsid w:val="00B94F49"/>
    <w:rsid w:val="00B97547"/>
    <w:rsid w:val="00BA0009"/>
    <w:rsid w:val="00BA10F7"/>
    <w:rsid w:val="00BA2831"/>
    <w:rsid w:val="00BA35A8"/>
    <w:rsid w:val="00BA3F18"/>
    <w:rsid w:val="00BA4BA9"/>
    <w:rsid w:val="00BA4F0A"/>
    <w:rsid w:val="00BA4F13"/>
    <w:rsid w:val="00BA520A"/>
    <w:rsid w:val="00BA6D11"/>
    <w:rsid w:val="00BA750F"/>
    <w:rsid w:val="00BB0A38"/>
    <w:rsid w:val="00BB184C"/>
    <w:rsid w:val="00BB3409"/>
    <w:rsid w:val="00BB3874"/>
    <w:rsid w:val="00BB4017"/>
    <w:rsid w:val="00BB423A"/>
    <w:rsid w:val="00BB58A2"/>
    <w:rsid w:val="00BC0405"/>
    <w:rsid w:val="00BC396C"/>
    <w:rsid w:val="00BC407C"/>
    <w:rsid w:val="00BC4144"/>
    <w:rsid w:val="00BC4179"/>
    <w:rsid w:val="00BC476E"/>
    <w:rsid w:val="00BC4880"/>
    <w:rsid w:val="00BC4CE8"/>
    <w:rsid w:val="00BC6F21"/>
    <w:rsid w:val="00BD0631"/>
    <w:rsid w:val="00BD0D63"/>
    <w:rsid w:val="00BD1423"/>
    <w:rsid w:val="00BD2711"/>
    <w:rsid w:val="00BD2FD3"/>
    <w:rsid w:val="00BD3ABA"/>
    <w:rsid w:val="00BD3FC6"/>
    <w:rsid w:val="00BD4228"/>
    <w:rsid w:val="00BD47EF"/>
    <w:rsid w:val="00BD5762"/>
    <w:rsid w:val="00BD6CDF"/>
    <w:rsid w:val="00BD7A0F"/>
    <w:rsid w:val="00BE05D1"/>
    <w:rsid w:val="00BE3419"/>
    <w:rsid w:val="00BE341C"/>
    <w:rsid w:val="00BE476F"/>
    <w:rsid w:val="00BE5578"/>
    <w:rsid w:val="00BE56F1"/>
    <w:rsid w:val="00BE581E"/>
    <w:rsid w:val="00BE6705"/>
    <w:rsid w:val="00BE7522"/>
    <w:rsid w:val="00BE770E"/>
    <w:rsid w:val="00BF02D1"/>
    <w:rsid w:val="00BF04BD"/>
    <w:rsid w:val="00BF0D92"/>
    <w:rsid w:val="00BF127E"/>
    <w:rsid w:val="00BF2EFC"/>
    <w:rsid w:val="00BF3117"/>
    <w:rsid w:val="00BF6D61"/>
    <w:rsid w:val="00BF72BE"/>
    <w:rsid w:val="00BF7B07"/>
    <w:rsid w:val="00C02D1E"/>
    <w:rsid w:val="00C03F3A"/>
    <w:rsid w:val="00C04DD6"/>
    <w:rsid w:val="00C050F3"/>
    <w:rsid w:val="00C0563D"/>
    <w:rsid w:val="00C063E0"/>
    <w:rsid w:val="00C06F19"/>
    <w:rsid w:val="00C0722A"/>
    <w:rsid w:val="00C0732F"/>
    <w:rsid w:val="00C10917"/>
    <w:rsid w:val="00C110BD"/>
    <w:rsid w:val="00C1152B"/>
    <w:rsid w:val="00C11FF2"/>
    <w:rsid w:val="00C134D4"/>
    <w:rsid w:val="00C134EA"/>
    <w:rsid w:val="00C148AD"/>
    <w:rsid w:val="00C14D07"/>
    <w:rsid w:val="00C15942"/>
    <w:rsid w:val="00C1782E"/>
    <w:rsid w:val="00C202CC"/>
    <w:rsid w:val="00C20A97"/>
    <w:rsid w:val="00C2180F"/>
    <w:rsid w:val="00C219B4"/>
    <w:rsid w:val="00C2259D"/>
    <w:rsid w:val="00C234FA"/>
    <w:rsid w:val="00C24829"/>
    <w:rsid w:val="00C25BFE"/>
    <w:rsid w:val="00C25C9E"/>
    <w:rsid w:val="00C25FB5"/>
    <w:rsid w:val="00C26CC8"/>
    <w:rsid w:val="00C27164"/>
    <w:rsid w:val="00C27975"/>
    <w:rsid w:val="00C3007E"/>
    <w:rsid w:val="00C31C06"/>
    <w:rsid w:val="00C31ED4"/>
    <w:rsid w:val="00C31F86"/>
    <w:rsid w:val="00C32389"/>
    <w:rsid w:val="00C34CED"/>
    <w:rsid w:val="00C35797"/>
    <w:rsid w:val="00C35DD6"/>
    <w:rsid w:val="00C37A4A"/>
    <w:rsid w:val="00C41A1C"/>
    <w:rsid w:val="00C41BBB"/>
    <w:rsid w:val="00C41FFE"/>
    <w:rsid w:val="00C4247C"/>
    <w:rsid w:val="00C43B33"/>
    <w:rsid w:val="00C44433"/>
    <w:rsid w:val="00C4502E"/>
    <w:rsid w:val="00C450FF"/>
    <w:rsid w:val="00C47F36"/>
    <w:rsid w:val="00C50349"/>
    <w:rsid w:val="00C510E2"/>
    <w:rsid w:val="00C52B1D"/>
    <w:rsid w:val="00C543C5"/>
    <w:rsid w:val="00C552C1"/>
    <w:rsid w:val="00C55629"/>
    <w:rsid w:val="00C5600F"/>
    <w:rsid w:val="00C564CA"/>
    <w:rsid w:val="00C57325"/>
    <w:rsid w:val="00C5740F"/>
    <w:rsid w:val="00C605FE"/>
    <w:rsid w:val="00C60B53"/>
    <w:rsid w:val="00C64233"/>
    <w:rsid w:val="00C66FA5"/>
    <w:rsid w:val="00C71991"/>
    <w:rsid w:val="00C758EC"/>
    <w:rsid w:val="00C773E7"/>
    <w:rsid w:val="00C7795A"/>
    <w:rsid w:val="00C80A49"/>
    <w:rsid w:val="00C821E7"/>
    <w:rsid w:val="00C829F0"/>
    <w:rsid w:val="00C830D6"/>
    <w:rsid w:val="00C8371B"/>
    <w:rsid w:val="00C84AEF"/>
    <w:rsid w:val="00C85D2D"/>
    <w:rsid w:val="00C86008"/>
    <w:rsid w:val="00C86210"/>
    <w:rsid w:val="00C878D9"/>
    <w:rsid w:val="00C9003B"/>
    <w:rsid w:val="00C912EA"/>
    <w:rsid w:val="00C93D64"/>
    <w:rsid w:val="00C94350"/>
    <w:rsid w:val="00C9531C"/>
    <w:rsid w:val="00C95D93"/>
    <w:rsid w:val="00C96136"/>
    <w:rsid w:val="00C9675F"/>
    <w:rsid w:val="00CA016D"/>
    <w:rsid w:val="00CA1760"/>
    <w:rsid w:val="00CA2541"/>
    <w:rsid w:val="00CA466B"/>
    <w:rsid w:val="00CA6115"/>
    <w:rsid w:val="00CA7C39"/>
    <w:rsid w:val="00CB066F"/>
    <w:rsid w:val="00CB0BD3"/>
    <w:rsid w:val="00CB0C42"/>
    <w:rsid w:val="00CB1FE8"/>
    <w:rsid w:val="00CB20F2"/>
    <w:rsid w:val="00CB2163"/>
    <w:rsid w:val="00CB27A9"/>
    <w:rsid w:val="00CB531F"/>
    <w:rsid w:val="00CB6111"/>
    <w:rsid w:val="00CB6351"/>
    <w:rsid w:val="00CB7738"/>
    <w:rsid w:val="00CC043C"/>
    <w:rsid w:val="00CC074E"/>
    <w:rsid w:val="00CC0E1F"/>
    <w:rsid w:val="00CC0F1D"/>
    <w:rsid w:val="00CC1135"/>
    <w:rsid w:val="00CC12C4"/>
    <w:rsid w:val="00CC1E8E"/>
    <w:rsid w:val="00CC237B"/>
    <w:rsid w:val="00CC2684"/>
    <w:rsid w:val="00CC3C2A"/>
    <w:rsid w:val="00CC4A9C"/>
    <w:rsid w:val="00CC6684"/>
    <w:rsid w:val="00CC7830"/>
    <w:rsid w:val="00CD1553"/>
    <w:rsid w:val="00CD18BB"/>
    <w:rsid w:val="00CD3300"/>
    <w:rsid w:val="00CD33BA"/>
    <w:rsid w:val="00CD3E1B"/>
    <w:rsid w:val="00CD416A"/>
    <w:rsid w:val="00CD6AE7"/>
    <w:rsid w:val="00CD6CF6"/>
    <w:rsid w:val="00CD78A6"/>
    <w:rsid w:val="00CD7908"/>
    <w:rsid w:val="00CE0688"/>
    <w:rsid w:val="00CE069C"/>
    <w:rsid w:val="00CE1C65"/>
    <w:rsid w:val="00CE5704"/>
    <w:rsid w:val="00CE5868"/>
    <w:rsid w:val="00CE7369"/>
    <w:rsid w:val="00CE7597"/>
    <w:rsid w:val="00CE790D"/>
    <w:rsid w:val="00CF013A"/>
    <w:rsid w:val="00CF1174"/>
    <w:rsid w:val="00CF1649"/>
    <w:rsid w:val="00CF3A32"/>
    <w:rsid w:val="00CF4F44"/>
    <w:rsid w:val="00CF593B"/>
    <w:rsid w:val="00CF5DF4"/>
    <w:rsid w:val="00CF7B17"/>
    <w:rsid w:val="00D01AF5"/>
    <w:rsid w:val="00D01F89"/>
    <w:rsid w:val="00D0227D"/>
    <w:rsid w:val="00D02BAE"/>
    <w:rsid w:val="00D03F69"/>
    <w:rsid w:val="00D04F2E"/>
    <w:rsid w:val="00D055F0"/>
    <w:rsid w:val="00D06AD8"/>
    <w:rsid w:val="00D071F2"/>
    <w:rsid w:val="00D07247"/>
    <w:rsid w:val="00D07402"/>
    <w:rsid w:val="00D07732"/>
    <w:rsid w:val="00D10A69"/>
    <w:rsid w:val="00D111D5"/>
    <w:rsid w:val="00D12EDC"/>
    <w:rsid w:val="00D13434"/>
    <w:rsid w:val="00D13A6C"/>
    <w:rsid w:val="00D1446F"/>
    <w:rsid w:val="00D15579"/>
    <w:rsid w:val="00D15611"/>
    <w:rsid w:val="00D16038"/>
    <w:rsid w:val="00D16264"/>
    <w:rsid w:val="00D167A2"/>
    <w:rsid w:val="00D1701D"/>
    <w:rsid w:val="00D20541"/>
    <w:rsid w:val="00D213D0"/>
    <w:rsid w:val="00D21FA0"/>
    <w:rsid w:val="00D225BB"/>
    <w:rsid w:val="00D2476E"/>
    <w:rsid w:val="00D25743"/>
    <w:rsid w:val="00D26335"/>
    <w:rsid w:val="00D273C2"/>
    <w:rsid w:val="00D27FF9"/>
    <w:rsid w:val="00D30726"/>
    <w:rsid w:val="00D31910"/>
    <w:rsid w:val="00D325E2"/>
    <w:rsid w:val="00D3620F"/>
    <w:rsid w:val="00D40A32"/>
    <w:rsid w:val="00D40DFB"/>
    <w:rsid w:val="00D41EC5"/>
    <w:rsid w:val="00D42412"/>
    <w:rsid w:val="00D43C6F"/>
    <w:rsid w:val="00D44C00"/>
    <w:rsid w:val="00D45380"/>
    <w:rsid w:val="00D46D30"/>
    <w:rsid w:val="00D475AE"/>
    <w:rsid w:val="00D51C7F"/>
    <w:rsid w:val="00D55991"/>
    <w:rsid w:val="00D55EB5"/>
    <w:rsid w:val="00D56AD4"/>
    <w:rsid w:val="00D63AF4"/>
    <w:rsid w:val="00D6445B"/>
    <w:rsid w:val="00D6495C"/>
    <w:rsid w:val="00D651BD"/>
    <w:rsid w:val="00D70D2A"/>
    <w:rsid w:val="00D7161C"/>
    <w:rsid w:val="00D71A85"/>
    <w:rsid w:val="00D72FF8"/>
    <w:rsid w:val="00D73160"/>
    <w:rsid w:val="00D744D4"/>
    <w:rsid w:val="00D75A49"/>
    <w:rsid w:val="00D75CAD"/>
    <w:rsid w:val="00D77039"/>
    <w:rsid w:val="00D77BD7"/>
    <w:rsid w:val="00D80153"/>
    <w:rsid w:val="00D8034B"/>
    <w:rsid w:val="00D808F5"/>
    <w:rsid w:val="00D80EF8"/>
    <w:rsid w:val="00D83541"/>
    <w:rsid w:val="00D84600"/>
    <w:rsid w:val="00D9041B"/>
    <w:rsid w:val="00D911AF"/>
    <w:rsid w:val="00D9120E"/>
    <w:rsid w:val="00D91372"/>
    <w:rsid w:val="00D9173E"/>
    <w:rsid w:val="00D918AE"/>
    <w:rsid w:val="00D91939"/>
    <w:rsid w:val="00D922D4"/>
    <w:rsid w:val="00D92D59"/>
    <w:rsid w:val="00D93912"/>
    <w:rsid w:val="00D95EFE"/>
    <w:rsid w:val="00D96555"/>
    <w:rsid w:val="00D975EB"/>
    <w:rsid w:val="00DA0462"/>
    <w:rsid w:val="00DA2E94"/>
    <w:rsid w:val="00DA3130"/>
    <w:rsid w:val="00DA5010"/>
    <w:rsid w:val="00DA640B"/>
    <w:rsid w:val="00DA6D1A"/>
    <w:rsid w:val="00DA6E1E"/>
    <w:rsid w:val="00DA78A1"/>
    <w:rsid w:val="00DB384D"/>
    <w:rsid w:val="00DB6FA9"/>
    <w:rsid w:val="00DB7801"/>
    <w:rsid w:val="00DB7C36"/>
    <w:rsid w:val="00DB7C6B"/>
    <w:rsid w:val="00DC0D7E"/>
    <w:rsid w:val="00DC1177"/>
    <w:rsid w:val="00DC13B6"/>
    <w:rsid w:val="00DC19EA"/>
    <w:rsid w:val="00DC1F5C"/>
    <w:rsid w:val="00DC4D44"/>
    <w:rsid w:val="00DC52D6"/>
    <w:rsid w:val="00DC72A3"/>
    <w:rsid w:val="00DD02A6"/>
    <w:rsid w:val="00DD112A"/>
    <w:rsid w:val="00DD245F"/>
    <w:rsid w:val="00DD3FCE"/>
    <w:rsid w:val="00DD4135"/>
    <w:rsid w:val="00DD4938"/>
    <w:rsid w:val="00DD5B0B"/>
    <w:rsid w:val="00DD7011"/>
    <w:rsid w:val="00DD761C"/>
    <w:rsid w:val="00DD773D"/>
    <w:rsid w:val="00DD79D1"/>
    <w:rsid w:val="00DD7AC5"/>
    <w:rsid w:val="00DE00E8"/>
    <w:rsid w:val="00DE0B74"/>
    <w:rsid w:val="00DE191E"/>
    <w:rsid w:val="00DE4A25"/>
    <w:rsid w:val="00DE5407"/>
    <w:rsid w:val="00DE5435"/>
    <w:rsid w:val="00DE556D"/>
    <w:rsid w:val="00DF0E50"/>
    <w:rsid w:val="00DF1218"/>
    <w:rsid w:val="00DF18D4"/>
    <w:rsid w:val="00DF318C"/>
    <w:rsid w:val="00DF3F6C"/>
    <w:rsid w:val="00DF4884"/>
    <w:rsid w:val="00DF59A9"/>
    <w:rsid w:val="00DF608E"/>
    <w:rsid w:val="00E004CC"/>
    <w:rsid w:val="00E00598"/>
    <w:rsid w:val="00E02173"/>
    <w:rsid w:val="00E021AC"/>
    <w:rsid w:val="00E0272D"/>
    <w:rsid w:val="00E0275F"/>
    <w:rsid w:val="00E03604"/>
    <w:rsid w:val="00E107BE"/>
    <w:rsid w:val="00E1174E"/>
    <w:rsid w:val="00E1177B"/>
    <w:rsid w:val="00E12825"/>
    <w:rsid w:val="00E13F5B"/>
    <w:rsid w:val="00E1456B"/>
    <w:rsid w:val="00E15785"/>
    <w:rsid w:val="00E171BA"/>
    <w:rsid w:val="00E179A4"/>
    <w:rsid w:val="00E20DFE"/>
    <w:rsid w:val="00E211D2"/>
    <w:rsid w:val="00E25396"/>
    <w:rsid w:val="00E254EC"/>
    <w:rsid w:val="00E26A6D"/>
    <w:rsid w:val="00E26B0E"/>
    <w:rsid w:val="00E27098"/>
    <w:rsid w:val="00E275C7"/>
    <w:rsid w:val="00E319AD"/>
    <w:rsid w:val="00E40312"/>
    <w:rsid w:val="00E41CA8"/>
    <w:rsid w:val="00E42091"/>
    <w:rsid w:val="00E42382"/>
    <w:rsid w:val="00E42932"/>
    <w:rsid w:val="00E44E53"/>
    <w:rsid w:val="00E458CC"/>
    <w:rsid w:val="00E45CBA"/>
    <w:rsid w:val="00E4608F"/>
    <w:rsid w:val="00E466B4"/>
    <w:rsid w:val="00E4720C"/>
    <w:rsid w:val="00E50B50"/>
    <w:rsid w:val="00E511A3"/>
    <w:rsid w:val="00E51687"/>
    <w:rsid w:val="00E517F9"/>
    <w:rsid w:val="00E522E8"/>
    <w:rsid w:val="00E52C03"/>
    <w:rsid w:val="00E545BD"/>
    <w:rsid w:val="00E55D17"/>
    <w:rsid w:val="00E56F67"/>
    <w:rsid w:val="00E5770F"/>
    <w:rsid w:val="00E601D8"/>
    <w:rsid w:val="00E6078B"/>
    <w:rsid w:val="00E60A84"/>
    <w:rsid w:val="00E612EF"/>
    <w:rsid w:val="00E62133"/>
    <w:rsid w:val="00E6215A"/>
    <w:rsid w:val="00E637FD"/>
    <w:rsid w:val="00E64021"/>
    <w:rsid w:val="00E64FFE"/>
    <w:rsid w:val="00E678F9"/>
    <w:rsid w:val="00E7046A"/>
    <w:rsid w:val="00E711C2"/>
    <w:rsid w:val="00E723AE"/>
    <w:rsid w:val="00E72496"/>
    <w:rsid w:val="00E72A4F"/>
    <w:rsid w:val="00E72A95"/>
    <w:rsid w:val="00E7460E"/>
    <w:rsid w:val="00E757A2"/>
    <w:rsid w:val="00E7648C"/>
    <w:rsid w:val="00E764E9"/>
    <w:rsid w:val="00E7684D"/>
    <w:rsid w:val="00E77F54"/>
    <w:rsid w:val="00E77FF3"/>
    <w:rsid w:val="00E80484"/>
    <w:rsid w:val="00E81F1A"/>
    <w:rsid w:val="00E843E9"/>
    <w:rsid w:val="00E846E1"/>
    <w:rsid w:val="00E85615"/>
    <w:rsid w:val="00E85E61"/>
    <w:rsid w:val="00E92D26"/>
    <w:rsid w:val="00E94662"/>
    <w:rsid w:val="00E94FB6"/>
    <w:rsid w:val="00EA1743"/>
    <w:rsid w:val="00EA2CBD"/>
    <w:rsid w:val="00EA2D81"/>
    <w:rsid w:val="00EA31DB"/>
    <w:rsid w:val="00EA3D83"/>
    <w:rsid w:val="00EA7813"/>
    <w:rsid w:val="00EA7A58"/>
    <w:rsid w:val="00EB0DF0"/>
    <w:rsid w:val="00EB0E27"/>
    <w:rsid w:val="00EB1BAD"/>
    <w:rsid w:val="00EB1CD9"/>
    <w:rsid w:val="00EB2472"/>
    <w:rsid w:val="00EB32DA"/>
    <w:rsid w:val="00EB3C27"/>
    <w:rsid w:val="00EB3C49"/>
    <w:rsid w:val="00EB4CD7"/>
    <w:rsid w:val="00EB4FBB"/>
    <w:rsid w:val="00EB52FA"/>
    <w:rsid w:val="00EB562C"/>
    <w:rsid w:val="00EB5A7D"/>
    <w:rsid w:val="00EB5C07"/>
    <w:rsid w:val="00EB67A6"/>
    <w:rsid w:val="00EB6B9C"/>
    <w:rsid w:val="00EC0EDF"/>
    <w:rsid w:val="00EC14A4"/>
    <w:rsid w:val="00EC1F24"/>
    <w:rsid w:val="00EC2040"/>
    <w:rsid w:val="00EC2624"/>
    <w:rsid w:val="00EC2E29"/>
    <w:rsid w:val="00EC3979"/>
    <w:rsid w:val="00EC6039"/>
    <w:rsid w:val="00EC76EC"/>
    <w:rsid w:val="00EC781D"/>
    <w:rsid w:val="00ED1066"/>
    <w:rsid w:val="00ED13F2"/>
    <w:rsid w:val="00ED4DA9"/>
    <w:rsid w:val="00ED51BC"/>
    <w:rsid w:val="00ED660C"/>
    <w:rsid w:val="00EE134D"/>
    <w:rsid w:val="00EE23EC"/>
    <w:rsid w:val="00EE264C"/>
    <w:rsid w:val="00EE2D53"/>
    <w:rsid w:val="00EE47AA"/>
    <w:rsid w:val="00EE47DE"/>
    <w:rsid w:val="00EE50C9"/>
    <w:rsid w:val="00EE513C"/>
    <w:rsid w:val="00EE5B93"/>
    <w:rsid w:val="00EF0399"/>
    <w:rsid w:val="00EF31AF"/>
    <w:rsid w:val="00EF4CF5"/>
    <w:rsid w:val="00EF57F2"/>
    <w:rsid w:val="00EF64E5"/>
    <w:rsid w:val="00EF7872"/>
    <w:rsid w:val="00F0137D"/>
    <w:rsid w:val="00F02F5C"/>
    <w:rsid w:val="00F03E82"/>
    <w:rsid w:val="00F048C2"/>
    <w:rsid w:val="00F062B5"/>
    <w:rsid w:val="00F0634B"/>
    <w:rsid w:val="00F07493"/>
    <w:rsid w:val="00F1056A"/>
    <w:rsid w:val="00F108FD"/>
    <w:rsid w:val="00F11436"/>
    <w:rsid w:val="00F120A2"/>
    <w:rsid w:val="00F125DA"/>
    <w:rsid w:val="00F12F96"/>
    <w:rsid w:val="00F13E2F"/>
    <w:rsid w:val="00F14BD7"/>
    <w:rsid w:val="00F14D66"/>
    <w:rsid w:val="00F154AA"/>
    <w:rsid w:val="00F163AC"/>
    <w:rsid w:val="00F16411"/>
    <w:rsid w:val="00F17444"/>
    <w:rsid w:val="00F20D95"/>
    <w:rsid w:val="00F2117B"/>
    <w:rsid w:val="00F211FC"/>
    <w:rsid w:val="00F25237"/>
    <w:rsid w:val="00F254FA"/>
    <w:rsid w:val="00F30014"/>
    <w:rsid w:val="00F305B5"/>
    <w:rsid w:val="00F3380D"/>
    <w:rsid w:val="00F3386F"/>
    <w:rsid w:val="00F34705"/>
    <w:rsid w:val="00F347CA"/>
    <w:rsid w:val="00F3614F"/>
    <w:rsid w:val="00F3785F"/>
    <w:rsid w:val="00F3790D"/>
    <w:rsid w:val="00F41BBA"/>
    <w:rsid w:val="00F42EF8"/>
    <w:rsid w:val="00F44C61"/>
    <w:rsid w:val="00F47FA4"/>
    <w:rsid w:val="00F5053E"/>
    <w:rsid w:val="00F5088A"/>
    <w:rsid w:val="00F50948"/>
    <w:rsid w:val="00F519C0"/>
    <w:rsid w:val="00F51DE3"/>
    <w:rsid w:val="00F528F1"/>
    <w:rsid w:val="00F52C4F"/>
    <w:rsid w:val="00F53B3C"/>
    <w:rsid w:val="00F53E0A"/>
    <w:rsid w:val="00F556CB"/>
    <w:rsid w:val="00F56987"/>
    <w:rsid w:val="00F56F14"/>
    <w:rsid w:val="00F5789B"/>
    <w:rsid w:val="00F60DA9"/>
    <w:rsid w:val="00F61E94"/>
    <w:rsid w:val="00F61F6B"/>
    <w:rsid w:val="00F62C10"/>
    <w:rsid w:val="00F63513"/>
    <w:rsid w:val="00F63BDA"/>
    <w:rsid w:val="00F63D6F"/>
    <w:rsid w:val="00F658AD"/>
    <w:rsid w:val="00F66C6B"/>
    <w:rsid w:val="00F67182"/>
    <w:rsid w:val="00F673BE"/>
    <w:rsid w:val="00F67E7A"/>
    <w:rsid w:val="00F716FE"/>
    <w:rsid w:val="00F7232A"/>
    <w:rsid w:val="00F729DB"/>
    <w:rsid w:val="00F74D92"/>
    <w:rsid w:val="00F7518B"/>
    <w:rsid w:val="00F75A67"/>
    <w:rsid w:val="00F7658A"/>
    <w:rsid w:val="00F7799C"/>
    <w:rsid w:val="00F77D9B"/>
    <w:rsid w:val="00F800AA"/>
    <w:rsid w:val="00F820A2"/>
    <w:rsid w:val="00F84343"/>
    <w:rsid w:val="00F871D7"/>
    <w:rsid w:val="00F87A99"/>
    <w:rsid w:val="00F90F7F"/>
    <w:rsid w:val="00F918E6"/>
    <w:rsid w:val="00F923B8"/>
    <w:rsid w:val="00F92CF1"/>
    <w:rsid w:val="00F9420E"/>
    <w:rsid w:val="00F95363"/>
    <w:rsid w:val="00F95A60"/>
    <w:rsid w:val="00F95AAF"/>
    <w:rsid w:val="00F9610A"/>
    <w:rsid w:val="00F962EC"/>
    <w:rsid w:val="00F967F3"/>
    <w:rsid w:val="00F96C0A"/>
    <w:rsid w:val="00F96CA8"/>
    <w:rsid w:val="00F97075"/>
    <w:rsid w:val="00FA0290"/>
    <w:rsid w:val="00FA0656"/>
    <w:rsid w:val="00FA07C7"/>
    <w:rsid w:val="00FA0999"/>
    <w:rsid w:val="00FA0EF2"/>
    <w:rsid w:val="00FA2366"/>
    <w:rsid w:val="00FA2498"/>
    <w:rsid w:val="00FA3E5C"/>
    <w:rsid w:val="00FA582C"/>
    <w:rsid w:val="00FA5A0D"/>
    <w:rsid w:val="00FA5B89"/>
    <w:rsid w:val="00FB22A9"/>
    <w:rsid w:val="00FB2E16"/>
    <w:rsid w:val="00FB2E73"/>
    <w:rsid w:val="00FB3E52"/>
    <w:rsid w:val="00FB46B7"/>
    <w:rsid w:val="00FB76CA"/>
    <w:rsid w:val="00FC03B4"/>
    <w:rsid w:val="00FC08C8"/>
    <w:rsid w:val="00FC269F"/>
    <w:rsid w:val="00FC3388"/>
    <w:rsid w:val="00FC3424"/>
    <w:rsid w:val="00FC4598"/>
    <w:rsid w:val="00FC5D33"/>
    <w:rsid w:val="00FD03E5"/>
    <w:rsid w:val="00FD1375"/>
    <w:rsid w:val="00FD22B6"/>
    <w:rsid w:val="00FD537D"/>
    <w:rsid w:val="00FD7575"/>
    <w:rsid w:val="00FE0907"/>
    <w:rsid w:val="00FE189B"/>
    <w:rsid w:val="00FE1E25"/>
    <w:rsid w:val="00FE1F03"/>
    <w:rsid w:val="00FE2754"/>
    <w:rsid w:val="00FE2FF9"/>
    <w:rsid w:val="00FE312B"/>
    <w:rsid w:val="00FE3B46"/>
    <w:rsid w:val="00FE40D6"/>
    <w:rsid w:val="00FE43E7"/>
    <w:rsid w:val="00FE4B74"/>
    <w:rsid w:val="00FE5A29"/>
    <w:rsid w:val="00FF1DAF"/>
    <w:rsid w:val="00FF2376"/>
    <w:rsid w:val="00FF4B78"/>
    <w:rsid w:val="00FF5A09"/>
    <w:rsid w:val="00FF5A5D"/>
    <w:rsid w:val="00FF7399"/>
    <w:rsid w:val="00FF73D7"/>
    <w:rsid w:val="011077C4"/>
    <w:rsid w:val="0129565F"/>
    <w:rsid w:val="016D0CF4"/>
    <w:rsid w:val="01801186"/>
    <w:rsid w:val="01951D46"/>
    <w:rsid w:val="01964C25"/>
    <w:rsid w:val="01B65773"/>
    <w:rsid w:val="023007A8"/>
    <w:rsid w:val="02AB2E94"/>
    <w:rsid w:val="02DB71BE"/>
    <w:rsid w:val="02DC581E"/>
    <w:rsid w:val="02E260BA"/>
    <w:rsid w:val="02FD14DD"/>
    <w:rsid w:val="03085563"/>
    <w:rsid w:val="03227EC9"/>
    <w:rsid w:val="032E44DF"/>
    <w:rsid w:val="034A3141"/>
    <w:rsid w:val="03953880"/>
    <w:rsid w:val="03C83C0D"/>
    <w:rsid w:val="050A417D"/>
    <w:rsid w:val="052A52DA"/>
    <w:rsid w:val="05982702"/>
    <w:rsid w:val="05F37F88"/>
    <w:rsid w:val="061911B8"/>
    <w:rsid w:val="06B90E13"/>
    <w:rsid w:val="06C0202E"/>
    <w:rsid w:val="07105B95"/>
    <w:rsid w:val="07206D01"/>
    <w:rsid w:val="07351C96"/>
    <w:rsid w:val="07352A8F"/>
    <w:rsid w:val="078547CE"/>
    <w:rsid w:val="078C5612"/>
    <w:rsid w:val="078E5E58"/>
    <w:rsid w:val="0821082E"/>
    <w:rsid w:val="082C0A4B"/>
    <w:rsid w:val="083F446A"/>
    <w:rsid w:val="086373D6"/>
    <w:rsid w:val="0874078E"/>
    <w:rsid w:val="08745110"/>
    <w:rsid w:val="088C4877"/>
    <w:rsid w:val="08B5255C"/>
    <w:rsid w:val="09594D11"/>
    <w:rsid w:val="0968198E"/>
    <w:rsid w:val="096B23E5"/>
    <w:rsid w:val="09BD08AD"/>
    <w:rsid w:val="09E05467"/>
    <w:rsid w:val="0A004AA0"/>
    <w:rsid w:val="0A21215C"/>
    <w:rsid w:val="0A3E3632"/>
    <w:rsid w:val="0A63039E"/>
    <w:rsid w:val="0AF9344E"/>
    <w:rsid w:val="0B101C3A"/>
    <w:rsid w:val="0B1A4F6B"/>
    <w:rsid w:val="0B6A74E7"/>
    <w:rsid w:val="0C352375"/>
    <w:rsid w:val="0C37587A"/>
    <w:rsid w:val="0C635BEE"/>
    <w:rsid w:val="0C6E2B96"/>
    <w:rsid w:val="0CAE6662"/>
    <w:rsid w:val="0CC8760A"/>
    <w:rsid w:val="0D0B3CC6"/>
    <w:rsid w:val="0DB974D1"/>
    <w:rsid w:val="0E101B08"/>
    <w:rsid w:val="0E1B271B"/>
    <w:rsid w:val="0E342A98"/>
    <w:rsid w:val="0E4537C4"/>
    <w:rsid w:val="0E51523C"/>
    <w:rsid w:val="0EAC245E"/>
    <w:rsid w:val="0EAF5DB0"/>
    <w:rsid w:val="0EB647D7"/>
    <w:rsid w:val="0ED36F20"/>
    <w:rsid w:val="0F3A0288"/>
    <w:rsid w:val="0F5E558D"/>
    <w:rsid w:val="0FF9465C"/>
    <w:rsid w:val="10222918"/>
    <w:rsid w:val="10711412"/>
    <w:rsid w:val="108246AC"/>
    <w:rsid w:val="108B7EC5"/>
    <w:rsid w:val="10AC6FF8"/>
    <w:rsid w:val="10B104A5"/>
    <w:rsid w:val="111A6F8F"/>
    <w:rsid w:val="115901D4"/>
    <w:rsid w:val="11A34A51"/>
    <w:rsid w:val="11A97EB8"/>
    <w:rsid w:val="11D04C8A"/>
    <w:rsid w:val="11E82041"/>
    <w:rsid w:val="12213FE4"/>
    <w:rsid w:val="1254475B"/>
    <w:rsid w:val="13572A55"/>
    <w:rsid w:val="13645271"/>
    <w:rsid w:val="136E6F70"/>
    <w:rsid w:val="13CE0BA6"/>
    <w:rsid w:val="13F850E0"/>
    <w:rsid w:val="14017F18"/>
    <w:rsid w:val="142971D4"/>
    <w:rsid w:val="142A1209"/>
    <w:rsid w:val="142F18BC"/>
    <w:rsid w:val="145759A3"/>
    <w:rsid w:val="147D073D"/>
    <w:rsid w:val="14B476B6"/>
    <w:rsid w:val="15112A33"/>
    <w:rsid w:val="15465733"/>
    <w:rsid w:val="155F604F"/>
    <w:rsid w:val="15D10C16"/>
    <w:rsid w:val="15D10E51"/>
    <w:rsid w:val="15D27E22"/>
    <w:rsid w:val="16254A1C"/>
    <w:rsid w:val="162B4E71"/>
    <w:rsid w:val="16877182"/>
    <w:rsid w:val="16882329"/>
    <w:rsid w:val="16A675EC"/>
    <w:rsid w:val="16AA35D1"/>
    <w:rsid w:val="16C144D0"/>
    <w:rsid w:val="16D97294"/>
    <w:rsid w:val="17267F85"/>
    <w:rsid w:val="173F32FB"/>
    <w:rsid w:val="179731FA"/>
    <w:rsid w:val="179A392E"/>
    <w:rsid w:val="18313B28"/>
    <w:rsid w:val="184858AE"/>
    <w:rsid w:val="18892117"/>
    <w:rsid w:val="19160499"/>
    <w:rsid w:val="19A5619D"/>
    <w:rsid w:val="1A5B2674"/>
    <w:rsid w:val="1B6556AD"/>
    <w:rsid w:val="1B675E60"/>
    <w:rsid w:val="1B757A68"/>
    <w:rsid w:val="1BD730A8"/>
    <w:rsid w:val="1BD96B85"/>
    <w:rsid w:val="1BF80DBD"/>
    <w:rsid w:val="1C141634"/>
    <w:rsid w:val="1C2066DB"/>
    <w:rsid w:val="1C382D36"/>
    <w:rsid w:val="1C416434"/>
    <w:rsid w:val="1CB739F0"/>
    <w:rsid w:val="1CFA618A"/>
    <w:rsid w:val="1D102213"/>
    <w:rsid w:val="1D173347"/>
    <w:rsid w:val="1D3811EF"/>
    <w:rsid w:val="1D9264D7"/>
    <w:rsid w:val="1D9E7C25"/>
    <w:rsid w:val="1DC829CD"/>
    <w:rsid w:val="1E1056EF"/>
    <w:rsid w:val="1E1172DE"/>
    <w:rsid w:val="1E514FF4"/>
    <w:rsid w:val="1EA02391"/>
    <w:rsid w:val="1EBF20E1"/>
    <w:rsid w:val="1EDE26E2"/>
    <w:rsid w:val="1F0C5BF8"/>
    <w:rsid w:val="1F121699"/>
    <w:rsid w:val="1F42262F"/>
    <w:rsid w:val="1F5A1633"/>
    <w:rsid w:val="1F5D3BF6"/>
    <w:rsid w:val="1F8332A0"/>
    <w:rsid w:val="1FD30C41"/>
    <w:rsid w:val="200E780E"/>
    <w:rsid w:val="2020547D"/>
    <w:rsid w:val="202A389D"/>
    <w:rsid w:val="203A010B"/>
    <w:rsid w:val="207F37E8"/>
    <w:rsid w:val="20831F67"/>
    <w:rsid w:val="20AA484F"/>
    <w:rsid w:val="20B46AA7"/>
    <w:rsid w:val="20C94B4B"/>
    <w:rsid w:val="21081316"/>
    <w:rsid w:val="214612B4"/>
    <w:rsid w:val="21496AC8"/>
    <w:rsid w:val="21967FF7"/>
    <w:rsid w:val="21B440D8"/>
    <w:rsid w:val="21EF37F9"/>
    <w:rsid w:val="22443674"/>
    <w:rsid w:val="229A72C3"/>
    <w:rsid w:val="22B50188"/>
    <w:rsid w:val="22F24B19"/>
    <w:rsid w:val="23461851"/>
    <w:rsid w:val="23780166"/>
    <w:rsid w:val="23B46D21"/>
    <w:rsid w:val="23EE5F61"/>
    <w:rsid w:val="23F11BED"/>
    <w:rsid w:val="242B0305"/>
    <w:rsid w:val="24B30545"/>
    <w:rsid w:val="24B74CF1"/>
    <w:rsid w:val="25162E4E"/>
    <w:rsid w:val="25190D08"/>
    <w:rsid w:val="251D6DF2"/>
    <w:rsid w:val="252A6731"/>
    <w:rsid w:val="256437A1"/>
    <w:rsid w:val="259B100D"/>
    <w:rsid w:val="25AB34F5"/>
    <w:rsid w:val="25B7376D"/>
    <w:rsid w:val="25E558D2"/>
    <w:rsid w:val="26421D63"/>
    <w:rsid w:val="26AD1C4C"/>
    <w:rsid w:val="26D25BBA"/>
    <w:rsid w:val="26E45012"/>
    <w:rsid w:val="26FE1877"/>
    <w:rsid w:val="27021866"/>
    <w:rsid w:val="270B0EBB"/>
    <w:rsid w:val="2731695D"/>
    <w:rsid w:val="27AB610E"/>
    <w:rsid w:val="27CB79B8"/>
    <w:rsid w:val="287151E2"/>
    <w:rsid w:val="287B6CA9"/>
    <w:rsid w:val="289051CB"/>
    <w:rsid w:val="28CB7A78"/>
    <w:rsid w:val="29054985"/>
    <w:rsid w:val="296725BA"/>
    <w:rsid w:val="299A3D24"/>
    <w:rsid w:val="29B5460F"/>
    <w:rsid w:val="29C4590F"/>
    <w:rsid w:val="2A034CFF"/>
    <w:rsid w:val="2A153E31"/>
    <w:rsid w:val="2A322663"/>
    <w:rsid w:val="2A503E90"/>
    <w:rsid w:val="2A9011F2"/>
    <w:rsid w:val="2AF84039"/>
    <w:rsid w:val="2BB82750"/>
    <w:rsid w:val="2C2B07DB"/>
    <w:rsid w:val="2C2F304B"/>
    <w:rsid w:val="2C4D0804"/>
    <w:rsid w:val="2C8357EA"/>
    <w:rsid w:val="2CA65AA7"/>
    <w:rsid w:val="2CCF7E49"/>
    <w:rsid w:val="2CDB166F"/>
    <w:rsid w:val="2CDC7A25"/>
    <w:rsid w:val="2D5D3022"/>
    <w:rsid w:val="2D633628"/>
    <w:rsid w:val="2D9759BD"/>
    <w:rsid w:val="2DCD17AE"/>
    <w:rsid w:val="2DD01191"/>
    <w:rsid w:val="2DE37579"/>
    <w:rsid w:val="2E05024E"/>
    <w:rsid w:val="2E1754AB"/>
    <w:rsid w:val="2E370915"/>
    <w:rsid w:val="2E3B29A2"/>
    <w:rsid w:val="2E5E2FCD"/>
    <w:rsid w:val="2E7C0571"/>
    <w:rsid w:val="2E7E4400"/>
    <w:rsid w:val="2E8C68D9"/>
    <w:rsid w:val="2EEC1411"/>
    <w:rsid w:val="2F0B2560"/>
    <w:rsid w:val="2F660D44"/>
    <w:rsid w:val="2F870139"/>
    <w:rsid w:val="2F8E5E2F"/>
    <w:rsid w:val="2F934FA0"/>
    <w:rsid w:val="30563F28"/>
    <w:rsid w:val="30A84B11"/>
    <w:rsid w:val="30B8034D"/>
    <w:rsid w:val="30E86FE8"/>
    <w:rsid w:val="30F73BD7"/>
    <w:rsid w:val="315B5935"/>
    <w:rsid w:val="316F12DD"/>
    <w:rsid w:val="31B23EE1"/>
    <w:rsid w:val="31BF41A0"/>
    <w:rsid w:val="31C97E3A"/>
    <w:rsid w:val="31CC0F6A"/>
    <w:rsid w:val="31DC64C5"/>
    <w:rsid w:val="31ED37F0"/>
    <w:rsid w:val="31F852F4"/>
    <w:rsid w:val="323472D6"/>
    <w:rsid w:val="324C0413"/>
    <w:rsid w:val="324C42E2"/>
    <w:rsid w:val="328166EB"/>
    <w:rsid w:val="32BF40E1"/>
    <w:rsid w:val="33027529"/>
    <w:rsid w:val="3315628C"/>
    <w:rsid w:val="331A6E22"/>
    <w:rsid w:val="334067D8"/>
    <w:rsid w:val="335B5143"/>
    <w:rsid w:val="33A039B2"/>
    <w:rsid w:val="33B54223"/>
    <w:rsid w:val="33BF40F0"/>
    <w:rsid w:val="33C0380D"/>
    <w:rsid w:val="34015BD1"/>
    <w:rsid w:val="347E1041"/>
    <w:rsid w:val="349715C0"/>
    <w:rsid w:val="34C066C9"/>
    <w:rsid w:val="34E95891"/>
    <w:rsid w:val="35186A43"/>
    <w:rsid w:val="355A1E79"/>
    <w:rsid w:val="355F6075"/>
    <w:rsid w:val="35C125C0"/>
    <w:rsid w:val="35D660A1"/>
    <w:rsid w:val="361147C2"/>
    <w:rsid w:val="369D48C2"/>
    <w:rsid w:val="36A5364B"/>
    <w:rsid w:val="37992E88"/>
    <w:rsid w:val="37C501C0"/>
    <w:rsid w:val="381F7492"/>
    <w:rsid w:val="38AF33F9"/>
    <w:rsid w:val="38D53EBB"/>
    <w:rsid w:val="38D54BD3"/>
    <w:rsid w:val="392607F8"/>
    <w:rsid w:val="39287157"/>
    <w:rsid w:val="395820E6"/>
    <w:rsid w:val="39733CD1"/>
    <w:rsid w:val="39911113"/>
    <w:rsid w:val="39935325"/>
    <w:rsid w:val="39D800F1"/>
    <w:rsid w:val="39F61763"/>
    <w:rsid w:val="3A037D71"/>
    <w:rsid w:val="3A207AB3"/>
    <w:rsid w:val="3A3E3771"/>
    <w:rsid w:val="3AB6374D"/>
    <w:rsid w:val="3B26159E"/>
    <w:rsid w:val="3B5177D1"/>
    <w:rsid w:val="3BD50005"/>
    <w:rsid w:val="3C1B1297"/>
    <w:rsid w:val="3C2324E6"/>
    <w:rsid w:val="3C24244E"/>
    <w:rsid w:val="3C304E28"/>
    <w:rsid w:val="3C6C40FC"/>
    <w:rsid w:val="3C7A66A6"/>
    <w:rsid w:val="3C837A0E"/>
    <w:rsid w:val="3CA00373"/>
    <w:rsid w:val="3CAA115F"/>
    <w:rsid w:val="3CC23219"/>
    <w:rsid w:val="3DF547A8"/>
    <w:rsid w:val="3DF76F04"/>
    <w:rsid w:val="3E4911DB"/>
    <w:rsid w:val="3E9211D6"/>
    <w:rsid w:val="3EC22F84"/>
    <w:rsid w:val="3EDB32CF"/>
    <w:rsid w:val="3F16192F"/>
    <w:rsid w:val="3F3D02EB"/>
    <w:rsid w:val="3F573DF9"/>
    <w:rsid w:val="3FB41490"/>
    <w:rsid w:val="3FE00F5F"/>
    <w:rsid w:val="40A80ED4"/>
    <w:rsid w:val="411B499C"/>
    <w:rsid w:val="41361C02"/>
    <w:rsid w:val="4159507D"/>
    <w:rsid w:val="42092064"/>
    <w:rsid w:val="42444951"/>
    <w:rsid w:val="4246567F"/>
    <w:rsid w:val="426770E5"/>
    <w:rsid w:val="42EE35DB"/>
    <w:rsid w:val="435406B0"/>
    <w:rsid w:val="43846F7B"/>
    <w:rsid w:val="43CF4D19"/>
    <w:rsid w:val="43DD4AE8"/>
    <w:rsid w:val="44041511"/>
    <w:rsid w:val="4428717F"/>
    <w:rsid w:val="44936703"/>
    <w:rsid w:val="44BF7348"/>
    <w:rsid w:val="44FE64A8"/>
    <w:rsid w:val="45204676"/>
    <w:rsid w:val="452A1579"/>
    <w:rsid w:val="454104FD"/>
    <w:rsid w:val="458464FD"/>
    <w:rsid w:val="45955F95"/>
    <w:rsid w:val="45BC2414"/>
    <w:rsid w:val="45CC575E"/>
    <w:rsid w:val="45F52C2A"/>
    <w:rsid w:val="45FB6431"/>
    <w:rsid w:val="463672F1"/>
    <w:rsid w:val="463B67B5"/>
    <w:rsid w:val="475560ED"/>
    <w:rsid w:val="47650950"/>
    <w:rsid w:val="477F1379"/>
    <w:rsid w:val="4785376C"/>
    <w:rsid w:val="478A1B7E"/>
    <w:rsid w:val="478B1C9E"/>
    <w:rsid w:val="479B4368"/>
    <w:rsid w:val="47A20A02"/>
    <w:rsid w:val="47C044CE"/>
    <w:rsid w:val="48207BA1"/>
    <w:rsid w:val="4841053E"/>
    <w:rsid w:val="487F12B7"/>
    <w:rsid w:val="48D07CBF"/>
    <w:rsid w:val="48EA76E8"/>
    <w:rsid w:val="494338E5"/>
    <w:rsid w:val="49913A3A"/>
    <w:rsid w:val="49A33D80"/>
    <w:rsid w:val="49B74C9A"/>
    <w:rsid w:val="4A037AC7"/>
    <w:rsid w:val="4A12364E"/>
    <w:rsid w:val="4A1B6F11"/>
    <w:rsid w:val="4A3A6B77"/>
    <w:rsid w:val="4A701EE9"/>
    <w:rsid w:val="4A830D2E"/>
    <w:rsid w:val="4AC56850"/>
    <w:rsid w:val="4B2D7F53"/>
    <w:rsid w:val="4BA21FFA"/>
    <w:rsid w:val="4BF15EA9"/>
    <w:rsid w:val="4C1C4F17"/>
    <w:rsid w:val="4C383A60"/>
    <w:rsid w:val="4C425BED"/>
    <w:rsid w:val="4C643DB9"/>
    <w:rsid w:val="4CD728A2"/>
    <w:rsid w:val="4CF627AD"/>
    <w:rsid w:val="4D0D306C"/>
    <w:rsid w:val="4D4302CE"/>
    <w:rsid w:val="4D8A527C"/>
    <w:rsid w:val="4DCE15F9"/>
    <w:rsid w:val="4DEF1F2C"/>
    <w:rsid w:val="4E0F4719"/>
    <w:rsid w:val="4E1851C0"/>
    <w:rsid w:val="4E2E39C6"/>
    <w:rsid w:val="4E5E6748"/>
    <w:rsid w:val="4ECE4EEB"/>
    <w:rsid w:val="4F314248"/>
    <w:rsid w:val="4F391898"/>
    <w:rsid w:val="4F4B7600"/>
    <w:rsid w:val="4F4D6BF9"/>
    <w:rsid w:val="4FA07F7D"/>
    <w:rsid w:val="4FD918F7"/>
    <w:rsid w:val="4FF93F6E"/>
    <w:rsid w:val="5026065C"/>
    <w:rsid w:val="50265E68"/>
    <w:rsid w:val="502D100B"/>
    <w:rsid w:val="505D5885"/>
    <w:rsid w:val="50D117C7"/>
    <w:rsid w:val="50E351F3"/>
    <w:rsid w:val="50F55050"/>
    <w:rsid w:val="510A6658"/>
    <w:rsid w:val="514F7367"/>
    <w:rsid w:val="51597BEB"/>
    <w:rsid w:val="5190175E"/>
    <w:rsid w:val="51C642BA"/>
    <w:rsid w:val="521E596A"/>
    <w:rsid w:val="52214C66"/>
    <w:rsid w:val="52590EF7"/>
    <w:rsid w:val="526B4CA0"/>
    <w:rsid w:val="52A23C1F"/>
    <w:rsid w:val="52B878A1"/>
    <w:rsid w:val="52E140DA"/>
    <w:rsid w:val="53047A20"/>
    <w:rsid w:val="5310550C"/>
    <w:rsid w:val="53260031"/>
    <w:rsid w:val="537C399E"/>
    <w:rsid w:val="53906E67"/>
    <w:rsid w:val="53963598"/>
    <w:rsid w:val="53A12564"/>
    <w:rsid w:val="53F37740"/>
    <w:rsid w:val="54591E44"/>
    <w:rsid w:val="54796CBB"/>
    <w:rsid w:val="54DF137E"/>
    <w:rsid w:val="550D564B"/>
    <w:rsid w:val="551B36D9"/>
    <w:rsid w:val="554A73AA"/>
    <w:rsid w:val="554D0B73"/>
    <w:rsid w:val="556949D2"/>
    <w:rsid w:val="55A75AE4"/>
    <w:rsid w:val="55B42810"/>
    <w:rsid w:val="56384AE6"/>
    <w:rsid w:val="56417346"/>
    <w:rsid w:val="566645A3"/>
    <w:rsid w:val="567B2DB0"/>
    <w:rsid w:val="568B5555"/>
    <w:rsid w:val="56C171AB"/>
    <w:rsid w:val="57295383"/>
    <w:rsid w:val="573E2919"/>
    <w:rsid w:val="57685465"/>
    <w:rsid w:val="578A1D00"/>
    <w:rsid w:val="57D251CF"/>
    <w:rsid w:val="57FF5BA0"/>
    <w:rsid w:val="58050A2A"/>
    <w:rsid w:val="583327C8"/>
    <w:rsid w:val="58353336"/>
    <w:rsid w:val="58396520"/>
    <w:rsid w:val="58690D33"/>
    <w:rsid w:val="58E26169"/>
    <w:rsid w:val="58F00C4B"/>
    <w:rsid w:val="59231A6A"/>
    <w:rsid w:val="5AB72D99"/>
    <w:rsid w:val="5AD73617"/>
    <w:rsid w:val="5AEE1C7C"/>
    <w:rsid w:val="5B391C07"/>
    <w:rsid w:val="5B7429E2"/>
    <w:rsid w:val="5B9F564C"/>
    <w:rsid w:val="5BAB59C0"/>
    <w:rsid w:val="5BED5910"/>
    <w:rsid w:val="5C20701D"/>
    <w:rsid w:val="5C2857DA"/>
    <w:rsid w:val="5C311640"/>
    <w:rsid w:val="5C4B5174"/>
    <w:rsid w:val="5C51668F"/>
    <w:rsid w:val="5CAE736E"/>
    <w:rsid w:val="5CC10E42"/>
    <w:rsid w:val="5CD345B4"/>
    <w:rsid w:val="5CD82746"/>
    <w:rsid w:val="5CFA7414"/>
    <w:rsid w:val="5D4C2AE3"/>
    <w:rsid w:val="5D6B5D1F"/>
    <w:rsid w:val="5D8102A1"/>
    <w:rsid w:val="5DA44923"/>
    <w:rsid w:val="5DDF6E9C"/>
    <w:rsid w:val="5DE433FB"/>
    <w:rsid w:val="5E7A7517"/>
    <w:rsid w:val="5E9A424F"/>
    <w:rsid w:val="5EE634B9"/>
    <w:rsid w:val="5F430B96"/>
    <w:rsid w:val="5F89118E"/>
    <w:rsid w:val="5FBD36D1"/>
    <w:rsid w:val="5FC3048D"/>
    <w:rsid w:val="600F51AC"/>
    <w:rsid w:val="60167462"/>
    <w:rsid w:val="6019313A"/>
    <w:rsid w:val="608642BC"/>
    <w:rsid w:val="609B7DC4"/>
    <w:rsid w:val="609D647F"/>
    <w:rsid w:val="60AE3860"/>
    <w:rsid w:val="60C6557C"/>
    <w:rsid w:val="60D12D0A"/>
    <w:rsid w:val="611862DE"/>
    <w:rsid w:val="61DC33E4"/>
    <w:rsid w:val="61F41685"/>
    <w:rsid w:val="62083E0B"/>
    <w:rsid w:val="620E08AD"/>
    <w:rsid w:val="621441FB"/>
    <w:rsid w:val="623D02EF"/>
    <w:rsid w:val="62467FCB"/>
    <w:rsid w:val="62873540"/>
    <w:rsid w:val="62954D39"/>
    <w:rsid w:val="62AE51DA"/>
    <w:rsid w:val="62B477C8"/>
    <w:rsid w:val="62ED0C7F"/>
    <w:rsid w:val="635C4458"/>
    <w:rsid w:val="637110D9"/>
    <w:rsid w:val="6386001C"/>
    <w:rsid w:val="63933E6E"/>
    <w:rsid w:val="63A015BC"/>
    <w:rsid w:val="63BC10D5"/>
    <w:rsid w:val="63F75981"/>
    <w:rsid w:val="644F55E6"/>
    <w:rsid w:val="645B69B8"/>
    <w:rsid w:val="64700892"/>
    <w:rsid w:val="64A11116"/>
    <w:rsid w:val="64D35DFA"/>
    <w:rsid w:val="650C39EA"/>
    <w:rsid w:val="65323C29"/>
    <w:rsid w:val="653850CD"/>
    <w:rsid w:val="654167D3"/>
    <w:rsid w:val="656668D4"/>
    <w:rsid w:val="65A56E86"/>
    <w:rsid w:val="65ED0216"/>
    <w:rsid w:val="65EF09BD"/>
    <w:rsid w:val="662174FC"/>
    <w:rsid w:val="662A614B"/>
    <w:rsid w:val="66553383"/>
    <w:rsid w:val="66685E22"/>
    <w:rsid w:val="667A171A"/>
    <w:rsid w:val="6702211D"/>
    <w:rsid w:val="67100DA0"/>
    <w:rsid w:val="67333920"/>
    <w:rsid w:val="675C67D6"/>
    <w:rsid w:val="67763B71"/>
    <w:rsid w:val="67BB5FC1"/>
    <w:rsid w:val="67C81F0A"/>
    <w:rsid w:val="67EB780E"/>
    <w:rsid w:val="67F30E0E"/>
    <w:rsid w:val="68420648"/>
    <w:rsid w:val="6883450B"/>
    <w:rsid w:val="68E4374B"/>
    <w:rsid w:val="68F72E86"/>
    <w:rsid w:val="690761D3"/>
    <w:rsid w:val="69336BC5"/>
    <w:rsid w:val="69583954"/>
    <w:rsid w:val="697646DE"/>
    <w:rsid w:val="69844B5A"/>
    <w:rsid w:val="69D50D78"/>
    <w:rsid w:val="69DC2F9E"/>
    <w:rsid w:val="69E51C4B"/>
    <w:rsid w:val="69F90D24"/>
    <w:rsid w:val="6A1D590B"/>
    <w:rsid w:val="6A7F4CA4"/>
    <w:rsid w:val="6AAE2711"/>
    <w:rsid w:val="6AB94957"/>
    <w:rsid w:val="6B4805EB"/>
    <w:rsid w:val="6BEB082E"/>
    <w:rsid w:val="6C0E554F"/>
    <w:rsid w:val="6C286BB6"/>
    <w:rsid w:val="6C336F12"/>
    <w:rsid w:val="6CF10E95"/>
    <w:rsid w:val="6D8269C8"/>
    <w:rsid w:val="6DB325FD"/>
    <w:rsid w:val="6DF20244"/>
    <w:rsid w:val="6E225D1A"/>
    <w:rsid w:val="6EB66474"/>
    <w:rsid w:val="6ED4494C"/>
    <w:rsid w:val="6ED92241"/>
    <w:rsid w:val="6F403AA0"/>
    <w:rsid w:val="6FF750DB"/>
    <w:rsid w:val="700E5438"/>
    <w:rsid w:val="702D2EEF"/>
    <w:rsid w:val="703716AB"/>
    <w:rsid w:val="70385142"/>
    <w:rsid w:val="70743A1E"/>
    <w:rsid w:val="70AF5345"/>
    <w:rsid w:val="70F60CD9"/>
    <w:rsid w:val="71584851"/>
    <w:rsid w:val="718B68E4"/>
    <w:rsid w:val="719446FF"/>
    <w:rsid w:val="71B276D2"/>
    <w:rsid w:val="71DB6B2B"/>
    <w:rsid w:val="71EB31E6"/>
    <w:rsid w:val="723C307A"/>
    <w:rsid w:val="72636534"/>
    <w:rsid w:val="727A294A"/>
    <w:rsid w:val="728C67FF"/>
    <w:rsid w:val="72982C32"/>
    <w:rsid w:val="730F47A9"/>
    <w:rsid w:val="731D54F2"/>
    <w:rsid w:val="734737B2"/>
    <w:rsid w:val="734A5C6F"/>
    <w:rsid w:val="74032B5E"/>
    <w:rsid w:val="740E3EE4"/>
    <w:rsid w:val="748C7BD6"/>
    <w:rsid w:val="752C3332"/>
    <w:rsid w:val="75934FA8"/>
    <w:rsid w:val="75CD52F7"/>
    <w:rsid w:val="75D23B80"/>
    <w:rsid w:val="75E97714"/>
    <w:rsid w:val="762E7893"/>
    <w:rsid w:val="764F6081"/>
    <w:rsid w:val="76507DF8"/>
    <w:rsid w:val="765E43B6"/>
    <w:rsid w:val="76965E70"/>
    <w:rsid w:val="771860B4"/>
    <w:rsid w:val="77580283"/>
    <w:rsid w:val="7775678A"/>
    <w:rsid w:val="7797402B"/>
    <w:rsid w:val="77D93453"/>
    <w:rsid w:val="780A15CC"/>
    <w:rsid w:val="784E1CF0"/>
    <w:rsid w:val="785154D9"/>
    <w:rsid w:val="787D2D6E"/>
    <w:rsid w:val="789C40F2"/>
    <w:rsid w:val="78BD3C58"/>
    <w:rsid w:val="78CD22C5"/>
    <w:rsid w:val="79054F04"/>
    <w:rsid w:val="795C27BB"/>
    <w:rsid w:val="79D47A5D"/>
    <w:rsid w:val="79D94341"/>
    <w:rsid w:val="79DD7E7A"/>
    <w:rsid w:val="7A695D0D"/>
    <w:rsid w:val="7A8321C2"/>
    <w:rsid w:val="7ABC414E"/>
    <w:rsid w:val="7B604B82"/>
    <w:rsid w:val="7B6860F0"/>
    <w:rsid w:val="7B736873"/>
    <w:rsid w:val="7B7D7AE7"/>
    <w:rsid w:val="7BA95CA1"/>
    <w:rsid w:val="7BBC0656"/>
    <w:rsid w:val="7C112AE5"/>
    <w:rsid w:val="7C3D2CC3"/>
    <w:rsid w:val="7CC41382"/>
    <w:rsid w:val="7CCA7115"/>
    <w:rsid w:val="7CCB5AFF"/>
    <w:rsid w:val="7CEE535C"/>
    <w:rsid w:val="7D200557"/>
    <w:rsid w:val="7D3F3493"/>
    <w:rsid w:val="7DC31D62"/>
    <w:rsid w:val="7E824C07"/>
    <w:rsid w:val="7EC72AD6"/>
    <w:rsid w:val="7ED805CB"/>
    <w:rsid w:val="7F4018C6"/>
    <w:rsid w:val="7F5B0171"/>
    <w:rsid w:val="7F7C6914"/>
    <w:rsid w:val="7FAE220C"/>
    <w:rsid w:val="7FF47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1D365"/>
  <w15:docId w15:val="{051B1CD7-0822-45BD-9CB7-0E380C1D0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unhideWhenUsed="1"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qFormat="1"/>
    <w:lsdException w:name="HTML Definition" w:qFormat="1"/>
    <w:lsdException w:name="HTML Keyboard" w:semiHidden="1" w:unhideWhenUsed="1" w:qFormat="1"/>
    <w:lsdException w:name="HTML Preformatted" w:semiHidden="1" w:unhideWhenUsed="1"/>
    <w:lsdException w:name="HTML Sample" w:qFormat="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rPr>
  </w:style>
  <w:style w:type="paragraph" w:styleId="1">
    <w:name w:val="heading 1"/>
    <w:basedOn w:val="a"/>
    <w:next w:val="a"/>
    <w:link w:val="10"/>
    <w:qFormat/>
    <w:pPr>
      <w:keepNext/>
      <w:keepLines/>
      <w:spacing w:before="340" w:after="340" w:line="578" w:lineRule="auto"/>
      <w:outlineLvl w:val="0"/>
    </w:pPr>
    <w:rPr>
      <w:rFonts w:eastAsia="仿宋_GB2312"/>
      <w:b/>
      <w:bCs/>
      <w:kern w:val="44"/>
      <w:sz w:val="28"/>
      <w:szCs w:val="44"/>
    </w:rPr>
  </w:style>
  <w:style w:type="paragraph" w:styleId="2">
    <w:name w:val="heading 2"/>
    <w:basedOn w:val="a"/>
    <w:next w:val="a"/>
    <w:link w:val="20"/>
    <w:qFormat/>
    <w:pPr>
      <w:keepNext/>
      <w:keepLines/>
      <w:spacing w:before="340" w:after="340" w:line="415" w:lineRule="auto"/>
      <w:outlineLvl w:val="1"/>
    </w:pPr>
    <w:rPr>
      <w:rFonts w:ascii="Arial" w:eastAsia="黑体" w:hAnsi="Arial"/>
      <w:b/>
      <w:bCs/>
      <w:sz w:val="32"/>
      <w:szCs w:val="32"/>
    </w:rPr>
  </w:style>
  <w:style w:type="paragraph" w:styleId="3">
    <w:name w:val="heading 3"/>
    <w:basedOn w:val="a"/>
    <w:next w:val="a1"/>
    <w:link w:val="30"/>
    <w:qFormat/>
    <w:pPr>
      <w:keepNext/>
      <w:keepLines/>
      <w:spacing w:before="340" w:after="340" w:line="415" w:lineRule="auto"/>
      <w:outlineLvl w:val="2"/>
    </w:pPr>
    <w:rPr>
      <w:b/>
      <w:bCs/>
      <w:sz w:val="32"/>
      <w:szCs w:val="32"/>
    </w:rPr>
  </w:style>
  <w:style w:type="paragraph" w:styleId="4">
    <w:name w:val="heading 4"/>
    <w:basedOn w:val="a"/>
    <w:next w:val="a"/>
    <w:link w:val="40"/>
    <w:qFormat/>
    <w:pPr>
      <w:keepNext/>
      <w:keepLines/>
      <w:spacing w:before="280" w:after="290" w:line="376" w:lineRule="auto"/>
      <w:ind w:left="420" w:hanging="420"/>
      <w:outlineLvl w:val="3"/>
    </w:pPr>
    <w:rPr>
      <w:rFonts w:ascii="Cambria" w:hAnsi="Cambria"/>
      <w:b/>
      <w:bCs/>
      <w:sz w:val="28"/>
      <w:szCs w:val="28"/>
    </w:rPr>
  </w:style>
  <w:style w:type="paragraph" w:styleId="5">
    <w:name w:val="heading 5"/>
    <w:basedOn w:val="a"/>
    <w:next w:val="a"/>
    <w:link w:val="50"/>
    <w:qFormat/>
    <w:pPr>
      <w:widowControl/>
      <w:overflowPunct w:val="0"/>
      <w:autoSpaceDE w:val="0"/>
      <w:autoSpaceDN w:val="0"/>
      <w:adjustRightInd w:val="0"/>
      <w:spacing w:before="240" w:after="60"/>
      <w:jc w:val="left"/>
      <w:textAlignment w:val="baseline"/>
      <w:outlineLvl w:val="4"/>
    </w:pPr>
    <w:rPr>
      <w:rFonts w:ascii="Arial" w:hAnsi="Arial"/>
      <w:sz w:val="22"/>
      <w:szCs w:val="28"/>
    </w:rPr>
  </w:style>
  <w:style w:type="paragraph" w:styleId="6">
    <w:name w:val="heading 6"/>
    <w:basedOn w:val="a"/>
    <w:next w:val="a"/>
    <w:link w:val="60"/>
    <w:qFormat/>
    <w:pPr>
      <w:widowControl/>
      <w:overflowPunct w:val="0"/>
      <w:autoSpaceDE w:val="0"/>
      <w:autoSpaceDN w:val="0"/>
      <w:adjustRightInd w:val="0"/>
      <w:spacing w:before="240" w:after="60"/>
      <w:jc w:val="left"/>
      <w:textAlignment w:val="baseline"/>
      <w:outlineLvl w:val="5"/>
    </w:pPr>
    <w:rPr>
      <w:rFonts w:ascii="Arial" w:eastAsia="仿宋_GB2312" w:hAnsi="Arial"/>
      <w:i/>
      <w:kern w:val="0"/>
      <w:sz w:val="22"/>
    </w:rPr>
  </w:style>
  <w:style w:type="paragraph" w:styleId="7">
    <w:name w:val="heading 7"/>
    <w:basedOn w:val="a"/>
    <w:next w:val="a"/>
    <w:link w:val="70"/>
    <w:qFormat/>
    <w:pPr>
      <w:widowControl/>
      <w:overflowPunct w:val="0"/>
      <w:autoSpaceDE w:val="0"/>
      <w:autoSpaceDN w:val="0"/>
      <w:adjustRightInd w:val="0"/>
      <w:spacing w:before="240" w:after="60"/>
      <w:jc w:val="left"/>
      <w:textAlignment w:val="baseline"/>
      <w:outlineLvl w:val="6"/>
    </w:pPr>
    <w:rPr>
      <w:rFonts w:ascii="Arial" w:hAnsi="Arial"/>
      <w:sz w:val="28"/>
      <w:szCs w:val="28"/>
    </w:rPr>
  </w:style>
  <w:style w:type="paragraph" w:styleId="8">
    <w:name w:val="heading 8"/>
    <w:basedOn w:val="a"/>
    <w:next w:val="a"/>
    <w:link w:val="80"/>
    <w:qFormat/>
    <w:pPr>
      <w:widowControl/>
      <w:overflowPunct w:val="0"/>
      <w:autoSpaceDE w:val="0"/>
      <w:autoSpaceDN w:val="0"/>
      <w:adjustRightInd w:val="0"/>
      <w:spacing w:before="240" w:after="60"/>
      <w:jc w:val="left"/>
      <w:textAlignment w:val="baseline"/>
      <w:outlineLvl w:val="7"/>
    </w:pPr>
    <w:rPr>
      <w:rFonts w:ascii="Arial" w:hAnsi="Arial"/>
      <w:i/>
      <w:sz w:val="28"/>
      <w:szCs w:val="28"/>
    </w:rPr>
  </w:style>
  <w:style w:type="paragraph" w:styleId="9">
    <w:name w:val="heading 9"/>
    <w:basedOn w:val="a"/>
    <w:next w:val="a"/>
    <w:link w:val="90"/>
    <w:qFormat/>
    <w:pPr>
      <w:widowControl/>
      <w:overflowPunct w:val="0"/>
      <w:autoSpaceDE w:val="0"/>
      <w:autoSpaceDN w:val="0"/>
      <w:adjustRightInd w:val="0"/>
      <w:spacing w:before="240" w:after="60"/>
      <w:jc w:val="left"/>
      <w:textAlignment w:val="baseline"/>
      <w:outlineLvl w:val="8"/>
    </w:pPr>
    <w:rPr>
      <w:rFonts w:ascii="Arial" w:hAnsi="Arial"/>
      <w:i/>
      <w:sz w:val="1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a5"/>
    <w:uiPriority w:val="99"/>
    <w:qFormat/>
    <w:rPr>
      <w:rFonts w:eastAsia="黑体"/>
      <w:b/>
      <w:bCs/>
      <w:spacing w:val="20"/>
      <w:kern w:val="52"/>
      <w:sz w:val="56"/>
      <w:szCs w:val="24"/>
    </w:rPr>
  </w:style>
  <w:style w:type="paragraph" w:styleId="a1">
    <w:name w:val="Body Text First Indent"/>
    <w:basedOn w:val="a0"/>
    <w:link w:val="a6"/>
    <w:qFormat/>
    <w:pPr>
      <w:adjustRightInd w:val="0"/>
      <w:spacing w:after="120" w:line="360" w:lineRule="auto"/>
      <w:ind w:firstLine="420"/>
      <w:textAlignment w:val="baseline"/>
    </w:pPr>
    <w:rPr>
      <w:rFonts w:ascii="Calibri" w:eastAsia="楷体_GB2312" w:hAnsi="Calibri"/>
      <w:b w:val="0"/>
      <w:bCs w:val="0"/>
      <w:spacing w:val="0"/>
      <w:kern w:val="0"/>
      <w:sz w:val="24"/>
      <w:szCs w:val="20"/>
    </w:rPr>
  </w:style>
  <w:style w:type="paragraph" w:styleId="31">
    <w:name w:val="List 3"/>
    <w:basedOn w:val="a"/>
    <w:unhideWhenUsed/>
    <w:qFormat/>
    <w:pPr>
      <w:ind w:leftChars="400" w:left="100" w:hangingChars="200" w:hanging="200"/>
    </w:pPr>
  </w:style>
  <w:style w:type="paragraph" w:styleId="a7">
    <w:name w:val="annotation subject"/>
    <w:basedOn w:val="a8"/>
    <w:next w:val="a8"/>
    <w:link w:val="a9"/>
    <w:qFormat/>
    <w:rPr>
      <w:rFonts w:ascii="Times New Roman" w:eastAsia="宋体"/>
      <w:b/>
      <w:bCs/>
      <w:sz w:val="21"/>
      <w:szCs w:val="24"/>
    </w:rPr>
  </w:style>
  <w:style w:type="paragraph" w:styleId="a8">
    <w:name w:val="annotation text"/>
    <w:basedOn w:val="a"/>
    <w:link w:val="aa"/>
    <w:unhideWhenUsed/>
    <w:qFormat/>
    <w:pPr>
      <w:jc w:val="left"/>
    </w:pPr>
    <w:rPr>
      <w:rFonts w:ascii="仿宋_GB2312" w:eastAsia="仿宋_GB2312"/>
      <w:sz w:val="28"/>
      <w:szCs w:val="28"/>
    </w:rPr>
  </w:style>
  <w:style w:type="paragraph" w:styleId="71">
    <w:name w:val="toc 7"/>
    <w:basedOn w:val="a"/>
    <w:next w:val="a"/>
    <w:qFormat/>
    <w:pPr>
      <w:ind w:left="1260"/>
      <w:jc w:val="left"/>
    </w:pPr>
    <w:rPr>
      <w:rFonts w:ascii="仿宋_GB2312" w:eastAsia="仿宋_GB2312"/>
      <w:sz w:val="18"/>
      <w:szCs w:val="18"/>
    </w:rPr>
  </w:style>
  <w:style w:type="paragraph" w:styleId="81">
    <w:name w:val="index 8"/>
    <w:basedOn w:val="a"/>
    <w:next w:val="a"/>
    <w:qFormat/>
    <w:pPr>
      <w:widowControl/>
      <w:ind w:left="1920" w:hanging="240"/>
      <w:jc w:val="left"/>
    </w:pPr>
    <w:rPr>
      <w:rFonts w:ascii="仿宋_GB2312" w:eastAsia="仿宋_GB2312"/>
      <w:kern w:val="0"/>
      <w:sz w:val="24"/>
      <w:szCs w:val="28"/>
    </w:rPr>
  </w:style>
  <w:style w:type="paragraph" w:styleId="ab">
    <w:name w:val="Normal Indent"/>
    <w:basedOn w:val="a"/>
    <w:link w:val="ac"/>
    <w:qFormat/>
    <w:pPr>
      <w:widowControl/>
      <w:adjustRightInd w:val="0"/>
      <w:snapToGrid w:val="0"/>
      <w:spacing w:line="480" w:lineRule="exact"/>
      <w:ind w:firstLine="567"/>
    </w:pPr>
    <w:rPr>
      <w:rFonts w:ascii="宋体"/>
      <w:snapToGrid w:val="0"/>
      <w:color w:val="000000"/>
      <w:kern w:val="28"/>
      <w:sz w:val="28"/>
    </w:rPr>
  </w:style>
  <w:style w:type="paragraph" w:styleId="ad">
    <w:name w:val="caption"/>
    <w:basedOn w:val="a"/>
    <w:next w:val="a"/>
    <w:qFormat/>
    <w:pPr>
      <w:spacing w:before="152" w:after="160"/>
    </w:pPr>
    <w:rPr>
      <w:rFonts w:ascii="Arial" w:eastAsia="黑体" w:hAnsi="Arial" w:cs="Arial"/>
      <w:sz w:val="20"/>
    </w:rPr>
  </w:style>
  <w:style w:type="paragraph" w:styleId="51">
    <w:name w:val="index 5"/>
    <w:basedOn w:val="a"/>
    <w:next w:val="a"/>
    <w:qFormat/>
    <w:pPr>
      <w:widowControl/>
      <w:ind w:left="1200" w:hanging="240"/>
      <w:jc w:val="left"/>
    </w:pPr>
    <w:rPr>
      <w:rFonts w:ascii="仿宋_GB2312" w:eastAsia="仿宋_GB2312"/>
      <w:kern w:val="0"/>
      <w:sz w:val="24"/>
      <w:szCs w:val="28"/>
    </w:rPr>
  </w:style>
  <w:style w:type="paragraph" w:styleId="ae">
    <w:name w:val="List Bullet"/>
    <w:basedOn w:val="af"/>
    <w:qFormat/>
    <w:pPr>
      <w:widowControl/>
      <w:tabs>
        <w:tab w:val="left" w:pos="840"/>
      </w:tabs>
      <w:spacing w:line="360" w:lineRule="auto"/>
      <w:ind w:left="420" w:right="720" w:firstLineChars="0" w:firstLine="0"/>
      <w:jc w:val="left"/>
    </w:pPr>
    <w:rPr>
      <w:kern w:val="0"/>
      <w:sz w:val="24"/>
      <w:szCs w:val="20"/>
    </w:rPr>
  </w:style>
  <w:style w:type="paragraph" w:styleId="af">
    <w:name w:val="List"/>
    <w:basedOn w:val="a"/>
    <w:qFormat/>
    <w:pPr>
      <w:ind w:left="200" w:hangingChars="200" w:hanging="200"/>
    </w:pPr>
    <w:rPr>
      <w:rFonts w:ascii="仿宋_GB2312" w:eastAsia="仿宋_GB2312"/>
      <w:sz w:val="28"/>
      <w:szCs w:val="28"/>
    </w:rPr>
  </w:style>
  <w:style w:type="paragraph" w:styleId="af0">
    <w:name w:val="Document Map"/>
    <w:basedOn w:val="a"/>
    <w:link w:val="af1"/>
    <w:qFormat/>
    <w:pPr>
      <w:shd w:val="clear" w:color="auto" w:fill="000080"/>
    </w:pPr>
    <w:rPr>
      <w:kern w:val="0"/>
      <w:sz w:val="20"/>
      <w:szCs w:val="24"/>
      <w:shd w:val="clear" w:color="auto" w:fill="000080"/>
    </w:rPr>
  </w:style>
  <w:style w:type="paragraph" w:styleId="61">
    <w:name w:val="index 6"/>
    <w:basedOn w:val="a"/>
    <w:next w:val="a"/>
    <w:qFormat/>
    <w:pPr>
      <w:widowControl/>
      <w:ind w:left="1440" w:hanging="240"/>
      <w:jc w:val="left"/>
    </w:pPr>
    <w:rPr>
      <w:rFonts w:ascii="仿宋_GB2312" w:eastAsia="仿宋_GB2312"/>
      <w:kern w:val="0"/>
      <w:sz w:val="24"/>
      <w:szCs w:val="28"/>
    </w:rPr>
  </w:style>
  <w:style w:type="paragraph" w:styleId="32">
    <w:name w:val="Body Text 3"/>
    <w:basedOn w:val="a"/>
    <w:link w:val="33"/>
    <w:qFormat/>
    <w:rPr>
      <w:rFonts w:ascii="宋体" w:hAnsi="宋体"/>
      <w:b/>
      <w:bCs/>
      <w:sz w:val="24"/>
      <w:szCs w:val="24"/>
    </w:rPr>
  </w:style>
  <w:style w:type="paragraph" w:styleId="af2">
    <w:name w:val="Body Text Indent"/>
    <w:basedOn w:val="a"/>
    <w:link w:val="af3"/>
    <w:qFormat/>
    <w:pPr>
      <w:spacing w:line="360" w:lineRule="auto"/>
      <w:ind w:firstLine="435"/>
    </w:pPr>
    <w:rPr>
      <w:sz w:val="28"/>
      <w:szCs w:val="24"/>
    </w:rPr>
  </w:style>
  <w:style w:type="paragraph" w:styleId="34">
    <w:name w:val="List Number 3"/>
    <w:basedOn w:val="a"/>
    <w:qFormat/>
    <w:pPr>
      <w:tabs>
        <w:tab w:val="left" w:pos="1200"/>
      </w:tabs>
      <w:ind w:left="1200" w:hanging="360"/>
      <w:contextualSpacing/>
    </w:pPr>
    <w:rPr>
      <w:rFonts w:ascii="仿宋_GB2312" w:eastAsia="仿宋_GB2312"/>
      <w:sz w:val="28"/>
      <w:szCs w:val="28"/>
    </w:rPr>
  </w:style>
  <w:style w:type="paragraph" w:styleId="21">
    <w:name w:val="List 2"/>
    <w:basedOn w:val="af"/>
    <w:qFormat/>
    <w:pPr>
      <w:spacing w:after="120" w:line="400" w:lineRule="exact"/>
      <w:ind w:left="0" w:firstLineChars="0" w:firstLine="0"/>
    </w:pPr>
    <w:rPr>
      <w:sz w:val="24"/>
      <w:szCs w:val="20"/>
    </w:rPr>
  </w:style>
  <w:style w:type="paragraph" w:styleId="22">
    <w:name w:val="List Bullet 2"/>
    <w:basedOn w:val="a"/>
    <w:qFormat/>
    <w:pPr>
      <w:widowControl/>
      <w:tabs>
        <w:tab w:val="left" w:pos="1440"/>
      </w:tabs>
      <w:ind w:left="1440" w:hanging="720"/>
      <w:jc w:val="left"/>
    </w:pPr>
    <w:rPr>
      <w:rFonts w:ascii="Tahoma" w:eastAsia="仿宋_GB2312" w:hAnsi="Tahoma" w:cs="Tahoma"/>
      <w:kern w:val="0"/>
      <w:sz w:val="24"/>
      <w:szCs w:val="28"/>
      <w:lang w:eastAsia="en-US"/>
    </w:rPr>
  </w:style>
  <w:style w:type="paragraph" w:styleId="41">
    <w:name w:val="index 4"/>
    <w:basedOn w:val="a"/>
    <w:next w:val="a"/>
    <w:qFormat/>
    <w:pPr>
      <w:widowControl/>
      <w:ind w:left="960" w:hanging="240"/>
      <w:jc w:val="left"/>
    </w:pPr>
    <w:rPr>
      <w:rFonts w:ascii="仿宋_GB2312" w:eastAsia="仿宋_GB2312"/>
      <w:kern w:val="0"/>
      <w:sz w:val="24"/>
      <w:szCs w:val="28"/>
    </w:rPr>
  </w:style>
  <w:style w:type="paragraph" w:styleId="52">
    <w:name w:val="toc 5"/>
    <w:basedOn w:val="a"/>
    <w:next w:val="a"/>
    <w:qFormat/>
    <w:pPr>
      <w:ind w:left="840"/>
      <w:jc w:val="left"/>
    </w:pPr>
    <w:rPr>
      <w:rFonts w:ascii="仿宋_GB2312" w:eastAsia="仿宋_GB2312"/>
      <w:sz w:val="18"/>
      <w:szCs w:val="18"/>
    </w:rPr>
  </w:style>
  <w:style w:type="paragraph" w:styleId="35">
    <w:name w:val="toc 3"/>
    <w:basedOn w:val="a"/>
    <w:next w:val="a"/>
    <w:uiPriority w:val="39"/>
    <w:qFormat/>
    <w:pPr>
      <w:ind w:left="420"/>
      <w:jc w:val="left"/>
    </w:pPr>
    <w:rPr>
      <w:rFonts w:ascii="仿宋_GB2312" w:eastAsia="仿宋_GB2312"/>
      <w:i/>
      <w:iCs/>
      <w:sz w:val="20"/>
    </w:rPr>
  </w:style>
  <w:style w:type="paragraph" w:styleId="af4">
    <w:name w:val="Plain Text"/>
    <w:basedOn w:val="a"/>
    <w:link w:val="af5"/>
    <w:uiPriority w:val="99"/>
    <w:qFormat/>
    <w:rPr>
      <w:rFonts w:ascii="宋体" w:hAnsi="Courier New"/>
    </w:rPr>
  </w:style>
  <w:style w:type="paragraph" w:styleId="82">
    <w:name w:val="toc 8"/>
    <w:basedOn w:val="a"/>
    <w:next w:val="a"/>
    <w:qFormat/>
    <w:pPr>
      <w:ind w:left="1470"/>
      <w:jc w:val="left"/>
    </w:pPr>
    <w:rPr>
      <w:rFonts w:ascii="仿宋_GB2312" w:eastAsia="仿宋_GB2312"/>
      <w:sz w:val="18"/>
      <w:szCs w:val="18"/>
    </w:rPr>
  </w:style>
  <w:style w:type="paragraph" w:styleId="36">
    <w:name w:val="index 3"/>
    <w:basedOn w:val="a"/>
    <w:next w:val="a"/>
    <w:qFormat/>
    <w:pPr>
      <w:widowControl/>
      <w:ind w:left="720" w:hanging="240"/>
      <w:jc w:val="left"/>
    </w:pPr>
    <w:rPr>
      <w:rFonts w:ascii="仿宋_GB2312" w:eastAsia="仿宋_GB2312"/>
      <w:kern w:val="0"/>
      <w:sz w:val="24"/>
      <w:szCs w:val="28"/>
    </w:rPr>
  </w:style>
  <w:style w:type="paragraph" w:styleId="af6">
    <w:name w:val="Date"/>
    <w:basedOn w:val="a"/>
    <w:next w:val="a"/>
    <w:link w:val="af7"/>
    <w:qFormat/>
    <w:pPr>
      <w:ind w:leftChars="2500" w:left="100"/>
    </w:pPr>
  </w:style>
  <w:style w:type="paragraph" w:styleId="23">
    <w:name w:val="Body Text Indent 2"/>
    <w:basedOn w:val="a"/>
    <w:link w:val="24"/>
    <w:qFormat/>
    <w:pPr>
      <w:spacing w:line="432" w:lineRule="auto"/>
      <w:ind w:firstLineChars="200" w:firstLine="480"/>
    </w:pPr>
    <w:rPr>
      <w:sz w:val="24"/>
      <w:szCs w:val="21"/>
    </w:rPr>
  </w:style>
  <w:style w:type="paragraph" w:styleId="af8">
    <w:name w:val="endnote text"/>
    <w:basedOn w:val="a"/>
    <w:link w:val="af9"/>
    <w:qFormat/>
    <w:pPr>
      <w:snapToGrid w:val="0"/>
      <w:jc w:val="left"/>
    </w:pPr>
    <w:rPr>
      <w:rFonts w:ascii="仿宋_GB2312" w:eastAsia="仿宋_GB2312"/>
      <w:sz w:val="28"/>
      <w:szCs w:val="28"/>
    </w:rPr>
  </w:style>
  <w:style w:type="paragraph" w:styleId="afa">
    <w:name w:val="Balloon Text"/>
    <w:basedOn w:val="a"/>
    <w:link w:val="afb"/>
    <w:qFormat/>
    <w:rPr>
      <w:sz w:val="18"/>
      <w:szCs w:val="18"/>
    </w:rPr>
  </w:style>
  <w:style w:type="paragraph" w:styleId="afc">
    <w:name w:val="footer"/>
    <w:basedOn w:val="a"/>
    <w:link w:val="afd"/>
    <w:uiPriority w:val="99"/>
    <w:qFormat/>
    <w:pPr>
      <w:tabs>
        <w:tab w:val="center" w:pos="4153"/>
        <w:tab w:val="right" w:pos="8306"/>
      </w:tabs>
      <w:snapToGrid w:val="0"/>
      <w:jc w:val="left"/>
    </w:pPr>
    <w:rPr>
      <w:sz w:val="18"/>
      <w:szCs w:val="18"/>
    </w:rPr>
  </w:style>
  <w:style w:type="paragraph" w:styleId="25">
    <w:name w:val="Body Text First Indent 2"/>
    <w:basedOn w:val="af2"/>
    <w:link w:val="26"/>
    <w:qFormat/>
    <w:pPr>
      <w:tabs>
        <w:tab w:val="left" w:pos="0"/>
        <w:tab w:val="left" w:pos="993"/>
        <w:tab w:val="left" w:pos="1134"/>
      </w:tabs>
      <w:spacing w:after="120" w:line="240" w:lineRule="auto"/>
      <w:ind w:leftChars="200" w:left="420" w:firstLine="420"/>
    </w:pPr>
    <w:rPr>
      <w:rFonts w:ascii="宋体" w:hAnsiTheme="minorHAnsi" w:cs="宋体"/>
      <w:b/>
      <w:kern w:val="0"/>
      <w:sz w:val="21"/>
      <w:szCs w:val="21"/>
    </w:rPr>
  </w:style>
  <w:style w:type="paragraph" w:styleId="afe">
    <w:name w:val="header"/>
    <w:basedOn w:val="a"/>
    <w:link w:val="aff"/>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39"/>
    <w:qFormat/>
    <w:pPr>
      <w:tabs>
        <w:tab w:val="right" w:leader="dot" w:pos="8835"/>
      </w:tabs>
    </w:pPr>
    <w:rPr>
      <w:rFonts w:eastAsia="仿宋_GB2312"/>
      <w:sz w:val="32"/>
    </w:rPr>
  </w:style>
  <w:style w:type="paragraph" w:styleId="42">
    <w:name w:val="toc 4"/>
    <w:basedOn w:val="a"/>
    <w:next w:val="a"/>
    <w:qFormat/>
    <w:pPr>
      <w:ind w:left="630"/>
      <w:jc w:val="left"/>
    </w:pPr>
    <w:rPr>
      <w:rFonts w:ascii="仿宋_GB2312" w:eastAsia="仿宋_GB2312"/>
      <w:sz w:val="18"/>
      <w:szCs w:val="18"/>
    </w:rPr>
  </w:style>
  <w:style w:type="paragraph" w:styleId="aff0">
    <w:name w:val="index heading"/>
    <w:basedOn w:val="a"/>
    <w:next w:val="12"/>
    <w:qFormat/>
    <w:pPr>
      <w:widowControl/>
      <w:jc w:val="left"/>
    </w:pPr>
    <w:rPr>
      <w:rFonts w:ascii="仿宋_GB2312" w:eastAsia="仿宋_GB2312"/>
      <w:kern w:val="0"/>
      <w:sz w:val="24"/>
      <w:szCs w:val="28"/>
    </w:rPr>
  </w:style>
  <w:style w:type="paragraph" w:styleId="12">
    <w:name w:val="index 1"/>
    <w:basedOn w:val="a"/>
    <w:next w:val="a"/>
    <w:qFormat/>
    <w:pPr>
      <w:widowControl/>
      <w:spacing w:line="360" w:lineRule="auto"/>
      <w:ind w:left="240" w:hanging="240"/>
      <w:jc w:val="left"/>
    </w:pPr>
    <w:rPr>
      <w:rFonts w:ascii="Arial" w:eastAsia="仿宋_GB2312" w:hAnsi="Arial" w:cs="Arial"/>
      <w:kern w:val="0"/>
      <w:sz w:val="28"/>
      <w:szCs w:val="21"/>
    </w:rPr>
  </w:style>
  <w:style w:type="paragraph" w:styleId="aff1">
    <w:name w:val="footnote text"/>
    <w:basedOn w:val="a"/>
    <w:link w:val="aff2"/>
    <w:qFormat/>
    <w:pPr>
      <w:snapToGrid w:val="0"/>
      <w:jc w:val="left"/>
    </w:pPr>
    <w:rPr>
      <w:rFonts w:ascii="仿宋_GB2312" w:eastAsia="仿宋_GB2312"/>
      <w:sz w:val="18"/>
      <w:szCs w:val="18"/>
    </w:rPr>
  </w:style>
  <w:style w:type="paragraph" w:styleId="62">
    <w:name w:val="toc 6"/>
    <w:basedOn w:val="a"/>
    <w:next w:val="a"/>
    <w:qFormat/>
    <w:pPr>
      <w:ind w:left="1050"/>
      <w:jc w:val="left"/>
    </w:pPr>
    <w:rPr>
      <w:rFonts w:ascii="仿宋_GB2312" w:eastAsia="仿宋_GB2312"/>
      <w:sz w:val="18"/>
      <w:szCs w:val="18"/>
    </w:rPr>
  </w:style>
  <w:style w:type="paragraph" w:styleId="37">
    <w:name w:val="Body Text Indent 3"/>
    <w:basedOn w:val="a"/>
    <w:link w:val="38"/>
    <w:qFormat/>
    <w:pPr>
      <w:spacing w:line="540" w:lineRule="exact"/>
      <w:ind w:leftChars="228" w:left="479"/>
    </w:pPr>
    <w:rPr>
      <w:rFonts w:ascii="隶书" w:eastAsia="隶书" w:hAnsi="宋体"/>
      <w:szCs w:val="24"/>
    </w:rPr>
  </w:style>
  <w:style w:type="paragraph" w:styleId="72">
    <w:name w:val="index 7"/>
    <w:basedOn w:val="a"/>
    <w:next w:val="a"/>
    <w:qFormat/>
    <w:pPr>
      <w:widowControl/>
      <w:ind w:left="1680" w:hanging="240"/>
      <w:jc w:val="left"/>
    </w:pPr>
    <w:rPr>
      <w:rFonts w:ascii="仿宋_GB2312" w:eastAsia="仿宋_GB2312"/>
      <w:kern w:val="0"/>
      <w:sz w:val="24"/>
      <w:szCs w:val="28"/>
    </w:rPr>
  </w:style>
  <w:style w:type="paragraph" w:styleId="91">
    <w:name w:val="index 9"/>
    <w:basedOn w:val="a"/>
    <w:next w:val="a"/>
    <w:qFormat/>
    <w:pPr>
      <w:widowControl/>
      <w:ind w:left="2160" w:hanging="240"/>
      <w:jc w:val="left"/>
    </w:pPr>
    <w:rPr>
      <w:rFonts w:ascii="仿宋_GB2312" w:eastAsia="仿宋_GB2312"/>
      <w:kern w:val="0"/>
      <w:sz w:val="24"/>
      <w:szCs w:val="28"/>
    </w:rPr>
  </w:style>
  <w:style w:type="paragraph" w:styleId="aff3">
    <w:name w:val="table of figures"/>
    <w:basedOn w:val="a"/>
    <w:next w:val="a"/>
    <w:qFormat/>
    <w:pPr>
      <w:widowControl/>
      <w:ind w:left="480" w:hanging="480"/>
      <w:jc w:val="left"/>
    </w:pPr>
    <w:rPr>
      <w:rFonts w:ascii="仿宋_GB2312" w:eastAsia="仿宋_GB2312"/>
      <w:kern w:val="0"/>
      <w:sz w:val="24"/>
      <w:szCs w:val="28"/>
    </w:rPr>
  </w:style>
  <w:style w:type="paragraph" w:styleId="27">
    <w:name w:val="toc 2"/>
    <w:basedOn w:val="a"/>
    <w:next w:val="a"/>
    <w:uiPriority w:val="39"/>
    <w:qFormat/>
    <w:pPr>
      <w:ind w:left="210"/>
      <w:jc w:val="left"/>
    </w:pPr>
    <w:rPr>
      <w:rFonts w:ascii="仿宋_GB2312" w:eastAsia="仿宋_GB2312"/>
      <w:smallCaps/>
      <w:sz w:val="20"/>
    </w:rPr>
  </w:style>
  <w:style w:type="paragraph" w:styleId="92">
    <w:name w:val="toc 9"/>
    <w:basedOn w:val="a"/>
    <w:next w:val="a"/>
    <w:qFormat/>
    <w:pPr>
      <w:ind w:left="1680"/>
      <w:jc w:val="left"/>
    </w:pPr>
    <w:rPr>
      <w:rFonts w:ascii="仿宋_GB2312" w:eastAsia="仿宋_GB2312"/>
      <w:sz w:val="18"/>
      <w:szCs w:val="18"/>
    </w:rPr>
  </w:style>
  <w:style w:type="paragraph" w:styleId="28">
    <w:name w:val="Body Text 2"/>
    <w:basedOn w:val="a"/>
    <w:link w:val="29"/>
    <w:qFormat/>
    <w:pPr>
      <w:spacing w:line="360" w:lineRule="auto"/>
    </w:pPr>
    <w:rPr>
      <w:sz w:val="24"/>
      <w:szCs w:val="24"/>
    </w:rPr>
  </w:style>
  <w:style w:type="paragraph" w:styleId="aff4">
    <w:name w:val="Normal (Web)"/>
    <w:basedOn w:val="a"/>
    <w:qFormat/>
    <w:pPr>
      <w:widowControl/>
      <w:spacing w:before="100" w:beforeAutospacing="1" w:after="100" w:afterAutospacing="1"/>
      <w:jc w:val="left"/>
    </w:pPr>
    <w:rPr>
      <w:rFonts w:ascii="宋体" w:hAnsi="宋体"/>
      <w:kern w:val="0"/>
      <w:sz w:val="24"/>
      <w:szCs w:val="24"/>
    </w:rPr>
  </w:style>
  <w:style w:type="paragraph" w:styleId="2a">
    <w:name w:val="index 2"/>
    <w:basedOn w:val="a"/>
    <w:next w:val="a"/>
    <w:qFormat/>
    <w:pPr>
      <w:widowControl/>
      <w:ind w:left="480" w:hanging="240"/>
      <w:jc w:val="left"/>
    </w:pPr>
    <w:rPr>
      <w:rFonts w:ascii="仿宋_GB2312" w:eastAsia="仿宋_GB2312"/>
      <w:kern w:val="0"/>
      <w:sz w:val="24"/>
      <w:szCs w:val="28"/>
    </w:rPr>
  </w:style>
  <w:style w:type="paragraph" w:styleId="aff5">
    <w:name w:val="Title"/>
    <w:basedOn w:val="a"/>
    <w:next w:val="a"/>
    <w:link w:val="aff6"/>
    <w:qFormat/>
    <w:pPr>
      <w:jc w:val="center"/>
    </w:pPr>
    <w:rPr>
      <w:rFonts w:ascii="Arial" w:hAnsi="Arial"/>
      <w:b/>
      <w:kern w:val="0"/>
      <w:sz w:val="36"/>
      <w:lang w:eastAsia="en-US"/>
    </w:rPr>
  </w:style>
  <w:style w:type="character" w:styleId="aff7">
    <w:name w:val="Strong"/>
    <w:qFormat/>
    <w:rPr>
      <w:b/>
      <w:bCs/>
    </w:rPr>
  </w:style>
  <w:style w:type="character" w:styleId="aff8">
    <w:name w:val="endnote reference"/>
    <w:qFormat/>
    <w:rPr>
      <w:vertAlign w:val="superscript"/>
    </w:rPr>
  </w:style>
  <w:style w:type="character" w:styleId="aff9">
    <w:name w:val="page number"/>
    <w:basedOn w:val="a2"/>
    <w:qFormat/>
  </w:style>
  <w:style w:type="character" w:styleId="affa">
    <w:name w:val="FollowedHyperlink"/>
    <w:uiPriority w:val="99"/>
    <w:qFormat/>
    <w:rPr>
      <w:color w:val="000000"/>
      <w:u w:val="none"/>
    </w:rPr>
  </w:style>
  <w:style w:type="character" w:styleId="affb">
    <w:name w:val="Emphasis"/>
    <w:qFormat/>
    <w:rPr>
      <w:color w:val="CC0000"/>
    </w:rPr>
  </w:style>
  <w:style w:type="character" w:styleId="HTML">
    <w:name w:val="HTML Definition"/>
    <w:qFormat/>
    <w:rPr>
      <w:i/>
    </w:rPr>
  </w:style>
  <w:style w:type="character" w:styleId="affc">
    <w:name w:val="Hyperlink"/>
    <w:uiPriority w:val="99"/>
    <w:qFormat/>
    <w:rPr>
      <w:color w:val="000000"/>
      <w:u w:val="none"/>
    </w:rPr>
  </w:style>
  <w:style w:type="character" w:styleId="HTML0">
    <w:name w:val="HTML Code"/>
    <w:qFormat/>
    <w:rPr>
      <w:rFonts w:ascii="monospace" w:eastAsia="monospace" w:hAnsi="monospace" w:cs="monospace"/>
      <w:sz w:val="21"/>
      <w:szCs w:val="21"/>
    </w:rPr>
  </w:style>
  <w:style w:type="character" w:styleId="affd">
    <w:name w:val="annotation reference"/>
    <w:qFormat/>
    <w:rPr>
      <w:sz w:val="21"/>
      <w:szCs w:val="21"/>
    </w:rPr>
  </w:style>
  <w:style w:type="character" w:styleId="affe">
    <w:name w:val="footnote reference"/>
    <w:qFormat/>
    <w:rPr>
      <w:vertAlign w:val="superscript"/>
    </w:rPr>
  </w:style>
  <w:style w:type="character" w:styleId="HTML1">
    <w:name w:val="HTML Keyboard"/>
    <w:qFormat/>
    <w:rPr>
      <w:rFonts w:ascii="monospace" w:eastAsia="monospace" w:hAnsi="monospace" w:cs="monospace" w:hint="default"/>
      <w:sz w:val="21"/>
      <w:szCs w:val="21"/>
    </w:rPr>
  </w:style>
  <w:style w:type="character" w:styleId="HTML2">
    <w:name w:val="HTML Sample"/>
    <w:qFormat/>
    <w:rPr>
      <w:rFonts w:ascii="monospace" w:eastAsia="monospace" w:hAnsi="monospace" w:cs="monospace" w:hint="default"/>
      <w:sz w:val="21"/>
      <w:szCs w:val="21"/>
    </w:rPr>
  </w:style>
  <w:style w:type="table" w:styleId="afff">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0">
    <w:name w:val="Table Elegant"/>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3">
    <w:name w:val="Table Classic 1"/>
    <w:basedOn w:val="a3"/>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30"/>
      <w:szCs w:val="30"/>
    </w:rPr>
  </w:style>
  <w:style w:type="paragraph" w:customStyle="1" w:styleId="14">
    <w:name w:val="列出段落1"/>
    <w:basedOn w:val="a"/>
    <w:uiPriority w:val="34"/>
    <w:qFormat/>
    <w:pPr>
      <w:ind w:firstLineChars="200" w:firstLine="420"/>
    </w:pPr>
    <w:rPr>
      <w:szCs w:val="24"/>
    </w:rPr>
  </w:style>
  <w:style w:type="paragraph" w:customStyle="1" w:styleId="afff1">
    <w:name w:val="段"/>
    <w:qFormat/>
    <w:pPr>
      <w:autoSpaceDE w:val="0"/>
      <w:autoSpaceDN w:val="0"/>
      <w:ind w:firstLineChars="200" w:firstLine="200"/>
      <w:jc w:val="both"/>
    </w:pPr>
    <w:rPr>
      <w:rFonts w:ascii="宋体"/>
      <w:sz w:val="21"/>
    </w:rPr>
  </w:style>
  <w:style w:type="paragraph" w:customStyle="1" w:styleId="afff2">
    <w:name w:val="水印"/>
    <w:basedOn w:val="a"/>
    <w:qFormat/>
    <w:pPr>
      <w:adjustRightInd w:val="0"/>
      <w:spacing w:line="240" w:lineRule="atLeast"/>
      <w:textAlignment w:val="baseline"/>
    </w:pPr>
    <w:rPr>
      <w:rFonts w:ascii="仿宋_GB2312" w:eastAsia="仿宋_GB2312"/>
      <w:kern w:val="0"/>
      <w:sz w:val="28"/>
    </w:rPr>
  </w:style>
  <w:style w:type="paragraph" w:customStyle="1" w:styleId="RFIHeading2ndLevelChar">
    <w:name w:val="RFI Heading 2nd Level Char"/>
    <w:basedOn w:val="a"/>
    <w:qFormat/>
    <w:pPr>
      <w:widowControl/>
      <w:tabs>
        <w:tab w:val="left" w:pos="1152"/>
      </w:tabs>
      <w:spacing w:before="240" w:after="240"/>
      <w:ind w:left="1152" w:hanging="1152"/>
      <w:jc w:val="left"/>
      <w:outlineLvl w:val="1"/>
    </w:pPr>
    <w:rPr>
      <w:rFonts w:ascii="Arial (W1)" w:eastAsia="Times New Roman" w:hAnsi="Arial (W1)"/>
      <w:b/>
      <w:bCs/>
      <w:color w:val="3366FF"/>
      <w:kern w:val="0"/>
      <w:sz w:val="24"/>
      <w:szCs w:val="28"/>
      <w:lang w:val="en-GB" w:eastAsia="en-US"/>
    </w:rPr>
  </w:style>
  <w:style w:type="paragraph" w:customStyle="1" w:styleId="Char11">
    <w:name w:val="Char11"/>
    <w:basedOn w:val="a"/>
    <w:qFormat/>
    <w:rPr>
      <w:rFonts w:ascii="Tahoma" w:eastAsia="仿宋_GB2312" w:hAnsi="Tahoma"/>
      <w:sz w:val="24"/>
    </w:rPr>
  </w:style>
  <w:style w:type="paragraph" w:customStyle="1" w:styleId="CharChar1CharChar">
    <w:name w:val="Char Char1 Char Char"/>
    <w:basedOn w:val="a"/>
    <w:semiHidden/>
    <w:qFormat/>
    <w:rPr>
      <w:rFonts w:ascii="仿宋_GB2312" w:eastAsia="仿宋_GB2312"/>
      <w:sz w:val="28"/>
      <w:szCs w:val="28"/>
    </w:rPr>
  </w:style>
  <w:style w:type="paragraph" w:customStyle="1" w:styleId="Char3">
    <w:name w:val="Char3"/>
    <w:basedOn w:val="2"/>
    <w:qFormat/>
    <w:rPr>
      <w:rFonts w:ascii="仿宋_GB2312" w:eastAsia="仿宋_GB2312"/>
      <w:b w:val="0"/>
      <w:sz w:val="28"/>
    </w:rPr>
  </w:style>
  <w:style w:type="paragraph" w:customStyle="1" w:styleId="1111Heading3">
    <w:name w:val="1.1.1.1Heading3"/>
    <w:basedOn w:val="3"/>
    <w:qFormat/>
    <w:pPr>
      <w:keepLines w:val="0"/>
      <w:widowControl/>
      <w:tabs>
        <w:tab w:val="left" w:pos="2292"/>
      </w:tabs>
      <w:spacing w:before="120" w:after="120" w:line="240" w:lineRule="auto"/>
      <w:ind w:leftChars="236" w:left="2292" w:right="-156" w:hanging="420"/>
      <w:jc w:val="left"/>
    </w:pPr>
    <w:rPr>
      <w:rFonts w:ascii="Arial" w:eastAsia="黑体" w:hAnsi="Arial" w:cs="Arial"/>
      <w:b w:val="0"/>
      <w:sz w:val="24"/>
      <w:szCs w:val="16"/>
    </w:rPr>
  </w:style>
  <w:style w:type="paragraph" w:customStyle="1" w:styleId="15">
    <w:name w:val="批注框文本1"/>
    <w:basedOn w:val="a"/>
    <w:qFormat/>
    <w:pPr>
      <w:widowControl/>
      <w:spacing w:before="120" w:line="360" w:lineRule="auto"/>
      <w:jc w:val="left"/>
    </w:pPr>
    <w:rPr>
      <w:rFonts w:ascii="Tahoma" w:eastAsia="仿宋_GB2312" w:hAnsi="Tahoma" w:cs="Tahoma"/>
      <w:kern w:val="0"/>
      <w:sz w:val="16"/>
      <w:szCs w:val="16"/>
      <w:lang w:val="en-GB" w:eastAsia="en-US"/>
    </w:rPr>
  </w:style>
  <w:style w:type="paragraph" w:customStyle="1" w:styleId="afff3">
    <w:name w:val="简单回函地址"/>
    <w:basedOn w:val="a"/>
    <w:qFormat/>
    <w:rPr>
      <w:rFonts w:ascii="宋体" w:eastAsia="仿宋_GB2312" w:hAnsi="宋体"/>
      <w:color w:val="000000"/>
      <w:sz w:val="28"/>
      <w:szCs w:val="21"/>
    </w:rPr>
  </w:style>
  <w:style w:type="paragraph" w:customStyle="1" w:styleId="16">
    <w:name w:val="项目1"/>
    <w:basedOn w:val="ab"/>
    <w:next w:val="ab"/>
    <w:qFormat/>
    <w:pPr>
      <w:widowControl w:val="0"/>
      <w:adjustRightInd/>
      <w:snapToGrid/>
      <w:spacing w:beforeLines="50" w:afterLines="50" w:line="360" w:lineRule="auto"/>
      <w:ind w:leftChars="-2" w:left="-4" w:firstLineChars="195" w:firstLine="468"/>
      <w:jc w:val="left"/>
    </w:pPr>
    <w:rPr>
      <w:rFonts w:eastAsia="仿宋_GB2312" w:hAnsi="宋体"/>
      <w:bCs/>
      <w:snapToGrid/>
      <w:color w:val="auto"/>
      <w:kern w:val="2"/>
      <w:sz w:val="24"/>
      <w:szCs w:val="2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4">
    <w:name w:val="金保标题正文"/>
    <w:qFormat/>
    <w:pPr>
      <w:spacing w:line="360" w:lineRule="auto"/>
      <w:ind w:firstLineChars="200" w:firstLine="200"/>
    </w:pPr>
    <w:rPr>
      <w:rFonts w:ascii="Calibri" w:hAnsi="Calibri"/>
      <w:kern w:val="2"/>
      <w:sz w:val="24"/>
      <w:szCs w:val="22"/>
    </w:rPr>
  </w:style>
  <w:style w:type="paragraph" w:customStyle="1" w:styleId="CharCharCharCharCharCharCharChar1Char1">
    <w:name w:val="Char Char Char Char Char Char Char Char1 Char1"/>
    <w:basedOn w:val="a"/>
    <w:qFormat/>
    <w:rPr>
      <w:rFonts w:ascii="仿宋_GB2312" w:eastAsia="仿宋_GB2312"/>
      <w:sz w:val="28"/>
    </w:rPr>
  </w:style>
  <w:style w:type="paragraph" w:customStyle="1" w:styleId="Default">
    <w:name w:val="Default"/>
    <w:uiPriority w:val="99"/>
    <w:unhideWhenUsed/>
    <w:qFormat/>
    <w:pPr>
      <w:widowControl w:val="0"/>
      <w:autoSpaceDE w:val="0"/>
      <w:autoSpaceDN w:val="0"/>
      <w:adjustRightInd w:val="0"/>
    </w:pPr>
    <w:rPr>
      <w:rFonts w:ascii="仿宋_GB2312" w:eastAsia="仿宋_GB2312" w:hAnsi="仿宋_GB2312" w:hint="eastAsia"/>
      <w:color w:val="000000"/>
      <w:sz w:val="24"/>
    </w:rPr>
  </w:style>
  <w:style w:type="paragraph" w:customStyle="1" w:styleId="11Header2">
    <w:name w:val="1.1 Header2"/>
    <w:basedOn w:val="a"/>
    <w:qFormat/>
    <w:pPr>
      <w:widowControl/>
      <w:jc w:val="left"/>
    </w:pPr>
    <w:rPr>
      <w:rFonts w:ascii="宋体" w:eastAsia="仿宋_GB2312" w:hAnsi="宋体"/>
      <w:color w:val="000000"/>
      <w:kern w:val="0"/>
      <w:sz w:val="24"/>
      <w:szCs w:val="21"/>
    </w:rPr>
  </w:style>
  <w:style w:type="paragraph" w:customStyle="1" w:styleId="xl40">
    <w:name w:val="xl40"/>
    <w:basedOn w:val="a"/>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ontentBullet">
    <w:name w:val="Content Bullet"/>
    <w:basedOn w:val="a"/>
    <w:qFormat/>
    <w:pPr>
      <w:widowControl/>
      <w:tabs>
        <w:tab w:val="left" w:pos="420"/>
        <w:tab w:val="left" w:pos="696"/>
        <w:tab w:val="left" w:pos="3060"/>
        <w:tab w:val="left" w:pos="3600"/>
      </w:tabs>
      <w:spacing w:after="120"/>
      <w:ind w:left="720" w:hanging="720"/>
      <w:jc w:val="left"/>
    </w:pPr>
    <w:rPr>
      <w:rFonts w:ascii="Book Antiqua" w:eastAsia="仿宋_GB2312" w:hAnsi="Book Antiqua"/>
      <w:kern w:val="0"/>
      <w:sz w:val="22"/>
      <w:lang w:val="en-GB" w:eastAsia="en-US"/>
    </w:rPr>
  </w:style>
  <w:style w:type="paragraph" w:customStyle="1" w:styleId="Body">
    <w:name w:val="Body"/>
    <w:qFormat/>
    <w:pPr>
      <w:spacing w:before="130" w:after="130" w:line="260" w:lineRule="exact"/>
    </w:pPr>
    <w:rPr>
      <w:rFonts w:ascii="Univers" w:hAnsi="Univers"/>
      <w:color w:val="000000"/>
      <w:sz w:val="22"/>
      <w:lang w:eastAsia="en-US"/>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210">
    <w:name w:val="正文文本 21"/>
    <w:basedOn w:val="a"/>
    <w:qFormat/>
    <w:pPr>
      <w:adjustRightInd w:val="0"/>
      <w:spacing w:line="300" w:lineRule="auto"/>
      <w:jc w:val="center"/>
    </w:pPr>
    <w:rPr>
      <w:rFonts w:ascii="宋体" w:hAnsi="宋体" w:hint="eastAsia"/>
      <w:sz w:val="24"/>
    </w:rPr>
  </w:style>
  <w:style w:type="paragraph" w:customStyle="1" w:styleId="font6">
    <w:name w:val="font6"/>
    <w:basedOn w:val="a"/>
    <w:qFormat/>
    <w:pPr>
      <w:widowControl/>
      <w:spacing w:before="100" w:beforeAutospacing="1" w:after="100" w:afterAutospacing="1"/>
      <w:jc w:val="left"/>
    </w:pPr>
    <w:rPr>
      <w:rFonts w:ascii="宋体" w:hAnsi="宋体" w:cs="宋体"/>
      <w:color w:val="FF0000"/>
      <w:kern w:val="0"/>
      <w:sz w:val="24"/>
      <w:szCs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RFIList1">
    <w:name w:val="RFI List 1"/>
    <w:basedOn w:val="RFIHeading3rdLevel"/>
    <w:qFormat/>
    <w:pPr>
      <w:tabs>
        <w:tab w:val="left" w:pos="360"/>
        <w:tab w:val="left" w:pos="1800"/>
      </w:tabs>
      <w:spacing w:before="240" w:after="160"/>
      <w:ind w:left="720" w:hanging="720"/>
      <w:outlineLvl w:val="0"/>
    </w:pPr>
    <w:rPr>
      <w:b/>
      <w:color w:val="auto"/>
    </w:rPr>
  </w:style>
  <w:style w:type="paragraph" w:customStyle="1" w:styleId="RFIHeading3rdLevel">
    <w:name w:val="RFI Heading 3rd Level"/>
    <w:basedOn w:val="a"/>
    <w:qFormat/>
    <w:pPr>
      <w:widowControl/>
      <w:tabs>
        <w:tab w:val="left" w:pos="720"/>
      </w:tabs>
      <w:ind w:left="420" w:hanging="420"/>
      <w:jc w:val="left"/>
    </w:pPr>
    <w:rPr>
      <w:rFonts w:ascii="Arial (W1)" w:eastAsia="仿宋_GB2312" w:hAnsi="Arial (W1)"/>
      <w:color w:val="000000"/>
      <w:kern w:val="0"/>
      <w:sz w:val="24"/>
      <w:szCs w:val="28"/>
      <w:lang w:val="en-GB" w:eastAsia="en-US"/>
    </w:rPr>
  </w:style>
  <w:style w:type="paragraph" w:customStyle="1" w:styleId="-15">
    <w:name w:val="方案正文-样式 小四 行距: 1.5 倍行距"/>
    <w:basedOn w:val="a"/>
    <w:qFormat/>
    <w:pPr>
      <w:spacing w:line="360" w:lineRule="auto"/>
      <w:ind w:firstLineChars="200" w:firstLine="480"/>
    </w:pPr>
    <w:rPr>
      <w:rFonts w:ascii="仿宋_GB2312" w:eastAsia="仿宋_GB2312"/>
      <w:sz w:val="24"/>
      <w:szCs w:val="28"/>
    </w:rPr>
  </w:style>
  <w:style w:type="paragraph" w:customStyle="1" w:styleId="StyleHeading311ptLinespacing15lines">
    <w:name w:val="Style Heading 3 + 11 pt Line spacing:  1.5 lines"/>
    <w:basedOn w:val="3"/>
    <w:qFormat/>
    <w:pPr>
      <w:keepLines w:val="0"/>
      <w:widowControl/>
      <w:tabs>
        <w:tab w:val="left" w:pos="1260"/>
      </w:tabs>
      <w:spacing w:before="0" w:after="0" w:line="360" w:lineRule="auto"/>
      <w:ind w:leftChars="236" w:left="236"/>
    </w:pPr>
    <w:rPr>
      <w:rFonts w:ascii="仿宋_GB2312" w:eastAsia="黑体"/>
      <w:b w:val="0"/>
      <w:sz w:val="28"/>
      <w:szCs w:val="28"/>
    </w:rPr>
  </w:style>
  <w:style w:type="paragraph" w:customStyle="1" w:styleId="RFIabc1stLevel">
    <w:name w:val="RFI abc 1st Level"/>
    <w:basedOn w:val="a"/>
    <w:qFormat/>
    <w:pPr>
      <w:widowControl/>
      <w:tabs>
        <w:tab w:val="left" w:pos="1440"/>
      </w:tabs>
      <w:ind w:left="1440" w:hanging="245"/>
    </w:pPr>
    <w:rPr>
      <w:rFonts w:ascii="Arial (W1)" w:eastAsia="仿宋_GB2312" w:hAnsi="Arial (W1)"/>
      <w:kern w:val="0"/>
      <w:sz w:val="24"/>
      <w:szCs w:val="28"/>
      <w:lang w:val="en-GB" w:eastAsia="en-US"/>
    </w:rPr>
  </w:style>
  <w:style w:type="paragraph" w:customStyle="1" w:styleId="xl32">
    <w:name w:val="xl32"/>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仿宋_GB2312" w:hAnsi="宋体"/>
      <w:kern w:val="0"/>
      <w:sz w:val="22"/>
      <w:szCs w:val="22"/>
    </w:rPr>
  </w:style>
  <w:style w:type="paragraph" w:customStyle="1" w:styleId="p0">
    <w:name w:val="p0"/>
    <w:basedOn w:val="a"/>
    <w:qFormat/>
    <w:pPr>
      <w:widowControl/>
    </w:pPr>
    <w:rPr>
      <w:rFonts w:ascii="仿宋_GB2312" w:eastAsia="仿宋_GB2312" w:hAnsi="宋体" w:cs="宋体"/>
      <w:kern w:val="0"/>
      <w:sz w:val="28"/>
      <w:szCs w:val="28"/>
    </w:rPr>
  </w:style>
  <w:style w:type="paragraph" w:customStyle="1" w:styleId="afff5">
    <w:name w:val="表格"/>
    <w:basedOn w:val="a"/>
    <w:link w:val="CharChar"/>
    <w:qFormat/>
    <w:pPr>
      <w:snapToGrid w:val="0"/>
      <w:ind w:firstLineChars="21" w:firstLine="42"/>
    </w:pPr>
    <w:rPr>
      <w:rFonts w:ascii="宋体" w:hAnsi="宋体"/>
      <w:kern w:val="0"/>
      <w:sz w:val="20"/>
    </w:rPr>
  </w:style>
  <w:style w:type="paragraph" w:customStyle="1" w:styleId="RFIHeading2ndLevel">
    <w:name w:val="RFI Heading 2nd Level"/>
    <w:basedOn w:val="a"/>
    <w:qFormat/>
    <w:pPr>
      <w:widowControl/>
      <w:tabs>
        <w:tab w:val="left" w:pos="720"/>
      </w:tabs>
      <w:ind w:left="840" w:hanging="420"/>
      <w:jc w:val="left"/>
    </w:pPr>
    <w:rPr>
      <w:rFonts w:ascii="Arial (W1)" w:eastAsia="仿宋_GB2312" w:hAnsi="Arial (W1)"/>
      <w:b/>
      <w:bCs/>
      <w:color w:val="0000FF"/>
      <w:kern w:val="0"/>
      <w:sz w:val="28"/>
      <w:szCs w:val="28"/>
      <w:lang w:val="en-GB" w:eastAsia="en-US"/>
    </w:rPr>
  </w:style>
  <w:style w:type="paragraph" w:customStyle="1" w:styleId="afff6">
    <w:name w:val="文档正文"/>
    <w:basedOn w:val="a"/>
    <w:qFormat/>
    <w:rPr>
      <w:rFonts w:ascii="Arial" w:eastAsia="仿宋_GB2312" w:hAnsi="Arial" w:cs="Arial"/>
      <w:bCs/>
      <w:sz w:val="24"/>
      <w:szCs w:val="28"/>
    </w:rPr>
  </w:style>
  <w:style w:type="paragraph" w:customStyle="1" w:styleId="www">
    <w:name w:val="www正文"/>
    <w:basedOn w:val="a"/>
    <w:qFormat/>
    <w:pPr>
      <w:ind w:firstLineChars="200" w:firstLine="480"/>
    </w:pPr>
    <w:rPr>
      <w:rFonts w:ascii="仿宋_GB2312" w:eastAsia="仿宋_GB2312"/>
      <w:sz w:val="24"/>
      <w:szCs w:val="28"/>
    </w:rPr>
  </w:style>
  <w:style w:type="paragraph" w:customStyle="1" w:styleId="2b">
    <w:name w:val="项目符号2"/>
    <w:basedOn w:val="a"/>
    <w:qFormat/>
    <w:pPr>
      <w:tabs>
        <w:tab w:val="left" w:pos="2591"/>
      </w:tabs>
      <w:snapToGrid w:val="0"/>
      <w:spacing w:line="300" w:lineRule="auto"/>
      <w:ind w:left="2155" w:hanging="284"/>
    </w:pPr>
    <w:rPr>
      <w:rFonts w:ascii="宋体" w:eastAsia="仿宋_GB2312"/>
      <w:sz w:val="24"/>
    </w:rPr>
  </w:style>
  <w:style w:type="paragraph" w:customStyle="1" w:styleId="afff7">
    <w:name w:val="正文（缩进）"/>
    <w:basedOn w:val="a"/>
    <w:qFormat/>
    <w:pPr>
      <w:spacing w:beforeLines="50" w:afterLines="50" w:line="360" w:lineRule="auto"/>
      <w:ind w:firstLineChars="200" w:firstLine="480"/>
    </w:pPr>
    <w:rPr>
      <w:rFonts w:ascii="仿宋_GB2312" w:eastAsia="仿宋_GB2312"/>
      <w:sz w:val="24"/>
      <w:szCs w:val="28"/>
    </w:rPr>
  </w:style>
  <w:style w:type="paragraph" w:customStyle="1" w:styleId="xl42">
    <w:name w:val="xl42"/>
    <w:basedOn w:val="a"/>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24"/>
      <w:szCs w:val="24"/>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Cs w:val="28"/>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Level4i">
    <w:name w:val="Level 4: (i)"/>
    <w:basedOn w:val="a"/>
    <w:qFormat/>
    <w:pPr>
      <w:widowControl/>
      <w:tabs>
        <w:tab w:val="left" w:pos="1440"/>
      </w:tabs>
      <w:spacing w:before="72" w:after="72"/>
      <w:ind w:left="2940" w:hanging="420"/>
      <w:outlineLvl w:val="6"/>
    </w:pPr>
    <w:rPr>
      <w:rFonts w:ascii="Arial" w:eastAsia="仿宋_GB2312" w:hAnsi="Arial"/>
      <w:kern w:val="0"/>
      <w:sz w:val="20"/>
      <w:lang w:eastAsia="en-US"/>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38">
    <w:name w:val="xl38"/>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Char1CharCharChar1">
    <w:name w:val="Char1 Char Char Char1"/>
    <w:basedOn w:val="a"/>
    <w:qFormat/>
    <w:pPr>
      <w:ind w:left="420" w:hanging="420"/>
    </w:pPr>
    <w:rPr>
      <w:rFonts w:ascii="仿宋_GB2312" w:eastAsia="仿宋_GB2312"/>
      <w:sz w:val="24"/>
      <w:szCs w:val="28"/>
    </w:rPr>
  </w:style>
  <w:style w:type="paragraph" w:customStyle="1" w:styleId="xl27">
    <w:name w:val="xl27"/>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110">
    <w:name w:val="列出段落11"/>
    <w:basedOn w:val="a"/>
    <w:link w:val="ListParagraphChar"/>
    <w:qFormat/>
    <w:pPr>
      <w:ind w:firstLineChars="200" w:firstLine="420"/>
    </w:pPr>
    <w:rPr>
      <w:rFonts w:ascii="Calibri" w:hAnsi="Calibri"/>
      <w:szCs w:val="22"/>
    </w:rPr>
  </w:style>
  <w:style w:type="paragraph" w:customStyle="1" w:styleId="CharCharCharCharCharCharCharCharCharChar">
    <w:name w:val="Char Char Char Char Char Char Char Char Char Char"/>
    <w:basedOn w:val="a"/>
    <w:qFormat/>
    <w:rPr>
      <w:rFonts w:ascii="Tahoma" w:hAnsi="Tahoma"/>
      <w:sz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8"/>
      <w:szCs w:val="28"/>
    </w:rPr>
  </w:style>
  <w:style w:type="paragraph" w:customStyle="1" w:styleId="www1">
    <w:name w:val="www序号1)"/>
    <w:basedOn w:val="a"/>
    <w:link w:val="www1Char"/>
    <w:qFormat/>
    <w:pPr>
      <w:tabs>
        <w:tab w:val="left" w:pos="2160"/>
      </w:tabs>
      <w:ind w:left="2160" w:hanging="420"/>
    </w:pPr>
    <w:rPr>
      <w:kern w:val="0"/>
      <w:sz w:val="24"/>
      <w:szCs w:val="24"/>
    </w:rPr>
  </w:style>
  <w:style w:type="paragraph" w:customStyle="1" w:styleId="2c">
    <w:name w:val="列出段落2"/>
    <w:basedOn w:val="a"/>
    <w:link w:val="Char"/>
    <w:uiPriority w:val="99"/>
    <w:qFormat/>
    <w:pPr>
      <w:ind w:firstLineChars="200" w:firstLine="420"/>
    </w:pPr>
    <w:rPr>
      <w:rFonts w:ascii="Calibri" w:eastAsia="仿宋_GB2312" w:hAnsi="Calibri"/>
      <w:sz w:val="28"/>
      <w:szCs w:val="22"/>
    </w:rPr>
  </w:style>
  <w:style w:type="paragraph" w:customStyle="1" w:styleId="17">
    <w:name w:val="样式1"/>
    <w:basedOn w:val="2"/>
    <w:link w:val="1Char"/>
    <w:qFormat/>
    <w:pPr>
      <w:jc w:val="center"/>
    </w:pPr>
    <w:rPr>
      <w:rFonts w:ascii="宋体" w:hAnsi="宋体"/>
      <w:sz w:val="36"/>
      <w:szCs w:val="36"/>
    </w:rPr>
  </w:style>
  <w:style w:type="paragraph" w:customStyle="1" w:styleId="DefaultText">
    <w:name w:val="Default Text"/>
    <w:basedOn w:val="a"/>
    <w:qFormat/>
    <w:pPr>
      <w:widowControl/>
      <w:jc w:val="left"/>
    </w:pPr>
    <w:rPr>
      <w:rFonts w:ascii="Tahoma" w:eastAsia="仿宋_GB2312" w:hAnsi="Tahoma" w:cs="Tahoma"/>
      <w:kern w:val="0"/>
      <w:sz w:val="24"/>
      <w:szCs w:val="28"/>
      <w:lang w:eastAsia="en-US"/>
    </w:rPr>
  </w:style>
  <w:style w:type="paragraph" w:customStyle="1" w:styleId="2d">
    <w:name w:val="条目2"/>
    <w:basedOn w:val="af4"/>
    <w:qFormat/>
    <w:pPr>
      <w:tabs>
        <w:tab w:val="left" w:pos="420"/>
      </w:tabs>
      <w:spacing w:line="360" w:lineRule="auto"/>
      <w:ind w:left="420" w:hanging="420"/>
    </w:pPr>
    <w:rPr>
      <w:rFonts w:cs="Courier New"/>
      <w:color w:val="000000"/>
      <w:sz w:val="24"/>
      <w:szCs w:val="21"/>
    </w:rPr>
  </w:style>
  <w:style w:type="paragraph" w:customStyle="1" w:styleId="xl41">
    <w:name w:val="xl4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color w:val="000000"/>
      <w:kern w:val="0"/>
      <w:sz w:val="24"/>
      <w:szCs w:val="24"/>
    </w:rPr>
  </w:style>
  <w:style w:type="paragraph" w:customStyle="1" w:styleId="Level1a">
    <w:name w:val="Level 1: a."/>
    <w:qFormat/>
    <w:pPr>
      <w:tabs>
        <w:tab w:val="left" w:pos="360"/>
      </w:tabs>
      <w:spacing w:before="72" w:after="72"/>
      <w:ind w:left="1680" w:hanging="420"/>
      <w:jc w:val="both"/>
      <w:outlineLvl w:val="3"/>
    </w:pPr>
    <w:rPr>
      <w:rFonts w:ascii="Arial" w:hAnsi="Arial"/>
      <w:lang w:eastAsia="en-US"/>
    </w:rPr>
  </w:style>
  <w:style w:type="paragraph" w:customStyle="1" w:styleId="PDGInstructions">
    <w:name w:val="PDGInstructions"/>
    <w:basedOn w:val="a"/>
    <w:qFormat/>
    <w:pPr>
      <w:widowControl/>
      <w:spacing w:before="60" w:after="60"/>
      <w:ind w:right="360"/>
      <w:jc w:val="left"/>
    </w:pPr>
    <w:rPr>
      <w:rFonts w:ascii="Garamond" w:hAnsi="Garamond"/>
      <w:color w:val="FF0000"/>
      <w:kern w:val="0"/>
      <w:sz w:val="24"/>
      <w:lang w:eastAsia="en-US"/>
    </w:rPr>
  </w:style>
  <w:style w:type="paragraph" w:customStyle="1" w:styleId="reader-word-layerreader-word-s1-2">
    <w:name w:val="reader-word-layer reader-word-s1-2"/>
    <w:basedOn w:val="a"/>
    <w:qFormat/>
    <w:pPr>
      <w:widowControl/>
      <w:spacing w:before="100" w:beforeAutospacing="1" w:after="100" w:afterAutospacing="1"/>
      <w:jc w:val="left"/>
    </w:pPr>
    <w:rPr>
      <w:rFonts w:ascii="宋体" w:hAnsi="宋体" w:cs="宋体"/>
      <w:kern w:val="0"/>
      <w:sz w:val="24"/>
      <w:szCs w:val="24"/>
    </w:rPr>
  </w:style>
  <w:style w:type="paragraph" w:customStyle="1" w:styleId="Char1CharCharCharCharCharChar">
    <w:name w:val="Char1 Char Char Char Char Char Char"/>
    <w:basedOn w:val="a"/>
    <w:qFormat/>
    <w:pPr>
      <w:adjustRightInd w:val="0"/>
    </w:pPr>
    <w:rPr>
      <w:rFonts w:ascii="Tahoma" w:hAnsi="Tahoma"/>
      <w:sz w:val="24"/>
    </w:rPr>
  </w:style>
  <w:style w:type="paragraph" w:customStyle="1" w:styleId="afff8">
    <w:name w:val="图"/>
    <w:basedOn w:val="a"/>
    <w:qFormat/>
    <w:pPr>
      <w:keepNext/>
      <w:adjustRightInd w:val="0"/>
      <w:spacing w:before="60" w:after="60" w:line="300" w:lineRule="auto"/>
      <w:jc w:val="center"/>
      <w:textAlignment w:val="center"/>
    </w:pPr>
    <w:rPr>
      <w:rFonts w:ascii="仿宋_GB2312" w:eastAsia="仿宋_GB2312"/>
      <w:snapToGrid w:val="0"/>
      <w:spacing w:val="20"/>
      <w:kern w:val="0"/>
      <w:sz w:val="24"/>
    </w:rPr>
  </w:style>
  <w:style w:type="paragraph" w:customStyle="1" w:styleId="xl26">
    <w:name w:val="xl26"/>
    <w:basedOn w:val="a"/>
    <w:qFormat/>
    <w:pPr>
      <w:widowControl/>
      <w:spacing w:before="100" w:beforeAutospacing="1" w:after="100" w:afterAutospacing="1"/>
      <w:jc w:val="center"/>
    </w:pPr>
    <w:rPr>
      <w:rFonts w:ascii="仿宋_GB2312" w:eastAsia="仿宋_GB2312" w:hAnsi="宋体" w:hint="eastAsia"/>
      <w:kern w:val="0"/>
      <w:sz w:val="24"/>
      <w:szCs w:val="28"/>
    </w:rPr>
  </w:style>
  <w:style w:type="paragraph" w:customStyle="1" w:styleId="Pa3">
    <w:name w:val="Pa3"/>
    <w:basedOn w:val="a"/>
    <w:next w:val="a"/>
    <w:qFormat/>
    <w:pPr>
      <w:widowControl/>
      <w:autoSpaceDE w:val="0"/>
      <w:autoSpaceDN w:val="0"/>
      <w:adjustRightInd w:val="0"/>
      <w:spacing w:line="221" w:lineRule="atLeast"/>
      <w:jc w:val="left"/>
    </w:pPr>
    <w:rPr>
      <w:rFonts w:ascii="HP Simplified Hans Light" w:eastAsia="HP Simplified Hans Light"/>
      <w:kern w:val="0"/>
      <w:sz w:val="24"/>
    </w:rPr>
  </w:style>
  <w:style w:type="paragraph" w:customStyle="1" w:styleId="xl39">
    <w:name w:val="xl39"/>
    <w:basedOn w:val="a"/>
    <w:qFormat/>
    <w:pPr>
      <w:widowControl/>
      <w:pBdr>
        <w:left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30"/>
      <w:szCs w:val="30"/>
    </w:rPr>
  </w:style>
  <w:style w:type="paragraph" w:customStyle="1" w:styleId="BodyText">
    <w:name w:val="BodyText"/>
    <w:basedOn w:val="a"/>
    <w:qFormat/>
    <w:pPr>
      <w:widowControl/>
      <w:spacing w:after="120"/>
      <w:jc w:val="left"/>
    </w:pPr>
    <w:rPr>
      <w:rFonts w:ascii="FuturaA Bk BT" w:eastAsia="仿宋_GB2312" w:hAnsi="FuturaA Bk BT"/>
      <w:kern w:val="0"/>
      <w:sz w:val="20"/>
    </w:rPr>
  </w:style>
  <w:style w:type="paragraph" w:customStyle="1" w:styleId="afff9">
    <w:name w:val="列表内容"/>
    <w:basedOn w:val="a"/>
    <w:next w:val="a"/>
    <w:qFormat/>
    <w:pPr>
      <w:widowControl/>
      <w:tabs>
        <w:tab w:val="left" w:pos="840"/>
      </w:tabs>
      <w:ind w:left="420" w:hanging="420"/>
      <w:jc w:val="left"/>
    </w:pPr>
    <w:rPr>
      <w:rFonts w:ascii="仿宋_GB2312" w:eastAsia="仿宋_GB2312"/>
      <w:kern w:val="0"/>
      <w:sz w:val="18"/>
      <w:szCs w:val="28"/>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84">
    <w:name w:val="xl84"/>
    <w:basedOn w:val="a"/>
    <w:qFormat/>
    <w:pPr>
      <w:widowControl/>
      <w:pBdr>
        <w:bottom w:val="single" w:sz="4" w:space="0" w:color="auto"/>
      </w:pBdr>
      <w:spacing w:before="100" w:beforeAutospacing="1" w:after="100" w:afterAutospacing="1"/>
      <w:jc w:val="center"/>
    </w:pPr>
    <w:rPr>
      <w:rFonts w:ascii="方正美黑简体" w:eastAsia="方正美黑简体" w:hAnsi="宋体" w:cs="宋体"/>
      <w:b/>
      <w:bCs/>
      <w:kern w:val="0"/>
      <w:sz w:val="60"/>
      <w:szCs w:val="60"/>
    </w:rPr>
  </w:style>
  <w:style w:type="paragraph" w:customStyle="1" w:styleId="350">
    <w:name w:val="标题 3.5"/>
    <w:basedOn w:val="3"/>
    <w:qFormat/>
    <w:pPr>
      <w:keepNext w:val="0"/>
      <w:keepLines w:val="0"/>
      <w:spacing w:before="0" w:after="0" w:line="600" w:lineRule="exact"/>
      <w:outlineLvl w:val="9"/>
    </w:pPr>
    <w:rPr>
      <w:rFonts w:ascii="仿宋_GB2312" w:eastAsia="仿宋_GB2312"/>
      <w:b w:val="0"/>
      <w:bCs w:val="0"/>
      <w:sz w:val="31"/>
      <w:szCs w:val="24"/>
    </w:rPr>
  </w:style>
  <w:style w:type="paragraph" w:customStyle="1" w:styleId="reader-word-layerreader-word-s1-5">
    <w:name w:val="reader-word-layer reader-word-s1-5"/>
    <w:basedOn w:val="a"/>
    <w:qFormat/>
    <w:pPr>
      <w:widowControl/>
      <w:spacing w:before="100" w:beforeAutospacing="1" w:after="100" w:afterAutospacing="1"/>
      <w:jc w:val="left"/>
    </w:pPr>
    <w:rPr>
      <w:rFonts w:ascii="宋体" w:hAnsi="宋体" w:cs="宋体"/>
      <w:kern w:val="0"/>
      <w:sz w:val="24"/>
      <w:szCs w:val="24"/>
    </w:rPr>
  </w:style>
  <w:style w:type="paragraph" w:customStyle="1" w:styleId="Normal051">
    <w:name w:val="Normal 0.51"/>
    <w:basedOn w:val="a"/>
    <w:qFormat/>
    <w:pPr>
      <w:keepNext/>
      <w:keepLines/>
      <w:widowControl/>
      <w:spacing w:before="180" w:after="120"/>
      <w:ind w:left="720"/>
    </w:pPr>
    <w:rPr>
      <w:rFonts w:ascii="仿宋_GB2312" w:eastAsia="仿宋_GB2312"/>
      <w:kern w:val="0"/>
      <w:sz w:val="24"/>
      <w:lang w:val="en-GB" w:eastAsia="en-US"/>
    </w:rPr>
  </w:style>
  <w:style w:type="paragraph" w:customStyle="1" w:styleId="p18">
    <w:name w:val="p18"/>
    <w:basedOn w:val="a"/>
    <w:qFormat/>
    <w:pPr>
      <w:widowControl/>
      <w:spacing w:before="156" w:after="156" w:line="400" w:lineRule="atLeast"/>
    </w:pPr>
    <w:rPr>
      <w:rFonts w:ascii="宋体" w:hAnsi="宋体" w:cs="宋体"/>
      <w:kern w:val="0"/>
      <w:sz w:val="24"/>
      <w:szCs w:val="24"/>
    </w:rPr>
  </w:style>
  <w:style w:type="paragraph" w:customStyle="1" w:styleId="Char1">
    <w:name w:val="Char1"/>
    <w:basedOn w:val="a"/>
    <w:qFormat/>
    <w:rPr>
      <w:rFonts w:ascii="仿宋_GB2312" w:eastAsia="仿宋_GB2312"/>
      <w:b/>
      <w:sz w:val="32"/>
      <w:szCs w:val="32"/>
    </w:rPr>
  </w:style>
  <w:style w:type="paragraph" w:customStyle="1" w:styleId="TableText">
    <w:name w:val="Table Text"/>
    <w:basedOn w:val="a"/>
    <w:qFormat/>
    <w:pPr>
      <w:widowControl/>
      <w:spacing w:before="60" w:after="60"/>
      <w:jc w:val="left"/>
    </w:pPr>
    <w:rPr>
      <w:kern w:val="0"/>
      <w:szCs w:val="24"/>
    </w:rPr>
  </w:style>
  <w:style w:type="paragraph" w:customStyle="1" w:styleId="RFIHeading1stLevel">
    <w:name w:val="RFI Heading 1st Level"/>
    <w:basedOn w:val="a"/>
    <w:qFormat/>
    <w:pPr>
      <w:widowControl/>
      <w:spacing w:before="120" w:after="240"/>
      <w:jc w:val="left"/>
    </w:pPr>
    <w:rPr>
      <w:rFonts w:ascii="Arial (W1)" w:eastAsia="仿宋_GB2312" w:hAnsi="Arial (W1)"/>
      <w:b/>
      <w:bCs/>
      <w:color w:val="0000FF"/>
      <w:kern w:val="0"/>
      <w:sz w:val="32"/>
      <w:szCs w:val="28"/>
      <w:lang w:val="en-GB"/>
    </w:rPr>
  </w:style>
  <w:style w:type="paragraph" w:customStyle="1" w:styleId="Level6i">
    <w:name w:val="Level 6: (i)"/>
    <w:basedOn w:val="a"/>
    <w:qFormat/>
    <w:pPr>
      <w:widowControl/>
      <w:tabs>
        <w:tab w:val="left" w:pos="2160"/>
      </w:tabs>
      <w:spacing w:before="72" w:after="72"/>
      <w:ind w:left="3780" w:hanging="420"/>
      <w:outlineLvl w:val="8"/>
    </w:pPr>
    <w:rPr>
      <w:rFonts w:ascii="Arial" w:eastAsia="仿宋_GB2312" w:hAnsi="Arial"/>
      <w:kern w:val="0"/>
      <w:sz w:val="20"/>
      <w:lang w:eastAsia="en-US"/>
    </w:rPr>
  </w:style>
  <w:style w:type="paragraph" w:customStyle="1" w:styleId="StyleHeading3Linespacing15lines">
    <w:name w:val="Style Heading 3 + Line spacing:  1.5 lines"/>
    <w:basedOn w:val="3"/>
    <w:qFormat/>
    <w:pPr>
      <w:keepLines w:val="0"/>
      <w:widowControl/>
      <w:tabs>
        <w:tab w:val="left" w:pos="1152"/>
        <w:tab w:val="left" w:pos="1680"/>
      </w:tabs>
      <w:spacing w:before="0" w:after="0" w:line="360" w:lineRule="auto"/>
      <w:ind w:leftChars="236" w:left="236" w:hanging="420"/>
    </w:pPr>
    <w:rPr>
      <w:rFonts w:ascii="仿宋_GB2312" w:eastAsia="黑体"/>
      <w:sz w:val="28"/>
      <w:szCs w:val="28"/>
    </w:rPr>
  </w:style>
  <w:style w:type="paragraph" w:customStyle="1" w:styleId="120">
    <w:name w:val="样式 样式1 + 加粗 行距: 固定值 20 磅"/>
    <w:basedOn w:val="17"/>
    <w:qFormat/>
    <w:pPr>
      <w:keepNext w:val="0"/>
      <w:keepLines w:val="0"/>
      <w:adjustRightInd w:val="0"/>
      <w:spacing w:before="0" w:after="0" w:line="400" w:lineRule="exact"/>
      <w:jc w:val="both"/>
      <w:textAlignment w:val="baseline"/>
    </w:pPr>
    <w:rPr>
      <w:rFonts w:eastAsia="宋体"/>
      <w:kern w:val="0"/>
      <w:sz w:val="21"/>
      <w:szCs w:val="20"/>
    </w:rPr>
  </w:style>
  <w:style w:type="paragraph" w:customStyle="1" w:styleId="font7">
    <w:name w:val="font7"/>
    <w:basedOn w:val="a"/>
    <w:qFormat/>
    <w:pPr>
      <w:widowControl/>
      <w:spacing w:before="100" w:beforeAutospacing="1" w:after="100" w:afterAutospacing="1"/>
      <w:jc w:val="left"/>
    </w:pPr>
    <w:rPr>
      <w:kern w:val="0"/>
      <w:sz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Proposalsbody">
    <w:name w:val="Proposals body"/>
    <w:basedOn w:val="a"/>
    <w:next w:val="a"/>
    <w:qFormat/>
    <w:pPr>
      <w:widowControl/>
      <w:spacing w:line="360" w:lineRule="auto"/>
      <w:jc w:val="left"/>
    </w:pPr>
    <w:rPr>
      <w:rFonts w:ascii="宋体" w:eastAsia="仿宋_GB2312"/>
      <w:snapToGrid w:val="0"/>
      <w:color w:val="000000"/>
      <w:kern w:val="0"/>
      <w:sz w:val="24"/>
    </w:rPr>
  </w:style>
  <w:style w:type="paragraph" w:customStyle="1" w:styleId="StyleLeft081Firstline0Linespacing15linesChar">
    <w:name w:val="Style Left:  0.81&quot; First line:  0&quot; Line spacing:  1.5 lines Char"/>
    <w:basedOn w:val="a"/>
    <w:qFormat/>
    <w:pPr>
      <w:widowControl/>
      <w:spacing w:line="360" w:lineRule="auto"/>
      <w:ind w:left="1152"/>
    </w:pPr>
    <w:rPr>
      <w:rFonts w:ascii="仿宋_GB2312" w:eastAsia="仿宋_GB2312"/>
      <w:kern w:val="0"/>
      <w:sz w:val="24"/>
      <w:lang w:eastAsia="en-US"/>
    </w:rPr>
  </w:style>
  <w:style w:type="paragraph" w:customStyle="1" w:styleId="Char21">
    <w:name w:val="Char21"/>
    <w:basedOn w:val="a"/>
    <w:qFormat/>
    <w:rPr>
      <w:rFonts w:ascii="仿宋_GB2312" w:eastAsia="仿宋_GB2312"/>
      <w:b/>
      <w:sz w:val="32"/>
      <w:szCs w:val="3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afffa">
    <w:name w:val="正  文"/>
    <w:basedOn w:val="a"/>
    <w:qFormat/>
    <w:pPr>
      <w:spacing w:line="360" w:lineRule="auto"/>
      <w:ind w:firstLineChars="200" w:firstLine="200"/>
    </w:pPr>
    <w:rPr>
      <w:rFonts w:ascii="宋体"/>
      <w:sz w:val="24"/>
      <w:szCs w:val="24"/>
    </w:rPr>
  </w:style>
  <w:style w:type="paragraph" w:customStyle="1" w:styleId="RFIList2">
    <w:name w:val="RFI List 2"/>
    <w:basedOn w:val="RFIList1"/>
    <w:qFormat/>
    <w:rPr>
      <w:rFonts w:eastAsia="Times New Roman"/>
      <w:b w:val="0"/>
      <w:bCs/>
    </w:rPr>
  </w:style>
  <w:style w:type="paragraph" w:customStyle="1" w:styleId="Head1">
    <w:name w:val="Head1"/>
    <w:qFormat/>
    <w:pPr>
      <w:pBdr>
        <w:top w:val="single" w:sz="6" w:space="1" w:color="auto"/>
      </w:pBdr>
      <w:tabs>
        <w:tab w:val="left" w:pos="576"/>
      </w:tabs>
      <w:spacing w:before="28" w:after="28"/>
      <w:ind w:left="840" w:hanging="420"/>
      <w:outlineLvl w:val="1"/>
    </w:pPr>
    <w:rPr>
      <w:rFonts w:ascii="Arial" w:hAnsi="Arial"/>
      <w:b/>
      <w:sz w:val="22"/>
      <w:lang w:eastAsia="en-US"/>
    </w:rPr>
  </w:style>
  <w:style w:type="paragraph" w:customStyle="1" w:styleId="afffb">
    <w:name w:val="文字"/>
    <w:basedOn w:val="a"/>
    <w:link w:val="Char0"/>
    <w:qFormat/>
    <w:pPr>
      <w:tabs>
        <w:tab w:val="left" w:pos="8520"/>
      </w:tabs>
      <w:spacing w:line="312" w:lineRule="auto"/>
      <w:ind w:right="-210" w:firstLine="556"/>
    </w:pPr>
    <w:rPr>
      <w:rFonts w:ascii="宋体" w:hAnsi="宋体"/>
      <w:kern w:val="0"/>
      <w:sz w:val="28"/>
    </w:rPr>
  </w:style>
  <w:style w:type="paragraph" w:customStyle="1" w:styleId="StyleBodyTextIndent211ptLinespacing15lines">
    <w:name w:val="Style Body Text Indent 2 + 11 pt Line spacing:  1.5 lines"/>
    <w:basedOn w:val="23"/>
    <w:qFormat/>
    <w:pPr>
      <w:widowControl/>
      <w:tabs>
        <w:tab w:val="left" w:pos="900"/>
      </w:tabs>
      <w:spacing w:line="360" w:lineRule="auto"/>
      <w:ind w:firstLineChars="0" w:firstLine="0"/>
    </w:pPr>
    <w:rPr>
      <w:rFonts w:ascii="宋体" w:hAnsi="宋体"/>
      <w:kern w:val="0"/>
      <w:sz w:val="22"/>
      <w:szCs w:val="20"/>
      <w:lang w:val="en-GB"/>
    </w:rPr>
  </w:style>
  <w:style w:type="paragraph" w:customStyle="1" w:styleId="2e">
    <w:name w:val="正文缩进2格"/>
    <w:basedOn w:val="a"/>
    <w:qFormat/>
    <w:pPr>
      <w:spacing w:line="600" w:lineRule="exact"/>
      <w:ind w:firstLineChars="206" w:firstLine="639"/>
    </w:pPr>
    <w:rPr>
      <w:rFonts w:ascii="仿宋_GB2312" w:eastAsia="仿宋_GB2312" w:hAnsi="宋体"/>
      <w:sz w:val="31"/>
      <w:szCs w:val="28"/>
    </w:rPr>
  </w:style>
  <w:style w:type="paragraph" w:customStyle="1" w:styleId="Char2">
    <w:name w:val="Char"/>
    <w:basedOn w:val="a"/>
    <w:qFormat/>
    <w:rPr>
      <w:rFonts w:ascii="仿宋_GB2312" w:eastAsia="仿宋_GB2312"/>
      <w:sz w:val="28"/>
      <w:szCs w:val="28"/>
    </w:rPr>
  </w:style>
  <w:style w:type="paragraph" w:customStyle="1" w:styleId="Style15">
    <w:name w:val="_Style 15"/>
    <w:basedOn w:val="a"/>
    <w:qFormat/>
    <w:pPr>
      <w:ind w:firstLineChars="200" w:firstLine="420"/>
    </w:pPr>
    <w:rPr>
      <w:rFonts w:ascii="Calibri" w:hAnsi="Calibri"/>
      <w:szCs w:val="22"/>
    </w:rPr>
  </w:style>
  <w:style w:type="paragraph" w:customStyle="1" w:styleId="afffc">
    <w:name w:val="正文无缩进"/>
    <w:basedOn w:val="2e"/>
    <w:qFormat/>
    <w:pPr>
      <w:ind w:firstLineChars="0" w:firstLine="0"/>
    </w:pPr>
  </w:style>
  <w:style w:type="paragraph" w:customStyle="1" w:styleId="CharCharCharChar">
    <w:name w:val="Char Char Char Char"/>
    <w:basedOn w:val="a"/>
    <w:qFormat/>
    <w:pPr>
      <w:widowControl/>
      <w:spacing w:line="400" w:lineRule="exact"/>
      <w:jc w:val="center"/>
    </w:pPr>
    <w:rPr>
      <w:rFonts w:ascii="Verdana" w:eastAsia="仿宋_GB2312" w:hAnsi="Verdana"/>
      <w:kern w:val="0"/>
      <w:sz w:val="28"/>
      <w:lang w:eastAsia="en-US"/>
    </w:rPr>
  </w:style>
  <w:style w:type="paragraph" w:customStyle="1" w:styleId="kp">
    <w:name w:val="kp"/>
    <w:basedOn w:val="a"/>
    <w:qFormat/>
    <w:pPr>
      <w:autoSpaceDE w:val="0"/>
      <w:autoSpaceDN w:val="0"/>
      <w:adjustRightInd w:val="0"/>
      <w:spacing w:line="600" w:lineRule="exact"/>
      <w:ind w:firstLine="560"/>
    </w:pPr>
    <w:rPr>
      <w:rFonts w:ascii="仿宋_GB2312" w:eastAsia="仿宋_GB2312"/>
      <w:sz w:val="28"/>
      <w:szCs w:val="28"/>
      <w:lang w:val="zh-CN"/>
    </w:rPr>
  </w:style>
  <w:style w:type="paragraph" w:customStyle="1" w:styleId="afffd">
    <w:name w:val="规范正文"/>
    <w:basedOn w:val="a"/>
    <w:qFormat/>
    <w:pPr>
      <w:adjustRightInd w:val="0"/>
      <w:spacing w:line="360" w:lineRule="auto"/>
      <w:ind w:left="480"/>
      <w:textAlignment w:val="baseline"/>
    </w:pPr>
    <w:rPr>
      <w:rFonts w:ascii="仿宋_GB2312" w:eastAsia="仿宋_GB2312"/>
      <w:kern w:val="0"/>
      <w:sz w:val="24"/>
    </w:rPr>
  </w:style>
  <w:style w:type="paragraph" w:customStyle="1" w:styleId="Char1CharCharChar">
    <w:name w:val="Char1 Char Char Char"/>
    <w:basedOn w:val="a"/>
    <w:qFormat/>
    <w:pPr>
      <w:ind w:left="420" w:hanging="420"/>
    </w:pPr>
    <w:rPr>
      <w:rFonts w:ascii="仿宋_GB2312" w:eastAsia="仿宋_GB2312"/>
      <w:sz w:val="24"/>
      <w:szCs w:val="28"/>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reader-word-layerreader-word-s1-0reader-word-s1-5">
    <w:name w:val="reader-word-layer reader-word-s1-0 reader-word-s1-5"/>
    <w:basedOn w:val="a"/>
    <w:qFormat/>
    <w:pPr>
      <w:widowControl/>
      <w:spacing w:before="100" w:beforeAutospacing="1" w:after="100" w:afterAutospacing="1"/>
      <w:jc w:val="left"/>
    </w:pPr>
    <w:rPr>
      <w:rFonts w:ascii="宋体" w:hAnsi="宋体" w:cs="宋体"/>
      <w:kern w:val="0"/>
      <w:sz w:val="24"/>
      <w:szCs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111Head2">
    <w:name w:val="1.1.1Head2"/>
    <w:qFormat/>
    <w:pPr>
      <w:tabs>
        <w:tab w:val="left" w:pos="2880"/>
      </w:tabs>
      <w:spacing w:before="28" w:after="28"/>
      <w:ind w:left="1680" w:hanging="420"/>
      <w:outlineLvl w:val="2"/>
    </w:pPr>
    <w:rPr>
      <w:rFonts w:ascii="Arial" w:hAnsi="Arial"/>
      <w:b/>
      <w:lang w:eastAsia="en-US"/>
    </w:rPr>
  </w:style>
  <w:style w:type="paragraph" w:customStyle="1" w:styleId="afffe">
    <w:name w:val="项目"/>
    <w:basedOn w:val="a0"/>
    <w:next w:val="a0"/>
    <w:qFormat/>
    <w:pPr>
      <w:tabs>
        <w:tab w:val="left" w:pos="420"/>
      </w:tabs>
      <w:spacing w:line="360" w:lineRule="auto"/>
      <w:ind w:left="420" w:hanging="720"/>
    </w:pPr>
    <w:rPr>
      <w:rFonts w:eastAsia="宋体"/>
      <w:b w:val="0"/>
      <w:bCs w:val="0"/>
      <w:spacing w:val="0"/>
      <w:kern w:val="0"/>
      <w:sz w:val="24"/>
      <w:szCs w:val="20"/>
    </w:rPr>
  </w:style>
  <w:style w:type="paragraph" w:customStyle="1" w:styleId="affff">
    <w:name w:val="日期右"/>
    <w:basedOn w:val="af6"/>
    <w:qFormat/>
    <w:pPr>
      <w:spacing w:line="600" w:lineRule="exact"/>
      <w:ind w:leftChars="0" w:left="0"/>
      <w:jc w:val="right"/>
    </w:pPr>
    <w:rPr>
      <w:rFonts w:ascii="Calibri" w:eastAsia="仿宋_GB2312" w:hAnsi="Calibri"/>
      <w:sz w:val="31"/>
      <w:szCs w:val="24"/>
    </w:rPr>
  </w:style>
  <w:style w:type="paragraph" w:customStyle="1" w:styleId="affff0">
    <w:name w:val="正文段"/>
    <w:basedOn w:val="a"/>
    <w:qFormat/>
    <w:pPr>
      <w:widowControl/>
      <w:snapToGrid w:val="0"/>
      <w:spacing w:afterLines="50"/>
      <w:ind w:firstLineChars="200" w:firstLine="200"/>
    </w:pPr>
    <w:rPr>
      <w:kern w:val="0"/>
      <w:sz w:val="24"/>
    </w:rPr>
  </w:style>
  <w:style w:type="paragraph" w:customStyle="1" w:styleId="reader-word-layerreader-word-s1-1">
    <w:name w:val="reader-word-layer reader-word-s1-1"/>
    <w:basedOn w:val="a"/>
    <w:qFormat/>
    <w:pPr>
      <w:widowControl/>
      <w:spacing w:before="100" w:beforeAutospacing="1" w:after="100" w:afterAutospacing="1"/>
      <w:jc w:val="left"/>
    </w:pPr>
    <w:rPr>
      <w:rFonts w:ascii="宋体" w:hAnsi="宋体" w:cs="宋体"/>
      <w:kern w:val="0"/>
      <w:sz w:val="24"/>
      <w:szCs w:val="24"/>
    </w:rPr>
  </w:style>
  <w:style w:type="paragraph" w:customStyle="1" w:styleId="Char20">
    <w:name w:val="Char2"/>
    <w:basedOn w:val="a"/>
    <w:qFormat/>
    <w:rPr>
      <w:rFonts w:ascii="仿宋_GB2312" w:eastAsia="仿宋_GB2312"/>
      <w:b/>
      <w:sz w:val="32"/>
      <w:szCs w:val="32"/>
    </w:rPr>
  </w:style>
  <w:style w:type="paragraph" w:customStyle="1" w:styleId="xl48">
    <w:name w:val="xl48"/>
    <w:basedOn w:val="a"/>
    <w:qFormat/>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szCs w:val="28"/>
    </w:rPr>
  </w:style>
  <w:style w:type="paragraph" w:customStyle="1" w:styleId="63">
    <w:name w:val="正文缩进6格"/>
    <w:basedOn w:val="43"/>
    <w:qFormat/>
    <w:pPr>
      <w:ind w:leftChars="854" w:left="1758"/>
    </w:pPr>
  </w:style>
  <w:style w:type="paragraph" w:customStyle="1" w:styleId="43">
    <w:name w:val="正文缩进4格"/>
    <w:basedOn w:val="2e"/>
    <w:qFormat/>
    <w:pPr>
      <w:ind w:leftChars="310" w:left="651" w:firstLineChars="196" w:firstLine="608"/>
    </w:pPr>
    <w:rPr>
      <w:color w:val="000000"/>
    </w:rPr>
  </w:style>
  <w:style w:type="paragraph" w:customStyle="1" w:styleId="39">
    <w:name w:val="标题3"/>
    <w:basedOn w:val="a"/>
    <w:next w:val="a"/>
    <w:qFormat/>
    <w:pPr>
      <w:keepNext/>
      <w:keepLines/>
      <w:spacing w:beforeLines="50" w:afterLines="50" w:line="360" w:lineRule="auto"/>
      <w:outlineLvl w:val="2"/>
    </w:pPr>
    <w:rPr>
      <w:rFonts w:ascii="仿宋_GB2312" w:eastAsia="仿宋_GB2312"/>
      <w:b/>
      <w:sz w:val="28"/>
      <w:szCs w:val="28"/>
    </w:rPr>
  </w:style>
  <w:style w:type="paragraph" w:customStyle="1" w:styleId="Level21">
    <w:name w:val="Level 2: 1."/>
    <w:qFormat/>
    <w:pPr>
      <w:tabs>
        <w:tab w:val="left" w:pos="720"/>
      </w:tabs>
      <w:spacing w:before="72" w:after="72"/>
      <w:ind w:left="2100" w:hanging="420"/>
      <w:jc w:val="both"/>
      <w:outlineLvl w:val="4"/>
    </w:pPr>
    <w:rPr>
      <w:rFonts w:ascii="Arial" w:hAnsi="Arial"/>
      <w:lang w:eastAsia="en-US"/>
    </w:rPr>
  </w:style>
  <w:style w:type="paragraph" w:customStyle="1" w:styleId="ParaChar">
    <w:name w:val="默认段落字体 Para Char"/>
    <w:basedOn w:val="a"/>
    <w:qFormat/>
    <w:pPr>
      <w:spacing w:line="360" w:lineRule="auto"/>
      <w:ind w:firstLineChars="200" w:firstLine="200"/>
    </w:pPr>
    <w:rPr>
      <w:rFonts w:ascii="宋体" w:eastAsia="仿宋_GB2312" w:hAnsi="宋体" w:cs="宋体"/>
      <w:sz w:val="24"/>
      <w:szCs w:val="28"/>
    </w:rPr>
  </w:style>
  <w:style w:type="paragraph" w:customStyle="1" w:styleId="affff1">
    <w:name w:val="标书正文格式"/>
    <w:link w:val="Char4"/>
    <w:qFormat/>
    <w:pPr>
      <w:spacing w:line="360" w:lineRule="auto"/>
      <w:ind w:firstLineChars="200" w:firstLine="480"/>
    </w:pPr>
    <w:rPr>
      <w:rFonts w:ascii="楷体_GB2312" w:eastAsia="楷体_GB2312"/>
      <w:color w:val="000000"/>
      <w:kern w:val="2"/>
      <w:sz w:val="24"/>
      <w:szCs w:val="24"/>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43">
    <w:name w:val="xl43"/>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p23">
    <w:name w:val="p23"/>
    <w:basedOn w:val="a"/>
    <w:qFormat/>
    <w:pPr>
      <w:widowControl/>
      <w:spacing w:before="100" w:beforeAutospacing="1" w:after="100" w:afterAutospacing="1"/>
      <w:jc w:val="left"/>
    </w:pPr>
    <w:rPr>
      <w:rFonts w:ascii="宋体" w:hAnsi="宋体" w:cs="宋体"/>
      <w:kern w:val="0"/>
      <w:sz w:val="24"/>
      <w:szCs w:val="24"/>
    </w:rPr>
  </w:style>
  <w:style w:type="paragraph" w:customStyle="1" w:styleId="kx">
    <w:name w:val="kx"/>
    <w:basedOn w:val="a"/>
    <w:qFormat/>
    <w:pPr>
      <w:widowControl/>
      <w:spacing w:before="100" w:beforeAutospacing="1" w:after="100" w:afterAutospacing="1"/>
      <w:jc w:val="left"/>
    </w:pPr>
    <w:rPr>
      <w:rFonts w:ascii="宋体" w:hAnsi="宋体"/>
      <w:kern w:val="0"/>
      <w:sz w:val="24"/>
      <w:szCs w:val="24"/>
    </w:rPr>
  </w:style>
  <w:style w:type="paragraph" w:customStyle="1" w:styleId="64">
    <w:name w:val="标题6"/>
    <w:basedOn w:val="a"/>
    <w:next w:val="1"/>
    <w:qFormat/>
    <w:pPr>
      <w:widowControl/>
      <w:snapToGrid w:val="0"/>
      <w:spacing w:beforeLines="50" w:afterLines="50" w:line="520" w:lineRule="atLeast"/>
      <w:ind w:firstLineChars="200" w:firstLine="200"/>
    </w:pPr>
    <w:rPr>
      <w:rFonts w:cs="Arial"/>
      <w:b/>
      <w:sz w:val="24"/>
      <w:szCs w:val="24"/>
    </w:rPr>
  </w:style>
  <w:style w:type="paragraph" w:customStyle="1" w:styleId="RFIHeading4thLevel">
    <w:name w:val="RFI Heading 4th Level"/>
    <w:basedOn w:val="RFIHeading3rdLevel"/>
    <w:qFormat/>
    <w:pPr>
      <w:tabs>
        <w:tab w:val="clear" w:pos="720"/>
        <w:tab w:val="left" w:pos="1152"/>
      </w:tabs>
      <w:spacing w:before="240" w:after="160"/>
      <w:ind w:left="1152" w:hanging="1152"/>
      <w:jc w:val="both"/>
      <w:outlineLvl w:val="2"/>
    </w:pPr>
    <w:rPr>
      <w:rFonts w:eastAsia="Times New Roman"/>
      <w:bCs/>
      <w:color w:val="auto"/>
    </w:rPr>
  </w:style>
  <w:style w:type="paragraph" w:customStyle="1" w:styleId="CharChar0">
    <w:name w:val="小条目 Char Char"/>
    <w:basedOn w:val="a"/>
    <w:qFormat/>
    <w:pPr>
      <w:tabs>
        <w:tab w:val="left" w:pos="360"/>
        <w:tab w:val="left" w:pos="2160"/>
      </w:tabs>
      <w:spacing w:line="360" w:lineRule="auto"/>
      <w:ind w:left="6" w:firstLine="420"/>
    </w:pPr>
    <w:rPr>
      <w:rFonts w:ascii="宋体" w:eastAsia="仿宋_GB2312" w:hAnsi="Arial" w:cs="Arial"/>
      <w:b/>
      <w:bCs/>
      <w:caps/>
      <w:kern w:val="44"/>
      <w:sz w:val="24"/>
      <w:szCs w:val="44"/>
    </w:rPr>
  </w:style>
  <w:style w:type="paragraph" w:customStyle="1" w:styleId="Normal10">
    <w:name w:val="Normal 1.0"/>
    <w:basedOn w:val="a"/>
    <w:qFormat/>
    <w:pPr>
      <w:keepLines/>
      <w:widowControl/>
      <w:spacing w:before="180" w:after="120"/>
      <w:ind w:left="1440"/>
    </w:pPr>
    <w:rPr>
      <w:rFonts w:ascii="仿宋_GB2312" w:eastAsia="仿宋_GB2312"/>
      <w:kern w:val="0"/>
      <w:sz w:val="24"/>
      <w:szCs w:val="28"/>
      <w:lang w:val="en-GB" w:eastAsia="en-US"/>
    </w:rPr>
  </w:style>
  <w:style w:type="paragraph" w:customStyle="1" w:styleId="Achievement">
    <w:name w:val="Achievement"/>
    <w:basedOn w:val="a0"/>
    <w:qFormat/>
    <w:pPr>
      <w:widowControl/>
      <w:tabs>
        <w:tab w:val="left" w:pos="840"/>
      </w:tabs>
      <w:spacing w:after="60" w:line="220" w:lineRule="atLeast"/>
      <w:ind w:left="840" w:hanging="420"/>
    </w:pPr>
    <w:rPr>
      <w:rFonts w:ascii="Arial" w:eastAsia="宋体" w:hAnsi="Arial"/>
      <w:b w:val="0"/>
      <w:bCs w:val="0"/>
      <w:spacing w:val="-5"/>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Bullet1">
    <w:name w:val="Bullet 1"/>
    <w:basedOn w:val="a"/>
    <w:qFormat/>
    <w:pPr>
      <w:widowControl/>
      <w:jc w:val="left"/>
    </w:pPr>
    <w:rPr>
      <w:rFonts w:ascii="Tahoma" w:eastAsia="仿宋_GB2312" w:hAnsi="Tahoma" w:cs="Tahoma"/>
      <w:kern w:val="0"/>
      <w:sz w:val="24"/>
      <w:szCs w:val="28"/>
      <w:lang w:eastAsia="en-US"/>
    </w:rPr>
  </w:style>
  <w:style w:type="paragraph" w:customStyle="1" w:styleId="DefaultText1">
    <w:name w:val="Default Text:1"/>
    <w:basedOn w:val="a"/>
    <w:qFormat/>
    <w:pPr>
      <w:widowControl/>
      <w:jc w:val="left"/>
    </w:pPr>
    <w:rPr>
      <w:rFonts w:ascii="Tahoma" w:eastAsia="仿宋_GB2312" w:hAnsi="Tahoma" w:cs="Tahoma"/>
      <w:kern w:val="0"/>
      <w:sz w:val="24"/>
      <w:szCs w:val="28"/>
      <w:lang w:eastAsia="en-US"/>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RFIBullet1stLevel">
    <w:name w:val="RFI Bullet 1st Level"/>
    <w:basedOn w:val="a"/>
    <w:qFormat/>
    <w:pPr>
      <w:widowControl/>
      <w:spacing w:before="60" w:after="60"/>
      <w:ind w:left="1440" w:hanging="360"/>
    </w:pPr>
    <w:rPr>
      <w:rFonts w:ascii="Arial (W1)" w:eastAsia="仿宋_GB2312" w:hAnsi="Arial (W1)"/>
      <w:kern w:val="0"/>
      <w:sz w:val="24"/>
      <w:szCs w:val="28"/>
      <w:lang w:val="en-GB" w:eastAsia="en-US"/>
    </w:rPr>
  </w:style>
  <w:style w:type="paragraph" w:customStyle="1" w:styleId="CharCharCharCharCharCharCharChar1Char">
    <w:name w:val="Char Char Char Char Char Char Char Char1 Char"/>
    <w:basedOn w:val="a"/>
    <w:qFormat/>
    <w:rPr>
      <w:rFonts w:ascii="仿宋_GB2312" w:eastAsia="仿宋_GB2312"/>
      <w:sz w:val="28"/>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Resetlevels">
    <w:name w:val="Reset levels"/>
    <w:basedOn w:val="a"/>
    <w:qFormat/>
    <w:pPr>
      <w:widowControl/>
      <w:ind w:left="420" w:hanging="420"/>
      <w:jc w:val="left"/>
    </w:pPr>
    <w:rPr>
      <w:rFonts w:ascii="Arial" w:eastAsia="仿宋_GB2312" w:hAnsi="Arial"/>
      <w:b/>
      <w:kern w:val="0"/>
      <w:sz w:val="24"/>
      <w:lang w:eastAsia="en-US"/>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艺黑简体" w:eastAsia="方正艺黑简体" w:hAnsi="宋体" w:cs="宋体"/>
      <w:kern w:val="0"/>
      <w:sz w:val="32"/>
      <w:szCs w:val="32"/>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30"/>
      <w:szCs w:val="30"/>
    </w:rPr>
  </w:style>
  <w:style w:type="paragraph" w:customStyle="1" w:styleId="1CharCharCharChar">
    <w:name w:val="1 Char Char Char Char"/>
    <w:basedOn w:val="a"/>
    <w:qFormat/>
    <w:rPr>
      <w:rFonts w:ascii="Tahoma" w:hAnsi="Tahoma"/>
      <w:sz w:val="24"/>
    </w:rPr>
  </w:style>
  <w:style w:type="paragraph" w:customStyle="1" w:styleId="Level3a">
    <w:name w:val="Level 3: (a)"/>
    <w:basedOn w:val="a"/>
    <w:qFormat/>
    <w:pPr>
      <w:widowControl/>
      <w:tabs>
        <w:tab w:val="left" w:pos="1080"/>
      </w:tabs>
      <w:spacing w:before="72" w:after="72"/>
      <w:ind w:left="2520" w:hanging="420"/>
      <w:outlineLvl w:val="5"/>
    </w:pPr>
    <w:rPr>
      <w:rFonts w:ascii="Arial" w:eastAsia="仿宋_GB2312" w:hAnsi="Arial"/>
      <w:kern w:val="0"/>
      <w:sz w:val="20"/>
      <w:lang w:eastAsia="en-US"/>
    </w:rPr>
  </w:style>
  <w:style w:type="paragraph" w:customStyle="1" w:styleId="tabletextchar">
    <w:name w:val="tabletextchar"/>
    <w:basedOn w:val="a"/>
    <w:qFormat/>
    <w:pPr>
      <w:widowControl/>
      <w:spacing w:before="100" w:beforeAutospacing="1" w:after="100" w:afterAutospacing="1" w:line="240" w:lineRule="atLeast"/>
      <w:jc w:val="left"/>
    </w:pPr>
    <w:rPr>
      <w:rFonts w:ascii="宋体" w:eastAsia="仿宋_GB2312" w:hAnsi="宋体" w:cs="宋体"/>
      <w:kern w:val="0"/>
      <w:sz w:val="18"/>
      <w:szCs w:val="18"/>
    </w:rPr>
  </w:style>
  <w:style w:type="paragraph" w:customStyle="1" w:styleId="Head2">
    <w:name w:val="Head2"/>
    <w:qFormat/>
    <w:pPr>
      <w:tabs>
        <w:tab w:val="left" w:pos="576"/>
      </w:tabs>
      <w:spacing w:before="28" w:after="28"/>
      <w:ind w:left="1260" w:hanging="420"/>
      <w:outlineLvl w:val="2"/>
    </w:pPr>
    <w:rPr>
      <w:rFonts w:ascii="Arial" w:hAnsi="Arial"/>
      <w:b/>
      <w:lang w:eastAsia="en-US"/>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40"/>
      <w:szCs w:val="4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4"/>
      <w:szCs w:val="24"/>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310">
    <w:name w:val="标题 3.1"/>
    <w:basedOn w:val="3"/>
    <w:qFormat/>
    <w:pPr>
      <w:tabs>
        <w:tab w:val="left" w:pos="5614"/>
      </w:tabs>
      <w:spacing w:line="600" w:lineRule="exact"/>
    </w:pPr>
    <w:rPr>
      <w:rFonts w:ascii="仿宋_GB2312"/>
      <w:sz w:val="36"/>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RFItextfrom2ndLevel">
    <w:name w:val="RFI text from 2nd Level"/>
    <w:basedOn w:val="RFIHeading3rdLevel"/>
    <w:qFormat/>
    <w:pPr>
      <w:tabs>
        <w:tab w:val="clear" w:pos="720"/>
        <w:tab w:val="left" w:pos="360"/>
      </w:tabs>
      <w:ind w:left="720"/>
    </w:pPr>
    <w:rPr>
      <w:b/>
      <w:bCs/>
      <w:color w:val="auto"/>
    </w:rPr>
  </w:style>
  <w:style w:type="paragraph" w:customStyle="1" w:styleId="xl44">
    <w:name w:val="xl4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1CharCharCharCharCharCharCharCharCharCharCharCharCharCharChar">
    <w:name w:val="Char1 Char Char Char Char Char Char Char Char Char Char Char Char Char Char Char"/>
    <w:basedOn w:val="a"/>
    <w:qFormat/>
    <w:rPr>
      <w:szCs w:val="24"/>
    </w:rPr>
  </w:style>
  <w:style w:type="paragraph" w:customStyle="1" w:styleId="Level51">
    <w:name w:val="Level 5: (1)"/>
    <w:basedOn w:val="a"/>
    <w:qFormat/>
    <w:pPr>
      <w:widowControl/>
      <w:tabs>
        <w:tab w:val="left" w:pos="1800"/>
      </w:tabs>
      <w:spacing w:before="72" w:after="72"/>
      <w:ind w:left="3360" w:hanging="420"/>
      <w:outlineLvl w:val="7"/>
    </w:pPr>
    <w:rPr>
      <w:rFonts w:ascii="Arial" w:eastAsia="仿宋_GB2312" w:hAnsi="Arial"/>
      <w:kern w:val="0"/>
      <w:sz w:val="20"/>
      <w:lang w:eastAsia="en-US"/>
    </w:rPr>
  </w:style>
  <w:style w:type="paragraph" w:customStyle="1" w:styleId="RFItextfrom3rdLevel">
    <w:name w:val="RFI text from 3rd Level"/>
    <w:basedOn w:val="RFItextfrom2ndLevel"/>
    <w:qFormat/>
    <w:pPr>
      <w:tabs>
        <w:tab w:val="left" w:pos="1080"/>
      </w:tabs>
    </w:pPr>
    <w:rPr>
      <w:b w:val="0"/>
      <w:lang w:eastAsia="zh-CN"/>
    </w:rPr>
  </w:style>
  <w:style w:type="paragraph" w:customStyle="1" w:styleId="Tabletext0">
    <w:name w:val="Tabletext"/>
    <w:basedOn w:val="a"/>
    <w:qFormat/>
    <w:pPr>
      <w:keepLines/>
      <w:spacing w:after="120" w:line="240" w:lineRule="atLeast"/>
      <w:jc w:val="left"/>
    </w:pPr>
    <w:rPr>
      <w:rFonts w:ascii="仿宋_GB2312" w:eastAsia="仿宋_GB2312"/>
      <w:kern w:val="0"/>
      <w:sz w:val="24"/>
      <w:lang w:eastAsia="en-US"/>
    </w:rPr>
  </w:style>
  <w:style w:type="character" w:customStyle="1" w:styleId="aff6">
    <w:name w:val="标题 字符"/>
    <w:link w:val="aff5"/>
    <w:qFormat/>
    <w:rPr>
      <w:rFonts w:ascii="Arial" w:eastAsia="宋体" w:hAnsi="Arial"/>
      <w:b/>
      <w:sz w:val="36"/>
      <w:lang w:eastAsia="en-US" w:bidi="ar-SA"/>
    </w:rPr>
  </w:style>
  <w:style w:type="character" w:customStyle="1" w:styleId="2Char">
    <w:name w:val="标题 2 Char"/>
    <w:qFormat/>
    <w:rPr>
      <w:rFonts w:ascii="宋体" w:eastAsia="仿宋_GB2312" w:hAnsi="宋体"/>
      <w:bCs/>
      <w:kern w:val="2"/>
      <w:sz w:val="28"/>
      <w:szCs w:val="32"/>
      <w:lang w:val="en-US" w:eastAsia="zh-CN" w:bidi="ar-SA"/>
    </w:rPr>
  </w:style>
  <w:style w:type="character" w:customStyle="1" w:styleId="EHPTChar2">
    <w:name w:val="EHPT Char2"/>
    <w:qFormat/>
    <w:rPr>
      <w:rFonts w:ascii="Calibri" w:hAnsi="Calibri"/>
      <w:kern w:val="2"/>
      <w:sz w:val="21"/>
      <w:szCs w:val="22"/>
    </w:rPr>
  </w:style>
  <w:style w:type="character" w:customStyle="1" w:styleId="Char5">
    <w:name w:val="正文文本缩进 Char"/>
    <w:qFormat/>
    <w:rPr>
      <w:rFonts w:ascii="仿宋_GB2312" w:eastAsia="仿宋_GB2312" w:hAnsi="Times New Roman" w:cs="Times New Roman"/>
      <w:sz w:val="28"/>
      <w:szCs w:val="28"/>
    </w:rPr>
  </w:style>
  <w:style w:type="character" w:customStyle="1" w:styleId="Char6">
    <w:name w:val="正文文本 Char"/>
    <w:qFormat/>
    <w:rPr>
      <w:rFonts w:ascii="仿宋_GB2312" w:eastAsia="仿宋_GB2312" w:hAnsi="Times New Roman" w:cs="Times New Roman"/>
      <w:sz w:val="28"/>
      <w:szCs w:val="28"/>
    </w:rPr>
  </w:style>
  <w:style w:type="character" w:customStyle="1" w:styleId="Heading2HiddenChar1">
    <w:name w:val="Heading 2 Hidden Char1"/>
    <w:qFormat/>
    <w:rPr>
      <w:rFonts w:ascii="Arial" w:eastAsia="黑体" w:hAnsi="Arial"/>
      <w:b/>
      <w:bCs/>
      <w:kern w:val="2"/>
      <w:sz w:val="32"/>
      <w:szCs w:val="32"/>
    </w:rPr>
  </w:style>
  <w:style w:type="character" w:customStyle="1" w:styleId="CharChar6">
    <w:name w:val="普通文字 Char Char6"/>
    <w:qFormat/>
    <w:rPr>
      <w:rFonts w:ascii="宋体" w:eastAsia="仿宋_GB2312" w:hAnsi="Courier New" w:cs="Times New Roman"/>
      <w:kern w:val="0"/>
      <w:sz w:val="28"/>
      <w:szCs w:val="20"/>
      <w:lang w:val="en-US" w:eastAsia="zh-CN"/>
    </w:rPr>
  </w:style>
  <w:style w:type="character" w:customStyle="1" w:styleId="Char10">
    <w:name w:val="文档结构图 Char1"/>
    <w:semiHidden/>
    <w:qFormat/>
    <w:rPr>
      <w:rFonts w:ascii="宋体" w:eastAsia="宋体" w:hAnsi="Times New Roman" w:cs="Times New Roman"/>
      <w:sz w:val="18"/>
      <w:szCs w:val="18"/>
    </w:rPr>
  </w:style>
  <w:style w:type="character" w:customStyle="1" w:styleId="a6">
    <w:name w:val="正文首行缩进 字符"/>
    <w:link w:val="a1"/>
    <w:qFormat/>
    <w:rPr>
      <w:rFonts w:ascii="Calibri" w:eastAsia="楷体_GB2312" w:hAnsi="Calibri"/>
      <w:sz w:val="24"/>
      <w:lang w:bidi="ar-SA"/>
    </w:rPr>
  </w:style>
  <w:style w:type="character" w:customStyle="1" w:styleId="Char12">
    <w:name w:val="正文文本缩进 Char1"/>
    <w:semiHidden/>
    <w:qFormat/>
    <w:rPr>
      <w:rFonts w:ascii="仿宋_GB2312" w:eastAsia="仿宋_GB2312" w:hAnsi="Times New Roman" w:cs="Times New Roman"/>
      <w:sz w:val="28"/>
      <w:szCs w:val="28"/>
    </w:rPr>
  </w:style>
  <w:style w:type="character" w:customStyle="1" w:styleId="Char13">
    <w:name w:val="纯文本 Char1"/>
    <w:semiHidden/>
    <w:qFormat/>
    <w:rPr>
      <w:rFonts w:ascii="宋体" w:eastAsia="宋体" w:hAnsi="Courier New" w:cs="Courier New"/>
      <w:szCs w:val="21"/>
    </w:rPr>
  </w:style>
  <w:style w:type="character" w:customStyle="1" w:styleId="ac">
    <w:name w:val="正文缩进 字符"/>
    <w:link w:val="ab"/>
    <w:qFormat/>
    <w:rPr>
      <w:rFonts w:ascii="宋体" w:eastAsia="宋体"/>
      <w:snapToGrid w:val="0"/>
      <w:color w:val="000000"/>
      <w:kern w:val="28"/>
      <w:sz w:val="28"/>
      <w:lang w:val="en-US" w:eastAsia="zh-CN" w:bidi="ar-SA"/>
    </w:rPr>
  </w:style>
  <w:style w:type="character" w:customStyle="1" w:styleId="EHPTChar1">
    <w:name w:val="EHPT Char1"/>
    <w:qFormat/>
    <w:rPr>
      <w:rFonts w:ascii="Calibri" w:eastAsia="宋体" w:hAnsi="Calibri"/>
      <w:kern w:val="2"/>
      <w:sz w:val="21"/>
      <w:szCs w:val="22"/>
      <w:lang w:val="en-US" w:eastAsia="zh-CN" w:bidi="ar-SA"/>
    </w:rPr>
  </w:style>
  <w:style w:type="character" w:customStyle="1" w:styleId="Char14">
    <w:name w:val="批注主题 Char1"/>
    <w:semiHidden/>
    <w:qFormat/>
    <w:rPr>
      <w:rFonts w:ascii="仿宋_GB2312" w:eastAsia="仿宋_GB2312"/>
      <w:b/>
      <w:bCs/>
      <w:kern w:val="2"/>
      <w:sz w:val="28"/>
      <w:szCs w:val="28"/>
      <w:lang w:val="en-US" w:eastAsia="zh-CN" w:bidi="ar-SA"/>
    </w:rPr>
  </w:style>
  <w:style w:type="character" w:customStyle="1" w:styleId="33">
    <w:name w:val="正文文本 3 字符"/>
    <w:link w:val="32"/>
    <w:qFormat/>
    <w:rPr>
      <w:rFonts w:ascii="宋体" w:eastAsia="宋体" w:hAnsi="宋体"/>
      <w:b/>
      <w:bCs/>
      <w:kern w:val="2"/>
      <w:sz w:val="24"/>
      <w:szCs w:val="24"/>
      <w:lang w:val="en-US" w:eastAsia="zh-CN" w:bidi="ar-SA"/>
    </w:rPr>
  </w:style>
  <w:style w:type="character" w:customStyle="1" w:styleId="EHPTChar">
    <w:name w:val="EHPT Char"/>
    <w:qFormat/>
    <w:rPr>
      <w:rFonts w:ascii="Calibri" w:eastAsia="宋体" w:hAnsi="Calibri"/>
      <w:kern w:val="2"/>
      <w:sz w:val="21"/>
      <w:szCs w:val="22"/>
      <w:lang w:val="en-US" w:eastAsia="zh-CN" w:bidi="ar-SA"/>
    </w:rPr>
  </w:style>
  <w:style w:type="character" w:customStyle="1" w:styleId="style321">
    <w:name w:val="style321"/>
    <w:qFormat/>
    <w:rPr>
      <w:b/>
      <w:bCs/>
      <w:color w:val="FF9900"/>
      <w:sz w:val="23"/>
      <w:szCs w:val="23"/>
    </w:rPr>
  </w:style>
  <w:style w:type="character" w:customStyle="1" w:styleId="font21">
    <w:name w:val="font21"/>
    <w:qFormat/>
    <w:rPr>
      <w:rFonts w:ascii="楷体_GB2312" w:eastAsia="楷体_GB2312" w:hint="eastAsia"/>
      <w:color w:val="000000"/>
      <w:sz w:val="21"/>
      <w:szCs w:val="21"/>
      <w:u w:val="single"/>
    </w:rPr>
  </w:style>
  <w:style w:type="character" w:customStyle="1" w:styleId="CharChar8">
    <w:name w:val="普通文字 Char Char8"/>
    <w:qFormat/>
    <w:rPr>
      <w:rFonts w:ascii="宋体" w:eastAsia="宋体" w:hAnsi="Courier New"/>
    </w:rPr>
  </w:style>
  <w:style w:type="character" w:customStyle="1" w:styleId="Char4">
    <w:name w:val="标书正文格式 Char"/>
    <w:link w:val="affff1"/>
    <w:qFormat/>
    <w:rPr>
      <w:rFonts w:ascii="楷体_GB2312" w:eastAsia="楷体_GB2312"/>
      <w:color w:val="000000"/>
      <w:kern w:val="2"/>
      <w:sz w:val="24"/>
      <w:szCs w:val="24"/>
      <w:lang w:val="en-US" w:eastAsia="zh-CN" w:bidi="ar-SA"/>
    </w:rPr>
  </w:style>
  <w:style w:type="character" w:customStyle="1" w:styleId="h1Char">
    <w:name w:val="h1 Char"/>
    <w:qFormat/>
    <w:rPr>
      <w:rFonts w:ascii="Calibri" w:hAnsi="Calibri"/>
      <w:b/>
      <w:bCs/>
      <w:kern w:val="44"/>
      <w:sz w:val="44"/>
      <w:szCs w:val="44"/>
    </w:rPr>
  </w:style>
  <w:style w:type="character" w:customStyle="1" w:styleId="font11">
    <w:name w:val="font11"/>
    <w:basedOn w:val="a2"/>
    <w:qFormat/>
    <w:rPr>
      <w:rFonts w:ascii="楷体_GB2312" w:eastAsia="楷体_GB2312" w:hint="eastAsia"/>
      <w:color w:val="000000"/>
      <w:sz w:val="21"/>
      <w:szCs w:val="21"/>
      <w:u w:val="none"/>
    </w:rPr>
  </w:style>
  <w:style w:type="character" w:customStyle="1" w:styleId="affff2">
    <w:name w:val="番茄花园"/>
    <w:qFormat/>
    <w:rPr>
      <w:rFonts w:ascii="Arial" w:eastAsia="宋体" w:hAnsi="Arial" w:cs="Arial"/>
      <w:color w:val="000080"/>
      <w:sz w:val="18"/>
      <w:szCs w:val="20"/>
    </w:rPr>
  </w:style>
  <w:style w:type="character" w:customStyle="1" w:styleId="80">
    <w:name w:val="标题 8 字符"/>
    <w:link w:val="8"/>
    <w:qFormat/>
    <w:rPr>
      <w:rFonts w:ascii="Arial" w:eastAsia="宋体" w:hAnsi="Arial"/>
      <w:i/>
      <w:kern w:val="2"/>
      <w:sz w:val="28"/>
      <w:szCs w:val="28"/>
      <w:lang w:val="en-US" w:eastAsia="zh-CN" w:bidi="ar-SA"/>
    </w:rPr>
  </w:style>
  <w:style w:type="character" w:customStyle="1" w:styleId="24">
    <w:name w:val="正文文本缩进 2 字符"/>
    <w:link w:val="23"/>
    <w:qFormat/>
    <w:rPr>
      <w:rFonts w:eastAsia="宋体"/>
      <w:kern w:val="2"/>
      <w:sz w:val="24"/>
      <w:szCs w:val="21"/>
      <w:lang w:val="en-US" w:eastAsia="zh-CN" w:bidi="ar-SA"/>
    </w:rPr>
  </w:style>
  <w:style w:type="character" w:customStyle="1" w:styleId="Char">
    <w:name w:val="列出段落 Char"/>
    <w:link w:val="2c"/>
    <w:qFormat/>
    <w:rPr>
      <w:rFonts w:ascii="Calibri" w:eastAsia="仿宋_GB2312" w:hAnsi="Calibri"/>
      <w:kern w:val="2"/>
      <w:sz w:val="28"/>
      <w:szCs w:val="22"/>
      <w:lang w:val="en-US" w:eastAsia="zh-CN" w:bidi="ar-SA"/>
    </w:rPr>
  </w:style>
  <w:style w:type="character" w:customStyle="1" w:styleId="unnamed11">
    <w:name w:val="unnamed11"/>
    <w:qFormat/>
    <w:rPr>
      <w:sz w:val="18"/>
      <w:szCs w:val="18"/>
    </w:rPr>
  </w:style>
  <w:style w:type="character" w:customStyle="1" w:styleId="g1">
    <w:name w:val="g1"/>
    <w:qFormat/>
    <w:rPr>
      <w:color w:val="008000"/>
    </w:rPr>
  </w:style>
  <w:style w:type="character" w:customStyle="1" w:styleId="Char22">
    <w:name w:val="正文文本 Char2"/>
    <w:qFormat/>
    <w:rPr>
      <w:rFonts w:eastAsia="黑体"/>
      <w:b/>
      <w:bCs/>
      <w:spacing w:val="20"/>
      <w:kern w:val="52"/>
      <w:sz w:val="56"/>
      <w:szCs w:val="24"/>
      <w:lang w:val="en-US" w:eastAsia="zh-CN" w:bidi="ar-SA"/>
    </w:rPr>
  </w:style>
  <w:style w:type="character" w:customStyle="1" w:styleId="PIChar">
    <w:name w:val="PI Char"/>
    <w:qFormat/>
    <w:rPr>
      <w:rFonts w:ascii="仿宋_GB2312" w:eastAsia="仿宋_GB2312"/>
      <w:kern w:val="2"/>
      <w:sz w:val="28"/>
      <w:szCs w:val="28"/>
      <w:lang w:val="zh-CN" w:eastAsia="zh-CN" w:bidi="ar-SA"/>
    </w:rPr>
  </w:style>
  <w:style w:type="character" w:customStyle="1" w:styleId="3Char1">
    <w:name w:val="正文文本 3 Char1"/>
    <w:semiHidden/>
    <w:qFormat/>
    <w:rPr>
      <w:rFonts w:ascii="仿宋_GB2312" w:eastAsia="仿宋_GB2312" w:hAnsi="Times New Roman" w:cs="Times New Roman"/>
      <w:sz w:val="16"/>
      <w:szCs w:val="16"/>
    </w:rPr>
  </w:style>
  <w:style w:type="character" w:customStyle="1" w:styleId="maincontenttable1">
    <w:name w:val="maincontenttable1"/>
    <w:qFormat/>
    <w:rPr>
      <w:sz w:val="18"/>
      <w:szCs w:val="18"/>
    </w:rPr>
  </w:style>
  <w:style w:type="character" w:customStyle="1" w:styleId="bulletChar">
    <w:name w:val="bullet Char"/>
    <w:qFormat/>
    <w:rPr>
      <w:b/>
      <w:i/>
      <w:sz w:val="24"/>
    </w:rPr>
  </w:style>
  <w:style w:type="character" w:customStyle="1" w:styleId="Char15">
    <w:name w:val="日期 Char1"/>
    <w:semiHidden/>
    <w:qFormat/>
    <w:rPr>
      <w:rFonts w:ascii="仿宋_GB2312" w:eastAsia="仿宋_GB2312" w:hAnsi="Times New Roman" w:cs="Times New Roman"/>
      <w:sz w:val="28"/>
      <w:szCs w:val="28"/>
    </w:rPr>
  </w:style>
  <w:style w:type="character" w:customStyle="1" w:styleId="aff">
    <w:name w:val="页眉 字符"/>
    <w:link w:val="afe"/>
    <w:qFormat/>
    <w:rPr>
      <w:rFonts w:eastAsia="宋体"/>
      <w:kern w:val="2"/>
      <w:sz w:val="18"/>
      <w:lang w:val="en-US" w:eastAsia="zh-CN" w:bidi="ar-SA"/>
    </w:rPr>
  </w:style>
  <w:style w:type="character" w:customStyle="1" w:styleId="icon24">
    <w:name w:val="icon24"/>
    <w:qFormat/>
    <w:rPr>
      <w:b/>
      <w:color w:val="DFDFDF"/>
      <w:sz w:val="55"/>
      <w:szCs w:val="55"/>
      <w:shd w:val="clear" w:color="auto" w:fill="0061A5"/>
    </w:rPr>
  </w:style>
  <w:style w:type="character" w:customStyle="1" w:styleId="Char16">
    <w:name w:val="正文首行缩进 Char1"/>
    <w:basedOn w:val="Char6"/>
    <w:semiHidden/>
    <w:qFormat/>
    <w:rPr>
      <w:rFonts w:ascii="仿宋_GB2312" w:eastAsia="仿宋_GB2312" w:hAnsi="Times New Roman" w:cs="Times New Roman"/>
      <w:sz w:val="28"/>
      <w:szCs w:val="28"/>
    </w:rPr>
  </w:style>
  <w:style w:type="character" w:customStyle="1" w:styleId="PIChar3">
    <w:name w:val="PI Char3"/>
    <w:qFormat/>
    <w:rPr>
      <w:rFonts w:ascii="仿宋_GB2312" w:eastAsia="仿宋_GB2312"/>
      <w:kern w:val="2"/>
      <w:sz w:val="28"/>
      <w:szCs w:val="28"/>
      <w:lang w:val="zh-CN"/>
    </w:rPr>
  </w:style>
  <w:style w:type="character" w:customStyle="1" w:styleId="aff2">
    <w:name w:val="脚注文本 字符"/>
    <w:link w:val="aff1"/>
    <w:qFormat/>
    <w:rPr>
      <w:rFonts w:ascii="仿宋_GB2312" w:eastAsia="仿宋_GB2312"/>
      <w:kern w:val="2"/>
      <w:sz w:val="18"/>
      <w:szCs w:val="18"/>
      <w:lang w:val="en-US" w:eastAsia="zh-CN" w:bidi="ar-SA"/>
    </w:rPr>
  </w:style>
  <w:style w:type="character" w:customStyle="1" w:styleId="EHPTChar3">
    <w:name w:val="EHPT Char3"/>
    <w:qFormat/>
    <w:rPr>
      <w:rFonts w:ascii="Calibri" w:eastAsia="宋体" w:hAnsi="Calibri"/>
    </w:rPr>
  </w:style>
  <w:style w:type="character" w:customStyle="1" w:styleId="text1">
    <w:name w:val="text1"/>
    <w:qFormat/>
    <w:rPr>
      <w:rFonts w:ascii="宋体" w:eastAsia="宋体" w:hAnsi="宋体" w:hint="eastAsia"/>
      <w:color w:val="000099"/>
      <w:sz w:val="18"/>
      <w:szCs w:val="18"/>
    </w:rPr>
  </w:style>
  <w:style w:type="character" w:customStyle="1" w:styleId="af3">
    <w:name w:val="正文文本缩进 字符"/>
    <w:link w:val="af2"/>
    <w:qFormat/>
    <w:rPr>
      <w:rFonts w:eastAsia="宋体"/>
      <w:kern w:val="2"/>
      <w:sz w:val="28"/>
      <w:szCs w:val="24"/>
      <w:lang w:val="en-US" w:eastAsia="zh-CN" w:bidi="ar-SA"/>
    </w:rPr>
  </w:style>
  <w:style w:type="character" w:customStyle="1" w:styleId="20">
    <w:name w:val="标题 2 字符"/>
    <w:link w:val="2"/>
    <w:qFormat/>
    <w:rPr>
      <w:rFonts w:ascii="Arial" w:eastAsia="黑体" w:hAnsi="Arial"/>
      <w:b/>
      <w:bCs/>
      <w:kern w:val="2"/>
      <w:sz w:val="32"/>
      <w:szCs w:val="32"/>
      <w:lang w:val="en-US" w:eastAsia="zh-CN" w:bidi="ar-SA"/>
    </w:rPr>
  </w:style>
  <w:style w:type="character" w:customStyle="1" w:styleId="sub">
    <w:name w:val="sub"/>
    <w:qFormat/>
    <w:rPr>
      <w:i/>
      <w:sz w:val="25"/>
      <w:szCs w:val="25"/>
    </w:rPr>
  </w:style>
  <w:style w:type="character" w:customStyle="1" w:styleId="Char7">
    <w:name w:val="批注文字 Char"/>
    <w:qFormat/>
    <w:rPr>
      <w:rFonts w:eastAsia="宋体"/>
      <w:kern w:val="2"/>
      <w:sz w:val="21"/>
      <w:szCs w:val="24"/>
      <w:lang w:val="en-US" w:eastAsia="zh-CN" w:bidi="ar-SA"/>
    </w:rPr>
  </w:style>
  <w:style w:type="character" w:customStyle="1" w:styleId="af5">
    <w:name w:val="纯文本 字符"/>
    <w:link w:val="af4"/>
    <w:uiPriority w:val="99"/>
    <w:qFormat/>
    <w:locked/>
    <w:rPr>
      <w:rFonts w:ascii="宋体" w:eastAsia="宋体" w:hAnsi="Courier New"/>
      <w:kern w:val="2"/>
      <w:sz w:val="21"/>
      <w:lang w:val="en-US" w:eastAsia="zh-CN" w:bidi="ar-SA"/>
    </w:rPr>
  </w:style>
  <w:style w:type="character" w:customStyle="1" w:styleId="90">
    <w:name w:val="标题 9 字符"/>
    <w:link w:val="9"/>
    <w:qFormat/>
    <w:rPr>
      <w:rFonts w:ascii="Arial" w:eastAsia="宋体" w:hAnsi="Arial"/>
      <w:i/>
      <w:kern w:val="2"/>
      <w:sz w:val="18"/>
      <w:szCs w:val="28"/>
      <w:lang w:val="en-US" w:eastAsia="zh-CN" w:bidi="ar-SA"/>
    </w:rPr>
  </w:style>
  <w:style w:type="character" w:customStyle="1" w:styleId="af1">
    <w:name w:val="文档结构图 字符"/>
    <w:link w:val="af0"/>
    <w:qFormat/>
    <w:rPr>
      <w:rFonts w:eastAsia="宋体"/>
      <w:szCs w:val="24"/>
      <w:shd w:val="clear" w:color="auto" w:fill="000080"/>
      <w:lang w:bidi="ar-SA"/>
    </w:rPr>
  </w:style>
  <w:style w:type="character" w:customStyle="1" w:styleId="38">
    <w:name w:val="正文文本缩进 3 字符"/>
    <w:link w:val="37"/>
    <w:qFormat/>
    <w:rPr>
      <w:rFonts w:ascii="隶书" w:eastAsia="隶书" w:hAnsi="宋体"/>
      <w:kern w:val="2"/>
      <w:sz w:val="21"/>
      <w:szCs w:val="24"/>
      <w:lang w:val="en-US" w:eastAsia="zh-CN" w:bidi="ar-SA"/>
    </w:rPr>
  </w:style>
  <w:style w:type="character" w:customStyle="1" w:styleId="10">
    <w:name w:val="标题 1 字符"/>
    <w:link w:val="1"/>
    <w:qFormat/>
    <w:rPr>
      <w:rFonts w:eastAsia="仿宋_GB2312"/>
      <w:b/>
      <w:bCs/>
      <w:kern w:val="44"/>
      <w:sz w:val="28"/>
      <w:szCs w:val="44"/>
      <w:lang w:val="en-US" w:eastAsia="zh-CN" w:bidi="ar-SA"/>
    </w:rPr>
  </w:style>
  <w:style w:type="character" w:customStyle="1" w:styleId="CharChar">
    <w:name w:val="表格 Char Char"/>
    <w:link w:val="afff5"/>
    <w:qFormat/>
    <w:rPr>
      <w:rFonts w:ascii="宋体" w:hAnsi="宋体"/>
      <w:lang w:bidi="ar-SA"/>
    </w:rPr>
  </w:style>
  <w:style w:type="character" w:customStyle="1" w:styleId="3Char">
    <w:name w:val="正文文本 3 Char"/>
    <w:qFormat/>
    <w:rPr>
      <w:rFonts w:ascii="宋体" w:eastAsia="宋体" w:hAnsi="宋体"/>
      <w:b/>
      <w:bCs/>
      <w:kern w:val="2"/>
      <w:sz w:val="24"/>
      <w:szCs w:val="24"/>
      <w:lang w:val="en-US" w:eastAsia="zh-CN" w:bidi="ar-SA"/>
    </w:rPr>
  </w:style>
  <w:style w:type="character" w:customStyle="1" w:styleId="Char8">
    <w:name w:val="表正文 Char"/>
    <w:qFormat/>
    <w:rPr>
      <w:rFonts w:ascii="仿宋_GB2312" w:eastAsia="仿宋_GB2312"/>
      <w:kern w:val="2"/>
      <w:sz w:val="28"/>
    </w:rPr>
  </w:style>
  <w:style w:type="character" w:customStyle="1" w:styleId="2Char1">
    <w:name w:val="正文文本 2 Char1"/>
    <w:semiHidden/>
    <w:qFormat/>
    <w:rPr>
      <w:rFonts w:ascii="仿宋_GB2312" w:eastAsia="仿宋_GB2312" w:hAnsi="Times New Roman" w:cs="Times New Roman"/>
      <w:sz w:val="28"/>
      <w:szCs w:val="28"/>
    </w:rPr>
  </w:style>
  <w:style w:type="character" w:customStyle="1" w:styleId="PIChar1">
    <w:name w:val="PI Char1"/>
    <w:qFormat/>
    <w:rPr>
      <w:rFonts w:ascii="仿宋_GB2312" w:eastAsia="仿宋_GB2312"/>
      <w:kern w:val="2"/>
      <w:sz w:val="28"/>
      <w:szCs w:val="28"/>
      <w:lang w:val="zh-CN" w:eastAsia="zh-CN" w:bidi="ar-SA"/>
    </w:rPr>
  </w:style>
  <w:style w:type="character" w:customStyle="1" w:styleId="14normal1">
    <w:name w:val="14normal1"/>
    <w:qFormat/>
    <w:rPr>
      <w:rFonts w:ascii="ˎ̥" w:hAnsi="ˎ̥" w:hint="default"/>
      <w:color w:val="000000"/>
      <w:sz w:val="21"/>
      <w:szCs w:val="21"/>
    </w:rPr>
  </w:style>
  <w:style w:type="character" w:customStyle="1" w:styleId="Char17">
    <w:name w:val="页脚 Char1"/>
    <w:semiHidden/>
    <w:qFormat/>
    <w:rPr>
      <w:rFonts w:ascii="仿宋_GB2312" w:eastAsia="仿宋_GB2312" w:hAnsi="Times New Roman" w:cs="Times New Roman"/>
      <w:sz w:val="18"/>
      <w:szCs w:val="18"/>
    </w:rPr>
  </w:style>
  <w:style w:type="character" w:customStyle="1" w:styleId="EmailStyle191">
    <w:name w:val="EmailStyle191"/>
    <w:semiHidden/>
    <w:qFormat/>
    <w:rPr>
      <w:rFonts w:ascii="Arial" w:eastAsia="宋体" w:hAnsi="Arial" w:cs="Arial"/>
      <w:color w:val="000080"/>
      <w:sz w:val="18"/>
      <w:szCs w:val="20"/>
    </w:rPr>
  </w:style>
  <w:style w:type="character" w:customStyle="1" w:styleId="Char23">
    <w:name w:val="正文文本缩进 Char2"/>
    <w:qFormat/>
    <w:rPr>
      <w:rFonts w:eastAsia="宋体"/>
      <w:kern w:val="2"/>
      <w:sz w:val="28"/>
      <w:szCs w:val="24"/>
      <w:lang w:val="en-US" w:eastAsia="zh-CN" w:bidi="ar-SA"/>
    </w:rPr>
  </w:style>
  <w:style w:type="character" w:customStyle="1" w:styleId="29">
    <w:name w:val="正文文本 2 字符"/>
    <w:link w:val="28"/>
    <w:qFormat/>
    <w:rPr>
      <w:rFonts w:eastAsia="宋体"/>
      <w:kern w:val="2"/>
      <w:sz w:val="24"/>
      <w:szCs w:val="24"/>
      <w:lang w:val="en-US" w:eastAsia="zh-CN" w:bidi="ar-SA"/>
    </w:rPr>
  </w:style>
  <w:style w:type="character" w:customStyle="1" w:styleId="afd">
    <w:name w:val="页脚 字符"/>
    <w:link w:val="afc"/>
    <w:uiPriority w:val="99"/>
    <w:qFormat/>
    <w:rPr>
      <w:rFonts w:eastAsia="宋体"/>
      <w:kern w:val="2"/>
      <w:sz w:val="18"/>
      <w:szCs w:val="18"/>
      <w:lang w:val="en-US" w:eastAsia="zh-CN" w:bidi="ar-SA"/>
    </w:rPr>
  </w:style>
  <w:style w:type="character" w:customStyle="1" w:styleId="3Char10">
    <w:name w:val="正文文本缩进 3 Char1"/>
    <w:semiHidden/>
    <w:qFormat/>
    <w:rPr>
      <w:rFonts w:ascii="仿宋_GB2312" w:eastAsia="仿宋_GB2312" w:hAnsi="Times New Roman" w:cs="Times New Roman"/>
      <w:sz w:val="16"/>
      <w:szCs w:val="16"/>
    </w:rPr>
  </w:style>
  <w:style w:type="character" w:customStyle="1" w:styleId="CharChar4">
    <w:name w:val="普通文字 Char Char4"/>
    <w:qFormat/>
    <w:rPr>
      <w:rFonts w:ascii="宋体" w:eastAsia="宋体" w:hAnsi="Courier New"/>
      <w:sz w:val="21"/>
      <w:lang w:val="en-US" w:eastAsia="zh-CN" w:bidi="ar-SA"/>
    </w:rPr>
  </w:style>
  <w:style w:type="character" w:customStyle="1" w:styleId="H6Char1">
    <w:name w:val="H6 Char1"/>
    <w:qFormat/>
    <w:rPr>
      <w:rFonts w:ascii="Arial" w:eastAsia="宋体" w:hAnsi="Arial" w:cs="Times New Roman"/>
      <w:i/>
      <w:sz w:val="22"/>
      <w:szCs w:val="28"/>
    </w:rPr>
  </w:style>
  <w:style w:type="character" w:customStyle="1" w:styleId="Char18">
    <w:name w:val="标题 Char1"/>
    <w:qFormat/>
    <w:rPr>
      <w:rFonts w:ascii="Cambria" w:eastAsia="宋体" w:hAnsi="Cambria" w:cs="Times New Roman"/>
      <w:b/>
      <w:bCs/>
      <w:sz w:val="32"/>
      <w:szCs w:val="32"/>
    </w:rPr>
  </w:style>
  <w:style w:type="character" w:customStyle="1" w:styleId="40">
    <w:name w:val="标题 4 字符"/>
    <w:link w:val="4"/>
    <w:qFormat/>
    <w:rPr>
      <w:rFonts w:ascii="Cambria" w:hAnsi="Cambria"/>
      <w:b/>
      <w:bCs/>
      <w:kern w:val="2"/>
      <w:sz w:val="28"/>
      <w:szCs w:val="28"/>
    </w:rPr>
  </w:style>
  <w:style w:type="character" w:customStyle="1" w:styleId="CharChar1">
    <w:name w:val="Char Char"/>
    <w:qFormat/>
    <w:rPr>
      <w:rFonts w:ascii="宋体" w:eastAsia="宋体" w:hAnsi="宋体"/>
      <w:sz w:val="24"/>
      <w:szCs w:val="24"/>
      <w:lang w:val="en-US" w:eastAsia="zh-CN" w:bidi="ar-SA"/>
    </w:rPr>
  </w:style>
  <w:style w:type="character" w:customStyle="1" w:styleId="PIChar2">
    <w:name w:val="PI Char2"/>
    <w:qFormat/>
    <w:rPr>
      <w:rFonts w:ascii="仿宋_GB2312" w:eastAsia="仿宋_GB2312"/>
      <w:kern w:val="2"/>
      <w:sz w:val="28"/>
      <w:szCs w:val="28"/>
      <w:lang w:val="zh-CN" w:eastAsia="zh-CN" w:bidi="ar-SA"/>
    </w:rPr>
  </w:style>
  <w:style w:type="character" w:customStyle="1" w:styleId="aa">
    <w:name w:val="批注文字 字符"/>
    <w:link w:val="a8"/>
    <w:uiPriority w:val="99"/>
    <w:qFormat/>
    <w:rPr>
      <w:rFonts w:ascii="仿宋_GB2312" w:eastAsia="仿宋_GB2312"/>
      <w:kern w:val="2"/>
      <w:sz w:val="28"/>
      <w:szCs w:val="28"/>
      <w:lang w:val="en-US" w:eastAsia="zh-CN" w:bidi="ar-SA"/>
    </w:rPr>
  </w:style>
  <w:style w:type="character" w:customStyle="1" w:styleId="ListParagraphChar">
    <w:name w:val="List Paragraph Char"/>
    <w:link w:val="110"/>
    <w:qFormat/>
    <w:locked/>
    <w:rPr>
      <w:rFonts w:ascii="Calibri" w:hAnsi="Calibri"/>
      <w:kern w:val="2"/>
      <w:sz w:val="21"/>
      <w:szCs w:val="22"/>
    </w:rPr>
  </w:style>
  <w:style w:type="character" w:customStyle="1" w:styleId="30">
    <w:name w:val="标题 3 字符"/>
    <w:link w:val="3"/>
    <w:qFormat/>
    <w:rPr>
      <w:rFonts w:eastAsia="宋体"/>
      <w:b/>
      <w:bCs/>
      <w:kern w:val="2"/>
      <w:sz w:val="32"/>
      <w:szCs w:val="32"/>
      <w:lang w:val="en-US" w:eastAsia="zh-CN" w:bidi="ar-SA"/>
    </w:rPr>
  </w:style>
  <w:style w:type="character" w:customStyle="1" w:styleId="60">
    <w:name w:val="标题 6 字符"/>
    <w:link w:val="6"/>
    <w:qFormat/>
    <w:rPr>
      <w:rFonts w:ascii="Arial" w:eastAsia="仿宋_GB2312" w:hAnsi="Arial"/>
      <w:i/>
      <w:sz w:val="22"/>
      <w:lang w:val="en-US" w:eastAsia="zh-CN" w:bidi="ar-SA"/>
    </w:rPr>
  </w:style>
  <w:style w:type="character" w:customStyle="1" w:styleId="70">
    <w:name w:val="标题 7 字符"/>
    <w:link w:val="7"/>
    <w:qFormat/>
    <w:rPr>
      <w:rFonts w:ascii="Arial" w:eastAsia="宋体" w:hAnsi="Arial"/>
      <w:kern w:val="2"/>
      <w:sz w:val="28"/>
      <w:szCs w:val="28"/>
      <w:lang w:val="en-US" w:eastAsia="zh-CN" w:bidi="ar-SA"/>
    </w:rPr>
  </w:style>
  <w:style w:type="character" w:customStyle="1" w:styleId="large1">
    <w:name w:val="large1"/>
    <w:qFormat/>
    <w:rPr>
      <w:rFonts w:ascii="宋体" w:eastAsia="宋体" w:hAnsi="宋体" w:hint="eastAsia"/>
      <w:sz w:val="21"/>
      <w:szCs w:val="21"/>
    </w:rPr>
  </w:style>
  <w:style w:type="character" w:customStyle="1" w:styleId="3CharChar">
    <w:name w:val="标题 3 Char Char"/>
    <w:qFormat/>
    <w:rPr>
      <w:rFonts w:ascii="宋体" w:eastAsia="宋体" w:hAnsi="宋体"/>
      <w:color w:val="666666"/>
      <w:kern w:val="2"/>
      <w:sz w:val="28"/>
      <w:szCs w:val="28"/>
      <w:lang w:val="en-US" w:eastAsia="zh-CN" w:bidi="ar-SA"/>
    </w:rPr>
  </w:style>
  <w:style w:type="character" w:customStyle="1" w:styleId="font1">
    <w:name w:val="font1"/>
    <w:qFormat/>
    <w:rPr>
      <w:color w:val="333333"/>
      <w:sz w:val="18"/>
      <w:szCs w:val="18"/>
      <w:u w:val="none"/>
    </w:rPr>
  </w:style>
  <w:style w:type="character" w:customStyle="1" w:styleId="Char0">
    <w:name w:val="文字 Char"/>
    <w:link w:val="afffb"/>
    <w:qFormat/>
    <w:rPr>
      <w:rFonts w:ascii="宋体" w:eastAsia="宋体" w:hAnsi="宋体"/>
      <w:sz w:val="28"/>
      <w:lang w:bidi="ar-SA"/>
    </w:rPr>
  </w:style>
  <w:style w:type="character" w:customStyle="1" w:styleId="Char19">
    <w:name w:val="正文文本 Char1"/>
    <w:semiHidden/>
    <w:qFormat/>
    <w:rPr>
      <w:rFonts w:ascii="仿宋_GB2312" w:eastAsia="仿宋_GB2312" w:hAnsi="Times New Roman" w:cs="Times New Roman"/>
      <w:sz w:val="28"/>
      <w:szCs w:val="28"/>
    </w:rPr>
  </w:style>
  <w:style w:type="character" w:customStyle="1" w:styleId="18">
    <w:name w:val="访问过的超链接1"/>
    <w:qFormat/>
    <w:rPr>
      <w:color w:val="800080"/>
      <w:u w:val="single"/>
    </w:rPr>
  </w:style>
  <w:style w:type="character" w:customStyle="1" w:styleId="CharChar40">
    <w:name w:val="Char Char4"/>
    <w:qFormat/>
    <w:rPr>
      <w:rFonts w:ascii="仿宋_GB2312" w:eastAsia="仿宋_GB2312"/>
      <w:kern w:val="2"/>
      <w:sz w:val="28"/>
      <w:szCs w:val="28"/>
      <w:lang w:val="zh-CN" w:eastAsia="zh-CN" w:bidi="ar-SA"/>
    </w:rPr>
  </w:style>
  <w:style w:type="character" w:customStyle="1" w:styleId="af9">
    <w:name w:val="尾注文本 字符"/>
    <w:link w:val="af8"/>
    <w:qFormat/>
    <w:rPr>
      <w:rFonts w:ascii="仿宋_GB2312" w:eastAsia="仿宋_GB2312"/>
      <w:kern w:val="2"/>
      <w:sz w:val="28"/>
      <w:szCs w:val="28"/>
      <w:lang w:val="en-US" w:eastAsia="zh-CN" w:bidi="ar-SA"/>
    </w:rPr>
  </w:style>
  <w:style w:type="character" w:customStyle="1" w:styleId="Heading3-oldChar">
    <w:name w:val="Heading 3 - old Char"/>
    <w:qFormat/>
    <w:rPr>
      <w:rFonts w:ascii="Calibri" w:hAnsi="Calibri"/>
      <w:b/>
      <w:bCs/>
      <w:kern w:val="2"/>
      <w:sz w:val="32"/>
      <w:szCs w:val="32"/>
    </w:rPr>
  </w:style>
  <w:style w:type="character" w:customStyle="1" w:styleId="CharChar14">
    <w:name w:val="Char Char14"/>
    <w:qFormat/>
    <w:rPr>
      <w:rFonts w:ascii="宋体" w:eastAsia="宋体" w:hAnsi="Courier New"/>
      <w:sz w:val="21"/>
      <w:lang w:val="en-US" w:eastAsia="zh-CN" w:bidi="ar-SA"/>
    </w:rPr>
  </w:style>
  <w:style w:type="character" w:customStyle="1" w:styleId="H5Char">
    <w:name w:val="H5 Char"/>
    <w:qFormat/>
    <w:rPr>
      <w:rFonts w:ascii="Arial" w:hAnsi="Arial"/>
      <w:sz w:val="22"/>
    </w:rPr>
  </w:style>
  <w:style w:type="character" w:customStyle="1" w:styleId="bulletintext1">
    <w:name w:val="bulletintext1"/>
    <w:qFormat/>
    <w:rPr>
      <w:color w:val="000000"/>
      <w:sz w:val="18"/>
      <w:szCs w:val="18"/>
    </w:rPr>
  </w:style>
  <w:style w:type="character" w:customStyle="1" w:styleId="a9">
    <w:name w:val="批注主题 字符"/>
    <w:link w:val="a7"/>
    <w:qFormat/>
    <w:rPr>
      <w:rFonts w:eastAsia="宋体"/>
      <w:b/>
      <w:bCs/>
      <w:kern w:val="2"/>
      <w:sz w:val="21"/>
      <w:szCs w:val="24"/>
      <w:lang w:val="en-US" w:eastAsia="zh-CN" w:bidi="ar-SA"/>
    </w:rPr>
  </w:style>
  <w:style w:type="character" w:customStyle="1" w:styleId="af7">
    <w:name w:val="日期 字符"/>
    <w:link w:val="af6"/>
    <w:qFormat/>
    <w:rPr>
      <w:rFonts w:eastAsia="宋体"/>
      <w:kern w:val="2"/>
      <w:sz w:val="21"/>
      <w:lang w:val="en-US" w:eastAsia="zh-CN" w:bidi="ar-SA"/>
    </w:rPr>
  </w:style>
  <w:style w:type="character" w:customStyle="1" w:styleId="a5">
    <w:name w:val="正文文本 字符"/>
    <w:link w:val="a0"/>
    <w:uiPriority w:val="99"/>
    <w:qFormat/>
    <w:rPr>
      <w:rFonts w:eastAsia="黑体"/>
      <w:b/>
      <w:bCs/>
      <w:spacing w:val="20"/>
      <w:kern w:val="52"/>
      <w:sz w:val="56"/>
      <w:szCs w:val="24"/>
      <w:lang w:val="en-US" w:eastAsia="zh-CN" w:bidi="ar-SA"/>
    </w:rPr>
  </w:style>
  <w:style w:type="character" w:customStyle="1" w:styleId="afb">
    <w:name w:val="批注框文本 字符"/>
    <w:link w:val="afa"/>
    <w:qFormat/>
    <w:rPr>
      <w:rFonts w:eastAsia="宋体"/>
      <w:kern w:val="2"/>
      <w:sz w:val="18"/>
      <w:szCs w:val="18"/>
      <w:lang w:val="en-US" w:eastAsia="zh-CN" w:bidi="ar-SA"/>
    </w:rPr>
  </w:style>
  <w:style w:type="character" w:customStyle="1" w:styleId="50">
    <w:name w:val="标题 5 字符"/>
    <w:link w:val="5"/>
    <w:qFormat/>
    <w:rPr>
      <w:rFonts w:ascii="Arial" w:eastAsia="宋体" w:hAnsi="Arial"/>
      <w:kern w:val="2"/>
      <w:sz w:val="22"/>
      <w:szCs w:val="28"/>
      <w:lang w:val="en-US" w:eastAsia="zh-CN" w:bidi="ar-SA"/>
    </w:rPr>
  </w:style>
  <w:style w:type="character" w:customStyle="1" w:styleId="bei2">
    <w:name w:val="bei2"/>
    <w:basedOn w:val="a2"/>
    <w:qFormat/>
  </w:style>
  <w:style w:type="character" w:customStyle="1" w:styleId="www1Char">
    <w:name w:val="www序号1) Char"/>
    <w:link w:val="www1"/>
    <w:qFormat/>
    <w:rPr>
      <w:rFonts w:eastAsia="宋体"/>
      <w:sz w:val="24"/>
      <w:szCs w:val="24"/>
      <w:lang w:bidi="ar-SA"/>
    </w:rPr>
  </w:style>
  <w:style w:type="character" w:customStyle="1" w:styleId="font41">
    <w:name w:val="font41"/>
    <w:basedOn w:val="a2"/>
    <w:qFormat/>
    <w:rPr>
      <w:rFonts w:ascii="宋体" w:eastAsia="宋体" w:hAnsi="宋体" w:cs="宋体" w:hint="eastAsia"/>
      <w:color w:val="000000"/>
      <w:sz w:val="20"/>
      <w:szCs w:val="20"/>
      <w:u w:val="none"/>
    </w:rPr>
  </w:style>
  <w:style w:type="paragraph" w:customStyle="1" w:styleId="wy">
    <w:name w:val="wy"/>
    <w:basedOn w:val="a"/>
    <w:qFormat/>
    <w:pPr>
      <w:widowControl/>
      <w:spacing w:line="360" w:lineRule="auto"/>
      <w:jc w:val="left"/>
    </w:pPr>
    <w:rPr>
      <w:rFonts w:ascii="仿宋_GB2312" w:eastAsia="仿宋_GB2312" w:hAnsi="宋体" w:cs="宋体"/>
      <w:kern w:val="0"/>
      <w:lang w:val="zh-CN"/>
    </w:rPr>
  </w:style>
  <w:style w:type="character" w:customStyle="1" w:styleId="font31">
    <w:name w:val="font31"/>
    <w:basedOn w:val="a2"/>
    <w:qFormat/>
    <w:rPr>
      <w:rFonts w:ascii="仿宋_GB2312" w:eastAsia="仿宋_GB2312" w:cs="仿宋_GB2312" w:hint="default"/>
      <w:color w:val="000000"/>
      <w:sz w:val="18"/>
      <w:szCs w:val="18"/>
      <w:u w:val="none"/>
    </w:rPr>
  </w:style>
  <w:style w:type="character" w:customStyle="1" w:styleId="font61">
    <w:name w:val="font61"/>
    <w:basedOn w:val="a2"/>
    <w:qFormat/>
    <w:rPr>
      <w:rFonts w:ascii="宋体" w:eastAsia="宋体" w:hAnsi="宋体" w:cs="宋体" w:hint="eastAsia"/>
      <w:color w:val="000000"/>
      <w:sz w:val="18"/>
      <w:szCs w:val="18"/>
      <w:u w:val="none"/>
    </w:rPr>
  </w:style>
  <w:style w:type="character" w:customStyle="1" w:styleId="font91">
    <w:name w:val="font91"/>
    <w:basedOn w:val="a2"/>
    <w:qFormat/>
    <w:rPr>
      <w:rFonts w:ascii="Arial" w:hAnsi="Arial" w:cs="Arial"/>
      <w:color w:val="000000"/>
      <w:sz w:val="18"/>
      <w:szCs w:val="18"/>
      <w:u w:val="none"/>
    </w:rPr>
  </w:style>
  <w:style w:type="character" w:customStyle="1" w:styleId="font01">
    <w:name w:val="font01"/>
    <w:basedOn w:val="a2"/>
    <w:qFormat/>
    <w:rPr>
      <w:rFonts w:ascii="Times New Roman" w:hAnsi="Times New Roman" w:cs="Times New Roman" w:hint="default"/>
      <w:color w:val="000000"/>
      <w:sz w:val="18"/>
      <w:szCs w:val="18"/>
      <w:u w:val="none"/>
    </w:rPr>
  </w:style>
  <w:style w:type="character" w:customStyle="1" w:styleId="font71">
    <w:name w:val="font71"/>
    <w:basedOn w:val="a2"/>
    <w:qFormat/>
    <w:rPr>
      <w:rFonts w:ascii="宋体" w:eastAsia="宋体" w:hAnsi="宋体" w:cs="宋体" w:hint="eastAsia"/>
      <w:color w:val="000000"/>
      <w:sz w:val="18"/>
      <w:szCs w:val="18"/>
      <w:u w:val="none"/>
    </w:rPr>
  </w:style>
  <w:style w:type="paragraph" w:customStyle="1" w:styleId="170">
    <w:name w:val="正文_17"/>
    <w:qFormat/>
    <w:pPr>
      <w:widowControl w:val="0"/>
      <w:jc w:val="both"/>
    </w:pPr>
    <w:rPr>
      <w:kern w:val="2"/>
      <w:sz w:val="21"/>
      <w:szCs w:val="24"/>
    </w:rPr>
  </w:style>
  <w:style w:type="paragraph" w:customStyle="1" w:styleId="3a">
    <w:name w:val="列出段落3"/>
    <w:basedOn w:val="a"/>
    <w:qFormat/>
    <w:pPr>
      <w:ind w:firstLineChars="200" w:firstLine="420"/>
    </w:pPr>
  </w:style>
  <w:style w:type="table" w:customStyle="1" w:styleId="19">
    <w:name w:val="网格型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3">
    <w:name w:val="Char Char13"/>
    <w:qFormat/>
    <w:rPr>
      <w:rFonts w:ascii="Calibri" w:eastAsia="仿宋_GB2312" w:hAnsi="Calibri"/>
      <w:b/>
      <w:bCs/>
      <w:kern w:val="2"/>
      <w:sz w:val="28"/>
      <w:szCs w:val="28"/>
      <w:lang w:val="en-US" w:eastAsia="zh-CN" w:bidi="ar-SA"/>
    </w:rPr>
  </w:style>
  <w:style w:type="character" w:customStyle="1" w:styleId="CharChar10">
    <w:name w:val="普通文字 Char Char1"/>
    <w:qFormat/>
    <w:rPr>
      <w:rFonts w:ascii="宋体" w:eastAsia="宋体" w:hAnsi="Courier New"/>
      <w:b/>
      <w:sz w:val="21"/>
      <w:szCs w:val="32"/>
      <w:lang w:val="en-US" w:eastAsia="zh-CN" w:bidi="ar-SA"/>
    </w:rPr>
  </w:style>
  <w:style w:type="character" w:customStyle="1" w:styleId="CharChar3">
    <w:name w:val="Char Char3"/>
    <w:qFormat/>
    <w:rPr>
      <w:rFonts w:ascii="Calibri" w:eastAsia="仿宋_GB2312" w:hAnsi="Calibri"/>
      <w:b/>
      <w:kern w:val="2"/>
      <w:sz w:val="24"/>
      <w:szCs w:val="21"/>
      <w:lang w:val="en-US" w:eastAsia="zh-CN" w:bidi="ar-SA"/>
    </w:rPr>
  </w:style>
  <w:style w:type="character" w:customStyle="1" w:styleId="huei12b1">
    <w:name w:val="huei12b1"/>
    <w:qFormat/>
    <w:rPr>
      <w:b/>
      <w:bCs/>
      <w:color w:val="333333"/>
      <w:sz w:val="20"/>
      <w:szCs w:val="20"/>
    </w:rPr>
  </w:style>
  <w:style w:type="character" w:customStyle="1" w:styleId="CharChar5">
    <w:name w:val="Char Char5"/>
    <w:qFormat/>
    <w:rPr>
      <w:rFonts w:ascii="Calibri" w:eastAsia="仿宋_GB2312" w:hAnsi="Calibri"/>
      <w:b/>
      <w:kern w:val="2"/>
      <w:sz w:val="18"/>
      <w:szCs w:val="18"/>
      <w:lang w:val="en-US" w:eastAsia="zh-CN" w:bidi="ar-SA"/>
    </w:rPr>
  </w:style>
  <w:style w:type="character" w:customStyle="1" w:styleId="2Char0">
    <w:name w:val="正文2 Char"/>
    <w:link w:val="2f"/>
    <w:qFormat/>
    <w:locked/>
    <w:rPr>
      <w:sz w:val="24"/>
    </w:rPr>
  </w:style>
  <w:style w:type="paragraph" w:customStyle="1" w:styleId="2f">
    <w:name w:val="正文2"/>
    <w:next w:val="11"/>
    <w:link w:val="2Char0"/>
    <w:qFormat/>
    <w:pPr>
      <w:widowControl w:val="0"/>
      <w:spacing w:before="156" w:line="360" w:lineRule="auto"/>
      <w:ind w:firstLineChars="200" w:firstLine="200"/>
      <w:jc w:val="both"/>
    </w:pPr>
    <w:rPr>
      <w:sz w:val="24"/>
    </w:rPr>
  </w:style>
  <w:style w:type="character" w:customStyle="1" w:styleId="CharChar2">
    <w:name w:val="Char Char2"/>
    <w:qFormat/>
    <w:rPr>
      <w:rFonts w:ascii="Calibri" w:eastAsia="仿宋_GB2312" w:hAnsi="Calibri"/>
      <w:b/>
      <w:bCs/>
      <w:kern w:val="2"/>
      <w:sz w:val="24"/>
      <w:szCs w:val="21"/>
      <w:lang w:val="en-US" w:eastAsia="zh-CN" w:bidi="ar-SA"/>
    </w:rPr>
  </w:style>
  <w:style w:type="character" w:customStyle="1" w:styleId="CharChar17">
    <w:name w:val="Char Char17"/>
    <w:qFormat/>
    <w:rPr>
      <w:rFonts w:ascii="Calibri" w:eastAsia="仿宋_GB2312" w:hAnsi="Calibri"/>
      <w:b/>
      <w:bCs/>
      <w:kern w:val="44"/>
      <w:sz w:val="44"/>
      <w:szCs w:val="44"/>
      <w:lang w:val="en-US" w:eastAsia="zh-CN" w:bidi="ar-SA"/>
    </w:rPr>
  </w:style>
  <w:style w:type="character" w:customStyle="1" w:styleId="title1">
    <w:name w:val="title1"/>
    <w:qFormat/>
    <w:rPr>
      <w:rFonts w:ascii="宋体" w:eastAsia="宋体" w:hAnsi="宋体" w:hint="eastAsia"/>
      <w:b/>
      <w:bCs/>
      <w:sz w:val="22"/>
      <w:szCs w:val="22"/>
    </w:rPr>
  </w:style>
  <w:style w:type="character" w:customStyle="1" w:styleId="CharChar9">
    <w:name w:val="Char Char9"/>
    <w:qFormat/>
    <w:rPr>
      <w:rFonts w:ascii="Cambria" w:eastAsia="宋体" w:hAnsi="Cambria"/>
      <w:b/>
      <w:kern w:val="2"/>
      <w:sz w:val="21"/>
      <w:szCs w:val="21"/>
      <w:lang w:val="en-US" w:eastAsia="zh-CN" w:bidi="ar-SA"/>
    </w:rPr>
  </w:style>
  <w:style w:type="character" w:customStyle="1" w:styleId="CharChar60">
    <w:name w:val="Char Char6"/>
    <w:qFormat/>
    <w:rPr>
      <w:rFonts w:ascii="宋体" w:eastAsia="宋体" w:hAnsi="Calibri"/>
      <w:b/>
      <w:kern w:val="2"/>
      <w:sz w:val="18"/>
      <w:szCs w:val="18"/>
      <w:lang w:val="en-US" w:eastAsia="zh-CN" w:bidi="ar-SA"/>
    </w:rPr>
  </w:style>
  <w:style w:type="character" w:customStyle="1" w:styleId="CharChar11">
    <w:name w:val="Char Char11"/>
    <w:qFormat/>
    <w:rPr>
      <w:rFonts w:ascii="Calibri" w:eastAsia="仿宋_GB2312" w:hAnsi="Calibri"/>
      <w:b/>
      <w:bCs/>
      <w:kern w:val="2"/>
      <w:sz w:val="24"/>
      <w:szCs w:val="24"/>
      <w:lang w:val="en-US" w:eastAsia="zh-CN" w:bidi="ar-SA"/>
    </w:rPr>
  </w:style>
  <w:style w:type="character" w:customStyle="1" w:styleId="affff3">
    <w:name w:val="样式 宋体 四号"/>
    <w:qFormat/>
    <w:rPr>
      <w:rFonts w:ascii="宋体" w:eastAsia="宋体" w:hAnsi="宋体"/>
      <w:b/>
      <w:sz w:val="24"/>
      <w:szCs w:val="24"/>
      <w:lang w:val="en-US" w:eastAsia="en-US" w:bidi="ar-SA"/>
    </w:rPr>
  </w:style>
  <w:style w:type="character" w:customStyle="1" w:styleId="CharChar16">
    <w:name w:val="Char Char16"/>
    <w:qFormat/>
    <w:rPr>
      <w:rFonts w:ascii="Calibri" w:eastAsia="仿宋_GB2312" w:hAnsi="Calibri"/>
      <w:b/>
      <w:bCs/>
      <w:kern w:val="2"/>
      <w:sz w:val="32"/>
      <w:szCs w:val="32"/>
      <w:lang w:val="en-US" w:eastAsia="zh-CN" w:bidi="ar-SA"/>
    </w:rPr>
  </w:style>
  <w:style w:type="character" w:customStyle="1" w:styleId="CharChar80">
    <w:name w:val="Char Char8"/>
    <w:qFormat/>
    <w:rPr>
      <w:rFonts w:eastAsia="宋体"/>
      <w:b/>
      <w:kern w:val="2"/>
      <w:sz w:val="24"/>
      <w:szCs w:val="24"/>
      <w:lang w:val="en-US" w:eastAsia="zh-CN" w:bidi="ar-SA"/>
    </w:rPr>
  </w:style>
  <w:style w:type="character" w:customStyle="1" w:styleId="hCharChar">
    <w:name w:val="h Char Char"/>
    <w:qFormat/>
    <w:rPr>
      <w:rFonts w:eastAsia="宋体"/>
      <w:b/>
      <w:kern w:val="2"/>
      <w:sz w:val="18"/>
      <w:szCs w:val="18"/>
      <w:lang w:val="en-US" w:eastAsia="zh-CN" w:bidi="ar-SA"/>
    </w:rPr>
  </w:style>
  <w:style w:type="character" w:customStyle="1" w:styleId="style8">
    <w:name w:val="style8"/>
    <w:basedOn w:val="a2"/>
    <w:qFormat/>
    <w:rPr>
      <w:b/>
      <w:sz w:val="32"/>
      <w:szCs w:val="32"/>
    </w:rPr>
  </w:style>
  <w:style w:type="character" w:customStyle="1" w:styleId="CharChar7">
    <w:name w:val="Char Char7"/>
    <w:qFormat/>
    <w:rPr>
      <w:rFonts w:eastAsia="宋体"/>
      <w:b/>
      <w:kern w:val="2"/>
      <w:sz w:val="18"/>
      <w:szCs w:val="18"/>
      <w:lang w:val="en-US" w:eastAsia="zh-CN" w:bidi="ar-SA"/>
    </w:rPr>
  </w:style>
  <w:style w:type="character" w:customStyle="1" w:styleId="style1">
    <w:name w:val="style1"/>
    <w:basedOn w:val="a2"/>
    <w:qFormat/>
    <w:rPr>
      <w:b/>
      <w:sz w:val="32"/>
      <w:szCs w:val="32"/>
    </w:rPr>
  </w:style>
  <w:style w:type="character" w:customStyle="1" w:styleId="CharChar12">
    <w:name w:val="Char Char1"/>
    <w:qFormat/>
    <w:rPr>
      <w:rFonts w:ascii="仿宋_GB2312" w:eastAsia="仿宋_GB2312"/>
      <w:b/>
      <w:kern w:val="2"/>
      <w:sz w:val="28"/>
      <w:szCs w:val="28"/>
      <w:lang w:val="en-US" w:eastAsia="zh-CN" w:bidi="ar-SA"/>
    </w:rPr>
  </w:style>
  <w:style w:type="character" w:customStyle="1" w:styleId="Char1a">
    <w:name w:val="正文缩进 Char1"/>
    <w:qFormat/>
    <w:rPr>
      <w:rFonts w:ascii="宋体" w:eastAsia="宋体" w:hAnsi="宋体"/>
      <w:b/>
      <w:kern w:val="2"/>
      <w:sz w:val="28"/>
      <w:szCs w:val="24"/>
      <w:lang w:val="en-US" w:eastAsia="zh-CN" w:bidi="ar-SA"/>
    </w:rPr>
  </w:style>
  <w:style w:type="character" w:customStyle="1" w:styleId="1Char">
    <w:name w:val="样式1 Char"/>
    <w:link w:val="17"/>
    <w:qFormat/>
    <w:rPr>
      <w:rFonts w:ascii="宋体" w:eastAsia="黑体" w:hAnsi="宋体"/>
      <w:b/>
      <w:bCs/>
      <w:kern w:val="2"/>
      <w:sz w:val="36"/>
      <w:szCs w:val="36"/>
    </w:rPr>
  </w:style>
  <w:style w:type="character" w:customStyle="1" w:styleId="CharCharCharCharCharChar">
    <w:name w:val="Char Char Char Char Char Char"/>
    <w:qFormat/>
    <w:rPr>
      <w:rFonts w:ascii="宋体" w:eastAsia="宋体" w:hAnsi="Courier New"/>
      <w:b/>
      <w:sz w:val="21"/>
      <w:szCs w:val="21"/>
      <w:lang w:val="en-US" w:eastAsia="zh-CN" w:bidi="ar-SA"/>
    </w:rPr>
  </w:style>
  <w:style w:type="character" w:customStyle="1" w:styleId="CharChar120">
    <w:name w:val="Char Char12"/>
    <w:qFormat/>
    <w:rPr>
      <w:rFonts w:ascii="Cambria" w:eastAsia="宋体" w:hAnsi="Cambria"/>
      <w:b/>
      <w:bCs/>
      <w:kern w:val="2"/>
      <w:sz w:val="24"/>
      <w:szCs w:val="24"/>
      <w:lang w:val="en-US" w:eastAsia="zh-CN" w:bidi="ar-SA"/>
    </w:rPr>
  </w:style>
  <w:style w:type="character" w:customStyle="1" w:styleId="unnamed31">
    <w:name w:val="unnamed31"/>
    <w:basedOn w:val="a2"/>
    <w:qFormat/>
    <w:rPr>
      <w:b/>
      <w:sz w:val="32"/>
      <w:szCs w:val="32"/>
    </w:rPr>
  </w:style>
  <w:style w:type="character" w:customStyle="1" w:styleId="Heading2HiddenChar">
    <w:name w:val="Heading 2 Hidden Char"/>
    <w:qFormat/>
    <w:rPr>
      <w:rFonts w:ascii="Arial" w:eastAsia="黑体" w:hAnsi="Arial"/>
      <w:b/>
      <w:bCs/>
      <w:kern w:val="2"/>
      <w:sz w:val="32"/>
      <w:szCs w:val="32"/>
      <w:lang w:val="en-US" w:eastAsia="zh-CN" w:bidi="ar-SA"/>
    </w:rPr>
  </w:style>
  <w:style w:type="character" w:customStyle="1" w:styleId="CharChar100">
    <w:name w:val="Char Char10"/>
    <w:qFormat/>
    <w:rPr>
      <w:rFonts w:ascii="Cambria" w:eastAsia="宋体" w:hAnsi="Cambria"/>
      <w:b/>
      <w:kern w:val="2"/>
      <w:sz w:val="24"/>
      <w:szCs w:val="24"/>
      <w:lang w:val="en-US" w:eastAsia="zh-CN" w:bidi="ar-SA"/>
    </w:rPr>
  </w:style>
  <w:style w:type="character" w:customStyle="1" w:styleId="CharChar15">
    <w:name w:val="Char Char15"/>
    <w:qFormat/>
    <w:rPr>
      <w:rFonts w:ascii="Cambria" w:eastAsia="仿宋_GB2312" w:hAnsi="Cambria" w:cs="Times New Roman"/>
      <w:b/>
      <w:bCs/>
      <w:sz w:val="32"/>
      <w:szCs w:val="32"/>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4"/>
      <w:szCs w:val="24"/>
    </w:rPr>
  </w:style>
  <w:style w:type="character" w:customStyle="1" w:styleId="1a">
    <w:name w:val="正文文本缩进 字符1"/>
    <w:basedOn w:val="a2"/>
    <w:uiPriority w:val="99"/>
    <w:semiHidden/>
    <w:qFormat/>
  </w:style>
  <w:style w:type="paragraph" w:customStyle="1" w:styleId="affff4">
    <w:name w:val="表格文字_居中"/>
    <w:basedOn w:val="a"/>
    <w:qFormat/>
    <w:pPr>
      <w:spacing w:line="360" w:lineRule="auto"/>
      <w:jc w:val="center"/>
    </w:pPr>
    <w:rPr>
      <w:rFonts w:ascii="Calibri" w:hAnsi="Calibri"/>
      <w:szCs w:val="24"/>
    </w:rPr>
  </w:style>
  <w:style w:type="paragraph" w:customStyle="1" w:styleId="xl66">
    <w:name w:val="xl66"/>
    <w:basedOn w:val="a"/>
    <w:qFormat/>
    <w:pPr>
      <w:widowControl/>
      <w:spacing w:before="100" w:beforeAutospacing="1" w:after="100" w:afterAutospacing="1"/>
      <w:jc w:val="center"/>
    </w:pPr>
    <w:rPr>
      <w:rFonts w:ascii="仿宋" w:eastAsia="仿宋" w:hAnsi="仿宋" w:cs="宋体"/>
      <w:kern w:val="0"/>
      <w:sz w:val="24"/>
      <w:szCs w:val="24"/>
    </w:rPr>
  </w:style>
  <w:style w:type="paragraph" w:customStyle="1" w:styleId="affff5">
    <w:name w:val="正文文字缩进"/>
    <w:basedOn w:val="a"/>
    <w:qFormat/>
    <w:pPr>
      <w:widowControl/>
      <w:spacing w:line="748" w:lineRule="atLeast"/>
      <w:ind w:left="-521" w:firstLine="527"/>
      <w:textAlignment w:val="baseline"/>
    </w:pPr>
    <w:rPr>
      <w:rFonts w:ascii="宋体" w:hAnsi="Calibri"/>
      <w:color w:val="000000"/>
      <w:kern w:val="0"/>
      <w:sz w:val="24"/>
      <w:u w:color="000000"/>
    </w:rPr>
  </w:style>
  <w:style w:type="character" w:customStyle="1" w:styleId="1b">
    <w:name w:val="页脚 字符1"/>
    <w:basedOn w:val="a2"/>
    <w:uiPriority w:val="99"/>
    <w:semiHidden/>
    <w:qFormat/>
    <w:rPr>
      <w:sz w:val="18"/>
      <w:szCs w:val="18"/>
    </w:rPr>
  </w:style>
  <w:style w:type="paragraph" w:customStyle="1" w:styleId="xl67">
    <w:name w:val="xl67"/>
    <w:basedOn w:val="a"/>
    <w:qFormat/>
    <w:pPr>
      <w:widowControl/>
      <w:shd w:val="clear" w:color="000000" w:fill="FFFFFF"/>
      <w:spacing w:before="100" w:beforeAutospacing="1" w:after="100" w:afterAutospacing="1"/>
      <w:jc w:val="center"/>
    </w:pPr>
    <w:rPr>
      <w:rFonts w:ascii="仿宋" w:eastAsia="仿宋" w:hAnsi="仿宋" w:cs="宋体"/>
      <w:b/>
      <w:bCs/>
      <w:kern w:val="0"/>
      <w:sz w:val="28"/>
      <w:szCs w:val="28"/>
    </w:rPr>
  </w:style>
  <w:style w:type="paragraph" w:customStyle="1" w:styleId="affff6">
    <w:name w:val="保留正文"/>
    <w:basedOn w:val="a0"/>
    <w:qFormat/>
    <w:pPr>
      <w:keepNext/>
      <w:spacing w:after="160"/>
    </w:pPr>
    <w:rPr>
      <w:rFonts w:eastAsia="宋体"/>
      <w:b w:val="0"/>
      <w:bCs w:val="0"/>
      <w:spacing w:val="0"/>
      <w:kern w:val="2"/>
      <w:sz w:val="21"/>
      <w:szCs w:val="20"/>
    </w:rPr>
  </w:style>
  <w:style w:type="paragraph" w:customStyle="1" w:styleId="CharCharCharCharCharCharChar">
    <w:name w:val="Char Char Char Char Char Char Char"/>
    <w:basedOn w:val="a"/>
    <w:qFormat/>
    <w:rPr>
      <w:rFonts w:ascii="仿宋_GB2312" w:eastAsia="仿宋_GB2312" w:hAnsi="Calibri"/>
      <w:b/>
      <w:sz w:val="32"/>
      <w:szCs w:val="32"/>
    </w:rPr>
  </w:style>
  <w:style w:type="character" w:customStyle="1" w:styleId="1c">
    <w:name w:val="页眉 字符1"/>
    <w:basedOn w:val="a2"/>
    <w:uiPriority w:val="99"/>
    <w:semiHidden/>
    <w:qFormat/>
    <w:rPr>
      <w:sz w:val="18"/>
      <w:szCs w:val="18"/>
    </w:rPr>
  </w:style>
  <w:style w:type="paragraph" w:customStyle="1" w:styleId="xl89">
    <w:name w:val="xl89"/>
    <w:basedOn w:val="a"/>
    <w:qFormat/>
    <w:pPr>
      <w:widowControl/>
      <w:shd w:val="clear" w:color="000000" w:fill="FFFFFF"/>
      <w:spacing w:before="100" w:beforeAutospacing="1" w:after="100" w:afterAutospacing="1"/>
      <w:jc w:val="center"/>
    </w:pPr>
    <w:rPr>
      <w:rFonts w:ascii="仿宋" w:eastAsia="仿宋" w:hAnsi="仿宋" w:cs="宋体"/>
      <w:kern w:val="0"/>
      <w:sz w:val="28"/>
      <w:szCs w:val="28"/>
    </w:rPr>
  </w:style>
  <w:style w:type="paragraph" w:customStyle="1" w:styleId="1CharChar">
    <w:name w:val="样式1 Char Char"/>
    <w:basedOn w:val="a"/>
    <w:next w:val="af4"/>
    <w:qFormat/>
    <w:pPr>
      <w:spacing w:line="360" w:lineRule="auto"/>
      <w:ind w:firstLineChars="215" w:firstLine="516"/>
    </w:pPr>
    <w:rPr>
      <w:rFonts w:ascii="Calibri" w:hAnsi="Calibri"/>
      <w:sz w:val="24"/>
      <w:szCs w:val="24"/>
    </w:rPr>
  </w:style>
  <w:style w:type="paragraph" w:customStyle="1" w:styleId="1d">
    <w:name w:val="正文缩进1"/>
    <w:basedOn w:val="a"/>
    <w:next w:val="af2"/>
    <w:qFormat/>
    <w:pPr>
      <w:autoSpaceDE w:val="0"/>
      <w:autoSpaceDN w:val="0"/>
      <w:adjustRightInd w:val="0"/>
      <w:snapToGrid w:val="0"/>
      <w:spacing w:after="120" w:line="360" w:lineRule="auto"/>
      <w:ind w:left="420" w:firstLine="480"/>
    </w:pPr>
    <w:rPr>
      <w:rFonts w:ascii="Calibri" w:hAnsi="Calibri"/>
      <w:sz w:val="24"/>
    </w:rPr>
  </w:style>
  <w:style w:type="paragraph" w:customStyle="1" w:styleId="Char3CharCharChar">
    <w:name w:val="Char3 Char Char Char"/>
    <w:basedOn w:val="a"/>
    <w:qFormat/>
    <w:pPr>
      <w:widowControl/>
      <w:spacing w:after="160" w:line="240" w:lineRule="exact"/>
      <w:jc w:val="left"/>
    </w:pPr>
    <w:rPr>
      <w:rFonts w:ascii="Verdana" w:hAnsi="Verdana"/>
      <w:kern w:val="0"/>
      <w:sz w:val="20"/>
      <w:lang w:eastAsia="en-US"/>
    </w:rPr>
  </w:style>
  <w:style w:type="character" w:customStyle="1" w:styleId="1e">
    <w:name w:val="纯文本 字符1"/>
    <w:basedOn w:val="a2"/>
    <w:uiPriority w:val="99"/>
    <w:semiHidden/>
    <w:qFormat/>
    <w:rPr>
      <w:rFonts w:asciiTheme="minorEastAsia" w:hAnsi="Courier New" w:cs="Courier New"/>
    </w:rPr>
  </w:style>
  <w:style w:type="paragraph" w:customStyle="1" w:styleId="1f">
    <w:name w:val="无间隔1"/>
    <w:qFormat/>
    <w:pPr>
      <w:widowControl w:val="0"/>
      <w:jc w:val="both"/>
    </w:pPr>
    <w:rPr>
      <w:rFonts w:ascii="Calibri" w:hAnsi="Calibri"/>
      <w:kern w:val="2"/>
      <w:sz w:val="21"/>
      <w:szCs w:val="24"/>
    </w:rPr>
  </w:style>
  <w:style w:type="paragraph" w:customStyle="1" w:styleId="Style10">
    <w:name w:val="_Style 10"/>
    <w:basedOn w:val="a"/>
    <w:qFormat/>
    <w:rPr>
      <w:rFonts w:ascii="Calibri" w:hAnsi="Calibri"/>
      <w:szCs w:val="24"/>
    </w:rPr>
  </w:style>
  <w:style w:type="character" w:customStyle="1" w:styleId="26">
    <w:name w:val="正文首行缩进 2 字符"/>
    <w:basedOn w:val="af3"/>
    <w:link w:val="25"/>
    <w:qFormat/>
    <w:rPr>
      <w:rFonts w:ascii="宋体" w:eastAsia="宋体" w:hAnsiTheme="minorHAnsi" w:cs="宋体"/>
      <w:b/>
      <w:kern w:val="2"/>
      <w:sz w:val="21"/>
      <w:szCs w:val="21"/>
      <w:lang w:val="en-US" w:eastAsia="zh-CN" w:bidi="ar-SA"/>
    </w:rPr>
  </w:style>
  <w:style w:type="paragraph" w:customStyle="1" w:styleId="4H4PIM4h4heading4heading54CharChar43">
    <w:name w:val="样式 标题 4H4PIM 4h4heading 4付标题heading 5标题 4 Char Char标题 4 ...3"/>
    <w:basedOn w:val="4"/>
    <w:qFormat/>
    <w:pPr>
      <w:widowControl/>
      <w:tabs>
        <w:tab w:val="left" w:pos="360"/>
      </w:tabs>
      <w:spacing w:before="40" w:after="40" w:line="360" w:lineRule="auto"/>
      <w:ind w:left="0" w:firstLine="0"/>
      <w:jc w:val="left"/>
    </w:pPr>
    <w:rPr>
      <w:rFonts w:ascii="仿宋_GB2312" w:eastAsia="仿宋_GB2312" w:hAnsi="仿宋_GB2312"/>
      <w:sz w:val="30"/>
      <w:szCs w:val="24"/>
    </w:rPr>
  </w:style>
  <w:style w:type="paragraph" w:customStyle="1" w:styleId="TOC2">
    <w:name w:val="TOC 标题2"/>
    <w:basedOn w:val="1"/>
    <w:next w:val="a"/>
    <w:qFormat/>
    <w:pPr>
      <w:widowControl/>
      <w:spacing w:before="480" w:after="0" w:line="276" w:lineRule="auto"/>
      <w:jc w:val="left"/>
      <w:outlineLvl w:val="9"/>
    </w:pPr>
    <w:rPr>
      <w:rFonts w:ascii="Cambria" w:eastAsia="宋体" w:hAnsi="Cambria"/>
      <w:color w:val="365F91"/>
      <w:kern w:val="0"/>
      <w:szCs w:val="28"/>
    </w:rPr>
  </w:style>
  <w:style w:type="paragraph" w:customStyle="1" w:styleId="311">
    <w:name w:val="列出段落31"/>
    <w:basedOn w:val="a"/>
    <w:qFormat/>
    <w:pPr>
      <w:ind w:firstLineChars="200" w:firstLine="420"/>
    </w:pPr>
    <w:rPr>
      <w:rFonts w:ascii="Calibri" w:eastAsia="仿宋_GB2312" w:hAnsi="Calibri"/>
      <w:sz w:val="24"/>
      <w:szCs w:val="21"/>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16"/>
      <w:szCs w:val="16"/>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2"/>
      <w:szCs w:val="22"/>
    </w:rPr>
  </w:style>
  <w:style w:type="paragraph" w:customStyle="1" w:styleId="4H4PIM4h4heading4heading54CharChar44">
    <w:name w:val="样式 标题 4H4PIM 4h4heading 4付标题heading 5标题 4 Char Char标题 4 ...4"/>
    <w:basedOn w:val="4"/>
    <w:qFormat/>
    <w:pPr>
      <w:widowControl/>
      <w:numPr>
        <w:ilvl w:val="3"/>
        <w:numId w:val="1"/>
      </w:numPr>
      <w:tabs>
        <w:tab w:val="left" w:pos="360"/>
      </w:tabs>
      <w:spacing w:before="40" w:after="40" w:line="360" w:lineRule="auto"/>
      <w:ind w:left="0" w:firstLine="0"/>
      <w:jc w:val="left"/>
    </w:pPr>
    <w:rPr>
      <w:rFonts w:ascii="仿宋_GB2312" w:eastAsia="仿宋_GB2312" w:hAnsi="仿宋_GB2312"/>
      <w:sz w:val="30"/>
      <w:szCs w:val="24"/>
    </w:rPr>
  </w:style>
  <w:style w:type="paragraph" w:customStyle="1" w:styleId="07415">
    <w:name w:val="样式 小四 首行缩进:  0.74 厘米 行距: 1.5 倍行距"/>
    <w:basedOn w:val="a"/>
    <w:qFormat/>
    <w:pPr>
      <w:spacing w:before="100" w:beforeAutospacing="1" w:after="100" w:afterAutospacing="1" w:line="300" w:lineRule="auto"/>
      <w:ind w:firstLine="480"/>
    </w:pPr>
    <w:rPr>
      <w:rFonts w:ascii="宋体" w:eastAsia="微软雅黑" w:hAnsi="宋体"/>
      <w:szCs w:val="21"/>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b/>
      <w:bCs/>
      <w:kern w:val="0"/>
      <w:sz w:val="22"/>
      <w:szCs w:val="22"/>
    </w:rPr>
  </w:style>
  <w:style w:type="character" w:customStyle="1" w:styleId="CharChar131">
    <w:name w:val="Char Char131"/>
    <w:qFormat/>
    <w:rPr>
      <w:rFonts w:ascii="Calibri" w:eastAsia="仿宋_GB2312" w:hAnsi="Calibri"/>
      <w:b/>
      <w:bCs/>
      <w:kern w:val="2"/>
      <w:sz w:val="28"/>
      <w:szCs w:val="28"/>
      <w:lang w:val="en-US" w:eastAsia="zh-CN" w:bidi="ar-SA"/>
    </w:rPr>
  </w:style>
  <w:style w:type="paragraph" w:customStyle="1" w:styleId="00">
    <w:name w:val="纯文本_0_0"/>
    <w:basedOn w:val="100"/>
    <w:qFormat/>
    <w:rPr>
      <w:rFonts w:ascii="宋体"/>
      <w:szCs w:val="21"/>
    </w:rPr>
  </w:style>
  <w:style w:type="paragraph" w:customStyle="1" w:styleId="100">
    <w:name w:val="正文_1_0"/>
    <w:qFormat/>
    <w:pPr>
      <w:widowControl w:val="0"/>
      <w:jc w:val="both"/>
    </w:pPr>
    <w:rPr>
      <w:kern w:val="2"/>
      <w:sz w:val="21"/>
      <w:szCs w:val="24"/>
    </w:rPr>
  </w:style>
  <w:style w:type="paragraph" w:customStyle="1" w:styleId="211">
    <w:name w:val="正文_21"/>
    <w:qFormat/>
    <w:pPr>
      <w:widowControl w:val="0"/>
      <w:jc w:val="both"/>
    </w:pPr>
    <w:rPr>
      <w:rFonts w:ascii="Calibri" w:hAnsi="Calibri"/>
      <w:kern w:val="2"/>
      <w:sz w:val="21"/>
      <w:szCs w:val="22"/>
    </w:rPr>
  </w:style>
  <w:style w:type="paragraph" w:customStyle="1" w:styleId="44">
    <w:name w:val="列出段落4"/>
    <w:basedOn w:val="a"/>
    <w:uiPriority w:val="99"/>
    <w:pPr>
      <w:ind w:firstLineChars="200" w:firstLine="420"/>
    </w:pPr>
  </w:style>
  <w:style w:type="paragraph" w:styleId="affff7">
    <w:name w:val="List Paragraph"/>
    <w:basedOn w:val="a"/>
    <w:uiPriority w:val="99"/>
    <w:qFormat/>
    <w:rsid w:val="009112B7"/>
    <w:pPr>
      <w:ind w:firstLineChars="200" w:firstLine="420"/>
    </w:pPr>
    <w:rPr>
      <w:rFonts w:ascii="Calibri"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jzfcg.gov.cn"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lyxztb.gov.c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lyxztb.gov.c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lyxztb.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E9C24E-B59B-462A-A328-B02F3C5E5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53</Pages>
  <Words>4945</Words>
  <Characters>28189</Characters>
  <Application>Microsoft Office Word</Application>
  <DocSecurity>0</DocSecurity>
  <Lines>234</Lines>
  <Paragraphs>66</Paragraphs>
  <ScaleCrop>false</ScaleCrop>
  <Company>衢州市政府采购中心</Company>
  <LinksUpToDate>false</LinksUpToDate>
  <CharactersWithSpaces>33068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政府采购招标文件</dc:title>
  <dc:creator>余坤</dc:creator>
  <cp:lastModifiedBy>jinquangen2019@outlook.com</cp:lastModifiedBy>
  <cp:revision>42</cp:revision>
  <cp:lastPrinted>2019-09-11T09:01:00Z</cp:lastPrinted>
  <dcterms:created xsi:type="dcterms:W3CDTF">2019-09-09T01:51:00Z</dcterms:created>
  <dcterms:modified xsi:type="dcterms:W3CDTF">2019-09-16T03:44:00Z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