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color w:val="auto"/>
          <w:highlight w:val="none"/>
        </w:rPr>
      </w:pPr>
    </w:p>
    <w:p>
      <w:pPr>
        <w:pStyle w:val="2"/>
        <w:keepNext/>
        <w:keepLines/>
        <w:pageBreakBefore w:val="0"/>
        <w:widowControl w:val="0"/>
        <w:kinsoku/>
        <w:wordWrap/>
        <w:overflowPunct/>
        <w:topLinePunct w:val="0"/>
        <w:autoSpaceDE/>
        <w:autoSpaceDN/>
        <w:bidi w:val="0"/>
        <w:adjustRightInd/>
        <w:snapToGrid/>
        <w:spacing w:after="30" w:line="600" w:lineRule="auto"/>
        <w:jc w:val="center"/>
        <w:textAlignment w:val="auto"/>
        <w:rPr>
          <w:rFonts w:hint="eastAsia" w:ascii="宋体" w:hAnsi="宋体" w:cs="宋体"/>
          <w:b/>
          <w:color w:val="auto"/>
          <w:sz w:val="28"/>
          <w:szCs w:val="28"/>
          <w:highlight w:val="none"/>
        </w:rPr>
      </w:pPr>
      <w:r>
        <w:rPr>
          <w:rFonts w:hint="eastAsia" w:ascii="宋体" w:hAnsi="宋体" w:eastAsia="宋体" w:cs="Arial"/>
          <w:b/>
          <w:bCs w:val="0"/>
          <w:color w:val="auto"/>
          <w:spacing w:val="-20"/>
          <w:kern w:val="2"/>
          <w:sz w:val="48"/>
          <w:szCs w:val="48"/>
          <w:highlight w:val="none"/>
          <w:shd w:val="clear" w:color="auto" w:fill="auto"/>
          <w:lang w:val="en-US" w:eastAsia="zh-CN" w:bidi="ar-SA"/>
          <w14:shadow w14:blurRad="50800" w14:dist="38100" w14:dir="2700000" w14:sx="100000" w14:sy="100000" w14:kx="0" w14:ky="0" w14:algn="tl">
            <w14:srgbClr w14:val="000000">
              <w14:alpha w14:val="60000"/>
            </w14:srgbClr>
          </w14:shadow>
        </w:rPr>
        <w:t>衢州交通建筑工业化有限公司锚具采购</w:t>
      </w:r>
    </w:p>
    <w:p>
      <w:pPr>
        <w:keepNext w:val="0"/>
        <w:keepLines w:val="0"/>
        <w:pageBreakBefore w:val="0"/>
        <w:widowControl w:val="0"/>
        <w:kinsoku/>
        <w:wordWrap/>
        <w:overflowPunct/>
        <w:topLinePunct w:val="0"/>
        <w:autoSpaceDE/>
        <w:autoSpaceDN/>
        <w:bidi w:val="0"/>
        <w:adjustRightInd/>
        <w:snapToGrid/>
        <w:spacing w:before="160" w:beforeLines="50" w:line="365" w:lineRule="exact"/>
        <w:jc w:val="center"/>
        <w:textAlignment w:val="auto"/>
        <w:rPr>
          <w:rFonts w:hint="default" w:ascii="宋体" w:hAnsi="宋体" w:cs="宋体" w:eastAsiaTheme="minorEastAsia"/>
          <w:b/>
          <w:color w:val="auto"/>
          <w:sz w:val="28"/>
          <w:szCs w:val="28"/>
          <w:highlight w:val="none"/>
          <w:lang w:val="en-US" w:eastAsia="zh-CN"/>
        </w:rPr>
      </w:pPr>
      <w:r>
        <w:rPr>
          <w:rFonts w:hint="eastAsia" w:ascii="宋体" w:hAnsi="宋体" w:cs="宋体"/>
          <w:b/>
          <w:color w:val="auto"/>
          <w:sz w:val="28"/>
          <w:szCs w:val="28"/>
          <w:highlight w:val="none"/>
        </w:rPr>
        <w:t>招标编号</w:t>
      </w:r>
      <w:r>
        <w:rPr>
          <w:rFonts w:hint="eastAsia" w:ascii="宋体" w:hAnsi="宋体" w:cs="宋体"/>
          <w:color w:val="auto"/>
          <w:sz w:val="28"/>
          <w:szCs w:val="28"/>
          <w:highlight w:val="none"/>
        </w:rPr>
        <w:t>：QJQC{2022}225号</w:t>
      </w:r>
    </w:p>
    <w:p>
      <w:pPr>
        <w:tabs>
          <w:tab w:val="left" w:pos="4940"/>
        </w:tabs>
        <w:spacing w:line="502" w:lineRule="exact"/>
        <w:jc w:val="center"/>
        <w:rPr>
          <w:rFonts w:ascii="宋体" w:hAnsi="宋体" w:cs="宋体"/>
          <w:b/>
          <w:bCs/>
          <w:color w:val="auto"/>
          <w:sz w:val="44"/>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keepNext w:val="0"/>
        <w:keepLines w:val="0"/>
        <w:pageBreakBefore w:val="0"/>
        <w:widowControl/>
        <w:tabs>
          <w:tab w:val="left" w:pos="4940"/>
        </w:tabs>
        <w:kinsoku/>
        <w:wordWrap/>
        <w:overflowPunct/>
        <w:topLinePunct w:val="0"/>
        <w:autoSpaceDE/>
        <w:autoSpaceDN/>
        <w:bidi w:val="0"/>
        <w:adjustRightInd/>
        <w:snapToGrid/>
        <w:spacing w:line="960" w:lineRule="exact"/>
        <w:jc w:val="center"/>
        <w:textAlignment w:val="auto"/>
        <w:rPr>
          <w:rFonts w:ascii="宋体" w:hAnsi="宋体" w:cs="宋体"/>
          <w:b/>
          <w:bCs/>
          <w:color w:val="auto"/>
          <w:sz w:val="84"/>
          <w:szCs w:val="84"/>
          <w:highlight w:val="none"/>
        </w:rPr>
      </w:pPr>
      <w:r>
        <w:rPr>
          <w:rFonts w:hint="eastAsia" w:ascii="宋体" w:hAnsi="宋体" w:eastAsia="宋体" w:cs="Times New Roman"/>
          <w:b/>
          <w:color w:val="auto"/>
          <w:spacing w:val="23"/>
          <w:sz w:val="80"/>
          <w:szCs w:val="80"/>
          <w:highlight w:val="none"/>
          <w:shd w:val="clear" w:color="auto" w:fill="auto"/>
          <w14:shadow w14:blurRad="50800" w14:dist="38100" w14:dir="2700000" w14:sx="100000" w14:sy="100000" w14:kx="0" w14:ky="0" w14:algn="tl">
            <w14:srgbClr w14:val="000000">
              <w14:alpha w14:val="60000"/>
            </w14:srgbClr>
          </w14:shadow>
        </w:rPr>
        <w:t>公开招标文件</w:t>
      </w:r>
    </w:p>
    <w:p>
      <w:pPr>
        <w:spacing w:line="365" w:lineRule="exact"/>
        <w:rPr>
          <w:rFonts w:ascii="宋体" w:hAnsi="宋体" w:cs="宋体"/>
          <w:b/>
          <w:color w:val="auto"/>
          <w:sz w:val="28"/>
          <w:szCs w:val="28"/>
          <w:highlight w:val="none"/>
        </w:rPr>
      </w:pPr>
    </w:p>
    <w:p>
      <w:pPr>
        <w:spacing w:line="365" w:lineRule="exact"/>
        <w:rPr>
          <w:rFonts w:ascii="宋体" w:hAnsi="宋体" w:cs="宋体"/>
          <w:b/>
          <w:color w:val="auto"/>
          <w:sz w:val="28"/>
          <w:szCs w:val="28"/>
          <w:highlight w:val="none"/>
        </w:rPr>
      </w:pPr>
    </w:p>
    <w:p>
      <w:pPr>
        <w:spacing w:line="365" w:lineRule="exact"/>
        <w:rPr>
          <w:rFonts w:ascii="宋体" w:hAnsi="宋体" w:cs="宋体"/>
          <w:b/>
          <w:color w:val="auto"/>
          <w:sz w:val="28"/>
          <w:szCs w:val="28"/>
          <w:highlight w:val="none"/>
        </w:rPr>
      </w:pPr>
    </w:p>
    <w:p>
      <w:pPr>
        <w:pStyle w:val="10"/>
        <w:rPr>
          <w:color w:val="auto"/>
          <w:highlight w:val="none"/>
        </w:rPr>
      </w:pPr>
    </w:p>
    <w:p>
      <w:pPr>
        <w:spacing w:line="365" w:lineRule="exact"/>
        <w:rPr>
          <w:rFonts w:ascii="宋体" w:hAnsi="宋体" w:cs="宋体"/>
          <w:b/>
          <w:color w:val="auto"/>
          <w:sz w:val="28"/>
          <w:szCs w:val="28"/>
          <w:highlight w:val="none"/>
        </w:rPr>
      </w:pPr>
    </w:p>
    <w:p>
      <w:pPr>
        <w:spacing w:line="365" w:lineRule="exact"/>
        <w:rPr>
          <w:rFonts w:ascii="宋体" w:hAnsi="宋体" w:cs="宋体"/>
          <w:b/>
          <w:color w:val="auto"/>
          <w:sz w:val="28"/>
          <w:szCs w:val="28"/>
          <w:highlight w:val="none"/>
        </w:rPr>
      </w:pPr>
    </w:p>
    <w:p>
      <w:pPr>
        <w:spacing w:line="365" w:lineRule="exact"/>
        <w:rPr>
          <w:rFonts w:ascii="宋体" w:hAnsi="宋体" w:cs="宋体"/>
          <w:b/>
          <w:color w:val="auto"/>
          <w:sz w:val="28"/>
          <w:szCs w:val="28"/>
          <w:highlight w:val="none"/>
        </w:rPr>
      </w:pPr>
    </w:p>
    <w:p>
      <w:pPr>
        <w:spacing w:line="365" w:lineRule="exact"/>
        <w:rPr>
          <w:rFonts w:ascii="宋体" w:hAnsi="宋体" w:cs="宋体"/>
          <w:b/>
          <w:color w:val="auto"/>
          <w:sz w:val="28"/>
          <w:szCs w:val="28"/>
          <w:highlight w:val="none"/>
        </w:rPr>
      </w:pPr>
    </w:p>
    <w:p>
      <w:pPr>
        <w:spacing w:line="365" w:lineRule="exact"/>
        <w:rPr>
          <w:rFonts w:ascii="宋体" w:hAnsi="宋体" w:cs="宋体"/>
          <w:b/>
          <w:color w:val="auto"/>
          <w:sz w:val="28"/>
          <w:szCs w:val="28"/>
          <w:highlight w:val="none"/>
        </w:rPr>
      </w:pPr>
    </w:p>
    <w:p>
      <w:pPr>
        <w:spacing w:line="354" w:lineRule="exact"/>
        <w:rPr>
          <w:rFonts w:ascii="宋体" w:hAnsi="宋体" w:cs="宋体"/>
          <w:color w:val="auto"/>
          <w:sz w:val="28"/>
          <w:szCs w:val="28"/>
          <w:highlight w:val="none"/>
        </w:rPr>
      </w:pPr>
    </w:p>
    <w:p>
      <w:pPr>
        <w:spacing w:line="361" w:lineRule="exact"/>
        <w:rPr>
          <w:rFonts w:ascii="宋体" w:hAnsi="宋体" w:cs="宋体"/>
          <w:color w:val="auto"/>
          <w:sz w:val="28"/>
          <w:szCs w:val="28"/>
          <w:highlight w:val="none"/>
        </w:rPr>
      </w:pPr>
    </w:p>
    <w:p>
      <w:pPr>
        <w:pStyle w:val="10"/>
        <w:rPr>
          <w:color w:val="auto"/>
          <w:highlight w:val="none"/>
        </w:rPr>
      </w:pPr>
    </w:p>
    <w:p>
      <w:pPr>
        <w:autoSpaceDE w:val="0"/>
        <w:autoSpaceDN w:val="0"/>
        <w:adjustRightInd w:val="0"/>
        <w:snapToGrid w:val="0"/>
        <w:spacing w:line="360" w:lineRule="auto"/>
        <w:ind w:firstLine="1138" w:firstLineChars="315"/>
        <w:textAlignment w:val="bottom"/>
        <w:rPr>
          <w:rFonts w:hint="eastAsia" w:ascii="宋体" w:hAnsi="宋体" w:eastAsia="宋体" w:cs="Arial"/>
          <w:b/>
          <w:color w:val="auto"/>
          <w:spacing w:val="20"/>
          <w:sz w:val="32"/>
          <w:szCs w:val="32"/>
          <w:highlight w:val="none"/>
          <w:shd w:val="clear" w:color="auto" w:fill="auto"/>
          <w:lang w:eastAsia="zh-CN"/>
          <w14:shadow w14:blurRad="50800" w14:dist="38100" w14:dir="2700000" w14:sx="100000" w14:sy="100000" w14:kx="0" w14:ky="0" w14:algn="tl">
            <w14:srgbClr w14:val="000000">
              <w14:alpha w14:val="60000"/>
            </w14:srgbClr>
          </w14:shadow>
        </w:rPr>
      </w:pPr>
      <w:r>
        <w:rPr>
          <w:rFonts w:hint="eastAsia" w:ascii="宋体" w:hAnsi="宋体" w:eastAsia="宋体" w:cs="Arial"/>
          <w:b/>
          <w:color w:val="auto"/>
          <w:spacing w:val="20"/>
          <w:sz w:val="32"/>
          <w:szCs w:val="32"/>
          <w:highlight w:val="none"/>
          <w:shd w:val="clear" w:color="auto" w:fill="auto"/>
          <w:lang w:eastAsia="zh-CN"/>
          <w14:shadow w14:blurRad="50800" w14:dist="38100" w14:dir="2700000" w14:sx="100000" w14:sy="100000" w14:kx="0" w14:ky="0" w14:algn="tl">
            <w14:srgbClr w14:val="000000">
              <w14:alpha w14:val="60000"/>
            </w14:srgbClr>
          </w14:shadow>
        </w:rPr>
        <w:t>采购单位：衢州交通建筑工业化有限公司</w:t>
      </w:r>
    </w:p>
    <w:p>
      <w:pPr>
        <w:autoSpaceDE w:val="0"/>
        <w:autoSpaceDN w:val="0"/>
        <w:adjustRightInd w:val="0"/>
        <w:snapToGrid w:val="0"/>
        <w:spacing w:line="360" w:lineRule="auto"/>
        <w:ind w:firstLine="1138" w:firstLineChars="315"/>
        <w:textAlignment w:val="bottom"/>
        <w:rPr>
          <w:rFonts w:ascii="宋体" w:hAnsi="宋体" w:cs="宋体"/>
          <w:b/>
          <w:bCs/>
          <w:color w:val="auto"/>
          <w:sz w:val="21"/>
          <w:szCs w:val="13"/>
          <w:highlight w:val="none"/>
        </w:rPr>
      </w:pPr>
      <w:r>
        <w:rPr>
          <w:rFonts w:hint="eastAsia" w:ascii="宋体" w:hAnsi="宋体" w:eastAsia="宋体" w:cs="Arial"/>
          <w:b/>
          <w:color w:val="auto"/>
          <w:spacing w:val="20"/>
          <w:sz w:val="32"/>
          <w:szCs w:val="32"/>
          <w:highlight w:val="none"/>
          <w:shd w:val="clear" w:color="auto" w:fill="auto"/>
          <w:lang w:eastAsia="zh-CN"/>
          <w14:shadow w14:blurRad="50800" w14:dist="38100" w14:dir="2700000" w14:sx="100000" w14:sy="100000" w14:kx="0" w14:ky="0" w14:algn="tl">
            <w14:srgbClr w14:val="000000">
              <w14:alpha w14:val="60000"/>
            </w14:srgbClr>
          </w14:shadow>
        </w:rPr>
        <w:t>代理机构：衢州市和盛工程咨询有限公司</w:t>
      </w:r>
    </w:p>
    <w:p>
      <w:pPr>
        <w:autoSpaceDE w:val="0"/>
        <w:autoSpaceDN w:val="0"/>
        <w:adjustRightInd w:val="0"/>
        <w:snapToGrid w:val="0"/>
        <w:spacing w:line="360" w:lineRule="auto"/>
        <w:ind w:firstLine="3347" w:firstLineChars="1042"/>
        <w:textAlignment w:val="bottom"/>
        <w:rPr>
          <w:rFonts w:hint="eastAsia" w:ascii="宋体" w:hAnsi="宋体" w:eastAsia="宋体" w:cs="Arial"/>
          <w:b/>
          <w:color w:val="auto"/>
          <w:sz w:val="32"/>
          <w:szCs w:val="32"/>
          <w:highlight w:val="none"/>
          <w:shd w:val="clear" w:color="auto" w:fill="auto"/>
          <w14:shadow w14:blurRad="50800" w14:dist="38100" w14:dir="2700000" w14:sx="100000" w14:sy="100000" w14:kx="0" w14:ky="0" w14:algn="tl">
            <w14:srgbClr w14:val="000000">
              <w14:alpha w14:val="60000"/>
            </w14:srgbClr>
          </w14:shadow>
        </w:rPr>
      </w:pPr>
      <w:r>
        <w:rPr>
          <w:rFonts w:hint="eastAsia" w:ascii="宋体" w:hAnsi="宋体" w:eastAsia="宋体" w:cs="Arial"/>
          <w:b/>
          <w:color w:val="auto"/>
          <w:sz w:val="32"/>
          <w:szCs w:val="32"/>
          <w:highlight w:val="none"/>
          <w:shd w:val="clear" w:color="auto" w:fill="auto"/>
          <w14:shadow w14:blurRad="50800" w14:dist="38100" w14:dir="2700000" w14:sx="100000" w14:sy="100000" w14:kx="0" w14:ky="0" w14:algn="tl">
            <w14:srgbClr w14:val="000000">
              <w14:alpha w14:val="60000"/>
            </w14:srgbClr>
          </w14:shadow>
        </w:rPr>
        <w:t>二O二</w:t>
      </w:r>
      <w:r>
        <w:rPr>
          <w:rFonts w:hint="eastAsia" w:ascii="宋体" w:hAnsi="宋体" w:eastAsia="宋体" w:cs="Arial"/>
          <w:b/>
          <w:color w:val="auto"/>
          <w:sz w:val="32"/>
          <w:szCs w:val="32"/>
          <w:highlight w:val="none"/>
          <w:shd w:val="clear" w:color="auto" w:fill="auto"/>
          <w:lang w:eastAsia="zh-CN"/>
          <w14:shadow w14:blurRad="50800" w14:dist="38100" w14:dir="2700000" w14:sx="100000" w14:sy="100000" w14:kx="0" w14:ky="0" w14:algn="tl">
            <w14:srgbClr w14:val="000000">
              <w14:alpha w14:val="60000"/>
            </w14:srgbClr>
          </w14:shadow>
        </w:rPr>
        <w:t>二</w:t>
      </w:r>
      <w:r>
        <w:rPr>
          <w:rFonts w:hint="eastAsia" w:ascii="宋体" w:hAnsi="宋体" w:eastAsia="宋体" w:cs="Arial"/>
          <w:b/>
          <w:color w:val="auto"/>
          <w:sz w:val="32"/>
          <w:szCs w:val="32"/>
          <w:highlight w:val="none"/>
          <w:shd w:val="clear" w:color="auto" w:fill="auto"/>
          <w14:shadow w14:blurRad="50800" w14:dist="38100" w14:dir="2700000" w14:sx="100000" w14:sy="100000" w14:kx="0" w14:ky="0" w14:algn="tl">
            <w14:srgbClr w14:val="000000">
              <w14:alpha w14:val="60000"/>
            </w14:srgbClr>
          </w14:shadow>
        </w:rPr>
        <w:t>年</w:t>
      </w:r>
      <w:r>
        <w:rPr>
          <w:rFonts w:hint="eastAsia" w:ascii="宋体" w:hAnsi="宋体" w:eastAsia="宋体" w:cs="Arial"/>
          <w:b/>
          <w:color w:val="auto"/>
          <w:sz w:val="32"/>
          <w:szCs w:val="32"/>
          <w:highlight w:val="none"/>
          <w:shd w:val="clear" w:color="auto" w:fill="auto"/>
          <w:lang w:val="en-US" w:eastAsia="zh-CN"/>
          <w14:shadow w14:blurRad="50800" w14:dist="38100" w14:dir="2700000" w14:sx="100000" w14:sy="100000" w14:kx="0" w14:ky="0" w14:algn="tl">
            <w14:srgbClr w14:val="000000">
              <w14:alpha w14:val="60000"/>
            </w14:srgbClr>
          </w14:shadow>
        </w:rPr>
        <w:t>八</w:t>
      </w:r>
      <w:r>
        <w:rPr>
          <w:rFonts w:hint="eastAsia" w:ascii="宋体" w:hAnsi="宋体" w:eastAsia="宋体" w:cs="Arial"/>
          <w:b/>
          <w:color w:val="auto"/>
          <w:sz w:val="32"/>
          <w:szCs w:val="32"/>
          <w:highlight w:val="none"/>
          <w:shd w:val="clear" w:color="auto" w:fill="auto"/>
          <w14:shadow w14:blurRad="50800" w14:dist="38100" w14:dir="2700000" w14:sx="100000" w14:sy="100000" w14:kx="0" w14:ky="0" w14:algn="tl">
            <w14:srgbClr w14:val="000000">
              <w14:alpha w14:val="60000"/>
            </w14:srgbClr>
          </w14:shadow>
        </w:rPr>
        <w:t>月</w:t>
      </w:r>
    </w:p>
    <w:p>
      <w:r>
        <w:br w:type="page"/>
      </w:r>
    </w:p>
    <w:p>
      <w:pPr>
        <w:numPr>
          <w:ilvl w:val="0"/>
          <w:numId w:val="1"/>
        </w:numPr>
        <w:tabs>
          <w:tab w:val="left" w:pos="300"/>
        </w:tabs>
        <w:spacing w:line="288" w:lineRule="auto"/>
        <w:jc w:val="center"/>
        <w:rPr>
          <w:rFonts w:ascii="宋体" w:hAnsi="宋体"/>
          <w:b/>
          <w:color w:val="auto"/>
          <w:sz w:val="30"/>
          <w:highlight w:val="none"/>
        </w:rPr>
      </w:pPr>
      <w:r>
        <w:rPr>
          <w:rFonts w:hint="eastAsia" w:ascii="宋体" w:hAnsi="宋体"/>
          <w:b/>
          <w:color w:val="auto"/>
          <w:sz w:val="30"/>
          <w:highlight w:val="none"/>
        </w:rPr>
        <w:t xml:space="preserve"> </w:t>
      </w:r>
      <w:r>
        <w:rPr>
          <w:rFonts w:ascii="宋体" w:hAnsi="宋体"/>
          <w:b/>
          <w:color w:val="auto"/>
          <w:sz w:val="30"/>
          <w:highlight w:val="none"/>
        </w:rPr>
        <w:t>公开招标公告</w:t>
      </w:r>
    </w:p>
    <w:p>
      <w:pPr>
        <w:numPr>
          <w:ilvl w:val="0"/>
          <w:numId w:val="0"/>
        </w:numPr>
        <w:tabs>
          <w:tab w:val="left" w:pos="300"/>
        </w:tabs>
        <w:spacing w:line="288"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（非政府采购）</w:t>
      </w:r>
    </w:p>
    <w:p>
      <w:pPr>
        <w:keepNext w:val="0"/>
        <w:keepLines w:val="0"/>
        <w:pageBreakBefore w:val="0"/>
        <w:widowControl/>
        <w:kinsoku/>
        <w:wordWrap w:val="0"/>
        <w:overflowPunct/>
        <w:topLinePunct/>
        <w:autoSpaceDE/>
        <w:autoSpaceDN/>
        <w:bidi w:val="0"/>
        <w:adjustRightInd/>
        <w:snapToGrid/>
        <w:spacing w:line="320" w:lineRule="atLeast"/>
        <w:ind w:left="218" w:leftChars="104" w:firstLine="415" w:firstLineChars="189"/>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根据《衢州市国有企业采购管理办法（试行）》等规定，参考《中华人民共和国政府采购法》、《政府采购货物和服务招标投标管理办法》，</w:t>
      </w:r>
      <w:r>
        <w:rPr>
          <w:rFonts w:hint="eastAsia" w:ascii="宋体" w:hAnsi="宋体" w:eastAsia="宋体" w:cs="宋体"/>
          <w:color w:val="auto"/>
          <w:sz w:val="22"/>
          <w:szCs w:val="22"/>
          <w:highlight w:val="none"/>
          <w:lang w:eastAsia="zh-CN"/>
        </w:rPr>
        <w:t>衢州市和盛工程咨询有限公司</w:t>
      </w:r>
      <w:r>
        <w:rPr>
          <w:rFonts w:hint="eastAsia" w:ascii="宋体" w:hAnsi="宋体" w:eastAsia="宋体" w:cs="宋体"/>
          <w:color w:val="auto"/>
          <w:sz w:val="22"/>
          <w:szCs w:val="22"/>
          <w:highlight w:val="none"/>
        </w:rPr>
        <w:t>受</w:t>
      </w:r>
      <w:r>
        <w:rPr>
          <w:rFonts w:hint="eastAsia" w:ascii="宋体" w:hAnsi="宋体" w:eastAsia="宋体" w:cs="宋体"/>
          <w:color w:val="auto"/>
          <w:sz w:val="22"/>
          <w:szCs w:val="22"/>
          <w:highlight w:val="none"/>
          <w:lang w:eastAsia="zh-CN"/>
        </w:rPr>
        <w:t>衢州交通建筑工业化有限公司</w:t>
      </w:r>
      <w:r>
        <w:rPr>
          <w:rFonts w:hint="eastAsia" w:ascii="宋体" w:hAnsi="宋体" w:eastAsia="宋体" w:cs="宋体"/>
          <w:color w:val="auto"/>
          <w:sz w:val="22"/>
          <w:szCs w:val="22"/>
          <w:highlight w:val="none"/>
        </w:rPr>
        <w:t>的委托，对</w:t>
      </w:r>
      <w:r>
        <w:rPr>
          <w:rFonts w:hint="eastAsia" w:ascii="宋体" w:hAnsi="宋体" w:eastAsia="宋体" w:cs="宋体"/>
          <w:color w:val="auto"/>
          <w:sz w:val="22"/>
          <w:szCs w:val="22"/>
          <w:highlight w:val="none"/>
          <w:lang w:eastAsia="zh-CN"/>
        </w:rPr>
        <w:t>衢州交通建筑工业化有限公司锚具采购</w:t>
      </w:r>
      <w:r>
        <w:rPr>
          <w:rFonts w:hint="eastAsia" w:ascii="宋体" w:hAnsi="宋体" w:eastAsia="宋体" w:cs="宋体"/>
          <w:color w:val="auto"/>
          <w:sz w:val="22"/>
          <w:szCs w:val="22"/>
          <w:highlight w:val="none"/>
        </w:rPr>
        <w:t>进行公开招标采购，欢迎符合要求的投标人前来投标。</w:t>
      </w:r>
    </w:p>
    <w:p>
      <w:pPr>
        <w:pageBreakBefore w:val="0"/>
        <w:widowControl/>
        <w:numPr>
          <w:ilvl w:val="0"/>
          <w:numId w:val="2"/>
        </w:numPr>
        <w:kinsoku/>
        <w:overflowPunct/>
        <w:autoSpaceDE/>
        <w:autoSpaceDN/>
        <w:bidi w:val="0"/>
        <w:spacing w:line="400" w:lineRule="atLeast"/>
        <w:ind w:left="-199" w:leftChars="-95" w:right="111" w:rightChars="53" w:firstLine="627" w:firstLineChars="284"/>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招标编</w:t>
      </w:r>
      <w:r>
        <w:rPr>
          <w:rFonts w:hint="eastAsia" w:ascii="宋体" w:hAnsi="宋体" w:eastAsia="宋体" w:cs="宋体"/>
          <w:color w:val="auto"/>
          <w:sz w:val="22"/>
          <w:szCs w:val="22"/>
          <w:highlight w:val="none"/>
        </w:rPr>
        <w:t>号：QJQC{2022}225号</w:t>
      </w:r>
    </w:p>
    <w:p>
      <w:pPr>
        <w:pageBreakBefore w:val="0"/>
        <w:widowControl/>
        <w:kinsoku/>
        <w:overflowPunct/>
        <w:autoSpaceDE/>
        <w:autoSpaceDN/>
        <w:bidi w:val="0"/>
        <w:spacing w:line="400" w:lineRule="atLeast"/>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二、采</w:t>
      </w:r>
      <w:r>
        <w:rPr>
          <w:rFonts w:hint="eastAsia" w:ascii="宋体" w:hAnsi="宋体" w:eastAsia="宋体" w:cs="宋体"/>
          <w:b/>
          <w:color w:val="auto"/>
          <w:sz w:val="22"/>
          <w:szCs w:val="22"/>
          <w:highlight w:val="none"/>
        </w:rPr>
        <w:t>购组织类型：</w:t>
      </w:r>
      <w:r>
        <w:rPr>
          <w:rFonts w:hint="eastAsia" w:ascii="宋体" w:hAnsi="宋体" w:eastAsia="宋体" w:cs="宋体"/>
          <w:color w:val="auto"/>
          <w:sz w:val="22"/>
          <w:szCs w:val="22"/>
          <w:highlight w:val="none"/>
        </w:rPr>
        <w:t>分散采购委托代理</w:t>
      </w:r>
    </w:p>
    <w:p>
      <w:pPr>
        <w:pageBreakBefore w:val="0"/>
        <w:widowControl/>
        <w:kinsoku/>
        <w:overflowPunct/>
        <w:autoSpaceDE/>
        <w:autoSpaceDN/>
        <w:bidi w:val="0"/>
        <w:spacing w:line="400" w:lineRule="atLeast"/>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三、采购方式：</w:t>
      </w:r>
      <w:r>
        <w:rPr>
          <w:rFonts w:hint="eastAsia" w:ascii="宋体" w:hAnsi="宋体" w:eastAsia="宋体" w:cs="宋体"/>
          <w:color w:val="auto"/>
          <w:sz w:val="22"/>
          <w:szCs w:val="22"/>
          <w:highlight w:val="none"/>
        </w:rPr>
        <w:t>公开招标</w:t>
      </w:r>
    </w:p>
    <w:p>
      <w:pPr>
        <w:pageBreakBefore w:val="0"/>
        <w:kinsoku/>
        <w:overflowPunct/>
        <w:autoSpaceDE/>
        <w:autoSpaceDN/>
        <w:bidi w:val="0"/>
        <w:spacing w:line="400" w:lineRule="atLeas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四、采购内容及数量</w:t>
      </w:r>
    </w:p>
    <w:tbl>
      <w:tblPr>
        <w:tblStyle w:val="12"/>
        <w:tblW w:w="95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3"/>
        <w:gridCol w:w="1767"/>
        <w:gridCol w:w="1858"/>
        <w:gridCol w:w="964"/>
        <w:gridCol w:w="4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483" w:type="dxa"/>
            <w:vAlign w:val="center"/>
          </w:tcPr>
          <w:p>
            <w:pPr>
              <w:keepNext w:val="0"/>
              <w:keepLines w:val="0"/>
              <w:pageBreakBefore w:val="0"/>
              <w:widowControl/>
              <w:kinsoku/>
              <w:wordWrap/>
              <w:overflowPunct/>
              <w:topLinePunct w:val="0"/>
              <w:autoSpaceDE/>
              <w:autoSpaceDN/>
              <w:bidi w:val="0"/>
              <w:spacing w:line="400" w:lineRule="atLeas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767" w:type="dxa"/>
            <w:vAlign w:val="center"/>
          </w:tcPr>
          <w:p>
            <w:pPr>
              <w:keepNext w:val="0"/>
              <w:keepLines w:val="0"/>
              <w:pageBreakBefore w:val="0"/>
              <w:widowControl/>
              <w:kinsoku/>
              <w:wordWrap/>
              <w:overflowPunct/>
              <w:topLinePunct w:val="0"/>
              <w:autoSpaceDE/>
              <w:autoSpaceDN/>
              <w:bidi w:val="0"/>
              <w:spacing w:line="400" w:lineRule="atLeas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标项内容</w:t>
            </w:r>
          </w:p>
        </w:tc>
        <w:tc>
          <w:tcPr>
            <w:tcW w:w="1858" w:type="dxa"/>
            <w:vAlign w:val="center"/>
          </w:tcPr>
          <w:p>
            <w:pPr>
              <w:keepNext w:val="0"/>
              <w:keepLines w:val="0"/>
              <w:pageBreakBefore w:val="0"/>
              <w:widowControl/>
              <w:kinsoku/>
              <w:wordWrap/>
              <w:overflowPunct/>
              <w:topLinePunct w:val="0"/>
              <w:autoSpaceDE/>
              <w:autoSpaceDN/>
              <w:bidi w:val="0"/>
              <w:spacing w:line="400" w:lineRule="atLeast"/>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数量</w:t>
            </w:r>
          </w:p>
        </w:tc>
        <w:tc>
          <w:tcPr>
            <w:tcW w:w="964" w:type="dxa"/>
            <w:vAlign w:val="center"/>
          </w:tcPr>
          <w:p>
            <w:pPr>
              <w:keepNext w:val="0"/>
              <w:keepLines w:val="0"/>
              <w:pageBreakBefore w:val="0"/>
              <w:widowControl/>
              <w:kinsoku/>
              <w:wordWrap/>
              <w:overflowPunct/>
              <w:topLinePunct w:val="0"/>
              <w:autoSpaceDE/>
              <w:autoSpaceDN/>
              <w:bidi w:val="0"/>
              <w:spacing w:line="400" w:lineRule="atLeas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预算价</w:t>
            </w:r>
            <w:r>
              <w:rPr>
                <w:rFonts w:hint="eastAsia" w:ascii="宋体" w:hAnsi="宋体" w:eastAsia="宋体" w:cs="宋体"/>
                <w:b/>
                <w:bCs/>
                <w:color w:val="auto"/>
                <w:sz w:val="22"/>
                <w:szCs w:val="22"/>
                <w:highlight w:val="none"/>
                <w:lang w:val="en-US" w:eastAsia="zh-CN"/>
              </w:rPr>
              <w:t xml:space="preserve"> </w:t>
            </w:r>
            <w:r>
              <w:rPr>
                <w:rFonts w:hint="eastAsia" w:ascii="宋体" w:hAnsi="宋体" w:eastAsia="宋体" w:cs="宋体"/>
                <w:b/>
                <w:bCs/>
                <w:color w:val="auto"/>
                <w:sz w:val="22"/>
                <w:szCs w:val="22"/>
                <w:highlight w:val="none"/>
              </w:rPr>
              <w:t>(万元)</w:t>
            </w:r>
          </w:p>
        </w:tc>
        <w:tc>
          <w:tcPr>
            <w:tcW w:w="4502" w:type="dxa"/>
            <w:vAlign w:val="center"/>
          </w:tcPr>
          <w:p>
            <w:pPr>
              <w:keepNext w:val="0"/>
              <w:keepLines w:val="0"/>
              <w:pageBreakBefore w:val="0"/>
              <w:widowControl/>
              <w:kinsoku/>
              <w:wordWrap/>
              <w:overflowPunct/>
              <w:topLinePunct w:val="0"/>
              <w:autoSpaceDE/>
              <w:autoSpaceDN/>
              <w:bidi w:val="0"/>
              <w:spacing w:line="400" w:lineRule="atLeast"/>
              <w:ind w:right="-15" w:rightChars="-7"/>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简要技术要求、用途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3" w:hRule="atLeast"/>
          <w:jc w:val="center"/>
        </w:trPr>
        <w:tc>
          <w:tcPr>
            <w:tcW w:w="483" w:type="dxa"/>
            <w:vAlign w:val="center"/>
          </w:tcPr>
          <w:p>
            <w:pPr>
              <w:keepNext w:val="0"/>
              <w:keepLines w:val="0"/>
              <w:pageBreakBefore w:val="0"/>
              <w:widowControl/>
              <w:kinsoku/>
              <w:wordWrap/>
              <w:overflowPunct/>
              <w:topLinePunct w:val="0"/>
              <w:autoSpaceDE/>
              <w:autoSpaceDN/>
              <w:bidi w:val="0"/>
              <w:snapToGrid w:val="0"/>
              <w:spacing w:line="400" w:lineRule="atLeas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767" w:type="dxa"/>
            <w:vAlign w:val="center"/>
          </w:tcPr>
          <w:p>
            <w:pPr>
              <w:keepNext w:val="0"/>
              <w:keepLines w:val="0"/>
              <w:pageBreakBefore w:val="0"/>
              <w:widowControl/>
              <w:kinsoku/>
              <w:wordWrap/>
              <w:overflowPunct/>
              <w:topLinePunct w:val="0"/>
              <w:autoSpaceDE/>
              <w:autoSpaceDN/>
              <w:bidi w:val="0"/>
              <w:snapToGrid w:val="0"/>
              <w:spacing w:line="400" w:lineRule="atLeas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衢州交通建筑工业化有限公司锚具采购</w:t>
            </w:r>
          </w:p>
        </w:tc>
        <w:tc>
          <w:tcPr>
            <w:tcW w:w="1858" w:type="dxa"/>
            <w:vAlign w:val="center"/>
          </w:tcPr>
          <w:p>
            <w:pPr>
              <w:keepNext w:val="0"/>
              <w:keepLines w:val="0"/>
              <w:pageBreakBefore w:val="0"/>
              <w:widowControl/>
              <w:kinsoku/>
              <w:wordWrap/>
              <w:overflowPunct/>
              <w:topLinePunct w:val="0"/>
              <w:autoSpaceDE/>
              <w:autoSpaceDN/>
              <w:bidi w:val="0"/>
              <w:snapToGrid w:val="0"/>
              <w:spacing w:line="400" w:lineRule="atLeast"/>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预备采购欧维姆牌圆锚3-11孔(含11孔)20000孔，圆锚12-16(含16孔)孔，</w:t>
            </w:r>
            <w:r>
              <w:rPr>
                <w:rFonts w:hint="eastAsia" w:ascii="宋体" w:hAnsi="宋体" w:eastAsia="宋体" w:cs="宋体"/>
                <w:color w:val="auto"/>
                <w:sz w:val="21"/>
                <w:szCs w:val="21"/>
              </w:rPr>
              <w:t>扁锚</w:t>
            </w:r>
            <w:r>
              <w:rPr>
                <w:rFonts w:hint="eastAsia" w:ascii="宋体" w:hAnsi="宋体" w:eastAsia="宋体" w:cs="宋体"/>
                <w:color w:val="auto"/>
                <w:sz w:val="22"/>
                <w:szCs w:val="22"/>
                <w:highlight w:val="none"/>
                <w:lang w:val="en-US" w:eastAsia="zh-CN"/>
              </w:rPr>
              <w:t>2000孔。</w:t>
            </w:r>
          </w:p>
        </w:tc>
        <w:tc>
          <w:tcPr>
            <w:tcW w:w="964" w:type="dxa"/>
            <w:vAlign w:val="center"/>
          </w:tcPr>
          <w:p>
            <w:pPr>
              <w:keepNext w:val="0"/>
              <w:keepLines w:val="0"/>
              <w:pageBreakBefore w:val="0"/>
              <w:widowControl/>
              <w:kinsoku/>
              <w:wordWrap/>
              <w:overflowPunct/>
              <w:topLinePunct w:val="0"/>
              <w:autoSpaceDE/>
              <w:autoSpaceDN/>
              <w:bidi w:val="0"/>
              <w:snapToGrid w:val="0"/>
              <w:spacing w:line="400" w:lineRule="atLeast"/>
              <w:jc w:val="center"/>
              <w:rPr>
                <w:rFonts w:hint="eastAsia" w:ascii="宋体" w:hAnsi="宋体" w:eastAsia="宋体" w:cs="宋体"/>
                <w:color w:val="auto"/>
                <w:sz w:val="22"/>
                <w:szCs w:val="22"/>
                <w:highlight w:val="none"/>
                <w:lang w:val="en-US"/>
              </w:rPr>
            </w:pPr>
            <w:r>
              <w:rPr>
                <w:rFonts w:hint="eastAsia" w:ascii="宋体" w:hAnsi="宋体" w:eastAsia="宋体" w:cs="宋体"/>
                <w:i w:val="0"/>
                <w:iCs w:val="0"/>
                <w:color w:val="auto"/>
                <w:kern w:val="0"/>
                <w:sz w:val="22"/>
                <w:szCs w:val="22"/>
                <w:highlight w:val="none"/>
                <w:u w:val="none"/>
                <w:lang w:val="en-US" w:eastAsia="zh-CN" w:bidi="ar"/>
              </w:rPr>
              <w:t>132</w:t>
            </w:r>
            <w:r>
              <w:rPr>
                <w:rFonts w:hint="eastAsia" w:ascii="宋体" w:hAnsi="宋体" w:eastAsia="宋体" w:cs="宋体"/>
                <w:color w:val="auto"/>
                <w:sz w:val="22"/>
                <w:szCs w:val="22"/>
                <w:highlight w:val="none"/>
              </w:rPr>
              <w:t>万元</w:t>
            </w:r>
          </w:p>
        </w:tc>
        <w:tc>
          <w:tcPr>
            <w:tcW w:w="4502" w:type="dxa"/>
            <w:vAlign w:val="center"/>
          </w:tcPr>
          <w:p>
            <w:pPr>
              <w:keepNext w:val="0"/>
              <w:keepLines w:val="0"/>
              <w:pageBreakBefore w:val="0"/>
              <w:widowControl/>
              <w:kinsoku/>
              <w:wordWrap/>
              <w:overflowPunct/>
              <w:topLinePunct w:val="0"/>
              <w:autoSpaceDE/>
              <w:autoSpaceDN/>
              <w:bidi w:val="0"/>
              <w:snapToGrid w:val="0"/>
              <w:spacing w:line="400" w:lineRule="atLeast"/>
              <w:ind w:firstLine="440" w:firstLineChars="200"/>
              <w:rPr>
                <w:rFonts w:hint="eastAsia" w:ascii="宋体" w:hAnsi="宋体" w:eastAsia="宋体" w:cs="宋体"/>
                <w:color w:val="auto"/>
                <w:sz w:val="22"/>
                <w:szCs w:val="22"/>
                <w:highlight w:val="none"/>
              </w:rPr>
            </w:pPr>
            <w:r>
              <w:rPr>
                <w:rFonts w:hint="eastAsia" w:ascii="宋体" w:cs="Times New Roman"/>
                <w:b w:val="0"/>
                <w:color w:val="auto"/>
                <w:sz w:val="22"/>
                <w:szCs w:val="22"/>
                <w:highlight w:val="none"/>
                <w:lang w:val="en-US" w:eastAsia="zh-CN"/>
              </w:rPr>
              <w:t>本次采购内容欧维姆牌为圆锚3-11孔(含11孔)20000孔，</w:t>
            </w:r>
            <w:r>
              <w:rPr>
                <w:rFonts w:hint="eastAsia" w:ascii="宋体" w:hAnsi="宋体" w:eastAsia="宋体" w:cs="宋体"/>
                <w:color w:val="auto"/>
                <w:sz w:val="22"/>
                <w:szCs w:val="22"/>
                <w:highlight w:val="none"/>
                <w:lang w:val="en-US" w:eastAsia="zh-CN"/>
              </w:rPr>
              <w:t>圆锚</w:t>
            </w:r>
            <w:r>
              <w:rPr>
                <w:rFonts w:hint="eastAsia" w:ascii="宋体" w:cs="Times New Roman"/>
                <w:b w:val="0"/>
                <w:color w:val="auto"/>
                <w:sz w:val="22"/>
                <w:szCs w:val="22"/>
                <w:highlight w:val="none"/>
                <w:lang w:val="en-US" w:eastAsia="zh-CN"/>
              </w:rPr>
              <w:t>12-16(含16孔)孔，</w:t>
            </w:r>
            <w:r>
              <w:rPr>
                <w:rFonts w:hint="eastAsia" w:ascii="宋体" w:hAnsi="宋体" w:eastAsia="宋体" w:cs="宋体"/>
                <w:color w:val="auto"/>
                <w:sz w:val="21"/>
                <w:szCs w:val="21"/>
              </w:rPr>
              <w:t>扁锚</w:t>
            </w:r>
            <w:r>
              <w:rPr>
                <w:rFonts w:hint="eastAsia" w:ascii="宋体" w:cs="Times New Roman"/>
                <w:b w:val="0"/>
                <w:color w:val="auto"/>
                <w:sz w:val="22"/>
                <w:szCs w:val="22"/>
                <w:highlight w:val="none"/>
                <w:lang w:val="en-US" w:eastAsia="zh-CN"/>
              </w:rPr>
              <w:t>2000孔。按3-11孔采购预算单价为22元/孔，12-16孔为23元/孔；扁锚为21元/孔测算，采购预算总价为132万元，暂按13%的税率计算，最终数量以实际供货量为准。质量要求：合格；质保期：满足工程质保要求。供货期：</w:t>
            </w:r>
            <w:r>
              <w:rPr>
                <w:rFonts w:hint="eastAsia" w:ascii="宋体" w:hAnsi="宋体"/>
                <w:color w:val="auto"/>
                <w:sz w:val="22"/>
                <w:szCs w:val="22"/>
                <w:highlight w:val="none"/>
                <w:lang w:eastAsia="zh-CN"/>
              </w:rPr>
              <w:t>合同签订之日起至达到</w:t>
            </w:r>
            <w:r>
              <w:rPr>
                <w:rFonts w:hint="eastAsia" w:ascii="宋体" w:hAnsi="宋体"/>
                <w:color w:val="auto"/>
                <w:sz w:val="22"/>
                <w:szCs w:val="22"/>
                <w:highlight w:val="none"/>
                <w:lang w:val="en-US" w:eastAsia="zh-CN"/>
              </w:rPr>
              <w:t>采购数量或达到采购预算价为止</w:t>
            </w:r>
            <w:r>
              <w:rPr>
                <w:rFonts w:hint="eastAsia" w:ascii="宋体" w:hAnsi="宋体" w:eastAsia="宋体" w:cs="宋体"/>
                <w:b w:val="0"/>
                <w:bCs/>
                <w:color w:val="auto"/>
                <w:sz w:val="22"/>
                <w:szCs w:val="22"/>
                <w:highlight w:val="none"/>
                <w:lang w:val="en-US" w:eastAsia="zh-CN"/>
              </w:rPr>
              <w:t>。</w:t>
            </w:r>
            <w:r>
              <w:rPr>
                <w:rFonts w:hint="eastAsia" w:ascii="宋体" w:hAnsi="宋体" w:eastAsia="宋体" w:cs="宋体"/>
                <w:b w:val="0"/>
                <w:color w:val="auto"/>
                <w:sz w:val="22"/>
                <w:szCs w:val="22"/>
                <w:highlight w:val="none"/>
                <w:lang w:val="en-US" w:eastAsia="zh-CN"/>
              </w:rPr>
              <w:t>具体详见采购需求。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9574" w:type="dxa"/>
            <w:gridSpan w:val="5"/>
            <w:vAlign w:val="center"/>
          </w:tcPr>
          <w:p>
            <w:pPr>
              <w:pStyle w:val="15"/>
              <w:keepNext w:val="0"/>
              <w:keepLines w:val="0"/>
              <w:pageBreakBefore w:val="0"/>
              <w:kinsoku/>
              <w:wordWrap/>
              <w:overflowPunct/>
              <w:topLinePunct w:val="0"/>
              <w:autoSpaceDE/>
              <w:autoSpaceDN/>
              <w:bidi w:val="0"/>
              <w:spacing w:after="0" w:line="320" w:lineRule="atLeast"/>
              <w:rPr>
                <w:rFonts w:hint="eastAsia" w:ascii="宋体" w:hAnsi="宋体" w:eastAsia="宋体" w:cs="宋体"/>
                <w:snapToGrid w:val="0"/>
                <w:color w:val="auto"/>
                <w:sz w:val="22"/>
                <w:szCs w:val="22"/>
                <w:highlight w:val="none"/>
              </w:rPr>
            </w:pPr>
            <w:r>
              <w:rPr>
                <w:rFonts w:hint="eastAsia" w:ascii="宋体" w:hAnsi="宋体" w:eastAsia="宋体" w:cs="宋体"/>
                <w:b/>
                <w:bCs w:val="0"/>
                <w:color w:val="auto"/>
                <w:spacing w:val="0"/>
                <w:kern w:val="2"/>
                <w:sz w:val="22"/>
                <w:szCs w:val="22"/>
                <w:highlight w:val="none"/>
                <w:lang w:val="en-US" w:eastAsia="zh-CN" w:bidi="ar-SA"/>
              </w:rPr>
              <w:t>注：本项目实行单价合同最终以实际供货数量按实结算。</w:t>
            </w:r>
          </w:p>
        </w:tc>
      </w:tr>
    </w:tbl>
    <w:p>
      <w:pPr>
        <w:keepNext w:val="0"/>
        <w:keepLines w:val="0"/>
        <w:pageBreakBefore w:val="0"/>
        <w:kinsoku/>
        <w:wordWrap/>
        <w:overflowPunct/>
        <w:topLinePunct w:val="0"/>
        <w:autoSpaceDE/>
        <w:autoSpaceDN/>
        <w:bidi w:val="0"/>
        <w:adjustRightInd/>
        <w:spacing w:line="400" w:lineRule="atLeas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五</w:t>
      </w:r>
      <w:r>
        <w:rPr>
          <w:rFonts w:hint="eastAsia" w:ascii="宋体" w:hAnsi="宋体" w:eastAsia="宋体" w:cs="宋体"/>
          <w:b/>
          <w:color w:val="auto"/>
          <w:sz w:val="22"/>
          <w:szCs w:val="22"/>
          <w:highlight w:val="none"/>
        </w:rPr>
        <w:t>、合格投标人的资格要求</w:t>
      </w:r>
    </w:p>
    <w:p>
      <w:pPr>
        <w:keepNext w:val="0"/>
        <w:keepLines w:val="0"/>
        <w:pageBreakBefore w:val="0"/>
        <w:kinsoku/>
        <w:wordWrap/>
        <w:overflowPunct/>
        <w:topLinePunct w:val="0"/>
        <w:autoSpaceDE/>
        <w:autoSpaceDN/>
        <w:bidi w:val="0"/>
        <w:adjustRightInd/>
        <w:spacing w:line="40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1、符合《衢州市国有企业采购管理办法（试行）》第十五条要求。</w:t>
      </w:r>
    </w:p>
    <w:p>
      <w:pPr>
        <w:keepNext w:val="0"/>
        <w:keepLines w:val="0"/>
        <w:pageBreakBefore w:val="0"/>
        <w:kinsoku/>
        <w:wordWrap/>
        <w:overflowPunct/>
        <w:topLinePunct w:val="0"/>
        <w:autoSpaceDE/>
        <w:autoSpaceDN/>
        <w:bidi w:val="0"/>
        <w:adjustRightInd/>
        <w:spacing w:line="40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具有独立承担民事责任的能力；</w:t>
      </w:r>
    </w:p>
    <w:p>
      <w:pPr>
        <w:keepNext w:val="0"/>
        <w:keepLines w:val="0"/>
        <w:pageBreakBefore w:val="0"/>
        <w:kinsoku/>
        <w:wordWrap/>
        <w:overflowPunct/>
        <w:topLinePunct w:val="0"/>
        <w:autoSpaceDE/>
        <w:autoSpaceDN/>
        <w:bidi w:val="0"/>
        <w:adjustRightInd/>
        <w:spacing w:line="40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具有良好的商业信誉和健全的财务会计制度；</w:t>
      </w:r>
    </w:p>
    <w:p>
      <w:pPr>
        <w:keepNext w:val="0"/>
        <w:keepLines w:val="0"/>
        <w:pageBreakBefore w:val="0"/>
        <w:kinsoku/>
        <w:wordWrap/>
        <w:overflowPunct/>
        <w:topLinePunct w:val="0"/>
        <w:autoSpaceDE/>
        <w:autoSpaceDN/>
        <w:bidi w:val="0"/>
        <w:adjustRightInd/>
        <w:spacing w:line="40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具有履行合同所必需的设备</w:t>
      </w:r>
      <w:r>
        <w:rPr>
          <w:rFonts w:hint="eastAsia" w:ascii="宋体" w:hAnsi="宋体" w:eastAsia="宋体" w:cs="宋体"/>
          <w:color w:val="auto"/>
          <w:sz w:val="22"/>
          <w:szCs w:val="22"/>
          <w:highlight w:val="none"/>
          <w:lang w:eastAsia="zh-CN"/>
        </w:rPr>
        <w:t>、技术和售后保障等能力</w:t>
      </w:r>
      <w:r>
        <w:rPr>
          <w:rFonts w:hint="eastAsia" w:ascii="宋体" w:hAnsi="宋体" w:eastAsia="宋体" w:cs="宋体"/>
          <w:color w:val="auto"/>
          <w:sz w:val="22"/>
          <w:szCs w:val="22"/>
          <w:highlight w:val="none"/>
        </w:rPr>
        <w:t>；</w:t>
      </w:r>
    </w:p>
    <w:p>
      <w:pPr>
        <w:keepNext w:val="0"/>
        <w:keepLines w:val="0"/>
        <w:pageBreakBefore w:val="0"/>
        <w:kinsoku/>
        <w:wordWrap/>
        <w:overflowPunct/>
        <w:topLinePunct w:val="0"/>
        <w:autoSpaceDE/>
        <w:autoSpaceDN/>
        <w:bidi w:val="0"/>
        <w:adjustRightInd/>
        <w:spacing w:line="40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 有依法缴纳税收和社会保</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障资金的良好记录；</w:t>
      </w:r>
    </w:p>
    <w:p>
      <w:pPr>
        <w:keepNext w:val="0"/>
        <w:keepLines w:val="0"/>
        <w:pageBreakBefore w:val="0"/>
        <w:kinsoku/>
        <w:wordWrap/>
        <w:overflowPunct/>
        <w:topLinePunct w:val="0"/>
        <w:autoSpaceDE/>
        <w:autoSpaceDN/>
        <w:bidi w:val="0"/>
        <w:adjustRightInd/>
        <w:spacing w:line="40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 参加采购、招投标等活动前三年内，在经营活动中没有重大违法记录和行贿犯罪记录；</w:t>
      </w:r>
    </w:p>
    <w:p>
      <w:pPr>
        <w:keepNext w:val="0"/>
        <w:keepLines w:val="0"/>
        <w:pageBreakBefore w:val="0"/>
        <w:kinsoku/>
        <w:wordWrap/>
        <w:overflowPunct/>
        <w:topLinePunct w:val="0"/>
        <w:autoSpaceDE/>
        <w:autoSpaceDN/>
        <w:bidi w:val="0"/>
        <w:adjustRightInd/>
        <w:spacing w:line="40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6）具有法律法规和规范性文件规定的其他条件。</w:t>
      </w:r>
    </w:p>
    <w:p>
      <w:pPr>
        <w:keepNext w:val="0"/>
        <w:keepLines w:val="0"/>
        <w:pageBreakBefore w:val="0"/>
        <w:kinsoku/>
        <w:wordWrap/>
        <w:overflowPunct/>
        <w:topLinePunct w:val="0"/>
        <w:autoSpaceDE/>
        <w:autoSpaceDN/>
        <w:bidi w:val="0"/>
        <w:adjustRightInd/>
        <w:spacing w:line="400" w:lineRule="atLeast"/>
        <w:ind w:firstLine="440" w:firstLineChars="200"/>
        <w:textAlignment w:val="auto"/>
        <w:rPr>
          <w:rFonts w:hint="eastAsia" w:ascii="宋体" w:hAnsi="宋体" w:eastAsia="宋体" w:cs="宋体"/>
          <w:color w:val="auto"/>
          <w:spacing w:val="-11"/>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pacing w:val="-11"/>
          <w:sz w:val="22"/>
          <w:szCs w:val="22"/>
          <w:highlight w:val="none"/>
          <w:lang w:val="zh-CN"/>
        </w:rPr>
        <w:t>未被列入</w:t>
      </w:r>
      <w:r>
        <w:rPr>
          <w:rFonts w:hint="eastAsia" w:ascii="宋体" w:hAnsi="宋体" w:eastAsia="宋体" w:cs="宋体"/>
          <w:color w:val="auto"/>
          <w:spacing w:val="-11"/>
          <w:sz w:val="22"/>
          <w:szCs w:val="22"/>
          <w:highlight w:val="none"/>
        </w:rPr>
        <w:t>“</w:t>
      </w:r>
      <w:r>
        <w:rPr>
          <w:rFonts w:hint="eastAsia" w:ascii="宋体" w:hAnsi="宋体" w:eastAsia="宋体" w:cs="宋体"/>
          <w:color w:val="auto"/>
          <w:spacing w:val="-11"/>
          <w:sz w:val="22"/>
          <w:szCs w:val="22"/>
          <w:highlight w:val="none"/>
          <w:lang w:val="zh-CN"/>
        </w:rPr>
        <w:t>信用中国</w:t>
      </w:r>
      <w:r>
        <w:rPr>
          <w:rFonts w:hint="eastAsia" w:ascii="宋体" w:hAnsi="宋体" w:eastAsia="宋体" w:cs="宋体"/>
          <w:color w:val="auto"/>
          <w:spacing w:val="-11"/>
          <w:sz w:val="22"/>
          <w:szCs w:val="22"/>
          <w:highlight w:val="none"/>
        </w:rPr>
        <w:t>”</w:t>
      </w:r>
      <w:r>
        <w:rPr>
          <w:rFonts w:hint="eastAsia" w:ascii="宋体" w:hAnsi="宋体" w:eastAsia="宋体" w:cs="宋体"/>
          <w:color w:val="auto"/>
          <w:spacing w:val="-11"/>
          <w:sz w:val="22"/>
          <w:szCs w:val="22"/>
          <w:highlight w:val="none"/>
          <w:lang w:val="zh-CN"/>
        </w:rPr>
        <w:t>网站</w:t>
      </w:r>
      <w:r>
        <w:rPr>
          <w:rFonts w:hint="eastAsia" w:ascii="宋体" w:hAnsi="宋体" w:eastAsia="宋体" w:cs="宋体"/>
          <w:color w:val="auto"/>
          <w:spacing w:val="-11"/>
          <w:sz w:val="22"/>
          <w:szCs w:val="22"/>
          <w:highlight w:val="none"/>
        </w:rPr>
        <w:t>(</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"http://www.creditchina.gov.cn/" \t "http://www.qzggzy.com/FrontWeb/_blank"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pacing w:val="-11"/>
          <w:sz w:val="22"/>
          <w:szCs w:val="22"/>
          <w:highlight w:val="none"/>
        </w:rPr>
        <w:t>www.creditchina.gov.cn</w:t>
      </w:r>
      <w:r>
        <w:rPr>
          <w:rFonts w:hint="eastAsia" w:ascii="宋体" w:hAnsi="宋体" w:eastAsia="宋体" w:cs="宋体"/>
          <w:color w:val="auto"/>
          <w:spacing w:val="-11"/>
          <w:sz w:val="22"/>
          <w:szCs w:val="22"/>
          <w:highlight w:val="none"/>
        </w:rPr>
        <w:fldChar w:fldCharType="end"/>
      </w:r>
      <w:r>
        <w:rPr>
          <w:rFonts w:hint="eastAsia" w:ascii="宋体" w:hAnsi="宋体" w:eastAsia="宋体" w:cs="宋体"/>
          <w:color w:val="auto"/>
          <w:spacing w:val="-11"/>
          <w:sz w:val="22"/>
          <w:szCs w:val="22"/>
          <w:highlight w:val="none"/>
        </w:rPr>
        <w:t>)</w:t>
      </w:r>
      <w:r>
        <w:rPr>
          <w:rFonts w:hint="eastAsia" w:ascii="宋体" w:hAnsi="宋体" w:eastAsia="宋体" w:cs="宋体"/>
          <w:color w:val="auto"/>
          <w:spacing w:val="-11"/>
          <w:sz w:val="22"/>
          <w:szCs w:val="22"/>
          <w:highlight w:val="none"/>
          <w:lang w:val="zh-CN"/>
        </w:rPr>
        <w:t>、中国政府采购网</w:t>
      </w:r>
      <w:r>
        <w:rPr>
          <w:rFonts w:hint="eastAsia" w:ascii="宋体" w:hAnsi="宋体" w:eastAsia="宋体" w:cs="宋体"/>
          <w:color w:val="auto"/>
          <w:spacing w:val="-11"/>
          <w:sz w:val="22"/>
          <w:szCs w:val="22"/>
          <w:highlight w:val="none"/>
        </w:rPr>
        <w:t>(</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"http://www.ccgp.gov.cn/" \t "http://www.qzggzy.com/FrontWeb/_blank"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pacing w:val="-11"/>
          <w:sz w:val="22"/>
          <w:szCs w:val="22"/>
          <w:highlight w:val="none"/>
        </w:rPr>
        <w:t>www.ccgp.gov.cn</w:t>
      </w:r>
      <w:r>
        <w:rPr>
          <w:rFonts w:hint="eastAsia" w:ascii="宋体" w:hAnsi="宋体" w:eastAsia="宋体" w:cs="宋体"/>
          <w:color w:val="auto"/>
          <w:spacing w:val="-11"/>
          <w:sz w:val="22"/>
          <w:szCs w:val="22"/>
          <w:highlight w:val="none"/>
        </w:rPr>
        <w:fldChar w:fldCharType="end"/>
      </w:r>
      <w:r>
        <w:rPr>
          <w:rFonts w:hint="eastAsia" w:ascii="宋体" w:hAnsi="宋体" w:eastAsia="宋体" w:cs="宋体"/>
          <w:color w:val="auto"/>
          <w:spacing w:val="-11"/>
          <w:sz w:val="22"/>
          <w:szCs w:val="22"/>
          <w:highlight w:val="none"/>
        </w:rPr>
        <w:t>)</w:t>
      </w:r>
      <w:r>
        <w:rPr>
          <w:rFonts w:hint="eastAsia" w:ascii="宋体" w:hAnsi="宋体" w:eastAsia="宋体" w:cs="宋体"/>
          <w:color w:val="auto"/>
          <w:spacing w:val="-11"/>
          <w:sz w:val="22"/>
          <w:szCs w:val="22"/>
          <w:highlight w:val="none"/>
          <w:lang w:val="zh-CN"/>
        </w:rPr>
        <w:t>渠道信用记录失信被执行人、重大税收违法案件当事人名单、政府采购严重违法失信行为记录名单的投标人</w:t>
      </w:r>
      <w:r>
        <w:rPr>
          <w:rFonts w:hint="eastAsia" w:ascii="宋体" w:hAnsi="宋体" w:eastAsia="宋体" w:cs="宋体"/>
          <w:color w:val="auto"/>
          <w:spacing w:val="-11"/>
          <w:sz w:val="22"/>
          <w:szCs w:val="22"/>
          <w:highlight w:val="none"/>
        </w:rPr>
        <w:t>。</w:t>
      </w:r>
    </w:p>
    <w:p>
      <w:pPr>
        <w:pStyle w:val="10"/>
        <w:pageBreakBefore w:val="0"/>
        <w:kinsoku/>
        <w:overflowPunct/>
        <w:autoSpaceDE/>
        <w:autoSpaceDN/>
        <w:bidi w:val="0"/>
        <w:spacing w:line="400" w:lineRule="atLeast"/>
        <w:ind w:left="0" w:leftChars="0"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本项目不接受联合体投标。</w:t>
      </w:r>
    </w:p>
    <w:p>
      <w:pPr>
        <w:keepNext w:val="0"/>
        <w:keepLines w:val="0"/>
        <w:pageBreakBefore w:val="0"/>
        <w:kinsoku/>
        <w:wordWrap/>
        <w:overflowPunct/>
        <w:topLinePunct w:val="0"/>
        <w:autoSpaceDE/>
        <w:autoSpaceDN/>
        <w:bidi w:val="0"/>
        <w:adjustRightInd/>
        <w:spacing w:line="380" w:lineRule="atLeast"/>
        <w:ind w:firstLine="442"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eastAsia="zh-CN"/>
        </w:rPr>
        <w:t>六</w:t>
      </w:r>
      <w:r>
        <w:rPr>
          <w:rFonts w:hint="eastAsia" w:ascii="宋体" w:hAnsi="宋体" w:eastAsia="宋体" w:cs="宋体"/>
          <w:b/>
          <w:color w:val="auto"/>
          <w:sz w:val="22"/>
          <w:szCs w:val="22"/>
          <w:highlight w:val="none"/>
        </w:rPr>
        <w:t>、招标文件的获取</w:t>
      </w:r>
    </w:p>
    <w:p>
      <w:pPr>
        <w:keepNext w:val="0"/>
        <w:keepLines w:val="0"/>
        <w:pageBreakBefore w:val="0"/>
        <w:kinsoku/>
        <w:wordWrap/>
        <w:overflowPunct/>
        <w:topLinePunct w:val="0"/>
        <w:autoSpaceDE/>
        <w:autoSpaceDN/>
        <w:bidi w:val="0"/>
        <w:adjustRightInd/>
        <w:spacing w:line="380" w:lineRule="atLeas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1、时间 ：202</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lang w:val="en-US" w:eastAsia="zh-CN"/>
        </w:rPr>
        <w:t xml:space="preserve"> 8</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lang w:val="en-US" w:eastAsia="zh-CN"/>
        </w:rPr>
        <w:t xml:space="preserve"> 29 </w:t>
      </w:r>
      <w:r>
        <w:rPr>
          <w:rFonts w:hint="eastAsia" w:ascii="宋体" w:hAnsi="宋体" w:eastAsia="宋体" w:cs="宋体"/>
          <w:color w:val="auto"/>
          <w:sz w:val="22"/>
          <w:szCs w:val="22"/>
          <w:highlight w:val="none"/>
          <w:lang w:eastAsia="zh-CN"/>
        </w:rPr>
        <w:t>日至</w:t>
      </w:r>
      <w:r>
        <w:rPr>
          <w:rFonts w:hint="eastAsia" w:ascii="宋体" w:hAnsi="宋体" w:eastAsia="宋体" w:cs="宋体"/>
          <w:color w:val="auto"/>
          <w:sz w:val="22"/>
          <w:szCs w:val="22"/>
          <w:highlight w:val="none"/>
          <w:lang w:val="en-US" w:eastAsia="zh-CN"/>
        </w:rPr>
        <w:t>2022</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lang w:val="en-US" w:eastAsia="zh-CN"/>
        </w:rPr>
        <w:t xml:space="preserve"> 5 </w:t>
      </w:r>
      <w:r>
        <w:rPr>
          <w:rFonts w:hint="eastAsia" w:ascii="宋体" w:hAnsi="宋体" w:eastAsia="宋体" w:cs="宋体"/>
          <w:color w:val="auto"/>
          <w:sz w:val="22"/>
          <w:szCs w:val="22"/>
          <w:highlight w:val="none"/>
          <w:lang w:eastAsia="zh-CN"/>
        </w:rPr>
        <w:t>日止（工作时间上午8：30-12：00，下午14：00-17：00）。招标文件获取时间截止后不接受投标报名。</w:t>
      </w:r>
    </w:p>
    <w:p>
      <w:pPr>
        <w:keepNext w:val="0"/>
        <w:keepLines w:val="0"/>
        <w:pageBreakBefore w:val="0"/>
        <w:widowControl/>
        <w:kinsoku/>
        <w:wordWrap/>
        <w:overflowPunct/>
        <w:topLinePunct w:val="0"/>
        <w:autoSpaceDE/>
        <w:autoSpaceDN/>
        <w:bidi w:val="0"/>
        <w:adjustRightInd/>
        <w:spacing w:line="400" w:lineRule="exact"/>
        <w:ind w:firstLine="440" w:firstLineChars="200"/>
        <w:textAlignment w:val="auto"/>
        <w:rPr>
          <w:rFonts w:hint="default"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2、</w:t>
      </w:r>
      <w:r>
        <w:rPr>
          <w:rFonts w:hint="eastAsia" w:ascii="宋体" w:hAnsi="宋体" w:eastAsia="宋体" w:cs="宋体"/>
          <w:b w:val="0"/>
          <w:bCs/>
          <w:color w:val="auto"/>
          <w:sz w:val="22"/>
          <w:szCs w:val="22"/>
          <w:lang w:eastAsia="zh-CN"/>
        </w:rPr>
        <w:t>采购文件获取方法，投标</w:t>
      </w:r>
      <w:r>
        <w:rPr>
          <w:rFonts w:hint="eastAsia" w:ascii="宋体" w:hAnsi="宋体" w:eastAsia="宋体" w:cs="宋体"/>
          <w:b w:val="0"/>
          <w:bCs/>
          <w:color w:val="auto"/>
          <w:sz w:val="22"/>
          <w:szCs w:val="22"/>
          <w:lang w:val="en-US" w:eastAsia="zh-CN"/>
        </w:rPr>
        <w:t>人报名后致电联系采购代理机构获取招标文件。</w:t>
      </w:r>
    </w:p>
    <w:p>
      <w:pPr>
        <w:keepNext w:val="0"/>
        <w:keepLines w:val="0"/>
        <w:pageBreakBefore w:val="0"/>
        <w:widowControl/>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b w:val="0"/>
          <w:bCs/>
          <w:color w:val="auto"/>
          <w:sz w:val="22"/>
          <w:szCs w:val="22"/>
          <w:lang w:eastAsia="zh-CN"/>
        </w:rPr>
      </w:pPr>
      <w:r>
        <w:rPr>
          <w:rFonts w:hint="eastAsia" w:ascii="宋体" w:hAnsi="宋体" w:eastAsia="宋体" w:cs="宋体"/>
          <w:b w:val="0"/>
          <w:bCs/>
          <w:color w:val="auto"/>
          <w:sz w:val="22"/>
          <w:szCs w:val="22"/>
          <w:lang w:val="en-US" w:eastAsia="zh-CN"/>
        </w:rPr>
        <w:t>3、</w:t>
      </w:r>
      <w:r>
        <w:rPr>
          <w:rFonts w:hint="eastAsia" w:ascii="宋体" w:hAnsi="宋体" w:eastAsia="宋体" w:cs="宋体"/>
          <w:b w:val="0"/>
          <w:bCs/>
          <w:color w:val="auto"/>
          <w:sz w:val="22"/>
          <w:szCs w:val="22"/>
          <w:lang w:eastAsia="zh-CN"/>
        </w:rPr>
        <w:t>报名方式：本项目无需现场报名，将报名表发送至</w:t>
      </w:r>
      <w:r>
        <w:rPr>
          <w:rFonts w:hint="eastAsia" w:ascii="宋体" w:hAnsi="宋体" w:eastAsia="宋体" w:cs="宋体"/>
          <w:b w:val="0"/>
          <w:bCs/>
          <w:color w:val="auto"/>
          <w:sz w:val="22"/>
          <w:szCs w:val="22"/>
          <w:highlight w:val="none"/>
          <w:lang w:val="en-US" w:eastAsia="zh-CN"/>
        </w:rPr>
        <w:t>913608580</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lang w:eastAsia="zh-CN"/>
        </w:rPr>
        <w:t>qq.com并致电采购代理机构联系人，未报名的单位投标文件将被拒收。</w:t>
      </w:r>
    </w:p>
    <w:p>
      <w:pPr>
        <w:keepNext w:val="0"/>
        <w:keepLines w:val="0"/>
        <w:pageBreakBefore w:val="0"/>
        <w:widowControl/>
        <w:kinsoku/>
        <w:wordWrap/>
        <w:overflowPunct/>
        <w:topLinePunct w:val="0"/>
        <w:autoSpaceDE/>
        <w:autoSpaceDN/>
        <w:bidi w:val="0"/>
        <w:adjustRightInd/>
        <w:spacing w:line="400" w:lineRule="exact"/>
        <w:ind w:firstLine="440" w:firstLineChars="200"/>
        <w:textAlignment w:val="auto"/>
        <w:rPr>
          <w:rFonts w:hint="eastAsia" w:ascii="宋体" w:hAnsi="宋体" w:eastAsia="宋体" w:cs="宋体"/>
          <w:b/>
          <w:color w:val="auto"/>
          <w:sz w:val="22"/>
          <w:szCs w:val="22"/>
          <w:lang w:eastAsia="zh-CN"/>
        </w:rPr>
      </w:pPr>
      <w:r>
        <w:rPr>
          <w:rFonts w:hint="eastAsia" w:ascii="宋体" w:hAnsi="宋体" w:eastAsia="宋体" w:cs="宋体"/>
          <w:b w:val="0"/>
          <w:bCs/>
          <w:color w:val="auto"/>
          <w:sz w:val="22"/>
          <w:szCs w:val="22"/>
          <w:lang w:val="en-US" w:eastAsia="zh-CN"/>
        </w:rPr>
        <w:t>4、</w:t>
      </w:r>
      <w:r>
        <w:rPr>
          <w:rFonts w:hint="eastAsia" w:ascii="宋体" w:hAnsi="宋体" w:eastAsia="宋体" w:cs="宋体"/>
          <w:b w:val="0"/>
          <w:bCs/>
          <w:color w:val="auto"/>
          <w:sz w:val="22"/>
          <w:szCs w:val="22"/>
          <w:lang w:eastAsia="zh-CN"/>
        </w:rPr>
        <w:t>报名时应提供以下资料：供应商报名表、有效的企业营业执照或事业单位法人证书、法定代表人授权委托书、报名人有效身份证复印件。（</w:t>
      </w:r>
      <w:r>
        <w:rPr>
          <w:rFonts w:hint="eastAsia" w:ascii="宋体" w:hAnsi="宋体" w:eastAsia="宋体" w:cs="宋体"/>
          <w:b w:val="0"/>
          <w:bCs/>
          <w:color w:val="auto"/>
          <w:sz w:val="22"/>
          <w:szCs w:val="22"/>
          <w:lang w:val="en-US" w:eastAsia="zh-CN"/>
        </w:rPr>
        <w:t>以上材料需加盖单位公章</w:t>
      </w:r>
      <w:r>
        <w:rPr>
          <w:rFonts w:hint="eastAsia" w:ascii="宋体" w:hAnsi="宋体" w:eastAsia="宋体" w:cs="宋体"/>
          <w:b w:val="0"/>
          <w:bCs/>
          <w:color w:val="auto"/>
          <w:sz w:val="22"/>
          <w:szCs w:val="22"/>
          <w:lang w:eastAsia="zh-CN"/>
        </w:rPr>
        <w:t>）</w:t>
      </w:r>
    </w:p>
    <w:p>
      <w:pPr>
        <w:keepNext w:val="0"/>
        <w:keepLines w:val="0"/>
        <w:pageBreakBefore w:val="0"/>
        <w:widowControl/>
        <w:kinsoku/>
        <w:wordWrap/>
        <w:overflowPunct/>
        <w:topLinePunct w:val="0"/>
        <w:autoSpaceDE/>
        <w:autoSpaceDN/>
        <w:bidi w:val="0"/>
        <w:adjustRightInd/>
        <w:spacing w:line="380" w:lineRule="atLeast"/>
        <w:ind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eastAsia="zh-CN"/>
        </w:rPr>
        <w:t>七</w:t>
      </w:r>
      <w:r>
        <w:rPr>
          <w:rFonts w:hint="eastAsia" w:ascii="宋体" w:hAnsi="宋体" w:eastAsia="宋体" w:cs="宋体"/>
          <w:b/>
          <w:color w:val="auto"/>
          <w:sz w:val="22"/>
          <w:szCs w:val="22"/>
          <w:highlight w:val="none"/>
        </w:rPr>
        <w:t>、投标截止时间和地点</w:t>
      </w:r>
    </w:p>
    <w:p>
      <w:pPr>
        <w:keepNext w:val="0"/>
        <w:keepLines w:val="0"/>
        <w:pageBreakBefore w:val="0"/>
        <w:widowControl/>
        <w:kinsoku/>
        <w:wordWrap/>
        <w:overflowPunct/>
        <w:topLinePunct w:val="0"/>
        <w:autoSpaceDE/>
        <w:autoSpaceDN/>
        <w:bidi w:val="0"/>
        <w:adjustRightInd/>
        <w:spacing w:line="400" w:lineRule="exact"/>
        <w:ind w:firstLine="442"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b/>
          <w:color w:val="auto"/>
          <w:sz w:val="22"/>
          <w:szCs w:val="22"/>
          <w:lang w:eastAsia="zh-CN"/>
        </w:rPr>
        <w:drawing>
          <wp:anchor distT="0" distB="0" distL="114300" distR="114300" simplePos="0" relativeHeight="251659264" behindDoc="1" locked="0" layoutInCell="1" allowOverlap="1">
            <wp:simplePos x="0" y="0"/>
            <wp:positionH relativeFrom="column">
              <wp:posOffset>3954145</wp:posOffset>
            </wp:positionH>
            <wp:positionV relativeFrom="paragraph">
              <wp:posOffset>84455</wp:posOffset>
            </wp:positionV>
            <wp:extent cx="2577465" cy="2084705"/>
            <wp:effectExtent l="0" t="0" r="13335" b="10795"/>
            <wp:wrapThrough wrapText="bothSides">
              <wp:wrapPolygon>
                <wp:start x="0" y="0"/>
                <wp:lineTo x="0" y="21317"/>
                <wp:lineTo x="21392" y="21317"/>
                <wp:lineTo x="21392" y="0"/>
                <wp:lineTo x="0" y="0"/>
              </wp:wrapPolygon>
            </wp:wrapThrough>
            <wp:docPr id="2" name="图片 2" descr="415c9d0f4dd7348e38ea3485eb21c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15c9d0f4dd7348e38ea3485eb21c07"/>
                    <pic:cNvPicPr>
                      <a:picLocks noChangeAspect="1"/>
                    </pic:cNvPicPr>
                  </pic:nvPicPr>
                  <pic:blipFill>
                    <a:blip r:embed="rId4"/>
                    <a:srcRect l="9576" t="19152" r="-479" b="15697"/>
                    <a:stretch>
                      <a:fillRect/>
                    </a:stretch>
                  </pic:blipFill>
                  <pic:spPr>
                    <a:xfrm>
                      <a:off x="0" y="0"/>
                      <a:ext cx="2577465" cy="2084705"/>
                    </a:xfrm>
                    <a:prstGeom prst="rect">
                      <a:avLst/>
                    </a:prstGeom>
                  </pic:spPr>
                </pic:pic>
              </a:graphicData>
            </a:graphic>
          </wp:anchor>
        </w:drawing>
      </w:r>
      <w:r>
        <w:rPr>
          <w:rFonts w:hint="eastAsia" w:ascii="宋体" w:hAnsi="宋体" w:eastAsia="宋体" w:cs="宋体"/>
          <w:color w:val="auto"/>
          <w:spacing w:val="-9"/>
          <w:sz w:val="22"/>
          <w:szCs w:val="22"/>
          <w:highlight w:val="none"/>
          <w:lang w:val="zh-CN"/>
        </w:rPr>
        <w:t>投标人应于20</w:t>
      </w:r>
      <w:r>
        <w:rPr>
          <w:rFonts w:hint="eastAsia" w:ascii="宋体" w:hAnsi="宋体" w:eastAsia="宋体" w:cs="宋体"/>
          <w:color w:val="auto"/>
          <w:spacing w:val="-9"/>
          <w:sz w:val="22"/>
          <w:szCs w:val="22"/>
          <w:highlight w:val="none"/>
        </w:rPr>
        <w:t>2</w:t>
      </w:r>
      <w:r>
        <w:rPr>
          <w:rFonts w:hint="eastAsia" w:ascii="宋体" w:hAnsi="宋体" w:eastAsia="宋体" w:cs="宋体"/>
          <w:color w:val="auto"/>
          <w:spacing w:val="-9"/>
          <w:sz w:val="22"/>
          <w:szCs w:val="22"/>
          <w:highlight w:val="none"/>
          <w:lang w:val="en-US" w:eastAsia="zh-CN"/>
        </w:rPr>
        <w:t>2</w:t>
      </w:r>
      <w:r>
        <w:rPr>
          <w:rFonts w:hint="eastAsia" w:ascii="宋体" w:hAnsi="宋体" w:eastAsia="宋体" w:cs="宋体"/>
          <w:color w:val="auto"/>
          <w:spacing w:val="-9"/>
          <w:sz w:val="22"/>
          <w:szCs w:val="22"/>
          <w:highlight w:val="none"/>
          <w:lang w:val="zh-CN"/>
        </w:rPr>
        <w:t>年</w:t>
      </w:r>
      <w:r>
        <w:rPr>
          <w:rFonts w:hint="eastAsia" w:ascii="宋体" w:hAnsi="宋体" w:eastAsia="宋体" w:cs="宋体"/>
          <w:color w:val="auto"/>
          <w:spacing w:val="-9"/>
          <w:sz w:val="22"/>
          <w:szCs w:val="22"/>
          <w:highlight w:val="none"/>
          <w:u w:val="single"/>
          <w:lang w:val="en-US" w:eastAsia="zh-CN"/>
        </w:rPr>
        <w:t xml:space="preserve">  9   </w:t>
      </w:r>
      <w:r>
        <w:rPr>
          <w:rFonts w:hint="eastAsia" w:ascii="宋体" w:hAnsi="宋体" w:eastAsia="宋体" w:cs="宋体"/>
          <w:color w:val="auto"/>
          <w:spacing w:val="-9"/>
          <w:sz w:val="22"/>
          <w:szCs w:val="22"/>
          <w:highlight w:val="none"/>
          <w:lang w:val="zh-CN"/>
        </w:rPr>
        <w:t>月</w:t>
      </w:r>
      <w:r>
        <w:rPr>
          <w:rFonts w:hint="eastAsia" w:ascii="宋体" w:hAnsi="宋体" w:eastAsia="宋体" w:cs="宋体"/>
          <w:color w:val="auto"/>
          <w:spacing w:val="-9"/>
          <w:sz w:val="22"/>
          <w:szCs w:val="22"/>
          <w:highlight w:val="none"/>
          <w:u w:val="single"/>
          <w:lang w:val="en-US" w:eastAsia="zh-CN"/>
        </w:rPr>
        <w:t xml:space="preserve">   19  </w:t>
      </w:r>
      <w:r>
        <w:rPr>
          <w:rFonts w:hint="eastAsia" w:ascii="宋体" w:hAnsi="宋体" w:eastAsia="宋体" w:cs="宋体"/>
          <w:color w:val="auto"/>
          <w:spacing w:val="-9"/>
          <w:sz w:val="22"/>
          <w:szCs w:val="22"/>
          <w:highlight w:val="none"/>
          <w:lang w:val="zh-CN"/>
        </w:rPr>
        <w:t>日</w:t>
      </w:r>
      <w:r>
        <w:rPr>
          <w:rFonts w:hint="eastAsia" w:ascii="宋体" w:hAnsi="宋体" w:eastAsia="宋体" w:cs="宋体"/>
          <w:color w:val="auto"/>
          <w:spacing w:val="-9"/>
          <w:sz w:val="22"/>
          <w:szCs w:val="22"/>
          <w:highlight w:val="none"/>
          <w:u w:val="single"/>
          <w:lang w:val="en-US" w:eastAsia="zh-CN"/>
        </w:rPr>
        <w:t xml:space="preserve">  9  </w:t>
      </w:r>
      <w:r>
        <w:rPr>
          <w:rFonts w:hint="eastAsia" w:ascii="宋体" w:hAnsi="宋体" w:eastAsia="宋体" w:cs="宋体"/>
          <w:color w:val="auto"/>
          <w:spacing w:val="-9"/>
          <w:sz w:val="22"/>
          <w:szCs w:val="22"/>
          <w:highlight w:val="none"/>
          <w:lang w:val="zh-CN"/>
        </w:rPr>
        <w:t>时</w:t>
      </w:r>
      <w:r>
        <w:rPr>
          <w:rFonts w:hint="eastAsia" w:ascii="宋体" w:hAnsi="宋体" w:eastAsia="宋体" w:cs="宋体"/>
          <w:color w:val="auto"/>
          <w:spacing w:val="-9"/>
          <w:sz w:val="22"/>
          <w:szCs w:val="22"/>
          <w:highlight w:val="none"/>
          <w:u w:val="single"/>
          <w:lang w:val="en-US" w:eastAsia="zh-CN"/>
        </w:rPr>
        <w:t xml:space="preserve">  30   </w:t>
      </w:r>
      <w:r>
        <w:rPr>
          <w:rFonts w:hint="eastAsia" w:ascii="宋体" w:hAnsi="宋体" w:eastAsia="宋体" w:cs="宋体"/>
          <w:color w:val="auto"/>
          <w:spacing w:val="-9"/>
          <w:sz w:val="22"/>
          <w:szCs w:val="22"/>
          <w:highlight w:val="none"/>
          <w:lang w:val="zh-CN"/>
        </w:rPr>
        <w:t>分前</w:t>
      </w:r>
      <w:r>
        <w:rPr>
          <w:rFonts w:hint="eastAsia" w:ascii="宋体" w:hAnsi="宋体" w:eastAsia="宋体" w:cs="宋体"/>
          <w:color w:val="auto"/>
          <w:sz w:val="22"/>
          <w:szCs w:val="22"/>
          <w:highlight w:val="none"/>
          <w:lang w:val="zh-CN"/>
        </w:rPr>
        <w:t>将投标文件密封送交到衢州市和盛工程咨询有限公司开标厅（</w:t>
      </w:r>
      <w:r>
        <w:rPr>
          <w:rFonts w:hint="eastAsia" w:ascii="宋体" w:hAnsi="宋体" w:eastAsia="宋体" w:cs="宋体"/>
          <w:color w:val="auto"/>
          <w:sz w:val="22"/>
          <w:szCs w:val="22"/>
          <w:lang w:val="zh-CN"/>
        </w:rPr>
        <w:t>衢州市衢江区文苑路2号</w:t>
      </w:r>
      <w:r>
        <w:rPr>
          <w:rFonts w:hint="eastAsia" w:ascii="宋体" w:hAnsi="宋体" w:eastAsia="宋体" w:cs="宋体"/>
          <w:color w:val="auto"/>
          <w:sz w:val="22"/>
          <w:szCs w:val="22"/>
          <w:lang w:val="en-US" w:eastAsia="zh-CN"/>
        </w:rPr>
        <w:t>综合行政执法中心2楼靠加油站</w:t>
      </w:r>
      <w:r>
        <w:rPr>
          <w:rFonts w:hint="eastAsia" w:ascii="宋体" w:hAnsi="宋体" w:eastAsia="宋体" w:cs="宋体"/>
          <w:color w:val="auto"/>
          <w:sz w:val="22"/>
          <w:szCs w:val="22"/>
          <w:highlight w:val="none"/>
          <w:lang w:val="zh-CN"/>
        </w:rPr>
        <w:t>），逾期送达或未按照招标文件要求密封的投标文件将予以拒收（或作无效投标文件处理）。</w:t>
      </w:r>
    </w:p>
    <w:p>
      <w:pPr>
        <w:keepNext w:val="0"/>
        <w:keepLines w:val="0"/>
        <w:pageBreakBefore w:val="0"/>
        <w:widowControl/>
        <w:kinsoku/>
        <w:wordWrap/>
        <w:overflowPunct/>
        <w:topLinePunct w:val="0"/>
        <w:autoSpaceDE/>
        <w:autoSpaceDN/>
        <w:bidi w:val="0"/>
        <w:adjustRightInd/>
        <w:spacing w:line="40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八</w:t>
      </w:r>
      <w:r>
        <w:rPr>
          <w:rFonts w:hint="eastAsia" w:ascii="宋体" w:hAnsi="宋体" w:eastAsia="宋体" w:cs="宋体"/>
          <w:b/>
          <w:color w:val="auto"/>
          <w:sz w:val="22"/>
          <w:szCs w:val="22"/>
          <w:highlight w:val="none"/>
        </w:rPr>
        <w:t>、开标时间及地点</w:t>
      </w:r>
    </w:p>
    <w:p>
      <w:pPr>
        <w:keepNext w:val="0"/>
        <w:keepLines w:val="0"/>
        <w:pageBreakBefore w:val="0"/>
        <w:kinsoku/>
        <w:wordWrap/>
        <w:overflowPunct/>
        <w:topLinePunct w:val="0"/>
        <w:bidi w:val="0"/>
        <w:spacing w:line="380" w:lineRule="exact"/>
        <w:ind w:firstLine="396" w:firstLineChars="200"/>
        <w:textAlignment w:val="auto"/>
        <w:rPr>
          <w:rFonts w:hint="eastAsia" w:ascii="宋体" w:hAnsi="宋体" w:eastAsia="宋体" w:cs="宋体"/>
          <w:color w:val="auto"/>
          <w:sz w:val="22"/>
          <w:szCs w:val="22"/>
          <w:lang w:val="zh-CN"/>
        </w:rPr>
      </w:pPr>
      <w:r>
        <w:rPr>
          <w:rFonts w:hint="eastAsia" w:ascii="宋体" w:hAnsi="宋体" w:eastAsia="宋体" w:cs="宋体"/>
          <w:color w:val="auto"/>
          <w:spacing w:val="-11"/>
          <w:sz w:val="22"/>
          <w:szCs w:val="22"/>
          <w:highlight w:val="none"/>
          <w:lang w:val="zh-CN"/>
        </w:rPr>
        <w:t>本次招标将</w:t>
      </w:r>
      <w:r>
        <w:rPr>
          <w:rFonts w:hint="eastAsia" w:ascii="宋体" w:hAnsi="宋体" w:eastAsia="宋体" w:cs="宋体"/>
          <w:color w:val="auto"/>
          <w:spacing w:val="-9"/>
          <w:sz w:val="22"/>
          <w:szCs w:val="22"/>
          <w:highlight w:val="none"/>
          <w:lang w:val="zh-CN"/>
        </w:rPr>
        <w:t>于20</w:t>
      </w:r>
      <w:r>
        <w:rPr>
          <w:rFonts w:hint="eastAsia" w:ascii="宋体" w:hAnsi="宋体" w:eastAsia="宋体" w:cs="宋体"/>
          <w:color w:val="auto"/>
          <w:spacing w:val="-9"/>
          <w:sz w:val="22"/>
          <w:szCs w:val="22"/>
          <w:highlight w:val="none"/>
        </w:rPr>
        <w:t>2</w:t>
      </w:r>
      <w:r>
        <w:rPr>
          <w:rFonts w:hint="eastAsia" w:ascii="宋体" w:hAnsi="宋体" w:eastAsia="宋体" w:cs="宋体"/>
          <w:color w:val="auto"/>
          <w:spacing w:val="-9"/>
          <w:sz w:val="22"/>
          <w:szCs w:val="22"/>
          <w:highlight w:val="none"/>
          <w:lang w:val="en-US" w:eastAsia="zh-CN"/>
        </w:rPr>
        <w:t>2</w:t>
      </w:r>
      <w:r>
        <w:rPr>
          <w:rFonts w:hint="eastAsia" w:ascii="宋体" w:hAnsi="宋体" w:eastAsia="宋体" w:cs="宋体"/>
          <w:color w:val="auto"/>
          <w:spacing w:val="-9"/>
          <w:sz w:val="22"/>
          <w:szCs w:val="22"/>
          <w:highlight w:val="none"/>
          <w:lang w:val="zh-CN"/>
        </w:rPr>
        <w:t>年</w:t>
      </w:r>
      <w:r>
        <w:rPr>
          <w:rFonts w:hint="eastAsia" w:ascii="宋体" w:hAnsi="宋体" w:eastAsia="宋体" w:cs="宋体"/>
          <w:color w:val="auto"/>
          <w:spacing w:val="-9"/>
          <w:sz w:val="22"/>
          <w:szCs w:val="22"/>
          <w:highlight w:val="none"/>
          <w:u w:val="single"/>
          <w:lang w:val="en-US" w:eastAsia="zh-CN"/>
        </w:rPr>
        <w:t xml:space="preserve">  9   </w:t>
      </w:r>
      <w:r>
        <w:rPr>
          <w:rFonts w:hint="eastAsia" w:ascii="宋体" w:hAnsi="宋体" w:eastAsia="宋体" w:cs="宋体"/>
          <w:color w:val="auto"/>
          <w:spacing w:val="-9"/>
          <w:sz w:val="22"/>
          <w:szCs w:val="22"/>
          <w:highlight w:val="none"/>
          <w:lang w:val="zh-CN"/>
        </w:rPr>
        <w:t>月</w:t>
      </w:r>
      <w:r>
        <w:rPr>
          <w:rFonts w:hint="eastAsia" w:ascii="宋体" w:hAnsi="宋体" w:eastAsia="宋体" w:cs="宋体"/>
          <w:color w:val="auto"/>
          <w:spacing w:val="-9"/>
          <w:sz w:val="22"/>
          <w:szCs w:val="22"/>
          <w:highlight w:val="none"/>
          <w:u w:val="single"/>
          <w:lang w:val="en-US" w:eastAsia="zh-CN"/>
        </w:rPr>
        <w:t xml:space="preserve">   19   </w:t>
      </w:r>
      <w:r>
        <w:rPr>
          <w:rFonts w:hint="eastAsia" w:ascii="宋体" w:hAnsi="宋体" w:eastAsia="宋体" w:cs="宋体"/>
          <w:color w:val="auto"/>
          <w:spacing w:val="-9"/>
          <w:sz w:val="22"/>
          <w:szCs w:val="22"/>
          <w:highlight w:val="none"/>
          <w:lang w:val="zh-CN"/>
        </w:rPr>
        <w:t>日</w:t>
      </w:r>
      <w:r>
        <w:rPr>
          <w:rFonts w:hint="eastAsia" w:ascii="宋体" w:hAnsi="宋体" w:eastAsia="宋体" w:cs="宋体"/>
          <w:color w:val="auto"/>
          <w:spacing w:val="-9"/>
          <w:sz w:val="22"/>
          <w:szCs w:val="22"/>
          <w:highlight w:val="none"/>
          <w:u w:val="single"/>
          <w:lang w:val="en-US" w:eastAsia="zh-CN"/>
        </w:rPr>
        <w:t xml:space="preserve">  9  </w:t>
      </w:r>
      <w:r>
        <w:rPr>
          <w:rFonts w:hint="eastAsia" w:ascii="宋体" w:hAnsi="宋体" w:eastAsia="宋体" w:cs="宋体"/>
          <w:color w:val="auto"/>
          <w:spacing w:val="-9"/>
          <w:sz w:val="22"/>
          <w:szCs w:val="22"/>
          <w:highlight w:val="none"/>
          <w:lang w:val="zh-CN"/>
        </w:rPr>
        <w:t>时</w:t>
      </w:r>
      <w:r>
        <w:rPr>
          <w:rFonts w:hint="eastAsia" w:ascii="宋体" w:hAnsi="宋体" w:eastAsia="宋体" w:cs="宋体"/>
          <w:color w:val="auto"/>
          <w:spacing w:val="-9"/>
          <w:sz w:val="22"/>
          <w:szCs w:val="22"/>
          <w:highlight w:val="none"/>
          <w:u w:val="single"/>
          <w:lang w:val="en-US" w:eastAsia="zh-CN"/>
        </w:rPr>
        <w:t xml:space="preserve">  30   </w:t>
      </w:r>
      <w:r>
        <w:rPr>
          <w:rFonts w:hint="eastAsia" w:ascii="宋体" w:hAnsi="宋体" w:eastAsia="宋体" w:cs="宋体"/>
          <w:color w:val="auto"/>
          <w:spacing w:val="-9"/>
          <w:sz w:val="22"/>
          <w:szCs w:val="22"/>
          <w:highlight w:val="none"/>
          <w:lang w:val="zh-CN"/>
        </w:rPr>
        <w:t>分前</w:t>
      </w:r>
      <w:r>
        <w:rPr>
          <w:rFonts w:hint="eastAsia" w:ascii="宋体" w:hAnsi="宋体" w:eastAsia="宋体" w:cs="宋体"/>
          <w:color w:val="auto"/>
          <w:sz w:val="22"/>
          <w:szCs w:val="22"/>
          <w:highlight w:val="none"/>
          <w:lang w:val="zh-CN"/>
        </w:rPr>
        <w:t>将投标文件密封送交到衢州市和盛工程咨询有限公司开标厅（</w:t>
      </w:r>
      <w:r>
        <w:rPr>
          <w:rFonts w:hint="eastAsia" w:ascii="宋体" w:hAnsi="宋体" w:eastAsia="宋体" w:cs="宋体"/>
          <w:color w:val="auto"/>
          <w:sz w:val="22"/>
          <w:szCs w:val="22"/>
          <w:lang w:val="zh-CN"/>
        </w:rPr>
        <w:t>衢州市衢江区文苑路2号</w:t>
      </w:r>
      <w:r>
        <w:rPr>
          <w:rFonts w:hint="eastAsia" w:ascii="宋体" w:hAnsi="宋体" w:eastAsia="宋体" w:cs="宋体"/>
          <w:color w:val="auto"/>
          <w:sz w:val="22"/>
          <w:szCs w:val="22"/>
          <w:lang w:val="en-US" w:eastAsia="zh-CN"/>
        </w:rPr>
        <w:t>综合行政执法中心2楼靠加油站</w:t>
      </w:r>
      <w:r>
        <w:rPr>
          <w:rFonts w:hint="eastAsia" w:ascii="宋体" w:hAnsi="宋体" w:eastAsia="宋体" w:cs="宋体"/>
          <w:color w:val="auto"/>
          <w:sz w:val="22"/>
          <w:szCs w:val="22"/>
          <w:lang w:val="zh-CN"/>
        </w:rPr>
        <w:t>），投标人可以派授权代表出席开标会议（授权代表应当是投标人的在职正式职工，并携带身份证（</w:t>
      </w:r>
      <w:r>
        <w:rPr>
          <w:rFonts w:hint="eastAsia" w:ascii="宋体" w:hAnsi="宋体" w:eastAsia="宋体" w:cs="宋体"/>
          <w:color w:val="auto"/>
          <w:sz w:val="22"/>
          <w:szCs w:val="22"/>
          <w:lang w:val="en-US" w:eastAsia="zh-CN"/>
        </w:rPr>
        <w:t>原件</w:t>
      </w:r>
      <w:r>
        <w:rPr>
          <w:rFonts w:hint="eastAsia" w:ascii="宋体" w:hAnsi="宋体" w:eastAsia="宋体" w:cs="宋体"/>
          <w:color w:val="auto"/>
          <w:sz w:val="22"/>
          <w:szCs w:val="22"/>
          <w:lang w:val="zh-CN"/>
        </w:rPr>
        <w:t>）等有效证明出席）。</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42" w:firstLineChars="200"/>
        <w:jc w:val="left"/>
        <w:textAlignment w:val="auto"/>
        <w:rPr>
          <w:rFonts w:hint="eastAsia" w:ascii="宋体" w:hAnsi="宋体" w:eastAsia="宋体" w:cs="宋体"/>
          <w:b w:val="0"/>
          <w:bCs w:val="0"/>
          <w:color w:val="auto"/>
          <w:spacing w:val="0"/>
          <w:sz w:val="22"/>
          <w:szCs w:val="22"/>
          <w:lang w:val="en-US" w:eastAsia="zh-CN"/>
        </w:rPr>
      </w:pPr>
      <w:r>
        <w:rPr>
          <w:rFonts w:hint="eastAsia" w:ascii="宋体" w:hAnsi="宋体" w:cs="宋体"/>
          <w:b/>
          <w:color w:val="auto"/>
          <w:sz w:val="22"/>
          <w:highlight w:val="none"/>
          <w:lang w:eastAsia="zh-CN"/>
        </w:rPr>
        <w:t>九、</w:t>
      </w:r>
      <w:r>
        <w:rPr>
          <w:rFonts w:hint="eastAsia" w:ascii="宋体" w:hAnsi="宋体" w:cs="宋体"/>
          <w:b/>
          <w:color w:val="auto"/>
          <w:sz w:val="22"/>
          <w:highlight w:val="none"/>
        </w:rPr>
        <w:t>投标保证金：</w:t>
      </w:r>
      <w:r>
        <w:rPr>
          <w:rFonts w:hint="eastAsia" w:ascii="宋体" w:hAnsi="宋体" w:eastAsia="宋体" w:cs="宋体"/>
          <w:b w:val="0"/>
          <w:bCs w:val="0"/>
          <w:color w:val="auto"/>
          <w:spacing w:val="0"/>
          <w:sz w:val="22"/>
          <w:szCs w:val="22"/>
          <w:lang w:val="en-US" w:eastAsia="zh-CN"/>
        </w:rPr>
        <w:t>1.根据《浙江省财政厅关于明确政府采购保证金管理工作的通知》（浙财采监〔2019〕5号）规定，本项目无需缴纳投标保证金。</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b w:val="0"/>
          <w:bCs w:val="0"/>
          <w:color w:val="auto"/>
          <w:spacing w:val="0"/>
          <w:sz w:val="22"/>
          <w:szCs w:val="22"/>
          <w:lang w:val="zh-CN"/>
        </w:rPr>
      </w:pPr>
      <w:r>
        <w:rPr>
          <w:rFonts w:hint="eastAsia" w:ascii="宋体" w:hAnsi="宋体" w:eastAsia="宋体" w:cs="宋体"/>
          <w:b w:val="0"/>
          <w:bCs w:val="0"/>
          <w:color w:val="auto"/>
          <w:spacing w:val="0"/>
          <w:sz w:val="22"/>
          <w:szCs w:val="22"/>
          <w:lang w:val="en-US" w:eastAsia="zh-CN"/>
        </w:rPr>
        <w:t>2.投标人在投标有效期内撤回投标文件或者中标人在法定期限内无正当理由不与采购单位签订合同的，应当按照本项目采购预算价2%的标准承担因此给采购单位造成的损失的赔偿责任及相应的法律责任。</w:t>
      </w:r>
    </w:p>
    <w:p>
      <w:pPr>
        <w:keepNext w:val="0"/>
        <w:keepLines w:val="0"/>
        <w:pageBreakBefore w:val="0"/>
        <w:widowControl/>
        <w:kinsoku/>
        <w:wordWrap/>
        <w:overflowPunct/>
        <w:topLinePunct w:val="0"/>
        <w:autoSpaceDE/>
        <w:autoSpaceDN/>
        <w:bidi w:val="0"/>
        <w:adjustRightInd/>
        <w:snapToGrid w:val="0"/>
        <w:spacing w:line="360" w:lineRule="auto"/>
        <w:ind w:firstLine="442" w:firstLineChars="200"/>
        <w:textAlignment w:val="auto"/>
        <w:rPr>
          <w:rFonts w:hint="eastAsia" w:ascii="宋体" w:hAnsi="宋体" w:eastAsia="宋体" w:cs="宋体"/>
          <w:b w:val="0"/>
          <w:bCs w:val="0"/>
          <w:color w:val="auto"/>
          <w:spacing w:val="0"/>
          <w:kern w:val="2"/>
          <w:sz w:val="22"/>
          <w:szCs w:val="22"/>
          <w:highlight w:val="none"/>
          <w:lang w:val="zh-CN" w:eastAsia="zh-CN" w:bidi="ar-SA"/>
        </w:rPr>
      </w:pPr>
      <w:r>
        <w:rPr>
          <w:rFonts w:hint="eastAsia" w:ascii="宋体" w:hAnsi="宋体" w:eastAsia="宋体" w:cs="宋体"/>
          <w:b/>
          <w:color w:val="auto"/>
          <w:sz w:val="22"/>
          <w:szCs w:val="22"/>
          <w:highlight w:val="none"/>
          <w:lang w:eastAsia="zh-CN"/>
        </w:rPr>
        <w:t>十</w:t>
      </w:r>
      <w:r>
        <w:rPr>
          <w:rFonts w:hint="eastAsia" w:ascii="宋体" w:hAnsi="宋体" w:eastAsia="宋体" w:cs="宋体"/>
          <w:b/>
          <w:color w:val="auto"/>
          <w:spacing w:val="0"/>
          <w:sz w:val="22"/>
          <w:szCs w:val="22"/>
          <w:highlight w:val="none"/>
        </w:rPr>
        <w:t>、本公告发</w:t>
      </w:r>
      <w:r>
        <w:rPr>
          <w:rFonts w:hint="eastAsia" w:ascii="宋体" w:hAnsi="宋体" w:eastAsia="宋体" w:cs="宋体"/>
          <w:b/>
          <w:color w:val="auto"/>
          <w:spacing w:val="0"/>
          <w:sz w:val="22"/>
          <w:szCs w:val="22"/>
          <w:highlight w:val="none"/>
          <w:lang w:eastAsia="zh-CN"/>
        </w:rPr>
        <w:t>：</w:t>
      </w:r>
      <w:r>
        <w:rPr>
          <w:rFonts w:hint="eastAsia" w:ascii="宋体" w:hAnsi="宋体" w:eastAsia="宋体" w:cs="宋体"/>
          <w:b w:val="0"/>
          <w:bCs w:val="0"/>
          <w:color w:val="auto"/>
          <w:spacing w:val="0"/>
          <w:sz w:val="22"/>
          <w:szCs w:val="22"/>
          <w:highlight w:val="none"/>
          <w:lang w:val="zh-CN"/>
        </w:rPr>
        <w:t>浙江政府采购网（www.zjzfcg.gov.cn）</w:t>
      </w:r>
      <w:r>
        <w:rPr>
          <w:rFonts w:hint="eastAsia" w:eastAsia="宋体" w:cs="宋体"/>
          <w:b w:val="0"/>
          <w:bCs w:val="0"/>
          <w:color w:val="auto"/>
          <w:spacing w:val="0"/>
          <w:sz w:val="22"/>
          <w:szCs w:val="22"/>
          <w:highlight w:val="none"/>
          <w:lang w:val="zh-CN"/>
        </w:rPr>
        <w:t>。</w:t>
      </w:r>
    </w:p>
    <w:p>
      <w:pPr>
        <w:keepNext w:val="0"/>
        <w:keepLines w:val="0"/>
        <w:pageBreakBefore w:val="0"/>
        <w:numPr>
          <w:ilvl w:val="0"/>
          <w:numId w:val="0"/>
        </w:numPr>
        <w:kinsoku/>
        <w:wordWrap/>
        <w:overflowPunct/>
        <w:topLinePunct w:val="0"/>
        <w:autoSpaceDE/>
        <w:autoSpaceDN/>
        <w:bidi w:val="0"/>
        <w:adjustRightInd/>
        <w:spacing w:line="360" w:lineRule="auto"/>
        <w:ind w:leftChars="200" w:firstLine="0" w:firstLineChars="0"/>
        <w:textAlignment w:val="auto"/>
        <w:rPr>
          <w:rFonts w:hint="eastAsia" w:ascii="宋体" w:hAnsi="宋体" w:eastAsia="宋体" w:cs="宋体"/>
          <w:b w:val="0"/>
          <w:bCs w:val="0"/>
          <w:color w:val="auto"/>
          <w:spacing w:val="0"/>
          <w:sz w:val="22"/>
          <w:szCs w:val="22"/>
          <w:highlight w:val="none"/>
          <w:lang w:val="zh-CN"/>
        </w:rPr>
      </w:pPr>
      <w:r>
        <w:rPr>
          <w:rFonts w:hint="eastAsia" w:ascii="宋体" w:hAnsi="宋体" w:eastAsia="宋体" w:cs="宋体"/>
          <w:b/>
          <w:bCs/>
          <w:color w:val="auto"/>
          <w:spacing w:val="0"/>
          <w:sz w:val="22"/>
          <w:szCs w:val="22"/>
          <w:highlight w:val="none"/>
          <w:lang w:eastAsia="zh-CN"/>
        </w:rPr>
        <w:t>十一、</w:t>
      </w:r>
      <w:r>
        <w:rPr>
          <w:rFonts w:hint="eastAsia" w:ascii="宋体" w:hAnsi="宋体" w:eastAsia="宋体" w:cs="宋体"/>
          <w:b/>
          <w:bCs/>
          <w:color w:val="auto"/>
          <w:spacing w:val="0"/>
          <w:sz w:val="22"/>
          <w:szCs w:val="22"/>
          <w:highlight w:val="none"/>
        </w:rPr>
        <w:t>公告期限：</w:t>
      </w:r>
      <w:r>
        <w:rPr>
          <w:rFonts w:hint="eastAsia" w:ascii="宋体" w:hAnsi="宋体" w:eastAsia="宋体" w:cs="宋体"/>
          <w:bCs w:val="0"/>
          <w:color w:val="auto"/>
          <w:spacing w:val="0"/>
          <w:sz w:val="22"/>
          <w:szCs w:val="22"/>
          <w:highlight w:val="none"/>
        </w:rPr>
        <w:t>自本公告发布之日起5个工作日。</w:t>
      </w:r>
    </w:p>
    <w:p>
      <w:pPr>
        <w:keepNext w:val="0"/>
        <w:keepLines w:val="0"/>
        <w:pageBreakBefore w:val="0"/>
        <w:numPr>
          <w:ilvl w:val="0"/>
          <w:numId w:val="0"/>
        </w:numPr>
        <w:kinsoku/>
        <w:wordWrap/>
        <w:overflowPunct/>
        <w:topLinePunct w:val="0"/>
        <w:autoSpaceDE/>
        <w:autoSpaceDN/>
        <w:bidi w:val="0"/>
        <w:adjustRightInd/>
        <w:spacing w:line="240" w:lineRule="auto"/>
        <w:ind w:left="420" w:leftChars="0" w:firstLine="0" w:firstLineChars="0"/>
        <w:textAlignment w:val="auto"/>
        <w:rPr>
          <w:rFonts w:hint="eastAsia" w:ascii="宋体" w:hAnsi="宋体" w:eastAsia="宋体" w:cs="宋体"/>
          <w:b/>
          <w:bCs/>
          <w:color w:val="auto"/>
          <w:spacing w:val="0"/>
          <w:sz w:val="22"/>
          <w:szCs w:val="22"/>
          <w:highlight w:val="none"/>
        </w:rPr>
      </w:pPr>
      <w:r>
        <w:rPr>
          <w:rFonts w:hint="eastAsia" w:ascii="宋体" w:hAnsi="宋体" w:eastAsia="宋体" w:cs="宋体"/>
          <w:b/>
          <w:bCs/>
          <w:color w:val="auto"/>
          <w:spacing w:val="0"/>
          <w:sz w:val="22"/>
          <w:szCs w:val="22"/>
          <w:highlight w:val="none"/>
          <w:lang w:eastAsia="zh-CN"/>
        </w:rPr>
        <w:t>十</w:t>
      </w:r>
      <w:r>
        <w:rPr>
          <w:rFonts w:hint="eastAsia" w:ascii="宋体" w:hAnsi="宋体" w:eastAsia="宋体" w:cs="宋体"/>
          <w:b/>
          <w:bCs/>
          <w:color w:val="auto"/>
          <w:spacing w:val="0"/>
          <w:sz w:val="22"/>
          <w:szCs w:val="22"/>
          <w:highlight w:val="none"/>
          <w:lang w:val="en-US" w:eastAsia="zh-CN"/>
        </w:rPr>
        <w:t>二</w:t>
      </w:r>
      <w:r>
        <w:rPr>
          <w:rFonts w:hint="eastAsia" w:ascii="宋体" w:hAnsi="宋体" w:eastAsia="宋体" w:cs="宋体"/>
          <w:b/>
          <w:bCs/>
          <w:color w:val="auto"/>
          <w:spacing w:val="0"/>
          <w:sz w:val="22"/>
          <w:szCs w:val="22"/>
          <w:highlight w:val="none"/>
          <w:lang w:eastAsia="zh-CN"/>
        </w:rPr>
        <w:t>、</w:t>
      </w:r>
      <w:r>
        <w:rPr>
          <w:rFonts w:hint="eastAsia" w:ascii="宋体" w:hAnsi="宋体" w:eastAsia="宋体" w:cs="宋体"/>
          <w:b/>
          <w:bCs/>
          <w:color w:val="auto"/>
          <w:spacing w:val="0"/>
          <w:sz w:val="22"/>
          <w:szCs w:val="22"/>
          <w:highlight w:val="none"/>
        </w:rPr>
        <w:t>其他事项：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360" w:lineRule="auto"/>
        <w:ind w:left="0" w:firstLine="440" w:firstLineChars="200"/>
        <w:textAlignment w:val="auto"/>
        <w:rPr>
          <w:rFonts w:hint="eastAsia" w:ascii="宋体" w:hAnsi="宋体" w:eastAsia="宋体" w:cs="宋体"/>
          <w:color w:val="auto"/>
          <w:spacing w:val="0"/>
          <w:sz w:val="22"/>
          <w:szCs w:val="22"/>
          <w:highlight w:val="none"/>
        </w:rPr>
      </w:pPr>
      <w:r>
        <w:rPr>
          <w:rFonts w:hint="eastAsia" w:ascii="宋体" w:hAnsi="宋体" w:eastAsia="宋体" w:cs="宋体"/>
          <w:b w:val="0"/>
          <w:bCs w:val="0"/>
          <w:color w:val="auto"/>
          <w:spacing w:val="0"/>
          <w:kern w:val="2"/>
          <w:sz w:val="22"/>
          <w:szCs w:val="22"/>
          <w:lang w:val="en-US" w:eastAsia="zh-CN" w:bidi="ar-SA"/>
        </w:rPr>
        <w:t>1、投标人如认为采购文件使自身的合法权益受到损害的，应于获取招标文件之日起七个工作内以书面形式向采购机构和采购单位提出质疑。投标人如认为采购过程或采购结果的产生过程存在违法行为，使自身的合法权益受到损害的，可以在知道或者应知权益受到损害之日起七个工作日内，以书面形式向采购机</w:t>
      </w:r>
      <w:r>
        <w:rPr>
          <w:rFonts w:hint="eastAsia" w:ascii="宋体" w:hAnsi="宋体" w:eastAsia="宋体" w:cs="宋体"/>
          <w:color w:val="auto"/>
          <w:spacing w:val="0"/>
          <w:sz w:val="22"/>
          <w:szCs w:val="22"/>
          <w:highlight w:val="none"/>
        </w:rPr>
        <w:t>构和采购单位提出质疑。</w:t>
      </w:r>
      <w:r>
        <w:rPr>
          <w:rFonts w:hint="eastAsia" w:ascii="宋体" w:hAnsi="宋体" w:cs="宋体"/>
          <w:color w:val="auto"/>
          <w:spacing w:val="0"/>
          <w:sz w:val="22"/>
          <w:szCs w:val="22"/>
          <w:lang w:eastAsia="zh-CN"/>
        </w:rPr>
        <w:t>（</w:t>
      </w:r>
      <w:r>
        <w:rPr>
          <w:rFonts w:hint="eastAsia" w:ascii="宋体" w:hAnsi="宋体" w:eastAsia="宋体" w:cs="宋体"/>
          <w:i w:val="0"/>
          <w:iCs w:val="0"/>
          <w:caps w:val="0"/>
          <w:color w:val="000000"/>
          <w:spacing w:val="0"/>
          <w:sz w:val="24"/>
          <w:szCs w:val="24"/>
          <w:shd w:val="clear" w:fill="FFFFFF"/>
        </w:rPr>
        <w:t>衢州市衢江区</w:t>
      </w:r>
      <w:r>
        <w:rPr>
          <w:rFonts w:hint="eastAsia" w:ascii="宋体" w:hAnsi="宋体" w:eastAsia="宋体" w:cs="宋体"/>
          <w:i w:val="0"/>
          <w:iCs w:val="0"/>
          <w:caps w:val="0"/>
          <w:color w:val="000000"/>
          <w:spacing w:val="0"/>
          <w:sz w:val="24"/>
          <w:szCs w:val="24"/>
          <w:shd w:val="clear" w:fill="FFFFFF"/>
          <w:lang w:val="en-US" w:eastAsia="zh-CN"/>
        </w:rPr>
        <w:t>交通投资集团有限公司，</w:t>
      </w:r>
      <w:r>
        <w:rPr>
          <w:rFonts w:hint="eastAsia" w:ascii="宋体" w:hAnsi="宋体" w:cs="宋体"/>
          <w:color w:val="auto"/>
          <w:spacing w:val="0"/>
          <w:sz w:val="22"/>
          <w:szCs w:val="22"/>
          <w:lang w:val="en-US" w:eastAsia="zh-CN"/>
        </w:rPr>
        <w:t>朱</w:t>
      </w:r>
      <w:r>
        <w:rPr>
          <w:rFonts w:hint="eastAsia" w:ascii="宋体" w:hAnsi="宋体" w:cs="宋体"/>
          <w:color w:val="auto"/>
          <w:spacing w:val="0"/>
          <w:sz w:val="22"/>
          <w:szCs w:val="22"/>
          <w:lang w:eastAsia="zh-CN"/>
        </w:rPr>
        <w:t>工，</w:t>
      </w:r>
      <w:r>
        <w:rPr>
          <w:rFonts w:hint="eastAsia" w:ascii="宋体" w:hAnsi="宋体" w:eastAsia="宋体" w:cs="宋体"/>
          <w:i w:val="0"/>
          <w:iCs w:val="0"/>
          <w:caps w:val="0"/>
          <w:color w:val="000000"/>
          <w:spacing w:val="0"/>
          <w:sz w:val="24"/>
          <w:szCs w:val="24"/>
          <w:shd w:val="clear" w:fill="FFFFFF"/>
        </w:rPr>
        <w:t>0570-</w:t>
      </w:r>
      <w:r>
        <w:rPr>
          <w:rFonts w:hint="eastAsia" w:ascii="宋体" w:hAnsi="宋体" w:eastAsia="宋体" w:cs="宋体"/>
          <w:i w:val="0"/>
          <w:iCs w:val="0"/>
          <w:caps w:val="0"/>
          <w:color w:val="000000"/>
          <w:spacing w:val="0"/>
          <w:sz w:val="24"/>
          <w:szCs w:val="24"/>
          <w:shd w:val="clear" w:fill="FFFFFF"/>
          <w:lang w:val="en-US" w:eastAsia="zh-CN"/>
        </w:rPr>
        <w:t>2290661</w:t>
      </w:r>
      <w:r>
        <w:rPr>
          <w:rFonts w:hint="eastAsia" w:ascii="宋体" w:hAnsi="宋体" w:cs="宋体"/>
          <w:color w:val="auto"/>
          <w:spacing w:val="0"/>
          <w:sz w:val="22"/>
          <w:szCs w:val="22"/>
          <w:lang w:eastAsia="zh-CN"/>
        </w:rPr>
        <w:t>）</w:t>
      </w:r>
    </w:p>
    <w:p>
      <w:pPr>
        <w:keepNext w:val="0"/>
        <w:keepLines w:val="0"/>
        <w:pageBreakBefore w:val="0"/>
        <w:widowControl/>
        <w:kinsoku/>
        <w:wordWrap/>
        <w:overflowPunct/>
        <w:topLinePunct w:val="0"/>
        <w:autoSpaceDE/>
        <w:autoSpaceDN/>
        <w:bidi w:val="0"/>
        <w:adjustRightInd/>
        <w:snapToGrid/>
        <w:spacing w:line="380" w:lineRule="atLeas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本项目资格审查方式：资格后审。接受投标人报名或递交</w:t>
      </w:r>
      <w:r>
        <w:rPr>
          <w:rFonts w:hint="eastAsia" w:ascii="宋体" w:hAnsi="宋体" w:eastAsia="宋体" w:cs="宋体"/>
          <w:color w:val="auto"/>
          <w:sz w:val="22"/>
          <w:szCs w:val="22"/>
          <w:highlight w:val="none"/>
          <w:lang w:eastAsia="zh-CN"/>
        </w:rPr>
        <w:t>投标</w:t>
      </w:r>
      <w:r>
        <w:rPr>
          <w:rFonts w:hint="eastAsia" w:ascii="宋体" w:hAnsi="宋体" w:eastAsia="宋体" w:cs="宋体"/>
          <w:color w:val="auto"/>
          <w:sz w:val="22"/>
          <w:szCs w:val="22"/>
          <w:highlight w:val="none"/>
        </w:rPr>
        <w:t>文件不表明已获取投标资格。开标会上通过资格审查的投标人才有投标资格。</w:t>
      </w:r>
    </w:p>
    <w:p>
      <w:pPr>
        <w:pageBreakBefore w:val="0"/>
        <w:numPr>
          <w:ilvl w:val="0"/>
          <w:numId w:val="0"/>
        </w:numPr>
        <w:kinsoku/>
        <w:wordWrap/>
        <w:overflowPunct/>
        <w:topLinePunct w:val="0"/>
        <w:autoSpaceDE/>
        <w:autoSpaceDN/>
        <w:bidi w:val="0"/>
        <w:adjustRightInd/>
        <w:spacing w:line="40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十</w:t>
      </w:r>
      <w:r>
        <w:rPr>
          <w:rFonts w:hint="eastAsia" w:ascii="宋体" w:hAnsi="宋体" w:eastAsia="宋体" w:cs="宋体"/>
          <w:b/>
          <w:bCs/>
          <w:color w:val="auto"/>
          <w:sz w:val="22"/>
          <w:szCs w:val="22"/>
          <w:highlight w:val="none"/>
          <w:lang w:val="en-US" w:eastAsia="zh-CN"/>
        </w:rPr>
        <w:t>三</w:t>
      </w:r>
      <w:r>
        <w:rPr>
          <w:rFonts w:hint="eastAsia" w:ascii="宋体" w:hAnsi="宋体" w:eastAsia="宋体" w:cs="宋体"/>
          <w:b/>
          <w:bCs/>
          <w:color w:val="auto"/>
          <w:sz w:val="22"/>
          <w:szCs w:val="22"/>
          <w:highlight w:val="none"/>
        </w:rPr>
        <w:t>、疫情防控：</w:t>
      </w:r>
    </w:p>
    <w:p>
      <w:pPr>
        <w:shd w:val="clear" w:color="auto" w:fill="auto"/>
        <w:snapToGrid/>
        <w:spacing w:line="440" w:lineRule="exact"/>
        <w:ind w:firstLine="420" w:firstLineChars="200"/>
        <w:jc w:val="left"/>
        <w:rPr>
          <w:rFonts w:hint="eastAsia" w:ascii="宋体" w:hAnsi="宋体"/>
          <w:szCs w:val="21"/>
          <w:highlight w:val="none"/>
          <w:lang w:val="en-US" w:eastAsia="zh-CN"/>
        </w:rPr>
      </w:pPr>
      <w:r>
        <w:rPr>
          <w:rFonts w:hint="eastAsia" w:ascii="宋体" w:hAnsi="宋体"/>
          <w:szCs w:val="21"/>
          <w:highlight w:val="none"/>
          <w:lang w:val="en-US" w:eastAsia="zh-CN"/>
        </w:rPr>
        <w:t>疫情期间前来报名人员必须佩戴口罩并出示健康码(绿码）及核酸检测阴性报告（市内人员持5天内核酸检测阴性报告，市外人员持24小时内核酸检测阴性报告）进入办公区域，请予以配合。</w:t>
      </w:r>
    </w:p>
    <w:p>
      <w:pPr>
        <w:shd w:val="clear" w:color="auto" w:fill="auto"/>
        <w:snapToGrid/>
        <w:spacing w:line="440" w:lineRule="exact"/>
        <w:ind w:firstLine="420" w:firstLineChars="200"/>
        <w:jc w:val="left"/>
        <w:rPr>
          <w:rFonts w:hint="eastAsia" w:ascii="宋体" w:hAnsi="宋体" w:eastAsia="宋体" w:cs="宋体"/>
          <w:b/>
          <w:bCs/>
          <w:color w:val="auto"/>
          <w:sz w:val="22"/>
          <w:szCs w:val="22"/>
          <w:highlight w:val="none"/>
          <w:lang w:eastAsia="zh-CN"/>
        </w:rPr>
      </w:pPr>
      <w:r>
        <w:rPr>
          <w:rFonts w:hint="eastAsia" w:ascii="宋体" w:hAnsi="宋体"/>
          <w:szCs w:val="21"/>
          <w:highlight w:val="none"/>
          <w:lang w:val="en-US" w:eastAsia="zh-CN"/>
        </w:rPr>
        <w:t>“注意事项：请各相关责任主体严格按照区防控办最新工作要求执行。”</w:t>
      </w:r>
      <w:bookmarkStart w:id="0" w:name="_Toc35393796"/>
      <w:bookmarkStart w:id="1" w:name="_Toc28359008"/>
      <w:bookmarkStart w:id="2" w:name="_Toc28359085"/>
      <w:bookmarkStart w:id="3" w:name="_Toc35393627"/>
    </w:p>
    <w:p>
      <w:pPr>
        <w:pageBreakBefore w:val="0"/>
        <w:kinsoku/>
        <w:overflowPunct/>
        <w:topLinePunct w:val="0"/>
        <w:autoSpaceDE/>
        <w:autoSpaceDN/>
        <w:bidi w:val="0"/>
        <w:spacing w:line="4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十</w:t>
      </w:r>
      <w:r>
        <w:rPr>
          <w:rFonts w:hint="eastAsia" w:eastAsia="宋体" w:cs="宋体"/>
          <w:b/>
          <w:bCs/>
          <w:color w:val="auto"/>
          <w:sz w:val="22"/>
          <w:szCs w:val="22"/>
          <w:highlight w:val="none"/>
          <w:lang w:val="en-US" w:eastAsia="zh-CN"/>
        </w:rPr>
        <w:t>四</w:t>
      </w:r>
      <w:r>
        <w:rPr>
          <w:rFonts w:hint="eastAsia" w:ascii="宋体" w:hAnsi="宋体" w:eastAsia="宋体" w:cs="宋体"/>
          <w:b/>
          <w:bCs/>
          <w:color w:val="auto"/>
          <w:sz w:val="22"/>
          <w:szCs w:val="22"/>
          <w:highlight w:val="none"/>
        </w:rPr>
        <w:t>、对本次招标提出询问，请按以下方式联系</w:t>
      </w:r>
      <w:bookmarkEnd w:id="0"/>
      <w:bookmarkEnd w:id="1"/>
      <w:bookmarkEnd w:id="2"/>
      <w:bookmarkEnd w:id="3"/>
    </w:p>
    <w:p>
      <w:pPr>
        <w:keepNext w:val="0"/>
        <w:keepLines w:val="0"/>
        <w:pageBreakBefore w:val="0"/>
        <w:widowControl/>
        <w:shd w:val="clear"/>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eastAsia="zh-CN"/>
        </w:rPr>
        <w:t>招标人：衢州交通建筑工业化有限公司</w:t>
      </w:r>
      <w:r>
        <w:rPr>
          <w:rFonts w:hint="eastAsia" w:ascii="宋体" w:hAnsi="宋体" w:eastAsia="宋体" w:cs="宋体"/>
          <w:b w:val="0"/>
          <w:bCs w:val="0"/>
          <w:color w:val="auto"/>
          <w:sz w:val="22"/>
          <w:szCs w:val="22"/>
          <w:highlight w:val="none"/>
          <w:lang w:val="zh-CN"/>
        </w:rPr>
        <w:t xml:space="preserve">   </w:t>
      </w:r>
      <w:r>
        <w:rPr>
          <w:rFonts w:hint="eastAsia" w:ascii="宋体" w:hAnsi="宋体" w:eastAsia="宋体" w:cs="宋体"/>
          <w:b w:val="0"/>
          <w:bCs w:val="0"/>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lang w:val="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zh-CN"/>
        </w:rPr>
        <w:t>联系人</w:t>
      </w:r>
      <w:r>
        <w:rPr>
          <w:rFonts w:hint="eastAsia" w:ascii="宋体" w:hAnsi="宋体" w:eastAsia="宋体" w:cs="宋体"/>
          <w:b w:val="0"/>
          <w:bCs w:val="0"/>
          <w:color w:val="auto"/>
          <w:sz w:val="22"/>
          <w:szCs w:val="22"/>
          <w:highlight w:val="none"/>
          <w:lang w:val="en-US" w:eastAsia="zh-CN"/>
        </w:rPr>
        <w:t xml:space="preserve">:黄先生  联系电话：0570-8770201   </w:t>
      </w:r>
    </w:p>
    <w:p>
      <w:pPr>
        <w:keepNext w:val="0"/>
        <w:keepLines w:val="0"/>
        <w:pageBreakBefore w:val="0"/>
        <w:widowControl/>
        <w:shd w:val="clear"/>
        <w:kinsoku/>
        <w:wordWrap/>
        <w:overflowPunct/>
        <w:topLinePunct w:val="0"/>
        <w:autoSpaceDE/>
        <w:autoSpaceDN/>
        <w:bidi w:val="0"/>
        <w:adjustRightInd/>
        <w:snapToGrid/>
        <w:spacing w:line="400" w:lineRule="exact"/>
        <w:ind w:firstLine="440" w:firstLineChars="200"/>
        <w:textAlignment w:val="auto"/>
        <w:rPr>
          <w:rFonts w:hint="eastAsia" w:ascii="宋体" w:hAnsi="宋体" w:cs="宋体"/>
          <w:snapToGrid w:val="0"/>
          <w:color w:val="auto"/>
          <w:sz w:val="22"/>
          <w:szCs w:val="22"/>
          <w:highlight w:val="none"/>
          <w:lang w:val="en-US" w:eastAsia="zh-CN"/>
        </w:rPr>
      </w:pPr>
      <w:r>
        <w:rPr>
          <w:rFonts w:hint="eastAsia" w:ascii="宋体" w:hAnsi="宋体" w:eastAsia="宋体" w:cs="宋体"/>
          <w:b w:val="0"/>
          <w:bCs w:val="0"/>
          <w:color w:val="auto"/>
          <w:sz w:val="22"/>
          <w:szCs w:val="22"/>
          <w:highlight w:val="none"/>
          <w:lang w:val="zh-CN"/>
        </w:rPr>
        <w:t>地址：衢州市衢江区龙翔路</w:t>
      </w:r>
      <w:r>
        <w:rPr>
          <w:rFonts w:hint="eastAsia" w:ascii="宋体" w:hAnsi="宋体" w:eastAsia="宋体" w:cs="宋体"/>
          <w:b w:val="0"/>
          <w:bCs w:val="0"/>
          <w:color w:val="auto"/>
          <w:sz w:val="22"/>
          <w:szCs w:val="22"/>
          <w:highlight w:val="none"/>
          <w:lang w:val="en-US" w:eastAsia="zh-CN"/>
        </w:rPr>
        <w:t xml:space="preserve">18号            </w:t>
      </w:r>
      <w:r>
        <w:rPr>
          <w:rFonts w:hint="eastAsia" w:ascii="宋体" w:hAnsi="宋体" w:cs="宋体"/>
          <w:snapToGrid w:val="0"/>
          <w:color w:val="auto"/>
          <w:sz w:val="22"/>
          <w:szCs w:val="22"/>
          <w:highlight w:val="none"/>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rPr>
          <w:rFonts w:hint="eastAsia"/>
          <w:color w:val="auto"/>
          <w:sz w:val="13"/>
          <w:szCs w:val="16"/>
          <w:highlight w:val="none"/>
          <w:lang w:val="en-US" w:eastAsia="zh-CN"/>
        </w:rPr>
      </w:pPr>
      <w:r>
        <w:rPr>
          <w:rFonts w:hint="eastAsia" w:ascii="宋体" w:hAnsi="宋体" w:eastAsia="宋体" w:cs="宋体"/>
          <w:b w:val="0"/>
          <w:bCs w:val="0"/>
          <w:color w:val="auto"/>
          <w:sz w:val="22"/>
          <w:szCs w:val="22"/>
          <w:highlight w:val="none"/>
          <w:lang w:val="zh-CN" w:eastAsia="zh-CN"/>
        </w:rPr>
        <w:t>代理机构：</w:t>
      </w:r>
      <w:r>
        <w:rPr>
          <w:rFonts w:hint="eastAsia" w:ascii="宋体" w:hAnsi="宋体" w:eastAsia="宋体" w:cs="宋体"/>
          <w:b w:val="0"/>
          <w:bCs w:val="0"/>
          <w:color w:val="auto"/>
          <w:sz w:val="22"/>
          <w:szCs w:val="22"/>
          <w:highlight w:val="none"/>
          <w:lang w:val="zh-CN"/>
        </w:rPr>
        <w:t xml:space="preserve">衢州市和盛工程咨询有限公司 </w:t>
      </w:r>
    </w:p>
    <w:p>
      <w:pPr>
        <w:keepNext w:val="0"/>
        <w:keepLines w:val="0"/>
        <w:pageBreakBefore w:val="0"/>
        <w:widowControl w:val="0"/>
        <w:kinsoku/>
        <w:wordWrap/>
        <w:overflowPunct/>
        <w:topLinePunct w:val="0"/>
        <w:autoSpaceDE/>
        <w:autoSpaceDN/>
        <w:bidi w:val="0"/>
        <w:adjustRightInd/>
        <w:snapToGrid/>
        <w:spacing w:line="400" w:lineRule="exact"/>
        <w:ind w:left="437" w:leftChars="208" w:right="220" w:firstLine="0" w:firstLineChars="0"/>
        <w:jc w:val="left"/>
        <w:textAlignment w:val="auto"/>
        <w:rPr>
          <w:rFonts w:hint="default" w:ascii="宋体" w:hAnsi="宋体" w:eastAsia="宋体" w:cs="宋体"/>
          <w:snapToGrid w:val="0"/>
          <w:color w:val="auto"/>
          <w:sz w:val="22"/>
          <w:szCs w:val="22"/>
          <w:highlight w:val="none"/>
          <w:lang w:val="en-US" w:eastAsia="zh-CN"/>
        </w:rPr>
      </w:pPr>
      <w:r>
        <w:rPr>
          <w:rFonts w:hint="eastAsia" w:ascii="宋体" w:hAnsi="宋体" w:eastAsia="宋体" w:cs="宋体"/>
          <w:b w:val="0"/>
          <w:bCs w:val="0"/>
          <w:color w:val="auto"/>
          <w:sz w:val="22"/>
          <w:szCs w:val="22"/>
          <w:highlight w:val="none"/>
          <w:lang w:val="zh-CN"/>
        </w:rPr>
        <w:t>联系人：</w:t>
      </w:r>
      <w:r>
        <w:rPr>
          <w:rFonts w:hint="eastAsia" w:ascii="宋体" w:hAnsi="宋体" w:eastAsia="宋体" w:cs="宋体"/>
          <w:b w:val="0"/>
          <w:bCs w:val="0"/>
          <w:color w:val="auto"/>
          <w:sz w:val="22"/>
          <w:szCs w:val="22"/>
          <w:highlight w:val="none"/>
          <w:lang w:val="en-US" w:eastAsia="zh-CN"/>
        </w:rPr>
        <w:t xml:space="preserve">童女士 </w:t>
      </w:r>
      <w:r>
        <w:rPr>
          <w:rFonts w:hint="eastAsia" w:ascii="宋体" w:hAnsi="宋体" w:eastAsia="宋体" w:cs="宋体"/>
          <w:b w:val="0"/>
          <w:bCs w:val="0"/>
          <w:color w:val="auto"/>
          <w:sz w:val="22"/>
          <w:szCs w:val="22"/>
          <w:highlight w:val="none"/>
          <w:lang w:val="zh-CN"/>
        </w:rPr>
        <w:t>电话：0570-</w:t>
      </w:r>
      <w:r>
        <w:rPr>
          <w:rFonts w:hint="eastAsia" w:ascii="宋体" w:hAnsi="宋体" w:eastAsia="宋体" w:cs="宋体"/>
          <w:b w:val="0"/>
          <w:bCs w:val="0"/>
          <w:color w:val="auto"/>
          <w:sz w:val="22"/>
          <w:szCs w:val="22"/>
          <w:highlight w:val="none"/>
          <w:lang w:val="en-US" w:eastAsia="zh-CN"/>
        </w:rPr>
        <w:t>3028631、0570-3023267</w:t>
      </w:r>
    </w:p>
    <w:p>
      <w:pPr>
        <w:keepNext w:val="0"/>
        <w:keepLines w:val="0"/>
        <w:pageBreakBefore w:val="0"/>
        <w:widowControl w:val="0"/>
        <w:kinsoku/>
        <w:wordWrap/>
        <w:overflowPunct/>
        <w:topLinePunct w:val="0"/>
        <w:autoSpaceDE/>
        <w:autoSpaceDN/>
        <w:bidi w:val="0"/>
        <w:adjustRightInd/>
        <w:snapToGrid/>
        <w:spacing w:line="400" w:lineRule="exact"/>
        <w:ind w:left="437" w:leftChars="208" w:right="220" w:firstLine="0" w:firstLineChars="0"/>
        <w:jc w:val="left"/>
        <w:textAlignment w:val="auto"/>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地址：衢州市衢江区文苑路2号</w:t>
      </w:r>
    </w:p>
    <w:p>
      <w:pPr>
        <w:keepNext w:val="0"/>
        <w:keepLines w:val="0"/>
        <w:pageBreakBefore w:val="0"/>
        <w:widowControl w:val="0"/>
        <w:kinsoku/>
        <w:overflowPunct/>
        <w:topLinePunct w:val="0"/>
        <w:autoSpaceDE/>
        <w:autoSpaceDN/>
        <w:bidi w:val="0"/>
        <w:adjustRightInd/>
        <w:snapToGrid/>
        <w:spacing w:line="360" w:lineRule="exact"/>
        <w:ind w:right="220"/>
        <w:jc w:val="center"/>
        <w:textAlignment w:val="auto"/>
        <w:rPr>
          <w:rFonts w:hint="eastAsia" w:ascii="宋体" w:hAnsi="宋体" w:eastAsia="宋体" w:cs="宋体"/>
          <w:b w:val="0"/>
          <w:bCs w:val="0"/>
          <w:color w:val="auto"/>
          <w:sz w:val="22"/>
          <w:szCs w:val="22"/>
          <w:highlight w:val="none"/>
          <w:lang w:val="zh-CN"/>
        </w:rPr>
      </w:pPr>
    </w:p>
    <w:p>
      <w:pPr>
        <w:keepNext w:val="0"/>
        <w:keepLines w:val="0"/>
        <w:pageBreakBefore w:val="0"/>
        <w:widowControl w:val="0"/>
        <w:kinsoku/>
        <w:overflowPunct/>
        <w:topLinePunct w:val="0"/>
        <w:autoSpaceDE/>
        <w:autoSpaceDN/>
        <w:bidi w:val="0"/>
        <w:adjustRightInd/>
        <w:snapToGrid/>
        <w:spacing w:line="360" w:lineRule="exact"/>
        <w:ind w:right="220"/>
        <w:jc w:val="center"/>
        <w:textAlignment w:val="auto"/>
        <w:rPr>
          <w:rFonts w:hint="eastAsia" w:ascii="宋体" w:hAnsi="宋体" w:eastAsia="宋体" w:cs="宋体"/>
          <w:b w:val="0"/>
          <w:bCs w:val="0"/>
          <w:color w:val="auto"/>
          <w:sz w:val="22"/>
          <w:szCs w:val="22"/>
          <w:highlight w:val="none"/>
          <w:lang w:val="zh-CN"/>
        </w:rPr>
      </w:pPr>
    </w:p>
    <w:p>
      <w:pPr>
        <w:keepNext w:val="0"/>
        <w:keepLines w:val="0"/>
        <w:pageBreakBefore w:val="0"/>
        <w:widowControl w:val="0"/>
        <w:kinsoku/>
        <w:overflowPunct/>
        <w:topLinePunct w:val="0"/>
        <w:autoSpaceDE/>
        <w:autoSpaceDN/>
        <w:bidi w:val="0"/>
        <w:adjustRightInd/>
        <w:snapToGrid/>
        <w:spacing w:line="360" w:lineRule="exact"/>
        <w:ind w:right="220"/>
        <w:jc w:val="center"/>
        <w:textAlignment w:val="auto"/>
        <w:rPr>
          <w:rFonts w:hint="eastAsia" w:ascii="宋体" w:hAnsi="宋体" w:eastAsia="宋体" w:cs="宋体"/>
          <w:b w:val="0"/>
          <w:bCs w:val="0"/>
          <w:color w:val="auto"/>
          <w:sz w:val="22"/>
          <w:szCs w:val="22"/>
          <w:highlight w:val="none"/>
          <w:lang w:val="zh-CN"/>
        </w:rPr>
      </w:pPr>
    </w:p>
    <w:p>
      <w:pPr>
        <w:keepNext w:val="0"/>
        <w:keepLines w:val="0"/>
        <w:pageBreakBefore w:val="0"/>
        <w:widowControl w:val="0"/>
        <w:kinsoku/>
        <w:overflowPunct/>
        <w:topLinePunct w:val="0"/>
        <w:autoSpaceDE/>
        <w:autoSpaceDN/>
        <w:bidi w:val="0"/>
        <w:adjustRightInd/>
        <w:snapToGrid/>
        <w:spacing w:line="360" w:lineRule="exact"/>
        <w:ind w:right="220"/>
        <w:jc w:val="center"/>
        <w:textAlignment w:val="auto"/>
        <w:rPr>
          <w:rFonts w:hint="eastAsia" w:ascii="宋体" w:hAnsi="宋体" w:eastAsia="宋体" w:cs="宋体"/>
          <w:snapToGrid w:val="0"/>
          <w:color w:val="auto"/>
          <w:sz w:val="22"/>
          <w:szCs w:val="22"/>
          <w:highlight w:val="none"/>
          <w:lang w:eastAsia="zh-CN"/>
        </w:rPr>
      </w:pPr>
      <w:r>
        <w:rPr>
          <w:rFonts w:hint="eastAsia" w:ascii="宋体" w:hAnsi="宋体" w:cs="宋体"/>
          <w:snapToGrid w:val="0"/>
          <w:color w:val="auto"/>
          <w:sz w:val="22"/>
          <w:szCs w:val="22"/>
          <w:highlight w:val="none"/>
          <w:lang w:val="en-US" w:eastAsia="zh-CN"/>
        </w:rPr>
        <w:t xml:space="preserve">                                                 </w:t>
      </w:r>
      <w:r>
        <w:rPr>
          <w:rFonts w:hint="eastAsia" w:ascii="宋体" w:hAnsi="宋体" w:cs="宋体"/>
          <w:snapToGrid w:val="0"/>
          <w:color w:val="auto"/>
          <w:sz w:val="22"/>
          <w:szCs w:val="22"/>
          <w:highlight w:val="none"/>
          <w:lang w:eastAsia="zh-CN"/>
        </w:rPr>
        <w:t>衢州交通建筑工业化有限公司</w:t>
      </w:r>
    </w:p>
    <w:p>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ascii="宋体" w:hAnsi="宋体"/>
          <w:b/>
          <w:color w:val="auto"/>
          <w:sz w:val="32"/>
          <w:szCs w:val="32"/>
          <w:highlight w:val="none"/>
        </w:rPr>
      </w:pPr>
      <w:r>
        <w:rPr>
          <w:rFonts w:hint="eastAsia" w:ascii="宋体" w:hAnsi="宋体" w:cs="宋体"/>
          <w:snapToGrid w:val="0"/>
          <w:color w:val="auto"/>
          <w:sz w:val="22"/>
          <w:szCs w:val="22"/>
          <w:highlight w:val="none"/>
        </w:rPr>
        <w:t xml:space="preserve">                                           </w:t>
      </w:r>
      <w:r>
        <w:rPr>
          <w:rFonts w:hint="eastAsia" w:ascii="宋体" w:hAnsi="宋体" w:cs="宋体"/>
          <w:snapToGrid w:val="0"/>
          <w:color w:val="auto"/>
          <w:sz w:val="22"/>
          <w:szCs w:val="22"/>
          <w:highlight w:val="none"/>
          <w:lang w:val="en-US" w:eastAsia="zh-CN"/>
        </w:rPr>
        <w:t xml:space="preserve"> </w:t>
      </w:r>
      <w:r>
        <w:rPr>
          <w:rFonts w:hint="eastAsia" w:ascii="宋体" w:hAnsi="宋体" w:cs="宋体"/>
          <w:snapToGrid w:val="0"/>
          <w:color w:val="auto"/>
          <w:sz w:val="22"/>
          <w:szCs w:val="22"/>
          <w:highlight w:val="none"/>
        </w:rPr>
        <w:t xml:space="preserve"> </w:t>
      </w:r>
      <w:r>
        <w:rPr>
          <w:rFonts w:hint="eastAsia" w:ascii="宋体" w:hAnsi="宋体" w:cs="宋体"/>
          <w:snapToGrid w:val="0"/>
          <w:color w:val="auto"/>
          <w:sz w:val="22"/>
          <w:szCs w:val="22"/>
          <w:highlight w:val="none"/>
          <w:lang w:val="en-US" w:eastAsia="zh-CN"/>
        </w:rPr>
        <w:t xml:space="preserve">    </w:t>
      </w:r>
      <w:r>
        <w:rPr>
          <w:rFonts w:hint="eastAsia" w:ascii="宋体" w:hAnsi="宋体" w:cs="宋体"/>
          <w:snapToGrid w:val="0"/>
          <w:color w:val="auto"/>
          <w:sz w:val="22"/>
          <w:szCs w:val="22"/>
          <w:highlight w:val="none"/>
        </w:rPr>
        <w:t xml:space="preserve">   </w:t>
      </w:r>
      <w:r>
        <w:rPr>
          <w:rFonts w:hint="eastAsia" w:ascii="宋体" w:hAnsi="宋体" w:cs="宋体"/>
          <w:snapToGrid w:val="0"/>
          <w:color w:val="auto"/>
          <w:sz w:val="22"/>
          <w:szCs w:val="22"/>
          <w:highlight w:val="none"/>
          <w:lang w:val="en-US" w:eastAsia="zh-CN"/>
        </w:rPr>
        <w:t xml:space="preserve">  </w:t>
      </w:r>
      <w:r>
        <w:rPr>
          <w:rFonts w:hint="eastAsia" w:ascii="宋体" w:hAnsi="宋体" w:cs="宋体"/>
          <w:snapToGrid w:val="0"/>
          <w:color w:val="auto"/>
          <w:sz w:val="22"/>
          <w:szCs w:val="22"/>
          <w:highlight w:val="none"/>
          <w:lang w:eastAsia="zh-CN"/>
        </w:rPr>
        <w:t>衢州市和盛工程咨询有限公司</w:t>
      </w:r>
      <w:r>
        <w:rPr>
          <w:rFonts w:hint="eastAsia" w:ascii="宋体" w:hAnsi="宋体" w:cs="宋体"/>
          <w:snapToGrid w:val="0"/>
          <w:color w:val="auto"/>
          <w:sz w:val="22"/>
          <w:szCs w:val="22"/>
          <w:highlight w:val="non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2022年8月  29日</w:t>
      </w:r>
    </w:p>
    <w:p>
      <w:pPr>
        <w:keepNext w:val="0"/>
        <w:keepLines w:val="0"/>
        <w:pageBreakBefore w:val="0"/>
        <w:widowControl w:val="0"/>
        <w:kinsoku/>
        <w:overflowPunct/>
        <w:topLinePunct w:val="0"/>
        <w:autoSpaceDE/>
        <w:autoSpaceDN/>
        <w:bidi w:val="0"/>
        <w:adjustRightInd/>
        <w:snapToGrid/>
        <w:spacing w:line="320" w:lineRule="atLeast"/>
        <w:ind w:left="5460" w:leftChars="2600" w:right="220" w:firstLine="0" w:firstLineChars="0"/>
        <w:jc w:val="left"/>
        <w:textAlignment w:val="auto"/>
        <w:rPr>
          <w:rFonts w:hint="eastAsia" w:ascii="宋体" w:hAnsi="宋体" w:eastAsia="宋体" w:cs="宋体"/>
          <w:snapToGrid w:val="0"/>
          <w:color w:val="auto"/>
          <w:sz w:val="22"/>
          <w:szCs w:val="22"/>
          <w:highlight w:val="none"/>
          <w:lang w:eastAsia="zh-CN"/>
        </w:rPr>
      </w:pPr>
    </w:p>
    <w:p>
      <w:pPr>
        <w:tabs>
          <w:tab w:val="left" w:pos="280"/>
        </w:tabs>
        <w:spacing w:line="288" w:lineRule="auto"/>
        <w:jc w:val="center"/>
        <w:rPr>
          <w:rFonts w:ascii="宋体" w:hAnsi="宋体"/>
          <w:b/>
          <w:color w:val="auto"/>
          <w:sz w:val="32"/>
          <w:szCs w:val="32"/>
          <w:highlight w:val="none"/>
        </w:rPr>
      </w:pPr>
    </w:p>
    <w:p>
      <w:bookmarkStart w:id="4" w:name="_GoBack"/>
      <w:bookmarkEnd w:id="4"/>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60EA0"/>
    <w:multiLevelType w:val="singleLevel"/>
    <w:tmpl w:val="84660EA0"/>
    <w:lvl w:ilvl="0" w:tentative="0">
      <w:start w:val="1"/>
      <w:numFmt w:val="chineseCounting"/>
      <w:suff w:val="space"/>
      <w:lvlText w:val="第%1章"/>
      <w:lvlJc w:val="left"/>
      <w:rPr>
        <w:rFonts w:hint="eastAsia"/>
      </w:rPr>
    </w:lvl>
  </w:abstractNum>
  <w:abstractNum w:abstractNumId="1">
    <w:nsid w:val="8647CD7E"/>
    <w:multiLevelType w:val="singleLevel"/>
    <w:tmpl w:val="8647CD7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1ZDI1ODcwZDFhODZjZjJiN2M3MDU4ZDY1MTBlOTgifQ=="/>
  </w:docVars>
  <w:rsids>
    <w:rsidRoot w:val="25290706"/>
    <w:rsid w:val="0A26336B"/>
    <w:rsid w:val="25290706"/>
    <w:rsid w:val="42014329"/>
    <w:rsid w:val="5EA05592"/>
    <w:rsid w:val="62982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sz w:val="30"/>
    </w:rPr>
  </w:style>
  <w:style w:type="paragraph" w:styleId="4">
    <w:name w:val="Body Text First Indent"/>
    <w:basedOn w:val="3"/>
    <w:next w:val="1"/>
    <w:qFormat/>
    <w:uiPriority w:val="99"/>
    <w:pPr>
      <w:ind w:firstLine="420" w:firstLineChars="100"/>
    </w:pPr>
    <w:rPr>
      <w:rFonts w:ascii="仿宋_GB2312" w:hAnsi="宋体" w:eastAsia="仿宋_GB2312"/>
      <w:b/>
      <w:color w:val="000000"/>
      <w:kern w:val="0"/>
    </w:rPr>
  </w:style>
  <w:style w:type="paragraph" w:styleId="5">
    <w:name w:val="Body Text Indent"/>
    <w:basedOn w:val="1"/>
    <w:next w:val="1"/>
    <w:qFormat/>
    <w:uiPriority w:val="0"/>
    <w:pPr>
      <w:ind w:left="420" w:leftChars="200"/>
    </w:pPr>
  </w:style>
  <w:style w:type="paragraph" w:styleId="6">
    <w:name w:val="Plain Text"/>
    <w:basedOn w:val="1"/>
    <w:next w:val="7"/>
    <w:qFormat/>
    <w:uiPriority w:val="0"/>
    <w:rPr>
      <w:rFonts w:ascii="宋体" w:hAnsi="Courier New"/>
    </w:rPr>
  </w:style>
  <w:style w:type="paragraph" w:styleId="7">
    <w:name w:val="Date"/>
    <w:basedOn w:val="1"/>
    <w:next w:val="1"/>
    <w:qFormat/>
    <w:uiPriority w:val="0"/>
    <w:pPr>
      <w:ind w:left="2500" w:leftChars="2500"/>
    </w:pPr>
    <w:rPr>
      <w:rFonts w:hint="eastAsia" w:ascii="宋体" w:hAnsi="宋体"/>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widowControl/>
      <w:shd w:val="clear" w:color="auto" w:fill="FFFFFF"/>
      <w:spacing w:before="100" w:beforeAutospacing="1" w:after="100" w:afterAutospacing="1"/>
      <w:jc w:val="left"/>
    </w:pPr>
    <w:rPr>
      <w:rFonts w:ascii="Century Gothic" w:hAnsi="Century Gothic"/>
      <w:kern w:val="0"/>
      <w:sz w:val="18"/>
      <w:szCs w:val="18"/>
    </w:rPr>
  </w:style>
  <w:style w:type="paragraph" w:styleId="10">
    <w:name w:val="Body Text First Indent 2"/>
    <w:basedOn w:val="5"/>
    <w:next w:val="11"/>
    <w:qFormat/>
    <w:uiPriority w:val="99"/>
    <w:pPr>
      <w:ind w:firstLine="420"/>
    </w:pPr>
  </w:style>
  <w:style w:type="paragraph" w:customStyle="1" w:styleId="1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14">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表格文字"/>
    <w:basedOn w:val="6"/>
    <w:next w:val="3"/>
    <w:qFormat/>
    <w:uiPriority w:val="0"/>
    <w:pPr>
      <w:adjustRightInd w:val="0"/>
      <w:spacing w:line="420" w:lineRule="atLeast"/>
      <w:jc w:val="left"/>
      <w:textAlignment w:val="baseline"/>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1985</Words>
  <Characters>2209</Characters>
  <Lines>0</Lines>
  <Paragraphs>0</Paragraphs>
  <TotalTime>0</TotalTime>
  <ScaleCrop>false</ScaleCrop>
  <LinksUpToDate>false</LinksUpToDate>
  <CharactersWithSpaces>2447</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2022-08-26T06:02:00Z</dcterms:created>
  <dc:creator>夏夏夏夏夏青</dc:creator>
  <cp:lastModifiedBy>夏夏夏夏夏青</cp:lastModifiedBy>
  <dcterms:modified xsi:type="dcterms:W3CDTF">2022-08-29T04:27:40Z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C3C29F486F184E1B80240182EF39798A</vt:lpwstr>
  </property>
</Properties>
</file>