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44"/>
          <w:szCs w:val="44"/>
          <w:highlight w:val="none"/>
        </w:rPr>
      </w:pPr>
      <w:bookmarkStart w:id="82" w:name="_GoBack"/>
      <w:bookmarkEnd w:id="82"/>
      <w:r>
        <w:rPr>
          <w:rFonts w:hint="eastAsia" w:hAnsi="宋体" w:cs="宋体"/>
          <w:b/>
          <w:sz w:val="44"/>
          <w:szCs w:val="44"/>
          <w:highlight w:val="none"/>
        </w:rPr>
        <w:tab/>
      </w:r>
      <w:r>
        <w:rPr>
          <w:rFonts w:hint="eastAsia" w:hAnsi="宋体" w:cs="宋体"/>
          <w:b/>
          <w:sz w:val="44"/>
          <w:szCs w:val="44"/>
          <w:highlight w:val="none"/>
        </w:rPr>
        <w:tab/>
      </w:r>
      <w:r>
        <w:rPr>
          <w:rFonts w:hint="eastAsia" w:hAnsi="宋体" w:cs="宋体"/>
          <w:b/>
          <w:sz w:val="44"/>
          <w:szCs w:val="44"/>
          <w:highlight w:val="none"/>
        </w:rPr>
        <w:tab/>
      </w:r>
    </w:p>
    <w:p>
      <w:pPr>
        <w:snapToGrid w:val="0"/>
        <w:spacing w:line="360" w:lineRule="auto"/>
        <w:jc w:val="center"/>
        <w:rPr>
          <w:rFonts w:hint="eastAsia" w:hAnsi="宋体" w:eastAsia="宋体" w:cs="宋体"/>
          <w:b/>
          <w:sz w:val="44"/>
          <w:szCs w:val="44"/>
          <w:highlight w:val="none"/>
          <w:lang w:eastAsia="zh-CN"/>
        </w:rPr>
      </w:pPr>
      <w:r>
        <w:rPr>
          <w:rFonts w:hint="eastAsia" w:hAnsi="宋体" w:cs="宋体"/>
          <w:b/>
          <w:sz w:val="44"/>
          <w:szCs w:val="44"/>
          <w:highlight w:val="none"/>
          <w:lang w:eastAsia="zh-CN"/>
        </w:rPr>
        <w:t>金华市公安局江南分局2023年前端感知加密补盲项目——监控视频服务(一期)</w:t>
      </w:r>
    </w:p>
    <w:p>
      <w:pPr>
        <w:spacing w:before="120" w:beforeLines="50"/>
        <w:jc w:val="center"/>
        <w:rPr>
          <w:rFonts w:hint="eastAsia" w:hAnsi="宋体" w:cs="宋体"/>
          <w:b/>
          <w:sz w:val="48"/>
          <w:szCs w:val="48"/>
          <w:highlight w:val="none"/>
        </w:rPr>
      </w:pPr>
    </w:p>
    <w:p>
      <w:pPr>
        <w:pStyle w:val="43"/>
        <w:ind w:left="0" w:leftChars="0" w:firstLine="0"/>
        <w:rPr>
          <w:rFonts w:hint="eastAsia"/>
          <w:highlight w:val="none"/>
        </w:rPr>
      </w:pPr>
    </w:p>
    <w:p>
      <w:pPr>
        <w:pStyle w:val="57"/>
        <w:rPr>
          <w:rFonts w:hint="eastAsia"/>
          <w:highlight w:val="none"/>
        </w:rPr>
      </w:pPr>
    </w:p>
    <w:p>
      <w:pPr>
        <w:rPr>
          <w:rFonts w:hint="eastAsia"/>
          <w:highlight w:val="none"/>
        </w:rPr>
      </w:pPr>
    </w:p>
    <w:p>
      <w:pPr>
        <w:pStyle w:val="43"/>
        <w:ind w:left="680"/>
        <w:rPr>
          <w:rFonts w:hint="eastAsia"/>
          <w:highlight w:val="none"/>
        </w:rPr>
      </w:pPr>
    </w:p>
    <w:p>
      <w:pPr>
        <w:pStyle w:val="3"/>
        <w:ind w:firstLine="0" w:firstLineChars="0"/>
        <w:rPr>
          <w:rFonts w:hint="eastAsia"/>
          <w:highlight w:val="none"/>
        </w:rPr>
      </w:pPr>
    </w:p>
    <w:p>
      <w:pPr>
        <w:pStyle w:val="3"/>
        <w:ind w:firstLine="280"/>
        <w:rPr>
          <w:rFonts w:hint="eastAsia"/>
          <w:highlight w:val="none"/>
        </w:rPr>
      </w:pPr>
    </w:p>
    <w:p>
      <w:pPr>
        <w:spacing w:before="120" w:beforeLines="50"/>
        <w:jc w:val="center"/>
        <w:rPr>
          <w:rFonts w:hint="eastAsia" w:hAnsi="宋体" w:cs="宋体"/>
          <w:b/>
          <w:sz w:val="52"/>
          <w:szCs w:val="52"/>
          <w:highlight w:val="none"/>
        </w:rPr>
      </w:pPr>
      <w:r>
        <w:rPr>
          <w:rFonts w:hint="eastAsia" w:hAnsi="宋体" w:cs="宋体"/>
          <w:b/>
          <w:sz w:val="52"/>
          <w:szCs w:val="52"/>
          <w:highlight w:val="none"/>
        </w:rPr>
        <w:t>公开招标采购文件</w:t>
      </w:r>
    </w:p>
    <w:p>
      <w:pPr>
        <w:snapToGrid w:val="0"/>
        <w:spacing w:before="120" w:beforeLines="50" w:line="360" w:lineRule="auto"/>
        <w:rPr>
          <w:rFonts w:hint="eastAsia" w:hAnsi="宋体" w:cs="宋体"/>
          <w:sz w:val="30"/>
          <w:szCs w:val="72"/>
          <w:highlight w:val="none"/>
        </w:rPr>
      </w:pPr>
    </w:p>
    <w:p>
      <w:pPr>
        <w:snapToGrid w:val="0"/>
        <w:spacing w:before="120" w:beforeLines="50" w:line="360" w:lineRule="auto"/>
        <w:rPr>
          <w:rFonts w:hint="eastAsia" w:hAnsi="宋体" w:cs="宋体"/>
          <w:sz w:val="30"/>
          <w:szCs w:val="72"/>
          <w:highlight w:val="none"/>
        </w:rPr>
      </w:pPr>
    </w:p>
    <w:p>
      <w:pPr>
        <w:pStyle w:val="3"/>
        <w:ind w:firstLine="280"/>
        <w:rPr>
          <w:rFonts w:hint="eastAsia"/>
          <w:highlight w:val="none"/>
        </w:rPr>
      </w:pPr>
    </w:p>
    <w:p>
      <w:pPr>
        <w:pStyle w:val="43"/>
        <w:ind w:left="0" w:leftChars="0" w:firstLine="0"/>
        <w:rPr>
          <w:rFonts w:hint="eastAsia" w:ascii="宋体" w:hAnsi="宋体" w:cs="宋体"/>
          <w:sz w:val="30"/>
          <w:szCs w:val="72"/>
          <w:highlight w:val="none"/>
        </w:rPr>
      </w:pPr>
    </w:p>
    <w:p>
      <w:pPr>
        <w:pStyle w:val="43"/>
        <w:ind w:left="680"/>
        <w:rPr>
          <w:rFonts w:hint="eastAsia" w:ascii="宋体" w:hAnsi="宋体" w:cs="宋体"/>
          <w:sz w:val="30"/>
          <w:szCs w:val="72"/>
          <w:highlight w:val="none"/>
        </w:rPr>
      </w:pPr>
    </w:p>
    <w:p>
      <w:pPr>
        <w:snapToGrid w:val="0"/>
        <w:spacing w:line="480" w:lineRule="auto"/>
        <w:rPr>
          <w:rFonts w:hint="eastAsia" w:hAnsi="宋体" w:cs="宋体"/>
          <w:b/>
          <w:bCs/>
          <w:w w:val="95"/>
          <w:sz w:val="30"/>
          <w:szCs w:val="30"/>
          <w:highlight w:val="none"/>
        </w:rPr>
      </w:pPr>
    </w:p>
    <w:p>
      <w:pPr>
        <w:snapToGrid w:val="0"/>
        <w:spacing w:line="480" w:lineRule="auto"/>
        <w:ind w:firstLine="572" w:firstLineChars="200"/>
        <w:rPr>
          <w:rFonts w:hint="default" w:hAnsi="宋体" w:eastAsia="宋体" w:cs="宋体"/>
          <w:b/>
          <w:bCs/>
          <w:w w:val="95"/>
          <w:sz w:val="30"/>
          <w:szCs w:val="30"/>
          <w:highlight w:val="none"/>
          <w:lang w:val="en-US" w:eastAsia="zh-CN"/>
        </w:rPr>
      </w:pPr>
      <w:r>
        <w:rPr>
          <w:rFonts w:hint="eastAsia" w:hAnsi="宋体" w:cs="宋体"/>
          <w:b/>
          <w:bCs/>
          <w:w w:val="95"/>
          <w:sz w:val="30"/>
          <w:szCs w:val="30"/>
          <w:highlight w:val="none"/>
        </w:rPr>
        <w:t>项目编号：</w:t>
      </w:r>
      <w:r>
        <w:rPr>
          <w:rFonts w:hint="eastAsia" w:hAnsi="宋体" w:cs="宋体"/>
          <w:b/>
          <w:bCs/>
          <w:w w:val="95"/>
          <w:sz w:val="30"/>
          <w:szCs w:val="30"/>
          <w:highlight w:val="none"/>
          <w:lang w:eastAsia="zh-CN"/>
        </w:rPr>
        <w:t>TY2023-FW</w:t>
      </w:r>
      <w:r>
        <w:rPr>
          <w:rFonts w:hint="eastAsia" w:hAnsi="宋体" w:cs="宋体"/>
          <w:b/>
          <w:bCs/>
          <w:w w:val="95"/>
          <w:sz w:val="30"/>
          <w:szCs w:val="30"/>
          <w:highlight w:val="none"/>
          <w:lang w:val="en-US" w:eastAsia="zh-CN"/>
        </w:rPr>
        <w:t>027</w:t>
      </w:r>
      <w:r>
        <w:rPr>
          <w:rFonts w:hint="eastAsia" w:hAnsi="宋体" w:cs="宋体"/>
          <w:b/>
          <w:bCs/>
          <w:w w:val="95"/>
          <w:sz w:val="30"/>
          <w:szCs w:val="30"/>
          <w:highlight w:val="none"/>
          <w:lang w:eastAsia="zh-CN"/>
        </w:rPr>
        <w:t>-ZFCG</w:t>
      </w:r>
      <w:r>
        <w:rPr>
          <w:rFonts w:hint="eastAsia" w:hAnsi="宋体" w:cs="宋体"/>
          <w:b/>
          <w:bCs/>
          <w:w w:val="95"/>
          <w:sz w:val="30"/>
          <w:szCs w:val="30"/>
          <w:highlight w:val="none"/>
          <w:lang w:val="en-US" w:eastAsia="zh-CN"/>
        </w:rPr>
        <w:t>027</w:t>
      </w:r>
    </w:p>
    <w:p>
      <w:pPr>
        <w:snapToGrid w:val="0"/>
        <w:spacing w:line="480" w:lineRule="auto"/>
        <w:ind w:firstLine="572" w:firstLineChars="200"/>
        <w:rPr>
          <w:rFonts w:hint="eastAsia" w:hAnsi="宋体" w:cs="宋体"/>
          <w:b/>
          <w:bCs/>
          <w:w w:val="95"/>
          <w:sz w:val="30"/>
          <w:szCs w:val="30"/>
          <w:highlight w:val="none"/>
        </w:rPr>
      </w:pPr>
      <w:r>
        <w:rPr>
          <w:rFonts w:hint="eastAsia" w:hAnsi="宋体" w:cs="宋体"/>
          <w:b/>
          <w:bCs/>
          <w:w w:val="95"/>
          <w:sz w:val="30"/>
          <w:szCs w:val="30"/>
          <w:highlight w:val="none"/>
        </w:rPr>
        <w:t>采购单位：金华市公安局江南分局</w:t>
      </w:r>
    </w:p>
    <w:p>
      <w:pPr>
        <w:snapToGrid w:val="0"/>
        <w:spacing w:line="480" w:lineRule="auto"/>
        <w:ind w:firstLine="572" w:firstLineChars="200"/>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代理机构：</w:t>
      </w:r>
      <w:r>
        <w:rPr>
          <w:rFonts w:hint="eastAsia" w:hAnsi="宋体" w:cs="宋体"/>
          <w:b/>
          <w:bCs/>
          <w:w w:val="95"/>
          <w:sz w:val="30"/>
          <w:szCs w:val="30"/>
          <w:highlight w:val="none"/>
          <w:lang w:eastAsia="zh-CN"/>
        </w:rPr>
        <w:t>金华市天盈招标代理有限公司</w:t>
      </w:r>
    </w:p>
    <w:p>
      <w:pPr>
        <w:snapToGrid w:val="0"/>
        <w:spacing w:line="480" w:lineRule="auto"/>
        <w:ind w:firstLine="572" w:firstLineChars="200"/>
        <w:rPr>
          <w:rFonts w:hint="eastAsia" w:hAnsi="宋体" w:cs="宋体"/>
          <w:b/>
          <w:bCs/>
          <w:w w:val="95"/>
          <w:sz w:val="30"/>
          <w:szCs w:val="30"/>
          <w:highlight w:val="none"/>
        </w:rPr>
      </w:pPr>
      <w:r>
        <w:rPr>
          <w:rFonts w:hint="eastAsia" w:hAnsi="宋体" w:cs="宋体"/>
          <w:b/>
          <w:bCs/>
          <w:w w:val="95"/>
          <w:sz w:val="30"/>
          <w:szCs w:val="30"/>
          <w:highlight w:val="none"/>
        </w:rPr>
        <w:t>监管单位：金华经济技术开发区管理委员会财政局</w:t>
      </w:r>
    </w:p>
    <w:p>
      <w:pPr>
        <w:snapToGrid w:val="0"/>
        <w:spacing w:line="480" w:lineRule="auto"/>
        <w:jc w:val="center"/>
        <w:rPr>
          <w:rFonts w:hint="eastAsia" w:hAnsi="宋体" w:cs="宋体"/>
          <w:b/>
          <w:bCs/>
          <w:w w:val="95"/>
          <w:sz w:val="30"/>
          <w:szCs w:val="30"/>
          <w:highlight w:val="none"/>
        </w:rPr>
      </w:pPr>
      <w:r>
        <w:rPr>
          <w:rFonts w:hint="eastAsia" w:hAnsi="宋体" w:cs="宋体"/>
          <w:b/>
          <w:bCs/>
          <w:w w:val="95"/>
          <w:sz w:val="30"/>
          <w:szCs w:val="30"/>
          <w:highlight w:val="none"/>
        </w:rPr>
        <w:t xml:space="preserve">2 0 2 </w:t>
      </w:r>
      <w:r>
        <w:rPr>
          <w:rFonts w:hint="eastAsia" w:hAnsi="宋体" w:cs="宋体"/>
          <w:b/>
          <w:bCs/>
          <w:w w:val="95"/>
          <w:sz w:val="30"/>
          <w:szCs w:val="30"/>
          <w:highlight w:val="none"/>
          <w:lang w:val="en-US" w:eastAsia="zh-CN"/>
        </w:rPr>
        <w:t>3</w:t>
      </w:r>
      <w:r>
        <w:rPr>
          <w:rFonts w:hint="eastAsia" w:hAnsi="宋体" w:cs="宋体"/>
          <w:b/>
          <w:bCs/>
          <w:w w:val="95"/>
          <w:sz w:val="30"/>
          <w:szCs w:val="30"/>
          <w:highlight w:val="none"/>
        </w:rPr>
        <w:t xml:space="preserve"> 年 </w:t>
      </w:r>
      <w:r>
        <w:rPr>
          <w:rFonts w:hint="eastAsia" w:hAnsi="宋体" w:cs="宋体"/>
          <w:b/>
          <w:bCs/>
          <w:w w:val="95"/>
          <w:sz w:val="30"/>
          <w:szCs w:val="30"/>
          <w:highlight w:val="none"/>
          <w:lang w:val="en-US" w:eastAsia="zh-CN"/>
        </w:rPr>
        <w:t>0</w:t>
      </w:r>
      <w:r>
        <w:rPr>
          <w:rFonts w:hint="eastAsia" w:hAnsi="宋体" w:cs="宋体"/>
          <w:b/>
          <w:bCs/>
          <w:w w:val="95"/>
          <w:sz w:val="30"/>
          <w:szCs w:val="30"/>
          <w:highlight w:val="none"/>
          <w:lang w:val="en-US" w:eastAsia="zh-CN"/>
        </w:rPr>
        <w:t>2</w:t>
      </w:r>
      <w:r>
        <w:rPr>
          <w:rFonts w:hint="eastAsia" w:hAnsi="宋体" w:cs="宋体"/>
          <w:b/>
          <w:bCs/>
          <w:w w:val="95"/>
          <w:sz w:val="30"/>
          <w:szCs w:val="30"/>
          <w:highlight w:val="none"/>
        </w:rPr>
        <w:t xml:space="preserve"> 月  </w:t>
      </w:r>
    </w:p>
    <w:p>
      <w:pPr>
        <w:jc w:val="center"/>
        <w:rPr>
          <w:rFonts w:hint="eastAsia" w:hAnsi="宋体" w:cs="宋体"/>
          <w:highlight w:val="none"/>
        </w:rPr>
      </w:pPr>
      <w:r>
        <w:rPr>
          <w:rFonts w:hint="eastAsia" w:hAnsi="宋体" w:cs="宋体"/>
          <w:highlight w:val="none"/>
        </w:rPr>
        <w:br w:type="page"/>
      </w:r>
    </w:p>
    <w:p>
      <w:pPr>
        <w:jc w:val="center"/>
        <w:rPr>
          <w:rFonts w:hint="eastAsia" w:hAnsi="宋体" w:cs="宋体"/>
          <w:b/>
          <w:sz w:val="36"/>
          <w:szCs w:val="36"/>
          <w:highlight w:val="none"/>
        </w:rPr>
      </w:pPr>
      <w:r>
        <w:rPr>
          <w:rFonts w:hint="eastAsia" w:hAnsi="宋体" w:cs="宋体"/>
          <w:highlight w:val="none"/>
        </w:rPr>
        <w:t>目        录</w:t>
      </w:r>
      <w:bookmarkStart w:id="0" w:name="_Toc237182500"/>
    </w:p>
    <w:p>
      <w:pPr>
        <w:pStyle w:val="31"/>
        <w:tabs>
          <w:tab w:val="right" w:leader="dot" w:pos="9288"/>
        </w:tabs>
        <w:ind w:firstLine="211"/>
        <w:rPr>
          <w:rFonts w:ascii="Calibri" w:hAnsi="Calibri"/>
          <w:b w:val="0"/>
          <w:bCs w:val="0"/>
          <w:caps w:val="0"/>
          <w:kern w:val="2"/>
          <w:sz w:val="21"/>
          <w:szCs w:val="22"/>
          <w:highlight w:val="none"/>
          <w:lang/>
        </w:rPr>
      </w:pPr>
      <w:r>
        <w:rPr>
          <w:rFonts w:hAnsi="宋体" w:cs="宋体"/>
          <w:b w:val="0"/>
          <w:bCs w:val="0"/>
          <w:sz w:val="21"/>
          <w:szCs w:val="21"/>
          <w:highlight w:val="none"/>
        </w:rPr>
        <w:fldChar w:fldCharType="begin"/>
      </w:r>
      <w:r>
        <w:rPr>
          <w:rFonts w:hAnsi="宋体" w:cs="宋体"/>
          <w:b w:val="0"/>
          <w:bCs w:val="0"/>
          <w:sz w:val="21"/>
          <w:szCs w:val="21"/>
          <w:highlight w:val="none"/>
        </w:rPr>
        <w:instrText xml:space="preserve"> </w:instrText>
      </w:r>
      <w:r>
        <w:rPr>
          <w:rFonts w:hint="eastAsia" w:hAnsi="宋体" w:cs="宋体"/>
          <w:b w:val="0"/>
          <w:bCs w:val="0"/>
          <w:sz w:val="21"/>
          <w:szCs w:val="21"/>
          <w:highlight w:val="none"/>
        </w:rPr>
        <w:instrText xml:space="preserve">TOC \o "1-3" \h \z \u</w:instrText>
      </w:r>
      <w:r>
        <w:rPr>
          <w:rFonts w:hAnsi="宋体" w:cs="宋体"/>
          <w:b w:val="0"/>
          <w:bCs w:val="0"/>
          <w:sz w:val="21"/>
          <w:szCs w:val="21"/>
          <w:highlight w:val="none"/>
        </w:rPr>
        <w:instrText xml:space="preserve"> </w:instrText>
      </w:r>
      <w:r>
        <w:rPr>
          <w:rFonts w:hAnsi="宋体" w:cs="宋体"/>
          <w:b w:val="0"/>
          <w:bCs w:val="0"/>
          <w:sz w:val="21"/>
          <w:szCs w:val="21"/>
          <w:highlight w:val="none"/>
        </w:rPr>
        <w:fldChar w:fldCharType="separate"/>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"_Toc109209793"</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第一章</w:t>
      </w:r>
      <w:r>
        <w:rPr>
          <w:rStyle w:val="49"/>
          <w:rFonts w:ascii="宋体" w:hAnsi="宋体" w:cs="宋体"/>
          <w:color w:val="auto"/>
          <w:sz w:val="21"/>
          <w:szCs w:val="21"/>
          <w:highlight w:val="none"/>
          <w:lang/>
        </w:rPr>
        <w:t xml:space="preserve">  </w:t>
      </w:r>
      <w:r>
        <w:rPr>
          <w:rStyle w:val="49"/>
          <w:rFonts w:hint="eastAsia" w:ascii="宋体" w:hAnsi="宋体" w:cs="宋体"/>
          <w:color w:val="auto"/>
          <w:sz w:val="21"/>
          <w:szCs w:val="21"/>
          <w:highlight w:val="none"/>
          <w:lang/>
        </w:rPr>
        <w:t>公开招标采购公告</w:t>
      </w:r>
      <w:r>
        <w:rPr>
          <w:rFonts w:ascii="宋体" w:hAnsi="宋体"/>
          <w:sz w:val="21"/>
          <w:szCs w:val="21"/>
          <w:highlight w:val="none"/>
          <w:lang/>
        </w:rPr>
        <w:tab/>
      </w:r>
      <w:r>
        <w:rPr>
          <w:rFonts w:ascii="宋体" w:hAnsi="宋体"/>
          <w:sz w:val="21"/>
          <w:szCs w:val="21"/>
          <w:highlight w:val="none"/>
          <w:lang/>
        </w:rPr>
        <w:fldChar w:fldCharType="begin"/>
      </w:r>
      <w:r>
        <w:rPr>
          <w:rFonts w:ascii="宋体" w:hAnsi="宋体"/>
          <w:sz w:val="21"/>
          <w:szCs w:val="21"/>
          <w:highlight w:val="none"/>
          <w:lang/>
        </w:rPr>
        <w:instrText xml:space="preserve"> PAGEREF _Toc109209793 \h </w:instrText>
      </w:r>
      <w:r>
        <w:rPr>
          <w:rFonts w:ascii="宋体" w:hAnsi="宋体"/>
          <w:sz w:val="21"/>
          <w:szCs w:val="21"/>
          <w:highlight w:val="none"/>
          <w:lang/>
        </w:rPr>
        <w:fldChar w:fldCharType="separate"/>
      </w:r>
      <w:r>
        <w:rPr>
          <w:rFonts w:ascii="宋体" w:hAnsi="宋体"/>
          <w:sz w:val="21"/>
          <w:szCs w:val="21"/>
          <w:highlight w:val="none"/>
          <w:lang/>
        </w:rPr>
        <w:t>2</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"_Toc109209794"</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第二章</w:t>
      </w:r>
      <w:r>
        <w:rPr>
          <w:rStyle w:val="49"/>
          <w:rFonts w:ascii="宋体" w:hAnsi="宋体" w:cs="宋体"/>
          <w:color w:val="auto"/>
          <w:sz w:val="21"/>
          <w:szCs w:val="21"/>
          <w:highlight w:val="none"/>
          <w:lang/>
        </w:rPr>
        <w:t xml:space="preserve">  </w:t>
      </w:r>
      <w:r>
        <w:rPr>
          <w:rStyle w:val="49"/>
          <w:rFonts w:hint="eastAsia" w:ascii="宋体" w:hAnsi="宋体" w:cs="宋体"/>
          <w:color w:val="auto"/>
          <w:sz w:val="21"/>
          <w:szCs w:val="21"/>
          <w:highlight w:val="none"/>
          <w:lang/>
        </w:rPr>
        <w:t>招标需求</w:t>
      </w:r>
      <w:r>
        <w:rPr>
          <w:rFonts w:ascii="宋体" w:hAnsi="宋体"/>
          <w:sz w:val="21"/>
          <w:szCs w:val="21"/>
          <w:highlight w:val="none"/>
          <w:lang/>
        </w:rPr>
        <w:tab/>
      </w:r>
      <w:r>
        <w:rPr>
          <w:rFonts w:ascii="宋体" w:hAnsi="宋体"/>
          <w:sz w:val="21"/>
          <w:szCs w:val="21"/>
          <w:highlight w:val="none"/>
          <w:lang/>
        </w:rPr>
        <w:fldChar w:fldCharType="begin"/>
      </w:r>
      <w:r>
        <w:rPr>
          <w:rFonts w:ascii="宋体" w:hAnsi="宋体"/>
          <w:sz w:val="21"/>
          <w:szCs w:val="21"/>
          <w:highlight w:val="none"/>
          <w:lang/>
        </w:rPr>
        <w:instrText xml:space="preserve"> PAGEREF _Toc109209794 \h </w:instrText>
      </w:r>
      <w:r>
        <w:rPr>
          <w:rFonts w:ascii="宋体" w:hAnsi="宋体"/>
          <w:sz w:val="21"/>
          <w:szCs w:val="21"/>
          <w:highlight w:val="none"/>
          <w:lang/>
        </w:rPr>
        <w:fldChar w:fldCharType="separate"/>
      </w:r>
      <w:r>
        <w:rPr>
          <w:rFonts w:ascii="宋体" w:hAnsi="宋体"/>
          <w:sz w:val="21"/>
          <w:szCs w:val="21"/>
          <w:highlight w:val="none"/>
          <w:lang/>
        </w:rPr>
        <w:t>8</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"_Toc109209795"</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第三章</w:t>
      </w:r>
      <w:r>
        <w:rPr>
          <w:rStyle w:val="49"/>
          <w:rFonts w:ascii="宋体" w:hAnsi="宋体" w:cs="宋体"/>
          <w:color w:val="auto"/>
          <w:sz w:val="21"/>
          <w:szCs w:val="21"/>
          <w:highlight w:val="none"/>
          <w:lang/>
        </w:rPr>
        <w:t xml:space="preserve">  </w:t>
      </w:r>
      <w:r>
        <w:rPr>
          <w:rStyle w:val="49"/>
          <w:rFonts w:hint="eastAsia" w:ascii="宋体" w:hAnsi="宋体" w:cs="宋体"/>
          <w:color w:val="auto"/>
          <w:sz w:val="21"/>
          <w:szCs w:val="21"/>
          <w:highlight w:val="none"/>
          <w:lang/>
        </w:rPr>
        <w:t>投标人须知</w:t>
      </w:r>
      <w:r>
        <w:rPr>
          <w:rFonts w:ascii="宋体" w:hAnsi="宋体"/>
          <w:sz w:val="21"/>
          <w:szCs w:val="21"/>
          <w:highlight w:val="none"/>
          <w:lang/>
        </w:rPr>
        <w:tab/>
      </w:r>
      <w:r>
        <w:rPr>
          <w:rFonts w:ascii="宋体" w:hAnsi="宋体"/>
          <w:sz w:val="21"/>
          <w:szCs w:val="21"/>
          <w:highlight w:val="none"/>
          <w:lang/>
        </w:rPr>
        <w:fldChar w:fldCharType="begin"/>
      </w:r>
      <w:r>
        <w:rPr>
          <w:rFonts w:ascii="宋体" w:hAnsi="宋体"/>
          <w:sz w:val="21"/>
          <w:szCs w:val="21"/>
          <w:highlight w:val="none"/>
          <w:lang/>
        </w:rPr>
        <w:instrText xml:space="preserve"> PAGEREF _Toc109209795 \h </w:instrText>
      </w:r>
      <w:r>
        <w:rPr>
          <w:rFonts w:ascii="宋体" w:hAnsi="宋体"/>
          <w:sz w:val="21"/>
          <w:szCs w:val="21"/>
          <w:highlight w:val="none"/>
          <w:lang/>
        </w:rPr>
        <w:fldChar w:fldCharType="separate"/>
      </w:r>
      <w:r>
        <w:rPr>
          <w:rFonts w:ascii="宋体" w:hAnsi="宋体"/>
          <w:sz w:val="21"/>
          <w:szCs w:val="21"/>
          <w:highlight w:val="none"/>
          <w:lang/>
        </w:rPr>
        <w:t>61</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"_Toc109209796"</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前附表</w:t>
      </w:r>
      <w:bookmarkStart w:id="1" w:name="_Hlt111558226"/>
      <w:bookmarkStart w:id="2" w:name="_Hlt111558227"/>
      <w:r>
        <w:rPr>
          <w:rFonts w:ascii="宋体" w:hAnsi="宋体"/>
          <w:sz w:val="21"/>
          <w:szCs w:val="21"/>
          <w:highlight w:val="none"/>
          <w:lang/>
        </w:rPr>
        <w:tab/>
      </w:r>
      <w:bookmarkEnd w:id="1"/>
      <w:bookmarkEnd w:id="2"/>
      <w:r>
        <w:rPr>
          <w:rFonts w:ascii="宋体" w:hAnsi="宋体"/>
          <w:sz w:val="21"/>
          <w:szCs w:val="21"/>
          <w:highlight w:val="none"/>
          <w:lang/>
        </w:rPr>
        <w:fldChar w:fldCharType="begin"/>
      </w:r>
      <w:r>
        <w:rPr>
          <w:rFonts w:ascii="宋体" w:hAnsi="宋体"/>
          <w:sz w:val="21"/>
          <w:szCs w:val="21"/>
          <w:highlight w:val="none"/>
          <w:lang/>
        </w:rPr>
        <w:instrText xml:space="preserve"> PAGEREF _Toc109209796 \h </w:instrText>
      </w:r>
      <w:r>
        <w:rPr>
          <w:rFonts w:ascii="宋体" w:hAnsi="宋体"/>
          <w:sz w:val="21"/>
          <w:szCs w:val="21"/>
          <w:highlight w:val="none"/>
          <w:lang/>
        </w:rPr>
        <w:fldChar w:fldCharType="separate"/>
      </w:r>
      <w:r>
        <w:rPr>
          <w:rFonts w:ascii="宋体" w:hAnsi="宋体"/>
          <w:sz w:val="21"/>
          <w:szCs w:val="21"/>
          <w:highlight w:val="none"/>
          <w:lang/>
        </w:rPr>
        <w:t>61</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"_Toc109209804"</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第四章</w:t>
      </w:r>
      <w:r>
        <w:rPr>
          <w:rStyle w:val="49"/>
          <w:rFonts w:ascii="宋体" w:hAnsi="宋体" w:cs="宋体"/>
          <w:color w:val="auto"/>
          <w:sz w:val="21"/>
          <w:szCs w:val="21"/>
          <w:highlight w:val="none"/>
          <w:lang/>
        </w:rPr>
        <w:t xml:space="preserve"> </w:t>
      </w:r>
      <w:r>
        <w:rPr>
          <w:rStyle w:val="49"/>
          <w:rFonts w:hint="eastAsia" w:ascii="宋体" w:hAnsi="宋体" w:cs="宋体"/>
          <w:color w:val="auto"/>
          <w:sz w:val="21"/>
          <w:szCs w:val="21"/>
          <w:highlight w:val="none"/>
          <w:lang/>
        </w:rPr>
        <w:t>评标办法及评分标准</w:t>
      </w:r>
      <w:r>
        <w:rPr>
          <w:rFonts w:ascii="宋体" w:hAnsi="宋体"/>
          <w:sz w:val="21"/>
          <w:szCs w:val="21"/>
          <w:highlight w:val="none"/>
          <w:lang/>
        </w:rPr>
        <w:tab/>
      </w:r>
      <w:r>
        <w:rPr>
          <w:rFonts w:ascii="宋体" w:hAnsi="宋体"/>
          <w:sz w:val="21"/>
          <w:szCs w:val="21"/>
          <w:highlight w:val="none"/>
          <w:lang/>
        </w:rPr>
        <w:fldChar w:fldCharType="begin"/>
      </w:r>
      <w:r>
        <w:rPr>
          <w:rFonts w:ascii="宋体" w:hAnsi="宋体"/>
          <w:sz w:val="21"/>
          <w:szCs w:val="21"/>
          <w:highlight w:val="none"/>
          <w:lang/>
        </w:rPr>
        <w:instrText xml:space="preserve"> PAGEREF _Toc109209804 \h </w:instrText>
      </w:r>
      <w:r>
        <w:rPr>
          <w:rFonts w:ascii="宋体" w:hAnsi="宋体"/>
          <w:sz w:val="21"/>
          <w:szCs w:val="21"/>
          <w:highlight w:val="none"/>
          <w:lang/>
        </w:rPr>
        <w:fldChar w:fldCharType="separate"/>
      </w:r>
      <w:r>
        <w:rPr>
          <w:rFonts w:ascii="宋体" w:hAnsi="宋体"/>
          <w:sz w:val="21"/>
          <w:szCs w:val="21"/>
          <w:highlight w:val="none"/>
          <w:lang/>
        </w:rPr>
        <w:t>77</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"_Toc109209805"</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第五章</w:t>
      </w:r>
      <w:r>
        <w:rPr>
          <w:rStyle w:val="49"/>
          <w:rFonts w:ascii="宋体" w:hAnsi="宋体" w:cs="宋体"/>
          <w:color w:val="auto"/>
          <w:sz w:val="21"/>
          <w:szCs w:val="21"/>
          <w:highlight w:val="none"/>
          <w:lang/>
        </w:rPr>
        <w:t xml:space="preserve">  </w:t>
      </w:r>
      <w:r>
        <w:rPr>
          <w:rStyle w:val="49"/>
          <w:rFonts w:hint="eastAsia" w:ascii="宋体" w:hAnsi="宋体" w:cs="宋体"/>
          <w:color w:val="auto"/>
          <w:sz w:val="21"/>
          <w:szCs w:val="21"/>
          <w:highlight w:val="none"/>
          <w:lang/>
        </w:rPr>
        <w:t>合同文本</w:t>
      </w:r>
      <w:r>
        <w:rPr>
          <w:rFonts w:ascii="宋体" w:hAnsi="宋体"/>
          <w:sz w:val="21"/>
          <w:szCs w:val="21"/>
          <w:highlight w:val="none"/>
          <w:lang/>
        </w:rPr>
        <w:tab/>
      </w:r>
      <w:r>
        <w:rPr>
          <w:rFonts w:ascii="宋体" w:hAnsi="宋体"/>
          <w:sz w:val="21"/>
          <w:szCs w:val="21"/>
          <w:highlight w:val="none"/>
          <w:lang/>
        </w:rPr>
        <w:fldChar w:fldCharType="begin"/>
      </w:r>
      <w:r>
        <w:rPr>
          <w:rFonts w:ascii="宋体" w:hAnsi="宋体"/>
          <w:sz w:val="21"/>
          <w:szCs w:val="21"/>
          <w:highlight w:val="none"/>
          <w:lang/>
        </w:rPr>
        <w:instrText xml:space="preserve"> PAGEREF _Toc109209805 \h </w:instrText>
      </w:r>
      <w:r>
        <w:rPr>
          <w:rFonts w:ascii="宋体" w:hAnsi="宋体"/>
          <w:sz w:val="21"/>
          <w:szCs w:val="21"/>
          <w:highlight w:val="none"/>
          <w:lang/>
        </w:rPr>
        <w:fldChar w:fldCharType="separate"/>
      </w:r>
      <w:r>
        <w:rPr>
          <w:rFonts w:ascii="宋体" w:hAnsi="宋体"/>
          <w:sz w:val="21"/>
          <w:szCs w:val="21"/>
          <w:highlight w:val="none"/>
          <w:lang/>
        </w:rPr>
        <w:t>86</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pStyle w:val="31"/>
        <w:tabs>
          <w:tab w:val="right" w:leader="dot" w:pos="9288"/>
        </w:tabs>
        <w:spacing w:line="600" w:lineRule="exact"/>
        <w:rPr>
          <w:rFonts w:ascii="宋体" w:hAnsi="宋体"/>
          <w:b w:val="0"/>
          <w:bCs w:val="0"/>
          <w:caps w:val="0"/>
          <w:kern w:val="2"/>
          <w:sz w:val="21"/>
          <w:szCs w:val="21"/>
          <w:highlight w:val="none"/>
          <w:lang/>
        </w:rPr>
      </w:pPr>
      <w:r>
        <w:rPr>
          <w:rStyle w:val="49"/>
          <w:rFonts w:ascii="宋体" w:hAnsi="宋体"/>
          <w:color w:val="auto"/>
          <w:sz w:val="21"/>
          <w:szCs w:val="21"/>
          <w:highlight w:val="none"/>
          <w:lang/>
        </w:rPr>
        <w:fldChar w:fldCharType="begin"/>
      </w:r>
      <w:r>
        <w:rPr>
          <w:rStyle w:val="49"/>
          <w:rFonts w:ascii="宋体" w:hAnsi="宋体"/>
          <w:color w:val="auto"/>
          <w:sz w:val="21"/>
          <w:szCs w:val="21"/>
          <w:highlight w:val="none"/>
          <w:lang/>
        </w:rPr>
        <w:instrText xml:space="preserve"> </w:instrText>
      </w:r>
      <w:r>
        <w:rPr>
          <w:rFonts w:ascii="宋体" w:hAnsi="宋体"/>
          <w:sz w:val="21"/>
          <w:szCs w:val="21"/>
          <w:highlight w:val="none"/>
          <w:lang/>
        </w:rPr>
        <w:instrText xml:space="preserve">HYPERLINK \l "_Toc109209806"</w:instrText>
      </w:r>
      <w:r>
        <w:rPr>
          <w:rStyle w:val="49"/>
          <w:rFonts w:ascii="宋体" w:hAnsi="宋体"/>
          <w:color w:val="auto"/>
          <w:sz w:val="21"/>
          <w:szCs w:val="21"/>
          <w:highlight w:val="none"/>
          <w:lang/>
        </w:rPr>
        <w:instrText xml:space="preserve"> </w:instrText>
      </w:r>
      <w:r>
        <w:rPr>
          <w:rStyle w:val="49"/>
          <w:rFonts w:ascii="宋体" w:hAnsi="宋体"/>
          <w:color w:val="auto"/>
          <w:sz w:val="21"/>
          <w:szCs w:val="21"/>
          <w:highlight w:val="none"/>
          <w:lang/>
        </w:rPr>
        <w:fldChar w:fldCharType="separate"/>
      </w:r>
      <w:r>
        <w:rPr>
          <w:rStyle w:val="49"/>
          <w:rFonts w:hint="eastAsia" w:ascii="宋体" w:hAnsi="宋体" w:cs="宋体"/>
          <w:color w:val="auto"/>
          <w:sz w:val="21"/>
          <w:szCs w:val="21"/>
          <w:highlight w:val="none"/>
          <w:lang/>
        </w:rPr>
        <w:t>第六章　投标文件格式</w:t>
      </w:r>
      <w:r>
        <w:rPr>
          <w:rFonts w:ascii="宋体" w:hAnsi="宋体"/>
          <w:sz w:val="21"/>
          <w:szCs w:val="21"/>
          <w:highlight w:val="none"/>
          <w:lang/>
        </w:rPr>
        <w:tab/>
      </w:r>
      <w:r>
        <w:rPr>
          <w:rFonts w:ascii="宋体" w:hAnsi="宋体"/>
          <w:sz w:val="21"/>
          <w:szCs w:val="21"/>
          <w:highlight w:val="none"/>
          <w:lang/>
        </w:rPr>
        <w:fldChar w:fldCharType="begin"/>
      </w:r>
      <w:r>
        <w:rPr>
          <w:rFonts w:ascii="宋体" w:hAnsi="宋体"/>
          <w:sz w:val="21"/>
          <w:szCs w:val="21"/>
          <w:highlight w:val="none"/>
          <w:lang/>
        </w:rPr>
        <w:instrText xml:space="preserve"> PAGEREF _Toc109209806 \h </w:instrText>
      </w:r>
      <w:r>
        <w:rPr>
          <w:rFonts w:ascii="宋体" w:hAnsi="宋体"/>
          <w:sz w:val="21"/>
          <w:szCs w:val="21"/>
          <w:highlight w:val="none"/>
          <w:lang/>
        </w:rPr>
        <w:fldChar w:fldCharType="separate"/>
      </w:r>
      <w:r>
        <w:rPr>
          <w:rFonts w:ascii="宋体" w:hAnsi="宋体"/>
          <w:sz w:val="21"/>
          <w:szCs w:val="21"/>
          <w:highlight w:val="none"/>
          <w:lang/>
        </w:rPr>
        <w:t>89</w:t>
      </w:r>
      <w:r>
        <w:rPr>
          <w:rFonts w:ascii="宋体" w:hAnsi="宋体"/>
          <w:sz w:val="21"/>
          <w:szCs w:val="21"/>
          <w:highlight w:val="none"/>
          <w:lang/>
        </w:rPr>
        <w:fldChar w:fldCharType="end"/>
      </w:r>
      <w:r>
        <w:rPr>
          <w:rStyle w:val="49"/>
          <w:rFonts w:ascii="宋体" w:hAnsi="宋体"/>
          <w:color w:val="auto"/>
          <w:sz w:val="21"/>
          <w:szCs w:val="21"/>
          <w:highlight w:val="none"/>
          <w:lang/>
        </w:rPr>
        <w:fldChar w:fldCharType="end"/>
      </w:r>
    </w:p>
    <w:p>
      <w:pPr>
        <w:spacing w:line="380" w:lineRule="exact"/>
        <w:ind w:firstLine="211" w:firstLineChars="100"/>
        <w:jc w:val="both"/>
        <w:rPr>
          <w:rFonts w:hint="eastAsia" w:hAnsi="宋体" w:cs="宋体"/>
          <w:b/>
          <w:bCs/>
          <w:sz w:val="21"/>
          <w:szCs w:val="21"/>
          <w:highlight w:val="none"/>
        </w:rPr>
      </w:pPr>
      <w:r>
        <w:rPr>
          <w:rFonts w:hAnsi="宋体" w:cs="宋体"/>
          <w:b/>
          <w:bCs/>
          <w:sz w:val="21"/>
          <w:szCs w:val="21"/>
          <w:highlight w:val="none"/>
        </w:rPr>
        <w:fldChar w:fldCharType="end"/>
      </w:r>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3" w:name="_Toc109209785"/>
      <w:r>
        <w:rPr>
          <w:rFonts w:hAnsi="宋体" w:cs="宋体"/>
          <w:b/>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3"/>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4" w:name="_Toc109209786"/>
      <w:r>
        <w:rPr>
          <w:b/>
          <w:sz w:val="21"/>
          <w:highlight w:val="none"/>
        </w:rPr>
        <w:t>举报电话：</w:t>
      </w:r>
      <w:bookmarkEnd w:id="4"/>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5" w:name="_Toc109209787"/>
      <w:r>
        <w:rPr>
          <w:b/>
          <w:sz w:val="21"/>
          <w:highlight w:val="none"/>
        </w:rPr>
        <w:t>市扫黑办  0579-82495227</w:t>
      </w:r>
      <w:bookmarkEnd w:id="5"/>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6" w:name="_Toc109209788"/>
      <w:r>
        <w:rPr>
          <w:b/>
          <w:sz w:val="21"/>
          <w:highlight w:val="none"/>
        </w:rPr>
        <w:t>市公安局  110、0579-82512110</w:t>
      </w:r>
      <w:bookmarkEnd w:id="6"/>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7" w:name="_Toc109209789"/>
      <w:r>
        <w:rPr>
          <w:b/>
          <w:sz w:val="21"/>
          <w:highlight w:val="none"/>
        </w:rPr>
        <w:t>市检察院  0579-82537082</w:t>
      </w:r>
      <w:bookmarkEnd w:id="7"/>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8" w:name="_Toc109209790"/>
      <w:r>
        <w:rPr>
          <w:b/>
          <w:sz w:val="21"/>
          <w:highlight w:val="none"/>
        </w:rPr>
        <w:t>市 法 院  0579-82688725</w:t>
      </w:r>
      <w:bookmarkEnd w:id="8"/>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sz w:val="21"/>
          <w:highlight w:val="none"/>
        </w:rPr>
      </w:pPr>
      <w:bookmarkStart w:id="9" w:name="_Toc109209791"/>
      <w:r>
        <w:rPr>
          <w:b/>
          <w:sz w:val="21"/>
          <w:highlight w:val="none"/>
        </w:rPr>
        <w:t>市公共资源交易管理办公室  0579-82469285</w:t>
      </w:r>
      <w:bookmarkEnd w:id="9"/>
    </w:p>
    <w:p>
      <w:pPr>
        <w:pStyle w:val="24"/>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b/>
          <w:bCs/>
          <w:sz w:val="21"/>
          <w:highlight w:val="none"/>
        </w:rPr>
      </w:pPr>
      <w:bookmarkStart w:id="10" w:name="_Toc109209792"/>
      <w:r>
        <w:rPr>
          <w:b/>
          <w:sz w:val="21"/>
          <w:highlight w:val="none"/>
        </w:rPr>
        <w:t>市公共资源交易中心  0579-83187211</w:t>
      </w:r>
      <w:bookmarkEnd w:id="10"/>
    </w:p>
    <w:p>
      <w:pPr>
        <w:spacing w:line="380" w:lineRule="exact"/>
        <w:ind w:firstLine="211" w:firstLineChars="100"/>
        <w:jc w:val="both"/>
        <w:rPr>
          <w:rFonts w:hint="eastAsia" w:hAnsi="宋体" w:cs="宋体"/>
          <w:b/>
          <w:sz w:val="21"/>
          <w:szCs w:val="21"/>
          <w:highlight w:val="none"/>
        </w:rPr>
      </w:pPr>
      <w:r>
        <w:rPr>
          <w:rFonts w:hint="eastAsia" w:hAnsi="宋体" w:cs="宋体"/>
          <w:b/>
          <w:sz w:val="21"/>
          <w:szCs w:val="21"/>
          <w:highlight w:val="none"/>
          <w:lang w:bidi="ar"/>
        </w:rPr>
        <w:t>投标供应商不得向招标人、政府采购工作人员、评标专家行贿，违者一经查实，将列入政府采购黑名单！</w:t>
      </w:r>
    </w:p>
    <w:p>
      <w:pPr>
        <w:numPr>
          <w:ilvl w:val="0"/>
          <w:numId w:val="1"/>
        </w:numPr>
        <w:spacing w:line="380" w:lineRule="exact"/>
        <w:jc w:val="both"/>
        <w:textAlignment w:val="baseline"/>
        <w:rPr>
          <w:rFonts w:hint="eastAsia" w:hAnsi="宋体" w:cs="宋体"/>
          <w:b/>
          <w:sz w:val="21"/>
          <w:szCs w:val="21"/>
          <w:highlight w:val="none"/>
        </w:rPr>
      </w:pPr>
      <w:r>
        <w:rPr>
          <w:rFonts w:hint="eastAsia" w:hAnsi="宋体" w:cs="宋体"/>
          <w:b/>
          <w:sz w:val="21"/>
          <w:szCs w:val="21"/>
          <w:highlight w:val="none"/>
          <w:lang w:bidi="ar"/>
        </w:rPr>
        <w:t>投标供应商可在政采云平台（http://zfcg.czt.zj.gov.cn/）进行免费注册，具体详见网站投标人注册要求，投标供应商获取中标资格后应在合同签订前完成注册并成为正式注册投标人。否则将无法完成合同签订与付款程序。</w:t>
      </w:r>
    </w:p>
    <w:p>
      <w:pPr>
        <w:spacing w:line="380" w:lineRule="exact"/>
        <w:ind w:firstLine="211" w:firstLineChars="100"/>
        <w:jc w:val="both"/>
        <w:rPr>
          <w:rFonts w:hint="eastAsia"/>
          <w:b/>
          <w:bCs/>
          <w:sz w:val="18"/>
          <w:szCs w:val="18"/>
          <w:highlight w:val="none"/>
        </w:rPr>
      </w:pPr>
      <w:r>
        <w:rPr>
          <w:rFonts w:hint="eastAsia" w:hAnsi="宋体" w:cs="宋体"/>
          <w:b/>
          <w:sz w:val="21"/>
          <w:szCs w:val="21"/>
          <w:highlight w:val="none"/>
          <w:lang w:bidi="ar"/>
        </w:rPr>
        <w:t>（注：请认真阅读此招标文件，并按规定制作投标文件，否则我们的努力将是徒劳。）</w:t>
      </w:r>
    </w:p>
    <w:p>
      <w:pPr>
        <w:spacing w:line="380" w:lineRule="exact"/>
        <w:ind w:firstLine="340" w:firstLineChars="100"/>
        <w:jc w:val="both"/>
        <w:rPr>
          <w:rFonts w:hint="eastAsia" w:hAnsi="宋体" w:cs="宋体"/>
          <w:b/>
          <w:bCs/>
          <w:sz w:val="18"/>
          <w:szCs w:val="18"/>
          <w:highlight w:val="none"/>
        </w:rPr>
      </w:pPr>
      <w:r>
        <w:rPr>
          <w:rFonts w:hint="eastAsia" w:hAnsi="宋体" w:cs="宋体"/>
          <w:highlight w:val="none"/>
        </w:rPr>
        <w:br w:type="page"/>
      </w:r>
      <w:bookmarkEnd w:id="0"/>
    </w:p>
    <w:p>
      <w:pPr>
        <w:pStyle w:val="4"/>
        <w:spacing w:line="360" w:lineRule="auto"/>
        <w:jc w:val="center"/>
        <w:rPr>
          <w:rFonts w:hint="eastAsia" w:hAnsi="宋体" w:cs="宋体"/>
          <w:color w:val="auto"/>
          <w:sz w:val="30"/>
          <w:szCs w:val="30"/>
          <w:highlight w:val="none"/>
        </w:rPr>
      </w:pPr>
      <w:bookmarkStart w:id="11" w:name="_Toc109209793"/>
      <w:bookmarkStart w:id="12" w:name="_Toc351559940"/>
      <w:bookmarkStart w:id="13" w:name="_Toc184785918"/>
      <w:bookmarkStart w:id="14" w:name="_Toc237176505"/>
      <w:bookmarkStart w:id="15" w:name="_Toc217289129"/>
      <w:bookmarkStart w:id="16" w:name="_Toc205638623"/>
      <w:r>
        <w:rPr>
          <w:rFonts w:hint="eastAsia" w:hAnsi="宋体" w:cs="宋体"/>
          <w:color w:val="auto"/>
          <w:sz w:val="30"/>
          <w:szCs w:val="30"/>
          <w:highlight w:val="none"/>
        </w:rPr>
        <w:t>第一章  公开招标采购公告</w:t>
      </w:r>
      <w:bookmarkEnd w:id="11"/>
      <w:bookmarkEnd w:id="12"/>
    </w:p>
    <w:p>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sz w:val="21"/>
          <w:szCs w:val="21"/>
          <w:highlight w:val="none"/>
        </w:rPr>
      </w:pPr>
      <w:r>
        <w:rPr>
          <w:rFonts w:hint="eastAsia" w:hAnsi="宋体"/>
          <w:sz w:val="21"/>
          <w:szCs w:val="21"/>
          <w:highlight w:val="none"/>
        </w:rPr>
        <w:t>项目概况</w:t>
      </w:r>
    </w:p>
    <w:p>
      <w:pPr>
        <w:pBdr>
          <w:top w:val="single" w:color="auto" w:sz="4" w:space="1"/>
          <w:left w:val="single" w:color="auto" w:sz="4" w:space="4"/>
          <w:bottom w:val="single" w:color="auto" w:sz="4" w:space="1"/>
          <w:right w:val="single" w:color="auto" w:sz="4" w:space="4"/>
        </w:pBdr>
        <w:snapToGrid w:val="0"/>
        <w:spacing w:line="500" w:lineRule="exact"/>
        <w:ind w:firstLine="420" w:firstLineChars="200"/>
        <w:rPr>
          <w:rFonts w:hAnsi="宋体"/>
          <w:sz w:val="21"/>
          <w:szCs w:val="21"/>
          <w:highlight w:val="none"/>
        </w:rPr>
      </w:pPr>
      <w:r>
        <w:rPr>
          <w:rFonts w:hint="eastAsia" w:hAnsi="宋体"/>
          <w:sz w:val="21"/>
          <w:szCs w:val="21"/>
          <w:highlight w:val="none"/>
          <w:lang w:eastAsia="zh-CN"/>
        </w:rPr>
        <w:t>金华市公安局江南分局2023年前端感知加密补盲项目——监控视频服务(一期)</w:t>
      </w:r>
      <w:r>
        <w:rPr>
          <w:rFonts w:hint="eastAsia" w:hAnsi="宋体"/>
          <w:sz w:val="21"/>
          <w:szCs w:val="21"/>
          <w:highlight w:val="none"/>
        </w:rPr>
        <w:t>的</w:t>
      </w:r>
      <w:r>
        <w:rPr>
          <w:rFonts w:hint="eastAsia" w:hAnsi="宋体" w:cs="宋体"/>
          <w:sz w:val="21"/>
          <w:szCs w:val="21"/>
          <w:highlight w:val="none"/>
        </w:rPr>
        <w:t>潜在投标人应在浙江省“政采云”平台</w:t>
      </w:r>
      <w:r>
        <w:rPr>
          <w:rFonts w:hint="eastAsia" w:hAnsi="宋体" w:cs="宋体"/>
          <w:b/>
          <w:bCs/>
          <w:sz w:val="21"/>
          <w:szCs w:val="21"/>
          <w:highlight w:val="none"/>
        </w:rPr>
        <w:t>获取招标文件</w:t>
      </w:r>
      <w:r>
        <w:rPr>
          <w:rFonts w:hint="eastAsia" w:hAnsi="宋体" w:cs="宋体"/>
          <w:sz w:val="21"/>
          <w:szCs w:val="21"/>
          <w:highlight w:val="none"/>
        </w:rPr>
        <w:t>，并于 202</w:t>
      </w:r>
      <w:r>
        <w:rPr>
          <w:rFonts w:hint="eastAsia" w:hAnsi="宋体" w:cs="宋体"/>
          <w:sz w:val="21"/>
          <w:szCs w:val="21"/>
          <w:highlight w:val="none"/>
          <w:lang w:val="en-US" w:eastAsia="zh-CN"/>
        </w:rPr>
        <w:t>3</w:t>
      </w:r>
      <w:r>
        <w:rPr>
          <w:rFonts w:hint="eastAsia" w:hAnsi="宋体" w:cs="宋体"/>
          <w:bCs/>
          <w:sz w:val="21"/>
          <w:szCs w:val="21"/>
          <w:highlight w:val="none"/>
        </w:rPr>
        <w:t xml:space="preserve">年 </w:t>
      </w:r>
      <w:r>
        <w:rPr>
          <w:rFonts w:hint="eastAsia" w:hAnsi="宋体" w:cs="宋体"/>
          <w:bCs/>
          <w:sz w:val="21"/>
          <w:szCs w:val="21"/>
          <w:highlight w:val="none"/>
          <w:lang w:val="en-US" w:eastAsia="zh-CN"/>
        </w:rPr>
        <w:t>03</w:t>
      </w:r>
      <w:r>
        <w:rPr>
          <w:rFonts w:hint="eastAsia" w:hAnsi="宋体" w:cs="宋体"/>
          <w:bCs/>
          <w:sz w:val="21"/>
          <w:szCs w:val="21"/>
          <w:highlight w:val="none"/>
        </w:rPr>
        <w:t xml:space="preserve"> 月 </w:t>
      </w:r>
      <w:r>
        <w:rPr>
          <w:rFonts w:hint="eastAsia" w:hAnsi="宋体" w:cs="宋体"/>
          <w:bCs/>
          <w:sz w:val="21"/>
          <w:szCs w:val="21"/>
          <w:highlight w:val="none"/>
          <w:lang w:val="en-US" w:eastAsia="zh-CN"/>
        </w:rPr>
        <w:t>17</w:t>
      </w:r>
      <w:r>
        <w:rPr>
          <w:rFonts w:hint="eastAsia" w:hAnsi="宋体" w:cs="宋体"/>
          <w:bCs/>
          <w:sz w:val="21"/>
          <w:szCs w:val="21"/>
          <w:highlight w:val="none"/>
        </w:rPr>
        <w:t>日09点30分（北京时间）前上传投标文件</w:t>
      </w:r>
      <w:r>
        <w:rPr>
          <w:rFonts w:hint="eastAsia" w:hAnsi="宋体" w:cs="宋体"/>
          <w:sz w:val="21"/>
          <w:szCs w:val="21"/>
          <w:highlight w:val="none"/>
        </w:rPr>
        <w:t>。</w:t>
      </w:r>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bookmarkStart w:id="17" w:name="_Toc35393790"/>
      <w:bookmarkStart w:id="18" w:name="_Toc28359002"/>
      <w:bookmarkStart w:id="19" w:name="_Toc35393621"/>
      <w:bookmarkStart w:id="20" w:name="_Toc28359079"/>
      <w:bookmarkStart w:id="21" w:name="_Hlk24379207"/>
      <w:r>
        <w:rPr>
          <w:rFonts w:hint="eastAsia" w:hAnsi="宋体" w:cs="宋体"/>
          <w:b/>
          <w:sz w:val="21"/>
          <w:szCs w:val="21"/>
          <w:highlight w:val="none"/>
        </w:rPr>
        <w:t>一、项目基本情况</w:t>
      </w:r>
      <w:bookmarkEnd w:id="17"/>
      <w:bookmarkEnd w:id="18"/>
      <w:bookmarkEnd w:id="19"/>
      <w:bookmarkEnd w:id="20"/>
    </w:p>
    <w:p>
      <w:pPr>
        <w:tabs>
          <w:tab w:val="left" w:pos="1260"/>
          <w:tab w:val="center" w:pos="4649"/>
        </w:tabs>
        <w:autoSpaceDE/>
        <w:autoSpaceDN/>
        <w:adjustRightInd/>
        <w:snapToGrid w:val="0"/>
        <w:spacing w:line="500" w:lineRule="exact"/>
        <w:ind w:firstLine="316" w:firstLineChars="150"/>
        <w:jc w:val="both"/>
        <w:rPr>
          <w:rFonts w:hAnsi="宋体" w:cs="宋体"/>
          <w:b/>
          <w:sz w:val="21"/>
          <w:szCs w:val="21"/>
          <w:highlight w:val="none"/>
        </w:rPr>
      </w:pPr>
      <w:r>
        <w:rPr>
          <w:rFonts w:hint="eastAsia" w:hAnsi="宋体" w:cs="宋体"/>
          <w:b/>
          <w:sz w:val="21"/>
          <w:szCs w:val="21"/>
          <w:highlight w:val="none"/>
        </w:rPr>
        <w:t>项目编号：</w:t>
      </w:r>
      <w:r>
        <w:rPr>
          <w:rFonts w:hint="eastAsia" w:hAnsi="宋体" w:cs="宋体"/>
          <w:b/>
          <w:sz w:val="21"/>
          <w:szCs w:val="21"/>
          <w:highlight w:val="none"/>
          <w:lang w:eastAsia="zh-CN"/>
        </w:rPr>
        <w:t>TY2023-FW</w:t>
      </w:r>
      <w:r>
        <w:rPr>
          <w:rFonts w:hint="eastAsia" w:hAnsi="宋体" w:cs="宋体"/>
          <w:b/>
          <w:sz w:val="21"/>
          <w:szCs w:val="21"/>
          <w:highlight w:val="none"/>
          <w:lang w:val="en-US" w:eastAsia="zh-CN"/>
        </w:rPr>
        <w:t>027</w:t>
      </w:r>
      <w:r>
        <w:rPr>
          <w:rFonts w:hint="eastAsia" w:hAnsi="宋体" w:cs="宋体"/>
          <w:b/>
          <w:sz w:val="21"/>
          <w:szCs w:val="21"/>
          <w:highlight w:val="none"/>
          <w:lang w:eastAsia="zh-CN"/>
        </w:rPr>
        <w:t>-ZFCG</w:t>
      </w:r>
      <w:r>
        <w:rPr>
          <w:rFonts w:hint="eastAsia" w:hAnsi="宋体" w:cs="宋体"/>
          <w:b/>
          <w:sz w:val="21"/>
          <w:szCs w:val="21"/>
          <w:highlight w:val="none"/>
          <w:lang w:val="en-US" w:eastAsia="zh-CN"/>
        </w:rPr>
        <w:t>027</w:t>
      </w:r>
      <w:r>
        <w:rPr>
          <w:rFonts w:hint="eastAsia" w:hAnsi="宋体" w:cs="宋体"/>
          <w:b/>
          <w:sz w:val="21"/>
          <w:szCs w:val="21"/>
          <w:highlight w:val="none"/>
        </w:rPr>
        <w:tab/>
      </w:r>
    </w:p>
    <w:p>
      <w:pPr>
        <w:tabs>
          <w:tab w:val="left" w:pos="1260"/>
        </w:tabs>
        <w:autoSpaceDE/>
        <w:autoSpaceDN/>
        <w:adjustRightInd/>
        <w:snapToGrid w:val="0"/>
        <w:spacing w:line="500" w:lineRule="exact"/>
        <w:ind w:firstLine="316" w:firstLineChars="150"/>
        <w:jc w:val="both"/>
        <w:rPr>
          <w:rFonts w:hint="eastAsia" w:hAnsi="宋体" w:cs="宋体"/>
          <w:b/>
          <w:sz w:val="21"/>
          <w:szCs w:val="21"/>
          <w:highlight w:val="none"/>
        </w:rPr>
      </w:pPr>
      <w:r>
        <w:rPr>
          <w:rFonts w:hint="eastAsia" w:hAnsi="宋体" w:cs="宋体"/>
          <w:b/>
          <w:sz w:val="21"/>
          <w:szCs w:val="21"/>
          <w:highlight w:val="none"/>
        </w:rPr>
        <w:t>政府采购计划文号：临[2023]39号</w:t>
      </w:r>
    </w:p>
    <w:p>
      <w:pPr>
        <w:tabs>
          <w:tab w:val="left" w:pos="1260"/>
        </w:tabs>
        <w:autoSpaceDE/>
        <w:autoSpaceDN/>
        <w:adjustRightInd/>
        <w:snapToGrid w:val="0"/>
        <w:spacing w:line="500" w:lineRule="exact"/>
        <w:ind w:firstLine="316" w:firstLineChars="150"/>
        <w:jc w:val="both"/>
        <w:rPr>
          <w:rFonts w:hint="eastAsia" w:hAnsi="宋体" w:cs="宋体"/>
          <w:b/>
          <w:sz w:val="21"/>
          <w:szCs w:val="21"/>
          <w:highlight w:val="none"/>
        </w:rPr>
      </w:pPr>
      <w:r>
        <w:rPr>
          <w:rFonts w:hint="eastAsia" w:hAnsi="宋体" w:cs="宋体"/>
          <w:b/>
          <w:sz w:val="21"/>
          <w:szCs w:val="21"/>
          <w:highlight w:val="none"/>
        </w:rPr>
        <w:t>采购组织类型：分散采购委托代理</w:t>
      </w:r>
      <w:r>
        <w:rPr>
          <w:rFonts w:hint="eastAsia" w:hAnsi="宋体" w:cs="宋体"/>
          <w:b/>
          <w:sz w:val="21"/>
          <w:szCs w:val="21"/>
          <w:highlight w:val="none"/>
        </w:rPr>
        <w:tab/>
      </w:r>
    </w:p>
    <w:p>
      <w:pPr>
        <w:tabs>
          <w:tab w:val="left" w:pos="1260"/>
        </w:tabs>
        <w:autoSpaceDE/>
        <w:autoSpaceDN/>
        <w:adjustRightInd/>
        <w:snapToGrid w:val="0"/>
        <w:spacing w:line="500" w:lineRule="exact"/>
        <w:ind w:firstLine="316" w:firstLineChars="150"/>
        <w:jc w:val="both"/>
        <w:rPr>
          <w:rFonts w:hint="eastAsia" w:hAnsi="宋体" w:cs="宋体"/>
          <w:b/>
          <w:sz w:val="21"/>
          <w:szCs w:val="21"/>
          <w:highlight w:val="none"/>
        </w:rPr>
      </w:pPr>
      <w:r>
        <w:rPr>
          <w:rFonts w:hint="eastAsia" w:hAnsi="宋体" w:cs="宋体"/>
          <w:b/>
          <w:sz w:val="21"/>
          <w:szCs w:val="21"/>
          <w:highlight w:val="none"/>
        </w:rPr>
        <w:t>招标方式：公开招标</w:t>
      </w:r>
    </w:p>
    <w:p>
      <w:pPr>
        <w:tabs>
          <w:tab w:val="left" w:pos="1260"/>
        </w:tabs>
        <w:autoSpaceDE/>
        <w:autoSpaceDN/>
        <w:adjustRightInd/>
        <w:snapToGrid w:val="0"/>
        <w:spacing w:line="500" w:lineRule="exact"/>
        <w:ind w:firstLine="316" w:firstLineChars="150"/>
        <w:jc w:val="both"/>
        <w:rPr>
          <w:rFonts w:hint="eastAsia" w:hAnsi="宋体" w:eastAsia="宋体" w:cs="宋体"/>
          <w:sz w:val="21"/>
          <w:szCs w:val="21"/>
          <w:highlight w:val="none"/>
          <w:lang w:eastAsia="zh-CN"/>
        </w:rPr>
      </w:pPr>
      <w:r>
        <w:rPr>
          <w:rFonts w:hint="eastAsia" w:hAnsi="宋体" w:cs="宋体"/>
          <w:b/>
          <w:sz w:val="21"/>
          <w:szCs w:val="21"/>
          <w:highlight w:val="none"/>
        </w:rPr>
        <w:t>项目名称：</w:t>
      </w:r>
      <w:r>
        <w:rPr>
          <w:rFonts w:hint="eastAsia" w:hAnsi="宋体"/>
          <w:sz w:val="21"/>
          <w:szCs w:val="21"/>
          <w:highlight w:val="none"/>
          <w:lang w:eastAsia="zh-CN"/>
        </w:rPr>
        <w:t>金华市公安局江南分局2023年前端感知加密补盲项目——监控视频服务(一期)</w:t>
      </w:r>
    </w:p>
    <w:bookmarkEnd w:id="21"/>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r>
        <w:rPr>
          <w:rFonts w:hint="eastAsia" w:hAnsi="宋体" w:cs="宋体"/>
          <w:b/>
          <w:sz w:val="21"/>
          <w:szCs w:val="21"/>
          <w:highlight w:val="none"/>
        </w:rPr>
        <w:t>预算金额（人民币）：</w:t>
      </w:r>
      <w:r>
        <w:rPr>
          <w:rFonts w:hint="eastAsia" w:hAnsi="宋体" w:cs="宋体"/>
          <w:b/>
          <w:sz w:val="21"/>
          <w:szCs w:val="21"/>
          <w:highlight w:val="none"/>
          <w:lang w:val="en-US" w:eastAsia="zh-CN"/>
        </w:rPr>
        <w:t>9</w:t>
      </w:r>
      <w:r>
        <w:rPr>
          <w:rFonts w:hint="eastAsia" w:hAnsi="宋体" w:cs="宋体"/>
          <w:b/>
          <w:sz w:val="21"/>
          <w:szCs w:val="21"/>
          <w:highlight w:val="none"/>
          <w:lang w:val="en-US" w:eastAsia="zh-CN"/>
        </w:rPr>
        <w:t>97.44735</w:t>
      </w:r>
      <w:r>
        <w:rPr>
          <w:rFonts w:hint="eastAsia" w:hAnsi="宋体" w:cs="宋体"/>
          <w:b/>
          <w:sz w:val="21"/>
          <w:szCs w:val="21"/>
          <w:highlight w:val="none"/>
        </w:rPr>
        <w:t>万元</w:t>
      </w:r>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r>
        <w:rPr>
          <w:rFonts w:hint="eastAsia" w:hAnsi="宋体" w:cs="宋体"/>
          <w:b/>
          <w:sz w:val="21"/>
          <w:szCs w:val="21"/>
          <w:highlight w:val="none"/>
        </w:rPr>
        <w:t>最高限价（人民币）：</w:t>
      </w:r>
      <w:r>
        <w:rPr>
          <w:rFonts w:hint="eastAsia" w:hAnsi="宋体" w:cs="宋体"/>
          <w:b/>
          <w:sz w:val="21"/>
          <w:szCs w:val="21"/>
          <w:highlight w:val="none"/>
          <w:lang w:val="en-US" w:eastAsia="zh-CN"/>
        </w:rPr>
        <w:t>997.44735</w:t>
      </w:r>
      <w:r>
        <w:rPr>
          <w:rFonts w:hint="eastAsia" w:hAnsi="宋体" w:cs="宋体"/>
          <w:b/>
          <w:sz w:val="21"/>
          <w:szCs w:val="21"/>
          <w:highlight w:val="none"/>
        </w:rPr>
        <w:t>万元</w:t>
      </w:r>
    </w:p>
    <w:p>
      <w:pPr>
        <w:tabs>
          <w:tab w:val="left" w:pos="1260"/>
        </w:tabs>
        <w:autoSpaceDE/>
        <w:autoSpaceDN/>
        <w:adjustRightInd/>
        <w:snapToGrid w:val="0"/>
        <w:spacing w:line="500" w:lineRule="exact"/>
        <w:ind w:firstLine="316" w:firstLineChars="150"/>
        <w:jc w:val="both"/>
        <w:rPr>
          <w:rFonts w:hint="eastAsia" w:hAnsi="宋体" w:cs="宋体"/>
          <w:sz w:val="21"/>
          <w:szCs w:val="21"/>
          <w:highlight w:val="none"/>
        </w:rPr>
      </w:pPr>
      <w:r>
        <w:rPr>
          <w:rFonts w:hint="eastAsia" w:hAnsi="宋体" w:cs="宋体"/>
          <w:b/>
          <w:sz w:val="21"/>
          <w:szCs w:val="21"/>
          <w:highlight w:val="none"/>
        </w:rPr>
        <w:t>采购需求</w:t>
      </w:r>
      <w:r>
        <w:rPr>
          <w:rFonts w:hint="eastAsia" w:hAnsi="宋体" w:cs="宋体"/>
          <w:sz w:val="21"/>
          <w:szCs w:val="21"/>
          <w:highlight w:val="none"/>
        </w:rPr>
        <w:t>：</w:t>
      </w:r>
      <w:r>
        <w:rPr>
          <w:rFonts w:hAnsi="宋体" w:cs="宋体"/>
          <w:sz w:val="21"/>
          <w:szCs w:val="21"/>
          <w:highlight w:val="none"/>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624"/>
        <w:gridCol w:w="1754"/>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5"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序号</w:t>
            </w:r>
          </w:p>
        </w:tc>
        <w:tc>
          <w:tcPr>
            <w:tcW w:w="4624"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采购内容</w:t>
            </w:r>
          </w:p>
        </w:tc>
        <w:tc>
          <w:tcPr>
            <w:tcW w:w="1754"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要求</w:t>
            </w:r>
          </w:p>
        </w:tc>
        <w:tc>
          <w:tcPr>
            <w:tcW w:w="1998" w:type="dxa"/>
            <w:noWrap w:val="0"/>
            <w:vAlign w:val="center"/>
          </w:tcPr>
          <w:p>
            <w:pPr>
              <w:tabs>
                <w:tab w:val="left" w:pos="1260"/>
              </w:tabs>
              <w:autoSpaceDE/>
              <w:autoSpaceDN/>
              <w:adjustRightInd/>
              <w:spacing w:line="460" w:lineRule="exact"/>
              <w:jc w:val="center"/>
              <w:rPr>
                <w:rFonts w:hint="eastAsia" w:hAnsi="宋体" w:eastAsia="宋体"/>
                <w:sz w:val="21"/>
                <w:szCs w:val="21"/>
                <w:highlight w:val="none"/>
                <w:lang w:val="en-US" w:eastAsia="zh-CN"/>
              </w:rPr>
            </w:pPr>
            <w:r>
              <w:rPr>
                <w:rFonts w:hint="eastAsia" w:hAnsi="宋体"/>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49"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1</w:t>
            </w:r>
          </w:p>
        </w:tc>
        <w:tc>
          <w:tcPr>
            <w:tcW w:w="4624" w:type="dxa"/>
            <w:noWrap w:val="0"/>
            <w:vAlign w:val="center"/>
          </w:tcPr>
          <w:p>
            <w:pPr>
              <w:tabs>
                <w:tab w:val="left" w:pos="1260"/>
              </w:tabs>
              <w:autoSpaceDE/>
              <w:autoSpaceDN/>
              <w:adjustRightInd/>
              <w:spacing w:line="460" w:lineRule="exact"/>
              <w:jc w:val="center"/>
              <w:rPr>
                <w:rFonts w:hint="eastAsia" w:hAnsi="宋体" w:eastAsia="宋体"/>
                <w:sz w:val="21"/>
                <w:szCs w:val="21"/>
                <w:highlight w:val="none"/>
                <w:lang w:eastAsia="zh-CN"/>
              </w:rPr>
            </w:pPr>
            <w:r>
              <w:rPr>
                <w:rFonts w:hint="eastAsia" w:hAnsi="宋体"/>
                <w:sz w:val="21"/>
                <w:szCs w:val="21"/>
                <w:highlight w:val="none"/>
                <w:lang w:eastAsia="zh-CN"/>
              </w:rPr>
              <w:t>金华市公安局江南分局2023年前端感知加密补盲项目——监控视频服务(一期)</w:t>
            </w:r>
          </w:p>
        </w:tc>
        <w:tc>
          <w:tcPr>
            <w:tcW w:w="1754"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详见第二章招标需求</w:t>
            </w:r>
          </w:p>
        </w:tc>
        <w:tc>
          <w:tcPr>
            <w:tcW w:w="1998" w:type="dxa"/>
            <w:noWrap w:val="0"/>
            <w:vAlign w:val="center"/>
          </w:tcPr>
          <w:p>
            <w:pPr>
              <w:tabs>
                <w:tab w:val="left" w:pos="1260"/>
              </w:tabs>
              <w:autoSpaceDE/>
              <w:autoSpaceDN/>
              <w:adjustRightInd/>
              <w:spacing w:line="460" w:lineRule="exact"/>
              <w:jc w:val="center"/>
              <w:rPr>
                <w:rFonts w:hint="default" w:hAnsi="宋体" w:eastAsia="宋体"/>
                <w:sz w:val="21"/>
                <w:szCs w:val="21"/>
                <w:highlight w:val="none"/>
                <w:lang w:val="en-US" w:eastAsia="zh-CN"/>
              </w:rPr>
            </w:pPr>
            <w:r>
              <w:rPr>
                <w:rFonts w:hint="eastAsia" w:hAnsi="宋体"/>
                <w:sz w:val="21"/>
                <w:szCs w:val="21"/>
                <w:highlight w:val="none"/>
                <w:lang w:val="en-US" w:eastAsia="zh-CN"/>
              </w:rPr>
              <w:t>3年</w:t>
            </w:r>
          </w:p>
        </w:tc>
      </w:tr>
    </w:tbl>
    <w:p>
      <w:pPr>
        <w:tabs>
          <w:tab w:val="left" w:pos="1260"/>
        </w:tabs>
        <w:autoSpaceDE/>
        <w:autoSpaceDN/>
        <w:adjustRightInd/>
        <w:snapToGrid w:val="0"/>
        <w:spacing w:line="500" w:lineRule="exact"/>
        <w:ind w:firstLine="316" w:firstLineChars="150"/>
        <w:jc w:val="both"/>
        <w:rPr>
          <w:rFonts w:hAnsi="宋体" w:cs="宋体"/>
          <w:sz w:val="21"/>
          <w:szCs w:val="21"/>
          <w:highlight w:val="none"/>
        </w:rPr>
      </w:pPr>
      <w:r>
        <w:rPr>
          <w:rFonts w:hint="eastAsia" w:hAnsi="宋体" w:cs="宋体"/>
          <w:b/>
          <w:sz w:val="21"/>
          <w:szCs w:val="21"/>
          <w:highlight w:val="none"/>
        </w:rPr>
        <w:t>合同履行期限：</w:t>
      </w:r>
      <w:r>
        <w:rPr>
          <w:rFonts w:hint="eastAsia" w:hAnsi="宋体" w:cs="宋体"/>
          <w:sz w:val="21"/>
          <w:szCs w:val="21"/>
          <w:highlight w:val="none"/>
        </w:rPr>
        <w:t>合同签订后至</w:t>
      </w:r>
      <w:r>
        <w:rPr>
          <w:rFonts w:hint="eastAsia" w:hAnsi="宋体" w:cs="宋体"/>
          <w:sz w:val="21"/>
          <w:szCs w:val="21"/>
          <w:highlight w:val="none"/>
          <w:lang w:val="en-US" w:eastAsia="zh-CN"/>
        </w:rPr>
        <w:t>项目服务</w:t>
      </w:r>
      <w:r>
        <w:rPr>
          <w:rFonts w:hint="eastAsia" w:hAnsi="宋体" w:cs="宋体"/>
          <w:sz w:val="21"/>
          <w:szCs w:val="21"/>
          <w:highlight w:val="none"/>
        </w:rPr>
        <w:t>结束</w:t>
      </w:r>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r>
        <w:rPr>
          <w:rFonts w:hint="eastAsia" w:hAnsi="宋体" w:cs="宋体"/>
          <w:b/>
          <w:sz w:val="21"/>
          <w:szCs w:val="21"/>
          <w:highlight w:val="none"/>
        </w:rPr>
        <w:t>本项目不接受联合体投标。</w:t>
      </w:r>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bookmarkStart w:id="22" w:name="_Toc28359080"/>
      <w:bookmarkStart w:id="23" w:name="_Toc28359003"/>
      <w:bookmarkStart w:id="24" w:name="_Toc35393622"/>
      <w:bookmarkStart w:id="25" w:name="_Toc35393791"/>
      <w:r>
        <w:rPr>
          <w:rFonts w:hint="eastAsia" w:hAnsi="宋体" w:cs="宋体"/>
          <w:b/>
          <w:sz w:val="21"/>
          <w:szCs w:val="21"/>
          <w:highlight w:val="none"/>
        </w:rPr>
        <w:t>二、申请人的资格要求：</w:t>
      </w:r>
      <w:bookmarkEnd w:id="22"/>
      <w:bookmarkEnd w:id="23"/>
      <w:bookmarkEnd w:id="24"/>
      <w:bookmarkEnd w:id="25"/>
    </w:p>
    <w:p>
      <w:pPr>
        <w:tabs>
          <w:tab w:val="left" w:pos="1260"/>
        </w:tabs>
        <w:snapToGrid w:val="0"/>
        <w:spacing w:line="500" w:lineRule="exact"/>
        <w:ind w:firstLine="420" w:firstLineChars="200"/>
        <w:rPr>
          <w:rFonts w:hint="eastAsia" w:hAnsi="宋体" w:cs="宋体"/>
          <w:sz w:val="21"/>
          <w:szCs w:val="21"/>
          <w:highlight w:val="none"/>
        </w:rPr>
      </w:pPr>
      <w:bookmarkStart w:id="26" w:name="_Toc28359081"/>
      <w:bookmarkStart w:id="27" w:name="_Toc28359004"/>
      <w:r>
        <w:rPr>
          <w:rFonts w:hint="eastAsia" w:hAnsi="宋体" w:cs="宋体"/>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260"/>
        </w:tabs>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shd w:val="clear" w:color="auto" w:fill="FFFFFF"/>
        </w:rPr>
        <w:t>2.落实政策：</w:t>
      </w:r>
    </w:p>
    <w:p>
      <w:pPr>
        <w:pStyle w:val="40"/>
        <w:spacing w:before="0" w:beforeAutospacing="0" w:after="0" w:afterAutospacing="0" w:line="500" w:lineRule="exact"/>
        <w:ind w:firstLine="420" w:firstLineChars="200"/>
        <w:rPr>
          <w:rFonts w:hint="eastAsia" w:ascii="宋体" w:cs="宋体"/>
          <w:sz w:val="21"/>
          <w:szCs w:val="21"/>
          <w:highlight w:val="none"/>
        </w:rPr>
      </w:pPr>
      <w:r>
        <w:rPr>
          <w:rFonts w:hint="eastAsia" w:ascii="宋体" w:cs="宋体"/>
          <w:sz w:val="21"/>
          <w:szCs w:val="21"/>
          <w:highlight w:val="none"/>
        </w:rPr>
        <w:t>（1）落实政府采购政策需满足的资格要求：</w:t>
      </w:r>
    </w:p>
    <w:p>
      <w:pPr>
        <w:pStyle w:val="40"/>
        <w:spacing w:before="0" w:beforeAutospacing="0" w:after="0" w:afterAutospacing="0" w:line="500" w:lineRule="exact"/>
        <w:ind w:firstLine="632" w:firstLineChars="300"/>
        <w:rPr>
          <w:rFonts w:hint="eastAsia" w:cs="宋体"/>
          <w:b/>
          <w:bCs/>
          <w:sz w:val="21"/>
          <w:szCs w:val="21"/>
          <w:highlight w:val="none"/>
          <w:shd w:val="clear" w:color="auto" w:fill="FFFFFF"/>
        </w:rPr>
      </w:pPr>
      <w:r>
        <w:rPr>
          <w:rFonts w:cs="宋体"/>
          <w:b/>
          <w:bCs/>
          <w:sz w:val="21"/>
          <w:szCs w:val="21"/>
          <w:highlight w:val="none"/>
          <w:shd w:val="clear" w:color="auto" w:fill="FFFFFF"/>
        </w:rPr>
        <w:sym w:font="Wingdings 2" w:char="0052"/>
      </w:r>
      <w:r>
        <w:rPr>
          <w:rFonts w:hint="eastAsia" w:cs="宋体"/>
          <w:b/>
          <w:bCs/>
          <w:sz w:val="21"/>
          <w:szCs w:val="21"/>
          <w:highlight w:val="none"/>
          <w:shd w:val="clear" w:color="auto" w:fill="FFFFFF"/>
        </w:rPr>
        <w:t>无；</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专门面向中小企业：</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货物全部由符合政策要求的中小企业制造，提供中小企业声明函；</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货物全部由符合政策要求的小微企业制造，提供中小企业声明函；</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工程全部由符合政策要求的中小企业承接，提供中小企业声明函；</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工程全部由符合政策要求的小微企业承接，提供中小企业声明函；</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服务全部由符合政策要求的中小企业承接，提供中小企业声明函；</w:t>
      </w:r>
    </w:p>
    <w:p>
      <w:pPr>
        <w:pStyle w:val="40"/>
        <w:spacing w:before="0" w:beforeAutospacing="0" w:after="0" w:afterAutospacing="0" w:line="500" w:lineRule="exact"/>
        <w:ind w:firstLine="630" w:firstLineChars="300"/>
        <w:rPr>
          <w:rFonts w:hint="eastAsia" w:cs="宋体"/>
          <w:sz w:val="21"/>
          <w:szCs w:val="21"/>
          <w:highlight w:val="none"/>
          <w:shd w:val="clear" w:color="auto" w:fill="FFFFFF"/>
        </w:rPr>
      </w:pPr>
      <w:r>
        <w:rPr>
          <w:rFonts w:hint="eastAsia" w:cs="宋体"/>
          <w:sz w:val="21"/>
          <w:szCs w:val="21"/>
          <w:highlight w:val="none"/>
          <w:shd w:val="clear" w:color="auto" w:fill="FFFFFF"/>
        </w:rPr>
        <w:sym w:font="Wingdings" w:char="00A8"/>
      </w:r>
      <w:r>
        <w:rPr>
          <w:rFonts w:hint="eastAsia" w:cs="宋体"/>
          <w:sz w:val="21"/>
          <w:szCs w:val="21"/>
          <w:highlight w:val="none"/>
          <w:shd w:val="clear" w:color="auto" w:fill="FFFFFF"/>
        </w:rPr>
        <w:t>服务全部由符合政策要求的小微企业承接，提供中小企业声明函；</w:t>
      </w:r>
    </w:p>
    <w:p>
      <w:pPr>
        <w:snapToGrid w:val="0"/>
        <w:spacing w:line="500" w:lineRule="exact"/>
        <w:ind w:firstLine="630" w:firstLineChars="300"/>
        <w:rPr>
          <w:rFonts w:hint="eastAsia" w:hAnsi="宋体" w:cs="宋体"/>
          <w:sz w:val="21"/>
          <w:szCs w:val="21"/>
          <w:highlight w:val="none"/>
        </w:rPr>
      </w:pPr>
      <w:r>
        <w:rPr>
          <w:rFonts w:hint="eastAsia" w:ascii="Times New Roman" w:hAnsi="宋体" w:cs="宋体"/>
          <w:sz w:val="21"/>
          <w:szCs w:val="21"/>
          <w:highlight w:val="none"/>
          <w:shd w:val="clear" w:color="auto" w:fill="FFFFFF"/>
        </w:rPr>
        <w:sym w:font="Wingdings" w:char="00A8"/>
      </w:r>
      <w:r>
        <w:rPr>
          <w:rFonts w:hint="eastAsia" w:hAnsi="宋体" w:cs="宋体"/>
          <w:sz w:val="21"/>
          <w:szCs w:val="21"/>
          <w:highlight w:val="none"/>
        </w:rPr>
        <w:t>要求以联合体形式参加，提供联合协议和中小企业声明函，联合协议中中小企业合同金额应当达到</w:t>
      </w:r>
      <w:r>
        <w:rPr>
          <w:rFonts w:hint="eastAsia" w:hAnsi="宋体" w:cs="宋体"/>
          <w:sz w:val="21"/>
          <w:szCs w:val="21"/>
          <w:highlight w:val="none"/>
          <w:u w:val="single"/>
        </w:rPr>
        <w:t>/</w:t>
      </w:r>
      <w:r>
        <w:rPr>
          <w:rFonts w:hint="eastAsia" w:hAnsi="宋体" w:cs="宋体"/>
          <w:sz w:val="21"/>
          <w:szCs w:val="21"/>
          <w:highlight w:val="none"/>
        </w:rPr>
        <w:t>%，小微企业合同金额应当达到</w:t>
      </w:r>
      <w:r>
        <w:rPr>
          <w:rFonts w:hint="eastAsia" w:hAnsi="宋体" w:cs="宋体"/>
          <w:sz w:val="21"/>
          <w:szCs w:val="21"/>
          <w:highlight w:val="none"/>
          <w:u w:val="single"/>
        </w:rPr>
        <w:t>/</w:t>
      </w:r>
      <w:r>
        <w:rPr>
          <w:rFonts w:hint="eastAsia" w:hAnsi="宋体" w:cs="宋体"/>
          <w:sz w:val="21"/>
          <w:szCs w:val="21"/>
          <w:highlight w:val="none"/>
        </w:rPr>
        <w:t>%;</w:t>
      </w:r>
      <w:r>
        <w:rPr>
          <w:rFonts w:hint="eastAsia" w:hAnsi="宋体" w:cs="宋体"/>
          <w:spacing w:val="8"/>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hAnsi="宋体" w:cs="宋体"/>
          <w:sz w:val="21"/>
          <w:szCs w:val="21"/>
          <w:highlight w:val="none"/>
        </w:rPr>
        <w:t>；</w:t>
      </w:r>
    </w:p>
    <w:p>
      <w:pPr>
        <w:snapToGrid w:val="0"/>
        <w:spacing w:line="500" w:lineRule="exact"/>
        <w:ind w:firstLine="630" w:firstLineChars="300"/>
        <w:rPr>
          <w:rFonts w:hint="eastAsia" w:hAnsi="宋体" w:cs="宋体"/>
          <w:sz w:val="21"/>
          <w:szCs w:val="21"/>
          <w:highlight w:val="none"/>
        </w:rPr>
      </w:pPr>
      <w:r>
        <w:rPr>
          <w:rFonts w:hint="eastAsia" w:ascii="Times New Roman" w:hAnsi="宋体" w:cs="宋体"/>
          <w:sz w:val="21"/>
          <w:szCs w:val="21"/>
          <w:highlight w:val="none"/>
          <w:shd w:val="clear" w:color="auto" w:fill="FFFFFF"/>
        </w:rPr>
        <w:sym w:font="Wingdings" w:char="00A8"/>
      </w:r>
      <w:r>
        <w:rPr>
          <w:rFonts w:hint="eastAsia" w:hAnsi="宋体" w:cs="宋体"/>
          <w:sz w:val="21"/>
          <w:szCs w:val="21"/>
          <w:highlight w:val="none"/>
        </w:rPr>
        <w:t>要求合同分包，提供分包意向协议和中小企业声明函，分包意向协议中中小企业合同金额应当达到达到</w:t>
      </w:r>
      <w:r>
        <w:rPr>
          <w:rFonts w:hint="eastAsia" w:hAnsi="宋体" w:cs="宋体"/>
          <w:sz w:val="21"/>
          <w:szCs w:val="21"/>
          <w:highlight w:val="none"/>
          <w:u w:val="single"/>
        </w:rPr>
        <w:t>/</w:t>
      </w:r>
      <w:r>
        <w:rPr>
          <w:rFonts w:hint="eastAsia" w:hAnsi="宋体" w:cs="宋体"/>
          <w:sz w:val="21"/>
          <w:szCs w:val="21"/>
          <w:highlight w:val="none"/>
        </w:rPr>
        <w:t>% ，小微企业合同金额应当达到</w:t>
      </w:r>
      <w:r>
        <w:rPr>
          <w:rFonts w:hint="eastAsia" w:hAnsi="宋体" w:cs="宋体"/>
          <w:sz w:val="21"/>
          <w:szCs w:val="21"/>
          <w:highlight w:val="none"/>
          <w:u w:val="single"/>
        </w:rPr>
        <w:t>/</w:t>
      </w:r>
      <w:r>
        <w:rPr>
          <w:rFonts w:hint="eastAsia" w:hAnsi="宋体" w:cs="宋体"/>
          <w:sz w:val="21"/>
          <w:szCs w:val="21"/>
          <w:highlight w:val="none"/>
        </w:rPr>
        <w:t>% ;</w:t>
      </w:r>
      <w:r>
        <w:rPr>
          <w:rFonts w:hint="eastAsia" w:hAnsi="宋体" w:cs="宋体"/>
          <w:spacing w:val="8"/>
          <w:sz w:val="21"/>
          <w:szCs w:val="21"/>
          <w:highlight w:val="none"/>
        </w:rPr>
        <w:t>如果供应商本身提供所有标的均由中小企业制造、承建或承接，视同符合了资格条件，无需再向中小企业分包，无需提供分包意向协议</w:t>
      </w:r>
      <w:r>
        <w:rPr>
          <w:rFonts w:hint="eastAsia" w:hAnsi="宋体" w:cs="宋体"/>
          <w:sz w:val="21"/>
          <w:szCs w:val="21"/>
          <w:highlight w:val="none"/>
        </w:rPr>
        <w:t>；</w:t>
      </w:r>
    </w:p>
    <w:p>
      <w:pPr>
        <w:snapToGrid w:val="0"/>
        <w:spacing w:line="500" w:lineRule="exact"/>
        <w:ind w:firstLine="420" w:firstLineChars="200"/>
        <w:rPr>
          <w:rFonts w:hint="eastAsia" w:hAnsi="宋体" w:cs="宋体"/>
          <w:sz w:val="21"/>
          <w:szCs w:val="21"/>
          <w:highlight w:val="none"/>
          <w:lang w:bidi="ar"/>
        </w:rPr>
      </w:pPr>
      <w:r>
        <w:rPr>
          <w:rFonts w:hint="eastAsia" w:cs="宋体"/>
          <w:sz w:val="21"/>
          <w:szCs w:val="21"/>
          <w:highlight w:val="none"/>
          <w:lang w:bidi="ar"/>
        </w:rPr>
        <w:t>（2）</w:t>
      </w:r>
      <w:r>
        <w:rPr>
          <w:rFonts w:hint="eastAsia" w:hAnsi="宋体" w:cs="宋体"/>
          <w:sz w:val="21"/>
          <w:szCs w:val="21"/>
          <w:highlight w:val="none"/>
          <w:lang w:bidi="ar"/>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snapToGrid w:val="0"/>
        <w:spacing w:line="500" w:lineRule="exact"/>
        <w:ind w:firstLine="420" w:firstLineChars="200"/>
        <w:rPr>
          <w:rFonts w:hAnsi="宋体" w:cs="宋体"/>
          <w:sz w:val="21"/>
          <w:szCs w:val="21"/>
          <w:highlight w:val="none"/>
        </w:rPr>
      </w:pPr>
      <w:r>
        <w:rPr>
          <w:rFonts w:hint="eastAsia" w:hAnsi="宋体" w:cs="宋体"/>
          <w:sz w:val="21"/>
          <w:szCs w:val="21"/>
          <w:highlight w:val="none"/>
        </w:rPr>
        <w:t>3.本项目的特定资格要求：无</w:t>
      </w:r>
    </w:p>
    <w:bookmarkEnd w:id="26"/>
    <w:bookmarkEnd w:id="27"/>
    <w:p>
      <w:pPr>
        <w:tabs>
          <w:tab w:val="left" w:pos="1260"/>
        </w:tabs>
        <w:autoSpaceDE/>
        <w:autoSpaceDN/>
        <w:adjustRightInd/>
        <w:spacing w:line="500" w:lineRule="exact"/>
        <w:ind w:firstLine="422" w:firstLineChars="200"/>
        <w:jc w:val="both"/>
        <w:rPr>
          <w:rFonts w:hint="eastAsia" w:hAnsi="宋体" w:cs="宋体"/>
          <w:b/>
          <w:sz w:val="21"/>
          <w:szCs w:val="21"/>
          <w:highlight w:val="none"/>
        </w:rPr>
      </w:pPr>
      <w:bookmarkStart w:id="28" w:name="_Toc35393627"/>
      <w:bookmarkStart w:id="29" w:name="_Toc35393796"/>
      <w:bookmarkStart w:id="30" w:name="_Toc28359008"/>
      <w:bookmarkStart w:id="31" w:name="_Toc28359085"/>
      <w:r>
        <w:rPr>
          <w:rFonts w:hint="eastAsia" w:hAnsi="宋体" w:cs="宋体"/>
          <w:b/>
          <w:sz w:val="21"/>
          <w:szCs w:val="21"/>
          <w:highlight w:val="none"/>
        </w:rPr>
        <w:t>三、获取招标文件</w:t>
      </w:r>
    </w:p>
    <w:p>
      <w:pPr>
        <w:tabs>
          <w:tab w:val="left" w:pos="1260"/>
        </w:tabs>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1.时间：本项目公告发布之日起至202</w:t>
      </w:r>
      <w:r>
        <w:rPr>
          <w:rFonts w:hint="eastAsia" w:hAnsi="宋体" w:cs="宋体"/>
          <w:sz w:val="21"/>
          <w:szCs w:val="21"/>
          <w:highlight w:val="none"/>
          <w:lang w:val="en-US" w:eastAsia="zh-CN"/>
        </w:rPr>
        <w:t>3</w:t>
      </w:r>
      <w:r>
        <w:rPr>
          <w:rFonts w:hint="eastAsia" w:hAnsi="宋体" w:cs="宋体"/>
          <w:sz w:val="21"/>
          <w:szCs w:val="21"/>
          <w:highlight w:val="none"/>
        </w:rPr>
        <w:t xml:space="preserve">年 </w:t>
      </w:r>
      <w:r>
        <w:rPr>
          <w:rFonts w:hint="eastAsia" w:hAnsi="宋体" w:cs="宋体"/>
          <w:sz w:val="21"/>
          <w:szCs w:val="21"/>
          <w:highlight w:val="none"/>
          <w:lang w:val="en-US" w:eastAsia="zh-CN"/>
        </w:rPr>
        <w:t>03</w:t>
      </w:r>
      <w:r>
        <w:rPr>
          <w:rFonts w:hint="eastAsia" w:hAnsi="宋体" w:cs="宋体"/>
          <w:sz w:val="21"/>
          <w:szCs w:val="21"/>
          <w:highlight w:val="none"/>
        </w:rPr>
        <w:t xml:space="preserve">月 </w:t>
      </w:r>
      <w:r>
        <w:rPr>
          <w:rFonts w:hint="eastAsia" w:hAnsi="宋体" w:cs="宋体"/>
          <w:sz w:val="21"/>
          <w:szCs w:val="21"/>
          <w:highlight w:val="none"/>
          <w:lang w:val="en-US" w:eastAsia="zh-CN"/>
        </w:rPr>
        <w:t>17</w:t>
      </w:r>
      <w:r>
        <w:rPr>
          <w:rFonts w:hint="eastAsia" w:hAnsi="宋体" w:cs="宋体"/>
          <w:sz w:val="21"/>
          <w:szCs w:val="21"/>
          <w:highlight w:val="none"/>
        </w:rPr>
        <w:t>日，每天上午 00:00至12:00 ，下午12:00至23:59（北京时间）</w:t>
      </w:r>
    </w:p>
    <w:p>
      <w:pPr>
        <w:pStyle w:val="40"/>
        <w:spacing w:before="0" w:beforeAutospacing="0" w:after="0" w:afterAutospacing="0" w:line="500" w:lineRule="exact"/>
        <w:rPr>
          <w:rFonts w:cs="宋体"/>
          <w:sz w:val="21"/>
          <w:szCs w:val="21"/>
          <w:highlight w:val="none"/>
        </w:rPr>
      </w:pPr>
      <w:r>
        <w:rPr>
          <w:rFonts w:cs="宋体"/>
          <w:sz w:val="21"/>
          <w:szCs w:val="21"/>
          <w:highlight w:val="none"/>
          <w:shd w:val="clear" w:color="auto" w:fill="FFFFFF"/>
        </w:rPr>
        <w:t xml:space="preserve">     地点（网址）： 政采云平台线上获取 </w:t>
      </w:r>
    </w:p>
    <w:p>
      <w:pPr>
        <w:pStyle w:val="40"/>
        <w:spacing w:before="0" w:beforeAutospacing="0" w:after="0" w:afterAutospacing="0" w:line="500" w:lineRule="exact"/>
        <w:ind w:firstLine="210" w:firstLineChars="100"/>
        <w:rPr>
          <w:rFonts w:cs="宋体"/>
          <w:sz w:val="21"/>
          <w:szCs w:val="21"/>
          <w:highlight w:val="none"/>
          <w:shd w:val="clear" w:color="auto" w:fill="FFFFFF"/>
        </w:rPr>
      </w:pPr>
      <w:r>
        <w:rPr>
          <w:rFonts w:cs="宋体"/>
          <w:sz w:val="21"/>
          <w:szCs w:val="21"/>
          <w:highlight w:val="none"/>
          <w:shd w:val="clear" w:color="auto" w:fill="FFFFFF"/>
        </w:rPr>
        <w:t> 2.招标文件获取地址：登录政采云平台--后台项目采购板块点击申请获取采购文件。</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3.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 </w:t>
      </w:r>
    </w:p>
    <w:p>
      <w:pPr>
        <w:tabs>
          <w:tab w:val="left" w:pos="1260"/>
        </w:tabs>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shd w:val="clear" w:color="auto" w:fill="FFFFFF"/>
        </w:rPr>
        <w:t>4.</w:t>
      </w:r>
      <w:r>
        <w:rPr>
          <w:rFonts w:hint="eastAsia" w:hAnsi="宋体" w:cs="宋体"/>
          <w:bCs/>
          <w:sz w:val="21"/>
          <w:szCs w:val="21"/>
          <w:highlight w:val="none"/>
        </w:rPr>
        <w:t>获取招标文件时应提供以下资料扫描件：</w:t>
      </w:r>
    </w:p>
    <w:p>
      <w:pPr>
        <w:tabs>
          <w:tab w:val="left" w:pos="1260"/>
        </w:tabs>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（1）投标人有效期内的营业执照副本（或事业单位法人证书等注册登记证照）复印件（加盖单位公章）；</w:t>
      </w:r>
    </w:p>
    <w:p>
      <w:pPr>
        <w:tabs>
          <w:tab w:val="left" w:pos="1260"/>
        </w:tabs>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（2）投标人的法定代表人授权委托书、授权代表人有效身份证件复印件（加盖单位公章）；</w:t>
      </w:r>
    </w:p>
    <w:p>
      <w:pPr>
        <w:tabs>
          <w:tab w:val="left" w:pos="1260"/>
        </w:tabs>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（3）</w:t>
      </w:r>
      <w:r>
        <w:rPr>
          <w:rFonts w:hAnsi="宋体" w:cs="宋体"/>
          <w:sz w:val="21"/>
          <w:szCs w:val="21"/>
          <w:highlight w:val="none"/>
        </w:rPr>
        <w:t>投标人的联系人、联系电话等通联信息及投标项目名称与项目编号</w:t>
      </w:r>
      <w:r>
        <w:rPr>
          <w:rFonts w:hint="eastAsia" w:hAnsi="宋体" w:cs="宋体"/>
          <w:sz w:val="21"/>
          <w:szCs w:val="21"/>
          <w:highlight w:val="none"/>
        </w:rPr>
        <w:t>。</w:t>
      </w:r>
    </w:p>
    <w:p>
      <w:pPr>
        <w:autoSpaceDE/>
        <w:autoSpaceDN/>
        <w:adjustRightInd/>
        <w:spacing w:line="500" w:lineRule="exact"/>
        <w:ind w:firstLine="422" w:firstLineChars="200"/>
        <w:jc w:val="both"/>
        <w:rPr>
          <w:rStyle w:val="47"/>
          <w:rFonts w:hint="eastAsia" w:hAnsi="宋体"/>
          <w:sz w:val="21"/>
          <w:szCs w:val="21"/>
          <w:highlight w:val="none"/>
        </w:rPr>
      </w:pPr>
      <w:r>
        <w:rPr>
          <w:rStyle w:val="47"/>
          <w:rFonts w:hint="eastAsia" w:hAnsi="宋体"/>
          <w:sz w:val="21"/>
          <w:szCs w:val="21"/>
          <w:highlight w:val="none"/>
        </w:rPr>
        <w:t>注：</w:t>
      </w:r>
    </w:p>
    <w:p>
      <w:pPr>
        <w:pStyle w:val="43"/>
        <w:spacing w:after="0" w:line="440" w:lineRule="atLeast"/>
        <w:ind w:left="0" w:leftChars="0" w:firstLine="422"/>
        <w:rPr>
          <w:rFonts w:hint="eastAsia" w:ascii="宋体" w:hAnsi="宋体" w:cs="宋体"/>
          <w:b/>
          <w:bCs/>
          <w:kern w:val="0"/>
          <w:sz w:val="21"/>
          <w:szCs w:val="21"/>
          <w:highlight w:val="none"/>
        </w:rPr>
      </w:pPr>
      <w:r>
        <w:rPr>
          <w:rFonts w:hint="eastAsia" w:ascii="宋体" w:hAnsi="宋体" w:cs="宋体"/>
          <w:b/>
          <w:bCs/>
          <w:kern w:val="0"/>
          <w:sz w:val="21"/>
          <w:szCs w:val="21"/>
          <w:highlight w:val="none"/>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pPr>
        <w:autoSpaceDE/>
        <w:autoSpaceDN/>
        <w:adjustRightInd/>
        <w:spacing w:line="500" w:lineRule="exact"/>
        <w:ind w:firstLine="422" w:firstLineChars="200"/>
        <w:jc w:val="both"/>
        <w:rPr>
          <w:highlight w:val="none"/>
        </w:rPr>
      </w:pPr>
      <w:r>
        <w:rPr>
          <w:rFonts w:hint="eastAsia" w:hAnsi="宋体" w:cs="宋体"/>
          <w:b/>
          <w:bCs/>
          <w:sz w:val="21"/>
          <w:szCs w:val="21"/>
          <w:highlight w:val="none"/>
        </w:rPr>
        <w:t>（2）采购代理机构将拒绝接</w:t>
      </w:r>
      <w:r>
        <w:rPr>
          <w:rStyle w:val="47"/>
          <w:rFonts w:hint="eastAsia" w:hAnsi="宋体"/>
          <w:sz w:val="21"/>
          <w:szCs w:val="21"/>
          <w:highlight w:val="none"/>
        </w:rPr>
        <w:t>受非报名人的投标文件。</w:t>
      </w:r>
    </w:p>
    <w:p>
      <w:pPr>
        <w:tabs>
          <w:tab w:val="left" w:pos="1260"/>
        </w:tabs>
        <w:autoSpaceDE/>
        <w:autoSpaceDN/>
        <w:adjustRightInd/>
        <w:spacing w:line="500" w:lineRule="exact"/>
        <w:ind w:firstLine="422" w:firstLineChars="200"/>
        <w:jc w:val="both"/>
        <w:rPr>
          <w:rFonts w:hint="eastAsia" w:hAnsi="宋体" w:cs="宋体"/>
          <w:b/>
          <w:sz w:val="21"/>
          <w:szCs w:val="21"/>
          <w:highlight w:val="none"/>
        </w:rPr>
      </w:pPr>
      <w:bookmarkStart w:id="32" w:name="_Toc28359082"/>
      <w:bookmarkStart w:id="33" w:name="_Toc28359005"/>
      <w:bookmarkStart w:id="34" w:name="_Toc35393624"/>
      <w:bookmarkStart w:id="35" w:name="_Toc35393793"/>
      <w:r>
        <w:rPr>
          <w:rFonts w:hint="eastAsia" w:hAnsi="宋体" w:cs="宋体"/>
          <w:b/>
          <w:sz w:val="21"/>
          <w:szCs w:val="21"/>
          <w:highlight w:val="none"/>
        </w:rPr>
        <w:t>四、提交投标文件</w:t>
      </w:r>
      <w:bookmarkEnd w:id="32"/>
      <w:bookmarkEnd w:id="33"/>
      <w:r>
        <w:rPr>
          <w:rFonts w:hint="eastAsia" w:hAnsi="宋体" w:cs="宋体"/>
          <w:b/>
          <w:sz w:val="21"/>
          <w:szCs w:val="21"/>
          <w:highlight w:val="none"/>
        </w:rPr>
        <w:t>截止时间、开标时间和地点</w:t>
      </w:r>
      <w:bookmarkEnd w:id="34"/>
      <w:bookmarkEnd w:id="35"/>
    </w:p>
    <w:p>
      <w:pPr>
        <w:tabs>
          <w:tab w:val="left" w:pos="1260"/>
        </w:tabs>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1.提交投标文件截止时间：202</w:t>
      </w:r>
      <w:r>
        <w:rPr>
          <w:rFonts w:hint="eastAsia" w:hAnsi="宋体" w:cs="宋体"/>
          <w:sz w:val="21"/>
          <w:szCs w:val="21"/>
          <w:highlight w:val="none"/>
          <w:lang w:val="en-US" w:eastAsia="zh-CN"/>
        </w:rPr>
        <w:t>3</w:t>
      </w:r>
      <w:r>
        <w:rPr>
          <w:rFonts w:hint="eastAsia" w:hAnsi="宋体" w:cs="宋体"/>
          <w:sz w:val="21"/>
          <w:szCs w:val="21"/>
          <w:highlight w:val="none"/>
        </w:rPr>
        <w:t xml:space="preserve">年 </w:t>
      </w:r>
      <w:r>
        <w:rPr>
          <w:rFonts w:hint="eastAsia" w:hAnsi="宋体" w:cs="宋体"/>
          <w:sz w:val="21"/>
          <w:szCs w:val="21"/>
          <w:highlight w:val="none"/>
          <w:lang w:val="en-US" w:eastAsia="zh-CN"/>
        </w:rPr>
        <w:t>03</w:t>
      </w:r>
      <w:r>
        <w:rPr>
          <w:rFonts w:hint="eastAsia" w:hAnsi="宋体" w:cs="宋体"/>
          <w:sz w:val="21"/>
          <w:szCs w:val="21"/>
          <w:highlight w:val="none"/>
        </w:rPr>
        <w:t xml:space="preserve"> 月 </w:t>
      </w:r>
      <w:r>
        <w:rPr>
          <w:rFonts w:hint="eastAsia" w:hAnsi="宋体" w:cs="宋体"/>
          <w:sz w:val="21"/>
          <w:szCs w:val="21"/>
          <w:highlight w:val="none"/>
          <w:lang w:val="en-US" w:eastAsia="zh-CN"/>
        </w:rPr>
        <w:t>17</w:t>
      </w:r>
      <w:r>
        <w:rPr>
          <w:rFonts w:hint="eastAsia" w:hAnsi="宋体" w:cs="宋体"/>
          <w:sz w:val="21"/>
          <w:szCs w:val="21"/>
          <w:highlight w:val="none"/>
        </w:rPr>
        <w:t xml:space="preserve"> 日09:30 时（北京时间）</w:t>
      </w:r>
    </w:p>
    <w:p>
      <w:pPr>
        <w:pStyle w:val="40"/>
        <w:spacing w:before="0" w:beforeAutospacing="0" w:after="0" w:afterAutospacing="0" w:line="500" w:lineRule="exact"/>
        <w:rPr>
          <w:rFonts w:cs="宋体"/>
          <w:sz w:val="21"/>
          <w:szCs w:val="21"/>
          <w:highlight w:val="none"/>
        </w:rPr>
      </w:pPr>
      <w:r>
        <w:rPr>
          <w:rFonts w:cs="宋体"/>
          <w:sz w:val="21"/>
          <w:szCs w:val="21"/>
          <w:highlight w:val="none"/>
          <w:shd w:val="clear" w:color="auto" w:fill="FFFFFF"/>
        </w:rPr>
        <w:t>投标地点（网址）：通过浙江政府采购网政府采购云平台实行在线投标响应。</w:t>
      </w:r>
    </w:p>
    <w:p>
      <w:pPr>
        <w:pStyle w:val="40"/>
        <w:spacing w:before="0" w:beforeAutospacing="0" w:after="0" w:afterAutospacing="0" w:line="500" w:lineRule="exact"/>
        <w:rPr>
          <w:rFonts w:cs="宋体"/>
          <w:sz w:val="21"/>
          <w:szCs w:val="21"/>
          <w:highlight w:val="none"/>
        </w:rPr>
      </w:pPr>
      <w:r>
        <w:rPr>
          <w:rFonts w:cs="宋体"/>
          <w:sz w:val="21"/>
          <w:szCs w:val="21"/>
          <w:highlight w:val="none"/>
          <w:shd w:val="clear" w:color="auto" w:fill="FFFFFF"/>
        </w:rPr>
        <w:t>    开标时</w:t>
      </w:r>
      <w:r>
        <w:rPr>
          <w:rFonts w:hint="eastAsia" w:ascii="宋体" w:cs="宋体"/>
          <w:sz w:val="21"/>
          <w:szCs w:val="21"/>
          <w:highlight w:val="none"/>
        </w:rPr>
        <w:t>间：202</w:t>
      </w:r>
      <w:r>
        <w:rPr>
          <w:rFonts w:hint="eastAsia" w:ascii="宋体" w:cs="宋体"/>
          <w:sz w:val="21"/>
          <w:szCs w:val="21"/>
          <w:highlight w:val="none"/>
          <w:lang w:val="en-US" w:eastAsia="zh-CN"/>
        </w:rPr>
        <w:t>3</w:t>
      </w:r>
      <w:r>
        <w:rPr>
          <w:rFonts w:hint="eastAsia" w:ascii="宋体" w:cs="宋体"/>
          <w:sz w:val="21"/>
          <w:szCs w:val="21"/>
          <w:highlight w:val="none"/>
        </w:rPr>
        <w:t xml:space="preserve">年 </w:t>
      </w:r>
      <w:r>
        <w:rPr>
          <w:rFonts w:hint="eastAsia" w:ascii="宋体" w:cs="宋体"/>
          <w:sz w:val="21"/>
          <w:szCs w:val="21"/>
          <w:highlight w:val="none"/>
          <w:lang w:val="en-US" w:eastAsia="zh-CN"/>
        </w:rPr>
        <w:t>03</w:t>
      </w:r>
      <w:r>
        <w:rPr>
          <w:rFonts w:hint="eastAsia" w:ascii="宋体" w:cs="宋体"/>
          <w:sz w:val="21"/>
          <w:szCs w:val="21"/>
          <w:highlight w:val="none"/>
        </w:rPr>
        <w:t xml:space="preserve"> 月 </w:t>
      </w:r>
      <w:r>
        <w:rPr>
          <w:rFonts w:hint="eastAsia" w:ascii="宋体" w:cs="宋体"/>
          <w:sz w:val="21"/>
          <w:szCs w:val="21"/>
          <w:highlight w:val="none"/>
          <w:lang w:val="en-US" w:eastAsia="zh-CN"/>
        </w:rPr>
        <w:t>17</w:t>
      </w:r>
      <w:r>
        <w:rPr>
          <w:rFonts w:hint="eastAsia" w:ascii="宋体" w:cs="宋体"/>
          <w:sz w:val="21"/>
          <w:szCs w:val="21"/>
          <w:highlight w:val="none"/>
        </w:rPr>
        <w:t xml:space="preserve"> 日09:30（北京时间）</w:t>
      </w:r>
    </w:p>
    <w:p>
      <w:pPr>
        <w:pStyle w:val="40"/>
        <w:spacing w:before="0" w:beforeAutospacing="0" w:after="0" w:afterAutospacing="0" w:line="500" w:lineRule="exact"/>
        <w:rPr>
          <w:rFonts w:cs="宋体"/>
          <w:sz w:val="21"/>
          <w:szCs w:val="21"/>
          <w:highlight w:val="none"/>
        </w:rPr>
      </w:pPr>
      <w:r>
        <w:rPr>
          <w:rFonts w:cs="宋体"/>
          <w:sz w:val="21"/>
          <w:szCs w:val="21"/>
          <w:highlight w:val="none"/>
          <w:shd w:val="clear" w:color="auto" w:fill="FFFFFF"/>
        </w:rPr>
        <w:t>    开标地点（网址）：</w:t>
      </w:r>
      <w:r>
        <w:rPr>
          <w:rFonts w:cs="宋体"/>
          <w:sz w:val="21"/>
          <w:szCs w:val="21"/>
          <w:highlight w:val="none"/>
        </w:rPr>
        <w:t>金华市双龙南街858号金华财富大厦（金华市行政服务中心新办事大厅4楼开标</w:t>
      </w:r>
      <w:r>
        <w:rPr>
          <w:rFonts w:hint="eastAsia" w:cs="宋体"/>
          <w:sz w:val="21"/>
          <w:szCs w:val="21"/>
          <w:highlight w:val="none"/>
        </w:rPr>
        <w:t xml:space="preserve"> </w:t>
      </w:r>
      <w:r>
        <w:rPr>
          <w:rFonts w:hint="eastAsia" w:cs="宋体"/>
          <w:sz w:val="21"/>
          <w:szCs w:val="21"/>
          <w:highlight w:val="none"/>
          <w:lang w:val="en-US" w:eastAsia="zh-CN"/>
        </w:rPr>
        <w:t>1</w:t>
      </w:r>
      <w:r>
        <w:rPr>
          <w:rFonts w:cs="宋体"/>
          <w:sz w:val="21"/>
          <w:szCs w:val="21"/>
          <w:highlight w:val="none"/>
        </w:rPr>
        <w:t>室），本项目</w:t>
      </w:r>
      <w:r>
        <w:rPr>
          <w:rFonts w:cs="宋体"/>
          <w:sz w:val="21"/>
          <w:szCs w:val="21"/>
          <w:highlight w:val="none"/>
          <w:shd w:val="clear" w:color="auto" w:fill="FFFFFF"/>
        </w:rPr>
        <w:t>通过浙江政府采购网政府采</w:t>
      </w:r>
      <w:r>
        <w:rPr>
          <w:rFonts w:cs="宋体"/>
          <w:sz w:val="21"/>
          <w:szCs w:val="21"/>
          <w:highlight w:val="none"/>
        </w:rPr>
        <w:t>购云平台在线开标，</w:t>
      </w:r>
      <w:r>
        <w:rPr>
          <w:rStyle w:val="47"/>
          <w:b w:val="0"/>
          <w:sz w:val="21"/>
          <w:szCs w:val="21"/>
          <w:highlight w:val="none"/>
        </w:rPr>
        <w:t>供应商无需到开标现场，但须准时在线参加，</w:t>
      </w:r>
      <w:r>
        <w:rPr>
          <w:rStyle w:val="47"/>
          <w:b w:val="0"/>
          <w:bCs w:val="0"/>
          <w:sz w:val="21"/>
          <w:szCs w:val="21"/>
          <w:highlight w:val="none"/>
        </w:rPr>
        <w:t>直至评审结束。</w:t>
      </w:r>
      <w:r>
        <w:rPr>
          <w:rFonts w:cs="宋体"/>
          <w:sz w:val="21"/>
          <w:szCs w:val="21"/>
          <w:highlight w:val="none"/>
        </w:rPr>
        <w:t>开标截止时间后30分钟以内供应商登录“政采云”平台，用“项目采购-开标评标”功能进行解密投标文件。若供应商在规定时间内投标文件无法解密或解密失败（含未提交），则投标无效</w:t>
      </w:r>
      <w:r>
        <w:rPr>
          <w:rFonts w:hint="eastAsia" w:cs="宋体"/>
          <w:sz w:val="21"/>
          <w:szCs w:val="21"/>
          <w:highlight w:val="none"/>
        </w:rPr>
        <w:t>）</w:t>
      </w:r>
      <w:r>
        <w:rPr>
          <w:rFonts w:cs="宋体"/>
          <w:sz w:val="21"/>
          <w:szCs w:val="21"/>
          <w:highlight w:val="none"/>
        </w:rPr>
        <w:t>。</w:t>
      </w:r>
    </w:p>
    <w:p>
      <w:pPr>
        <w:pStyle w:val="40"/>
        <w:numPr>
          <w:ilvl w:val="0"/>
          <w:numId w:val="2"/>
        </w:numPr>
        <w:spacing w:before="0" w:beforeAutospacing="0" w:after="0" w:afterAutospacing="0" w:line="500" w:lineRule="exact"/>
        <w:ind w:firstLine="422" w:firstLineChars="200"/>
        <w:jc w:val="both"/>
        <w:rPr>
          <w:rStyle w:val="47"/>
          <w:sz w:val="21"/>
          <w:szCs w:val="21"/>
          <w:highlight w:val="none"/>
          <w:shd w:val="clear" w:color="auto" w:fill="FFFFFF"/>
        </w:rPr>
      </w:pPr>
      <w:bookmarkStart w:id="36" w:name="_Toc35393625"/>
      <w:bookmarkStart w:id="37" w:name="_Toc28359084"/>
      <w:bookmarkStart w:id="38" w:name="_Toc35393794"/>
      <w:bookmarkStart w:id="39" w:name="_Toc28359007"/>
      <w:r>
        <w:rPr>
          <w:rStyle w:val="47"/>
          <w:sz w:val="21"/>
          <w:szCs w:val="21"/>
          <w:highlight w:val="none"/>
          <w:shd w:val="clear" w:color="auto" w:fill="FFFFFF"/>
        </w:rPr>
        <w:t>公告期限</w:t>
      </w:r>
    </w:p>
    <w:p>
      <w:pPr>
        <w:tabs>
          <w:tab w:val="left" w:pos="1260"/>
        </w:tabs>
        <w:autoSpaceDE/>
        <w:autoSpaceDN/>
        <w:adjustRightInd/>
        <w:snapToGrid w:val="0"/>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自本公告发布之日起5个工作日。</w:t>
      </w:r>
    </w:p>
    <w:p>
      <w:pPr>
        <w:tabs>
          <w:tab w:val="left" w:pos="1260"/>
        </w:tabs>
        <w:autoSpaceDE/>
        <w:autoSpaceDN/>
        <w:adjustRightInd/>
        <w:spacing w:line="500" w:lineRule="exact"/>
        <w:ind w:firstLine="422" w:firstLineChars="200"/>
        <w:jc w:val="both"/>
        <w:rPr>
          <w:highlight w:val="none"/>
        </w:rPr>
      </w:pPr>
      <w:r>
        <w:rPr>
          <w:rFonts w:hint="eastAsia" w:hAnsi="宋体" w:cs="宋体"/>
          <w:b/>
          <w:sz w:val="21"/>
          <w:szCs w:val="21"/>
          <w:highlight w:val="none"/>
        </w:rPr>
        <w:t>六、公告地址：</w:t>
      </w:r>
      <w:r>
        <w:rPr>
          <w:rFonts w:hint="eastAsia" w:hAnsi="宋体" w:cs="宋体"/>
          <w:sz w:val="21"/>
          <w:szCs w:val="21"/>
          <w:highlight w:val="none"/>
        </w:rPr>
        <w:t>浙江政府采购网(http://zfcg.czt.zj.gov.cn/)。</w:t>
      </w:r>
    </w:p>
    <w:p>
      <w:pPr>
        <w:tabs>
          <w:tab w:val="left" w:pos="1260"/>
        </w:tabs>
        <w:autoSpaceDE/>
        <w:autoSpaceDN/>
        <w:adjustRightInd/>
        <w:snapToGrid w:val="0"/>
        <w:spacing w:line="500" w:lineRule="exact"/>
        <w:ind w:firstLine="422" w:firstLineChars="200"/>
        <w:jc w:val="both"/>
        <w:rPr>
          <w:rFonts w:cs="宋体"/>
          <w:sz w:val="21"/>
          <w:szCs w:val="21"/>
          <w:highlight w:val="none"/>
        </w:rPr>
      </w:pPr>
      <w:r>
        <w:rPr>
          <w:rFonts w:hint="eastAsia" w:hAnsi="宋体" w:cs="宋体"/>
          <w:b/>
          <w:sz w:val="21"/>
          <w:szCs w:val="21"/>
          <w:highlight w:val="none"/>
        </w:rPr>
        <w:t>七、其他补充事宜</w:t>
      </w:r>
    </w:p>
    <w:p>
      <w:pPr>
        <w:tabs>
          <w:tab w:val="left" w:pos="1260"/>
        </w:tabs>
        <w:adjustRightInd/>
        <w:spacing w:line="500" w:lineRule="exact"/>
        <w:ind w:firstLine="420" w:firstLineChars="200"/>
        <w:rPr>
          <w:rFonts w:hint="eastAsia" w:hAnsi="宋体" w:cs="宋体"/>
          <w:bCs/>
          <w:sz w:val="21"/>
          <w:szCs w:val="21"/>
          <w:highlight w:val="none"/>
          <w:lang w:bidi="ar"/>
        </w:rPr>
      </w:pPr>
      <w:r>
        <w:rPr>
          <w:rFonts w:hint="eastAsia" w:hAnsi="宋体" w:cs="宋体"/>
          <w:bCs/>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w:t>
      </w:r>
      <w:r>
        <w:rPr>
          <w:rFonts w:hint="eastAsia" w:hAnsi="宋体" w:cs="宋体"/>
          <w:bCs/>
          <w:sz w:val="21"/>
          <w:szCs w:val="21"/>
          <w:highlight w:val="none"/>
          <w:lang w:bidi="ar"/>
        </w:rPr>
        <w:t>稳住经济的通知》（浙财采监〔2022〕8号）已分别于2022年1月29日、2022年2月1日和2022年7月1日开始实施，此前有关规定与上述文件内容不一致的，按上述文件要求执行。</w:t>
      </w:r>
    </w:p>
    <w:p>
      <w:pPr>
        <w:widowControl/>
        <w:tabs>
          <w:tab w:val="left" w:pos="1260"/>
        </w:tabs>
        <w:autoSpaceDE/>
        <w:autoSpaceDN/>
        <w:adjustRightInd/>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本项目未预留份额专门面向中小企业采购。采购单位、采购代理机构结合本项目实际，将对符合规定的小微企业报价给予</w:t>
      </w:r>
      <w:r>
        <w:rPr>
          <w:rFonts w:hint="eastAsia" w:hAnsi="宋体" w:cs="宋体"/>
          <w:sz w:val="21"/>
          <w:szCs w:val="21"/>
          <w:highlight w:val="none"/>
          <w:lang w:val="en-US" w:eastAsia="zh-CN"/>
        </w:rPr>
        <w:t>1</w:t>
      </w:r>
      <w:r>
        <w:rPr>
          <w:rFonts w:hint="eastAsia" w:hAnsi="宋体" w:cs="宋体"/>
          <w:sz w:val="21"/>
          <w:szCs w:val="21"/>
          <w:highlight w:val="none"/>
        </w:rPr>
        <w:t xml:space="preserve">0%的扣除，用扣除后的价格参加评审。 </w:t>
      </w:r>
    </w:p>
    <w:p>
      <w:pPr>
        <w:tabs>
          <w:tab w:val="left" w:pos="1260"/>
        </w:tabs>
        <w:autoSpaceDE/>
        <w:autoSpaceDN/>
        <w:adjustRightInd/>
        <w:spacing w:line="500" w:lineRule="exact"/>
        <w:ind w:firstLine="420" w:firstLineChars="200"/>
        <w:rPr>
          <w:rFonts w:hint="eastAsia" w:hAnsi="宋体" w:cs="宋体"/>
          <w:bCs/>
          <w:sz w:val="21"/>
          <w:szCs w:val="21"/>
          <w:highlight w:val="none"/>
          <w:lang w:bidi="ar"/>
        </w:rPr>
      </w:pPr>
      <w:r>
        <w:rPr>
          <w:rFonts w:hint="eastAsia" w:hAnsi="宋体" w:cs="宋体"/>
          <w:bCs/>
          <w:sz w:val="21"/>
          <w:szCs w:val="21"/>
          <w:highlight w:val="none"/>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0"/>
        <w:snapToGrid w:val="0"/>
        <w:spacing w:before="0" w:beforeAutospacing="0" w:after="0" w:afterAutospacing="0" w:line="500" w:lineRule="exact"/>
        <w:ind w:firstLine="420" w:firstLineChars="200"/>
        <w:rPr>
          <w:rFonts w:ascii="宋体" w:cs="宋体"/>
          <w:highlight w:val="none"/>
          <w:lang w:bidi="ar"/>
        </w:rPr>
      </w:pPr>
      <w:r>
        <w:rPr>
          <w:rFonts w:hint="eastAsia" w:ascii="宋体" w:cs="宋体"/>
          <w:bCs/>
          <w:sz w:val="21"/>
          <w:szCs w:val="21"/>
          <w:highlight w:val="none"/>
          <w:lang w:bidi="ar"/>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djustRightInd/>
        <w:spacing w:line="500" w:lineRule="exact"/>
        <w:ind w:firstLine="420"/>
        <w:jc w:val="both"/>
        <w:rPr>
          <w:rFonts w:hint="eastAsia" w:hAnsi="宋体" w:cs="宋体"/>
          <w:bCs/>
          <w:sz w:val="21"/>
          <w:szCs w:val="21"/>
          <w:highlight w:val="none"/>
          <w:lang w:bidi="ar"/>
        </w:rPr>
      </w:pPr>
      <w:r>
        <w:rPr>
          <w:rFonts w:hint="eastAsia" w:hAnsi="宋体" w:cs="宋体"/>
          <w:bCs/>
          <w:sz w:val="21"/>
          <w:szCs w:val="21"/>
          <w:highlight w:val="none"/>
          <w:lang w:bidi="ar"/>
        </w:rPr>
        <w:t>4.其他事项：见招标文件。 </w:t>
      </w:r>
    </w:p>
    <w:p>
      <w:pPr>
        <w:tabs>
          <w:tab w:val="left" w:pos="1260"/>
        </w:tabs>
        <w:adjustRightInd/>
        <w:spacing w:line="500" w:lineRule="exact"/>
        <w:ind w:firstLine="420"/>
        <w:jc w:val="both"/>
        <w:rPr>
          <w:rFonts w:hint="eastAsia" w:hAnsi="宋体" w:cs="宋体"/>
          <w:bCs/>
          <w:sz w:val="21"/>
          <w:szCs w:val="21"/>
          <w:highlight w:val="none"/>
          <w:lang w:bidi="ar"/>
        </w:rPr>
      </w:pPr>
      <w:r>
        <w:rPr>
          <w:rFonts w:hint="eastAsia" w:hAnsi="宋体" w:cs="宋体"/>
          <w:bCs/>
          <w:sz w:val="21"/>
          <w:szCs w:val="21"/>
          <w:highlight w:val="none"/>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w:t>
      </w:r>
      <w:r>
        <w:rPr>
          <w:rFonts w:hAnsi="宋体" w:cs="宋体"/>
          <w:bCs/>
          <w:sz w:val="21"/>
          <w:szCs w:val="21"/>
          <w:highlight w:val="none"/>
          <w:lang w:bidi="ar"/>
        </w:rPr>
        <w:t>http://zfcg.czt.zj.gov.cn/</w:t>
      </w:r>
      <w:r>
        <w:rPr>
          <w:rFonts w:hint="eastAsia" w:hAnsi="宋体" w:cs="宋体"/>
          <w:bCs/>
          <w:sz w:val="21"/>
          <w:szCs w:val="21"/>
          <w:highlight w:val="none"/>
          <w:lang w:bidi="ar"/>
        </w:rPr>
        <w:t>)的中小企业信用融资栏目了解相关信息。供应商可以通过浙江政府采购网(https://zfcg. czt.zj. gov.cn/)首页的“政采云金融服务”模块进入申请，还可以通过政府采购云平台(https://www.zcygov.cn/)首页的“金融服务”模块进入申请。</w:t>
      </w:r>
    </w:p>
    <w:p>
      <w:pPr>
        <w:widowControl/>
        <w:tabs>
          <w:tab w:val="left" w:pos="1260"/>
        </w:tabs>
        <w:autoSpaceDE/>
        <w:autoSpaceDN/>
        <w:adjustRightInd/>
        <w:spacing w:line="500" w:lineRule="exact"/>
        <w:ind w:firstLine="420"/>
        <w:jc w:val="both"/>
        <w:rPr>
          <w:rFonts w:hint="eastAsia" w:hAnsi="宋体" w:cs="宋体"/>
          <w:bCs/>
          <w:sz w:val="21"/>
          <w:szCs w:val="21"/>
          <w:highlight w:val="none"/>
          <w:lang w:bidi="ar"/>
        </w:rPr>
      </w:pPr>
      <w:r>
        <w:rPr>
          <w:rFonts w:hint="eastAsia" w:hAnsi="宋体" w:cs="宋体"/>
          <w:bCs/>
          <w:sz w:val="21"/>
          <w:szCs w:val="21"/>
          <w:highlight w:val="none"/>
          <w:lang w:bidi="ar"/>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jc w:val="both"/>
        <w:rPr>
          <w:rFonts w:hint="eastAsia" w:hAnsi="宋体" w:cs="宋体"/>
          <w:b/>
          <w:sz w:val="21"/>
          <w:szCs w:val="21"/>
          <w:highlight w:val="none"/>
          <w:lang w:bidi="ar"/>
        </w:rPr>
      </w:pPr>
      <w:r>
        <w:rPr>
          <w:rFonts w:hint="eastAsia" w:hAnsi="宋体" w:cs="宋体"/>
          <w:b/>
          <w:sz w:val="21"/>
          <w:szCs w:val="21"/>
          <w:highlight w:val="none"/>
          <w:lang w:bidi="ar"/>
        </w:rPr>
        <w:t>政府采购金融服务提示：</w:t>
      </w:r>
    </w:p>
    <w:p>
      <w:pPr>
        <w:spacing w:line="540" w:lineRule="exact"/>
        <w:ind w:firstLine="420" w:firstLineChars="200"/>
        <w:rPr>
          <w:rFonts w:hint="eastAsia" w:hAnsi="宋体" w:cs="宋体"/>
          <w:sz w:val="21"/>
          <w:szCs w:val="21"/>
          <w:highlight w:val="none"/>
        </w:rPr>
      </w:pPr>
      <w:r>
        <w:rPr>
          <w:rFonts w:hint="eastAsia" w:hAnsi="宋体" w:cs="宋体"/>
          <w:sz w:val="21"/>
          <w:szCs w:val="21"/>
          <w:highlight w:val="none"/>
        </w:rPr>
        <w:t>为扩大政府采购金融服务面，除政采云网上金融服务合作银行外，金华市范围增加线下合作银行两家，具体信息如下：</w:t>
      </w:r>
    </w:p>
    <w:p>
      <w:pPr>
        <w:spacing w:line="540" w:lineRule="exact"/>
        <w:ind w:firstLine="420" w:firstLineChars="200"/>
        <w:rPr>
          <w:rFonts w:hint="eastAsia" w:hAnsi="宋体" w:cs="宋体"/>
          <w:sz w:val="21"/>
          <w:szCs w:val="21"/>
          <w:highlight w:val="none"/>
        </w:rPr>
      </w:pPr>
      <w:r>
        <w:rPr>
          <w:rFonts w:hint="eastAsia" w:hAnsi="宋体" w:cs="宋体"/>
          <w:sz w:val="21"/>
          <w:szCs w:val="21"/>
          <w:highlight w:val="none"/>
        </w:rPr>
        <w:t>金华银行文创支行   联系人：   姜峰    联系电话：13905792828    0579-82479020</w:t>
      </w:r>
    </w:p>
    <w:p>
      <w:pPr>
        <w:spacing w:line="540" w:lineRule="exact"/>
        <w:ind w:firstLine="420" w:firstLineChars="200"/>
        <w:rPr>
          <w:rFonts w:hint="eastAsia" w:hAnsi="宋体" w:cs="宋体"/>
          <w:sz w:val="21"/>
          <w:szCs w:val="21"/>
          <w:highlight w:val="none"/>
          <w:lang w:bidi="ar"/>
        </w:rPr>
      </w:pPr>
      <w:r>
        <w:rPr>
          <w:rFonts w:hint="eastAsia" w:hAnsi="宋体" w:cs="宋体"/>
          <w:sz w:val="21"/>
          <w:szCs w:val="21"/>
          <w:highlight w:val="none"/>
        </w:rPr>
        <w:t>浙商银行金华分行   联系人：   朱晨祥  联系电话： 15857978811    0579-82999581</w:t>
      </w:r>
    </w:p>
    <w:p>
      <w:pPr>
        <w:pStyle w:val="40"/>
        <w:spacing w:before="0" w:beforeAutospacing="0" w:after="0" w:afterAutospacing="0" w:line="500" w:lineRule="exact"/>
        <w:ind w:firstLine="422" w:firstLineChars="200"/>
        <w:rPr>
          <w:rFonts w:cs="宋体"/>
          <w:sz w:val="21"/>
          <w:szCs w:val="21"/>
          <w:highlight w:val="none"/>
        </w:rPr>
      </w:pPr>
      <w:r>
        <w:rPr>
          <w:rStyle w:val="47"/>
          <w:rFonts w:hint="eastAsia"/>
          <w:sz w:val="21"/>
          <w:szCs w:val="21"/>
          <w:highlight w:val="none"/>
          <w:shd w:val="clear" w:color="auto" w:fill="FFFFFF"/>
        </w:rPr>
        <w:t>八</w:t>
      </w:r>
      <w:r>
        <w:rPr>
          <w:rStyle w:val="47"/>
          <w:sz w:val="21"/>
          <w:szCs w:val="21"/>
          <w:highlight w:val="none"/>
          <w:shd w:val="clear" w:color="auto" w:fill="FFFFFF"/>
        </w:rPr>
        <w:t>、电子投标事项特别说明</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400-881-7190。</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2.投标人应在开标前完成 CA 数字证书办理。（办理流程详见http://zfcg.czt.zj.gov.cn/bidClientTemplate/2019-05-27/12945.html）。完成 CA 数字证书办理预计一周左右，建议各投标人抓紧时间办理。</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3.投标人通过政采云平台“电子交易客户端”制作响应文件，电子投标工具请供应商自行前往浙江省政府采购网下载并安装，（下载网址： http://zfcg.czt.zj.gov.cn/bidClientTemplate/2019-05-27/12946.html）。</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4.投标人将加密的电子版响应文件于投标截止时间前上传到政采云系统中。</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40"/>
        <w:spacing w:before="0" w:beforeAutospacing="0" w:after="0" w:afterAutospacing="0" w:line="500" w:lineRule="exact"/>
        <w:ind w:firstLine="420" w:firstLineChars="200"/>
        <w:rPr>
          <w:rFonts w:cs="宋体"/>
          <w:sz w:val="21"/>
          <w:szCs w:val="21"/>
          <w:highlight w:val="none"/>
          <w:shd w:val="clear" w:color="auto" w:fill="FFFFFF"/>
        </w:rPr>
      </w:pPr>
      <w:r>
        <w:rPr>
          <w:rFonts w:cs="宋体"/>
          <w:sz w:val="21"/>
          <w:szCs w:val="21"/>
          <w:highlight w:val="none"/>
          <w:shd w:val="clear" w:color="auto" w:fill="FFFFFF"/>
        </w:rPr>
        <w:t>注：建议使用谷歌浏览器，使用其他浏览器可能发生无法解密等未知情况。</w:t>
      </w:r>
    </w:p>
    <w:p>
      <w:pPr>
        <w:pStyle w:val="40"/>
        <w:spacing w:before="0" w:beforeAutospacing="0" w:after="0" w:afterAutospacing="0" w:line="500" w:lineRule="exact"/>
        <w:ind w:firstLine="420" w:firstLineChars="200"/>
        <w:rPr>
          <w:rFonts w:hint="eastAsia" w:cs="宋体"/>
          <w:sz w:val="21"/>
          <w:szCs w:val="21"/>
          <w:highlight w:val="none"/>
        </w:rPr>
      </w:pPr>
      <w:r>
        <w:rPr>
          <w:rFonts w:cs="宋体"/>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bookmarkEnd w:id="36"/>
      <w:bookmarkEnd w:id="37"/>
      <w:bookmarkEnd w:id="38"/>
      <w:bookmarkEnd w:id="39"/>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r>
        <w:rPr>
          <w:rFonts w:hint="eastAsia" w:hAnsi="宋体" w:cs="宋体"/>
          <w:b/>
          <w:sz w:val="21"/>
          <w:szCs w:val="21"/>
          <w:highlight w:val="none"/>
        </w:rPr>
        <w:t>九、对本次招标提出询问，请按</w:t>
      </w:r>
      <w:r>
        <w:rPr>
          <w:rFonts w:hAnsi="宋体" w:cs="宋体"/>
          <w:b/>
          <w:sz w:val="21"/>
          <w:szCs w:val="21"/>
          <w:highlight w:val="none"/>
        </w:rPr>
        <w:t>以下方式</w:t>
      </w:r>
      <w:r>
        <w:rPr>
          <w:rFonts w:hint="eastAsia" w:hAnsi="宋体" w:cs="宋体"/>
          <w:b/>
          <w:sz w:val="21"/>
          <w:szCs w:val="21"/>
          <w:highlight w:val="none"/>
        </w:rPr>
        <w:t>联系。</w:t>
      </w:r>
      <w:bookmarkEnd w:id="28"/>
      <w:bookmarkEnd w:id="29"/>
      <w:bookmarkEnd w:id="30"/>
      <w:bookmarkEnd w:id="31"/>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r>
        <w:rPr>
          <w:rFonts w:hint="eastAsia" w:hAnsi="宋体" w:cs="宋体"/>
          <w:b/>
          <w:sz w:val="21"/>
          <w:szCs w:val="21"/>
          <w:highlight w:val="none"/>
        </w:rPr>
        <w:t>1.采购人信息</w:t>
      </w:r>
    </w:p>
    <w:p>
      <w:pPr>
        <w:tabs>
          <w:tab w:val="left" w:pos="1260"/>
        </w:tabs>
        <w:autoSpaceDE/>
        <w:autoSpaceDN/>
        <w:adjustRightInd/>
        <w:snapToGrid w:val="0"/>
        <w:spacing w:line="500" w:lineRule="exact"/>
        <w:ind w:firstLine="315" w:firstLineChars="150"/>
        <w:jc w:val="both"/>
        <w:rPr>
          <w:rFonts w:hAnsi="宋体" w:cs="宋体"/>
          <w:sz w:val="21"/>
          <w:szCs w:val="21"/>
          <w:highlight w:val="none"/>
        </w:rPr>
      </w:pPr>
      <w:r>
        <w:rPr>
          <w:rFonts w:hint="eastAsia" w:hAnsi="宋体" w:cs="宋体"/>
          <w:sz w:val="21"/>
          <w:szCs w:val="21"/>
          <w:highlight w:val="none"/>
        </w:rPr>
        <w:t>名 称：</w:t>
      </w:r>
      <w:r>
        <w:rPr>
          <w:rFonts w:hint="eastAsia" w:hAnsi="宋体"/>
          <w:sz w:val="21"/>
          <w:szCs w:val="21"/>
          <w:highlight w:val="none"/>
        </w:rPr>
        <w:t>金华市公安局江南分局</w:t>
      </w:r>
      <w:r>
        <w:rPr>
          <w:rFonts w:hint="eastAsia" w:hAnsi="宋体" w:cs="宋体"/>
          <w:sz w:val="21"/>
          <w:szCs w:val="21"/>
          <w:highlight w:val="none"/>
        </w:rPr>
        <w:t>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地址：</w:t>
      </w:r>
      <w:r>
        <w:rPr>
          <w:rFonts w:ascii="Arial" w:hAnsi="Arial" w:cs="Arial"/>
          <w:color w:val="333333"/>
          <w:sz w:val="19"/>
          <w:szCs w:val="19"/>
          <w:highlight w:val="none"/>
          <w:shd w:val="clear" w:color="auto" w:fill="FFFFFF"/>
        </w:rPr>
        <w:t> </w:t>
      </w:r>
      <w:r>
        <w:rPr>
          <w:rFonts w:hAnsi="宋体" w:cs="宋体"/>
          <w:sz w:val="21"/>
          <w:szCs w:val="21"/>
          <w:highlight w:val="none"/>
        </w:rPr>
        <w:t>金华市婺城区李渔路532号</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项目联系人：游伟龙</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联系方式：0579-</w:t>
      </w:r>
      <w:r>
        <w:rPr>
          <w:rFonts w:hAnsi="宋体" w:cs="宋体"/>
          <w:sz w:val="21"/>
          <w:szCs w:val="21"/>
          <w:highlight w:val="none"/>
        </w:rPr>
        <w:t>83187650</w:t>
      </w:r>
      <w:r>
        <w:rPr>
          <w:rFonts w:hint="eastAsia" w:hAnsi="宋体" w:cs="宋体"/>
          <w:sz w:val="21"/>
          <w:szCs w:val="21"/>
          <w:highlight w:val="none"/>
        </w:rPr>
        <w:t xml:space="preserve">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质疑联系人：邱凯</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质疑联系电话：0579-</w:t>
      </w:r>
      <w:r>
        <w:rPr>
          <w:rFonts w:hAnsi="宋体" w:cs="宋体"/>
          <w:sz w:val="21"/>
          <w:szCs w:val="21"/>
          <w:highlight w:val="none"/>
        </w:rPr>
        <w:t>83187650</w:t>
      </w:r>
      <w:r>
        <w:rPr>
          <w:rFonts w:hint="eastAsia" w:hAnsi="宋体" w:cs="宋体"/>
          <w:sz w:val="21"/>
          <w:szCs w:val="21"/>
          <w:highlight w:val="none"/>
        </w:rPr>
        <w:t xml:space="preserve"> </w:t>
      </w:r>
    </w:p>
    <w:p>
      <w:pPr>
        <w:tabs>
          <w:tab w:val="left" w:pos="1260"/>
        </w:tabs>
        <w:autoSpaceDE/>
        <w:autoSpaceDN/>
        <w:adjustRightInd/>
        <w:snapToGrid w:val="0"/>
        <w:spacing w:line="500" w:lineRule="exact"/>
        <w:ind w:firstLine="316" w:firstLineChars="150"/>
        <w:jc w:val="both"/>
        <w:rPr>
          <w:rFonts w:hint="eastAsia" w:hAnsi="宋体" w:cs="宋体"/>
          <w:b/>
          <w:sz w:val="21"/>
          <w:szCs w:val="21"/>
          <w:highlight w:val="none"/>
        </w:rPr>
      </w:pPr>
      <w:r>
        <w:rPr>
          <w:rFonts w:hAnsi="宋体" w:cs="宋体"/>
          <w:b/>
          <w:sz w:val="21"/>
          <w:szCs w:val="21"/>
          <w:highlight w:val="none"/>
        </w:rPr>
        <w:t>2.采购代理机构信息</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名称：</w:t>
      </w:r>
      <w:r>
        <w:rPr>
          <w:rFonts w:hint="eastAsia" w:hAnsi="宋体" w:cs="宋体"/>
          <w:sz w:val="21"/>
          <w:szCs w:val="21"/>
          <w:highlight w:val="none"/>
          <w:lang w:eastAsia="zh-CN"/>
        </w:rPr>
        <w:t>金华市天盈招标代理有限公司</w:t>
      </w:r>
      <w:r>
        <w:rPr>
          <w:rFonts w:hint="eastAsia" w:hAnsi="宋体" w:cs="宋体"/>
          <w:sz w:val="21"/>
          <w:szCs w:val="21"/>
          <w:highlight w:val="none"/>
        </w:rPr>
        <w:t>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地址：金华市创新街18号南楼四楼，农科教大楼西侧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传真：0579-82460882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项目联系人（询问）：夏翰宇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项目联系方式（询问）：0579-82474058 </w:t>
      </w:r>
    </w:p>
    <w:p>
      <w:pPr>
        <w:tabs>
          <w:tab w:val="left" w:pos="1260"/>
        </w:tabs>
        <w:autoSpaceDE/>
        <w:autoSpaceDN/>
        <w:adjustRightInd/>
        <w:snapToGrid w:val="0"/>
        <w:spacing w:line="500" w:lineRule="exact"/>
        <w:ind w:firstLine="315" w:firstLineChars="150"/>
        <w:jc w:val="both"/>
        <w:rPr>
          <w:rFonts w:hAnsi="宋体" w:cs="宋体"/>
          <w:sz w:val="21"/>
          <w:szCs w:val="21"/>
          <w:highlight w:val="none"/>
        </w:rPr>
      </w:pPr>
      <w:r>
        <w:rPr>
          <w:rFonts w:hint="eastAsia" w:hAnsi="宋体" w:cs="宋体"/>
          <w:sz w:val="21"/>
          <w:szCs w:val="21"/>
          <w:highlight w:val="none"/>
        </w:rPr>
        <w:t>质疑联系人：李宗宝</w:t>
      </w:r>
    </w:p>
    <w:p>
      <w:pPr>
        <w:tabs>
          <w:tab w:val="left" w:pos="1260"/>
        </w:tabs>
        <w:autoSpaceDE/>
        <w:autoSpaceDN/>
        <w:adjustRightInd/>
        <w:snapToGrid w:val="0"/>
        <w:spacing w:line="500" w:lineRule="exact"/>
        <w:ind w:firstLine="315" w:firstLineChars="150"/>
        <w:jc w:val="both"/>
        <w:rPr>
          <w:rFonts w:hAnsi="宋体" w:cs="宋体"/>
          <w:sz w:val="21"/>
          <w:szCs w:val="21"/>
          <w:highlight w:val="none"/>
        </w:rPr>
      </w:pPr>
      <w:r>
        <w:rPr>
          <w:rFonts w:hint="eastAsia" w:hAnsi="宋体" w:cs="宋体"/>
          <w:sz w:val="21"/>
          <w:szCs w:val="21"/>
          <w:highlight w:val="none"/>
        </w:rPr>
        <w:t>质疑联系电话：0579-82162001</w:t>
      </w:r>
    </w:p>
    <w:p>
      <w:pPr>
        <w:tabs>
          <w:tab w:val="left" w:pos="1260"/>
        </w:tabs>
        <w:autoSpaceDE/>
        <w:autoSpaceDN/>
        <w:adjustRightInd/>
        <w:snapToGrid w:val="0"/>
        <w:spacing w:line="500" w:lineRule="exact"/>
        <w:ind w:firstLine="316" w:firstLineChars="150"/>
        <w:jc w:val="both"/>
        <w:rPr>
          <w:rFonts w:hAnsi="宋体" w:cs="宋体"/>
          <w:b/>
          <w:sz w:val="21"/>
          <w:szCs w:val="21"/>
          <w:highlight w:val="none"/>
        </w:rPr>
      </w:pPr>
      <w:r>
        <w:rPr>
          <w:rFonts w:hAnsi="宋体" w:cs="宋体"/>
          <w:b/>
          <w:sz w:val="21"/>
          <w:szCs w:val="21"/>
          <w:highlight w:val="none"/>
        </w:rPr>
        <w:t>3.同级政府采购监督管理部门</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名称：</w:t>
      </w:r>
      <w:r>
        <w:rPr>
          <w:rFonts w:hAnsi="宋体" w:cs="宋体"/>
          <w:sz w:val="21"/>
          <w:szCs w:val="21"/>
          <w:highlight w:val="none"/>
        </w:rPr>
        <w:t>金华经济技术开发区管理委员会财政局</w:t>
      </w:r>
      <w:r>
        <w:rPr>
          <w:rFonts w:hint="eastAsia" w:hAnsi="宋体" w:cs="宋体"/>
          <w:sz w:val="21"/>
          <w:szCs w:val="21"/>
          <w:highlight w:val="none"/>
        </w:rPr>
        <w:t>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联系人 ：靳昭岩 </w:t>
      </w:r>
    </w:p>
    <w:p>
      <w:pPr>
        <w:tabs>
          <w:tab w:val="left" w:pos="1260"/>
        </w:tabs>
        <w:autoSpaceDE/>
        <w:autoSpaceDN/>
        <w:adjustRightInd/>
        <w:snapToGrid w:val="0"/>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地址：</w:t>
      </w:r>
      <w:r>
        <w:rPr>
          <w:rFonts w:hAnsi="宋体" w:cs="宋体"/>
          <w:sz w:val="21"/>
          <w:szCs w:val="21"/>
          <w:highlight w:val="none"/>
        </w:rPr>
        <w:t>金华市双溪西路620号</w:t>
      </w:r>
      <w:r>
        <w:rPr>
          <w:rFonts w:hint="eastAsia" w:hAnsi="宋体" w:cs="宋体"/>
          <w:sz w:val="21"/>
          <w:szCs w:val="21"/>
          <w:highlight w:val="none"/>
        </w:rPr>
        <w:t xml:space="preserve"> 　　　　　　　　　　　</w:t>
      </w:r>
    </w:p>
    <w:p>
      <w:pPr>
        <w:tabs>
          <w:tab w:val="left" w:pos="1260"/>
        </w:tabs>
        <w:autoSpaceDE/>
        <w:autoSpaceDN/>
        <w:adjustRightInd/>
        <w:snapToGrid w:val="0"/>
        <w:spacing w:line="500" w:lineRule="exact"/>
        <w:ind w:firstLine="315" w:firstLineChars="150"/>
        <w:jc w:val="both"/>
        <w:rPr>
          <w:rFonts w:hint="eastAsia" w:hAnsi="宋体" w:cs="宋体"/>
          <w:b/>
          <w:sz w:val="21"/>
          <w:szCs w:val="21"/>
          <w:highlight w:val="none"/>
        </w:rPr>
      </w:pPr>
      <w:r>
        <w:rPr>
          <w:rFonts w:hint="eastAsia" w:hAnsi="宋体" w:cs="宋体"/>
          <w:sz w:val="21"/>
          <w:szCs w:val="21"/>
          <w:highlight w:val="none"/>
        </w:rPr>
        <w:t>监督投诉电话：</w:t>
      </w:r>
      <w:r>
        <w:rPr>
          <w:rFonts w:hAnsi="宋体" w:cs="宋体"/>
          <w:sz w:val="21"/>
          <w:szCs w:val="21"/>
          <w:highlight w:val="none"/>
        </w:rPr>
        <w:t>0579-</w:t>
      </w:r>
      <w:r>
        <w:rPr>
          <w:rFonts w:hint="eastAsia" w:hAnsi="宋体" w:cs="宋体"/>
          <w:sz w:val="21"/>
          <w:szCs w:val="21"/>
          <w:highlight w:val="none"/>
        </w:rPr>
        <w:t>89155076　　　　</w:t>
      </w:r>
    </w:p>
    <w:p>
      <w:pPr>
        <w:pStyle w:val="43"/>
        <w:ind w:left="680"/>
        <w:rPr>
          <w:rFonts w:hint="eastAsia"/>
          <w:highlight w:val="none"/>
        </w:rPr>
      </w:pPr>
      <w:r>
        <w:rPr>
          <w:highlight w:val="none"/>
        </w:rPr>
        <w:br w:type="page"/>
      </w:r>
    </w:p>
    <w:bookmarkEnd w:id="13"/>
    <w:bookmarkEnd w:id="14"/>
    <w:bookmarkEnd w:id="15"/>
    <w:bookmarkEnd w:id="16"/>
    <w:p>
      <w:pPr>
        <w:pStyle w:val="4"/>
        <w:spacing w:line="360" w:lineRule="auto"/>
        <w:jc w:val="center"/>
        <w:rPr>
          <w:rFonts w:hint="eastAsia" w:hAnsi="宋体" w:cs="宋体"/>
          <w:color w:val="auto"/>
          <w:sz w:val="30"/>
          <w:szCs w:val="30"/>
          <w:highlight w:val="none"/>
        </w:rPr>
      </w:pPr>
      <w:bookmarkStart w:id="40" w:name="_Toc109209794"/>
      <w:bookmarkStart w:id="41" w:name="_Toc351559941"/>
      <w:r>
        <w:rPr>
          <w:rFonts w:hint="eastAsia" w:hAnsi="宋体" w:cs="宋体"/>
          <w:color w:val="auto"/>
          <w:sz w:val="30"/>
          <w:szCs w:val="30"/>
          <w:highlight w:val="none"/>
        </w:rPr>
        <w:t>第二章  招标需求</w:t>
      </w:r>
      <w:bookmarkEnd w:id="40"/>
      <w:bookmarkEnd w:id="41"/>
    </w:p>
    <w:p>
      <w:pPr>
        <w:snapToGrid w:val="0"/>
        <w:spacing w:line="500" w:lineRule="exact"/>
        <w:ind w:firstLine="422" w:firstLineChars="200"/>
        <w:rPr>
          <w:rFonts w:hint="eastAsia" w:hAnsi="宋体" w:cs="宋体"/>
          <w:b/>
          <w:sz w:val="21"/>
          <w:szCs w:val="21"/>
          <w:highlight w:val="none"/>
        </w:rPr>
      </w:pPr>
      <w:bookmarkStart w:id="42" w:name="_Toc351559942"/>
      <w:r>
        <w:rPr>
          <w:rFonts w:hint="eastAsia" w:hAnsi="宋体" w:cs="宋体"/>
          <w:b/>
          <w:sz w:val="21"/>
          <w:szCs w:val="21"/>
          <w:highlight w:val="none"/>
        </w:rPr>
        <w:t>一、项目</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736"/>
        <w:gridCol w:w="961"/>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序号</w:t>
            </w:r>
          </w:p>
        </w:tc>
        <w:tc>
          <w:tcPr>
            <w:tcW w:w="4736"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采购内容</w:t>
            </w:r>
          </w:p>
        </w:tc>
        <w:tc>
          <w:tcPr>
            <w:tcW w:w="961" w:type="dxa"/>
            <w:noWrap w:val="0"/>
            <w:vAlign w:val="center"/>
          </w:tcPr>
          <w:p>
            <w:pPr>
              <w:tabs>
                <w:tab w:val="left" w:pos="1260"/>
              </w:tabs>
              <w:autoSpaceDE/>
              <w:autoSpaceDN/>
              <w:adjustRightInd/>
              <w:spacing w:line="460" w:lineRule="exact"/>
              <w:jc w:val="center"/>
              <w:rPr>
                <w:rFonts w:hint="eastAsia" w:hAnsi="宋体" w:eastAsia="宋体"/>
                <w:sz w:val="21"/>
                <w:szCs w:val="21"/>
                <w:highlight w:val="none"/>
                <w:lang w:eastAsia="zh-CN"/>
              </w:rPr>
            </w:pPr>
            <w:r>
              <w:rPr>
                <w:rFonts w:hint="eastAsia" w:hAnsi="宋体"/>
                <w:sz w:val="21"/>
                <w:szCs w:val="21"/>
                <w:highlight w:val="none"/>
                <w:lang w:val="en-US" w:eastAsia="zh-CN"/>
              </w:rPr>
              <w:t>服务期</w:t>
            </w:r>
          </w:p>
        </w:tc>
        <w:tc>
          <w:tcPr>
            <w:tcW w:w="2562"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ascii="宋体" w:hAnsi="宋体" w:eastAsia="宋体" w:cs="宋体"/>
                <w:b/>
                <w:sz w:val="21"/>
                <w:szCs w:val="21"/>
                <w:highlight w:val="none"/>
                <w:lang w:val="en-US" w:eastAsia="zh-CN"/>
              </w:rPr>
              <w:t>预算金额（人民币）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1</w:t>
            </w:r>
          </w:p>
        </w:tc>
        <w:tc>
          <w:tcPr>
            <w:tcW w:w="4736" w:type="dxa"/>
            <w:noWrap w:val="0"/>
            <w:vAlign w:val="center"/>
          </w:tcPr>
          <w:p>
            <w:pPr>
              <w:tabs>
                <w:tab w:val="left" w:pos="1260"/>
              </w:tabs>
              <w:autoSpaceDE/>
              <w:autoSpaceDN/>
              <w:adjustRightInd/>
              <w:spacing w:line="460" w:lineRule="exact"/>
              <w:jc w:val="center"/>
              <w:rPr>
                <w:rFonts w:hint="eastAsia" w:hAnsi="宋体" w:eastAsia="宋体"/>
                <w:sz w:val="21"/>
                <w:szCs w:val="21"/>
                <w:highlight w:val="none"/>
                <w:lang w:eastAsia="zh-CN"/>
              </w:rPr>
            </w:pPr>
            <w:r>
              <w:rPr>
                <w:rFonts w:hint="eastAsia" w:hAnsi="宋体"/>
                <w:sz w:val="21"/>
                <w:szCs w:val="21"/>
                <w:highlight w:val="none"/>
                <w:lang w:eastAsia="zh-CN"/>
              </w:rPr>
              <w:t>金华市公安局江南分局2023年前端感知加密补盲项目——监控视频服务(一期)</w:t>
            </w:r>
          </w:p>
        </w:tc>
        <w:tc>
          <w:tcPr>
            <w:tcW w:w="961" w:type="dxa"/>
            <w:noWrap w:val="0"/>
            <w:vAlign w:val="center"/>
          </w:tcPr>
          <w:p>
            <w:pPr>
              <w:tabs>
                <w:tab w:val="left" w:pos="1260"/>
              </w:tabs>
              <w:autoSpaceDE/>
              <w:autoSpaceDN/>
              <w:adjustRightInd/>
              <w:spacing w:line="460" w:lineRule="exact"/>
              <w:jc w:val="center"/>
              <w:rPr>
                <w:rFonts w:hint="default" w:hAnsi="宋体" w:eastAsia="宋体"/>
                <w:sz w:val="21"/>
                <w:szCs w:val="21"/>
                <w:highlight w:val="none"/>
                <w:lang w:val="en-US" w:eastAsia="zh-CN"/>
              </w:rPr>
            </w:pPr>
            <w:r>
              <w:rPr>
                <w:rFonts w:hint="eastAsia" w:hAnsi="宋体"/>
                <w:sz w:val="21"/>
                <w:szCs w:val="21"/>
                <w:highlight w:val="none"/>
                <w:lang w:val="en-US" w:eastAsia="zh-CN"/>
              </w:rPr>
              <w:t>3年</w:t>
            </w:r>
          </w:p>
        </w:tc>
        <w:tc>
          <w:tcPr>
            <w:tcW w:w="2562" w:type="dxa"/>
            <w:noWrap w:val="0"/>
            <w:vAlign w:val="center"/>
          </w:tcPr>
          <w:p>
            <w:pPr>
              <w:tabs>
                <w:tab w:val="left" w:pos="1260"/>
              </w:tabs>
              <w:autoSpaceDE/>
              <w:autoSpaceDN/>
              <w:adjustRightInd/>
              <w:spacing w:line="460" w:lineRule="exact"/>
              <w:jc w:val="center"/>
              <w:rPr>
                <w:rFonts w:hint="eastAsia" w:hAnsi="宋体" w:cs="宋体"/>
                <w:color w:val="000000"/>
                <w:sz w:val="21"/>
                <w:szCs w:val="21"/>
                <w:highlight w:val="none"/>
              </w:rPr>
            </w:pPr>
            <w:r>
              <w:rPr>
                <w:rFonts w:hint="eastAsia" w:hAnsi="宋体" w:cs="宋体"/>
                <w:b/>
                <w:sz w:val="21"/>
                <w:szCs w:val="21"/>
                <w:highlight w:val="none"/>
                <w:lang w:val="en-US" w:eastAsia="zh-CN"/>
              </w:rPr>
              <w:t>997.44735</w:t>
            </w:r>
            <w:r>
              <w:rPr>
                <w:rFonts w:hint="eastAsia" w:hAnsi="宋体" w:cs="宋体"/>
                <w:b/>
                <w:sz w:val="21"/>
                <w:szCs w:val="21"/>
                <w:highlight w:val="none"/>
              </w:rPr>
              <w:t>万元</w:t>
            </w:r>
          </w:p>
        </w:tc>
      </w:tr>
    </w:tbl>
    <w:p>
      <w:pPr>
        <w:autoSpaceDE/>
        <w:autoSpaceDN/>
        <w:adjustRightInd/>
        <w:spacing w:line="500" w:lineRule="exact"/>
        <w:ind w:firstLine="422" w:firstLineChars="200"/>
        <w:jc w:val="both"/>
        <w:rPr>
          <w:rFonts w:hint="eastAsia" w:hAnsi="宋体" w:cs="宋体"/>
          <w:b/>
          <w:sz w:val="21"/>
          <w:szCs w:val="21"/>
          <w:highlight w:val="none"/>
        </w:rPr>
      </w:pPr>
      <w:bookmarkStart w:id="43" w:name="_Toc117181225"/>
      <w:bookmarkStart w:id="44" w:name="_Toc7106"/>
      <w:bookmarkStart w:id="45" w:name="_Toc17932"/>
      <w:bookmarkStart w:id="46" w:name="_Toc122113988"/>
      <w:r>
        <w:rPr>
          <w:rFonts w:hint="eastAsia" w:hAnsi="宋体" w:cs="宋体"/>
          <w:b/>
          <w:sz w:val="21"/>
          <w:szCs w:val="21"/>
          <w:highlight w:val="none"/>
        </w:rPr>
        <w:t>二、技术规范</w:t>
      </w:r>
      <w:bookmarkEnd w:id="43"/>
      <w:bookmarkEnd w:id="44"/>
      <w:bookmarkEnd w:id="45"/>
      <w:bookmarkEnd w:id="46"/>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《数字化改革 公共数据目录编制规范》DB33/T 2349-2021</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《数字化改革术语定义》DB33/T 2350-2021</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《数字化改革 公共数据分类分级指南》DB33/T 2351-2021</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《浙江省安全技术防范系统建设技术规范》DB33/T768；</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《安全防范视频监控联网系统信息传输、交换、控制技术要求》，GB/T28181-2016；</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《公共安全视频监控联网信息安全技术要求》GB 35114-2017；</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《公共安全视频图像信息联网共享应用标准体系（2017版）》；</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《公共安全视频监控数字视音频编解码技术要求》，GB/T 25724-2017；</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《公共安全视频监控联网信息安全技术要求》，20131104-Q-312；</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《公共安全视频图像信息联网共享应用总体要求》，GB/T；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《公共安全视频图像信息共享交换平台技术要求》，GB/T；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《公共安全视频图像信息共享交换网络技术要求》，GB/T；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《公共安全视频图像信息综合应用平台技术要求》，GB/T；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《公共安全视频图像信息综合应用服务接口技术要求》，GB/T；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《公共安全视频图像分析系统》，GB/T；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《公共安全视频监控运维管理技术要求》，GB/T；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《公共安全视频监控边界安全交互技术要求》，GB/T；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《公共安全视频监控联网技术测试规范》，GB/T；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《公共安全视频监控数字视音频编解码技术测试规范》，GB/T；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《公共安全视频监控联网信息安全测试规范》，GB/T；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《公共安全视频图像信息综合应用平台软件测试规范》，GB/T；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《公共安全视频图像信息综合应用服务接口测试规范》，GB/T；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《公共安全视频监控运维管理软件测试规范》，GB/T；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《公共安全视频图像信息采集规范》，20131103-Q-312；</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《公共安全视频图像信息共享使用管理规范》，GB/T；</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《公共安全视频图像信息交换共享体系IP地址规划》国家电子政务外网管理中心（2017）；</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《城乡社区网格化服务管理规范》GB/T 34300-2017；</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《跨区域视频监控联网共享技术规范》，DB33/T 629-2011；</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《社会治安综合治理基础数据规范》，GB/T 31000-2015；</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《综治中心建设标准与规范》，GB/T33200-2016；</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《安全防范工程技术规范》，GB 50348-2004；</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《视频安防监控系统工程设计规范》，GB 50395-2007；</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《视频安防监控系统技术要求》，GA/T367－2001；</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《安全防范系统验收规则》，GA308－2001；</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《安全防范工程程序与要求》，GA/T75－94。</w:t>
      </w:r>
    </w:p>
    <w:p>
      <w:pPr>
        <w:autoSpaceDE/>
        <w:autoSpaceDN/>
        <w:adjustRightInd/>
        <w:spacing w:line="500" w:lineRule="exact"/>
        <w:ind w:firstLine="422" w:firstLineChars="200"/>
        <w:jc w:val="both"/>
        <w:rPr>
          <w:rFonts w:hint="eastAsia" w:hAnsi="宋体" w:cs="宋体"/>
          <w:b/>
          <w:sz w:val="21"/>
          <w:szCs w:val="21"/>
          <w:highlight w:val="none"/>
        </w:rPr>
      </w:pPr>
      <w:bookmarkStart w:id="47" w:name="_Toc7672"/>
      <w:bookmarkStart w:id="48" w:name="_Toc117181226"/>
      <w:bookmarkStart w:id="49" w:name="_Toc5753"/>
      <w:bookmarkStart w:id="50" w:name="_Toc122113989"/>
      <w:r>
        <w:rPr>
          <w:rFonts w:hint="eastAsia" w:hAnsi="宋体" w:cs="宋体"/>
          <w:b/>
          <w:sz w:val="21"/>
          <w:szCs w:val="21"/>
          <w:highlight w:val="none"/>
        </w:rPr>
        <w:t>三、项目</w:t>
      </w:r>
      <w:bookmarkEnd w:id="47"/>
      <w:bookmarkEnd w:id="48"/>
      <w:bookmarkEnd w:id="49"/>
      <w:bookmarkEnd w:id="50"/>
      <w:r>
        <w:rPr>
          <w:rFonts w:hint="eastAsia" w:hAnsi="宋体" w:cs="宋体"/>
          <w:b/>
          <w:sz w:val="21"/>
          <w:szCs w:val="21"/>
          <w:highlight w:val="none"/>
          <w:lang w:val="en-US" w:eastAsia="zh-CN"/>
        </w:rPr>
        <w:t>总体</w:t>
      </w:r>
      <w:r>
        <w:rPr>
          <w:rFonts w:hint="eastAsia" w:hAnsi="宋体" w:cs="宋体"/>
          <w:b/>
          <w:sz w:val="21"/>
          <w:szCs w:val="21"/>
          <w:highlight w:val="none"/>
          <w:lang w:val="en-US" w:eastAsia="zh-CN"/>
        </w:rPr>
        <w:t>服务要求</w:t>
      </w:r>
      <w:bookmarkStart w:id="51" w:name="_Toc122113990"/>
      <w:bookmarkStart w:id="52" w:name="_Toc18993"/>
      <w:bookmarkStart w:id="53" w:name="_Toc23040"/>
      <w:bookmarkStart w:id="54" w:name="_Toc117181227"/>
    </w:p>
    <w:p>
      <w:pPr>
        <w:autoSpaceDE/>
        <w:autoSpaceDN/>
        <w:adjustRightInd/>
        <w:spacing w:line="500" w:lineRule="exact"/>
        <w:ind w:firstLine="420" w:firstLineChars="200"/>
        <w:jc w:val="both"/>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为提升</w:t>
      </w:r>
      <w:r>
        <w:rPr>
          <w:rFonts w:hint="eastAsia" w:ascii="宋体" w:hAnsi="宋体" w:eastAsia="宋体" w:cs="宋体"/>
          <w:bCs/>
          <w:sz w:val="21"/>
          <w:szCs w:val="21"/>
          <w:highlight w:val="none"/>
        </w:rPr>
        <w:t>全区各重点公共区域、主要公共活动场所、住宅小区及农村公共出入口等地</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rPr>
        <w:t>辖区综合治理</w:t>
      </w:r>
      <w:r>
        <w:rPr>
          <w:rFonts w:hint="eastAsia" w:ascii="宋体" w:hAnsi="宋体" w:eastAsia="宋体" w:cs="宋体"/>
          <w:bCs/>
          <w:sz w:val="21"/>
          <w:szCs w:val="21"/>
          <w:highlight w:val="none"/>
          <w:lang w:val="en-US" w:eastAsia="zh-CN"/>
        </w:rPr>
        <w:t>现代化水平提供服务。</w:t>
      </w:r>
    </w:p>
    <w:p>
      <w:pPr>
        <w:autoSpaceDE/>
        <w:autoSpaceDN/>
        <w:adjustRightInd/>
        <w:spacing w:line="500" w:lineRule="exact"/>
        <w:ind w:firstLine="420" w:firstLineChars="20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本项目要求供应商提供视频监控点的图像和视频数据采集、处理服务，所有图像、视频数据所有权归采购人所有。</w:t>
      </w:r>
    </w:p>
    <w:p>
      <w:pPr>
        <w:autoSpaceDE/>
        <w:autoSpaceDN/>
        <w:adjustRightInd/>
        <w:spacing w:line="500" w:lineRule="exact"/>
        <w:ind w:firstLine="420" w:firstLineChars="20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、本项目涉及的</w:t>
      </w:r>
      <w:r>
        <w:rPr>
          <w:rFonts w:hint="eastAsia" w:ascii="宋体" w:hAnsi="宋体" w:eastAsia="宋体" w:cs="宋体"/>
          <w:bCs/>
          <w:sz w:val="21"/>
          <w:szCs w:val="21"/>
          <w:highlight w:val="none"/>
          <w:lang w:val="en-US" w:eastAsia="zh-CN"/>
        </w:rPr>
        <w:t>相关服务设备</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如</w:t>
      </w:r>
      <w:r>
        <w:rPr>
          <w:rFonts w:hint="eastAsia" w:ascii="宋体" w:hAnsi="宋体" w:eastAsia="宋体" w:cs="宋体"/>
          <w:bCs/>
          <w:sz w:val="21"/>
          <w:szCs w:val="21"/>
          <w:highlight w:val="none"/>
        </w:rPr>
        <w:t>人脸识别等智能化设备</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视频枪机</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800万高清球机</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400万微光球机</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高空AR全景</w:t>
      </w:r>
      <w:r>
        <w:rPr>
          <w:rFonts w:hint="eastAsia" w:ascii="宋体" w:hAnsi="宋体" w:eastAsia="宋体" w:cs="宋体"/>
          <w:bCs/>
          <w:sz w:val="21"/>
          <w:szCs w:val="21"/>
          <w:highlight w:val="none"/>
          <w:lang w:val="en-US" w:eastAsia="zh-CN"/>
        </w:rPr>
        <w:t>等</w:t>
      </w:r>
      <w:r>
        <w:rPr>
          <w:rFonts w:hint="eastAsia" w:ascii="宋体" w:hAnsi="宋体" w:eastAsia="宋体" w:cs="宋体"/>
          <w:bCs/>
          <w:sz w:val="21"/>
          <w:szCs w:val="21"/>
          <w:highlight w:val="none"/>
        </w:rPr>
        <w:t>）全部由供应商自行建设完成，</w:t>
      </w:r>
      <w:r>
        <w:rPr>
          <w:rFonts w:hint="eastAsia" w:ascii="宋体" w:hAnsi="宋体" w:eastAsia="宋体" w:cs="宋体"/>
          <w:bCs/>
          <w:sz w:val="21"/>
          <w:szCs w:val="21"/>
          <w:highlight w:val="none"/>
          <w:lang w:val="en-US" w:eastAsia="zh-CN"/>
        </w:rPr>
        <w:t>并</w:t>
      </w:r>
      <w:r>
        <w:rPr>
          <w:rFonts w:hint="eastAsia" w:ascii="宋体" w:hAnsi="宋体" w:eastAsia="宋体" w:cs="宋体"/>
          <w:bCs/>
          <w:sz w:val="21"/>
          <w:szCs w:val="21"/>
          <w:highlight w:val="none"/>
        </w:rPr>
        <w:t>接入雪亮工程平台</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且</w:t>
      </w:r>
      <w:r>
        <w:rPr>
          <w:rFonts w:hint="eastAsia" w:ascii="宋体" w:hAnsi="宋体" w:eastAsia="宋体" w:cs="宋体"/>
          <w:bCs/>
          <w:sz w:val="21"/>
          <w:szCs w:val="21"/>
          <w:highlight w:val="none"/>
        </w:rPr>
        <w:t>实施全部配套的运维管理</w:t>
      </w:r>
      <w:r>
        <w:rPr>
          <w:rFonts w:hint="eastAsia" w:ascii="宋体" w:hAnsi="宋体" w:eastAsia="宋体" w:cs="宋体"/>
          <w:bCs/>
          <w:sz w:val="21"/>
          <w:szCs w:val="21"/>
          <w:highlight w:val="none"/>
          <w:lang w:val="en-US" w:eastAsia="zh-CN"/>
        </w:rPr>
        <w:t>服务</w:t>
      </w:r>
      <w:r>
        <w:rPr>
          <w:rFonts w:hint="eastAsia" w:ascii="宋体" w:hAnsi="宋体" w:eastAsia="宋体" w:cs="宋体"/>
          <w:bCs/>
          <w:sz w:val="21"/>
          <w:szCs w:val="21"/>
          <w:highlight w:val="none"/>
        </w:rPr>
        <w:t>。</w:t>
      </w:r>
    </w:p>
    <w:p>
      <w:pPr>
        <w:autoSpaceDE/>
        <w:autoSpaceDN/>
        <w:adjustRightInd/>
        <w:spacing w:line="500" w:lineRule="exact"/>
        <w:ind w:firstLine="420" w:firstLineChars="200"/>
        <w:jc w:val="both"/>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、供应商应充分考虑采购人对图像和视频数据服务质量要求，考虑未来发展的需要，选择</w:t>
      </w:r>
      <w:r>
        <w:rPr>
          <w:rFonts w:hint="eastAsia" w:ascii="宋体" w:hAnsi="宋体" w:eastAsia="宋体" w:cs="宋体"/>
          <w:bCs/>
          <w:sz w:val="21"/>
          <w:szCs w:val="21"/>
          <w:highlight w:val="none"/>
          <w:lang w:val="en-US" w:eastAsia="zh-CN"/>
        </w:rPr>
        <w:t>稳定、先进、全新未使用</w:t>
      </w:r>
      <w:r>
        <w:rPr>
          <w:rFonts w:hint="eastAsia" w:ascii="宋体" w:hAnsi="宋体" w:eastAsia="宋体" w:cs="宋体"/>
          <w:bCs/>
          <w:sz w:val="21"/>
          <w:szCs w:val="21"/>
          <w:highlight w:val="none"/>
          <w:lang w:eastAsia="zh-CN"/>
        </w:rPr>
        <w:t>的设备进行</w:t>
      </w:r>
      <w:r>
        <w:rPr>
          <w:rFonts w:hint="eastAsia" w:ascii="宋体" w:hAnsi="宋体" w:eastAsia="宋体" w:cs="宋体"/>
          <w:bCs/>
          <w:sz w:val="21"/>
          <w:szCs w:val="21"/>
          <w:highlight w:val="none"/>
          <w:lang w:val="en-US" w:eastAsia="zh-CN"/>
        </w:rPr>
        <w:t>项目所需点位</w:t>
      </w:r>
      <w:r>
        <w:rPr>
          <w:rFonts w:hint="eastAsia" w:ascii="宋体" w:hAnsi="宋体" w:eastAsia="宋体" w:cs="宋体"/>
          <w:bCs/>
          <w:sz w:val="21"/>
          <w:szCs w:val="21"/>
          <w:highlight w:val="none"/>
          <w:lang w:eastAsia="zh-CN"/>
        </w:rPr>
        <w:t>的建设，以确保合同期内能够提供高标准、高质量的图像和视频的采集与处理服务。</w:t>
      </w:r>
    </w:p>
    <w:p>
      <w:pPr>
        <w:autoSpaceDE/>
        <w:autoSpaceDN/>
        <w:adjustRightInd/>
        <w:spacing w:line="500" w:lineRule="exact"/>
        <w:ind w:firstLine="420" w:firstLineChars="200"/>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Cs/>
          <w:sz w:val="21"/>
          <w:szCs w:val="21"/>
          <w:highlight w:val="none"/>
          <w:lang w:val="en-US" w:eastAsia="zh-CN"/>
        </w:rPr>
        <w:t>5、</w:t>
      </w:r>
      <w:r>
        <w:rPr>
          <w:rFonts w:hint="eastAsia" w:ascii="宋体" w:hAnsi="宋体" w:eastAsia="宋体" w:cs="宋体"/>
          <w:i w:val="0"/>
          <w:iCs w:val="0"/>
          <w:color w:val="000000"/>
          <w:kern w:val="0"/>
          <w:sz w:val="21"/>
          <w:szCs w:val="21"/>
          <w:highlight w:val="none"/>
          <w:u w:val="none"/>
          <w:lang w:val="en-US" w:eastAsia="zh-CN" w:bidi="ar"/>
        </w:rPr>
        <w:t>★视频云存储需与金华市公安局江南分局共享平台视频云存储系统无缝对接，可实现统一管理，统一存储；存储视频流码流400像素不低于4Mpbs；800像素不低于8Mpb；存储时间不小于30天。</w:t>
      </w:r>
    </w:p>
    <w:p>
      <w:pPr>
        <w:autoSpaceDE/>
        <w:autoSpaceDN/>
        <w:adjustRightInd/>
        <w:spacing w:line="500" w:lineRule="exact"/>
        <w:ind w:firstLine="420" w:firstLineChars="200"/>
        <w:jc w:val="both"/>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★6、图片云存储需与金华市公安局雪亮项目图片云存储系统无缝对接，可实现统一管理，统一存储；场景大图存储时间不小于1年，人像抠图不小于2年。</w:t>
      </w:r>
    </w:p>
    <w:p>
      <w:pPr>
        <w:autoSpaceDE/>
        <w:autoSpaceDN/>
        <w:adjustRightInd/>
        <w:spacing w:line="500" w:lineRule="exact"/>
        <w:ind w:firstLine="420" w:firstLineChars="200"/>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Cs/>
          <w:sz w:val="21"/>
          <w:szCs w:val="21"/>
          <w:highlight w:val="none"/>
          <w:lang w:val="en-US" w:eastAsia="zh-CN"/>
        </w:rPr>
        <w:t>★7、</w:t>
      </w:r>
      <w:r>
        <w:rPr>
          <w:rFonts w:hint="eastAsia" w:ascii="宋体" w:hAnsi="宋体" w:eastAsia="宋体" w:cs="宋体"/>
          <w:i w:val="0"/>
          <w:iCs w:val="0"/>
          <w:color w:val="000000"/>
          <w:kern w:val="0"/>
          <w:sz w:val="21"/>
          <w:szCs w:val="21"/>
          <w:highlight w:val="none"/>
          <w:u w:val="none"/>
          <w:lang w:val="en-US" w:eastAsia="zh-CN" w:bidi="ar"/>
        </w:rPr>
        <w:t>视频前端准入控制系统需与金华市公安局视频前端准入控制系统无缝对接；要求与市局现有准入平台实现级联管理（提供级联证明）。</w:t>
      </w:r>
    </w:p>
    <w:p>
      <w:pPr>
        <w:autoSpaceDE/>
        <w:autoSpaceDN/>
        <w:adjustRightInd/>
        <w:spacing w:line="500" w:lineRule="exact"/>
        <w:ind w:firstLine="420" w:firstLineChars="200"/>
        <w:jc w:val="both"/>
        <w:rPr>
          <w:rFonts w:hint="default"/>
          <w:highlight w:val="none"/>
          <w:lang w:val="en-US" w:eastAsia="zh-CN"/>
        </w:rPr>
      </w:pPr>
      <w:r>
        <w:rPr>
          <w:rFonts w:hint="eastAsia" w:ascii="宋体" w:hAnsi="宋体" w:eastAsia="宋体" w:cs="宋体"/>
          <w:bCs/>
          <w:sz w:val="21"/>
          <w:szCs w:val="21"/>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8、准入控制系统探针需与金华市公安局视频前端准入控制系统无缝对接；要求与本级准入系统实现级联管理，提供级联证明及承诺。</w:t>
      </w:r>
    </w:p>
    <w:bookmarkEnd w:id="51"/>
    <w:bookmarkEnd w:id="52"/>
    <w:bookmarkEnd w:id="53"/>
    <w:bookmarkEnd w:id="54"/>
    <w:p>
      <w:pPr>
        <w:autoSpaceDE/>
        <w:autoSpaceDN/>
        <w:adjustRightInd/>
        <w:spacing w:line="500" w:lineRule="exact"/>
        <w:ind w:firstLine="422" w:firstLineChars="200"/>
        <w:jc w:val="both"/>
        <w:rPr>
          <w:rFonts w:hint="eastAsia" w:hAnsi="宋体" w:eastAsia="宋体" w:cs="宋体"/>
          <w:b/>
          <w:sz w:val="21"/>
          <w:szCs w:val="21"/>
          <w:highlight w:val="none"/>
          <w:lang w:val="en-US" w:eastAsia="zh-CN"/>
        </w:rPr>
      </w:pPr>
      <w:r>
        <w:rPr>
          <w:rFonts w:hint="eastAsia" w:hAnsi="宋体" w:cs="宋体"/>
          <w:b/>
          <w:sz w:val="21"/>
          <w:szCs w:val="21"/>
          <w:highlight w:val="none"/>
        </w:rPr>
        <w:t>四、</w:t>
      </w:r>
      <w:r>
        <w:rPr>
          <w:rFonts w:hint="eastAsia" w:hAnsi="宋体" w:cs="宋体"/>
          <w:b/>
          <w:sz w:val="21"/>
          <w:szCs w:val="21"/>
          <w:highlight w:val="none"/>
          <w:lang w:val="en-US" w:eastAsia="zh-CN"/>
        </w:rPr>
        <w:t>针对项目</w:t>
      </w:r>
      <w:r>
        <w:rPr>
          <w:rFonts w:hint="eastAsia" w:hAnsi="宋体" w:eastAsia="宋体" w:cs="宋体"/>
          <w:b/>
          <w:sz w:val="21"/>
          <w:szCs w:val="21"/>
          <w:highlight w:val="none"/>
          <w:lang w:val="en-US" w:eastAsia="zh-CN"/>
        </w:rPr>
        <w:t>服务需提供产品清单要求</w:t>
      </w:r>
    </w:p>
    <w:tbl>
      <w:tblPr>
        <w:tblStyle w:val="44"/>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1152"/>
        <w:gridCol w:w="6153"/>
        <w:gridCol w:w="775"/>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货物名称</w:t>
            </w:r>
          </w:p>
        </w:tc>
        <w:tc>
          <w:tcPr>
            <w:tcW w:w="6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7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460" w:lineRule="exact"/>
              <w:jc w:val="center"/>
              <w:rPr>
                <w:rFonts w:hint="eastAsia" w:ascii="宋体" w:hAnsi="宋体" w:eastAsia="宋体" w:cs="宋体"/>
                <w:b/>
                <w:bCs/>
                <w:i w:val="0"/>
                <w:iCs w:val="0"/>
                <w:color w:val="000000"/>
                <w:sz w:val="21"/>
                <w:szCs w:val="21"/>
                <w:highlight w:val="none"/>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460" w:lineRule="exact"/>
              <w:jc w:val="center"/>
              <w:rPr>
                <w:rFonts w:hint="eastAsia" w:ascii="宋体" w:hAnsi="宋体" w:eastAsia="宋体" w:cs="宋体"/>
                <w:b/>
                <w:bCs/>
                <w:i w:val="0"/>
                <w:iCs w:val="0"/>
                <w:color w:val="000000"/>
                <w:sz w:val="21"/>
                <w:szCs w:val="21"/>
                <w:highlight w:val="none"/>
                <w:u w:val="none"/>
              </w:rPr>
            </w:pPr>
          </w:p>
        </w:tc>
        <w:tc>
          <w:tcPr>
            <w:tcW w:w="61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460" w:lineRule="exact"/>
              <w:jc w:val="center"/>
              <w:rPr>
                <w:rFonts w:hint="eastAsia" w:ascii="宋体" w:hAnsi="宋体" w:eastAsia="宋体" w:cs="宋体"/>
                <w:b/>
                <w:bCs/>
                <w:i w:val="0"/>
                <w:iCs w:val="0"/>
                <w:color w:val="000000"/>
                <w:sz w:val="21"/>
                <w:szCs w:val="21"/>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460" w:lineRule="exact"/>
              <w:jc w:val="center"/>
              <w:rPr>
                <w:rFonts w:hint="eastAsia" w:ascii="宋体" w:hAnsi="宋体" w:eastAsia="宋体" w:cs="宋体"/>
                <w:b/>
                <w:bCs/>
                <w:i w:val="0"/>
                <w:iCs w:val="0"/>
                <w:color w:val="000000"/>
                <w:sz w:val="21"/>
                <w:szCs w:val="21"/>
                <w:highlight w:val="none"/>
                <w:u w:val="none"/>
              </w:rPr>
            </w:pPr>
          </w:p>
        </w:tc>
        <w:tc>
          <w:tcPr>
            <w:tcW w:w="7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460" w:lineRule="exact"/>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180度高空AR全景摄像机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ascii="宋体" w:hAnsi="宋体" w:eastAsia="宋体" w:cs="宋体"/>
                <w:b/>
                <w:bCs/>
                <w:i w:val="0"/>
                <w:iCs w:val="0"/>
                <w:color w:val="000000"/>
                <w:sz w:val="21"/>
                <w:szCs w:val="21"/>
                <w:highlight w:val="none"/>
                <w:u w:val="none"/>
              </w:rPr>
            </w:pPr>
            <w:r>
              <w:rPr>
                <w:rFonts w:hint="eastAsia" w:hAnsi="宋体" w:cs="宋体"/>
                <w:sz w:val="21"/>
                <w:szCs w:val="21"/>
                <w:highlight w:val="none"/>
              </w:rPr>
              <w:t>全景采用4个400万像相机拼接成180度全景，≤F1.0大光圈镜头，≥1/1.8英寸CMOS图像传感器， 像素≥1600万(5520×2700)@25fps；最低照度：≤0.0005Lux（彩色模式）；≤0.0002Lux（黑白模式）。</w:t>
            </w:r>
            <w:r>
              <w:rPr>
                <w:rFonts w:hint="eastAsia" w:hAnsi="宋体" w:cs="宋体"/>
                <w:sz w:val="21"/>
                <w:szCs w:val="21"/>
                <w:highlight w:val="none"/>
              </w:rPr>
              <w:br w:type="textWrapping"/>
            </w:r>
            <w:r>
              <w:rPr>
                <w:rFonts w:hint="eastAsia" w:hAnsi="宋体" w:cs="宋体"/>
                <w:sz w:val="21"/>
                <w:szCs w:val="21"/>
                <w:highlight w:val="none"/>
              </w:rPr>
              <w:t>细节参数采用400万像素≥1/1.8英寸CMOS图像传感器，≥400万(2560×1440)@25fps。最低照度：0.001Lux F1.4（彩色模式）；≤0.0005Lux F1.4（黑白模式）；变倍：≥40倍，补光距离≥400米。</w:t>
            </w:r>
            <w:r>
              <w:rPr>
                <w:rFonts w:hint="eastAsia" w:hAnsi="宋体" w:cs="宋体"/>
                <w:sz w:val="21"/>
                <w:szCs w:val="21"/>
                <w:highlight w:val="none"/>
              </w:rPr>
              <w:br w:type="textWrapping"/>
            </w:r>
            <w:r>
              <w:rPr>
                <w:rFonts w:hint="eastAsia" w:hAnsi="宋体" w:cs="宋体"/>
                <w:sz w:val="21"/>
                <w:szCs w:val="21"/>
                <w:highlight w:val="none"/>
              </w:rPr>
              <w:t>全景支持周界防范，绊线入侵，区域入侵，停车检测；</w:t>
            </w:r>
            <w:r>
              <w:rPr>
                <w:rFonts w:hint="eastAsia" w:hAnsi="宋体" w:cs="宋体"/>
                <w:sz w:val="21"/>
                <w:szCs w:val="21"/>
                <w:highlight w:val="none"/>
              </w:rPr>
              <w:br w:type="textWrapping"/>
            </w:r>
            <w:r>
              <w:rPr>
                <w:rFonts w:hint="eastAsia" w:hAnsi="宋体" w:cs="宋体"/>
                <w:sz w:val="21"/>
                <w:szCs w:val="21"/>
                <w:highlight w:val="none"/>
              </w:rPr>
              <w:t>内置≥2颗GPU芯片，支持深度学习算法；</w:t>
            </w:r>
            <w:r>
              <w:rPr>
                <w:rFonts w:hint="eastAsia" w:hAnsi="宋体" w:cs="宋体"/>
                <w:sz w:val="21"/>
                <w:szCs w:val="21"/>
                <w:highlight w:val="none"/>
              </w:rPr>
              <w:br w:type="textWrapping"/>
            </w:r>
            <w:r>
              <w:rPr>
                <w:rFonts w:hint="eastAsia" w:hAnsi="宋体" w:cs="宋体"/>
                <w:sz w:val="21"/>
                <w:szCs w:val="21"/>
                <w:highlight w:val="none"/>
              </w:rPr>
              <w:t>支持AR全景展示，可添加各类AR标签；</w:t>
            </w:r>
            <w:r>
              <w:rPr>
                <w:rFonts w:hint="eastAsia" w:hAnsi="宋体" w:cs="宋体"/>
                <w:sz w:val="21"/>
                <w:szCs w:val="21"/>
                <w:highlight w:val="none"/>
              </w:rPr>
              <w:br w:type="textWrapping"/>
            </w:r>
            <w:r>
              <w:rPr>
                <w:rFonts w:hint="eastAsia" w:hAnsi="宋体" w:cs="宋体"/>
                <w:sz w:val="21"/>
                <w:szCs w:val="21"/>
                <w:highlight w:val="none"/>
              </w:rPr>
              <w:t>支持枪球接力跟踪：全景画面检测到目标后,触发报警并自动联动球机对报警目标进行跟踪，在跟踪过程中球机可不依赖全景画面对跟踪目标进行识别跟踪，并保持目标始终位于画面中心，当全景画面上检测目标消失，球机画面未消失时，球机可继续跟踪；</w:t>
            </w:r>
            <w:r>
              <w:rPr>
                <w:rFonts w:hint="eastAsia" w:hAnsi="宋体" w:cs="宋体"/>
                <w:sz w:val="21"/>
                <w:szCs w:val="21"/>
                <w:highlight w:val="none"/>
              </w:rPr>
              <w:br w:type="textWrapping"/>
            </w:r>
            <w:r>
              <w:rPr>
                <w:rFonts w:hint="eastAsia" w:hAnsi="宋体" w:cs="宋体"/>
                <w:sz w:val="21"/>
                <w:szCs w:val="21"/>
                <w:highlight w:val="none"/>
              </w:rPr>
              <w:t>具有智能风控除雾功能，可自动去除内部水状和雾状附着物；</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270度高空AR全景摄像机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pStyle w:val="5"/>
              <w:outlineLvl w:val="1"/>
              <w:rPr>
                <w:rFonts w:hint="eastAsia" w:ascii="宋体" w:hAnsi="宋体" w:eastAsia="宋体" w:cs="宋体"/>
                <w:b/>
                <w:bCs/>
                <w:i w:val="0"/>
                <w:iCs w:val="0"/>
                <w:color w:val="000000"/>
                <w:sz w:val="21"/>
                <w:szCs w:val="21"/>
                <w:highlight w:val="none"/>
                <w:u w:val="none"/>
              </w:rPr>
            </w:pPr>
            <w:r>
              <w:rPr>
                <w:rFonts w:hint="eastAsia" w:ascii="宋体" w:hAnsi="宋体" w:eastAsia="宋体" w:cs="宋体"/>
                <w:b w:val="0"/>
                <w:bCs w:val="0"/>
                <w:sz w:val="21"/>
                <w:szCs w:val="21"/>
                <w:highlight w:val="none"/>
              </w:rPr>
              <w:t>全景采用6个400万像相机拼接成270度全景，≤F1.0大光圈镜头，≥1/1.8英寸CMOS图像传感器， 像素≥2400(8192×2700)@25fps；最低照度：≤0.0005Lux（彩色模式）；≤0.0002Lux（黑白模式）。</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细节参数采用400万像素≥1/1.8英寸CMOS图像传感器，≥400万(2560×1440)@25fps。最低照度：0.001Lux F1.4（彩色模式）；≤0.0005Lux F1.4（黑白模式）；变倍：≥40倍，补光距离≥400米。</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全景支持周界防范，绊线入侵，区域入侵，停车检测；</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内置≥2颗GPU芯片，支持深度学习算法；</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支持AR全景展示，可添加各类AR标签；</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自带防水透气膜，内部水气可通过防水透气膜排出，外部的水气无法进入；</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自身重量应≤14.5kg；</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800万40倍高清球机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1.传感器分辨率≥3840×2160，传感器靶面≥1/1.8"</w:t>
            </w:r>
          </w:p>
          <w:p>
            <w:pPr>
              <w:widowControl/>
              <w:spacing w:line="460" w:lineRule="exact"/>
              <w:rPr>
                <w:rFonts w:hint="eastAsia" w:hAnsi="宋体" w:cs="宋体"/>
                <w:sz w:val="21"/>
                <w:szCs w:val="21"/>
                <w:highlight w:val="none"/>
              </w:rPr>
            </w:pPr>
            <w:r>
              <w:rPr>
                <w:rFonts w:hint="eastAsia" w:hAnsi="宋体" w:cs="宋体"/>
                <w:sz w:val="21"/>
                <w:szCs w:val="21"/>
                <w:highlight w:val="none"/>
              </w:rPr>
              <w:t>2.内置电动变焦镜头，40倍光学变倍，焦距范围为不小于彩6-240mm</w:t>
            </w:r>
          </w:p>
          <w:p>
            <w:pPr>
              <w:widowControl/>
              <w:spacing w:line="460" w:lineRule="exact"/>
              <w:rPr>
                <w:rFonts w:hint="eastAsia" w:hAnsi="宋体" w:cs="宋体"/>
                <w:sz w:val="21"/>
                <w:szCs w:val="21"/>
                <w:highlight w:val="none"/>
              </w:rPr>
            </w:pPr>
            <w:r>
              <w:rPr>
                <w:rFonts w:hint="eastAsia" w:hAnsi="宋体" w:cs="宋体"/>
                <w:sz w:val="21"/>
                <w:szCs w:val="21"/>
                <w:highlight w:val="none"/>
              </w:rPr>
              <w:t>3.内置1个CPU、GPU、NPU一体化芯片，算力 2 TOPS。</w:t>
            </w:r>
          </w:p>
          <w:p>
            <w:pPr>
              <w:widowControl/>
              <w:spacing w:line="460" w:lineRule="exact"/>
              <w:rPr>
                <w:rFonts w:hint="eastAsia" w:hAnsi="宋体" w:cs="宋体"/>
                <w:sz w:val="21"/>
                <w:szCs w:val="21"/>
                <w:highlight w:val="none"/>
              </w:rPr>
            </w:pPr>
            <w:r>
              <w:rPr>
                <w:rFonts w:hint="eastAsia" w:hAnsi="宋体" w:cs="宋体"/>
                <w:sz w:val="21"/>
                <w:szCs w:val="21"/>
                <w:highlight w:val="none"/>
              </w:rPr>
              <w:t>4.最低照度：彩色≤0.0002Lux，黑白≤0.0001Lux</w:t>
            </w:r>
          </w:p>
          <w:p>
            <w:pPr>
              <w:widowControl/>
              <w:spacing w:line="460" w:lineRule="exact"/>
              <w:rPr>
                <w:rFonts w:hint="eastAsia" w:hAnsi="宋体" w:cs="宋体"/>
                <w:sz w:val="21"/>
                <w:szCs w:val="21"/>
                <w:highlight w:val="none"/>
              </w:rPr>
            </w:pPr>
            <w:r>
              <w:rPr>
                <w:rFonts w:hint="eastAsia" w:hAnsi="宋体" w:cs="宋体"/>
                <w:sz w:val="21"/>
                <w:szCs w:val="21"/>
                <w:highlight w:val="none"/>
              </w:rPr>
              <w:t>5.水平旋转角度：0~360°，预置位最大速度240°/s；垂直旋转角度：-20~90°，预置位最大速度200°/s；补光距离：红外：≥200m</w:t>
            </w:r>
          </w:p>
          <w:p>
            <w:pPr>
              <w:widowControl/>
              <w:spacing w:line="460" w:lineRule="exact"/>
              <w:rPr>
                <w:rFonts w:hint="eastAsia" w:hAnsi="宋体" w:cs="宋体"/>
                <w:sz w:val="21"/>
                <w:szCs w:val="21"/>
                <w:highlight w:val="none"/>
              </w:rPr>
            </w:pPr>
            <w:r>
              <w:rPr>
                <w:rFonts w:hint="eastAsia" w:hAnsi="宋体" w:cs="宋体"/>
                <w:sz w:val="21"/>
                <w:szCs w:val="21"/>
                <w:highlight w:val="none"/>
              </w:rPr>
              <w:t>6.▲设备内置陀螺仪，支持陀螺仪防抖算法，降低图像抖动（需提供权威机构检验报告证明）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7.▲软件定义：采用开放架构，支持快速集成智能算法或应用APP，智能算法或APP可以独立升级；支持智能算法模块动态加载，加载过程中，视频业务不中断 （需提供权威机构检验报告证明）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8.支持H.265/H.264/MJPEG编码格式</w:t>
            </w:r>
          </w:p>
          <w:p>
            <w:pPr>
              <w:widowControl/>
              <w:spacing w:line="460" w:lineRule="exact"/>
              <w:rPr>
                <w:rFonts w:hint="eastAsia" w:hAnsi="宋体" w:cs="宋体"/>
                <w:sz w:val="21"/>
                <w:szCs w:val="21"/>
                <w:highlight w:val="none"/>
              </w:rPr>
            </w:pPr>
            <w:r>
              <w:rPr>
                <w:rFonts w:hint="eastAsia" w:hAnsi="宋体" w:cs="宋体"/>
                <w:sz w:val="21"/>
                <w:szCs w:val="21"/>
                <w:highlight w:val="none"/>
              </w:rPr>
              <w:t>9.支持GB/T28181、GA/T1400和Onvif协议，确保兼容性1个RJ45以太网口、1个RS485接口、4个报警输入、2个报警输出、1个音频输入、1个音频输出、1个存储卡插槽</w:t>
            </w:r>
          </w:p>
          <w:p>
            <w:pPr>
              <w:widowControl/>
              <w:spacing w:line="460" w:lineRule="exact"/>
              <w:rPr>
                <w:rFonts w:hint="eastAsia" w:hAnsi="宋体" w:cs="宋体"/>
                <w:sz w:val="21"/>
                <w:szCs w:val="21"/>
                <w:highlight w:val="none"/>
              </w:rPr>
            </w:pPr>
            <w:r>
              <w:rPr>
                <w:rFonts w:hint="eastAsia" w:hAnsi="宋体" w:cs="宋体"/>
                <w:sz w:val="21"/>
                <w:szCs w:val="21"/>
                <w:highlight w:val="none"/>
              </w:rPr>
              <w:t>10.供电方式：AC24V</w:t>
            </w:r>
          </w:p>
          <w:p>
            <w:pPr>
              <w:widowControl/>
              <w:spacing w:line="460" w:lineRule="exact"/>
              <w:rPr>
                <w:rFonts w:hint="eastAsia" w:hAnsi="宋体" w:cs="宋体"/>
                <w:sz w:val="21"/>
                <w:szCs w:val="21"/>
                <w:highlight w:val="none"/>
              </w:rPr>
            </w:pPr>
            <w:r>
              <w:rPr>
                <w:rFonts w:hint="eastAsia" w:hAnsi="宋体" w:cs="宋体"/>
                <w:sz w:val="21"/>
                <w:szCs w:val="21"/>
                <w:highlight w:val="none"/>
              </w:rPr>
              <w:t>11.防护等级：IP67、IK10（除视窗）</w:t>
            </w:r>
          </w:p>
          <w:p>
            <w:pPr>
              <w:widowControl/>
              <w:spacing w:line="460" w:lineRule="exact"/>
              <w:rPr>
                <w:rFonts w:hint="eastAsia" w:hAnsi="宋体" w:cs="宋体"/>
                <w:sz w:val="21"/>
                <w:szCs w:val="21"/>
                <w:highlight w:val="none"/>
              </w:rPr>
            </w:pPr>
            <w:r>
              <w:rPr>
                <w:rFonts w:hint="eastAsia" w:hAnsi="宋体" w:cs="宋体"/>
                <w:sz w:val="21"/>
                <w:szCs w:val="21"/>
                <w:highlight w:val="none"/>
              </w:rPr>
              <w:t>12.工作温度：-40~60℃</w:t>
            </w:r>
          </w:p>
          <w:p>
            <w:pPr>
              <w:widowControl/>
              <w:spacing w:line="460" w:lineRule="exact"/>
              <w:rPr>
                <w:rFonts w:hint="eastAsia" w:hAnsi="宋体" w:cs="宋体"/>
                <w:sz w:val="21"/>
                <w:szCs w:val="21"/>
                <w:highlight w:val="none"/>
              </w:rPr>
            </w:pPr>
            <w:r>
              <w:rPr>
                <w:rFonts w:hint="eastAsia" w:hAnsi="宋体" w:cs="宋体"/>
                <w:sz w:val="21"/>
                <w:szCs w:val="21"/>
                <w:highlight w:val="none"/>
              </w:rPr>
              <w:t>13.具有网卡混杂模式检查、系统敏感文件检查、非法超级账户检测、僵尸网络检测、Rootkit检测、程序白名单、挖矿恶意进程检测等设置选项</w:t>
            </w:r>
          </w:p>
          <w:p>
            <w:pPr>
              <w:widowControl/>
              <w:spacing w:line="460" w:lineRule="exact"/>
              <w:rPr>
                <w:rFonts w:hint="eastAsia" w:hAnsi="宋体" w:cs="宋体"/>
                <w:sz w:val="21"/>
                <w:szCs w:val="21"/>
                <w:highlight w:val="none"/>
              </w:rPr>
            </w:pPr>
            <w:r>
              <w:rPr>
                <w:rFonts w:hint="eastAsia" w:hAnsi="宋体" w:cs="宋体"/>
                <w:sz w:val="21"/>
                <w:szCs w:val="21"/>
                <w:highlight w:val="none"/>
              </w:rPr>
              <w:t>14.▲可按照所设定的预置位完成巡航路径，预置位停留时间可设置，共可设32条巡航路径。可记录用户对球机的手动控制运行轨迹，并可重复复现，共可记录7条模式路径。（需提供权威机构检验报告证明）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15.▲支持视场角＞80°视野范围内车辆特征识别功能，包括车牌、车身颜色、车型等。（需提供权威机构检验报告证明）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16.▲当环境照度低于一定值时，通过红外灯照射，可基本分辨距离450米处所摄目标的轮廓和状态。（需提供权威机构检验报告证明）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17.▲具有均匀丢包设置选项，支持抗丢包30%的能力（设备仅输出一路图像，分辨率3840X2160,关闭其他智能功能情况下，图像无明显卡顿）（需提供权威机构检验报告证明）</w:t>
            </w:r>
          </w:p>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18.支持自动识别背光、运动速度、雾（雨）天、正常等场景，并能在＜ls的时间内快速自适应调整相应的图像参数</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400万微光球机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1.图像传感器 1/1.8" CMOS,定点：2560*1440 动点：2560*1440； 内存 LPDDR4X 4.0 GB，Flash EMMC 8192.0 MB；Flash SPI NAND FLASH 512.0 MB。</w:t>
            </w:r>
          </w:p>
          <w:p>
            <w:pPr>
              <w:widowControl/>
              <w:spacing w:line="460" w:lineRule="exact"/>
              <w:rPr>
                <w:rFonts w:hint="eastAsia" w:hAnsi="宋体" w:cs="宋体"/>
                <w:sz w:val="21"/>
                <w:szCs w:val="21"/>
                <w:highlight w:val="none"/>
              </w:rPr>
            </w:pPr>
            <w:r>
              <w:rPr>
                <w:rFonts w:hint="eastAsia" w:hAnsi="宋体" w:cs="宋体"/>
                <w:sz w:val="21"/>
                <w:szCs w:val="21"/>
                <w:highlight w:val="none"/>
              </w:rPr>
              <w:t>2.▲镜头焦距  定点：5mm动点：5.2-208mm，最大光圈 定点：F1.08±10% 动点：W端：F1.8±10%，T端F3.8±10%；最低照度 彩色：0.0002Lux (光圈自动，AGC ON，1/3快门) 黑白：0.0001Lux (F1.2，AGC ON，1/3快门), 0Lux(红外开启)能基本分辨被摄目标的轮廓特征。日夜模式 支持；自动(ICR)/彩色/黑白/定时 默认自动 灵敏度高、中、低 默认高 图像触发/内部触发。（需提供权威机构检验报告证明）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3.内置1个CPU、GPU、NPU一体化芯片，算力 4 TOPS。</w:t>
            </w:r>
          </w:p>
          <w:p>
            <w:pPr>
              <w:widowControl/>
              <w:spacing w:line="460" w:lineRule="exact"/>
              <w:rPr>
                <w:rFonts w:hint="eastAsia" w:hAnsi="宋体" w:cs="宋体"/>
                <w:sz w:val="21"/>
                <w:szCs w:val="21"/>
                <w:highlight w:val="none"/>
              </w:rPr>
            </w:pPr>
            <w:r>
              <w:rPr>
                <w:rFonts w:hint="eastAsia" w:hAnsi="宋体" w:cs="宋体"/>
                <w:sz w:val="21"/>
                <w:szCs w:val="21"/>
                <w:highlight w:val="none"/>
              </w:rPr>
              <w:t>4.▲设备内置陀螺仪，支持陀螺仪防抖算法，降低图像抖动。BDS（北斗）定位和GPS定位功能，并能够在监控画面叠加设备所在的经纬度信息。支持通过BDS（北斗）/gps自动矫正系统时间。（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5.其他智能：行为分析 快速移动检测,越线检测,入侵检测,区域进入/离开检测,徘徊检测，支持虚焦检测。</w:t>
            </w:r>
          </w:p>
          <w:p>
            <w:pPr>
              <w:widowControl/>
              <w:spacing w:line="460" w:lineRule="exact"/>
              <w:rPr>
                <w:rFonts w:hint="eastAsia" w:hAnsi="宋体" w:cs="宋体"/>
                <w:sz w:val="21"/>
                <w:szCs w:val="21"/>
                <w:highlight w:val="none"/>
              </w:rPr>
            </w:pPr>
            <w:r>
              <w:rPr>
                <w:rFonts w:hint="eastAsia" w:hAnsi="宋体" w:cs="宋体"/>
                <w:sz w:val="21"/>
                <w:szCs w:val="21"/>
                <w:highlight w:val="none"/>
              </w:rPr>
              <w:t>6.软件定义：用开放架构，支持快速集成智能算法或应用APP，智能算法或APP可以独立升级；支持智能算法模块动态加载，加载过程中，视频业务不中断。支持轻量级容器，为了保证安全，每个app都在独立的容器中运行，app可按需分配允许访问的最大存储空间、内存空间、cpu运行占比，cpu多核数量等硬件资源。</w:t>
            </w:r>
          </w:p>
          <w:p>
            <w:pPr>
              <w:widowControl/>
              <w:spacing w:line="460" w:lineRule="exact"/>
              <w:rPr>
                <w:rFonts w:hint="eastAsia" w:hAnsi="宋体" w:cs="宋体"/>
                <w:sz w:val="21"/>
                <w:szCs w:val="21"/>
                <w:highlight w:val="none"/>
              </w:rPr>
            </w:pPr>
            <w:r>
              <w:rPr>
                <w:rFonts w:hint="eastAsia" w:hAnsi="宋体" w:cs="宋体"/>
                <w:sz w:val="21"/>
                <w:szCs w:val="21"/>
                <w:highlight w:val="none"/>
              </w:rPr>
              <w:t>7.具有网卡混杂模式检查、系统敏感文件检查、非法超级账户检测、僵尸网络检测、Rootkit检测、程序白名单、挖矿恶意进程检测等设置选项。</w:t>
            </w:r>
          </w:p>
          <w:p>
            <w:pPr>
              <w:widowControl/>
              <w:spacing w:line="460" w:lineRule="exact"/>
              <w:rPr>
                <w:rFonts w:hint="eastAsia" w:hAnsi="宋体" w:cs="宋体"/>
                <w:sz w:val="21"/>
                <w:szCs w:val="21"/>
                <w:highlight w:val="none"/>
              </w:rPr>
            </w:pPr>
            <w:r>
              <w:rPr>
                <w:rFonts w:hint="eastAsia" w:hAnsi="宋体" w:cs="宋体"/>
                <w:sz w:val="21"/>
                <w:szCs w:val="21"/>
                <w:highlight w:val="none"/>
              </w:rPr>
              <w:t>8.具有安全启动设置选项，具有在启动的过程中，OS+应用软件逐级校验uboot的设置选项。</w:t>
            </w:r>
          </w:p>
          <w:p>
            <w:pPr>
              <w:widowControl/>
              <w:spacing w:line="460" w:lineRule="exact"/>
              <w:rPr>
                <w:rFonts w:hint="eastAsia" w:hAnsi="宋体" w:cs="宋体"/>
                <w:sz w:val="21"/>
                <w:szCs w:val="21"/>
                <w:highlight w:val="none"/>
              </w:rPr>
            </w:pPr>
            <w:r>
              <w:rPr>
                <w:rFonts w:hint="eastAsia" w:hAnsi="宋体" w:cs="宋体"/>
                <w:sz w:val="21"/>
                <w:szCs w:val="21"/>
                <w:highlight w:val="none"/>
              </w:rPr>
              <w:t>9.网络传输：IPV4支持的协议TCP,UDP,IPv4,DHCP,DNS,ICMP,IGMP,HTTPS,FTP,SFTP,RTP,RTSP,RTCP,SIP,ARP,SSL,NTP,SNMP(V1/V2/V3),802.1x,QoS,SMTP,PPPOE IPV6支持的协议 HTTPS,RTP,RTCP,RTSP,Onvif,IPv6,ICMPv6,DHCPv17。</w:t>
            </w:r>
          </w:p>
          <w:p>
            <w:pPr>
              <w:widowControl/>
              <w:spacing w:line="460" w:lineRule="exact"/>
              <w:rPr>
                <w:rFonts w:hint="eastAsia" w:hAnsi="宋体" w:cs="宋体"/>
                <w:sz w:val="21"/>
                <w:szCs w:val="21"/>
                <w:highlight w:val="none"/>
              </w:rPr>
            </w:pPr>
            <w:r>
              <w:rPr>
                <w:rFonts w:hint="eastAsia" w:hAnsi="宋体" w:cs="宋体"/>
                <w:sz w:val="21"/>
                <w:szCs w:val="21"/>
                <w:highlight w:val="none"/>
              </w:rPr>
              <w:t>10.▲设备内置非接触自洁功能装置，干燥天气无水源也可以正常工作，可有效除尘，除水，实现视窗自清洁，免维护，保证图像清晰。可支持定时启停和手动控制。（需提供权威机构检验报告证明）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11.提供MicroSD卡插槽，支持MicroSDHC/MicroSDXC，支持最大容量256GB内存卡，报警接口 4路输入/2路输出，网络接口 1个RJ45 10M/100M自适应以太网口， 音频接口 支持(1路LINE IN或1路外置MIC),支持(1路LINE OUT)。</w:t>
            </w:r>
          </w:p>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12.电源类型 AC24V，POE++；电源功耗 最大功耗:54.1W,典型功耗:13.6W；工作温度 -40℃~60℃(补光灯关闭) -40℃~40℃(补光灯打开)；工作湿度 5%~95%(无冷凝)；防雷防浪涌 6kV；防护等级 IP66；防腐等级 C类防腐；防暴 IK10(视窗、气刷除外)。</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400万微光筒机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1.图像传感器 1/1.8" CMOS,</w:t>
            </w:r>
            <w:r>
              <w:rPr>
                <w:rFonts w:hint="eastAsia" w:hAnsi="宋体" w:cs="宋体"/>
                <w:sz w:val="21"/>
                <w:szCs w:val="21"/>
                <w:highlight w:val="yellow"/>
              </w:rPr>
              <w:t>4MP 2560*1440</w:t>
            </w:r>
            <w:r>
              <w:rPr>
                <w:rFonts w:hint="eastAsia" w:hAnsi="宋体" w:cs="宋体"/>
                <w:sz w:val="21"/>
                <w:szCs w:val="21"/>
                <w:highlight w:val="none"/>
              </w:rPr>
              <w:t>；内存 DDR3 1.0 GB；Flash SPI NAND FLASH 512.0 MB。</w:t>
            </w:r>
          </w:p>
          <w:p>
            <w:pPr>
              <w:widowControl/>
              <w:spacing w:line="460" w:lineRule="exact"/>
              <w:rPr>
                <w:rFonts w:hint="eastAsia" w:hAnsi="宋体" w:cs="宋体"/>
                <w:sz w:val="21"/>
                <w:szCs w:val="21"/>
                <w:highlight w:val="none"/>
              </w:rPr>
            </w:pPr>
            <w:r>
              <w:rPr>
                <w:rFonts w:hint="eastAsia" w:hAnsi="宋体" w:cs="宋体"/>
                <w:sz w:val="21"/>
                <w:szCs w:val="21"/>
                <w:highlight w:val="none"/>
              </w:rPr>
              <w:t>2.▲镜头焦距 3.3-9mm，最大光圈 F0.9；彩色：0.0002Lux (光圈自动，AGC ON，1/3快门) 黑白：0.0001Lux (光圈自动，AGC ON）能基本分辨被摄目标的轮廓特征。白光灯补光距离 30m。（需提供权威机构检验报告证明）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3.内置1个CPU、GPU、NPU一体化芯片，算力 1 TOPS。</w:t>
            </w:r>
          </w:p>
          <w:p>
            <w:pPr>
              <w:widowControl/>
              <w:spacing w:line="460" w:lineRule="exact"/>
              <w:rPr>
                <w:rFonts w:hint="eastAsia" w:hAnsi="宋体" w:cs="宋体"/>
                <w:sz w:val="21"/>
                <w:szCs w:val="21"/>
                <w:highlight w:val="none"/>
              </w:rPr>
            </w:pPr>
            <w:r>
              <w:rPr>
                <w:rFonts w:hint="eastAsia" w:hAnsi="宋体" w:cs="宋体"/>
                <w:sz w:val="21"/>
                <w:szCs w:val="21"/>
                <w:highlight w:val="none"/>
              </w:rPr>
              <w:t>4.内置喇叭，支持15m外清晰收音，支持15m外播放音频分贝不小于60db；摄像机默认自带13条预制语音，并可自定义6条语音，可通过APP、Web、配置工具自定义修改。</w:t>
            </w:r>
          </w:p>
          <w:p>
            <w:pPr>
              <w:widowControl/>
              <w:spacing w:line="460" w:lineRule="exact"/>
              <w:rPr>
                <w:rFonts w:hint="eastAsia" w:hAnsi="宋体" w:cs="宋体"/>
                <w:sz w:val="21"/>
                <w:szCs w:val="21"/>
                <w:highlight w:val="none"/>
              </w:rPr>
            </w:pPr>
            <w:r>
              <w:rPr>
                <w:rFonts w:hint="eastAsia" w:hAnsi="宋体" w:cs="宋体"/>
                <w:sz w:val="21"/>
                <w:szCs w:val="21"/>
                <w:highlight w:val="none"/>
              </w:rPr>
              <w:t>5.▲智能功能</w:t>
            </w:r>
          </w:p>
          <w:p>
            <w:pPr>
              <w:widowControl/>
              <w:spacing w:line="460" w:lineRule="exact"/>
              <w:rPr>
                <w:rFonts w:hint="eastAsia" w:hAnsi="宋体" w:cs="宋体"/>
                <w:sz w:val="21"/>
                <w:szCs w:val="21"/>
                <w:highlight w:val="none"/>
              </w:rPr>
            </w:pPr>
            <w:r>
              <w:rPr>
                <w:rFonts w:hint="eastAsia" w:hAnsi="宋体" w:cs="宋体"/>
                <w:sz w:val="21"/>
                <w:szCs w:val="21"/>
                <w:highlight w:val="none"/>
              </w:rPr>
              <w:t>1）目标和人体：目标检测,目标属性检测、人体检测。在同一个视频画面中，最多可同时检测100个运动人体目标，在同一个视频画面中，可检测、跟踪、抓拍≥45个运动人体目标。</w:t>
            </w:r>
          </w:p>
          <w:p>
            <w:pPr>
              <w:widowControl/>
              <w:spacing w:line="460" w:lineRule="exact"/>
              <w:rPr>
                <w:rFonts w:hint="eastAsia" w:hAnsi="宋体" w:cs="宋体"/>
                <w:sz w:val="21"/>
                <w:szCs w:val="21"/>
                <w:highlight w:val="none"/>
              </w:rPr>
            </w:pPr>
            <w:r>
              <w:rPr>
                <w:rFonts w:hint="eastAsia" w:hAnsi="宋体" w:cs="宋体"/>
                <w:sz w:val="21"/>
                <w:szCs w:val="21"/>
                <w:highlight w:val="none"/>
              </w:rPr>
              <w:t>2）车辆：车牌识别(中国区域) 中国大陆牌识别，车辆分析 车身颜色检测,车型检测,车款检测，交通数据统计 车流量统计,非机动车流量统计,行人统计。</w:t>
            </w:r>
          </w:p>
          <w:p>
            <w:pPr>
              <w:widowControl/>
              <w:spacing w:line="460" w:lineRule="exact"/>
              <w:rPr>
                <w:rFonts w:hint="eastAsia" w:hAnsi="宋体" w:cs="宋体"/>
                <w:sz w:val="21"/>
                <w:szCs w:val="21"/>
                <w:highlight w:val="none"/>
              </w:rPr>
            </w:pPr>
            <w:r>
              <w:rPr>
                <w:rFonts w:hint="eastAsia" w:hAnsi="宋体" w:cs="宋体"/>
                <w:sz w:val="21"/>
                <w:szCs w:val="21"/>
                <w:highlight w:val="none"/>
              </w:rPr>
              <w:t>3）行为分析 ：快速移动检测,越线检测,入侵检测,区域进入/离开检测,徘徊检测，人群态势分析 排队长度统计,区域人数统计,人流量统计。</w:t>
            </w:r>
          </w:p>
          <w:p>
            <w:pPr>
              <w:widowControl/>
              <w:spacing w:line="460" w:lineRule="exact"/>
              <w:rPr>
                <w:rFonts w:hint="eastAsia" w:hAnsi="宋体" w:cs="宋体"/>
                <w:sz w:val="21"/>
                <w:szCs w:val="21"/>
                <w:highlight w:val="none"/>
              </w:rPr>
            </w:pPr>
            <w:r>
              <w:rPr>
                <w:rFonts w:hint="eastAsia" w:hAnsi="宋体" w:cs="宋体"/>
                <w:sz w:val="21"/>
                <w:szCs w:val="21"/>
                <w:highlight w:val="none"/>
              </w:rPr>
              <w:t>机非人： 机非人检测，车辆事件检测 机占非检测,非占机检测,违法停车检测,逆行/倒车检测,违停检测平均捕获率≥99%，平均准确率≥99%。（需提供权威机构检验报告证明）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6.支持多算法切换 ，支持虚焦检测。</w:t>
            </w:r>
          </w:p>
          <w:p>
            <w:pPr>
              <w:widowControl/>
              <w:spacing w:line="460" w:lineRule="exact"/>
              <w:rPr>
                <w:rFonts w:hint="eastAsia" w:hAnsi="宋体" w:cs="宋体"/>
                <w:sz w:val="21"/>
                <w:szCs w:val="21"/>
                <w:highlight w:val="none"/>
              </w:rPr>
            </w:pPr>
            <w:r>
              <w:rPr>
                <w:rFonts w:hint="eastAsia" w:hAnsi="宋体" w:cs="宋体"/>
                <w:sz w:val="21"/>
                <w:szCs w:val="21"/>
                <w:highlight w:val="none"/>
              </w:rPr>
              <w:t>7.▲软件定义：用开放架构，支持快速集成智能算法或应用APP，智能算法或APP可以独立升级；支持智能算法模块动态加载，加载过程中，视频业务不中断。（需提供权威机构检验报告证明）</w:t>
            </w:r>
          </w:p>
          <w:p>
            <w:pPr>
              <w:widowControl/>
              <w:spacing w:line="460" w:lineRule="exact"/>
              <w:rPr>
                <w:rFonts w:hint="eastAsia" w:hAnsi="宋体" w:cs="宋体"/>
                <w:sz w:val="21"/>
                <w:szCs w:val="21"/>
                <w:highlight w:val="none"/>
              </w:rPr>
            </w:pPr>
            <w:r>
              <w:rPr>
                <w:rFonts w:hint="eastAsia" w:hAnsi="宋体" w:cs="宋体"/>
                <w:sz w:val="21"/>
                <w:szCs w:val="21"/>
                <w:highlight w:val="none"/>
              </w:rPr>
              <w:t>8.具有网卡混杂模式检查、系统敏感文件检查、非法超级账户检测、僵尸网络检测、Rootkit检测、程序白名单、挖矿恶意进程检测等设置选项。</w:t>
            </w:r>
          </w:p>
          <w:p>
            <w:pPr>
              <w:widowControl/>
              <w:spacing w:line="460" w:lineRule="exact"/>
              <w:rPr>
                <w:rFonts w:hint="eastAsia" w:hAnsi="宋体" w:cs="宋体"/>
                <w:sz w:val="21"/>
                <w:szCs w:val="21"/>
                <w:highlight w:val="none"/>
              </w:rPr>
            </w:pPr>
            <w:r>
              <w:rPr>
                <w:rFonts w:hint="eastAsia" w:hAnsi="宋体" w:cs="宋体"/>
                <w:sz w:val="21"/>
                <w:szCs w:val="21"/>
                <w:highlight w:val="none"/>
              </w:rPr>
              <w:t>9.具有安全启动设置选项，具有在启动的过程中，OS+应用软件逐级校验uboot的设置选项。</w:t>
            </w:r>
          </w:p>
          <w:p>
            <w:pPr>
              <w:widowControl/>
              <w:spacing w:line="460" w:lineRule="exact"/>
              <w:rPr>
                <w:rFonts w:hint="eastAsia" w:hAnsi="宋体" w:cs="宋体"/>
                <w:sz w:val="21"/>
                <w:szCs w:val="21"/>
                <w:highlight w:val="none"/>
              </w:rPr>
            </w:pPr>
            <w:r>
              <w:rPr>
                <w:rFonts w:hint="eastAsia" w:hAnsi="宋体" w:cs="宋体"/>
                <w:sz w:val="21"/>
                <w:szCs w:val="21"/>
                <w:highlight w:val="none"/>
              </w:rPr>
              <w:t>10.网络传输：IPV4支持的协议。TCP,UDP,IPv4,DHCP,DNS,ICMP,IGMP,HTTPS,FTP,SFTP,RTP,RTSP,RTCP,SIP,ARP,SSL,NTP,SNMP(V1/V2/V3),802.1x,QoS,SMTP,PPPOE IPV6支持的协议 HTTPS,RTP,RTCP,RTSP,Onvif,IPv6,ICMPv6,DHCPv17</w:t>
            </w:r>
          </w:p>
          <w:p>
            <w:pPr>
              <w:widowControl/>
              <w:spacing w:line="460" w:lineRule="exact"/>
              <w:rPr>
                <w:rFonts w:hint="eastAsia" w:hAnsi="宋体" w:cs="宋体"/>
                <w:sz w:val="21"/>
                <w:szCs w:val="21"/>
                <w:highlight w:val="none"/>
              </w:rPr>
            </w:pPr>
            <w:r>
              <w:rPr>
                <w:rFonts w:hint="eastAsia" w:hAnsi="宋体" w:cs="宋体"/>
                <w:sz w:val="21"/>
                <w:szCs w:val="21"/>
                <w:highlight w:val="none"/>
              </w:rPr>
              <w:t>11.提供MicroSD卡插槽，支持MicroSDHC/MicroSDXC，支持最大容量256GB内存卡，报警接口 2路输入/1路输出，网络接口 1个RJ45 10M/100M自适应以太网口，音频接口 支持(1路MIC(2路内置MIC采集))。</w:t>
            </w:r>
          </w:p>
          <w:p>
            <w:pPr>
              <w:widowControl/>
              <w:spacing w:line="460" w:lineRule="exact"/>
              <w:rPr>
                <w:rFonts w:hint="eastAsia" w:hAnsi="宋体" w:cs="宋体"/>
                <w:sz w:val="21"/>
                <w:szCs w:val="21"/>
                <w:highlight w:val="none"/>
              </w:rPr>
            </w:pPr>
            <w:r>
              <w:rPr>
                <w:rFonts w:hint="eastAsia" w:hAnsi="宋体" w:cs="宋体"/>
                <w:sz w:val="21"/>
                <w:szCs w:val="21"/>
                <w:highlight w:val="none"/>
              </w:rPr>
              <w:t>12.电源类型 DC12V,PoE(IEEE 802.3af)，工作温度 -30℃~60℃。</w:t>
            </w:r>
          </w:p>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13.工作湿度 5%~95%(无冷凝)，防雷防浪涌 4KV，防护等级 IP67，防腐等级 C类防腐。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400万人脸抓拍双摄摄像机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具有2个镜头，同一个IP输出两路视频流，分辨率均≥2688×1520；</w:t>
            </w:r>
            <w:r>
              <w:rPr>
                <w:rFonts w:hint="eastAsia" w:hAnsi="宋体" w:cs="宋体"/>
                <w:sz w:val="21"/>
                <w:szCs w:val="21"/>
                <w:highlight w:val="none"/>
              </w:rPr>
              <w:br w:type="textWrapping"/>
            </w:r>
            <w:r>
              <w:rPr>
                <w:rFonts w:hint="eastAsia" w:hAnsi="宋体" w:cs="宋体"/>
                <w:sz w:val="21"/>
                <w:szCs w:val="21"/>
                <w:highlight w:val="none"/>
              </w:rPr>
              <w:t>内置2颗GPU芯片，具有2个镜头，内置3个CMOS图像传感器,可同时输出全景和细节2路视频图像,  细节通道CMOS靶面尺寸均为1/1.8英寸，全景通道CMOS靶面尺寸为1/2.7英寸，内置扬声器及2个麦克风，具有6颗双晶灯补光灯；</w:t>
            </w:r>
            <w:r>
              <w:rPr>
                <w:rFonts w:hint="eastAsia" w:hAnsi="宋体" w:cs="宋体"/>
                <w:sz w:val="21"/>
                <w:szCs w:val="21"/>
                <w:highlight w:val="none"/>
              </w:rPr>
              <w:br w:type="textWrapping"/>
            </w:r>
            <w:r>
              <w:rPr>
                <w:rFonts w:hint="eastAsia" w:hAnsi="宋体" w:cs="宋体"/>
                <w:sz w:val="21"/>
                <w:szCs w:val="21"/>
                <w:highlight w:val="none"/>
              </w:rPr>
              <w:t>镜头：通道1：电动变焦，10~50mm；通道2：定焦，3.6mm；</w:t>
            </w:r>
            <w:r>
              <w:rPr>
                <w:rFonts w:hint="eastAsia" w:hAnsi="宋体" w:cs="宋体"/>
                <w:sz w:val="21"/>
                <w:szCs w:val="21"/>
                <w:highlight w:val="none"/>
              </w:rPr>
              <w:br w:type="textWrapping"/>
            </w:r>
            <w:r>
              <w:rPr>
                <w:rFonts w:hint="eastAsia" w:hAnsi="宋体" w:cs="宋体"/>
                <w:sz w:val="21"/>
                <w:szCs w:val="21"/>
                <w:highlight w:val="none"/>
              </w:rPr>
              <w:t>内置6颗双晶灯补光灯，每颗灯由红外灯、白光灯组成，红外灯、白光灯可独立控制输出不同亮度补光或混合补光，白天和夜晚均可输出彩色视频；</w:t>
            </w:r>
            <w:r>
              <w:rPr>
                <w:rFonts w:hint="eastAsia" w:hAnsi="宋体" w:cs="宋体"/>
                <w:sz w:val="21"/>
                <w:szCs w:val="21"/>
                <w:highlight w:val="none"/>
              </w:rPr>
              <w:br w:type="textWrapping"/>
            </w:r>
            <w:r>
              <w:rPr>
                <w:rFonts w:hint="eastAsia" w:hAnsi="宋体" w:cs="宋体"/>
                <w:sz w:val="21"/>
                <w:szCs w:val="21"/>
                <w:highlight w:val="none"/>
              </w:rPr>
              <w:t>通道1和通道2最低照度：彩色:≤0.0005lx黑白:≤0.0001lx；</w:t>
            </w:r>
            <w:r>
              <w:rPr>
                <w:rFonts w:hint="eastAsia" w:hAnsi="宋体" w:cs="宋体"/>
                <w:sz w:val="21"/>
                <w:szCs w:val="21"/>
                <w:highlight w:val="none"/>
              </w:rPr>
              <w:br w:type="textWrapping"/>
            </w:r>
            <w:r>
              <w:rPr>
                <w:rFonts w:hint="eastAsia" w:hAnsi="宋体" w:cs="宋体"/>
                <w:sz w:val="21"/>
                <w:szCs w:val="21"/>
                <w:highlight w:val="none"/>
              </w:rPr>
              <w:t>内置两个操作系统，可并行运行，进行流媒体数据交互，完成双通道的视频编解码、智能分析等；</w:t>
            </w:r>
            <w:r>
              <w:rPr>
                <w:rFonts w:hint="eastAsia" w:hAnsi="宋体" w:cs="宋体"/>
                <w:sz w:val="21"/>
                <w:szCs w:val="21"/>
                <w:highlight w:val="none"/>
              </w:rPr>
              <w:br w:type="textWrapping"/>
            </w:r>
            <w:r>
              <w:rPr>
                <w:rFonts w:hint="eastAsia" w:hAnsi="宋体" w:cs="宋体"/>
                <w:sz w:val="21"/>
                <w:szCs w:val="21"/>
                <w:highlight w:val="none"/>
              </w:rPr>
              <w:t>可对设定区域内90个混合目标(包含人体、机动车和非机动车)进行检测、和抓拍</w:t>
            </w:r>
            <w:r>
              <w:rPr>
                <w:rFonts w:hint="eastAsia" w:hAnsi="宋体" w:cs="宋体"/>
                <w:sz w:val="21"/>
                <w:szCs w:val="21"/>
                <w:highlight w:val="none"/>
              </w:rPr>
              <w:br w:type="textWrapping"/>
            </w:r>
            <w:r>
              <w:rPr>
                <w:rFonts w:hint="eastAsia" w:hAnsi="宋体" w:cs="宋体"/>
                <w:sz w:val="21"/>
                <w:szCs w:val="21"/>
                <w:highlight w:val="none"/>
              </w:rPr>
              <w:t>可分别输出黑白及彩色图像，样机可对视频图像进行融合输出， 融合比例可根据环境照度自动调节，且在调节过程中视场角不发生变化；</w:t>
            </w:r>
            <w:r>
              <w:rPr>
                <w:rFonts w:hint="eastAsia" w:hAnsi="宋体" w:cs="宋体"/>
                <w:sz w:val="21"/>
                <w:szCs w:val="21"/>
                <w:highlight w:val="none"/>
              </w:rPr>
              <w:br w:type="textWrapping"/>
            </w:r>
            <w:r>
              <w:rPr>
                <w:rFonts w:hint="eastAsia" w:hAnsi="宋体" w:cs="宋体"/>
                <w:sz w:val="21"/>
                <w:szCs w:val="21"/>
                <w:highlight w:val="none"/>
              </w:rPr>
              <w:t>可通过客户端软件或IE浏览器对音频文件进行管理，支持音频文件预览播放，内置语音文件21种，支持通过设备自带mic、客户端软件或IE浏览器进行自定义音频文件录；</w:t>
            </w:r>
            <w:r>
              <w:rPr>
                <w:rFonts w:hint="eastAsia" w:hAnsi="宋体" w:cs="宋体"/>
                <w:sz w:val="21"/>
                <w:szCs w:val="21"/>
                <w:highlight w:val="none"/>
              </w:rPr>
              <w:br w:type="textWrapping"/>
            </w:r>
            <w:r>
              <w:rPr>
                <w:rFonts w:hint="eastAsia" w:hAnsi="宋体" w:cs="宋体"/>
                <w:sz w:val="21"/>
                <w:szCs w:val="21"/>
                <w:highlight w:val="none"/>
              </w:rPr>
              <w:t>扬声器声音：距离设备20m处，内置扬声器播放最大声级不小于60dB(A)；</w:t>
            </w:r>
            <w:r>
              <w:rPr>
                <w:rFonts w:hint="eastAsia" w:hAnsi="宋体" w:cs="宋体"/>
                <w:sz w:val="21"/>
                <w:szCs w:val="21"/>
                <w:highlight w:val="none"/>
              </w:rPr>
              <w:br w:type="textWrapping"/>
            </w:r>
            <w:r>
              <w:rPr>
                <w:rFonts w:hint="eastAsia" w:hAnsi="宋体" w:cs="宋体"/>
                <w:sz w:val="21"/>
                <w:szCs w:val="21"/>
                <w:highlight w:val="none"/>
              </w:rPr>
              <w:t>补光灯自检功能：设备启动后，可对补光灯进行自检，若自检结果正常，补光灯启动后，补光灯将闪烁两下。</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枪球联动人脸摄像机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内置GPU芯片，支持深度学习算法，有效提升检测准确率；</w:t>
            </w:r>
            <w:r>
              <w:rPr>
                <w:rFonts w:hint="eastAsia" w:hAnsi="宋体" w:cs="宋体"/>
                <w:sz w:val="21"/>
                <w:szCs w:val="21"/>
                <w:highlight w:val="none"/>
              </w:rPr>
              <w:br w:type="textWrapping"/>
            </w:r>
            <w:r>
              <w:rPr>
                <w:rFonts w:hint="eastAsia" w:hAnsi="宋体" w:cs="宋体"/>
                <w:sz w:val="21"/>
                <w:szCs w:val="21"/>
                <w:highlight w:val="none"/>
              </w:rPr>
              <w:t>支持视频结构化功能：支持机动车抓拍、机动车属性提取，支持非机动车抓拍、非机动车属性提取，支持人体抓拍、人体属性提取，支持人脸抓拍、人脸属性提取；</w:t>
            </w:r>
            <w:r>
              <w:rPr>
                <w:rFonts w:hint="eastAsia" w:hAnsi="宋体" w:cs="宋体"/>
                <w:sz w:val="21"/>
                <w:szCs w:val="21"/>
                <w:highlight w:val="none"/>
              </w:rPr>
              <w:br w:type="textWrapping"/>
            </w:r>
            <w:r>
              <w:rPr>
                <w:rFonts w:hint="eastAsia" w:hAnsi="宋体" w:cs="宋体"/>
                <w:sz w:val="21"/>
                <w:szCs w:val="21"/>
                <w:highlight w:val="none"/>
              </w:rPr>
              <w:t>枪球一体化设计，兼顾全景与细节，达到单个产品既能看全也能看清的优势；</w:t>
            </w:r>
            <w:r>
              <w:rPr>
                <w:rFonts w:hint="eastAsia" w:hAnsi="宋体" w:cs="宋体"/>
                <w:sz w:val="21"/>
                <w:szCs w:val="21"/>
                <w:highlight w:val="none"/>
              </w:rPr>
              <w:br w:type="textWrapping"/>
            </w:r>
            <w:r>
              <w:rPr>
                <w:rFonts w:hint="eastAsia" w:hAnsi="宋体" w:cs="宋体"/>
                <w:sz w:val="21"/>
                <w:szCs w:val="21"/>
                <w:highlight w:val="none"/>
              </w:rPr>
              <w:t>支持双云台，设备具备全景、细节两个通道且都支持远程转动调节位置，灵活布控；</w:t>
            </w:r>
            <w:r>
              <w:rPr>
                <w:rFonts w:hint="eastAsia" w:hAnsi="宋体" w:cs="宋体"/>
                <w:sz w:val="21"/>
                <w:szCs w:val="21"/>
                <w:highlight w:val="none"/>
              </w:rPr>
              <w:br w:type="textWrapping"/>
            </w:r>
            <w:r>
              <w:rPr>
                <w:rFonts w:hint="eastAsia" w:hAnsi="宋体" w:cs="宋体"/>
                <w:sz w:val="21"/>
                <w:szCs w:val="21"/>
                <w:highlight w:val="none"/>
              </w:rPr>
              <w:t>传感器类型：全景≥1/1.2英寸CMOS，细节≥1/1.2英寸CMOS；</w:t>
            </w:r>
            <w:r>
              <w:rPr>
                <w:rFonts w:hint="eastAsia" w:hAnsi="宋体" w:cs="宋体"/>
                <w:sz w:val="21"/>
                <w:szCs w:val="21"/>
                <w:highlight w:val="none"/>
              </w:rPr>
              <w:br w:type="textWrapping"/>
            </w:r>
            <w:r>
              <w:rPr>
                <w:rFonts w:hint="eastAsia" w:hAnsi="宋体" w:cs="宋体"/>
                <w:sz w:val="21"/>
                <w:szCs w:val="21"/>
                <w:highlight w:val="none"/>
              </w:rPr>
              <w:t>像素：全景≥800万、3840×2160，细节≥800万、3840×2160；</w:t>
            </w:r>
            <w:r>
              <w:rPr>
                <w:rFonts w:hint="eastAsia" w:hAnsi="宋体" w:cs="宋体"/>
                <w:sz w:val="21"/>
                <w:szCs w:val="21"/>
                <w:highlight w:val="none"/>
              </w:rPr>
              <w:br w:type="textWrapping"/>
            </w:r>
            <w:r>
              <w:rPr>
                <w:rFonts w:hint="eastAsia" w:hAnsi="宋体" w:cs="宋体"/>
                <w:sz w:val="21"/>
                <w:szCs w:val="21"/>
                <w:highlight w:val="none"/>
              </w:rPr>
              <w:t>最低照度：全景：彩色：≤0.0005lux@F1.0、黑白：≤0.0001lux@F1.0，细节：彩色：≤0.0005lux@F1.6、黑白：≤0.0001lux@F1.6 0Lux（柔光灯开启）；</w:t>
            </w:r>
            <w:r>
              <w:rPr>
                <w:rFonts w:hint="eastAsia" w:hAnsi="宋体" w:cs="宋体"/>
                <w:sz w:val="21"/>
                <w:szCs w:val="21"/>
                <w:highlight w:val="none"/>
              </w:rPr>
              <w:br w:type="textWrapping"/>
            </w:r>
            <w:r>
              <w:rPr>
                <w:rFonts w:hint="eastAsia" w:hAnsi="宋体" w:cs="宋体"/>
                <w:sz w:val="21"/>
                <w:szCs w:val="21"/>
                <w:highlight w:val="none"/>
              </w:rPr>
              <w:t>最大补光距离：全景白光：≥20m（人脸），≥30m（结构化），细节≥200m（柔光）；</w:t>
            </w:r>
            <w:r>
              <w:rPr>
                <w:rFonts w:hint="eastAsia" w:hAnsi="宋体" w:cs="宋体"/>
                <w:sz w:val="21"/>
                <w:szCs w:val="21"/>
                <w:highlight w:val="none"/>
              </w:rPr>
              <w:br w:type="textWrapping"/>
            </w:r>
            <w:r>
              <w:rPr>
                <w:rFonts w:hint="eastAsia" w:hAnsi="宋体" w:cs="宋体"/>
                <w:sz w:val="21"/>
                <w:szCs w:val="21"/>
                <w:highlight w:val="none"/>
              </w:rPr>
              <w:t>雨刷功能：雨刷；</w:t>
            </w:r>
            <w:r>
              <w:rPr>
                <w:rFonts w:hint="eastAsia" w:hAnsi="宋体" w:cs="宋体"/>
                <w:sz w:val="21"/>
                <w:szCs w:val="21"/>
                <w:highlight w:val="none"/>
              </w:rPr>
              <w:br w:type="textWrapping"/>
            </w:r>
            <w:r>
              <w:rPr>
                <w:rFonts w:hint="eastAsia" w:hAnsi="宋体" w:cs="宋体"/>
                <w:sz w:val="21"/>
                <w:szCs w:val="21"/>
                <w:highlight w:val="none"/>
              </w:rPr>
              <w:t>镜头焦距：全景定焦≤4mm，细节：12mm～60mm，≥5倍光学变倍；</w:t>
            </w:r>
            <w:r>
              <w:rPr>
                <w:rFonts w:hint="eastAsia" w:hAnsi="宋体" w:cs="宋体"/>
                <w:sz w:val="21"/>
                <w:szCs w:val="21"/>
                <w:highlight w:val="none"/>
              </w:rPr>
              <w:br w:type="textWrapping"/>
            </w:r>
            <w:r>
              <w:rPr>
                <w:rFonts w:hint="eastAsia" w:hAnsi="宋体" w:cs="宋体"/>
                <w:sz w:val="21"/>
                <w:szCs w:val="21"/>
                <w:highlight w:val="none"/>
              </w:rPr>
              <w:t>支持300个预置位，8条巡航路径；</w:t>
            </w:r>
            <w:r>
              <w:rPr>
                <w:rFonts w:hint="eastAsia" w:hAnsi="宋体" w:cs="宋体"/>
                <w:sz w:val="21"/>
                <w:szCs w:val="21"/>
                <w:highlight w:val="none"/>
              </w:rPr>
              <w:br w:type="textWrapping"/>
            </w:r>
            <w:r>
              <w:rPr>
                <w:rFonts w:hint="eastAsia" w:hAnsi="宋体" w:cs="宋体"/>
                <w:sz w:val="21"/>
                <w:szCs w:val="21"/>
                <w:highlight w:val="none"/>
              </w:rPr>
              <w:t>旋转范围：全景通道：水平角度：0°~360°，垂直角度：≥-15°~50°，细节通道：水平角度：0°~360°，垂直角度：≥-35°~180°；</w:t>
            </w:r>
            <w:r>
              <w:rPr>
                <w:rFonts w:hint="eastAsia" w:hAnsi="宋体" w:cs="宋体"/>
                <w:sz w:val="21"/>
                <w:szCs w:val="21"/>
                <w:highlight w:val="none"/>
              </w:rPr>
              <w:br w:type="textWrapping"/>
            </w:r>
            <w:r>
              <w:rPr>
                <w:rFonts w:hint="eastAsia" w:hAnsi="宋体" w:cs="宋体"/>
                <w:sz w:val="21"/>
                <w:szCs w:val="21"/>
                <w:highlight w:val="none"/>
              </w:rPr>
              <w:t>双云台功能：可输出全景画面和细节画面，所有摄像机可通过IE浏览器设置云台转动位置；</w:t>
            </w:r>
            <w:r>
              <w:rPr>
                <w:rFonts w:hint="eastAsia" w:hAnsi="宋体" w:cs="宋体"/>
                <w:sz w:val="21"/>
                <w:szCs w:val="21"/>
                <w:highlight w:val="none"/>
              </w:rPr>
              <w:br w:type="textWrapping"/>
            </w:r>
            <w:r>
              <w:rPr>
                <w:rFonts w:hint="eastAsia" w:hAnsi="宋体" w:cs="宋体"/>
                <w:sz w:val="21"/>
                <w:szCs w:val="21"/>
                <w:highlight w:val="none"/>
              </w:rPr>
              <w:t>智能切换功能：支持快速智能切换，当更换当前智能模式时设备不需重启，新智能使能后即可生效。</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无极灯</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1）LED光效：≥120Lm/W</w:t>
            </w:r>
          </w:p>
          <w:p>
            <w:pPr>
              <w:widowControl/>
              <w:spacing w:line="460" w:lineRule="exact"/>
              <w:rPr>
                <w:rFonts w:hint="eastAsia" w:hAnsi="宋体" w:cs="宋体"/>
                <w:sz w:val="21"/>
                <w:szCs w:val="21"/>
                <w:highlight w:val="none"/>
              </w:rPr>
            </w:pPr>
            <w:r>
              <w:rPr>
                <w:rFonts w:hint="eastAsia" w:hAnsi="宋体" w:cs="宋体"/>
                <w:sz w:val="21"/>
                <w:szCs w:val="21"/>
                <w:highlight w:val="none"/>
              </w:rPr>
              <w:t>2）光通量：≥1750 lm</w:t>
            </w:r>
          </w:p>
          <w:p>
            <w:pPr>
              <w:widowControl/>
              <w:spacing w:line="460" w:lineRule="exact"/>
              <w:rPr>
                <w:rFonts w:hint="eastAsia" w:hAnsi="宋体" w:cs="宋体"/>
                <w:sz w:val="21"/>
                <w:szCs w:val="21"/>
                <w:highlight w:val="none"/>
              </w:rPr>
            </w:pPr>
            <w:r>
              <w:rPr>
                <w:rFonts w:hint="eastAsia" w:hAnsi="宋体" w:cs="宋体"/>
                <w:sz w:val="21"/>
                <w:szCs w:val="21"/>
                <w:highlight w:val="none"/>
              </w:rPr>
              <w:t>3）色温:5000~5500K</w:t>
            </w:r>
          </w:p>
          <w:p>
            <w:pPr>
              <w:widowControl/>
              <w:spacing w:line="460" w:lineRule="exact"/>
              <w:rPr>
                <w:rFonts w:hint="eastAsia" w:hAnsi="宋体" w:cs="宋体"/>
                <w:sz w:val="21"/>
                <w:szCs w:val="21"/>
                <w:highlight w:val="none"/>
              </w:rPr>
            </w:pPr>
            <w:r>
              <w:rPr>
                <w:rFonts w:hint="eastAsia" w:hAnsi="宋体" w:cs="宋体"/>
                <w:sz w:val="21"/>
                <w:szCs w:val="21"/>
                <w:highlight w:val="none"/>
              </w:rPr>
              <w:t>4）▲LED灯珠数量：≥16颗（须提供权威机构授权检测机构出具的检测报告复印件）</w:t>
            </w:r>
          </w:p>
          <w:p>
            <w:pPr>
              <w:widowControl/>
              <w:spacing w:line="460" w:lineRule="exact"/>
              <w:rPr>
                <w:rFonts w:hint="eastAsia" w:hAnsi="宋体" w:cs="宋体"/>
                <w:sz w:val="21"/>
                <w:szCs w:val="21"/>
                <w:highlight w:val="none"/>
              </w:rPr>
            </w:pPr>
            <w:r>
              <w:rPr>
                <w:rFonts w:hint="eastAsia" w:hAnsi="宋体" w:cs="宋体"/>
                <w:sz w:val="21"/>
                <w:szCs w:val="21"/>
                <w:highlight w:val="none"/>
              </w:rPr>
              <w:t>5）使用寿命：≥50000小时</w:t>
            </w:r>
          </w:p>
          <w:p>
            <w:pPr>
              <w:widowControl/>
              <w:spacing w:line="460" w:lineRule="exact"/>
              <w:rPr>
                <w:rFonts w:hint="eastAsia" w:hAnsi="宋体" w:cs="宋体"/>
                <w:sz w:val="21"/>
                <w:szCs w:val="21"/>
                <w:highlight w:val="none"/>
              </w:rPr>
            </w:pPr>
            <w:r>
              <w:rPr>
                <w:rFonts w:hint="eastAsia" w:hAnsi="宋体" w:cs="宋体"/>
                <w:sz w:val="21"/>
                <w:szCs w:val="21"/>
                <w:highlight w:val="none"/>
              </w:rPr>
              <w:t>6）光斑大小：6M左右（20M处）</w:t>
            </w:r>
          </w:p>
          <w:p>
            <w:pPr>
              <w:widowControl/>
              <w:spacing w:line="460" w:lineRule="exact"/>
              <w:rPr>
                <w:rFonts w:hint="eastAsia" w:hAnsi="宋体" w:cs="宋体"/>
                <w:sz w:val="21"/>
                <w:szCs w:val="21"/>
                <w:highlight w:val="none"/>
              </w:rPr>
            </w:pPr>
            <w:r>
              <w:rPr>
                <w:rFonts w:hint="eastAsia" w:hAnsi="宋体" w:cs="宋体"/>
                <w:sz w:val="21"/>
                <w:szCs w:val="21"/>
                <w:highlight w:val="none"/>
              </w:rPr>
              <w:t>7）▲在补光区域基准轴左右12°，补光照度基准轴上≥25 lx，补光区域补光照度≥14 lx（须提供权威机构授权检测机构出具的检测报告复印件）</w:t>
            </w:r>
          </w:p>
          <w:p>
            <w:pPr>
              <w:widowControl/>
              <w:spacing w:line="460" w:lineRule="exact"/>
              <w:rPr>
                <w:rFonts w:hint="eastAsia" w:hAnsi="宋体" w:cs="宋体"/>
                <w:sz w:val="21"/>
                <w:szCs w:val="21"/>
                <w:highlight w:val="none"/>
              </w:rPr>
            </w:pPr>
            <w:r>
              <w:rPr>
                <w:rFonts w:hint="eastAsia" w:hAnsi="宋体" w:cs="宋体"/>
                <w:sz w:val="21"/>
                <w:szCs w:val="21"/>
                <w:highlight w:val="none"/>
              </w:rPr>
              <w:t>8）▲额定电压下，每车道补光功耗≤30W（须提供权威机构授权检测机构出具的检测报告复印件）</w:t>
            </w:r>
          </w:p>
          <w:p>
            <w:pPr>
              <w:widowControl/>
              <w:spacing w:line="460" w:lineRule="exact"/>
              <w:rPr>
                <w:rFonts w:hint="eastAsia" w:hAnsi="宋体" w:cs="宋体"/>
                <w:sz w:val="21"/>
                <w:szCs w:val="21"/>
                <w:highlight w:val="none"/>
              </w:rPr>
            </w:pPr>
            <w:r>
              <w:rPr>
                <w:rFonts w:hint="eastAsia" w:hAnsi="宋体" w:cs="宋体"/>
                <w:sz w:val="21"/>
                <w:szCs w:val="21"/>
                <w:highlight w:val="none"/>
              </w:rPr>
              <w:t>9）▲防护等级：≥IP65（须提供权威机构授权检测机构出具的检测报告复印件）</w:t>
            </w:r>
          </w:p>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10）工作温度：-40°C～+70℃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监控杆2.5m挑1m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Q235普通碳素结构钢、热镀锌层不小于85μm、主干壁厚3MM、直径90MM。或摄像机原厂配套出入口相机支架1200mm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立杆3.5m挑1m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Q235普通碳素结构钢、热镀锌层不小于85μm、主干壁厚5MM、直径200MM，含地笼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立杆3m挑1m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Q235普通碳素结构钢、热镀锌层不小于85μm、主干壁厚5MM、直径200MM，含地笼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立杆3m挑2m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Q235普通碳素结构钢、热镀锌层不小于85μm、主干壁厚5MM、直径201MM，含地笼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立杆4m挑1m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Q235普通碳素结构钢、热镀锌层不小于85μm、主干壁厚5MM、直径200MM，含地笼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立杆4m挑1.5m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Q235普通碳素结构钢、热镀锌层不小于85μm、主干壁厚5MM、直径201MM，含地笼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立杆4m挑2m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Q235普通碳素结构钢、热镀锌层不小于85μm、主干壁厚5MM、直径202MM，含地笼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立杆4.5m挑1m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Q235普通碳素结构钢、热镀锌层不小于85μm、主干壁厚5MM、直径203MM，含地笼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立杆4.5m挑1.5m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Q235普通碳素结构钢、热镀锌层不小于85μm、主干壁厚5MM、直径204MM，含地笼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立杆4.5m挑2m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Q235普通碳素结构钢、热镀锌层不小于85μm、主干壁厚5MM、直径204MM，含地笼</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旋转杆1.5挑1m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选用Q235普通碳素结构钢、钢管选用20#无缝钢管，焊条采用E43型。所有焊缝均为三级焊缝,焊缝高度不小于7mm，焊缝应饱满并且应满焊。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新增墙挑臂0.5m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新增墙挑臂1m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新增墙挑臂2m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新增墙挑臂3m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吊装0.5m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选用Q235普通碳素结构钢、钢管选用20#无缝钢管，焊条采用E43型。所有焊缝均为三级焊缝,焊缝高度不小于7mm，焊缝应饱满并且应满焊。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根 </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吊装1m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选用Q235普通碳素结构钢、钢管选用20#无缝钢管，焊条采用E43型。所有焊缝均为三级焊缝,焊缝高度不小于8mm，焊缝应饱满并且应满焊。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原有杆新增挑臂0.5m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原有杆新增挑臂1m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原有杆新增挑臂1.5m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原有杆新增挑臂2m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选用Q235普通碳素结构钢、钢管选用20#无缝钢管，焊条采用E43型。所有焊缝均为三级焊缝,焊缝高度不小于6mm，焊缝应饱满并且应满焊。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原有杆新增挑臂3m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选用Q235普通碳素结构钢、钢管选用20#无缝钢管，焊条采用E43型。所有焊缝均为三级焊缝,焊缝高度不小于7mm，焊缝应饱满并且应满焊。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原有杆新增挑臂6m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选用Q235普通碳素结构钢、钢管选用20#无缝钢管，焊条采用E43型。所有焊缝均为三级焊缝,焊缝高度不小于8mm，焊缝应饱满并且应满焊。</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壁挂式监控设备箱</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不锈钢304材质3-5年防锈 箱体不小于480x420x150CM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抱杆式监控设备箱</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不锈钢304材质3-5年防锈 箱体不小于480x420x150CM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防雷器</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二合一防雷器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空开</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10A,国产</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插板</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国产插板</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RVV3*2.5mm² </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3x2.5电源线</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RVV2*1.0mm² </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2x1.0电源线</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超五类室外防水网线</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双层屏蔽材质、内层屏蔽采用PE材料、线芯高精无氧铜芯、工艺达到国家标准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5口交换机</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接口特性：≤5口千兆电口交换机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背板带宽：≥10Gbps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包转发率：≥7.4Mbps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电源功率：≤3.4W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端口解构：非模块化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应用层级：二层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MAC地址表：≥2K</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网络标准：支持IEEE802.3，IEEE802.3u，IEEE802.3ab，ANSI/IEEE 802.3 NWay自动协商，IEEE802.3x</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其他特点：支持6KV共模防护，防雷等级不低于4级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工作温度：0~40℃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PE管∅40mm </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φ40MM、壁厚大于2MM、采用高密度聚乙烯材质、耐温范围-30°C至50°C高抗压、不开裂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PVC管∅25mm </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φ25MM、阻燃及硬度达到国家标准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金属软管</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φ20MM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手孔</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400mm*400mm*500mm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立杆基础</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ascii="宋体" w:hAnsi="宋体" w:eastAsia="宋体" w:cs="宋体"/>
                <w:i w:val="0"/>
                <w:iCs w:val="0"/>
                <w:color w:val="000000"/>
                <w:sz w:val="21"/>
                <w:szCs w:val="21"/>
                <w:highlight w:val="none"/>
                <w:u w:val="none"/>
              </w:rPr>
            </w:pPr>
            <w:r>
              <w:rPr>
                <w:rFonts w:hAnsi="宋体" w:cs="宋体"/>
                <w:sz w:val="21"/>
                <w:szCs w:val="21"/>
                <w:highlight w:val="none"/>
              </w:rPr>
              <w:t>600</w:t>
            </w:r>
            <w:r>
              <w:rPr>
                <w:rFonts w:hint="eastAsia" w:hAnsi="宋体" w:cs="宋体"/>
                <w:sz w:val="21"/>
                <w:szCs w:val="21"/>
                <w:highlight w:val="none"/>
              </w:rPr>
              <w:t>m</w:t>
            </w:r>
            <w:r>
              <w:rPr>
                <w:rFonts w:hAnsi="宋体" w:cs="宋体"/>
                <w:sz w:val="21"/>
                <w:szCs w:val="21"/>
                <w:highlight w:val="none"/>
              </w:rPr>
              <w:t>m*600mm*800mm基础；立杆</w:t>
            </w:r>
            <w:r>
              <w:rPr>
                <w:rFonts w:hint="eastAsia" w:hAnsi="宋体" w:cs="宋体"/>
                <w:sz w:val="21"/>
                <w:szCs w:val="21"/>
                <w:highlight w:val="none"/>
              </w:rPr>
              <w:t>含开挖、制模、混凝土浇筑、恢复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eastAsia="宋体" w:cs="宋体"/>
                <w:i w:val="0"/>
                <w:iCs w:val="0"/>
                <w:color w:val="000000"/>
                <w:sz w:val="21"/>
                <w:szCs w:val="21"/>
                <w:highlight w:val="none"/>
                <w:u w:val="none"/>
              </w:rPr>
            </w:pPr>
            <w:r>
              <w:rPr>
                <w:rFonts w:hint="eastAsia" w:hAnsi="宋体" w:cs="宋体"/>
                <w:sz w:val="21"/>
                <w:szCs w:val="21"/>
                <w:highlight w:val="none"/>
              </w:rPr>
              <w:t>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eastAsia="宋体" w:cs="宋体"/>
                <w:i w:val="0"/>
                <w:iCs w:val="0"/>
                <w:color w:val="000000"/>
                <w:sz w:val="21"/>
                <w:szCs w:val="21"/>
                <w:highlight w:val="none"/>
                <w:u w:val="none"/>
              </w:rPr>
            </w:pPr>
            <w:r>
              <w:rPr>
                <w:rFonts w:hAnsi="宋体" w:cs="宋体"/>
                <w:sz w:val="21"/>
                <w:szCs w:val="21"/>
                <w:highlight w:val="none"/>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sz w:val="21"/>
                <w:szCs w:val="21"/>
                <w:highlight w:val="none"/>
              </w:rPr>
              <w:t>立杆基础</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sz w:val="21"/>
                <w:szCs w:val="21"/>
                <w:highlight w:val="none"/>
              </w:rPr>
              <w:t>8</w:t>
            </w:r>
            <w:r>
              <w:rPr>
                <w:rFonts w:hAnsi="宋体" w:cs="宋体"/>
                <w:sz w:val="21"/>
                <w:szCs w:val="21"/>
                <w:highlight w:val="none"/>
              </w:rPr>
              <w:t>00mm*800mm*1000mm基础；立杆</w:t>
            </w:r>
            <w:r>
              <w:rPr>
                <w:rFonts w:hint="eastAsia" w:hAnsi="宋体" w:cs="宋体"/>
                <w:sz w:val="21"/>
                <w:szCs w:val="21"/>
                <w:highlight w:val="none"/>
              </w:rPr>
              <w:t>含开挖、制模、混凝土浇筑、恢复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sz w:val="21"/>
                <w:szCs w:val="21"/>
                <w:highlight w:val="none"/>
              </w:rPr>
              <w:t>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sz w:val="21"/>
                <w:szCs w:val="21"/>
                <w:highlight w:val="none"/>
              </w:rPr>
              <w:t>4</w:t>
            </w:r>
            <w:r>
              <w:rPr>
                <w:rFonts w:hAnsi="宋体" w:cs="宋体"/>
                <w:sz w:val="21"/>
                <w:szCs w:val="21"/>
                <w:highlight w:val="none"/>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立杆附件</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（抱圈、路灯杆开孔）实施，安装等</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井圈井盖</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450x450x25(承受力≥10T)</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开挖绿化路口（m)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开挖及恢复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开挖水泥路面（m）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开挖及恢复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开挖柏油路面（m）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开挖及恢复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开挖方砖里面（m）</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开挖及恢复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安装调试费</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设备安装及调试费用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视频云存储</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视频云存储</w:t>
            </w:r>
            <w:r>
              <w:rPr>
                <w:rFonts w:hint="eastAsia" w:ascii="宋体" w:hAnsi="宋体" w:eastAsia="宋体" w:cs="宋体"/>
                <w:i w:val="0"/>
                <w:iCs w:val="0"/>
                <w:color w:val="000000"/>
                <w:kern w:val="0"/>
                <w:sz w:val="21"/>
                <w:szCs w:val="21"/>
                <w:highlight w:val="none"/>
                <w:u w:val="none"/>
                <w:lang w:val="en-US" w:eastAsia="zh-CN" w:bidi="ar"/>
              </w:rPr>
              <w:t>需与金华市公安局江南分局共享平台视频云存储系统无缝对接，可实现统一管理，统一存储；存储视频流码流400像素不低于4Mpbs；800像素不低于8Mpb；存储时间不小于30天。</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路/每月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图片云存储</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图片云存储</w:t>
            </w:r>
            <w:r>
              <w:rPr>
                <w:rFonts w:hint="eastAsia" w:ascii="宋体" w:hAnsi="宋体" w:eastAsia="宋体" w:cs="宋体"/>
                <w:i w:val="0"/>
                <w:iCs w:val="0"/>
                <w:color w:val="000000"/>
                <w:kern w:val="0"/>
                <w:sz w:val="21"/>
                <w:szCs w:val="21"/>
                <w:highlight w:val="none"/>
                <w:u w:val="none"/>
                <w:lang w:val="en-US" w:eastAsia="zh-CN" w:bidi="ar"/>
              </w:rPr>
              <w:t>需与金华市公安局雪亮项目图片云存储系统无缝对接，可实现统一管理，统一存储；场景大图存储时间不小于1年，人像抠图不小于2年；</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路/每月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视频前端准入控制系统</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支持最大终端数10000个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支持液晶屏，能够动态滚动显示管理口地址，CPU使用率，内存使用率，可以通过液晶屏按钮操作显示内容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纯旁路部署，不能以任意串联方式（包括策略路由等逻辑串联）部署，设备出现异常不能对网络有任何影响；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支持通过管理平台统一监控所有硬件网关及终端准入状态，支持统一策略下发、信息收集；支持至少三级的管控平台级联，可以设置不同的管理角色，并授权对不同的区域进行管理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支持通过SNMP、TELNET、ARP、流量分析等技术扫描发现终端设备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支持按设备类型分组展示终端信息以及按组织架构拓扑形式展示终端信息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支持自动发现全网各种私接乱接的AP、交换机、HUB等设备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支持自动发现网络中IP/MAC等伪装仿冒行为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识别全网所有接入终端的IP地址、MAC地址、主机名、网卡厂商、终端类型、操作系统、接入位置、接入时间、接入状态，并全网可视化展示；支持对新设备接入、设备离线、非法终端接入等行为进行实时展示，包含接入设备IP地址、接入设备类型、地理位置、时间等；可识别视频专网接入终端类型，如枪机、球机、卡口等，并监测各类终端的数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内置网络打印机，网络摄像头，指纹机，刷卡器，瘦客户机等专用终端的指纹识别库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支持自动识别并提取、添加、修改、管理终端指纹，并支持不少于MAC厂商、操作系统、开放端口等指纹特征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支持全网网络拓扑绘制及展示，以及不少于五种展示方式，并支持拓扑搜索定位具体交换机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支持自动识别终端接入位置，并绘制直观的终端分布图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支持可网管型交换机面板图形化展现端口数、各接口状态（UP、DOWN、TRUNK等），以及各接口下联的终端详细信息（IP、地址、MAC地址、接入终端类型等）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▲支持ARP、ACL、旁路镜像等多种准入模式，并且单台设备支持最多同时启用多种准入模式（提供截图证明）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支持准入模式动态切换，并且模式切换无需重启准入网关设备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同时支持有客户端、无客户端、硬件探针准入模式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可以根据终端分组（IP/MAC/VLAN进行划分）、人员身份、安全检测要求定制准入策略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可以根据终端访问的IP范围或服务器IP范围进行准入控制，支持按时间段进行准入控制，以及准入实施前倒计时通知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▲支持对不同终端分组（IP/MAC/VLAN划分）采用不同准入策略（提供截图证明）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支持浏览器WEB页面引导准入，默认支持所有服务端口的WEB引导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支持引导页面内容定制化，包括：LOGO，文字，背景图片，标题等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支持去除不必要的引导页面，以及增加第三方引导页面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支持完成准入后自动跳转到准入前所访问页面，避免再次输入访问地址，以及准入身份认证后身份信息显示可配置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▲支持访问任意域名（包括不存在的）进行准入引导，包括在什么都不能访问的Guset VLan里进行引导（提供截图证明）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支持邮件告警发送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支持准入审核、违规、账号到期、账号尝试次数超限锁定等告警信息发送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支持告警信息根据权限发送给不同管理员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支持XP，Win7，Win8，Win10等微软操作系统的终端准入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支持CentOS7，CentOS6，Ubuntu14.04，SUSE11.3等主流Linux操作系统的终端准入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支持手机平板等移动终端设备WEB认证准入，可控制IP访问范围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内置网络打印机，网络摄像头，指纹机，刷卡器，瘦客户机等哑终端的指纹识别库，并能够进行IP与MAC防伪造识别准入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支持自动识别并添加哑终端指纹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支持自定义终端注册信息，包括注册人，单位，部门，工号，电话，邮箱等用户信息，并具备注册日志备查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支持注册信息审核功能，可以通过邮箱通知管理员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▲支持根据预置信息（注册人，单位，部门，工号，电话，邮箱）自动完成注册审核（提供截图证明）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支持客户端按指定的IP范围进行升级，并支持立即、重启终端后执行升级文件两种模式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支持本地认证、UKey认证、Radius认证、AD域服务器、LDAP服务器联动认证以及IP/MAC认证，并可根据策略同时配置多个不同认证方式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▲支持自动同步AD/LDAP上的组织架构和权限信息，用于控制访问IP访问，可自由指定同步范围（提供截图证明）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支持同步超过5万用户及8千部门的AD或LDAP服务组织机构信息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支持与CA认证系统联动实现身份认证，支持北京CA，吉大正元等主流CA厂家的认证配套流程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支持二层，三层的IP-MAC绑定，并支持单IP绑定多MAC，单MAC绑定多IP的一对多绑定，支持根据准入策略按终端分组进行绑定准入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▲支持三种访问区域（管控域、隔离域、授权域）权限控制，根据终端用户当前状态自动划分进入三个区域（提供截图证明）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支持认证超时时间设置，支持超时帐户强制自动登出，支持帐户尝试次数和锁定时间设置，支持入网失败终端web提醒内容自定义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▲支持指定账号用于指定设备（MAC地址、接入交换机端口、终端硬件唯一ID）绑定认证，并可以满足一对多、一对一、多对多绑定（提供截图证明）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外来终端或访客自助申请上网码，支持访客手机接收及自助查询；支持上网码自动分配和手动分配模式，支持管理员短信审核访客信息，并支持短信分配上网码，支持访客接待信息自动审核，支持设置访客入网的截止时间；支持访客访问区域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杀毒软件安装情况、补丁漏洞、系统共享资源、IE主页修改项、Guest帐户启用情况、远程桌面启用情况、系统启动项、系统服务、违规外联、操作系统、软件安装，进程运行等安检合规性检测，并支持不同终端分组定制不同的安检规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▲支持动态安检检：对于已入网终端可以指定不少于10分钟的检测周期，一旦检测不合规立即将其网络隔离，直至修复完毕，支持终端通过修改系统时间绕过周期安检的防范措施（提供截图证明）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支持WEB页面进行安检引导、一键修复、修复方法提示、延迟修复等安检修复操作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支持将安检不合规的终端进行网络隔离，并在访问WEB页面时给予安检提示，引导终端自助完成安检检测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支持通过SNMP、TELNET、SSH等方式管理交换机，并将厂商、型号、管理地址、端口数，提供图形化展示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支持SNMP、TELNET模板管理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支持IP地址的使用状态、在线状态、准入状态统计；图形化展示全网IP地址使用情况、在线状态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支持IP地址的分配、回收状态与准入的联动控制管理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当系统进程、服务等出现问题，自动启用系统恢复功能，确保网络准入不受影响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支持内置硬件旁路模块，设备故障时保障网络畅通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支持双机热备功能，当主设备出现问题时，可自动切换至备份设备，配置简单自动协商主备状态，无需虚拟IP及心跳等配置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支持系统管理员、审计管理员、策略管理员三权分立的管理员角色管理。可根据组区域单位等组织结构自定义管理员，每个管理员只允许管理授权内的资源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可自定义管理员密码复杂度要求，需包括密码长度、大小写英文字母及数字组合。支持管理员帐户登录尝试次数限制和超时限制，其中尝试次数和时间都可以根据需要进行自定义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支持NTP服务器进行时间同步。支持系统配置备份、导入和导出，支持一键初始化系统配置。支持日志分类管理，导入/导出。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支持系统调试，可通过管理页面直接导出调试日志，以及管理页面抓取导出指定网口报文便于问题排障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支持SNMP（v1/2c/v3)管理，支持syslog方式上报指定的日志内容到多个日志服务器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具有信息安全等级保护安全建设服务机构能力评估合格证书、ISO9001质量管理体系证书、信息安全服务资质安全工程类一级证书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信息安全开发资质安全开发类一级证书（提供原件复印件）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具备公安部颁发的《计算机信息系统安全专有销售许可证书》（提供原件复印件）</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套/每月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准入控制系统探针</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支持ARP终端发现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支持ARP准入控制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支持上级网关宕机后，探针切换为默认工作模式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支持本地探针WEB重定向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支持多VLAN环境的终端发现与准入控制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支持按策略执行终端入网控制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支持默认放行/阻断两种工作模式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当系统进程、服务等出现问题，自动启用系统恢复功能，确保网络准入不受影响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支持本地WEB管理，并使用HTTPS安全管理方式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支持与网络接入控制系统网关级联管理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支持SNMP管理，提供本地CPU、内存、磁盘、网络等信息</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套/每月</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链路</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50M专线三年链路费用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维护费用</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三年维护</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4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hAnsi="宋体" w:eastAsia="宋体" w:cs="宋体"/>
                <w:i w:val="0"/>
                <w:iCs w:val="0"/>
                <w:color w:val="000000"/>
                <w:kern w:val="0"/>
                <w:sz w:val="21"/>
                <w:szCs w:val="21"/>
                <w:highlight w:val="none"/>
                <w:u w:val="none"/>
                <w:lang w:val="en-US" w:eastAsia="zh-CN" w:bidi="ar"/>
              </w:rPr>
              <w:t>59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设备电费</w:t>
            </w:r>
          </w:p>
        </w:tc>
        <w:tc>
          <w:tcPr>
            <w:tcW w:w="6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三年电费</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路</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415 </w:t>
            </w:r>
          </w:p>
        </w:tc>
      </w:tr>
    </w:tbl>
    <w:p>
      <w:pPr>
        <w:spacing w:line="360" w:lineRule="auto"/>
        <w:ind w:firstLine="422" w:firstLineChars="200"/>
        <w:outlineLvl w:val="0"/>
        <w:rPr>
          <w:rFonts w:hint="eastAsia" w:hAnsi="宋体" w:cs="Arial"/>
          <w:b/>
          <w:sz w:val="21"/>
          <w:szCs w:val="21"/>
          <w:highlight w:val="none"/>
        </w:rPr>
      </w:pPr>
    </w:p>
    <w:p>
      <w:pPr>
        <w:spacing w:line="360" w:lineRule="auto"/>
        <w:ind w:firstLine="422" w:firstLineChars="200"/>
        <w:outlineLvl w:val="0"/>
        <w:rPr>
          <w:rFonts w:hint="eastAsia" w:hAnsi="宋体"/>
          <w:b/>
          <w:bCs/>
          <w:sz w:val="21"/>
          <w:szCs w:val="21"/>
          <w:highlight w:val="none"/>
        </w:rPr>
      </w:pPr>
      <w:r>
        <w:rPr>
          <w:rFonts w:hint="eastAsia" w:hAnsi="宋体" w:cs="Arial"/>
          <w:b/>
          <w:sz w:val="21"/>
          <w:szCs w:val="21"/>
          <w:highlight w:val="none"/>
        </w:rPr>
        <w:t>本项目清单</w:t>
      </w:r>
      <w:r>
        <w:rPr>
          <w:rFonts w:hint="eastAsia" w:hAnsi="宋体" w:cs="Arial"/>
          <w:b/>
          <w:sz w:val="21"/>
          <w:szCs w:val="21"/>
          <w:highlight w:val="none"/>
          <w:lang w:val="en-US" w:eastAsia="zh-CN"/>
        </w:rPr>
        <w:t>只是为确保项目</w:t>
      </w:r>
      <w:r>
        <w:rPr>
          <w:rFonts w:hint="eastAsia" w:hAnsi="宋体" w:cs="Arial"/>
          <w:b/>
          <w:sz w:val="21"/>
          <w:szCs w:val="21"/>
          <w:highlight w:val="none"/>
        </w:rPr>
        <w:t>服务</w:t>
      </w:r>
      <w:r>
        <w:rPr>
          <w:rFonts w:hint="eastAsia" w:hAnsi="宋体" w:cs="Arial"/>
          <w:b/>
          <w:sz w:val="21"/>
          <w:szCs w:val="21"/>
          <w:highlight w:val="none"/>
          <w:lang w:val="en-US" w:eastAsia="zh-CN"/>
        </w:rPr>
        <w:t>顺利进行的</w:t>
      </w:r>
      <w:r>
        <w:rPr>
          <w:rFonts w:hint="eastAsia" w:hAnsi="宋体" w:cs="Arial"/>
          <w:b/>
          <w:sz w:val="21"/>
          <w:szCs w:val="21"/>
          <w:highlight w:val="none"/>
        </w:rPr>
        <w:t>原则性要求，并非详尽的要求，供应商有责任对项目的实施符合项目服务规范负责，并有责任提出在本技术服务中未阐述的但为项目服务正常实施所必须的建议和要求，并落实在方案和投标报价之中。</w:t>
      </w:r>
    </w:p>
    <w:p>
      <w:pPr>
        <w:spacing w:line="460" w:lineRule="exact"/>
        <w:rPr>
          <w:rFonts w:hint="eastAsia" w:hAnsi="宋体"/>
          <w:b/>
          <w:bCs/>
          <w:sz w:val="21"/>
          <w:szCs w:val="21"/>
          <w:highlight w:val="none"/>
        </w:rPr>
      </w:pPr>
    </w:p>
    <w:p>
      <w:pPr>
        <w:spacing w:line="460" w:lineRule="exact"/>
        <w:ind w:firstLine="422" w:firstLineChars="200"/>
        <w:rPr>
          <w:rFonts w:hint="eastAsia" w:hAnsi="宋体"/>
          <w:b/>
          <w:bCs/>
          <w:sz w:val="21"/>
          <w:szCs w:val="21"/>
          <w:highlight w:val="none"/>
        </w:rPr>
      </w:pPr>
      <w:r>
        <w:rPr>
          <w:rFonts w:hint="eastAsia" w:hAnsi="宋体"/>
          <w:b/>
          <w:bCs/>
          <w:sz w:val="21"/>
          <w:szCs w:val="21"/>
          <w:highlight w:val="none"/>
        </w:rPr>
        <w:t>五、资信及商务要求表</w:t>
      </w:r>
    </w:p>
    <w:tbl>
      <w:tblPr>
        <w:tblStyle w:val="44"/>
        <w:tblW w:w="9688" w:type="dxa"/>
        <w:tblInd w:w="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5"/>
        <w:gridCol w:w="8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项目完成时间及地点</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1、服务期</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3年</w:t>
            </w:r>
            <w:r>
              <w:rPr>
                <w:rFonts w:hint="eastAsia" w:ascii="宋体" w:hAnsi="宋体" w:eastAsia="宋体" w:cs="Times New Roman"/>
                <w:sz w:val="21"/>
                <w:szCs w:val="21"/>
                <w:highlight w:val="none"/>
              </w:rPr>
              <w:t>。</w:t>
            </w:r>
          </w:p>
          <w:p>
            <w:pPr>
              <w:tabs>
                <w:tab w:val="left" w:pos="0"/>
              </w:tabs>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项目地点：金华市公安局江南分局指定地点。</w:t>
            </w:r>
          </w:p>
          <w:p>
            <w:pPr>
              <w:tabs>
                <w:tab w:val="left" w:pos="0"/>
              </w:tabs>
              <w:snapToGrid w:val="0"/>
              <w:spacing w:line="460" w:lineRule="exact"/>
              <w:rPr>
                <w:rFonts w:hint="eastAsia" w:eastAsia="宋体"/>
                <w:highlight w:val="none"/>
                <w:lang w:val="en-US" w:eastAsia="zh-CN"/>
              </w:rPr>
            </w:pPr>
            <w:r>
              <w:rPr>
                <w:rFonts w:hint="eastAsia" w:ascii="宋体" w:hAnsi="宋体" w:eastAsia="宋体" w:cs="Times New Roman"/>
                <w:sz w:val="21"/>
                <w:szCs w:val="21"/>
                <w:highlight w:val="none"/>
                <w:lang w:val="en-US" w:eastAsia="zh-CN"/>
              </w:rPr>
              <w:t>3、项目服务提供的设备设施须在合同签订后6个月内安装调试完毕。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售后服务保障要求</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napToGrid w:val="0"/>
              <w:spacing w:line="460" w:lineRule="exact"/>
              <w:rPr>
                <w:rFonts w:hint="eastAsia" w:hAnsi="宋体"/>
                <w:sz w:val="21"/>
                <w:szCs w:val="21"/>
                <w:highlight w:val="none"/>
              </w:rPr>
            </w:pPr>
            <w:r>
              <w:rPr>
                <w:rFonts w:hint="eastAsia" w:hAnsi="宋体"/>
                <w:sz w:val="21"/>
                <w:szCs w:val="21"/>
                <w:highlight w:val="none"/>
              </w:rPr>
              <w:t>提出</w:t>
            </w:r>
            <w:r>
              <w:rPr>
                <w:rFonts w:hint="eastAsia" w:hAnsi="宋体"/>
                <w:bCs/>
                <w:sz w:val="21"/>
                <w:szCs w:val="21"/>
                <w:highlight w:val="none"/>
              </w:rPr>
              <w:t>技术方案，</w:t>
            </w:r>
            <w:r>
              <w:rPr>
                <w:rFonts w:hint="eastAsia" w:hAnsi="宋体"/>
                <w:sz w:val="21"/>
                <w:szCs w:val="21"/>
                <w:highlight w:val="none"/>
              </w:rPr>
              <w:t>提供设备配置清单，列出详细规格型号。</w:t>
            </w:r>
          </w:p>
          <w:p>
            <w:pPr>
              <w:numPr>
                <w:ilvl w:val="0"/>
                <w:numId w:val="3"/>
              </w:numPr>
              <w:snapToGrid w:val="0"/>
              <w:spacing w:line="460" w:lineRule="exact"/>
              <w:rPr>
                <w:rFonts w:hint="eastAsia" w:ascii="宋体" w:hAnsi="宋体" w:eastAsia="宋体" w:cs="Arial"/>
                <w:b/>
                <w:sz w:val="21"/>
                <w:szCs w:val="21"/>
                <w:highlight w:val="none"/>
              </w:rPr>
            </w:pPr>
            <w:r>
              <w:rPr>
                <w:rFonts w:hint="eastAsia" w:ascii="宋体" w:hAnsi="宋体" w:eastAsia="宋体" w:cs="Arial"/>
                <w:b/>
                <w:sz w:val="21"/>
                <w:szCs w:val="21"/>
                <w:highlight w:val="none"/>
              </w:rPr>
              <w:t>服务：</w:t>
            </w:r>
            <w:r>
              <w:rPr>
                <w:rFonts w:hint="eastAsia" w:ascii="宋体" w:hAnsi="宋体" w:eastAsia="宋体" w:cs="Arial"/>
                <w:b/>
                <w:sz w:val="21"/>
                <w:szCs w:val="21"/>
                <w:highlight w:val="none"/>
                <w:lang w:val="en-US" w:eastAsia="zh-CN"/>
              </w:rPr>
              <w:t>在服务期内</w:t>
            </w:r>
            <w:r>
              <w:rPr>
                <w:rFonts w:hint="eastAsia" w:ascii="宋体" w:hAnsi="宋体" w:eastAsia="宋体" w:cs="Arial"/>
                <w:b/>
                <w:sz w:val="21"/>
                <w:szCs w:val="21"/>
                <w:highlight w:val="none"/>
              </w:rPr>
              <w:t>，供应商负责设备的维修、更换等，采购人不另行支付诸如硬件维修、硬件更换、设备保养、物流、调试、人工等相关费用。</w:t>
            </w:r>
          </w:p>
          <w:p>
            <w:pPr>
              <w:tabs>
                <w:tab w:val="left" w:pos="0"/>
              </w:tabs>
              <w:snapToGrid w:val="0"/>
              <w:spacing w:line="460" w:lineRule="exact"/>
              <w:rPr>
                <w:rFonts w:hAnsi="宋体"/>
                <w:sz w:val="21"/>
                <w:szCs w:val="21"/>
                <w:highlight w:val="none"/>
              </w:rPr>
            </w:pPr>
            <w:r>
              <w:rPr>
                <w:rFonts w:hint="eastAsia" w:hAnsi="宋体"/>
                <w:sz w:val="21"/>
                <w:szCs w:val="21"/>
                <w:highlight w:val="none"/>
              </w:rPr>
              <w:t>3、故障处理：中标方提供7*24小时电话服务，为采购人解答使用过程中出现的问题，及时提出解决问题的建议和操作方法。当接到采购人电话报障后，中标方在</w:t>
            </w:r>
            <w:r>
              <w:rPr>
                <w:rFonts w:hint="eastAsia" w:hAnsi="宋体"/>
                <w:sz w:val="21"/>
                <w:szCs w:val="21"/>
                <w:highlight w:val="none"/>
                <w:lang w:val="en-US" w:eastAsia="zh-CN"/>
              </w:rPr>
              <w:t>2</w:t>
            </w:r>
            <w:r>
              <w:rPr>
                <w:rFonts w:hint="eastAsia" w:hAnsi="宋体"/>
                <w:sz w:val="21"/>
                <w:szCs w:val="21"/>
                <w:highlight w:val="none"/>
              </w:rPr>
              <w:t>小时内响应，如无法通过电话或远程服务排除故障，中标方应于24小时内安排技术人员上门服务，对维修周期超过24小时的应提供同等或类似型号的备机，以免影响故障处理时间，每次故障处理后须提供故障处理单由双方技术人员签字确认。中标方所提供产品如在质保期内出现两次或以上的质量问题，供应商负责免费更换新机并安装。</w:t>
            </w:r>
          </w:p>
          <w:p>
            <w:pPr>
              <w:tabs>
                <w:tab w:val="left" w:pos="0"/>
              </w:tabs>
              <w:snapToGrid w:val="0"/>
              <w:spacing w:line="460" w:lineRule="exact"/>
              <w:rPr>
                <w:rFonts w:hint="eastAsia" w:hAnsi="宋体"/>
                <w:sz w:val="21"/>
                <w:szCs w:val="21"/>
                <w:highlight w:val="none"/>
              </w:rPr>
            </w:pPr>
            <w:r>
              <w:rPr>
                <w:rFonts w:hAnsi="宋体"/>
                <w:sz w:val="21"/>
                <w:szCs w:val="21"/>
                <w:highlight w:val="none"/>
              </w:rPr>
              <w:t>4</w:t>
            </w:r>
            <w:r>
              <w:rPr>
                <w:rFonts w:hint="eastAsia" w:hAnsi="宋体"/>
                <w:sz w:val="21"/>
                <w:szCs w:val="21"/>
                <w:highlight w:val="none"/>
              </w:rPr>
              <w:t>、项目承建单位服务过程中须留存维保记录（内容包括但不限于：服务人员出入记录、服务开始时间、服务结束时间、服务人员姓名、服务人数、服务地点、服务内容、服务结果。）、培训记录，并提交项目责任单位，由项目责任单位盖章及项目负责人签字确认。</w:t>
            </w:r>
          </w:p>
          <w:p>
            <w:pPr>
              <w:tabs>
                <w:tab w:val="left" w:pos="0"/>
              </w:tabs>
              <w:snapToGrid w:val="0"/>
              <w:spacing w:line="460" w:lineRule="exact"/>
              <w:rPr>
                <w:rFonts w:hint="eastAsia" w:hAnsi="宋体"/>
                <w:sz w:val="21"/>
                <w:szCs w:val="21"/>
                <w:highlight w:val="none"/>
              </w:rPr>
            </w:pPr>
            <w:r>
              <w:rPr>
                <w:rFonts w:hint="eastAsia" w:hAnsi="宋体"/>
                <w:sz w:val="21"/>
                <w:szCs w:val="21"/>
                <w:highlight w:val="none"/>
                <w:lang w:val="en-US" w:eastAsia="zh-CN"/>
              </w:rPr>
              <w:t>5</w:t>
            </w:r>
            <w:r>
              <w:rPr>
                <w:rFonts w:hint="eastAsia" w:hAnsi="宋体"/>
                <w:sz w:val="21"/>
                <w:szCs w:val="21"/>
                <w:highlight w:val="none"/>
              </w:rPr>
              <w:t>、出现故障后，中标人如未按上述要求进行响应，采购人可以采取必要的补救措施，由此产生的风险和费用全部由中标人承担。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Ansi="宋体"/>
                <w:sz w:val="21"/>
                <w:szCs w:val="21"/>
                <w:highlight w:val="none"/>
              </w:rPr>
            </w:pPr>
            <w:r>
              <w:rPr>
                <w:rFonts w:hint="eastAsia" w:hAnsi="宋体"/>
                <w:sz w:val="21"/>
                <w:szCs w:val="21"/>
                <w:highlight w:val="none"/>
              </w:rPr>
              <w:t>安装</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Ansi="宋体"/>
                <w:sz w:val="21"/>
                <w:szCs w:val="21"/>
                <w:highlight w:val="none"/>
              </w:rPr>
            </w:pPr>
            <w:r>
              <w:rPr>
                <w:rFonts w:hint="eastAsia" w:hAnsi="宋体"/>
                <w:sz w:val="21"/>
                <w:szCs w:val="21"/>
                <w:highlight w:val="none"/>
              </w:rPr>
              <w:t>1、满足招标内容与技术需求中的要求。</w:t>
            </w:r>
          </w:p>
          <w:p>
            <w:pPr>
              <w:snapToGrid w:val="0"/>
              <w:spacing w:line="460" w:lineRule="exact"/>
              <w:rPr>
                <w:rFonts w:hint="eastAsia" w:hAnsi="宋体"/>
                <w:sz w:val="21"/>
                <w:szCs w:val="21"/>
                <w:highlight w:val="none"/>
              </w:rPr>
            </w:pPr>
            <w:r>
              <w:rPr>
                <w:rFonts w:hint="eastAsia" w:hAnsi="宋体"/>
                <w:sz w:val="21"/>
                <w:szCs w:val="21"/>
                <w:highlight w:val="none"/>
              </w:rPr>
              <w:t>2、投标方在投标文件中应提供安装调试计划、对安装场地和环境的要求。</w:t>
            </w:r>
          </w:p>
          <w:p>
            <w:pPr>
              <w:snapToGrid w:val="0"/>
              <w:spacing w:line="460" w:lineRule="exact"/>
              <w:rPr>
                <w:rFonts w:hint="eastAsia" w:hAnsi="宋体"/>
                <w:sz w:val="21"/>
                <w:szCs w:val="21"/>
                <w:highlight w:val="none"/>
              </w:rPr>
            </w:pPr>
            <w:r>
              <w:rPr>
                <w:rFonts w:hint="eastAsia" w:hAnsi="宋体"/>
                <w:sz w:val="21"/>
                <w:szCs w:val="21"/>
                <w:highlight w:val="none"/>
              </w:rPr>
              <w:t>3、供货安装地点：金华市公安局江南分局。</w:t>
            </w:r>
          </w:p>
          <w:p>
            <w:pPr>
              <w:snapToGrid w:val="0"/>
              <w:spacing w:line="460" w:lineRule="exact"/>
              <w:rPr>
                <w:rFonts w:hint="eastAsia" w:hAnsi="宋体"/>
                <w:sz w:val="21"/>
                <w:szCs w:val="21"/>
                <w:highlight w:val="none"/>
              </w:rPr>
            </w:pPr>
            <w:r>
              <w:rPr>
                <w:rFonts w:hint="eastAsia" w:hAnsi="宋体"/>
                <w:sz w:val="21"/>
                <w:szCs w:val="21"/>
                <w:highlight w:val="none"/>
              </w:rPr>
              <w:t>4、交货完成时间：在规定的时间内由于中标人的原因不能完成安装和调试，中标人应承担由此给用户造成的损失。</w:t>
            </w:r>
          </w:p>
          <w:p>
            <w:pPr>
              <w:snapToGrid w:val="0"/>
              <w:spacing w:line="460" w:lineRule="exact"/>
              <w:rPr>
                <w:rFonts w:hAnsi="宋体"/>
                <w:sz w:val="21"/>
                <w:szCs w:val="21"/>
                <w:highlight w:val="none"/>
              </w:rPr>
            </w:pPr>
            <w:r>
              <w:rPr>
                <w:rFonts w:hint="eastAsia" w:hAnsi="宋体"/>
                <w:sz w:val="21"/>
                <w:szCs w:val="21"/>
                <w:highlight w:val="none"/>
              </w:rPr>
              <w:t>5、安装标准：符合我国国家有关技术规范要求和技术标准，所有的设备必须保证同时安装到位。</w:t>
            </w:r>
          </w:p>
          <w:p>
            <w:pPr>
              <w:pStyle w:val="5"/>
              <w:outlineLvl w:val="1"/>
              <w:rPr>
                <w:rFonts w:hint="eastAsia" w:ascii="Times New Roman" w:hAnsi="Times New Roman" w:eastAsia="宋体"/>
                <w:highlight w:val="none"/>
              </w:rPr>
            </w:pPr>
            <w:r>
              <w:rPr>
                <w:rFonts w:hint="eastAsia" w:ascii="宋体" w:hAnsi="宋体" w:eastAsia="宋体"/>
                <w:b w:val="0"/>
                <w:bCs w:val="0"/>
                <w:sz w:val="21"/>
                <w:szCs w:val="21"/>
                <w:highlight w:val="none"/>
              </w:rPr>
              <w:t>6、项目试运行期：一个月。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培训</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sz w:val="26"/>
                <w:szCs w:val="32"/>
                <w:highlight w:val="none"/>
              </w:rPr>
            </w:pPr>
            <w:r>
              <w:rPr>
                <w:rFonts w:hint="eastAsia" w:hAnsi="宋体"/>
                <w:sz w:val="21"/>
                <w:szCs w:val="21"/>
                <w:highlight w:val="none"/>
              </w:rPr>
              <w:t>培训服务：中标方项目交付后应提供设备使用说明书、维护手册等资料，须提供不少于5人次/天的培训服务，培训内容包括但不限于技术支持培训、使用操作培训、日常保养以及维护，使采购人能够全面掌握设备的使用及操作规范，并能对设备进行日常维护保养、简单故障诊断与排除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Ansi="宋体"/>
                <w:sz w:val="21"/>
                <w:szCs w:val="21"/>
                <w:highlight w:val="none"/>
              </w:rPr>
            </w:pPr>
            <w:r>
              <w:rPr>
                <w:rFonts w:hint="eastAsia" w:hAnsi="宋体"/>
                <w:sz w:val="21"/>
                <w:szCs w:val="21"/>
                <w:highlight w:val="none"/>
              </w:rPr>
              <w:t>验收</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1、本项目为交钥匙工程。本次采购的项目为 “交钥匙工程”，价格包含运输、就位、吊装、安装、水、电、辅材、调试等其他一切费用，采购人不再另行支付其他任何运输、安装、调试、检测等所需的费用。</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项目设备安装调试，采购人将按规定对货物的品牌、外观、规格、参数配置、数量、配件及安装调试后的使用性能、运行状况、技术资料及其他进行验收，中标人必须在验收现场提供必要的技术支持，验收费用由中标人承担。</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3、如发生所供设备与投标文件或中标人的投标文件中规定（或响应）的设备不符，由此产生的一切责任和后果由中标人承担。</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4、质量符合国际或国家通用标准，满足招标文件技术标准部分所规定的全部功能。如出现质量问题或系假冒伪劣产品，供方负责包退、包换，因此而涉及的全部违约责任和费用由供应方承担。</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进场设备验收：采购人根据实际需求向供应商明确最终数量，要求供应商提供的设备须为全新，其中全新指原厂包装未拆封、未使用过。设备质量、性能符合采购人的标书中的要求，产品标记编号等基本信息字体清晰，能够准确无误地表示货物的型号、规格/定制尺寸、制造商、生产日期等，并随包装提供制造厂家的相关证书，如设备检验合格证、使用说明、保修书等。如有第三方提出侵犯其专利权、商标权及其他知识产权的起诉，均由供应商承担经济损失和法律责任。</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6、安装验收：</w:t>
            </w:r>
            <w:r>
              <w:rPr>
                <w:rFonts w:hint="eastAsia" w:hAnsi="宋体" w:cs="宋体"/>
                <w:b w:val="0"/>
                <w:bCs w:val="0"/>
                <w:sz w:val="21"/>
                <w:szCs w:val="21"/>
                <w:highlight w:val="none"/>
                <w:lang w:val="en-US" w:eastAsia="zh-CN"/>
              </w:rPr>
              <w:t>项目</w:t>
            </w:r>
            <w:r>
              <w:rPr>
                <w:rFonts w:hint="eastAsia" w:hAnsi="宋体" w:eastAsia="宋体" w:cs="宋体"/>
                <w:b w:val="0"/>
                <w:bCs w:val="0"/>
                <w:sz w:val="21"/>
                <w:szCs w:val="21"/>
                <w:highlight w:val="none"/>
                <w:lang w:val="en-US" w:eastAsia="zh-CN"/>
              </w:rPr>
              <w:t>服务提供的设备设施须在合同签订后6个月内安装调试完毕，</w:t>
            </w:r>
            <w:r>
              <w:rPr>
                <w:rFonts w:hint="eastAsia" w:ascii="宋体" w:hAnsi="宋体" w:eastAsia="宋体" w:cs="Times New Roman"/>
                <w:sz w:val="21"/>
                <w:szCs w:val="21"/>
                <w:highlight w:val="none"/>
              </w:rPr>
              <w:t>采购人根据进场的设备清单，逐一确认清单中的设备及数量已全部安装到位，并完成安装调试。</w:t>
            </w:r>
          </w:p>
          <w:p>
            <w:pPr>
              <w:snapToGrid w:val="0"/>
              <w:spacing w:line="460" w:lineRule="exact"/>
              <w:rPr>
                <w:rFonts w:hint="default" w:eastAsia="宋体"/>
                <w:highlight w:val="none"/>
                <w:lang w:val="en-US" w:eastAsia="zh-CN"/>
              </w:rPr>
            </w:pPr>
            <w:r>
              <w:rPr>
                <w:rFonts w:hint="eastAsia" w:ascii="宋体" w:hAnsi="宋体" w:eastAsia="宋体" w:cs="Times New Roman"/>
                <w:sz w:val="21"/>
                <w:szCs w:val="21"/>
                <w:highlight w:val="none"/>
                <w:lang w:val="en-US" w:eastAsia="zh-CN"/>
              </w:rPr>
              <w:t>7、服务验收：服务期满后，</w:t>
            </w:r>
            <w:r>
              <w:rPr>
                <w:rFonts w:hint="eastAsia" w:ascii="宋体" w:hAnsi="宋体" w:eastAsia="宋体" w:cs="Times New Roman"/>
                <w:sz w:val="21"/>
                <w:szCs w:val="21"/>
                <w:highlight w:val="none"/>
              </w:rPr>
              <w:t>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包装及运输要求</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1.投标人提供的产品必须具有可靠安全保护、保险措施，以防止误操作或意外事故致使货物受损。产品包装应符合国家或专业（部）标准规定。供货时须提供配套的附件，工具和使用说明书、合格证、维修维护指南或服务手册等技术资料文件。</w:t>
            </w:r>
          </w:p>
          <w:p>
            <w:pPr>
              <w:snapToGrid w:val="0"/>
              <w:spacing w:line="460" w:lineRule="exact"/>
              <w:rPr>
                <w:rFonts w:hint="eastAsia" w:hAnsi="宋体"/>
                <w:sz w:val="21"/>
                <w:szCs w:val="21"/>
                <w:highlight w:val="none"/>
              </w:rPr>
            </w:pPr>
            <w:r>
              <w:rPr>
                <w:rFonts w:hint="eastAsia" w:hAnsi="宋体"/>
                <w:sz w:val="21"/>
                <w:szCs w:val="21"/>
                <w:highlight w:val="none"/>
              </w:rPr>
              <w:t>2.由投标人将产品直接免费送至采购人指定的位置。如在运输、搬运、安装过程中造成产品损坏，采购人有权不签收并由中标人承担相应经济损失。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履约保证金</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rPr>
                <w:rFonts w:hint="eastAsia"/>
                <w:b/>
                <w:sz w:val="21"/>
                <w:szCs w:val="21"/>
                <w:highlight w:val="none"/>
              </w:rPr>
            </w:pPr>
            <w:r>
              <w:rPr>
                <w:b/>
                <w:sz w:val="21"/>
                <w:szCs w:val="21"/>
                <w:highlight w:val="none"/>
              </w:rPr>
              <w:t>中标人在</w:t>
            </w:r>
            <w:r>
              <w:rPr>
                <w:rFonts w:hint="eastAsia"/>
                <w:b/>
                <w:sz w:val="21"/>
                <w:szCs w:val="21"/>
                <w:highlight w:val="none"/>
              </w:rPr>
              <w:t>签订合同</w:t>
            </w:r>
            <w:r>
              <w:rPr>
                <w:b/>
                <w:sz w:val="21"/>
                <w:szCs w:val="21"/>
                <w:highlight w:val="none"/>
              </w:rPr>
              <w:t>后，需向采购人提供合同总价</w:t>
            </w:r>
            <w:r>
              <w:rPr>
                <w:rFonts w:hint="eastAsia"/>
                <w:b/>
                <w:sz w:val="21"/>
                <w:szCs w:val="21"/>
                <w:highlight w:val="none"/>
              </w:rPr>
              <w:t>1</w:t>
            </w:r>
            <w:r>
              <w:rPr>
                <w:b/>
                <w:sz w:val="21"/>
                <w:szCs w:val="21"/>
                <w:highlight w:val="none"/>
              </w:rPr>
              <w:t>%的履约保证金，投标人需以支票、汇票、本票或者金融机构、保险公司、担保机构出具的保函/保险</w:t>
            </w:r>
            <w:r>
              <w:rPr>
                <w:rFonts w:hint="eastAsia"/>
                <w:b/>
                <w:sz w:val="21"/>
                <w:szCs w:val="21"/>
                <w:highlight w:val="none"/>
              </w:rPr>
              <w:t>（可在政采云平台购买，咨询热线4</w:t>
            </w:r>
            <w:r>
              <w:rPr>
                <w:b/>
                <w:sz w:val="21"/>
                <w:szCs w:val="21"/>
                <w:highlight w:val="none"/>
              </w:rPr>
              <w:t>009039583</w:t>
            </w:r>
            <w:r>
              <w:rPr>
                <w:rFonts w:hint="eastAsia"/>
                <w:b/>
                <w:sz w:val="21"/>
                <w:szCs w:val="21"/>
                <w:highlight w:val="none"/>
              </w:rPr>
              <w:t>）等</w:t>
            </w:r>
            <w:r>
              <w:rPr>
                <w:b/>
                <w:sz w:val="21"/>
                <w:szCs w:val="21"/>
                <w:highlight w:val="none"/>
              </w:rPr>
              <w:t>非现金形式提交。</w:t>
            </w:r>
            <w:r>
              <w:rPr>
                <w:rFonts w:hint="eastAsia"/>
                <w:b/>
                <w:sz w:val="21"/>
                <w:szCs w:val="21"/>
                <w:highlight w:val="none"/>
              </w:rPr>
              <w:t>履约保证金（或履约保函）在</w:t>
            </w:r>
            <w:r>
              <w:rPr>
                <w:rFonts w:hint="eastAsia"/>
                <w:b/>
                <w:sz w:val="21"/>
                <w:szCs w:val="21"/>
                <w:highlight w:val="none"/>
                <w:lang w:val="en-US" w:eastAsia="zh-CN"/>
              </w:rPr>
              <w:t>服务完成且</w:t>
            </w:r>
            <w:r>
              <w:rPr>
                <w:rFonts w:hint="eastAsia"/>
                <w:b/>
                <w:sz w:val="21"/>
                <w:szCs w:val="21"/>
                <w:highlight w:val="none"/>
              </w:rPr>
              <w:t>验收合格后无息退还。</w:t>
            </w:r>
          </w:p>
          <w:p>
            <w:pPr>
              <w:widowControl/>
              <w:snapToGrid w:val="0"/>
              <w:spacing w:line="500" w:lineRule="exact"/>
              <w:rPr>
                <w:rFonts w:hint="eastAsia" w:cs="Arial"/>
                <w:sz w:val="21"/>
                <w:szCs w:val="21"/>
                <w:highlight w:val="none"/>
              </w:rPr>
            </w:pPr>
            <w:r>
              <w:rPr>
                <w:b/>
                <w:sz w:val="21"/>
                <w:szCs w:val="21"/>
                <w:highlight w:val="none"/>
              </w:rPr>
              <w:t>为支持和促进中小企业发展，进一步发挥政府采购政策功能，浙江省财政厅出台浙财采监〔2020〕3 号文件，企业若有</w:t>
            </w:r>
            <w:r>
              <w:rPr>
                <w:rFonts w:hint="eastAsia"/>
                <w:b/>
                <w:sz w:val="21"/>
                <w:szCs w:val="21"/>
                <w:highlight w:val="none"/>
              </w:rPr>
              <w:t>购买保险/保函或者</w:t>
            </w:r>
            <w:r>
              <w:rPr>
                <w:b/>
                <w:sz w:val="21"/>
                <w:szCs w:val="21"/>
                <w:highlight w:val="none"/>
              </w:rPr>
              <w:t>融资意向，可登陆政采云平台融资服务（https://jinrong.zcygov.cn/），查看相应融资政策文件及各相关服务方案</w:t>
            </w:r>
            <w:r>
              <w:rPr>
                <w:rFonts w:hint="eastAsia"/>
                <w:b/>
                <w:sz w:val="21"/>
                <w:szCs w:val="21"/>
                <w:highlight w:val="none"/>
              </w:rPr>
              <w:t>，咨询热线4</w:t>
            </w:r>
            <w:r>
              <w:rPr>
                <w:b/>
                <w:sz w:val="21"/>
                <w:szCs w:val="21"/>
                <w:highlight w:val="none"/>
              </w:rPr>
              <w:t>00-903-9583。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Ansi="宋体"/>
                <w:sz w:val="21"/>
                <w:szCs w:val="21"/>
                <w:highlight w:val="none"/>
              </w:rPr>
            </w:pPr>
            <w:r>
              <w:rPr>
                <w:rFonts w:hint="eastAsia" w:hAnsi="宋体"/>
                <w:sz w:val="21"/>
                <w:szCs w:val="21"/>
                <w:highlight w:val="none"/>
              </w:rPr>
              <w:t>付款方式</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default" w:ascii="Times New Roman" w:eastAsia="宋体"/>
                <w:b/>
                <w:sz w:val="21"/>
                <w:highlight w:val="none"/>
                <w:lang w:val="en-US" w:eastAsia="zh-CN"/>
              </w:rPr>
            </w:pPr>
            <w:r>
              <w:rPr>
                <w:rFonts w:hint="eastAsia" w:ascii="Times New Roman"/>
                <w:b/>
                <w:sz w:val="21"/>
                <w:highlight w:val="none"/>
              </w:rPr>
              <w:t>1.合同签订后七日内，供应商出具履约保证金保函及预付款保函后（可在政采云平台购买），采购人向中标人支付</w:t>
            </w:r>
            <w:r>
              <w:rPr>
                <w:rFonts w:hint="eastAsia" w:ascii="Times New Roman"/>
                <w:b/>
                <w:sz w:val="21"/>
                <w:highlight w:val="none"/>
                <w:lang w:val="en-US" w:eastAsia="zh-CN"/>
              </w:rPr>
              <w:t>第一年度服务费的</w:t>
            </w:r>
            <w:r>
              <w:rPr>
                <w:rFonts w:hint="eastAsia" w:ascii="Times New Roman"/>
                <w:b/>
                <w:sz w:val="21"/>
                <w:highlight w:val="none"/>
              </w:rPr>
              <w:t>40%</w:t>
            </w:r>
            <w:r>
              <w:rPr>
                <w:rFonts w:hint="eastAsia" w:ascii="Times New Roman"/>
                <w:b/>
                <w:sz w:val="21"/>
                <w:highlight w:val="none"/>
                <w:lang w:eastAsia="zh-CN"/>
              </w:rPr>
              <w:t>，</w:t>
            </w:r>
            <w:r>
              <w:rPr>
                <w:rFonts w:hint="eastAsia" w:ascii="Times New Roman"/>
                <w:b/>
                <w:sz w:val="21"/>
                <w:highlight w:val="none"/>
                <w:lang w:val="en-US" w:eastAsia="zh-CN"/>
              </w:rPr>
              <w:t>第一年度</w:t>
            </w:r>
            <w:r>
              <w:rPr>
                <w:rFonts w:hint="eastAsia" w:ascii="Times New Roman"/>
                <w:b/>
                <w:sz w:val="21"/>
                <w:highlight w:val="none"/>
                <w:lang w:val="en-US" w:eastAsia="zh-CN"/>
              </w:rPr>
              <w:t>服务期满经甲方确认后</w:t>
            </w:r>
            <w:r>
              <w:rPr>
                <w:rFonts w:hint="eastAsia" w:ascii="Times New Roman"/>
                <w:b/>
                <w:sz w:val="21"/>
                <w:highlight w:val="none"/>
              </w:rPr>
              <w:t>支付</w:t>
            </w:r>
            <w:r>
              <w:rPr>
                <w:rFonts w:hint="eastAsia" w:ascii="Times New Roman"/>
                <w:b/>
                <w:sz w:val="21"/>
                <w:highlight w:val="none"/>
                <w:lang w:val="en-US" w:eastAsia="zh-CN"/>
              </w:rPr>
              <w:t>第一年度服务费的6</w:t>
            </w:r>
            <w:r>
              <w:rPr>
                <w:rFonts w:hint="eastAsia" w:ascii="Times New Roman"/>
                <w:b/>
                <w:sz w:val="21"/>
                <w:highlight w:val="none"/>
              </w:rPr>
              <w:t>0%</w:t>
            </w:r>
            <w:r>
              <w:rPr>
                <w:rFonts w:hint="eastAsia" w:ascii="Times New Roman"/>
                <w:b/>
                <w:sz w:val="21"/>
                <w:highlight w:val="none"/>
                <w:lang w:val="en-US" w:eastAsia="zh-CN"/>
              </w:rPr>
              <w:t>及第二年度服务费的</w:t>
            </w:r>
            <w:r>
              <w:rPr>
                <w:rFonts w:hint="eastAsia" w:ascii="Times New Roman"/>
                <w:b/>
                <w:sz w:val="21"/>
                <w:highlight w:val="none"/>
              </w:rPr>
              <w:t>40%</w:t>
            </w:r>
            <w:r>
              <w:rPr>
                <w:rFonts w:hint="eastAsia" w:ascii="Times New Roman"/>
                <w:b/>
                <w:sz w:val="21"/>
                <w:highlight w:val="none"/>
                <w:lang w:eastAsia="zh-CN"/>
              </w:rPr>
              <w:t>，</w:t>
            </w:r>
            <w:r>
              <w:rPr>
                <w:rFonts w:hint="eastAsia" w:ascii="Times New Roman"/>
                <w:b/>
                <w:sz w:val="21"/>
                <w:highlight w:val="none"/>
                <w:lang w:val="en-US" w:eastAsia="zh-CN"/>
              </w:rPr>
              <w:t>第二年度服务期满经甲方确认后</w:t>
            </w:r>
            <w:r>
              <w:rPr>
                <w:rFonts w:hint="eastAsia" w:ascii="Times New Roman"/>
                <w:b/>
                <w:sz w:val="21"/>
                <w:highlight w:val="none"/>
              </w:rPr>
              <w:t>支付</w:t>
            </w:r>
            <w:r>
              <w:rPr>
                <w:rFonts w:hint="eastAsia" w:ascii="Times New Roman"/>
                <w:b/>
                <w:sz w:val="21"/>
                <w:highlight w:val="none"/>
                <w:lang w:val="en-US" w:eastAsia="zh-CN"/>
              </w:rPr>
              <w:t>第二年度服务费的6</w:t>
            </w:r>
            <w:r>
              <w:rPr>
                <w:rFonts w:hint="eastAsia" w:ascii="Times New Roman"/>
                <w:b/>
                <w:sz w:val="21"/>
                <w:highlight w:val="none"/>
              </w:rPr>
              <w:t>0%</w:t>
            </w:r>
            <w:r>
              <w:rPr>
                <w:rFonts w:hint="eastAsia" w:ascii="Times New Roman"/>
                <w:b/>
                <w:sz w:val="21"/>
                <w:highlight w:val="none"/>
                <w:lang w:val="en-US" w:eastAsia="zh-CN"/>
              </w:rPr>
              <w:t>及第三年度服务费的</w:t>
            </w:r>
            <w:r>
              <w:rPr>
                <w:rFonts w:hint="eastAsia" w:ascii="Times New Roman"/>
                <w:b/>
                <w:sz w:val="21"/>
                <w:highlight w:val="none"/>
              </w:rPr>
              <w:t>40%</w:t>
            </w:r>
            <w:r>
              <w:rPr>
                <w:rFonts w:hint="eastAsia" w:ascii="Times New Roman"/>
                <w:b/>
                <w:sz w:val="21"/>
                <w:highlight w:val="none"/>
                <w:lang w:eastAsia="zh-CN"/>
              </w:rPr>
              <w:t>，</w:t>
            </w:r>
            <w:r>
              <w:rPr>
                <w:rFonts w:hint="eastAsia" w:ascii="Times New Roman"/>
                <w:b/>
                <w:sz w:val="21"/>
                <w:highlight w:val="none"/>
                <w:lang w:val="en-US" w:eastAsia="zh-CN"/>
              </w:rPr>
              <w:t>第三年度服务期满后经服务整体验收后支付剩余款项。</w:t>
            </w:r>
          </w:p>
          <w:p>
            <w:pPr>
              <w:snapToGrid w:val="0"/>
              <w:spacing w:line="460" w:lineRule="exact"/>
              <w:rPr>
                <w:rFonts w:hint="eastAsia" w:ascii="Times New Roman"/>
                <w:b/>
                <w:sz w:val="21"/>
                <w:highlight w:val="none"/>
              </w:rPr>
            </w:pPr>
            <w:r>
              <w:rPr>
                <w:rFonts w:hint="eastAsia" w:ascii="Times New Roman"/>
                <w:b/>
                <w:sz w:val="21"/>
                <w:highlight w:val="none"/>
                <w:lang w:val="en-US" w:eastAsia="zh-CN"/>
              </w:rPr>
              <w:t>2</w:t>
            </w:r>
            <w:r>
              <w:rPr>
                <w:rFonts w:hint="eastAsia" w:ascii="Times New Roman"/>
                <w:b/>
                <w:sz w:val="21"/>
                <w:highlight w:val="none"/>
              </w:rPr>
              <w:t>.中标人在结算合同价款时需提供正式的税务发票。</w:t>
            </w:r>
          </w:p>
          <w:p>
            <w:pPr>
              <w:snapToGrid w:val="0"/>
              <w:spacing w:line="460" w:lineRule="exact"/>
              <w:rPr>
                <w:rFonts w:hint="eastAsia" w:ascii="Times New Roman"/>
                <w:b/>
                <w:sz w:val="21"/>
                <w:highlight w:val="none"/>
              </w:rPr>
            </w:pPr>
            <w:r>
              <w:rPr>
                <w:rFonts w:hint="eastAsia" w:ascii="Times New Roman"/>
                <w:b/>
                <w:sz w:val="21"/>
                <w:highlight w:val="none"/>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sz w:val="21"/>
                <w:szCs w:val="21"/>
                <w:highlight w:val="none"/>
              </w:rPr>
            </w:pPr>
            <w:r>
              <w:rPr>
                <w:rFonts w:hint="eastAsia" w:hAnsi="宋体"/>
                <w:sz w:val="21"/>
                <w:szCs w:val="21"/>
                <w:highlight w:val="none"/>
              </w:rPr>
              <w:t>须注意的其他事项</w:t>
            </w:r>
          </w:p>
        </w:tc>
        <w:tc>
          <w:tcPr>
            <w:tcW w:w="8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1、中标人需文明安装，保证安全，如在安装过程中发生事故，一切责任由中标人承担。</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2、安装期间，中标人应妥善保管货物、产品、各种材料和器材，如有被盗和其它损失的，采购人不承担任何责任。</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3、中标单位应对本项目前端监控设备、网络设备等配线设备、缆线、端口等按规范模式进行标识、记录和管理。</w:t>
            </w:r>
          </w:p>
          <w:p>
            <w:pPr>
              <w:snapToGrid w:val="0"/>
              <w:spacing w:line="460" w:lineRule="exac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项目参与方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snapToGrid w:val="0"/>
              <w:spacing w:line="46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rPr>
              <w:t>应当依照法律、法规的规定，建立健全全流程数据安全管理制度，组织开展数据安全教育培训，采取相应的技术措施和其他必要措施，保障数据安全</w:t>
            </w:r>
            <w:r>
              <w:rPr>
                <w:rFonts w:hint="eastAsia" w:ascii="宋体" w:hAnsi="宋体" w:eastAsia="宋体" w:cs="Times New Roman"/>
                <w:sz w:val="21"/>
                <w:szCs w:val="21"/>
                <w:highlight w:val="none"/>
                <w:lang w:eastAsia="zh-CN"/>
              </w:rPr>
              <w:t>。</w:t>
            </w:r>
          </w:p>
          <w:p>
            <w:pPr>
              <w:snapToGrid w:val="0"/>
              <w:spacing w:line="460" w:lineRule="exact"/>
              <w:rPr>
                <w:rFonts w:hint="default" w:eastAsia="宋体"/>
                <w:highlight w:val="none"/>
                <w:lang w:val="en-US" w:eastAsia="zh-CN"/>
              </w:rPr>
            </w:pPr>
            <w:r>
              <w:rPr>
                <w:rFonts w:hint="eastAsia" w:hAnsi="宋体" w:cs="宋体"/>
                <w:b w:val="0"/>
                <w:bCs w:val="0"/>
                <w:sz w:val="21"/>
                <w:szCs w:val="21"/>
                <w:highlight w:val="none"/>
                <w:lang w:val="en-US" w:eastAsia="zh-CN"/>
              </w:rPr>
              <w:t>6、针对项目服务提供的设备及备品备件，在项目服务期满后，采购人具有永久使用权及最终处置权。</w:t>
            </w:r>
          </w:p>
        </w:tc>
      </w:tr>
    </w:tbl>
    <w:p>
      <w:pPr>
        <w:pStyle w:val="43"/>
        <w:ind w:left="680"/>
        <w:rPr>
          <w:rFonts w:hint="eastAsia"/>
          <w:highlight w:val="none"/>
        </w:rPr>
      </w:pPr>
    </w:p>
    <w:p>
      <w:pPr>
        <w:pStyle w:val="4"/>
        <w:spacing w:line="460" w:lineRule="exact"/>
        <w:rPr>
          <w:rFonts w:hint="eastAsia" w:ascii="宋体" w:hAnsi="宋体" w:cs="宋体"/>
          <w:sz w:val="21"/>
          <w:szCs w:val="21"/>
          <w:highlight w:val="none"/>
        </w:rPr>
      </w:pPr>
      <w:r>
        <w:rPr>
          <w:rFonts w:hint="eastAsia" w:ascii="宋体" w:hAnsi="宋体" w:cs="宋体"/>
          <w:color w:val="auto"/>
          <w:sz w:val="21"/>
          <w:szCs w:val="21"/>
          <w:highlight w:val="none"/>
        </w:rPr>
        <w:t xml:space="preserve"> </w:t>
      </w:r>
      <w:bookmarkStart w:id="55" w:name="_Toc122114110"/>
      <w:r>
        <w:rPr>
          <w:rFonts w:hint="eastAsia" w:ascii="宋体" w:hAnsi="宋体" w:cs="宋体"/>
          <w:sz w:val="21"/>
          <w:szCs w:val="21"/>
          <w:highlight w:val="none"/>
        </w:rPr>
        <w:t>附：点位清</w:t>
      </w:r>
      <w:r>
        <w:rPr>
          <w:rFonts w:hint="eastAsia" w:ascii="宋体" w:hAnsi="宋体" w:eastAsia="宋体" w:cs="宋体"/>
          <w:sz w:val="21"/>
          <w:szCs w:val="21"/>
          <w:highlight w:val="none"/>
        </w:rPr>
        <w:t>单表</w:t>
      </w:r>
      <w:bookmarkEnd w:id="55"/>
      <w:r>
        <w:rPr>
          <w:rFonts w:hint="eastAsia" w:ascii="宋体" w:hAnsi="宋体" w:eastAsia="宋体" w:cs="宋体"/>
          <w:sz w:val="21"/>
          <w:szCs w:val="21"/>
          <w:highlight w:val="none"/>
        </w:rPr>
        <w:t>（拟定）</w:t>
      </w:r>
    </w:p>
    <w:p>
      <w:pPr>
        <w:pStyle w:val="5"/>
        <w:spacing w:line="460" w:lineRule="exact"/>
        <w:rPr>
          <w:rFonts w:hint="eastAsia" w:ascii="宋体" w:hAnsi="宋体" w:eastAsia="宋体" w:cs="宋体"/>
          <w:sz w:val="21"/>
          <w:szCs w:val="21"/>
          <w:highlight w:val="none"/>
        </w:rPr>
      </w:pPr>
      <w:bookmarkStart w:id="56" w:name="_Toc122114111"/>
      <w:r>
        <w:rPr>
          <w:rFonts w:hint="eastAsia" w:ascii="宋体" w:hAnsi="宋体" w:eastAsia="宋体" w:cs="宋体"/>
          <w:sz w:val="21"/>
          <w:szCs w:val="21"/>
          <w:highlight w:val="none"/>
        </w:rPr>
        <w:t>江南***</w:t>
      </w:r>
      <w:bookmarkEnd w:id="56"/>
    </w:p>
    <w:tbl>
      <w:tblPr>
        <w:tblStyle w:val="44"/>
        <w:tblW w:w="9895" w:type="dxa"/>
        <w:jc w:val="center"/>
        <w:tblLayout w:type="fixed"/>
        <w:tblCellMar>
          <w:top w:w="0" w:type="dxa"/>
          <w:left w:w="108" w:type="dxa"/>
          <w:bottom w:w="0" w:type="dxa"/>
          <w:right w:w="108" w:type="dxa"/>
        </w:tblCellMar>
      </w:tblPr>
      <w:tblGrid>
        <w:gridCol w:w="567"/>
        <w:gridCol w:w="1277"/>
        <w:gridCol w:w="3164"/>
        <w:gridCol w:w="1513"/>
        <w:gridCol w:w="2665"/>
        <w:gridCol w:w="709"/>
      </w:tblGrid>
      <w:tr>
        <w:tblPrEx>
          <w:tblCellMar>
            <w:top w:w="0" w:type="dxa"/>
            <w:left w:w="108" w:type="dxa"/>
            <w:bottom w:w="0" w:type="dxa"/>
            <w:right w:w="108" w:type="dxa"/>
          </w:tblCellMar>
        </w:tblPrEx>
        <w:trPr>
          <w:trHeight w:val="78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序号</w:t>
            </w:r>
          </w:p>
        </w:tc>
        <w:tc>
          <w:tcPr>
            <w:tcW w:w="1277"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辖区</w:t>
            </w:r>
          </w:p>
        </w:tc>
        <w:tc>
          <w:tcPr>
            <w:tcW w:w="316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安装地点</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安装方向</w:t>
            </w:r>
          </w:p>
        </w:tc>
        <w:tc>
          <w:tcPr>
            <w:tcW w:w="2665"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设备类型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数量</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龙渎桥头南监控杆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南往北安装在限高杆</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双龙大桥下往滨江路口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往东照</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长宁路路口（汽车装潢）对面电线杆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西往东</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滨江路下官桥社区11幢对面庭院15号灯杆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长宁路48号外面电线杆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东西走各</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长宁路下官桥社区15幢门口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南往北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五里牌楼54号丹丹旅馆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西往东</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长宁路22号外面电线杆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五百滩双龙大桥下</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东往西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64"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西往东</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通济桥南往北下桥洞</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南往北楼梯</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64"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东往西照桥洞装限高杆</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64"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北往南照装限高杆</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通济桥北往南下龙渎路路口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西往东照</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双溪西路和国贸街路口监控杆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国贸街116号</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南苑小区西10幢</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双兰路灯具市场西南智慧城管杆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双龙南街和双兰路路口监控杆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宾虹路和国贸街路口智慧城管杆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宾虹路766号智慧城管杆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宾虹路736弄路口智慧城管杆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往东照</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127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宁苑路季小厨大食堂西侧</w:t>
            </w:r>
          </w:p>
        </w:tc>
        <w:tc>
          <w:tcPr>
            <w:tcW w:w="1513"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东西走向，往北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6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13"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宁苑路和美巷往西第一根柱子</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广苑路南苑社区西8幢公益楼监控杆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往东照</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127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玉苑街南苑社区东24幢对面一鸣真鲜门口</w:t>
            </w:r>
          </w:p>
        </w:tc>
        <w:tc>
          <w:tcPr>
            <w:tcW w:w="1513"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南北走向、往西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6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13"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信学社区百姓大舞台</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东西走向、往南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高畈街41号对面</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高畈街福泰隆超市外面智慧城管杆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百盛大厦C座</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王佰滩公园外滩壹号西侧龙渎路原监控杆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五佰滩公园</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五佰滩公园</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南北走向，往西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五佰滩公园外滩壹号东侧龙渎路原监控杆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东西走各</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五佰滩公园</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东西走向，往北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通济桥和友诚公园西门路口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宁苑路和百盛大厦东侧过道交叉口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东西走向，往南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宾虹路606号外面智慧城管杆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八一南街370号智慧城管杆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八一南街和南苑路路口监控杆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八一南街和碧云路路口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南北走向，往东</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八一南街191号智慧城管杆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中村路17-2门口监控杆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明伦街218号监控杆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江滨小学对面明伦街39号监控杆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中南巷6号监控杆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碧云路182弄18号中村社区党群</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中村社区养老服务中心</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中村路192号，养老服务中心对面城管杆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义乌街38号门口城管杆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65</w:t>
            </w:r>
          </w:p>
        </w:tc>
        <w:tc>
          <w:tcPr>
            <w:tcW w:w="127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义乌街和碧云路路口监控杆</w:t>
            </w:r>
          </w:p>
        </w:tc>
        <w:tc>
          <w:tcPr>
            <w:tcW w:w="1513"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人脸往东南、枪机往北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64"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1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义乌街118号智慧 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义乌街和144号和154号之间广告杆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义乌街149号智慧城管杆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义乌街49号智慧城管杆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双溪西路和友城公园门口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友城公园</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友城公园基站西侧</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西南、西北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友诚公园茶水、冷饮店门口</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东北、西北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友城公园江南治安监控杆510351</w:t>
            </w:r>
          </w:p>
        </w:tc>
        <w:tc>
          <w:tcPr>
            <w:tcW w:w="1513"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人脸往南，往东北角，枪机往西北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友城公园江南治安监控杆510351</w:t>
            </w:r>
          </w:p>
        </w:tc>
        <w:tc>
          <w:tcPr>
            <w:tcW w:w="151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友城公园江南治安监控杆510351对面城管杆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81</w:t>
            </w:r>
          </w:p>
        </w:tc>
        <w:tc>
          <w:tcPr>
            <w:tcW w:w="1277"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友城公园吸烟亭</w:t>
            </w:r>
          </w:p>
        </w:tc>
        <w:tc>
          <w:tcPr>
            <w:tcW w:w="1513"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吸烟亭全覆盖</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45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84</w:t>
            </w:r>
          </w:p>
        </w:tc>
        <w:tc>
          <w:tcPr>
            <w:tcW w:w="1277"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南苑中学门口门卫的蜂巢快递</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往西照</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南苑中学门口对面监控杆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往西照</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w:t>
            </w: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金华供电公司门口路灯杆</w:t>
            </w:r>
          </w:p>
        </w:tc>
        <w:tc>
          <w:tcPr>
            <w:tcW w:w="151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36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88</w:t>
            </w:r>
          </w:p>
        </w:tc>
        <w:tc>
          <w:tcPr>
            <w:tcW w:w="1277"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江南街道</w:t>
            </w:r>
          </w:p>
        </w:tc>
        <w:tc>
          <w:tcPr>
            <w:tcW w:w="316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中村</w:t>
            </w:r>
          </w:p>
        </w:tc>
        <w:tc>
          <w:tcPr>
            <w:tcW w:w="151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36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89</w:t>
            </w:r>
          </w:p>
        </w:tc>
        <w:tc>
          <w:tcPr>
            <w:tcW w:w="1277"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江南街道</w:t>
            </w:r>
          </w:p>
        </w:tc>
        <w:tc>
          <w:tcPr>
            <w:tcW w:w="316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亚峰路尽头</w:t>
            </w:r>
          </w:p>
        </w:tc>
        <w:tc>
          <w:tcPr>
            <w:tcW w:w="151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36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90</w:t>
            </w:r>
          </w:p>
        </w:tc>
        <w:tc>
          <w:tcPr>
            <w:tcW w:w="1277"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江南街道</w:t>
            </w:r>
          </w:p>
        </w:tc>
        <w:tc>
          <w:tcPr>
            <w:tcW w:w="316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江边彩虹桥</w:t>
            </w:r>
          </w:p>
        </w:tc>
        <w:tc>
          <w:tcPr>
            <w:tcW w:w="151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36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92</w:t>
            </w:r>
          </w:p>
        </w:tc>
        <w:tc>
          <w:tcPr>
            <w:tcW w:w="1277"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江南街道</w:t>
            </w:r>
          </w:p>
        </w:tc>
        <w:tc>
          <w:tcPr>
            <w:tcW w:w="316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金龙湾体育公园</w:t>
            </w:r>
          </w:p>
        </w:tc>
        <w:tc>
          <w:tcPr>
            <w:tcW w:w="151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70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6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316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151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266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70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b/>
                <w:sz w:val="21"/>
                <w:szCs w:val="21"/>
                <w:highlight w:val="none"/>
              </w:rPr>
            </w:pPr>
            <w:r>
              <w:rPr>
                <w:rFonts w:hint="eastAsia" w:hAnsi="宋体" w:cs="宋体"/>
                <w:b/>
                <w:sz w:val="21"/>
                <w:szCs w:val="21"/>
                <w:highlight w:val="none"/>
              </w:rPr>
              <w:t>126</w:t>
            </w:r>
          </w:p>
        </w:tc>
      </w:tr>
    </w:tbl>
    <w:p>
      <w:pPr>
        <w:spacing w:line="460" w:lineRule="exact"/>
        <w:rPr>
          <w:rFonts w:hint="eastAsia" w:hAnsi="宋体" w:cs="宋体"/>
          <w:sz w:val="21"/>
          <w:szCs w:val="21"/>
          <w:highlight w:val="none"/>
        </w:rPr>
      </w:pPr>
    </w:p>
    <w:p>
      <w:pPr>
        <w:pStyle w:val="5"/>
        <w:spacing w:line="460" w:lineRule="exact"/>
        <w:rPr>
          <w:rFonts w:hint="eastAsia" w:ascii="宋体" w:hAnsi="宋体" w:eastAsia="宋体" w:cs="宋体"/>
          <w:sz w:val="21"/>
          <w:szCs w:val="21"/>
          <w:highlight w:val="none"/>
        </w:rPr>
      </w:pPr>
      <w:bookmarkStart w:id="57" w:name="_Toc122114112"/>
      <w:r>
        <w:rPr>
          <w:rFonts w:hint="eastAsia" w:ascii="宋体" w:hAnsi="宋体" w:eastAsia="宋体" w:cs="宋体"/>
          <w:sz w:val="21"/>
          <w:szCs w:val="21"/>
          <w:highlight w:val="none"/>
        </w:rPr>
        <w:t>三江***</w:t>
      </w:r>
      <w:bookmarkEnd w:id="57"/>
    </w:p>
    <w:tbl>
      <w:tblPr>
        <w:tblStyle w:val="44"/>
        <w:tblW w:w="10065" w:type="dxa"/>
        <w:jc w:val="center"/>
        <w:tblLayout w:type="fixed"/>
        <w:tblCellMar>
          <w:top w:w="0" w:type="dxa"/>
          <w:left w:w="108" w:type="dxa"/>
          <w:bottom w:w="0" w:type="dxa"/>
          <w:right w:w="108" w:type="dxa"/>
        </w:tblCellMar>
      </w:tblPr>
      <w:tblGrid>
        <w:gridCol w:w="567"/>
        <w:gridCol w:w="1277"/>
        <w:gridCol w:w="3118"/>
        <w:gridCol w:w="1560"/>
        <w:gridCol w:w="2693"/>
        <w:gridCol w:w="850"/>
      </w:tblGrid>
      <w:tr>
        <w:tblPrEx>
          <w:tblCellMar>
            <w:top w:w="0" w:type="dxa"/>
            <w:left w:w="108" w:type="dxa"/>
            <w:bottom w:w="0" w:type="dxa"/>
            <w:right w:w="108" w:type="dxa"/>
          </w:tblCellMar>
        </w:tblPrEx>
        <w:trPr>
          <w:trHeight w:val="78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序号</w:t>
            </w:r>
          </w:p>
        </w:tc>
        <w:tc>
          <w:tcPr>
            <w:tcW w:w="1277"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辖区</w:t>
            </w:r>
          </w:p>
        </w:tc>
        <w:tc>
          <w:tcPr>
            <w:tcW w:w="3118"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安装地点</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安装方向</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设备类型</w:t>
            </w:r>
          </w:p>
        </w:tc>
        <w:tc>
          <w:tcPr>
            <w:tcW w:w="850"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数量</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丹溪大桥下梅园北门监控立杆</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南向北安装在原监控杆上</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丹溪大桥下桥底桥墩处</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北向南壁装</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假日花园（木亭廊指路牌侧）</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假日花园（东侧三岔路口）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假日花园（池塘边广场舞区域）</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1277" w:type="dxa"/>
            <w:tcBorders>
              <w:top w:val="nil"/>
              <w:left w:val="nil"/>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1277" w:type="dxa"/>
            <w:tcBorders>
              <w:top w:val="nil"/>
              <w:left w:val="nil"/>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假日花园（广场舞区域西侧）</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1277" w:type="dxa"/>
            <w:tcBorders>
              <w:top w:val="nil"/>
              <w:left w:val="nil"/>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假日花园（核酸站点）</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1277" w:type="dxa"/>
            <w:tcBorders>
              <w:top w:val="nil"/>
              <w:left w:val="nil"/>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梅园（南门卫生间）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1277" w:type="dxa"/>
            <w:tcBorders>
              <w:top w:val="nil"/>
              <w:left w:val="nil"/>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梅园（南侧十字路口）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12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梅园（南侧河边围墙）</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c>
          <w:tcPr>
            <w:tcW w:w="12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梅园（池塘北侧末端）</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梅园（停车场一侧东门休息处)</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梅园（信号塔）</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梅园（水塔）</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梅园（西门卫生间）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月亮湾（蓝色楼房顶部）</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月亮湾（荷花池）</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月亮湾（大塘中间桥边）</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月亮湾（李渔路桥下）</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月亮湾（李渔路桥上）</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假日花园（卫生间）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月亮湾（李渔路桥下东侧）</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月亮湾（滑板广场)</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月亮湾(广场舞区域）</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步行街世贸中心</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步行街世贸中心城管监控杆</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步行街世贸中心西侧</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步行街世贸中心东侧</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步行街世贸中心东侧靠近宾虹路</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步行街世贸中心与兰欣里交界处</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步行街核酸站点</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步行街与李渔路交叉口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兰溪街与寺前皇交叉口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十五中门口北门口对面人行横道</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兰溪街十五中附近卫生间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56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更新街与环城南路交叉口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幸福里小区门口人行横道</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金磐路与兰溪街交叉口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金磐路与兰溪街交叉口人行横道</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中谷商务楼</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农贸市场</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新农贸市场广场舞</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新农贸市场南侧道路</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全村公园卫生间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全村小区6栋</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全村新新家园幼儿园</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全村四季风尚酒店</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保集半岛北门</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朱村小区和信路与兰溪街交叉口进口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朱村小区项朱路与兰溪街交叉口进口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朱村小区中间烧烤店</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八一南街与海棠路交叉口东北角公园</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嘉柏酒店左侧监控杆向南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缤谷城市运动中心</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和畅路与和畅公寓交叉口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和信路与沈和街交叉口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沈宅</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沈宅优家公寓南向北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沈宅波波超市对面南向北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沈宅波波超市对面北向南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和信路与义乌街交叉口电线杆</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顶上华府门口人行横道</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和信公园（广场舞广场）</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和信公园（北侧平台）</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南市小区69栋小广场</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东莱路中洋生鲜</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云海楼办公大楼</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田野路与东阳街交叉口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田野路中段</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下马滩</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好又多烟酒超市东向西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宏腾生活广场东莱路监控杆</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时新大厦</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芳草街社区中心</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卫生间东向西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朝广场一侧西向东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茂华街</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双汇路与兰亭街交叉口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工人大厦</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四通大厦</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城南公园卫生间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城南公园凉亭</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崇信路</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156</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宾虹路309号公厕</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李渔路与东阳街交叉口西南角</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金发豪园卫生间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万润生鲜</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义乌街921太平洋保险门口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步行街东南角广场舞</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步行街东侧人行横道</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市民广场卫生间</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市民广场广场舞</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177</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市民广场大草坪旁石子路</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三晖路</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194</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三路口三丰路十足便利店门口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三路口幼儿园门口</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三路口半夜客</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三路口**室南侧灯柱</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三路口6号公寓A座</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205</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三路口博创烟酒行</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62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208</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（三路口高空)三路口纸上烤鱼楼顶</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朝三路口街方向，向北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66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209</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（三路口高空)三路口纸上烤鱼楼顶</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朝三路口街方向，向南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74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210</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（三路口高空)八一南街与金磐路交叉口南国名城63栋楼顶，五粮液边上高楼</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朝三路口金磐路方向，向东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211</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（三路口高空)奥克斯御府花园16栋楼顶</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朝三路口街方向，向北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8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212</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三路口三晖路夜市</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往西朝下</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8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213</w:t>
            </w: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三江</w:t>
            </w: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三路口三晖路夜市</w:t>
            </w:r>
          </w:p>
        </w:tc>
        <w:tc>
          <w:tcPr>
            <w:tcW w:w="15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往东，往西，往面</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6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12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311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15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b/>
                <w:sz w:val="21"/>
                <w:szCs w:val="21"/>
                <w:highlight w:val="none"/>
              </w:rPr>
            </w:pPr>
            <w:r>
              <w:rPr>
                <w:rFonts w:hint="eastAsia" w:hAnsi="宋体" w:cs="宋体"/>
                <w:b/>
                <w:sz w:val="21"/>
                <w:szCs w:val="21"/>
                <w:highlight w:val="none"/>
              </w:rPr>
              <w:t>135</w:t>
            </w:r>
          </w:p>
        </w:tc>
      </w:tr>
    </w:tbl>
    <w:p>
      <w:pPr>
        <w:spacing w:line="460" w:lineRule="exact"/>
        <w:rPr>
          <w:rFonts w:hint="eastAsia" w:hAnsi="宋体" w:cs="宋体"/>
          <w:sz w:val="21"/>
          <w:szCs w:val="21"/>
          <w:highlight w:val="none"/>
        </w:rPr>
      </w:pPr>
    </w:p>
    <w:p>
      <w:pPr>
        <w:pStyle w:val="5"/>
        <w:spacing w:line="460" w:lineRule="exact"/>
        <w:rPr>
          <w:rFonts w:hint="eastAsia" w:ascii="宋体" w:hAnsi="宋体" w:eastAsia="宋体" w:cs="宋体"/>
          <w:sz w:val="21"/>
          <w:szCs w:val="21"/>
          <w:highlight w:val="none"/>
        </w:rPr>
      </w:pPr>
      <w:bookmarkStart w:id="58" w:name="_Toc122114113"/>
      <w:r>
        <w:rPr>
          <w:rFonts w:hint="eastAsia" w:ascii="宋体" w:hAnsi="宋体" w:eastAsia="宋体" w:cs="宋体"/>
          <w:sz w:val="21"/>
          <w:szCs w:val="21"/>
          <w:highlight w:val="none"/>
        </w:rPr>
        <w:t>西关***</w:t>
      </w:r>
      <w:bookmarkEnd w:id="58"/>
    </w:p>
    <w:tbl>
      <w:tblPr>
        <w:tblStyle w:val="44"/>
        <w:tblW w:w="9498" w:type="dxa"/>
        <w:jc w:val="center"/>
        <w:tblLayout w:type="fixed"/>
        <w:tblCellMar>
          <w:top w:w="0" w:type="dxa"/>
          <w:left w:w="108" w:type="dxa"/>
          <w:bottom w:w="0" w:type="dxa"/>
          <w:right w:w="108" w:type="dxa"/>
        </w:tblCellMar>
      </w:tblPr>
      <w:tblGrid>
        <w:gridCol w:w="567"/>
        <w:gridCol w:w="1276"/>
        <w:gridCol w:w="2977"/>
        <w:gridCol w:w="1134"/>
        <w:gridCol w:w="2693"/>
        <w:gridCol w:w="851"/>
      </w:tblGrid>
      <w:tr>
        <w:tblPrEx>
          <w:tblCellMar>
            <w:top w:w="0" w:type="dxa"/>
            <w:left w:w="108" w:type="dxa"/>
            <w:bottom w:w="0" w:type="dxa"/>
            <w:right w:w="108" w:type="dxa"/>
          </w:tblCellMar>
        </w:tblPrEx>
        <w:trPr>
          <w:trHeight w:val="78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辖区</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安装地点</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安装方向</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设备类型</w:t>
            </w:r>
          </w:p>
        </w:tc>
        <w:tc>
          <w:tcPr>
            <w:tcW w:w="851"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数量</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婺江边公园婺洲街往西1</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婺江边公园婺洲街往西2</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往西 </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婺江边公园婺洲街往西3</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 ，南北走向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婺江边公园婺洲街往西4</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婺江边公园婺洲街往西5</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婺江边公园婺洲街往西6</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婺江边公园婺洲街往西7</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婺江边公园婺洲街往西8</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婺江边公园婺洲街往西9</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婺江边公园婺洲街往西10</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婺江边公园婺洲街往西11</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婺江边公园婺洲街往西12</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婺江边公园婺洲街往西13</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婺洲自来水公司应急保障中心广告杆14</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河盘桥和婺洲街监控杆15</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路两边往北、往南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婺江边公园婺洲街往东16</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82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婺江边公园婺洲街往东厕北人行道交叉口（530179监控杆）17</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婺江边公园婺洲街往东18</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婺江边公园婺洲街往东19</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婺江边公园婺洲街往东20</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婺江边公园婺洲街往东21</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往西 </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双龙大桥下人行道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双龙大桥八中北面人行道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往西 </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双龙大桥下八中便民停车场外监控杆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往南人行道 </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往北车道</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双龙大桥下便民停车场岗厅</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双溪西路地铁站B进出口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往东人行道 </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往北车道</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双溪西路508号智慧城管杆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双溪西路534号智慧城管杆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双溪西路开发区大楼门口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 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66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双溪西路开发区服务中心西侧智慧城管杆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往北通道，往西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58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双溪西路往婺洲街路口，双溪西路668号门口抓拍杆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双溪西路732门口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照往北通道</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李渔路往浦江街，浦江街往李渔路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丹溪路和浦江街路口交警杆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南苑中学西南角交警杆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婺洲街1607号好又多超市门口杆子</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婺洲街比特网络中心Ｃ座</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往东南角</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金磐路1411号门口楼梯下监控杆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金磐路往婺洲街路口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金磐路和婺洲街路口人行道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人行道往北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68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金磐路景岚苑西边上腾街（开发区-北-45路灯）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金磐路351号外监控杆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往西北角</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金磐路1296外监控杆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金磐路山脚下村33幢外电线杆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45</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金磐路精致料理门口电线杆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金磐路金磐数字产业园南门往西</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金磐路1138号事必达汽车</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48</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金磐路和双龙南街交叉口金磐路1021号</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   </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49</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双龙南街海马加油站路口监控杆</w:t>
            </w:r>
          </w:p>
        </w:tc>
        <w:tc>
          <w:tcPr>
            <w:tcW w:w="1134"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往东过道，往东海马加油，往北，往南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w:t>
            </w: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双龙南街往和信路路口交警杆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和信路1302号智慧城管杆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望湖山庄29幢外和信路抓拍杆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金职院东进口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金职院实验剧场外核酸点</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金职院学仕楼7外跑路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金职院室外篮球场</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金职院体育馆门口核酸点</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茶花公园茶花博物馆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茶花公园</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茶花公园塔下公厕外</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茶花公园1</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茶花公园2</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茶花公园茶花公园茶花博物馆北面照凉亭</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北大科技园西门园区监控杆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往西。往东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65</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争辉街与丹溪路交叉口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和信路四季风尚酒店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67</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婺州街与环城南路交叉口东南角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68</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环城南路与艾克医院中间人行横道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德润华唐店照门口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70</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永康街与环城南路交叉口东南角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400万视频枪机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环城南路1681号前绿化带</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72</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环城南路上尚五金对面道路监控杆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环城南路与双龙南街交叉口西南角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环城南路与双龙南街交叉口东南角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环城南路与新渥街交叉口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环城南路与永康街交叉口东北角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77</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永康街西侧道路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78</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金磐开发区垃圾分类点006</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永康街电动车充电桩</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董宅路与永康街交叉口西北角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董宅路与新都路交叉口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新都路58号</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新都路南屏名都小区</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84</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环城南路北侧道路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85</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婺州街与环城南路交叉口北侧红绿灯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婺州街丽景公寓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争辉路与董宅路交叉口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婺景生态园南侧朝龙腾家具大厦</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婺景生态园南侧</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90</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婺景生态园北侧路灯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91</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金华之心西门</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92</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婺州街与李渔路交叉口东南角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93</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金华之心地下室通道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95</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金华之心北门左侧电动车停车场</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金华之心北门</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金华之心北门右侧电动车停车场</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金华之心道路人行横道电动车停车场</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李渔路与永康街交叉口西南角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李渔路与永康街交叉口东南角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101</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李渔路与婺州街交叉口西南角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102</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李渔路人行横道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103</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李渔路与浦江街交叉口东南角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104</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李渔路与浦江街交叉口南侧红绿灯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105</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李渔路北侧新西关***绿化带</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45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6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106</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宾虹路与浦江街交叉口东南角</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东向西</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6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西向东</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60" w:hRule="atLeast"/>
          <w:jc w:val="center"/>
        </w:trPr>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107</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西关***</w:t>
            </w:r>
          </w:p>
        </w:tc>
        <w:tc>
          <w:tcPr>
            <w:tcW w:w="2977"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宾虹路与浦江街交叉口南侧红绿灯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南向北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6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97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北向南</w:t>
            </w: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6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2977"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b/>
                <w:sz w:val="21"/>
                <w:szCs w:val="21"/>
                <w:highlight w:val="none"/>
              </w:rPr>
            </w:pPr>
            <w:r>
              <w:rPr>
                <w:rFonts w:hint="eastAsia" w:hAnsi="宋体" w:cs="宋体"/>
                <w:b/>
                <w:sz w:val="21"/>
                <w:szCs w:val="21"/>
                <w:highlight w:val="none"/>
              </w:rPr>
              <w:t>173</w:t>
            </w:r>
          </w:p>
        </w:tc>
      </w:tr>
    </w:tbl>
    <w:p>
      <w:pPr>
        <w:pStyle w:val="76"/>
        <w:spacing w:line="460" w:lineRule="exact"/>
        <w:rPr>
          <w:rFonts w:hint="eastAsia" w:ascii="宋体" w:hAnsi="宋体" w:cs="宋体"/>
          <w:szCs w:val="21"/>
          <w:highlight w:val="none"/>
        </w:rPr>
      </w:pPr>
      <w:r>
        <w:rPr>
          <w:rFonts w:hint="eastAsia" w:ascii="宋体" w:hAnsi="宋体" w:cs="宋体"/>
          <w:szCs w:val="21"/>
          <w:highlight w:val="none"/>
        </w:rPr>
        <w:br w:type="page"/>
      </w:r>
    </w:p>
    <w:p>
      <w:pPr>
        <w:pStyle w:val="5"/>
        <w:spacing w:line="460" w:lineRule="exact"/>
        <w:rPr>
          <w:rFonts w:hint="eastAsia" w:ascii="宋体" w:hAnsi="宋体" w:eastAsia="宋体" w:cs="宋体"/>
          <w:sz w:val="21"/>
          <w:szCs w:val="21"/>
          <w:highlight w:val="none"/>
        </w:rPr>
      </w:pPr>
      <w:bookmarkStart w:id="59" w:name="_Toc122114114"/>
      <w:r>
        <w:rPr>
          <w:rFonts w:hint="eastAsia" w:ascii="宋体" w:hAnsi="宋体" w:eastAsia="宋体" w:cs="宋体"/>
          <w:sz w:val="21"/>
          <w:szCs w:val="21"/>
          <w:highlight w:val="none"/>
        </w:rPr>
        <w:t>秋滨***</w:t>
      </w:r>
      <w:bookmarkEnd w:id="59"/>
    </w:p>
    <w:tbl>
      <w:tblPr>
        <w:tblStyle w:val="44"/>
        <w:tblW w:w="9640" w:type="dxa"/>
        <w:jc w:val="center"/>
        <w:tblLayout w:type="fixed"/>
        <w:tblCellMar>
          <w:top w:w="0" w:type="dxa"/>
          <w:left w:w="108" w:type="dxa"/>
          <w:bottom w:w="0" w:type="dxa"/>
          <w:right w:w="108" w:type="dxa"/>
        </w:tblCellMar>
      </w:tblPr>
      <w:tblGrid>
        <w:gridCol w:w="567"/>
        <w:gridCol w:w="993"/>
        <w:gridCol w:w="3119"/>
        <w:gridCol w:w="1275"/>
        <w:gridCol w:w="2821"/>
        <w:gridCol w:w="865"/>
      </w:tblGrid>
      <w:tr>
        <w:tblPrEx>
          <w:tblCellMar>
            <w:top w:w="0" w:type="dxa"/>
            <w:left w:w="108" w:type="dxa"/>
            <w:bottom w:w="0" w:type="dxa"/>
            <w:right w:w="108" w:type="dxa"/>
          </w:tblCellMar>
        </w:tblPrEx>
        <w:trPr>
          <w:trHeight w:val="66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辖区</w:t>
            </w:r>
          </w:p>
        </w:tc>
        <w:tc>
          <w:tcPr>
            <w:tcW w:w="3119"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安装地点</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安装方向</w:t>
            </w:r>
          </w:p>
        </w:tc>
        <w:tc>
          <w:tcPr>
            <w:tcW w:w="2821"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设备类型</w:t>
            </w:r>
          </w:p>
        </w:tc>
        <w:tc>
          <w:tcPr>
            <w:tcW w:w="865"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数量</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蟠龙</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东西方向</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石门菜市场入口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石门残疾人至家门口电杆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新加石门文化礼堂进去</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石门至南塘交叉口电杆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石门至南塘交叉口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石门村口朝北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黄元篮球场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黄元老乡佳文土菜馆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吕塘下6幢1单元</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新加金星北街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吕塘下兰兰超市</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新加陆村小区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博联宾馆南侧</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新加陆村小区6幢8幢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朱基头社塘路56弄8号对面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新加四季尊域门口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朱基头菜市场西门路口电杆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张坞垅老区21幢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张坞垅老区2幢</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 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张坞垅老区1幢</w:t>
            </w: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秋滨街道中心幼儿园</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后山塘小区6幢7号</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冠山顶东进村路口冠新1路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冠山顶香桃超市</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冠山顶篮球场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冠山顶主街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冠山顶中间路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冠山顶菜场入口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领跑宿舍超市下面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领跑宿舍楼3幢进口共</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新加新源路卡丁车</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领跑宿舍入口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蟠龙中间路东南西北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东西南北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金湖雅苑南门进出口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金湖雅苑东门进口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秋高活动广场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秋高主街夜市进口朝东</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大盘街双鹿啤酒厂门口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33</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大盘街秋涛街交叉口</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邵姜142弄</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姜山头卫生室</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姜山头3#配电01#电杆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姜山头百事达陶瓷卫浴管</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姜山头万商宾馆里朝门1只</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王五元党群门口电杆</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化山小区社区公园</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41</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化山小区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新加吕献塘广场南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吕献塘中间</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吕献塘广场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龙潭路208号</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46</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陆村烧烤场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陆村烧烤场对面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朱基头邮政门口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49</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姜山头篮球场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姜山头社区文化广场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吕塘下文化礼堂</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黄元办公大楼</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新加秋所后面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石门小学门口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常青墅对面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万豪天禧</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56</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新加美和路琅峰街交叉口</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张坞垅庭院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新加美和路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金湖雅苑</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上湖华章</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湖风雅苑</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婺家大院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姜山头文沙街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下新文溪街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社路中间十字路口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社路八达路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社路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朱基头秋滨文化站</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八达路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吕献塘龙潭路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吕献塘双村街199号</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吕献塘江西土菜馆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吕献塘停车场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吕献塘西域大饭堂</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吕献塘龙潭路5号</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下新只吕塘下路口朝三叉口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唐宅始丰路</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唐宅屏岩街665，新增2个人脸</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78</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唐宅屏岩街</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唐宅风雅居宾馆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唐宅风兰州拉面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81</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前后周篮球场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八达中路鑫永涛超市门口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吕献塘4.5.6幢</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朝南朝东</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84</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吕塘下池塘</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85</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海棠西路停车场</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沈天田秋沈路16号</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王五元新区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涌雪街神丽路朝</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蒋马山背桃岩街生活超市朝南</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90</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新嘉智创园</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91</w:t>
            </w:r>
          </w:p>
        </w:tc>
        <w:tc>
          <w:tcPr>
            <w:tcW w:w="993"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那云创业园</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92</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古丽中学</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93</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银湖小学</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94</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中盈生态园</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95</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双林南街领跑宿舍楼顶往南照</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96</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新源路卡丁车场</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97</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屏岩街和仙源路中口灯杆</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98</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屏岩街和唐宅街交叉口</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往面</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99</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秋滨所</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金职院西门郞郞创业园楼顶</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往北</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180度高空AR全景摄像机</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w:t>
            </w:r>
          </w:p>
        </w:tc>
        <w:tc>
          <w:tcPr>
            <w:tcW w:w="9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w:t>
            </w:r>
          </w:p>
        </w:tc>
        <w:tc>
          <w:tcPr>
            <w:tcW w:w="3119"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w:t>
            </w:r>
          </w:p>
        </w:tc>
        <w:tc>
          <w:tcPr>
            <w:tcW w:w="127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w:t>
            </w:r>
          </w:p>
        </w:tc>
        <w:tc>
          <w:tcPr>
            <w:tcW w:w="282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w:t>
            </w:r>
          </w:p>
        </w:tc>
        <w:tc>
          <w:tcPr>
            <w:tcW w:w="865"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239</w:t>
            </w:r>
          </w:p>
        </w:tc>
      </w:tr>
    </w:tbl>
    <w:p>
      <w:pPr>
        <w:widowControl/>
        <w:spacing w:line="460" w:lineRule="exact"/>
        <w:rPr>
          <w:rFonts w:hint="eastAsia" w:hAnsi="宋体" w:cs="宋体"/>
          <w:b/>
          <w:bCs/>
          <w:sz w:val="21"/>
          <w:szCs w:val="21"/>
          <w:highlight w:val="none"/>
        </w:rPr>
      </w:pPr>
      <w:r>
        <w:rPr>
          <w:rFonts w:hint="eastAsia" w:hAnsi="宋体" w:cs="宋体"/>
          <w:sz w:val="21"/>
          <w:szCs w:val="21"/>
          <w:highlight w:val="none"/>
        </w:rPr>
        <w:br w:type="page"/>
      </w:r>
    </w:p>
    <w:p>
      <w:pPr>
        <w:pStyle w:val="5"/>
        <w:spacing w:line="460" w:lineRule="exact"/>
        <w:rPr>
          <w:rFonts w:hint="eastAsia" w:ascii="宋体" w:hAnsi="宋体" w:eastAsia="宋体" w:cs="宋体"/>
          <w:sz w:val="21"/>
          <w:szCs w:val="21"/>
          <w:highlight w:val="none"/>
        </w:rPr>
      </w:pPr>
      <w:bookmarkStart w:id="60" w:name="_Toc122114115"/>
      <w:r>
        <w:rPr>
          <w:rFonts w:hint="eastAsia" w:ascii="宋体" w:hAnsi="宋体" w:eastAsia="宋体" w:cs="宋体"/>
          <w:sz w:val="21"/>
          <w:szCs w:val="21"/>
          <w:highlight w:val="none"/>
        </w:rPr>
        <w:t>苏孟***</w:t>
      </w:r>
      <w:bookmarkEnd w:id="60"/>
    </w:p>
    <w:tbl>
      <w:tblPr>
        <w:tblStyle w:val="44"/>
        <w:tblW w:w="10065" w:type="dxa"/>
        <w:jc w:val="center"/>
        <w:tblLayout w:type="fixed"/>
        <w:tblCellMar>
          <w:top w:w="0" w:type="dxa"/>
          <w:left w:w="108" w:type="dxa"/>
          <w:bottom w:w="0" w:type="dxa"/>
          <w:right w:w="108" w:type="dxa"/>
        </w:tblCellMar>
      </w:tblPr>
      <w:tblGrid>
        <w:gridCol w:w="567"/>
        <w:gridCol w:w="1276"/>
        <w:gridCol w:w="3148"/>
        <w:gridCol w:w="1530"/>
        <w:gridCol w:w="2693"/>
        <w:gridCol w:w="851"/>
      </w:tblGrid>
      <w:tr>
        <w:tblPrEx>
          <w:tblCellMar>
            <w:top w:w="0" w:type="dxa"/>
            <w:left w:w="108" w:type="dxa"/>
            <w:bottom w:w="0" w:type="dxa"/>
            <w:right w:w="108" w:type="dxa"/>
          </w:tblCellMar>
        </w:tblPrEx>
        <w:trPr>
          <w:trHeight w:val="66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辖区</w:t>
            </w:r>
          </w:p>
        </w:tc>
        <w:tc>
          <w:tcPr>
            <w:tcW w:w="3148"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安装地点</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安装方向</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设备类型</w:t>
            </w:r>
          </w:p>
        </w:tc>
        <w:tc>
          <w:tcPr>
            <w:tcW w:w="851"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数量</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妇幼保健院南门朝南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门诊门口朝南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妇幼保健院西门朝西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急诊门口朝西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南辉苑海棠路入口朝南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往南照</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妇幼保健院与滨湖映象小路朝东、西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泰地金水湾东边道路入口朝南、北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寺南路与公园路口朝南、北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寺南路与东阳街路口朝东、西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寺南路紫丁花园路口朝南、北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湖海塘中学文体中心朝北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后山路八一南街公园路口朝东、西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绿城海棠北侧绿道靠八一南街路口东、西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湖海城市花园公厕</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朝西照</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志和路与八一南街交叉路口朝东、西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后山街与紫丁花园朝东、南、西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东南西北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义乌街延伸段朝南、北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东南西北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二环南路与八一南街东侧朝东</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二环南路与八一南街西侧朝北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二环南路与八一南街南侧朝西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兰溪街仙源路朝北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湖塘月色公厕</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湖畔里商场东侧朝南、北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湖海塘公园西一二区5米路</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湖海塘公园二环路口东、北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北侧东西朝向/南侧东西朝向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湖海塘公园7号建筑帆船场地门口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湖海塘公园西侧假山朝南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湖海塘公园西侧假山朝北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湖海塘公园西边山顶朝南、北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湖海塘公园西三四五区-8米路</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湖海塘公园西三四五区-9米路</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湖海塘公园志和路公共自行车点边朝东、西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湖海塘公园极限运动场两个入口</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筒机朝南/朝北，球机朝东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二环南路与志和路朝南</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筒机朝西/球机朝北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湖海塘公园仙源路桥东、西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湖海塘公园金湖雅苑出入口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德胜街与海塘西路路口东侧朝南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35</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湖海塘公园金职院南门对面朝东、西、北</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筒机东西朝向/球机往北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湖海塘公园沙滩东、西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湖海塘公园沙滩小卖部入口朝北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湖海塘公园水上舞台朝东、南、西</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筒机东西朝向/球机往南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湖海塘公园东一区停车场小路</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和悦路文创路朝南、北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体育中心室外篮球场停车场</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体育中心室外篮球场中间绿化</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体育中心室外篮球场南面</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体育中心室外篮球场厕所朝南、西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体育中心室外篮球场两个入口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体育中心西门</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双龙南街与金安公路西侧朝北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双龙南街与金安公路东侧朝南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文悦街与仙源路朝南、北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东南西北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少体校北侧道路路口朝西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少体校北侧道路路口朝东</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苏延路与永法寺路口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东西朝向 </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苏孟中干渠桥西侧朝西、北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苏孟中心小学门口朝南、北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和堰新村苏孟中学入口朝北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十八宝殿门口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朱项店村村委会东、西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定业家园东门</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定业家园西门</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石门农场卫生院门诊大厅</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朝大门</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石门农场幼儿园大门</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武义江沿江公园水文站边朝南、北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悦虹湾北区1栋楼顶</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东南角</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悦虹湾南区1栋楼顶</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东南角</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泰地金水湾13栋楼顶</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二环路与合山头路口朝南、北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小薇园区西门高空</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小薇园区南门</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小薇园区东门朝东、西</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德胜南路与蓝镇东路交叉路口朝南、北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71</w:t>
            </w:r>
          </w:p>
        </w:tc>
        <w:tc>
          <w:tcPr>
            <w:tcW w:w="1276"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塘角头村丁字路口朝南、西、北</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朝南、朝北筒机/球往西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梅溪绿色骑行道双园新村对面健身器材南、北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梅溪绿色骑行道溪口下老桥东、南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梅溪江后徐坝朝南、北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梅溪江茶堰村老桥朝南、北</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江边绿道二环边路口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朝西北方</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东阳街沿江公园篮球场</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朝东北方</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兰溪街与敏学路朝南、北枪 朝西球</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南北筒机/球机往西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79</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文悦街与敏学路朝东、北枪，朝南、西球</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东南西北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和悦路与文悦街朝东、西枪，南球</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东西筒机/球机往南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81</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东阳街与后山路交叉口</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东枪西球</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82</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和悦路与文和街南侧红绿灯杆朝东枪、朝西球</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东球西枪</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83</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和悦路与义乌街东侧红绿灯杆朝东球、朝西枪</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南球北枪</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84</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文汇街与和悦路南球、北枪</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东球西枪</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文汇街与志和路东球、西枪</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球机朝北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义乌街与二环南路路口朝北球</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南北枪</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龙川路与沿江公园朝南、北枪</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东阳街梅溪桥北侧红绿灯杆朝北球</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东西筒机</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89</w:t>
            </w:r>
          </w:p>
        </w:tc>
        <w:tc>
          <w:tcPr>
            <w:tcW w:w="1276"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八一南街与志和路东侧红绿灯杆东、西枪机</w:t>
            </w:r>
          </w:p>
        </w:tc>
        <w:tc>
          <w:tcPr>
            <w:tcW w:w="1530" w:type="dxa"/>
            <w:vMerge w:val="restart"/>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南北枪/球机朝西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148"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53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仙源东路与八一南街朝南、北枪机，西球机</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东南西北</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老金安公路与嘉华路十字路口</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南北朝向</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苏孟***</w:t>
            </w:r>
          </w:p>
        </w:tc>
        <w:tc>
          <w:tcPr>
            <w:tcW w:w="3148"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仙华南街与新能源小镇公交首末站朝南、北枪</w:t>
            </w: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3148"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153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2693"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p>
        </w:tc>
        <w:tc>
          <w:tcPr>
            <w:tcW w:w="851"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b/>
                <w:sz w:val="21"/>
                <w:szCs w:val="21"/>
                <w:highlight w:val="none"/>
              </w:rPr>
            </w:pPr>
            <w:r>
              <w:rPr>
                <w:rFonts w:hint="eastAsia" w:hAnsi="宋体" w:cs="宋体"/>
                <w:b/>
                <w:sz w:val="21"/>
                <w:szCs w:val="21"/>
                <w:highlight w:val="none"/>
              </w:rPr>
              <w:t>167</w:t>
            </w:r>
          </w:p>
        </w:tc>
      </w:tr>
    </w:tbl>
    <w:p>
      <w:pPr>
        <w:pStyle w:val="76"/>
        <w:spacing w:line="460" w:lineRule="exact"/>
        <w:rPr>
          <w:rFonts w:hint="eastAsia" w:ascii="宋体" w:hAnsi="宋体" w:cs="宋体"/>
          <w:szCs w:val="21"/>
          <w:highlight w:val="none"/>
        </w:rPr>
      </w:pPr>
      <w:r>
        <w:rPr>
          <w:rFonts w:hint="eastAsia" w:ascii="宋体" w:hAnsi="宋体" w:cs="宋体"/>
          <w:szCs w:val="21"/>
          <w:highlight w:val="none"/>
        </w:rPr>
        <w:br w:type="page"/>
      </w:r>
    </w:p>
    <w:p>
      <w:pPr>
        <w:pStyle w:val="5"/>
        <w:spacing w:line="460" w:lineRule="exact"/>
        <w:rPr>
          <w:rFonts w:hint="eastAsia" w:ascii="宋体" w:hAnsi="宋体" w:eastAsia="宋体" w:cs="宋体"/>
          <w:sz w:val="21"/>
          <w:szCs w:val="21"/>
          <w:highlight w:val="none"/>
        </w:rPr>
      </w:pPr>
      <w:bookmarkStart w:id="61" w:name="_Toc122114116"/>
      <w:r>
        <w:rPr>
          <w:rFonts w:hint="eastAsia" w:ascii="宋体" w:hAnsi="宋体" w:eastAsia="宋体" w:cs="宋体"/>
          <w:sz w:val="21"/>
          <w:szCs w:val="21"/>
          <w:highlight w:val="none"/>
        </w:rPr>
        <w:t>金西***</w:t>
      </w:r>
      <w:bookmarkEnd w:id="61"/>
    </w:p>
    <w:tbl>
      <w:tblPr>
        <w:tblStyle w:val="44"/>
        <w:tblW w:w="9781" w:type="dxa"/>
        <w:jc w:val="center"/>
        <w:tblLayout w:type="fixed"/>
        <w:tblCellMar>
          <w:top w:w="0" w:type="dxa"/>
          <w:left w:w="108" w:type="dxa"/>
          <w:bottom w:w="0" w:type="dxa"/>
          <w:right w:w="108" w:type="dxa"/>
        </w:tblCellMar>
      </w:tblPr>
      <w:tblGrid>
        <w:gridCol w:w="567"/>
        <w:gridCol w:w="1276"/>
        <w:gridCol w:w="3260"/>
        <w:gridCol w:w="1134"/>
        <w:gridCol w:w="2694"/>
        <w:gridCol w:w="850"/>
      </w:tblGrid>
      <w:tr>
        <w:tblPrEx>
          <w:tblCellMar>
            <w:top w:w="0" w:type="dxa"/>
            <w:left w:w="108" w:type="dxa"/>
            <w:bottom w:w="0" w:type="dxa"/>
            <w:right w:w="108" w:type="dxa"/>
          </w:tblCellMar>
        </w:tblPrEx>
        <w:trPr>
          <w:trHeight w:val="66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序号</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辖区</w:t>
            </w:r>
          </w:p>
        </w:tc>
        <w:tc>
          <w:tcPr>
            <w:tcW w:w="3260"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安装地点</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安装方向</w:t>
            </w:r>
          </w:p>
        </w:tc>
        <w:tc>
          <w:tcPr>
            <w:tcW w:w="269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设备类型</w:t>
            </w:r>
          </w:p>
        </w:tc>
        <w:tc>
          <w:tcPr>
            <w:tcW w:w="850"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b/>
                <w:bCs/>
                <w:sz w:val="21"/>
                <w:szCs w:val="21"/>
                <w:highlight w:val="none"/>
              </w:rPr>
            </w:pPr>
            <w:r>
              <w:rPr>
                <w:rFonts w:hint="eastAsia" w:hAnsi="宋体" w:cs="宋体"/>
                <w:b/>
                <w:bCs/>
                <w:sz w:val="21"/>
                <w:szCs w:val="21"/>
                <w:highlight w:val="none"/>
              </w:rPr>
              <w:t>数量</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峙垅湖公园北入口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汤溪琳湖街恒大停车场路口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汤溪松涛街恒大停车场路口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朝东北方</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峙垅湖公园核酸检测点入口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峙垅湖公园雕像处</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汤溪松涛街与文博路交叉口广场</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峙垅湖公园公厕中</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汤溪松涛街恒大养生谷喷泉处</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峙垅湖公园公厕北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琳湖街文楚路交叉口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87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汤溪松涛街与文楚路交叉口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龙丽花园西边第一幢楼顶朝西南方</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汤溪松涛街城中路交叉口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汤溪琳湖街城中路交叉口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汤溪琳湖街安正路交叉口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汤溪琳湖街加油站对面</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白汤下线与中山路交叉口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桃源宾馆门口非机动车道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城中路白汤下交叉口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仙舟大街城中路交叉口朝南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仙舟大街城中路交叉口朝北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仙舟大街城中路交叉口朝西</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仙舟大街城中路交叉口朝东</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仙舟大街白汤下交叉口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1276"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nil"/>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金城花园小区-东</w:t>
            </w:r>
          </w:p>
        </w:tc>
        <w:tc>
          <w:tcPr>
            <w:tcW w:w="1134"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金城花园小区-西</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南山路白汤下核酸点</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南山路与汤塘街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华盈电子门口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永和化工门口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派溪童桥头</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汤溪护城街景扬工具附近</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教工路学士路交叉口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东湖街东门路交叉口朝西</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东湖街东门路交叉口朝南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汤溪东湖街与中山路</w:t>
            </w:r>
          </w:p>
        </w:tc>
        <w:tc>
          <w:tcPr>
            <w:tcW w:w="1134"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汤溪新村</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汤溪新村</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东门路与南门街交叉口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东门路与南门街交叉口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东门路与南门街交叉口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1276"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汤溪汤苏线方舱医院3号门</w:t>
            </w:r>
          </w:p>
        </w:tc>
        <w:tc>
          <w:tcPr>
            <w:tcW w:w="1134"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汤溪汤苏线方舱医院1号门</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汤九线上徐村口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 xml:space="preserve"> 越溪白鹤油麻车村口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汤九线九峰温泉路牌旁</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影星街18号门口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南北走向</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北新路朝西</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北新路朝东</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城隍殿街朝北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城隍殿街朝南</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黄道街中山路29号</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经发街与文博路</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南枪北球</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41</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经发街汤溪医院后门</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南球北枪</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经发街与城中路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经发街与安正路</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经发街与中山路</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南球北枪</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45</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经发街与中山路</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东枪西球</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46</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洞山街燃气门口</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南枪北球</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47</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白沙驿楼顶</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高空球机</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生物产业园纵四路门口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49</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生物产业园花园生活区门口核酸点</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东枪西球</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白汤下清峰街产业园门口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白汤下尖峰药业门口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白汤下纵二路辅道人脸</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桃园路34号门口电杆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朝北/朝东</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仙舟大街汤溪管理处</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55</w:t>
            </w:r>
          </w:p>
        </w:tc>
        <w:tc>
          <w:tcPr>
            <w:tcW w:w="1276"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仙舟大街与北新路交叉口</w:t>
            </w:r>
          </w:p>
        </w:tc>
        <w:tc>
          <w:tcPr>
            <w:tcW w:w="1134"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58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汤井线垃圾站</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57</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寿桃路与汤塘街交叉口</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南球北枪</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800万40倍高清球机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58</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山坊水库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59</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汤山线冬畈村</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东西走向</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60</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三联水库</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61</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山坑坞水库</w:t>
            </w:r>
          </w:p>
        </w:tc>
        <w:tc>
          <w:tcPr>
            <w:tcW w:w="1134"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62</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西畈水库</w:t>
            </w:r>
          </w:p>
        </w:tc>
        <w:tc>
          <w:tcPr>
            <w:tcW w:w="1134" w:type="dxa"/>
            <w:tcBorders>
              <w:top w:val="single" w:color="auto" w:sz="4" w:space="0"/>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63</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山口殿水库</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64</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东湖街151号29幢</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东湖街151号2幢</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65</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东湖街与安正路交叉口</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66</w:t>
            </w:r>
          </w:p>
        </w:tc>
        <w:tc>
          <w:tcPr>
            <w:tcW w:w="1276"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汤溪***</w:t>
            </w:r>
          </w:p>
        </w:tc>
        <w:tc>
          <w:tcPr>
            <w:tcW w:w="326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琳胡街君悦上城原监控杆</w:t>
            </w:r>
          </w:p>
        </w:tc>
        <w:tc>
          <w:tcPr>
            <w:tcW w:w="113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枪球联动人脸摄像机</w:t>
            </w:r>
          </w:p>
        </w:tc>
        <w:tc>
          <w:tcPr>
            <w:tcW w:w="85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中塘水库</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刘家桥</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塘头郑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金垅水库</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跃龙村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蒋下线、潘家路口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蒋下线和上章路口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商贸街与315省道</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新加商贸街</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315、后张大坝</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10</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花园北村口</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陈家沿村</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邮储门口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小南路、府前路（照路口方向）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罗埠新区、罗陈路口（下个路口往北方向）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朝东（罗埠新区）朝北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580" w:hRule="atLeast"/>
          <w:jc w:val="center"/>
        </w:trPr>
        <w:tc>
          <w:tcPr>
            <w:tcW w:w="567" w:type="dxa"/>
            <w:tcBorders>
              <w:top w:val="nil"/>
              <w:left w:val="single" w:color="auto" w:sz="4" w:space="0"/>
              <w:bottom w:val="nil"/>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15</w:t>
            </w:r>
          </w:p>
        </w:tc>
        <w:tc>
          <w:tcPr>
            <w:tcW w:w="1276" w:type="dxa"/>
            <w:tcBorders>
              <w:top w:val="nil"/>
              <w:left w:val="nil"/>
              <w:bottom w:val="nil"/>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nil"/>
              <w:right w:val="single" w:color="auto" w:sz="4" w:space="0"/>
            </w:tcBorders>
            <w:noWrap w:val="0"/>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罗埠振东街、久新路口（点位移至加油站照兰溪方向）</w:t>
            </w:r>
          </w:p>
        </w:tc>
        <w:tc>
          <w:tcPr>
            <w:tcW w:w="1134" w:type="dxa"/>
            <w:tcBorders>
              <w:top w:val="nil"/>
              <w:left w:val="nil"/>
              <w:bottom w:val="nil"/>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16</w:t>
            </w:r>
          </w:p>
        </w:tc>
        <w:tc>
          <w:tcPr>
            <w:tcW w:w="1276"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罗埠振东街、董家路口</w:t>
            </w:r>
          </w:p>
        </w:tc>
        <w:tc>
          <w:tcPr>
            <w:tcW w:w="1134"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17</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政府门口广场</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老街</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董家村江边路口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老粮站广场</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罗陶路</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兴隆街</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商贸粮库</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24</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集雅幼儿园</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25</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港口方村</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罗埠镇岩头村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罗陶路莲湖严村路口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27</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罗陶路吕家村口</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中昊安防</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宁能热电</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30</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老街口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31</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梦娜围墙</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孙家村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罗埠镇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志光路、望溪路交叉口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34</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让宅村埠头街</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大坟头村寺前杨村路口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梅头村，加装村口朝北方向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37</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望江路/315省道</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38</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**室</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39</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航运路口</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老街路口江边</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41</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米行街中间</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42</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洋埠小学</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3</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43</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人民路菜场（马路两侧方向）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44</w:t>
            </w:r>
          </w:p>
        </w:tc>
        <w:tc>
          <w:tcPr>
            <w:tcW w:w="1276"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邮电</w:t>
            </w:r>
          </w:p>
        </w:tc>
        <w:tc>
          <w:tcPr>
            <w:tcW w:w="1134" w:type="dxa"/>
            <w:vMerge w:val="restart"/>
            <w:tcBorders>
              <w:top w:val="nil"/>
              <w:left w:val="single" w:color="auto" w:sz="4" w:space="0"/>
              <w:bottom w:val="single" w:color="000000"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3260"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1134" w:type="dxa"/>
            <w:vMerge w:val="continue"/>
            <w:tcBorders>
              <w:top w:val="nil"/>
              <w:left w:val="single" w:color="auto" w:sz="4" w:space="0"/>
              <w:bottom w:val="single" w:color="000000" w:sz="4" w:space="0"/>
              <w:right w:val="single" w:color="auto" w:sz="4" w:space="0"/>
            </w:tcBorders>
            <w:noWrap w:val="0"/>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400万微光球机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1</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45</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江天酒店</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朝东朝西</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400万人脸抓拍双摄摄像机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46</w:t>
            </w:r>
          </w:p>
        </w:tc>
        <w:tc>
          <w:tcPr>
            <w:tcW w:w="1276"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洋埠镇</w:t>
            </w:r>
          </w:p>
        </w:tc>
        <w:tc>
          <w:tcPr>
            <w:tcW w:w="326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西十村</w:t>
            </w:r>
          </w:p>
        </w:tc>
        <w:tc>
          <w:tcPr>
            <w:tcW w:w="113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朝南</w:t>
            </w:r>
          </w:p>
        </w:tc>
        <w:tc>
          <w:tcPr>
            <w:tcW w:w="2694"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400万微光筒机</w:t>
            </w: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sz w:val="21"/>
                <w:szCs w:val="21"/>
                <w:highlight w:val="none"/>
              </w:rPr>
            </w:pPr>
            <w:r>
              <w:rPr>
                <w:rFonts w:hint="eastAsia" w:hAnsi="宋体" w:cs="宋体"/>
                <w:sz w:val="21"/>
                <w:szCs w:val="21"/>
                <w:highlight w:val="none"/>
              </w:rPr>
              <w:t>2</w:t>
            </w:r>
          </w:p>
        </w:tc>
      </w:tr>
      <w:tr>
        <w:tblPrEx>
          <w:tblCellMar>
            <w:top w:w="0" w:type="dxa"/>
            <w:left w:w="108" w:type="dxa"/>
            <w:bottom w:w="0" w:type="dxa"/>
            <w:right w:w="108" w:type="dxa"/>
          </w:tblCellMar>
        </w:tblPrEx>
        <w:trPr>
          <w:trHeight w:val="29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spacing w:line="460" w:lineRule="exact"/>
              <w:rPr>
                <w:rFonts w:hint="eastAsia" w:hAnsi="宋体" w:cs="宋体"/>
                <w:sz w:val="21"/>
                <w:szCs w:val="21"/>
                <w:highlight w:val="none"/>
              </w:rPr>
            </w:pPr>
          </w:p>
        </w:tc>
        <w:tc>
          <w:tcPr>
            <w:tcW w:w="1276" w:type="dxa"/>
            <w:tcBorders>
              <w:top w:val="nil"/>
              <w:left w:val="nil"/>
              <w:bottom w:val="single" w:color="auto" w:sz="4" w:space="0"/>
              <w:right w:val="single" w:color="auto" w:sz="4" w:space="0"/>
            </w:tcBorders>
            <w:noWrap/>
            <w:vAlign w:val="center"/>
          </w:tcPr>
          <w:p>
            <w:pPr>
              <w:widowControl/>
              <w:spacing w:line="460" w:lineRule="exact"/>
              <w:rPr>
                <w:rFonts w:hint="eastAsia" w:hAnsi="宋体" w:cs="宋体"/>
                <w:sz w:val="21"/>
                <w:szCs w:val="21"/>
                <w:highlight w:val="none"/>
              </w:rPr>
            </w:pPr>
          </w:p>
        </w:tc>
        <w:tc>
          <w:tcPr>
            <w:tcW w:w="3260" w:type="dxa"/>
            <w:tcBorders>
              <w:top w:val="nil"/>
              <w:left w:val="nil"/>
              <w:bottom w:val="single" w:color="auto" w:sz="4" w:space="0"/>
              <w:right w:val="single" w:color="auto" w:sz="4" w:space="0"/>
            </w:tcBorders>
            <w:noWrap/>
            <w:vAlign w:val="center"/>
          </w:tcPr>
          <w:p>
            <w:pPr>
              <w:widowControl/>
              <w:spacing w:line="460" w:lineRule="exact"/>
              <w:rPr>
                <w:rFonts w:hint="eastAsia" w:hAnsi="宋体" w:cs="宋体"/>
                <w:sz w:val="21"/>
                <w:szCs w:val="21"/>
                <w:highlight w:val="none"/>
              </w:rPr>
            </w:pPr>
          </w:p>
        </w:tc>
        <w:tc>
          <w:tcPr>
            <w:tcW w:w="1134" w:type="dxa"/>
            <w:tcBorders>
              <w:top w:val="nil"/>
              <w:left w:val="nil"/>
              <w:bottom w:val="single" w:color="auto" w:sz="4" w:space="0"/>
              <w:right w:val="single" w:color="auto" w:sz="4" w:space="0"/>
            </w:tcBorders>
            <w:noWrap/>
            <w:vAlign w:val="center"/>
          </w:tcPr>
          <w:p>
            <w:pPr>
              <w:widowControl/>
              <w:spacing w:line="460" w:lineRule="exact"/>
              <w:rPr>
                <w:rFonts w:hint="eastAsia" w:hAnsi="宋体" w:cs="宋体"/>
                <w:sz w:val="21"/>
                <w:szCs w:val="21"/>
                <w:highlight w:val="none"/>
              </w:rPr>
            </w:pPr>
          </w:p>
        </w:tc>
        <w:tc>
          <w:tcPr>
            <w:tcW w:w="2694" w:type="dxa"/>
            <w:tcBorders>
              <w:top w:val="nil"/>
              <w:left w:val="nil"/>
              <w:bottom w:val="single" w:color="auto" w:sz="4" w:space="0"/>
              <w:right w:val="single" w:color="auto" w:sz="4" w:space="0"/>
            </w:tcBorders>
            <w:noWrap/>
            <w:vAlign w:val="center"/>
          </w:tcPr>
          <w:p>
            <w:pPr>
              <w:widowControl/>
              <w:spacing w:line="460" w:lineRule="exact"/>
              <w:rPr>
                <w:rFonts w:hint="eastAsia" w:hAnsi="宋体" w:cs="宋体"/>
                <w:sz w:val="21"/>
                <w:szCs w:val="21"/>
                <w:highlight w:val="none"/>
              </w:rPr>
            </w:pPr>
          </w:p>
        </w:tc>
        <w:tc>
          <w:tcPr>
            <w:tcW w:w="850" w:type="dxa"/>
            <w:tcBorders>
              <w:top w:val="nil"/>
              <w:left w:val="nil"/>
              <w:bottom w:val="single" w:color="auto" w:sz="4" w:space="0"/>
              <w:right w:val="single" w:color="auto" w:sz="4" w:space="0"/>
            </w:tcBorders>
            <w:noWrap/>
            <w:vAlign w:val="center"/>
          </w:tcPr>
          <w:p>
            <w:pPr>
              <w:widowControl/>
              <w:spacing w:line="460" w:lineRule="exact"/>
              <w:jc w:val="center"/>
              <w:rPr>
                <w:rFonts w:hint="eastAsia" w:hAnsi="宋体" w:cs="宋体"/>
                <w:b/>
                <w:sz w:val="21"/>
                <w:szCs w:val="21"/>
                <w:highlight w:val="none"/>
              </w:rPr>
            </w:pPr>
            <w:r>
              <w:rPr>
                <w:rFonts w:hint="eastAsia" w:hAnsi="宋体" w:cs="宋体"/>
                <w:b/>
                <w:sz w:val="21"/>
                <w:szCs w:val="21"/>
                <w:highlight w:val="none"/>
              </w:rPr>
              <w:t>187</w:t>
            </w:r>
          </w:p>
        </w:tc>
      </w:tr>
    </w:tbl>
    <w:p>
      <w:pPr>
        <w:spacing w:line="460" w:lineRule="exact"/>
        <w:rPr>
          <w:rFonts w:hint="eastAsia"/>
          <w:highlight w:val="none"/>
        </w:rPr>
      </w:pPr>
      <w:r>
        <w:rPr>
          <w:highlight w:val="none"/>
        </w:rPr>
        <w:br w:type="page"/>
      </w:r>
    </w:p>
    <w:p>
      <w:pPr>
        <w:pStyle w:val="4"/>
        <w:spacing w:line="360" w:lineRule="auto"/>
        <w:jc w:val="center"/>
        <w:rPr>
          <w:rFonts w:hint="eastAsia" w:hAnsi="宋体" w:cs="宋体"/>
          <w:color w:val="auto"/>
          <w:sz w:val="30"/>
          <w:szCs w:val="30"/>
          <w:highlight w:val="none"/>
        </w:rPr>
      </w:pPr>
      <w:bookmarkStart w:id="62" w:name="_Toc109209795"/>
      <w:r>
        <w:rPr>
          <w:rFonts w:hint="eastAsia" w:hAnsi="宋体" w:cs="宋体"/>
          <w:color w:val="auto"/>
          <w:sz w:val="30"/>
          <w:szCs w:val="30"/>
          <w:highlight w:val="none"/>
        </w:rPr>
        <w:t>第三章  投标人须知</w:t>
      </w:r>
      <w:bookmarkEnd w:id="42"/>
      <w:bookmarkEnd w:id="62"/>
    </w:p>
    <w:p>
      <w:pPr>
        <w:pStyle w:val="4"/>
        <w:spacing w:line="360" w:lineRule="auto"/>
        <w:jc w:val="center"/>
        <w:rPr>
          <w:rFonts w:hint="eastAsia" w:hAnsi="宋体" w:cs="宋体"/>
          <w:color w:val="auto"/>
          <w:sz w:val="30"/>
          <w:szCs w:val="30"/>
          <w:highlight w:val="none"/>
        </w:rPr>
      </w:pPr>
      <w:bookmarkStart w:id="63" w:name="_Toc351559943"/>
      <w:bookmarkStart w:id="64" w:name="_Toc109209796"/>
      <w:r>
        <w:rPr>
          <w:rFonts w:hint="eastAsia" w:hAnsi="宋体" w:cs="宋体"/>
          <w:color w:val="auto"/>
          <w:sz w:val="30"/>
          <w:szCs w:val="30"/>
          <w:highlight w:val="none"/>
        </w:rPr>
        <w:t>前附表</w:t>
      </w:r>
      <w:bookmarkEnd w:id="63"/>
      <w:bookmarkEnd w:id="64"/>
    </w:p>
    <w:tbl>
      <w:tblPr>
        <w:tblStyle w:val="44"/>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265"/>
        <w:gridCol w:w="6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序号</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2940" w:firstLineChars="1400"/>
              <w:rPr>
                <w:rFonts w:hint="eastAsia" w:hAnsi="宋体" w:cs="宋体"/>
                <w:sz w:val="21"/>
                <w:szCs w:val="21"/>
                <w:highlight w:val="none"/>
              </w:rPr>
            </w:pPr>
            <w:r>
              <w:rPr>
                <w:rFonts w:hint="eastAsia" w:hAnsi="宋体" w:cs="宋体"/>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1</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eastAsia="宋体" w:cs="宋体"/>
                <w:sz w:val="21"/>
                <w:szCs w:val="21"/>
                <w:highlight w:val="none"/>
                <w:lang w:eastAsia="zh-CN"/>
              </w:rPr>
            </w:pPr>
            <w:r>
              <w:rPr>
                <w:rFonts w:hint="eastAsia" w:hAnsi="宋体" w:cs="宋体"/>
                <w:sz w:val="21"/>
                <w:szCs w:val="21"/>
                <w:highlight w:val="none"/>
              </w:rPr>
              <w:t>项目名称：</w:t>
            </w:r>
            <w:r>
              <w:rPr>
                <w:rFonts w:hint="eastAsia" w:hAnsi="宋体" w:cs="宋体"/>
                <w:sz w:val="21"/>
                <w:szCs w:val="21"/>
                <w:highlight w:val="none"/>
                <w:lang w:eastAsia="zh-CN"/>
              </w:rPr>
              <w:t>金华市公安局江南分局2023年前端感知加密补盲项目——监控视频服务(一期)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2</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cs="宋体"/>
                <w:b/>
                <w:bCs/>
                <w:sz w:val="21"/>
                <w:szCs w:val="21"/>
                <w:highlight w:val="none"/>
              </w:rPr>
            </w:pPr>
            <w:r>
              <w:rPr>
                <w:rFonts w:hint="eastAsia" w:hAnsi="宋体" w:cs="宋体"/>
                <w:b/>
                <w:bCs/>
                <w:sz w:val="21"/>
                <w:szCs w:val="21"/>
                <w:highlight w:val="none"/>
              </w:rPr>
              <w:t>投标报价及费用：</w:t>
            </w:r>
          </w:p>
          <w:p>
            <w:pPr>
              <w:snapToGrid w:val="0"/>
              <w:spacing w:line="460" w:lineRule="exact"/>
              <w:ind w:firstLine="422" w:firstLineChars="200"/>
              <w:rPr>
                <w:rFonts w:hint="eastAsia" w:hAnsi="宋体" w:cs="宋体"/>
                <w:b/>
                <w:bCs/>
                <w:sz w:val="21"/>
                <w:szCs w:val="21"/>
                <w:highlight w:val="none"/>
              </w:rPr>
            </w:pPr>
            <w:r>
              <w:rPr>
                <w:rFonts w:hint="eastAsia" w:hAnsi="宋体" w:cs="宋体"/>
                <w:b/>
                <w:bCs/>
                <w:sz w:val="21"/>
                <w:szCs w:val="21"/>
                <w:highlight w:val="none"/>
              </w:rPr>
              <w:t>1、本项目投标应以人民币报价；</w:t>
            </w:r>
          </w:p>
          <w:p>
            <w:pPr>
              <w:snapToGrid w:val="0"/>
              <w:spacing w:line="460" w:lineRule="exact"/>
              <w:ind w:firstLine="422" w:firstLineChars="200"/>
              <w:rPr>
                <w:rFonts w:hint="eastAsia" w:hAnsi="宋体" w:cs="宋体"/>
                <w:b/>
                <w:bCs/>
                <w:sz w:val="21"/>
                <w:szCs w:val="21"/>
                <w:highlight w:val="none"/>
              </w:rPr>
            </w:pPr>
            <w:r>
              <w:rPr>
                <w:rFonts w:hint="eastAsia" w:hAnsi="宋体" w:cs="宋体"/>
                <w:b/>
                <w:bCs/>
                <w:sz w:val="21"/>
                <w:szCs w:val="21"/>
                <w:highlight w:val="none"/>
              </w:rPr>
              <w:t>2、不论投标结果如何，投标人均应自行承担所有与投标有关的全部费用；</w:t>
            </w:r>
          </w:p>
          <w:p>
            <w:pPr>
              <w:snapToGrid w:val="0"/>
              <w:spacing w:line="460" w:lineRule="exact"/>
              <w:ind w:firstLine="422" w:firstLineChars="200"/>
              <w:rPr>
                <w:rFonts w:hint="eastAsia" w:hAnsi="宋体" w:cs="宋体"/>
                <w:b/>
                <w:bCs/>
                <w:sz w:val="21"/>
                <w:szCs w:val="21"/>
                <w:highlight w:val="none"/>
              </w:rPr>
            </w:pPr>
            <w:r>
              <w:rPr>
                <w:rFonts w:hint="eastAsia" w:hAnsi="宋体" w:cs="Arial"/>
                <w:b/>
                <w:sz w:val="21"/>
                <w:szCs w:val="21"/>
                <w:highlight w:val="none"/>
              </w:rPr>
              <w:t>3、</w:t>
            </w:r>
            <w:r>
              <w:rPr>
                <w:rFonts w:hAnsi="宋体" w:cs="Arial"/>
                <w:b/>
                <w:sz w:val="21"/>
                <w:szCs w:val="21"/>
                <w:highlight w:val="none"/>
              </w:rPr>
              <w:t>投标人取得中标资格后，须</w:t>
            </w:r>
            <w:r>
              <w:rPr>
                <w:rFonts w:hint="eastAsia" w:hAnsi="宋体" w:cs="Arial"/>
                <w:b/>
                <w:sz w:val="21"/>
                <w:szCs w:val="21"/>
                <w:highlight w:val="none"/>
              </w:rPr>
              <w:t>参照</w:t>
            </w:r>
            <w:r>
              <w:rPr>
                <w:rFonts w:hAnsi="宋体" w:cs="Arial"/>
                <w:b/>
                <w:sz w:val="21"/>
                <w:szCs w:val="21"/>
                <w:highlight w:val="none"/>
              </w:rPr>
              <w:t>原国家计委的计价格（2002）1980号《关于招标代理服务收费管理暂行办法的通知》文件规定</w:t>
            </w:r>
            <w:r>
              <w:rPr>
                <w:rFonts w:hint="eastAsia" w:hAnsi="宋体" w:cs="Arial"/>
                <w:b/>
                <w:sz w:val="21"/>
                <w:szCs w:val="21"/>
                <w:highlight w:val="none"/>
              </w:rPr>
              <w:t>标准的80%</w:t>
            </w:r>
            <w:r>
              <w:rPr>
                <w:rFonts w:hAnsi="宋体" w:cs="Arial"/>
                <w:b/>
                <w:sz w:val="21"/>
                <w:szCs w:val="21"/>
                <w:highlight w:val="none"/>
              </w:rPr>
              <w:t>向招标代理机构支付</w:t>
            </w:r>
            <w:r>
              <w:rPr>
                <w:rFonts w:hint="eastAsia" w:hAnsi="宋体" w:cs="Arial"/>
                <w:b/>
                <w:sz w:val="21"/>
                <w:szCs w:val="21"/>
                <w:highlight w:val="none"/>
              </w:rPr>
              <w:t>采购代理</w:t>
            </w:r>
            <w:r>
              <w:rPr>
                <w:rFonts w:hAnsi="宋体" w:cs="Arial"/>
                <w:b/>
                <w:sz w:val="21"/>
                <w:szCs w:val="21"/>
                <w:highlight w:val="none"/>
              </w:rPr>
              <w:t>服务费</w:t>
            </w:r>
            <w:r>
              <w:rPr>
                <w:rFonts w:hint="eastAsia" w:hAnsi="宋体" w:cs="Arial"/>
                <w:b/>
                <w:sz w:val="21"/>
                <w:szCs w:val="21"/>
                <w:highlight w:val="none"/>
              </w:rPr>
              <w:t>。</w:t>
            </w:r>
            <w:r>
              <w:rPr>
                <w:rFonts w:hint="eastAsia" w:hAnsi="宋体" w:cs="宋体"/>
                <w:b/>
                <w:sz w:val="21"/>
                <w:szCs w:val="21"/>
                <w:highlight w:val="none"/>
              </w:rPr>
              <w:t xml:space="preserve">中标人在收到中标通知书的同时向招标代理机构以银行转账等形式支付采购代理服务费：   </w:t>
            </w:r>
          </w:p>
          <w:p>
            <w:pPr>
              <w:snapToGrid w:val="0"/>
              <w:spacing w:line="460" w:lineRule="exact"/>
              <w:ind w:firstLine="422" w:firstLineChars="200"/>
              <w:rPr>
                <w:rFonts w:hint="eastAsia" w:hAnsi="宋体" w:eastAsia="宋体" w:cs="宋体"/>
                <w:b/>
                <w:bCs/>
                <w:sz w:val="21"/>
                <w:szCs w:val="21"/>
                <w:highlight w:val="none"/>
                <w:lang w:eastAsia="zh-CN"/>
              </w:rPr>
            </w:pPr>
            <w:r>
              <w:rPr>
                <w:rFonts w:hint="eastAsia" w:hAnsi="宋体" w:cs="宋体"/>
                <w:b/>
                <w:sz w:val="21"/>
                <w:szCs w:val="21"/>
                <w:highlight w:val="none"/>
              </w:rPr>
              <w:t>户名：</w:t>
            </w:r>
            <w:r>
              <w:rPr>
                <w:rFonts w:hint="eastAsia" w:hAnsi="宋体"/>
                <w:b/>
                <w:sz w:val="21"/>
                <w:szCs w:val="21"/>
                <w:highlight w:val="none"/>
                <w:lang w:eastAsia="zh-CN"/>
              </w:rPr>
              <w:t>金华市天盈招标代理有限公司</w:t>
            </w:r>
          </w:p>
          <w:p>
            <w:pPr>
              <w:snapToGrid w:val="0"/>
              <w:spacing w:line="460" w:lineRule="exact"/>
              <w:ind w:firstLine="422" w:firstLineChars="200"/>
              <w:rPr>
                <w:rFonts w:hint="eastAsia" w:hAnsi="宋体" w:cs="宋体"/>
                <w:b/>
                <w:bCs/>
                <w:sz w:val="21"/>
                <w:szCs w:val="21"/>
                <w:highlight w:val="none"/>
              </w:rPr>
            </w:pPr>
            <w:r>
              <w:rPr>
                <w:rFonts w:hint="eastAsia" w:hAnsi="宋体"/>
                <w:b/>
                <w:sz w:val="21"/>
                <w:szCs w:val="21"/>
                <w:highlight w:val="none"/>
              </w:rPr>
              <w:t>开户银行：</w:t>
            </w:r>
            <w:r>
              <w:rPr>
                <w:rFonts w:hint="eastAsia" w:hAnsi="宋体" w:cs="Arial"/>
                <w:b/>
                <w:sz w:val="21"/>
                <w:szCs w:val="21"/>
                <w:highlight w:val="none"/>
              </w:rPr>
              <w:t>金华银行股份有限公司多湖支行</w:t>
            </w:r>
          </w:p>
          <w:p>
            <w:pPr>
              <w:snapToGrid w:val="0"/>
              <w:spacing w:line="460" w:lineRule="exact"/>
              <w:ind w:firstLine="422" w:firstLineChars="200"/>
              <w:rPr>
                <w:rFonts w:hint="eastAsia" w:hAnsi="宋体" w:cs="宋体"/>
                <w:b/>
                <w:bCs/>
                <w:sz w:val="21"/>
                <w:szCs w:val="21"/>
                <w:highlight w:val="none"/>
              </w:rPr>
            </w:pPr>
            <w:r>
              <w:rPr>
                <w:rFonts w:hint="eastAsia" w:hAnsi="宋体"/>
                <w:b/>
                <w:sz w:val="21"/>
                <w:szCs w:val="21"/>
                <w:highlight w:val="none"/>
              </w:rPr>
              <w:t>银行账号：</w:t>
            </w:r>
            <w:r>
              <w:rPr>
                <w:rFonts w:hint="eastAsia" w:hAnsi="宋体" w:cs="Arial"/>
                <w:b/>
                <w:sz w:val="21"/>
                <w:szCs w:val="21"/>
                <w:highlight w:val="none"/>
              </w:rPr>
              <w:t>0188990822000064</w:t>
            </w:r>
            <w:r>
              <w:rPr>
                <w:rFonts w:hint="eastAsia" w:hAnsi="宋体"/>
                <w:b/>
                <w:sz w:val="21"/>
                <w:szCs w:val="21"/>
                <w:highlight w:val="none"/>
              </w:rPr>
              <w:t>。（汇款用途请注明“采购代理服务费”及项目编号 ：</w:t>
            </w:r>
            <w:r>
              <w:rPr>
                <w:rFonts w:hint="eastAsia" w:hAnsi="宋体"/>
                <w:b/>
                <w:sz w:val="21"/>
                <w:szCs w:val="21"/>
                <w:highlight w:val="none"/>
                <w:lang w:val="en-US" w:eastAsia="zh-CN"/>
              </w:rPr>
              <w:t>0</w:t>
            </w:r>
            <w:r>
              <w:rPr>
                <w:rFonts w:hint="eastAsia" w:hAnsi="宋体"/>
                <w:b/>
                <w:sz w:val="21"/>
                <w:szCs w:val="21"/>
                <w:highlight w:val="none"/>
                <w:lang w:val="en-US" w:eastAsia="zh-CN"/>
              </w:rPr>
              <w:t>27</w:t>
            </w:r>
            <w:r>
              <w:rPr>
                <w:rFonts w:hint="eastAsia" w:hAnsi="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3</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cs="宋体"/>
                <w:sz w:val="21"/>
                <w:szCs w:val="21"/>
                <w:highlight w:val="none"/>
              </w:rPr>
            </w:pPr>
            <w:r>
              <w:rPr>
                <w:rFonts w:hint="eastAsia" w:hAnsi="宋体" w:cs="宋体"/>
                <w:sz w:val="21"/>
                <w:szCs w:val="21"/>
                <w:highlight w:val="none"/>
              </w:rPr>
              <w:t>答疑与澄清：投标人如认为招标文件表述不清晰、存在歧视性、排他性或者其他违法内容的，应当于投标截止时间15天前，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4</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rPr>
                <w:rFonts w:hint="eastAsia" w:hAnsi="宋体" w:cs="宋体"/>
                <w:b/>
                <w:bCs/>
                <w:sz w:val="21"/>
                <w:szCs w:val="21"/>
                <w:highlight w:val="none"/>
              </w:rPr>
            </w:pPr>
            <w:r>
              <w:rPr>
                <w:rFonts w:hint="eastAsia" w:hAnsi="宋体" w:cs="宋体"/>
                <w:b/>
                <w:bCs/>
                <w:sz w:val="21"/>
                <w:szCs w:val="21"/>
                <w:highlight w:val="none"/>
              </w:rPr>
              <w:t>政策落实：</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1、扶持中小企业（监狱企业、残疾人福利性单位）：</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（1）项目预算：</w:t>
            </w:r>
            <w:r>
              <w:rPr>
                <w:rFonts w:hint="eastAsia" w:hAnsi="宋体" w:cs="宋体"/>
                <w:b/>
                <w:sz w:val="21"/>
                <w:szCs w:val="21"/>
                <w:highlight w:val="none"/>
                <w:lang w:val="en-US" w:eastAsia="zh-CN"/>
              </w:rPr>
              <w:t>997.44735</w:t>
            </w:r>
            <w:r>
              <w:rPr>
                <w:rFonts w:hint="eastAsia" w:hAnsi="宋体" w:cs="宋体"/>
                <w:b/>
                <w:sz w:val="21"/>
                <w:szCs w:val="21"/>
                <w:highlight w:val="none"/>
              </w:rPr>
              <w:t>万元</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（2）项目属性：</w:t>
            </w:r>
            <w:r>
              <w:rPr>
                <w:rFonts w:hint="eastAsia" w:hAnsi="宋体" w:eastAsia="宋体" w:cs="宋体"/>
                <w:sz w:val="21"/>
                <w:szCs w:val="21"/>
                <w:highlight w:val="none"/>
                <w:u w:val="single"/>
              </w:rPr>
              <w:t xml:space="preserve"> ②  </w:t>
            </w:r>
            <w:r>
              <w:rPr>
                <w:rFonts w:hint="eastAsia" w:hAnsi="宋体" w:cs="宋体"/>
                <w:sz w:val="21"/>
                <w:szCs w:val="21"/>
                <w:highlight w:val="none"/>
              </w:rPr>
              <w:t>（①货物类/②服务类/③工程类）</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（3）项目对应的中小企业划分标准所属行业：</w:t>
            </w:r>
            <w:r>
              <w:rPr>
                <w:rFonts w:hint="eastAsia" w:hAnsi="宋体" w:cs="宋体"/>
                <w:color w:val="000000"/>
                <w:kern w:val="2"/>
                <w:sz w:val="21"/>
                <w:szCs w:val="21"/>
                <w:highlight w:val="none"/>
              </w:rPr>
              <w:t>“信息传输业”或“软件和信息技术服务业”</w:t>
            </w:r>
            <w:r>
              <w:rPr>
                <w:rFonts w:ascii="Helvetica" w:hAnsi="Helvetica"/>
                <w:color w:val="000000"/>
                <w:sz w:val="18"/>
                <w:szCs w:val="18"/>
                <w:highlight w:val="none"/>
                <w:shd w:val="clear" w:color="auto" w:fill="FFFFFF"/>
              </w:rPr>
              <w:t> </w:t>
            </w:r>
            <w:r>
              <w:rPr>
                <w:rFonts w:hint="eastAsia" w:hAnsi="宋体" w:cs="宋体"/>
                <w:sz w:val="21"/>
                <w:szCs w:val="21"/>
                <w:highlight w:val="none"/>
              </w:rPr>
              <w:t>（具体根据《中小企业划型标准规定》执行）</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（4）本项目</w:t>
            </w:r>
            <w:r>
              <w:rPr>
                <w:rFonts w:hint="eastAsia" w:hAnsi="宋体" w:cs="宋体"/>
                <w:sz w:val="21"/>
                <w:szCs w:val="21"/>
                <w:highlight w:val="none"/>
                <w:u w:val="single"/>
              </w:rPr>
              <w:t xml:space="preserve">  否  </w:t>
            </w:r>
            <w:r>
              <w:rPr>
                <w:rFonts w:hint="eastAsia" w:hAnsi="宋体" w:cs="宋体"/>
                <w:sz w:val="21"/>
                <w:szCs w:val="21"/>
                <w:highlight w:val="none"/>
              </w:rPr>
              <w:t>（是/否）属于预留份额专门面向中小企业采购的项目。</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（5）对于经主管预算单位统筹后未预留份额专门面向中小企业采购的采购项目，以及预留份额项目中的非预留部分采购包，对小微企业报价给予</w:t>
            </w:r>
            <w:r>
              <w:rPr>
                <w:rFonts w:hint="eastAsia" w:hAnsi="宋体" w:cs="宋体"/>
                <w:sz w:val="21"/>
                <w:szCs w:val="21"/>
                <w:highlight w:val="none"/>
                <w:lang w:val="en-US" w:eastAsia="zh-CN"/>
              </w:rPr>
              <w:t>1</w:t>
            </w:r>
            <w:r>
              <w:rPr>
                <w:rFonts w:hint="eastAsia" w:hAnsi="宋体" w:cs="宋体"/>
                <w:sz w:val="21"/>
                <w:szCs w:val="21"/>
                <w:highlight w:val="none"/>
              </w:rPr>
              <w:t>0%的扣除，用扣除后的价格参加评审。</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2、节能产品、环境标志产品的强制采购政策</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3、节能产品、环境标志产品的优先采购政策</w:t>
            </w:r>
          </w:p>
          <w:p>
            <w:pPr>
              <w:widowControl/>
              <w:snapToGrid w:val="0"/>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5</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信用查询：</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根据《关于在政府采购活动中查询及使用信用记录有关问题的通知》财库[2016]125号的规定：</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（1）招标人或采购代理机构将对本项目供应商的信用记录进行查询。查询渠道为信用中国网站（www.creditchina.gov.cn）、中国政府采购网（www.ccgp.gov.cn）；</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（2）截止时点：提交投标文件（响应文件）截止时间前3年内；</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（3）查询记录和证据的留存：信用信息查询记录和证据以网页截图等方式留存。</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jc w:val="both"/>
              <w:textAlignment w:val="bottom"/>
              <w:rPr>
                <w:rFonts w:hint="eastAsia" w:hAnsi="宋体" w:cs="宋体"/>
                <w:b/>
                <w:bCs/>
                <w:sz w:val="21"/>
                <w:szCs w:val="21"/>
                <w:highlight w:val="none"/>
              </w:rPr>
            </w:pPr>
            <w:r>
              <w:rPr>
                <w:rFonts w:hint="eastAsia" w:hAnsi="宋体" w:cs="宋体"/>
                <w:sz w:val="21"/>
                <w:szCs w:val="21"/>
                <w:highlight w:val="none"/>
                <w:shd w:val="clear" w:color="auto" w:fill="FFFFFF"/>
              </w:rPr>
              <w:t>（5）联合体成员任意一方存在不良信用记录的，视同联合体存在不良信用记录。（注：本项目不接受联合体投标）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napToGrid w:val="0"/>
                <w:sz w:val="21"/>
                <w:szCs w:val="21"/>
                <w:highlight w:val="none"/>
              </w:rPr>
              <w:t>节能产品</w:t>
            </w:r>
          </w:p>
        </w:tc>
        <w:tc>
          <w:tcPr>
            <w:tcW w:w="68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sym w:font="Wingdings 2" w:char="00A3"/>
            </w:r>
            <w:r>
              <w:rPr>
                <w:rFonts w:hint="eastAsia" w:hAnsi="宋体" w:cs="宋体"/>
                <w:sz w:val="21"/>
                <w:szCs w:val="21"/>
                <w:highlight w:val="none"/>
                <w:shd w:val="clear" w:color="auto" w:fill="FFFFFF"/>
              </w:rPr>
              <w:t xml:space="preserve"> 强制采购节能产品</w:t>
            </w:r>
          </w:p>
          <w:p>
            <w:pPr>
              <w:pStyle w:val="98"/>
              <w:spacing w:line="460" w:lineRule="exact"/>
              <w:textAlignment w:val="bottom"/>
              <w:rPr>
                <w:rFonts w:hint="eastAsia" w:hAnsi="宋体" w:cs="宋体"/>
                <w:sz w:val="21"/>
                <w:highlight w:val="none"/>
                <w:shd w:val="clear" w:color="auto" w:fill="FFFFFF"/>
              </w:rPr>
            </w:pPr>
            <w:r>
              <w:rPr>
                <w:rFonts w:hint="eastAsia" w:hAnsi="宋体" w:cs="宋体"/>
                <w:sz w:val="21"/>
                <w:highlight w:val="none"/>
                <w:shd w:val="clear" w:color="auto" w:fill="FFFFFF"/>
              </w:rPr>
              <w:sym w:font="Wingdings" w:char="00A8"/>
            </w:r>
            <w:r>
              <w:rPr>
                <w:rFonts w:hint="eastAsia" w:hAnsi="宋体" w:cs="宋体"/>
                <w:sz w:val="21"/>
                <w:highlight w:val="none"/>
                <w:shd w:val="clear" w:color="auto" w:fill="FFFFFF"/>
              </w:rPr>
              <w:t>优先采购节能产品</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sym w:font="Wingdings 2" w:char="0052"/>
            </w:r>
            <w:r>
              <w:rPr>
                <w:rFonts w:hint="eastAsia" w:hAnsi="宋体" w:cs="宋体"/>
                <w:sz w:val="21"/>
                <w:szCs w:val="21"/>
                <w:highlight w:val="none"/>
                <w:shd w:val="clear" w:color="auto" w:fill="FFFFFF"/>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napToGrid w:val="0"/>
                <w:sz w:val="21"/>
                <w:szCs w:val="21"/>
                <w:highlight w:val="none"/>
              </w:rPr>
              <w:t>环境标志产品</w:t>
            </w:r>
          </w:p>
        </w:tc>
        <w:tc>
          <w:tcPr>
            <w:tcW w:w="68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sym w:font="Wingdings" w:char="00A8"/>
            </w:r>
            <w:r>
              <w:rPr>
                <w:rFonts w:hint="eastAsia" w:hAnsi="宋体" w:cs="宋体"/>
                <w:sz w:val="21"/>
                <w:szCs w:val="21"/>
                <w:highlight w:val="none"/>
                <w:shd w:val="clear" w:color="auto" w:fill="FFFFFF"/>
              </w:rPr>
              <w:t>优先采购环境标志产品</w:t>
            </w:r>
          </w:p>
          <w:p>
            <w:pPr>
              <w:snapToGrid w:val="0"/>
              <w:spacing w:line="460" w:lineRule="exact"/>
              <w:jc w:val="both"/>
              <w:textAlignment w:val="bottom"/>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sym w:font="Wingdings 2" w:char="0052"/>
            </w:r>
            <w:r>
              <w:rPr>
                <w:rFonts w:hint="eastAsia" w:hAnsi="宋体" w:cs="宋体"/>
                <w:sz w:val="21"/>
                <w:szCs w:val="21"/>
                <w:highlight w:val="none"/>
                <w:shd w:val="clear" w:color="auto" w:fill="FFFFFF"/>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8</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both"/>
              <w:textAlignment w:val="bottom"/>
              <w:rPr>
                <w:rFonts w:hint="eastAsia" w:hAnsi="宋体" w:cs="宋体"/>
                <w:bCs/>
                <w:sz w:val="21"/>
                <w:szCs w:val="21"/>
                <w:highlight w:val="none"/>
              </w:rPr>
            </w:pPr>
            <w:r>
              <w:rPr>
                <w:rFonts w:hint="eastAsia" w:hAnsi="宋体" w:cs="宋体"/>
                <w:b/>
                <w:sz w:val="21"/>
                <w:szCs w:val="21"/>
                <w:highlight w:val="none"/>
              </w:rPr>
              <w:t>投标文件的递交：</w:t>
            </w:r>
          </w:p>
          <w:p>
            <w:pPr>
              <w:snapToGrid w:val="0"/>
              <w:spacing w:line="460" w:lineRule="exact"/>
              <w:jc w:val="both"/>
              <w:textAlignment w:val="bottom"/>
              <w:rPr>
                <w:rFonts w:hint="eastAsia" w:hAnsi="宋体" w:cs="宋体"/>
                <w:bCs/>
                <w:sz w:val="21"/>
                <w:szCs w:val="21"/>
                <w:highlight w:val="none"/>
              </w:rPr>
            </w:pPr>
            <w:r>
              <w:rPr>
                <w:rFonts w:hint="eastAsia" w:hAnsi="宋体" w:cs="宋体"/>
                <w:bCs/>
                <w:sz w:val="21"/>
                <w:szCs w:val="21"/>
                <w:highlight w:val="none"/>
              </w:rPr>
              <w:t>本项目投标文件分</w:t>
            </w:r>
            <w:r>
              <w:rPr>
                <w:rFonts w:hint="eastAsia" w:hAnsi="宋体" w:cs="宋体"/>
                <w:b/>
                <w:sz w:val="21"/>
                <w:szCs w:val="21"/>
                <w:highlight w:val="none"/>
              </w:rPr>
              <w:t>资格文件、商务技术文件</w:t>
            </w:r>
            <w:r>
              <w:rPr>
                <w:rFonts w:hint="eastAsia" w:hAnsi="宋体" w:cs="宋体"/>
                <w:b/>
                <w:bCs/>
                <w:sz w:val="21"/>
                <w:szCs w:val="21"/>
                <w:highlight w:val="none"/>
              </w:rPr>
              <w:t>、</w:t>
            </w:r>
            <w:r>
              <w:rPr>
                <w:rFonts w:hint="eastAsia" w:hAnsi="宋体" w:cs="宋体"/>
                <w:b/>
                <w:sz w:val="21"/>
                <w:szCs w:val="21"/>
                <w:highlight w:val="none"/>
              </w:rPr>
              <w:t>报价文件</w:t>
            </w:r>
            <w:r>
              <w:rPr>
                <w:rFonts w:hint="eastAsia" w:hAnsi="宋体" w:cs="宋体"/>
                <w:bCs/>
                <w:sz w:val="21"/>
                <w:szCs w:val="21"/>
                <w:highlight w:val="none"/>
              </w:rPr>
              <w:t xml:space="preserve"> 三部分。投标人应以以下方式递交投标文件：</w:t>
            </w:r>
          </w:p>
          <w:p>
            <w:pPr>
              <w:snapToGrid w:val="0"/>
              <w:spacing w:line="460" w:lineRule="exact"/>
              <w:jc w:val="both"/>
              <w:textAlignment w:val="bottom"/>
              <w:rPr>
                <w:rFonts w:hint="eastAsia" w:hAnsi="宋体" w:cs="宋体"/>
                <w:bCs/>
                <w:sz w:val="21"/>
                <w:szCs w:val="21"/>
                <w:highlight w:val="none"/>
              </w:rPr>
            </w:pPr>
            <w:r>
              <w:rPr>
                <w:rFonts w:hint="eastAsia" w:hAnsi="宋体" w:cs="宋体"/>
                <w:bCs/>
                <w:sz w:val="21"/>
                <w:szCs w:val="21"/>
                <w:highlight w:val="none"/>
              </w:rPr>
              <w:t>★1.本项目实行“网上</w:t>
            </w:r>
            <w:r>
              <w:rPr>
                <w:rFonts w:hint="eastAsia"/>
                <w:snapToGrid w:val="0"/>
                <w:sz w:val="22"/>
                <w:highlight w:val="none"/>
              </w:rPr>
              <w:t>电子</w:t>
            </w:r>
            <w:r>
              <w:rPr>
                <w:rFonts w:hint="eastAsia" w:hAnsi="宋体" w:cs="宋体"/>
                <w:bCs/>
                <w:sz w:val="21"/>
                <w:szCs w:val="21"/>
                <w:highlight w:val="none"/>
              </w:rPr>
              <w:t>投标、电子评标”，投标人应于投标截止时间前在“政采云”（</w:t>
            </w:r>
            <w:r>
              <w:rPr>
                <w:rFonts w:hint="eastAsia" w:hAnsi="宋体" w:cs="宋体"/>
                <w:sz w:val="21"/>
                <w:szCs w:val="21"/>
                <w:highlight w:val="none"/>
                <w:shd w:val="clear" w:color="auto" w:fill="FFFFFF"/>
              </w:rPr>
              <w:t xml:space="preserve"> 电子交易客户端</w:t>
            </w:r>
            <w:r>
              <w:rPr>
                <w:rFonts w:hint="eastAsia" w:hAnsi="宋体" w:cs="宋体"/>
                <w:bCs/>
                <w:sz w:val="21"/>
                <w:szCs w:val="21"/>
                <w:highlight w:val="none"/>
              </w:rPr>
              <w:t>）上传输、递交电子版投标文件（包括资格文件、商务技术文件和报价文件）；</w:t>
            </w:r>
          </w:p>
          <w:p>
            <w:pPr>
              <w:snapToGrid w:val="0"/>
              <w:spacing w:line="460" w:lineRule="exact"/>
              <w:textAlignment w:val="bottom"/>
              <w:rPr>
                <w:rFonts w:hint="eastAsia" w:hAnsi="宋体" w:cs="宋体"/>
                <w:b/>
                <w:sz w:val="21"/>
                <w:szCs w:val="21"/>
                <w:highlight w:val="none"/>
              </w:rPr>
            </w:pPr>
            <w:r>
              <w:rPr>
                <w:rFonts w:hint="eastAsia" w:hAnsi="宋体" w:cs="宋体"/>
                <w:bCs/>
                <w:sz w:val="21"/>
                <w:szCs w:val="21"/>
                <w:highlight w:val="none"/>
              </w:rPr>
              <w:t>2. 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9</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textAlignment w:val="bottom"/>
              <w:rPr>
                <w:rFonts w:hint="eastAsia" w:hAnsi="宋体" w:cs="宋体"/>
                <w:sz w:val="21"/>
                <w:szCs w:val="21"/>
                <w:highlight w:val="none"/>
              </w:rPr>
            </w:pPr>
            <w:r>
              <w:rPr>
                <w:rFonts w:hint="eastAsia" w:hAnsi="宋体" w:cs="宋体"/>
                <w:sz w:val="21"/>
                <w:szCs w:val="21"/>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10</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textAlignment w:val="bottom"/>
              <w:rPr>
                <w:rFonts w:hint="eastAsia" w:hAnsi="宋体" w:cs="宋体"/>
                <w:sz w:val="21"/>
                <w:szCs w:val="21"/>
                <w:highlight w:val="none"/>
              </w:rPr>
            </w:pPr>
            <w:r>
              <w:rPr>
                <w:rFonts w:hint="eastAsia" w:hAnsi="宋体" w:cs="宋体"/>
                <w:sz w:val="21"/>
                <w:szCs w:val="21"/>
                <w:highlight w:val="none"/>
              </w:rPr>
              <w:t>结果公示：结果公示于浙江政府采购网(</w:t>
            </w:r>
            <w:r>
              <w:rPr>
                <w:rFonts w:hAnsi="宋体" w:cs="宋体"/>
                <w:sz w:val="21"/>
                <w:szCs w:val="21"/>
                <w:highlight w:val="none"/>
              </w:rPr>
              <w:fldChar w:fldCharType="begin"/>
            </w:r>
            <w:r>
              <w:rPr>
                <w:rFonts w:hAnsi="宋体" w:cs="宋体"/>
                <w:sz w:val="21"/>
                <w:szCs w:val="21"/>
                <w:highlight w:val="none"/>
              </w:rPr>
              <w:instrText xml:space="preserve"> HYPERLINK "http://www.zjzfcg.gov.cn/" </w:instrText>
            </w:r>
            <w:r>
              <w:rPr>
                <w:rFonts w:hAnsi="宋体" w:cs="宋体"/>
                <w:sz w:val="21"/>
                <w:szCs w:val="21"/>
                <w:highlight w:val="none"/>
              </w:rPr>
              <w:fldChar w:fldCharType="separate"/>
            </w:r>
            <w:r>
              <w:rPr>
                <w:rFonts w:hint="eastAsia" w:hAnsi="宋体" w:cs="宋体"/>
                <w:sz w:val="21"/>
                <w:szCs w:val="21"/>
                <w:highlight w:val="none"/>
              </w:rPr>
              <w:t>http://zfcg.czt.zj.gov.cn/</w:t>
            </w:r>
            <w:r>
              <w:rPr>
                <w:rFonts w:hAnsi="宋体" w:cs="宋体"/>
                <w:sz w:val="21"/>
                <w:szCs w:val="21"/>
                <w:highlight w:val="none"/>
              </w:rPr>
              <w:fldChar w:fldCharType="end"/>
            </w:r>
            <w:r>
              <w:rPr>
                <w:rFonts w:hint="eastAsia" w:hAnsi="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8"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11</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textAlignment w:val="bottom"/>
              <w:rPr>
                <w:rFonts w:hint="eastAsia" w:hAnsi="宋体" w:cs="宋体"/>
                <w:sz w:val="21"/>
                <w:szCs w:val="21"/>
                <w:highlight w:val="none"/>
              </w:rPr>
            </w:pPr>
            <w:r>
              <w:rPr>
                <w:rFonts w:hint="eastAsia" w:hAnsi="宋体" w:cs="宋体"/>
                <w:sz w:val="21"/>
                <w:szCs w:val="21"/>
                <w:highlight w:val="none"/>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hAnsi="宋体" w:cs="宋体"/>
                <w:sz w:val="21"/>
                <w:szCs w:val="21"/>
                <w:highlight w:val="none"/>
              </w:rPr>
            </w:pPr>
            <w:r>
              <w:rPr>
                <w:rFonts w:hint="eastAsia" w:hAnsi="宋体" w:cs="宋体"/>
                <w:sz w:val="21"/>
                <w:szCs w:val="21"/>
                <w:highlight w:val="none"/>
              </w:rPr>
              <w:t>12</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textAlignment w:val="bottom"/>
              <w:rPr>
                <w:rFonts w:hint="eastAsia" w:hAnsi="宋体" w:cs="宋体"/>
                <w:sz w:val="21"/>
                <w:szCs w:val="21"/>
                <w:highlight w:val="none"/>
              </w:rPr>
            </w:pPr>
            <w:r>
              <w:rPr>
                <w:rFonts w:hint="eastAsia" w:hAnsi="宋体" w:cs="宋体"/>
                <w:b/>
                <w:sz w:val="21"/>
                <w:szCs w:val="21"/>
                <w:highlight w:val="none"/>
              </w:rPr>
              <w:t xml:space="preserve">履约保证金的收取及退还: </w:t>
            </w:r>
          </w:p>
          <w:p>
            <w:pPr>
              <w:widowControl/>
              <w:snapToGrid w:val="0"/>
              <w:spacing w:line="500" w:lineRule="exact"/>
              <w:rPr>
                <w:rFonts w:hint="eastAsia"/>
                <w:b/>
                <w:sz w:val="21"/>
                <w:szCs w:val="21"/>
                <w:highlight w:val="none"/>
              </w:rPr>
            </w:pPr>
            <w:r>
              <w:rPr>
                <w:b/>
                <w:sz w:val="21"/>
                <w:szCs w:val="21"/>
                <w:highlight w:val="none"/>
              </w:rPr>
              <w:t>中标人在</w:t>
            </w:r>
            <w:r>
              <w:rPr>
                <w:rFonts w:hint="eastAsia"/>
                <w:b/>
                <w:sz w:val="21"/>
                <w:szCs w:val="21"/>
                <w:highlight w:val="none"/>
              </w:rPr>
              <w:t>签订合同</w:t>
            </w:r>
            <w:r>
              <w:rPr>
                <w:b/>
                <w:sz w:val="21"/>
                <w:szCs w:val="21"/>
                <w:highlight w:val="none"/>
              </w:rPr>
              <w:t>后，需向采购人提供合同总价</w:t>
            </w:r>
            <w:r>
              <w:rPr>
                <w:rFonts w:hint="eastAsia"/>
                <w:b/>
                <w:sz w:val="21"/>
                <w:szCs w:val="21"/>
                <w:highlight w:val="none"/>
              </w:rPr>
              <w:t>1</w:t>
            </w:r>
            <w:r>
              <w:rPr>
                <w:b/>
                <w:sz w:val="21"/>
                <w:szCs w:val="21"/>
                <w:highlight w:val="none"/>
              </w:rPr>
              <w:t>%的履约保证金，投标人需以支票、汇票、本票或者金融机构、保险公司、担保机构出具的保函/保险</w:t>
            </w:r>
            <w:r>
              <w:rPr>
                <w:rFonts w:hint="eastAsia"/>
                <w:b/>
                <w:sz w:val="21"/>
                <w:szCs w:val="21"/>
                <w:highlight w:val="none"/>
              </w:rPr>
              <w:t>（可在政采云平台购买，咨询热线4</w:t>
            </w:r>
            <w:r>
              <w:rPr>
                <w:b/>
                <w:sz w:val="21"/>
                <w:szCs w:val="21"/>
                <w:highlight w:val="none"/>
              </w:rPr>
              <w:t>009039583</w:t>
            </w:r>
            <w:r>
              <w:rPr>
                <w:rFonts w:hint="eastAsia"/>
                <w:b/>
                <w:sz w:val="21"/>
                <w:szCs w:val="21"/>
                <w:highlight w:val="none"/>
              </w:rPr>
              <w:t>）等</w:t>
            </w:r>
            <w:r>
              <w:rPr>
                <w:b/>
                <w:sz w:val="21"/>
                <w:szCs w:val="21"/>
                <w:highlight w:val="none"/>
              </w:rPr>
              <w:t>非现金形式提交。</w:t>
            </w:r>
            <w:r>
              <w:rPr>
                <w:rFonts w:hint="eastAsia"/>
                <w:b/>
                <w:sz w:val="21"/>
                <w:szCs w:val="21"/>
                <w:highlight w:val="none"/>
              </w:rPr>
              <w:t>履约保证金（或履约保函）在</w:t>
            </w:r>
            <w:r>
              <w:rPr>
                <w:rFonts w:hint="eastAsia"/>
                <w:b/>
                <w:sz w:val="21"/>
                <w:szCs w:val="21"/>
                <w:highlight w:val="none"/>
                <w:lang w:val="en-US" w:eastAsia="zh-CN"/>
              </w:rPr>
              <w:t>服务完成且</w:t>
            </w:r>
            <w:r>
              <w:rPr>
                <w:rFonts w:hint="eastAsia"/>
                <w:b/>
                <w:sz w:val="21"/>
                <w:szCs w:val="21"/>
                <w:highlight w:val="none"/>
              </w:rPr>
              <w:t>验收合格后无息退还。</w:t>
            </w:r>
          </w:p>
          <w:p>
            <w:pPr>
              <w:snapToGrid w:val="0"/>
              <w:spacing w:line="460" w:lineRule="exact"/>
              <w:textAlignment w:val="bottom"/>
              <w:rPr>
                <w:rFonts w:hint="eastAsia" w:hAnsi="宋体" w:cs="宋体"/>
                <w:b/>
                <w:sz w:val="21"/>
                <w:szCs w:val="21"/>
                <w:highlight w:val="none"/>
              </w:rPr>
            </w:pPr>
            <w:r>
              <w:rPr>
                <w:b/>
                <w:sz w:val="21"/>
                <w:szCs w:val="21"/>
                <w:highlight w:val="none"/>
              </w:rPr>
              <w:t>为支持和促进中小企业发展，进一步发挥政府采购政策功能，浙江省财政厅出台浙财采监〔2020〕3 号文件，企业若有</w:t>
            </w:r>
            <w:r>
              <w:rPr>
                <w:rFonts w:hint="eastAsia"/>
                <w:b/>
                <w:sz w:val="21"/>
                <w:szCs w:val="21"/>
                <w:highlight w:val="none"/>
              </w:rPr>
              <w:t>购买保险/保函或者</w:t>
            </w:r>
            <w:r>
              <w:rPr>
                <w:b/>
                <w:sz w:val="21"/>
                <w:szCs w:val="21"/>
                <w:highlight w:val="none"/>
              </w:rPr>
              <w:t>融资意向，可登陆政采云平台融资服务（https://jinrong.zcygov.cn/），查看相应融资政策文件及各相关服务方案</w:t>
            </w:r>
            <w:r>
              <w:rPr>
                <w:rFonts w:hint="eastAsia"/>
                <w:b/>
                <w:sz w:val="21"/>
                <w:szCs w:val="21"/>
                <w:highlight w:val="none"/>
              </w:rPr>
              <w:t>，咨询热线4</w:t>
            </w:r>
            <w:r>
              <w:rPr>
                <w:b/>
                <w:sz w:val="21"/>
                <w:szCs w:val="21"/>
                <w:highlight w:val="none"/>
              </w:rPr>
              <w:t>00-903-9583。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Ansi="宋体" w:cs="宋体"/>
                <w:sz w:val="21"/>
                <w:szCs w:val="21"/>
                <w:highlight w:val="none"/>
              </w:rPr>
            </w:pPr>
            <w:r>
              <w:rPr>
                <w:rFonts w:hint="eastAsia" w:hAnsi="宋体" w:cs="宋体"/>
                <w:sz w:val="21"/>
                <w:szCs w:val="21"/>
                <w:highlight w:val="none"/>
              </w:rPr>
              <w:t>13</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cs="宋体"/>
                <w:sz w:val="21"/>
                <w:szCs w:val="21"/>
                <w:highlight w:val="none"/>
              </w:rPr>
            </w:pPr>
            <w:r>
              <w:rPr>
                <w:rFonts w:hint="eastAsia" w:hAnsi="宋体" w:cs="宋体"/>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Ansi="宋体" w:cs="宋体"/>
                <w:sz w:val="21"/>
                <w:szCs w:val="21"/>
                <w:highlight w:val="none"/>
              </w:rPr>
            </w:pPr>
            <w:r>
              <w:rPr>
                <w:rFonts w:hint="eastAsia" w:hAnsi="宋体" w:cs="宋体"/>
                <w:sz w:val="21"/>
                <w:szCs w:val="21"/>
                <w:highlight w:val="none"/>
              </w:rPr>
              <w:t>14</w:t>
            </w:r>
          </w:p>
        </w:tc>
        <w:tc>
          <w:tcPr>
            <w:tcW w:w="91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hAnsi="宋体" w:cs="宋体"/>
                <w:sz w:val="21"/>
                <w:szCs w:val="21"/>
                <w:highlight w:val="none"/>
              </w:rPr>
            </w:pPr>
            <w:r>
              <w:rPr>
                <w:rFonts w:hint="eastAsia" w:hAnsi="宋体" w:cs="宋体"/>
                <w:sz w:val="21"/>
                <w:szCs w:val="21"/>
                <w:highlight w:val="none"/>
              </w:rPr>
              <w:t>解释：本招标文件的解释权属于招标采购单位。</w:t>
            </w:r>
          </w:p>
        </w:tc>
      </w:tr>
    </w:tbl>
    <w:p>
      <w:pPr>
        <w:autoSpaceDE/>
        <w:autoSpaceDN/>
        <w:adjustRightInd/>
        <w:spacing w:line="50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一、总则</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（一）适用范围</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本招标文件适用于</w:t>
      </w:r>
      <w:r>
        <w:rPr>
          <w:rFonts w:hint="eastAsia" w:hAnsi="宋体" w:cs="宋体"/>
          <w:sz w:val="21"/>
          <w:szCs w:val="21"/>
          <w:highlight w:val="none"/>
          <w:lang w:eastAsia="zh-CN"/>
        </w:rPr>
        <w:t>金华市公安局江南分局2023年前端感知加密补盲项目——监控视频服务(一期)</w:t>
      </w:r>
      <w:r>
        <w:rPr>
          <w:rFonts w:hint="eastAsia" w:hAnsi="宋体" w:cs="宋体"/>
          <w:sz w:val="21"/>
          <w:szCs w:val="21"/>
          <w:highlight w:val="none"/>
        </w:rPr>
        <w:t>的招标、投标、评标、定标、验收、合同履约、付款等行为（法律、法规另有规定的，从其规定）。</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（二）定义</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1、招标采购单位系指组织本次招标的代理机构和招标人（采购单位）。</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2、“投标人”系指向招标方提交投标文件的单位或个人。</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3、“产品”系指供方按招标文件规定，须向招标人提供的一切货物、设备、保险、备品备件、工具、手册及其它有关技术资料和材料。</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4、“服务”系指招标文件规定投标人须承担的方案设计、技术协助、培训、技术指导、检测、质保以及其他类似的义务。</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5、“项目”系指投标人按招标文件规定向招标人提供的产品和服务。</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6、“书面形式”包括信函、传真、电报等。</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7、“</w:t>
      </w:r>
      <w:r>
        <w:rPr>
          <w:rFonts w:hint="eastAsia" w:hAnsi="宋体" w:cs="宋体"/>
          <w:bCs/>
          <w:sz w:val="21"/>
          <w:szCs w:val="21"/>
          <w:highlight w:val="none"/>
        </w:rPr>
        <w:t>★</w:t>
      </w:r>
      <w:r>
        <w:rPr>
          <w:rFonts w:hint="eastAsia" w:hAnsi="宋体" w:cs="宋体"/>
          <w:sz w:val="21"/>
          <w:szCs w:val="21"/>
          <w:highlight w:val="none"/>
        </w:rPr>
        <w:t>”系指实质性要求条款。</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（三）招标方式</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本次招标采用公开招标方式进行。</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（四）投标委托</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如投标人代表不是法定代表人，须有法定代表人出具的授权委托书。</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（五）投标费用</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不论投标结果如何，投标人均应自行承担所有与投标有关的全部费用（招标文件有相关规定除外）。</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（六）联合体投标</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本项目不接受联合体投标。</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（七）转包与分包</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1、本项目不允许转包。</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2、非经招标人同意，本项目不允许分包。</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（八）特别说明</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bCs/>
          <w:sz w:val="21"/>
          <w:szCs w:val="21"/>
          <w:highlight w:val="none"/>
        </w:rPr>
        <w:t>★</w:t>
      </w:r>
      <w:r>
        <w:rPr>
          <w:rFonts w:hint="eastAsia" w:hAnsi="宋体" w:cs="宋体"/>
          <w:b/>
          <w:sz w:val="21"/>
          <w:szCs w:val="21"/>
          <w:highlight w:val="none"/>
        </w:rPr>
        <w:t>1、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highlight w:val="none"/>
          <w:lang w:val="en-US" w:eastAsia="zh-CN"/>
        </w:rPr>
        <w:t>2</w:t>
      </w:r>
      <w:r>
        <w:rPr>
          <w:rFonts w:hint="eastAsia" w:hAnsi="宋体" w:cs="宋体"/>
          <w:b/>
          <w:sz w:val="21"/>
          <w:highlight w:val="none"/>
        </w:rPr>
        <w:t>、</w:t>
      </w:r>
      <w:r>
        <w:rPr>
          <w:rFonts w:hint="eastAsia" w:hAnsi="宋体" w:cs="宋体"/>
          <w:b/>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、投标人投标所使用的资格、信誉、荣誉、业绩与企业认证必须为本法人所拥有。投标人投标所使用的采购项目实施人员必须为本法人员工（或必须为本法人或控股公司正式员工）。</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lang w:val="en-US" w:eastAsia="zh-CN"/>
        </w:rPr>
        <w:t>5</w:t>
      </w:r>
      <w:r>
        <w:rPr>
          <w:rFonts w:hint="eastAsia" w:hAnsi="宋体" w:cs="宋体"/>
          <w:sz w:val="21"/>
          <w:szCs w:val="21"/>
          <w:highlight w:val="none"/>
        </w:rPr>
        <w:t>、投标人在投标活动中提供任何虚假材料，其投标无效。</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（九）质疑和投诉</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pPr>
        <w:autoSpaceDE/>
        <w:autoSpaceDN/>
        <w:adjustRightInd/>
        <w:spacing w:line="460" w:lineRule="exact"/>
        <w:ind w:firstLine="420" w:firstLineChars="200"/>
        <w:jc w:val="both"/>
        <w:rPr>
          <w:rFonts w:hint="eastAsia" w:hAnsi="宋体" w:cs="宋体"/>
          <w:sz w:val="21"/>
          <w:szCs w:val="21"/>
          <w:highlight w:val="none"/>
          <w:lang w:eastAsia="zh-TW"/>
        </w:rPr>
      </w:pPr>
      <w:r>
        <w:rPr>
          <w:rFonts w:hint="eastAsia" w:hAnsi="宋体" w:cs="宋体"/>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p>
    <w:p>
      <w:pPr>
        <w:autoSpaceDE/>
        <w:autoSpaceDN/>
        <w:adjustRightInd/>
        <w:spacing w:line="50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二、招标文件</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（一）招标文件的构成。本招标文件由以下部份组成：</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1、招标公告</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2、招标需求</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3、投标人须知</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4、评标办法及标准</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5、合同主要条款</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6、投标文件格式</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7、本项目招标文件的澄清、答复、修改、补充的内容（如有）</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（二）投标人的风险</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投标人没有按照招标文件要求提供全部资料，或者投标人没有对招标文件在各方面作出实质性响应是投标人的风险，并可能导致其投标被拒绝。</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招标人、采购代理机构不保证所有已完成报名的投标人都符合资格要求。</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（三）招标文件的澄清与修改</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投标人应认真阅读本招标文件，发现其中有误或有不合理要求的，投标人必须在投标截止时间15天前以书面形式要求招标采购单位澄清。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3、招标文件澄清、答复、修改、补充的内容为招标文件的组成部分。当招标文件与招标文件的答复、澄清、修改、补充通知就同一内容的表述不一致时，以最后发出的书面文件为准。</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4、招标文件的澄清、答复、修改或补充都应该通过本代理机构以法定形式发布，招标人非通过本机构，不得擅自澄清、答复、修改或补充招标文件。</w:t>
      </w:r>
    </w:p>
    <w:p>
      <w:pPr>
        <w:autoSpaceDE/>
        <w:autoSpaceDN/>
        <w:adjustRightInd/>
        <w:spacing w:line="50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三、投标文件的编制</w:t>
      </w:r>
    </w:p>
    <w:p>
      <w:pPr>
        <w:snapToGrid w:val="0"/>
        <w:spacing w:line="500" w:lineRule="exact"/>
        <w:ind w:firstLine="422" w:firstLineChars="200"/>
        <w:rPr>
          <w:rFonts w:hint="eastAsia" w:hAnsi="宋体" w:cs="宋体"/>
          <w:b/>
          <w:sz w:val="21"/>
          <w:szCs w:val="21"/>
          <w:highlight w:val="none"/>
        </w:rPr>
      </w:pPr>
      <w:r>
        <w:rPr>
          <w:rFonts w:hint="eastAsia" w:hAnsi="宋体" w:cs="宋体"/>
          <w:b/>
          <w:sz w:val="21"/>
          <w:szCs w:val="21"/>
          <w:highlight w:val="none"/>
        </w:rPr>
        <w:t>注：投标人应保证所提供文件资料的真实性，所有文件资料必须是针对本次投标的。如发现投标人提供了虚假文件资料，其投标将被拒绝，并自行承担相应的法律责任。</w:t>
      </w:r>
    </w:p>
    <w:p>
      <w:pPr>
        <w:tabs>
          <w:tab w:val="left" w:pos="6955"/>
        </w:tabs>
        <w:snapToGrid w:val="0"/>
        <w:spacing w:line="500" w:lineRule="exact"/>
        <w:ind w:firstLine="422" w:firstLineChars="200"/>
        <w:outlineLvl w:val="0"/>
        <w:rPr>
          <w:rFonts w:hint="eastAsia" w:hAnsi="宋体" w:cs="宋体"/>
          <w:b/>
          <w:sz w:val="21"/>
          <w:szCs w:val="21"/>
          <w:highlight w:val="none"/>
        </w:rPr>
      </w:pPr>
      <w:bookmarkStart w:id="65" w:name="_Toc109209797"/>
      <w:r>
        <w:rPr>
          <w:rFonts w:hint="eastAsia" w:hAnsi="宋体" w:cs="宋体"/>
          <w:b/>
          <w:sz w:val="21"/>
          <w:szCs w:val="21"/>
          <w:highlight w:val="none"/>
        </w:rPr>
        <w:t>（一）投标文件的形式</w:t>
      </w:r>
      <w:bookmarkEnd w:id="65"/>
      <w:r>
        <w:rPr>
          <w:rFonts w:hAnsi="宋体" w:cs="宋体"/>
          <w:b/>
          <w:sz w:val="21"/>
          <w:szCs w:val="21"/>
          <w:highlight w:val="none"/>
        </w:rPr>
        <w:tab/>
      </w:r>
    </w:p>
    <w:p>
      <w:pPr>
        <w:snapToGrid w:val="0"/>
        <w:spacing w:line="500" w:lineRule="exact"/>
        <w:ind w:firstLine="422" w:firstLineChars="200"/>
        <w:outlineLvl w:val="0"/>
        <w:rPr>
          <w:rFonts w:hint="eastAsia" w:hAnsi="宋体" w:cs="宋体"/>
          <w:b/>
          <w:sz w:val="21"/>
          <w:szCs w:val="21"/>
          <w:highlight w:val="none"/>
        </w:rPr>
      </w:pPr>
      <w:bookmarkStart w:id="66" w:name="_Toc109209798"/>
      <w:r>
        <w:rPr>
          <w:rFonts w:hint="eastAsia" w:hAnsi="宋体" w:cs="宋体"/>
          <w:b/>
          <w:sz w:val="21"/>
          <w:szCs w:val="21"/>
          <w:highlight w:val="none"/>
        </w:rPr>
        <w:t>1.投标文件为电子投标文件。</w:t>
      </w:r>
      <w:bookmarkEnd w:id="66"/>
    </w:p>
    <w:p>
      <w:pPr>
        <w:snapToGrid w:val="0"/>
        <w:spacing w:line="500" w:lineRule="exact"/>
        <w:ind w:firstLine="422" w:firstLineChars="200"/>
        <w:outlineLvl w:val="0"/>
        <w:rPr>
          <w:rFonts w:hint="eastAsia" w:hAnsi="宋体" w:cs="宋体"/>
          <w:b/>
          <w:sz w:val="21"/>
          <w:szCs w:val="21"/>
          <w:highlight w:val="none"/>
        </w:rPr>
      </w:pPr>
      <w:bookmarkStart w:id="67" w:name="_Toc109209799"/>
      <w:r>
        <w:rPr>
          <w:rFonts w:hint="eastAsia" w:hAnsi="宋体" w:cs="宋体"/>
          <w:b/>
          <w:sz w:val="21"/>
          <w:szCs w:val="21"/>
          <w:highlight w:val="none"/>
        </w:rPr>
        <w:t>1.1电子投标文件：电子投标文件按政采云平台供应商项目采购-电子交易操作指南（</w:t>
      </w:r>
      <w:r>
        <w:rPr>
          <w:rFonts w:cs="宋体"/>
          <w:sz w:val="21"/>
          <w:szCs w:val="21"/>
          <w:highlight w:val="none"/>
          <w:shd w:val="clear" w:color="auto" w:fill="FFFFFF"/>
        </w:rPr>
        <w:t>https://edu.zcygov.cn/luban/e-biding?utm=a0004.2ef5001f.0001.0109.da8b35e0da8611e98d8937b7ef8a3544</w:t>
      </w:r>
      <w:r>
        <w:rPr>
          <w:rFonts w:hint="eastAsia" w:hAnsi="宋体" w:cs="宋体"/>
          <w:b/>
          <w:sz w:val="21"/>
          <w:szCs w:val="21"/>
          <w:highlight w:val="none"/>
        </w:rPr>
        <w:t>）及本招标文件要求制作、加密并递交；</w:t>
      </w:r>
      <w:bookmarkEnd w:id="67"/>
    </w:p>
    <w:p>
      <w:pPr>
        <w:snapToGrid w:val="0"/>
        <w:spacing w:line="500" w:lineRule="exact"/>
        <w:ind w:firstLine="422" w:firstLineChars="200"/>
        <w:outlineLvl w:val="0"/>
        <w:rPr>
          <w:rFonts w:hint="eastAsia" w:hAnsi="宋体" w:cs="宋体"/>
          <w:b/>
          <w:sz w:val="21"/>
          <w:szCs w:val="21"/>
          <w:highlight w:val="none"/>
        </w:rPr>
      </w:pPr>
      <w:bookmarkStart w:id="68" w:name="_Toc109209800"/>
      <w:r>
        <w:rPr>
          <w:rFonts w:hint="eastAsia" w:hAnsi="宋体" w:cs="宋体"/>
          <w:b/>
          <w:sz w:val="21"/>
          <w:szCs w:val="21"/>
          <w:highlight w:val="none"/>
        </w:rPr>
        <w:t>（二）投标文件的组成</w:t>
      </w:r>
      <w:bookmarkEnd w:id="68"/>
    </w:p>
    <w:p>
      <w:pPr>
        <w:snapToGrid w:val="0"/>
        <w:spacing w:line="500" w:lineRule="exact"/>
        <w:ind w:firstLine="422" w:firstLineChars="200"/>
        <w:outlineLvl w:val="0"/>
        <w:rPr>
          <w:rFonts w:hint="eastAsia" w:hAnsi="宋体" w:cs="宋体"/>
          <w:b/>
          <w:sz w:val="21"/>
          <w:szCs w:val="21"/>
          <w:highlight w:val="none"/>
        </w:rPr>
      </w:pPr>
      <w:bookmarkStart w:id="69" w:name="_Toc109209801"/>
      <w:r>
        <w:rPr>
          <w:rFonts w:hint="eastAsia" w:hAnsi="宋体" w:cs="宋体"/>
          <w:b/>
          <w:sz w:val="21"/>
          <w:szCs w:val="21"/>
          <w:highlight w:val="none"/>
        </w:rPr>
        <w:t>投标文件（电子投标文件）由资格文件、商务技术文件和报价文件三部份组成。</w:t>
      </w:r>
      <w:bookmarkEnd w:id="69"/>
    </w:p>
    <w:p>
      <w:pPr>
        <w:snapToGrid w:val="0"/>
        <w:spacing w:line="500" w:lineRule="exact"/>
        <w:ind w:firstLine="422" w:firstLineChars="200"/>
        <w:outlineLvl w:val="0"/>
        <w:rPr>
          <w:rFonts w:hint="eastAsia" w:hAnsi="宋体" w:cs="宋体"/>
          <w:b/>
          <w:sz w:val="21"/>
          <w:szCs w:val="21"/>
          <w:highlight w:val="none"/>
        </w:rPr>
      </w:pPr>
      <w:bookmarkStart w:id="70" w:name="_Toc109209802"/>
      <w:r>
        <w:rPr>
          <w:rFonts w:hint="eastAsia" w:hAnsi="宋体" w:cs="宋体"/>
          <w:b/>
          <w:sz w:val="21"/>
          <w:szCs w:val="21"/>
          <w:highlight w:val="none"/>
        </w:rPr>
        <w:t>电子投标文件中所须加盖公章部分均采用CA签章。</w:t>
      </w:r>
      <w:bookmarkEnd w:id="70"/>
    </w:p>
    <w:p>
      <w:pPr>
        <w:snapToGrid w:val="0"/>
        <w:spacing w:line="500" w:lineRule="exact"/>
        <w:ind w:firstLine="422" w:firstLineChars="200"/>
        <w:outlineLvl w:val="0"/>
        <w:rPr>
          <w:rFonts w:hint="eastAsia" w:hAnsi="宋体" w:cs="宋体"/>
          <w:sz w:val="21"/>
          <w:szCs w:val="21"/>
          <w:highlight w:val="none"/>
        </w:rPr>
      </w:pPr>
      <w:bookmarkStart w:id="71" w:name="_Toc109209803"/>
      <w:r>
        <w:rPr>
          <w:rFonts w:hint="eastAsia" w:hAnsi="宋体" w:cs="宋体"/>
          <w:b/>
          <w:sz w:val="21"/>
          <w:szCs w:val="21"/>
          <w:highlight w:val="none"/>
        </w:rPr>
        <w:t>注：本项目投标价格的信息只允许出现在“报价文件”中，不得出现在资格文件、商务技术文件中。</w:t>
      </w:r>
      <w:bookmarkEnd w:id="71"/>
    </w:p>
    <w:p>
      <w:pPr>
        <w:snapToGrid w:val="0"/>
        <w:spacing w:line="460" w:lineRule="atLeast"/>
        <w:ind w:firstLine="422" w:firstLineChars="200"/>
        <w:textAlignment w:val="bottom"/>
        <w:rPr>
          <w:rFonts w:hint="eastAsia" w:hAnsi="宋体" w:cs="宋体"/>
          <w:b/>
          <w:sz w:val="21"/>
          <w:szCs w:val="21"/>
          <w:highlight w:val="none"/>
        </w:rPr>
      </w:pPr>
      <w:r>
        <w:rPr>
          <w:rFonts w:hint="eastAsia" w:hAnsi="宋体" w:cs="宋体"/>
          <w:b/>
          <w:sz w:val="21"/>
          <w:szCs w:val="21"/>
          <w:highlight w:val="none"/>
        </w:rPr>
        <w:t>1.资格文件部分</w:t>
      </w:r>
    </w:p>
    <w:p>
      <w:pPr>
        <w:autoSpaceDE/>
        <w:autoSpaceDN/>
        <w:adjustRightInd/>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（1）有效期内的营业执照副本</w:t>
      </w:r>
      <w:r>
        <w:rPr>
          <w:rFonts w:hint="eastAsia" w:hAnsi="宋体"/>
          <w:sz w:val="21"/>
          <w:szCs w:val="21"/>
          <w:highlight w:val="none"/>
        </w:rPr>
        <w:t>扫描件或</w:t>
      </w:r>
      <w:r>
        <w:rPr>
          <w:rFonts w:hint="eastAsia" w:hAnsi="宋体" w:cs="宋体"/>
          <w:sz w:val="21"/>
          <w:szCs w:val="21"/>
          <w:highlight w:val="none"/>
        </w:rPr>
        <w:t>复印件；</w:t>
      </w:r>
    </w:p>
    <w:p>
      <w:pPr>
        <w:autoSpaceDE/>
        <w:autoSpaceDN/>
        <w:adjustRightInd/>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（2）</w:t>
      </w:r>
      <w:r>
        <w:rPr>
          <w:rFonts w:hint="eastAsia" w:hAnsi="宋体" w:cs="宋体"/>
          <w:sz w:val="21"/>
          <w:highlight w:val="none"/>
        </w:rPr>
        <w:t>法定代表人授权委托书</w:t>
      </w:r>
      <w:r>
        <w:rPr>
          <w:rFonts w:hint="eastAsia" w:hAnsi="宋体" w:cs="宋体"/>
          <w:sz w:val="21"/>
          <w:szCs w:val="21"/>
          <w:highlight w:val="none"/>
        </w:rPr>
        <w:t>（格式见附件）；</w:t>
      </w:r>
    </w:p>
    <w:p>
      <w:pPr>
        <w:widowControl/>
        <w:autoSpaceDE/>
        <w:autoSpaceDN/>
        <w:adjustRightInd/>
        <w:spacing w:line="500" w:lineRule="exact"/>
        <w:ind w:firstLine="420" w:firstLineChars="200"/>
        <w:rPr>
          <w:rFonts w:hint="eastAsia" w:hAnsi="宋体"/>
          <w:sz w:val="21"/>
          <w:szCs w:val="21"/>
          <w:highlight w:val="none"/>
        </w:rPr>
      </w:pPr>
      <w:r>
        <w:rPr>
          <w:rFonts w:hint="eastAsia" w:hAnsi="宋体"/>
          <w:sz w:val="21"/>
          <w:szCs w:val="21"/>
          <w:highlight w:val="none"/>
        </w:rPr>
        <w:t>（3）符合参加政府采购活动应当具备的一般条件的承诺函</w:t>
      </w:r>
      <w:r>
        <w:rPr>
          <w:rFonts w:hint="eastAsia" w:hAnsi="宋体" w:cs="宋体"/>
          <w:sz w:val="21"/>
          <w:szCs w:val="21"/>
          <w:highlight w:val="none"/>
        </w:rPr>
        <w:t>（格式见附件）；</w:t>
      </w:r>
    </w:p>
    <w:p>
      <w:pPr>
        <w:autoSpaceDE/>
        <w:autoSpaceDN/>
        <w:adjustRightInd/>
        <w:spacing w:line="460" w:lineRule="exact"/>
        <w:ind w:firstLine="422" w:firstLineChars="200"/>
        <w:jc w:val="both"/>
        <w:rPr>
          <w:rFonts w:hAnsi="宋体" w:cs="Arial"/>
          <w:b/>
          <w:sz w:val="21"/>
          <w:szCs w:val="21"/>
          <w:highlight w:val="none"/>
        </w:rPr>
      </w:pPr>
      <w:r>
        <w:rPr>
          <w:rFonts w:hint="eastAsia" w:hAnsi="宋体" w:cs="Arial"/>
          <w:b/>
          <w:sz w:val="21"/>
          <w:szCs w:val="21"/>
          <w:highlight w:val="none"/>
        </w:rPr>
        <w:t>2.</w:t>
      </w:r>
      <w:r>
        <w:rPr>
          <w:rFonts w:hint="eastAsia" w:hAnsi="宋体" w:cs="宋体"/>
          <w:b/>
          <w:bCs/>
          <w:sz w:val="21"/>
          <w:szCs w:val="21"/>
          <w:highlight w:val="none"/>
        </w:rPr>
        <w:t>商务技术文件</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（1</w:t>
      </w:r>
      <w:r>
        <w:rPr>
          <w:rFonts w:hAnsi="宋体" w:cs="Arial"/>
          <w:sz w:val="21"/>
          <w:szCs w:val="21"/>
          <w:highlight w:val="none"/>
        </w:rPr>
        <w:t>）对本项目总体要求的理解。包括：功能说明、性能指标及</w:t>
      </w:r>
      <w:r>
        <w:rPr>
          <w:rFonts w:hint="eastAsia" w:hAnsi="宋体" w:cs="Arial"/>
          <w:sz w:val="21"/>
          <w:szCs w:val="21"/>
          <w:highlight w:val="none"/>
        </w:rPr>
        <w:t>器材、</w:t>
      </w:r>
      <w:r>
        <w:rPr>
          <w:rFonts w:hAnsi="宋体" w:cs="Arial"/>
          <w:sz w:val="21"/>
          <w:szCs w:val="21"/>
          <w:highlight w:val="none"/>
        </w:rPr>
        <w:t>设备选型说明（质量、性能、价格、外观、体积等方面进行比较和选择的理由</w:t>
      </w:r>
      <w:r>
        <w:rPr>
          <w:rFonts w:hint="eastAsia" w:hAnsi="宋体" w:cs="Arial"/>
          <w:sz w:val="21"/>
          <w:szCs w:val="21"/>
          <w:highlight w:val="none"/>
        </w:rPr>
        <w:t>及</w:t>
      </w:r>
      <w:r>
        <w:rPr>
          <w:rFonts w:hAnsi="宋体" w:cs="Arial"/>
          <w:sz w:val="21"/>
          <w:szCs w:val="21"/>
          <w:highlight w:val="none"/>
        </w:rPr>
        <w:t>过程）；</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（2</w:t>
      </w:r>
      <w:r>
        <w:rPr>
          <w:rFonts w:hAnsi="宋体" w:cs="Arial"/>
          <w:sz w:val="21"/>
          <w:szCs w:val="21"/>
          <w:highlight w:val="none"/>
        </w:rPr>
        <w:t>）</w:t>
      </w:r>
      <w:r>
        <w:rPr>
          <w:rFonts w:hint="eastAsia" w:hAnsi="宋体" w:cs="Arial"/>
          <w:sz w:val="21"/>
          <w:szCs w:val="21"/>
          <w:highlight w:val="none"/>
        </w:rPr>
        <w:t>产品出厂标准、认证、质量检测报告；</w:t>
      </w:r>
    </w:p>
    <w:p>
      <w:pPr>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（3）投标人项目实施方案，包括安装、调试、验收等，含项目实施人员一览表。</w:t>
      </w:r>
    </w:p>
    <w:p>
      <w:pPr>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（4）</w:t>
      </w:r>
      <w:r>
        <w:rPr>
          <w:rFonts w:hint="eastAsia" w:hAnsi="宋体" w:eastAsia="宋体" w:cs="宋体"/>
          <w:b/>
          <w:sz w:val="21"/>
          <w:szCs w:val="21"/>
          <w:highlight w:val="none"/>
          <w:lang w:val="en-US" w:eastAsia="zh-CN"/>
        </w:rPr>
        <w:t>服务产品</w:t>
      </w:r>
      <w:r>
        <w:rPr>
          <w:rFonts w:hint="eastAsia" w:hAnsi="宋体" w:cs="宋体"/>
          <w:sz w:val="21"/>
          <w:szCs w:val="21"/>
          <w:highlight w:val="none"/>
        </w:rPr>
        <w:t>配置清单，见格式</w:t>
      </w:r>
    </w:p>
    <w:p>
      <w:pPr>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（5）商务、技术响应表；</w:t>
      </w:r>
    </w:p>
    <w:p>
      <w:pPr>
        <w:autoSpaceDE/>
        <w:autoSpaceDN/>
        <w:adjustRightInd/>
        <w:spacing w:line="500" w:lineRule="exact"/>
        <w:ind w:firstLine="420" w:firstLineChars="200"/>
        <w:jc w:val="both"/>
        <w:textAlignment w:val="auto"/>
        <w:rPr>
          <w:rFonts w:hint="eastAsia"/>
          <w:highlight w:val="none"/>
        </w:rPr>
      </w:pPr>
      <w:r>
        <w:rPr>
          <w:rFonts w:hint="eastAsia" w:hAnsi="宋体" w:cs="Arial"/>
          <w:color w:val="000000"/>
          <w:sz w:val="21"/>
          <w:szCs w:val="21"/>
          <w:highlight w:val="none"/>
        </w:rPr>
        <w:t>（</w:t>
      </w:r>
      <w:r>
        <w:rPr>
          <w:rFonts w:hint="eastAsia" w:hAnsi="宋体" w:cs="Arial"/>
          <w:color w:val="000000"/>
          <w:sz w:val="21"/>
          <w:szCs w:val="21"/>
          <w:highlight w:val="none"/>
          <w:lang w:val="en-US" w:eastAsia="zh-CN"/>
        </w:rPr>
        <w:t>6</w:t>
      </w:r>
      <w:r>
        <w:rPr>
          <w:rFonts w:hint="eastAsia" w:hAnsi="宋体" w:cs="Arial"/>
          <w:color w:val="000000"/>
          <w:sz w:val="21"/>
          <w:szCs w:val="21"/>
          <w:highlight w:val="none"/>
        </w:rPr>
        <w:t>）服务方案（含整体项目服务方案、施工服务方案、</w:t>
      </w:r>
      <w:r>
        <w:rPr>
          <w:rFonts w:hint="eastAsia" w:hAnsi="宋体" w:cs="Arial"/>
          <w:color w:val="000000"/>
          <w:sz w:val="21"/>
          <w:szCs w:val="21"/>
          <w:highlight w:val="none"/>
          <w:lang w:val="en-US" w:eastAsia="zh-CN"/>
        </w:rPr>
        <w:t>项目</w:t>
      </w:r>
      <w:r>
        <w:rPr>
          <w:rFonts w:hint="eastAsia" w:hAnsi="宋体" w:cs="Arial"/>
          <w:color w:val="000000"/>
          <w:sz w:val="21"/>
          <w:szCs w:val="21"/>
          <w:highlight w:val="none"/>
        </w:rPr>
        <w:t>服务计划、重点难点分析等）；</w:t>
      </w:r>
    </w:p>
    <w:p>
      <w:pPr>
        <w:spacing w:line="460" w:lineRule="exact"/>
        <w:ind w:firstLine="420" w:firstLineChars="200"/>
        <w:rPr>
          <w:rFonts w:hint="eastAsia" w:hAnsi="宋体" w:eastAsia="宋体" w:cs="宋体"/>
          <w:sz w:val="21"/>
          <w:szCs w:val="21"/>
          <w:highlight w:val="none"/>
          <w:lang w:eastAsia="zh-CN"/>
        </w:rPr>
      </w:pPr>
      <w:r>
        <w:rPr>
          <w:rFonts w:hint="eastAsia" w:hAnsi="宋体" w:cs="Arial"/>
          <w:sz w:val="21"/>
          <w:szCs w:val="21"/>
          <w:highlight w:val="none"/>
        </w:rPr>
        <w:t>（</w:t>
      </w:r>
      <w:r>
        <w:rPr>
          <w:rFonts w:hint="eastAsia" w:hAnsi="宋体" w:cs="Arial"/>
          <w:sz w:val="21"/>
          <w:szCs w:val="21"/>
          <w:highlight w:val="none"/>
          <w:lang w:val="en-US" w:eastAsia="zh-CN"/>
        </w:rPr>
        <w:t>7</w:t>
      </w:r>
      <w:r>
        <w:rPr>
          <w:rFonts w:hint="eastAsia" w:hAnsi="宋体" w:cs="Arial"/>
          <w:sz w:val="21"/>
          <w:szCs w:val="21"/>
          <w:highlight w:val="none"/>
        </w:rPr>
        <w:t>）</w:t>
      </w:r>
      <w:r>
        <w:rPr>
          <w:rFonts w:hint="eastAsia" w:hAnsi="宋体"/>
          <w:sz w:val="21"/>
          <w:szCs w:val="21"/>
          <w:highlight w:val="none"/>
        </w:rPr>
        <w:t>技术服务、技术培训、售后服务的内容和措施</w:t>
      </w:r>
      <w:r>
        <w:rPr>
          <w:rFonts w:hint="eastAsia" w:hAnsi="宋体"/>
          <w:sz w:val="21"/>
          <w:szCs w:val="21"/>
          <w:highlight w:val="none"/>
          <w:lang w:eastAsia="zh-CN"/>
        </w:rPr>
        <w:t>；</w:t>
      </w:r>
    </w:p>
    <w:p>
      <w:pPr>
        <w:spacing w:line="460" w:lineRule="exact"/>
        <w:ind w:firstLine="420" w:firstLineChars="200"/>
        <w:rPr>
          <w:rFonts w:hint="eastAsia" w:hAnsi="宋体" w:cs="宋体"/>
          <w:sz w:val="21"/>
          <w:szCs w:val="21"/>
          <w:highlight w:val="none"/>
        </w:rPr>
      </w:pPr>
      <w:r>
        <w:rPr>
          <w:rFonts w:hint="eastAsia" w:hAnsi="宋体" w:cs="Arial"/>
          <w:sz w:val="21"/>
          <w:szCs w:val="21"/>
          <w:highlight w:val="none"/>
        </w:rPr>
        <w:t>（</w:t>
      </w:r>
      <w:r>
        <w:rPr>
          <w:rFonts w:hint="eastAsia" w:hAnsi="宋体" w:cs="Arial"/>
          <w:sz w:val="21"/>
          <w:szCs w:val="21"/>
          <w:highlight w:val="none"/>
          <w:lang w:val="en-US" w:eastAsia="zh-CN"/>
        </w:rPr>
        <w:t>8</w:t>
      </w:r>
      <w:r>
        <w:rPr>
          <w:rFonts w:hAnsi="宋体" w:cs="Arial"/>
          <w:sz w:val="21"/>
          <w:szCs w:val="21"/>
          <w:highlight w:val="none"/>
        </w:rPr>
        <w:t>）投标人对本项目的合理化建议和改进措施；</w:t>
      </w:r>
    </w:p>
    <w:p>
      <w:pPr>
        <w:spacing w:line="460" w:lineRule="exact"/>
        <w:ind w:firstLine="420" w:firstLineChars="200"/>
        <w:rPr>
          <w:rFonts w:hint="eastAsia" w:hAnsi="宋体" w:cs="宋体"/>
          <w:sz w:val="21"/>
          <w:szCs w:val="21"/>
          <w:highlight w:val="none"/>
        </w:rPr>
      </w:pPr>
      <w:r>
        <w:rPr>
          <w:rFonts w:hint="eastAsia" w:hAnsi="宋体" w:cs="Arial"/>
          <w:sz w:val="21"/>
          <w:szCs w:val="21"/>
          <w:highlight w:val="none"/>
        </w:rPr>
        <w:t>（</w:t>
      </w:r>
      <w:r>
        <w:rPr>
          <w:rFonts w:hint="eastAsia" w:hAnsi="宋体" w:cs="Arial"/>
          <w:sz w:val="21"/>
          <w:szCs w:val="21"/>
          <w:highlight w:val="none"/>
          <w:lang w:val="en-US" w:eastAsia="zh-CN"/>
        </w:rPr>
        <w:t>9</w:t>
      </w:r>
      <w:r>
        <w:rPr>
          <w:rFonts w:hint="eastAsia" w:hAnsi="宋体" w:cs="Arial"/>
          <w:sz w:val="21"/>
          <w:szCs w:val="21"/>
          <w:highlight w:val="none"/>
        </w:rPr>
        <w:t>）评分规则中涉及的所需提供的资料；</w:t>
      </w:r>
    </w:p>
    <w:p>
      <w:pPr>
        <w:spacing w:line="460" w:lineRule="exact"/>
        <w:ind w:firstLine="420" w:firstLineChars="200"/>
        <w:rPr>
          <w:rFonts w:hAnsi="宋体" w:cs="宋体"/>
          <w:sz w:val="21"/>
          <w:szCs w:val="21"/>
          <w:highlight w:val="none"/>
        </w:rPr>
      </w:pPr>
      <w:r>
        <w:rPr>
          <w:rFonts w:hint="eastAsia" w:hAnsi="宋体" w:cs="Arial"/>
          <w:sz w:val="21"/>
          <w:szCs w:val="21"/>
          <w:highlight w:val="none"/>
        </w:rPr>
        <w:t>（</w:t>
      </w:r>
      <w:r>
        <w:rPr>
          <w:rFonts w:hint="eastAsia" w:hAnsi="宋体" w:cs="Arial"/>
          <w:sz w:val="21"/>
          <w:szCs w:val="21"/>
          <w:highlight w:val="none"/>
          <w:lang w:val="en-US" w:eastAsia="zh-CN"/>
        </w:rPr>
        <w:t>10</w:t>
      </w:r>
      <w:r>
        <w:rPr>
          <w:rFonts w:hAnsi="宋体" w:cs="Arial"/>
          <w:sz w:val="21"/>
          <w:szCs w:val="21"/>
          <w:highlight w:val="none"/>
        </w:rPr>
        <w:t>）投标人需要说明的其他文件和说明（格式略）。</w:t>
      </w:r>
    </w:p>
    <w:p>
      <w:pPr>
        <w:autoSpaceDE/>
        <w:autoSpaceDN/>
        <w:adjustRightInd/>
        <w:spacing w:line="500" w:lineRule="exact"/>
        <w:ind w:firstLine="420" w:firstLineChars="200"/>
        <w:jc w:val="both"/>
        <w:rPr>
          <w:rFonts w:hint="eastAsia" w:hAnsi="宋体" w:cs="Arial"/>
          <w:b/>
          <w:sz w:val="21"/>
          <w:szCs w:val="21"/>
          <w:highlight w:val="none"/>
        </w:rPr>
      </w:pPr>
      <w:r>
        <w:rPr>
          <w:rFonts w:hint="eastAsia" w:hAnsi="宋体" w:cs="宋体"/>
          <w:bCs/>
          <w:sz w:val="21"/>
          <w:szCs w:val="21"/>
          <w:highlight w:val="none"/>
        </w:rPr>
        <w:t>★</w:t>
      </w:r>
      <w:r>
        <w:rPr>
          <w:rFonts w:hint="eastAsia" w:hAnsi="宋体" w:cs="Arial"/>
          <w:b/>
          <w:sz w:val="21"/>
          <w:szCs w:val="21"/>
          <w:highlight w:val="none"/>
        </w:rPr>
        <w:t>注：</w:t>
      </w:r>
      <w:r>
        <w:rPr>
          <w:rFonts w:hint="eastAsia" w:hAnsi="宋体" w:cs="宋体"/>
          <w:b/>
          <w:bCs/>
          <w:sz w:val="21"/>
          <w:szCs w:val="21"/>
          <w:highlight w:val="none"/>
        </w:rPr>
        <w:t>商务技术标</w:t>
      </w:r>
      <w:r>
        <w:rPr>
          <w:rFonts w:hint="eastAsia" w:hAnsi="宋体" w:cs="Arial"/>
          <w:b/>
          <w:sz w:val="21"/>
          <w:szCs w:val="21"/>
          <w:highlight w:val="none"/>
        </w:rPr>
        <w:t>中不得含有投标报价等相关内容，否则按废标处理。</w:t>
      </w:r>
    </w:p>
    <w:p>
      <w:pPr>
        <w:snapToGrid w:val="0"/>
        <w:spacing w:line="460" w:lineRule="atLeast"/>
        <w:ind w:firstLine="422" w:firstLineChars="200"/>
        <w:rPr>
          <w:rFonts w:hint="eastAsia" w:hAnsi="宋体" w:cs="宋体"/>
          <w:b/>
          <w:sz w:val="21"/>
          <w:szCs w:val="21"/>
          <w:highlight w:val="none"/>
        </w:rPr>
      </w:pPr>
      <w:r>
        <w:rPr>
          <w:rFonts w:hint="eastAsia" w:hAnsi="宋体" w:cs="宋体"/>
          <w:b/>
          <w:sz w:val="21"/>
          <w:szCs w:val="21"/>
          <w:highlight w:val="none"/>
        </w:rPr>
        <w:t>3.报价文件</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（1）投标函（格式见附件）；</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（2）报价明细表（格式见附件）</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（3）开标</w:t>
      </w:r>
      <w:r>
        <w:rPr>
          <w:rFonts w:hint="eastAsia" w:hAnsi="宋体" w:cs="宋体"/>
          <w:sz w:val="21"/>
          <w:szCs w:val="21"/>
          <w:highlight w:val="none"/>
          <w:lang w:eastAsia="zh-CN"/>
        </w:rPr>
        <w:t>（</w:t>
      </w:r>
      <w:r>
        <w:rPr>
          <w:rFonts w:hint="eastAsia" w:hAnsi="宋体" w:cs="宋体"/>
          <w:sz w:val="21"/>
          <w:szCs w:val="21"/>
          <w:highlight w:val="none"/>
          <w:lang w:val="en-US" w:eastAsia="zh-CN"/>
        </w:rPr>
        <w:t>报价</w:t>
      </w:r>
      <w:r>
        <w:rPr>
          <w:rFonts w:hint="eastAsia" w:hAnsi="宋体" w:cs="宋体"/>
          <w:sz w:val="21"/>
          <w:szCs w:val="21"/>
          <w:highlight w:val="none"/>
          <w:lang w:eastAsia="zh-CN"/>
        </w:rPr>
        <w:t>）</w:t>
      </w:r>
      <w:r>
        <w:rPr>
          <w:rFonts w:hint="eastAsia" w:hAnsi="宋体" w:cs="宋体"/>
          <w:sz w:val="21"/>
          <w:szCs w:val="21"/>
          <w:highlight w:val="none"/>
        </w:rPr>
        <w:t>一览表；</w:t>
      </w:r>
    </w:p>
    <w:p>
      <w:pPr>
        <w:snapToGrid w:val="0"/>
        <w:spacing w:line="460" w:lineRule="exact"/>
        <w:ind w:firstLine="422"/>
        <w:textAlignment w:val="bottom"/>
        <w:rPr>
          <w:rFonts w:hint="eastAsia" w:hAnsi="宋体" w:cs="宋体"/>
          <w:sz w:val="21"/>
          <w:szCs w:val="21"/>
          <w:highlight w:val="none"/>
        </w:rPr>
      </w:pPr>
      <w:r>
        <w:rPr>
          <w:rFonts w:hint="eastAsia" w:hAnsi="宋体" w:cs="宋体"/>
          <w:sz w:val="21"/>
          <w:szCs w:val="21"/>
          <w:highlight w:val="none"/>
        </w:rPr>
        <w:t>（4）《中小企业声明函》（如有）；（本项目采购标的对应的中小企业划分标准所属行业为</w:t>
      </w:r>
      <w:r>
        <w:rPr>
          <w:rFonts w:hint="eastAsia" w:hAnsi="宋体" w:cs="宋体"/>
          <w:color w:val="000000"/>
          <w:kern w:val="2"/>
          <w:sz w:val="21"/>
          <w:szCs w:val="21"/>
          <w:highlight w:val="none"/>
        </w:rPr>
        <w:t>“信息传输业”或“软件和信息技术服务业”</w:t>
      </w:r>
      <w:r>
        <w:rPr>
          <w:rFonts w:hint="eastAsia" w:hAnsi="宋体" w:cs="宋体"/>
          <w:sz w:val="21"/>
          <w:szCs w:val="21"/>
          <w:highlight w:val="none"/>
        </w:rPr>
        <w:t>；格式见附件，如未提供的，评审时不给予政策性价格扣除）；</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（5）投标人针对报价需要说明的其他文件和说明（格式自拟）。</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（三）投标文件的语言及计量</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（四）投标报价</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1、投标报价应按招标文件中相关附表格式填写。</w:t>
      </w:r>
    </w:p>
    <w:p>
      <w:pPr>
        <w:autoSpaceDE/>
        <w:autoSpaceDN/>
        <w:adjustRightInd/>
        <w:spacing w:line="500" w:lineRule="exact"/>
        <w:ind w:firstLine="420" w:firstLineChars="200"/>
        <w:jc w:val="both"/>
        <w:rPr>
          <w:rFonts w:hint="eastAsia" w:hAnsi="宋体" w:cs="宋体"/>
          <w:bCs/>
          <w:sz w:val="21"/>
          <w:szCs w:val="21"/>
          <w:highlight w:val="none"/>
        </w:rPr>
      </w:pPr>
      <w:r>
        <w:rPr>
          <w:rFonts w:hint="eastAsia" w:hAnsi="宋体" w:cs="宋体"/>
          <w:bCs/>
          <w:sz w:val="21"/>
          <w:szCs w:val="21"/>
          <w:highlight w:val="none"/>
        </w:rPr>
        <w:t>★</w:t>
      </w:r>
      <w:r>
        <w:rPr>
          <w:rFonts w:hint="eastAsia" w:hAnsi="宋体" w:cs="宋体"/>
          <w:b/>
          <w:bCs/>
          <w:sz w:val="21"/>
          <w:szCs w:val="21"/>
          <w:highlight w:val="none"/>
        </w:rPr>
        <w:t>2、</w:t>
      </w:r>
      <w:r>
        <w:rPr>
          <w:rFonts w:hint="eastAsia" w:hAnsi="宋体" w:cs="宋体"/>
          <w:bCs/>
          <w:sz w:val="21"/>
          <w:szCs w:val="21"/>
          <w:highlight w:val="none"/>
        </w:rPr>
        <w:t>投标报价是履行合同的最终价格，应包括</w:t>
      </w:r>
      <w:r>
        <w:rPr>
          <w:rFonts w:hAnsi="宋体" w:cs="Arial"/>
          <w:b w:val="0"/>
          <w:bCs/>
          <w:color w:val="000000"/>
          <w:sz w:val="21"/>
          <w:szCs w:val="21"/>
          <w:highlight w:val="none"/>
        </w:rPr>
        <w:t>服务、服务产品、人力投入、卫生管理、安全生产、员工工资、员工着装、福利保障、员工住宿、奖金、劳保用品、管理费、相关机械设备、保险</w:t>
      </w:r>
      <w:r>
        <w:rPr>
          <w:rFonts w:hint="eastAsia" w:hAnsi="宋体" w:cs="Arial"/>
          <w:b w:val="0"/>
          <w:bCs/>
          <w:color w:val="000000"/>
          <w:sz w:val="21"/>
          <w:szCs w:val="21"/>
          <w:highlight w:val="none"/>
        </w:rPr>
        <w:t>、采购</w:t>
      </w:r>
      <w:r>
        <w:rPr>
          <w:rFonts w:hint="eastAsia" w:hAnsi="宋体"/>
          <w:b w:val="0"/>
          <w:bCs/>
          <w:color w:val="000000"/>
          <w:sz w:val="21"/>
          <w:szCs w:val="21"/>
          <w:highlight w:val="none"/>
        </w:rPr>
        <w:t>代理费</w:t>
      </w:r>
      <w:r>
        <w:rPr>
          <w:rFonts w:hAnsi="宋体" w:cs="Arial"/>
          <w:b w:val="0"/>
          <w:bCs/>
          <w:color w:val="000000"/>
          <w:sz w:val="21"/>
          <w:szCs w:val="21"/>
          <w:highlight w:val="none"/>
        </w:rPr>
        <w:t>等一切税金和费用</w:t>
      </w:r>
      <w:r>
        <w:rPr>
          <w:rFonts w:hint="eastAsia" w:hAnsi="宋体" w:cs="宋体"/>
          <w:b w:val="0"/>
          <w:bCs/>
          <w:sz w:val="21"/>
          <w:szCs w:val="21"/>
          <w:highlight w:val="none"/>
        </w:rPr>
        <w:t>，应为履行合同的最终价格。其</w:t>
      </w:r>
      <w:r>
        <w:rPr>
          <w:rFonts w:hint="eastAsia" w:hAnsi="宋体" w:cs="宋体"/>
          <w:bCs/>
          <w:sz w:val="21"/>
          <w:szCs w:val="21"/>
          <w:highlight w:val="none"/>
        </w:rPr>
        <w:t>市场风险由投标人承担，结算时，不得以任何理由调整价格。</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bCs/>
          <w:sz w:val="21"/>
          <w:szCs w:val="21"/>
          <w:highlight w:val="none"/>
        </w:rPr>
        <w:t>★</w:t>
      </w:r>
      <w:r>
        <w:rPr>
          <w:rFonts w:hint="eastAsia" w:hAnsi="宋体" w:cs="宋体"/>
          <w:sz w:val="21"/>
          <w:szCs w:val="21"/>
          <w:highlight w:val="none"/>
        </w:rPr>
        <w:t>3、投标文件只允许有一个报价，有选择的或有条件的报价将不予接受。</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（五）投标文件的有效期</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bCs/>
          <w:sz w:val="21"/>
          <w:szCs w:val="21"/>
          <w:highlight w:val="none"/>
        </w:rPr>
        <w:t>★</w:t>
      </w:r>
      <w:r>
        <w:rPr>
          <w:rFonts w:hint="eastAsia" w:hAnsi="宋体" w:cs="宋体"/>
          <w:sz w:val="21"/>
          <w:szCs w:val="21"/>
          <w:highlight w:val="none"/>
        </w:rPr>
        <w:t>1、自投标截止日起90天投标文件应保持有效。有效期不足的投标文件将被拒绝。</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2、在特殊情况下，招标人可与投标人协商延长投标书的有效期，这种要求和答复均以书面形式进行。</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3、中标人的投标文件自开标之日起至合同履行完毕止均应保持有效。</w:t>
      </w:r>
    </w:p>
    <w:p>
      <w:pPr>
        <w:autoSpaceDE/>
        <w:autoSpaceDN/>
        <w:adjustRightInd/>
        <w:spacing w:line="500" w:lineRule="exact"/>
        <w:ind w:firstLine="422" w:firstLineChars="200"/>
        <w:jc w:val="both"/>
        <w:rPr>
          <w:rFonts w:hint="eastAsia" w:hAnsi="宋体" w:cs="Arial"/>
          <w:b/>
          <w:sz w:val="21"/>
          <w:szCs w:val="21"/>
          <w:highlight w:val="none"/>
        </w:rPr>
      </w:pPr>
      <w:r>
        <w:rPr>
          <w:rFonts w:hint="eastAsia" w:hAnsi="宋体" w:cs="Arial"/>
          <w:b/>
          <w:sz w:val="21"/>
          <w:szCs w:val="21"/>
          <w:highlight w:val="none"/>
        </w:rPr>
        <w:t>（六）投标文件的签署和份数</w:t>
      </w:r>
    </w:p>
    <w:p>
      <w:pPr>
        <w:widowControl/>
        <w:snapToGrid w:val="0"/>
        <w:spacing w:line="460" w:lineRule="exact"/>
        <w:ind w:firstLine="420"/>
        <w:rPr>
          <w:rFonts w:hint="eastAsia" w:hAnsi="宋体" w:cs="宋体"/>
          <w:sz w:val="21"/>
          <w:highlight w:val="none"/>
        </w:rPr>
      </w:pPr>
      <w:r>
        <w:rPr>
          <w:rFonts w:hint="eastAsia" w:hAnsi="宋体" w:cs="宋体"/>
          <w:sz w:val="21"/>
          <w:szCs w:val="24"/>
          <w:highlight w:val="none"/>
        </w:rPr>
        <w:t>1.</w:t>
      </w:r>
      <w:r>
        <w:rPr>
          <w:rFonts w:hint="eastAsia" w:hAnsi="宋体" w:cs="宋体"/>
          <w:sz w:val="21"/>
          <w:highlight w:val="none"/>
        </w:rPr>
        <w:t>电子投标文件部分：</w:t>
      </w:r>
    </w:p>
    <w:p>
      <w:pPr>
        <w:widowControl/>
        <w:snapToGrid w:val="0"/>
        <w:spacing w:line="460" w:lineRule="exact"/>
        <w:ind w:firstLine="420"/>
        <w:rPr>
          <w:rFonts w:hint="eastAsia" w:hAnsi="宋体" w:cs="宋体"/>
          <w:sz w:val="21"/>
          <w:highlight w:val="none"/>
        </w:rPr>
      </w:pPr>
      <w:r>
        <w:rPr>
          <w:rFonts w:hint="eastAsia" w:hAnsi="宋体" w:cs="宋体"/>
          <w:sz w:val="21"/>
          <w:highlight w:val="none"/>
        </w:rPr>
        <w:t>投标人应根据“政采云供应商项目采购-电子交易操作指南”及本招标文件规定的格式和顺序编制电子投标文件并进行关联定位。</w:t>
      </w:r>
    </w:p>
    <w:p>
      <w:pPr>
        <w:autoSpaceDE/>
        <w:autoSpaceDN/>
        <w:adjustRightInd/>
        <w:spacing w:line="500" w:lineRule="exact"/>
        <w:ind w:firstLine="422" w:firstLineChars="200"/>
        <w:jc w:val="both"/>
        <w:rPr>
          <w:rFonts w:hint="eastAsia" w:hAnsi="宋体" w:cs="Arial"/>
          <w:b/>
          <w:sz w:val="21"/>
          <w:szCs w:val="21"/>
          <w:highlight w:val="none"/>
        </w:rPr>
      </w:pPr>
      <w:r>
        <w:rPr>
          <w:rFonts w:hint="eastAsia" w:hAnsi="宋体" w:cs="Arial"/>
          <w:b/>
          <w:sz w:val="21"/>
          <w:szCs w:val="21"/>
          <w:highlight w:val="none"/>
        </w:rPr>
        <w:t>（七）投标文件的包装、递交、修改和撤回</w:t>
      </w:r>
    </w:p>
    <w:p>
      <w:pPr>
        <w:widowControl/>
        <w:autoSpaceDE/>
        <w:autoSpaceDN/>
        <w:adjustRightInd/>
        <w:snapToGrid w:val="0"/>
        <w:spacing w:line="460" w:lineRule="exact"/>
        <w:ind w:firstLine="420"/>
        <w:jc w:val="both"/>
        <w:rPr>
          <w:rFonts w:hint="eastAsia" w:hAnsi="宋体" w:cs="宋体"/>
          <w:b/>
          <w:bCs/>
          <w:sz w:val="21"/>
          <w:szCs w:val="21"/>
          <w:highlight w:val="none"/>
        </w:rPr>
      </w:pPr>
      <w:r>
        <w:rPr>
          <w:rFonts w:hint="eastAsia" w:hAnsi="宋体" w:cs="宋体"/>
          <w:b/>
          <w:bCs/>
          <w:sz w:val="21"/>
          <w:szCs w:val="21"/>
          <w:highlight w:val="none"/>
        </w:rPr>
        <w:t>1．投标人应当在投标截止时间前在“政采云”（</w:t>
      </w:r>
      <w:r>
        <w:rPr>
          <w:rFonts w:hint="eastAsia" w:hAnsi="宋体" w:cs="宋体"/>
          <w:sz w:val="21"/>
          <w:szCs w:val="21"/>
          <w:highlight w:val="none"/>
          <w:shd w:val="clear" w:color="auto" w:fill="FFFFFF"/>
        </w:rPr>
        <w:t xml:space="preserve"> 电子交易客户端</w:t>
      </w:r>
      <w:r>
        <w:rPr>
          <w:rFonts w:hint="eastAsia" w:hAnsi="宋体" w:cs="宋体"/>
          <w:b/>
          <w:bCs/>
          <w:sz w:val="21"/>
          <w:szCs w:val="21"/>
          <w:highlight w:val="none"/>
        </w:rPr>
        <w:t>）上自行上传加密的电子投标文件。</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bCs/>
          <w:sz w:val="21"/>
          <w:szCs w:val="21"/>
          <w:highlight w:val="none"/>
        </w:rPr>
        <w:t>★</w:t>
      </w:r>
      <w:r>
        <w:rPr>
          <w:rFonts w:hint="eastAsia" w:hAnsi="宋体" w:cs="宋体"/>
          <w:sz w:val="21"/>
          <w:szCs w:val="21"/>
          <w:highlight w:val="none"/>
        </w:rPr>
        <w:t>2.投标人未在“政采云”（</w:t>
      </w:r>
      <w:r>
        <w:rPr>
          <w:rFonts w:hint="eastAsia" w:hAnsi="宋体" w:cs="宋体"/>
          <w:sz w:val="21"/>
          <w:szCs w:val="21"/>
          <w:highlight w:val="none"/>
          <w:shd w:val="clear" w:color="auto" w:fill="FFFFFF"/>
        </w:rPr>
        <w:t xml:space="preserve"> 电子交易客户端</w:t>
      </w:r>
      <w:r>
        <w:rPr>
          <w:rFonts w:hint="eastAsia" w:hAnsi="宋体" w:cs="宋体"/>
          <w:sz w:val="21"/>
          <w:szCs w:val="21"/>
          <w:highlight w:val="none"/>
        </w:rPr>
        <w:t>）上自行上传加密的电子投标文件的，投标无效。</w:t>
      </w:r>
    </w:p>
    <w:p>
      <w:pPr>
        <w:autoSpaceDE/>
        <w:autoSpaceDN/>
        <w:adjustRightInd/>
        <w:spacing w:line="500" w:lineRule="exact"/>
        <w:ind w:firstLine="422" w:firstLineChars="200"/>
        <w:jc w:val="both"/>
        <w:rPr>
          <w:rFonts w:hint="eastAsia" w:hAnsi="宋体" w:cs="宋体"/>
          <w:b/>
          <w:bCs/>
          <w:sz w:val="21"/>
          <w:szCs w:val="21"/>
          <w:highlight w:val="none"/>
        </w:rPr>
      </w:pPr>
      <w:r>
        <w:rPr>
          <w:rFonts w:hint="eastAsia" w:hAnsi="宋体" w:cs="宋体"/>
          <w:b/>
          <w:bCs/>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宋体"/>
          <w:sz w:val="21"/>
          <w:szCs w:val="21"/>
          <w:highlight w:val="none"/>
        </w:rPr>
        <w:t xml:space="preserve">    4.截止开标时间，政采云（</w:t>
      </w:r>
      <w:r>
        <w:rPr>
          <w:rFonts w:hint="eastAsia" w:hAnsi="宋体" w:cs="宋体"/>
          <w:sz w:val="21"/>
          <w:szCs w:val="21"/>
          <w:highlight w:val="none"/>
          <w:shd w:val="clear" w:color="auto" w:fill="FFFFFF"/>
        </w:rPr>
        <w:t>电子交易客户端</w:t>
      </w:r>
      <w:r>
        <w:rPr>
          <w:rFonts w:hint="eastAsia" w:hAnsi="宋体" w:cs="宋体"/>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pPr>
        <w:autoSpaceDE/>
        <w:autoSpaceDN/>
        <w:adjustRightInd/>
        <w:spacing w:line="500" w:lineRule="exact"/>
        <w:ind w:firstLine="422" w:firstLineChars="200"/>
        <w:jc w:val="both"/>
        <w:rPr>
          <w:rFonts w:hint="eastAsia" w:hAnsi="宋体" w:cs="Arial"/>
          <w:b/>
          <w:sz w:val="21"/>
          <w:szCs w:val="21"/>
          <w:highlight w:val="none"/>
        </w:rPr>
      </w:pPr>
      <w:r>
        <w:rPr>
          <w:rFonts w:hint="eastAsia" w:hAnsi="宋体" w:cs="Arial"/>
          <w:b/>
          <w:sz w:val="21"/>
          <w:szCs w:val="21"/>
          <w:highlight w:val="none"/>
        </w:rPr>
        <w:t>（八）投标无效的情形</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1</w:t>
      </w:r>
      <w:r>
        <w:rPr>
          <w:rFonts w:hint="eastAsia" w:hAnsi="宋体" w:cs="Arial"/>
          <w:sz w:val="21"/>
          <w:szCs w:val="21"/>
          <w:highlight w:val="none"/>
        </w:rPr>
        <w:t>、</w:t>
      </w:r>
      <w:r>
        <w:rPr>
          <w:rFonts w:hAnsi="宋体" w:cs="Arial"/>
          <w:sz w:val="21"/>
          <w:szCs w:val="21"/>
          <w:highlight w:val="none"/>
        </w:rPr>
        <w:t>在符合性审查和商务评审时，如发现下列情形之一的，投标文件将被视为无效：</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（1</w:t>
      </w:r>
      <w:r>
        <w:rPr>
          <w:rFonts w:hAnsi="宋体" w:cs="Arial"/>
          <w:sz w:val="21"/>
          <w:szCs w:val="21"/>
          <w:highlight w:val="none"/>
        </w:rPr>
        <w:t>）资格证明文件不全的，或者不符合招标文件标明的资格要求的</w:t>
      </w:r>
      <w:r>
        <w:rPr>
          <w:rFonts w:hint="eastAsia" w:hAnsi="宋体" w:cs="Arial"/>
          <w:sz w:val="21"/>
          <w:szCs w:val="21"/>
          <w:highlight w:val="none"/>
        </w:rPr>
        <w:t>；</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（2</w:t>
      </w:r>
      <w:r>
        <w:rPr>
          <w:rFonts w:hAnsi="宋体" w:cs="Arial"/>
          <w:sz w:val="21"/>
          <w:szCs w:val="21"/>
          <w:highlight w:val="none"/>
        </w:rPr>
        <w:t>）投标文件无法定代表人或其授权代表签字</w:t>
      </w:r>
      <w:r>
        <w:rPr>
          <w:rFonts w:hint="eastAsia" w:hAnsi="宋体" w:cs="Arial"/>
          <w:sz w:val="21"/>
          <w:szCs w:val="21"/>
          <w:highlight w:val="none"/>
        </w:rPr>
        <w:t>，</w:t>
      </w:r>
      <w:r>
        <w:rPr>
          <w:rFonts w:hAnsi="宋体" w:cs="Arial"/>
          <w:sz w:val="21"/>
          <w:szCs w:val="21"/>
          <w:highlight w:val="none"/>
        </w:rPr>
        <w:t>或未</w:t>
      </w:r>
      <w:r>
        <w:rPr>
          <w:rFonts w:hint="eastAsia" w:hAnsi="宋体" w:cs="Arial"/>
          <w:sz w:val="21"/>
          <w:szCs w:val="21"/>
          <w:highlight w:val="none"/>
        </w:rPr>
        <w:t>提供法定代表人授权委托书或者填写项目不齐全的；</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（3</w:t>
      </w:r>
      <w:r>
        <w:rPr>
          <w:rFonts w:hAnsi="宋体" w:cs="Arial"/>
          <w:sz w:val="21"/>
          <w:szCs w:val="21"/>
          <w:highlight w:val="none"/>
        </w:rPr>
        <w:t>）</w:t>
      </w:r>
      <w:r>
        <w:rPr>
          <w:rFonts w:hint="eastAsia" w:hAnsi="宋体" w:cs="Arial"/>
          <w:sz w:val="21"/>
          <w:szCs w:val="21"/>
          <w:highlight w:val="none"/>
        </w:rPr>
        <w:t>投标代表人未能出具身份证明或与法定代表人授权委托人身份不符的；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w:t>
      </w:r>
      <w:r>
        <w:rPr>
          <w:rFonts w:hint="eastAsia" w:hAnsi="宋体" w:cs="Arial"/>
          <w:sz w:val="21"/>
          <w:szCs w:val="21"/>
          <w:highlight w:val="none"/>
        </w:rPr>
        <w:t>4</w:t>
      </w:r>
      <w:r>
        <w:rPr>
          <w:rFonts w:hAnsi="宋体" w:cs="Arial"/>
          <w:sz w:val="21"/>
          <w:szCs w:val="21"/>
          <w:highlight w:val="none"/>
        </w:rPr>
        <w:t>）投标文件格式不规范、项目不齐全或者内容虚假的</w:t>
      </w:r>
      <w:r>
        <w:rPr>
          <w:rFonts w:hint="eastAsia" w:hAnsi="宋体" w:cs="Arial"/>
          <w:sz w:val="21"/>
          <w:szCs w:val="21"/>
          <w:highlight w:val="none"/>
        </w:rPr>
        <w:t>；</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w:t>
      </w:r>
      <w:r>
        <w:rPr>
          <w:rFonts w:hint="eastAsia" w:hAnsi="宋体" w:cs="Arial"/>
          <w:sz w:val="21"/>
          <w:szCs w:val="21"/>
          <w:highlight w:val="none"/>
        </w:rPr>
        <w:t>5</w:t>
      </w:r>
      <w:r>
        <w:rPr>
          <w:rFonts w:hAnsi="宋体" w:cs="Arial"/>
          <w:sz w:val="21"/>
          <w:szCs w:val="21"/>
          <w:highlight w:val="none"/>
        </w:rPr>
        <w:t>）投标文件的实质性内容未使用中文表述、意思表述不明确、前后矛盾或者使用计量单位不符合招标文件要求的（经评标委员会认定</w:t>
      </w:r>
      <w:r>
        <w:rPr>
          <w:rFonts w:hint="eastAsia" w:hAnsi="宋体" w:cs="Arial"/>
          <w:sz w:val="21"/>
          <w:szCs w:val="21"/>
          <w:highlight w:val="none"/>
        </w:rPr>
        <w:t>并</w:t>
      </w:r>
      <w:r>
        <w:rPr>
          <w:rFonts w:hAnsi="宋体" w:cs="Arial"/>
          <w:sz w:val="21"/>
          <w:szCs w:val="21"/>
          <w:highlight w:val="none"/>
        </w:rPr>
        <w:t>允许其当场更正的笔误除外）</w:t>
      </w:r>
      <w:r>
        <w:rPr>
          <w:rFonts w:hint="eastAsia" w:hAnsi="宋体" w:cs="Arial"/>
          <w:sz w:val="21"/>
          <w:szCs w:val="21"/>
          <w:highlight w:val="none"/>
        </w:rPr>
        <w:t>；</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w:t>
      </w:r>
      <w:r>
        <w:rPr>
          <w:rFonts w:hint="eastAsia" w:hAnsi="宋体" w:cs="Arial"/>
          <w:sz w:val="21"/>
          <w:szCs w:val="21"/>
          <w:highlight w:val="none"/>
        </w:rPr>
        <w:t>6</w:t>
      </w:r>
      <w:r>
        <w:rPr>
          <w:rFonts w:hAnsi="宋体" w:cs="Arial"/>
          <w:sz w:val="21"/>
          <w:szCs w:val="21"/>
          <w:highlight w:val="none"/>
        </w:rPr>
        <w:t>）投标有效期、交货时间、质保期等商务条款不能满足招标文件要求的</w:t>
      </w:r>
      <w:r>
        <w:rPr>
          <w:rFonts w:hint="eastAsia" w:hAnsi="宋体" w:cs="Arial"/>
          <w:sz w:val="21"/>
          <w:szCs w:val="21"/>
          <w:highlight w:val="none"/>
        </w:rPr>
        <w:t>；</w:t>
      </w:r>
    </w:p>
    <w:p>
      <w:pPr>
        <w:widowControl/>
        <w:snapToGrid w:val="0"/>
        <w:spacing w:line="460" w:lineRule="exact"/>
        <w:ind w:firstLine="420"/>
        <w:rPr>
          <w:rFonts w:hint="eastAsia" w:hAnsi="宋体" w:cs="宋体"/>
          <w:sz w:val="21"/>
          <w:highlight w:val="none"/>
        </w:rPr>
      </w:pPr>
      <w:r>
        <w:rPr>
          <w:rFonts w:hint="eastAsia" w:hAnsi="宋体" w:cs="宋体"/>
          <w:sz w:val="21"/>
          <w:highlight w:val="none"/>
        </w:rPr>
        <w:t>（7）电子投标文件解密失败的；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w:t>
      </w:r>
      <w:r>
        <w:rPr>
          <w:rFonts w:hint="eastAsia" w:hAnsi="宋体" w:cs="Arial"/>
          <w:sz w:val="21"/>
          <w:szCs w:val="21"/>
          <w:highlight w:val="none"/>
        </w:rPr>
        <w:t>8</w:t>
      </w:r>
      <w:r>
        <w:rPr>
          <w:rFonts w:hAnsi="宋体" w:cs="Arial"/>
          <w:sz w:val="21"/>
          <w:szCs w:val="21"/>
          <w:highlight w:val="none"/>
        </w:rPr>
        <w:t>）</w:t>
      </w:r>
      <w:r>
        <w:rPr>
          <w:rFonts w:hint="eastAsia" w:hAnsi="宋体" w:cs="Arial"/>
          <w:sz w:val="21"/>
          <w:szCs w:val="21"/>
          <w:highlight w:val="none"/>
        </w:rPr>
        <w:t>未实质性</w:t>
      </w:r>
      <w:r>
        <w:rPr>
          <w:rFonts w:hAnsi="宋体" w:cs="Arial"/>
          <w:sz w:val="21"/>
          <w:szCs w:val="21"/>
          <w:highlight w:val="none"/>
        </w:rPr>
        <w:t>响应招标文件要求或者投标文件有招标方不能接受的附加条件的</w:t>
      </w:r>
      <w:r>
        <w:rPr>
          <w:rFonts w:hint="eastAsia" w:hAnsi="宋体" w:cs="Arial"/>
          <w:sz w:val="21"/>
          <w:szCs w:val="21"/>
          <w:highlight w:val="none"/>
        </w:rPr>
        <w:t>。</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2</w:t>
      </w:r>
      <w:r>
        <w:rPr>
          <w:rFonts w:hint="eastAsia" w:hAnsi="宋体" w:cs="Arial"/>
          <w:sz w:val="21"/>
          <w:szCs w:val="21"/>
          <w:highlight w:val="none"/>
        </w:rPr>
        <w:t>、</w:t>
      </w:r>
      <w:r>
        <w:rPr>
          <w:rFonts w:hAnsi="宋体" w:cs="Arial"/>
          <w:sz w:val="21"/>
          <w:szCs w:val="21"/>
          <w:highlight w:val="none"/>
        </w:rPr>
        <w:t>在技术评审时，如发现下列情形之一的，投标文件将被视为无效：</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（1）未提供或未如实提供投标货物的技术参数，或者投标文件标明的响应或偏离与事实不符或虚假投标的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（2）明显不符合招标文件</w:t>
      </w:r>
      <w:r>
        <w:rPr>
          <w:rFonts w:hint="eastAsia" w:hAnsi="宋体" w:cs="Arial"/>
          <w:sz w:val="21"/>
          <w:szCs w:val="21"/>
          <w:highlight w:val="none"/>
        </w:rPr>
        <w:t>要求</w:t>
      </w:r>
      <w:r>
        <w:rPr>
          <w:rFonts w:hAnsi="宋体" w:cs="Arial"/>
          <w:sz w:val="21"/>
          <w:szCs w:val="21"/>
          <w:highlight w:val="none"/>
        </w:rPr>
        <w:t>的规格型号、质量标准，或者</w:t>
      </w:r>
      <w:r>
        <w:rPr>
          <w:rFonts w:hint="eastAsia" w:hAnsi="宋体" w:cs="Arial"/>
          <w:sz w:val="21"/>
          <w:szCs w:val="21"/>
          <w:highlight w:val="none"/>
        </w:rPr>
        <w:t>与</w:t>
      </w:r>
      <w:r>
        <w:rPr>
          <w:rFonts w:hAnsi="宋体" w:cs="Arial"/>
          <w:sz w:val="21"/>
          <w:szCs w:val="21"/>
          <w:highlight w:val="none"/>
        </w:rPr>
        <w:t>招标文件中标“</w:t>
      </w:r>
      <w:r>
        <w:rPr>
          <w:rFonts w:hint="eastAsia" w:hAnsi="宋体" w:cs="宋体"/>
          <w:bCs/>
          <w:sz w:val="21"/>
          <w:szCs w:val="21"/>
          <w:highlight w:val="none"/>
        </w:rPr>
        <w:t>★</w:t>
      </w:r>
      <w:r>
        <w:rPr>
          <w:rFonts w:hAnsi="宋体" w:cs="Arial"/>
          <w:sz w:val="21"/>
          <w:szCs w:val="21"/>
          <w:highlight w:val="none"/>
        </w:rPr>
        <w:t>”的技术指标、主要功能项目发生实质性偏离的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（3）允许偏离的技术、性能指标或者辅助功能项目发生负偏离达</w:t>
      </w:r>
      <w:r>
        <w:rPr>
          <w:rFonts w:hint="eastAsia" w:hAnsi="宋体" w:cs="Arial"/>
          <w:sz w:val="21"/>
          <w:szCs w:val="21"/>
          <w:highlight w:val="none"/>
        </w:rPr>
        <w:t>10</w:t>
      </w:r>
      <w:r>
        <w:rPr>
          <w:rFonts w:hAnsi="宋体" w:cs="Arial"/>
          <w:sz w:val="21"/>
          <w:szCs w:val="21"/>
          <w:highlight w:val="none"/>
        </w:rPr>
        <w:t>项（含）以上的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（4）投标技术方案不明确，存在一个或一个以上备选（替代）投标方案的</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（5）与其他参加本次投标供应商的投标文件（技术文件）的文字表述内容相同连续20行以上或者差错相同2处以上的。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3</w:t>
      </w:r>
      <w:r>
        <w:rPr>
          <w:rFonts w:hint="eastAsia" w:hAnsi="宋体" w:cs="Arial"/>
          <w:sz w:val="21"/>
          <w:szCs w:val="21"/>
          <w:highlight w:val="none"/>
        </w:rPr>
        <w:t>、</w:t>
      </w:r>
      <w:r>
        <w:rPr>
          <w:rFonts w:hAnsi="宋体" w:cs="Arial"/>
          <w:sz w:val="21"/>
          <w:szCs w:val="21"/>
          <w:highlight w:val="none"/>
        </w:rPr>
        <w:t>在报价评审时，如发现下列情形之一的，投标文件将被视为无效：</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（1）未采用人民币报价或者未按照招标文件标明的币种报价的</w:t>
      </w:r>
    </w:p>
    <w:p>
      <w:pPr>
        <w:autoSpaceDE/>
        <w:autoSpaceDN/>
        <w:adjustRightInd/>
        <w:spacing w:line="500" w:lineRule="exact"/>
        <w:ind w:firstLine="420" w:firstLineChars="200"/>
        <w:jc w:val="both"/>
        <w:rPr>
          <w:rFonts w:hAnsi="宋体" w:cs="Arial"/>
          <w:sz w:val="21"/>
          <w:szCs w:val="21"/>
          <w:highlight w:val="none"/>
        </w:rPr>
      </w:pPr>
      <w:r>
        <w:rPr>
          <w:rFonts w:hAnsi="宋体" w:cs="Arial"/>
          <w:sz w:val="21"/>
          <w:szCs w:val="21"/>
          <w:highlight w:val="none"/>
        </w:rPr>
        <w:t>（2）投标报价具有选择性，或者开标价格与投标文件承诺的优惠（折扣）价格不一致的</w:t>
      </w:r>
    </w:p>
    <w:p>
      <w:pPr>
        <w:autoSpaceDE/>
        <w:autoSpaceDN/>
        <w:adjustRightInd/>
        <w:spacing w:line="500" w:lineRule="exact"/>
        <w:ind w:firstLine="420" w:firstLineChars="200"/>
        <w:jc w:val="both"/>
        <w:rPr>
          <w:rFonts w:hAnsi="宋体" w:cs="Arial"/>
          <w:sz w:val="21"/>
          <w:szCs w:val="21"/>
          <w:highlight w:val="none"/>
        </w:rPr>
      </w:pPr>
      <w:r>
        <w:rPr>
          <w:rFonts w:hAnsi="宋体" w:cs="Arial"/>
          <w:sz w:val="21"/>
          <w:szCs w:val="21"/>
          <w:highlight w:val="none"/>
        </w:rPr>
        <w:t>（3）投标报价明细表总额与</w:t>
      </w:r>
      <w:r>
        <w:rPr>
          <w:rFonts w:hint="eastAsia" w:hAnsi="宋体" w:cs="Arial"/>
          <w:sz w:val="21"/>
          <w:szCs w:val="21"/>
          <w:highlight w:val="none"/>
        </w:rPr>
        <w:t>开标一览表</w:t>
      </w:r>
      <w:r>
        <w:rPr>
          <w:rFonts w:hAnsi="宋体" w:cs="Arial"/>
          <w:sz w:val="21"/>
          <w:szCs w:val="21"/>
          <w:highlight w:val="none"/>
        </w:rPr>
        <w:t>总价不一致</w:t>
      </w:r>
    </w:p>
    <w:p>
      <w:pPr>
        <w:spacing w:line="500" w:lineRule="exact"/>
        <w:ind w:firstLine="420" w:firstLineChars="200"/>
        <w:rPr>
          <w:rFonts w:hAnsi="宋体" w:cs="Arial"/>
          <w:sz w:val="21"/>
          <w:szCs w:val="21"/>
          <w:highlight w:val="none"/>
        </w:rPr>
      </w:pPr>
      <w:r>
        <w:rPr>
          <w:rFonts w:hAnsi="宋体" w:cs="Arial"/>
          <w:sz w:val="21"/>
          <w:szCs w:val="21"/>
          <w:highlight w:val="none"/>
        </w:rPr>
        <w:t>（4）评标委员会一致认为将获得成交候选资格的投标人报价或某些分项报价明显不合理，有降低质量、不能诚信履约的可能，</w:t>
      </w:r>
      <w:r>
        <w:rPr>
          <w:rFonts w:hint="eastAsia" w:hAnsi="宋体" w:cs="Arial"/>
          <w:sz w:val="21"/>
          <w:szCs w:val="21"/>
          <w:highlight w:val="none"/>
        </w:rPr>
        <w:t>且</w:t>
      </w:r>
      <w:r>
        <w:rPr>
          <w:rFonts w:hAnsi="宋体" w:cs="Arial"/>
          <w:sz w:val="21"/>
          <w:szCs w:val="21"/>
          <w:highlight w:val="none"/>
        </w:rPr>
        <w:t>该投标人未在规定期限内作出解释，或所作解释不合理，经评标委员会取得一致意见后，确定该投标无效</w:t>
      </w:r>
      <w:r>
        <w:rPr>
          <w:rFonts w:hint="eastAsia" w:hAnsi="宋体" w:cs="Arial"/>
          <w:sz w:val="21"/>
          <w:szCs w:val="21"/>
          <w:highlight w:val="none"/>
        </w:rPr>
        <w:t>的</w:t>
      </w:r>
    </w:p>
    <w:p>
      <w:pPr>
        <w:autoSpaceDE/>
        <w:autoSpaceDN/>
        <w:adjustRightInd/>
        <w:spacing w:line="500" w:lineRule="exact"/>
        <w:ind w:firstLine="420" w:firstLineChars="200"/>
        <w:jc w:val="both"/>
        <w:rPr>
          <w:rFonts w:hint="eastAsia" w:hAnsi="宋体" w:cs="Arial"/>
          <w:sz w:val="21"/>
          <w:szCs w:val="21"/>
          <w:highlight w:val="none"/>
        </w:rPr>
      </w:pPr>
      <w:r>
        <w:rPr>
          <w:rFonts w:hAnsi="宋体" w:cs="Arial"/>
          <w:sz w:val="21"/>
          <w:szCs w:val="21"/>
          <w:highlight w:val="none"/>
        </w:rPr>
        <w:t>4</w:t>
      </w:r>
      <w:r>
        <w:rPr>
          <w:rFonts w:hint="eastAsia" w:hAnsi="宋体" w:cs="Arial"/>
          <w:sz w:val="21"/>
          <w:szCs w:val="21"/>
          <w:highlight w:val="none"/>
        </w:rPr>
        <w:t>、</w:t>
      </w:r>
      <w:r>
        <w:rPr>
          <w:rFonts w:hAnsi="宋体" w:cs="Arial"/>
          <w:sz w:val="21"/>
          <w:szCs w:val="21"/>
          <w:highlight w:val="none"/>
        </w:rPr>
        <w:t>被拒绝的投标文件为无效</w:t>
      </w:r>
      <w:r>
        <w:rPr>
          <w:rFonts w:hint="eastAsia" w:hAnsi="宋体" w:cs="Arial"/>
          <w:sz w:val="21"/>
          <w:szCs w:val="21"/>
          <w:highlight w:val="none"/>
        </w:rPr>
        <w:t>投标文件</w:t>
      </w:r>
      <w:r>
        <w:rPr>
          <w:rFonts w:hAnsi="宋体" w:cs="Arial"/>
          <w:sz w:val="21"/>
          <w:szCs w:val="21"/>
          <w:highlight w:val="none"/>
        </w:rPr>
        <w:t>。</w:t>
      </w:r>
    </w:p>
    <w:p>
      <w:pPr>
        <w:autoSpaceDE/>
        <w:autoSpaceDN/>
        <w:adjustRightInd/>
        <w:spacing w:line="50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四、开标</w:t>
      </w:r>
    </w:p>
    <w:p>
      <w:pPr>
        <w:autoSpaceDE/>
        <w:autoSpaceDN/>
        <w:adjustRightInd/>
        <w:spacing w:line="500" w:lineRule="exact"/>
        <w:ind w:firstLine="315" w:firstLineChars="150"/>
        <w:jc w:val="both"/>
        <w:rPr>
          <w:rFonts w:hint="eastAsia" w:hAnsi="宋体" w:cs="宋体"/>
          <w:sz w:val="21"/>
          <w:szCs w:val="21"/>
          <w:highlight w:val="none"/>
        </w:rPr>
      </w:pPr>
      <w:r>
        <w:rPr>
          <w:rFonts w:hint="eastAsia" w:hAnsi="宋体" w:cs="宋体"/>
          <w:sz w:val="21"/>
          <w:szCs w:val="21"/>
          <w:highlight w:val="none"/>
        </w:rPr>
        <w:t>（一）开标准备</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采购代理机构将在规定的时间和地点进行开标，投标人的法定代表人或其授权代表应参加开标会并签到。投标人的法定代表人或其授权代表未按时签到的，视同放弃开标监督权利、认可开标结果。</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（二） 开标程序：</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1.开标会由采购代理机构主持，宣布开标会议开始；</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2.在开标后投标供应商登陆“政采云”平台，用“项目采购-开标评标”功能进行解密投标文件。</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若投标供应商在规定时间内无法解密或解密失败的，视为投标文件撤回。</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5.资信商务技术文件评审结果在线公布后，在线开启报价文件，并由评标委员会进行报价评审。</w:t>
      </w:r>
      <w:r>
        <w:rPr>
          <w:rFonts w:hint="eastAsia" w:hAnsi="宋体" w:cs="宋体"/>
          <w:sz w:val="21"/>
          <w:highlight w:val="none"/>
        </w:rPr>
        <w:t>投标供应商在线制作投标</w:t>
      </w:r>
      <w:r>
        <w:rPr>
          <w:rFonts w:hint="eastAsia" w:hAnsi="宋体" w:cs="宋体"/>
          <w:b/>
          <w:sz w:val="21"/>
          <w:szCs w:val="21"/>
          <w:highlight w:val="none"/>
        </w:rPr>
        <w:t>报价</w:t>
      </w:r>
      <w:r>
        <w:rPr>
          <w:rFonts w:hint="eastAsia" w:hAnsi="宋体" w:cs="宋体"/>
          <w:sz w:val="21"/>
          <w:highlight w:val="none"/>
        </w:rPr>
        <w:t>文件中填写的金额与解密后“电子加密投标</w:t>
      </w:r>
      <w:r>
        <w:rPr>
          <w:rFonts w:hint="eastAsia" w:hAnsi="宋体" w:cs="宋体"/>
          <w:b/>
          <w:sz w:val="21"/>
          <w:szCs w:val="21"/>
          <w:highlight w:val="none"/>
        </w:rPr>
        <w:t>报价</w:t>
      </w:r>
      <w:r>
        <w:rPr>
          <w:rFonts w:hint="eastAsia" w:hAnsi="宋体" w:cs="宋体"/>
          <w:sz w:val="21"/>
          <w:highlight w:val="none"/>
        </w:rPr>
        <w:t>文件”中填写的金额不一致时，以解密后“电子加密投标</w:t>
      </w:r>
      <w:r>
        <w:rPr>
          <w:rFonts w:hint="eastAsia" w:hAnsi="宋体" w:cs="宋体"/>
          <w:b/>
          <w:sz w:val="21"/>
          <w:szCs w:val="21"/>
          <w:highlight w:val="none"/>
        </w:rPr>
        <w:t>报价</w:t>
      </w:r>
      <w:r>
        <w:rPr>
          <w:rFonts w:hint="eastAsia" w:hAnsi="宋体" w:cs="宋体"/>
          <w:sz w:val="21"/>
          <w:highlight w:val="none"/>
        </w:rPr>
        <w:t>文件”中填写的金额为准，投标供应商拒绝接受此规定的，按无效标处理。</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6. 综合评审结果在线公布各投标人得分汇总，并在线提交（宣布）中标候选人。</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7.</w:t>
      </w:r>
      <w:r>
        <w:rPr>
          <w:rFonts w:hAnsi="宋体"/>
          <w:sz w:val="22"/>
          <w:szCs w:val="22"/>
          <w:highlight w:val="none"/>
        </w:rPr>
        <w:t xml:space="preserve"> 评审结束后，代理机构宣布开标结束，并公布采购结果</w:t>
      </w:r>
      <w:r>
        <w:rPr>
          <w:rFonts w:hint="eastAsia" w:hAnsi="宋体" w:cs="宋体"/>
          <w:sz w:val="21"/>
          <w:szCs w:val="21"/>
          <w:highlight w:val="none"/>
        </w:rPr>
        <w:t>。</w:t>
      </w:r>
    </w:p>
    <w:p>
      <w:pPr>
        <w:autoSpaceDE/>
        <w:autoSpaceDN/>
        <w:adjustRightInd/>
        <w:spacing w:line="500" w:lineRule="exact"/>
        <w:ind w:firstLine="525" w:firstLineChars="250"/>
        <w:jc w:val="both"/>
        <w:rPr>
          <w:rFonts w:hint="eastAsia" w:hAnsi="宋体" w:cs="宋体"/>
          <w:sz w:val="21"/>
          <w:szCs w:val="21"/>
          <w:highlight w:val="none"/>
        </w:rPr>
      </w:pPr>
      <w:r>
        <w:rPr>
          <w:rFonts w:hint="eastAsia" w:hAnsi="宋体" w:cs="宋体"/>
          <w:sz w:val="21"/>
          <w:szCs w:val="21"/>
          <w:highlight w:val="none"/>
        </w:rPr>
        <w:t>注：政采云公司如对电子化开标及评审程序有调整的，按调整后的程序操作。</w:t>
      </w:r>
    </w:p>
    <w:p>
      <w:pPr>
        <w:autoSpaceDE/>
        <w:autoSpaceDN/>
        <w:adjustRightInd/>
        <w:spacing w:line="50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五、评标</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（一）组建评标委员会</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（二）评标的方式</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本项目采用不公开方式评标，评标的依据为招标文件和投标文件。</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（三）评标程序</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1、形式审查</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招标人代表和代理机构工作人员协助评标委员会对投标人的资格和投标文件的完整性、合法性等进行审查。</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2、实质审查与比较</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（1）评标委员会审查投标文件的实质性内容是否符合招标文件的实质性要求。</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（2）评标委员会将根据投标人的投标文件进行审查、核对，如有疑问，将对投标人进行询标，投标人要向评标委员会澄清有关问题，并最终以书面形式进行答复。</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投标人代表未到场或者拒绝澄清或者澄清的内容改变了投标文件的实质性内容的，评标委员会有权对该投标文件作出不利于投标人的评判。</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（3）各投标人的技术商务得分为所有评委的有效评分的算术平均数，由指定专人进行计算复核。</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（4）代理机构工作人员协助评标委员会根据本项目的评分标准计算各投标人的投标报价得分。</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（5）评标委员会完成评标后，评委对各部分得分汇总，计算出本项目最终得分、评标价等。评标委员会按评标原则推荐中标候选人同时起草评标报告。</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（四）澄清问题的形式</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（五）错误修正</w:t>
      </w:r>
    </w:p>
    <w:p>
      <w:pPr>
        <w:snapToGrid w:val="0"/>
        <w:spacing w:line="500" w:lineRule="exact"/>
        <w:ind w:firstLine="420"/>
        <w:rPr>
          <w:rFonts w:hint="eastAsia" w:hAnsi="宋体" w:cs="宋体"/>
          <w:sz w:val="21"/>
          <w:highlight w:val="none"/>
        </w:rPr>
      </w:pPr>
      <w:r>
        <w:rPr>
          <w:rFonts w:hint="eastAsia" w:hAnsi="宋体" w:cs="宋体"/>
          <w:sz w:val="21"/>
          <w:highlight w:val="none"/>
        </w:rPr>
        <w:t>投标文件如果出现计算或表达上的错误，修正错误的原则如下：</w:t>
      </w:r>
    </w:p>
    <w:p>
      <w:pPr>
        <w:snapToGrid w:val="0"/>
        <w:spacing w:line="500" w:lineRule="exact"/>
        <w:ind w:firstLine="420"/>
        <w:rPr>
          <w:rFonts w:hint="eastAsia" w:hAnsi="宋体" w:cs="宋体"/>
          <w:sz w:val="21"/>
          <w:highlight w:val="none"/>
        </w:rPr>
      </w:pPr>
      <w:r>
        <w:rPr>
          <w:rFonts w:hint="eastAsia" w:hAnsi="宋体" w:cs="宋体"/>
          <w:sz w:val="21"/>
          <w:highlight w:val="none"/>
        </w:rPr>
        <w:t>1.开标一览表总价与投标报价明细表汇总数不一致的，以开标一览表为准</w:t>
      </w:r>
    </w:p>
    <w:p>
      <w:pPr>
        <w:snapToGrid w:val="0"/>
        <w:spacing w:line="500" w:lineRule="exact"/>
        <w:ind w:firstLine="420"/>
        <w:rPr>
          <w:rFonts w:hint="eastAsia" w:hAnsi="宋体" w:cs="宋体"/>
          <w:sz w:val="21"/>
          <w:highlight w:val="none"/>
        </w:rPr>
      </w:pPr>
      <w:r>
        <w:rPr>
          <w:rFonts w:hint="eastAsia" w:hAnsi="宋体" w:cs="宋体"/>
          <w:sz w:val="21"/>
          <w:highlight w:val="none"/>
        </w:rPr>
        <w:t>2.投标文件的大写金额和小写金额不一致的，以大写金额为准</w:t>
      </w:r>
    </w:p>
    <w:p>
      <w:pPr>
        <w:snapToGrid w:val="0"/>
        <w:spacing w:line="500" w:lineRule="exact"/>
        <w:ind w:firstLine="420"/>
        <w:rPr>
          <w:rFonts w:hint="eastAsia" w:hAnsi="宋体" w:cs="宋体"/>
          <w:sz w:val="21"/>
          <w:highlight w:val="none"/>
        </w:rPr>
      </w:pPr>
      <w:r>
        <w:rPr>
          <w:rFonts w:hint="eastAsia" w:hAnsi="宋体" w:cs="宋体"/>
          <w:sz w:val="21"/>
          <w:highlight w:val="none"/>
        </w:rPr>
        <w:t>3.总价金额与按单价汇总金额不一致的，以单价金额计算结果为准</w:t>
      </w:r>
    </w:p>
    <w:p>
      <w:pPr>
        <w:snapToGrid w:val="0"/>
        <w:spacing w:line="500" w:lineRule="exact"/>
        <w:ind w:firstLine="420"/>
        <w:rPr>
          <w:rFonts w:hint="eastAsia" w:hAnsi="宋体" w:cs="宋体"/>
          <w:sz w:val="21"/>
          <w:highlight w:val="none"/>
        </w:rPr>
      </w:pPr>
      <w:r>
        <w:rPr>
          <w:rFonts w:hint="eastAsia" w:hAnsi="宋体" w:cs="宋体"/>
          <w:sz w:val="21"/>
          <w:highlight w:val="none"/>
        </w:rPr>
        <w:t>4.对不同文字文本投标文件的解释发生异议的，以中文文本为准。</w:t>
      </w:r>
    </w:p>
    <w:p>
      <w:pPr>
        <w:snapToGrid w:val="0"/>
        <w:spacing w:line="500" w:lineRule="exact"/>
        <w:ind w:firstLine="420"/>
        <w:rPr>
          <w:rFonts w:hint="eastAsia" w:hAnsi="宋体" w:cs="宋体"/>
          <w:sz w:val="21"/>
          <w:highlight w:val="none"/>
        </w:rPr>
      </w:pPr>
      <w:r>
        <w:rPr>
          <w:rFonts w:hint="eastAsia" w:hAnsi="宋体" w:cs="宋体"/>
          <w:sz w:val="21"/>
          <w:highlight w:val="none"/>
        </w:rPr>
        <w:t>5.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snapToGrid w:val="0"/>
        <w:spacing w:line="500" w:lineRule="exact"/>
        <w:ind w:firstLine="420"/>
        <w:rPr>
          <w:rFonts w:hint="eastAsia" w:hAnsi="宋体" w:cs="宋体"/>
          <w:sz w:val="21"/>
          <w:highlight w:val="none"/>
        </w:rPr>
      </w:pPr>
      <w:r>
        <w:rPr>
          <w:rFonts w:hint="eastAsia" w:hAnsi="宋体" w:cs="宋体"/>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（六）评标原则和评标办法</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2、评标办法。具体评标内容及评分标准等详见《第四章：评标办法及评分标准》。</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（七）评标过程的监控</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本项目评标过程实行全程录音、录像监控，投标人在评标过程中所进行的试图影响评标结果的不公正活动，可能导致其投标被拒绝。</w:t>
      </w:r>
    </w:p>
    <w:p>
      <w:pPr>
        <w:autoSpaceDE/>
        <w:autoSpaceDN/>
        <w:adjustRightInd/>
        <w:spacing w:line="500" w:lineRule="exact"/>
        <w:ind w:firstLine="422" w:firstLineChars="200"/>
        <w:jc w:val="both"/>
        <w:rPr>
          <w:rFonts w:hint="eastAsia" w:hAnsi="宋体" w:cs="宋体"/>
          <w:b/>
          <w:bCs/>
          <w:sz w:val="21"/>
          <w:szCs w:val="21"/>
          <w:highlight w:val="none"/>
        </w:rPr>
      </w:pPr>
      <w:r>
        <w:rPr>
          <w:rFonts w:hint="eastAsia" w:hAnsi="宋体" w:cs="宋体"/>
          <w:b/>
          <w:bCs/>
          <w:sz w:val="21"/>
          <w:szCs w:val="21"/>
          <w:highlight w:val="none"/>
        </w:rPr>
        <w:t>（八）中止电子交易活动的情形</w:t>
      </w:r>
    </w:p>
    <w:p>
      <w:pPr>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采购过程中出现以下情形，导致电子交易平台无法正常运行，或者无法保证电子交易的公平、公正和安全时，中止电子交易活动：</w:t>
      </w:r>
    </w:p>
    <w:p>
      <w:pPr>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1.电子交易平台发生故障而无法登录访问的；</w:t>
      </w:r>
    </w:p>
    <w:p>
      <w:pPr>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2.电子交易平台应用或数据库出现错误，不能进行正常操作的；</w:t>
      </w:r>
    </w:p>
    <w:p>
      <w:pPr>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3.电子交易平台发现严重安全漏洞，有潜在泄密危险的；</w:t>
      </w:r>
    </w:p>
    <w:p>
      <w:pPr>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4.病毒发作导致不能进行正常操作的；</w:t>
      </w:r>
    </w:p>
    <w:p>
      <w:pPr>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5.其他无法保证电子交易的公平、公正和安全的情况。</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宋体"/>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六、定标</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（一）确定中标人。本项目由招标人（或招标人事先授权评标委员会）确定中标人。</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1、采购代理机构在评标结束后2个工作日内将评标报告交招标人确认。</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2、投标人对评标结果无异议的，招标人应在收到评标报告后5个工作日内对评标结果进行确认。如有投标人对评标结果提出质疑的，招标人可在质疑处理完毕后确定中标人。</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3、中标结果公示期：1个工作日。</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4、中标结果公示的同时采购代理机构以书面形式发出《中标通知书》。</w:t>
      </w:r>
    </w:p>
    <w:p>
      <w:pPr>
        <w:autoSpaceDE/>
        <w:autoSpaceDN/>
        <w:adjustRightInd/>
        <w:spacing w:line="460" w:lineRule="exact"/>
        <w:ind w:firstLine="482" w:firstLineChars="200"/>
        <w:jc w:val="both"/>
        <w:rPr>
          <w:rFonts w:hint="eastAsia" w:hAnsi="宋体" w:cs="宋体"/>
          <w:b/>
          <w:sz w:val="24"/>
          <w:szCs w:val="24"/>
          <w:highlight w:val="none"/>
        </w:rPr>
      </w:pPr>
      <w:r>
        <w:rPr>
          <w:rFonts w:hint="eastAsia" w:hAnsi="宋体" w:cs="宋体"/>
          <w:b/>
          <w:sz w:val="24"/>
          <w:szCs w:val="24"/>
          <w:highlight w:val="none"/>
        </w:rPr>
        <w:t>七、合同授予</w:t>
      </w:r>
    </w:p>
    <w:p>
      <w:pPr>
        <w:pStyle w:val="9"/>
        <w:autoSpaceDE/>
        <w:autoSpaceDN/>
        <w:adjustRightInd w:val="0"/>
        <w:snapToGrid w:val="0"/>
        <w:spacing w:line="500" w:lineRule="exact"/>
        <w:ind w:firstLine="422" w:firstLineChars="200"/>
        <w:rPr>
          <w:rFonts w:hint="eastAsia" w:ascii="宋体" w:hAnsi="宋体" w:cs="宋体"/>
          <w:b/>
          <w:sz w:val="21"/>
          <w:szCs w:val="21"/>
          <w:highlight w:val="none"/>
        </w:rPr>
      </w:pPr>
      <w:r>
        <w:rPr>
          <w:rFonts w:hint="eastAsia" w:ascii="宋体" w:hAnsi="宋体" w:cs="宋体"/>
          <w:b/>
          <w:sz w:val="21"/>
          <w:szCs w:val="21"/>
          <w:highlight w:val="none"/>
        </w:rPr>
        <w:t>1. 合同的签订</w:t>
      </w:r>
    </w:p>
    <w:p>
      <w:pPr>
        <w:autoSpaceDE/>
        <w:autoSpaceDN/>
        <w:snapToGrid w:val="0"/>
        <w:spacing w:line="500" w:lineRule="exact"/>
        <w:ind w:firstLine="422" w:firstLineChars="200"/>
        <w:rPr>
          <w:rFonts w:hint="eastAsia" w:hAnsi="宋体" w:cs="宋体"/>
          <w:b/>
          <w:sz w:val="21"/>
          <w:szCs w:val="21"/>
          <w:highlight w:val="none"/>
        </w:rPr>
      </w:pPr>
      <w:r>
        <w:rPr>
          <w:rFonts w:hint="eastAsia" w:hAnsi="宋体" w:cs="宋体"/>
          <w:b/>
          <w:sz w:val="21"/>
          <w:szCs w:val="21"/>
          <w:highlight w:val="none"/>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99"/>
        <w:adjustRightInd w:val="0"/>
        <w:snapToGrid w:val="0"/>
        <w:spacing w:line="500" w:lineRule="exact"/>
        <w:ind w:firstLine="420"/>
        <w:rPr>
          <w:rFonts w:ascii="宋体" w:hAnsi="宋体" w:cs="宋体"/>
          <w:kern w:val="0"/>
          <w:szCs w:val="21"/>
          <w:highlight w:val="none"/>
        </w:rPr>
      </w:pPr>
      <w:r>
        <w:rPr>
          <w:rFonts w:ascii="宋体" w:hAnsi="宋体" w:cs="宋体"/>
          <w:kern w:val="0"/>
          <w:szCs w:val="21"/>
          <w:highlight w:val="none"/>
        </w:rPr>
        <w:t>1</w:t>
      </w:r>
      <w:r>
        <w:rPr>
          <w:rFonts w:ascii="宋体" w:hAnsi="宋体" w:cs="宋体"/>
          <w:kern w:val="0"/>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99"/>
        <w:adjustRightInd w:val="0"/>
        <w:snapToGrid w:val="0"/>
        <w:spacing w:line="500" w:lineRule="exact"/>
        <w:ind w:firstLine="420"/>
        <w:rPr>
          <w:rFonts w:ascii="宋体" w:hAnsi="宋体" w:cs="宋体"/>
          <w:szCs w:val="21"/>
          <w:highlight w:val="none"/>
        </w:rPr>
      </w:pPr>
      <w:r>
        <w:rPr>
          <w:rFonts w:ascii="宋体" w:hAnsi="宋体" w:cs="宋体"/>
          <w:szCs w:val="21"/>
          <w:highlight w:val="none"/>
        </w:rPr>
        <w:t>1.3如签订合同并生效后，供应商无故拒绝或延期，除按照合同条款处理外，列入不良行为记录一次，并给予通报。</w:t>
      </w:r>
    </w:p>
    <w:p>
      <w:pPr>
        <w:pStyle w:val="99"/>
        <w:adjustRightInd w:val="0"/>
        <w:snapToGrid w:val="0"/>
        <w:spacing w:line="500" w:lineRule="exact"/>
        <w:ind w:firstLine="420"/>
        <w:rPr>
          <w:rFonts w:ascii="宋体" w:hAnsi="宋体" w:cs="宋体"/>
          <w:szCs w:val="21"/>
          <w:highlight w:val="none"/>
        </w:rPr>
      </w:pPr>
      <w:r>
        <w:rPr>
          <w:rFonts w:ascii="宋体" w:hAnsi="宋体" w:cs="宋体"/>
          <w:szCs w:val="21"/>
          <w:highlight w:val="none"/>
        </w:rPr>
        <w:t>1.4成交人拒绝与采购人签订合同的，采购人可以按照评审报告推荐的中标或者成交候选人名单排序，确定下一候选人为成交人，也可以重新开展政府采购活动。</w:t>
      </w:r>
    </w:p>
    <w:p>
      <w:pPr>
        <w:pStyle w:val="99"/>
        <w:adjustRightInd w:val="0"/>
        <w:snapToGrid w:val="0"/>
        <w:spacing w:line="500" w:lineRule="exact"/>
        <w:ind w:firstLine="420"/>
        <w:rPr>
          <w:rFonts w:ascii="宋体" w:hAnsi="宋体" w:cs="宋体"/>
          <w:szCs w:val="21"/>
          <w:highlight w:val="none"/>
        </w:rPr>
      </w:pPr>
      <w:r>
        <w:rPr>
          <w:rFonts w:ascii="宋体" w:hAnsi="宋体" w:cs="宋体"/>
          <w:szCs w:val="21"/>
          <w:highlight w:val="none"/>
        </w:rPr>
        <w:t>1.5采购合同由采购人与成交人根据采购文件、响应文件等内容通过政府采购电子交易平台在线签订，自动备案。</w:t>
      </w:r>
    </w:p>
    <w:p>
      <w:pPr>
        <w:pStyle w:val="99"/>
        <w:adjustRightInd w:val="0"/>
        <w:snapToGrid w:val="0"/>
        <w:spacing w:line="500" w:lineRule="exact"/>
        <w:ind w:firstLine="420"/>
        <w:rPr>
          <w:rFonts w:ascii="宋体" w:hAnsi="宋体" w:cs="宋体"/>
          <w:bCs/>
          <w:szCs w:val="21"/>
          <w:highlight w:val="none"/>
        </w:rPr>
      </w:pPr>
      <w:r>
        <w:rPr>
          <w:rFonts w:ascii="宋体" w:hAnsi="宋体" w:cs="宋体"/>
          <w:bCs/>
          <w:szCs w:val="21"/>
          <w:highlight w:val="none"/>
        </w:rPr>
        <w:t>1.6政府采购货物和服务项目不得收取质量保证金。政府采购工程以及与工程建设有关的货物、服务，采用招标方式采购的，按国家和省有关规定执行。</w:t>
      </w:r>
    </w:p>
    <w:p>
      <w:pPr>
        <w:pStyle w:val="9"/>
        <w:autoSpaceDE/>
        <w:autoSpaceDN/>
        <w:adjustRightInd w:val="0"/>
        <w:snapToGrid w:val="0"/>
        <w:spacing w:line="500" w:lineRule="exact"/>
        <w:ind w:firstLine="422" w:firstLineChars="200"/>
        <w:rPr>
          <w:rFonts w:hint="eastAsia" w:ascii="宋体" w:hAnsi="宋体" w:cs="宋体"/>
          <w:b/>
          <w:sz w:val="21"/>
          <w:szCs w:val="21"/>
          <w:highlight w:val="none"/>
        </w:rPr>
      </w:pPr>
      <w:r>
        <w:rPr>
          <w:rFonts w:hint="eastAsia" w:ascii="宋体" w:hAnsi="宋体" w:cs="宋体"/>
          <w:b/>
          <w:sz w:val="21"/>
          <w:szCs w:val="21"/>
          <w:highlight w:val="none"/>
        </w:rPr>
        <w:t>2. 履约保证金</w:t>
      </w:r>
    </w:p>
    <w:p>
      <w:pPr>
        <w:pStyle w:val="40"/>
        <w:adjustRightInd w:val="0"/>
        <w:snapToGrid w:val="0"/>
        <w:spacing w:beforeAutospacing="0" w:afterAutospacing="0" w:line="500" w:lineRule="exact"/>
        <w:ind w:firstLine="420" w:firstLineChars="200"/>
        <w:rPr>
          <w:rFonts w:hint="eastAsia" w:ascii="宋体" w:cs="宋体"/>
          <w:bCs/>
          <w:sz w:val="21"/>
          <w:szCs w:val="21"/>
          <w:highlight w:val="none"/>
        </w:rPr>
      </w:pPr>
      <w:r>
        <w:rPr>
          <w:rFonts w:hint="eastAsia" w:ascii="宋体" w:cs="宋体"/>
          <w:sz w:val="21"/>
          <w:szCs w:val="21"/>
          <w:highlight w:val="none"/>
        </w:rPr>
        <w:t>2</w:t>
      </w:r>
      <w:r>
        <w:rPr>
          <w:rFonts w:ascii="宋体" w:cs="宋体"/>
          <w:sz w:val="21"/>
          <w:szCs w:val="21"/>
          <w:highlight w:val="none"/>
        </w:rPr>
        <w:t>.</w:t>
      </w:r>
      <w:r>
        <w:rPr>
          <w:rFonts w:hint="eastAsia" w:ascii="宋体" w:cs="宋体"/>
          <w:sz w:val="21"/>
          <w:szCs w:val="21"/>
          <w:highlight w:val="none"/>
        </w:rPr>
        <w:t>1</w:t>
      </w:r>
      <w:r>
        <w:rPr>
          <w:rFonts w:ascii="宋体" w:cs="宋体"/>
          <w:sz w:val="21"/>
          <w:szCs w:val="21"/>
          <w:highlight w:val="none"/>
        </w:rPr>
        <w:t xml:space="preserve"> </w:t>
      </w:r>
      <w:r>
        <w:rPr>
          <w:rFonts w:hint="eastAsia" w:ascii="宋体" w:cs="宋体"/>
          <w:bCs/>
          <w:sz w:val="21"/>
          <w:szCs w:val="21"/>
          <w:highlight w:val="none"/>
        </w:rPr>
        <w:t>拟签订的合同文本要求成交人提交履约保证金的，供应商应当以支票、汇票、本票或者金融机构、担保机构出具的保函等非现金形式提交。履约保证金的数额不得超过政府采购合同金额的1</w:t>
      </w:r>
      <w:r>
        <w:rPr>
          <w:rFonts w:ascii="宋体" w:cs="宋体"/>
          <w:bCs/>
          <w:sz w:val="21"/>
          <w:szCs w:val="21"/>
          <w:highlight w:val="none"/>
        </w:rPr>
        <w:t>%。</w:t>
      </w:r>
      <w:r>
        <w:rPr>
          <w:rFonts w:hint="eastAsia" w:ascii="宋体" w:cs="宋体"/>
          <w:bCs/>
          <w:sz w:val="21"/>
          <w:szCs w:val="21"/>
          <w:highlight w:val="none"/>
        </w:rPr>
        <w:t>鼓励和支持供应商以履约保函形式提供履约保证金。</w:t>
      </w:r>
    </w:p>
    <w:p>
      <w:pPr>
        <w:tabs>
          <w:tab w:val="left" w:pos="0"/>
        </w:tabs>
        <w:autoSpaceDE/>
        <w:autoSpaceDN/>
        <w:snapToGrid w:val="0"/>
        <w:spacing w:line="500" w:lineRule="exact"/>
        <w:ind w:firstLine="482"/>
        <w:rPr>
          <w:rFonts w:hint="eastAsia" w:hAnsi="宋体" w:cs="宋体"/>
          <w:sz w:val="21"/>
          <w:szCs w:val="21"/>
          <w:highlight w:val="none"/>
        </w:rPr>
      </w:pPr>
      <w:r>
        <w:rPr>
          <w:rFonts w:hint="eastAsia" w:hAnsi="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2.2 签订合同后，如中标人不按双方合同约定履约，则没收其全部履约保证金，履约保证金不足以赔偿损失的，按实际损失赔偿。</w:t>
      </w:r>
    </w:p>
    <w:p>
      <w:pPr>
        <w:autoSpaceDE/>
        <w:autoSpaceDN/>
        <w:adjustRightInd/>
        <w:spacing w:line="500" w:lineRule="exact"/>
        <w:ind w:firstLine="420" w:firstLineChars="200"/>
        <w:jc w:val="both"/>
        <w:rPr>
          <w:rFonts w:hint="eastAsia" w:hAnsi="宋体" w:cs="宋体"/>
          <w:sz w:val="21"/>
          <w:szCs w:val="21"/>
          <w:highlight w:val="none"/>
          <w:lang w:bidi="ar"/>
        </w:rPr>
      </w:pPr>
      <w:r>
        <w:rPr>
          <w:rFonts w:hint="eastAsia" w:hAnsi="宋体" w:cs="宋体"/>
          <w:sz w:val="21"/>
          <w:szCs w:val="21"/>
          <w:highlight w:val="none"/>
          <w:lang w:bidi="ar"/>
        </w:rPr>
        <w:t>2.3履约保证金（或履约保函）在验收合格后，予以无息退还。（若有违约，则按合同约定或依法认定的金额予以扣除）。</w:t>
      </w:r>
    </w:p>
    <w:p>
      <w:pPr>
        <w:pStyle w:val="9"/>
        <w:autoSpaceDE/>
        <w:autoSpaceDN/>
        <w:snapToGrid w:val="0"/>
        <w:spacing w:line="500" w:lineRule="exact"/>
        <w:ind w:firstLine="422" w:firstLineChars="200"/>
        <w:rPr>
          <w:rFonts w:hint="eastAsia" w:ascii="宋体" w:hAnsi="宋体" w:cs="宋体"/>
          <w:b/>
          <w:sz w:val="21"/>
          <w:szCs w:val="21"/>
          <w:highlight w:val="none"/>
        </w:rPr>
      </w:pPr>
      <w:r>
        <w:rPr>
          <w:rFonts w:hint="eastAsia" w:ascii="宋体" w:hAnsi="宋体" w:cs="宋体"/>
          <w:b/>
          <w:sz w:val="21"/>
          <w:szCs w:val="21"/>
          <w:highlight w:val="none"/>
        </w:rPr>
        <w:t>3. 预付款</w:t>
      </w:r>
    </w:p>
    <w:p>
      <w:pPr>
        <w:tabs>
          <w:tab w:val="left" w:pos="0"/>
        </w:tabs>
        <w:autoSpaceDE/>
        <w:autoSpaceDN/>
        <w:snapToGrid w:val="0"/>
        <w:spacing w:line="500" w:lineRule="exact"/>
        <w:ind w:firstLine="482"/>
        <w:rPr>
          <w:rFonts w:hint="eastAsia" w:hAnsi="宋体" w:cs="宋体"/>
          <w:sz w:val="21"/>
          <w:szCs w:val="21"/>
          <w:highlight w:val="none"/>
        </w:rPr>
      </w:pPr>
      <w:r>
        <w:rPr>
          <w:rFonts w:hint="eastAsia" w:hAnsi="宋体" w:cs="宋体"/>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tabs>
          <w:tab w:val="left" w:pos="0"/>
        </w:tabs>
        <w:autoSpaceDE/>
        <w:autoSpaceDN/>
        <w:snapToGrid w:val="0"/>
        <w:spacing w:line="500" w:lineRule="exact"/>
        <w:ind w:firstLine="482"/>
        <w:rPr>
          <w:rFonts w:hint="eastAsia" w:hAnsi="宋体" w:cs="宋体"/>
          <w:b/>
          <w:sz w:val="21"/>
          <w:szCs w:val="21"/>
          <w:highlight w:val="none"/>
        </w:rPr>
      </w:pPr>
      <w:r>
        <w:rPr>
          <w:rFonts w:hint="eastAsia" w:hAnsi="宋体" w:cs="宋体"/>
          <w:b/>
          <w:sz w:val="21"/>
          <w:szCs w:val="21"/>
          <w:highlight w:val="none"/>
        </w:rPr>
        <w:t>如在签订合同时，成交人明确表示无需预付款或者主动要求降低预付款比例的，可降低预付款比例（预付款保函同步调整）。</w:t>
      </w:r>
    </w:p>
    <w:p>
      <w:pPr>
        <w:pStyle w:val="9"/>
        <w:autoSpaceDE/>
        <w:autoSpaceDN/>
        <w:snapToGrid w:val="0"/>
        <w:spacing w:line="500" w:lineRule="exact"/>
        <w:ind w:firstLine="422" w:firstLineChars="200"/>
        <w:rPr>
          <w:rFonts w:hint="eastAsia" w:ascii="宋体" w:hAnsi="宋体" w:cs="宋体"/>
          <w:b/>
          <w:sz w:val="21"/>
          <w:szCs w:val="21"/>
          <w:highlight w:val="none"/>
        </w:rPr>
      </w:pPr>
      <w:r>
        <w:rPr>
          <w:rFonts w:hint="eastAsia" w:ascii="宋体" w:hAnsi="宋体" w:cs="宋体"/>
          <w:b/>
          <w:sz w:val="21"/>
          <w:szCs w:val="21"/>
          <w:highlight w:val="none"/>
        </w:rPr>
        <w:t>4.资金支付</w:t>
      </w:r>
    </w:p>
    <w:p>
      <w:pPr>
        <w:pStyle w:val="9"/>
        <w:spacing w:line="500" w:lineRule="exact"/>
        <w:ind w:firstLine="422" w:firstLineChars="200"/>
        <w:rPr>
          <w:rFonts w:hint="eastAsia" w:ascii="宋体" w:hAnsi="宋体" w:cs="宋体"/>
          <w:sz w:val="21"/>
          <w:szCs w:val="21"/>
          <w:highlight w:val="none"/>
        </w:rPr>
      </w:pPr>
      <w:r>
        <w:rPr>
          <w:rFonts w:hint="eastAsia" w:ascii="宋体" w:hAnsi="宋体" w:cs="宋体"/>
          <w:b/>
          <w:sz w:val="21"/>
          <w:szCs w:val="21"/>
          <w:highlight w:val="none"/>
        </w:rPr>
        <w:t>采购单位应当及时</w:t>
      </w:r>
      <w:r>
        <w:rPr>
          <w:rFonts w:hint="eastAsia" w:ascii="宋体" w:hAnsi="宋体" w:cs="宋体"/>
          <w:sz w:val="21"/>
          <w:szCs w:val="21"/>
          <w:highlight w:val="none"/>
        </w:rPr>
        <w:t>组织项目验收，</w:t>
      </w:r>
      <w:r>
        <w:rPr>
          <w:rFonts w:hint="eastAsia" w:ascii="宋体" w:hAnsi="宋体" w:cs="宋体"/>
          <w:b/>
          <w:bCs/>
          <w:sz w:val="21"/>
          <w:szCs w:val="21"/>
          <w:highlight w:val="none"/>
        </w:rPr>
        <w:t>不得以政府部门审计作为支付供应商款项的条件。</w:t>
      </w:r>
      <w:r>
        <w:rPr>
          <w:rFonts w:hint="eastAsia" w:ascii="宋体" w:hAnsi="宋体" w:cs="宋体"/>
          <w:sz w:val="21"/>
          <w:szCs w:val="21"/>
          <w:highlight w:val="none"/>
        </w:rPr>
        <w:t>采购单位对于满足合同约定支付条件的，</w:t>
      </w:r>
      <w:r>
        <w:rPr>
          <w:rFonts w:hint="eastAsia" w:ascii="宋体" w:hAnsi="宋体" w:cs="宋体"/>
          <w:b/>
          <w:bCs/>
          <w:sz w:val="21"/>
          <w:szCs w:val="21"/>
          <w:highlight w:val="none"/>
        </w:rPr>
        <w:t>自收到发票后7个工作日内</w:t>
      </w:r>
      <w:r>
        <w:rPr>
          <w:rFonts w:hint="eastAsia" w:ascii="宋体" w:hAnsi="宋体" w:cs="宋体"/>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500" w:lineRule="exact"/>
        <w:ind w:firstLine="420"/>
        <w:rPr>
          <w:rFonts w:hint="eastAsia" w:hAnsi="宋体" w:cs="宋体"/>
          <w:b/>
          <w:bCs/>
          <w:sz w:val="21"/>
          <w:szCs w:val="21"/>
          <w:highlight w:val="none"/>
          <w:lang w:bidi="ar"/>
        </w:rPr>
      </w:pPr>
      <w:bookmarkStart w:id="72" w:name="_Toc97649962"/>
      <w:r>
        <w:rPr>
          <w:rFonts w:hint="eastAsia" w:hAnsi="宋体" w:cs="宋体"/>
          <w:b/>
          <w:sz w:val="21"/>
          <w:szCs w:val="21"/>
          <w:highlight w:val="none"/>
          <w:lang w:bidi="ar"/>
        </w:rPr>
        <w:t>八、项目验收</w:t>
      </w:r>
      <w:bookmarkEnd w:id="72"/>
    </w:p>
    <w:p>
      <w:pPr>
        <w:tabs>
          <w:tab w:val="left" w:pos="0"/>
        </w:tabs>
        <w:snapToGrid w:val="0"/>
        <w:spacing w:line="500" w:lineRule="exact"/>
        <w:ind w:firstLine="480"/>
        <w:rPr>
          <w:rFonts w:hint="eastAsia" w:hAnsi="宋体" w:cs="宋体"/>
          <w:sz w:val="21"/>
          <w:szCs w:val="21"/>
          <w:highlight w:val="none"/>
        </w:rPr>
      </w:pPr>
      <w:r>
        <w:rPr>
          <w:rFonts w:hint="eastAsia" w:hAnsi="宋体" w:cs="宋体"/>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500" w:lineRule="exact"/>
        <w:ind w:firstLine="480"/>
        <w:rPr>
          <w:rFonts w:hint="eastAsia" w:hAnsi="宋体" w:cs="宋体"/>
          <w:sz w:val="21"/>
          <w:szCs w:val="21"/>
          <w:highlight w:val="none"/>
        </w:rPr>
      </w:pPr>
      <w:r>
        <w:rPr>
          <w:rFonts w:hint="eastAsia" w:hAnsi="宋体" w:cs="宋体"/>
          <w:sz w:val="21"/>
          <w:szCs w:val="21"/>
          <w:highlight w:val="none"/>
        </w:rPr>
        <w:t>2.采购人可以邀请参加本项目的其他供应商或者第三方机构参与验收。参与验收的供应商或者第三方机构的意见作为验收书的参考资料一并存档。</w:t>
      </w:r>
    </w:p>
    <w:p>
      <w:pPr>
        <w:autoSpaceDE/>
        <w:autoSpaceDN/>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utoSpaceDE/>
        <w:autoSpaceDN/>
        <w:snapToGrid w:val="0"/>
        <w:spacing w:line="500" w:lineRule="exact"/>
        <w:ind w:firstLine="422" w:firstLineChars="200"/>
        <w:rPr>
          <w:rFonts w:hint="eastAsia" w:hAnsi="宋体" w:cs="宋体"/>
          <w:b/>
          <w:bCs/>
          <w:sz w:val="21"/>
          <w:szCs w:val="21"/>
          <w:highlight w:val="none"/>
        </w:rPr>
      </w:pPr>
      <w:r>
        <w:rPr>
          <w:rFonts w:hint="eastAsia" w:hAnsi="宋体" w:cs="宋体"/>
          <w:b/>
          <w:sz w:val="21"/>
          <w:szCs w:val="21"/>
          <w:highlight w:val="none"/>
        </w:rPr>
        <w:t>4.采购人原则上应当在</w:t>
      </w:r>
      <w:r>
        <w:rPr>
          <w:rFonts w:hint="eastAsia" w:hAnsi="宋体" w:cs="宋体"/>
          <w:b/>
          <w:bCs/>
          <w:sz w:val="21"/>
          <w:szCs w:val="21"/>
          <w:highlight w:val="none"/>
        </w:rPr>
        <w:t>履约验收之日起2个工作日内</w:t>
      </w:r>
      <w:r>
        <w:rPr>
          <w:rFonts w:hint="eastAsia" w:hAnsi="宋体" w:cs="宋体"/>
          <w:b/>
          <w:sz w:val="21"/>
          <w:szCs w:val="21"/>
          <w:highlight w:val="none"/>
        </w:rPr>
        <w:t>，将</w:t>
      </w:r>
      <w:r>
        <w:rPr>
          <w:rFonts w:hint="eastAsia" w:hAnsi="宋体" w:cs="宋体"/>
          <w:b/>
          <w:bCs/>
          <w:sz w:val="21"/>
          <w:szCs w:val="21"/>
          <w:highlight w:val="none"/>
        </w:rPr>
        <w:t>履约验收结果在浙江政府采购网上公告。</w:t>
      </w:r>
    </w:p>
    <w:p>
      <w:pPr>
        <w:autoSpaceDE/>
        <w:autoSpaceDN/>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5.验收合格的项目，采购人将根据采购合同的约定及时向供应商支付采购资金、退还履约保证金。</w:t>
      </w:r>
    </w:p>
    <w:p>
      <w:pPr>
        <w:tabs>
          <w:tab w:val="left" w:pos="0"/>
        </w:tabs>
        <w:snapToGrid w:val="0"/>
        <w:spacing w:line="500" w:lineRule="exact"/>
        <w:ind w:firstLine="480"/>
        <w:rPr>
          <w:rFonts w:hint="eastAsia" w:hAnsi="宋体" w:cs="宋体"/>
          <w:sz w:val="21"/>
          <w:szCs w:val="21"/>
          <w:highlight w:val="none"/>
        </w:rPr>
      </w:pPr>
      <w:r>
        <w:rPr>
          <w:rFonts w:hint="eastAsia" w:hAnsi="宋体" w:cs="宋体"/>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500" w:lineRule="exact"/>
        <w:ind w:firstLine="420"/>
        <w:rPr>
          <w:rFonts w:hint="eastAsia" w:hAnsi="宋体" w:cs="宋体"/>
          <w:b/>
          <w:sz w:val="24"/>
          <w:szCs w:val="22"/>
          <w:highlight w:val="none"/>
        </w:rPr>
      </w:pPr>
      <w:r>
        <w:rPr>
          <w:rFonts w:hint="eastAsia" w:hAnsi="宋体" w:cs="宋体"/>
          <w:b/>
          <w:sz w:val="24"/>
          <w:szCs w:val="22"/>
          <w:highlight w:val="none"/>
        </w:rPr>
        <w:t>九、电子投标特别提醒</w:t>
      </w:r>
    </w:p>
    <w:p>
      <w:pPr>
        <w:widowControl/>
        <w:snapToGrid w:val="0"/>
        <w:spacing w:line="500" w:lineRule="exact"/>
        <w:ind w:firstLine="420"/>
        <w:rPr>
          <w:rFonts w:hint="eastAsia" w:hAnsi="宋体" w:cs="宋体"/>
          <w:sz w:val="21"/>
          <w:szCs w:val="22"/>
          <w:highlight w:val="none"/>
        </w:rPr>
      </w:pPr>
      <w:r>
        <w:rPr>
          <w:rFonts w:hint="eastAsia" w:hAnsi="宋体" w:cs="宋体"/>
          <w:sz w:val="21"/>
          <w:szCs w:val="22"/>
          <w:highlight w:val="none"/>
        </w:rPr>
        <w:t>1.请所有供应商在政采云系统准时参加线上开标活动,并且要求法定代表人或授权委托人全程在线。</w:t>
      </w:r>
    </w:p>
    <w:p>
      <w:pPr>
        <w:widowControl/>
        <w:snapToGrid w:val="0"/>
        <w:spacing w:line="500" w:lineRule="exact"/>
        <w:ind w:firstLine="420"/>
        <w:rPr>
          <w:rFonts w:hint="eastAsia" w:hAnsi="宋体" w:cs="宋体"/>
          <w:sz w:val="21"/>
          <w:szCs w:val="22"/>
          <w:highlight w:val="none"/>
        </w:rPr>
      </w:pPr>
      <w:r>
        <w:rPr>
          <w:rFonts w:hint="eastAsia" w:hAnsi="宋体" w:cs="宋体"/>
          <w:sz w:val="21"/>
          <w:szCs w:val="22"/>
          <w:highlight w:val="none"/>
        </w:rPr>
        <w:t>2.投标截止时间后，代理机构将线上开启解密，供应商需及时用CA锁在线解密，解密时间一般为半小时（解密时限由财政部门设置），逾期解密，供应商自行承担风险。</w:t>
      </w:r>
    </w:p>
    <w:p>
      <w:pPr>
        <w:widowControl/>
        <w:snapToGrid w:val="0"/>
        <w:spacing w:line="500" w:lineRule="exact"/>
        <w:ind w:firstLine="420"/>
        <w:rPr>
          <w:rFonts w:hint="eastAsia" w:hAnsi="宋体" w:cs="宋体"/>
          <w:sz w:val="21"/>
          <w:szCs w:val="22"/>
          <w:highlight w:val="none"/>
        </w:rPr>
      </w:pPr>
      <w:r>
        <w:rPr>
          <w:rFonts w:hint="eastAsia" w:hAnsi="宋体" w:cs="宋体"/>
          <w:sz w:val="21"/>
          <w:szCs w:val="22"/>
          <w:highlight w:val="none"/>
        </w:rPr>
        <w:t>3.解密响应文件的CA锁必须跟制作响应文件的CA锁为同一个，否则将导致解密失败。</w:t>
      </w:r>
    </w:p>
    <w:p>
      <w:pPr>
        <w:widowControl/>
        <w:snapToGrid w:val="0"/>
        <w:spacing w:line="500" w:lineRule="exact"/>
        <w:ind w:firstLine="420"/>
        <w:rPr>
          <w:rFonts w:hint="eastAsia" w:hAnsi="宋体" w:cs="宋体"/>
          <w:sz w:val="21"/>
          <w:szCs w:val="22"/>
          <w:highlight w:val="none"/>
        </w:rPr>
      </w:pPr>
      <w:r>
        <w:rPr>
          <w:rFonts w:hint="eastAsia" w:hAnsi="宋体" w:cs="宋体"/>
          <w:sz w:val="21"/>
          <w:szCs w:val="22"/>
          <w:highlight w:val="none"/>
        </w:rPr>
        <w:t>4.</w:t>
      </w:r>
      <w:r>
        <w:rPr>
          <w:rFonts w:hint="eastAsia" w:hAnsi="宋体" w:cs="宋体"/>
          <w:sz w:val="21"/>
          <w:szCs w:val="22"/>
          <w:highlight w:val="none"/>
          <w:lang w:val="zh-CN"/>
        </w:rPr>
        <w:t>请务必确保投标文件制作客户端为最新版本，旧版本可能导致投标文件解密失败。</w:t>
      </w:r>
    </w:p>
    <w:p>
      <w:pPr>
        <w:autoSpaceDE/>
        <w:autoSpaceDN/>
        <w:adjustRightInd/>
        <w:spacing w:line="460" w:lineRule="exact"/>
        <w:ind w:firstLine="420" w:firstLineChars="200"/>
        <w:jc w:val="both"/>
        <w:rPr>
          <w:rFonts w:hint="eastAsia" w:hAnsi="宋体" w:cs="宋体"/>
          <w:sz w:val="21"/>
          <w:szCs w:val="21"/>
          <w:highlight w:val="none"/>
        </w:rPr>
      </w:pPr>
    </w:p>
    <w:p>
      <w:pPr>
        <w:autoSpaceDE/>
        <w:autoSpaceDN/>
        <w:adjustRightInd/>
        <w:spacing w:line="460" w:lineRule="exact"/>
        <w:jc w:val="both"/>
        <w:rPr>
          <w:rFonts w:hint="eastAsia" w:hAnsi="宋体" w:cs="宋体"/>
          <w:sz w:val="21"/>
          <w:szCs w:val="21"/>
          <w:highlight w:val="none"/>
        </w:rPr>
      </w:pPr>
    </w:p>
    <w:p>
      <w:pPr>
        <w:autoSpaceDE/>
        <w:autoSpaceDN/>
        <w:adjustRightInd/>
        <w:spacing w:line="460" w:lineRule="exact"/>
        <w:jc w:val="both"/>
        <w:rPr>
          <w:rFonts w:hint="eastAsia" w:hAnsi="宋体" w:cs="宋体"/>
          <w:sz w:val="21"/>
          <w:szCs w:val="21"/>
          <w:highlight w:val="none"/>
        </w:rPr>
      </w:pPr>
      <w:r>
        <w:rPr>
          <w:rFonts w:hint="eastAsia" w:hAnsi="宋体" w:cs="宋体"/>
          <w:sz w:val="21"/>
          <w:szCs w:val="21"/>
          <w:highlight w:val="none"/>
        </w:rPr>
        <w:br w:type="page"/>
      </w:r>
    </w:p>
    <w:p>
      <w:pPr>
        <w:pStyle w:val="4"/>
        <w:spacing w:line="360" w:lineRule="auto"/>
        <w:jc w:val="center"/>
        <w:rPr>
          <w:rFonts w:hint="eastAsia" w:hAnsi="宋体" w:cs="宋体"/>
          <w:color w:val="auto"/>
          <w:sz w:val="30"/>
          <w:szCs w:val="30"/>
          <w:highlight w:val="none"/>
        </w:rPr>
      </w:pPr>
      <w:bookmarkStart w:id="73" w:name="_Toc109209804"/>
      <w:bookmarkStart w:id="74" w:name="_Toc351559944"/>
      <w:r>
        <w:rPr>
          <w:rFonts w:hint="eastAsia" w:hAnsi="宋体" w:cs="宋体"/>
          <w:color w:val="auto"/>
          <w:sz w:val="30"/>
          <w:szCs w:val="30"/>
          <w:highlight w:val="none"/>
        </w:rPr>
        <w:t>第四章 评标办法及评分标准</w:t>
      </w:r>
      <w:bookmarkEnd w:id="73"/>
      <w:bookmarkEnd w:id="74"/>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为公正、公平、科学地选择中标人，根据《中华人民共和国政府采购法》等有关法律法规的规定，并结合本项目的实际，制定本办法。</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本办法仅适用本项目的评标。</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一、总则</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本次评标采用综合评分法，总分为100分，其中价格分</w:t>
      </w:r>
      <w:r>
        <w:rPr>
          <w:rFonts w:hint="eastAsia" w:hAnsi="宋体" w:cs="宋体"/>
          <w:sz w:val="21"/>
          <w:szCs w:val="21"/>
          <w:highlight w:val="none"/>
          <w:lang w:val="en-US" w:eastAsia="zh-CN"/>
        </w:rPr>
        <w:t>15</w:t>
      </w:r>
      <w:r>
        <w:rPr>
          <w:rFonts w:hint="eastAsia" w:hAnsi="宋体" w:cs="宋体"/>
          <w:sz w:val="21"/>
          <w:szCs w:val="21"/>
          <w:highlight w:val="none"/>
        </w:rPr>
        <w:t>分，技术商务分</w:t>
      </w:r>
      <w:r>
        <w:rPr>
          <w:rFonts w:hint="eastAsia" w:hAnsi="宋体" w:cs="宋体"/>
          <w:sz w:val="21"/>
          <w:szCs w:val="21"/>
          <w:highlight w:val="none"/>
          <w:lang w:val="en-US" w:eastAsia="zh-CN"/>
        </w:rPr>
        <w:t>85</w:t>
      </w:r>
      <w:r>
        <w:rPr>
          <w:rFonts w:hint="eastAsia" w:hAnsi="宋体" w:cs="宋体"/>
          <w:sz w:val="21"/>
          <w:szCs w:val="21"/>
          <w:highlight w:val="none"/>
        </w:rPr>
        <w:t>分等二部分。合格投标人的评标得分为各项目汇总得分，中标候选资格按评标得分由高到低顺序排列，得分相同的，按投标报价由低到高顺序排列；汇总得分且投标报价相同的，按“技术分”由高到低顺序排列。排名第一的投标人为中标候选人，排名第二的投标人为候补中标候选人……其他投标人中标候选资格依此类推。评分过程中采用四舍五入法，并保留小数2位。</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投标人评标综合得分=价格分+技术商务分。</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二、评审纪律和要求</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1.评审专家必须公平、公正评审，遵纪守法，客观、廉洁地履行职责。</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2.评审专家在评审开始前，应关闭并上交随身携带的各种通信工具。</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3.评审专家在评审过程中，未经许可不得中途离开评审现场，不得迟到早退。</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4.评审专家和工作人员不得透露评审过程中的讨论情况和评审结果。</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6.采购人、采购代理机构不得向评审委员会的评审专家作倾向性、误导性的解释或者说明。</w:t>
      </w:r>
    </w:p>
    <w:p>
      <w:pPr>
        <w:autoSpaceDE/>
        <w:autoSpaceDN/>
        <w:adjustRightInd/>
        <w:spacing w:line="460" w:lineRule="exact"/>
        <w:ind w:firstLine="420" w:firstLineChars="200"/>
        <w:jc w:val="both"/>
        <w:rPr>
          <w:rFonts w:hint="eastAsia" w:hAnsi="宋体" w:cs="宋体"/>
          <w:b/>
          <w:sz w:val="21"/>
          <w:szCs w:val="21"/>
          <w:highlight w:val="none"/>
        </w:rPr>
      </w:pPr>
      <w:r>
        <w:rPr>
          <w:rFonts w:hint="eastAsia" w:hAnsi="宋体" w:cs="宋体"/>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8.评审专家在评审过程中不得将自己的观点强加给其他评审专家，评审专家应自主发表见解，对评审意见承担个人责任。</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11.评审专家应当遵守评审工作纪律，不得泄露评审文件、评审情况和评审中获悉的商业秘密。</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评审委员会在评审过程中发现投标人有行贿、提供虚假材料或者串通等违法行为的，应当及时向财政部门报告。</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12.招标文件内容违反国家有关强制性规定的，评审委员会应当停止评审并向采购代理机构说明情况。</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13.评审专家应当配合采购代理机构答复投标人提出的质疑。</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14.评审专家应当配合财政部门的投诉处理工作。</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15.评审专家有如下行为之一的，责令改正，给予警告，可以并处一千元以下的罚款：</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①明知应当回避而未主动回避的；</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②在得知自己为评审专家身份后至评审结束前时段内私下接触投标人的；</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③在评审过程中擅离职守，影响评审程序正常进行的；</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④在评审过程有明显不合理或者不正当倾向性的；</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⑤未按招标文件规定的评审方法和标准进行评审的。</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⑥上述①至⑤行为影响中标结果的，中标结果无效。</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政府采购评审专家与投标人存在利害关系未回避的，处2万元以上5万元以下的罚款，禁止其参加政府采购评审活动。</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政府采购评审专家有上述违法行为的，其评审意见无效，不得获取评审费；有违法所得的，没收违法所得；给他人造成损失的，依法承担民事责任。</w:t>
      </w:r>
    </w:p>
    <w:p>
      <w:pPr>
        <w:autoSpaceDE/>
        <w:autoSpaceDN/>
        <w:adjustRightInd/>
        <w:spacing w:line="460" w:lineRule="exact"/>
        <w:ind w:firstLine="422" w:firstLineChars="200"/>
        <w:jc w:val="both"/>
        <w:rPr>
          <w:rFonts w:hAnsi="宋体" w:cs="宋体"/>
          <w:b/>
          <w:sz w:val="21"/>
          <w:szCs w:val="21"/>
          <w:highlight w:val="none"/>
        </w:rPr>
      </w:pPr>
      <w:r>
        <w:rPr>
          <w:rFonts w:hint="eastAsia" w:hAnsi="宋体" w:cs="宋体"/>
          <w:b/>
          <w:sz w:val="21"/>
          <w:szCs w:val="21"/>
          <w:highlight w:val="none"/>
        </w:rPr>
        <w:t>三、评标定标时对政府采购政策的落实要求</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1.采购项目需要落实的政府采购政策</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1.2 支持绿色发展</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1.3支持中小企业发展</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符合中小企业划分标准的个体工商户，在政府采购活动中视同中小企业。</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1.3.2在政府采购活动中，供应商提供的货物、工程或者服务符合下列情形的，享受中小企业扶持政策：</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1.3.2.1在货物采购项目中，货物由中小企业制造，即货物由中小企业生产且使用该中小企业商号或者注册商标；</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1.3.2.2在工程采购项目中，工程由中小企业承建，即工程施工单位为中小企业；</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1.3.2.3在服务采购项目中，服务由中小企业承接，即提供服务的人员为中小企业依照《中华人民共和国劳动合同法》订立劳动合同的从业人员。</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在货物采购项目中，供应商提供的货物既有中小企业制造货物，也有大型企业制造货物的，不享受中小企业扶持政策。</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以联合体形式参加政府采购活动，联合体各方均为中小企业的，联合体视同中小企业。其中，联合体各方均为小微企业的，联合体视同小微企业。</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1.3.4符合《关于促进残疾人就业政府采购政策的通知》（财库〔2017〕141号）规定的条件并提供《残疾人福利性单位声明函》（附件1）的残疾人福利性单位视同小型、微型企业；</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1.3.7中小企业享受扶持政策获得政府采购合同的，小微企业不得将合同分包给大中型企业，中型企业不得将合同分包给大型企业。</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1.4支持创新发展</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1.4.1 采购人优先采购被认定为首台套产品和“制造精品”的自主创新产品。</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(https://zfcg.czt.zj.gov.cn/)的中小企业信用融资栏目了解相关信息。 供应商可以通过浙江政府采购网(https://zfcg.czt.zj.gov.cn/)首页的“浙江政采贷”模块进入申请，还可以通过政府采购云平台(https://wwwzcygov.cn/)首页的“金融服务”模块进入申请。</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lang w:val="en-US" w:eastAsia="zh-CN"/>
        </w:rPr>
        <w:t>四</w:t>
      </w:r>
      <w:r>
        <w:rPr>
          <w:rFonts w:hint="eastAsia" w:hAnsi="宋体" w:cs="宋体"/>
          <w:b/>
          <w:sz w:val="21"/>
          <w:szCs w:val="21"/>
          <w:highlight w:val="none"/>
        </w:rPr>
        <w:t>、评标内容及标准</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（一）价格分（</w:t>
      </w:r>
      <w:r>
        <w:rPr>
          <w:rFonts w:hint="eastAsia" w:hAnsi="宋体" w:cs="宋体"/>
          <w:b/>
          <w:sz w:val="21"/>
          <w:szCs w:val="21"/>
          <w:highlight w:val="none"/>
          <w:lang w:val="en-US" w:eastAsia="zh-CN"/>
        </w:rPr>
        <w:t>1</w:t>
      </w:r>
      <w:r>
        <w:rPr>
          <w:rFonts w:hint="eastAsia" w:hAnsi="宋体" w:cs="宋体"/>
          <w:b/>
          <w:sz w:val="21"/>
          <w:szCs w:val="21"/>
          <w:highlight w:val="none"/>
          <w:lang w:val="en-US" w:eastAsia="zh-CN"/>
        </w:rPr>
        <w:t>5</w:t>
      </w:r>
      <w:r>
        <w:rPr>
          <w:rFonts w:hint="eastAsia" w:hAnsi="宋体" w:cs="宋体"/>
          <w:b/>
          <w:sz w:val="21"/>
          <w:szCs w:val="21"/>
          <w:highlight w:val="none"/>
        </w:rPr>
        <w:t>分）</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1、价格分采用低价优先法计算，即：以满足招标文件要求且进行了政策性价格扣除后，以评审价格的最低价者定为评标基准价，其价格分为满分。其他投标人的价格分统一按照下列公式计算：</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其他投标人的价格分=（评标基准价/评审价格）×</w:t>
      </w:r>
      <w:r>
        <w:rPr>
          <w:rFonts w:hint="eastAsia" w:hAnsi="宋体" w:cs="宋体"/>
          <w:b/>
          <w:sz w:val="21"/>
          <w:szCs w:val="21"/>
          <w:highlight w:val="none"/>
          <w:lang w:val="en-US" w:eastAsia="zh-CN"/>
        </w:rPr>
        <w:t>1</w:t>
      </w:r>
      <w:r>
        <w:rPr>
          <w:rFonts w:hint="eastAsia" w:hAnsi="宋体" w:cs="宋体"/>
          <w:b/>
          <w:sz w:val="21"/>
          <w:szCs w:val="21"/>
          <w:highlight w:val="none"/>
          <w:lang w:val="en-US" w:eastAsia="zh-CN"/>
        </w:rPr>
        <w:t>5</w:t>
      </w:r>
      <w:r>
        <w:rPr>
          <w:rFonts w:hint="eastAsia" w:hAnsi="宋体" w:cs="宋体"/>
          <w:b/>
          <w:sz w:val="21"/>
          <w:szCs w:val="21"/>
          <w:highlight w:val="none"/>
        </w:rPr>
        <w:t xml:space="preserve">%×100 </w:t>
      </w:r>
    </w:p>
    <w:p>
      <w:pPr>
        <w:autoSpaceDE/>
        <w:autoSpaceDN/>
        <w:adjustRightInd/>
        <w:spacing w:line="460" w:lineRule="exact"/>
        <w:ind w:firstLine="420" w:firstLineChars="200"/>
        <w:jc w:val="both"/>
        <w:rPr>
          <w:rFonts w:hint="eastAsia" w:hAnsi="宋体" w:cs="宋体"/>
          <w:sz w:val="21"/>
          <w:szCs w:val="21"/>
          <w:highlight w:val="none"/>
        </w:rPr>
      </w:pPr>
      <w:r>
        <w:rPr>
          <w:rFonts w:hint="eastAsia" w:hAnsi="宋体" w:cs="宋体"/>
          <w:sz w:val="21"/>
          <w:szCs w:val="21"/>
          <w:highlight w:val="none"/>
        </w:rPr>
        <w:t>本项目不接受低于成本的报价，价格评审过程中，</w:t>
      </w:r>
      <w:r>
        <w:rPr>
          <w:rFonts w:hAnsi="宋体" w:cs="宋体"/>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cs="宋体"/>
          <w:sz w:val="21"/>
          <w:szCs w:val="21"/>
          <w:highlight w:val="none"/>
        </w:rPr>
        <w:t>。在有效投标人数满足法定人数的前提下，评标委员会依次确定满足招标文件要求且投标价格最低的有效投标报价为评标基准价。</w:t>
      </w:r>
    </w:p>
    <w:p>
      <w:pPr>
        <w:autoSpaceDE/>
        <w:autoSpaceDN/>
        <w:adjustRightInd/>
        <w:spacing w:line="46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2、投标人的投标报价超过招标人设定的上限价（最高限价），按投标无效处理。</w:t>
      </w:r>
    </w:p>
    <w:p>
      <w:pPr>
        <w:autoSpaceDE/>
        <w:autoSpaceDN/>
        <w:adjustRightInd/>
        <w:snapToGrid w:val="0"/>
        <w:spacing w:line="500" w:lineRule="exact"/>
        <w:ind w:firstLine="422" w:firstLineChars="200"/>
        <w:jc w:val="both"/>
        <w:rPr>
          <w:rFonts w:hint="eastAsia" w:hAnsi="宋体" w:cs="宋体"/>
          <w:b/>
          <w:bCs/>
          <w:sz w:val="21"/>
          <w:szCs w:val="21"/>
          <w:highlight w:val="none"/>
        </w:rPr>
      </w:pPr>
      <w:r>
        <w:rPr>
          <w:rFonts w:hint="eastAsia" w:hAnsi="宋体" w:cs="Arial"/>
          <w:b/>
          <w:sz w:val="21"/>
          <w:szCs w:val="21"/>
          <w:highlight w:val="none"/>
        </w:rPr>
        <w:t>3、</w:t>
      </w:r>
      <w:r>
        <w:rPr>
          <w:rFonts w:hint="eastAsia" w:hAnsi="宋体" w:cs="宋体"/>
          <w:b/>
          <w:bCs/>
          <w:sz w:val="21"/>
          <w:szCs w:val="21"/>
          <w:highlight w:val="none"/>
        </w:rPr>
        <w:t>依照《政府采购促进中小企业发展管理办法》、《财政部 民政部 中国残疾人联合会关于促进残疾人就业政府采购政策的通知》（财库〔2017〕141号）、</w:t>
      </w:r>
      <w:r>
        <w:rPr>
          <w:rFonts w:hint="eastAsia" w:hAnsi="宋体" w:cs="宋体"/>
          <w:b/>
          <w:bCs/>
          <w:sz w:val="21"/>
          <w:szCs w:val="21"/>
          <w:highlight w:val="none"/>
          <w:lang w:bidi="ar"/>
        </w:rPr>
        <w:t>《财政部、司法部关于政府采购支持监狱企业发展有关问题的通知》（财库〔2014〕68号）</w:t>
      </w:r>
      <w:r>
        <w:rPr>
          <w:rFonts w:hint="eastAsia" w:hAnsi="宋体" w:cs="宋体"/>
          <w:b/>
          <w:bCs/>
          <w:sz w:val="21"/>
          <w:szCs w:val="21"/>
          <w:highlight w:val="none"/>
        </w:rPr>
        <w:t>的规定，对符合相关要求的有效竞谈人，按照以下比例给予相应的价格扣除，以确定该竞谈人的报价评审价格：</w:t>
      </w:r>
    </w:p>
    <w:tbl>
      <w:tblPr>
        <w:tblStyle w:val="44"/>
        <w:tblW w:w="0" w:type="auto"/>
        <w:jc w:val="center"/>
        <w:tblLayout w:type="fixed"/>
        <w:tblCellMar>
          <w:top w:w="0" w:type="dxa"/>
          <w:left w:w="108" w:type="dxa"/>
          <w:bottom w:w="0" w:type="dxa"/>
          <w:right w:w="108" w:type="dxa"/>
        </w:tblCellMar>
      </w:tblPr>
      <w:tblGrid>
        <w:gridCol w:w="721"/>
        <w:gridCol w:w="4846"/>
        <w:gridCol w:w="1605"/>
        <w:gridCol w:w="2008"/>
      </w:tblGrid>
      <w:tr>
        <w:tblPrEx>
          <w:tblCellMar>
            <w:top w:w="0" w:type="dxa"/>
            <w:left w:w="108" w:type="dxa"/>
            <w:bottom w:w="0" w:type="dxa"/>
            <w:right w:w="108" w:type="dxa"/>
          </w:tblCellMar>
        </w:tblPrEx>
        <w:trPr>
          <w:trHeight w:val="581" w:hRule="atLeast"/>
          <w:jc w:val="center"/>
        </w:trPr>
        <w:tc>
          <w:tcPr>
            <w:tcW w:w="721" w:type="dxa"/>
            <w:tcBorders>
              <w:top w:val="single" w:color="000000" w:sz="6" w:space="0"/>
              <w:left w:val="single" w:color="000000" w:sz="6" w:space="0"/>
              <w:bottom w:val="single" w:color="000000" w:sz="6" w:space="0"/>
              <w:right w:val="single" w:color="000000" w:sz="6" w:space="0"/>
            </w:tcBorders>
            <w:shd w:val="clear" w:color="auto" w:fill="F3F3F3"/>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rPr>
              <w:t>序号</w:t>
            </w:r>
          </w:p>
        </w:tc>
        <w:tc>
          <w:tcPr>
            <w:tcW w:w="4846"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rPr>
              <w:t>情形</w:t>
            </w:r>
          </w:p>
        </w:tc>
        <w:tc>
          <w:tcPr>
            <w:tcW w:w="1605"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rPr>
              <w:t>价格扣除比例</w:t>
            </w:r>
          </w:p>
        </w:tc>
        <w:tc>
          <w:tcPr>
            <w:tcW w:w="2008"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rPr>
              <w:t>计算公式</w:t>
            </w:r>
          </w:p>
        </w:tc>
      </w:tr>
      <w:tr>
        <w:tblPrEx>
          <w:tblCellMar>
            <w:top w:w="0" w:type="dxa"/>
            <w:left w:w="108" w:type="dxa"/>
            <w:bottom w:w="0" w:type="dxa"/>
            <w:right w:w="108" w:type="dxa"/>
          </w:tblCellMar>
        </w:tblPrEx>
        <w:trPr>
          <w:trHeight w:val="988" w:hRule="atLeast"/>
          <w:jc w:val="center"/>
        </w:trPr>
        <w:tc>
          <w:tcPr>
            <w:tcW w:w="72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rPr>
              <w:t>1</w:t>
            </w:r>
          </w:p>
        </w:tc>
        <w:tc>
          <w:tcPr>
            <w:tcW w:w="484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autoSpaceDE/>
              <w:autoSpaceDN/>
              <w:snapToGrid w:val="0"/>
              <w:spacing w:line="460" w:lineRule="exact"/>
              <w:jc w:val="center"/>
              <w:rPr>
                <w:rFonts w:hint="eastAsia" w:hAnsi="宋体" w:cs="宋体"/>
                <w:spacing w:val="-1"/>
                <w:sz w:val="20"/>
                <w:highlight w:val="none"/>
              </w:rPr>
            </w:pPr>
            <w:r>
              <w:rPr>
                <w:rFonts w:hint="eastAsia" w:hAnsi="宋体" w:cs="宋体"/>
                <w:color w:val="auto"/>
                <w:spacing w:val="-1"/>
                <w:sz w:val="21"/>
                <w:szCs w:val="21"/>
                <w:highlight w:val="none"/>
              </w:rPr>
              <w:t>服务全部</w:t>
            </w:r>
            <w:r>
              <w:rPr>
                <w:rFonts w:hint="eastAsia" w:hAnsi="宋体" w:cs="宋体"/>
                <w:color w:val="auto"/>
                <w:sz w:val="21"/>
                <w:szCs w:val="21"/>
                <w:highlight w:val="none"/>
              </w:rPr>
              <w:t>由小型或微型企业承接，即提供服务的人员为小型或微型企业依照《中华人民共和国劳动合同法》订立劳动合同的从业人员</w:t>
            </w:r>
          </w:p>
        </w:tc>
        <w:tc>
          <w:tcPr>
            <w:tcW w:w="16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lang w:val="en-US" w:eastAsia="zh-CN"/>
              </w:rPr>
              <w:t>1</w:t>
            </w:r>
            <w:r>
              <w:rPr>
                <w:rFonts w:hint="eastAsia" w:hAnsi="宋体" w:cs="宋体"/>
                <w:sz w:val="21"/>
                <w:szCs w:val="21"/>
                <w:highlight w:val="none"/>
              </w:rPr>
              <w:t>0%</w:t>
            </w:r>
          </w:p>
        </w:tc>
        <w:tc>
          <w:tcPr>
            <w:tcW w:w="200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autoSpaceDE/>
              <w:autoSpaceDN/>
              <w:snapToGrid w:val="0"/>
              <w:spacing w:line="500" w:lineRule="exact"/>
              <w:jc w:val="center"/>
              <w:rPr>
                <w:rFonts w:hint="eastAsia" w:hAnsi="宋体" w:cs="宋体"/>
                <w:sz w:val="21"/>
                <w:szCs w:val="21"/>
                <w:highlight w:val="none"/>
              </w:rPr>
            </w:pPr>
            <w:r>
              <w:rPr>
                <w:rFonts w:hint="eastAsia" w:hAnsi="宋体" w:cs="宋体"/>
                <w:sz w:val="21"/>
                <w:szCs w:val="21"/>
                <w:highlight w:val="none"/>
              </w:rPr>
              <w:t>评审价格＝投标报价×(1-</w:t>
            </w:r>
            <w:r>
              <w:rPr>
                <w:rFonts w:hint="eastAsia" w:hAnsi="宋体" w:cs="宋体"/>
                <w:sz w:val="21"/>
                <w:szCs w:val="21"/>
                <w:highlight w:val="none"/>
                <w:lang w:val="en-US" w:eastAsia="zh-CN"/>
              </w:rPr>
              <w:t>1</w:t>
            </w:r>
            <w:r>
              <w:rPr>
                <w:rFonts w:hint="eastAsia" w:hAnsi="宋体" w:cs="宋体"/>
                <w:sz w:val="21"/>
                <w:szCs w:val="21"/>
                <w:highlight w:val="none"/>
              </w:rPr>
              <w:t>0%)</w:t>
            </w:r>
          </w:p>
        </w:tc>
      </w:tr>
    </w:tbl>
    <w:p>
      <w:pPr>
        <w:autoSpaceDE/>
        <w:autoSpaceDN/>
        <w:adjustRightInd/>
        <w:spacing w:line="500" w:lineRule="exact"/>
        <w:ind w:firstLine="420" w:firstLineChars="200"/>
        <w:jc w:val="both"/>
        <w:rPr>
          <w:rFonts w:hint="eastAsia" w:hAnsi="宋体" w:cs="Arial"/>
          <w:b/>
          <w:sz w:val="21"/>
          <w:szCs w:val="21"/>
          <w:highlight w:val="none"/>
        </w:rPr>
      </w:pPr>
      <w:r>
        <w:rPr>
          <w:rFonts w:hint="eastAsia" w:hAnsi="宋体"/>
          <w:color w:val="auto"/>
          <w:kern w:val="2"/>
          <w:sz w:val="21"/>
          <w:szCs w:val="21"/>
          <w:highlight w:val="none"/>
        </w:rPr>
        <w:t>注：①服</w:t>
      </w:r>
      <w:r>
        <w:rPr>
          <w:rFonts w:hint="eastAsia" w:ascii="Times New Roman" w:hAnsi="宋体" w:cs="宋体"/>
          <w:color w:val="auto"/>
          <w:kern w:val="2"/>
          <w:sz w:val="21"/>
          <w:szCs w:val="21"/>
          <w:highlight w:val="none"/>
        </w:rPr>
        <w:t>务全部或部分由大型或中型企业承接的，不享受以上评审价格扣除优惠；②“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hAnsi="宋体" w:cs="宋体"/>
          <w:color w:val="000000"/>
          <w:kern w:val="2"/>
          <w:sz w:val="21"/>
          <w:szCs w:val="21"/>
          <w:highlight w:val="none"/>
        </w:rPr>
        <w:t>“信息传输业”或“软件和信息技术服务业”</w:t>
      </w:r>
      <w:r>
        <w:rPr>
          <w:rFonts w:hint="eastAsia" w:ascii="Times New Roman" w:hAnsi="宋体" w:cs="宋体"/>
          <w:color w:val="auto"/>
          <w:kern w:val="2"/>
          <w:sz w:val="21"/>
          <w:szCs w:val="21"/>
          <w:highlight w:val="none"/>
        </w:rPr>
        <w:t>行业</w:t>
      </w:r>
      <w:r>
        <w:rPr>
          <w:rFonts w:hint="eastAsia" w:ascii="Calibri" w:hAnsi="宋体" w:cs="宋体"/>
          <w:color w:val="auto"/>
          <w:kern w:val="2"/>
          <w:sz w:val="21"/>
          <w:szCs w:val="21"/>
          <w:highlight w:val="none"/>
        </w:rPr>
        <w:t>；</w:t>
      </w:r>
      <w:r>
        <w:rPr>
          <w:rFonts w:hint="eastAsia" w:ascii="Times New Roman" w:hAnsi="宋体" w:cs="宋体"/>
          <w:color w:val="auto"/>
          <w:kern w:val="2"/>
          <w:sz w:val="21"/>
          <w:szCs w:val="21"/>
          <w:highlight w:val="none"/>
        </w:rPr>
        <w:t>③符合小型企业和微型企业划分标准的个体工商户，在本项目采购活动中视同小型企业和微型企业；④</w:t>
      </w:r>
      <w:r>
        <w:rPr>
          <w:rFonts w:hint="eastAsia" w:hAnsi="宋体"/>
          <w:color w:val="auto"/>
          <w:kern w:val="2"/>
          <w:sz w:val="21"/>
          <w:szCs w:val="21"/>
          <w:highlight w:val="none"/>
        </w:rPr>
        <w:t>残疾人福利性单位或监狱企业视同小型、微型企业执行。</w:t>
      </w:r>
    </w:p>
    <w:p>
      <w:pPr>
        <w:numPr>
          <w:ilvl w:val="0"/>
          <w:numId w:val="4"/>
        </w:numPr>
        <w:autoSpaceDE/>
        <w:autoSpaceDN/>
        <w:adjustRightInd/>
        <w:spacing w:line="460" w:lineRule="exact"/>
        <w:ind w:firstLine="422" w:firstLineChars="200"/>
        <w:jc w:val="both"/>
        <w:rPr>
          <w:rFonts w:hint="eastAsia" w:hAnsi="宋体" w:cs="宋体"/>
          <w:b/>
          <w:bCs/>
          <w:sz w:val="21"/>
          <w:szCs w:val="21"/>
          <w:highlight w:val="none"/>
        </w:rPr>
      </w:pPr>
      <w:r>
        <w:rPr>
          <w:rFonts w:hint="eastAsia" w:hAnsi="宋体" w:cs="宋体"/>
          <w:b/>
          <w:bCs/>
          <w:sz w:val="21"/>
          <w:szCs w:val="21"/>
          <w:highlight w:val="none"/>
        </w:rPr>
        <w:t>技术商务分（</w:t>
      </w:r>
      <w:r>
        <w:rPr>
          <w:rFonts w:hint="eastAsia" w:hAnsi="宋体" w:cs="宋体"/>
          <w:b/>
          <w:bCs/>
          <w:sz w:val="21"/>
          <w:szCs w:val="21"/>
          <w:highlight w:val="none"/>
          <w:lang w:val="en-US" w:eastAsia="zh-CN"/>
        </w:rPr>
        <w:t>8</w:t>
      </w:r>
      <w:r>
        <w:rPr>
          <w:rFonts w:hint="eastAsia" w:hAnsi="宋体" w:cs="宋体"/>
          <w:b/>
          <w:bCs/>
          <w:sz w:val="21"/>
          <w:szCs w:val="21"/>
          <w:highlight w:val="none"/>
          <w:lang w:val="en-US" w:eastAsia="zh-CN"/>
        </w:rPr>
        <w:t>5</w:t>
      </w:r>
      <w:r>
        <w:rPr>
          <w:rFonts w:hint="eastAsia" w:hAnsi="宋体" w:cs="宋体"/>
          <w:b/>
          <w:bCs/>
          <w:sz w:val="21"/>
          <w:szCs w:val="21"/>
          <w:highlight w:val="none"/>
        </w:rPr>
        <w:t>分）</w:t>
      </w:r>
    </w:p>
    <w:tbl>
      <w:tblPr>
        <w:tblStyle w:val="44"/>
        <w:tblW w:w="4994" w:type="pct"/>
        <w:tblInd w:w="0" w:type="dxa"/>
        <w:tblLayout w:type="fixed"/>
        <w:tblCellMar>
          <w:top w:w="0" w:type="dxa"/>
          <w:left w:w="108" w:type="dxa"/>
          <w:bottom w:w="0" w:type="dxa"/>
          <w:right w:w="108" w:type="dxa"/>
        </w:tblCellMar>
      </w:tblPr>
      <w:tblGrid>
        <w:gridCol w:w="637"/>
        <w:gridCol w:w="1420"/>
        <w:gridCol w:w="6807"/>
        <w:gridCol w:w="639"/>
      </w:tblGrid>
      <w:tr>
        <w:tblPrEx>
          <w:tblCellMar>
            <w:top w:w="0" w:type="dxa"/>
            <w:left w:w="108" w:type="dxa"/>
            <w:bottom w:w="0" w:type="dxa"/>
            <w:right w:w="108" w:type="dxa"/>
          </w:tblCellMar>
        </w:tblPrEx>
        <w:trPr>
          <w:trHeight w:val="66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b/>
                <w:bCs/>
                <w:color w:val="000000"/>
                <w:sz w:val="21"/>
                <w:szCs w:val="21"/>
                <w:highlight w:val="none"/>
              </w:rPr>
            </w:pPr>
            <w:r>
              <w:rPr>
                <w:rFonts w:hint="eastAsia" w:hAnsi="宋体" w:cs="宋体"/>
                <w:b/>
                <w:bCs/>
                <w:color w:val="000000"/>
                <w:sz w:val="21"/>
                <w:szCs w:val="21"/>
                <w:highlight w:val="none"/>
              </w:rPr>
              <w:t>序号</w:t>
            </w:r>
          </w:p>
        </w:tc>
        <w:tc>
          <w:tcPr>
            <w:tcW w:w="43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Ansi="宋体" w:cs="宋体"/>
                <w:b/>
                <w:bCs/>
                <w:color w:val="000000"/>
                <w:sz w:val="21"/>
                <w:szCs w:val="21"/>
                <w:highlight w:val="none"/>
              </w:rPr>
            </w:pPr>
            <w:r>
              <w:rPr>
                <w:rFonts w:hint="eastAsia" w:hAnsi="宋体" w:cs="宋体"/>
                <w:b/>
                <w:bCs/>
                <w:color w:val="000000"/>
                <w:sz w:val="21"/>
                <w:szCs w:val="21"/>
                <w:highlight w:val="none"/>
              </w:rPr>
              <w:t>评审项目</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b/>
                <w:bCs/>
                <w:color w:val="000000"/>
                <w:sz w:val="21"/>
                <w:szCs w:val="21"/>
                <w:highlight w:val="none"/>
              </w:rPr>
            </w:pPr>
            <w:r>
              <w:rPr>
                <w:rFonts w:hint="eastAsia" w:hAnsi="宋体" w:cs="宋体"/>
                <w:b/>
                <w:bCs/>
                <w:color w:val="000000"/>
                <w:sz w:val="21"/>
                <w:szCs w:val="21"/>
                <w:highlight w:val="none"/>
              </w:rPr>
              <w:t>分值</w:t>
            </w:r>
          </w:p>
        </w:tc>
      </w:tr>
      <w:tr>
        <w:tblPrEx>
          <w:tblCellMar>
            <w:top w:w="0" w:type="dxa"/>
            <w:left w:w="108" w:type="dxa"/>
            <w:bottom w:w="0" w:type="dxa"/>
            <w:right w:w="108" w:type="dxa"/>
          </w:tblCellMar>
        </w:tblPrEx>
        <w:trPr>
          <w:trHeight w:val="66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b/>
                <w:bCs/>
                <w:color w:val="000000"/>
                <w:sz w:val="21"/>
                <w:szCs w:val="21"/>
                <w:highlight w:val="none"/>
                <w:lang w:bidi="ar"/>
              </w:rPr>
            </w:pPr>
            <w:r>
              <w:rPr>
                <w:rFonts w:hint="eastAsia" w:hAnsi="宋体" w:cs="宋体"/>
                <w:b/>
                <w:bCs/>
                <w:color w:val="000000"/>
                <w:sz w:val="21"/>
                <w:szCs w:val="21"/>
                <w:highlight w:val="none"/>
                <w:lang w:bidi="ar"/>
              </w:rPr>
              <w:t>1</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lang w:bidi="ar"/>
              </w:rPr>
            </w:pPr>
            <w:r>
              <w:rPr>
                <w:rFonts w:hint="eastAsia" w:hAnsi="宋体" w:cs="宋体"/>
                <w:color w:val="000000"/>
                <w:sz w:val="21"/>
                <w:szCs w:val="21"/>
                <w:highlight w:val="none"/>
                <w:lang w:bidi="ar"/>
              </w:rPr>
              <w:t>性能及技术指标</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rPr>
              <w:t>投标产品总体性能符合标书要求得</w:t>
            </w:r>
            <w:r>
              <w:rPr>
                <w:rFonts w:hint="eastAsia" w:hAnsi="宋体" w:cs="宋体"/>
                <w:color w:val="000000"/>
                <w:sz w:val="21"/>
                <w:szCs w:val="21"/>
                <w:highlight w:val="none"/>
                <w:lang w:val="en-US" w:eastAsia="zh-CN"/>
              </w:rPr>
              <w:t>20</w:t>
            </w:r>
            <w:r>
              <w:rPr>
                <w:rFonts w:hint="eastAsia" w:hAnsi="宋体" w:cs="宋体"/>
                <w:color w:val="000000"/>
                <w:sz w:val="21"/>
                <w:szCs w:val="21"/>
                <w:highlight w:val="none"/>
              </w:rPr>
              <w:t>分，一般性能指标负偏离每项减1分，▲每项负偏离减2分，累计扣完本项分值为止；任1项实质性指标负偏离，投标无效。</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eastAsia="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20</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b/>
                <w:bCs/>
                <w:color w:val="000000"/>
                <w:sz w:val="21"/>
                <w:szCs w:val="21"/>
                <w:highlight w:val="none"/>
              </w:rPr>
            </w:pPr>
            <w:r>
              <w:rPr>
                <w:rFonts w:hint="eastAsia" w:hAnsi="宋体" w:cs="宋体"/>
                <w:b/>
                <w:bCs/>
                <w:color w:val="000000"/>
                <w:sz w:val="21"/>
                <w:szCs w:val="21"/>
                <w:highlight w:val="none"/>
                <w:lang w:bidi="ar"/>
              </w:rPr>
              <w:t>2</w:t>
            </w:r>
          </w:p>
        </w:tc>
        <w:tc>
          <w:tcPr>
            <w:tcW w:w="747" w:type="pct"/>
            <w:vMerge w:val="restart"/>
            <w:tcBorders>
              <w:top w:val="single" w:color="000000" w:sz="4" w:space="0"/>
              <w:left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项目理解及深化设计</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区域范围内视频监控设备现状分析：分析内容分析描述准确且到位的，分析内容分析描述准确且到位的，得3分；分析内容描述准确但存在不足之处的，得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分；分析内容不准确或不匹配的，得0分。</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color w:val="000000"/>
                <w:sz w:val="21"/>
                <w:szCs w:val="21"/>
                <w:highlight w:val="none"/>
                <w:lang w:eastAsia="zh-CN"/>
              </w:rPr>
            </w:pPr>
            <w:r>
              <w:rPr>
                <w:rFonts w:hint="eastAsia" w:hAnsi="宋体" w:cs="宋体"/>
                <w:color w:val="000000"/>
                <w:sz w:val="21"/>
                <w:szCs w:val="21"/>
                <w:highlight w:val="none"/>
                <w:lang w:val="en-US" w:eastAsia="zh-CN" w:bidi="ar"/>
              </w:rPr>
              <w:t>3</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3</w:t>
            </w:r>
          </w:p>
        </w:tc>
        <w:tc>
          <w:tcPr>
            <w:tcW w:w="747" w:type="pct"/>
            <w:vMerge w:val="continue"/>
            <w:tcBorders>
              <w:left w:val="single" w:color="000000" w:sz="4" w:space="0"/>
              <w:bottom w:val="single" w:color="auto" w:sz="4" w:space="0"/>
              <w:right w:val="single" w:color="000000" w:sz="4" w:space="0"/>
            </w:tcBorders>
            <w:noWrap w:val="0"/>
            <w:vAlign w:val="center"/>
          </w:tcPr>
          <w:p>
            <w:pPr>
              <w:widowControl/>
              <w:spacing w:line="460" w:lineRule="exact"/>
              <w:jc w:val="center"/>
              <w:textAlignment w:val="center"/>
              <w:rPr>
                <w:rFonts w:hint="default" w:hAnsi="宋体" w:eastAsia="宋体" w:cs="宋体"/>
                <w:color w:val="000000"/>
                <w:sz w:val="21"/>
                <w:szCs w:val="21"/>
                <w:highlight w:val="none"/>
                <w:lang w:val="en-US" w:eastAsia="zh-CN" w:bidi="ar"/>
              </w:rPr>
            </w:pPr>
          </w:p>
        </w:tc>
        <w:tc>
          <w:tcPr>
            <w:tcW w:w="3580"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60" w:lineRule="exact"/>
              <w:textAlignment w:val="center"/>
              <w:rPr>
                <w:rFonts w:hint="eastAsia" w:ascii="宋体" w:hAnsi="宋体" w:eastAsia="宋体" w:cs="宋体"/>
                <w:color w:val="000000"/>
                <w:sz w:val="21"/>
                <w:szCs w:val="21"/>
                <w:highlight w:val="none"/>
                <w:lang w:val="en-US" w:eastAsia="zh-CN"/>
              </w:rPr>
            </w:pPr>
            <w:r>
              <w:rPr>
                <w:rFonts w:hint="eastAsia" w:hAnsi="宋体" w:cs="宋体"/>
                <w:color w:val="000000"/>
                <w:sz w:val="21"/>
                <w:szCs w:val="21"/>
                <w:highlight w:val="none"/>
                <w:lang w:bidi="ar"/>
              </w:rPr>
              <w:t>投标方案总体设计、实现思路和关键技术等完全符合业主单位业务需求等进行综合评价。所阐述方案内容齐全、结构完整、表述准确、条理清晰,方案具有独到优势的，总体设计与需求完全吻合的得</w:t>
            </w:r>
            <w:r>
              <w:rPr>
                <w:rFonts w:hint="eastAsia" w:hAnsi="宋体" w:cs="宋体"/>
                <w:color w:val="000000"/>
                <w:sz w:val="21"/>
                <w:szCs w:val="21"/>
                <w:highlight w:val="none"/>
                <w:lang w:val="en-US" w:eastAsia="zh-CN" w:bidi="ar"/>
              </w:rPr>
              <w:t>5</w:t>
            </w:r>
            <w:r>
              <w:rPr>
                <w:rFonts w:hint="eastAsia" w:hAnsi="宋体" w:cs="宋体"/>
                <w:color w:val="000000"/>
                <w:sz w:val="21"/>
                <w:szCs w:val="21"/>
                <w:highlight w:val="none"/>
                <w:lang w:bidi="ar"/>
              </w:rPr>
              <w:t>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5</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4</w:t>
            </w:r>
          </w:p>
        </w:tc>
        <w:tc>
          <w:tcPr>
            <w:tcW w:w="747" w:type="pct"/>
            <w:vMerge w:val="restart"/>
            <w:tcBorders>
              <w:top w:val="single" w:color="auto" w:sz="4" w:space="0"/>
              <w:left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lang w:bidi="ar"/>
              </w:rPr>
            </w:pPr>
            <w:r>
              <w:rPr>
                <w:rFonts w:hint="eastAsia" w:hAnsi="宋体" w:cs="宋体"/>
                <w:color w:val="000000"/>
                <w:sz w:val="21"/>
                <w:szCs w:val="21"/>
                <w:highlight w:val="none"/>
                <w:lang w:val="en-US" w:eastAsia="zh-CN" w:bidi="ar"/>
              </w:rPr>
              <w:t>服务方案</w:t>
            </w:r>
          </w:p>
        </w:tc>
        <w:tc>
          <w:tcPr>
            <w:tcW w:w="358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针对本项目公安视频专网传输，投标人制定详细的传输网络方案进行评审：方案内容全面且合理，具体措施内容完善的得3分</w:t>
            </w:r>
            <w:r>
              <w:rPr>
                <w:rFonts w:hint="eastAsia" w:ascii="宋体" w:hAnsi="宋体" w:eastAsia="宋体" w:cs="宋体"/>
                <w:color w:val="000000"/>
                <w:sz w:val="21"/>
                <w:szCs w:val="21"/>
                <w:highlight w:val="none"/>
                <w:lang w:eastAsia="zh-CN"/>
              </w:rPr>
              <w:t>，</w:t>
            </w:r>
            <w:r>
              <w:rPr>
                <w:rFonts w:hint="eastAsia" w:hAnsi="宋体" w:cs="宋体"/>
                <w:color w:val="000000"/>
                <w:sz w:val="21"/>
                <w:szCs w:val="21"/>
                <w:highlight w:val="none"/>
                <w:lang w:bidi="ar"/>
              </w:rPr>
              <w:t>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3</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5</w:t>
            </w:r>
          </w:p>
        </w:tc>
        <w:tc>
          <w:tcPr>
            <w:tcW w:w="747" w:type="pct"/>
            <w:vMerge w:val="continue"/>
            <w:tcBorders>
              <w:left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lang w:bidi="ar"/>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投标人对</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区域范围内后端应用系统及存储使用分析：分析内容分析描述准确且到位的得3分</w:t>
            </w:r>
            <w:r>
              <w:rPr>
                <w:rFonts w:hint="eastAsia" w:ascii="宋体" w:hAnsi="宋体" w:eastAsia="宋体" w:cs="宋体"/>
                <w:color w:val="000000"/>
                <w:sz w:val="21"/>
                <w:szCs w:val="21"/>
                <w:highlight w:val="none"/>
                <w:lang w:eastAsia="zh-CN"/>
              </w:rPr>
              <w:t>，</w:t>
            </w:r>
            <w:r>
              <w:rPr>
                <w:rFonts w:hint="eastAsia" w:hAnsi="宋体" w:cs="宋体"/>
                <w:color w:val="000000"/>
                <w:sz w:val="21"/>
                <w:szCs w:val="21"/>
                <w:highlight w:val="none"/>
                <w:lang w:bidi="ar"/>
              </w:rPr>
              <w:t>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3</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6</w:t>
            </w:r>
          </w:p>
        </w:tc>
        <w:tc>
          <w:tcPr>
            <w:tcW w:w="747" w:type="pct"/>
            <w:vMerge w:val="continue"/>
            <w:tcBorders>
              <w:left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lang w:bidi="ar"/>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lang w:bidi="ar"/>
              </w:rPr>
            </w:pPr>
            <w:r>
              <w:rPr>
                <w:rFonts w:hint="eastAsia" w:ascii="宋体" w:hAnsi="宋体" w:eastAsia="宋体" w:cs="宋体"/>
                <w:color w:val="000000"/>
                <w:sz w:val="21"/>
                <w:szCs w:val="21"/>
                <w:highlight w:val="none"/>
                <w:lang w:bidi="ar"/>
              </w:rPr>
              <w:t>针对投标人建立与本项目适应的服务工作机制：安全制度、值班制度、考核制度、台帐制度、汇报制度、优化机制</w:t>
            </w:r>
            <w:r>
              <w:rPr>
                <w:rFonts w:hint="eastAsia" w:ascii="宋体" w:hAnsi="宋体" w:eastAsia="宋体" w:cs="宋体"/>
                <w:color w:val="000000"/>
                <w:sz w:val="21"/>
                <w:szCs w:val="21"/>
                <w:highlight w:val="none"/>
                <w:lang w:val="en-US" w:eastAsia="zh-CN" w:bidi="ar"/>
              </w:rPr>
              <w:t>等</w:t>
            </w:r>
            <w:r>
              <w:rPr>
                <w:rFonts w:hint="eastAsia" w:ascii="宋体" w:hAnsi="宋体" w:eastAsia="宋体" w:cs="宋体"/>
                <w:color w:val="000000"/>
                <w:sz w:val="21"/>
                <w:szCs w:val="21"/>
                <w:highlight w:val="none"/>
                <w:lang w:bidi="ar"/>
              </w:rPr>
              <w:t>。针对以上每一点内容要求提供完整的方案阐述，</w:t>
            </w:r>
            <w:r>
              <w:rPr>
                <w:rFonts w:hint="eastAsia" w:hAnsi="宋体" w:cs="宋体"/>
                <w:color w:val="000000"/>
                <w:sz w:val="21"/>
                <w:szCs w:val="21"/>
                <w:highlight w:val="none"/>
                <w:lang w:bidi="ar"/>
              </w:rPr>
              <w:t>所阐述方案内容齐全、结构完整、表述准确、条理清晰,方案具有独到优势的，总体设计与需求完全吻合的得</w:t>
            </w:r>
            <w:r>
              <w:rPr>
                <w:rFonts w:hint="eastAsia" w:hAnsi="宋体" w:cs="宋体"/>
                <w:color w:val="000000"/>
                <w:sz w:val="21"/>
                <w:szCs w:val="21"/>
                <w:highlight w:val="none"/>
                <w:lang w:val="en-US" w:eastAsia="zh-CN" w:bidi="ar"/>
              </w:rPr>
              <w:t>5</w:t>
            </w:r>
            <w:r>
              <w:rPr>
                <w:rFonts w:hint="eastAsia" w:hAnsi="宋体" w:cs="宋体"/>
                <w:color w:val="000000"/>
                <w:sz w:val="21"/>
                <w:szCs w:val="21"/>
                <w:highlight w:val="none"/>
                <w:lang w:bidi="ar"/>
              </w:rPr>
              <w:t>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5</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7</w:t>
            </w:r>
          </w:p>
        </w:tc>
        <w:tc>
          <w:tcPr>
            <w:tcW w:w="747" w:type="pct"/>
            <w:vMerge w:val="continue"/>
            <w:tcBorders>
              <w:left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lang w:bidi="ar"/>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投标人提供的巡检维护方案：日常巡检、前端设备维护、光纤线路维护。针对以上每一点内容要求提供完整的方案阐述，</w:t>
            </w:r>
            <w:r>
              <w:rPr>
                <w:rFonts w:hint="eastAsia" w:hAnsi="宋体" w:cs="宋体"/>
                <w:color w:val="000000"/>
                <w:sz w:val="21"/>
                <w:szCs w:val="21"/>
                <w:highlight w:val="none"/>
                <w:lang w:bidi="ar"/>
              </w:rPr>
              <w:t>所阐述方案内容齐全、结构完整、表述准确、条理清晰,方案具有独到优势的，总体设计与需求完全吻合的得</w:t>
            </w:r>
            <w:r>
              <w:rPr>
                <w:rFonts w:hint="eastAsia" w:hAnsi="宋体" w:cs="宋体"/>
                <w:color w:val="000000"/>
                <w:sz w:val="21"/>
                <w:szCs w:val="21"/>
                <w:highlight w:val="none"/>
                <w:lang w:val="en-US" w:eastAsia="zh-CN" w:bidi="ar"/>
              </w:rPr>
              <w:t>3</w:t>
            </w:r>
            <w:r>
              <w:rPr>
                <w:rFonts w:hint="eastAsia" w:hAnsi="宋体" w:cs="宋体"/>
                <w:color w:val="000000"/>
                <w:sz w:val="21"/>
                <w:szCs w:val="21"/>
                <w:highlight w:val="none"/>
                <w:lang w:bidi="ar"/>
              </w:rPr>
              <w:t>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3</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8</w:t>
            </w:r>
          </w:p>
        </w:tc>
        <w:tc>
          <w:tcPr>
            <w:tcW w:w="747" w:type="pct"/>
            <w:vMerge w:val="continue"/>
            <w:tcBorders>
              <w:left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lang w:bidi="ar"/>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提供应急响应能力方案：故障分级标准及故障处理流程、应急响应预案的启动及后期处理、前端点位网络的应急抢修、人员设备材料的保障</w:t>
            </w:r>
            <w:r>
              <w:rPr>
                <w:rFonts w:hint="eastAsia" w:ascii="宋体" w:hAnsi="宋体" w:eastAsia="宋体" w:cs="宋体"/>
                <w:color w:val="000000"/>
                <w:sz w:val="21"/>
                <w:szCs w:val="21"/>
                <w:highlight w:val="none"/>
                <w:lang w:val="en-US" w:eastAsia="zh-CN" w:bidi="ar"/>
              </w:rPr>
              <w:t>等</w:t>
            </w:r>
            <w:r>
              <w:rPr>
                <w:rFonts w:hint="eastAsia" w:ascii="宋体" w:hAnsi="宋体" w:eastAsia="宋体" w:cs="宋体"/>
                <w:color w:val="000000"/>
                <w:sz w:val="21"/>
                <w:szCs w:val="21"/>
                <w:highlight w:val="none"/>
                <w:lang w:bidi="ar"/>
              </w:rPr>
              <w:t>。针对以上每一点内容要求提供完整的方案阐述，</w:t>
            </w:r>
            <w:r>
              <w:rPr>
                <w:rFonts w:hint="eastAsia" w:hAnsi="宋体" w:cs="宋体"/>
                <w:color w:val="000000"/>
                <w:sz w:val="21"/>
                <w:szCs w:val="21"/>
                <w:highlight w:val="none"/>
                <w:lang w:bidi="ar"/>
              </w:rPr>
              <w:t>所阐述方案内容齐全、结构完整、表述准确、条理清晰,方案具有独到优势的，总体设计与需求完全吻合的得</w:t>
            </w:r>
            <w:r>
              <w:rPr>
                <w:rFonts w:hint="eastAsia" w:hAnsi="宋体" w:cs="宋体"/>
                <w:color w:val="000000"/>
                <w:sz w:val="21"/>
                <w:szCs w:val="21"/>
                <w:highlight w:val="none"/>
                <w:lang w:val="en-US" w:eastAsia="zh-CN" w:bidi="ar"/>
              </w:rPr>
              <w:t>3</w:t>
            </w:r>
            <w:r>
              <w:rPr>
                <w:rFonts w:hint="eastAsia" w:hAnsi="宋体" w:cs="宋体"/>
                <w:color w:val="000000"/>
                <w:sz w:val="21"/>
                <w:szCs w:val="21"/>
                <w:highlight w:val="none"/>
                <w:lang w:bidi="ar"/>
              </w:rPr>
              <w:t>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cs="宋体"/>
                <w:color w:val="000000"/>
                <w:sz w:val="21"/>
                <w:szCs w:val="21"/>
                <w:highlight w:val="none"/>
                <w:lang w:val="en-US" w:eastAsia="zh-CN" w:bidi="ar"/>
              </w:rPr>
            </w:pPr>
            <w:r>
              <w:rPr>
                <w:rFonts w:hint="eastAsia" w:hAnsi="宋体" w:cs="宋体"/>
                <w:color w:val="000000"/>
                <w:sz w:val="21"/>
                <w:szCs w:val="21"/>
                <w:highlight w:val="none"/>
                <w:lang w:val="en-US" w:eastAsia="zh-CN" w:bidi="ar"/>
              </w:rPr>
              <w:t>3</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b/>
                <w:bCs/>
                <w:color w:val="000000"/>
                <w:sz w:val="21"/>
                <w:szCs w:val="21"/>
                <w:highlight w:val="none"/>
                <w:lang w:eastAsia="zh-CN"/>
              </w:rPr>
            </w:pPr>
            <w:r>
              <w:rPr>
                <w:rFonts w:hint="eastAsia" w:hAnsi="宋体" w:cs="宋体"/>
                <w:b/>
                <w:bCs/>
                <w:color w:val="000000"/>
                <w:sz w:val="21"/>
                <w:szCs w:val="21"/>
                <w:highlight w:val="none"/>
                <w:lang w:val="en-US" w:eastAsia="zh-CN" w:bidi="ar"/>
              </w:rPr>
              <w:t>9</w:t>
            </w:r>
          </w:p>
        </w:tc>
        <w:tc>
          <w:tcPr>
            <w:tcW w:w="747" w:type="pct"/>
            <w:vMerge w:val="continue"/>
            <w:tcBorders>
              <w:left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供应商的施工方案总体情况，针对本项目提出的方案内容全面、合理、条理清晰，涵盖本次工程实施有关的内容，且方案具有针对性、优势的得</w:t>
            </w:r>
            <w:r>
              <w:rPr>
                <w:rFonts w:hint="eastAsia" w:hAnsi="宋体" w:cs="宋体"/>
                <w:color w:val="000000"/>
                <w:sz w:val="21"/>
                <w:szCs w:val="21"/>
                <w:highlight w:val="none"/>
                <w:lang w:val="en-US" w:eastAsia="zh-CN" w:bidi="ar"/>
              </w:rPr>
              <w:t>5</w:t>
            </w:r>
            <w:r>
              <w:rPr>
                <w:rFonts w:hint="eastAsia" w:hAnsi="宋体" w:cs="宋体"/>
                <w:color w:val="000000"/>
                <w:sz w:val="21"/>
                <w:szCs w:val="21"/>
                <w:highlight w:val="none"/>
                <w:lang w:bidi="ar"/>
              </w:rPr>
              <w:t>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color w:val="000000"/>
                <w:sz w:val="21"/>
                <w:szCs w:val="21"/>
                <w:highlight w:val="none"/>
                <w:lang w:eastAsia="zh-CN"/>
              </w:rPr>
            </w:pPr>
            <w:r>
              <w:rPr>
                <w:rFonts w:hint="eastAsia" w:hAnsi="宋体" w:cs="宋体"/>
                <w:color w:val="000000"/>
                <w:sz w:val="21"/>
                <w:szCs w:val="21"/>
                <w:highlight w:val="none"/>
                <w:lang w:val="en-US" w:eastAsia="zh-CN" w:bidi="ar"/>
              </w:rPr>
              <w:t>5</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val="en-US" w:eastAsia="zh-CN" w:bidi="ar"/>
              </w:rPr>
              <w:t>0</w:t>
            </w:r>
          </w:p>
        </w:tc>
        <w:tc>
          <w:tcPr>
            <w:tcW w:w="747" w:type="pct"/>
            <w:vMerge w:val="continue"/>
            <w:tcBorders>
              <w:left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项目采购的保障措施、组织方法和实施进度计划的符合性、可行性与合理性评价，各项具体保证措施合理性强、方案完整得5分，有欠缺或缺漏的或不合理的每处扣1分，累计扣完本项分值为止。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5</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val="en-US" w:eastAsia="zh-CN" w:bidi="ar"/>
              </w:rPr>
              <w:t>1</w:t>
            </w:r>
          </w:p>
        </w:tc>
        <w:tc>
          <w:tcPr>
            <w:tcW w:w="747" w:type="pct"/>
            <w:vMerge w:val="continue"/>
            <w:tcBorders>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具体的安装、测试与验收方案对应于用户单位的实际符合性与合理性；方案措施详细、科学严谨、合理有效、可行。各项具体保证措施合理性强、方案完整得5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5</w:t>
            </w:r>
          </w:p>
        </w:tc>
      </w:tr>
      <w:tr>
        <w:tblPrEx>
          <w:tblCellMar>
            <w:top w:w="0" w:type="dxa"/>
            <w:left w:w="108" w:type="dxa"/>
            <w:bottom w:w="0" w:type="dxa"/>
            <w:right w:w="108" w:type="dxa"/>
          </w:tblCellMar>
        </w:tblPrEx>
        <w:trPr>
          <w:trHeight w:val="960" w:hRule="atLeast"/>
        </w:trPr>
        <w:tc>
          <w:tcPr>
            <w:tcW w:w="33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val="en-US" w:eastAsia="zh-CN" w:bidi="ar"/>
              </w:rPr>
              <w:t>2</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项目团队人员资质</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拟派项目经理具有机电工程类一级建造师、信息系统项目管理师高级的得4分，每少一证扣2分，扣完为止。</w:t>
            </w:r>
            <w:r>
              <w:rPr>
                <w:rFonts w:hint="eastAsia" w:hAnsi="宋体" w:cs="宋体"/>
                <w:color w:val="000000"/>
                <w:sz w:val="21"/>
                <w:szCs w:val="21"/>
                <w:highlight w:val="none"/>
                <w:lang w:bidi="ar"/>
              </w:rPr>
              <w:br w:type="textWrapping"/>
            </w:r>
            <w:r>
              <w:rPr>
                <w:rFonts w:hint="eastAsia" w:hAnsi="宋体" w:cs="宋体"/>
                <w:color w:val="000000"/>
                <w:sz w:val="21"/>
                <w:szCs w:val="21"/>
                <w:highlight w:val="none"/>
                <w:lang w:bidi="ar"/>
              </w:rPr>
              <w:t>（</w:t>
            </w:r>
            <w:r>
              <w:rPr>
                <w:rFonts w:hint="eastAsia" w:hAnsi="宋体" w:cs="宋体"/>
                <w:color w:val="000000"/>
                <w:sz w:val="21"/>
                <w:szCs w:val="21"/>
                <w:highlight w:val="none"/>
              </w:rPr>
              <w:t>须提供本单位近3个月任</w:t>
            </w:r>
            <w:r>
              <w:rPr>
                <w:rFonts w:hint="eastAsia" w:hAnsi="宋体" w:cs="宋体"/>
                <w:color w:val="000000"/>
                <w:sz w:val="21"/>
                <w:szCs w:val="21"/>
                <w:highlight w:val="none"/>
                <w:lang w:eastAsia="zh-CN"/>
              </w:rPr>
              <w:t>一</w:t>
            </w:r>
            <w:r>
              <w:rPr>
                <w:rFonts w:hint="eastAsia" w:hAnsi="宋体" w:cs="宋体"/>
                <w:color w:val="000000"/>
                <w:sz w:val="21"/>
                <w:szCs w:val="21"/>
                <w:highlight w:val="none"/>
              </w:rPr>
              <w:t>一个月的社保缴纳凭证</w:t>
            </w:r>
            <w:r>
              <w:rPr>
                <w:rFonts w:hint="eastAsia" w:hAnsi="宋体" w:cs="宋体"/>
                <w:color w:val="000000"/>
                <w:sz w:val="21"/>
                <w:szCs w:val="21"/>
                <w:highlight w:val="none"/>
                <w:lang w:bidi="ar"/>
              </w:rPr>
              <w:t>、相关证书等证明材料，社保缴纳凭证未提供或提供与投标人名称不符不得分）</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4</w:t>
            </w:r>
          </w:p>
        </w:tc>
      </w:tr>
      <w:tr>
        <w:tblPrEx>
          <w:tblCellMar>
            <w:top w:w="0" w:type="dxa"/>
            <w:left w:w="108" w:type="dxa"/>
            <w:bottom w:w="0" w:type="dxa"/>
            <w:right w:w="108" w:type="dxa"/>
          </w:tblCellMar>
        </w:tblPrEx>
        <w:trPr>
          <w:trHeight w:val="960" w:hRule="atLeast"/>
        </w:trPr>
        <w:tc>
          <w:tcPr>
            <w:tcW w:w="33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hAnsi="宋体" w:cs="宋体"/>
                <w:b/>
                <w:bCs/>
                <w:color w:val="000000"/>
                <w:sz w:val="21"/>
                <w:szCs w:val="21"/>
                <w:highlight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hAnsi="宋体" w:cs="宋体"/>
                <w:color w:val="000000"/>
                <w:sz w:val="21"/>
                <w:szCs w:val="21"/>
                <w:highlight w:val="none"/>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拟派项目现场技术总监具有网络与信息安全高级证书、互联网技术(通信)中级及以上证书的得</w:t>
            </w:r>
            <w:r>
              <w:rPr>
                <w:rFonts w:hint="eastAsia" w:hAnsi="宋体" w:cs="宋体"/>
                <w:color w:val="000000"/>
                <w:sz w:val="21"/>
                <w:szCs w:val="21"/>
                <w:highlight w:val="none"/>
                <w:lang w:val="en-US" w:eastAsia="zh-CN" w:bidi="ar"/>
              </w:rPr>
              <w:t>2</w:t>
            </w:r>
            <w:r>
              <w:rPr>
                <w:rFonts w:hint="eastAsia" w:hAnsi="宋体" w:cs="宋体"/>
                <w:color w:val="000000"/>
                <w:sz w:val="21"/>
                <w:szCs w:val="21"/>
                <w:highlight w:val="none"/>
                <w:lang w:bidi="ar"/>
              </w:rPr>
              <w:t>分，每少一证扣</w:t>
            </w:r>
            <w:r>
              <w:rPr>
                <w:rFonts w:hint="eastAsia" w:hAnsi="宋体" w:cs="宋体"/>
                <w:color w:val="000000"/>
                <w:sz w:val="21"/>
                <w:szCs w:val="21"/>
                <w:highlight w:val="none"/>
                <w:lang w:val="en-US" w:eastAsia="zh-CN" w:bidi="ar"/>
              </w:rPr>
              <w:t>1</w:t>
            </w:r>
            <w:r>
              <w:rPr>
                <w:rFonts w:hint="eastAsia" w:hAnsi="宋体" w:cs="宋体"/>
                <w:color w:val="000000"/>
                <w:sz w:val="21"/>
                <w:szCs w:val="21"/>
                <w:highlight w:val="none"/>
                <w:lang w:bidi="ar"/>
              </w:rPr>
              <w:t>分，扣完为止。</w:t>
            </w:r>
            <w:r>
              <w:rPr>
                <w:rFonts w:hint="eastAsia" w:hAnsi="宋体" w:cs="宋体"/>
                <w:color w:val="000000"/>
                <w:sz w:val="21"/>
                <w:szCs w:val="21"/>
                <w:highlight w:val="none"/>
                <w:lang w:bidi="ar"/>
              </w:rPr>
              <w:br w:type="textWrapping"/>
            </w:r>
            <w:r>
              <w:rPr>
                <w:rFonts w:hint="eastAsia" w:hAnsi="宋体" w:cs="宋体"/>
                <w:color w:val="000000"/>
                <w:sz w:val="21"/>
                <w:szCs w:val="21"/>
                <w:highlight w:val="none"/>
                <w:lang w:bidi="ar"/>
              </w:rPr>
              <w:t>（</w:t>
            </w:r>
            <w:r>
              <w:rPr>
                <w:rFonts w:hint="eastAsia" w:hAnsi="宋体" w:cs="宋体"/>
                <w:color w:val="000000"/>
                <w:sz w:val="21"/>
                <w:szCs w:val="21"/>
                <w:highlight w:val="none"/>
              </w:rPr>
              <w:t>须提供本单位近3个月任</w:t>
            </w:r>
            <w:r>
              <w:rPr>
                <w:rFonts w:hint="eastAsia" w:hAnsi="宋体" w:cs="宋体"/>
                <w:color w:val="000000"/>
                <w:sz w:val="21"/>
                <w:szCs w:val="21"/>
                <w:highlight w:val="none"/>
                <w:lang w:eastAsia="zh-CN"/>
              </w:rPr>
              <w:t>一</w:t>
            </w:r>
            <w:r>
              <w:rPr>
                <w:rFonts w:hint="eastAsia" w:hAnsi="宋体" w:cs="宋体"/>
                <w:color w:val="000000"/>
                <w:sz w:val="21"/>
                <w:szCs w:val="21"/>
                <w:highlight w:val="none"/>
              </w:rPr>
              <w:t>一个月的社保缴纳凭证</w:t>
            </w:r>
            <w:r>
              <w:rPr>
                <w:rFonts w:hint="eastAsia" w:hAnsi="宋体" w:cs="宋体"/>
                <w:color w:val="000000"/>
                <w:sz w:val="21"/>
                <w:szCs w:val="21"/>
                <w:highlight w:val="none"/>
                <w:lang w:bidi="ar"/>
              </w:rPr>
              <w:t>、相关证书等证明材料，社保缴纳凭证未提供或提供与投标人名称不符不得分）</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color w:val="000000"/>
                <w:sz w:val="21"/>
                <w:szCs w:val="21"/>
                <w:highlight w:val="none"/>
                <w:lang w:eastAsia="zh-CN"/>
              </w:rPr>
            </w:pPr>
            <w:r>
              <w:rPr>
                <w:rFonts w:hint="eastAsia" w:hAnsi="宋体" w:cs="宋体"/>
                <w:color w:val="000000"/>
                <w:sz w:val="21"/>
                <w:szCs w:val="21"/>
                <w:highlight w:val="none"/>
                <w:lang w:val="en-US" w:eastAsia="zh-CN" w:bidi="ar"/>
              </w:rPr>
              <w:t>2</w:t>
            </w:r>
          </w:p>
        </w:tc>
      </w:tr>
      <w:tr>
        <w:tblPrEx>
          <w:tblCellMar>
            <w:top w:w="0" w:type="dxa"/>
            <w:left w:w="108" w:type="dxa"/>
            <w:bottom w:w="0" w:type="dxa"/>
            <w:right w:w="108" w:type="dxa"/>
          </w:tblCellMar>
        </w:tblPrEx>
        <w:trPr>
          <w:trHeight w:val="90" w:hRule="atLeast"/>
        </w:trPr>
        <w:tc>
          <w:tcPr>
            <w:tcW w:w="335"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hAnsi="宋体" w:cs="宋体"/>
                <w:b/>
                <w:bCs/>
                <w:color w:val="000000"/>
                <w:sz w:val="21"/>
                <w:szCs w:val="21"/>
                <w:highlight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hAnsi="宋体" w:cs="宋体"/>
                <w:color w:val="000000"/>
                <w:sz w:val="21"/>
                <w:szCs w:val="21"/>
                <w:highlight w:val="none"/>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拟派项目团队成员的技术素质、类似项目经验、对雪亮平台的熟悉程度、组织结构的合理性等。项目团队成员相关项目经验丰富、对雪亮平台熟悉程度高且团队组织结构合理的得</w:t>
            </w:r>
            <w:r>
              <w:rPr>
                <w:rFonts w:hint="eastAsia" w:hAnsi="宋体" w:cs="宋体"/>
                <w:color w:val="000000"/>
                <w:sz w:val="21"/>
                <w:szCs w:val="21"/>
                <w:highlight w:val="none"/>
                <w:lang w:val="en-US" w:eastAsia="zh-CN" w:bidi="ar"/>
              </w:rPr>
              <w:t>3</w:t>
            </w:r>
            <w:r>
              <w:rPr>
                <w:rFonts w:hint="eastAsia" w:hAnsi="宋体" w:cs="宋体"/>
                <w:color w:val="000000"/>
                <w:sz w:val="21"/>
                <w:szCs w:val="21"/>
                <w:highlight w:val="none"/>
                <w:lang w:bidi="ar"/>
              </w:rPr>
              <w:t>分，有欠缺或缺漏的或不合理的每处扣1分，累计扣完本项分值为止。（</w:t>
            </w:r>
            <w:r>
              <w:rPr>
                <w:rFonts w:hint="eastAsia" w:hAnsi="宋体" w:cs="宋体"/>
                <w:color w:val="000000"/>
                <w:sz w:val="21"/>
                <w:szCs w:val="21"/>
                <w:highlight w:val="none"/>
              </w:rPr>
              <w:t>须提供本单位近3个月任一一个月的社保缴纳凭证</w:t>
            </w:r>
            <w:r>
              <w:rPr>
                <w:rFonts w:hint="eastAsia" w:hAnsi="宋体" w:cs="宋体"/>
                <w:color w:val="000000"/>
                <w:sz w:val="21"/>
                <w:szCs w:val="21"/>
                <w:highlight w:val="none"/>
                <w:lang w:bidi="ar"/>
              </w:rPr>
              <w:t>、相关证书等证明材料，社保缴纳凭证未提供或提供与投标人名称不符不得分。）</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eastAsia="宋体" w:cs="宋体"/>
                <w:color w:val="000000"/>
                <w:sz w:val="21"/>
                <w:szCs w:val="21"/>
                <w:highlight w:val="none"/>
                <w:lang w:eastAsia="zh-CN"/>
              </w:rPr>
            </w:pPr>
            <w:r>
              <w:rPr>
                <w:rFonts w:hint="eastAsia" w:hAnsi="宋体" w:cs="宋体"/>
                <w:color w:val="000000"/>
                <w:sz w:val="21"/>
                <w:szCs w:val="21"/>
                <w:highlight w:val="none"/>
                <w:lang w:val="en-US" w:eastAsia="zh-CN" w:bidi="ar"/>
              </w:rPr>
              <w:t>3</w:t>
            </w:r>
          </w:p>
        </w:tc>
      </w:tr>
      <w:tr>
        <w:tblPrEx>
          <w:tblCellMar>
            <w:top w:w="0" w:type="dxa"/>
            <w:left w:w="108" w:type="dxa"/>
            <w:bottom w:w="0" w:type="dxa"/>
            <w:right w:w="108" w:type="dxa"/>
          </w:tblCellMar>
        </w:tblPrEx>
        <w:trPr>
          <w:trHeight w:val="720" w:hRule="atLeast"/>
        </w:trPr>
        <w:tc>
          <w:tcPr>
            <w:tcW w:w="335" w:type="pct"/>
            <w:tcBorders>
              <w:top w:val="single" w:color="000000" w:sz="4" w:space="0"/>
              <w:left w:val="single" w:color="000000" w:sz="4" w:space="0"/>
              <w:bottom w:val="single" w:color="auto" w:sz="4" w:space="0"/>
              <w:right w:val="single" w:color="000000" w:sz="4" w:space="0"/>
            </w:tcBorders>
            <w:noWrap/>
            <w:vAlign w:val="center"/>
          </w:tcPr>
          <w:p>
            <w:pPr>
              <w:widowControl/>
              <w:spacing w:line="460" w:lineRule="exact"/>
              <w:jc w:val="center"/>
              <w:textAlignment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val="en-US" w:eastAsia="zh-CN" w:bidi="ar"/>
              </w:rPr>
              <w:t>3</w:t>
            </w:r>
          </w:p>
        </w:tc>
        <w:tc>
          <w:tcPr>
            <w:tcW w:w="747" w:type="pct"/>
            <w:tcBorders>
              <w:top w:val="single" w:color="000000" w:sz="4" w:space="0"/>
              <w:left w:val="single" w:color="000000" w:sz="4" w:space="0"/>
              <w:bottom w:val="single" w:color="auto"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val="en-US" w:eastAsia="zh-CN" w:bidi="ar"/>
              </w:rPr>
              <w:t>本</w:t>
            </w:r>
            <w:r>
              <w:rPr>
                <w:rFonts w:hint="eastAsia" w:hAnsi="宋体" w:cs="宋体"/>
                <w:color w:val="000000"/>
                <w:sz w:val="21"/>
                <w:szCs w:val="21"/>
                <w:highlight w:val="none"/>
                <w:lang w:bidi="ar"/>
              </w:rPr>
              <w:t>地化服务能力</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根据投标人的本地化服务能力、服务响应时间、服务方案的完整性等，方案措施详细、科学严谨、合理有效、可行。各项具体保证措施合理性强、方案完整得3分，有欠缺或缺漏的或不合理的每处扣1分，累计扣完本项分值为止。</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3</w:t>
            </w:r>
          </w:p>
        </w:tc>
      </w:tr>
      <w:tr>
        <w:tblPrEx>
          <w:tblCellMar>
            <w:top w:w="0" w:type="dxa"/>
            <w:left w:w="108" w:type="dxa"/>
            <w:bottom w:w="0" w:type="dxa"/>
            <w:right w:w="108" w:type="dxa"/>
          </w:tblCellMar>
        </w:tblPrEx>
        <w:trPr>
          <w:trHeight w:val="480" w:hRule="atLeast"/>
        </w:trPr>
        <w:tc>
          <w:tcPr>
            <w:tcW w:w="335" w:type="pct"/>
            <w:vMerge w:val="restart"/>
            <w:tcBorders>
              <w:top w:val="single" w:color="auto" w:sz="4" w:space="0"/>
              <w:left w:val="single" w:color="000000" w:sz="4" w:space="0"/>
              <w:right w:val="single" w:color="000000" w:sz="4" w:space="0"/>
            </w:tcBorders>
            <w:noWrap/>
            <w:vAlign w:val="center"/>
          </w:tcPr>
          <w:p>
            <w:pPr>
              <w:widowControl/>
              <w:spacing w:line="460" w:lineRule="exact"/>
              <w:jc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rPr>
              <w:t>14</w:t>
            </w:r>
          </w:p>
        </w:tc>
        <w:tc>
          <w:tcPr>
            <w:tcW w:w="747" w:type="pct"/>
            <w:vMerge w:val="restart"/>
            <w:tcBorders>
              <w:top w:val="single" w:color="auto" w:sz="4" w:space="0"/>
              <w:left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光纤及云存储资源</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投标人具备基础通讯运营资质或在项目所在地区具有光纤线路资源的，本项得4分。提供相关证明材料。</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4</w:t>
            </w:r>
          </w:p>
        </w:tc>
      </w:tr>
      <w:tr>
        <w:tblPrEx>
          <w:tblCellMar>
            <w:top w:w="0" w:type="dxa"/>
            <w:left w:w="108" w:type="dxa"/>
            <w:bottom w:w="0" w:type="dxa"/>
            <w:right w:w="108" w:type="dxa"/>
          </w:tblCellMar>
        </w:tblPrEx>
        <w:trPr>
          <w:trHeight w:val="143" w:hRule="atLeast"/>
        </w:trPr>
        <w:tc>
          <w:tcPr>
            <w:tcW w:w="335"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460" w:lineRule="exact"/>
              <w:jc w:val="center"/>
              <w:rPr>
                <w:rFonts w:hint="eastAsia" w:hAnsi="宋体" w:cs="宋体"/>
                <w:b/>
                <w:bCs/>
                <w:color w:val="000000"/>
                <w:sz w:val="21"/>
                <w:szCs w:val="21"/>
                <w:highlight w:val="none"/>
              </w:rPr>
            </w:pPr>
          </w:p>
        </w:tc>
        <w:tc>
          <w:tcPr>
            <w:tcW w:w="747" w:type="pct"/>
            <w:vMerge w:val="continue"/>
            <w:tcBorders>
              <w:left w:val="single" w:color="000000" w:sz="4" w:space="0"/>
              <w:bottom w:val="single" w:color="auto" w:sz="4" w:space="0"/>
              <w:right w:val="single" w:color="000000" w:sz="4" w:space="0"/>
            </w:tcBorders>
            <w:noWrap/>
            <w:vAlign w:val="center"/>
          </w:tcPr>
          <w:p>
            <w:pPr>
              <w:widowControl/>
              <w:spacing w:line="460" w:lineRule="exact"/>
              <w:jc w:val="center"/>
              <w:rPr>
                <w:rFonts w:hint="eastAsia" w:hAnsi="宋体" w:cs="宋体"/>
                <w:color w:val="000000"/>
                <w:sz w:val="21"/>
                <w:szCs w:val="21"/>
                <w:highlight w:val="none"/>
              </w:rPr>
            </w:pP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投标人拟在项目所在地本地网工程省际接入总带宽：5000G及以下不得分；5001-10000G得1分；10001-20000G得2分；20000G以上得4分。（要求投标人提供具有通信工程设计资质的设计院的建设文本复印件，未提供的不得分。）</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4</w:t>
            </w:r>
          </w:p>
        </w:tc>
      </w:tr>
      <w:tr>
        <w:tblPrEx>
          <w:tblCellMar>
            <w:top w:w="0" w:type="dxa"/>
            <w:left w:w="108" w:type="dxa"/>
            <w:bottom w:w="0" w:type="dxa"/>
            <w:right w:w="108" w:type="dxa"/>
          </w:tblCellMar>
        </w:tblPrEx>
        <w:trPr>
          <w:trHeight w:val="720" w:hRule="atLeast"/>
        </w:trPr>
        <w:tc>
          <w:tcPr>
            <w:tcW w:w="335" w:type="pct"/>
            <w:tcBorders>
              <w:top w:val="single" w:color="auto" w:sz="4" w:space="0"/>
              <w:left w:val="single" w:color="000000" w:sz="4" w:space="0"/>
              <w:bottom w:val="single" w:color="auto" w:sz="4" w:space="0"/>
              <w:right w:val="single" w:color="000000" w:sz="4" w:space="0"/>
            </w:tcBorders>
            <w:noWrap/>
            <w:vAlign w:val="center"/>
          </w:tcPr>
          <w:p>
            <w:pPr>
              <w:widowControl/>
              <w:spacing w:line="460" w:lineRule="exact"/>
              <w:jc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rPr>
              <w:t>15</w:t>
            </w:r>
          </w:p>
        </w:tc>
        <w:tc>
          <w:tcPr>
            <w:tcW w:w="747" w:type="pct"/>
            <w:tcBorders>
              <w:top w:val="single" w:color="auto" w:sz="4" w:space="0"/>
              <w:left w:val="single" w:color="000000" w:sz="4" w:space="0"/>
              <w:bottom w:val="single" w:color="auto"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权威认证</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投标人具备信息安全管理体系认证证书、信息技术服务管理体系认证证书的每证得1分，本项累计2分。（证书主体与投标人主体一致，提供有效认证材料为依据）</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2</w:t>
            </w:r>
          </w:p>
        </w:tc>
      </w:tr>
      <w:tr>
        <w:tblPrEx>
          <w:tblCellMar>
            <w:top w:w="0" w:type="dxa"/>
            <w:left w:w="108" w:type="dxa"/>
            <w:bottom w:w="0" w:type="dxa"/>
            <w:right w:w="108" w:type="dxa"/>
          </w:tblCellMar>
        </w:tblPrEx>
        <w:trPr>
          <w:trHeight w:val="720" w:hRule="atLeast"/>
        </w:trPr>
        <w:tc>
          <w:tcPr>
            <w:tcW w:w="335" w:type="pct"/>
            <w:tcBorders>
              <w:top w:val="single" w:color="auto" w:sz="4" w:space="0"/>
              <w:left w:val="single" w:color="000000" w:sz="4" w:space="0"/>
              <w:bottom w:val="single" w:color="000000" w:sz="4" w:space="0"/>
              <w:right w:val="single" w:color="000000" w:sz="4" w:space="0"/>
            </w:tcBorders>
            <w:noWrap/>
            <w:vAlign w:val="center"/>
          </w:tcPr>
          <w:p>
            <w:pPr>
              <w:widowControl/>
              <w:spacing w:line="460" w:lineRule="exact"/>
              <w:jc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rPr>
              <w:t>16</w:t>
            </w:r>
          </w:p>
        </w:tc>
        <w:tc>
          <w:tcPr>
            <w:tcW w:w="747" w:type="pct"/>
            <w:tcBorders>
              <w:top w:val="single" w:color="auto"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企业业绩</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投标人2020年1月1日以来同类业绩情况，每项业绩得0.2分，最多得1分。投标人未按要求提供合同复印件、或提供的合同复印件字迹模糊无法辨识的，该笔业绩均不予计分。有效业绩以评标委员会集体判定为准。</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1</w:t>
            </w:r>
          </w:p>
        </w:tc>
      </w:tr>
      <w:tr>
        <w:tblPrEx>
          <w:tblCellMar>
            <w:top w:w="0" w:type="dxa"/>
            <w:left w:w="108" w:type="dxa"/>
            <w:bottom w:w="0" w:type="dxa"/>
            <w:right w:w="108" w:type="dxa"/>
          </w:tblCellMar>
        </w:tblPrEx>
        <w:trPr>
          <w:trHeight w:val="1239"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val="en-US" w:eastAsia="zh-CN" w:bidi="ar"/>
              </w:rPr>
              <w:t>7</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政策分</w:t>
            </w:r>
          </w:p>
        </w:tc>
        <w:tc>
          <w:tcPr>
            <w:tcW w:w="358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投标人符合《政府采购货物和服务招标投标管理办法》第五条规定，属“节约能源、保护环境、扶持不发达地区和少数民族地区等”政府采购政策扶持对象的，提供相关证明材料和政策依据，根据其重要性每符合一项得</w:t>
            </w:r>
            <w:r>
              <w:rPr>
                <w:rFonts w:hint="eastAsia" w:hAnsi="宋体" w:cs="宋体"/>
                <w:color w:val="000000"/>
                <w:sz w:val="21"/>
                <w:szCs w:val="21"/>
                <w:highlight w:val="none"/>
                <w:lang w:val="en-US" w:eastAsia="zh-CN" w:bidi="ar"/>
              </w:rPr>
              <w:t>1</w:t>
            </w:r>
            <w:r>
              <w:rPr>
                <w:rFonts w:hint="eastAsia" w:hAnsi="宋体" w:cs="宋体"/>
                <w:color w:val="000000"/>
                <w:sz w:val="21"/>
                <w:szCs w:val="21"/>
                <w:highlight w:val="none"/>
                <w:lang w:bidi="ar"/>
              </w:rPr>
              <w:t>分。未提供相关证明材料的不得分。本项累计最高2分。</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2</w:t>
            </w:r>
          </w:p>
        </w:tc>
      </w:tr>
      <w:tr>
        <w:tblPrEx>
          <w:tblCellMar>
            <w:top w:w="0" w:type="dxa"/>
            <w:left w:w="108" w:type="dxa"/>
            <w:bottom w:w="0" w:type="dxa"/>
            <w:right w:w="108" w:type="dxa"/>
          </w:tblCellMar>
        </w:tblPrEx>
        <w:trPr>
          <w:trHeight w:val="24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default" w:hAnsi="宋体" w:eastAsia="宋体" w:cs="宋体"/>
                <w:b/>
                <w:bCs/>
                <w:color w:val="000000"/>
                <w:sz w:val="21"/>
                <w:szCs w:val="21"/>
                <w:highlight w:val="none"/>
                <w:lang w:val="en-US" w:eastAsia="zh-CN"/>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val="en-US" w:eastAsia="zh-CN" w:bidi="ar"/>
              </w:rPr>
              <w:t>8</w:t>
            </w:r>
          </w:p>
        </w:tc>
        <w:tc>
          <w:tcPr>
            <w:tcW w:w="43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textAlignment w:val="center"/>
              <w:rPr>
                <w:rFonts w:hint="eastAsia" w:hAnsi="宋体" w:cs="宋体"/>
                <w:color w:val="000000"/>
                <w:sz w:val="21"/>
                <w:szCs w:val="21"/>
                <w:highlight w:val="none"/>
              </w:rPr>
            </w:pPr>
            <w:r>
              <w:rPr>
                <w:rFonts w:hint="eastAsia" w:hAnsi="宋体" w:cs="宋体"/>
                <w:color w:val="000000"/>
                <w:sz w:val="21"/>
                <w:szCs w:val="21"/>
                <w:highlight w:val="none"/>
                <w:lang w:bidi="ar"/>
              </w:rPr>
              <w:t>合计</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default" w:hAnsi="宋体" w:eastAsia="宋体" w:cs="宋体"/>
                <w:color w:val="000000"/>
                <w:sz w:val="21"/>
                <w:szCs w:val="21"/>
                <w:highlight w:val="none"/>
                <w:lang w:val="en-US" w:eastAsia="zh-CN"/>
              </w:rPr>
            </w:pPr>
            <w:r>
              <w:rPr>
                <w:rFonts w:hint="eastAsia" w:hAnsi="宋体" w:cs="宋体"/>
                <w:color w:val="000000"/>
                <w:sz w:val="21"/>
                <w:szCs w:val="21"/>
                <w:highlight w:val="none"/>
                <w:lang w:val="en-US" w:eastAsia="zh-CN" w:bidi="ar"/>
              </w:rPr>
              <w:t>85</w:t>
            </w:r>
          </w:p>
        </w:tc>
      </w:tr>
    </w:tbl>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（三）技术商务分的计算</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技术商务分按照评标委员会成员的独立评分结果汇总数后的算术平均分计算，计算公式为：</w:t>
      </w:r>
    </w:p>
    <w:p>
      <w:pPr>
        <w:autoSpaceDE/>
        <w:autoSpaceDN/>
        <w:adjustRightInd/>
        <w:spacing w:line="500" w:lineRule="exact"/>
        <w:ind w:firstLine="420" w:firstLineChars="200"/>
        <w:jc w:val="both"/>
        <w:rPr>
          <w:rFonts w:hint="eastAsia" w:hAnsi="宋体" w:cs="宋体"/>
          <w:sz w:val="21"/>
          <w:szCs w:val="21"/>
          <w:highlight w:val="none"/>
        </w:rPr>
      </w:pPr>
      <w:r>
        <w:rPr>
          <w:rFonts w:hint="eastAsia" w:hAnsi="宋体" w:cs="宋体"/>
          <w:sz w:val="21"/>
          <w:szCs w:val="21"/>
          <w:highlight w:val="none"/>
        </w:rPr>
        <w:t>技术商务分=（评标委员会所有成员评分合计数）/（评标委员会组成人员数）</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（四）定标原则</w:t>
      </w:r>
    </w:p>
    <w:p>
      <w:pPr>
        <w:tabs>
          <w:tab w:val="left" w:pos="0"/>
        </w:tabs>
        <w:snapToGrid w:val="0"/>
        <w:spacing w:line="500" w:lineRule="exact"/>
        <w:ind w:firstLine="420" w:firstLineChars="200"/>
        <w:rPr>
          <w:rFonts w:hint="eastAsia" w:hAnsi="宋体" w:cs="宋体"/>
          <w:bCs/>
          <w:sz w:val="21"/>
          <w:szCs w:val="21"/>
          <w:highlight w:val="none"/>
        </w:rPr>
      </w:pPr>
      <w:r>
        <w:rPr>
          <w:rFonts w:hint="eastAsia" w:hAnsi="宋体" w:cs="宋体"/>
          <w:bCs/>
          <w:sz w:val="21"/>
          <w:szCs w:val="21"/>
          <w:highlight w:val="none"/>
        </w:rPr>
        <w:t>1.严格按照招标文件规定“综合评分法，得分最高者中标”的原则定标，法律法规或国家政策另有规定的从其规定。</w:t>
      </w:r>
    </w:p>
    <w:p>
      <w:pPr>
        <w:tabs>
          <w:tab w:val="left" w:pos="0"/>
        </w:tabs>
        <w:snapToGrid w:val="0"/>
        <w:spacing w:line="500" w:lineRule="exact"/>
        <w:ind w:firstLine="420" w:firstLineChars="200"/>
        <w:rPr>
          <w:rFonts w:hint="eastAsia" w:hAnsi="宋体" w:cs="宋体"/>
          <w:bCs/>
          <w:sz w:val="21"/>
          <w:szCs w:val="21"/>
          <w:highlight w:val="none"/>
        </w:rPr>
      </w:pPr>
      <w:r>
        <w:rPr>
          <w:rFonts w:hint="eastAsia" w:hAnsi="宋体" w:cs="宋体"/>
          <w:bCs/>
          <w:sz w:val="21"/>
          <w:szCs w:val="21"/>
          <w:highlight w:val="none"/>
        </w:rPr>
        <w:t>2.经预中标结果公示期满无异议，中标候选人即成为中标人。</w:t>
      </w:r>
    </w:p>
    <w:p>
      <w:pPr>
        <w:autoSpaceDE/>
        <w:autoSpaceDN/>
        <w:adjustRightInd/>
        <w:spacing w:line="500" w:lineRule="exact"/>
        <w:ind w:firstLine="422" w:firstLineChars="200"/>
        <w:jc w:val="both"/>
        <w:rPr>
          <w:rFonts w:hint="eastAsia" w:hAnsi="宋体" w:cs="宋体"/>
          <w:b/>
          <w:sz w:val="21"/>
          <w:szCs w:val="21"/>
          <w:highlight w:val="none"/>
        </w:rPr>
      </w:pPr>
      <w:r>
        <w:rPr>
          <w:rFonts w:hint="eastAsia" w:hAnsi="宋体" w:cs="宋体"/>
          <w:b/>
          <w:sz w:val="21"/>
          <w:szCs w:val="21"/>
          <w:highlight w:val="none"/>
        </w:rPr>
        <w:t>（五）保密及其它注意事项</w:t>
      </w:r>
    </w:p>
    <w:p>
      <w:pPr>
        <w:autoSpaceDE/>
        <w:autoSpaceDN/>
        <w:adjustRightInd/>
        <w:spacing w:line="500" w:lineRule="exact"/>
        <w:ind w:firstLine="420" w:firstLineChars="200"/>
        <w:jc w:val="both"/>
        <w:rPr>
          <w:rFonts w:hint="eastAsia" w:hAnsi="宋体" w:cs="宋体"/>
          <w:b/>
          <w:sz w:val="21"/>
          <w:szCs w:val="21"/>
          <w:highlight w:val="none"/>
        </w:rPr>
      </w:pPr>
      <w:r>
        <w:rPr>
          <w:rFonts w:hint="eastAsia" w:hAnsi="宋体" w:cs="宋体"/>
          <w:bCs/>
          <w:sz w:val="21"/>
          <w:szCs w:val="21"/>
          <w:highlight w:val="none"/>
        </w:rPr>
        <w:t>1.评标是招标过程中的重要环节，评标工作在评委会成员内独立进行。评标委员会将遵照评标原则，公正、公平、客观地对待所有投标人。</w:t>
      </w:r>
    </w:p>
    <w:p>
      <w:pPr>
        <w:tabs>
          <w:tab w:val="left" w:pos="0"/>
        </w:tabs>
        <w:snapToGrid w:val="0"/>
        <w:spacing w:line="500" w:lineRule="exact"/>
        <w:ind w:firstLine="420" w:firstLineChars="200"/>
        <w:rPr>
          <w:rFonts w:hint="eastAsia" w:hAnsi="宋体" w:cs="宋体"/>
          <w:bCs/>
          <w:sz w:val="21"/>
          <w:szCs w:val="21"/>
          <w:highlight w:val="none"/>
        </w:rPr>
      </w:pPr>
      <w:r>
        <w:rPr>
          <w:rFonts w:hint="eastAsia" w:hAnsi="宋体" w:cs="宋体"/>
          <w:bCs/>
          <w:sz w:val="21"/>
          <w:szCs w:val="21"/>
          <w:highlight w:val="none"/>
        </w:rPr>
        <w:t>2.在开标、评标期间，投标人不得向评委询问评标情况，不得进行旨在影响评标结果的活动。</w:t>
      </w:r>
    </w:p>
    <w:p>
      <w:pPr>
        <w:tabs>
          <w:tab w:val="left" w:pos="0"/>
        </w:tabs>
        <w:snapToGrid w:val="0"/>
        <w:spacing w:line="500" w:lineRule="exact"/>
        <w:ind w:firstLine="420" w:firstLineChars="200"/>
        <w:rPr>
          <w:rFonts w:hint="eastAsia" w:hAnsi="宋体" w:cs="宋体"/>
          <w:bCs/>
          <w:sz w:val="21"/>
          <w:szCs w:val="21"/>
          <w:highlight w:val="none"/>
        </w:rPr>
      </w:pPr>
      <w:r>
        <w:rPr>
          <w:rFonts w:hint="eastAsia" w:hAnsi="宋体" w:cs="宋体"/>
          <w:bCs/>
          <w:sz w:val="21"/>
          <w:szCs w:val="21"/>
          <w:highlight w:val="none"/>
        </w:rPr>
        <w:t>3.为保证定标的公正性，在评标过程中，评委不得与投标人私下交换意见。在招标工作结束后与评标工作有接触的任何人，不得将评标情况外泄。</w:t>
      </w:r>
    </w:p>
    <w:p>
      <w:pPr>
        <w:autoSpaceDE/>
        <w:autoSpaceDN/>
        <w:adjustRightInd/>
        <w:spacing w:line="500" w:lineRule="exact"/>
        <w:ind w:firstLine="422" w:firstLineChars="200"/>
        <w:jc w:val="both"/>
        <w:rPr>
          <w:rFonts w:hint="eastAsia" w:hAnsi="宋体" w:cs="宋体"/>
          <w:b/>
          <w:kern w:val="2"/>
          <w:sz w:val="21"/>
          <w:szCs w:val="21"/>
          <w:highlight w:val="none"/>
        </w:rPr>
      </w:pPr>
    </w:p>
    <w:p>
      <w:pPr>
        <w:autoSpaceDE/>
        <w:autoSpaceDN/>
        <w:adjustRightInd/>
        <w:rPr>
          <w:rFonts w:hint="eastAsia" w:hAnsi="宋体" w:cs="宋体"/>
          <w:b/>
          <w:kern w:val="2"/>
          <w:sz w:val="28"/>
          <w:szCs w:val="28"/>
          <w:highlight w:val="none"/>
        </w:rPr>
      </w:pPr>
      <w:bookmarkStart w:id="75" w:name="_Toc351559945"/>
    </w:p>
    <w:p>
      <w:pPr>
        <w:autoSpaceDE/>
        <w:autoSpaceDN/>
        <w:adjustRightInd/>
        <w:rPr>
          <w:rFonts w:hint="eastAsia" w:hAnsi="宋体" w:cs="宋体"/>
          <w:b/>
          <w:kern w:val="2"/>
          <w:sz w:val="28"/>
          <w:szCs w:val="28"/>
          <w:highlight w:val="none"/>
        </w:rPr>
      </w:pPr>
      <w:r>
        <w:rPr>
          <w:rFonts w:hint="eastAsia" w:hAnsi="宋体" w:cs="宋体"/>
          <w:b/>
          <w:kern w:val="2"/>
          <w:sz w:val="28"/>
          <w:szCs w:val="28"/>
          <w:highlight w:val="none"/>
        </w:rPr>
        <w:br w:type="page"/>
      </w:r>
    </w:p>
    <w:p>
      <w:pPr>
        <w:pStyle w:val="4"/>
        <w:spacing w:line="360" w:lineRule="auto"/>
        <w:jc w:val="center"/>
        <w:rPr>
          <w:rFonts w:hint="eastAsia" w:hAnsi="宋体" w:cs="宋体"/>
          <w:color w:val="auto"/>
          <w:sz w:val="30"/>
          <w:szCs w:val="30"/>
          <w:highlight w:val="none"/>
        </w:rPr>
      </w:pPr>
      <w:bookmarkStart w:id="76" w:name="_Toc109209805"/>
      <w:r>
        <w:rPr>
          <w:rFonts w:hint="eastAsia" w:hAnsi="宋体" w:cs="宋体"/>
          <w:color w:val="auto"/>
          <w:sz w:val="30"/>
          <w:szCs w:val="30"/>
          <w:highlight w:val="none"/>
        </w:rPr>
        <w:t>第五章  合同文本</w:t>
      </w:r>
      <w:bookmarkEnd w:id="76"/>
    </w:p>
    <w:p>
      <w:pPr>
        <w:spacing w:line="460" w:lineRule="exact"/>
        <w:ind w:firstLine="420" w:firstLineChars="200"/>
        <w:jc w:val="both"/>
        <w:rPr>
          <w:rFonts w:hint="eastAsia" w:hAnsi="宋体"/>
          <w:sz w:val="21"/>
          <w:szCs w:val="21"/>
          <w:highlight w:val="none"/>
        </w:rPr>
      </w:pPr>
      <w:r>
        <w:rPr>
          <w:rFonts w:hAnsi="宋体"/>
          <w:sz w:val="21"/>
          <w:szCs w:val="21"/>
          <w:highlight w:val="none"/>
        </w:rPr>
        <w:t xml:space="preserve">项目名称：                                    </w:t>
      </w:r>
      <w:r>
        <w:rPr>
          <w:rFonts w:hint="eastAsia" w:hAnsi="宋体"/>
          <w:sz w:val="21"/>
          <w:szCs w:val="21"/>
          <w:highlight w:val="none"/>
        </w:rPr>
        <w:t xml:space="preserve">     </w:t>
      </w:r>
    </w:p>
    <w:p>
      <w:pPr>
        <w:spacing w:line="460" w:lineRule="exact"/>
        <w:ind w:firstLine="420" w:firstLineChars="200"/>
        <w:jc w:val="both"/>
        <w:rPr>
          <w:rFonts w:hAnsi="宋体"/>
          <w:sz w:val="21"/>
          <w:szCs w:val="21"/>
          <w:highlight w:val="none"/>
        </w:rPr>
      </w:pPr>
      <w:r>
        <w:rPr>
          <w:rFonts w:hAnsi="宋体"/>
          <w:sz w:val="21"/>
          <w:szCs w:val="21"/>
          <w:highlight w:val="none"/>
        </w:rPr>
        <w:t>项目编号：</w:t>
      </w:r>
    </w:p>
    <w:p>
      <w:pPr>
        <w:spacing w:line="460" w:lineRule="exact"/>
        <w:ind w:firstLine="420" w:firstLineChars="200"/>
        <w:jc w:val="both"/>
        <w:rPr>
          <w:rFonts w:hAnsi="宋体"/>
          <w:sz w:val="21"/>
          <w:szCs w:val="21"/>
          <w:highlight w:val="none"/>
        </w:rPr>
      </w:pPr>
      <w:r>
        <w:rPr>
          <w:rFonts w:hAnsi="宋体"/>
          <w:sz w:val="21"/>
          <w:szCs w:val="21"/>
          <w:highlight w:val="none"/>
        </w:rPr>
        <w:t>甲方（</w:t>
      </w:r>
      <w:r>
        <w:rPr>
          <w:rFonts w:hint="eastAsia" w:hAnsi="宋体"/>
          <w:sz w:val="21"/>
          <w:szCs w:val="21"/>
          <w:highlight w:val="none"/>
        </w:rPr>
        <w:t>采购方</w:t>
      </w:r>
      <w:r>
        <w:rPr>
          <w:rFonts w:hAnsi="宋体"/>
          <w:sz w:val="21"/>
          <w:szCs w:val="21"/>
          <w:highlight w:val="none"/>
        </w:rPr>
        <w:t xml:space="preserve">）： </w:t>
      </w:r>
    </w:p>
    <w:p>
      <w:pPr>
        <w:spacing w:line="460" w:lineRule="exact"/>
        <w:ind w:firstLine="420" w:firstLineChars="200"/>
        <w:jc w:val="both"/>
        <w:rPr>
          <w:rFonts w:hAnsi="宋体"/>
          <w:sz w:val="21"/>
          <w:szCs w:val="21"/>
          <w:highlight w:val="none"/>
        </w:rPr>
      </w:pPr>
      <w:r>
        <w:rPr>
          <w:rFonts w:hAnsi="宋体"/>
          <w:sz w:val="21"/>
          <w:szCs w:val="21"/>
          <w:highlight w:val="none"/>
        </w:rPr>
        <w:t>乙方（</w:t>
      </w:r>
      <w:r>
        <w:rPr>
          <w:rFonts w:hint="eastAsia" w:hAnsi="宋体"/>
          <w:sz w:val="21"/>
          <w:szCs w:val="21"/>
          <w:highlight w:val="none"/>
        </w:rPr>
        <w:t>供应商</w:t>
      </w:r>
      <w:r>
        <w:rPr>
          <w:rFonts w:hAnsi="宋体"/>
          <w:sz w:val="21"/>
          <w:szCs w:val="21"/>
          <w:highlight w:val="none"/>
        </w:rPr>
        <w:t xml:space="preserve">）： </w:t>
      </w:r>
    </w:p>
    <w:p>
      <w:pPr>
        <w:spacing w:line="460" w:lineRule="exact"/>
        <w:ind w:firstLine="420" w:firstLineChars="200"/>
        <w:jc w:val="both"/>
        <w:rPr>
          <w:rFonts w:hAnsi="宋体"/>
          <w:sz w:val="21"/>
          <w:szCs w:val="21"/>
          <w:highlight w:val="none"/>
        </w:rPr>
      </w:pPr>
      <w:r>
        <w:rPr>
          <w:rFonts w:hAnsi="宋体"/>
          <w:sz w:val="21"/>
          <w:szCs w:val="21"/>
          <w:highlight w:val="none"/>
        </w:rPr>
        <w:t xml:space="preserve">    甲、乙双方根据</w:t>
      </w:r>
      <w:r>
        <w:rPr>
          <w:rFonts w:hint="eastAsia" w:hAnsi="宋体"/>
          <w:sz w:val="21"/>
          <w:szCs w:val="21"/>
          <w:highlight w:val="none"/>
          <w:u w:val="single"/>
        </w:rPr>
        <w:t xml:space="preserve">                         </w:t>
      </w:r>
      <w:r>
        <w:rPr>
          <w:rFonts w:hint="eastAsia" w:hAnsi="宋体"/>
          <w:sz w:val="21"/>
          <w:szCs w:val="21"/>
          <w:highlight w:val="none"/>
        </w:rPr>
        <w:t xml:space="preserve"> 项目</w:t>
      </w:r>
      <w:r>
        <w:rPr>
          <w:rFonts w:hint="eastAsia" w:hAnsi="宋体"/>
          <w:kern w:val="2"/>
          <w:sz w:val="21"/>
          <w:highlight w:val="none"/>
        </w:rPr>
        <w:t>公开招标采购</w:t>
      </w:r>
      <w:r>
        <w:rPr>
          <w:rFonts w:hAnsi="宋体"/>
          <w:sz w:val="21"/>
          <w:szCs w:val="21"/>
          <w:highlight w:val="none"/>
        </w:rPr>
        <w:t>的结果，签署本合同。</w:t>
      </w:r>
    </w:p>
    <w:p>
      <w:pPr>
        <w:spacing w:line="460" w:lineRule="exact"/>
        <w:ind w:firstLine="422" w:firstLineChars="200"/>
        <w:jc w:val="both"/>
        <w:rPr>
          <w:rFonts w:hint="eastAsia" w:hAnsi="宋体"/>
          <w:b/>
          <w:sz w:val="21"/>
          <w:szCs w:val="21"/>
          <w:highlight w:val="none"/>
        </w:rPr>
      </w:pPr>
      <w:r>
        <w:rPr>
          <w:rFonts w:hAnsi="宋体"/>
          <w:b/>
          <w:sz w:val="21"/>
          <w:szCs w:val="21"/>
          <w:highlight w:val="none"/>
        </w:rPr>
        <w:t>一、服务内容</w:t>
      </w:r>
      <w:r>
        <w:rPr>
          <w:rFonts w:hint="eastAsia" w:hAnsi="宋体"/>
          <w:b/>
          <w:sz w:val="21"/>
          <w:szCs w:val="21"/>
          <w:highlight w:val="none"/>
        </w:rPr>
        <w:t>：</w:t>
      </w:r>
      <w:r>
        <w:rPr>
          <w:rFonts w:hint="eastAsia" w:hAnsi="宋体"/>
          <w:sz w:val="21"/>
          <w:szCs w:val="21"/>
          <w:highlight w:val="none"/>
          <w:u w:val="single"/>
        </w:rPr>
        <w:t>乙方为甲方提供</w:t>
      </w:r>
      <w:r>
        <w:rPr>
          <w:rFonts w:hint="eastAsia" w:hAnsi="宋体"/>
          <w:spacing w:val="-3"/>
          <w:sz w:val="21"/>
          <w:szCs w:val="21"/>
          <w:highlight w:val="none"/>
          <w:u w:val="single"/>
        </w:rPr>
        <w:t xml:space="preserve">                                      </w:t>
      </w:r>
      <w:r>
        <w:rPr>
          <w:rFonts w:hint="eastAsia" w:hAnsi="宋体"/>
          <w:spacing w:val="-3"/>
          <w:sz w:val="21"/>
          <w:szCs w:val="21"/>
          <w:highlight w:val="none"/>
        </w:rPr>
        <w:t xml:space="preserve"> 。服务范围详见本项目</w:t>
      </w:r>
      <w:r>
        <w:rPr>
          <w:rFonts w:hint="eastAsia" w:hAnsi="宋体"/>
          <w:b/>
          <w:sz w:val="21"/>
          <w:szCs w:val="21"/>
          <w:highlight w:val="none"/>
        </w:rPr>
        <w:t>招标文件</w:t>
      </w:r>
      <w:r>
        <w:rPr>
          <w:rFonts w:hint="eastAsia" w:hAnsi="宋体"/>
          <w:spacing w:val="-3"/>
          <w:sz w:val="21"/>
          <w:szCs w:val="21"/>
          <w:highlight w:val="none"/>
        </w:rPr>
        <w:t>。</w:t>
      </w:r>
      <w:r>
        <w:rPr>
          <w:rFonts w:hint="eastAsia" w:hAnsi="宋体"/>
          <w:sz w:val="21"/>
          <w:szCs w:val="21"/>
          <w:highlight w:val="none"/>
        </w:rPr>
        <w:t xml:space="preserve">                                           </w:t>
      </w:r>
    </w:p>
    <w:p>
      <w:pPr>
        <w:spacing w:line="460" w:lineRule="exact"/>
        <w:ind w:firstLine="422" w:firstLineChars="200"/>
        <w:jc w:val="both"/>
        <w:rPr>
          <w:rFonts w:hAnsi="宋体"/>
          <w:b/>
          <w:sz w:val="21"/>
          <w:szCs w:val="21"/>
          <w:highlight w:val="none"/>
        </w:rPr>
      </w:pPr>
      <w:r>
        <w:rPr>
          <w:rFonts w:hAnsi="宋体"/>
          <w:b/>
          <w:sz w:val="21"/>
          <w:szCs w:val="21"/>
          <w:highlight w:val="none"/>
        </w:rPr>
        <w:t>二、合同金额</w:t>
      </w:r>
    </w:p>
    <w:p>
      <w:pPr>
        <w:spacing w:line="460" w:lineRule="exact"/>
        <w:ind w:firstLine="420" w:firstLineChars="200"/>
        <w:jc w:val="both"/>
        <w:rPr>
          <w:rFonts w:hAnsi="宋体" w:cs="宋体"/>
          <w:b/>
          <w:sz w:val="21"/>
          <w:highlight w:val="none"/>
        </w:rPr>
      </w:pPr>
      <w:r>
        <w:rPr>
          <w:rFonts w:hAnsi="宋体"/>
          <w:sz w:val="21"/>
          <w:szCs w:val="21"/>
          <w:highlight w:val="none"/>
        </w:rPr>
        <w:t>本合同</w:t>
      </w:r>
      <w:r>
        <w:rPr>
          <w:rFonts w:hint="eastAsia" w:hAnsi="宋体"/>
          <w:sz w:val="21"/>
          <w:szCs w:val="21"/>
          <w:highlight w:val="none"/>
        </w:rPr>
        <w:t>总</w:t>
      </w:r>
      <w:r>
        <w:rPr>
          <w:rFonts w:hAnsi="宋体"/>
          <w:sz w:val="21"/>
          <w:szCs w:val="21"/>
          <w:highlight w:val="none"/>
        </w:rPr>
        <w:t>金额为（大写）：____________________________________元（￥_______________元）人民币。</w:t>
      </w:r>
    </w:p>
    <w:p>
      <w:pPr>
        <w:spacing w:line="460" w:lineRule="exact"/>
        <w:ind w:firstLine="422" w:firstLineChars="200"/>
        <w:jc w:val="both"/>
        <w:rPr>
          <w:rFonts w:hint="eastAsia" w:hAnsi="宋体"/>
          <w:b/>
          <w:sz w:val="21"/>
          <w:szCs w:val="21"/>
          <w:highlight w:val="none"/>
        </w:rPr>
      </w:pPr>
      <w:r>
        <w:rPr>
          <w:rFonts w:hint="eastAsia" w:hAnsi="宋体"/>
          <w:b/>
          <w:sz w:val="21"/>
          <w:szCs w:val="21"/>
          <w:highlight w:val="none"/>
        </w:rPr>
        <w:t>三、服务要求：满足招标文件的要求。</w:t>
      </w:r>
    </w:p>
    <w:p>
      <w:pPr>
        <w:spacing w:line="460" w:lineRule="exact"/>
        <w:ind w:firstLine="422" w:firstLineChars="200"/>
        <w:jc w:val="both"/>
        <w:rPr>
          <w:rFonts w:hint="eastAsia"/>
          <w:highlight w:val="none"/>
        </w:rPr>
      </w:pPr>
      <w:r>
        <w:rPr>
          <w:rFonts w:hint="eastAsia" w:hAnsi="宋体"/>
          <w:b/>
          <w:sz w:val="21"/>
          <w:szCs w:val="21"/>
          <w:highlight w:val="none"/>
          <w:lang w:val="en-US" w:eastAsia="zh-CN"/>
        </w:rPr>
        <w:t>四</w:t>
      </w:r>
      <w:r>
        <w:rPr>
          <w:rFonts w:hint="eastAsia" w:hAnsi="宋体"/>
          <w:b/>
          <w:sz w:val="21"/>
          <w:szCs w:val="21"/>
          <w:highlight w:val="none"/>
        </w:rPr>
        <w:t>、时间进度要求：满足招标文件的要求。</w:t>
      </w:r>
    </w:p>
    <w:p>
      <w:pPr>
        <w:spacing w:line="460" w:lineRule="exact"/>
        <w:ind w:firstLine="422" w:firstLineChars="200"/>
        <w:jc w:val="both"/>
        <w:rPr>
          <w:rFonts w:hAnsi="宋体"/>
          <w:b/>
          <w:sz w:val="21"/>
          <w:szCs w:val="21"/>
          <w:highlight w:val="none"/>
        </w:rPr>
      </w:pPr>
      <w:r>
        <w:rPr>
          <w:rFonts w:hint="eastAsia" w:hAnsi="宋体"/>
          <w:b/>
          <w:sz w:val="21"/>
          <w:szCs w:val="21"/>
          <w:highlight w:val="none"/>
          <w:lang w:val="en-US" w:eastAsia="zh-CN"/>
        </w:rPr>
        <w:t>五</w:t>
      </w:r>
      <w:r>
        <w:rPr>
          <w:rFonts w:hAnsi="宋体"/>
          <w:b/>
          <w:sz w:val="21"/>
          <w:szCs w:val="21"/>
          <w:highlight w:val="none"/>
        </w:rPr>
        <w:t>、知识产权</w:t>
      </w:r>
    </w:p>
    <w:p>
      <w:pPr>
        <w:spacing w:line="460" w:lineRule="exact"/>
        <w:ind w:firstLine="420" w:firstLineChars="200"/>
        <w:jc w:val="both"/>
        <w:rPr>
          <w:rFonts w:hAnsi="宋体"/>
          <w:sz w:val="21"/>
          <w:szCs w:val="21"/>
          <w:highlight w:val="none"/>
        </w:rPr>
      </w:pPr>
      <w:r>
        <w:rPr>
          <w:rFonts w:hint="eastAsia" w:hAnsi="宋体"/>
          <w:sz w:val="21"/>
          <w:szCs w:val="21"/>
          <w:highlight w:val="none"/>
        </w:rPr>
        <w:t>1.</w:t>
      </w:r>
      <w:r>
        <w:rPr>
          <w:rFonts w:hAnsi="宋体"/>
          <w:sz w:val="21"/>
          <w:szCs w:val="21"/>
          <w:highlight w:val="none"/>
        </w:rPr>
        <w:t>乙方应保证提供服务过程中不会侵犯任何第三方的知识产权。</w:t>
      </w:r>
    </w:p>
    <w:p>
      <w:pPr>
        <w:spacing w:line="460" w:lineRule="exact"/>
        <w:ind w:firstLine="420" w:firstLineChars="200"/>
        <w:jc w:val="both"/>
        <w:rPr>
          <w:rFonts w:hint="eastAsia" w:hAnsi="宋体"/>
          <w:b/>
          <w:sz w:val="21"/>
          <w:szCs w:val="21"/>
          <w:highlight w:val="none"/>
        </w:rPr>
      </w:pPr>
      <w:r>
        <w:rPr>
          <w:rFonts w:hint="eastAsia" w:hAnsi="宋体"/>
          <w:sz w:val="21"/>
          <w:szCs w:val="21"/>
          <w:highlight w:val="none"/>
        </w:rPr>
        <w:t>2.</w:t>
      </w:r>
      <w:r>
        <w:rPr>
          <w:rFonts w:hAnsi="宋体"/>
          <w:sz w:val="21"/>
          <w:szCs w:val="21"/>
          <w:highlight w:val="none"/>
        </w:rPr>
        <w:t>本次项目成果所有权和使用权均属于</w:t>
      </w:r>
      <w:r>
        <w:rPr>
          <w:rFonts w:hint="eastAsia" w:hAnsi="宋体"/>
          <w:sz w:val="21"/>
          <w:szCs w:val="21"/>
          <w:highlight w:val="none"/>
          <w:lang w:bidi="ar"/>
        </w:rPr>
        <w:t>甲方</w:t>
      </w:r>
      <w:r>
        <w:rPr>
          <w:rFonts w:hAnsi="宋体"/>
          <w:sz w:val="21"/>
          <w:szCs w:val="21"/>
          <w:highlight w:val="none"/>
        </w:rPr>
        <w:t>。未经</w:t>
      </w:r>
      <w:r>
        <w:rPr>
          <w:rFonts w:hint="eastAsia" w:hAnsi="宋体"/>
          <w:sz w:val="21"/>
          <w:szCs w:val="21"/>
          <w:highlight w:val="none"/>
        </w:rPr>
        <w:t>甲方</w:t>
      </w:r>
      <w:r>
        <w:rPr>
          <w:rFonts w:hAnsi="宋体"/>
          <w:sz w:val="21"/>
          <w:szCs w:val="21"/>
          <w:highlight w:val="none"/>
        </w:rPr>
        <w:t>书面同意，</w:t>
      </w:r>
      <w:r>
        <w:rPr>
          <w:rFonts w:hint="eastAsia" w:hAnsi="宋体"/>
          <w:sz w:val="21"/>
          <w:szCs w:val="21"/>
          <w:highlight w:val="none"/>
        </w:rPr>
        <w:t>乙方</w:t>
      </w:r>
      <w:r>
        <w:rPr>
          <w:rFonts w:hAnsi="宋体"/>
          <w:sz w:val="21"/>
          <w:szCs w:val="21"/>
          <w:highlight w:val="none"/>
        </w:rPr>
        <w:t>不得向任何单位和个人转让和使用本项目成果</w:t>
      </w:r>
      <w:r>
        <w:rPr>
          <w:rFonts w:hint="eastAsia" w:hAnsi="宋体"/>
          <w:sz w:val="21"/>
          <w:szCs w:val="21"/>
          <w:highlight w:val="none"/>
        </w:rPr>
        <w:t>，</w:t>
      </w:r>
      <w:r>
        <w:rPr>
          <w:rFonts w:hAnsi="宋体"/>
          <w:sz w:val="21"/>
          <w:szCs w:val="21"/>
          <w:highlight w:val="none"/>
        </w:rPr>
        <w:t>否则承担由此产生的一切法律和经济责任。</w:t>
      </w:r>
    </w:p>
    <w:p>
      <w:pPr>
        <w:spacing w:line="460" w:lineRule="exact"/>
        <w:ind w:firstLine="422" w:firstLineChars="200"/>
        <w:jc w:val="both"/>
        <w:rPr>
          <w:rFonts w:hint="eastAsia" w:hAnsi="宋体"/>
          <w:b/>
          <w:sz w:val="21"/>
          <w:szCs w:val="21"/>
          <w:highlight w:val="none"/>
        </w:rPr>
      </w:pPr>
      <w:r>
        <w:rPr>
          <w:rFonts w:hint="eastAsia" w:hAnsi="宋体"/>
          <w:b/>
          <w:sz w:val="21"/>
          <w:szCs w:val="21"/>
          <w:highlight w:val="none"/>
          <w:lang w:val="en-US" w:eastAsia="zh-CN"/>
        </w:rPr>
        <w:t>六</w:t>
      </w:r>
      <w:r>
        <w:rPr>
          <w:rFonts w:hint="eastAsia" w:hAnsi="宋体"/>
          <w:b/>
          <w:sz w:val="21"/>
          <w:szCs w:val="21"/>
          <w:highlight w:val="none"/>
        </w:rPr>
        <w:t>、转包或分包</w:t>
      </w:r>
    </w:p>
    <w:p>
      <w:pPr>
        <w:spacing w:line="460" w:lineRule="exact"/>
        <w:ind w:firstLine="420" w:firstLineChars="200"/>
        <w:jc w:val="both"/>
        <w:rPr>
          <w:rFonts w:hint="eastAsia" w:hAnsi="宋体"/>
          <w:sz w:val="21"/>
          <w:szCs w:val="21"/>
          <w:highlight w:val="none"/>
        </w:rPr>
      </w:pPr>
      <w:r>
        <w:rPr>
          <w:rFonts w:hint="eastAsia" w:hAnsi="宋体"/>
          <w:sz w:val="21"/>
          <w:szCs w:val="21"/>
          <w:highlight w:val="none"/>
        </w:rPr>
        <w:t>乙方不得向他人转让成交项目，也不得将成交项目肢解后分别向他人转让，也不得将成交项目的部分非主体、非关键性工作分包给他人完成。</w:t>
      </w:r>
    </w:p>
    <w:p>
      <w:pPr>
        <w:spacing w:line="460" w:lineRule="exact"/>
        <w:ind w:firstLine="422" w:firstLineChars="200"/>
        <w:jc w:val="both"/>
        <w:rPr>
          <w:rFonts w:hAnsi="宋体"/>
          <w:b/>
          <w:sz w:val="21"/>
          <w:szCs w:val="21"/>
          <w:highlight w:val="none"/>
        </w:rPr>
      </w:pPr>
      <w:r>
        <w:rPr>
          <w:rFonts w:hint="eastAsia" w:hAnsi="宋体"/>
          <w:b/>
          <w:sz w:val="21"/>
          <w:szCs w:val="21"/>
          <w:highlight w:val="none"/>
          <w:lang w:val="en-US" w:eastAsia="zh-CN"/>
        </w:rPr>
        <w:t>七</w:t>
      </w:r>
      <w:r>
        <w:rPr>
          <w:rFonts w:hAnsi="宋体"/>
          <w:b/>
          <w:sz w:val="21"/>
          <w:szCs w:val="21"/>
          <w:highlight w:val="none"/>
        </w:rPr>
        <w:t>、合同履行时间、履行方式及履行地点</w:t>
      </w:r>
    </w:p>
    <w:p>
      <w:pPr>
        <w:spacing w:line="460" w:lineRule="exact"/>
        <w:ind w:firstLine="420" w:firstLineChars="200"/>
        <w:jc w:val="both"/>
        <w:rPr>
          <w:rFonts w:hint="eastAsia" w:hAnsi="宋体"/>
          <w:sz w:val="21"/>
          <w:szCs w:val="21"/>
          <w:highlight w:val="none"/>
        </w:rPr>
      </w:pPr>
      <w:r>
        <w:rPr>
          <w:rFonts w:hint="eastAsia" w:hAnsi="宋体"/>
          <w:sz w:val="21"/>
          <w:szCs w:val="21"/>
          <w:highlight w:val="none"/>
        </w:rPr>
        <w:t>1.</w:t>
      </w:r>
      <w:r>
        <w:rPr>
          <w:rFonts w:hAnsi="宋体"/>
          <w:sz w:val="21"/>
          <w:szCs w:val="21"/>
          <w:highlight w:val="none"/>
        </w:rPr>
        <w:t>履行时间：</w:t>
      </w:r>
      <w:r>
        <w:rPr>
          <w:rFonts w:hint="eastAsia" w:hAnsi="宋体"/>
          <w:sz w:val="21"/>
          <w:szCs w:val="21"/>
          <w:highlight w:val="none"/>
          <w:u w:val="single"/>
        </w:rPr>
        <w:t xml:space="preserve">                                    </w:t>
      </w:r>
      <w:r>
        <w:rPr>
          <w:rFonts w:hint="eastAsia" w:hAnsi="宋体"/>
          <w:sz w:val="21"/>
          <w:szCs w:val="21"/>
          <w:highlight w:val="none"/>
        </w:rPr>
        <w:t>。</w:t>
      </w:r>
    </w:p>
    <w:p>
      <w:pPr>
        <w:spacing w:line="460" w:lineRule="exact"/>
        <w:ind w:firstLine="420" w:firstLineChars="200"/>
        <w:jc w:val="both"/>
        <w:rPr>
          <w:rFonts w:hAnsi="宋体"/>
          <w:sz w:val="21"/>
          <w:szCs w:val="21"/>
          <w:highlight w:val="none"/>
        </w:rPr>
      </w:pPr>
      <w:r>
        <w:rPr>
          <w:rFonts w:hint="eastAsia" w:hAnsi="宋体"/>
          <w:sz w:val="21"/>
          <w:szCs w:val="21"/>
          <w:highlight w:val="none"/>
        </w:rPr>
        <w:t>2.</w:t>
      </w:r>
      <w:r>
        <w:rPr>
          <w:rFonts w:hAnsi="宋体"/>
          <w:sz w:val="21"/>
          <w:szCs w:val="21"/>
          <w:highlight w:val="none"/>
        </w:rPr>
        <w:t>履行方式：</w:t>
      </w:r>
      <w:r>
        <w:rPr>
          <w:rFonts w:hint="eastAsia" w:hAnsi="宋体"/>
          <w:sz w:val="21"/>
          <w:szCs w:val="21"/>
          <w:highlight w:val="none"/>
          <w:u w:val="single"/>
        </w:rPr>
        <w:t xml:space="preserve">                                    </w:t>
      </w:r>
      <w:r>
        <w:rPr>
          <w:rFonts w:hint="eastAsia" w:hAnsi="宋体"/>
          <w:sz w:val="21"/>
          <w:szCs w:val="21"/>
          <w:highlight w:val="none"/>
        </w:rPr>
        <w:t>。</w:t>
      </w:r>
    </w:p>
    <w:p>
      <w:pPr>
        <w:spacing w:line="460" w:lineRule="exact"/>
        <w:ind w:firstLine="420" w:firstLineChars="200"/>
        <w:rPr>
          <w:rFonts w:hint="eastAsia" w:hAnsi="宋体"/>
          <w:sz w:val="21"/>
          <w:szCs w:val="21"/>
          <w:highlight w:val="none"/>
        </w:rPr>
      </w:pPr>
      <w:r>
        <w:rPr>
          <w:rFonts w:hint="eastAsia" w:hAnsi="宋体"/>
          <w:sz w:val="21"/>
          <w:szCs w:val="21"/>
          <w:highlight w:val="none"/>
        </w:rPr>
        <w:t>3.</w:t>
      </w:r>
      <w:r>
        <w:rPr>
          <w:rFonts w:hAnsi="宋体"/>
          <w:sz w:val="21"/>
          <w:szCs w:val="21"/>
          <w:highlight w:val="none"/>
        </w:rPr>
        <w:t>履行地点：</w:t>
      </w:r>
      <w:r>
        <w:rPr>
          <w:rFonts w:hint="eastAsia" w:hAnsi="宋体"/>
          <w:sz w:val="21"/>
          <w:szCs w:val="21"/>
          <w:highlight w:val="none"/>
          <w:u w:val="single"/>
        </w:rPr>
        <w:t xml:space="preserve">                                    </w:t>
      </w:r>
      <w:r>
        <w:rPr>
          <w:rFonts w:hint="eastAsia" w:hAnsi="宋体"/>
          <w:sz w:val="21"/>
          <w:szCs w:val="21"/>
          <w:highlight w:val="none"/>
        </w:rPr>
        <w:t>。</w:t>
      </w:r>
    </w:p>
    <w:p>
      <w:pPr>
        <w:spacing w:line="460" w:lineRule="exact"/>
        <w:ind w:firstLine="422" w:firstLineChars="200"/>
        <w:jc w:val="both"/>
        <w:rPr>
          <w:rFonts w:hint="eastAsia" w:hAnsi="宋体"/>
          <w:b/>
          <w:sz w:val="21"/>
          <w:szCs w:val="21"/>
          <w:highlight w:val="none"/>
        </w:rPr>
      </w:pPr>
      <w:r>
        <w:rPr>
          <w:rFonts w:hint="eastAsia" w:hAnsi="宋体"/>
          <w:b/>
          <w:sz w:val="21"/>
          <w:szCs w:val="21"/>
          <w:highlight w:val="none"/>
          <w:lang w:val="en-US" w:eastAsia="zh-CN"/>
        </w:rPr>
        <w:t>八</w:t>
      </w:r>
      <w:r>
        <w:rPr>
          <w:rFonts w:hAnsi="宋体"/>
          <w:b/>
          <w:sz w:val="21"/>
          <w:szCs w:val="21"/>
          <w:highlight w:val="none"/>
        </w:rPr>
        <w:t>、付款方式</w:t>
      </w:r>
      <w:r>
        <w:rPr>
          <w:rFonts w:hint="eastAsia" w:hAnsi="宋体"/>
          <w:b/>
          <w:sz w:val="21"/>
          <w:szCs w:val="21"/>
          <w:highlight w:val="none"/>
        </w:rPr>
        <w:t>：满足招标文件的要求。</w:t>
      </w:r>
    </w:p>
    <w:p>
      <w:pPr>
        <w:spacing w:line="460" w:lineRule="exact"/>
        <w:ind w:firstLine="422" w:firstLineChars="200"/>
        <w:jc w:val="both"/>
        <w:rPr>
          <w:rFonts w:hint="eastAsia" w:hAnsi="宋体"/>
          <w:b/>
          <w:sz w:val="21"/>
          <w:szCs w:val="21"/>
          <w:highlight w:val="none"/>
        </w:rPr>
      </w:pPr>
      <w:r>
        <w:rPr>
          <w:rFonts w:hint="eastAsia" w:hAnsi="宋体"/>
          <w:b/>
          <w:sz w:val="21"/>
          <w:szCs w:val="21"/>
          <w:highlight w:val="none"/>
          <w:lang w:val="en-US" w:eastAsia="zh-CN"/>
        </w:rPr>
        <w:t>九</w:t>
      </w:r>
      <w:r>
        <w:rPr>
          <w:rFonts w:hint="eastAsia" w:hAnsi="宋体"/>
          <w:b/>
          <w:sz w:val="21"/>
          <w:szCs w:val="21"/>
          <w:highlight w:val="none"/>
        </w:rPr>
        <w:t>、税费</w:t>
      </w:r>
    </w:p>
    <w:p>
      <w:pPr>
        <w:spacing w:line="460" w:lineRule="exact"/>
        <w:ind w:firstLine="420" w:firstLineChars="200"/>
        <w:jc w:val="both"/>
        <w:rPr>
          <w:rFonts w:hint="eastAsia" w:hAnsi="宋体"/>
          <w:sz w:val="21"/>
          <w:szCs w:val="21"/>
          <w:highlight w:val="none"/>
        </w:rPr>
      </w:pPr>
      <w:r>
        <w:rPr>
          <w:rFonts w:hint="eastAsia" w:hAnsi="宋体"/>
          <w:sz w:val="21"/>
          <w:szCs w:val="21"/>
          <w:highlight w:val="none"/>
        </w:rPr>
        <w:t>本合同执行中相关的一切税费均由乙方负担。</w:t>
      </w:r>
    </w:p>
    <w:p>
      <w:pPr>
        <w:spacing w:line="460" w:lineRule="exact"/>
        <w:ind w:firstLine="422" w:firstLineChars="200"/>
        <w:jc w:val="both"/>
        <w:rPr>
          <w:rFonts w:hAnsi="宋体"/>
          <w:sz w:val="21"/>
          <w:szCs w:val="21"/>
          <w:highlight w:val="none"/>
        </w:rPr>
      </w:pPr>
      <w:r>
        <w:rPr>
          <w:rFonts w:hint="eastAsia" w:hAnsi="宋体"/>
          <w:b/>
          <w:sz w:val="21"/>
          <w:szCs w:val="21"/>
          <w:highlight w:val="none"/>
        </w:rPr>
        <w:t>十</w:t>
      </w:r>
      <w:r>
        <w:rPr>
          <w:rFonts w:hAnsi="宋体"/>
          <w:b/>
          <w:sz w:val="21"/>
          <w:szCs w:val="21"/>
          <w:highlight w:val="none"/>
        </w:rPr>
        <w:t>、质量保证及后续服务</w:t>
      </w:r>
    </w:p>
    <w:p>
      <w:pPr>
        <w:spacing w:line="460" w:lineRule="exact"/>
        <w:ind w:firstLine="420" w:firstLineChars="200"/>
        <w:jc w:val="both"/>
        <w:rPr>
          <w:rFonts w:hint="eastAsia" w:hAnsi="宋体"/>
          <w:sz w:val="21"/>
          <w:szCs w:val="21"/>
          <w:highlight w:val="none"/>
        </w:rPr>
      </w:pPr>
      <w:r>
        <w:rPr>
          <w:rFonts w:hint="eastAsia" w:hAnsi="宋体"/>
          <w:sz w:val="21"/>
          <w:szCs w:val="21"/>
          <w:highlight w:val="none"/>
        </w:rPr>
        <w:t>1.</w:t>
      </w:r>
      <w:r>
        <w:rPr>
          <w:rFonts w:hAnsi="宋体"/>
          <w:sz w:val="21"/>
          <w:szCs w:val="21"/>
          <w:highlight w:val="none"/>
        </w:rPr>
        <w:t>乙方应按</w:t>
      </w:r>
      <w:r>
        <w:rPr>
          <w:rFonts w:hint="eastAsia" w:hAnsi="宋体"/>
          <w:b/>
          <w:sz w:val="21"/>
          <w:szCs w:val="21"/>
          <w:highlight w:val="none"/>
        </w:rPr>
        <w:t>招标文件</w:t>
      </w:r>
      <w:r>
        <w:rPr>
          <w:rFonts w:hAnsi="宋体"/>
          <w:sz w:val="21"/>
          <w:szCs w:val="21"/>
          <w:highlight w:val="none"/>
        </w:rPr>
        <w:t>规定向甲方提供服务。</w:t>
      </w:r>
    </w:p>
    <w:p>
      <w:pPr>
        <w:spacing w:line="460" w:lineRule="exact"/>
        <w:ind w:firstLine="420" w:firstLineChars="200"/>
        <w:jc w:val="both"/>
        <w:rPr>
          <w:rFonts w:hAnsi="宋体"/>
          <w:sz w:val="21"/>
          <w:szCs w:val="21"/>
          <w:highlight w:val="none"/>
        </w:rPr>
      </w:pPr>
      <w:r>
        <w:rPr>
          <w:rFonts w:hint="eastAsia" w:hAnsi="宋体"/>
          <w:sz w:val="21"/>
          <w:szCs w:val="21"/>
          <w:highlight w:val="none"/>
        </w:rPr>
        <w:t>2.</w:t>
      </w:r>
      <w:r>
        <w:rPr>
          <w:rFonts w:hAnsi="宋体"/>
          <w:sz w:val="21"/>
          <w:szCs w:val="21"/>
          <w:highlight w:val="none"/>
        </w:rPr>
        <w:t>乙方提供的服务成果</w:t>
      </w:r>
      <w:r>
        <w:rPr>
          <w:rFonts w:hint="eastAsia" w:hAnsi="宋体"/>
          <w:sz w:val="21"/>
          <w:szCs w:val="21"/>
          <w:highlight w:val="none"/>
        </w:rPr>
        <w:t>得不到评审专家认可的</w:t>
      </w:r>
      <w:r>
        <w:rPr>
          <w:rFonts w:hAnsi="宋体"/>
          <w:sz w:val="21"/>
          <w:szCs w:val="21"/>
          <w:highlight w:val="none"/>
        </w:rPr>
        <w:t>，乙方应负责免费提供后续服务，直到得到评审专家评审认可为止。对达不到要求者，根据实际情况，经双方协商，可按以下办法处理：</w:t>
      </w:r>
    </w:p>
    <w:p>
      <w:pPr>
        <w:spacing w:line="460" w:lineRule="exact"/>
        <w:ind w:firstLine="315" w:firstLineChars="150"/>
        <w:jc w:val="both"/>
        <w:rPr>
          <w:rFonts w:hint="eastAsia" w:hAnsi="宋体"/>
          <w:sz w:val="21"/>
          <w:szCs w:val="21"/>
          <w:highlight w:val="none"/>
        </w:rPr>
      </w:pPr>
      <w:r>
        <w:rPr>
          <w:rFonts w:hint="eastAsia" w:hAnsi="宋体" w:cs="宋体"/>
          <w:sz w:val="21"/>
          <w:szCs w:val="21"/>
          <w:highlight w:val="none"/>
        </w:rPr>
        <w:t>①</w:t>
      </w:r>
      <w:r>
        <w:rPr>
          <w:rFonts w:hAnsi="宋体"/>
          <w:sz w:val="21"/>
          <w:szCs w:val="21"/>
          <w:highlight w:val="none"/>
        </w:rPr>
        <w:t>重做：由乙方承担所发生的全部费用。</w:t>
      </w:r>
    </w:p>
    <w:p>
      <w:pPr>
        <w:spacing w:line="460" w:lineRule="exact"/>
        <w:ind w:firstLine="315" w:firstLineChars="150"/>
        <w:jc w:val="both"/>
        <w:rPr>
          <w:rFonts w:hAnsi="宋体"/>
          <w:sz w:val="21"/>
          <w:szCs w:val="21"/>
          <w:highlight w:val="none"/>
        </w:rPr>
      </w:pPr>
      <w:r>
        <w:rPr>
          <w:rFonts w:hint="eastAsia" w:hAnsi="宋体" w:cs="宋体"/>
          <w:sz w:val="21"/>
          <w:szCs w:val="21"/>
          <w:highlight w:val="none"/>
        </w:rPr>
        <w:t>②</w:t>
      </w:r>
      <w:r>
        <w:rPr>
          <w:rFonts w:hAnsi="宋体"/>
          <w:sz w:val="21"/>
          <w:szCs w:val="21"/>
          <w:highlight w:val="none"/>
        </w:rPr>
        <w:t>贬值处理：由甲乙双方合议定价。</w:t>
      </w:r>
    </w:p>
    <w:p>
      <w:pPr>
        <w:spacing w:line="460" w:lineRule="exact"/>
        <w:ind w:firstLine="315" w:firstLineChars="150"/>
        <w:jc w:val="both"/>
        <w:rPr>
          <w:rFonts w:hAnsi="宋体"/>
          <w:sz w:val="21"/>
          <w:szCs w:val="21"/>
          <w:highlight w:val="none"/>
        </w:rPr>
      </w:pPr>
      <w:r>
        <w:rPr>
          <w:rFonts w:hint="eastAsia" w:hAnsi="宋体" w:cs="Arial"/>
          <w:sz w:val="21"/>
          <w:szCs w:val="21"/>
          <w:highlight w:val="none"/>
        </w:rPr>
        <w:t>③</w:t>
      </w:r>
      <w:r>
        <w:rPr>
          <w:rFonts w:hAnsi="宋体"/>
          <w:sz w:val="21"/>
          <w:szCs w:val="21"/>
          <w:highlight w:val="none"/>
        </w:rPr>
        <w:t>解除合同。</w:t>
      </w:r>
    </w:p>
    <w:p>
      <w:pPr>
        <w:spacing w:line="460" w:lineRule="exact"/>
        <w:ind w:firstLine="420" w:firstLineChars="200"/>
        <w:jc w:val="both"/>
        <w:rPr>
          <w:rFonts w:hint="eastAsia" w:hAnsi="宋体"/>
          <w:sz w:val="21"/>
          <w:szCs w:val="21"/>
          <w:highlight w:val="none"/>
        </w:rPr>
      </w:pPr>
      <w:r>
        <w:rPr>
          <w:rFonts w:hint="eastAsia" w:hAnsi="宋体"/>
          <w:sz w:val="21"/>
          <w:szCs w:val="21"/>
          <w:highlight w:val="none"/>
        </w:rPr>
        <w:t>3.</w:t>
      </w:r>
      <w:r>
        <w:rPr>
          <w:rFonts w:hAnsi="宋体"/>
          <w:sz w:val="21"/>
          <w:szCs w:val="21"/>
          <w:highlight w:val="none"/>
        </w:rPr>
        <w:t>在</w:t>
      </w:r>
      <w:r>
        <w:rPr>
          <w:rFonts w:hint="eastAsia" w:hAnsi="宋体"/>
          <w:sz w:val="21"/>
          <w:szCs w:val="21"/>
          <w:highlight w:val="none"/>
        </w:rPr>
        <w:t>履约</w:t>
      </w:r>
      <w:r>
        <w:rPr>
          <w:rFonts w:hAnsi="宋体"/>
          <w:sz w:val="21"/>
          <w:szCs w:val="21"/>
          <w:highlight w:val="none"/>
        </w:rPr>
        <w:t>保证期内，乙方应对出现的质量及安全问题负责处理解决并承担一切费用。</w:t>
      </w:r>
    </w:p>
    <w:p>
      <w:pPr>
        <w:spacing w:line="460" w:lineRule="exact"/>
        <w:ind w:firstLine="420" w:firstLineChars="200"/>
        <w:jc w:val="both"/>
        <w:rPr>
          <w:rFonts w:hAnsi="宋体"/>
          <w:sz w:val="21"/>
          <w:szCs w:val="21"/>
          <w:highlight w:val="none"/>
        </w:rPr>
      </w:pPr>
      <w:r>
        <w:rPr>
          <w:rFonts w:hint="eastAsia" w:hAnsi="宋体" w:cs="宋体"/>
          <w:sz w:val="21"/>
          <w:szCs w:val="21"/>
          <w:highlight w:val="none"/>
        </w:rPr>
        <w:t>4.合同履行完毕后，如发现存在缺失、错误或其他原因需对项目成果进行调整或修改的，乙方需负责免费对项目成果进行调整或修改。</w:t>
      </w:r>
    </w:p>
    <w:p>
      <w:pPr>
        <w:spacing w:line="460" w:lineRule="exact"/>
        <w:ind w:firstLine="422" w:firstLineChars="200"/>
        <w:jc w:val="both"/>
        <w:rPr>
          <w:rFonts w:hAnsi="宋体"/>
          <w:b/>
          <w:sz w:val="21"/>
          <w:szCs w:val="21"/>
          <w:highlight w:val="none"/>
        </w:rPr>
      </w:pPr>
      <w:r>
        <w:rPr>
          <w:rFonts w:hAnsi="宋体"/>
          <w:b/>
          <w:sz w:val="21"/>
          <w:szCs w:val="21"/>
          <w:highlight w:val="none"/>
        </w:rPr>
        <w:t>十</w:t>
      </w:r>
      <w:r>
        <w:rPr>
          <w:rFonts w:hint="eastAsia" w:hAnsi="宋体"/>
          <w:b/>
          <w:sz w:val="21"/>
          <w:szCs w:val="21"/>
          <w:highlight w:val="none"/>
          <w:lang w:val="en-US" w:eastAsia="zh-CN"/>
        </w:rPr>
        <w:t>一</w:t>
      </w:r>
      <w:r>
        <w:rPr>
          <w:rFonts w:hAnsi="宋体"/>
          <w:b/>
          <w:sz w:val="21"/>
          <w:szCs w:val="21"/>
          <w:highlight w:val="none"/>
        </w:rPr>
        <w:t>、违约责任</w:t>
      </w:r>
    </w:p>
    <w:p>
      <w:pPr>
        <w:spacing w:line="460" w:lineRule="exact"/>
        <w:ind w:firstLine="420" w:firstLineChars="200"/>
        <w:jc w:val="both"/>
        <w:rPr>
          <w:rFonts w:hAnsi="宋体"/>
          <w:sz w:val="21"/>
          <w:szCs w:val="21"/>
          <w:highlight w:val="none"/>
        </w:rPr>
      </w:pPr>
      <w:r>
        <w:rPr>
          <w:rFonts w:hint="eastAsia" w:hAnsi="宋体"/>
          <w:sz w:val="21"/>
          <w:szCs w:val="21"/>
          <w:highlight w:val="none"/>
        </w:rPr>
        <w:t>1.</w:t>
      </w:r>
      <w:r>
        <w:rPr>
          <w:rFonts w:hAnsi="宋体"/>
          <w:sz w:val="21"/>
          <w:szCs w:val="21"/>
          <w:highlight w:val="none"/>
        </w:rPr>
        <w:t>甲方无正当理由拒收接受服务的，甲方向乙方偿付合同款项百分之五作为违约金。</w:t>
      </w:r>
    </w:p>
    <w:p>
      <w:pPr>
        <w:spacing w:line="460" w:lineRule="exact"/>
        <w:ind w:firstLine="420" w:firstLineChars="200"/>
        <w:jc w:val="both"/>
        <w:rPr>
          <w:rFonts w:hAnsi="宋体"/>
          <w:sz w:val="21"/>
          <w:szCs w:val="21"/>
          <w:highlight w:val="none"/>
        </w:rPr>
      </w:pPr>
      <w:r>
        <w:rPr>
          <w:rFonts w:hint="eastAsia" w:hAnsi="宋体"/>
          <w:sz w:val="21"/>
          <w:szCs w:val="21"/>
          <w:highlight w:val="none"/>
        </w:rPr>
        <w:t>2.</w:t>
      </w:r>
      <w:r>
        <w:rPr>
          <w:rFonts w:hAnsi="宋体"/>
          <w:sz w:val="21"/>
          <w:szCs w:val="21"/>
          <w:highlight w:val="none"/>
        </w:rPr>
        <w:t>甲方无故逾期验收和办理款项支付手续的,甲方应按逾期付款总额每日万分之五向乙方支付违约金。</w:t>
      </w:r>
    </w:p>
    <w:p>
      <w:pPr>
        <w:spacing w:line="460" w:lineRule="exact"/>
        <w:ind w:firstLine="420" w:firstLineChars="200"/>
        <w:jc w:val="both"/>
        <w:rPr>
          <w:rFonts w:hAnsi="宋体"/>
          <w:sz w:val="21"/>
          <w:szCs w:val="21"/>
          <w:highlight w:val="none"/>
        </w:rPr>
      </w:pPr>
      <w:r>
        <w:rPr>
          <w:rFonts w:hint="eastAsia" w:hAnsi="宋体"/>
          <w:sz w:val="21"/>
          <w:szCs w:val="21"/>
          <w:highlight w:val="none"/>
        </w:rPr>
        <w:t>3.</w:t>
      </w:r>
      <w:r>
        <w:rPr>
          <w:rFonts w:hAnsi="宋体"/>
          <w:sz w:val="21"/>
          <w:szCs w:val="21"/>
          <w:highlight w:val="none"/>
        </w:rPr>
        <w:t xml:space="preserve">乙方逾期提供服务的，每日向甲方支付千分之六违约金。 </w:t>
      </w:r>
    </w:p>
    <w:p>
      <w:pPr>
        <w:spacing w:line="460" w:lineRule="exact"/>
        <w:ind w:firstLine="422" w:firstLineChars="200"/>
        <w:jc w:val="both"/>
        <w:rPr>
          <w:rFonts w:hAnsi="宋体"/>
          <w:b/>
          <w:sz w:val="21"/>
          <w:szCs w:val="21"/>
          <w:highlight w:val="none"/>
        </w:rPr>
      </w:pPr>
      <w:r>
        <w:rPr>
          <w:rFonts w:hint="eastAsia" w:hAnsi="宋体"/>
          <w:b/>
          <w:sz w:val="21"/>
          <w:szCs w:val="21"/>
          <w:highlight w:val="none"/>
        </w:rPr>
        <w:t>十</w:t>
      </w:r>
      <w:r>
        <w:rPr>
          <w:rFonts w:hint="eastAsia" w:hAnsi="宋体"/>
          <w:b/>
          <w:sz w:val="21"/>
          <w:szCs w:val="21"/>
          <w:highlight w:val="none"/>
          <w:lang w:val="en-US" w:eastAsia="zh-CN"/>
        </w:rPr>
        <w:t>二</w:t>
      </w:r>
      <w:r>
        <w:rPr>
          <w:rFonts w:hAnsi="宋体"/>
          <w:b/>
          <w:sz w:val="21"/>
          <w:szCs w:val="21"/>
          <w:highlight w:val="none"/>
        </w:rPr>
        <w:t>、不可抗力事件处理</w:t>
      </w:r>
    </w:p>
    <w:p>
      <w:pPr>
        <w:spacing w:line="460" w:lineRule="exact"/>
        <w:ind w:firstLine="420" w:firstLineChars="200"/>
        <w:jc w:val="both"/>
        <w:rPr>
          <w:rFonts w:hAnsi="宋体"/>
          <w:sz w:val="21"/>
          <w:szCs w:val="21"/>
          <w:highlight w:val="none"/>
        </w:rPr>
      </w:pPr>
      <w:r>
        <w:rPr>
          <w:rFonts w:hint="eastAsia" w:hAnsi="宋体"/>
          <w:sz w:val="21"/>
          <w:szCs w:val="21"/>
          <w:highlight w:val="none"/>
        </w:rPr>
        <w:t>1.</w:t>
      </w:r>
      <w:r>
        <w:rPr>
          <w:rFonts w:hAnsi="宋体"/>
          <w:sz w:val="21"/>
          <w:szCs w:val="21"/>
          <w:highlight w:val="none"/>
        </w:rPr>
        <w:t>在合同有效期内，任何一方因不可抗力事件导致不能履行合同，则合同履行期可延长，其延长期与不可抗力影响期相同。</w:t>
      </w:r>
    </w:p>
    <w:p>
      <w:pPr>
        <w:spacing w:line="460" w:lineRule="exact"/>
        <w:ind w:firstLine="420" w:firstLineChars="200"/>
        <w:jc w:val="both"/>
        <w:rPr>
          <w:rFonts w:hAnsi="宋体"/>
          <w:sz w:val="21"/>
          <w:szCs w:val="21"/>
          <w:highlight w:val="none"/>
        </w:rPr>
      </w:pPr>
      <w:r>
        <w:rPr>
          <w:rFonts w:hint="eastAsia" w:hAnsi="宋体"/>
          <w:sz w:val="21"/>
          <w:szCs w:val="21"/>
          <w:highlight w:val="none"/>
        </w:rPr>
        <w:t>2.</w:t>
      </w:r>
      <w:r>
        <w:rPr>
          <w:rFonts w:hAnsi="宋体"/>
          <w:sz w:val="21"/>
          <w:szCs w:val="21"/>
          <w:highlight w:val="none"/>
        </w:rPr>
        <w:t>不可抗力事件发生后，应立即通知对方，并寄送有关权威机构出具的证明。</w:t>
      </w:r>
    </w:p>
    <w:p>
      <w:pPr>
        <w:spacing w:line="460" w:lineRule="exact"/>
        <w:ind w:firstLine="420" w:firstLineChars="200"/>
        <w:jc w:val="both"/>
        <w:rPr>
          <w:rFonts w:hAnsi="宋体"/>
          <w:sz w:val="21"/>
          <w:szCs w:val="21"/>
          <w:highlight w:val="none"/>
        </w:rPr>
      </w:pPr>
      <w:r>
        <w:rPr>
          <w:rFonts w:hint="eastAsia" w:hAnsi="宋体"/>
          <w:sz w:val="21"/>
          <w:szCs w:val="21"/>
          <w:highlight w:val="none"/>
        </w:rPr>
        <w:t>3.</w:t>
      </w:r>
      <w:r>
        <w:rPr>
          <w:rFonts w:hAnsi="宋体"/>
          <w:sz w:val="21"/>
          <w:szCs w:val="21"/>
          <w:highlight w:val="none"/>
        </w:rPr>
        <w:t>不可抗力事件延续120天以上，双方应通过友好协商，确定是否继续履行合同。</w:t>
      </w:r>
    </w:p>
    <w:p>
      <w:pPr>
        <w:spacing w:line="460" w:lineRule="exact"/>
        <w:ind w:firstLine="422" w:firstLineChars="200"/>
        <w:jc w:val="both"/>
        <w:rPr>
          <w:rFonts w:hAnsi="宋体"/>
          <w:b/>
          <w:sz w:val="21"/>
          <w:szCs w:val="21"/>
          <w:highlight w:val="none"/>
        </w:rPr>
      </w:pPr>
      <w:r>
        <w:rPr>
          <w:rFonts w:hint="eastAsia" w:hAnsi="宋体"/>
          <w:b/>
          <w:sz w:val="21"/>
          <w:szCs w:val="21"/>
          <w:highlight w:val="none"/>
        </w:rPr>
        <w:t>十</w:t>
      </w:r>
      <w:r>
        <w:rPr>
          <w:rFonts w:hint="eastAsia" w:hAnsi="宋体"/>
          <w:b/>
          <w:sz w:val="21"/>
          <w:szCs w:val="21"/>
          <w:highlight w:val="none"/>
          <w:lang w:val="en-US" w:eastAsia="zh-CN"/>
        </w:rPr>
        <w:t>三</w:t>
      </w:r>
      <w:r>
        <w:rPr>
          <w:rFonts w:hAnsi="宋体"/>
          <w:b/>
          <w:sz w:val="21"/>
          <w:szCs w:val="21"/>
          <w:highlight w:val="none"/>
        </w:rPr>
        <w:t>、</w:t>
      </w:r>
      <w:r>
        <w:rPr>
          <w:rFonts w:hint="eastAsia" w:hAnsi="宋体"/>
          <w:b/>
          <w:sz w:val="21"/>
          <w:szCs w:val="21"/>
          <w:highlight w:val="none"/>
        </w:rPr>
        <w:t>仲裁</w:t>
      </w:r>
    </w:p>
    <w:p>
      <w:pPr>
        <w:autoSpaceDE/>
        <w:autoSpaceDN/>
        <w:adjustRightInd/>
        <w:snapToGrid w:val="0"/>
        <w:spacing w:line="480" w:lineRule="exact"/>
        <w:ind w:firstLine="420" w:firstLineChars="200"/>
        <w:jc w:val="both"/>
        <w:rPr>
          <w:rFonts w:hint="eastAsia" w:hAnsi="宋体" w:cs="宋体"/>
          <w:color w:val="000000"/>
          <w:kern w:val="2"/>
          <w:sz w:val="21"/>
          <w:highlight w:val="none"/>
        </w:rPr>
      </w:pPr>
      <w:r>
        <w:rPr>
          <w:rFonts w:hint="eastAsia" w:hAnsi="宋体" w:cs="宋体"/>
          <w:color w:val="000000"/>
          <w:kern w:val="2"/>
          <w:sz w:val="21"/>
          <w:highlight w:val="none"/>
        </w:rPr>
        <w:t>双方在执行合同中所发生的一切争议，应通过协商解决。如协商不成，可向甲方所在地</w:t>
      </w:r>
      <w:r>
        <w:rPr>
          <w:rFonts w:hint="eastAsia" w:hAnsi="宋体"/>
          <w:color w:val="000000"/>
          <w:sz w:val="21"/>
          <w:szCs w:val="21"/>
          <w:highlight w:val="none"/>
        </w:rPr>
        <w:t>仲裁委申请仲裁解决</w:t>
      </w:r>
      <w:r>
        <w:rPr>
          <w:rFonts w:hint="eastAsia" w:hAnsi="宋体" w:cs="宋体"/>
          <w:color w:val="000000"/>
          <w:kern w:val="2"/>
          <w:sz w:val="21"/>
          <w:highlight w:val="none"/>
        </w:rPr>
        <w:t>。</w:t>
      </w:r>
    </w:p>
    <w:p>
      <w:pPr>
        <w:spacing w:line="460" w:lineRule="exact"/>
        <w:ind w:firstLine="422" w:firstLineChars="200"/>
        <w:jc w:val="both"/>
        <w:rPr>
          <w:rFonts w:hAnsi="宋体"/>
          <w:b/>
          <w:sz w:val="21"/>
          <w:szCs w:val="21"/>
          <w:highlight w:val="none"/>
        </w:rPr>
      </w:pPr>
      <w:r>
        <w:rPr>
          <w:rFonts w:hint="eastAsia" w:hAnsi="宋体"/>
          <w:b/>
          <w:sz w:val="21"/>
          <w:szCs w:val="21"/>
          <w:highlight w:val="none"/>
        </w:rPr>
        <w:t>十</w:t>
      </w:r>
      <w:r>
        <w:rPr>
          <w:rFonts w:hint="eastAsia" w:hAnsi="宋体"/>
          <w:b/>
          <w:sz w:val="21"/>
          <w:szCs w:val="21"/>
          <w:highlight w:val="none"/>
          <w:lang w:val="en-US" w:eastAsia="zh-CN"/>
        </w:rPr>
        <w:t>四</w:t>
      </w:r>
      <w:r>
        <w:rPr>
          <w:rFonts w:hAnsi="宋体"/>
          <w:b/>
          <w:sz w:val="21"/>
          <w:szCs w:val="21"/>
          <w:highlight w:val="none"/>
        </w:rPr>
        <w:t>、合同生效及其它</w:t>
      </w:r>
    </w:p>
    <w:p>
      <w:pPr>
        <w:spacing w:line="460" w:lineRule="exact"/>
        <w:ind w:firstLine="420" w:firstLineChars="200"/>
        <w:jc w:val="both"/>
        <w:rPr>
          <w:rFonts w:hAnsi="宋体"/>
          <w:sz w:val="21"/>
          <w:szCs w:val="21"/>
          <w:highlight w:val="none"/>
        </w:rPr>
      </w:pPr>
      <w:r>
        <w:rPr>
          <w:rFonts w:hint="eastAsia" w:hAnsi="宋体"/>
          <w:sz w:val="21"/>
          <w:szCs w:val="21"/>
          <w:highlight w:val="none"/>
        </w:rPr>
        <w:t>1.</w:t>
      </w:r>
      <w:r>
        <w:rPr>
          <w:rFonts w:hAnsi="宋体"/>
          <w:sz w:val="21"/>
          <w:szCs w:val="21"/>
          <w:highlight w:val="none"/>
        </w:rPr>
        <w:t>合同经双方法定代表人或授权委托代理人签字并加盖单位公章后生效。</w:t>
      </w:r>
    </w:p>
    <w:p>
      <w:pPr>
        <w:spacing w:line="460" w:lineRule="exact"/>
        <w:ind w:firstLine="420" w:firstLineChars="200"/>
        <w:jc w:val="both"/>
        <w:rPr>
          <w:rFonts w:hAnsi="宋体"/>
          <w:sz w:val="21"/>
          <w:szCs w:val="21"/>
          <w:highlight w:val="none"/>
        </w:rPr>
      </w:pPr>
      <w:r>
        <w:rPr>
          <w:rFonts w:hint="eastAsia" w:hAnsi="宋体"/>
          <w:sz w:val="21"/>
          <w:szCs w:val="21"/>
          <w:highlight w:val="none"/>
        </w:rPr>
        <w:t>2.</w:t>
      </w:r>
      <w:r>
        <w:rPr>
          <w:rFonts w:hAnsi="宋体"/>
          <w:sz w:val="21"/>
          <w:szCs w:val="21"/>
          <w:highlight w:val="none"/>
        </w:rPr>
        <w:t>本合同未尽事宜，遵照《</w:t>
      </w:r>
      <w:r>
        <w:rPr>
          <w:rFonts w:hint="eastAsia" w:hAnsi="宋体"/>
          <w:sz w:val="21"/>
          <w:szCs w:val="21"/>
          <w:highlight w:val="none"/>
        </w:rPr>
        <w:t>中华人民共和国民法典</w:t>
      </w:r>
      <w:r>
        <w:rPr>
          <w:rFonts w:hAnsi="宋体"/>
          <w:sz w:val="21"/>
          <w:szCs w:val="21"/>
          <w:highlight w:val="none"/>
        </w:rPr>
        <w:t>》有关条文执行。</w:t>
      </w:r>
    </w:p>
    <w:p>
      <w:pPr>
        <w:spacing w:line="460" w:lineRule="exact"/>
        <w:ind w:firstLine="420" w:firstLineChars="200"/>
        <w:jc w:val="both"/>
        <w:rPr>
          <w:rFonts w:hAnsi="宋体"/>
          <w:sz w:val="21"/>
          <w:szCs w:val="21"/>
          <w:highlight w:val="none"/>
        </w:rPr>
      </w:pPr>
      <w:r>
        <w:rPr>
          <w:rFonts w:hint="eastAsia" w:hAnsi="宋体"/>
          <w:sz w:val="21"/>
          <w:szCs w:val="21"/>
          <w:highlight w:val="none"/>
        </w:rPr>
        <w:t>3.</w:t>
      </w:r>
      <w:r>
        <w:rPr>
          <w:rFonts w:hAnsi="宋体"/>
          <w:sz w:val="21"/>
          <w:szCs w:val="21"/>
          <w:highlight w:val="none"/>
        </w:rPr>
        <w:t>本合同正本一式</w:t>
      </w:r>
      <w:r>
        <w:rPr>
          <w:rFonts w:hint="eastAsia" w:hAnsi="宋体"/>
          <w:sz w:val="21"/>
          <w:szCs w:val="21"/>
          <w:highlight w:val="none"/>
        </w:rPr>
        <w:t>六</w:t>
      </w:r>
      <w:r>
        <w:rPr>
          <w:rFonts w:hAnsi="宋体"/>
          <w:sz w:val="21"/>
          <w:szCs w:val="21"/>
          <w:highlight w:val="none"/>
        </w:rPr>
        <w:t>份，具有同等法律效力，甲乙双方各执</w:t>
      </w:r>
      <w:r>
        <w:rPr>
          <w:rFonts w:hint="eastAsia" w:hAnsi="宋体"/>
          <w:sz w:val="21"/>
          <w:szCs w:val="21"/>
          <w:highlight w:val="none"/>
        </w:rPr>
        <w:t>二</w:t>
      </w:r>
      <w:r>
        <w:rPr>
          <w:rFonts w:hAnsi="宋体"/>
          <w:sz w:val="21"/>
          <w:szCs w:val="21"/>
          <w:highlight w:val="none"/>
        </w:rPr>
        <w:t>份；</w:t>
      </w:r>
      <w:r>
        <w:rPr>
          <w:rFonts w:hint="eastAsia" w:hAnsi="宋体"/>
          <w:sz w:val="21"/>
          <w:szCs w:val="21"/>
          <w:highlight w:val="none"/>
        </w:rPr>
        <w:t>采购代理机构二份</w:t>
      </w:r>
      <w:r>
        <w:rPr>
          <w:rFonts w:hAnsi="宋体"/>
          <w:sz w:val="21"/>
          <w:szCs w:val="21"/>
          <w:highlight w:val="none"/>
        </w:rPr>
        <w:t>。</w:t>
      </w:r>
    </w:p>
    <w:tbl>
      <w:tblPr>
        <w:tblStyle w:val="4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342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3427"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sz w:val="21"/>
                <w:szCs w:val="21"/>
                <w:highlight w:val="none"/>
              </w:rPr>
            </w:pPr>
          </w:p>
          <w:p>
            <w:pPr>
              <w:spacing w:line="360" w:lineRule="auto"/>
              <w:ind w:right="-170" w:rightChars="-50"/>
              <w:rPr>
                <w:rFonts w:hint="eastAsia" w:hAnsi="宋体"/>
                <w:bCs/>
                <w:sz w:val="21"/>
                <w:szCs w:val="21"/>
                <w:highlight w:val="none"/>
              </w:rPr>
            </w:pPr>
            <w:r>
              <w:rPr>
                <w:rFonts w:hint="eastAsia" w:hAnsi="宋体"/>
                <w:bCs/>
                <w:sz w:val="21"/>
                <w:szCs w:val="21"/>
                <w:highlight w:val="none"/>
              </w:rPr>
              <w:t>甲方</w:t>
            </w:r>
            <w:r>
              <w:rPr>
                <w:rFonts w:hAnsi="宋体"/>
                <w:bCs/>
                <w:sz w:val="21"/>
                <w:szCs w:val="21"/>
                <w:highlight w:val="none"/>
              </w:rPr>
              <w:t>单位名称（章）：</w:t>
            </w:r>
          </w:p>
          <w:p>
            <w:pPr>
              <w:spacing w:line="360" w:lineRule="auto"/>
              <w:ind w:right="-170" w:rightChars="-50"/>
              <w:rPr>
                <w:rFonts w:hint="eastAsia" w:hAnsi="宋体"/>
                <w:bCs/>
                <w:sz w:val="21"/>
                <w:szCs w:val="21"/>
                <w:highlight w:val="none"/>
              </w:rPr>
            </w:pPr>
            <w:r>
              <w:rPr>
                <w:rFonts w:hAnsi="宋体"/>
                <w:bCs/>
                <w:sz w:val="21"/>
                <w:szCs w:val="21"/>
                <w:highlight w:val="none"/>
              </w:rPr>
              <w:t>单位地址：</w:t>
            </w:r>
          </w:p>
          <w:p>
            <w:pPr>
              <w:spacing w:line="360" w:lineRule="auto"/>
              <w:ind w:right="-170" w:rightChars="-50"/>
              <w:rPr>
                <w:rFonts w:hAnsi="宋体"/>
                <w:bCs/>
                <w:sz w:val="21"/>
                <w:szCs w:val="21"/>
                <w:highlight w:val="none"/>
              </w:rPr>
            </w:pPr>
            <w:r>
              <w:rPr>
                <w:rFonts w:hAnsi="宋体"/>
                <w:bCs/>
                <w:sz w:val="21"/>
                <w:szCs w:val="21"/>
                <w:highlight w:val="none"/>
              </w:rPr>
              <w:t>法定代表人：</w:t>
            </w:r>
          </w:p>
          <w:p>
            <w:pPr>
              <w:spacing w:line="360" w:lineRule="auto"/>
              <w:ind w:right="-170" w:rightChars="-50"/>
              <w:rPr>
                <w:rFonts w:hAnsi="宋体"/>
                <w:bCs/>
                <w:sz w:val="21"/>
                <w:szCs w:val="21"/>
                <w:highlight w:val="none"/>
              </w:rPr>
            </w:pPr>
            <w:r>
              <w:rPr>
                <w:rFonts w:hAnsi="宋体"/>
                <w:bCs/>
                <w:sz w:val="21"/>
                <w:szCs w:val="21"/>
                <w:highlight w:val="none"/>
              </w:rPr>
              <w:t>委托代理人：</w:t>
            </w:r>
          </w:p>
          <w:p>
            <w:pPr>
              <w:spacing w:line="360" w:lineRule="auto"/>
              <w:ind w:right="-170" w:rightChars="-50"/>
              <w:rPr>
                <w:rFonts w:hAnsi="宋体"/>
                <w:bCs/>
                <w:sz w:val="21"/>
                <w:szCs w:val="21"/>
                <w:highlight w:val="none"/>
              </w:rPr>
            </w:pPr>
            <w:r>
              <w:rPr>
                <w:rFonts w:hAnsi="宋体"/>
                <w:bCs/>
                <w:sz w:val="21"/>
                <w:szCs w:val="21"/>
                <w:highlight w:val="none"/>
              </w:rPr>
              <w:t>电 话：</w:t>
            </w:r>
          </w:p>
          <w:p>
            <w:pPr>
              <w:spacing w:line="360" w:lineRule="auto"/>
              <w:ind w:right="-170" w:rightChars="-50"/>
              <w:rPr>
                <w:rFonts w:hAnsi="宋体"/>
                <w:bCs/>
                <w:sz w:val="21"/>
                <w:szCs w:val="21"/>
                <w:highlight w:val="none"/>
              </w:rPr>
            </w:pPr>
            <w:r>
              <w:rPr>
                <w:rFonts w:hAnsi="宋体"/>
                <w:bCs/>
                <w:sz w:val="21"/>
                <w:szCs w:val="21"/>
                <w:highlight w:val="none"/>
              </w:rPr>
              <w:t>开户银行：</w:t>
            </w:r>
          </w:p>
          <w:p>
            <w:pPr>
              <w:spacing w:line="360" w:lineRule="auto"/>
              <w:ind w:right="-170" w:rightChars="-50"/>
              <w:rPr>
                <w:rFonts w:hAnsi="宋体"/>
                <w:bCs/>
                <w:sz w:val="21"/>
                <w:szCs w:val="21"/>
                <w:highlight w:val="none"/>
              </w:rPr>
            </w:pPr>
            <w:r>
              <w:rPr>
                <w:rFonts w:hAnsi="宋体"/>
                <w:bCs/>
                <w:sz w:val="21"/>
                <w:szCs w:val="21"/>
                <w:highlight w:val="none"/>
              </w:rPr>
              <w:t>帐 号：</w:t>
            </w:r>
          </w:p>
          <w:p>
            <w:pPr>
              <w:spacing w:line="360" w:lineRule="auto"/>
              <w:ind w:right="-170" w:rightChars="-50"/>
              <w:rPr>
                <w:rFonts w:hAnsi="宋体"/>
                <w:bCs/>
                <w:sz w:val="21"/>
                <w:szCs w:val="21"/>
                <w:highlight w:val="none"/>
              </w:rPr>
            </w:pPr>
            <w:r>
              <w:rPr>
                <w:rFonts w:hAnsi="宋体"/>
                <w:bCs/>
                <w:sz w:val="21"/>
                <w:szCs w:val="21"/>
                <w:highlight w:val="none"/>
              </w:rPr>
              <w:t>邮政编码：</w:t>
            </w:r>
          </w:p>
        </w:tc>
        <w:tc>
          <w:tcPr>
            <w:tcW w:w="3428" w:type="dxa"/>
            <w:tcBorders>
              <w:top w:val="single" w:color="auto" w:sz="4" w:space="0"/>
              <w:left w:val="single" w:color="auto" w:sz="4" w:space="0"/>
              <w:right w:val="single" w:color="auto" w:sz="4" w:space="0"/>
            </w:tcBorders>
            <w:noWrap w:val="0"/>
            <w:vAlign w:val="top"/>
          </w:tcPr>
          <w:p>
            <w:pPr>
              <w:spacing w:line="360" w:lineRule="auto"/>
              <w:ind w:right="-170" w:rightChars="-50"/>
              <w:rPr>
                <w:rFonts w:hint="eastAsia" w:hAnsi="宋体"/>
                <w:bCs/>
                <w:sz w:val="21"/>
                <w:szCs w:val="21"/>
                <w:highlight w:val="none"/>
              </w:rPr>
            </w:pPr>
          </w:p>
          <w:p>
            <w:pPr>
              <w:spacing w:line="360" w:lineRule="auto"/>
              <w:ind w:right="-170" w:rightChars="-50"/>
              <w:rPr>
                <w:rFonts w:hint="eastAsia" w:hAnsi="宋体"/>
                <w:bCs/>
                <w:sz w:val="21"/>
                <w:szCs w:val="21"/>
                <w:highlight w:val="none"/>
              </w:rPr>
            </w:pPr>
            <w:r>
              <w:rPr>
                <w:rFonts w:hint="eastAsia" w:hAnsi="宋体"/>
                <w:bCs/>
                <w:sz w:val="21"/>
                <w:szCs w:val="21"/>
                <w:highlight w:val="none"/>
              </w:rPr>
              <w:t>乙方</w:t>
            </w:r>
            <w:r>
              <w:rPr>
                <w:rFonts w:hAnsi="宋体"/>
                <w:bCs/>
                <w:sz w:val="21"/>
                <w:szCs w:val="21"/>
                <w:highlight w:val="none"/>
              </w:rPr>
              <w:t>单位名称（章）：</w:t>
            </w:r>
          </w:p>
          <w:p>
            <w:pPr>
              <w:spacing w:line="360" w:lineRule="auto"/>
              <w:ind w:right="-170" w:rightChars="-50"/>
              <w:rPr>
                <w:rFonts w:hint="eastAsia" w:hAnsi="宋体"/>
                <w:bCs/>
                <w:sz w:val="21"/>
                <w:szCs w:val="21"/>
                <w:highlight w:val="none"/>
              </w:rPr>
            </w:pPr>
            <w:r>
              <w:rPr>
                <w:rFonts w:hAnsi="宋体"/>
                <w:bCs/>
                <w:sz w:val="21"/>
                <w:szCs w:val="21"/>
                <w:highlight w:val="none"/>
              </w:rPr>
              <w:t>单位地址：</w:t>
            </w:r>
          </w:p>
          <w:p>
            <w:pPr>
              <w:spacing w:line="360" w:lineRule="auto"/>
              <w:ind w:right="-170" w:rightChars="-50"/>
              <w:rPr>
                <w:rFonts w:hAnsi="宋体"/>
                <w:bCs/>
                <w:sz w:val="21"/>
                <w:szCs w:val="21"/>
                <w:highlight w:val="none"/>
              </w:rPr>
            </w:pPr>
            <w:r>
              <w:rPr>
                <w:rFonts w:hAnsi="宋体"/>
                <w:bCs/>
                <w:sz w:val="21"/>
                <w:szCs w:val="21"/>
                <w:highlight w:val="none"/>
              </w:rPr>
              <w:t>法定代表人：</w:t>
            </w:r>
          </w:p>
          <w:p>
            <w:pPr>
              <w:spacing w:line="360" w:lineRule="auto"/>
              <w:ind w:right="-170" w:rightChars="-50"/>
              <w:rPr>
                <w:rFonts w:hAnsi="宋体"/>
                <w:bCs/>
                <w:sz w:val="21"/>
                <w:szCs w:val="21"/>
                <w:highlight w:val="none"/>
              </w:rPr>
            </w:pPr>
            <w:r>
              <w:rPr>
                <w:rFonts w:hAnsi="宋体"/>
                <w:bCs/>
                <w:sz w:val="21"/>
                <w:szCs w:val="21"/>
                <w:highlight w:val="none"/>
              </w:rPr>
              <w:t>委托代理人：</w:t>
            </w:r>
          </w:p>
          <w:p>
            <w:pPr>
              <w:spacing w:line="360" w:lineRule="auto"/>
              <w:ind w:right="-170" w:rightChars="-50"/>
              <w:rPr>
                <w:rFonts w:hAnsi="宋体"/>
                <w:bCs/>
                <w:sz w:val="21"/>
                <w:szCs w:val="21"/>
                <w:highlight w:val="none"/>
              </w:rPr>
            </w:pPr>
            <w:r>
              <w:rPr>
                <w:rFonts w:hAnsi="宋体"/>
                <w:bCs/>
                <w:sz w:val="21"/>
                <w:szCs w:val="21"/>
                <w:highlight w:val="none"/>
              </w:rPr>
              <w:t>电 话：</w:t>
            </w:r>
          </w:p>
          <w:p>
            <w:pPr>
              <w:spacing w:line="360" w:lineRule="auto"/>
              <w:ind w:right="-170" w:rightChars="-50"/>
              <w:rPr>
                <w:rFonts w:hAnsi="宋体"/>
                <w:bCs/>
                <w:sz w:val="21"/>
                <w:szCs w:val="21"/>
                <w:highlight w:val="none"/>
              </w:rPr>
            </w:pPr>
            <w:r>
              <w:rPr>
                <w:rFonts w:hAnsi="宋体"/>
                <w:bCs/>
                <w:sz w:val="21"/>
                <w:szCs w:val="21"/>
                <w:highlight w:val="none"/>
              </w:rPr>
              <w:t>开户银行：</w:t>
            </w:r>
          </w:p>
          <w:p>
            <w:pPr>
              <w:spacing w:line="360" w:lineRule="auto"/>
              <w:ind w:right="-170" w:rightChars="-50"/>
              <w:rPr>
                <w:rFonts w:hAnsi="宋体"/>
                <w:bCs/>
                <w:sz w:val="21"/>
                <w:szCs w:val="21"/>
                <w:highlight w:val="none"/>
              </w:rPr>
            </w:pPr>
            <w:r>
              <w:rPr>
                <w:rFonts w:hAnsi="宋体"/>
                <w:bCs/>
                <w:sz w:val="21"/>
                <w:szCs w:val="21"/>
                <w:highlight w:val="none"/>
              </w:rPr>
              <w:t>帐 号：</w:t>
            </w:r>
          </w:p>
          <w:p>
            <w:pPr>
              <w:spacing w:line="360" w:lineRule="auto"/>
              <w:ind w:right="-170" w:rightChars="-50"/>
              <w:rPr>
                <w:rFonts w:hAnsi="宋体"/>
                <w:bCs/>
                <w:sz w:val="21"/>
                <w:szCs w:val="21"/>
                <w:highlight w:val="none"/>
              </w:rPr>
            </w:pPr>
            <w:r>
              <w:rPr>
                <w:rFonts w:hAnsi="宋体"/>
                <w:bCs/>
                <w:sz w:val="21"/>
                <w:szCs w:val="21"/>
                <w:highlight w:val="none"/>
              </w:rPr>
              <w:t>邮政编码：</w:t>
            </w:r>
          </w:p>
        </w:tc>
        <w:tc>
          <w:tcPr>
            <w:tcW w:w="2925" w:type="dxa"/>
            <w:tcBorders>
              <w:top w:val="single" w:color="auto" w:sz="4" w:space="0"/>
              <w:left w:val="single" w:color="auto" w:sz="4" w:space="0"/>
              <w:right w:val="single" w:color="auto" w:sz="4" w:space="0"/>
            </w:tcBorders>
            <w:noWrap w:val="0"/>
            <w:vAlign w:val="top"/>
          </w:tcPr>
          <w:p>
            <w:pPr>
              <w:ind w:right="-170" w:rightChars="-50"/>
              <w:rPr>
                <w:rFonts w:hint="eastAsia" w:hAnsi="宋体"/>
                <w:bCs/>
                <w:sz w:val="21"/>
                <w:szCs w:val="21"/>
                <w:highlight w:val="none"/>
              </w:rPr>
            </w:pPr>
          </w:p>
          <w:p>
            <w:pPr>
              <w:ind w:right="-170" w:rightChars="-50"/>
              <w:rPr>
                <w:rFonts w:hAnsi="宋体"/>
                <w:bCs/>
                <w:sz w:val="21"/>
                <w:szCs w:val="21"/>
                <w:highlight w:val="none"/>
              </w:rPr>
            </w:pPr>
            <w:r>
              <w:rPr>
                <w:rFonts w:hint="eastAsia" w:hAnsi="宋体"/>
                <w:bCs/>
                <w:sz w:val="21"/>
                <w:szCs w:val="21"/>
                <w:highlight w:val="none"/>
              </w:rPr>
              <w:t>采购代理机构</w:t>
            </w:r>
            <w:r>
              <w:rPr>
                <w:rFonts w:hAnsi="宋体"/>
                <w:bCs/>
                <w:sz w:val="21"/>
                <w:szCs w:val="21"/>
                <w:highlight w:val="none"/>
              </w:rPr>
              <w:t>意见：</w:t>
            </w:r>
          </w:p>
          <w:p>
            <w:pPr>
              <w:ind w:right="-170" w:rightChars="-50"/>
              <w:rPr>
                <w:rFonts w:hAnsi="宋体"/>
                <w:bCs/>
                <w:sz w:val="21"/>
                <w:szCs w:val="21"/>
                <w:highlight w:val="none"/>
              </w:rPr>
            </w:pPr>
          </w:p>
          <w:p>
            <w:pPr>
              <w:ind w:right="-170" w:rightChars="-50"/>
              <w:rPr>
                <w:rFonts w:hAnsi="宋体"/>
                <w:bCs/>
                <w:sz w:val="21"/>
                <w:szCs w:val="21"/>
                <w:highlight w:val="none"/>
              </w:rPr>
            </w:pPr>
          </w:p>
          <w:p>
            <w:pPr>
              <w:ind w:right="-170" w:rightChars="-50"/>
              <w:jc w:val="both"/>
              <w:rPr>
                <w:rFonts w:hAnsi="宋体"/>
                <w:bCs/>
                <w:sz w:val="21"/>
                <w:szCs w:val="21"/>
                <w:highlight w:val="none"/>
              </w:rPr>
            </w:pPr>
          </w:p>
          <w:p>
            <w:pPr>
              <w:ind w:right="-170" w:rightChars="-50"/>
              <w:jc w:val="both"/>
              <w:rPr>
                <w:rFonts w:hAnsi="宋体"/>
                <w:bCs/>
                <w:sz w:val="21"/>
                <w:szCs w:val="21"/>
                <w:highlight w:val="none"/>
              </w:rPr>
            </w:pPr>
          </w:p>
          <w:p>
            <w:pPr>
              <w:ind w:right="-170" w:rightChars="-50"/>
              <w:jc w:val="both"/>
              <w:rPr>
                <w:rFonts w:hAnsi="宋体"/>
                <w:bCs/>
                <w:sz w:val="21"/>
                <w:szCs w:val="21"/>
                <w:highlight w:val="none"/>
              </w:rPr>
            </w:pPr>
          </w:p>
          <w:p>
            <w:pPr>
              <w:ind w:right="-170" w:rightChars="-50"/>
              <w:jc w:val="both"/>
              <w:rPr>
                <w:rFonts w:hAnsi="宋体"/>
                <w:bCs/>
                <w:sz w:val="21"/>
                <w:szCs w:val="21"/>
                <w:highlight w:val="none"/>
              </w:rPr>
            </w:pPr>
          </w:p>
          <w:p>
            <w:pPr>
              <w:ind w:right="-170" w:rightChars="-50" w:firstLine="1470" w:firstLineChars="700"/>
              <w:jc w:val="both"/>
              <w:rPr>
                <w:rFonts w:hAnsi="宋体"/>
                <w:bCs/>
                <w:sz w:val="21"/>
                <w:szCs w:val="21"/>
                <w:highlight w:val="none"/>
              </w:rPr>
            </w:pPr>
            <w:r>
              <w:rPr>
                <w:rFonts w:hAnsi="宋体"/>
                <w:bCs/>
                <w:sz w:val="21"/>
                <w:szCs w:val="21"/>
                <w:highlight w:val="none"/>
              </w:rPr>
              <w:t>年  月  日</w:t>
            </w:r>
          </w:p>
        </w:tc>
      </w:tr>
    </w:tbl>
    <w:p>
      <w:pPr>
        <w:rPr>
          <w:rFonts w:hint="eastAsia"/>
          <w:b/>
          <w:sz w:val="21"/>
          <w:szCs w:val="21"/>
          <w:highlight w:val="none"/>
        </w:rPr>
      </w:pPr>
    </w:p>
    <w:p>
      <w:pPr>
        <w:rPr>
          <w:rFonts w:hint="eastAsia"/>
          <w:b/>
          <w:sz w:val="21"/>
          <w:szCs w:val="21"/>
          <w:highlight w:val="none"/>
        </w:rPr>
      </w:pPr>
    </w:p>
    <w:p>
      <w:pPr>
        <w:rPr>
          <w:highlight w:val="none"/>
        </w:rPr>
      </w:pPr>
      <w:r>
        <w:rPr>
          <w:rFonts w:hint="eastAsia"/>
          <w:b/>
          <w:sz w:val="21"/>
          <w:szCs w:val="21"/>
          <w:highlight w:val="none"/>
        </w:rPr>
        <w:t>注：此合同样本仅作参考，采购人、供应商可根据采购项目的实际情况进行修改。</w:t>
      </w:r>
    </w:p>
    <w:p>
      <w:pPr>
        <w:autoSpaceDE/>
        <w:autoSpaceDN/>
        <w:adjustRightInd/>
        <w:spacing w:line="480" w:lineRule="exact"/>
        <w:jc w:val="both"/>
        <w:rPr>
          <w:rFonts w:hint="eastAsia" w:ascii="黑体" w:hAnsi="宋体" w:eastAsia="黑体"/>
          <w:kern w:val="2"/>
          <w:sz w:val="24"/>
          <w:highlight w:val="none"/>
        </w:rPr>
      </w:pPr>
    </w:p>
    <w:p>
      <w:pPr>
        <w:pStyle w:val="43"/>
        <w:ind w:left="680"/>
        <w:rPr>
          <w:rFonts w:hint="eastAsia"/>
          <w:highlight w:val="none"/>
        </w:rPr>
      </w:pPr>
    </w:p>
    <w:p>
      <w:pPr>
        <w:pStyle w:val="43"/>
        <w:ind w:left="680"/>
        <w:rPr>
          <w:rFonts w:hint="eastAsia"/>
          <w:highlight w:val="none"/>
        </w:rPr>
      </w:pPr>
    </w:p>
    <w:p>
      <w:pPr>
        <w:pStyle w:val="43"/>
        <w:ind w:left="680"/>
        <w:rPr>
          <w:rFonts w:hint="eastAsia"/>
          <w:highlight w:val="none"/>
        </w:rPr>
      </w:pPr>
    </w:p>
    <w:p>
      <w:pPr>
        <w:autoSpaceDE/>
        <w:autoSpaceDN/>
        <w:adjustRightInd/>
        <w:spacing w:line="480" w:lineRule="exact"/>
        <w:ind w:firstLine="480" w:firstLineChars="200"/>
        <w:jc w:val="center"/>
        <w:rPr>
          <w:rFonts w:hint="eastAsia" w:hAnsi="宋体" w:cs="宋体"/>
          <w:kern w:val="2"/>
          <w:sz w:val="24"/>
          <w:highlight w:val="none"/>
        </w:rPr>
      </w:pPr>
    </w:p>
    <w:p>
      <w:pPr>
        <w:autoSpaceDE/>
        <w:autoSpaceDN/>
        <w:adjustRightInd/>
        <w:spacing w:line="480" w:lineRule="exact"/>
        <w:jc w:val="both"/>
        <w:rPr>
          <w:rFonts w:hint="eastAsia" w:hAnsi="宋体" w:cs="宋体"/>
          <w:kern w:val="2"/>
          <w:sz w:val="24"/>
          <w:highlight w:val="none"/>
        </w:rPr>
      </w:pPr>
    </w:p>
    <w:bookmarkEnd w:id="75"/>
    <w:p>
      <w:pPr>
        <w:rPr>
          <w:rFonts w:hint="eastAsia" w:hAnsi="宋体" w:cs="宋体"/>
          <w:kern w:val="2"/>
          <w:sz w:val="24"/>
          <w:highlight w:val="none"/>
        </w:rPr>
      </w:pPr>
      <w:bookmarkStart w:id="77" w:name="_Toc351559946"/>
    </w:p>
    <w:p>
      <w:pPr>
        <w:autoSpaceDE/>
        <w:autoSpaceDN/>
        <w:adjustRightInd/>
        <w:spacing w:line="700" w:lineRule="exact"/>
        <w:jc w:val="both"/>
        <w:rPr>
          <w:rFonts w:hint="eastAsia" w:hAnsi="宋体" w:cs="宋体"/>
          <w:kern w:val="2"/>
          <w:sz w:val="21"/>
          <w:szCs w:val="21"/>
          <w:highlight w:val="none"/>
        </w:rPr>
      </w:pPr>
      <w:r>
        <w:rPr>
          <w:rFonts w:hAnsi="宋体" w:cs="宋体"/>
          <w:kern w:val="2"/>
          <w:sz w:val="21"/>
          <w:szCs w:val="21"/>
          <w:highlight w:val="none"/>
        </w:rPr>
        <w:br w:type="page"/>
      </w:r>
    </w:p>
    <w:p>
      <w:pPr>
        <w:pStyle w:val="4"/>
        <w:spacing w:line="360" w:lineRule="auto"/>
        <w:jc w:val="center"/>
        <w:rPr>
          <w:rFonts w:hint="eastAsia" w:hAnsi="宋体" w:cs="宋体"/>
          <w:color w:val="auto"/>
          <w:sz w:val="30"/>
          <w:szCs w:val="30"/>
          <w:highlight w:val="none"/>
        </w:rPr>
      </w:pPr>
      <w:bookmarkStart w:id="78" w:name="_Toc109209806"/>
      <w:r>
        <w:rPr>
          <w:rFonts w:hint="eastAsia" w:hAnsi="宋体" w:cs="宋体"/>
          <w:color w:val="auto"/>
          <w:sz w:val="30"/>
          <w:szCs w:val="30"/>
          <w:highlight w:val="none"/>
        </w:rPr>
        <w:t>第六章　投标文件格式</w:t>
      </w:r>
      <w:bookmarkEnd w:id="78"/>
    </w:p>
    <w:p>
      <w:pPr>
        <w:snapToGrid w:val="0"/>
        <w:spacing w:before="120" w:beforeLines="50" w:after="50"/>
        <w:jc w:val="center"/>
        <w:rPr>
          <w:rFonts w:hint="eastAsia" w:hAnsi="宋体" w:cs="宋体"/>
          <w:sz w:val="24"/>
          <w:highlight w:val="none"/>
        </w:rPr>
      </w:pPr>
      <w:bookmarkStart w:id="79" w:name="_Toc351559947"/>
      <w:r>
        <w:rPr>
          <w:rFonts w:hint="eastAsia" w:hAnsi="宋体" w:cs="宋体"/>
          <w:sz w:val="24"/>
          <w:highlight w:val="none"/>
        </w:rPr>
        <w:t>一、投标文件封面格式</w:t>
      </w:r>
      <w:bookmarkEnd w:id="79"/>
    </w:p>
    <w:p>
      <w:pPr>
        <w:snapToGrid w:val="0"/>
        <w:spacing w:before="120" w:beforeLines="50" w:after="50"/>
        <w:ind w:firstLine="600" w:firstLineChars="250"/>
        <w:rPr>
          <w:rFonts w:hint="eastAsia" w:hAnsi="宋体" w:cs="宋体"/>
          <w:sz w:val="24"/>
          <w:highlight w:val="none"/>
        </w:rPr>
      </w:pPr>
    </w:p>
    <w:p>
      <w:pPr>
        <w:snapToGrid w:val="0"/>
        <w:spacing w:before="120" w:beforeLines="50" w:after="50"/>
        <w:ind w:firstLine="600" w:firstLineChars="250"/>
        <w:rPr>
          <w:rFonts w:hint="eastAsia" w:hAnsi="宋体" w:cs="宋体"/>
          <w:sz w:val="24"/>
          <w:highlight w:val="none"/>
        </w:rPr>
      </w:pPr>
    </w:p>
    <w:p>
      <w:pPr>
        <w:snapToGrid w:val="0"/>
        <w:spacing w:before="120" w:beforeLines="50" w:after="50"/>
        <w:ind w:firstLine="600" w:firstLineChars="250"/>
        <w:rPr>
          <w:rFonts w:hint="eastAsia" w:hAnsi="宋体" w:cs="宋体"/>
          <w:sz w:val="24"/>
          <w:szCs w:val="24"/>
          <w:highlight w:val="none"/>
        </w:rPr>
      </w:pPr>
      <w:r>
        <w:rPr>
          <w:rFonts w:hint="eastAsia" w:hAnsi="宋体" w:cs="宋体"/>
          <w:sz w:val="24"/>
          <w:szCs w:val="24"/>
          <w:highlight w:val="none"/>
        </w:rPr>
        <w:t>所有投标文件的封面格式：(可选用)</w:t>
      </w:r>
    </w:p>
    <w:p>
      <w:pPr>
        <w:snapToGrid w:val="0"/>
        <w:spacing w:before="120" w:beforeLines="50" w:after="50"/>
        <w:rPr>
          <w:rFonts w:hint="eastAsia" w:hAnsi="宋体" w:cs="宋体"/>
          <w:sz w:val="24"/>
          <w:szCs w:val="24"/>
          <w:highlight w:val="none"/>
        </w:rPr>
      </w:pPr>
    </w:p>
    <w:p>
      <w:pPr>
        <w:snapToGrid w:val="0"/>
        <w:spacing w:before="120" w:beforeLines="50" w:after="50"/>
        <w:jc w:val="center"/>
        <w:rPr>
          <w:rFonts w:hint="eastAsia" w:hAnsi="宋体" w:cs="宋体"/>
          <w:sz w:val="24"/>
          <w:szCs w:val="24"/>
          <w:highlight w:val="none"/>
        </w:rPr>
      </w:pPr>
    </w:p>
    <w:p>
      <w:pPr>
        <w:snapToGrid w:val="0"/>
        <w:spacing w:before="120" w:beforeLines="50" w:after="50"/>
        <w:jc w:val="center"/>
        <w:rPr>
          <w:rFonts w:hint="eastAsia" w:hAnsi="宋体" w:cs="宋体"/>
          <w:b/>
          <w:sz w:val="24"/>
          <w:szCs w:val="24"/>
          <w:highlight w:val="none"/>
        </w:rPr>
      </w:pPr>
      <w:r>
        <w:rPr>
          <w:rFonts w:hint="eastAsia" w:hAnsi="宋体" w:cs="宋体"/>
          <w:b/>
          <w:sz w:val="24"/>
          <w:szCs w:val="24"/>
          <w:highlight w:val="none"/>
        </w:rPr>
        <w:t>投标文件</w:t>
      </w:r>
    </w:p>
    <w:p>
      <w:pPr>
        <w:snapToGrid w:val="0"/>
        <w:spacing w:before="120" w:beforeLines="50" w:after="50"/>
        <w:rPr>
          <w:rFonts w:hint="eastAsia" w:hAnsi="宋体" w:cs="宋体"/>
          <w:sz w:val="24"/>
          <w:szCs w:val="24"/>
          <w:highlight w:val="none"/>
        </w:rPr>
      </w:pPr>
    </w:p>
    <w:p>
      <w:pPr>
        <w:snapToGrid w:val="0"/>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 xml:space="preserve">项目名称： </w:t>
      </w:r>
    </w:p>
    <w:p>
      <w:pPr>
        <w:snapToGrid w:val="0"/>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项目编号：</w:t>
      </w:r>
    </w:p>
    <w:p>
      <w:pPr>
        <w:snapToGrid w:val="0"/>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投标文件名称：资格文件、商务技术文件、报价文件</w:t>
      </w:r>
    </w:p>
    <w:p>
      <w:pPr>
        <w:snapToGrid w:val="0"/>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投标人名称：</w:t>
      </w:r>
    </w:p>
    <w:p>
      <w:pPr>
        <w:snapToGrid w:val="0"/>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投标人地址：</w:t>
      </w:r>
    </w:p>
    <w:p>
      <w:pPr>
        <w:snapToGrid w:val="0"/>
        <w:spacing w:before="120" w:beforeLines="50" w:after="50"/>
        <w:ind w:firstLine="645"/>
        <w:jc w:val="center"/>
        <w:rPr>
          <w:rFonts w:hint="eastAsia" w:hAnsi="宋体" w:cs="宋体"/>
          <w:sz w:val="24"/>
          <w:szCs w:val="24"/>
          <w:highlight w:val="none"/>
        </w:rPr>
      </w:pPr>
    </w:p>
    <w:p>
      <w:pPr>
        <w:snapToGrid w:val="0"/>
        <w:spacing w:before="120" w:beforeLines="50" w:after="50"/>
        <w:ind w:firstLine="645"/>
        <w:jc w:val="center"/>
        <w:rPr>
          <w:rFonts w:hint="eastAsia" w:hAnsi="宋体" w:cs="宋体"/>
          <w:sz w:val="24"/>
          <w:szCs w:val="24"/>
          <w:highlight w:val="none"/>
        </w:rPr>
      </w:pPr>
      <w:r>
        <w:rPr>
          <w:rFonts w:hint="eastAsia" w:hAnsi="宋体" w:cs="宋体"/>
          <w:sz w:val="24"/>
          <w:szCs w:val="24"/>
          <w:highlight w:val="none"/>
        </w:rPr>
        <w:t>年 月 日</w:t>
      </w:r>
    </w:p>
    <w:p>
      <w:pPr>
        <w:widowControl/>
        <w:snapToGrid w:val="0"/>
        <w:spacing w:before="120" w:after="50"/>
        <w:rPr>
          <w:rFonts w:hint="eastAsia" w:hAnsi="宋体" w:cs="宋体"/>
          <w:b/>
          <w:sz w:val="21"/>
          <w:highlight w:val="none"/>
        </w:rPr>
      </w:pPr>
      <w:r>
        <w:rPr>
          <w:rFonts w:hint="eastAsia" w:hAnsi="宋体" w:cs="宋体"/>
          <w:sz w:val="21"/>
          <w:szCs w:val="21"/>
          <w:highlight w:val="none"/>
        </w:rPr>
        <w:br w:type="page"/>
      </w:r>
      <w:r>
        <w:rPr>
          <w:rFonts w:hint="eastAsia" w:hAnsi="宋体" w:cs="宋体"/>
          <w:b/>
          <w:sz w:val="24"/>
          <w:highlight w:val="none"/>
        </w:rPr>
        <w:t>（一）资格文件</w:t>
      </w:r>
    </w:p>
    <w:p>
      <w:pPr>
        <w:autoSpaceDE/>
        <w:autoSpaceDN/>
        <w:adjustRightInd/>
        <w:spacing w:line="460" w:lineRule="exact"/>
        <w:ind w:firstLine="482" w:firstLineChars="200"/>
        <w:jc w:val="both"/>
        <w:rPr>
          <w:rFonts w:hint="eastAsia" w:hAnsi="宋体" w:cs="Arial"/>
          <w:sz w:val="21"/>
          <w:szCs w:val="21"/>
          <w:highlight w:val="none"/>
        </w:rPr>
      </w:pPr>
      <w:r>
        <w:rPr>
          <w:rFonts w:hint="eastAsia" w:hAnsi="宋体" w:cs="宋体"/>
          <w:b/>
          <w:sz w:val="24"/>
          <w:highlight w:val="none"/>
        </w:rPr>
        <w:t xml:space="preserve"> 资格文件目录</w:t>
      </w:r>
    </w:p>
    <w:p>
      <w:pPr>
        <w:autoSpaceDE/>
        <w:autoSpaceDN/>
        <w:adjustRightInd/>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（1）有效期内的营业执照副本</w:t>
      </w:r>
      <w:r>
        <w:rPr>
          <w:rFonts w:hint="eastAsia" w:hAnsi="宋体"/>
          <w:sz w:val="21"/>
          <w:szCs w:val="21"/>
          <w:highlight w:val="none"/>
        </w:rPr>
        <w:t>扫描件或</w:t>
      </w:r>
      <w:r>
        <w:rPr>
          <w:rFonts w:hint="eastAsia" w:hAnsi="宋体" w:cs="宋体"/>
          <w:sz w:val="21"/>
          <w:szCs w:val="21"/>
          <w:highlight w:val="none"/>
        </w:rPr>
        <w:t>复印件；</w:t>
      </w:r>
    </w:p>
    <w:p>
      <w:pPr>
        <w:autoSpaceDE/>
        <w:autoSpaceDN/>
        <w:adjustRightInd/>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（2）</w:t>
      </w:r>
      <w:r>
        <w:rPr>
          <w:rFonts w:hint="eastAsia" w:hAnsi="宋体" w:cs="宋体"/>
          <w:sz w:val="21"/>
          <w:highlight w:val="none"/>
        </w:rPr>
        <w:t>法定代表人授权委托书</w:t>
      </w:r>
      <w:r>
        <w:rPr>
          <w:rFonts w:hint="eastAsia" w:hAnsi="宋体" w:cs="宋体"/>
          <w:sz w:val="21"/>
          <w:szCs w:val="21"/>
          <w:highlight w:val="none"/>
        </w:rPr>
        <w:t>（格式见附件）；</w:t>
      </w:r>
    </w:p>
    <w:p>
      <w:pPr>
        <w:widowControl/>
        <w:autoSpaceDE/>
        <w:autoSpaceDN/>
        <w:adjustRightInd/>
        <w:spacing w:line="500" w:lineRule="exact"/>
        <w:ind w:firstLine="420" w:firstLineChars="200"/>
        <w:rPr>
          <w:rFonts w:hint="eastAsia" w:hAnsi="宋体"/>
          <w:sz w:val="21"/>
          <w:szCs w:val="21"/>
          <w:highlight w:val="none"/>
        </w:rPr>
      </w:pPr>
      <w:r>
        <w:rPr>
          <w:rFonts w:hint="eastAsia" w:hAnsi="宋体"/>
          <w:sz w:val="21"/>
          <w:szCs w:val="21"/>
          <w:highlight w:val="none"/>
        </w:rPr>
        <w:t>（3）符合参加政府采购活动应当具备的一般条件的承诺函）</w:t>
      </w:r>
      <w:r>
        <w:rPr>
          <w:rFonts w:hint="eastAsia" w:hAnsi="宋体" w:cs="宋体"/>
          <w:sz w:val="21"/>
          <w:szCs w:val="21"/>
          <w:highlight w:val="none"/>
        </w:rPr>
        <w:t>（格式见附件）；</w:t>
      </w:r>
    </w:p>
    <w:p>
      <w:pPr>
        <w:widowControl/>
        <w:autoSpaceDE/>
        <w:autoSpaceDN/>
        <w:adjustRightInd/>
        <w:spacing w:line="500" w:lineRule="exact"/>
        <w:ind w:firstLine="420" w:firstLineChars="200"/>
        <w:rPr>
          <w:rFonts w:hAnsi="宋体" w:cs="宋体"/>
          <w:sz w:val="21"/>
          <w:szCs w:val="21"/>
          <w:highlight w:val="none"/>
        </w:rPr>
      </w:pPr>
    </w:p>
    <w:p>
      <w:pPr>
        <w:pStyle w:val="5"/>
        <w:ind w:firstLine="480"/>
        <w:jc w:val="center"/>
        <w:rPr>
          <w:rFonts w:hint="eastAsia" w:ascii="宋体" w:hAnsi="宋体" w:eastAsia="宋体" w:cs="宋体"/>
          <w:bCs w:val="0"/>
          <w:sz w:val="21"/>
          <w:szCs w:val="21"/>
          <w:highlight w:val="none"/>
        </w:rPr>
      </w:pPr>
      <w:r>
        <w:rPr>
          <w:highlight w:val="none"/>
        </w:rPr>
        <w:br w:type="page"/>
      </w:r>
      <w:bookmarkStart w:id="80" w:name="_Toc109209807"/>
      <w:r>
        <w:rPr>
          <w:rFonts w:hint="eastAsia" w:ascii="宋体" w:hAnsi="宋体" w:eastAsia="宋体" w:cs="宋体"/>
          <w:bCs w:val="0"/>
          <w:sz w:val="21"/>
          <w:szCs w:val="21"/>
          <w:highlight w:val="none"/>
        </w:rPr>
        <w:t>1.有效期内的营业执照副本扫描件或复印件；</w:t>
      </w:r>
      <w:bookmarkEnd w:id="80"/>
    </w:p>
    <w:p>
      <w:pPr>
        <w:spacing w:line="500" w:lineRule="exact"/>
        <w:ind w:firstLine="480"/>
        <w:jc w:val="center"/>
        <w:rPr>
          <w:rFonts w:hint="eastAsia" w:hAnsi="宋体" w:cs="宋体"/>
          <w:b/>
          <w:sz w:val="21"/>
          <w:szCs w:val="21"/>
          <w:highlight w:val="none"/>
        </w:rPr>
      </w:pPr>
    </w:p>
    <w:p>
      <w:pPr>
        <w:spacing w:line="500" w:lineRule="exact"/>
        <w:ind w:firstLine="480"/>
        <w:jc w:val="center"/>
        <w:rPr>
          <w:rFonts w:hint="eastAsia" w:hAnsi="宋体" w:cs="宋体"/>
          <w:b/>
          <w:sz w:val="21"/>
          <w:szCs w:val="21"/>
          <w:highlight w:val="none"/>
        </w:rPr>
      </w:pPr>
      <w:r>
        <w:rPr>
          <w:rFonts w:hint="eastAsia" w:hAnsi="宋体" w:cs="宋体"/>
          <w:b/>
          <w:sz w:val="21"/>
          <w:szCs w:val="21"/>
          <w:highlight w:val="none"/>
        </w:rPr>
        <w:t>2.法定代表人授权委托书</w:t>
      </w:r>
    </w:p>
    <w:p>
      <w:pPr>
        <w:spacing w:line="500" w:lineRule="exact"/>
        <w:ind w:firstLine="480"/>
        <w:jc w:val="both"/>
        <w:rPr>
          <w:rFonts w:hint="eastAsia" w:hAnsi="宋体" w:cs="宋体"/>
          <w:sz w:val="21"/>
          <w:szCs w:val="21"/>
          <w:highlight w:val="none"/>
        </w:rPr>
      </w:pP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致：</w:t>
      </w:r>
      <w:r>
        <w:rPr>
          <w:rFonts w:hint="eastAsia" w:hAnsi="宋体" w:cs="宋体"/>
          <w:sz w:val="21"/>
          <w:szCs w:val="21"/>
          <w:highlight w:val="none"/>
          <w:u w:val="single"/>
        </w:rPr>
        <w:t xml:space="preserve">               </w:t>
      </w:r>
      <w:r>
        <w:rPr>
          <w:rFonts w:hint="eastAsia" w:hAnsi="宋体" w:cs="宋体"/>
          <w:sz w:val="21"/>
          <w:szCs w:val="21"/>
          <w:highlight w:val="none"/>
        </w:rPr>
        <w:t>（招标采购单位名称）：</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 xml:space="preserve">               </w:t>
      </w:r>
      <w:r>
        <w:rPr>
          <w:rFonts w:hint="eastAsia" w:hAnsi="宋体" w:cs="宋体"/>
          <w:sz w:val="21"/>
          <w:szCs w:val="21"/>
          <w:highlight w:val="none"/>
        </w:rPr>
        <w:t>（姓名）系</w:t>
      </w:r>
      <w:r>
        <w:rPr>
          <w:rFonts w:hint="eastAsia" w:hAnsi="宋体" w:cs="宋体"/>
          <w:sz w:val="21"/>
          <w:szCs w:val="21"/>
          <w:highlight w:val="none"/>
          <w:u w:val="single"/>
        </w:rPr>
        <w:t xml:space="preserve">               </w:t>
      </w:r>
      <w:r>
        <w:rPr>
          <w:rFonts w:hint="eastAsia" w:hAnsi="宋体" w:cs="宋体"/>
          <w:sz w:val="21"/>
          <w:szCs w:val="21"/>
          <w:highlight w:val="none"/>
        </w:rPr>
        <w:t>（投标人名称）的法定代表人，现授权委托本单位在职职工</w:t>
      </w:r>
      <w:r>
        <w:rPr>
          <w:rFonts w:hint="eastAsia" w:hAnsi="宋体" w:cs="宋体"/>
          <w:sz w:val="21"/>
          <w:szCs w:val="21"/>
          <w:highlight w:val="none"/>
          <w:u w:val="single"/>
        </w:rPr>
        <w:t xml:space="preserve">              </w:t>
      </w:r>
      <w:r>
        <w:rPr>
          <w:rFonts w:hint="eastAsia" w:hAnsi="宋体" w:cs="宋体"/>
          <w:sz w:val="21"/>
          <w:szCs w:val="21"/>
          <w:highlight w:val="none"/>
        </w:rPr>
        <w:t>（姓名）以我方的名义参加</w:t>
      </w:r>
      <w:r>
        <w:rPr>
          <w:rFonts w:hint="eastAsia" w:hAnsi="宋体" w:cs="宋体"/>
          <w:sz w:val="21"/>
          <w:szCs w:val="21"/>
          <w:highlight w:val="none"/>
          <w:u w:val="single"/>
        </w:rPr>
        <w:t xml:space="preserve">               </w:t>
      </w:r>
      <w:r>
        <w:rPr>
          <w:rFonts w:hint="eastAsia" w:hAnsi="宋体" w:cs="宋体"/>
          <w:sz w:val="21"/>
          <w:szCs w:val="21"/>
          <w:highlight w:val="none"/>
        </w:rPr>
        <w:t>项目的投标活动，并代表我方全权办理针对上述项目的投标、开标、评标、签约等具体事务和签署相关文件。</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我方对被授权人的签名事项负全部责任。</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u w:val="single"/>
        </w:rPr>
        <w:t>在撤销授权的书面通知以前，本授权书一直有效。</w:t>
      </w:r>
      <w:r>
        <w:rPr>
          <w:rFonts w:hint="eastAsia" w:hAnsi="宋体" w:cs="宋体"/>
          <w:sz w:val="21"/>
          <w:szCs w:val="21"/>
          <w:highlight w:val="none"/>
        </w:rPr>
        <w:t>被授权人在授权书有效期内签署的所有文件不因授权的撤销而失效。</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被授权人无转委托权，特此委托。</w:t>
      </w:r>
    </w:p>
    <w:p>
      <w:pPr>
        <w:spacing w:line="500" w:lineRule="exact"/>
        <w:ind w:firstLine="480"/>
        <w:jc w:val="both"/>
        <w:rPr>
          <w:rFonts w:hint="eastAsia" w:hAnsi="宋体" w:cs="宋体"/>
          <w:sz w:val="21"/>
          <w:szCs w:val="21"/>
          <w:highlight w:val="none"/>
        </w:rPr>
      </w:pP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 xml:space="preserve">被授权人（签字或盖章）：                法定代表人（签字或盖章）：          </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 xml:space="preserve">职务：                                   职务：           </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 xml:space="preserve">被授权人身份证号码：                              </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 xml:space="preserve">                                     投标人公章：</w:t>
      </w: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 xml:space="preserve">                                        年    月    日</w:t>
      </w:r>
    </w:p>
    <w:p>
      <w:pPr>
        <w:spacing w:line="500" w:lineRule="exact"/>
        <w:ind w:firstLine="2520" w:firstLineChars="1200"/>
        <w:jc w:val="both"/>
        <w:rPr>
          <w:rFonts w:hint="eastAsia" w:hAnsi="宋体" w:cs="宋体"/>
          <w:sz w:val="21"/>
          <w:szCs w:val="21"/>
          <w:highlight w:val="none"/>
          <w:u w:val="single"/>
        </w:rPr>
      </w:pP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法定代表人身份证（正反面）复印件粘贴处</w:t>
      </w:r>
    </w:p>
    <w:p>
      <w:pPr>
        <w:spacing w:line="500" w:lineRule="exact"/>
        <w:ind w:firstLine="480"/>
        <w:jc w:val="both"/>
        <w:rPr>
          <w:rFonts w:hint="eastAsia" w:hAnsi="宋体" w:cs="宋体"/>
          <w:sz w:val="21"/>
          <w:szCs w:val="21"/>
          <w:highlight w:val="none"/>
        </w:rPr>
      </w:pPr>
    </w:p>
    <w:p>
      <w:pPr>
        <w:spacing w:line="500" w:lineRule="exact"/>
        <w:ind w:firstLine="480"/>
        <w:jc w:val="both"/>
        <w:rPr>
          <w:rFonts w:hint="eastAsia" w:hAnsi="宋体" w:cs="宋体"/>
          <w:sz w:val="21"/>
          <w:szCs w:val="21"/>
          <w:highlight w:val="none"/>
        </w:rPr>
      </w:pPr>
      <w:r>
        <w:rPr>
          <w:rFonts w:hint="eastAsia" w:hAnsi="宋体" w:cs="宋体"/>
          <w:sz w:val="21"/>
          <w:szCs w:val="21"/>
          <w:highlight w:val="none"/>
        </w:rPr>
        <w:t>授权代表身份证（正反面）复印件粘贴处</w:t>
      </w:r>
    </w:p>
    <w:p>
      <w:pPr>
        <w:spacing w:line="500" w:lineRule="exact"/>
        <w:jc w:val="both"/>
        <w:rPr>
          <w:rFonts w:hint="eastAsia" w:hAnsi="宋体" w:cs="宋体"/>
          <w:sz w:val="21"/>
          <w:szCs w:val="21"/>
          <w:highlight w:val="none"/>
          <w:u w:val="single"/>
        </w:rPr>
      </w:pPr>
    </w:p>
    <w:p>
      <w:pPr>
        <w:pStyle w:val="24"/>
        <w:spacing w:line="500" w:lineRule="exact"/>
        <w:rPr>
          <w:rFonts w:hint="eastAsia" w:ascii="宋体" w:hAnsi="宋体" w:cs="宋体"/>
          <w:sz w:val="21"/>
          <w:highlight w:val="none"/>
          <w:u w:val="single"/>
        </w:rPr>
      </w:pPr>
    </w:p>
    <w:p>
      <w:pPr>
        <w:pStyle w:val="24"/>
        <w:spacing w:line="500" w:lineRule="exact"/>
        <w:rPr>
          <w:rFonts w:hint="eastAsia" w:ascii="宋体" w:hAnsi="宋体" w:cs="宋体"/>
          <w:sz w:val="21"/>
          <w:highlight w:val="none"/>
          <w:u w:val="single"/>
        </w:rPr>
      </w:pPr>
    </w:p>
    <w:p>
      <w:pPr>
        <w:snapToGrid w:val="0"/>
        <w:spacing w:line="360" w:lineRule="auto"/>
        <w:ind w:right="480"/>
        <w:jc w:val="center"/>
        <w:rPr>
          <w:rFonts w:hAnsi="宋体" w:cs="仿宋_GB2312"/>
          <w:b/>
          <w:sz w:val="21"/>
          <w:szCs w:val="21"/>
          <w:highlight w:val="none"/>
        </w:rPr>
      </w:pPr>
      <w:r>
        <w:rPr>
          <w:rFonts w:hint="eastAsia" w:hAnsi="宋体" w:cs="黑体"/>
          <w:b/>
          <w:bCs/>
          <w:sz w:val="21"/>
          <w:szCs w:val="21"/>
          <w:highlight w:val="none"/>
        </w:rPr>
        <w:br w:type="page"/>
      </w:r>
      <w:bookmarkStart w:id="81" w:name="_Toc11218"/>
      <w:r>
        <w:rPr>
          <w:rFonts w:hint="eastAsia" w:hAnsi="宋体" w:cs="宋体"/>
          <w:b/>
          <w:sz w:val="21"/>
          <w:szCs w:val="21"/>
          <w:highlight w:val="none"/>
        </w:rPr>
        <w:t>3.符合参加政府采购活动应当具备的一般条件的承诺函</w:t>
      </w:r>
    </w:p>
    <w:p>
      <w:pPr>
        <w:snapToGrid w:val="0"/>
        <w:spacing w:line="500" w:lineRule="exact"/>
        <w:rPr>
          <w:rFonts w:hint="eastAsia" w:hAnsi="宋体" w:cs="宋体"/>
          <w:sz w:val="21"/>
          <w:szCs w:val="21"/>
          <w:highlight w:val="none"/>
        </w:rPr>
      </w:pPr>
      <w:r>
        <w:rPr>
          <w:rFonts w:hint="eastAsia" w:hAnsi="宋体" w:cs="宋体"/>
          <w:sz w:val="21"/>
          <w:szCs w:val="21"/>
          <w:highlight w:val="none"/>
        </w:rPr>
        <w:t>（采购人）、（采购代理机构）：</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我方参与（项目名称）【招标编号：（采购编号）】政府采购活动，郑重承诺：</w:t>
      </w:r>
    </w:p>
    <w:p>
      <w:pPr>
        <w:snapToGrid w:val="0"/>
        <w:spacing w:line="500" w:lineRule="exact"/>
        <w:ind w:firstLine="315" w:firstLineChars="150"/>
        <w:rPr>
          <w:rFonts w:hint="eastAsia" w:hAnsi="宋体" w:cs="宋体"/>
          <w:sz w:val="21"/>
          <w:szCs w:val="21"/>
          <w:highlight w:val="none"/>
        </w:rPr>
      </w:pPr>
      <w:r>
        <w:rPr>
          <w:rFonts w:hint="eastAsia" w:hAnsi="宋体" w:cs="宋体"/>
          <w:sz w:val="21"/>
          <w:szCs w:val="21"/>
          <w:highlight w:val="none"/>
        </w:rPr>
        <w:t>（一）具备《中华人民共和国政府采购法》第二十二条第一款规定的条件：</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1、具有独立承担民事责任的能力；</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 xml:space="preserve">2、具有良好的商业信誉和健全的财务会计制度； </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3、具有履行合同所必需的设备和专业技术能力；</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4、有依法缴纳税收和社会保障资金的良好记录；</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5、参加政府采购活动前三年内，在经营活动中没有重大违法记录；</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6、具有法律、行政法规规定的其他条件。</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（三）不存在以下情况：</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1、单位负责人为同一人或者存在直接控股、管理关系的不同供应商参加同一合同项下的政府采购活动的；</w:t>
      </w:r>
    </w:p>
    <w:p>
      <w:pPr>
        <w:snapToGrid w:val="0"/>
        <w:spacing w:line="500" w:lineRule="exact"/>
        <w:ind w:firstLine="420" w:firstLineChars="200"/>
        <w:rPr>
          <w:rFonts w:hint="eastAsia" w:hAnsi="宋体" w:cs="宋体"/>
          <w:sz w:val="21"/>
          <w:szCs w:val="21"/>
          <w:highlight w:val="none"/>
        </w:rPr>
      </w:pPr>
      <w:r>
        <w:rPr>
          <w:rFonts w:hint="eastAsia" w:hAnsi="宋体" w:cs="宋体"/>
          <w:sz w:val="21"/>
          <w:szCs w:val="21"/>
          <w:highlight w:val="none"/>
        </w:rPr>
        <w:t>2、为采购项目提供整体设计、规范编制或者项目管理、监理、检测等服务后再参加该采购项目的其他采购活动的。</w:t>
      </w:r>
    </w:p>
    <w:p>
      <w:pPr>
        <w:snapToGrid w:val="0"/>
        <w:spacing w:line="500" w:lineRule="exact"/>
        <w:ind w:firstLine="4830" w:firstLineChars="2300"/>
        <w:rPr>
          <w:rFonts w:hint="eastAsia" w:hAnsi="宋体" w:cs="宋体"/>
          <w:sz w:val="21"/>
          <w:szCs w:val="21"/>
          <w:highlight w:val="none"/>
        </w:rPr>
      </w:pPr>
      <w:r>
        <w:rPr>
          <w:rFonts w:hint="eastAsia" w:hAnsi="宋体" w:cs="宋体"/>
          <w:sz w:val="21"/>
          <w:szCs w:val="21"/>
          <w:highlight w:val="none"/>
          <w:lang w:val="zh-CN"/>
        </w:rPr>
        <w:t>投标人名称</w:t>
      </w:r>
      <w:r>
        <w:rPr>
          <w:rFonts w:hint="eastAsia" w:hAnsi="宋体" w:cs="宋体"/>
          <w:sz w:val="21"/>
          <w:szCs w:val="21"/>
          <w:highlight w:val="none"/>
        </w:rPr>
        <w:t>（盖章）</w:t>
      </w:r>
      <w:r>
        <w:rPr>
          <w:rFonts w:hint="eastAsia" w:hAnsi="宋体" w:cs="宋体"/>
          <w:sz w:val="21"/>
          <w:szCs w:val="21"/>
          <w:highlight w:val="none"/>
          <w:lang w:val="zh-CN"/>
        </w:rPr>
        <w:t>：</w:t>
      </w:r>
    </w:p>
    <w:p>
      <w:pPr>
        <w:snapToGrid w:val="0"/>
        <w:spacing w:line="500" w:lineRule="exact"/>
        <w:rPr>
          <w:rFonts w:hint="eastAsia" w:hAnsi="宋体" w:cs="宋体"/>
          <w:sz w:val="21"/>
          <w:szCs w:val="21"/>
          <w:highlight w:val="none"/>
        </w:rPr>
      </w:pPr>
      <w:r>
        <w:rPr>
          <w:rFonts w:hint="eastAsia" w:hAnsi="宋体" w:cs="宋体"/>
          <w:sz w:val="21"/>
          <w:szCs w:val="21"/>
          <w:highlight w:val="none"/>
          <w:lang w:val="zh-CN"/>
        </w:rPr>
        <w:t xml:space="preserve">                        </w:t>
      </w:r>
      <w:r>
        <w:rPr>
          <w:rFonts w:hint="eastAsia" w:hAnsi="宋体" w:cs="宋体"/>
          <w:sz w:val="21"/>
          <w:szCs w:val="21"/>
          <w:highlight w:val="none"/>
        </w:rPr>
        <w:t xml:space="preserve">                      </w:t>
      </w:r>
      <w:r>
        <w:rPr>
          <w:rFonts w:hint="eastAsia" w:hAnsi="宋体" w:cs="宋体"/>
          <w:sz w:val="21"/>
          <w:szCs w:val="21"/>
          <w:highlight w:val="none"/>
          <w:lang w:val="zh-CN"/>
        </w:rPr>
        <w:t>日期</w:t>
      </w:r>
      <w:r>
        <w:rPr>
          <w:rFonts w:hint="eastAsia" w:hAnsi="宋体" w:cs="宋体"/>
          <w:sz w:val="21"/>
          <w:szCs w:val="21"/>
          <w:highlight w:val="none"/>
        </w:rPr>
        <w:t xml:space="preserve">：  年  </w:t>
      </w:r>
      <w:r>
        <w:rPr>
          <w:rFonts w:hint="eastAsia" w:hAnsi="宋体" w:cs="宋体"/>
          <w:sz w:val="21"/>
          <w:szCs w:val="21"/>
          <w:highlight w:val="none"/>
          <w:lang w:val="zh-CN"/>
        </w:rPr>
        <w:t>月</w:t>
      </w:r>
      <w:r>
        <w:rPr>
          <w:rFonts w:hint="eastAsia" w:hAnsi="宋体" w:cs="宋体"/>
          <w:sz w:val="21"/>
          <w:szCs w:val="21"/>
          <w:highlight w:val="none"/>
        </w:rPr>
        <w:t xml:space="preserve">   </w:t>
      </w:r>
      <w:r>
        <w:rPr>
          <w:rFonts w:hint="eastAsia" w:hAnsi="宋体" w:cs="宋体"/>
          <w:sz w:val="21"/>
          <w:szCs w:val="21"/>
          <w:highlight w:val="none"/>
          <w:lang w:val="zh-CN"/>
        </w:rPr>
        <w:t>日</w:t>
      </w:r>
    </w:p>
    <w:bookmarkEnd w:id="81"/>
    <w:p>
      <w:pPr>
        <w:spacing w:line="500" w:lineRule="exact"/>
        <w:rPr>
          <w:rFonts w:hint="eastAsia" w:hAnsi="宋体" w:cs="宋体"/>
          <w:b/>
          <w:sz w:val="21"/>
          <w:szCs w:val="21"/>
          <w:highlight w:val="none"/>
        </w:rPr>
      </w:pPr>
    </w:p>
    <w:p>
      <w:pPr>
        <w:snapToGrid w:val="0"/>
        <w:spacing w:line="360" w:lineRule="auto"/>
        <w:ind w:right="480"/>
        <w:jc w:val="center"/>
        <w:rPr>
          <w:rFonts w:hint="eastAsia" w:hAnsi="宋体" w:cs="宋体"/>
          <w:b/>
          <w:sz w:val="21"/>
          <w:szCs w:val="21"/>
          <w:highlight w:val="none"/>
        </w:rPr>
      </w:pPr>
    </w:p>
    <w:p>
      <w:pPr>
        <w:snapToGrid w:val="0"/>
        <w:spacing w:line="360" w:lineRule="auto"/>
        <w:ind w:right="480"/>
        <w:rPr>
          <w:rFonts w:hint="eastAsia" w:hAnsi="宋体" w:cs="宋体"/>
          <w:sz w:val="21"/>
          <w:szCs w:val="21"/>
          <w:highlight w:val="none"/>
        </w:rPr>
      </w:pPr>
    </w:p>
    <w:p>
      <w:pPr>
        <w:snapToGrid w:val="0"/>
        <w:spacing w:before="120" w:beforeLines="50" w:after="50"/>
        <w:rPr>
          <w:rFonts w:hint="eastAsia" w:hAnsi="宋体"/>
          <w:b/>
          <w:bCs/>
          <w:sz w:val="24"/>
          <w:highlight w:val="none"/>
        </w:rPr>
      </w:pPr>
      <w:r>
        <w:rPr>
          <w:rFonts w:hAnsi="宋体" w:cs="宋体"/>
          <w:sz w:val="24"/>
          <w:highlight w:val="none"/>
        </w:rPr>
        <w:br w:type="page"/>
      </w:r>
      <w:r>
        <w:rPr>
          <w:rFonts w:hint="eastAsia" w:hAnsi="宋体"/>
          <w:b/>
          <w:bCs/>
          <w:sz w:val="24"/>
          <w:highlight w:val="none"/>
        </w:rPr>
        <w:t>（二）商务技术文件</w:t>
      </w:r>
    </w:p>
    <w:p>
      <w:pPr>
        <w:autoSpaceDE/>
        <w:autoSpaceDN/>
        <w:adjustRightInd/>
        <w:spacing w:line="500" w:lineRule="exact"/>
        <w:ind w:firstLine="420" w:firstLineChars="200"/>
        <w:jc w:val="both"/>
        <w:rPr>
          <w:rFonts w:hint="eastAsia" w:hAnsi="宋体" w:cs="Arial"/>
          <w:sz w:val="21"/>
          <w:szCs w:val="21"/>
          <w:highlight w:val="none"/>
        </w:rPr>
      </w:pPr>
      <w:r>
        <w:rPr>
          <w:rFonts w:hint="eastAsia" w:hAnsi="宋体" w:cs="Arial"/>
          <w:sz w:val="21"/>
          <w:szCs w:val="21"/>
          <w:highlight w:val="none"/>
        </w:rPr>
        <w:t>（1</w:t>
      </w:r>
      <w:r>
        <w:rPr>
          <w:rFonts w:hAnsi="宋体" w:cs="Arial"/>
          <w:sz w:val="21"/>
          <w:szCs w:val="21"/>
          <w:highlight w:val="none"/>
        </w:rPr>
        <w:t>）对本项目总体要求的理解。包括：功能说明、性能指标及</w:t>
      </w:r>
      <w:r>
        <w:rPr>
          <w:rFonts w:hint="eastAsia" w:hAnsi="宋体" w:cs="Arial"/>
          <w:sz w:val="21"/>
          <w:szCs w:val="21"/>
          <w:highlight w:val="none"/>
        </w:rPr>
        <w:t>器材、</w:t>
      </w:r>
      <w:r>
        <w:rPr>
          <w:rFonts w:hAnsi="宋体" w:cs="Arial"/>
          <w:sz w:val="21"/>
          <w:szCs w:val="21"/>
          <w:highlight w:val="none"/>
        </w:rPr>
        <w:t>设备选型说明（质量、性能、价格、外观、体积等方面进行比较和选择的理由</w:t>
      </w:r>
      <w:r>
        <w:rPr>
          <w:rFonts w:hint="eastAsia" w:hAnsi="宋体" w:cs="Arial"/>
          <w:sz w:val="21"/>
          <w:szCs w:val="21"/>
          <w:highlight w:val="none"/>
        </w:rPr>
        <w:t>及</w:t>
      </w:r>
      <w:r>
        <w:rPr>
          <w:rFonts w:hAnsi="宋体" w:cs="Arial"/>
          <w:sz w:val="21"/>
          <w:szCs w:val="21"/>
          <w:highlight w:val="none"/>
        </w:rPr>
        <w:t>过程）；</w:t>
      </w:r>
    </w:p>
    <w:p>
      <w:pPr>
        <w:autoSpaceDE/>
        <w:autoSpaceDN/>
        <w:adjustRightInd/>
        <w:spacing w:line="500" w:lineRule="exact"/>
        <w:ind w:firstLine="420" w:firstLineChars="200"/>
        <w:jc w:val="both"/>
        <w:textAlignment w:val="auto"/>
        <w:rPr>
          <w:rFonts w:hint="eastAsia" w:ascii="宋体" w:hAnsi="宋体" w:eastAsia="宋体" w:cs="Arial"/>
          <w:color w:val="000000"/>
          <w:sz w:val="21"/>
          <w:szCs w:val="21"/>
          <w:highlight w:val="none"/>
        </w:rPr>
      </w:pPr>
      <w:r>
        <w:rPr>
          <w:rFonts w:hint="eastAsia" w:ascii="宋体" w:hAnsi="宋体" w:eastAsia="宋体" w:cs="Arial"/>
          <w:color w:val="000000"/>
          <w:sz w:val="21"/>
          <w:szCs w:val="21"/>
          <w:highlight w:val="none"/>
        </w:rPr>
        <w:t>（2）产品出厂标准、认证、质量检测报告；</w:t>
      </w:r>
    </w:p>
    <w:p>
      <w:pPr>
        <w:autoSpaceDE/>
        <w:autoSpaceDN/>
        <w:adjustRightInd/>
        <w:spacing w:line="500" w:lineRule="exact"/>
        <w:ind w:firstLine="420" w:firstLineChars="200"/>
        <w:jc w:val="both"/>
        <w:textAlignment w:val="auto"/>
        <w:rPr>
          <w:rFonts w:hint="eastAsia" w:ascii="宋体" w:hAnsi="宋体" w:eastAsia="宋体" w:cs="Arial"/>
          <w:color w:val="000000"/>
          <w:sz w:val="21"/>
          <w:szCs w:val="21"/>
          <w:highlight w:val="none"/>
        </w:rPr>
      </w:pPr>
      <w:r>
        <w:rPr>
          <w:rFonts w:hint="eastAsia" w:ascii="宋体" w:hAnsi="宋体" w:eastAsia="宋体" w:cs="Arial"/>
          <w:color w:val="000000"/>
          <w:sz w:val="21"/>
          <w:szCs w:val="21"/>
          <w:highlight w:val="none"/>
        </w:rPr>
        <w:t>（3）投标人项目实施方案，包括安装、调试、验收等，含项目实施人员一览表。</w:t>
      </w:r>
    </w:p>
    <w:p>
      <w:pPr>
        <w:autoSpaceDE/>
        <w:autoSpaceDN/>
        <w:adjustRightInd/>
        <w:spacing w:line="500" w:lineRule="exact"/>
        <w:ind w:firstLine="420" w:firstLineChars="200"/>
        <w:jc w:val="both"/>
        <w:textAlignment w:val="auto"/>
        <w:rPr>
          <w:rFonts w:hint="eastAsia" w:ascii="宋体" w:hAnsi="宋体" w:eastAsia="宋体" w:cs="Arial"/>
          <w:color w:val="000000"/>
          <w:sz w:val="21"/>
          <w:szCs w:val="21"/>
          <w:highlight w:val="none"/>
        </w:rPr>
      </w:pPr>
      <w:r>
        <w:rPr>
          <w:rFonts w:hint="eastAsia" w:ascii="宋体" w:hAnsi="宋体" w:eastAsia="宋体" w:cs="Arial"/>
          <w:color w:val="000000"/>
          <w:sz w:val="21"/>
          <w:szCs w:val="21"/>
          <w:highlight w:val="none"/>
        </w:rPr>
        <w:t>（4）</w:t>
      </w:r>
      <w:r>
        <w:rPr>
          <w:rFonts w:hint="eastAsia" w:ascii="宋体" w:hAnsi="宋体" w:eastAsia="宋体" w:cs="Arial"/>
          <w:color w:val="000000"/>
          <w:sz w:val="21"/>
          <w:szCs w:val="21"/>
          <w:highlight w:val="none"/>
          <w:lang w:val="en-US" w:eastAsia="zh-CN"/>
        </w:rPr>
        <w:t>服务产品</w:t>
      </w:r>
      <w:r>
        <w:rPr>
          <w:rFonts w:hint="eastAsia" w:ascii="宋体" w:hAnsi="宋体" w:eastAsia="宋体" w:cs="Arial"/>
          <w:color w:val="000000"/>
          <w:sz w:val="21"/>
          <w:szCs w:val="21"/>
          <w:highlight w:val="none"/>
        </w:rPr>
        <w:t>配置清单，见格式</w:t>
      </w:r>
    </w:p>
    <w:p>
      <w:pPr>
        <w:spacing w:line="460" w:lineRule="exact"/>
        <w:ind w:firstLine="420" w:firstLineChars="200"/>
        <w:rPr>
          <w:rFonts w:hint="eastAsia" w:hAnsi="宋体" w:cs="宋体"/>
          <w:sz w:val="21"/>
          <w:szCs w:val="21"/>
          <w:highlight w:val="none"/>
        </w:rPr>
      </w:pPr>
      <w:r>
        <w:rPr>
          <w:rFonts w:hint="eastAsia" w:hAnsi="宋体" w:cs="宋体"/>
          <w:sz w:val="21"/>
          <w:szCs w:val="21"/>
          <w:highlight w:val="none"/>
        </w:rPr>
        <w:t>（5）商务、技术响应表；</w:t>
      </w:r>
    </w:p>
    <w:p>
      <w:pPr>
        <w:autoSpaceDE/>
        <w:autoSpaceDN/>
        <w:adjustRightInd/>
        <w:spacing w:line="500" w:lineRule="exact"/>
        <w:ind w:firstLine="420" w:firstLineChars="200"/>
        <w:jc w:val="both"/>
        <w:textAlignment w:val="auto"/>
        <w:rPr>
          <w:rFonts w:hint="eastAsia"/>
          <w:highlight w:val="none"/>
        </w:rPr>
      </w:pPr>
      <w:r>
        <w:rPr>
          <w:rFonts w:hint="eastAsia" w:hAnsi="宋体" w:cs="Arial"/>
          <w:color w:val="000000"/>
          <w:sz w:val="21"/>
          <w:szCs w:val="21"/>
          <w:highlight w:val="none"/>
        </w:rPr>
        <w:t>（</w:t>
      </w:r>
      <w:r>
        <w:rPr>
          <w:rFonts w:hint="eastAsia" w:hAnsi="宋体" w:cs="Arial"/>
          <w:color w:val="000000"/>
          <w:sz w:val="21"/>
          <w:szCs w:val="21"/>
          <w:highlight w:val="none"/>
          <w:lang w:val="en-US" w:eastAsia="zh-CN"/>
        </w:rPr>
        <w:t>6</w:t>
      </w:r>
      <w:r>
        <w:rPr>
          <w:rFonts w:hint="eastAsia" w:hAnsi="宋体" w:cs="Arial"/>
          <w:color w:val="000000"/>
          <w:sz w:val="21"/>
          <w:szCs w:val="21"/>
          <w:highlight w:val="none"/>
        </w:rPr>
        <w:t>）服务方案（含整体项目服务方案、施工服务方案、</w:t>
      </w:r>
      <w:r>
        <w:rPr>
          <w:rFonts w:hint="eastAsia" w:hAnsi="宋体" w:cs="Arial"/>
          <w:color w:val="000000"/>
          <w:sz w:val="21"/>
          <w:szCs w:val="21"/>
          <w:highlight w:val="none"/>
          <w:lang w:val="en-US" w:eastAsia="zh-CN"/>
        </w:rPr>
        <w:t>项目</w:t>
      </w:r>
      <w:r>
        <w:rPr>
          <w:rFonts w:hint="eastAsia" w:hAnsi="宋体" w:cs="Arial"/>
          <w:color w:val="000000"/>
          <w:sz w:val="21"/>
          <w:szCs w:val="21"/>
          <w:highlight w:val="none"/>
        </w:rPr>
        <w:t>服务计划、重点难点分析等）；</w:t>
      </w:r>
    </w:p>
    <w:p>
      <w:pPr>
        <w:spacing w:line="460" w:lineRule="exact"/>
        <w:ind w:firstLine="420" w:firstLineChars="200"/>
        <w:rPr>
          <w:rFonts w:hint="eastAsia" w:hAnsi="宋体" w:eastAsia="宋体" w:cs="宋体"/>
          <w:sz w:val="21"/>
          <w:szCs w:val="21"/>
          <w:highlight w:val="none"/>
          <w:lang w:eastAsia="zh-CN"/>
        </w:rPr>
      </w:pPr>
      <w:r>
        <w:rPr>
          <w:rFonts w:hint="eastAsia" w:hAnsi="宋体" w:cs="Arial"/>
          <w:sz w:val="21"/>
          <w:szCs w:val="21"/>
          <w:highlight w:val="none"/>
        </w:rPr>
        <w:t>（</w:t>
      </w:r>
      <w:r>
        <w:rPr>
          <w:rFonts w:hint="eastAsia" w:hAnsi="宋体" w:cs="Arial"/>
          <w:sz w:val="21"/>
          <w:szCs w:val="21"/>
          <w:highlight w:val="none"/>
          <w:lang w:val="en-US" w:eastAsia="zh-CN"/>
        </w:rPr>
        <w:t>7</w:t>
      </w:r>
      <w:r>
        <w:rPr>
          <w:rFonts w:hint="eastAsia" w:hAnsi="宋体" w:cs="Arial"/>
          <w:sz w:val="21"/>
          <w:szCs w:val="21"/>
          <w:highlight w:val="none"/>
        </w:rPr>
        <w:t>）</w:t>
      </w:r>
      <w:r>
        <w:rPr>
          <w:rFonts w:hint="eastAsia" w:hAnsi="宋体"/>
          <w:sz w:val="21"/>
          <w:szCs w:val="21"/>
          <w:highlight w:val="none"/>
        </w:rPr>
        <w:t>技术服务、技术培训、售后服务的内容和措施</w:t>
      </w:r>
      <w:r>
        <w:rPr>
          <w:rFonts w:hint="eastAsia" w:hAnsi="宋体"/>
          <w:sz w:val="21"/>
          <w:szCs w:val="21"/>
          <w:highlight w:val="none"/>
          <w:lang w:eastAsia="zh-CN"/>
        </w:rPr>
        <w:t>；</w:t>
      </w:r>
    </w:p>
    <w:p>
      <w:pPr>
        <w:spacing w:line="460" w:lineRule="exact"/>
        <w:ind w:firstLine="420" w:firstLineChars="200"/>
        <w:rPr>
          <w:rFonts w:hint="eastAsia" w:hAnsi="宋体" w:cs="宋体"/>
          <w:sz w:val="21"/>
          <w:szCs w:val="21"/>
          <w:highlight w:val="none"/>
        </w:rPr>
      </w:pPr>
      <w:r>
        <w:rPr>
          <w:rFonts w:hint="eastAsia" w:hAnsi="宋体" w:cs="Arial"/>
          <w:sz w:val="21"/>
          <w:szCs w:val="21"/>
          <w:highlight w:val="none"/>
        </w:rPr>
        <w:t>（</w:t>
      </w:r>
      <w:r>
        <w:rPr>
          <w:rFonts w:hint="eastAsia" w:hAnsi="宋体" w:cs="Arial"/>
          <w:sz w:val="21"/>
          <w:szCs w:val="21"/>
          <w:highlight w:val="none"/>
          <w:lang w:val="en-US" w:eastAsia="zh-CN"/>
        </w:rPr>
        <w:t>8</w:t>
      </w:r>
      <w:r>
        <w:rPr>
          <w:rFonts w:hAnsi="宋体" w:cs="Arial"/>
          <w:sz w:val="21"/>
          <w:szCs w:val="21"/>
          <w:highlight w:val="none"/>
        </w:rPr>
        <w:t>）投标人对本项目的合理化建议和改进措施；</w:t>
      </w:r>
    </w:p>
    <w:p>
      <w:pPr>
        <w:spacing w:line="460" w:lineRule="exact"/>
        <w:ind w:firstLine="420" w:firstLineChars="200"/>
        <w:rPr>
          <w:rFonts w:hint="eastAsia" w:hAnsi="宋体" w:cs="宋体"/>
          <w:sz w:val="21"/>
          <w:szCs w:val="21"/>
          <w:highlight w:val="none"/>
        </w:rPr>
      </w:pPr>
      <w:r>
        <w:rPr>
          <w:rFonts w:hint="eastAsia" w:hAnsi="宋体" w:cs="Arial"/>
          <w:sz w:val="21"/>
          <w:szCs w:val="21"/>
          <w:highlight w:val="none"/>
        </w:rPr>
        <w:t>（</w:t>
      </w:r>
      <w:r>
        <w:rPr>
          <w:rFonts w:hint="eastAsia" w:hAnsi="宋体" w:cs="Arial"/>
          <w:sz w:val="21"/>
          <w:szCs w:val="21"/>
          <w:highlight w:val="none"/>
          <w:lang w:val="en-US" w:eastAsia="zh-CN"/>
        </w:rPr>
        <w:t>9</w:t>
      </w:r>
      <w:r>
        <w:rPr>
          <w:rFonts w:hint="eastAsia" w:hAnsi="宋体" w:cs="Arial"/>
          <w:sz w:val="21"/>
          <w:szCs w:val="21"/>
          <w:highlight w:val="none"/>
        </w:rPr>
        <w:t>）评分规则中涉及的所需提供的资料；</w:t>
      </w:r>
    </w:p>
    <w:p>
      <w:pPr>
        <w:spacing w:line="460" w:lineRule="exact"/>
        <w:ind w:firstLine="420" w:firstLineChars="200"/>
        <w:rPr>
          <w:rFonts w:hAnsi="宋体" w:cs="宋体"/>
          <w:sz w:val="21"/>
          <w:szCs w:val="21"/>
          <w:highlight w:val="none"/>
        </w:rPr>
      </w:pPr>
      <w:r>
        <w:rPr>
          <w:rFonts w:hint="eastAsia" w:hAnsi="宋体" w:cs="Arial"/>
          <w:sz w:val="21"/>
          <w:szCs w:val="21"/>
          <w:highlight w:val="none"/>
        </w:rPr>
        <w:t>（</w:t>
      </w:r>
      <w:r>
        <w:rPr>
          <w:rFonts w:hint="eastAsia" w:hAnsi="宋体" w:cs="Arial"/>
          <w:sz w:val="21"/>
          <w:szCs w:val="21"/>
          <w:highlight w:val="none"/>
          <w:lang w:val="en-US" w:eastAsia="zh-CN"/>
        </w:rPr>
        <w:t>10</w:t>
      </w:r>
      <w:r>
        <w:rPr>
          <w:rFonts w:hAnsi="宋体" w:cs="Arial"/>
          <w:sz w:val="21"/>
          <w:szCs w:val="21"/>
          <w:highlight w:val="none"/>
        </w:rPr>
        <w:t>）投标人需要说明的其他文件和说明（格式略）。</w:t>
      </w:r>
    </w:p>
    <w:p>
      <w:pPr>
        <w:autoSpaceDE/>
        <w:autoSpaceDN/>
        <w:adjustRightInd/>
        <w:spacing w:line="500" w:lineRule="exact"/>
        <w:ind w:firstLine="420" w:firstLineChars="200"/>
        <w:jc w:val="both"/>
        <w:rPr>
          <w:rFonts w:hint="eastAsia" w:hAnsi="宋体" w:cs="Arial"/>
          <w:b/>
          <w:sz w:val="21"/>
          <w:szCs w:val="21"/>
          <w:highlight w:val="none"/>
        </w:rPr>
      </w:pPr>
      <w:r>
        <w:rPr>
          <w:rFonts w:hint="eastAsia" w:hAnsi="宋体" w:cs="宋体"/>
          <w:bCs/>
          <w:sz w:val="21"/>
          <w:szCs w:val="21"/>
          <w:highlight w:val="none"/>
        </w:rPr>
        <w:t>★</w:t>
      </w:r>
      <w:r>
        <w:rPr>
          <w:rFonts w:hint="eastAsia" w:hAnsi="宋体" w:cs="Arial"/>
          <w:b/>
          <w:sz w:val="21"/>
          <w:szCs w:val="21"/>
          <w:highlight w:val="none"/>
        </w:rPr>
        <w:t>注：</w:t>
      </w:r>
      <w:r>
        <w:rPr>
          <w:rFonts w:hint="eastAsia" w:hAnsi="宋体" w:cs="宋体"/>
          <w:b/>
          <w:bCs/>
          <w:sz w:val="21"/>
          <w:szCs w:val="21"/>
          <w:highlight w:val="none"/>
        </w:rPr>
        <w:t>商务技术标</w:t>
      </w:r>
      <w:r>
        <w:rPr>
          <w:rFonts w:hint="eastAsia" w:hAnsi="宋体" w:cs="Arial"/>
          <w:b/>
          <w:sz w:val="21"/>
          <w:szCs w:val="21"/>
          <w:highlight w:val="none"/>
        </w:rPr>
        <w:t>中不得含有投标报价等相关内容，否则按废标处理。</w:t>
      </w:r>
    </w:p>
    <w:p>
      <w:pPr>
        <w:snapToGrid w:val="0"/>
        <w:spacing w:before="50" w:after="120" w:afterLines="50"/>
        <w:rPr>
          <w:rFonts w:hAnsi="宋体"/>
          <w:sz w:val="24"/>
          <w:highlight w:val="none"/>
        </w:rPr>
      </w:pPr>
      <w:r>
        <w:rPr>
          <w:rFonts w:hAnsi="宋体"/>
          <w:sz w:val="24"/>
          <w:szCs w:val="24"/>
          <w:highlight w:val="none"/>
        </w:rPr>
        <w:br w:type="page"/>
      </w:r>
    </w:p>
    <w:p>
      <w:pPr>
        <w:snapToGrid w:val="0"/>
        <w:spacing w:before="50"/>
        <w:rPr>
          <w:rFonts w:hAnsi="宋体"/>
          <w:sz w:val="24"/>
          <w:highlight w:val="none"/>
        </w:rPr>
      </w:pPr>
      <w:r>
        <w:rPr>
          <w:rFonts w:hint="eastAsia" w:hAnsi="宋体"/>
          <w:sz w:val="24"/>
          <w:highlight w:val="none"/>
        </w:rPr>
        <w:t>商务响应表格式：</w:t>
      </w:r>
    </w:p>
    <w:p>
      <w:pPr>
        <w:snapToGrid w:val="0"/>
        <w:spacing w:before="50"/>
        <w:rPr>
          <w:rFonts w:hint="eastAsia" w:hAnsi="宋体"/>
          <w:sz w:val="24"/>
          <w:highlight w:val="none"/>
          <w:u w:val="single"/>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质保期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售后技术服务要求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交货时间及地点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Ansi="宋体"/>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备品备件及耗材等要求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r>
              <w:rPr>
                <w:rFonts w:hint="eastAsia" w:hAnsi="宋体"/>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sz w:val="24"/>
                <w:highlight w:val="none"/>
              </w:rPr>
            </w:pPr>
          </w:p>
        </w:tc>
      </w:tr>
    </w:tbl>
    <w:p>
      <w:pPr>
        <w:snapToGrid w:val="0"/>
        <w:spacing w:before="50" w:after="120" w:afterLines="50"/>
        <w:rPr>
          <w:rFonts w:hint="eastAsia" w:hAnsi="宋体"/>
          <w:sz w:val="24"/>
          <w:highlight w:val="none"/>
        </w:rPr>
      </w:pPr>
    </w:p>
    <w:p>
      <w:pPr>
        <w:spacing w:line="300" w:lineRule="auto"/>
        <w:rPr>
          <w:rFonts w:hint="eastAsia" w:hAnsi="宋体"/>
          <w:sz w:val="24"/>
          <w:highlight w:val="none"/>
        </w:rPr>
      </w:pPr>
      <w:r>
        <w:rPr>
          <w:rFonts w:hint="eastAsia" w:hAnsi="宋体"/>
          <w:sz w:val="24"/>
          <w:highlight w:val="none"/>
        </w:rPr>
        <w:t xml:space="preserve">投标单位（盖章）：                </w:t>
      </w:r>
    </w:p>
    <w:p>
      <w:pPr>
        <w:spacing w:line="300" w:lineRule="auto"/>
        <w:jc w:val="center"/>
        <w:rPr>
          <w:rFonts w:hint="eastAsia" w:hAnsi="宋体"/>
          <w:sz w:val="24"/>
          <w:highlight w:val="none"/>
        </w:rPr>
      </w:pPr>
    </w:p>
    <w:p>
      <w:pPr>
        <w:spacing w:line="300" w:lineRule="auto"/>
        <w:rPr>
          <w:rFonts w:hint="eastAsia" w:hAnsi="宋体"/>
          <w:sz w:val="24"/>
          <w:highlight w:val="none"/>
        </w:rPr>
      </w:pPr>
      <w:r>
        <w:rPr>
          <w:rFonts w:hint="eastAsia" w:hAnsi="宋体"/>
          <w:sz w:val="24"/>
          <w:highlight w:val="none"/>
        </w:rPr>
        <w:t>法定代表人或其授权代表签字：</w:t>
      </w:r>
    </w:p>
    <w:p>
      <w:pPr>
        <w:spacing w:line="300" w:lineRule="auto"/>
        <w:jc w:val="center"/>
        <w:rPr>
          <w:rFonts w:hint="eastAsia" w:hAnsi="宋体"/>
          <w:sz w:val="24"/>
          <w:highlight w:val="none"/>
        </w:rPr>
      </w:pPr>
    </w:p>
    <w:p>
      <w:pPr>
        <w:jc w:val="center"/>
        <w:rPr>
          <w:rFonts w:hint="eastAsia" w:ascii="黑体" w:hAnsi="宋体" w:eastAsia="黑体"/>
          <w:sz w:val="30"/>
          <w:szCs w:val="30"/>
          <w:highlight w:val="none"/>
        </w:rPr>
      </w:pPr>
      <w:r>
        <w:rPr>
          <w:rFonts w:hint="eastAsia" w:hAnsi="宋体"/>
          <w:sz w:val="24"/>
          <w:highlight w:val="none"/>
        </w:rPr>
        <w:t xml:space="preserve">                                  年     月      日</w:t>
      </w:r>
      <w:r>
        <w:rPr>
          <w:rFonts w:ascii="黑体" w:hAnsi="宋体" w:eastAsia="黑体"/>
          <w:sz w:val="30"/>
          <w:szCs w:val="30"/>
          <w:highlight w:val="none"/>
        </w:rPr>
        <w:br w:type="page"/>
      </w:r>
    </w:p>
    <w:p>
      <w:pPr>
        <w:snapToGrid w:val="0"/>
        <w:spacing w:before="50" w:after="120" w:afterLines="50"/>
        <w:rPr>
          <w:rFonts w:hAnsi="宋体"/>
          <w:sz w:val="24"/>
          <w:highlight w:val="none"/>
        </w:rPr>
      </w:pPr>
      <w:r>
        <w:rPr>
          <w:rFonts w:hint="eastAsia" w:hAnsi="宋体"/>
          <w:sz w:val="24"/>
          <w:highlight w:val="none"/>
        </w:rPr>
        <w:t>产品配置清单格式：</w:t>
      </w:r>
    </w:p>
    <w:p>
      <w:pPr>
        <w:tabs>
          <w:tab w:val="left" w:pos="1418"/>
        </w:tabs>
        <w:snapToGrid w:val="0"/>
        <w:spacing w:before="50" w:after="50"/>
        <w:ind w:firstLine="240" w:firstLineChars="100"/>
        <w:rPr>
          <w:rFonts w:hint="eastAsia" w:hAnsi="宋体"/>
          <w:sz w:val="24"/>
          <w:szCs w:val="28"/>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产品名称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r>
              <w:rPr>
                <w:rFonts w:hint="eastAsia" w:hAnsi="宋体"/>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p>
            <w:pPr>
              <w:snapToGrid w:val="0"/>
              <w:spacing w:before="50" w:after="50"/>
              <w:jc w:val="center"/>
              <w:rPr>
                <w:rFonts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sz w:val="24"/>
                <w:highlight w:val="none"/>
              </w:rPr>
            </w:pPr>
          </w:p>
        </w:tc>
      </w:tr>
    </w:tbl>
    <w:p>
      <w:pPr>
        <w:spacing w:line="300" w:lineRule="auto"/>
        <w:rPr>
          <w:rFonts w:hint="eastAsia" w:hAnsi="宋体"/>
          <w:sz w:val="24"/>
          <w:highlight w:val="none"/>
        </w:rPr>
      </w:pPr>
      <w:r>
        <w:rPr>
          <w:rFonts w:hint="eastAsia" w:hAnsi="宋体"/>
          <w:sz w:val="24"/>
          <w:highlight w:val="none"/>
        </w:rPr>
        <w:t xml:space="preserve">投标单位（盖章）：                </w:t>
      </w:r>
    </w:p>
    <w:p>
      <w:pPr>
        <w:spacing w:line="300" w:lineRule="auto"/>
        <w:jc w:val="center"/>
        <w:rPr>
          <w:rFonts w:hint="eastAsia" w:hAnsi="宋体"/>
          <w:sz w:val="24"/>
          <w:highlight w:val="none"/>
        </w:rPr>
      </w:pPr>
    </w:p>
    <w:p>
      <w:pPr>
        <w:spacing w:line="300" w:lineRule="auto"/>
        <w:rPr>
          <w:rFonts w:hint="eastAsia" w:hAnsi="宋体"/>
          <w:sz w:val="24"/>
          <w:highlight w:val="none"/>
        </w:rPr>
      </w:pPr>
      <w:r>
        <w:rPr>
          <w:rFonts w:hint="eastAsia" w:hAnsi="宋体"/>
          <w:sz w:val="24"/>
          <w:highlight w:val="none"/>
        </w:rPr>
        <w:t>法定代表人或其授权代表签字：</w:t>
      </w:r>
    </w:p>
    <w:p>
      <w:pPr>
        <w:spacing w:line="300" w:lineRule="auto"/>
        <w:jc w:val="center"/>
        <w:rPr>
          <w:rFonts w:hint="eastAsia" w:hAnsi="宋体"/>
          <w:sz w:val="24"/>
          <w:highlight w:val="none"/>
        </w:rPr>
      </w:pPr>
    </w:p>
    <w:p>
      <w:pPr>
        <w:snapToGrid w:val="0"/>
        <w:spacing w:before="50" w:after="120" w:afterLines="50"/>
        <w:rPr>
          <w:rFonts w:hAnsi="宋体"/>
          <w:sz w:val="24"/>
          <w:highlight w:val="none"/>
        </w:rPr>
      </w:pPr>
      <w:r>
        <w:rPr>
          <w:rFonts w:hint="eastAsia" w:hAnsi="宋体"/>
          <w:sz w:val="24"/>
          <w:highlight w:val="none"/>
        </w:rPr>
        <w:t>年     月      日</w:t>
      </w:r>
    </w:p>
    <w:p>
      <w:pPr>
        <w:snapToGrid w:val="0"/>
        <w:spacing w:before="50" w:after="120" w:afterLines="50"/>
        <w:rPr>
          <w:rFonts w:hAnsi="宋体"/>
          <w:sz w:val="24"/>
          <w:highlight w:val="none"/>
        </w:rPr>
      </w:pPr>
    </w:p>
    <w:p>
      <w:pPr>
        <w:snapToGrid w:val="0"/>
        <w:spacing w:before="50" w:after="120" w:afterLines="50"/>
        <w:rPr>
          <w:rFonts w:hAnsi="宋体"/>
          <w:sz w:val="24"/>
          <w:highlight w:val="none"/>
        </w:rPr>
      </w:pPr>
    </w:p>
    <w:p>
      <w:pPr>
        <w:pStyle w:val="24"/>
        <w:snapToGrid w:val="0"/>
        <w:spacing w:before="295" w:after="295"/>
        <w:rPr>
          <w:rFonts w:hAnsi="宋体"/>
          <w:highlight w:val="none"/>
        </w:rPr>
      </w:pPr>
    </w:p>
    <w:p>
      <w:pPr>
        <w:snapToGrid w:val="0"/>
        <w:spacing w:before="50" w:after="120" w:afterLines="50"/>
        <w:rPr>
          <w:rFonts w:hAnsi="宋体"/>
          <w:sz w:val="24"/>
          <w:highlight w:val="none"/>
        </w:rPr>
      </w:pPr>
      <w:r>
        <w:rPr>
          <w:rFonts w:hAnsi="宋体"/>
          <w:highlight w:val="none"/>
        </w:rPr>
        <w:br w:type="page"/>
      </w:r>
      <w:r>
        <w:rPr>
          <w:rFonts w:hint="eastAsia" w:hAnsi="宋体"/>
          <w:sz w:val="24"/>
          <w:highlight w:val="none"/>
        </w:rPr>
        <w:t>技术响应表格式：</w:t>
      </w:r>
    </w:p>
    <w:p>
      <w:pPr>
        <w:snapToGrid w:val="0"/>
        <w:spacing w:before="50" w:after="120" w:afterLines="50"/>
        <w:rPr>
          <w:rFonts w:hint="eastAsia" w:hAnsi="宋体"/>
          <w:sz w:val="24"/>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980"/>
        <w:gridCol w:w="30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440" w:type="dxa"/>
            <w:noWrap w:val="0"/>
            <w:vAlign w:val="top"/>
          </w:tcPr>
          <w:p>
            <w:pPr>
              <w:spacing w:line="300" w:lineRule="auto"/>
              <w:jc w:val="center"/>
              <w:rPr>
                <w:rFonts w:hint="eastAsia" w:hAnsi="宋体"/>
                <w:sz w:val="24"/>
                <w:highlight w:val="none"/>
              </w:rPr>
            </w:pPr>
            <w:r>
              <w:rPr>
                <w:rFonts w:hint="eastAsia" w:hAnsi="宋体"/>
                <w:sz w:val="24"/>
                <w:highlight w:val="none"/>
              </w:rPr>
              <w:t>产品名称</w:t>
            </w:r>
          </w:p>
        </w:tc>
        <w:tc>
          <w:tcPr>
            <w:tcW w:w="1440" w:type="dxa"/>
            <w:noWrap w:val="0"/>
            <w:vAlign w:val="top"/>
          </w:tcPr>
          <w:p>
            <w:pPr>
              <w:spacing w:line="300" w:lineRule="auto"/>
              <w:jc w:val="center"/>
              <w:rPr>
                <w:rFonts w:hint="eastAsia" w:hAnsi="宋体"/>
                <w:sz w:val="24"/>
                <w:highlight w:val="none"/>
              </w:rPr>
            </w:pPr>
            <w:r>
              <w:rPr>
                <w:rFonts w:hint="eastAsia" w:hAnsi="宋体"/>
                <w:sz w:val="24"/>
                <w:highlight w:val="none"/>
              </w:rPr>
              <w:t>所投产品</w:t>
            </w:r>
          </w:p>
          <w:p>
            <w:pPr>
              <w:spacing w:line="300" w:lineRule="auto"/>
              <w:jc w:val="center"/>
              <w:rPr>
                <w:rFonts w:hint="eastAsia" w:hAnsi="宋体"/>
                <w:sz w:val="24"/>
                <w:highlight w:val="none"/>
              </w:rPr>
            </w:pPr>
            <w:r>
              <w:rPr>
                <w:rFonts w:hint="eastAsia" w:hAnsi="宋体"/>
                <w:sz w:val="24"/>
                <w:highlight w:val="none"/>
              </w:rPr>
              <w:t>品牌型号</w:t>
            </w:r>
          </w:p>
        </w:tc>
        <w:tc>
          <w:tcPr>
            <w:tcW w:w="1980" w:type="dxa"/>
            <w:noWrap w:val="0"/>
            <w:vAlign w:val="top"/>
          </w:tcPr>
          <w:p>
            <w:pPr>
              <w:spacing w:line="300" w:lineRule="auto"/>
              <w:jc w:val="center"/>
              <w:rPr>
                <w:rFonts w:hint="eastAsia" w:hAnsi="宋体"/>
                <w:sz w:val="24"/>
                <w:highlight w:val="none"/>
              </w:rPr>
            </w:pPr>
            <w:r>
              <w:rPr>
                <w:rFonts w:hint="eastAsia" w:hAnsi="宋体"/>
                <w:sz w:val="24"/>
                <w:highlight w:val="none"/>
              </w:rPr>
              <w:t>招标文件要求的</w:t>
            </w:r>
          </w:p>
          <w:p>
            <w:pPr>
              <w:spacing w:line="300" w:lineRule="auto"/>
              <w:jc w:val="center"/>
              <w:rPr>
                <w:rFonts w:hint="eastAsia" w:hAnsi="宋体"/>
                <w:sz w:val="24"/>
                <w:highlight w:val="none"/>
              </w:rPr>
            </w:pPr>
            <w:r>
              <w:rPr>
                <w:rFonts w:hint="eastAsia" w:hAnsi="宋体"/>
                <w:sz w:val="24"/>
                <w:highlight w:val="none"/>
              </w:rPr>
              <w:t>技术参数</w:t>
            </w:r>
          </w:p>
        </w:tc>
        <w:tc>
          <w:tcPr>
            <w:tcW w:w="3060" w:type="dxa"/>
            <w:noWrap w:val="0"/>
            <w:vAlign w:val="top"/>
          </w:tcPr>
          <w:p>
            <w:pPr>
              <w:spacing w:line="300" w:lineRule="auto"/>
              <w:jc w:val="center"/>
              <w:rPr>
                <w:rFonts w:hint="eastAsia" w:hAnsi="宋体"/>
                <w:sz w:val="24"/>
                <w:highlight w:val="none"/>
              </w:rPr>
            </w:pPr>
            <w:r>
              <w:rPr>
                <w:rFonts w:hint="eastAsia" w:hAnsi="宋体"/>
                <w:sz w:val="24"/>
                <w:highlight w:val="none"/>
              </w:rPr>
              <w:t>所投产品的主要</w:t>
            </w:r>
          </w:p>
          <w:p>
            <w:pPr>
              <w:spacing w:line="300" w:lineRule="auto"/>
              <w:jc w:val="center"/>
              <w:rPr>
                <w:rFonts w:hint="eastAsia" w:hAnsi="宋体"/>
                <w:sz w:val="24"/>
                <w:highlight w:val="none"/>
              </w:rPr>
            </w:pPr>
            <w:r>
              <w:rPr>
                <w:rFonts w:hint="eastAsia" w:hAnsi="宋体"/>
                <w:sz w:val="24"/>
                <w:highlight w:val="none"/>
              </w:rPr>
              <w:t>性能及技术参数</w:t>
            </w:r>
          </w:p>
        </w:tc>
        <w:tc>
          <w:tcPr>
            <w:tcW w:w="1260" w:type="dxa"/>
            <w:noWrap w:val="0"/>
            <w:vAlign w:val="top"/>
          </w:tcPr>
          <w:p>
            <w:pPr>
              <w:spacing w:line="300" w:lineRule="auto"/>
              <w:jc w:val="center"/>
              <w:rPr>
                <w:rFonts w:hint="eastAsia" w:hAnsi="宋体"/>
                <w:sz w:val="24"/>
                <w:highlight w:val="none"/>
              </w:rPr>
            </w:pPr>
            <w:r>
              <w:rPr>
                <w:rFonts w:hint="eastAsia" w:hAnsi="宋体"/>
                <w:sz w:val="24"/>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40" w:type="dxa"/>
            <w:noWrap w:val="0"/>
            <w:vAlign w:val="top"/>
          </w:tcPr>
          <w:p>
            <w:pPr>
              <w:spacing w:line="300" w:lineRule="auto"/>
              <w:jc w:val="center"/>
              <w:rPr>
                <w:rFonts w:hint="eastAsia" w:hAnsi="宋体"/>
                <w:sz w:val="24"/>
                <w:highlight w:val="none"/>
              </w:rPr>
            </w:pPr>
          </w:p>
        </w:tc>
        <w:tc>
          <w:tcPr>
            <w:tcW w:w="1440" w:type="dxa"/>
            <w:noWrap w:val="0"/>
            <w:vAlign w:val="top"/>
          </w:tcPr>
          <w:p>
            <w:pPr>
              <w:spacing w:line="300" w:lineRule="auto"/>
              <w:jc w:val="center"/>
              <w:rPr>
                <w:rFonts w:hint="eastAsia" w:hAnsi="宋体"/>
                <w:sz w:val="24"/>
                <w:highlight w:val="none"/>
              </w:rPr>
            </w:pPr>
          </w:p>
        </w:tc>
        <w:tc>
          <w:tcPr>
            <w:tcW w:w="1980" w:type="dxa"/>
            <w:noWrap w:val="0"/>
            <w:vAlign w:val="top"/>
          </w:tcPr>
          <w:p>
            <w:pPr>
              <w:spacing w:line="300" w:lineRule="auto"/>
              <w:jc w:val="center"/>
              <w:rPr>
                <w:rFonts w:hint="eastAsia" w:hAnsi="宋体"/>
                <w:sz w:val="24"/>
                <w:highlight w:val="none"/>
              </w:rPr>
            </w:pPr>
          </w:p>
        </w:tc>
        <w:tc>
          <w:tcPr>
            <w:tcW w:w="3060" w:type="dxa"/>
            <w:noWrap w:val="0"/>
            <w:vAlign w:val="top"/>
          </w:tcPr>
          <w:p>
            <w:pPr>
              <w:spacing w:line="300" w:lineRule="auto"/>
              <w:jc w:val="center"/>
              <w:rPr>
                <w:rFonts w:hint="eastAsia" w:hAnsi="宋体"/>
                <w:sz w:val="24"/>
                <w:highlight w:val="none"/>
              </w:rPr>
            </w:pPr>
          </w:p>
        </w:tc>
        <w:tc>
          <w:tcPr>
            <w:tcW w:w="1260" w:type="dxa"/>
            <w:noWrap w:val="0"/>
            <w:vAlign w:val="top"/>
          </w:tcPr>
          <w:p>
            <w:pPr>
              <w:spacing w:line="300" w:lineRule="auto"/>
              <w:jc w:val="center"/>
              <w:rPr>
                <w:rFonts w:hint="eastAsia" w:hAnsi="宋体"/>
                <w:sz w:val="24"/>
                <w:highlight w:val="none"/>
              </w:rPr>
            </w:pPr>
          </w:p>
        </w:tc>
      </w:tr>
    </w:tbl>
    <w:p>
      <w:pPr>
        <w:pStyle w:val="20"/>
        <w:rPr>
          <w:rFonts w:hint="eastAsia"/>
          <w:color w:val="auto"/>
          <w:highlight w:val="none"/>
        </w:rPr>
      </w:pPr>
    </w:p>
    <w:p>
      <w:pPr>
        <w:spacing w:line="300" w:lineRule="auto"/>
        <w:rPr>
          <w:rFonts w:hint="eastAsia" w:hAnsi="宋体"/>
          <w:sz w:val="24"/>
          <w:highlight w:val="none"/>
        </w:rPr>
      </w:pPr>
      <w:r>
        <w:rPr>
          <w:rFonts w:hint="eastAsia" w:hAnsi="宋体"/>
          <w:sz w:val="24"/>
          <w:highlight w:val="none"/>
        </w:rPr>
        <w:t>注：行数不够可自行添加，有偏离请在技术偏离表中详细说明。</w:t>
      </w:r>
    </w:p>
    <w:p>
      <w:pPr>
        <w:spacing w:line="300" w:lineRule="auto"/>
        <w:jc w:val="center"/>
        <w:rPr>
          <w:rFonts w:hint="eastAsia" w:hAnsi="宋体"/>
          <w:sz w:val="24"/>
          <w:highlight w:val="none"/>
        </w:rPr>
      </w:pPr>
    </w:p>
    <w:p>
      <w:pPr>
        <w:spacing w:line="300" w:lineRule="auto"/>
        <w:rPr>
          <w:rFonts w:hint="eastAsia" w:hAnsi="宋体"/>
          <w:sz w:val="24"/>
          <w:highlight w:val="none"/>
        </w:rPr>
      </w:pPr>
      <w:r>
        <w:rPr>
          <w:rFonts w:hint="eastAsia" w:hAnsi="宋体"/>
          <w:sz w:val="24"/>
          <w:highlight w:val="none"/>
        </w:rPr>
        <w:t xml:space="preserve">投标单位（盖章）：                </w:t>
      </w:r>
    </w:p>
    <w:p>
      <w:pPr>
        <w:spacing w:line="300" w:lineRule="auto"/>
        <w:jc w:val="center"/>
        <w:rPr>
          <w:rFonts w:hint="eastAsia" w:hAnsi="宋体"/>
          <w:sz w:val="24"/>
          <w:highlight w:val="none"/>
        </w:rPr>
      </w:pPr>
    </w:p>
    <w:p>
      <w:pPr>
        <w:spacing w:line="300" w:lineRule="auto"/>
        <w:rPr>
          <w:rFonts w:hint="eastAsia" w:hAnsi="宋体"/>
          <w:sz w:val="24"/>
          <w:highlight w:val="none"/>
        </w:rPr>
      </w:pPr>
      <w:r>
        <w:rPr>
          <w:rFonts w:hint="eastAsia" w:hAnsi="宋体"/>
          <w:sz w:val="24"/>
          <w:highlight w:val="none"/>
        </w:rPr>
        <w:t>法定代表人或其授权代表签字：</w:t>
      </w:r>
    </w:p>
    <w:p>
      <w:pPr>
        <w:spacing w:line="300" w:lineRule="auto"/>
        <w:jc w:val="center"/>
        <w:rPr>
          <w:rFonts w:hint="eastAsia" w:hAnsi="宋体"/>
          <w:sz w:val="24"/>
          <w:highlight w:val="none"/>
        </w:rPr>
      </w:pPr>
    </w:p>
    <w:p>
      <w:pPr>
        <w:spacing w:line="300" w:lineRule="auto"/>
        <w:ind w:firstLine="6720" w:firstLineChars="2800"/>
        <w:rPr>
          <w:rFonts w:hAnsi="宋体"/>
          <w:sz w:val="24"/>
          <w:highlight w:val="none"/>
        </w:rPr>
      </w:pPr>
      <w:r>
        <w:rPr>
          <w:rFonts w:hint="eastAsia" w:hAnsi="宋体"/>
          <w:sz w:val="24"/>
          <w:highlight w:val="none"/>
        </w:rPr>
        <w:t>年     月      日</w:t>
      </w:r>
    </w:p>
    <w:p>
      <w:pPr>
        <w:snapToGrid w:val="0"/>
        <w:spacing w:before="50" w:after="120" w:afterLines="50"/>
        <w:rPr>
          <w:rFonts w:hAnsi="宋体"/>
          <w:sz w:val="24"/>
          <w:highlight w:val="none"/>
        </w:rPr>
      </w:pPr>
    </w:p>
    <w:p>
      <w:pPr>
        <w:snapToGrid w:val="0"/>
        <w:spacing w:before="120" w:beforeLines="50" w:after="50"/>
        <w:rPr>
          <w:rFonts w:hint="eastAsia" w:hAnsi="宋体" w:cs="宋体"/>
          <w:sz w:val="24"/>
          <w:highlight w:val="none"/>
        </w:rPr>
      </w:pPr>
    </w:p>
    <w:p>
      <w:pPr>
        <w:spacing w:line="300" w:lineRule="auto"/>
        <w:rPr>
          <w:rFonts w:hint="eastAsia" w:hAnsi="宋体" w:cs="宋体"/>
          <w:b/>
          <w:bCs/>
          <w:sz w:val="24"/>
          <w:highlight w:val="none"/>
        </w:rPr>
      </w:pPr>
      <w:r>
        <w:rPr>
          <w:rFonts w:hint="eastAsia" w:hAnsi="宋体" w:cs="宋体"/>
          <w:sz w:val="24"/>
          <w:highlight w:val="none"/>
        </w:rPr>
        <w:br w:type="page"/>
      </w:r>
      <w:r>
        <w:rPr>
          <w:rFonts w:hint="eastAsia" w:hAnsi="宋体"/>
          <w:b/>
          <w:bCs/>
          <w:sz w:val="24"/>
          <w:highlight w:val="none"/>
        </w:rPr>
        <w:t>（三）报价文件部分</w:t>
      </w:r>
    </w:p>
    <w:p>
      <w:pPr>
        <w:snapToGrid w:val="0"/>
        <w:spacing w:before="120" w:beforeLines="50" w:after="50"/>
        <w:rPr>
          <w:rFonts w:hint="eastAsia" w:hAnsi="宋体" w:cs="宋体"/>
          <w:sz w:val="24"/>
          <w:highlight w:val="none"/>
        </w:rPr>
      </w:pPr>
      <w:r>
        <w:rPr>
          <w:rFonts w:hint="eastAsia" w:hAnsi="宋体" w:cs="宋体"/>
          <w:sz w:val="24"/>
          <w:highlight w:val="none"/>
        </w:rPr>
        <w:t>1.投标函格式：</w:t>
      </w:r>
    </w:p>
    <w:p>
      <w:pPr>
        <w:snapToGrid w:val="0"/>
        <w:spacing w:before="120" w:beforeLines="50" w:after="50"/>
        <w:jc w:val="center"/>
        <w:rPr>
          <w:rFonts w:hint="eastAsia" w:hAnsi="宋体" w:cs="宋体"/>
          <w:b/>
          <w:sz w:val="24"/>
          <w:highlight w:val="none"/>
        </w:rPr>
      </w:pPr>
      <w:r>
        <w:rPr>
          <w:rFonts w:hint="eastAsia" w:hAnsi="宋体" w:cs="宋体"/>
          <w:b/>
          <w:sz w:val="24"/>
          <w:highlight w:val="none"/>
        </w:rPr>
        <w:t>投标函</w:t>
      </w:r>
    </w:p>
    <w:p>
      <w:pPr>
        <w:snapToGrid w:val="0"/>
        <w:spacing w:line="360" w:lineRule="auto"/>
        <w:rPr>
          <w:rFonts w:hint="eastAsia" w:hAnsi="宋体" w:cs="宋体"/>
          <w:sz w:val="24"/>
          <w:highlight w:val="none"/>
        </w:rPr>
      </w:pPr>
      <w:r>
        <w:rPr>
          <w:rFonts w:hint="eastAsia" w:hAnsi="宋体" w:cs="宋体"/>
          <w:sz w:val="24"/>
          <w:highlight w:val="none"/>
        </w:rPr>
        <w:t>致：_________（招标采购单位名称）：</w:t>
      </w:r>
    </w:p>
    <w:p>
      <w:pPr>
        <w:snapToGrid w:val="0"/>
        <w:spacing w:line="360" w:lineRule="auto"/>
        <w:ind w:firstLine="480"/>
        <w:rPr>
          <w:rFonts w:hint="eastAsia" w:hAnsi="宋体" w:cs="宋体"/>
          <w:sz w:val="24"/>
          <w:highlight w:val="none"/>
        </w:rPr>
      </w:pPr>
      <w:r>
        <w:rPr>
          <w:rFonts w:hint="eastAsia" w:hAnsi="宋体" w:cs="宋体"/>
          <w:sz w:val="24"/>
          <w:highlight w:val="none"/>
        </w:rPr>
        <w:t>根据贵方为</w:t>
      </w:r>
      <w:r>
        <w:rPr>
          <w:rFonts w:hint="eastAsia" w:hAnsi="宋体" w:cs="宋体"/>
          <w:sz w:val="24"/>
          <w:highlight w:val="none"/>
          <w:u w:val="single"/>
        </w:rPr>
        <w:t xml:space="preserve">                  </w:t>
      </w:r>
      <w:r>
        <w:rPr>
          <w:rFonts w:hint="eastAsia" w:hAnsi="宋体" w:cs="宋体"/>
          <w:sz w:val="24"/>
          <w:highlight w:val="none"/>
        </w:rPr>
        <w:t>项目的招标公告/投标邀请书</w:t>
      </w:r>
    </w:p>
    <w:p>
      <w:pPr>
        <w:snapToGrid w:val="0"/>
        <w:spacing w:line="360" w:lineRule="auto"/>
        <w:rPr>
          <w:rFonts w:hint="eastAsia" w:hAnsi="宋体" w:cs="宋体"/>
          <w:sz w:val="24"/>
          <w:highlight w:val="none"/>
        </w:rPr>
      </w:pPr>
      <w:r>
        <w:rPr>
          <w:rFonts w:hint="eastAsia" w:hAnsi="宋体" w:cs="宋体"/>
          <w:sz w:val="24"/>
          <w:highlight w:val="none"/>
        </w:rPr>
        <w:t>（项目编号：_______），签字</w:t>
      </w:r>
      <w:r>
        <w:rPr>
          <w:rFonts w:hint="eastAsia" w:hAnsi="宋体" w:cs="宋体"/>
          <w:sz w:val="24"/>
          <w:szCs w:val="22"/>
          <w:highlight w:val="none"/>
        </w:rPr>
        <w:t>代表_______（全名）经正式授权并代表投标人_________（投标人名称）提交</w:t>
      </w:r>
      <w:r>
        <w:rPr>
          <w:rFonts w:hint="eastAsia" w:hAnsi="宋体"/>
          <w:sz w:val="24"/>
          <w:highlight w:val="none"/>
        </w:rPr>
        <w:t>文件</w:t>
      </w:r>
      <w:r>
        <w:rPr>
          <w:rFonts w:hint="eastAsia" w:hAnsi="宋体" w:cs="宋体"/>
          <w:sz w:val="24"/>
          <w:highlight w:val="none"/>
        </w:rPr>
        <w:t>。</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据此函，签字代表宣布同意如下：</w:t>
      </w:r>
    </w:p>
    <w:p>
      <w:pPr>
        <w:snapToGrid w:val="0"/>
        <w:spacing w:line="360" w:lineRule="auto"/>
        <w:ind w:left="476" w:leftChars="140"/>
        <w:rPr>
          <w:rFonts w:hint="eastAsia" w:hAnsi="宋体" w:cs="宋体"/>
          <w:sz w:val="24"/>
          <w:highlight w:val="none"/>
        </w:rPr>
      </w:pPr>
      <w:r>
        <w:rPr>
          <w:rFonts w:hint="eastAsia" w:hAnsi="宋体" w:cs="宋体"/>
          <w:sz w:val="24"/>
          <w:highlight w:val="none"/>
        </w:rPr>
        <w:t>1.我方自愿按照招标文件规定的各项要求向招标人提供所需货物及服务。</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3.我方在投标之前已经与贵方进行了充分的沟通，完全理解并接受招标文件的各项规定和要求，对招标文件的合理性、合法性不再有异议。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4.本投标有效期自开标截止日起90个日。</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5.如中标，本投标文件至本项目合同履行完毕止均保持有效，本投标人将按“招标文件”及政府采购法律、法规的规定履行合同责任和义务。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6.投标人同意按照贵方要求提供与投标有关的一切数据或资料。</w:t>
      </w:r>
    </w:p>
    <w:p>
      <w:pPr>
        <w:snapToGrid w:val="0"/>
        <w:spacing w:line="360" w:lineRule="auto"/>
        <w:ind w:firstLine="480" w:firstLineChars="200"/>
        <w:rPr>
          <w:rFonts w:hint="eastAsia" w:hAnsi="宋体" w:cs="宋体"/>
          <w:sz w:val="24"/>
          <w:highlight w:val="none"/>
        </w:rPr>
      </w:pPr>
      <w:r>
        <w:rPr>
          <w:rFonts w:hint="eastAsia" w:hAnsi="宋体" w:cs="宋体"/>
          <w:sz w:val="24"/>
          <w:highlight w:val="none"/>
        </w:rPr>
        <w:t>7.与本投标有关的一切正式往来信函请寄：</w:t>
      </w:r>
    </w:p>
    <w:p>
      <w:pPr>
        <w:snapToGrid w:val="0"/>
        <w:spacing w:line="360" w:lineRule="auto"/>
        <w:rPr>
          <w:rFonts w:hint="eastAsia" w:hAnsi="宋体" w:cs="宋体"/>
          <w:sz w:val="24"/>
          <w:highlight w:val="none"/>
        </w:rPr>
      </w:pPr>
      <w:r>
        <w:rPr>
          <w:rFonts w:hint="eastAsia" w:hAnsi="宋体" w:cs="宋体"/>
          <w:sz w:val="24"/>
          <w:highlight w:val="none"/>
        </w:rPr>
        <w:t>地址：_______________邮编：__________电话：______________</w:t>
      </w:r>
    </w:p>
    <w:p>
      <w:pPr>
        <w:snapToGrid w:val="0"/>
        <w:spacing w:line="360" w:lineRule="auto"/>
        <w:rPr>
          <w:rFonts w:hint="eastAsia" w:hAnsi="宋体" w:cs="宋体"/>
          <w:sz w:val="24"/>
          <w:highlight w:val="none"/>
        </w:rPr>
      </w:pPr>
      <w:r>
        <w:rPr>
          <w:rFonts w:hint="eastAsia" w:hAnsi="宋体" w:cs="宋体"/>
          <w:sz w:val="24"/>
          <w:highlight w:val="none"/>
        </w:rPr>
        <w:t>传真：______________投标人代表姓名___________职务：_____________</w:t>
      </w:r>
    </w:p>
    <w:p>
      <w:pPr>
        <w:snapToGrid w:val="0"/>
        <w:spacing w:line="360" w:lineRule="auto"/>
        <w:rPr>
          <w:rFonts w:hint="eastAsia" w:hAnsi="宋体" w:cs="宋体"/>
          <w:sz w:val="24"/>
          <w:highlight w:val="none"/>
        </w:rPr>
      </w:pPr>
      <w:r>
        <w:rPr>
          <w:rFonts w:hint="eastAsia" w:hAnsi="宋体" w:cs="宋体"/>
          <w:sz w:val="24"/>
          <w:highlight w:val="none"/>
        </w:rPr>
        <w:t>投标人名称(公章):___________________</w:t>
      </w:r>
    </w:p>
    <w:p>
      <w:pPr>
        <w:snapToGrid w:val="0"/>
        <w:spacing w:line="360" w:lineRule="auto"/>
        <w:rPr>
          <w:rFonts w:hint="eastAsia" w:hAnsi="宋体" w:cs="宋体"/>
          <w:sz w:val="24"/>
          <w:highlight w:val="none"/>
        </w:rPr>
      </w:pPr>
      <w:r>
        <w:rPr>
          <w:rFonts w:hint="eastAsia" w:hAnsi="宋体" w:cs="宋体"/>
          <w:sz w:val="24"/>
          <w:highlight w:val="none"/>
        </w:rPr>
        <w:t>开户银行：___________________银行帐号：___________________</w:t>
      </w:r>
    </w:p>
    <w:p>
      <w:pPr>
        <w:snapToGrid w:val="0"/>
        <w:spacing w:line="360" w:lineRule="auto"/>
        <w:rPr>
          <w:rFonts w:hint="eastAsia" w:hAnsi="宋体" w:cs="宋体"/>
          <w:sz w:val="30"/>
          <w:highlight w:val="none"/>
        </w:rPr>
      </w:pPr>
      <w:r>
        <w:rPr>
          <w:rFonts w:hint="eastAsia" w:hAnsi="宋体" w:cs="宋体"/>
          <w:sz w:val="24"/>
          <w:highlight w:val="none"/>
        </w:rPr>
        <w:t>法定代表人或授权代表签名:___________日期:_____年___月___日</w:t>
      </w:r>
    </w:p>
    <w:p>
      <w:pPr>
        <w:pStyle w:val="24"/>
        <w:snapToGrid w:val="0"/>
        <w:spacing w:before="295" w:after="295"/>
        <w:rPr>
          <w:rFonts w:hint="eastAsia" w:hAnsi="宋体" w:cs="宋体"/>
          <w:highlight w:val="none"/>
        </w:rPr>
      </w:pPr>
    </w:p>
    <w:p>
      <w:pPr>
        <w:pStyle w:val="24"/>
        <w:snapToGrid w:val="0"/>
        <w:spacing w:before="295" w:after="295"/>
        <w:rPr>
          <w:rFonts w:hint="eastAsia" w:hAnsi="宋体" w:cs="宋体"/>
          <w:highlight w:val="none"/>
        </w:rPr>
      </w:pPr>
    </w:p>
    <w:p>
      <w:pPr>
        <w:snapToGrid w:val="0"/>
        <w:spacing w:before="120" w:beforeLines="50" w:after="50"/>
        <w:rPr>
          <w:rFonts w:hint="eastAsia" w:hAnsi="宋体" w:cs="宋体"/>
          <w:bCs/>
          <w:sz w:val="24"/>
          <w:highlight w:val="none"/>
        </w:rPr>
      </w:pPr>
      <w:r>
        <w:rPr>
          <w:rFonts w:hint="eastAsia" w:hAnsi="宋体" w:cs="宋体"/>
          <w:bCs/>
          <w:sz w:val="24"/>
          <w:highlight w:val="none"/>
        </w:rPr>
        <w:br w:type="page"/>
      </w:r>
      <w:r>
        <w:rPr>
          <w:rFonts w:hint="eastAsia" w:hAnsi="宋体" w:cs="宋体"/>
          <w:bCs/>
          <w:sz w:val="24"/>
          <w:highlight w:val="none"/>
        </w:rPr>
        <w:t>2.报价明细表格式：</w:t>
      </w:r>
    </w:p>
    <w:p>
      <w:pPr>
        <w:pStyle w:val="24"/>
        <w:snapToGrid w:val="0"/>
        <w:spacing w:before="295" w:after="295"/>
        <w:jc w:val="center"/>
        <w:rPr>
          <w:rFonts w:hint="eastAsia" w:hAnsi="宋体" w:cs="宋体"/>
          <w:sz w:val="21"/>
          <w:highlight w:val="none"/>
        </w:rPr>
      </w:pPr>
      <w:r>
        <w:rPr>
          <w:rFonts w:hint="eastAsia" w:hAnsi="宋体" w:cs="宋体"/>
          <w:sz w:val="21"/>
          <w:highlight w:val="none"/>
        </w:rPr>
        <w:t>报价明细表</w:t>
      </w:r>
    </w:p>
    <w:p>
      <w:pPr>
        <w:pStyle w:val="24"/>
        <w:snapToGrid w:val="0"/>
        <w:spacing w:before="295" w:after="295"/>
        <w:rPr>
          <w:rFonts w:hint="eastAsia" w:hAnsi="宋体" w:cs="宋体"/>
          <w:sz w:val="21"/>
          <w:highlight w:val="none"/>
        </w:rPr>
      </w:pPr>
      <w:r>
        <w:rPr>
          <w:rFonts w:hint="eastAsia" w:hAnsi="宋体" w:cs="宋体"/>
          <w:sz w:val="21"/>
          <w:highlight w:val="none"/>
        </w:rPr>
        <w:t>金额单位：人民币（元）</w:t>
      </w:r>
    </w:p>
    <w:tbl>
      <w:tblPr>
        <w:tblStyle w:val="4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516"/>
        <w:gridCol w:w="1461"/>
        <w:gridCol w:w="1275"/>
        <w:gridCol w:w="993"/>
        <w:gridCol w:w="1134"/>
        <w:gridCol w:w="1275"/>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设备名称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pStyle w:val="95"/>
              <w:snapToGrid w:val="0"/>
              <w:spacing w:before="50" w:after="50" w:line="240" w:lineRule="auto"/>
              <w:rPr>
                <w:rFonts w:ascii="宋体" w:hAnsi="宋体" w:eastAsia="宋体"/>
                <w:spacing w:val="0"/>
                <w:sz w:val="21"/>
                <w:szCs w:val="21"/>
                <w:highlight w:val="none"/>
              </w:rPr>
            </w:pPr>
            <w:r>
              <w:rPr>
                <w:rFonts w:ascii="宋体" w:hAnsi="宋体" w:eastAsia="宋体"/>
                <w:spacing w:val="0"/>
                <w:sz w:val="21"/>
                <w:szCs w:val="21"/>
                <w:highlight w:val="none"/>
              </w:rPr>
              <w:t>品牌</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规格型号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单位及数量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金额</w:t>
            </w: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b/>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r>
              <w:rPr>
                <w:rFonts w:hAnsi="宋体"/>
                <w:sz w:val="21"/>
                <w:szCs w:val="21"/>
                <w:highlight w:val="none"/>
              </w:rPr>
              <w:t>……</w:t>
            </w: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专用耗材</w:t>
            </w:r>
          </w:p>
        </w:tc>
        <w:tc>
          <w:tcPr>
            <w:tcW w:w="14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64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4252"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hAnsi="宋体"/>
                <w:sz w:val="21"/>
                <w:szCs w:val="21"/>
                <w:highlight w:val="none"/>
              </w:rPr>
            </w:pPr>
            <w:r>
              <w:rPr>
                <w:rFonts w:hint="eastAsia" w:hAnsi="宋体"/>
                <w:sz w:val="21"/>
                <w:szCs w:val="21"/>
                <w:highlight w:val="none"/>
              </w:rPr>
              <w:t>相关费用</w:t>
            </w:r>
          </w:p>
        </w:tc>
        <w:tc>
          <w:tcPr>
            <w:tcW w:w="99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023"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r>
              <w:rPr>
                <w:rFonts w:hint="eastAsia" w:hAnsi="宋体"/>
                <w:sz w:val="21"/>
                <w:szCs w:val="21"/>
                <w:highlight w:val="none"/>
              </w:rPr>
              <w:t>投标总价</w:t>
            </w:r>
          </w:p>
        </w:tc>
        <w:tc>
          <w:tcPr>
            <w:tcW w:w="12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857"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rPr>
                <w:rFonts w:hint="eastAsia" w:hAnsi="宋体"/>
                <w:sz w:val="21"/>
                <w:szCs w:val="21"/>
                <w:highlight w:val="none"/>
              </w:rPr>
            </w:pPr>
            <w:r>
              <w:rPr>
                <w:rFonts w:hint="eastAsia" w:hAnsi="宋体"/>
                <w:sz w:val="21"/>
                <w:szCs w:val="21"/>
                <w:highlight w:val="none"/>
              </w:rPr>
              <w:t>报价说明：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tabs>
          <w:tab w:val="left" w:pos="1418"/>
        </w:tabs>
        <w:snapToGrid w:val="0"/>
        <w:spacing w:before="50" w:after="50"/>
        <w:ind w:left="1418" w:hanging="567"/>
        <w:jc w:val="center"/>
        <w:rPr>
          <w:rFonts w:hint="eastAsia" w:hAnsi="宋体" w:cs="宋体"/>
          <w:sz w:val="21"/>
          <w:szCs w:val="21"/>
          <w:highlight w:val="none"/>
        </w:rPr>
      </w:pPr>
    </w:p>
    <w:p>
      <w:pPr>
        <w:snapToGrid w:val="0"/>
        <w:spacing w:before="50" w:after="50"/>
        <w:rPr>
          <w:rFonts w:hint="eastAsia" w:hAnsi="宋体" w:cs="宋体"/>
          <w:sz w:val="21"/>
          <w:szCs w:val="21"/>
          <w:highlight w:val="none"/>
        </w:rPr>
      </w:pPr>
    </w:p>
    <w:p>
      <w:pPr>
        <w:snapToGrid w:val="0"/>
        <w:spacing w:before="50" w:after="50"/>
        <w:rPr>
          <w:rFonts w:hint="eastAsia" w:hAnsi="宋体" w:cs="宋体"/>
          <w:sz w:val="21"/>
          <w:szCs w:val="21"/>
          <w:highlight w:val="none"/>
        </w:rPr>
      </w:pPr>
    </w:p>
    <w:p>
      <w:pPr>
        <w:snapToGrid w:val="0"/>
        <w:spacing w:before="50" w:after="50"/>
        <w:rPr>
          <w:rFonts w:hint="eastAsia" w:hAnsi="宋体" w:cs="宋体"/>
          <w:sz w:val="21"/>
          <w:szCs w:val="21"/>
          <w:highlight w:val="none"/>
        </w:rPr>
      </w:pPr>
    </w:p>
    <w:p>
      <w:pPr>
        <w:snapToGrid w:val="0"/>
        <w:spacing w:before="50" w:after="50"/>
        <w:rPr>
          <w:rFonts w:hint="eastAsia" w:hAnsi="宋体" w:cs="宋体"/>
          <w:sz w:val="21"/>
          <w:szCs w:val="21"/>
          <w:highlight w:val="none"/>
        </w:rPr>
      </w:pPr>
    </w:p>
    <w:p>
      <w:pPr>
        <w:snapToGrid w:val="0"/>
        <w:spacing w:before="50" w:after="50"/>
        <w:rPr>
          <w:rFonts w:hint="eastAsia" w:hAnsi="宋体" w:cs="宋体"/>
          <w:sz w:val="21"/>
          <w:szCs w:val="21"/>
          <w:highlight w:val="none"/>
        </w:rPr>
      </w:pPr>
    </w:p>
    <w:p>
      <w:pPr>
        <w:snapToGrid w:val="0"/>
        <w:spacing w:before="50" w:after="50"/>
        <w:rPr>
          <w:rFonts w:hint="eastAsia" w:hAnsi="宋体" w:cs="宋体"/>
          <w:sz w:val="21"/>
          <w:szCs w:val="21"/>
          <w:highlight w:val="none"/>
        </w:rPr>
      </w:pPr>
      <w:r>
        <w:rPr>
          <w:rFonts w:hint="eastAsia" w:hAnsi="宋体" w:cs="宋体"/>
          <w:sz w:val="21"/>
          <w:szCs w:val="21"/>
          <w:highlight w:val="none"/>
        </w:rPr>
        <w:t xml:space="preserve"> </w:t>
      </w:r>
    </w:p>
    <w:p>
      <w:pPr>
        <w:snapToGrid w:val="0"/>
        <w:spacing w:before="50" w:after="50"/>
        <w:rPr>
          <w:rFonts w:hint="eastAsia" w:hAnsi="宋体" w:cs="宋体"/>
          <w:sz w:val="21"/>
          <w:szCs w:val="21"/>
          <w:highlight w:val="none"/>
        </w:rPr>
      </w:pPr>
    </w:p>
    <w:p>
      <w:pPr>
        <w:snapToGrid w:val="0"/>
        <w:spacing w:before="50" w:after="50"/>
        <w:rPr>
          <w:rFonts w:hint="eastAsia" w:hAnsi="宋体" w:cs="宋体"/>
          <w:sz w:val="21"/>
          <w:szCs w:val="21"/>
          <w:highlight w:val="none"/>
        </w:rPr>
      </w:pPr>
      <w:r>
        <w:rPr>
          <w:rFonts w:hint="eastAsia" w:hAnsi="宋体" w:cs="宋体"/>
          <w:sz w:val="21"/>
          <w:szCs w:val="21"/>
          <w:highlight w:val="none"/>
        </w:rPr>
        <w:t>授权代表签名：</w:t>
      </w:r>
    </w:p>
    <w:p>
      <w:pPr>
        <w:snapToGrid w:val="0"/>
        <w:spacing w:before="50" w:after="50"/>
        <w:rPr>
          <w:rFonts w:hint="eastAsia" w:hAnsi="宋体" w:cs="宋体"/>
          <w:sz w:val="21"/>
          <w:szCs w:val="21"/>
          <w:highlight w:val="none"/>
        </w:rPr>
      </w:pPr>
      <w:r>
        <w:rPr>
          <w:rFonts w:hint="eastAsia" w:hAnsi="宋体" w:cs="宋体"/>
          <w:sz w:val="21"/>
          <w:szCs w:val="21"/>
          <w:highlight w:val="none"/>
        </w:rPr>
        <w:t>投标人盖章：                                                日期：</w:t>
      </w:r>
    </w:p>
    <w:p>
      <w:pPr>
        <w:pStyle w:val="24"/>
        <w:snapToGrid w:val="0"/>
        <w:spacing w:before="295" w:after="295"/>
        <w:rPr>
          <w:rFonts w:hint="eastAsia" w:hAnsi="宋体" w:cs="宋体"/>
          <w:highlight w:val="none"/>
        </w:rPr>
      </w:pPr>
    </w:p>
    <w:p>
      <w:pPr>
        <w:pStyle w:val="24"/>
        <w:snapToGrid w:val="0"/>
        <w:spacing w:before="295" w:after="295"/>
        <w:rPr>
          <w:rFonts w:hint="eastAsia" w:hAnsi="宋体" w:cs="宋体"/>
          <w:highlight w:val="none"/>
        </w:rPr>
      </w:pPr>
    </w:p>
    <w:p>
      <w:pPr>
        <w:pStyle w:val="24"/>
        <w:snapToGrid w:val="0"/>
        <w:spacing w:before="295" w:after="295"/>
        <w:rPr>
          <w:rFonts w:hint="eastAsia" w:hAnsi="宋体" w:cs="宋体"/>
          <w:bCs/>
          <w:sz w:val="24"/>
          <w:highlight w:val="none"/>
        </w:rPr>
      </w:pPr>
      <w:r>
        <w:rPr>
          <w:rFonts w:hint="eastAsia" w:hAnsi="宋体" w:cs="宋体"/>
          <w:highlight w:val="none"/>
        </w:rPr>
        <w:br w:type="page"/>
      </w:r>
      <w:r>
        <w:rPr>
          <w:rFonts w:hint="eastAsia" w:hAnsi="宋体" w:cs="宋体"/>
          <w:bCs/>
          <w:sz w:val="24"/>
          <w:highlight w:val="none"/>
        </w:rPr>
        <w:t>3.开标</w:t>
      </w:r>
      <w:r>
        <w:rPr>
          <w:rFonts w:hint="eastAsia" w:hAnsi="宋体" w:cs="宋体"/>
          <w:bCs/>
          <w:sz w:val="24"/>
          <w:highlight w:val="none"/>
          <w:lang w:eastAsia="zh-CN"/>
        </w:rPr>
        <w:t>（</w:t>
      </w:r>
      <w:r>
        <w:rPr>
          <w:rFonts w:hint="eastAsia" w:hAnsi="宋体" w:cs="宋体"/>
          <w:bCs/>
          <w:sz w:val="24"/>
          <w:highlight w:val="none"/>
          <w:lang w:val="en-US" w:eastAsia="zh-CN"/>
        </w:rPr>
        <w:t>报价</w:t>
      </w:r>
      <w:r>
        <w:rPr>
          <w:rFonts w:hint="eastAsia" w:hAnsi="宋体" w:cs="宋体"/>
          <w:bCs/>
          <w:sz w:val="24"/>
          <w:highlight w:val="none"/>
          <w:lang w:eastAsia="zh-CN"/>
        </w:rPr>
        <w:t>）</w:t>
      </w:r>
      <w:r>
        <w:rPr>
          <w:rFonts w:hint="eastAsia" w:hAnsi="宋体" w:cs="宋体"/>
          <w:bCs/>
          <w:sz w:val="24"/>
          <w:highlight w:val="none"/>
        </w:rPr>
        <w:t>一览表</w:t>
      </w:r>
    </w:p>
    <w:p>
      <w:pPr>
        <w:snapToGrid w:val="0"/>
        <w:spacing w:before="50" w:after="50"/>
        <w:jc w:val="center"/>
        <w:rPr>
          <w:rFonts w:hint="eastAsia" w:hAnsi="宋体" w:cs="宋体"/>
          <w:sz w:val="21"/>
          <w:szCs w:val="21"/>
          <w:highlight w:val="none"/>
        </w:rPr>
      </w:pPr>
      <w:r>
        <w:rPr>
          <w:rFonts w:hint="eastAsia" w:hAnsi="宋体" w:cs="宋体"/>
          <w:sz w:val="21"/>
          <w:szCs w:val="21"/>
          <w:highlight w:val="none"/>
        </w:rPr>
        <w:t>开标</w:t>
      </w:r>
      <w:r>
        <w:rPr>
          <w:rFonts w:hint="eastAsia" w:hAnsi="宋体" w:cs="宋体"/>
          <w:sz w:val="21"/>
          <w:szCs w:val="21"/>
          <w:highlight w:val="none"/>
          <w:lang w:eastAsia="zh-CN"/>
        </w:rPr>
        <w:t>（</w:t>
      </w:r>
      <w:r>
        <w:rPr>
          <w:rFonts w:hint="eastAsia" w:hAnsi="宋体" w:cs="宋体"/>
          <w:sz w:val="21"/>
          <w:szCs w:val="21"/>
          <w:highlight w:val="none"/>
          <w:lang w:val="en-US" w:eastAsia="zh-CN"/>
        </w:rPr>
        <w:t>报价</w:t>
      </w:r>
      <w:r>
        <w:rPr>
          <w:rFonts w:hint="eastAsia" w:hAnsi="宋体" w:cs="宋体"/>
          <w:sz w:val="21"/>
          <w:szCs w:val="21"/>
          <w:highlight w:val="none"/>
          <w:lang w:eastAsia="zh-CN"/>
        </w:rPr>
        <w:t>）</w:t>
      </w:r>
      <w:r>
        <w:rPr>
          <w:rFonts w:hint="eastAsia" w:hAnsi="宋体" w:cs="宋体"/>
          <w:sz w:val="21"/>
          <w:szCs w:val="21"/>
          <w:highlight w:val="none"/>
        </w:rPr>
        <w:t>一览表</w:t>
      </w:r>
    </w:p>
    <w:p>
      <w:pPr>
        <w:snapToGrid w:val="0"/>
        <w:spacing w:before="50" w:after="50" w:line="460" w:lineRule="exact"/>
        <w:ind w:firstLine="735" w:firstLineChars="350"/>
        <w:rPr>
          <w:rFonts w:hint="eastAsia" w:hAnsi="宋体" w:cs="宋体"/>
          <w:sz w:val="21"/>
          <w:szCs w:val="21"/>
          <w:highlight w:val="none"/>
        </w:rPr>
      </w:pPr>
      <w:r>
        <w:rPr>
          <w:rFonts w:hint="eastAsia" w:hAnsi="宋体" w:cs="宋体"/>
          <w:sz w:val="21"/>
          <w:szCs w:val="21"/>
          <w:highlight w:val="none"/>
        </w:rPr>
        <w:t>招标编号：                       投标人名称：                单位：元</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235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序号</w:t>
            </w:r>
          </w:p>
        </w:tc>
        <w:tc>
          <w:tcPr>
            <w:tcW w:w="2551" w:type="dxa"/>
            <w:noWrap w:val="0"/>
            <w:vAlign w:val="center"/>
          </w:tcPr>
          <w:p>
            <w:pPr>
              <w:tabs>
                <w:tab w:val="left" w:pos="1260"/>
              </w:tabs>
              <w:autoSpaceDE/>
              <w:autoSpaceDN/>
              <w:adjustRightInd/>
              <w:spacing w:line="460" w:lineRule="exact"/>
              <w:jc w:val="center"/>
              <w:rPr>
                <w:rFonts w:hint="eastAsia" w:hAnsi="宋体"/>
                <w:b/>
                <w:bCs/>
                <w:sz w:val="21"/>
                <w:szCs w:val="21"/>
                <w:highlight w:val="none"/>
              </w:rPr>
            </w:pPr>
            <w:r>
              <w:rPr>
                <w:rFonts w:hint="eastAsia" w:hAnsi="宋体"/>
                <w:sz w:val="21"/>
                <w:szCs w:val="21"/>
                <w:highlight w:val="none"/>
              </w:rPr>
              <w:t>项目（采购内容）</w:t>
            </w:r>
          </w:p>
        </w:tc>
        <w:tc>
          <w:tcPr>
            <w:tcW w:w="2358"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数量</w:t>
            </w:r>
          </w:p>
        </w:tc>
        <w:tc>
          <w:tcPr>
            <w:tcW w:w="3300"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cs="宋体"/>
                <w:sz w:val="21"/>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1</w:t>
            </w:r>
          </w:p>
        </w:tc>
        <w:tc>
          <w:tcPr>
            <w:tcW w:w="2551"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2358" w:type="dxa"/>
            <w:noWrap w:val="0"/>
            <w:vAlign w:val="center"/>
          </w:tcPr>
          <w:p>
            <w:pPr>
              <w:tabs>
                <w:tab w:val="left" w:pos="1260"/>
              </w:tabs>
              <w:autoSpaceDE/>
              <w:autoSpaceDN/>
              <w:adjustRightInd/>
              <w:spacing w:line="460" w:lineRule="exact"/>
              <w:jc w:val="center"/>
              <w:rPr>
                <w:rFonts w:hint="eastAsia" w:hAnsi="宋体"/>
                <w:sz w:val="21"/>
                <w:szCs w:val="21"/>
                <w:highlight w:val="none"/>
              </w:rPr>
            </w:pPr>
          </w:p>
        </w:tc>
        <w:tc>
          <w:tcPr>
            <w:tcW w:w="3300" w:type="dxa"/>
            <w:noWrap w:val="0"/>
            <w:vAlign w:val="center"/>
          </w:tcPr>
          <w:p>
            <w:pPr>
              <w:tabs>
                <w:tab w:val="left" w:pos="1260"/>
              </w:tabs>
              <w:autoSpaceDE/>
              <w:autoSpaceDN/>
              <w:adjustRightInd/>
              <w:spacing w:line="4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2</w:t>
            </w:r>
          </w:p>
        </w:tc>
        <w:tc>
          <w:tcPr>
            <w:tcW w:w="2551"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2358"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3300" w:type="dxa"/>
            <w:noWrap w:val="0"/>
            <w:vAlign w:val="center"/>
          </w:tcPr>
          <w:p>
            <w:pPr>
              <w:tabs>
                <w:tab w:val="left" w:pos="1260"/>
              </w:tabs>
              <w:autoSpaceDE/>
              <w:autoSpaceDN/>
              <w:adjustRightInd/>
              <w:spacing w:line="4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93" w:type="dxa"/>
            <w:noWrap w:val="0"/>
            <w:vAlign w:val="center"/>
          </w:tcPr>
          <w:p>
            <w:pPr>
              <w:tabs>
                <w:tab w:val="left" w:pos="1260"/>
              </w:tabs>
              <w:autoSpaceDE/>
              <w:autoSpaceDN/>
              <w:adjustRightInd/>
              <w:spacing w:line="460" w:lineRule="exact"/>
              <w:jc w:val="center"/>
              <w:rPr>
                <w:rFonts w:hAnsi="宋体"/>
                <w:sz w:val="21"/>
                <w:szCs w:val="21"/>
                <w:highlight w:val="none"/>
              </w:rPr>
            </w:pPr>
            <w:r>
              <w:rPr>
                <w:rFonts w:hint="eastAsia" w:hAnsi="宋体"/>
                <w:sz w:val="21"/>
                <w:szCs w:val="21"/>
                <w:highlight w:val="none"/>
              </w:rPr>
              <w:t>3</w:t>
            </w:r>
          </w:p>
        </w:tc>
        <w:tc>
          <w:tcPr>
            <w:tcW w:w="2551"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2358"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3300" w:type="dxa"/>
            <w:noWrap w:val="0"/>
            <w:vAlign w:val="center"/>
          </w:tcPr>
          <w:p>
            <w:pPr>
              <w:tabs>
                <w:tab w:val="left" w:pos="1260"/>
              </w:tabs>
              <w:autoSpaceDE/>
              <w:autoSpaceDN/>
              <w:adjustRightInd/>
              <w:spacing w:line="4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93" w:type="dxa"/>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sz w:val="21"/>
                <w:szCs w:val="21"/>
                <w:highlight w:val="none"/>
              </w:rPr>
              <w:t>4</w:t>
            </w:r>
          </w:p>
        </w:tc>
        <w:tc>
          <w:tcPr>
            <w:tcW w:w="2551"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2358" w:type="dxa"/>
            <w:noWrap w:val="0"/>
            <w:vAlign w:val="center"/>
          </w:tcPr>
          <w:p>
            <w:pPr>
              <w:tabs>
                <w:tab w:val="left" w:pos="1260"/>
              </w:tabs>
              <w:autoSpaceDE/>
              <w:autoSpaceDN/>
              <w:adjustRightInd/>
              <w:spacing w:line="460" w:lineRule="exact"/>
              <w:jc w:val="center"/>
              <w:rPr>
                <w:rFonts w:hAnsi="宋体"/>
                <w:sz w:val="21"/>
                <w:szCs w:val="21"/>
                <w:highlight w:val="none"/>
              </w:rPr>
            </w:pPr>
          </w:p>
        </w:tc>
        <w:tc>
          <w:tcPr>
            <w:tcW w:w="3300" w:type="dxa"/>
            <w:noWrap w:val="0"/>
            <w:vAlign w:val="center"/>
          </w:tcPr>
          <w:p>
            <w:pPr>
              <w:tabs>
                <w:tab w:val="left" w:pos="1260"/>
              </w:tabs>
              <w:autoSpaceDE/>
              <w:autoSpaceDN/>
              <w:adjustRightInd/>
              <w:spacing w:line="4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902" w:type="dxa"/>
            <w:gridSpan w:val="3"/>
            <w:noWrap w:val="0"/>
            <w:vAlign w:val="center"/>
          </w:tcPr>
          <w:p>
            <w:pPr>
              <w:tabs>
                <w:tab w:val="left" w:pos="1260"/>
              </w:tabs>
              <w:autoSpaceDE/>
              <w:autoSpaceDN/>
              <w:adjustRightInd/>
              <w:spacing w:line="460" w:lineRule="exact"/>
              <w:jc w:val="center"/>
              <w:rPr>
                <w:rFonts w:hint="eastAsia" w:hAnsi="宋体"/>
                <w:sz w:val="21"/>
                <w:szCs w:val="21"/>
                <w:highlight w:val="none"/>
              </w:rPr>
            </w:pPr>
            <w:r>
              <w:rPr>
                <w:rFonts w:hint="eastAsia" w:hAnsi="宋体" w:cs="宋体"/>
                <w:sz w:val="21"/>
                <w:szCs w:val="21"/>
                <w:highlight w:val="none"/>
              </w:rPr>
              <w:t>合计金额</w:t>
            </w:r>
          </w:p>
        </w:tc>
        <w:tc>
          <w:tcPr>
            <w:tcW w:w="3300" w:type="dxa"/>
            <w:noWrap w:val="0"/>
            <w:vAlign w:val="center"/>
          </w:tcPr>
          <w:p>
            <w:pPr>
              <w:tabs>
                <w:tab w:val="left" w:pos="1260"/>
              </w:tabs>
              <w:autoSpaceDE/>
              <w:autoSpaceDN/>
              <w:adjustRightInd/>
              <w:spacing w:line="460" w:lineRule="exact"/>
              <w:jc w:val="center"/>
              <w:rPr>
                <w:rFonts w:hint="eastAsia" w:hAnsi="宋体" w:cs="宋体"/>
                <w:sz w:val="21"/>
                <w:szCs w:val="21"/>
                <w:highlight w:val="none"/>
              </w:rPr>
            </w:pPr>
            <w:r>
              <w:rPr>
                <w:rFonts w:hint="eastAsia" w:hAnsi="宋体" w:cs="宋体"/>
                <w:sz w:val="21"/>
                <w:szCs w:val="21"/>
                <w:highlight w:val="none"/>
              </w:rPr>
              <w:t>大写：</w:t>
            </w:r>
          </w:p>
          <w:p>
            <w:pPr>
              <w:tabs>
                <w:tab w:val="left" w:pos="1260"/>
              </w:tabs>
              <w:autoSpaceDE/>
              <w:autoSpaceDN/>
              <w:adjustRightInd/>
              <w:spacing w:line="460" w:lineRule="exact"/>
              <w:jc w:val="center"/>
              <w:rPr>
                <w:rFonts w:hint="eastAsia" w:hAnsi="宋体" w:cs="宋体"/>
                <w:sz w:val="21"/>
                <w:szCs w:val="21"/>
                <w:highlight w:val="none"/>
              </w:rPr>
            </w:pPr>
            <w:r>
              <w:rPr>
                <w:rFonts w:hint="eastAsia" w:hAnsi="宋体" w:cs="宋体"/>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02" w:type="dxa"/>
            <w:gridSpan w:val="4"/>
            <w:noWrap w:val="0"/>
            <w:vAlign w:val="center"/>
          </w:tcPr>
          <w:p>
            <w:pPr>
              <w:tabs>
                <w:tab w:val="left" w:pos="1260"/>
              </w:tabs>
              <w:autoSpaceDE/>
              <w:autoSpaceDN/>
              <w:adjustRightInd/>
              <w:spacing w:line="460" w:lineRule="exact"/>
              <w:jc w:val="both"/>
              <w:rPr>
                <w:rFonts w:hint="eastAsia" w:hAnsi="宋体"/>
                <w:sz w:val="21"/>
                <w:szCs w:val="21"/>
                <w:highlight w:val="none"/>
              </w:rPr>
            </w:pPr>
            <w:r>
              <w:rPr>
                <w:rFonts w:hint="eastAsia" w:hAnsi="宋体" w:cs="宋体"/>
                <w:sz w:val="21"/>
                <w:szCs w:val="21"/>
                <w:highlight w:val="none"/>
              </w:rPr>
              <w:t>报价说明：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pPr>
        <w:snapToGrid w:val="0"/>
        <w:spacing w:before="50" w:after="50" w:line="460" w:lineRule="exact"/>
        <w:ind w:firstLine="735" w:firstLineChars="350"/>
        <w:rPr>
          <w:rFonts w:hint="eastAsia" w:hAnsi="宋体" w:cs="宋体"/>
          <w:sz w:val="21"/>
          <w:szCs w:val="21"/>
          <w:highlight w:val="none"/>
        </w:rPr>
      </w:pPr>
    </w:p>
    <w:p>
      <w:pPr>
        <w:snapToGrid w:val="0"/>
        <w:spacing w:before="50" w:after="50" w:line="460" w:lineRule="exact"/>
        <w:rPr>
          <w:rFonts w:hint="eastAsia" w:hAnsi="宋体" w:cs="宋体"/>
          <w:b/>
          <w:sz w:val="21"/>
          <w:szCs w:val="21"/>
          <w:highlight w:val="none"/>
        </w:rPr>
      </w:pPr>
      <w:r>
        <w:rPr>
          <w:rFonts w:hint="eastAsia" w:hAnsi="宋体" w:cs="宋体"/>
          <w:sz w:val="21"/>
          <w:szCs w:val="21"/>
          <w:highlight w:val="none"/>
        </w:rPr>
        <w:t xml:space="preserve"> </w:t>
      </w:r>
      <w:r>
        <w:rPr>
          <w:rFonts w:hint="eastAsia" w:hAnsi="宋体" w:cs="宋体"/>
          <w:b/>
          <w:sz w:val="21"/>
          <w:szCs w:val="21"/>
          <w:highlight w:val="none"/>
        </w:rPr>
        <w:t xml:space="preserve"> </w:t>
      </w:r>
      <w:r>
        <w:rPr>
          <w:rFonts w:hint="eastAsia" w:hAnsi="宋体" w:cs="宋体"/>
          <w:sz w:val="21"/>
          <w:szCs w:val="21"/>
          <w:highlight w:val="none"/>
        </w:rPr>
        <w:t>注:1、报价一经涂改，应在涂改处加盖单位公章或者由法定代表人或授权委托人签字或盖章，否则其投标作无效标处理。</w:t>
      </w:r>
    </w:p>
    <w:p>
      <w:pPr>
        <w:snapToGrid w:val="0"/>
        <w:spacing w:before="50" w:after="50" w:line="460" w:lineRule="exact"/>
        <w:ind w:firstLine="420" w:firstLineChars="200"/>
        <w:rPr>
          <w:rFonts w:hint="eastAsia" w:hAnsi="宋体" w:cs="宋体"/>
          <w:sz w:val="21"/>
          <w:szCs w:val="21"/>
          <w:highlight w:val="none"/>
        </w:rPr>
      </w:pPr>
      <w:r>
        <w:rPr>
          <w:rFonts w:hint="eastAsia" w:hAnsi="宋体" w:cs="宋体"/>
          <w:sz w:val="21"/>
          <w:szCs w:val="21"/>
          <w:highlight w:val="none"/>
        </w:rPr>
        <w:t>2、凡需用专用耗材的专用设备类采购项目，应按招标文件规定的耗材量或按耗材的常规试用量提供报价。</w:t>
      </w:r>
    </w:p>
    <w:p>
      <w:pPr>
        <w:snapToGrid w:val="0"/>
        <w:spacing w:before="50" w:after="50" w:line="460" w:lineRule="exact"/>
        <w:ind w:firstLine="420" w:firstLineChars="200"/>
        <w:rPr>
          <w:rFonts w:hint="eastAsia" w:hAnsi="宋体" w:cs="宋体"/>
          <w:sz w:val="21"/>
          <w:szCs w:val="21"/>
          <w:highlight w:val="none"/>
        </w:rPr>
      </w:pPr>
      <w:r>
        <w:rPr>
          <w:rFonts w:hint="eastAsia" w:hAnsi="宋体" w:cs="宋体"/>
          <w:sz w:val="21"/>
          <w:szCs w:val="21"/>
          <w:highlight w:val="none"/>
        </w:rPr>
        <w:t>3、投标费用包括项目实施所需的人工费、服务费、运输费、采购代理服务费、安装调试费、购买及制作标书费、税费及其他一切费用。</w:t>
      </w:r>
    </w:p>
    <w:p>
      <w:pPr>
        <w:snapToGrid w:val="0"/>
        <w:spacing w:before="50" w:after="50" w:line="460" w:lineRule="exact"/>
        <w:ind w:firstLine="420" w:firstLineChars="200"/>
        <w:rPr>
          <w:rFonts w:hint="eastAsia" w:hAnsi="宋体" w:cs="宋体"/>
          <w:sz w:val="21"/>
          <w:szCs w:val="21"/>
          <w:highlight w:val="none"/>
        </w:rPr>
      </w:pPr>
      <w:r>
        <w:rPr>
          <w:rFonts w:hint="eastAsia" w:hAnsi="宋体" w:cs="宋体"/>
          <w:sz w:val="21"/>
          <w:szCs w:val="21"/>
          <w:highlight w:val="none"/>
        </w:rPr>
        <w:t>4、以上报价应与“投标设备报价明细表”中的“投标总价”相一致。</w:t>
      </w:r>
    </w:p>
    <w:p>
      <w:pPr>
        <w:snapToGrid w:val="0"/>
        <w:spacing w:before="50" w:after="50" w:line="460" w:lineRule="exact"/>
        <w:ind w:left="-99" w:leftChars="-29" w:right="-1323" w:rightChars="-389" w:firstLine="420" w:firstLineChars="200"/>
        <w:rPr>
          <w:rFonts w:hint="eastAsia" w:hAnsi="宋体" w:cs="宋体"/>
          <w:sz w:val="21"/>
          <w:szCs w:val="21"/>
          <w:highlight w:val="none"/>
        </w:rPr>
      </w:pPr>
      <w:r>
        <w:rPr>
          <w:rFonts w:hint="eastAsia" w:hAnsi="宋体" w:cs="宋体"/>
          <w:sz w:val="21"/>
          <w:szCs w:val="21"/>
          <w:highlight w:val="none"/>
        </w:rPr>
        <w:t>法定代表人或授权代表（（签字或盖章）：</w:t>
      </w:r>
    </w:p>
    <w:p>
      <w:pPr>
        <w:snapToGrid w:val="0"/>
        <w:spacing w:before="50" w:after="50" w:line="460" w:lineRule="exact"/>
        <w:ind w:left="-99" w:leftChars="-29" w:right="-1323" w:rightChars="-389" w:firstLine="420" w:firstLineChars="200"/>
        <w:rPr>
          <w:rFonts w:hint="eastAsia" w:hAnsi="宋体" w:cs="宋体"/>
          <w:sz w:val="21"/>
          <w:szCs w:val="21"/>
          <w:highlight w:val="none"/>
        </w:rPr>
      </w:pPr>
      <w:r>
        <w:rPr>
          <w:rFonts w:hint="eastAsia" w:hAnsi="宋体" w:cs="宋体"/>
          <w:sz w:val="21"/>
          <w:szCs w:val="21"/>
          <w:highlight w:val="none"/>
        </w:rPr>
        <w:t>投标人名称（盖章）：                                             日期：   年   月    日</w:t>
      </w:r>
    </w:p>
    <w:p>
      <w:pPr>
        <w:ind w:firstLine="630" w:firstLineChars="300"/>
        <w:rPr>
          <w:rFonts w:hint="eastAsia" w:hAnsi="宋体" w:cs="宋体"/>
          <w:highlight w:val="none"/>
        </w:rPr>
      </w:pPr>
      <w:r>
        <w:rPr>
          <w:rFonts w:hAnsi="宋体" w:cs="宋体"/>
          <w:sz w:val="21"/>
          <w:szCs w:val="21"/>
          <w:highlight w:val="none"/>
        </w:rPr>
        <w:br w:type="page"/>
      </w:r>
      <w:bookmarkEnd w:id="77"/>
      <w:r>
        <w:rPr>
          <w:rFonts w:hint="eastAsia" w:hAnsi="宋体" w:cs="宋体"/>
          <w:b/>
          <w:sz w:val="24"/>
          <w:highlight w:val="none"/>
        </w:rPr>
        <w:t>4.中小企业（或残疾人福利性单位、监狱企业）投标产品【包括货物及其提供的服务与工程】资料</w:t>
      </w:r>
    </w:p>
    <w:p>
      <w:pPr>
        <w:spacing w:line="371" w:lineRule="exact"/>
        <w:ind w:left="1418"/>
        <w:rPr>
          <w:rFonts w:hint="eastAsia" w:hAnsi="宋体" w:cs="宋体"/>
          <w:highlight w:val="none"/>
        </w:rPr>
      </w:pPr>
      <w:r>
        <w:rPr>
          <w:rFonts w:hint="eastAsia" w:hAnsi="宋体" w:cs="宋体"/>
          <w:spacing w:val="-1"/>
          <w:sz w:val="20"/>
          <w:highlight w:val="none"/>
        </w:rPr>
        <w:t>（投标人应完整提供以下资料，否则将不能享受相应的价格折扣）</w:t>
      </w:r>
    </w:p>
    <w:p>
      <w:pPr>
        <w:snapToGrid w:val="0"/>
        <w:spacing w:before="50" w:after="50"/>
        <w:rPr>
          <w:rFonts w:hint="eastAsia" w:ascii="宋体" w:hAnsi="宋体" w:eastAsia="宋体" w:cs="宋体"/>
          <w:sz w:val="21"/>
          <w:szCs w:val="21"/>
          <w:highlight w:val="none"/>
        </w:rPr>
      </w:pPr>
    </w:p>
    <w:p>
      <w:pPr>
        <w:ind w:firstLine="3360" w:firstLineChars="16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（1）中小企业声明函（工程、服务）</w:t>
      </w:r>
    </w:p>
    <w:p>
      <w:pPr>
        <w:pStyle w:val="2"/>
        <w:ind w:firstLine="340"/>
        <w:rPr>
          <w:rFonts w:hint="eastAsia" w:ascii="宋体" w:hAnsi="宋体" w:eastAsia="宋体" w:cs="宋体"/>
          <w:color w:val="auto"/>
          <w:sz w:val="21"/>
          <w:szCs w:val="21"/>
          <w:highlight w:val="none"/>
        </w:rPr>
      </w:pP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 号）的规定，本公司参加</w:t>
      </w:r>
      <w:r>
        <w:rPr>
          <w:rFonts w:hint="eastAsia" w:ascii="宋体" w:hAnsi="宋体" w:eastAsia="宋体" w:cs="宋体"/>
          <w:color w:val="auto"/>
          <w:sz w:val="21"/>
          <w:szCs w:val="21"/>
          <w:highlight w:val="none"/>
          <w:u w:val="single"/>
        </w:rPr>
        <w:t xml:space="preserve">（采购单位名称）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万元①，属于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pStyle w:val="43"/>
        <w:tabs>
          <w:tab w:val="center" w:pos="4649"/>
        </w:tabs>
        <w:spacing w:line="5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ab/>
      </w: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pPr>
        <w:pStyle w:val="43"/>
        <w:spacing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p>
    <w:p>
      <w:pPr>
        <w:snapToGrid w:val="0"/>
        <w:spacing w:line="460" w:lineRule="exac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填报说明：</w:t>
      </w:r>
      <w:r>
        <w:rPr>
          <w:rFonts w:hint="eastAsia" w:ascii="宋体" w:hAnsi="宋体" w:eastAsia="宋体" w:cs="宋体"/>
          <w:color w:val="auto"/>
          <w:kern w:val="2"/>
          <w:sz w:val="21"/>
          <w:szCs w:val="21"/>
          <w:highlight w:val="none"/>
        </w:rPr>
        <w:t>①本声明函中“从业人员”、“营业收入”、“资产总额”填报上一年度数据，无上一年度数据的新成立企业可不填报。</w:t>
      </w:r>
    </w:p>
    <w:p>
      <w:pPr>
        <w:autoSpaceDE/>
        <w:autoSpaceDN/>
        <w:adjustRightInd/>
        <w:spacing w:line="44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②本项目采购标的对应的中小企业划分标准所属行业为《中小企业划型标准规定》（工信部联企业〔2011〕300号）中的</w:t>
      </w:r>
      <w:r>
        <w:rPr>
          <w:rFonts w:hint="eastAsia" w:ascii="宋体" w:hAnsi="宋体" w:eastAsia="宋体" w:cs="宋体"/>
          <w:color w:val="auto"/>
          <w:kern w:val="2"/>
          <w:sz w:val="21"/>
          <w:szCs w:val="21"/>
          <w:highlight w:val="none"/>
          <w:lang w:eastAsia="zh-CN"/>
        </w:rPr>
        <w:t>批发业或零售业或其他未列明行业</w:t>
      </w:r>
      <w:r>
        <w:rPr>
          <w:rFonts w:hint="eastAsia" w:ascii="宋体" w:hAnsi="宋体" w:eastAsia="宋体" w:cs="宋体"/>
          <w:color w:val="auto"/>
          <w:kern w:val="2"/>
          <w:sz w:val="21"/>
          <w:szCs w:val="21"/>
          <w:highlight w:val="none"/>
        </w:rPr>
        <w:t>，划型标准分别为：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spacing w:line="45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③</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spacing w:line="500" w:lineRule="exact"/>
        <w:jc w:val="center"/>
        <w:rPr>
          <w:rFonts w:hint="eastAsia" w:ascii="宋体" w:hAnsi="宋体" w:eastAsia="宋体" w:cs="宋体"/>
          <w:color w:val="auto"/>
          <w:sz w:val="21"/>
          <w:szCs w:val="21"/>
          <w:highlight w:val="none"/>
        </w:rPr>
      </w:pPr>
    </w:p>
    <w:p>
      <w:pPr>
        <w:spacing w:line="500" w:lineRule="exact"/>
        <w:jc w:val="center"/>
        <w:rPr>
          <w:rFonts w:hint="eastAsia" w:ascii="宋体" w:hAnsi="宋体" w:eastAsia="宋体" w:cs="宋体"/>
          <w:color w:val="auto"/>
          <w:sz w:val="21"/>
          <w:szCs w:val="21"/>
          <w:highlight w:val="none"/>
        </w:rPr>
      </w:pPr>
    </w:p>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（2）残疾人福利性单位声明函</w:t>
      </w:r>
    </w:p>
    <w:p>
      <w:pPr>
        <w:pStyle w:val="94"/>
        <w:spacing w:before="240" w:beforeLines="100" w:line="500" w:lineRule="exact"/>
        <w:ind w:firstLine="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94"/>
        <w:spacing w:line="500" w:lineRule="exact"/>
        <w:ind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pStyle w:val="94"/>
        <w:spacing w:line="500" w:lineRule="exact"/>
        <w:rPr>
          <w:rFonts w:hint="eastAsia" w:ascii="宋体" w:hAnsi="宋体" w:eastAsia="宋体" w:cs="宋体"/>
          <w:color w:val="auto"/>
          <w:spacing w:val="6"/>
          <w:sz w:val="21"/>
          <w:szCs w:val="21"/>
          <w:highlight w:val="none"/>
        </w:rPr>
      </w:pPr>
    </w:p>
    <w:p>
      <w:pPr>
        <w:pStyle w:val="94"/>
        <w:spacing w:line="500" w:lineRule="exact"/>
        <w:ind w:right="1560" w:firstLine="6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z w:val="21"/>
          <w:szCs w:val="21"/>
          <w:highlight w:val="none"/>
        </w:rPr>
        <w:t>单位名称（盖章）：</w:t>
      </w:r>
    </w:p>
    <w:p>
      <w:pPr>
        <w:pStyle w:val="94"/>
        <w:spacing w:line="500" w:lineRule="exact"/>
        <w:ind w:right="1560" w:firstLine="6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pStyle w:val="94"/>
        <w:spacing w:line="500" w:lineRule="exact"/>
        <w:ind w:right="1560" w:firstLine="600"/>
        <w:jc w:val="center"/>
        <w:rPr>
          <w:rFonts w:hint="eastAsia" w:ascii="宋体" w:hAnsi="宋体" w:eastAsia="宋体" w:cs="宋体"/>
          <w:color w:val="auto"/>
          <w:sz w:val="21"/>
          <w:szCs w:val="21"/>
          <w:highlight w:val="none"/>
        </w:rPr>
      </w:pPr>
    </w:p>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（3）监狱企业证明文件</w:t>
      </w:r>
    </w:p>
    <w:p>
      <w:pPr>
        <w:pStyle w:val="94"/>
        <w:spacing w:before="240" w:beforeLines="100" w:line="500" w:lineRule="exact"/>
        <w:ind w:firstLine="6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pPr>
        <w:widowControl/>
        <w:snapToGrid w:val="0"/>
        <w:spacing w:line="500" w:lineRule="exact"/>
        <w:ind w:firstLine="420" w:firstLineChars="200"/>
        <w:rPr>
          <w:rFonts w:hint="eastAsia" w:hAnsi="宋体" w:cs="宋体"/>
          <w:sz w:val="21"/>
          <w:szCs w:val="21"/>
          <w:highlight w:val="none"/>
        </w:rPr>
      </w:pPr>
    </w:p>
    <w:p>
      <w:pPr>
        <w:spacing w:line="500" w:lineRule="exact"/>
        <w:rPr>
          <w:rFonts w:hAnsi="宋体" w:cs="宋体"/>
          <w:sz w:val="21"/>
          <w:szCs w:val="21"/>
          <w:highlight w:val="none"/>
        </w:rPr>
      </w:pPr>
    </w:p>
    <w:p>
      <w:pPr>
        <w:widowControl/>
        <w:snapToGrid w:val="0"/>
        <w:spacing w:line="500" w:lineRule="exact"/>
        <w:ind w:firstLine="420" w:firstLineChars="200"/>
        <w:rPr>
          <w:rFonts w:hint="eastAsia" w:hAnsi="宋体" w:cs="宋体"/>
          <w:sz w:val="21"/>
          <w:szCs w:val="21"/>
          <w:highlight w:val="none"/>
        </w:rPr>
      </w:pPr>
    </w:p>
    <w:p>
      <w:pPr>
        <w:pStyle w:val="3"/>
        <w:ind w:firstLine="280"/>
        <w:rPr>
          <w:rFonts w:hint="eastAsia"/>
          <w:highlight w:val="none"/>
        </w:rPr>
      </w:pPr>
    </w:p>
    <w:p>
      <w:pPr>
        <w:pStyle w:val="3"/>
        <w:ind w:firstLine="280"/>
        <w:rPr>
          <w:rFonts w:hint="eastAsia"/>
          <w:highlight w:val="none"/>
        </w:rPr>
      </w:pPr>
    </w:p>
    <w:p>
      <w:pPr>
        <w:spacing w:line="458" w:lineRule="exact"/>
        <w:rPr>
          <w:rFonts w:hint="eastAsia" w:hAnsi="宋体" w:cs="宋体"/>
          <w:sz w:val="21"/>
          <w:szCs w:val="21"/>
          <w:highlight w:val="none"/>
        </w:rPr>
      </w:pPr>
    </w:p>
    <w:p>
      <w:pPr>
        <w:spacing w:line="458" w:lineRule="exact"/>
        <w:rPr>
          <w:rFonts w:hint="eastAsia" w:hAnsi="宋体" w:cs="宋体"/>
          <w:sz w:val="21"/>
          <w:szCs w:val="21"/>
          <w:highlight w:val="none"/>
        </w:rPr>
      </w:pPr>
    </w:p>
    <w:sectPr>
      <w:headerReference r:id="rId4" w:type="first"/>
      <w:headerReference r:id="rId3" w:type="default"/>
      <w:footerReference r:id="rId5" w:type="default"/>
      <w:footerReference r:id="rId6" w:type="even"/>
      <w:pgSz w:w="11906" w:h="16838"/>
      <w:pgMar w:top="1440" w:right="1304" w:bottom="1440" w:left="1304" w:header="567" w:footer="567" w:gutter="0"/>
      <w:pgNumType w:start="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3" w:usb1="00000000" w:usb2="00000000" w:usb3="00000000" w:csb0="00000001" w:csb1="00000000"/>
  </w:font>
  <w:font w:name="MingLiU">
    <w:altName w:val="PMingLiU-ExtB"/>
    <w:panose1 w:val="02020509000000000000"/>
    <w:charset w:val="88"/>
    <w:family w:val="moder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lang/>
      </w:rPr>
      <w:t>22</w:t>
    </w:r>
    <w:r>
      <w:fldChar w:fldCharType="end"/>
    </w:r>
  </w:p>
  <w:p>
    <w:pPr>
      <w:pStyle w:val="29"/>
      <w:framePr w:w="607" w:h="430" w:hRule="exact" w:wrap="around" w:vAnchor="text" w:hAnchor="page" w:x="8905" w:y="-58"/>
      <w:ind w:right="360"/>
      <w:rPr>
        <w:rStyle w:val="48"/>
        <w:rFonts w:hint="eastAsia"/>
      </w:rPr>
    </w:pPr>
  </w:p>
  <w:p>
    <w:pPr>
      <w:pStyle w:val="29"/>
      <w:framePr w:wrap="around" w:vAnchor="text" w:hAnchor="page" w:x="15730" w:y="74"/>
      <w:ind w:right="360"/>
      <w:rPr>
        <w:rStyle w:val="48"/>
        <w:rFonts w:hint="eastAsia"/>
      </w:rPr>
    </w:pPr>
  </w:p>
  <w:p>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lang/>
      </w:rPr>
      <w:t>34</w: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rPr>
        <w:rFonts w:hint="eastAsia" w:eastAsia="宋体"/>
        <w:lang w:eastAsia="zh-CN"/>
      </w:rPr>
    </w:pPr>
    <w:r>
      <w:rPr>
        <w:rFonts w:hint="eastAsia"/>
        <w:lang w:eastAsia="zh-CN"/>
      </w:rPr>
      <w:t>金华市天盈招标代理有限公司</w:t>
    </w:r>
  </w:p>
  <w:p>
    <w:pPr>
      <w:pStyle w:val="30"/>
      <w:pBdr>
        <w:bottom w:val="single" w:color="auto" w:sz="6" w:space="0"/>
      </w:pBdr>
      <w:rPr>
        <w:rFonts w:hint="default" w:eastAsia="宋体"/>
        <w:lang w:val="en-US" w:eastAsia="zh-CN"/>
      </w:rPr>
    </w:pPr>
    <w:r>
      <w:rPr>
        <w:rFonts w:hint="eastAsia"/>
      </w:rPr>
      <w:t>项目编号：</w:t>
    </w:r>
    <w:r>
      <w:rPr>
        <w:rFonts w:hint="eastAsia"/>
        <w:lang w:eastAsia="zh-CN"/>
      </w:rPr>
      <w:t>TY2023-FW</w:t>
    </w:r>
    <w:r>
      <w:rPr>
        <w:rFonts w:hint="eastAsia"/>
        <w:lang w:val="en-US" w:eastAsia="zh-CN"/>
      </w:rPr>
      <w:t>027</w:t>
    </w:r>
    <w:r>
      <w:rPr>
        <w:rFonts w:hint="eastAsia"/>
        <w:lang w:eastAsia="zh-CN"/>
      </w:rPr>
      <w:t>-ZFCG</w:t>
    </w:r>
    <w:r>
      <w:rPr>
        <w:rFonts w:hint="eastAsia"/>
        <w:lang w:val="en-US" w:eastAsia="zh-CN"/>
      </w:rPr>
      <w:t>027</w:t>
    </w:r>
  </w:p>
  <w:p>
    <w:pPr>
      <w:pStyle w:val="30"/>
      <w:pBdr>
        <w:bottom w:val="none" w:color="auto" w:sz="0" w:space="0"/>
      </w:pBdr>
    </w:pPr>
    <w:r>
      <w:rPr>
        <w:sz w:val="18"/>
      </w:rPr>
      <w:pict>
        <v:shape id="PowerPlusWaterMarkObject68915" o:spid="_x0000_s2053" o:spt="136" type="#_x0000_t136" style="position:absolute;left:0pt;height:53.6pt;width:533.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47185f" focussize="0,0"/>
          <v:stroke on="f"/>
          <v:imagedata o:title=""/>
          <o:lock v:ext="edit" aspectratio="t"/>
          <v:textpath on="t" fitshape="t" fitpath="t" trim="t" xscale="f" string="金华市天盈招标代理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rPr>
    </w:pPr>
    <w:r>
      <w:rPr>
        <w:rFonts w:hint="eastAsia"/>
        <w:lang w:eastAsia="zh-CN"/>
      </w:rPr>
      <w:t>金华市天盈招标代理有限公司</w:t>
    </w:r>
    <w:r>
      <w:rPr>
        <w:rFonts w:hint="eastAsia"/>
      </w:rPr>
      <w:t xml:space="preserve"> </w:t>
    </w:r>
  </w:p>
  <w:p>
    <w:pPr>
      <w:pStyle w:val="30"/>
      <w:rPr>
        <w:rFonts w:hint="default" w:eastAsia="宋体"/>
        <w:lang w:val="en-US" w:eastAsia="zh-CN"/>
      </w:rPr>
    </w:pPr>
    <w:r>
      <w:rPr>
        <w:sz w:val="18"/>
      </w:rPr>
      <w:pict>
        <v:shape id="_x0000_s2054" o:spid="_x0000_s2054" o:spt="136" type="#_x0000_t136" style="position:absolute;left:0pt;height:53.6pt;width:533.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47185f" focussize="0,0"/>
          <v:stroke on="f"/>
          <v:imagedata o:title=""/>
          <o:lock v:ext="edit" aspectratio="t"/>
          <v:textpath on="t" fitshape="t" fitpath="t" trim="t" xscale="f" string="金华市天盈招标代理有限公司" style="font-family:微软雅黑;font-size:36pt;v-same-letter-heights:f;v-text-align:center;"/>
        </v:shape>
      </w:pict>
    </w:r>
    <w:r>
      <w:rPr>
        <w:rFonts w:hint="eastAsia"/>
        <w:lang w:eastAsia="zh-CN"/>
      </w:rPr>
      <w:t>TY2023-FW</w:t>
    </w:r>
    <w:r>
      <w:rPr>
        <w:rFonts w:hint="eastAsia"/>
        <w:lang w:val="en-US" w:eastAsia="zh-CN"/>
      </w:rPr>
      <w:t>027</w:t>
    </w:r>
    <w:r>
      <w:rPr>
        <w:rFonts w:hint="eastAsia"/>
        <w:lang w:eastAsia="zh-CN"/>
      </w:rPr>
      <w:t>-ZFCG</w:t>
    </w:r>
    <w:r>
      <w:rPr>
        <w:rFonts w:hint="eastAsia"/>
        <w:lang w:val="en-US" w:eastAsia="zh-CN"/>
      </w:rPr>
      <w:t>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56DFC"/>
    <w:multiLevelType w:val="singleLevel"/>
    <w:tmpl w:val="9A556DFC"/>
    <w:lvl w:ilvl="0" w:tentative="0">
      <w:start w:val="1"/>
      <w:numFmt w:val="decimal"/>
      <w:suff w:val="nothing"/>
      <w:lvlText w:val="%1、"/>
      <w:lvlJc w:val="left"/>
    </w:lvl>
  </w:abstractNum>
  <w:abstractNum w:abstractNumId="1">
    <w:nsid w:val="328523DE"/>
    <w:multiLevelType w:val="singleLevel"/>
    <w:tmpl w:val="328523DE"/>
    <w:lvl w:ilvl="0" w:tentative="0">
      <w:start w:val="2"/>
      <w:numFmt w:val="chineseCounting"/>
      <w:suff w:val="nothing"/>
      <w:lvlText w:val="（%1）"/>
      <w:lvlJc w:val="left"/>
      <w:rPr>
        <w:rFonts w:hint="eastAsia"/>
      </w:rPr>
    </w:lvl>
  </w:abstractNum>
  <w:abstractNum w:abstractNumId="2">
    <w:nsid w:val="4B1E5889"/>
    <w:multiLevelType w:val="singleLevel"/>
    <w:tmpl w:val="4B1E5889"/>
    <w:lvl w:ilvl="0" w:tentative="0">
      <w:start w:val="5"/>
      <w:numFmt w:val="chineseCounting"/>
      <w:suff w:val="nothing"/>
      <w:lvlText w:val="%1、"/>
      <w:lvlJc w:val="left"/>
      <w:rPr>
        <w:rFonts w:hint="eastAsia"/>
      </w:rPr>
    </w:lvl>
  </w:abstractNum>
  <w:abstractNum w:abstractNumId="3">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70"/>
  <w:drawingGridVerticalSpacing w:val="23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05B4"/>
    <w:rsid w:val="00000D0C"/>
    <w:rsid w:val="0000215B"/>
    <w:rsid w:val="00002D19"/>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948"/>
    <w:rsid w:val="00012E6A"/>
    <w:rsid w:val="000130F5"/>
    <w:rsid w:val="00013616"/>
    <w:rsid w:val="00014CF0"/>
    <w:rsid w:val="00014FC5"/>
    <w:rsid w:val="00015130"/>
    <w:rsid w:val="0001540A"/>
    <w:rsid w:val="000154F4"/>
    <w:rsid w:val="00015730"/>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6798"/>
    <w:rsid w:val="0002723D"/>
    <w:rsid w:val="00027707"/>
    <w:rsid w:val="0002796A"/>
    <w:rsid w:val="00027CEC"/>
    <w:rsid w:val="00030709"/>
    <w:rsid w:val="00030EFD"/>
    <w:rsid w:val="000311F2"/>
    <w:rsid w:val="0003137B"/>
    <w:rsid w:val="000326D8"/>
    <w:rsid w:val="000331C3"/>
    <w:rsid w:val="0003383E"/>
    <w:rsid w:val="00033B08"/>
    <w:rsid w:val="00033BB6"/>
    <w:rsid w:val="00033CD2"/>
    <w:rsid w:val="000342FA"/>
    <w:rsid w:val="00034324"/>
    <w:rsid w:val="00034538"/>
    <w:rsid w:val="00034E51"/>
    <w:rsid w:val="00035DE1"/>
    <w:rsid w:val="00035F7F"/>
    <w:rsid w:val="0003610C"/>
    <w:rsid w:val="000362C9"/>
    <w:rsid w:val="00036453"/>
    <w:rsid w:val="000366E1"/>
    <w:rsid w:val="00036CD0"/>
    <w:rsid w:val="0003794F"/>
    <w:rsid w:val="000401AC"/>
    <w:rsid w:val="00040816"/>
    <w:rsid w:val="000409A8"/>
    <w:rsid w:val="00040BC7"/>
    <w:rsid w:val="00041E17"/>
    <w:rsid w:val="000421E2"/>
    <w:rsid w:val="000423D3"/>
    <w:rsid w:val="00042AF4"/>
    <w:rsid w:val="000432B0"/>
    <w:rsid w:val="00043394"/>
    <w:rsid w:val="000438E9"/>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762"/>
    <w:rsid w:val="00053022"/>
    <w:rsid w:val="0005441C"/>
    <w:rsid w:val="0005470F"/>
    <w:rsid w:val="000549C1"/>
    <w:rsid w:val="00055908"/>
    <w:rsid w:val="00055FCD"/>
    <w:rsid w:val="00056396"/>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5E94"/>
    <w:rsid w:val="00066644"/>
    <w:rsid w:val="00067359"/>
    <w:rsid w:val="0007109F"/>
    <w:rsid w:val="000714A5"/>
    <w:rsid w:val="00071536"/>
    <w:rsid w:val="00071699"/>
    <w:rsid w:val="00072C30"/>
    <w:rsid w:val="0007310C"/>
    <w:rsid w:val="00073FBF"/>
    <w:rsid w:val="0007401A"/>
    <w:rsid w:val="00074656"/>
    <w:rsid w:val="00074D42"/>
    <w:rsid w:val="0007518E"/>
    <w:rsid w:val="000751A5"/>
    <w:rsid w:val="000759E6"/>
    <w:rsid w:val="0007668B"/>
    <w:rsid w:val="000766FC"/>
    <w:rsid w:val="00076B1C"/>
    <w:rsid w:val="00076E22"/>
    <w:rsid w:val="000771C1"/>
    <w:rsid w:val="000771FF"/>
    <w:rsid w:val="00077C54"/>
    <w:rsid w:val="00080AC4"/>
    <w:rsid w:val="00080BA2"/>
    <w:rsid w:val="00081468"/>
    <w:rsid w:val="00081AEA"/>
    <w:rsid w:val="000820F9"/>
    <w:rsid w:val="0008256E"/>
    <w:rsid w:val="000831A4"/>
    <w:rsid w:val="0008348C"/>
    <w:rsid w:val="00083D53"/>
    <w:rsid w:val="00084027"/>
    <w:rsid w:val="000841D4"/>
    <w:rsid w:val="000841D8"/>
    <w:rsid w:val="00084868"/>
    <w:rsid w:val="00084BFB"/>
    <w:rsid w:val="00084DB0"/>
    <w:rsid w:val="0008552A"/>
    <w:rsid w:val="00085DDC"/>
    <w:rsid w:val="00085F8B"/>
    <w:rsid w:val="0008751A"/>
    <w:rsid w:val="000877F3"/>
    <w:rsid w:val="00090170"/>
    <w:rsid w:val="00090267"/>
    <w:rsid w:val="00090B81"/>
    <w:rsid w:val="00090BE1"/>
    <w:rsid w:val="00091A15"/>
    <w:rsid w:val="0009217A"/>
    <w:rsid w:val="00092194"/>
    <w:rsid w:val="00092836"/>
    <w:rsid w:val="00092A18"/>
    <w:rsid w:val="00092AC7"/>
    <w:rsid w:val="00093399"/>
    <w:rsid w:val="00093A21"/>
    <w:rsid w:val="00093A8C"/>
    <w:rsid w:val="0009429E"/>
    <w:rsid w:val="00094888"/>
    <w:rsid w:val="00095D49"/>
    <w:rsid w:val="00096534"/>
    <w:rsid w:val="000A0043"/>
    <w:rsid w:val="000A07B9"/>
    <w:rsid w:val="000A0B64"/>
    <w:rsid w:val="000A31C7"/>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0AFF"/>
    <w:rsid w:val="000B11ED"/>
    <w:rsid w:val="000B169A"/>
    <w:rsid w:val="000B19D1"/>
    <w:rsid w:val="000B2C16"/>
    <w:rsid w:val="000B3383"/>
    <w:rsid w:val="000B3604"/>
    <w:rsid w:val="000B397F"/>
    <w:rsid w:val="000B4013"/>
    <w:rsid w:val="000B411D"/>
    <w:rsid w:val="000B45CC"/>
    <w:rsid w:val="000B5B13"/>
    <w:rsid w:val="000B5E63"/>
    <w:rsid w:val="000B61F7"/>
    <w:rsid w:val="000B630D"/>
    <w:rsid w:val="000B67FF"/>
    <w:rsid w:val="000B6FCE"/>
    <w:rsid w:val="000B7FD5"/>
    <w:rsid w:val="000C0301"/>
    <w:rsid w:val="000C0631"/>
    <w:rsid w:val="000C0BFE"/>
    <w:rsid w:val="000C0EB7"/>
    <w:rsid w:val="000C1588"/>
    <w:rsid w:val="000C15E4"/>
    <w:rsid w:val="000C2336"/>
    <w:rsid w:val="000C2471"/>
    <w:rsid w:val="000C24D0"/>
    <w:rsid w:val="000C279A"/>
    <w:rsid w:val="000C2E06"/>
    <w:rsid w:val="000C3055"/>
    <w:rsid w:val="000C4116"/>
    <w:rsid w:val="000C41A0"/>
    <w:rsid w:val="000C4539"/>
    <w:rsid w:val="000C4702"/>
    <w:rsid w:val="000C49C2"/>
    <w:rsid w:val="000C5323"/>
    <w:rsid w:val="000C55F2"/>
    <w:rsid w:val="000C58BF"/>
    <w:rsid w:val="000C58D1"/>
    <w:rsid w:val="000C5D53"/>
    <w:rsid w:val="000C6415"/>
    <w:rsid w:val="000C6467"/>
    <w:rsid w:val="000C760C"/>
    <w:rsid w:val="000D02C5"/>
    <w:rsid w:val="000D10AB"/>
    <w:rsid w:val="000D118C"/>
    <w:rsid w:val="000D1794"/>
    <w:rsid w:val="000D2BFC"/>
    <w:rsid w:val="000D2E18"/>
    <w:rsid w:val="000D3639"/>
    <w:rsid w:val="000D39F3"/>
    <w:rsid w:val="000D3B9C"/>
    <w:rsid w:val="000D44F3"/>
    <w:rsid w:val="000D46DA"/>
    <w:rsid w:val="000D4766"/>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3B68"/>
    <w:rsid w:val="000F47B8"/>
    <w:rsid w:val="000F4929"/>
    <w:rsid w:val="000F537E"/>
    <w:rsid w:val="000F53EE"/>
    <w:rsid w:val="000F57DF"/>
    <w:rsid w:val="000F5D22"/>
    <w:rsid w:val="000F5F58"/>
    <w:rsid w:val="000F641D"/>
    <w:rsid w:val="000F6F5C"/>
    <w:rsid w:val="000F6FD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12EA"/>
    <w:rsid w:val="00111670"/>
    <w:rsid w:val="00111990"/>
    <w:rsid w:val="00111ABC"/>
    <w:rsid w:val="001125CC"/>
    <w:rsid w:val="0011338B"/>
    <w:rsid w:val="0011339C"/>
    <w:rsid w:val="00113825"/>
    <w:rsid w:val="001147E8"/>
    <w:rsid w:val="00114D14"/>
    <w:rsid w:val="00115E0B"/>
    <w:rsid w:val="00115E73"/>
    <w:rsid w:val="00120511"/>
    <w:rsid w:val="00120721"/>
    <w:rsid w:val="00120BB2"/>
    <w:rsid w:val="00120D30"/>
    <w:rsid w:val="00120EE5"/>
    <w:rsid w:val="00120F6F"/>
    <w:rsid w:val="001212CB"/>
    <w:rsid w:val="00121612"/>
    <w:rsid w:val="00121892"/>
    <w:rsid w:val="00121A55"/>
    <w:rsid w:val="00121F4E"/>
    <w:rsid w:val="001220B1"/>
    <w:rsid w:val="00122B21"/>
    <w:rsid w:val="00122E43"/>
    <w:rsid w:val="00122EF4"/>
    <w:rsid w:val="001230F0"/>
    <w:rsid w:val="00123580"/>
    <w:rsid w:val="001243E3"/>
    <w:rsid w:val="00124770"/>
    <w:rsid w:val="00124B45"/>
    <w:rsid w:val="00125738"/>
    <w:rsid w:val="00125F1F"/>
    <w:rsid w:val="00125FA8"/>
    <w:rsid w:val="001267D8"/>
    <w:rsid w:val="00126C56"/>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06D"/>
    <w:rsid w:val="0013748E"/>
    <w:rsid w:val="00137BA3"/>
    <w:rsid w:val="00137DB4"/>
    <w:rsid w:val="001403E8"/>
    <w:rsid w:val="001409B8"/>
    <w:rsid w:val="00141125"/>
    <w:rsid w:val="00141417"/>
    <w:rsid w:val="0014187D"/>
    <w:rsid w:val="001418E2"/>
    <w:rsid w:val="001425F4"/>
    <w:rsid w:val="00142613"/>
    <w:rsid w:val="00142760"/>
    <w:rsid w:val="00143758"/>
    <w:rsid w:val="00143AF4"/>
    <w:rsid w:val="00143BC2"/>
    <w:rsid w:val="00143D37"/>
    <w:rsid w:val="00144E17"/>
    <w:rsid w:val="00144F43"/>
    <w:rsid w:val="00145E50"/>
    <w:rsid w:val="00146179"/>
    <w:rsid w:val="001464C8"/>
    <w:rsid w:val="00146699"/>
    <w:rsid w:val="00146A2C"/>
    <w:rsid w:val="00146ACF"/>
    <w:rsid w:val="00146DC4"/>
    <w:rsid w:val="00147A6D"/>
    <w:rsid w:val="00150A43"/>
    <w:rsid w:val="00150EC9"/>
    <w:rsid w:val="001516A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9FB"/>
    <w:rsid w:val="00160B0D"/>
    <w:rsid w:val="00160B64"/>
    <w:rsid w:val="00160C52"/>
    <w:rsid w:val="00161D42"/>
    <w:rsid w:val="00161FFE"/>
    <w:rsid w:val="0016229E"/>
    <w:rsid w:val="0016247F"/>
    <w:rsid w:val="0016304F"/>
    <w:rsid w:val="00163838"/>
    <w:rsid w:val="00163EB4"/>
    <w:rsid w:val="00164559"/>
    <w:rsid w:val="00164C3F"/>
    <w:rsid w:val="00164CD2"/>
    <w:rsid w:val="00165B58"/>
    <w:rsid w:val="00166B7D"/>
    <w:rsid w:val="00166C1E"/>
    <w:rsid w:val="00166DEF"/>
    <w:rsid w:val="001700AD"/>
    <w:rsid w:val="00170CD0"/>
    <w:rsid w:val="001727B0"/>
    <w:rsid w:val="0017286B"/>
    <w:rsid w:val="00173546"/>
    <w:rsid w:val="00173C15"/>
    <w:rsid w:val="00173F5B"/>
    <w:rsid w:val="0017432D"/>
    <w:rsid w:val="00174489"/>
    <w:rsid w:val="0017571A"/>
    <w:rsid w:val="00176066"/>
    <w:rsid w:val="00176A60"/>
    <w:rsid w:val="00176F1C"/>
    <w:rsid w:val="00177166"/>
    <w:rsid w:val="001778F0"/>
    <w:rsid w:val="00177990"/>
    <w:rsid w:val="00177BD1"/>
    <w:rsid w:val="00180D2C"/>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230"/>
    <w:rsid w:val="00191605"/>
    <w:rsid w:val="00192795"/>
    <w:rsid w:val="00192AB6"/>
    <w:rsid w:val="001932ED"/>
    <w:rsid w:val="00193401"/>
    <w:rsid w:val="00193898"/>
    <w:rsid w:val="00193E34"/>
    <w:rsid w:val="00194FE5"/>
    <w:rsid w:val="00195996"/>
    <w:rsid w:val="001959A8"/>
    <w:rsid w:val="00195DCE"/>
    <w:rsid w:val="001971E2"/>
    <w:rsid w:val="001978E6"/>
    <w:rsid w:val="00197A2D"/>
    <w:rsid w:val="00197E65"/>
    <w:rsid w:val="001A0ABA"/>
    <w:rsid w:val="001A1244"/>
    <w:rsid w:val="001A1CBB"/>
    <w:rsid w:val="001A2268"/>
    <w:rsid w:val="001A22D0"/>
    <w:rsid w:val="001A23B6"/>
    <w:rsid w:val="001A2EF3"/>
    <w:rsid w:val="001A2F0E"/>
    <w:rsid w:val="001A2F35"/>
    <w:rsid w:val="001A3564"/>
    <w:rsid w:val="001A36C2"/>
    <w:rsid w:val="001A39CE"/>
    <w:rsid w:val="001A4250"/>
    <w:rsid w:val="001A4923"/>
    <w:rsid w:val="001A4A2E"/>
    <w:rsid w:val="001A5138"/>
    <w:rsid w:val="001A518D"/>
    <w:rsid w:val="001A58AE"/>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AE1"/>
    <w:rsid w:val="001B3EC8"/>
    <w:rsid w:val="001B4BCB"/>
    <w:rsid w:val="001B4BD0"/>
    <w:rsid w:val="001B52D3"/>
    <w:rsid w:val="001B5651"/>
    <w:rsid w:val="001B565A"/>
    <w:rsid w:val="001B5CD6"/>
    <w:rsid w:val="001B63D8"/>
    <w:rsid w:val="001B6448"/>
    <w:rsid w:val="001B6684"/>
    <w:rsid w:val="001C1169"/>
    <w:rsid w:val="001C1556"/>
    <w:rsid w:val="001C1716"/>
    <w:rsid w:val="001C17B5"/>
    <w:rsid w:val="001C194B"/>
    <w:rsid w:val="001C1E01"/>
    <w:rsid w:val="001C2FF6"/>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0E92"/>
    <w:rsid w:val="001D134B"/>
    <w:rsid w:val="001D2174"/>
    <w:rsid w:val="001D3EC4"/>
    <w:rsid w:val="001D47A3"/>
    <w:rsid w:val="001D5753"/>
    <w:rsid w:val="001D64BB"/>
    <w:rsid w:val="001D6529"/>
    <w:rsid w:val="001D675E"/>
    <w:rsid w:val="001D6E9B"/>
    <w:rsid w:val="001D70DB"/>
    <w:rsid w:val="001D7610"/>
    <w:rsid w:val="001D7C5D"/>
    <w:rsid w:val="001D7D78"/>
    <w:rsid w:val="001E1FD0"/>
    <w:rsid w:val="001E2657"/>
    <w:rsid w:val="001E3B88"/>
    <w:rsid w:val="001E4529"/>
    <w:rsid w:val="001E72FD"/>
    <w:rsid w:val="001E73C8"/>
    <w:rsid w:val="001F045B"/>
    <w:rsid w:val="001F0D7C"/>
    <w:rsid w:val="001F1241"/>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6F79"/>
    <w:rsid w:val="001F7464"/>
    <w:rsid w:val="001F785A"/>
    <w:rsid w:val="001F78BC"/>
    <w:rsid w:val="001F7996"/>
    <w:rsid w:val="001F7C30"/>
    <w:rsid w:val="002006DB"/>
    <w:rsid w:val="00200CEE"/>
    <w:rsid w:val="00200E96"/>
    <w:rsid w:val="00202603"/>
    <w:rsid w:val="00202682"/>
    <w:rsid w:val="002027A3"/>
    <w:rsid w:val="00202C9F"/>
    <w:rsid w:val="00202D3F"/>
    <w:rsid w:val="0020317A"/>
    <w:rsid w:val="0020347B"/>
    <w:rsid w:val="00203533"/>
    <w:rsid w:val="00203685"/>
    <w:rsid w:val="0020499A"/>
    <w:rsid w:val="00204F86"/>
    <w:rsid w:val="0020558D"/>
    <w:rsid w:val="00205856"/>
    <w:rsid w:val="00205BF3"/>
    <w:rsid w:val="00206442"/>
    <w:rsid w:val="00206F02"/>
    <w:rsid w:val="00206F72"/>
    <w:rsid w:val="0020760D"/>
    <w:rsid w:val="0020764E"/>
    <w:rsid w:val="00207692"/>
    <w:rsid w:val="002079C7"/>
    <w:rsid w:val="002103BE"/>
    <w:rsid w:val="002110A6"/>
    <w:rsid w:val="00211874"/>
    <w:rsid w:val="00211CF4"/>
    <w:rsid w:val="00211DAF"/>
    <w:rsid w:val="00212C52"/>
    <w:rsid w:val="00212E83"/>
    <w:rsid w:val="00213C69"/>
    <w:rsid w:val="00213EFB"/>
    <w:rsid w:val="002149F8"/>
    <w:rsid w:val="00214A06"/>
    <w:rsid w:val="00214B45"/>
    <w:rsid w:val="002152FC"/>
    <w:rsid w:val="002156E2"/>
    <w:rsid w:val="00215857"/>
    <w:rsid w:val="002161D5"/>
    <w:rsid w:val="00216456"/>
    <w:rsid w:val="0021710C"/>
    <w:rsid w:val="00217129"/>
    <w:rsid w:val="00217373"/>
    <w:rsid w:val="0021783F"/>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1958"/>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7D3"/>
    <w:rsid w:val="002418C6"/>
    <w:rsid w:val="00241ECB"/>
    <w:rsid w:val="002420F5"/>
    <w:rsid w:val="002421FD"/>
    <w:rsid w:val="0024277E"/>
    <w:rsid w:val="00242AEC"/>
    <w:rsid w:val="00243070"/>
    <w:rsid w:val="002431E0"/>
    <w:rsid w:val="002433D2"/>
    <w:rsid w:val="002433D3"/>
    <w:rsid w:val="0024349E"/>
    <w:rsid w:val="00243814"/>
    <w:rsid w:val="00243D88"/>
    <w:rsid w:val="0024449D"/>
    <w:rsid w:val="00244841"/>
    <w:rsid w:val="00244F64"/>
    <w:rsid w:val="00245010"/>
    <w:rsid w:val="0024544E"/>
    <w:rsid w:val="002456FE"/>
    <w:rsid w:val="00246747"/>
    <w:rsid w:val="002472C2"/>
    <w:rsid w:val="002478B2"/>
    <w:rsid w:val="00247B2C"/>
    <w:rsid w:val="002502ED"/>
    <w:rsid w:val="00250A52"/>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E72"/>
    <w:rsid w:val="00257111"/>
    <w:rsid w:val="00257AB6"/>
    <w:rsid w:val="00257B2C"/>
    <w:rsid w:val="00257E53"/>
    <w:rsid w:val="00260FE6"/>
    <w:rsid w:val="002613C9"/>
    <w:rsid w:val="00261905"/>
    <w:rsid w:val="00261F61"/>
    <w:rsid w:val="00262221"/>
    <w:rsid w:val="0026251B"/>
    <w:rsid w:val="002629B7"/>
    <w:rsid w:val="0026327D"/>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4E1"/>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9D6"/>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07D"/>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F82"/>
    <w:rsid w:val="002A0849"/>
    <w:rsid w:val="002A0B3B"/>
    <w:rsid w:val="002A12A0"/>
    <w:rsid w:val="002A18ED"/>
    <w:rsid w:val="002A1E15"/>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1D66"/>
    <w:rsid w:val="002B2238"/>
    <w:rsid w:val="002B2244"/>
    <w:rsid w:val="002B2AB0"/>
    <w:rsid w:val="002B2C06"/>
    <w:rsid w:val="002B2CE1"/>
    <w:rsid w:val="002B2F68"/>
    <w:rsid w:val="002B3342"/>
    <w:rsid w:val="002B4271"/>
    <w:rsid w:val="002B4A20"/>
    <w:rsid w:val="002B5A41"/>
    <w:rsid w:val="002B70C6"/>
    <w:rsid w:val="002B7432"/>
    <w:rsid w:val="002B7FF7"/>
    <w:rsid w:val="002C0342"/>
    <w:rsid w:val="002C0896"/>
    <w:rsid w:val="002C1B6E"/>
    <w:rsid w:val="002C1BCB"/>
    <w:rsid w:val="002C2579"/>
    <w:rsid w:val="002C2B8D"/>
    <w:rsid w:val="002C31BA"/>
    <w:rsid w:val="002C3426"/>
    <w:rsid w:val="002C35E6"/>
    <w:rsid w:val="002C3B80"/>
    <w:rsid w:val="002C40C2"/>
    <w:rsid w:val="002C44FD"/>
    <w:rsid w:val="002C4688"/>
    <w:rsid w:val="002C49A3"/>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6DB"/>
    <w:rsid w:val="002D59B1"/>
    <w:rsid w:val="002D5BFF"/>
    <w:rsid w:val="002D602D"/>
    <w:rsid w:val="002D74CC"/>
    <w:rsid w:val="002D7E99"/>
    <w:rsid w:val="002E0427"/>
    <w:rsid w:val="002E0F96"/>
    <w:rsid w:val="002E10C4"/>
    <w:rsid w:val="002E1809"/>
    <w:rsid w:val="002E1BAE"/>
    <w:rsid w:val="002E22CB"/>
    <w:rsid w:val="002E2FC5"/>
    <w:rsid w:val="002E311A"/>
    <w:rsid w:val="002E31B9"/>
    <w:rsid w:val="002E3412"/>
    <w:rsid w:val="002E3B63"/>
    <w:rsid w:val="002E3DC2"/>
    <w:rsid w:val="002E3F8D"/>
    <w:rsid w:val="002E40D8"/>
    <w:rsid w:val="002E48D5"/>
    <w:rsid w:val="002E58F7"/>
    <w:rsid w:val="002E6497"/>
    <w:rsid w:val="002E6521"/>
    <w:rsid w:val="002E6D25"/>
    <w:rsid w:val="002E6DAF"/>
    <w:rsid w:val="002E6E03"/>
    <w:rsid w:val="002E70F4"/>
    <w:rsid w:val="002E73EA"/>
    <w:rsid w:val="002E74ED"/>
    <w:rsid w:val="002F0271"/>
    <w:rsid w:val="002F0DD3"/>
    <w:rsid w:val="002F0EC9"/>
    <w:rsid w:val="002F0F22"/>
    <w:rsid w:val="002F119F"/>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AED"/>
    <w:rsid w:val="002F7B03"/>
    <w:rsid w:val="002F7B2C"/>
    <w:rsid w:val="003006D5"/>
    <w:rsid w:val="00300E94"/>
    <w:rsid w:val="00301586"/>
    <w:rsid w:val="00301D80"/>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1FC3"/>
    <w:rsid w:val="0031308F"/>
    <w:rsid w:val="00313415"/>
    <w:rsid w:val="00313A71"/>
    <w:rsid w:val="00313AFE"/>
    <w:rsid w:val="00313F95"/>
    <w:rsid w:val="00313FD6"/>
    <w:rsid w:val="00314265"/>
    <w:rsid w:val="003149D0"/>
    <w:rsid w:val="00314E8A"/>
    <w:rsid w:val="00315325"/>
    <w:rsid w:val="00315588"/>
    <w:rsid w:val="00315F9A"/>
    <w:rsid w:val="003161CF"/>
    <w:rsid w:val="003165F6"/>
    <w:rsid w:val="003166D4"/>
    <w:rsid w:val="0031706E"/>
    <w:rsid w:val="003179B0"/>
    <w:rsid w:val="00317D9E"/>
    <w:rsid w:val="00317EBF"/>
    <w:rsid w:val="00320395"/>
    <w:rsid w:val="00320B22"/>
    <w:rsid w:val="003211FA"/>
    <w:rsid w:val="0032191E"/>
    <w:rsid w:val="003227D6"/>
    <w:rsid w:val="00322EE2"/>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468"/>
    <w:rsid w:val="003358EA"/>
    <w:rsid w:val="00335E6D"/>
    <w:rsid w:val="00335F20"/>
    <w:rsid w:val="00336112"/>
    <w:rsid w:val="0033622E"/>
    <w:rsid w:val="00336248"/>
    <w:rsid w:val="003362A4"/>
    <w:rsid w:val="003369AC"/>
    <w:rsid w:val="00336A16"/>
    <w:rsid w:val="0033759D"/>
    <w:rsid w:val="003414D2"/>
    <w:rsid w:val="003428B8"/>
    <w:rsid w:val="00342A93"/>
    <w:rsid w:val="003431F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683"/>
    <w:rsid w:val="003522E8"/>
    <w:rsid w:val="00352F27"/>
    <w:rsid w:val="00353751"/>
    <w:rsid w:val="00353827"/>
    <w:rsid w:val="00353D86"/>
    <w:rsid w:val="00354851"/>
    <w:rsid w:val="00354AE7"/>
    <w:rsid w:val="00354BEB"/>
    <w:rsid w:val="00354CE9"/>
    <w:rsid w:val="003551EB"/>
    <w:rsid w:val="00355772"/>
    <w:rsid w:val="00355D1F"/>
    <w:rsid w:val="00355F85"/>
    <w:rsid w:val="0035652A"/>
    <w:rsid w:val="00356756"/>
    <w:rsid w:val="00356C98"/>
    <w:rsid w:val="00356F65"/>
    <w:rsid w:val="0035758F"/>
    <w:rsid w:val="00357B6F"/>
    <w:rsid w:val="0036055B"/>
    <w:rsid w:val="00360DBB"/>
    <w:rsid w:val="003611AC"/>
    <w:rsid w:val="003613A3"/>
    <w:rsid w:val="00361414"/>
    <w:rsid w:val="003616AE"/>
    <w:rsid w:val="003618A3"/>
    <w:rsid w:val="00361D13"/>
    <w:rsid w:val="0036285B"/>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8D6"/>
    <w:rsid w:val="00377BCA"/>
    <w:rsid w:val="00380202"/>
    <w:rsid w:val="00381001"/>
    <w:rsid w:val="00381026"/>
    <w:rsid w:val="00381459"/>
    <w:rsid w:val="00381481"/>
    <w:rsid w:val="00381641"/>
    <w:rsid w:val="0038197A"/>
    <w:rsid w:val="00382800"/>
    <w:rsid w:val="00383884"/>
    <w:rsid w:val="00384125"/>
    <w:rsid w:val="0038434C"/>
    <w:rsid w:val="00384839"/>
    <w:rsid w:val="0038670C"/>
    <w:rsid w:val="003908DF"/>
    <w:rsid w:val="00392469"/>
    <w:rsid w:val="003924F4"/>
    <w:rsid w:val="003929A6"/>
    <w:rsid w:val="00392D0A"/>
    <w:rsid w:val="0039432F"/>
    <w:rsid w:val="0039471F"/>
    <w:rsid w:val="00394CD6"/>
    <w:rsid w:val="00395941"/>
    <w:rsid w:val="00395A20"/>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10CB"/>
    <w:rsid w:val="003B1143"/>
    <w:rsid w:val="003B1354"/>
    <w:rsid w:val="003B1407"/>
    <w:rsid w:val="003B1891"/>
    <w:rsid w:val="003B1EEC"/>
    <w:rsid w:val="003B28EF"/>
    <w:rsid w:val="003B32DC"/>
    <w:rsid w:val="003B34D5"/>
    <w:rsid w:val="003B4295"/>
    <w:rsid w:val="003B4E4D"/>
    <w:rsid w:val="003B639C"/>
    <w:rsid w:val="003B77D1"/>
    <w:rsid w:val="003C0360"/>
    <w:rsid w:val="003C0A07"/>
    <w:rsid w:val="003C1380"/>
    <w:rsid w:val="003C18F4"/>
    <w:rsid w:val="003C21C4"/>
    <w:rsid w:val="003C2348"/>
    <w:rsid w:val="003C296D"/>
    <w:rsid w:val="003C2BD2"/>
    <w:rsid w:val="003C350A"/>
    <w:rsid w:val="003C36E7"/>
    <w:rsid w:val="003C42CE"/>
    <w:rsid w:val="003C4317"/>
    <w:rsid w:val="003C4698"/>
    <w:rsid w:val="003C4D16"/>
    <w:rsid w:val="003C68F3"/>
    <w:rsid w:val="003C7F23"/>
    <w:rsid w:val="003D085B"/>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0BF"/>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BB5"/>
    <w:rsid w:val="003E7D5E"/>
    <w:rsid w:val="003F03E4"/>
    <w:rsid w:val="003F0809"/>
    <w:rsid w:val="003F0D4D"/>
    <w:rsid w:val="003F12FE"/>
    <w:rsid w:val="003F1465"/>
    <w:rsid w:val="003F1466"/>
    <w:rsid w:val="003F1A1E"/>
    <w:rsid w:val="003F2DA4"/>
    <w:rsid w:val="003F4084"/>
    <w:rsid w:val="003F44D1"/>
    <w:rsid w:val="003F4CFE"/>
    <w:rsid w:val="003F4EEF"/>
    <w:rsid w:val="003F59E6"/>
    <w:rsid w:val="003F70A2"/>
    <w:rsid w:val="003F70C9"/>
    <w:rsid w:val="003F7386"/>
    <w:rsid w:val="003F7AB4"/>
    <w:rsid w:val="004001B5"/>
    <w:rsid w:val="0040026C"/>
    <w:rsid w:val="00400731"/>
    <w:rsid w:val="004008FD"/>
    <w:rsid w:val="00400B50"/>
    <w:rsid w:val="0040107C"/>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5EC0"/>
    <w:rsid w:val="004062EB"/>
    <w:rsid w:val="004064D5"/>
    <w:rsid w:val="00406517"/>
    <w:rsid w:val="004065EA"/>
    <w:rsid w:val="0040691B"/>
    <w:rsid w:val="00407645"/>
    <w:rsid w:val="00407DEC"/>
    <w:rsid w:val="00410D44"/>
    <w:rsid w:val="00410F21"/>
    <w:rsid w:val="004115CB"/>
    <w:rsid w:val="0041166F"/>
    <w:rsid w:val="00411ED7"/>
    <w:rsid w:val="00411FE6"/>
    <w:rsid w:val="00412015"/>
    <w:rsid w:val="0041268D"/>
    <w:rsid w:val="00413E4B"/>
    <w:rsid w:val="004147D5"/>
    <w:rsid w:val="00414CE8"/>
    <w:rsid w:val="00415AC8"/>
    <w:rsid w:val="00416281"/>
    <w:rsid w:val="004167D9"/>
    <w:rsid w:val="00416856"/>
    <w:rsid w:val="00417285"/>
    <w:rsid w:val="00417C5F"/>
    <w:rsid w:val="00417E20"/>
    <w:rsid w:val="0042011D"/>
    <w:rsid w:val="0042046C"/>
    <w:rsid w:val="00420685"/>
    <w:rsid w:val="004207AD"/>
    <w:rsid w:val="00421273"/>
    <w:rsid w:val="0042132E"/>
    <w:rsid w:val="00421617"/>
    <w:rsid w:val="0042217E"/>
    <w:rsid w:val="00422254"/>
    <w:rsid w:val="0042228B"/>
    <w:rsid w:val="004223A9"/>
    <w:rsid w:val="0042252D"/>
    <w:rsid w:val="00422E88"/>
    <w:rsid w:val="00423161"/>
    <w:rsid w:val="0042425B"/>
    <w:rsid w:val="0042484D"/>
    <w:rsid w:val="00424AB0"/>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54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551F"/>
    <w:rsid w:val="0044559E"/>
    <w:rsid w:val="004456F4"/>
    <w:rsid w:val="00445AF4"/>
    <w:rsid w:val="00446D95"/>
    <w:rsid w:val="0044733C"/>
    <w:rsid w:val="00447369"/>
    <w:rsid w:val="00447C4C"/>
    <w:rsid w:val="00450312"/>
    <w:rsid w:val="0045073B"/>
    <w:rsid w:val="00451A16"/>
    <w:rsid w:val="00451CA2"/>
    <w:rsid w:val="0045214B"/>
    <w:rsid w:val="00452C04"/>
    <w:rsid w:val="00452E17"/>
    <w:rsid w:val="00452F85"/>
    <w:rsid w:val="004533F9"/>
    <w:rsid w:val="00453A1C"/>
    <w:rsid w:val="00453ADE"/>
    <w:rsid w:val="00453F0E"/>
    <w:rsid w:val="004541D7"/>
    <w:rsid w:val="0045562B"/>
    <w:rsid w:val="00455B3E"/>
    <w:rsid w:val="00455CB0"/>
    <w:rsid w:val="0045614A"/>
    <w:rsid w:val="0045655E"/>
    <w:rsid w:val="00456C9E"/>
    <w:rsid w:val="00457F21"/>
    <w:rsid w:val="00460182"/>
    <w:rsid w:val="004601BC"/>
    <w:rsid w:val="00460F14"/>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7028F"/>
    <w:rsid w:val="00470D65"/>
    <w:rsid w:val="00471206"/>
    <w:rsid w:val="0047164E"/>
    <w:rsid w:val="00471C99"/>
    <w:rsid w:val="00472240"/>
    <w:rsid w:val="00472850"/>
    <w:rsid w:val="004746F1"/>
    <w:rsid w:val="0047498C"/>
    <w:rsid w:val="00474CBD"/>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55A"/>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5F78"/>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4BBF"/>
    <w:rsid w:val="004B574A"/>
    <w:rsid w:val="004B57D2"/>
    <w:rsid w:val="004B601E"/>
    <w:rsid w:val="004B61AC"/>
    <w:rsid w:val="004B65A3"/>
    <w:rsid w:val="004B6850"/>
    <w:rsid w:val="004B6C63"/>
    <w:rsid w:val="004B7137"/>
    <w:rsid w:val="004B7638"/>
    <w:rsid w:val="004B7C50"/>
    <w:rsid w:val="004C0799"/>
    <w:rsid w:val="004C0DD8"/>
    <w:rsid w:val="004C154A"/>
    <w:rsid w:val="004C1FC6"/>
    <w:rsid w:val="004C2041"/>
    <w:rsid w:val="004C2643"/>
    <w:rsid w:val="004C2F0A"/>
    <w:rsid w:val="004C2F45"/>
    <w:rsid w:val="004C3338"/>
    <w:rsid w:val="004C47D9"/>
    <w:rsid w:val="004C490D"/>
    <w:rsid w:val="004C4F77"/>
    <w:rsid w:val="004C5009"/>
    <w:rsid w:val="004C5391"/>
    <w:rsid w:val="004C5DE3"/>
    <w:rsid w:val="004C6509"/>
    <w:rsid w:val="004C6D0E"/>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7085"/>
    <w:rsid w:val="004D731E"/>
    <w:rsid w:val="004E0431"/>
    <w:rsid w:val="004E0B4A"/>
    <w:rsid w:val="004E0C70"/>
    <w:rsid w:val="004E105E"/>
    <w:rsid w:val="004E116B"/>
    <w:rsid w:val="004E21EC"/>
    <w:rsid w:val="004E2333"/>
    <w:rsid w:val="004E25EE"/>
    <w:rsid w:val="004E3724"/>
    <w:rsid w:val="004E3811"/>
    <w:rsid w:val="004E3F53"/>
    <w:rsid w:val="004E4191"/>
    <w:rsid w:val="004E4351"/>
    <w:rsid w:val="004E43AA"/>
    <w:rsid w:val="004E4608"/>
    <w:rsid w:val="004E49C9"/>
    <w:rsid w:val="004E4E50"/>
    <w:rsid w:val="004E650F"/>
    <w:rsid w:val="004E7408"/>
    <w:rsid w:val="004E7B5F"/>
    <w:rsid w:val="004F0413"/>
    <w:rsid w:val="004F0B90"/>
    <w:rsid w:val="004F0F80"/>
    <w:rsid w:val="004F1373"/>
    <w:rsid w:val="004F1A7A"/>
    <w:rsid w:val="004F26AD"/>
    <w:rsid w:val="004F2CA5"/>
    <w:rsid w:val="004F30CE"/>
    <w:rsid w:val="004F403F"/>
    <w:rsid w:val="004F4EB1"/>
    <w:rsid w:val="004F4FD7"/>
    <w:rsid w:val="004F5FED"/>
    <w:rsid w:val="004F610A"/>
    <w:rsid w:val="004F6CEC"/>
    <w:rsid w:val="004F77C3"/>
    <w:rsid w:val="004F7CEE"/>
    <w:rsid w:val="005001CD"/>
    <w:rsid w:val="005002CB"/>
    <w:rsid w:val="005004CC"/>
    <w:rsid w:val="00500703"/>
    <w:rsid w:val="00500799"/>
    <w:rsid w:val="005008E5"/>
    <w:rsid w:val="00500A7B"/>
    <w:rsid w:val="00500A99"/>
    <w:rsid w:val="005012E4"/>
    <w:rsid w:val="00501500"/>
    <w:rsid w:val="00502149"/>
    <w:rsid w:val="00502525"/>
    <w:rsid w:val="00502591"/>
    <w:rsid w:val="0050276A"/>
    <w:rsid w:val="00502A93"/>
    <w:rsid w:val="00503A44"/>
    <w:rsid w:val="00504277"/>
    <w:rsid w:val="005053FD"/>
    <w:rsid w:val="00505E59"/>
    <w:rsid w:val="0050771D"/>
    <w:rsid w:val="00507784"/>
    <w:rsid w:val="005077CC"/>
    <w:rsid w:val="00507D73"/>
    <w:rsid w:val="00510E5C"/>
    <w:rsid w:val="00511455"/>
    <w:rsid w:val="005114D4"/>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5A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5653"/>
    <w:rsid w:val="00535CEA"/>
    <w:rsid w:val="005361B6"/>
    <w:rsid w:val="005362BC"/>
    <w:rsid w:val="00536351"/>
    <w:rsid w:val="005364D7"/>
    <w:rsid w:val="00536F6B"/>
    <w:rsid w:val="00537752"/>
    <w:rsid w:val="00537DDC"/>
    <w:rsid w:val="005404ED"/>
    <w:rsid w:val="0054153C"/>
    <w:rsid w:val="00541F78"/>
    <w:rsid w:val="0054268F"/>
    <w:rsid w:val="00542E15"/>
    <w:rsid w:val="0054360F"/>
    <w:rsid w:val="00544508"/>
    <w:rsid w:val="005451CF"/>
    <w:rsid w:val="00545A46"/>
    <w:rsid w:val="00545DA9"/>
    <w:rsid w:val="00546027"/>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0C3"/>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2852"/>
    <w:rsid w:val="00572E04"/>
    <w:rsid w:val="005730D1"/>
    <w:rsid w:val="00573CA5"/>
    <w:rsid w:val="005748B1"/>
    <w:rsid w:val="00574AE0"/>
    <w:rsid w:val="00574AE5"/>
    <w:rsid w:val="00574C60"/>
    <w:rsid w:val="0057552E"/>
    <w:rsid w:val="005761BE"/>
    <w:rsid w:val="0057735C"/>
    <w:rsid w:val="0058018B"/>
    <w:rsid w:val="0058058A"/>
    <w:rsid w:val="00580761"/>
    <w:rsid w:val="00580B0C"/>
    <w:rsid w:val="00580D3D"/>
    <w:rsid w:val="00580DF7"/>
    <w:rsid w:val="00580E5E"/>
    <w:rsid w:val="0058125B"/>
    <w:rsid w:val="0058156E"/>
    <w:rsid w:val="00581C78"/>
    <w:rsid w:val="005822D4"/>
    <w:rsid w:val="00582B50"/>
    <w:rsid w:val="00583651"/>
    <w:rsid w:val="00584DCF"/>
    <w:rsid w:val="00584EBE"/>
    <w:rsid w:val="00584F76"/>
    <w:rsid w:val="005851BA"/>
    <w:rsid w:val="005861D3"/>
    <w:rsid w:val="0058657A"/>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1952"/>
    <w:rsid w:val="00592252"/>
    <w:rsid w:val="00592463"/>
    <w:rsid w:val="0059271E"/>
    <w:rsid w:val="005929FB"/>
    <w:rsid w:val="00592FDB"/>
    <w:rsid w:val="00593926"/>
    <w:rsid w:val="00593B09"/>
    <w:rsid w:val="00593B2B"/>
    <w:rsid w:val="00593F54"/>
    <w:rsid w:val="00593F61"/>
    <w:rsid w:val="00593FCC"/>
    <w:rsid w:val="00594921"/>
    <w:rsid w:val="00594AC4"/>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2F92"/>
    <w:rsid w:val="005A3331"/>
    <w:rsid w:val="005A3FA4"/>
    <w:rsid w:val="005A45A7"/>
    <w:rsid w:val="005A4B13"/>
    <w:rsid w:val="005A50E2"/>
    <w:rsid w:val="005A5833"/>
    <w:rsid w:val="005A58C6"/>
    <w:rsid w:val="005A5EE3"/>
    <w:rsid w:val="005A68EF"/>
    <w:rsid w:val="005A6970"/>
    <w:rsid w:val="005A6BBE"/>
    <w:rsid w:val="005A6C67"/>
    <w:rsid w:val="005A6FCB"/>
    <w:rsid w:val="005A7060"/>
    <w:rsid w:val="005A7239"/>
    <w:rsid w:val="005A78FF"/>
    <w:rsid w:val="005B02BF"/>
    <w:rsid w:val="005B0B5B"/>
    <w:rsid w:val="005B0D6B"/>
    <w:rsid w:val="005B2A38"/>
    <w:rsid w:val="005B2AD5"/>
    <w:rsid w:val="005B34C0"/>
    <w:rsid w:val="005B4A48"/>
    <w:rsid w:val="005B5EBB"/>
    <w:rsid w:val="005B6BE9"/>
    <w:rsid w:val="005B73C4"/>
    <w:rsid w:val="005B7CEF"/>
    <w:rsid w:val="005B7EDA"/>
    <w:rsid w:val="005C102D"/>
    <w:rsid w:val="005C1417"/>
    <w:rsid w:val="005C15CA"/>
    <w:rsid w:val="005C198D"/>
    <w:rsid w:val="005C19E7"/>
    <w:rsid w:val="005C220D"/>
    <w:rsid w:val="005C228E"/>
    <w:rsid w:val="005C25A4"/>
    <w:rsid w:val="005C274C"/>
    <w:rsid w:val="005C2F08"/>
    <w:rsid w:val="005C326F"/>
    <w:rsid w:val="005C3CAB"/>
    <w:rsid w:val="005C49FF"/>
    <w:rsid w:val="005C529A"/>
    <w:rsid w:val="005C5AF7"/>
    <w:rsid w:val="005C630F"/>
    <w:rsid w:val="005C646C"/>
    <w:rsid w:val="005C67D0"/>
    <w:rsid w:val="005C68E0"/>
    <w:rsid w:val="005C6E2A"/>
    <w:rsid w:val="005C7C75"/>
    <w:rsid w:val="005C7FC5"/>
    <w:rsid w:val="005D1116"/>
    <w:rsid w:val="005D16E5"/>
    <w:rsid w:val="005D1D97"/>
    <w:rsid w:val="005D22FF"/>
    <w:rsid w:val="005D26E0"/>
    <w:rsid w:val="005D3E8D"/>
    <w:rsid w:val="005D42E8"/>
    <w:rsid w:val="005D4603"/>
    <w:rsid w:val="005D498F"/>
    <w:rsid w:val="005D4CF7"/>
    <w:rsid w:val="005D4FED"/>
    <w:rsid w:val="005D54A5"/>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6FD"/>
    <w:rsid w:val="005E7A6F"/>
    <w:rsid w:val="005E7E62"/>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B7A"/>
    <w:rsid w:val="005F6C24"/>
    <w:rsid w:val="005F7C9C"/>
    <w:rsid w:val="00600B81"/>
    <w:rsid w:val="00600DB2"/>
    <w:rsid w:val="0060190A"/>
    <w:rsid w:val="006020E1"/>
    <w:rsid w:val="006025B4"/>
    <w:rsid w:val="00602671"/>
    <w:rsid w:val="006026B1"/>
    <w:rsid w:val="0060353D"/>
    <w:rsid w:val="0060361F"/>
    <w:rsid w:val="00603B76"/>
    <w:rsid w:val="006041AF"/>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5AC"/>
    <w:rsid w:val="00611794"/>
    <w:rsid w:val="00611B49"/>
    <w:rsid w:val="00611F9B"/>
    <w:rsid w:val="006124F1"/>
    <w:rsid w:val="00612797"/>
    <w:rsid w:val="006131B3"/>
    <w:rsid w:val="00613333"/>
    <w:rsid w:val="006134F3"/>
    <w:rsid w:val="0061369F"/>
    <w:rsid w:val="00614175"/>
    <w:rsid w:val="0061529F"/>
    <w:rsid w:val="00615AF4"/>
    <w:rsid w:val="00615B30"/>
    <w:rsid w:val="00616945"/>
    <w:rsid w:val="00617170"/>
    <w:rsid w:val="00617181"/>
    <w:rsid w:val="0061781A"/>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971"/>
    <w:rsid w:val="00632B96"/>
    <w:rsid w:val="00632CEE"/>
    <w:rsid w:val="00633FB4"/>
    <w:rsid w:val="0063529C"/>
    <w:rsid w:val="00635643"/>
    <w:rsid w:val="00635AB3"/>
    <w:rsid w:val="00635BD5"/>
    <w:rsid w:val="00636A5A"/>
    <w:rsid w:val="00636E64"/>
    <w:rsid w:val="0063717D"/>
    <w:rsid w:val="006402FF"/>
    <w:rsid w:val="00640D53"/>
    <w:rsid w:val="006410FC"/>
    <w:rsid w:val="0064113B"/>
    <w:rsid w:val="00641429"/>
    <w:rsid w:val="00641CBB"/>
    <w:rsid w:val="00642B6A"/>
    <w:rsid w:val="006437A9"/>
    <w:rsid w:val="006437C8"/>
    <w:rsid w:val="00643B33"/>
    <w:rsid w:val="00643C1E"/>
    <w:rsid w:val="006451A3"/>
    <w:rsid w:val="00645A2E"/>
    <w:rsid w:val="00645D3B"/>
    <w:rsid w:val="00645F6E"/>
    <w:rsid w:val="0064641B"/>
    <w:rsid w:val="00646DD2"/>
    <w:rsid w:val="00647B38"/>
    <w:rsid w:val="00647F9F"/>
    <w:rsid w:val="00650056"/>
    <w:rsid w:val="00650BD0"/>
    <w:rsid w:val="0065111C"/>
    <w:rsid w:val="006511CF"/>
    <w:rsid w:val="006517EE"/>
    <w:rsid w:val="00651929"/>
    <w:rsid w:val="00651C13"/>
    <w:rsid w:val="006521E9"/>
    <w:rsid w:val="00652685"/>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57AFD"/>
    <w:rsid w:val="00660735"/>
    <w:rsid w:val="0066082C"/>
    <w:rsid w:val="00660DF6"/>
    <w:rsid w:val="006618EE"/>
    <w:rsid w:val="00661A0F"/>
    <w:rsid w:val="006621CC"/>
    <w:rsid w:val="0066285D"/>
    <w:rsid w:val="006641F9"/>
    <w:rsid w:val="006649F7"/>
    <w:rsid w:val="006652CA"/>
    <w:rsid w:val="00665588"/>
    <w:rsid w:val="00665B46"/>
    <w:rsid w:val="00666386"/>
    <w:rsid w:val="00666AE1"/>
    <w:rsid w:val="006671DA"/>
    <w:rsid w:val="006675A2"/>
    <w:rsid w:val="00667E02"/>
    <w:rsid w:val="00670149"/>
    <w:rsid w:val="006706D3"/>
    <w:rsid w:val="006707FE"/>
    <w:rsid w:val="00671354"/>
    <w:rsid w:val="00671B33"/>
    <w:rsid w:val="00671B7E"/>
    <w:rsid w:val="00672F26"/>
    <w:rsid w:val="00673B1B"/>
    <w:rsid w:val="00674AA9"/>
    <w:rsid w:val="00674B26"/>
    <w:rsid w:val="00674CBB"/>
    <w:rsid w:val="006752EC"/>
    <w:rsid w:val="00676357"/>
    <w:rsid w:val="00676410"/>
    <w:rsid w:val="00676767"/>
    <w:rsid w:val="00676EE3"/>
    <w:rsid w:val="006772B7"/>
    <w:rsid w:val="006776D5"/>
    <w:rsid w:val="00677A0E"/>
    <w:rsid w:val="0068037D"/>
    <w:rsid w:val="00680907"/>
    <w:rsid w:val="00680AA8"/>
    <w:rsid w:val="00680C61"/>
    <w:rsid w:val="00681409"/>
    <w:rsid w:val="006816D1"/>
    <w:rsid w:val="00681791"/>
    <w:rsid w:val="00681871"/>
    <w:rsid w:val="00681C65"/>
    <w:rsid w:val="00681F14"/>
    <w:rsid w:val="00682182"/>
    <w:rsid w:val="006824DA"/>
    <w:rsid w:val="0068295D"/>
    <w:rsid w:val="00683297"/>
    <w:rsid w:val="006835B2"/>
    <w:rsid w:val="006836B4"/>
    <w:rsid w:val="00683EDA"/>
    <w:rsid w:val="0068405E"/>
    <w:rsid w:val="006841FB"/>
    <w:rsid w:val="0068441D"/>
    <w:rsid w:val="00684B63"/>
    <w:rsid w:val="006860FD"/>
    <w:rsid w:val="00686568"/>
    <w:rsid w:val="00686836"/>
    <w:rsid w:val="00686C24"/>
    <w:rsid w:val="00686F24"/>
    <w:rsid w:val="0068757C"/>
    <w:rsid w:val="00687F43"/>
    <w:rsid w:val="00690612"/>
    <w:rsid w:val="00690787"/>
    <w:rsid w:val="00690AB6"/>
    <w:rsid w:val="00691677"/>
    <w:rsid w:val="00691B12"/>
    <w:rsid w:val="006921DD"/>
    <w:rsid w:val="00692486"/>
    <w:rsid w:val="00692666"/>
    <w:rsid w:val="00692DAE"/>
    <w:rsid w:val="00693186"/>
    <w:rsid w:val="00693233"/>
    <w:rsid w:val="006937C4"/>
    <w:rsid w:val="006938E8"/>
    <w:rsid w:val="00693CF7"/>
    <w:rsid w:val="00693F86"/>
    <w:rsid w:val="006942A6"/>
    <w:rsid w:val="00694AA1"/>
    <w:rsid w:val="00695385"/>
    <w:rsid w:val="006956F7"/>
    <w:rsid w:val="00695E20"/>
    <w:rsid w:val="00696EC8"/>
    <w:rsid w:val="0069704C"/>
    <w:rsid w:val="0069741F"/>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0C2C"/>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336"/>
    <w:rsid w:val="006B7420"/>
    <w:rsid w:val="006B7E0E"/>
    <w:rsid w:val="006B7FC3"/>
    <w:rsid w:val="006C0371"/>
    <w:rsid w:val="006C054C"/>
    <w:rsid w:val="006C05E3"/>
    <w:rsid w:val="006C061A"/>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E83"/>
    <w:rsid w:val="006D6ABB"/>
    <w:rsid w:val="006D6B83"/>
    <w:rsid w:val="006D7A85"/>
    <w:rsid w:val="006D7A91"/>
    <w:rsid w:val="006D7C7E"/>
    <w:rsid w:val="006E1000"/>
    <w:rsid w:val="006E173D"/>
    <w:rsid w:val="006E1B89"/>
    <w:rsid w:val="006E1F8C"/>
    <w:rsid w:val="006E243F"/>
    <w:rsid w:val="006E28BF"/>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BB0"/>
    <w:rsid w:val="006F6F2C"/>
    <w:rsid w:val="00700185"/>
    <w:rsid w:val="007001E2"/>
    <w:rsid w:val="007003C6"/>
    <w:rsid w:val="00700443"/>
    <w:rsid w:val="0070052E"/>
    <w:rsid w:val="00700F26"/>
    <w:rsid w:val="0070122B"/>
    <w:rsid w:val="0070140A"/>
    <w:rsid w:val="00702549"/>
    <w:rsid w:val="007030E9"/>
    <w:rsid w:val="00703781"/>
    <w:rsid w:val="007039B2"/>
    <w:rsid w:val="007050B2"/>
    <w:rsid w:val="00705162"/>
    <w:rsid w:val="007059DD"/>
    <w:rsid w:val="00705D15"/>
    <w:rsid w:val="00705D91"/>
    <w:rsid w:val="00705E68"/>
    <w:rsid w:val="00706640"/>
    <w:rsid w:val="007079F2"/>
    <w:rsid w:val="00710380"/>
    <w:rsid w:val="00710A43"/>
    <w:rsid w:val="00710F92"/>
    <w:rsid w:val="00711080"/>
    <w:rsid w:val="0071186A"/>
    <w:rsid w:val="007129C7"/>
    <w:rsid w:val="00712B66"/>
    <w:rsid w:val="00712F31"/>
    <w:rsid w:val="00712F6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1970"/>
    <w:rsid w:val="0072212D"/>
    <w:rsid w:val="00722765"/>
    <w:rsid w:val="00722AAE"/>
    <w:rsid w:val="00722C7A"/>
    <w:rsid w:val="00723E81"/>
    <w:rsid w:val="007246B8"/>
    <w:rsid w:val="00724782"/>
    <w:rsid w:val="007249E1"/>
    <w:rsid w:val="00725441"/>
    <w:rsid w:val="007254FB"/>
    <w:rsid w:val="007263C6"/>
    <w:rsid w:val="0072683A"/>
    <w:rsid w:val="00726A6F"/>
    <w:rsid w:val="00727364"/>
    <w:rsid w:val="00727797"/>
    <w:rsid w:val="007300BD"/>
    <w:rsid w:val="0073012C"/>
    <w:rsid w:val="007308E6"/>
    <w:rsid w:val="007310EC"/>
    <w:rsid w:val="007319D7"/>
    <w:rsid w:val="00731B11"/>
    <w:rsid w:val="00732644"/>
    <w:rsid w:val="007326C3"/>
    <w:rsid w:val="0073328C"/>
    <w:rsid w:val="00733875"/>
    <w:rsid w:val="007341C7"/>
    <w:rsid w:val="007343D6"/>
    <w:rsid w:val="00734569"/>
    <w:rsid w:val="00734616"/>
    <w:rsid w:val="00734C27"/>
    <w:rsid w:val="007360A6"/>
    <w:rsid w:val="00736177"/>
    <w:rsid w:val="00736D97"/>
    <w:rsid w:val="007371A9"/>
    <w:rsid w:val="007375E0"/>
    <w:rsid w:val="0073782A"/>
    <w:rsid w:val="0074011A"/>
    <w:rsid w:val="007411E9"/>
    <w:rsid w:val="00741CDE"/>
    <w:rsid w:val="00741F82"/>
    <w:rsid w:val="007429FD"/>
    <w:rsid w:val="007437CC"/>
    <w:rsid w:val="00743B02"/>
    <w:rsid w:val="00743D80"/>
    <w:rsid w:val="0074462D"/>
    <w:rsid w:val="00744C7D"/>
    <w:rsid w:val="00744FD1"/>
    <w:rsid w:val="007451A6"/>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A11"/>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2998"/>
    <w:rsid w:val="007632D6"/>
    <w:rsid w:val="007635E3"/>
    <w:rsid w:val="00763A6F"/>
    <w:rsid w:val="00763F0B"/>
    <w:rsid w:val="0076503F"/>
    <w:rsid w:val="00765374"/>
    <w:rsid w:val="00765827"/>
    <w:rsid w:val="00765857"/>
    <w:rsid w:val="00765899"/>
    <w:rsid w:val="00765A0F"/>
    <w:rsid w:val="00765C43"/>
    <w:rsid w:val="007661D5"/>
    <w:rsid w:val="007666C3"/>
    <w:rsid w:val="00766A3B"/>
    <w:rsid w:val="0076720A"/>
    <w:rsid w:val="007708A3"/>
    <w:rsid w:val="007709EF"/>
    <w:rsid w:val="00770B72"/>
    <w:rsid w:val="0077213D"/>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8C2"/>
    <w:rsid w:val="007B4D20"/>
    <w:rsid w:val="007B5A0F"/>
    <w:rsid w:val="007B5B63"/>
    <w:rsid w:val="007B5DCE"/>
    <w:rsid w:val="007B62CB"/>
    <w:rsid w:val="007B6CC6"/>
    <w:rsid w:val="007B6E13"/>
    <w:rsid w:val="007B6E3A"/>
    <w:rsid w:val="007B7812"/>
    <w:rsid w:val="007B7A71"/>
    <w:rsid w:val="007B7D1A"/>
    <w:rsid w:val="007C0102"/>
    <w:rsid w:val="007C0E67"/>
    <w:rsid w:val="007C16A8"/>
    <w:rsid w:val="007C1832"/>
    <w:rsid w:val="007C1A84"/>
    <w:rsid w:val="007C1F46"/>
    <w:rsid w:val="007C2171"/>
    <w:rsid w:val="007C22DD"/>
    <w:rsid w:val="007C2BC1"/>
    <w:rsid w:val="007C36E7"/>
    <w:rsid w:val="007C3A50"/>
    <w:rsid w:val="007C46E8"/>
    <w:rsid w:val="007C4EB7"/>
    <w:rsid w:val="007C5701"/>
    <w:rsid w:val="007C6631"/>
    <w:rsid w:val="007C68A2"/>
    <w:rsid w:val="007C6EF5"/>
    <w:rsid w:val="007C7112"/>
    <w:rsid w:val="007D02A0"/>
    <w:rsid w:val="007D077A"/>
    <w:rsid w:val="007D0896"/>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4120"/>
    <w:rsid w:val="007E4813"/>
    <w:rsid w:val="007E50A6"/>
    <w:rsid w:val="007E73C6"/>
    <w:rsid w:val="007E748A"/>
    <w:rsid w:val="007E76B3"/>
    <w:rsid w:val="007E7D86"/>
    <w:rsid w:val="007F0153"/>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3EC"/>
    <w:rsid w:val="00800922"/>
    <w:rsid w:val="00800FE1"/>
    <w:rsid w:val="00801372"/>
    <w:rsid w:val="00801486"/>
    <w:rsid w:val="00801E43"/>
    <w:rsid w:val="00803008"/>
    <w:rsid w:val="008031F7"/>
    <w:rsid w:val="008032DA"/>
    <w:rsid w:val="00803BCC"/>
    <w:rsid w:val="008040DF"/>
    <w:rsid w:val="0080428D"/>
    <w:rsid w:val="00805947"/>
    <w:rsid w:val="008062E4"/>
    <w:rsid w:val="00806356"/>
    <w:rsid w:val="008079AC"/>
    <w:rsid w:val="00807D94"/>
    <w:rsid w:val="00807F47"/>
    <w:rsid w:val="008108A0"/>
    <w:rsid w:val="00810952"/>
    <w:rsid w:val="00810F8A"/>
    <w:rsid w:val="0081119C"/>
    <w:rsid w:val="00811F99"/>
    <w:rsid w:val="00812909"/>
    <w:rsid w:val="00812A07"/>
    <w:rsid w:val="00813201"/>
    <w:rsid w:val="00813392"/>
    <w:rsid w:val="0081357F"/>
    <w:rsid w:val="0081382C"/>
    <w:rsid w:val="008138D4"/>
    <w:rsid w:val="008139E3"/>
    <w:rsid w:val="00813B41"/>
    <w:rsid w:val="008150C2"/>
    <w:rsid w:val="00815DDE"/>
    <w:rsid w:val="008169A8"/>
    <w:rsid w:val="00816E1C"/>
    <w:rsid w:val="008175C0"/>
    <w:rsid w:val="0081770F"/>
    <w:rsid w:val="0081799D"/>
    <w:rsid w:val="00817CB2"/>
    <w:rsid w:val="00817DAB"/>
    <w:rsid w:val="00817F8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C19"/>
    <w:rsid w:val="00823C82"/>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2F93"/>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95C"/>
    <w:rsid w:val="00850B3B"/>
    <w:rsid w:val="008513AF"/>
    <w:rsid w:val="008513BF"/>
    <w:rsid w:val="008514B3"/>
    <w:rsid w:val="00851922"/>
    <w:rsid w:val="00851C23"/>
    <w:rsid w:val="008521DD"/>
    <w:rsid w:val="00852C18"/>
    <w:rsid w:val="00852F5C"/>
    <w:rsid w:val="0085411D"/>
    <w:rsid w:val="00854152"/>
    <w:rsid w:val="008545D5"/>
    <w:rsid w:val="008556E5"/>
    <w:rsid w:val="00855B8A"/>
    <w:rsid w:val="008561B5"/>
    <w:rsid w:val="0085667F"/>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7543"/>
    <w:rsid w:val="00867942"/>
    <w:rsid w:val="00867BFF"/>
    <w:rsid w:val="0087047F"/>
    <w:rsid w:val="00871422"/>
    <w:rsid w:val="00872552"/>
    <w:rsid w:val="008725E7"/>
    <w:rsid w:val="00873FFF"/>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73B"/>
    <w:rsid w:val="00882A30"/>
    <w:rsid w:val="00882AD4"/>
    <w:rsid w:val="00882B5F"/>
    <w:rsid w:val="00882E34"/>
    <w:rsid w:val="00882FE4"/>
    <w:rsid w:val="00883FA8"/>
    <w:rsid w:val="00884612"/>
    <w:rsid w:val="00884A83"/>
    <w:rsid w:val="00884D7B"/>
    <w:rsid w:val="00884E9E"/>
    <w:rsid w:val="00885184"/>
    <w:rsid w:val="008853B1"/>
    <w:rsid w:val="008861BF"/>
    <w:rsid w:val="00886B7E"/>
    <w:rsid w:val="00887C00"/>
    <w:rsid w:val="008903C3"/>
    <w:rsid w:val="008904F2"/>
    <w:rsid w:val="008914FF"/>
    <w:rsid w:val="00891625"/>
    <w:rsid w:val="0089221B"/>
    <w:rsid w:val="008922A3"/>
    <w:rsid w:val="0089289F"/>
    <w:rsid w:val="0089360D"/>
    <w:rsid w:val="00893CD5"/>
    <w:rsid w:val="008949D4"/>
    <w:rsid w:val="00894E2A"/>
    <w:rsid w:val="00894EA2"/>
    <w:rsid w:val="00895507"/>
    <w:rsid w:val="00895720"/>
    <w:rsid w:val="00895C90"/>
    <w:rsid w:val="00896580"/>
    <w:rsid w:val="00897211"/>
    <w:rsid w:val="00897327"/>
    <w:rsid w:val="0089751C"/>
    <w:rsid w:val="00897890"/>
    <w:rsid w:val="00897F4B"/>
    <w:rsid w:val="008A075E"/>
    <w:rsid w:val="008A1D23"/>
    <w:rsid w:val="008A2ABE"/>
    <w:rsid w:val="008A2C63"/>
    <w:rsid w:val="008A2CC5"/>
    <w:rsid w:val="008A4A5B"/>
    <w:rsid w:val="008A4C50"/>
    <w:rsid w:val="008A5BBD"/>
    <w:rsid w:val="008A5C22"/>
    <w:rsid w:val="008A5E47"/>
    <w:rsid w:val="008A6754"/>
    <w:rsid w:val="008A7E43"/>
    <w:rsid w:val="008A7F5D"/>
    <w:rsid w:val="008B044E"/>
    <w:rsid w:val="008B082D"/>
    <w:rsid w:val="008B0B5F"/>
    <w:rsid w:val="008B176B"/>
    <w:rsid w:val="008B219F"/>
    <w:rsid w:val="008B21C1"/>
    <w:rsid w:val="008B3EF9"/>
    <w:rsid w:val="008B4248"/>
    <w:rsid w:val="008B42FF"/>
    <w:rsid w:val="008B46D4"/>
    <w:rsid w:val="008B4C3F"/>
    <w:rsid w:val="008B4D4A"/>
    <w:rsid w:val="008B5A8B"/>
    <w:rsid w:val="008B5F95"/>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6EA"/>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3FF7"/>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4CC"/>
    <w:rsid w:val="008F1678"/>
    <w:rsid w:val="008F1BA1"/>
    <w:rsid w:val="008F1DED"/>
    <w:rsid w:val="008F2081"/>
    <w:rsid w:val="008F242F"/>
    <w:rsid w:val="008F252B"/>
    <w:rsid w:val="008F2646"/>
    <w:rsid w:val="008F26FB"/>
    <w:rsid w:val="008F3BCC"/>
    <w:rsid w:val="008F4272"/>
    <w:rsid w:val="008F4E80"/>
    <w:rsid w:val="008F5528"/>
    <w:rsid w:val="008F5609"/>
    <w:rsid w:val="008F5A93"/>
    <w:rsid w:val="008F5F20"/>
    <w:rsid w:val="008F6991"/>
    <w:rsid w:val="008F727C"/>
    <w:rsid w:val="00901194"/>
    <w:rsid w:val="00901E22"/>
    <w:rsid w:val="009029E4"/>
    <w:rsid w:val="00902CC9"/>
    <w:rsid w:val="00902D64"/>
    <w:rsid w:val="0090309E"/>
    <w:rsid w:val="00903881"/>
    <w:rsid w:val="00903E77"/>
    <w:rsid w:val="009042A8"/>
    <w:rsid w:val="00904726"/>
    <w:rsid w:val="00904921"/>
    <w:rsid w:val="009057EE"/>
    <w:rsid w:val="00905950"/>
    <w:rsid w:val="00905990"/>
    <w:rsid w:val="0090663B"/>
    <w:rsid w:val="00907092"/>
    <w:rsid w:val="009077F6"/>
    <w:rsid w:val="00911482"/>
    <w:rsid w:val="0091187D"/>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3A"/>
    <w:rsid w:val="00921383"/>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30C82"/>
    <w:rsid w:val="009311CB"/>
    <w:rsid w:val="00931235"/>
    <w:rsid w:val="00931831"/>
    <w:rsid w:val="0093221E"/>
    <w:rsid w:val="0093286F"/>
    <w:rsid w:val="00933489"/>
    <w:rsid w:val="009334DC"/>
    <w:rsid w:val="00933C63"/>
    <w:rsid w:val="0093402E"/>
    <w:rsid w:val="0093405E"/>
    <w:rsid w:val="009345F8"/>
    <w:rsid w:val="00934D50"/>
    <w:rsid w:val="00934FA1"/>
    <w:rsid w:val="0093546D"/>
    <w:rsid w:val="00936230"/>
    <w:rsid w:val="00936260"/>
    <w:rsid w:val="00936337"/>
    <w:rsid w:val="009368D8"/>
    <w:rsid w:val="00936A7D"/>
    <w:rsid w:val="009376A0"/>
    <w:rsid w:val="009376D6"/>
    <w:rsid w:val="009377BD"/>
    <w:rsid w:val="00940176"/>
    <w:rsid w:val="00940192"/>
    <w:rsid w:val="0094022B"/>
    <w:rsid w:val="00940533"/>
    <w:rsid w:val="009405BC"/>
    <w:rsid w:val="00940659"/>
    <w:rsid w:val="00940FA8"/>
    <w:rsid w:val="009414F5"/>
    <w:rsid w:val="009419F3"/>
    <w:rsid w:val="00941A61"/>
    <w:rsid w:val="00941D6C"/>
    <w:rsid w:val="00942767"/>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604B9"/>
    <w:rsid w:val="0096051B"/>
    <w:rsid w:val="00961481"/>
    <w:rsid w:val="009615FB"/>
    <w:rsid w:val="00961635"/>
    <w:rsid w:val="009616A2"/>
    <w:rsid w:val="00961FBE"/>
    <w:rsid w:val="00962232"/>
    <w:rsid w:val="009629B8"/>
    <w:rsid w:val="00962EB1"/>
    <w:rsid w:val="00963640"/>
    <w:rsid w:val="00963D16"/>
    <w:rsid w:val="00963F77"/>
    <w:rsid w:val="00963F8F"/>
    <w:rsid w:val="00964456"/>
    <w:rsid w:val="00964717"/>
    <w:rsid w:val="00965090"/>
    <w:rsid w:val="009652EB"/>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661"/>
    <w:rsid w:val="00976B20"/>
    <w:rsid w:val="00977C33"/>
    <w:rsid w:val="00980F0F"/>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6E81"/>
    <w:rsid w:val="00997611"/>
    <w:rsid w:val="009A0375"/>
    <w:rsid w:val="009A091D"/>
    <w:rsid w:val="009A145A"/>
    <w:rsid w:val="009A1922"/>
    <w:rsid w:val="009A19BA"/>
    <w:rsid w:val="009A2188"/>
    <w:rsid w:val="009A2505"/>
    <w:rsid w:val="009A2F3A"/>
    <w:rsid w:val="009A2F8F"/>
    <w:rsid w:val="009A3AE9"/>
    <w:rsid w:val="009A3E50"/>
    <w:rsid w:val="009A3FD9"/>
    <w:rsid w:val="009A4FC7"/>
    <w:rsid w:val="009A5B53"/>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C7D9E"/>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535D"/>
    <w:rsid w:val="009D6988"/>
    <w:rsid w:val="009D6D20"/>
    <w:rsid w:val="009E03DA"/>
    <w:rsid w:val="009E0C21"/>
    <w:rsid w:val="009E16B8"/>
    <w:rsid w:val="009E3008"/>
    <w:rsid w:val="009E354A"/>
    <w:rsid w:val="009E389D"/>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9F79D2"/>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C52"/>
    <w:rsid w:val="00A13588"/>
    <w:rsid w:val="00A13774"/>
    <w:rsid w:val="00A14887"/>
    <w:rsid w:val="00A14D8C"/>
    <w:rsid w:val="00A156CC"/>
    <w:rsid w:val="00A15810"/>
    <w:rsid w:val="00A158B0"/>
    <w:rsid w:val="00A15BA4"/>
    <w:rsid w:val="00A16382"/>
    <w:rsid w:val="00A16862"/>
    <w:rsid w:val="00A16919"/>
    <w:rsid w:val="00A16C5B"/>
    <w:rsid w:val="00A17084"/>
    <w:rsid w:val="00A176AF"/>
    <w:rsid w:val="00A1799C"/>
    <w:rsid w:val="00A17DB4"/>
    <w:rsid w:val="00A20022"/>
    <w:rsid w:val="00A209F1"/>
    <w:rsid w:val="00A2119F"/>
    <w:rsid w:val="00A218A4"/>
    <w:rsid w:val="00A21949"/>
    <w:rsid w:val="00A21999"/>
    <w:rsid w:val="00A22FAF"/>
    <w:rsid w:val="00A2370E"/>
    <w:rsid w:val="00A23BDC"/>
    <w:rsid w:val="00A24027"/>
    <w:rsid w:val="00A249A2"/>
    <w:rsid w:val="00A257F1"/>
    <w:rsid w:val="00A26CEE"/>
    <w:rsid w:val="00A26FE7"/>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A45"/>
    <w:rsid w:val="00A371DA"/>
    <w:rsid w:val="00A37909"/>
    <w:rsid w:val="00A40055"/>
    <w:rsid w:val="00A408DC"/>
    <w:rsid w:val="00A4146E"/>
    <w:rsid w:val="00A4153C"/>
    <w:rsid w:val="00A41D9C"/>
    <w:rsid w:val="00A42656"/>
    <w:rsid w:val="00A42919"/>
    <w:rsid w:val="00A42C7E"/>
    <w:rsid w:val="00A435DD"/>
    <w:rsid w:val="00A436C6"/>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AD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FCF"/>
    <w:rsid w:val="00A654F1"/>
    <w:rsid w:val="00A655AE"/>
    <w:rsid w:val="00A65EF1"/>
    <w:rsid w:val="00A70B03"/>
    <w:rsid w:val="00A70ECA"/>
    <w:rsid w:val="00A71081"/>
    <w:rsid w:val="00A71984"/>
    <w:rsid w:val="00A733B3"/>
    <w:rsid w:val="00A733CC"/>
    <w:rsid w:val="00A74151"/>
    <w:rsid w:val="00A7440C"/>
    <w:rsid w:val="00A7447D"/>
    <w:rsid w:val="00A74611"/>
    <w:rsid w:val="00A746C7"/>
    <w:rsid w:val="00A75467"/>
    <w:rsid w:val="00A754E3"/>
    <w:rsid w:val="00A75592"/>
    <w:rsid w:val="00A76C7F"/>
    <w:rsid w:val="00A76FA1"/>
    <w:rsid w:val="00A77C07"/>
    <w:rsid w:val="00A77CAD"/>
    <w:rsid w:val="00A77F18"/>
    <w:rsid w:val="00A80A23"/>
    <w:rsid w:val="00A80C4A"/>
    <w:rsid w:val="00A81663"/>
    <w:rsid w:val="00A81778"/>
    <w:rsid w:val="00A81E53"/>
    <w:rsid w:val="00A823FC"/>
    <w:rsid w:val="00A82A93"/>
    <w:rsid w:val="00A82BFF"/>
    <w:rsid w:val="00A831D6"/>
    <w:rsid w:val="00A835AE"/>
    <w:rsid w:val="00A83E23"/>
    <w:rsid w:val="00A83EC9"/>
    <w:rsid w:val="00A83FEA"/>
    <w:rsid w:val="00A85A5F"/>
    <w:rsid w:val="00A868CC"/>
    <w:rsid w:val="00A86BD4"/>
    <w:rsid w:val="00A86EC2"/>
    <w:rsid w:val="00A871FA"/>
    <w:rsid w:val="00A87800"/>
    <w:rsid w:val="00A87D89"/>
    <w:rsid w:val="00A87FF7"/>
    <w:rsid w:val="00A9082F"/>
    <w:rsid w:val="00A908C5"/>
    <w:rsid w:val="00A90C9C"/>
    <w:rsid w:val="00A90E41"/>
    <w:rsid w:val="00A90EC9"/>
    <w:rsid w:val="00A911F7"/>
    <w:rsid w:val="00A9176B"/>
    <w:rsid w:val="00A91CA7"/>
    <w:rsid w:val="00A91CFA"/>
    <w:rsid w:val="00A9215D"/>
    <w:rsid w:val="00A9218E"/>
    <w:rsid w:val="00A92E19"/>
    <w:rsid w:val="00A931A2"/>
    <w:rsid w:val="00A93201"/>
    <w:rsid w:val="00A935DA"/>
    <w:rsid w:val="00A94131"/>
    <w:rsid w:val="00A94C62"/>
    <w:rsid w:val="00A95175"/>
    <w:rsid w:val="00A951D4"/>
    <w:rsid w:val="00A958E1"/>
    <w:rsid w:val="00A969BD"/>
    <w:rsid w:val="00A96BE6"/>
    <w:rsid w:val="00A9730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217F"/>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A46"/>
    <w:rsid w:val="00AC3F7A"/>
    <w:rsid w:val="00AC421F"/>
    <w:rsid w:val="00AC46E8"/>
    <w:rsid w:val="00AC47E6"/>
    <w:rsid w:val="00AC48CC"/>
    <w:rsid w:val="00AC4FE8"/>
    <w:rsid w:val="00AC5D20"/>
    <w:rsid w:val="00AC7628"/>
    <w:rsid w:val="00AD0A1C"/>
    <w:rsid w:val="00AD0C22"/>
    <w:rsid w:val="00AD0FCF"/>
    <w:rsid w:val="00AD17A1"/>
    <w:rsid w:val="00AD1854"/>
    <w:rsid w:val="00AD21AC"/>
    <w:rsid w:val="00AD2C82"/>
    <w:rsid w:val="00AD4438"/>
    <w:rsid w:val="00AD4FC4"/>
    <w:rsid w:val="00AD51C0"/>
    <w:rsid w:val="00AD525E"/>
    <w:rsid w:val="00AD6293"/>
    <w:rsid w:val="00AD6B6E"/>
    <w:rsid w:val="00AD72C5"/>
    <w:rsid w:val="00AD76E0"/>
    <w:rsid w:val="00AD7C95"/>
    <w:rsid w:val="00AE0186"/>
    <w:rsid w:val="00AE092F"/>
    <w:rsid w:val="00AE094A"/>
    <w:rsid w:val="00AE0D43"/>
    <w:rsid w:val="00AE1659"/>
    <w:rsid w:val="00AE1844"/>
    <w:rsid w:val="00AE27D2"/>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414B"/>
    <w:rsid w:val="00AF5E5D"/>
    <w:rsid w:val="00AF5E82"/>
    <w:rsid w:val="00AF7B7E"/>
    <w:rsid w:val="00B0004B"/>
    <w:rsid w:val="00B013DA"/>
    <w:rsid w:val="00B01ECA"/>
    <w:rsid w:val="00B01F53"/>
    <w:rsid w:val="00B021A9"/>
    <w:rsid w:val="00B02540"/>
    <w:rsid w:val="00B027DD"/>
    <w:rsid w:val="00B0343A"/>
    <w:rsid w:val="00B036A3"/>
    <w:rsid w:val="00B03952"/>
    <w:rsid w:val="00B03C1F"/>
    <w:rsid w:val="00B0489C"/>
    <w:rsid w:val="00B04E2E"/>
    <w:rsid w:val="00B0506D"/>
    <w:rsid w:val="00B050BB"/>
    <w:rsid w:val="00B054DB"/>
    <w:rsid w:val="00B067F3"/>
    <w:rsid w:val="00B069CA"/>
    <w:rsid w:val="00B06B15"/>
    <w:rsid w:val="00B06D2F"/>
    <w:rsid w:val="00B107AD"/>
    <w:rsid w:val="00B108FE"/>
    <w:rsid w:val="00B10AEC"/>
    <w:rsid w:val="00B10B28"/>
    <w:rsid w:val="00B10C27"/>
    <w:rsid w:val="00B110B8"/>
    <w:rsid w:val="00B114F4"/>
    <w:rsid w:val="00B11B47"/>
    <w:rsid w:val="00B11EEF"/>
    <w:rsid w:val="00B12074"/>
    <w:rsid w:val="00B123BA"/>
    <w:rsid w:val="00B128B4"/>
    <w:rsid w:val="00B12A56"/>
    <w:rsid w:val="00B138D8"/>
    <w:rsid w:val="00B1391F"/>
    <w:rsid w:val="00B139D0"/>
    <w:rsid w:val="00B13EC4"/>
    <w:rsid w:val="00B14A9A"/>
    <w:rsid w:val="00B14EE2"/>
    <w:rsid w:val="00B15EBD"/>
    <w:rsid w:val="00B202BE"/>
    <w:rsid w:val="00B2106D"/>
    <w:rsid w:val="00B2115B"/>
    <w:rsid w:val="00B212DD"/>
    <w:rsid w:val="00B21508"/>
    <w:rsid w:val="00B2198C"/>
    <w:rsid w:val="00B21D8B"/>
    <w:rsid w:val="00B22860"/>
    <w:rsid w:val="00B22CEB"/>
    <w:rsid w:val="00B231CD"/>
    <w:rsid w:val="00B23CEF"/>
    <w:rsid w:val="00B23D24"/>
    <w:rsid w:val="00B24C58"/>
    <w:rsid w:val="00B260C1"/>
    <w:rsid w:val="00B260DD"/>
    <w:rsid w:val="00B26643"/>
    <w:rsid w:val="00B269F7"/>
    <w:rsid w:val="00B26A84"/>
    <w:rsid w:val="00B26BA6"/>
    <w:rsid w:val="00B27590"/>
    <w:rsid w:val="00B27B6F"/>
    <w:rsid w:val="00B27C05"/>
    <w:rsid w:val="00B30216"/>
    <w:rsid w:val="00B30447"/>
    <w:rsid w:val="00B3045A"/>
    <w:rsid w:val="00B30551"/>
    <w:rsid w:val="00B30F81"/>
    <w:rsid w:val="00B310D1"/>
    <w:rsid w:val="00B3111C"/>
    <w:rsid w:val="00B3166D"/>
    <w:rsid w:val="00B317B9"/>
    <w:rsid w:val="00B31AA3"/>
    <w:rsid w:val="00B31F15"/>
    <w:rsid w:val="00B323C8"/>
    <w:rsid w:val="00B3280C"/>
    <w:rsid w:val="00B32B61"/>
    <w:rsid w:val="00B33616"/>
    <w:rsid w:val="00B33F2A"/>
    <w:rsid w:val="00B371BF"/>
    <w:rsid w:val="00B37825"/>
    <w:rsid w:val="00B37AAA"/>
    <w:rsid w:val="00B40607"/>
    <w:rsid w:val="00B40A23"/>
    <w:rsid w:val="00B4148B"/>
    <w:rsid w:val="00B41A20"/>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3B"/>
    <w:rsid w:val="00B642BF"/>
    <w:rsid w:val="00B64705"/>
    <w:rsid w:val="00B64841"/>
    <w:rsid w:val="00B6491A"/>
    <w:rsid w:val="00B64BA9"/>
    <w:rsid w:val="00B6571A"/>
    <w:rsid w:val="00B65FF9"/>
    <w:rsid w:val="00B6617F"/>
    <w:rsid w:val="00B67592"/>
    <w:rsid w:val="00B6773D"/>
    <w:rsid w:val="00B678C9"/>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4DD3"/>
    <w:rsid w:val="00B84E10"/>
    <w:rsid w:val="00B8542B"/>
    <w:rsid w:val="00B854A1"/>
    <w:rsid w:val="00B858A4"/>
    <w:rsid w:val="00B858E4"/>
    <w:rsid w:val="00B85AC8"/>
    <w:rsid w:val="00B86403"/>
    <w:rsid w:val="00B8659F"/>
    <w:rsid w:val="00B8677A"/>
    <w:rsid w:val="00B86880"/>
    <w:rsid w:val="00B86C69"/>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524E"/>
    <w:rsid w:val="00B9584C"/>
    <w:rsid w:val="00B95CE4"/>
    <w:rsid w:val="00B95DCE"/>
    <w:rsid w:val="00B971FA"/>
    <w:rsid w:val="00B976A3"/>
    <w:rsid w:val="00B97921"/>
    <w:rsid w:val="00B97E90"/>
    <w:rsid w:val="00BA0046"/>
    <w:rsid w:val="00BA0646"/>
    <w:rsid w:val="00BA064C"/>
    <w:rsid w:val="00BA09D4"/>
    <w:rsid w:val="00BA13E1"/>
    <w:rsid w:val="00BA1CE8"/>
    <w:rsid w:val="00BA1F63"/>
    <w:rsid w:val="00BA266B"/>
    <w:rsid w:val="00BA284E"/>
    <w:rsid w:val="00BA2EE4"/>
    <w:rsid w:val="00BA30C6"/>
    <w:rsid w:val="00BA5278"/>
    <w:rsid w:val="00BA5788"/>
    <w:rsid w:val="00BA59B0"/>
    <w:rsid w:val="00BA60A8"/>
    <w:rsid w:val="00BA61E3"/>
    <w:rsid w:val="00BA7837"/>
    <w:rsid w:val="00BA791D"/>
    <w:rsid w:val="00BA796A"/>
    <w:rsid w:val="00BA7CF9"/>
    <w:rsid w:val="00BB001D"/>
    <w:rsid w:val="00BB00EA"/>
    <w:rsid w:val="00BB0911"/>
    <w:rsid w:val="00BB1992"/>
    <w:rsid w:val="00BB1FB9"/>
    <w:rsid w:val="00BB32C6"/>
    <w:rsid w:val="00BB3866"/>
    <w:rsid w:val="00BB3EB4"/>
    <w:rsid w:val="00BB40F1"/>
    <w:rsid w:val="00BB4361"/>
    <w:rsid w:val="00BB4828"/>
    <w:rsid w:val="00BB5EC9"/>
    <w:rsid w:val="00BB6AD3"/>
    <w:rsid w:val="00BB745C"/>
    <w:rsid w:val="00BB7663"/>
    <w:rsid w:val="00BB7784"/>
    <w:rsid w:val="00BB7FB8"/>
    <w:rsid w:val="00BC0598"/>
    <w:rsid w:val="00BC0C36"/>
    <w:rsid w:val="00BC157E"/>
    <w:rsid w:val="00BC19B7"/>
    <w:rsid w:val="00BC2A33"/>
    <w:rsid w:val="00BC395D"/>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3B2D"/>
    <w:rsid w:val="00BD40C6"/>
    <w:rsid w:val="00BD43F2"/>
    <w:rsid w:val="00BD43F3"/>
    <w:rsid w:val="00BD4412"/>
    <w:rsid w:val="00BD5A21"/>
    <w:rsid w:val="00BD660B"/>
    <w:rsid w:val="00BD68AC"/>
    <w:rsid w:val="00BD71F5"/>
    <w:rsid w:val="00BD7276"/>
    <w:rsid w:val="00BD79A0"/>
    <w:rsid w:val="00BD7C2E"/>
    <w:rsid w:val="00BE0555"/>
    <w:rsid w:val="00BE0FEE"/>
    <w:rsid w:val="00BE1666"/>
    <w:rsid w:val="00BE2AD0"/>
    <w:rsid w:val="00BE3E0D"/>
    <w:rsid w:val="00BE40EB"/>
    <w:rsid w:val="00BE4367"/>
    <w:rsid w:val="00BE475F"/>
    <w:rsid w:val="00BE5FE6"/>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49C4"/>
    <w:rsid w:val="00BF4B37"/>
    <w:rsid w:val="00BF5021"/>
    <w:rsid w:val="00BF5B75"/>
    <w:rsid w:val="00BF6518"/>
    <w:rsid w:val="00BF65C6"/>
    <w:rsid w:val="00BF666E"/>
    <w:rsid w:val="00BF66FC"/>
    <w:rsid w:val="00BF6DB4"/>
    <w:rsid w:val="00BF7158"/>
    <w:rsid w:val="00BF7A25"/>
    <w:rsid w:val="00BF7A5C"/>
    <w:rsid w:val="00C004E0"/>
    <w:rsid w:val="00C0051E"/>
    <w:rsid w:val="00C00ADF"/>
    <w:rsid w:val="00C01A10"/>
    <w:rsid w:val="00C01ACD"/>
    <w:rsid w:val="00C01E36"/>
    <w:rsid w:val="00C024CB"/>
    <w:rsid w:val="00C0286C"/>
    <w:rsid w:val="00C02DBC"/>
    <w:rsid w:val="00C02DFE"/>
    <w:rsid w:val="00C02E04"/>
    <w:rsid w:val="00C03CFF"/>
    <w:rsid w:val="00C0478D"/>
    <w:rsid w:val="00C049F6"/>
    <w:rsid w:val="00C04BB2"/>
    <w:rsid w:val="00C053BC"/>
    <w:rsid w:val="00C05697"/>
    <w:rsid w:val="00C05C45"/>
    <w:rsid w:val="00C05DDD"/>
    <w:rsid w:val="00C0610C"/>
    <w:rsid w:val="00C0631A"/>
    <w:rsid w:val="00C064C8"/>
    <w:rsid w:val="00C0680E"/>
    <w:rsid w:val="00C06D4E"/>
    <w:rsid w:val="00C07273"/>
    <w:rsid w:val="00C072B1"/>
    <w:rsid w:val="00C074F1"/>
    <w:rsid w:val="00C076D9"/>
    <w:rsid w:val="00C10051"/>
    <w:rsid w:val="00C11AC1"/>
    <w:rsid w:val="00C11E91"/>
    <w:rsid w:val="00C11EB7"/>
    <w:rsid w:val="00C1263D"/>
    <w:rsid w:val="00C13B80"/>
    <w:rsid w:val="00C14159"/>
    <w:rsid w:val="00C14687"/>
    <w:rsid w:val="00C147F6"/>
    <w:rsid w:val="00C14A4C"/>
    <w:rsid w:val="00C14A8C"/>
    <w:rsid w:val="00C15622"/>
    <w:rsid w:val="00C16336"/>
    <w:rsid w:val="00C16B32"/>
    <w:rsid w:val="00C177AF"/>
    <w:rsid w:val="00C201DE"/>
    <w:rsid w:val="00C20613"/>
    <w:rsid w:val="00C20694"/>
    <w:rsid w:val="00C208A2"/>
    <w:rsid w:val="00C20BD5"/>
    <w:rsid w:val="00C2194B"/>
    <w:rsid w:val="00C21AB7"/>
    <w:rsid w:val="00C21E79"/>
    <w:rsid w:val="00C21F40"/>
    <w:rsid w:val="00C22213"/>
    <w:rsid w:val="00C2223D"/>
    <w:rsid w:val="00C24592"/>
    <w:rsid w:val="00C26E78"/>
    <w:rsid w:val="00C274AA"/>
    <w:rsid w:val="00C27711"/>
    <w:rsid w:val="00C27782"/>
    <w:rsid w:val="00C30D23"/>
    <w:rsid w:val="00C30E2B"/>
    <w:rsid w:val="00C310B2"/>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3103"/>
    <w:rsid w:val="00C434C2"/>
    <w:rsid w:val="00C4368B"/>
    <w:rsid w:val="00C4564F"/>
    <w:rsid w:val="00C456D2"/>
    <w:rsid w:val="00C457F0"/>
    <w:rsid w:val="00C4593F"/>
    <w:rsid w:val="00C45A29"/>
    <w:rsid w:val="00C45A61"/>
    <w:rsid w:val="00C4634C"/>
    <w:rsid w:val="00C466DD"/>
    <w:rsid w:val="00C46E34"/>
    <w:rsid w:val="00C4748C"/>
    <w:rsid w:val="00C50263"/>
    <w:rsid w:val="00C512DF"/>
    <w:rsid w:val="00C5160D"/>
    <w:rsid w:val="00C51628"/>
    <w:rsid w:val="00C5266C"/>
    <w:rsid w:val="00C53095"/>
    <w:rsid w:val="00C53D1A"/>
    <w:rsid w:val="00C53EE4"/>
    <w:rsid w:val="00C54124"/>
    <w:rsid w:val="00C543F9"/>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DF9"/>
    <w:rsid w:val="00C614C5"/>
    <w:rsid w:val="00C614CE"/>
    <w:rsid w:val="00C61810"/>
    <w:rsid w:val="00C62AF8"/>
    <w:rsid w:val="00C631AB"/>
    <w:rsid w:val="00C63523"/>
    <w:rsid w:val="00C64E03"/>
    <w:rsid w:val="00C6634B"/>
    <w:rsid w:val="00C66C40"/>
    <w:rsid w:val="00C675F3"/>
    <w:rsid w:val="00C679E7"/>
    <w:rsid w:val="00C67DAE"/>
    <w:rsid w:val="00C7114B"/>
    <w:rsid w:val="00C7119A"/>
    <w:rsid w:val="00C71508"/>
    <w:rsid w:val="00C7158E"/>
    <w:rsid w:val="00C7179B"/>
    <w:rsid w:val="00C71EC2"/>
    <w:rsid w:val="00C72664"/>
    <w:rsid w:val="00C72DB6"/>
    <w:rsid w:val="00C73B87"/>
    <w:rsid w:val="00C73D14"/>
    <w:rsid w:val="00C74244"/>
    <w:rsid w:val="00C749F4"/>
    <w:rsid w:val="00C74D92"/>
    <w:rsid w:val="00C74DEB"/>
    <w:rsid w:val="00C75871"/>
    <w:rsid w:val="00C75AFA"/>
    <w:rsid w:val="00C765D4"/>
    <w:rsid w:val="00C770BC"/>
    <w:rsid w:val="00C775A0"/>
    <w:rsid w:val="00C77624"/>
    <w:rsid w:val="00C8035F"/>
    <w:rsid w:val="00C809E4"/>
    <w:rsid w:val="00C80F1B"/>
    <w:rsid w:val="00C822DD"/>
    <w:rsid w:val="00C82C06"/>
    <w:rsid w:val="00C8346C"/>
    <w:rsid w:val="00C835F1"/>
    <w:rsid w:val="00C8385F"/>
    <w:rsid w:val="00C83FCD"/>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E6C"/>
    <w:rsid w:val="00C91F5C"/>
    <w:rsid w:val="00C925C9"/>
    <w:rsid w:val="00C92B9E"/>
    <w:rsid w:val="00C92EDD"/>
    <w:rsid w:val="00C9301B"/>
    <w:rsid w:val="00C938B5"/>
    <w:rsid w:val="00C93DE4"/>
    <w:rsid w:val="00CA0409"/>
    <w:rsid w:val="00CA0876"/>
    <w:rsid w:val="00CA18A0"/>
    <w:rsid w:val="00CA1E40"/>
    <w:rsid w:val="00CA2893"/>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D35"/>
    <w:rsid w:val="00CB655D"/>
    <w:rsid w:val="00CB6C83"/>
    <w:rsid w:val="00CB6D7E"/>
    <w:rsid w:val="00CB6E06"/>
    <w:rsid w:val="00CB6F85"/>
    <w:rsid w:val="00CB705E"/>
    <w:rsid w:val="00CB72BB"/>
    <w:rsid w:val="00CB7D83"/>
    <w:rsid w:val="00CC07A1"/>
    <w:rsid w:val="00CC0B66"/>
    <w:rsid w:val="00CC0E0E"/>
    <w:rsid w:val="00CC15FC"/>
    <w:rsid w:val="00CC17D3"/>
    <w:rsid w:val="00CC1AD3"/>
    <w:rsid w:val="00CC1F18"/>
    <w:rsid w:val="00CC236E"/>
    <w:rsid w:val="00CC293D"/>
    <w:rsid w:val="00CC3461"/>
    <w:rsid w:val="00CC3633"/>
    <w:rsid w:val="00CC3D17"/>
    <w:rsid w:val="00CC44CB"/>
    <w:rsid w:val="00CC477A"/>
    <w:rsid w:val="00CC4854"/>
    <w:rsid w:val="00CC4C9A"/>
    <w:rsid w:val="00CC5118"/>
    <w:rsid w:val="00CC5963"/>
    <w:rsid w:val="00CC659C"/>
    <w:rsid w:val="00CC6AF0"/>
    <w:rsid w:val="00CC6B8C"/>
    <w:rsid w:val="00CC6E5B"/>
    <w:rsid w:val="00CC745A"/>
    <w:rsid w:val="00CC7A6C"/>
    <w:rsid w:val="00CD00DC"/>
    <w:rsid w:val="00CD07AE"/>
    <w:rsid w:val="00CD0E36"/>
    <w:rsid w:val="00CD0E60"/>
    <w:rsid w:val="00CD0FC7"/>
    <w:rsid w:val="00CD1972"/>
    <w:rsid w:val="00CD1999"/>
    <w:rsid w:val="00CD22A0"/>
    <w:rsid w:val="00CD2B22"/>
    <w:rsid w:val="00CD3421"/>
    <w:rsid w:val="00CD3584"/>
    <w:rsid w:val="00CD3B14"/>
    <w:rsid w:val="00CD4081"/>
    <w:rsid w:val="00CD4262"/>
    <w:rsid w:val="00CD49E9"/>
    <w:rsid w:val="00CD4BE8"/>
    <w:rsid w:val="00CD4CD7"/>
    <w:rsid w:val="00CD55B3"/>
    <w:rsid w:val="00CD5846"/>
    <w:rsid w:val="00CD61CD"/>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643"/>
    <w:rsid w:val="00CE4A4E"/>
    <w:rsid w:val="00CE502E"/>
    <w:rsid w:val="00CE57C0"/>
    <w:rsid w:val="00CE5AB2"/>
    <w:rsid w:val="00CE617C"/>
    <w:rsid w:val="00CE61E7"/>
    <w:rsid w:val="00CE6A59"/>
    <w:rsid w:val="00CE72E4"/>
    <w:rsid w:val="00CE74DA"/>
    <w:rsid w:val="00CE7B9D"/>
    <w:rsid w:val="00CE7C99"/>
    <w:rsid w:val="00CE7D9F"/>
    <w:rsid w:val="00CF0A13"/>
    <w:rsid w:val="00CF0CFA"/>
    <w:rsid w:val="00CF0F38"/>
    <w:rsid w:val="00CF0F5F"/>
    <w:rsid w:val="00CF154E"/>
    <w:rsid w:val="00CF1622"/>
    <w:rsid w:val="00CF21BE"/>
    <w:rsid w:val="00CF2716"/>
    <w:rsid w:val="00CF2D60"/>
    <w:rsid w:val="00CF2E62"/>
    <w:rsid w:val="00CF32FA"/>
    <w:rsid w:val="00CF3C38"/>
    <w:rsid w:val="00CF3CDD"/>
    <w:rsid w:val="00CF41DF"/>
    <w:rsid w:val="00CF4396"/>
    <w:rsid w:val="00CF4731"/>
    <w:rsid w:val="00CF4B82"/>
    <w:rsid w:val="00CF4CA6"/>
    <w:rsid w:val="00CF4F52"/>
    <w:rsid w:val="00CF5A68"/>
    <w:rsid w:val="00CF5A8B"/>
    <w:rsid w:val="00CF5BA0"/>
    <w:rsid w:val="00CF6235"/>
    <w:rsid w:val="00CF6645"/>
    <w:rsid w:val="00D00F0A"/>
    <w:rsid w:val="00D01280"/>
    <w:rsid w:val="00D012F9"/>
    <w:rsid w:val="00D01DFA"/>
    <w:rsid w:val="00D02272"/>
    <w:rsid w:val="00D02635"/>
    <w:rsid w:val="00D03BCB"/>
    <w:rsid w:val="00D04498"/>
    <w:rsid w:val="00D0489B"/>
    <w:rsid w:val="00D0494C"/>
    <w:rsid w:val="00D04A53"/>
    <w:rsid w:val="00D04E25"/>
    <w:rsid w:val="00D05621"/>
    <w:rsid w:val="00D06102"/>
    <w:rsid w:val="00D06E74"/>
    <w:rsid w:val="00D0762C"/>
    <w:rsid w:val="00D07B57"/>
    <w:rsid w:val="00D107EC"/>
    <w:rsid w:val="00D11567"/>
    <w:rsid w:val="00D11652"/>
    <w:rsid w:val="00D11AB9"/>
    <w:rsid w:val="00D11CEB"/>
    <w:rsid w:val="00D11E74"/>
    <w:rsid w:val="00D121BF"/>
    <w:rsid w:val="00D12E5E"/>
    <w:rsid w:val="00D1382F"/>
    <w:rsid w:val="00D13998"/>
    <w:rsid w:val="00D13BD4"/>
    <w:rsid w:val="00D14836"/>
    <w:rsid w:val="00D156B9"/>
    <w:rsid w:val="00D15DDA"/>
    <w:rsid w:val="00D15E98"/>
    <w:rsid w:val="00D15EF4"/>
    <w:rsid w:val="00D166BD"/>
    <w:rsid w:val="00D166F8"/>
    <w:rsid w:val="00D1762A"/>
    <w:rsid w:val="00D17BEC"/>
    <w:rsid w:val="00D17F76"/>
    <w:rsid w:val="00D20A68"/>
    <w:rsid w:val="00D20E5B"/>
    <w:rsid w:val="00D2143B"/>
    <w:rsid w:val="00D21558"/>
    <w:rsid w:val="00D21EEF"/>
    <w:rsid w:val="00D221FC"/>
    <w:rsid w:val="00D22351"/>
    <w:rsid w:val="00D231FF"/>
    <w:rsid w:val="00D23EAC"/>
    <w:rsid w:val="00D24041"/>
    <w:rsid w:val="00D25860"/>
    <w:rsid w:val="00D26094"/>
    <w:rsid w:val="00D2646C"/>
    <w:rsid w:val="00D26A75"/>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55E"/>
    <w:rsid w:val="00D35EF8"/>
    <w:rsid w:val="00D36458"/>
    <w:rsid w:val="00D3686B"/>
    <w:rsid w:val="00D4119C"/>
    <w:rsid w:val="00D41BE8"/>
    <w:rsid w:val="00D41EA9"/>
    <w:rsid w:val="00D42F23"/>
    <w:rsid w:val="00D4347E"/>
    <w:rsid w:val="00D4515D"/>
    <w:rsid w:val="00D45542"/>
    <w:rsid w:val="00D458C0"/>
    <w:rsid w:val="00D45A74"/>
    <w:rsid w:val="00D45A9A"/>
    <w:rsid w:val="00D46A33"/>
    <w:rsid w:val="00D46FD2"/>
    <w:rsid w:val="00D47001"/>
    <w:rsid w:val="00D47FF1"/>
    <w:rsid w:val="00D50D88"/>
    <w:rsid w:val="00D510ED"/>
    <w:rsid w:val="00D51280"/>
    <w:rsid w:val="00D51BA0"/>
    <w:rsid w:val="00D51E1B"/>
    <w:rsid w:val="00D51E4C"/>
    <w:rsid w:val="00D52543"/>
    <w:rsid w:val="00D529AC"/>
    <w:rsid w:val="00D52CD8"/>
    <w:rsid w:val="00D53FB7"/>
    <w:rsid w:val="00D54239"/>
    <w:rsid w:val="00D546E9"/>
    <w:rsid w:val="00D548B5"/>
    <w:rsid w:val="00D54FAF"/>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502"/>
    <w:rsid w:val="00D62EAE"/>
    <w:rsid w:val="00D63D92"/>
    <w:rsid w:val="00D648D7"/>
    <w:rsid w:val="00D65AE3"/>
    <w:rsid w:val="00D66952"/>
    <w:rsid w:val="00D66A72"/>
    <w:rsid w:val="00D70F5A"/>
    <w:rsid w:val="00D713AA"/>
    <w:rsid w:val="00D71A10"/>
    <w:rsid w:val="00D71C1F"/>
    <w:rsid w:val="00D71D09"/>
    <w:rsid w:val="00D722DF"/>
    <w:rsid w:val="00D741D5"/>
    <w:rsid w:val="00D744DE"/>
    <w:rsid w:val="00D74B1F"/>
    <w:rsid w:val="00D74B63"/>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1FFE"/>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70D"/>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67B"/>
    <w:rsid w:val="00D977B4"/>
    <w:rsid w:val="00D97BC0"/>
    <w:rsid w:val="00D97D0C"/>
    <w:rsid w:val="00DA00D0"/>
    <w:rsid w:val="00DA08A4"/>
    <w:rsid w:val="00DA0B14"/>
    <w:rsid w:val="00DA0CED"/>
    <w:rsid w:val="00DA10F5"/>
    <w:rsid w:val="00DA122A"/>
    <w:rsid w:val="00DA164F"/>
    <w:rsid w:val="00DA1967"/>
    <w:rsid w:val="00DA253B"/>
    <w:rsid w:val="00DA36E5"/>
    <w:rsid w:val="00DA38E3"/>
    <w:rsid w:val="00DA4847"/>
    <w:rsid w:val="00DA4B11"/>
    <w:rsid w:val="00DA4F01"/>
    <w:rsid w:val="00DA51C9"/>
    <w:rsid w:val="00DA528A"/>
    <w:rsid w:val="00DA55DB"/>
    <w:rsid w:val="00DA5671"/>
    <w:rsid w:val="00DA5C27"/>
    <w:rsid w:val="00DA68F3"/>
    <w:rsid w:val="00DA6A95"/>
    <w:rsid w:val="00DA6B52"/>
    <w:rsid w:val="00DA6D22"/>
    <w:rsid w:val="00DA7757"/>
    <w:rsid w:val="00DB040C"/>
    <w:rsid w:val="00DB053A"/>
    <w:rsid w:val="00DB0926"/>
    <w:rsid w:val="00DB0FF9"/>
    <w:rsid w:val="00DB16D0"/>
    <w:rsid w:val="00DB2269"/>
    <w:rsid w:val="00DB2286"/>
    <w:rsid w:val="00DB2308"/>
    <w:rsid w:val="00DB2780"/>
    <w:rsid w:val="00DB28C3"/>
    <w:rsid w:val="00DB3ED8"/>
    <w:rsid w:val="00DB4773"/>
    <w:rsid w:val="00DB52A8"/>
    <w:rsid w:val="00DB5B9F"/>
    <w:rsid w:val="00DB5F6B"/>
    <w:rsid w:val="00DB6C93"/>
    <w:rsid w:val="00DB6ECB"/>
    <w:rsid w:val="00DB7B08"/>
    <w:rsid w:val="00DC089D"/>
    <w:rsid w:val="00DC0BA5"/>
    <w:rsid w:val="00DC1D9A"/>
    <w:rsid w:val="00DC337E"/>
    <w:rsid w:val="00DC513C"/>
    <w:rsid w:val="00DC5455"/>
    <w:rsid w:val="00DC6A9A"/>
    <w:rsid w:val="00DC7A35"/>
    <w:rsid w:val="00DC7EB0"/>
    <w:rsid w:val="00DD028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345"/>
    <w:rsid w:val="00DD758A"/>
    <w:rsid w:val="00DD774B"/>
    <w:rsid w:val="00DD7E52"/>
    <w:rsid w:val="00DD7F38"/>
    <w:rsid w:val="00DE0C4B"/>
    <w:rsid w:val="00DE121E"/>
    <w:rsid w:val="00DE1414"/>
    <w:rsid w:val="00DE17C0"/>
    <w:rsid w:val="00DE2490"/>
    <w:rsid w:val="00DE25BA"/>
    <w:rsid w:val="00DE28CB"/>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761"/>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636"/>
    <w:rsid w:val="00E12D0F"/>
    <w:rsid w:val="00E12EF6"/>
    <w:rsid w:val="00E13766"/>
    <w:rsid w:val="00E1409A"/>
    <w:rsid w:val="00E147C6"/>
    <w:rsid w:val="00E14824"/>
    <w:rsid w:val="00E14CA9"/>
    <w:rsid w:val="00E14CEA"/>
    <w:rsid w:val="00E14D77"/>
    <w:rsid w:val="00E15057"/>
    <w:rsid w:val="00E15B12"/>
    <w:rsid w:val="00E15CB0"/>
    <w:rsid w:val="00E15FC5"/>
    <w:rsid w:val="00E16C8E"/>
    <w:rsid w:val="00E16CB7"/>
    <w:rsid w:val="00E201A5"/>
    <w:rsid w:val="00E201E1"/>
    <w:rsid w:val="00E203E8"/>
    <w:rsid w:val="00E209F0"/>
    <w:rsid w:val="00E21145"/>
    <w:rsid w:val="00E215BC"/>
    <w:rsid w:val="00E21EE7"/>
    <w:rsid w:val="00E23157"/>
    <w:rsid w:val="00E23434"/>
    <w:rsid w:val="00E23615"/>
    <w:rsid w:val="00E23965"/>
    <w:rsid w:val="00E23A7E"/>
    <w:rsid w:val="00E254D1"/>
    <w:rsid w:val="00E25DA9"/>
    <w:rsid w:val="00E269E4"/>
    <w:rsid w:val="00E26D3C"/>
    <w:rsid w:val="00E27EDD"/>
    <w:rsid w:val="00E30D13"/>
    <w:rsid w:val="00E30FB6"/>
    <w:rsid w:val="00E31234"/>
    <w:rsid w:val="00E312A8"/>
    <w:rsid w:val="00E319E8"/>
    <w:rsid w:val="00E31B58"/>
    <w:rsid w:val="00E31E14"/>
    <w:rsid w:val="00E33030"/>
    <w:rsid w:val="00E330D6"/>
    <w:rsid w:val="00E33160"/>
    <w:rsid w:val="00E33194"/>
    <w:rsid w:val="00E332D3"/>
    <w:rsid w:val="00E336F5"/>
    <w:rsid w:val="00E33793"/>
    <w:rsid w:val="00E33953"/>
    <w:rsid w:val="00E34796"/>
    <w:rsid w:val="00E34849"/>
    <w:rsid w:val="00E34BCF"/>
    <w:rsid w:val="00E35D53"/>
    <w:rsid w:val="00E3609E"/>
    <w:rsid w:val="00E360B8"/>
    <w:rsid w:val="00E36C0D"/>
    <w:rsid w:val="00E373C5"/>
    <w:rsid w:val="00E37971"/>
    <w:rsid w:val="00E37E19"/>
    <w:rsid w:val="00E4026A"/>
    <w:rsid w:val="00E4043F"/>
    <w:rsid w:val="00E40717"/>
    <w:rsid w:val="00E40C8E"/>
    <w:rsid w:val="00E40FF9"/>
    <w:rsid w:val="00E42D62"/>
    <w:rsid w:val="00E4400D"/>
    <w:rsid w:val="00E44218"/>
    <w:rsid w:val="00E45D09"/>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575EE"/>
    <w:rsid w:val="00E607C5"/>
    <w:rsid w:val="00E609EF"/>
    <w:rsid w:val="00E60C99"/>
    <w:rsid w:val="00E614FF"/>
    <w:rsid w:val="00E61BD3"/>
    <w:rsid w:val="00E6234E"/>
    <w:rsid w:val="00E65A57"/>
    <w:rsid w:val="00E65D4C"/>
    <w:rsid w:val="00E660DF"/>
    <w:rsid w:val="00E665CB"/>
    <w:rsid w:val="00E66E52"/>
    <w:rsid w:val="00E6742D"/>
    <w:rsid w:val="00E67759"/>
    <w:rsid w:val="00E708A1"/>
    <w:rsid w:val="00E70AEC"/>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2DA"/>
    <w:rsid w:val="00E76BFC"/>
    <w:rsid w:val="00E777C6"/>
    <w:rsid w:val="00E7790E"/>
    <w:rsid w:val="00E77A2E"/>
    <w:rsid w:val="00E77DD0"/>
    <w:rsid w:val="00E80011"/>
    <w:rsid w:val="00E803E1"/>
    <w:rsid w:val="00E80472"/>
    <w:rsid w:val="00E8117C"/>
    <w:rsid w:val="00E81232"/>
    <w:rsid w:val="00E81EC8"/>
    <w:rsid w:val="00E81FFB"/>
    <w:rsid w:val="00E8271E"/>
    <w:rsid w:val="00E82B62"/>
    <w:rsid w:val="00E8405D"/>
    <w:rsid w:val="00E84230"/>
    <w:rsid w:val="00E84E53"/>
    <w:rsid w:val="00E856C0"/>
    <w:rsid w:val="00E858FF"/>
    <w:rsid w:val="00E86329"/>
    <w:rsid w:val="00E86405"/>
    <w:rsid w:val="00E86620"/>
    <w:rsid w:val="00E86D18"/>
    <w:rsid w:val="00E870B3"/>
    <w:rsid w:val="00E87582"/>
    <w:rsid w:val="00E87C58"/>
    <w:rsid w:val="00E87F3C"/>
    <w:rsid w:val="00E9020D"/>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6573"/>
    <w:rsid w:val="00EA6C51"/>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2B0"/>
    <w:rsid w:val="00EB4797"/>
    <w:rsid w:val="00EB4D50"/>
    <w:rsid w:val="00EB5BF7"/>
    <w:rsid w:val="00EB6C20"/>
    <w:rsid w:val="00EB74D2"/>
    <w:rsid w:val="00EC04E5"/>
    <w:rsid w:val="00EC0633"/>
    <w:rsid w:val="00EC06AC"/>
    <w:rsid w:val="00EC101A"/>
    <w:rsid w:val="00EC2530"/>
    <w:rsid w:val="00EC27A6"/>
    <w:rsid w:val="00EC2BA9"/>
    <w:rsid w:val="00EC2D6B"/>
    <w:rsid w:val="00EC2F06"/>
    <w:rsid w:val="00EC3EBA"/>
    <w:rsid w:val="00EC4332"/>
    <w:rsid w:val="00EC62B5"/>
    <w:rsid w:val="00EC63C4"/>
    <w:rsid w:val="00EC66CE"/>
    <w:rsid w:val="00EC66FE"/>
    <w:rsid w:val="00EC6EF9"/>
    <w:rsid w:val="00EC6F86"/>
    <w:rsid w:val="00EC70A4"/>
    <w:rsid w:val="00EC78BD"/>
    <w:rsid w:val="00EC7CB5"/>
    <w:rsid w:val="00ED078C"/>
    <w:rsid w:val="00ED0846"/>
    <w:rsid w:val="00ED0EE9"/>
    <w:rsid w:val="00ED1EFF"/>
    <w:rsid w:val="00ED205D"/>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238"/>
    <w:rsid w:val="00EE75B2"/>
    <w:rsid w:val="00EE77ED"/>
    <w:rsid w:val="00EF037C"/>
    <w:rsid w:val="00EF0E4C"/>
    <w:rsid w:val="00EF104B"/>
    <w:rsid w:val="00EF159A"/>
    <w:rsid w:val="00EF18CE"/>
    <w:rsid w:val="00EF2330"/>
    <w:rsid w:val="00EF33C8"/>
    <w:rsid w:val="00EF384C"/>
    <w:rsid w:val="00EF439F"/>
    <w:rsid w:val="00EF441B"/>
    <w:rsid w:val="00EF4432"/>
    <w:rsid w:val="00EF4960"/>
    <w:rsid w:val="00EF4ABA"/>
    <w:rsid w:val="00EF4C06"/>
    <w:rsid w:val="00EF4EEB"/>
    <w:rsid w:val="00EF52E8"/>
    <w:rsid w:val="00EF54B1"/>
    <w:rsid w:val="00EF58B8"/>
    <w:rsid w:val="00EF5C9C"/>
    <w:rsid w:val="00EF6A28"/>
    <w:rsid w:val="00EF6F2C"/>
    <w:rsid w:val="00EF7550"/>
    <w:rsid w:val="00EF7634"/>
    <w:rsid w:val="00EF7781"/>
    <w:rsid w:val="00EF7786"/>
    <w:rsid w:val="00EF7D05"/>
    <w:rsid w:val="00F0023B"/>
    <w:rsid w:val="00F002C7"/>
    <w:rsid w:val="00F00A9B"/>
    <w:rsid w:val="00F01103"/>
    <w:rsid w:val="00F0134D"/>
    <w:rsid w:val="00F02005"/>
    <w:rsid w:val="00F04428"/>
    <w:rsid w:val="00F05916"/>
    <w:rsid w:val="00F05966"/>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2156"/>
    <w:rsid w:val="00F222D7"/>
    <w:rsid w:val="00F22C0D"/>
    <w:rsid w:val="00F23481"/>
    <w:rsid w:val="00F239FD"/>
    <w:rsid w:val="00F23C8E"/>
    <w:rsid w:val="00F24739"/>
    <w:rsid w:val="00F24744"/>
    <w:rsid w:val="00F24CB0"/>
    <w:rsid w:val="00F253B2"/>
    <w:rsid w:val="00F25686"/>
    <w:rsid w:val="00F25850"/>
    <w:rsid w:val="00F2596C"/>
    <w:rsid w:val="00F25B86"/>
    <w:rsid w:val="00F25EDA"/>
    <w:rsid w:val="00F26C84"/>
    <w:rsid w:val="00F272CA"/>
    <w:rsid w:val="00F2764B"/>
    <w:rsid w:val="00F27CB5"/>
    <w:rsid w:val="00F27CC2"/>
    <w:rsid w:val="00F303F2"/>
    <w:rsid w:val="00F30AEA"/>
    <w:rsid w:val="00F30FA5"/>
    <w:rsid w:val="00F31047"/>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121B"/>
    <w:rsid w:val="00F41517"/>
    <w:rsid w:val="00F418A6"/>
    <w:rsid w:val="00F41ED4"/>
    <w:rsid w:val="00F42207"/>
    <w:rsid w:val="00F42A0A"/>
    <w:rsid w:val="00F42D04"/>
    <w:rsid w:val="00F43155"/>
    <w:rsid w:val="00F435E3"/>
    <w:rsid w:val="00F43E5A"/>
    <w:rsid w:val="00F445CB"/>
    <w:rsid w:val="00F44B6C"/>
    <w:rsid w:val="00F44FD6"/>
    <w:rsid w:val="00F461A9"/>
    <w:rsid w:val="00F46523"/>
    <w:rsid w:val="00F46710"/>
    <w:rsid w:val="00F46843"/>
    <w:rsid w:val="00F46B5D"/>
    <w:rsid w:val="00F47B47"/>
    <w:rsid w:val="00F5017F"/>
    <w:rsid w:val="00F50730"/>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4AC"/>
    <w:rsid w:val="00F734B4"/>
    <w:rsid w:val="00F73505"/>
    <w:rsid w:val="00F73678"/>
    <w:rsid w:val="00F73C38"/>
    <w:rsid w:val="00F746BB"/>
    <w:rsid w:val="00F74A75"/>
    <w:rsid w:val="00F763F5"/>
    <w:rsid w:val="00F77321"/>
    <w:rsid w:val="00F7792E"/>
    <w:rsid w:val="00F77CC6"/>
    <w:rsid w:val="00F801C4"/>
    <w:rsid w:val="00F805AA"/>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5DA"/>
    <w:rsid w:val="00F909DD"/>
    <w:rsid w:val="00F90CD2"/>
    <w:rsid w:val="00F90ECE"/>
    <w:rsid w:val="00F9101B"/>
    <w:rsid w:val="00F939C3"/>
    <w:rsid w:val="00F93AF2"/>
    <w:rsid w:val="00F94200"/>
    <w:rsid w:val="00F94E9E"/>
    <w:rsid w:val="00F960A2"/>
    <w:rsid w:val="00F96436"/>
    <w:rsid w:val="00F97603"/>
    <w:rsid w:val="00F97880"/>
    <w:rsid w:val="00F97F67"/>
    <w:rsid w:val="00FA00AB"/>
    <w:rsid w:val="00FA0190"/>
    <w:rsid w:val="00FA1252"/>
    <w:rsid w:val="00FA16D5"/>
    <w:rsid w:val="00FA1951"/>
    <w:rsid w:val="00FA1E06"/>
    <w:rsid w:val="00FA2ED6"/>
    <w:rsid w:val="00FA36FE"/>
    <w:rsid w:val="00FA3C83"/>
    <w:rsid w:val="00FA50AC"/>
    <w:rsid w:val="00FA52D9"/>
    <w:rsid w:val="00FA5501"/>
    <w:rsid w:val="00FA584F"/>
    <w:rsid w:val="00FA5F8B"/>
    <w:rsid w:val="00FA6048"/>
    <w:rsid w:val="00FA619A"/>
    <w:rsid w:val="00FA6A72"/>
    <w:rsid w:val="00FA7AC8"/>
    <w:rsid w:val="00FB01F1"/>
    <w:rsid w:val="00FB04B4"/>
    <w:rsid w:val="00FB0CBE"/>
    <w:rsid w:val="00FB0CD8"/>
    <w:rsid w:val="00FB0D7F"/>
    <w:rsid w:val="00FB0E1F"/>
    <w:rsid w:val="00FB0E46"/>
    <w:rsid w:val="00FB2637"/>
    <w:rsid w:val="00FB2A66"/>
    <w:rsid w:val="00FB2F17"/>
    <w:rsid w:val="00FB339B"/>
    <w:rsid w:val="00FB3595"/>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8FB"/>
    <w:rsid w:val="00FC4D9D"/>
    <w:rsid w:val="00FC54C9"/>
    <w:rsid w:val="00FC5DE2"/>
    <w:rsid w:val="00FC6166"/>
    <w:rsid w:val="00FC659A"/>
    <w:rsid w:val="00FC6AF7"/>
    <w:rsid w:val="00FC7107"/>
    <w:rsid w:val="00FC7FE2"/>
    <w:rsid w:val="00FD0027"/>
    <w:rsid w:val="00FD0266"/>
    <w:rsid w:val="00FD0E0E"/>
    <w:rsid w:val="00FD12C1"/>
    <w:rsid w:val="00FD1D01"/>
    <w:rsid w:val="00FD2433"/>
    <w:rsid w:val="00FD2E5B"/>
    <w:rsid w:val="00FD3223"/>
    <w:rsid w:val="00FD3234"/>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C54"/>
    <w:rsid w:val="00FE5DD3"/>
    <w:rsid w:val="00FE61CC"/>
    <w:rsid w:val="00FE6C00"/>
    <w:rsid w:val="00FE6F0E"/>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5034"/>
    <w:rsid w:val="00FF53A0"/>
    <w:rsid w:val="00FF5587"/>
    <w:rsid w:val="00FF5A88"/>
    <w:rsid w:val="00FF6CC8"/>
    <w:rsid w:val="00FF6F49"/>
    <w:rsid w:val="00FF7055"/>
    <w:rsid w:val="00FF787C"/>
    <w:rsid w:val="010E23B1"/>
    <w:rsid w:val="015B6D94"/>
    <w:rsid w:val="0175413A"/>
    <w:rsid w:val="019966CC"/>
    <w:rsid w:val="01F23D45"/>
    <w:rsid w:val="02704AC1"/>
    <w:rsid w:val="02820871"/>
    <w:rsid w:val="02BA76C3"/>
    <w:rsid w:val="02E90077"/>
    <w:rsid w:val="02F561BC"/>
    <w:rsid w:val="02F76F90"/>
    <w:rsid w:val="034C269A"/>
    <w:rsid w:val="03A2514E"/>
    <w:rsid w:val="03A749C5"/>
    <w:rsid w:val="04323E6E"/>
    <w:rsid w:val="04BF30A6"/>
    <w:rsid w:val="04C74770"/>
    <w:rsid w:val="054502A8"/>
    <w:rsid w:val="055572C6"/>
    <w:rsid w:val="055F0975"/>
    <w:rsid w:val="0599158D"/>
    <w:rsid w:val="06347D79"/>
    <w:rsid w:val="06781A50"/>
    <w:rsid w:val="07B1140D"/>
    <w:rsid w:val="07B7062C"/>
    <w:rsid w:val="07C869C8"/>
    <w:rsid w:val="08071A24"/>
    <w:rsid w:val="082E1F46"/>
    <w:rsid w:val="08446EC4"/>
    <w:rsid w:val="084C3818"/>
    <w:rsid w:val="085F6C1D"/>
    <w:rsid w:val="0864660C"/>
    <w:rsid w:val="089E71C8"/>
    <w:rsid w:val="08BB54DE"/>
    <w:rsid w:val="08BE3E25"/>
    <w:rsid w:val="08DA591A"/>
    <w:rsid w:val="08E35756"/>
    <w:rsid w:val="08F42A39"/>
    <w:rsid w:val="08F43FF8"/>
    <w:rsid w:val="09214FC6"/>
    <w:rsid w:val="09314259"/>
    <w:rsid w:val="095561C9"/>
    <w:rsid w:val="09BF20E9"/>
    <w:rsid w:val="09EB1F78"/>
    <w:rsid w:val="0A037FC9"/>
    <w:rsid w:val="0A117E1F"/>
    <w:rsid w:val="0A1C2B05"/>
    <w:rsid w:val="0A225C7A"/>
    <w:rsid w:val="0A231720"/>
    <w:rsid w:val="0A303EC3"/>
    <w:rsid w:val="0A4D7496"/>
    <w:rsid w:val="0AA303B5"/>
    <w:rsid w:val="0AD26B4D"/>
    <w:rsid w:val="0B150DBA"/>
    <w:rsid w:val="0B2126DE"/>
    <w:rsid w:val="0B2343E8"/>
    <w:rsid w:val="0B38404A"/>
    <w:rsid w:val="0B625136"/>
    <w:rsid w:val="0BD157FE"/>
    <w:rsid w:val="0BE449F4"/>
    <w:rsid w:val="0C5F4C3E"/>
    <w:rsid w:val="0C605560"/>
    <w:rsid w:val="0C7C6807"/>
    <w:rsid w:val="0C902DBA"/>
    <w:rsid w:val="0CA92646"/>
    <w:rsid w:val="0CBC42F9"/>
    <w:rsid w:val="0CBD198D"/>
    <w:rsid w:val="0CE63BE1"/>
    <w:rsid w:val="0CFD10CB"/>
    <w:rsid w:val="0D2327C7"/>
    <w:rsid w:val="0D240982"/>
    <w:rsid w:val="0D8D4779"/>
    <w:rsid w:val="0D9F7809"/>
    <w:rsid w:val="0DD5327C"/>
    <w:rsid w:val="0E2A16F4"/>
    <w:rsid w:val="0E820826"/>
    <w:rsid w:val="0EDE0CEC"/>
    <w:rsid w:val="0F153424"/>
    <w:rsid w:val="0F3F429D"/>
    <w:rsid w:val="0F724E3C"/>
    <w:rsid w:val="0F7667E1"/>
    <w:rsid w:val="0FB15EBC"/>
    <w:rsid w:val="0FC401FA"/>
    <w:rsid w:val="1006446F"/>
    <w:rsid w:val="1029260B"/>
    <w:rsid w:val="102E4F10"/>
    <w:rsid w:val="10690D68"/>
    <w:rsid w:val="10AE1409"/>
    <w:rsid w:val="10B2641F"/>
    <w:rsid w:val="10DF0360"/>
    <w:rsid w:val="111F7DDE"/>
    <w:rsid w:val="112D30D5"/>
    <w:rsid w:val="117F262B"/>
    <w:rsid w:val="11893834"/>
    <w:rsid w:val="11A96B4F"/>
    <w:rsid w:val="12095857"/>
    <w:rsid w:val="120B387C"/>
    <w:rsid w:val="122C027D"/>
    <w:rsid w:val="12307A50"/>
    <w:rsid w:val="12816876"/>
    <w:rsid w:val="128564F0"/>
    <w:rsid w:val="129465AA"/>
    <w:rsid w:val="12A84AB1"/>
    <w:rsid w:val="12C47099"/>
    <w:rsid w:val="12CD11AB"/>
    <w:rsid w:val="131E6CE5"/>
    <w:rsid w:val="13273CCC"/>
    <w:rsid w:val="13743C7E"/>
    <w:rsid w:val="13915879"/>
    <w:rsid w:val="13CB100B"/>
    <w:rsid w:val="14164AE9"/>
    <w:rsid w:val="14196BF0"/>
    <w:rsid w:val="14281E7C"/>
    <w:rsid w:val="146F1D7A"/>
    <w:rsid w:val="148A3CA6"/>
    <w:rsid w:val="14AA5727"/>
    <w:rsid w:val="14C31248"/>
    <w:rsid w:val="150D1F94"/>
    <w:rsid w:val="15145B9D"/>
    <w:rsid w:val="152D5A61"/>
    <w:rsid w:val="1569770E"/>
    <w:rsid w:val="1585488A"/>
    <w:rsid w:val="15B30AF5"/>
    <w:rsid w:val="15C43439"/>
    <w:rsid w:val="15F21EF8"/>
    <w:rsid w:val="161C6FBD"/>
    <w:rsid w:val="16475208"/>
    <w:rsid w:val="16712BA1"/>
    <w:rsid w:val="169615FB"/>
    <w:rsid w:val="16BC43FC"/>
    <w:rsid w:val="16C4407A"/>
    <w:rsid w:val="16EF04A4"/>
    <w:rsid w:val="16F073D2"/>
    <w:rsid w:val="16F972E0"/>
    <w:rsid w:val="17360697"/>
    <w:rsid w:val="173F2A13"/>
    <w:rsid w:val="1762315A"/>
    <w:rsid w:val="18316564"/>
    <w:rsid w:val="183A5F45"/>
    <w:rsid w:val="188320E8"/>
    <w:rsid w:val="18AA5C6C"/>
    <w:rsid w:val="18CD172C"/>
    <w:rsid w:val="192F2B88"/>
    <w:rsid w:val="19492D9B"/>
    <w:rsid w:val="19F15F01"/>
    <w:rsid w:val="1A011B96"/>
    <w:rsid w:val="1AA6291A"/>
    <w:rsid w:val="1AAC1FB7"/>
    <w:rsid w:val="1ACB7F93"/>
    <w:rsid w:val="1B0D22B7"/>
    <w:rsid w:val="1B4949A2"/>
    <w:rsid w:val="1B704F5A"/>
    <w:rsid w:val="1BBC6AEF"/>
    <w:rsid w:val="1BC0342B"/>
    <w:rsid w:val="1BFB3C89"/>
    <w:rsid w:val="1C0A168B"/>
    <w:rsid w:val="1C0C01EF"/>
    <w:rsid w:val="1C63306D"/>
    <w:rsid w:val="1C7111DC"/>
    <w:rsid w:val="1CB201D8"/>
    <w:rsid w:val="1CDA15AB"/>
    <w:rsid w:val="1D026A50"/>
    <w:rsid w:val="1DCF70F7"/>
    <w:rsid w:val="1E1E6CF8"/>
    <w:rsid w:val="1E2B45A7"/>
    <w:rsid w:val="1E2E2A61"/>
    <w:rsid w:val="1E525467"/>
    <w:rsid w:val="1E6E0897"/>
    <w:rsid w:val="1EFA48BB"/>
    <w:rsid w:val="1F3F33F9"/>
    <w:rsid w:val="1FAE475F"/>
    <w:rsid w:val="202251F5"/>
    <w:rsid w:val="207908F1"/>
    <w:rsid w:val="209B6D55"/>
    <w:rsid w:val="20A60348"/>
    <w:rsid w:val="20AC3430"/>
    <w:rsid w:val="21577990"/>
    <w:rsid w:val="215C5451"/>
    <w:rsid w:val="217D7535"/>
    <w:rsid w:val="21D85F9F"/>
    <w:rsid w:val="21FB3B63"/>
    <w:rsid w:val="22307E2A"/>
    <w:rsid w:val="22607B05"/>
    <w:rsid w:val="227710FC"/>
    <w:rsid w:val="229932EE"/>
    <w:rsid w:val="22CB6A3B"/>
    <w:rsid w:val="22EE1B76"/>
    <w:rsid w:val="23B470A1"/>
    <w:rsid w:val="23E3479C"/>
    <w:rsid w:val="23EB7FF4"/>
    <w:rsid w:val="241E7762"/>
    <w:rsid w:val="24374EB9"/>
    <w:rsid w:val="24CF6FCD"/>
    <w:rsid w:val="25181721"/>
    <w:rsid w:val="252A6036"/>
    <w:rsid w:val="2551032A"/>
    <w:rsid w:val="25A22A6B"/>
    <w:rsid w:val="25EF3473"/>
    <w:rsid w:val="26881B2A"/>
    <w:rsid w:val="26904567"/>
    <w:rsid w:val="26F75030"/>
    <w:rsid w:val="27473793"/>
    <w:rsid w:val="276E2D1B"/>
    <w:rsid w:val="27C55301"/>
    <w:rsid w:val="27EC3350"/>
    <w:rsid w:val="27FD5441"/>
    <w:rsid w:val="28106F71"/>
    <w:rsid w:val="28AC55C6"/>
    <w:rsid w:val="2908513C"/>
    <w:rsid w:val="290B7C29"/>
    <w:rsid w:val="29220BED"/>
    <w:rsid w:val="296C74E1"/>
    <w:rsid w:val="29714AF7"/>
    <w:rsid w:val="29BD4FDE"/>
    <w:rsid w:val="29DF4157"/>
    <w:rsid w:val="29EE476C"/>
    <w:rsid w:val="29F65B8A"/>
    <w:rsid w:val="2A090F19"/>
    <w:rsid w:val="2A532B1C"/>
    <w:rsid w:val="2A6D3510"/>
    <w:rsid w:val="2A8719D2"/>
    <w:rsid w:val="2AD30ABD"/>
    <w:rsid w:val="2B04334A"/>
    <w:rsid w:val="2B293A52"/>
    <w:rsid w:val="2B317991"/>
    <w:rsid w:val="2B880157"/>
    <w:rsid w:val="2BB132AA"/>
    <w:rsid w:val="2BCC17CB"/>
    <w:rsid w:val="2BD31E8F"/>
    <w:rsid w:val="2C237394"/>
    <w:rsid w:val="2C7A2FD1"/>
    <w:rsid w:val="2CC77EF2"/>
    <w:rsid w:val="2D146F8E"/>
    <w:rsid w:val="2D1E0AF2"/>
    <w:rsid w:val="2D8C0B81"/>
    <w:rsid w:val="2EBD0B2A"/>
    <w:rsid w:val="2F124C61"/>
    <w:rsid w:val="2F126BFA"/>
    <w:rsid w:val="2F821415"/>
    <w:rsid w:val="2F8D7C3F"/>
    <w:rsid w:val="2FA71273"/>
    <w:rsid w:val="2FC13BB7"/>
    <w:rsid w:val="3013318C"/>
    <w:rsid w:val="301A7CA0"/>
    <w:rsid w:val="30961035"/>
    <w:rsid w:val="30DA4B38"/>
    <w:rsid w:val="311741D6"/>
    <w:rsid w:val="311C10D7"/>
    <w:rsid w:val="311F541E"/>
    <w:rsid w:val="312B4A67"/>
    <w:rsid w:val="31623B48"/>
    <w:rsid w:val="316D2EB7"/>
    <w:rsid w:val="31C2234D"/>
    <w:rsid w:val="31C279F7"/>
    <w:rsid w:val="31C972B1"/>
    <w:rsid w:val="31FE39FF"/>
    <w:rsid w:val="32282021"/>
    <w:rsid w:val="323B0093"/>
    <w:rsid w:val="32513EDC"/>
    <w:rsid w:val="32AE3136"/>
    <w:rsid w:val="32B25B2C"/>
    <w:rsid w:val="32CA7C4D"/>
    <w:rsid w:val="33877982"/>
    <w:rsid w:val="3397037B"/>
    <w:rsid w:val="33B10C4D"/>
    <w:rsid w:val="33B27235"/>
    <w:rsid w:val="33F02396"/>
    <w:rsid w:val="34312F30"/>
    <w:rsid w:val="343313D3"/>
    <w:rsid w:val="34773E9B"/>
    <w:rsid w:val="34795D5D"/>
    <w:rsid w:val="34911B37"/>
    <w:rsid w:val="34A409EA"/>
    <w:rsid w:val="34C208FD"/>
    <w:rsid w:val="34D114FE"/>
    <w:rsid w:val="350C6DC6"/>
    <w:rsid w:val="354B6B44"/>
    <w:rsid w:val="354D6418"/>
    <w:rsid w:val="35584DBD"/>
    <w:rsid w:val="35723D12"/>
    <w:rsid w:val="357D4824"/>
    <w:rsid w:val="35933307"/>
    <w:rsid w:val="35B75F88"/>
    <w:rsid w:val="35DD6145"/>
    <w:rsid w:val="35F9034E"/>
    <w:rsid w:val="36507572"/>
    <w:rsid w:val="369020BD"/>
    <w:rsid w:val="36C34D7D"/>
    <w:rsid w:val="36EE315B"/>
    <w:rsid w:val="370D2FE1"/>
    <w:rsid w:val="3710508A"/>
    <w:rsid w:val="37170F30"/>
    <w:rsid w:val="37501D7A"/>
    <w:rsid w:val="37BB18F6"/>
    <w:rsid w:val="37EE6E57"/>
    <w:rsid w:val="385C1855"/>
    <w:rsid w:val="386C7D67"/>
    <w:rsid w:val="38C43676"/>
    <w:rsid w:val="38D728CB"/>
    <w:rsid w:val="38F51BC7"/>
    <w:rsid w:val="38FA6BB4"/>
    <w:rsid w:val="38FF7C7A"/>
    <w:rsid w:val="390C7CB8"/>
    <w:rsid w:val="392A0E82"/>
    <w:rsid w:val="394418E0"/>
    <w:rsid w:val="395250F5"/>
    <w:rsid w:val="39F342D7"/>
    <w:rsid w:val="39F67F7B"/>
    <w:rsid w:val="3A4701A5"/>
    <w:rsid w:val="3A612A91"/>
    <w:rsid w:val="3A7E410A"/>
    <w:rsid w:val="3AAD3159"/>
    <w:rsid w:val="3B0357CB"/>
    <w:rsid w:val="3B5461BC"/>
    <w:rsid w:val="3B80020A"/>
    <w:rsid w:val="3B9C06C1"/>
    <w:rsid w:val="3BF13813"/>
    <w:rsid w:val="3C035BF0"/>
    <w:rsid w:val="3C24446C"/>
    <w:rsid w:val="3C291F3C"/>
    <w:rsid w:val="3C5337E0"/>
    <w:rsid w:val="3CA12326"/>
    <w:rsid w:val="3CA134EE"/>
    <w:rsid w:val="3D301163"/>
    <w:rsid w:val="3D7B59D4"/>
    <w:rsid w:val="3DF02C97"/>
    <w:rsid w:val="3DFC37B4"/>
    <w:rsid w:val="3E075A29"/>
    <w:rsid w:val="3E20597F"/>
    <w:rsid w:val="3E26766F"/>
    <w:rsid w:val="3E572D08"/>
    <w:rsid w:val="3EBD717E"/>
    <w:rsid w:val="3EE41D9C"/>
    <w:rsid w:val="3EE612D4"/>
    <w:rsid w:val="3F094F8B"/>
    <w:rsid w:val="3F30708E"/>
    <w:rsid w:val="3F34450E"/>
    <w:rsid w:val="3F4242F2"/>
    <w:rsid w:val="3F7410B5"/>
    <w:rsid w:val="3F821AAD"/>
    <w:rsid w:val="3FA56E51"/>
    <w:rsid w:val="3FA829E1"/>
    <w:rsid w:val="4032497A"/>
    <w:rsid w:val="40DC00C7"/>
    <w:rsid w:val="413D156A"/>
    <w:rsid w:val="41886BB1"/>
    <w:rsid w:val="41B7206A"/>
    <w:rsid w:val="420205B5"/>
    <w:rsid w:val="42047EB2"/>
    <w:rsid w:val="423678D9"/>
    <w:rsid w:val="425A6618"/>
    <w:rsid w:val="427B6EAC"/>
    <w:rsid w:val="42842D43"/>
    <w:rsid w:val="42937C5F"/>
    <w:rsid w:val="429720F1"/>
    <w:rsid w:val="42B55CBC"/>
    <w:rsid w:val="42C72692"/>
    <w:rsid w:val="42DC79F3"/>
    <w:rsid w:val="42E21A7E"/>
    <w:rsid w:val="43265BB0"/>
    <w:rsid w:val="434540EF"/>
    <w:rsid w:val="43572B58"/>
    <w:rsid w:val="436151BF"/>
    <w:rsid w:val="43DF3C20"/>
    <w:rsid w:val="43FA6480"/>
    <w:rsid w:val="444D6DC4"/>
    <w:rsid w:val="4458601E"/>
    <w:rsid w:val="446C43E1"/>
    <w:rsid w:val="44A130E5"/>
    <w:rsid w:val="44BD3DB1"/>
    <w:rsid w:val="44BF379D"/>
    <w:rsid w:val="44D67D11"/>
    <w:rsid w:val="44FC5B23"/>
    <w:rsid w:val="45235E97"/>
    <w:rsid w:val="45277C55"/>
    <w:rsid w:val="453F2812"/>
    <w:rsid w:val="45FA7080"/>
    <w:rsid w:val="460C7BB5"/>
    <w:rsid w:val="46431EDC"/>
    <w:rsid w:val="46697469"/>
    <w:rsid w:val="468B77B0"/>
    <w:rsid w:val="46A62917"/>
    <w:rsid w:val="46B05A1F"/>
    <w:rsid w:val="46B30A16"/>
    <w:rsid w:val="46CC513C"/>
    <w:rsid w:val="46D77030"/>
    <w:rsid w:val="46F46CD2"/>
    <w:rsid w:val="470D4EA7"/>
    <w:rsid w:val="474E5D6C"/>
    <w:rsid w:val="476870E2"/>
    <w:rsid w:val="47776595"/>
    <w:rsid w:val="47A44169"/>
    <w:rsid w:val="47F367DF"/>
    <w:rsid w:val="481C6658"/>
    <w:rsid w:val="48201648"/>
    <w:rsid w:val="488D3C51"/>
    <w:rsid w:val="48B167B2"/>
    <w:rsid w:val="48D51EDE"/>
    <w:rsid w:val="48DD58AD"/>
    <w:rsid w:val="48EA2F97"/>
    <w:rsid w:val="48F203F7"/>
    <w:rsid w:val="491318AF"/>
    <w:rsid w:val="494865B2"/>
    <w:rsid w:val="494D658F"/>
    <w:rsid w:val="4957740E"/>
    <w:rsid w:val="4958476A"/>
    <w:rsid w:val="495A2786"/>
    <w:rsid w:val="496B0D1A"/>
    <w:rsid w:val="49C02F57"/>
    <w:rsid w:val="49D00981"/>
    <w:rsid w:val="49F726BA"/>
    <w:rsid w:val="4A120961"/>
    <w:rsid w:val="4A207FA8"/>
    <w:rsid w:val="4A6A453D"/>
    <w:rsid w:val="4A71144B"/>
    <w:rsid w:val="4A877F3D"/>
    <w:rsid w:val="4A964267"/>
    <w:rsid w:val="4AA56A1B"/>
    <w:rsid w:val="4AD64A5E"/>
    <w:rsid w:val="4AFD4332"/>
    <w:rsid w:val="4B3410A0"/>
    <w:rsid w:val="4B3F0188"/>
    <w:rsid w:val="4BF73ABB"/>
    <w:rsid w:val="4C0F5D7E"/>
    <w:rsid w:val="4C152702"/>
    <w:rsid w:val="4C156D39"/>
    <w:rsid w:val="4C1F0E5E"/>
    <w:rsid w:val="4C3E1820"/>
    <w:rsid w:val="4C4F74A5"/>
    <w:rsid w:val="4C5941D4"/>
    <w:rsid w:val="4C63329F"/>
    <w:rsid w:val="4CD30606"/>
    <w:rsid w:val="4CD57FDB"/>
    <w:rsid w:val="4CDF1BF4"/>
    <w:rsid w:val="4CE2665F"/>
    <w:rsid w:val="4D06420E"/>
    <w:rsid w:val="4D2821A1"/>
    <w:rsid w:val="4D4203D5"/>
    <w:rsid w:val="4D847951"/>
    <w:rsid w:val="4D8D5EB6"/>
    <w:rsid w:val="4D8F5013"/>
    <w:rsid w:val="4D9B60FD"/>
    <w:rsid w:val="4DEC0935"/>
    <w:rsid w:val="4DF94104"/>
    <w:rsid w:val="4E4677F9"/>
    <w:rsid w:val="4E50267E"/>
    <w:rsid w:val="4E73410D"/>
    <w:rsid w:val="4E8237BA"/>
    <w:rsid w:val="4EBF1AA0"/>
    <w:rsid w:val="4EFB60F2"/>
    <w:rsid w:val="4F2212D8"/>
    <w:rsid w:val="4F6E2A45"/>
    <w:rsid w:val="4FD3445D"/>
    <w:rsid w:val="50395DB1"/>
    <w:rsid w:val="50AC7CF5"/>
    <w:rsid w:val="50B214FA"/>
    <w:rsid w:val="50C167DB"/>
    <w:rsid w:val="50D60ED9"/>
    <w:rsid w:val="51247909"/>
    <w:rsid w:val="512C0E07"/>
    <w:rsid w:val="51395328"/>
    <w:rsid w:val="516B24F4"/>
    <w:rsid w:val="517F4EA8"/>
    <w:rsid w:val="51B23518"/>
    <w:rsid w:val="51E20FEB"/>
    <w:rsid w:val="51E83400"/>
    <w:rsid w:val="51EB08AF"/>
    <w:rsid w:val="521B79AE"/>
    <w:rsid w:val="52300139"/>
    <w:rsid w:val="527A6FAB"/>
    <w:rsid w:val="529201CD"/>
    <w:rsid w:val="52C15D02"/>
    <w:rsid w:val="52D6599B"/>
    <w:rsid w:val="52E91785"/>
    <w:rsid w:val="52F76A7C"/>
    <w:rsid w:val="53050A32"/>
    <w:rsid w:val="530D0E18"/>
    <w:rsid w:val="5334256E"/>
    <w:rsid w:val="53417B32"/>
    <w:rsid w:val="53C01C5E"/>
    <w:rsid w:val="53CA553A"/>
    <w:rsid w:val="53EE27D4"/>
    <w:rsid w:val="540475F9"/>
    <w:rsid w:val="540A58B9"/>
    <w:rsid w:val="540C615E"/>
    <w:rsid w:val="542736EB"/>
    <w:rsid w:val="54430630"/>
    <w:rsid w:val="5475369C"/>
    <w:rsid w:val="54A42A14"/>
    <w:rsid w:val="54A454D1"/>
    <w:rsid w:val="54B7033E"/>
    <w:rsid w:val="55197C6D"/>
    <w:rsid w:val="55246D0D"/>
    <w:rsid w:val="555070E2"/>
    <w:rsid w:val="55563EB3"/>
    <w:rsid w:val="55712F3A"/>
    <w:rsid w:val="55A158CA"/>
    <w:rsid w:val="55C87BE1"/>
    <w:rsid w:val="55E524C0"/>
    <w:rsid w:val="55FC037D"/>
    <w:rsid w:val="56454F06"/>
    <w:rsid w:val="567F0EB9"/>
    <w:rsid w:val="56961C67"/>
    <w:rsid w:val="56983EB7"/>
    <w:rsid w:val="5712018A"/>
    <w:rsid w:val="575B26B9"/>
    <w:rsid w:val="579161E1"/>
    <w:rsid w:val="57C41CA4"/>
    <w:rsid w:val="57C44B08"/>
    <w:rsid w:val="57CF3250"/>
    <w:rsid w:val="57D77378"/>
    <w:rsid w:val="57EB75F1"/>
    <w:rsid w:val="57F66214"/>
    <w:rsid w:val="57FD09DF"/>
    <w:rsid w:val="58104EF2"/>
    <w:rsid w:val="585369B6"/>
    <w:rsid w:val="5878114F"/>
    <w:rsid w:val="58B73EDF"/>
    <w:rsid w:val="58C6010C"/>
    <w:rsid w:val="58DE6470"/>
    <w:rsid w:val="591B3AEC"/>
    <w:rsid w:val="59213623"/>
    <w:rsid w:val="592356A3"/>
    <w:rsid w:val="59245A63"/>
    <w:rsid w:val="59777658"/>
    <w:rsid w:val="597D22F9"/>
    <w:rsid w:val="59B0384A"/>
    <w:rsid w:val="59C22C22"/>
    <w:rsid w:val="59C8075D"/>
    <w:rsid w:val="59F438F2"/>
    <w:rsid w:val="5A05584B"/>
    <w:rsid w:val="5A14433F"/>
    <w:rsid w:val="5A546307"/>
    <w:rsid w:val="5A812943"/>
    <w:rsid w:val="5AA25F54"/>
    <w:rsid w:val="5AAA24FA"/>
    <w:rsid w:val="5AAB0184"/>
    <w:rsid w:val="5ABA0680"/>
    <w:rsid w:val="5B461090"/>
    <w:rsid w:val="5B5A50C0"/>
    <w:rsid w:val="5B6B6D49"/>
    <w:rsid w:val="5BD42B40"/>
    <w:rsid w:val="5BF53842"/>
    <w:rsid w:val="5C067D4F"/>
    <w:rsid w:val="5C5C1C9E"/>
    <w:rsid w:val="5C5E00F3"/>
    <w:rsid w:val="5C6770C4"/>
    <w:rsid w:val="5CFA60F2"/>
    <w:rsid w:val="5D2F7311"/>
    <w:rsid w:val="5D3715D8"/>
    <w:rsid w:val="5D5D41E1"/>
    <w:rsid w:val="5D78428A"/>
    <w:rsid w:val="5D8061CE"/>
    <w:rsid w:val="5DE14175"/>
    <w:rsid w:val="5DEB1D8E"/>
    <w:rsid w:val="5E265C9E"/>
    <w:rsid w:val="5E565A8E"/>
    <w:rsid w:val="5E5F2B55"/>
    <w:rsid w:val="5E89042C"/>
    <w:rsid w:val="5EBA3AEE"/>
    <w:rsid w:val="5ECC6B94"/>
    <w:rsid w:val="5F412518"/>
    <w:rsid w:val="5F7D409F"/>
    <w:rsid w:val="5F9E46B3"/>
    <w:rsid w:val="5FCF3D4A"/>
    <w:rsid w:val="60300161"/>
    <w:rsid w:val="60377F76"/>
    <w:rsid w:val="60E9182C"/>
    <w:rsid w:val="60FC79C9"/>
    <w:rsid w:val="611B65DA"/>
    <w:rsid w:val="615157EB"/>
    <w:rsid w:val="61AF0ED0"/>
    <w:rsid w:val="61E02939"/>
    <w:rsid w:val="620361D8"/>
    <w:rsid w:val="62372395"/>
    <w:rsid w:val="625C66EF"/>
    <w:rsid w:val="62630A6C"/>
    <w:rsid w:val="626B1AB8"/>
    <w:rsid w:val="62714F3F"/>
    <w:rsid w:val="627F5489"/>
    <w:rsid w:val="62885C85"/>
    <w:rsid w:val="631953C1"/>
    <w:rsid w:val="631E0968"/>
    <w:rsid w:val="633327F6"/>
    <w:rsid w:val="63E03861"/>
    <w:rsid w:val="63F04D28"/>
    <w:rsid w:val="6457281C"/>
    <w:rsid w:val="64577A52"/>
    <w:rsid w:val="64832C93"/>
    <w:rsid w:val="64910A0E"/>
    <w:rsid w:val="64BD3013"/>
    <w:rsid w:val="64FD2F54"/>
    <w:rsid w:val="64FF649B"/>
    <w:rsid w:val="651D0FA7"/>
    <w:rsid w:val="65332E12"/>
    <w:rsid w:val="65567863"/>
    <w:rsid w:val="656603E9"/>
    <w:rsid w:val="6580162D"/>
    <w:rsid w:val="65A96541"/>
    <w:rsid w:val="65E41BD1"/>
    <w:rsid w:val="660538E5"/>
    <w:rsid w:val="66182378"/>
    <w:rsid w:val="66495594"/>
    <w:rsid w:val="66F3057E"/>
    <w:rsid w:val="66F571FE"/>
    <w:rsid w:val="66FA0755"/>
    <w:rsid w:val="67226A1F"/>
    <w:rsid w:val="67BE1C68"/>
    <w:rsid w:val="67D2709E"/>
    <w:rsid w:val="67DD66B3"/>
    <w:rsid w:val="67EC1211"/>
    <w:rsid w:val="680B6ACA"/>
    <w:rsid w:val="682D7585"/>
    <w:rsid w:val="68335B6D"/>
    <w:rsid w:val="68403003"/>
    <w:rsid w:val="68471415"/>
    <w:rsid w:val="68784AF7"/>
    <w:rsid w:val="687C4154"/>
    <w:rsid w:val="68E951A3"/>
    <w:rsid w:val="68F12AE9"/>
    <w:rsid w:val="68F24489"/>
    <w:rsid w:val="695260C9"/>
    <w:rsid w:val="69D361E5"/>
    <w:rsid w:val="69D739F6"/>
    <w:rsid w:val="69DB131F"/>
    <w:rsid w:val="69E564FE"/>
    <w:rsid w:val="6A0F7F4D"/>
    <w:rsid w:val="6A331A95"/>
    <w:rsid w:val="6A41142C"/>
    <w:rsid w:val="6A9E7214"/>
    <w:rsid w:val="6B120133"/>
    <w:rsid w:val="6B271D47"/>
    <w:rsid w:val="6B434982"/>
    <w:rsid w:val="6B9464F2"/>
    <w:rsid w:val="6B964304"/>
    <w:rsid w:val="6BA8544F"/>
    <w:rsid w:val="6C2F75FA"/>
    <w:rsid w:val="6C7761FD"/>
    <w:rsid w:val="6C99462E"/>
    <w:rsid w:val="6C9D31EB"/>
    <w:rsid w:val="6CA65E33"/>
    <w:rsid w:val="6CAC72F7"/>
    <w:rsid w:val="6CE46C32"/>
    <w:rsid w:val="6D150F19"/>
    <w:rsid w:val="6D9810F4"/>
    <w:rsid w:val="6DB17D4F"/>
    <w:rsid w:val="6E7A7577"/>
    <w:rsid w:val="6E9C129B"/>
    <w:rsid w:val="6EAC168D"/>
    <w:rsid w:val="6EB6525B"/>
    <w:rsid w:val="6ED23E59"/>
    <w:rsid w:val="6EF208C7"/>
    <w:rsid w:val="6F1F6AA1"/>
    <w:rsid w:val="6F347726"/>
    <w:rsid w:val="6F404B1D"/>
    <w:rsid w:val="6FA903EB"/>
    <w:rsid w:val="6FCE61FB"/>
    <w:rsid w:val="702A4DEC"/>
    <w:rsid w:val="70455722"/>
    <w:rsid w:val="7058075C"/>
    <w:rsid w:val="70765B1C"/>
    <w:rsid w:val="707F2292"/>
    <w:rsid w:val="70A96F4F"/>
    <w:rsid w:val="70D939A2"/>
    <w:rsid w:val="710C766C"/>
    <w:rsid w:val="711A6C1F"/>
    <w:rsid w:val="711C66C3"/>
    <w:rsid w:val="71573413"/>
    <w:rsid w:val="71A016C0"/>
    <w:rsid w:val="71F642E0"/>
    <w:rsid w:val="720E669D"/>
    <w:rsid w:val="72760055"/>
    <w:rsid w:val="72793441"/>
    <w:rsid w:val="728A5A2B"/>
    <w:rsid w:val="72A57C1E"/>
    <w:rsid w:val="72B86869"/>
    <w:rsid w:val="72E15F67"/>
    <w:rsid w:val="72E92FB8"/>
    <w:rsid w:val="72F84F0E"/>
    <w:rsid w:val="735A4A4D"/>
    <w:rsid w:val="736115F3"/>
    <w:rsid w:val="73C81C8A"/>
    <w:rsid w:val="73D301C7"/>
    <w:rsid w:val="7476022A"/>
    <w:rsid w:val="74B269B0"/>
    <w:rsid w:val="75232716"/>
    <w:rsid w:val="757C0597"/>
    <w:rsid w:val="75BC22EF"/>
    <w:rsid w:val="75C8312A"/>
    <w:rsid w:val="75FF0362"/>
    <w:rsid w:val="76310BBF"/>
    <w:rsid w:val="767E15E8"/>
    <w:rsid w:val="76B109E8"/>
    <w:rsid w:val="76E93C7D"/>
    <w:rsid w:val="76F97284"/>
    <w:rsid w:val="776E1FF4"/>
    <w:rsid w:val="77731007"/>
    <w:rsid w:val="777B0DEF"/>
    <w:rsid w:val="77BB75AD"/>
    <w:rsid w:val="78546B92"/>
    <w:rsid w:val="78572F62"/>
    <w:rsid w:val="78770BC3"/>
    <w:rsid w:val="789C0F75"/>
    <w:rsid w:val="78AC7721"/>
    <w:rsid w:val="78BD484E"/>
    <w:rsid w:val="78CA2A0B"/>
    <w:rsid w:val="78CD3B44"/>
    <w:rsid w:val="78D42B9A"/>
    <w:rsid w:val="790C2C38"/>
    <w:rsid w:val="79150488"/>
    <w:rsid w:val="79773756"/>
    <w:rsid w:val="79AE385E"/>
    <w:rsid w:val="79D22AA4"/>
    <w:rsid w:val="79EE4229"/>
    <w:rsid w:val="7A26753D"/>
    <w:rsid w:val="7A417F0E"/>
    <w:rsid w:val="7A822D05"/>
    <w:rsid w:val="7A9711E2"/>
    <w:rsid w:val="7AD524B0"/>
    <w:rsid w:val="7ADA0EC1"/>
    <w:rsid w:val="7B1E6F8F"/>
    <w:rsid w:val="7B25086A"/>
    <w:rsid w:val="7B727542"/>
    <w:rsid w:val="7C854352"/>
    <w:rsid w:val="7C8A4E29"/>
    <w:rsid w:val="7C8B7073"/>
    <w:rsid w:val="7CD75AB7"/>
    <w:rsid w:val="7CDE5175"/>
    <w:rsid w:val="7CE62D26"/>
    <w:rsid w:val="7CFB685F"/>
    <w:rsid w:val="7D81380C"/>
    <w:rsid w:val="7D97797F"/>
    <w:rsid w:val="7D9C1BC8"/>
    <w:rsid w:val="7DAC13E2"/>
    <w:rsid w:val="7DD16CFD"/>
    <w:rsid w:val="7DD26138"/>
    <w:rsid w:val="7DF63D4E"/>
    <w:rsid w:val="7E350094"/>
    <w:rsid w:val="7E7F715F"/>
    <w:rsid w:val="7E843F12"/>
    <w:rsid w:val="7E9513FB"/>
    <w:rsid w:val="7E9F0934"/>
    <w:rsid w:val="7F0D6F25"/>
    <w:rsid w:val="7F2A14B6"/>
    <w:rsid w:val="7F3240D1"/>
    <w:rsid w:val="7F782629"/>
    <w:rsid w:val="7F800F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autoSpaceDE w:val="0"/>
      <w:autoSpaceDN w:val="0"/>
      <w:adjustRightInd w:val="0"/>
    </w:pPr>
    <w:rPr>
      <w:rFonts w:ascii="宋体"/>
      <w:sz w:val="34"/>
      <w:lang w:val="en-US" w:eastAsia="zh-CN" w:bidi="ar-SA"/>
    </w:rPr>
  </w:style>
  <w:style w:type="paragraph" w:styleId="4">
    <w:name w:val="heading 1"/>
    <w:basedOn w:val="1"/>
    <w:next w:val="1"/>
    <w:qFormat/>
    <w:uiPriority w:val="0"/>
    <w:pPr>
      <w:keepNext/>
      <w:widowControl w:val="0"/>
      <w:autoSpaceDE w:val="0"/>
      <w:autoSpaceDN w:val="0"/>
      <w:adjustRightInd w:val="0"/>
      <w:spacing w:after="0"/>
      <w:outlineLvl w:val="0"/>
    </w:pPr>
    <w:rPr>
      <w:rFonts w:ascii="Times New Roman" w:hAnsi="Times New Roman" w:eastAsia="宋体" w:cs="Times New Roman"/>
      <w:b/>
      <w:bCs/>
      <w:color w:val="000000"/>
      <w:sz w:val="24"/>
      <w:lang w:bidi="ar-SA"/>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5"/>
    <w:next w:val="1"/>
    <w:link w:val="53"/>
    <w:qFormat/>
    <w:uiPriority w:val="0"/>
    <w:pPr>
      <w:keepNext/>
      <w:keepLines/>
      <w:autoSpaceDE/>
      <w:autoSpaceDN/>
      <w:spacing w:before="260" w:after="260" w:line="416" w:lineRule="atLeast"/>
      <w:jc w:val="both"/>
      <w:outlineLvl w:val="2"/>
    </w:pPr>
    <w:rPr>
      <w:rFonts w:ascii="Times New Roman"/>
      <w:b w:val="0"/>
      <w:sz w:val="32"/>
    </w:rPr>
  </w:style>
  <w:style w:type="paragraph" w:styleId="7">
    <w:name w:val="heading 4"/>
    <w:basedOn w:val="1"/>
    <w:next w:val="8"/>
    <w:qFormat/>
    <w:uiPriority w:val="0"/>
    <w:pPr>
      <w:keepNext/>
      <w:keepLines/>
      <w:autoSpaceDE/>
      <w:autoSpaceDN/>
      <w:adjustRightInd/>
      <w:spacing w:before="280" w:after="290" w:line="376" w:lineRule="auto"/>
      <w:jc w:val="both"/>
      <w:textAlignment w:val="auto"/>
      <w:outlineLvl w:val="3"/>
    </w:pPr>
    <w:rPr>
      <w:rFonts w:ascii="Arial" w:hAnsi="Arial" w:eastAsia="黑体" w:cs="Times New Roman"/>
      <w:b/>
      <w:kern w:val="2"/>
      <w:sz w:val="28"/>
    </w:rPr>
  </w:style>
  <w:style w:type="paragraph" w:styleId="10">
    <w:name w:val="heading 5"/>
    <w:basedOn w:val="1"/>
    <w:next w:val="8"/>
    <w:qFormat/>
    <w:uiPriority w:val="0"/>
    <w:pPr>
      <w:keepNext/>
      <w:keepLines/>
      <w:autoSpaceDE/>
      <w:autoSpaceDN/>
      <w:adjustRightInd/>
      <w:spacing w:before="280" w:after="290" w:line="376" w:lineRule="auto"/>
      <w:jc w:val="both"/>
      <w:textAlignment w:val="auto"/>
      <w:outlineLvl w:val="4"/>
    </w:pPr>
    <w:rPr>
      <w:rFonts w:ascii="Times New Roman" w:hAnsi="Times New Roman" w:eastAsia="宋体" w:cs="Times New Roman"/>
      <w:b/>
      <w:kern w:val="2"/>
      <w:sz w:val="28"/>
    </w:rPr>
  </w:style>
  <w:style w:type="paragraph" w:styleId="11">
    <w:name w:val="heading 6"/>
    <w:basedOn w:val="1"/>
    <w:next w:val="8"/>
    <w:qFormat/>
    <w:uiPriority w:val="0"/>
    <w:pPr>
      <w:keepNext/>
      <w:keepLines/>
      <w:autoSpaceDE/>
      <w:autoSpaceDN/>
      <w:adjustRightInd/>
      <w:spacing w:before="240" w:after="64" w:line="320" w:lineRule="auto"/>
      <w:jc w:val="both"/>
      <w:textAlignment w:val="auto"/>
      <w:outlineLvl w:val="5"/>
    </w:pPr>
    <w:rPr>
      <w:rFonts w:ascii="Arial" w:hAnsi="Arial" w:eastAsia="黑体" w:cs="Times New Roman"/>
      <w:b/>
      <w:kern w:val="2"/>
      <w:sz w:val="24"/>
    </w:rPr>
  </w:style>
  <w:style w:type="paragraph" w:styleId="12">
    <w:name w:val="heading 7"/>
    <w:basedOn w:val="1"/>
    <w:next w:val="8"/>
    <w:qFormat/>
    <w:uiPriority w:val="0"/>
    <w:pPr>
      <w:keepNext/>
      <w:keepLines/>
      <w:autoSpaceDE/>
      <w:autoSpaceDN/>
      <w:adjustRightInd/>
      <w:spacing w:before="240" w:after="64" w:line="320" w:lineRule="auto"/>
      <w:jc w:val="both"/>
      <w:textAlignment w:val="auto"/>
      <w:outlineLvl w:val="6"/>
    </w:pPr>
    <w:rPr>
      <w:rFonts w:ascii="Times New Roman" w:hAnsi="Times New Roman" w:eastAsia="宋体" w:cs="Times New Roman"/>
      <w:b/>
      <w:kern w:val="2"/>
      <w:sz w:val="24"/>
    </w:rPr>
  </w:style>
  <w:style w:type="paragraph" w:styleId="13">
    <w:name w:val="heading 8"/>
    <w:basedOn w:val="1"/>
    <w:next w:val="8"/>
    <w:qFormat/>
    <w:uiPriority w:val="0"/>
    <w:pPr>
      <w:keepNext/>
      <w:keepLines/>
      <w:autoSpaceDE/>
      <w:autoSpaceDN/>
      <w:adjustRightInd/>
      <w:spacing w:before="240" w:after="64" w:line="320" w:lineRule="auto"/>
      <w:jc w:val="both"/>
      <w:textAlignment w:val="auto"/>
      <w:outlineLvl w:val="7"/>
    </w:pPr>
    <w:rPr>
      <w:rFonts w:ascii="Arial" w:hAnsi="Arial" w:eastAsia="黑体" w:cs="Times New Roman"/>
      <w:kern w:val="2"/>
      <w:sz w:val="24"/>
    </w:rPr>
  </w:style>
  <w:style w:type="paragraph" w:styleId="14">
    <w:name w:val="heading 9"/>
    <w:basedOn w:val="1"/>
    <w:next w:val="8"/>
    <w:qFormat/>
    <w:uiPriority w:val="0"/>
    <w:pPr>
      <w:keepNext/>
      <w:keepLines/>
      <w:autoSpaceDE/>
      <w:autoSpaceDN/>
      <w:adjustRightInd/>
      <w:spacing w:before="240" w:after="64" w:line="320" w:lineRule="auto"/>
      <w:jc w:val="both"/>
      <w:textAlignment w:val="auto"/>
      <w:outlineLvl w:val="8"/>
    </w:pPr>
    <w:rPr>
      <w:rFonts w:ascii="Arial" w:hAnsi="Arial" w:eastAsia="黑体" w:cs="Times New Roman"/>
      <w:kern w:val="2"/>
      <w:sz w:val="21"/>
    </w:rPr>
  </w:style>
  <w:style w:type="character" w:default="1" w:styleId="46">
    <w:name w:val="Default Paragraph Font"/>
    <w:uiPriority w:val="0"/>
    <w:rPr>
      <w:rFonts w:ascii="Times New Roman" w:hAnsi="Times New Roman" w:eastAsia="宋体" w:cs="Times New Roman"/>
    </w:rPr>
  </w:style>
  <w:style w:type="table" w:default="1" w:styleId="44">
    <w:name w:val="Normal Table"/>
    <w:uiPriority w:val="0"/>
    <w:rPr>
      <w:rFonts w:ascii="Times New Roman" w:hAnsi="Times New Roman" w:eastAsia="宋体" w:cs="Times New Roman"/>
    </w:rPr>
    <w:tblPr>
      <w:tblStyle w:val="44"/>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val="0"/>
      <w:spacing w:after="0"/>
    </w:pPr>
    <w:rPr>
      <w:rFonts w:ascii="Times New Roman" w:hAnsi="Times New Roman" w:eastAsia="宋体" w:cs="Times New Roman"/>
      <w:sz w:val="28"/>
      <w:lang w:bidi="ar-SA"/>
    </w:rPr>
  </w:style>
  <w:style w:type="paragraph" w:styleId="3">
    <w:name w:val="Body Text First Indent"/>
    <w:basedOn w:val="2"/>
    <w:next w:val="1"/>
    <w:qFormat/>
    <w:uiPriority w:val="0"/>
    <w:pPr>
      <w:widowControl w:val="0"/>
      <w:autoSpaceDE w:val="0"/>
      <w:autoSpaceDN w:val="0"/>
      <w:adjustRightInd w:val="0"/>
      <w:spacing w:after="0"/>
      <w:ind w:firstLine="420" w:firstLineChars="100"/>
    </w:pPr>
    <w:rPr>
      <w:rFonts w:ascii="Times New Roman" w:hAnsi="Times New Roman" w:eastAsia="宋体" w:cs="Times New Roman"/>
      <w:sz w:val="28"/>
      <w:lang w:bidi="ar-SA"/>
    </w:rPr>
  </w:style>
  <w:style w:type="paragraph" w:styleId="8">
    <w:name w:val="Normal Indent"/>
    <w:basedOn w:val="1"/>
    <w:next w:val="9"/>
    <w:uiPriority w:val="0"/>
    <w:pPr>
      <w:autoSpaceDE/>
      <w:autoSpaceDN/>
      <w:adjustRightInd/>
      <w:ind w:firstLine="420"/>
      <w:jc w:val="both"/>
      <w:textAlignment w:val="auto"/>
    </w:pPr>
    <w:rPr>
      <w:rFonts w:ascii="Times New Roman" w:hAnsi="Times New Roman" w:eastAsia="宋体" w:cs="Times New Roman"/>
      <w:kern w:val="2"/>
      <w:sz w:val="21"/>
    </w:rPr>
  </w:style>
  <w:style w:type="paragraph" w:styleId="9">
    <w:name w:val="Body Text Indent"/>
    <w:basedOn w:val="1"/>
    <w:next w:val="1"/>
    <w:uiPriority w:val="0"/>
    <w:pPr>
      <w:adjustRightInd/>
      <w:spacing w:after="0"/>
      <w:ind w:firstLine="900"/>
      <w:jc w:val="both"/>
    </w:pPr>
    <w:rPr>
      <w:rFonts w:ascii="Times New Roman" w:hAnsi="Times New Roman" w:eastAsia="宋体" w:cs="Times New Roman"/>
      <w:kern w:val="2"/>
      <w:sz w:val="28"/>
      <w:lang w:val="en-US"/>
    </w:rPr>
  </w:style>
  <w:style w:type="paragraph" w:styleId="15">
    <w:name w:val="toc 7"/>
    <w:basedOn w:val="1"/>
    <w:next w:val="1"/>
    <w:uiPriority w:val="0"/>
    <w:pPr>
      <w:ind w:left="2040"/>
    </w:pPr>
    <w:rPr>
      <w:rFonts w:ascii="Times New Roman" w:hAnsi="Times New Roman" w:eastAsia="宋体" w:cs="Times New Roman"/>
      <w:sz w:val="18"/>
      <w:szCs w:val="18"/>
    </w:rPr>
  </w:style>
  <w:style w:type="paragraph" w:styleId="16">
    <w:name w:val="List Number"/>
    <w:basedOn w:val="1"/>
    <w:uiPriority w:val="0"/>
    <w:pPr>
      <w:widowControl/>
      <w:tabs>
        <w:tab w:val="left" w:pos="454"/>
        <w:tab w:val="left" w:pos="720"/>
        <w:tab w:val="left" w:pos="927"/>
      </w:tabs>
      <w:autoSpaceDE/>
      <w:autoSpaceDN/>
      <w:adjustRightInd/>
      <w:spacing w:after="50" w:afterLines="50"/>
      <w:ind w:left="454" w:hanging="284"/>
      <w:textAlignment w:val="auto"/>
    </w:pPr>
    <w:rPr>
      <w:rFonts w:ascii="Times New Roman" w:hAnsi="Times New Roman" w:eastAsia="宋体" w:cs="Times New Roman"/>
      <w:sz w:val="24"/>
    </w:rPr>
  </w:style>
  <w:style w:type="paragraph" w:styleId="17">
    <w:name w:val="caption"/>
    <w:basedOn w:val="1"/>
    <w:next w:val="1"/>
    <w:qFormat/>
    <w:uiPriority w:val="0"/>
    <w:pPr>
      <w:spacing w:before="152" w:after="160"/>
    </w:pPr>
    <w:rPr>
      <w:rFonts w:ascii="Arial" w:hAnsi="Arial" w:eastAsia="黑体" w:cs="Times New Roman"/>
    </w:rPr>
  </w:style>
  <w:style w:type="paragraph" w:styleId="18">
    <w:name w:val="Document Map"/>
    <w:basedOn w:val="1"/>
    <w:uiPriority w:val="0"/>
    <w:pPr>
      <w:shd w:val="clear" w:color="auto" w:fill="000080"/>
    </w:pPr>
    <w:rPr>
      <w:rFonts w:ascii="Times New Roman" w:hAnsi="Times New Roman" w:eastAsia="宋体" w:cs="Times New Roman"/>
    </w:rPr>
  </w:style>
  <w:style w:type="paragraph" w:styleId="19">
    <w:name w:val="annotation text"/>
    <w:basedOn w:val="1"/>
    <w:link w:val="54"/>
    <w:qFormat/>
    <w:uiPriority w:val="0"/>
  </w:style>
  <w:style w:type="paragraph" w:styleId="20">
    <w:name w:val="Body Text 3"/>
    <w:basedOn w:val="1"/>
    <w:uiPriority w:val="0"/>
    <w:pPr>
      <w:widowControl w:val="0"/>
      <w:autoSpaceDE w:val="0"/>
      <w:autoSpaceDN w:val="0"/>
      <w:adjustRightInd w:val="0"/>
      <w:spacing w:after="0" w:line="640" w:lineRule="atLeast"/>
    </w:pPr>
    <w:rPr>
      <w:rFonts w:ascii="Times New Roman" w:hAnsi="Times New Roman" w:eastAsia="宋体" w:cs="Times New Roman"/>
      <w:color w:val="000000"/>
      <w:sz w:val="28"/>
      <w:lang w:bidi="ar-SA"/>
    </w:rPr>
  </w:style>
  <w:style w:type="paragraph" w:styleId="21">
    <w:name w:val="List 2"/>
    <w:basedOn w:val="1"/>
    <w:uiPriority w:val="0"/>
    <w:pPr>
      <w:ind w:left="100" w:leftChars="200" w:hanging="200" w:hangingChars="200"/>
    </w:pPr>
    <w:rPr>
      <w:rFonts w:ascii="Times New Roman" w:hAnsi="Times New Roman" w:eastAsia="宋体" w:cs="Times New Roman"/>
    </w:rPr>
  </w:style>
  <w:style w:type="paragraph" w:styleId="22">
    <w:name w:val="toc 5"/>
    <w:basedOn w:val="1"/>
    <w:next w:val="1"/>
    <w:uiPriority w:val="0"/>
    <w:pPr>
      <w:ind w:left="1360"/>
    </w:pPr>
    <w:rPr>
      <w:rFonts w:ascii="Times New Roman" w:hAnsi="Times New Roman" w:eastAsia="宋体" w:cs="Times New Roman"/>
      <w:sz w:val="18"/>
      <w:szCs w:val="18"/>
    </w:rPr>
  </w:style>
  <w:style w:type="paragraph" w:styleId="23">
    <w:name w:val="toc 3"/>
    <w:basedOn w:val="1"/>
    <w:next w:val="1"/>
    <w:qFormat/>
    <w:uiPriority w:val="39"/>
    <w:pPr>
      <w:ind w:left="680"/>
    </w:pPr>
    <w:rPr>
      <w:rFonts w:ascii="Times New Roman" w:hAnsi="Times New Roman" w:eastAsia="宋体" w:cs="Times New Roman"/>
      <w:i/>
      <w:iCs/>
      <w:sz w:val="20"/>
    </w:rPr>
  </w:style>
  <w:style w:type="paragraph" w:styleId="24">
    <w:name w:val="Plain Text"/>
    <w:basedOn w:val="1"/>
    <w:qFormat/>
    <w:uiPriority w:val="0"/>
    <w:pPr>
      <w:widowControl w:val="0"/>
      <w:autoSpaceDE w:val="0"/>
      <w:autoSpaceDN w:val="0"/>
      <w:adjustRightInd w:val="0"/>
      <w:spacing w:after="0"/>
    </w:pPr>
    <w:rPr>
      <w:rFonts w:ascii="Times New Roman" w:hAnsi="Courier New" w:eastAsia="宋体" w:cs="Courier New"/>
      <w:sz w:val="34"/>
      <w:szCs w:val="21"/>
      <w:lang w:val="en-US" w:eastAsia="zh-CN" w:bidi="ar-SA"/>
    </w:rPr>
  </w:style>
  <w:style w:type="paragraph" w:styleId="25">
    <w:name w:val="toc 8"/>
    <w:basedOn w:val="1"/>
    <w:next w:val="1"/>
    <w:uiPriority w:val="0"/>
    <w:pPr>
      <w:ind w:left="2380"/>
    </w:pPr>
    <w:rPr>
      <w:rFonts w:ascii="Times New Roman" w:hAnsi="Times New Roman" w:eastAsia="宋体" w:cs="Times New Roman"/>
      <w:sz w:val="18"/>
      <w:szCs w:val="18"/>
    </w:rPr>
  </w:style>
  <w:style w:type="paragraph" w:styleId="26">
    <w:name w:val="Date"/>
    <w:basedOn w:val="1"/>
    <w:next w:val="1"/>
    <w:uiPriority w:val="0"/>
    <w:pPr>
      <w:jc w:val="both"/>
    </w:pPr>
    <w:rPr>
      <w:rFonts w:ascii="Times New Roman" w:hAnsi="Times New Roman" w:eastAsia="宋体" w:cs="Times New Roman"/>
      <w:sz w:val="28"/>
      <w:lang w:val="en-US"/>
    </w:rPr>
  </w:style>
  <w:style w:type="paragraph" w:styleId="27">
    <w:name w:val="Body Text Indent 2"/>
    <w:basedOn w:val="1"/>
    <w:uiPriority w:val="0"/>
    <w:pPr>
      <w:autoSpaceDE/>
      <w:autoSpaceDN/>
      <w:adjustRightInd/>
      <w:spacing w:line="360" w:lineRule="auto"/>
      <w:ind w:firstLine="720"/>
      <w:jc w:val="both"/>
      <w:textAlignment w:val="auto"/>
    </w:pPr>
    <w:rPr>
      <w:rFonts w:ascii="Times New Roman" w:hAnsi="Times New Roman" w:eastAsia="宋体" w:cs="Times New Roman"/>
      <w:kern w:val="2"/>
      <w:sz w:val="28"/>
      <w:lang w:val="en-US"/>
    </w:rPr>
  </w:style>
  <w:style w:type="paragraph" w:styleId="28">
    <w:name w:val="Balloon Text"/>
    <w:basedOn w:val="1"/>
    <w:link w:val="55"/>
    <w:qFormat/>
    <w:uiPriority w:val="99"/>
    <w:rPr>
      <w:rFonts w:ascii="Times New Roman" w:hAnsi="Times New Roman" w:eastAsia="宋体" w:cs="Times New Roman"/>
      <w:sz w:val="18"/>
      <w:szCs w:val="18"/>
    </w:rPr>
  </w:style>
  <w:style w:type="paragraph" w:styleId="29">
    <w:name w:val="footer"/>
    <w:basedOn w:val="1"/>
    <w:qFormat/>
    <w:uiPriority w:val="99"/>
    <w:pPr>
      <w:widowControl w:val="0"/>
      <w:tabs>
        <w:tab w:val="center" w:pos="4140"/>
        <w:tab w:val="right" w:pos="8300"/>
      </w:tabs>
      <w:autoSpaceDE w:val="0"/>
      <w:autoSpaceDN w:val="0"/>
      <w:adjustRightInd w:val="0"/>
      <w:snapToGrid w:val="0"/>
      <w:spacing w:after="0"/>
    </w:pPr>
    <w:rPr>
      <w:rFonts w:ascii="Times New Roman" w:hAnsi="Times New Roman" w:eastAsia="宋体" w:cs="Times New Roman"/>
      <w:sz w:val="18"/>
      <w:lang w:bidi="ar-SA"/>
    </w:rPr>
  </w:style>
  <w:style w:type="paragraph" w:styleId="30">
    <w:name w:val="header"/>
    <w:basedOn w:val="1"/>
    <w:qFormat/>
    <w:uiPriority w:val="99"/>
    <w:pPr>
      <w:widowControl w:val="0"/>
      <w:pBdr>
        <w:bottom w:val="single" w:color="000000" w:sz="6" w:space="1"/>
      </w:pBdr>
      <w:tabs>
        <w:tab w:val="center" w:pos="4140"/>
        <w:tab w:val="right" w:pos="8300"/>
      </w:tabs>
      <w:autoSpaceDE w:val="0"/>
      <w:autoSpaceDN w:val="0"/>
      <w:adjustRightInd w:val="0"/>
      <w:snapToGrid w:val="0"/>
      <w:spacing w:after="0"/>
      <w:jc w:val="center"/>
    </w:pPr>
    <w:rPr>
      <w:rFonts w:ascii="Times New Roman" w:hAnsi="Times New Roman" w:eastAsia="宋体" w:cs="Times New Roman"/>
      <w:sz w:val="18"/>
      <w:lang w:bidi="ar-SA"/>
    </w:rPr>
  </w:style>
  <w:style w:type="paragraph" w:styleId="31">
    <w:name w:val="toc 1"/>
    <w:basedOn w:val="1"/>
    <w:next w:val="1"/>
    <w:qFormat/>
    <w:uiPriority w:val="39"/>
    <w:pPr>
      <w:widowControl w:val="0"/>
      <w:autoSpaceDE w:val="0"/>
      <w:autoSpaceDN w:val="0"/>
      <w:adjustRightInd w:val="0"/>
      <w:spacing w:before="120" w:after="120"/>
      <w:ind w:left="0" w:right="0"/>
    </w:pPr>
    <w:rPr>
      <w:rFonts w:ascii="Times New Roman" w:hAnsi="Times New Roman" w:eastAsia="宋体" w:cs="Times New Roman"/>
      <w:b/>
      <w:bCs/>
      <w:caps/>
      <w:sz w:val="20"/>
      <w:lang w:val="en-US" w:eastAsia="zh-CN" w:bidi="ar-SA"/>
    </w:rPr>
  </w:style>
  <w:style w:type="paragraph" w:styleId="32">
    <w:name w:val="toc 4"/>
    <w:basedOn w:val="1"/>
    <w:next w:val="1"/>
    <w:uiPriority w:val="0"/>
    <w:pPr>
      <w:ind w:left="1020"/>
    </w:pPr>
    <w:rPr>
      <w:rFonts w:ascii="Times New Roman" w:hAnsi="Times New Roman" w:eastAsia="宋体" w:cs="Times New Roman"/>
      <w:sz w:val="18"/>
      <w:szCs w:val="18"/>
    </w:rPr>
  </w:style>
  <w:style w:type="paragraph" w:styleId="33">
    <w:name w:val="List"/>
    <w:basedOn w:val="1"/>
    <w:uiPriority w:val="0"/>
    <w:pPr>
      <w:ind w:left="200" w:hanging="200" w:hangingChars="200"/>
    </w:pPr>
    <w:rPr>
      <w:rFonts w:ascii="Times New Roman" w:hAnsi="Times New Roman" w:eastAsia="宋体" w:cs="Times New Roman"/>
    </w:rPr>
  </w:style>
  <w:style w:type="paragraph" w:styleId="34">
    <w:name w:val="footnote text"/>
    <w:basedOn w:val="1"/>
    <w:uiPriority w:val="0"/>
    <w:pPr>
      <w:snapToGrid w:val="0"/>
    </w:pPr>
    <w:rPr>
      <w:rFonts w:ascii="Times New Roman" w:hAnsi="Times New Roman" w:eastAsia="宋体" w:cs="Times New Roman"/>
      <w:sz w:val="18"/>
    </w:rPr>
  </w:style>
  <w:style w:type="paragraph" w:styleId="35">
    <w:name w:val="toc 6"/>
    <w:basedOn w:val="1"/>
    <w:next w:val="1"/>
    <w:uiPriority w:val="0"/>
    <w:pPr>
      <w:ind w:left="1700"/>
    </w:pPr>
    <w:rPr>
      <w:rFonts w:ascii="Times New Roman" w:hAnsi="Times New Roman" w:eastAsia="宋体" w:cs="Times New Roman"/>
      <w:sz w:val="18"/>
      <w:szCs w:val="18"/>
    </w:rPr>
  </w:style>
  <w:style w:type="paragraph" w:styleId="36">
    <w:name w:val="Body Text Indent 3"/>
    <w:basedOn w:val="1"/>
    <w:uiPriority w:val="0"/>
    <w:pPr>
      <w:autoSpaceDE/>
      <w:autoSpaceDN/>
      <w:adjustRightInd/>
      <w:spacing w:line="360" w:lineRule="auto"/>
      <w:ind w:firstLine="540"/>
      <w:jc w:val="both"/>
      <w:textAlignment w:val="auto"/>
    </w:pPr>
    <w:rPr>
      <w:rFonts w:ascii="Times New Roman" w:hAnsi="Times New Roman" w:eastAsia="宋体" w:cs="Times New Roman"/>
      <w:kern w:val="2"/>
      <w:sz w:val="28"/>
      <w:lang w:val="en-US"/>
    </w:rPr>
  </w:style>
  <w:style w:type="paragraph" w:styleId="37">
    <w:name w:val="toc 2"/>
    <w:basedOn w:val="1"/>
    <w:next w:val="1"/>
    <w:qFormat/>
    <w:uiPriority w:val="39"/>
    <w:pPr>
      <w:widowControl w:val="0"/>
      <w:tabs>
        <w:tab w:val="right" w:leader="dot" w:pos="9440"/>
      </w:tabs>
      <w:autoSpaceDE w:val="0"/>
      <w:autoSpaceDN w:val="0"/>
      <w:adjustRightInd w:val="0"/>
      <w:spacing w:before="0" w:after="0" w:line="380" w:lineRule="atLeast"/>
      <w:ind w:left="0" w:right="-133" w:rightChars="-39"/>
      <w:jc w:val="both"/>
    </w:pPr>
    <w:rPr>
      <w:rFonts w:ascii="Times New Roman" w:hAnsi="Times New Roman" w:eastAsia="宋体" w:cs="Times New Roman"/>
      <w:smallCaps/>
      <w:color w:val="000000"/>
      <w:sz w:val="21"/>
      <w:szCs w:val="21"/>
      <w:lang w:bidi="ar-SA"/>
    </w:rPr>
  </w:style>
  <w:style w:type="paragraph" w:styleId="38">
    <w:name w:val="toc 9"/>
    <w:basedOn w:val="1"/>
    <w:next w:val="1"/>
    <w:uiPriority w:val="0"/>
    <w:pPr>
      <w:ind w:left="2720"/>
    </w:pPr>
    <w:rPr>
      <w:rFonts w:ascii="Times New Roman" w:hAnsi="Times New Roman" w:eastAsia="宋体" w:cs="Times New Roman"/>
      <w:sz w:val="18"/>
      <w:szCs w:val="18"/>
    </w:rPr>
  </w:style>
  <w:style w:type="paragraph" w:styleId="39">
    <w:name w:val="Body Text 2"/>
    <w:basedOn w:val="1"/>
    <w:uiPriority w:val="0"/>
    <w:pPr>
      <w:jc w:val="both"/>
    </w:pPr>
    <w:rPr>
      <w:rFonts w:ascii="Times New Roman" w:hAnsi="Times New Roman" w:eastAsia="宋体" w:cs="Times New Roman"/>
      <w:sz w:val="28"/>
    </w:rPr>
  </w:style>
  <w:style w:type="paragraph" w:styleId="40">
    <w:name w:val="Normal (Web)"/>
    <w:basedOn w:val="1"/>
    <w:link w:val="56"/>
    <w:qFormat/>
    <w:uiPriority w:val="0"/>
    <w:pPr>
      <w:widowControl/>
      <w:autoSpaceDE/>
      <w:autoSpaceDN/>
      <w:adjustRightInd/>
      <w:spacing w:before="100" w:beforeAutospacing="1" w:after="100" w:afterAutospacing="1"/>
      <w:textAlignment w:val="auto"/>
    </w:pPr>
    <w:rPr>
      <w:rFonts w:ascii="Times New Roman" w:hAnsi="宋体"/>
      <w:sz w:val="24"/>
      <w:szCs w:val="24"/>
    </w:rPr>
  </w:style>
  <w:style w:type="paragraph" w:styleId="41">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2">
    <w:name w:val="annotation subject"/>
    <w:basedOn w:val="19"/>
    <w:next w:val="19"/>
    <w:uiPriority w:val="0"/>
    <w:rPr>
      <w:rFonts w:ascii="Times New Roman" w:hAnsi="Times New Roman" w:eastAsia="宋体" w:cs="Times New Roman"/>
      <w:b/>
      <w:bCs/>
    </w:rPr>
  </w:style>
  <w:style w:type="paragraph" w:styleId="43">
    <w:name w:val="Body Text First Indent 2"/>
    <w:basedOn w:val="9"/>
    <w:next w:val="1"/>
    <w:uiPriority w:val="0"/>
    <w:pPr>
      <w:adjustRightInd/>
      <w:spacing w:before="0" w:after="120" w:line="240" w:lineRule="auto"/>
      <w:ind w:left="420" w:leftChars="200" w:right="0" w:firstLine="420"/>
      <w:jc w:val="both"/>
    </w:pPr>
    <w:rPr>
      <w:rFonts w:ascii="Times New Roman" w:hAnsi="Times New Roman" w:eastAsia="宋体" w:cs="Times New Roman"/>
      <w:kern w:val="2"/>
      <w:sz w:val="28"/>
      <w:lang w:val="en-US"/>
    </w:rPr>
  </w:style>
  <w:style w:type="table" w:styleId="45">
    <w:name w:val="Table Grid"/>
    <w:basedOn w:val="44"/>
    <w:uiPriority w:val="0"/>
    <w:pPr>
      <w:widowControl w:val="0"/>
      <w:autoSpaceDE w:val="0"/>
      <w:autoSpaceDN w:val="0"/>
      <w:adjustRightInd w:val="0"/>
      <w:textAlignment w:val="baseline"/>
    </w:pPr>
    <w:rPr>
      <w:rFonts w:ascii="Times New Roman" w:hAnsi="Times New Roman" w:eastAsia="宋体" w:cs="Times New Roman"/>
    </w:r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rFonts w:ascii="Times New Roman" w:hAnsi="Times New Roman" w:eastAsia="宋体" w:cs="Times New Roman"/>
      <w:b/>
      <w:bCs/>
    </w:rPr>
  </w:style>
  <w:style w:type="character" w:styleId="48">
    <w:name w:val="page number"/>
    <w:uiPriority w:val="0"/>
    <w:rPr>
      <w:rFonts w:ascii="Times New Roman" w:hAnsi="Times New Roman" w:eastAsia="宋体" w:cs="Times New Roman"/>
    </w:rPr>
  </w:style>
  <w:style w:type="character" w:styleId="49">
    <w:name w:val="Hyperlink"/>
    <w:uiPriority w:val="99"/>
    <w:rPr>
      <w:rFonts w:ascii="Times New Roman" w:hAnsi="Times New Roman" w:eastAsia="宋体" w:cs="Times New Roman"/>
      <w:color w:val="0000FF"/>
      <w:u w:val="single"/>
    </w:rPr>
  </w:style>
  <w:style w:type="character" w:styleId="50">
    <w:name w:val="annotation reference"/>
    <w:uiPriority w:val="0"/>
    <w:rPr>
      <w:rFonts w:ascii="Times New Roman" w:hAnsi="Times New Roman" w:eastAsia="宋体" w:cs="Times New Roman"/>
      <w:sz w:val="21"/>
    </w:rPr>
  </w:style>
  <w:style w:type="character" w:styleId="51">
    <w:name w:val="footnote reference"/>
    <w:uiPriority w:val="0"/>
    <w:rPr>
      <w:rFonts w:ascii="Times New Roman" w:hAnsi="Times New Roman" w:eastAsia="宋体" w:cs="Times New Roman"/>
      <w:vertAlign w:val="superscript"/>
    </w:rPr>
  </w:style>
  <w:style w:type="character" w:customStyle="1" w:styleId="52">
    <w:name w:val="标题 2 Char"/>
    <w:link w:val="5"/>
    <w:uiPriority w:val="0"/>
    <w:rPr>
      <w:rFonts w:ascii="Arial" w:hAnsi="Arial" w:eastAsia="黑体" w:cs="Times New Roman"/>
      <w:b/>
      <w:bCs/>
      <w:sz w:val="32"/>
      <w:szCs w:val="32"/>
    </w:rPr>
  </w:style>
  <w:style w:type="character" w:customStyle="1" w:styleId="53">
    <w:name w:val="标题 3 Char"/>
    <w:link w:val="6"/>
    <w:uiPriority w:val="0"/>
    <w:rPr>
      <w:rFonts w:ascii="Times New Roman" w:hAnsi="Times New Roman" w:eastAsia="宋体" w:cs="Times New Roman"/>
      <w:b/>
      <w:sz w:val="32"/>
    </w:rPr>
  </w:style>
  <w:style w:type="character" w:customStyle="1" w:styleId="54">
    <w:name w:val="批注文字 Char"/>
    <w:link w:val="19"/>
    <w:qFormat/>
    <w:uiPriority w:val="0"/>
    <w:rPr>
      <w:rFonts w:ascii="宋体" w:hAnsi="Times New Roman" w:eastAsia="宋体" w:cs="Times New Roman"/>
      <w:sz w:val="34"/>
    </w:rPr>
  </w:style>
  <w:style w:type="character" w:customStyle="1" w:styleId="55">
    <w:name w:val="批注框文本 Char"/>
    <w:link w:val="28"/>
    <w:qFormat/>
    <w:uiPriority w:val="99"/>
    <w:rPr>
      <w:sz w:val="18"/>
      <w:szCs w:val="18"/>
    </w:rPr>
  </w:style>
  <w:style w:type="character" w:customStyle="1" w:styleId="56">
    <w:name w:val="普通(网站) Char"/>
    <w:link w:val="40"/>
    <w:uiPriority w:val="0"/>
    <w:rPr>
      <w:rFonts w:hAnsi="宋体"/>
      <w:sz w:val="24"/>
      <w:szCs w:val="24"/>
    </w:rPr>
  </w:style>
  <w:style w:type="paragraph" w:customStyle="1" w:styleId="57">
    <w:name w:val="xl53"/>
    <w:basedOn w:val="1"/>
    <w:next w:val="1"/>
    <w:qFormat/>
    <w:uiPriority w:val="0"/>
    <w:pPr>
      <w:spacing w:before="280" w:after="280" w:line="100" w:lineRule="exact"/>
      <w:jc w:val="center"/>
    </w:pPr>
    <w:rPr>
      <w:rFonts w:ascii="宋体"/>
      <w:b/>
      <w:sz w:val="20"/>
    </w:rPr>
  </w:style>
  <w:style w:type="character" w:customStyle="1" w:styleId="58">
    <w:name w:val="font61"/>
    <w:uiPriority w:val="0"/>
    <w:rPr>
      <w:rFonts w:hint="eastAsia" w:ascii="宋体" w:hAnsi="宋体" w:eastAsia="宋体" w:cs="宋体"/>
      <w:color w:val="000000"/>
      <w:sz w:val="24"/>
      <w:szCs w:val="24"/>
      <w:u w:val="none"/>
    </w:rPr>
  </w:style>
  <w:style w:type="character" w:customStyle="1" w:styleId="59">
    <w:name w:val="font71"/>
    <w:uiPriority w:val="0"/>
    <w:rPr>
      <w:rFonts w:hint="eastAsia" w:ascii="宋体" w:hAnsi="宋体" w:eastAsia="宋体" w:cs="宋体"/>
      <w:color w:val="000000"/>
      <w:sz w:val="24"/>
      <w:szCs w:val="24"/>
      <w:u w:val="none"/>
    </w:rPr>
  </w:style>
  <w:style w:type="character" w:customStyle="1" w:styleId="60">
    <w:name w:val="apple-converted-space"/>
    <w:uiPriority w:val="0"/>
    <w:rPr>
      <w:rFonts w:ascii="Times New Roman" w:hAnsi="Times New Roman" w:eastAsia="宋体" w:cs="Times New Roman"/>
    </w:rPr>
  </w:style>
  <w:style w:type="character" w:customStyle="1" w:styleId="61">
    <w:name w:val="font81"/>
    <w:qFormat/>
    <w:uiPriority w:val="0"/>
    <w:rPr>
      <w:rFonts w:ascii="Arial" w:hAnsi="Arial" w:eastAsia="宋体" w:cs="Arial"/>
      <w:color w:val="000000"/>
      <w:sz w:val="20"/>
      <w:szCs w:val="20"/>
      <w:u w:val="none"/>
    </w:rPr>
  </w:style>
  <w:style w:type="character" w:customStyle="1" w:styleId="62">
    <w:name w:val="页脚 Char"/>
    <w:uiPriority w:val="99"/>
    <w:rPr>
      <w:rFonts w:ascii="宋体" w:hAnsi="Times New Roman" w:eastAsia="宋体" w:cs="Times New Roman"/>
      <w:sz w:val="18"/>
    </w:rPr>
  </w:style>
  <w:style w:type="character" w:customStyle="1" w:styleId="63">
    <w:name w:val="font41"/>
    <w:uiPriority w:val="0"/>
    <w:rPr>
      <w:rFonts w:hint="default" w:ascii="Times New Roman" w:hAnsi="Times New Roman" w:eastAsia="宋体" w:cs="Times New Roman"/>
      <w:color w:val="000000"/>
      <w:sz w:val="24"/>
      <w:szCs w:val="24"/>
      <w:u w:val="none"/>
    </w:rPr>
  </w:style>
  <w:style w:type="character" w:customStyle="1" w:styleId="64">
    <w:name w:val="页眉 Char"/>
    <w:qFormat/>
    <w:uiPriority w:val="99"/>
    <w:rPr>
      <w:rFonts w:ascii="宋体" w:hAnsi="Times New Roman" w:eastAsia="宋体" w:cs="Times New Roman"/>
      <w:sz w:val="18"/>
    </w:rPr>
  </w:style>
  <w:style w:type="character" w:customStyle="1" w:styleId="65">
    <w:name w:val="普通文字 Char Char2"/>
    <w:aliases w:val="纯文本 Char Char Char1,纯文本 Char Char2,普通文字 Char Char Char2,普通文字 Char Char Char Char2,普通文字 Char Char Char Char Char1,普通文字 Char2,纯文本 Char Char Char Char Char Char Char Char Char Char1,纯文本 Char Char Char Char Char Char Char Char Char C Char1"/>
    <w:uiPriority w:val="0"/>
    <w:rPr>
      <w:rFonts w:ascii="宋体" w:hAnsi="Courier New" w:eastAsia="宋体" w:cs="Courier New"/>
      <w:sz w:val="34"/>
      <w:szCs w:val="21"/>
      <w:lang w:val="en-US" w:eastAsia="zh-CN" w:bidi="ar-SA"/>
    </w:rPr>
  </w:style>
  <w:style w:type="character" w:customStyle="1" w:styleId="66">
    <w:name w:val="font51"/>
    <w:qFormat/>
    <w:uiPriority w:val="0"/>
    <w:rPr>
      <w:rFonts w:hint="default" w:ascii="Arial" w:hAnsi="Arial" w:eastAsia="宋体" w:cs="Arial"/>
      <w:color w:val="000000"/>
      <w:sz w:val="20"/>
      <w:szCs w:val="20"/>
      <w:u w:val="none"/>
    </w:rPr>
  </w:style>
  <w:style w:type="character" w:customStyle="1" w:styleId="67">
    <w:name w:val="纯文本 Char"/>
    <w:qFormat/>
    <w:uiPriority w:val="0"/>
    <w:rPr>
      <w:rFonts w:ascii="宋体" w:hAnsi="Courier New" w:eastAsia="宋体" w:cs="Courier New"/>
      <w:sz w:val="34"/>
      <w:szCs w:val="21"/>
      <w:lang w:val="en-US" w:eastAsia="zh-CN" w:bidi="ar-SA"/>
    </w:r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31"/>
    <w:qFormat/>
    <w:uiPriority w:val="0"/>
    <w:rPr>
      <w:rFonts w:hint="default" w:ascii="Times New Roman" w:hAnsi="Times New Roman" w:eastAsia="宋体" w:cs="Times New Roman"/>
      <w:color w:val="000000"/>
      <w:sz w:val="24"/>
      <w:szCs w:val="24"/>
      <w:u w:val="none"/>
    </w:rPr>
  </w:style>
  <w:style w:type="character" w:customStyle="1" w:styleId="70">
    <w:name w:val="正文文本 3 Char"/>
    <w:uiPriority w:val="0"/>
    <w:rPr>
      <w:rFonts w:ascii="宋体" w:hAnsi="Times New Roman" w:eastAsia="宋体" w:cs="Times New Roman"/>
      <w:color w:val="000000"/>
      <w:sz w:val="28"/>
    </w:rPr>
  </w:style>
  <w:style w:type="character" w:customStyle="1" w:styleId="71">
    <w:name w:val=" Char Char"/>
    <w:uiPriority w:val="0"/>
    <w:rPr>
      <w:rFonts w:ascii="宋体" w:hAnsi="宋体" w:eastAsia="宋体" w:cs="Times New Roman"/>
      <w:sz w:val="24"/>
      <w:szCs w:val="24"/>
      <w:lang w:val="en-US" w:eastAsia="zh-CN" w:bidi="ar-SA"/>
    </w:rPr>
  </w:style>
  <w:style w:type="character" w:customStyle="1" w:styleId="72">
    <w:name w:val="正文文本 Char"/>
    <w:uiPriority w:val="0"/>
    <w:rPr>
      <w:rFonts w:ascii="宋体" w:hAnsi="Times New Roman" w:eastAsia="宋体" w:cs="Times New Roman"/>
      <w:sz w:val="28"/>
    </w:rPr>
  </w:style>
  <w:style w:type="character" w:customStyle="1" w:styleId="73">
    <w:name w:val="标题 1 Char"/>
    <w:uiPriority w:val="0"/>
    <w:rPr>
      <w:rFonts w:ascii="宋体" w:hAnsi="Times New Roman" w:eastAsia="宋体" w:cs="Times New Roman"/>
      <w:b/>
      <w:color w:val="000000"/>
      <w:sz w:val="24"/>
    </w:rPr>
  </w:style>
  <w:style w:type="paragraph" w:customStyle="1" w:styleId="74">
    <w:name w:val="2"/>
    <w:basedOn w:val="1"/>
    <w:next w:val="2"/>
    <w:uiPriority w:val="0"/>
    <w:rPr>
      <w:rFonts w:ascii="Times New Roman" w:hAnsi="Times New Roman" w:eastAsia="宋体" w:cs="Times New Roman"/>
      <w:sz w:val="28"/>
    </w:rPr>
  </w:style>
  <w:style w:type="paragraph" w:customStyle="1" w:styleId="75">
    <w:name w:val="列出段落2"/>
    <w:basedOn w:val="1"/>
    <w:uiPriority w:val="0"/>
    <w:pPr>
      <w:autoSpaceDE/>
      <w:autoSpaceDN/>
      <w:adjustRightInd/>
      <w:ind w:firstLine="420" w:firstLineChars="200"/>
      <w:jc w:val="both"/>
      <w:textAlignment w:val="auto"/>
    </w:pPr>
    <w:rPr>
      <w:rFonts w:ascii="Calibri" w:hAnsi="Calibri" w:eastAsia="PMingLiU" w:cs="Times New Roman"/>
      <w:kern w:val="2"/>
      <w:sz w:val="21"/>
      <w:szCs w:val="22"/>
    </w:rPr>
  </w:style>
  <w:style w:type="paragraph" w:customStyle="1" w:styleId="76">
    <w:name w:val="样式2"/>
    <w:basedOn w:val="1"/>
    <w:next w:val="1"/>
    <w:uiPriority w:val="0"/>
    <w:pPr>
      <w:autoSpaceDE/>
      <w:autoSpaceDN/>
      <w:adjustRightInd/>
      <w:ind w:firstLine="420" w:firstLineChars="200"/>
      <w:jc w:val="both"/>
      <w:textAlignment w:val="auto"/>
    </w:pPr>
    <w:rPr>
      <w:rFonts w:ascii="Calibri" w:hAnsi="Calibri" w:eastAsia="宋体" w:cs="Times New Roman"/>
      <w:kern w:val="2"/>
      <w:sz w:val="21"/>
      <w:szCs w:val="22"/>
    </w:rPr>
  </w:style>
  <w:style w:type="paragraph" w:customStyle="1" w:styleId="77">
    <w:name w:val="目录 61"/>
    <w:next w:val="1"/>
    <w:qFormat/>
    <w:uiPriority w:val="0"/>
    <w:pPr>
      <w:wordWrap w:val="0"/>
      <w:ind w:left="2125"/>
      <w:jc w:val="both"/>
    </w:pPr>
    <w:rPr>
      <w:sz w:val="21"/>
      <w:lang w:val="en-US" w:eastAsia="zh-CN" w:bidi="ar-SA"/>
    </w:rPr>
  </w:style>
  <w:style w:type="paragraph" w:customStyle="1" w:styleId="78">
    <w:name w:val="Char Char Char Char Char Char Char"/>
    <w:basedOn w:val="1"/>
    <w:uiPriority w:val="0"/>
    <w:pPr>
      <w:autoSpaceDE/>
      <w:autoSpaceDN/>
      <w:adjustRightInd/>
      <w:jc w:val="both"/>
      <w:textAlignment w:val="auto"/>
    </w:pPr>
    <w:rPr>
      <w:rFonts w:ascii="Times New Roman" w:hAnsi="Times New Roman" w:eastAsia="宋体" w:cs="Times New Roman"/>
      <w:kern w:val="2"/>
      <w:sz w:val="21"/>
    </w:rPr>
  </w:style>
  <w:style w:type="paragraph" w:customStyle="1" w:styleId="79">
    <w:name w:val="Default"/>
    <w:uiPriority w:val="0"/>
    <w:pPr>
      <w:widowControl w:val="0"/>
      <w:autoSpaceDE w:val="0"/>
      <w:autoSpaceDN w:val="0"/>
      <w:adjustRightInd w:val="0"/>
    </w:pPr>
    <w:rPr>
      <w:color w:val="000000"/>
      <w:sz w:val="24"/>
      <w:szCs w:val="24"/>
      <w:lang w:val="en-US" w:eastAsia="zh-CN" w:bidi="ar-SA"/>
    </w:rPr>
  </w:style>
  <w:style w:type="paragraph" w:styleId="80">
    <w:name w:val="List Paragraph"/>
    <w:basedOn w:val="1"/>
    <w:qFormat/>
    <w:uiPriority w:val="34"/>
    <w:pPr>
      <w:widowControl/>
      <w:autoSpaceDE/>
      <w:autoSpaceDN/>
      <w:adjustRightInd/>
      <w:ind w:firstLine="420" w:firstLineChars="200"/>
      <w:textAlignment w:val="auto"/>
    </w:pPr>
    <w:rPr>
      <w:rFonts w:ascii="Times New Roman" w:hAnsi="宋体" w:eastAsia="宋体" w:cs="宋体"/>
      <w:color w:val="000000"/>
      <w:sz w:val="24"/>
      <w:szCs w:val="24"/>
    </w:rPr>
  </w:style>
  <w:style w:type="paragraph" w:customStyle="1" w:styleId="81">
    <w:name w:val="Char Char Char Char"/>
    <w:basedOn w:val="1"/>
    <w:uiPriority w:val="0"/>
    <w:pPr>
      <w:autoSpaceDE/>
      <w:autoSpaceDN/>
      <w:adjustRightInd/>
      <w:jc w:val="both"/>
      <w:textAlignment w:val="auto"/>
    </w:pPr>
    <w:rPr>
      <w:rFonts w:ascii="Times New Roman" w:hAnsi="Times New Roman" w:eastAsia="宋体" w:cs="Times New Roman"/>
    </w:rPr>
  </w:style>
  <w:style w:type="paragraph" w:customStyle="1" w:styleId="82">
    <w:name w:val="正文1"/>
    <w:uiPriority w:val="0"/>
    <w:pPr>
      <w:widowControl w:val="0"/>
      <w:adjustRightInd w:val="0"/>
      <w:spacing w:line="312" w:lineRule="atLeast"/>
      <w:jc w:val="both"/>
    </w:pPr>
    <w:rPr>
      <w:rFonts w:ascii="宋体"/>
      <w:sz w:val="34"/>
      <w:lang w:val="en-US" w:eastAsia="zh-CN" w:bidi="ar-SA"/>
    </w:rPr>
  </w:style>
  <w:style w:type="paragraph" w:customStyle="1" w:styleId="83">
    <w:name w:val=" Char"/>
    <w:basedOn w:val="1"/>
    <w:uiPriority w:val="0"/>
    <w:pPr>
      <w:autoSpaceDE/>
      <w:autoSpaceDN/>
      <w:adjustRightInd/>
      <w:jc w:val="both"/>
      <w:textAlignment w:val="auto"/>
    </w:pPr>
    <w:rPr>
      <w:rFonts w:ascii="Tahoma" w:hAnsi="Tahoma" w:eastAsia="宋体" w:cs="Times New Roman"/>
      <w:kern w:val="2"/>
      <w:sz w:val="24"/>
    </w:rPr>
  </w:style>
  <w:style w:type="paragraph" w:customStyle="1" w:styleId="84">
    <w:name w:val="正文－恩普"/>
    <w:basedOn w:val="8"/>
    <w:uiPriority w:val="0"/>
    <w:pPr>
      <w:widowControl/>
      <w:spacing w:line="360" w:lineRule="auto"/>
      <w:ind w:firstLine="480" w:firstLineChars="200"/>
      <w:jc w:val="left"/>
    </w:pPr>
    <w:rPr>
      <w:rFonts w:ascii="Times New Roman" w:hAnsi="Times New Roman" w:eastAsia="宋体" w:cs="Times New Roman"/>
      <w:kern w:val="0"/>
      <w:sz w:val="24"/>
    </w:rPr>
  </w:style>
  <w:style w:type="paragraph" w:customStyle="1" w:styleId="85">
    <w:name w:val="潘"/>
    <w:basedOn w:val="1"/>
    <w:uiPriority w:val="0"/>
    <w:pPr>
      <w:widowControl/>
      <w:autoSpaceDE/>
      <w:autoSpaceDN/>
      <w:adjustRightInd/>
      <w:snapToGrid w:val="0"/>
      <w:spacing w:line="240" w:lineRule="atLeast"/>
      <w:jc w:val="both"/>
      <w:textAlignment w:val="auto"/>
    </w:pPr>
    <w:rPr>
      <w:rFonts w:ascii="Arial" w:hAnsi="Arial" w:eastAsia="宋体" w:cs="Arial"/>
      <w:b/>
      <w:bCs/>
      <w:sz w:val="21"/>
      <w:szCs w:val="21"/>
    </w:rPr>
  </w:style>
  <w:style w:type="paragraph" w:customStyle="1" w:styleId="86">
    <w:name w:val="默认段落字体 Para Char Char Char Char Char Char Char Char Char1 Char Char Char Char"/>
    <w:basedOn w:val="1"/>
    <w:uiPriority w:val="0"/>
    <w:pPr>
      <w:autoSpaceDE/>
      <w:autoSpaceDN/>
      <w:adjustRightInd/>
      <w:jc w:val="both"/>
      <w:textAlignment w:val="auto"/>
    </w:pPr>
    <w:rPr>
      <w:rFonts w:ascii="Tahoma" w:hAnsi="Tahoma" w:eastAsia="宋体" w:cs="Times New Roman"/>
      <w:kern w:val="2"/>
      <w:sz w:val="24"/>
    </w:rPr>
  </w:style>
  <w:style w:type="paragraph" w:customStyle="1" w:styleId="87">
    <w:name w:val=" Char2"/>
    <w:basedOn w:val="18"/>
    <w:next w:val="1"/>
    <w:uiPriority w:val="0"/>
    <w:pPr>
      <w:autoSpaceDE/>
      <w:autoSpaceDN/>
      <w:adjustRightInd/>
      <w:jc w:val="both"/>
      <w:textAlignment w:val="auto"/>
    </w:pPr>
    <w:rPr>
      <w:rFonts w:ascii="Times New Roman" w:hAnsi="Times New Roman" w:eastAsia="宋体" w:cs="Times New Roman"/>
      <w:kern w:val="2"/>
      <w:sz w:val="21"/>
    </w:rPr>
  </w:style>
  <w:style w:type="paragraph" w:customStyle="1" w:styleId="88">
    <w:name w:val="F-正文"/>
    <w:qFormat/>
    <w:uiPriority w:val="0"/>
    <w:pPr>
      <w:spacing w:line="560" w:lineRule="exact"/>
      <w:jc w:val="both"/>
    </w:pPr>
    <w:rPr>
      <w:rFonts w:ascii="Times" w:hAnsi="Times" w:eastAsia="仿宋"/>
      <w:kern w:val="2"/>
      <w:sz w:val="24"/>
      <w:lang w:val="en-US" w:eastAsia="zh-CN" w:bidi="ar-SA"/>
    </w:rPr>
  </w:style>
  <w:style w:type="paragraph" w:customStyle="1" w:styleId="89">
    <w:name w:val="样式K"/>
    <w:basedOn w:val="2"/>
    <w:uiPriority w:val="0"/>
    <w:pPr>
      <w:autoSpaceDE/>
      <w:autoSpaceDN/>
      <w:adjustRightInd/>
      <w:textAlignment w:val="auto"/>
    </w:pPr>
    <w:rPr>
      <w:rFonts w:ascii="仿宋_GB2312" w:hAnsi="Book Antiqua" w:eastAsia="仿宋_GB2312" w:cs="Times New Roman"/>
      <w:kern w:val="2"/>
      <w:sz w:val="24"/>
      <w:szCs w:val="24"/>
    </w:rPr>
  </w:style>
  <w:style w:type="paragraph" w:customStyle="1" w:styleId="90">
    <w:name w:val="正文段"/>
    <w:basedOn w:val="1"/>
    <w:uiPriority w:val="0"/>
    <w:pPr>
      <w:widowControl/>
      <w:autoSpaceDE/>
      <w:autoSpaceDN/>
      <w:adjustRightInd/>
      <w:snapToGrid w:val="0"/>
      <w:spacing w:after="50" w:afterLines="50"/>
      <w:ind w:firstLine="200" w:firstLineChars="200"/>
      <w:jc w:val="both"/>
      <w:textAlignment w:val="auto"/>
    </w:pPr>
    <w:rPr>
      <w:rFonts w:ascii="Times New Roman" w:hAnsi="Times New Roman" w:eastAsia="宋体" w:cs="Times New Roman"/>
      <w:sz w:val="24"/>
    </w:rPr>
  </w:style>
  <w:style w:type="paragraph" w:customStyle="1" w:styleId="91">
    <w:name w:val="正文 New New New New"/>
    <w:uiPriority w:val="0"/>
    <w:pPr>
      <w:widowControl w:val="0"/>
      <w:jc w:val="both"/>
    </w:pPr>
    <w:rPr>
      <w:sz w:val="21"/>
      <w:szCs w:val="24"/>
      <w:lang w:val="en-US" w:eastAsia="zh-CN" w:bidi="ar-SA"/>
    </w:rPr>
  </w:style>
  <w:style w:type="paragraph" w:customStyle="1" w:styleId="92">
    <w:name w:val="默认段落字体 Para Char Char Char Char Char Char Char"/>
    <w:basedOn w:val="1"/>
    <w:uiPriority w:val="0"/>
    <w:pPr>
      <w:autoSpaceDE/>
      <w:autoSpaceDN/>
      <w:adjustRightInd/>
      <w:jc w:val="both"/>
      <w:textAlignment w:val="auto"/>
    </w:pPr>
    <w:rPr>
      <w:rFonts w:ascii="Tahoma" w:hAnsi="Tahoma" w:eastAsia="宋体" w:cs="Times New Roman"/>
      <w:kern w:val="2"/>
      <w:sz w:val="24"/>
    </w:rPr>
  </w:style>
  <w:style w:type="paragraph" w:customStyle="1" w:styleId="93">
    <w:name w:val="Char Char Char Char Char Char Char Char Char Char"/>
    <w:basedOn w:val="1"/>
    <w:uiPriority w:val="0"/>
    <w:pPr>
      <w:autoSpaceDE/>
      <w:autoSpaceDN/>
      <w:adjustRightInd/>
      <w:jc w:val="both"/>
      <w:textAlignment w:val="auto"/>
    </w:pPr>
    <w:rPr>
      <w:rFonts w:ascii="Tahoma" w:hAnsi="Tahoma" w:eastAsia="宋体" w:cs="Times New Roman"/>
      <w:kern w:val="2"/>
      <w:sz w:val="24"/>
    </w:rPr>
  </w:style>
  <w:style w:type="paragraph" w:customStyle="1" w:styleId="94">
    <w:name w:val="p0"/>
    <w:basedOn w:val="1"/>
    <w:uiPriority w:val="0"/>
    <w:pPr>
      <w:widowControl/>
      <w:autoSpaceDE/>
      <w:autoSpaceDN/>
      <w:adjustRightInd/>
      <w:jc w:val="both"/>
      <w:textAlignment w:val="auto"/>
    </w:pPr>
    <w:rPr>
      <w:rFonts w:hint="eastAsia" w:ascii="Courier" w:hAnsi="Courier" w:eastAsia="MingLiU" w:cs="Times New Roman"/>
      <w:sz w:val="21"/>
      <w:lang w:eastAsia="zh-TW"/>
    </w:rPr>
  </w:style>
  <w:style w:type="paragraph" w:customStyle="1" w:styleId="95">
    <w:name w:val="表内文字"/>
    <w:basedOn w:val="1"/>
    <w:uiPriority w:val="0"/>
    <w:pPr>
      <w:tabs>
        <w:tab w:val="left" w:pos="1418"/>
      </w:tabs>
      <w:autoSpaceDE/>
      <w:autoSpaceDN/>
      <w:adjustRightInd/>
      <w:spacing w:line="360" w:lineRule="auto"/>
      <w:jc w:val="center"/>
      <w:textAlignment w:val="auto"/>
    </w:pPr>
    <w:rPr>
      <w:rFonts w:ascii="仿宋_GB2312" w:hAnsi="Times New Roman" w:eastAsia="仿宋_GB2312" w:cs="Times New Roman"/>
      <w:spacing w:val="-20"/>
      <w:sz w:val="24"/>
      <w:szCs w:val="24"/>
    </w:rPr>
  </w:style>
  <w:style w:type="paragraph" w:customStyle="1" w:styleId="96">
    <w:name w:val="Table Paragraph"/>
    <w:basedOn w:val="1"/>
    <w:qFormat/>
    <w:uiPriority w:val="1"/>
    <w:rPr>
      <w:rFonts w:hAnsi="宋体" w:cs="宋体"/>
      <w:lang w:val="zh-CN" w:bidi="zh-CN"/>
    </w:rPr>
  </w:style>
  <w:style w:type="character" w:customStyle="1" w:styleId="97">
    <w:name w:val="NormalCharacter"/>
    <w:semiHidden/>
    <w:qFormat/>
    <w:uiPriority w:val="0"/>
    <w:rPr>
      <w:rFonts w:ascii="宋体" w:hAnsi="Times New Roman" w:eastAsia="宋体" w:cs="Times New Roman"/>
      <w:sz w:val="34"/>
      <w:lang w:val="en-US" w:eastAsia="zh-CN" w:bidi="ar-SA"/>
    </w:rPr>
  </w:style>
  <w:style w:type="paragraph" w:customStyle="1" w:styleId="98">
    <w:name w:val="纯文本1"/>
    <w:basedOn w:val="1"/>
    <w:qFormat/>
    <w:uiPriority w:val="0"/>
    <w:pPr>
      <w:autoSpaceDE/>
      <w:autoSpaceDN/>
      <w:adjustRightInd/>
      <w:jc w:val="both"/>
    </w:pPr>
    <w:rPr>
      <w:rFonts w:hAnsi="Courier New"/>
      <w:sz w:val="20"/>
      <w:szCs w:val="21"/>
    </w:rPr>
  </w:style>
  <w:style w:type="paragraph" w:customStyle="1" w:styleId="99">
    <w:name w:val="正文2"/>
    <w:qFormat/>
    <w:uiPriority w:val="0"/>
    <w:pPr>
      <w:widowControl w:val="0"/>
      <w:jc w:val="both"/>
    </w:pPr>
    <w:rPr>
      <w:rFonts w:hint="eastAsia"/>
      <w:kern w:val="2"/>
      <w:sz w:val="21"/>
      <w:lang w:val="en-US" w:eastAsia="zh-CN" w:bidi="ar-SA"/>
    </w:rPr>
  </w:style>
  <w:style w:type="table" w:customStyle="1" w:styleId="100">
    <w:name w:val="Table Normal"/>
    <w:unhideWhenUsed/>
    <w:qFormat/>
    <w:uiPriority w:val="0"/>
    <w:rPr>
      <w:lang w:val="en-US" w:eastAsia="zh-CN" w:bidi="ar-SA"/>
    </w:rPr>
    <w:tblPr>
      <w:tblStyle w:val="44"/>
      <w:tblCellMar>
        <w:top w:w="0" w:type="dxa"/>
        <w:left w:w="0" w:type="dxa"/>
        <w:bottom w:w="0" w:type="dxa"/>
        <w:right w:w="0" w:type="dxa"/>
      </w:tblCellMar>
    </w:tblPr>
  </w:style>
  <w:style w:type="paragraph" w:customStyle="1" w:styleId="101">
    <w:name w:val="正文缩进3"/>
    <w:basedOn w:val="1"/>
    <w:qFormat/>
    <w:uiPriority w:val="0"/>
    <w:pPr>
      <w:widowControl/>
      <w:autoSpaceDE/>
      <w:autoSpaceDN/>
      <w:adjustRightInd/>
      <w:ind w:firstLine="420" w:firstLineChars="200"/>
      <w:jc w:val="both"/>
    </w:pPr>
    <w:rPr>
      <w:rFonts w:ascii="Calibri" w:hAnsi="Calibri"/>
      <w:kern w:val="2"/>
      <w:sz w:val="21"/>
      <w:szCs w:val="24"/>
    </w:rPr>
  </w:style>
  <w:style w:type="paragraph" w:customStyle="1" w:styleId="102">
    <w:name w:val="正文缩进1"/>
    <w:basedOn w:val="1"/>
    <w:qFormat/>
    <w:uiPriority w:val="0"/>
    <w:pPr>
      <w:widowControl/>
      <w:autoSpaceDE/>
      <w:autoSpaceDN/>
      <w:adjustRightInd/>
      <w:ind w:firstLine="420" w:firstLineChars="200"/>
      <w:jc w:val="both"/>
    </w:pPr>
    <w:rPr>
      <w:rFonts w:ascii="Calibri" w:hAnsi="Calibri" w:eastAsia="宋体" w:cs="Times New Roman"/>
      <w:kern w:val="2"/>
      <w:sz w:val="21"/>
      <w:szCs w:val="24"/>
    </w:rPr>
  </w:style>
  <w:style w:type="paragraph" w:styleId="103">
    <w:name w:val="No Spacing"/>
    <w:qFormat/>
    <w:uiPriority w:val="1"/>
    <w:pPr>
      <w:widowControl w:val="0"/>
    </w:pPr>
    <w:rPr>
      <w:rFonts w:ascii="Calibri" w:hAnsi="Calibri"/>
      <w:kern w:val="2"/>
      <w:sz w:val="21"/>
      <w:szCs w:val="22"/>
      <w:lang w:val="en-US" w:eastAsia="zh-CN" w:bidi="ar-SA"/>
    </w:rPr>
  </w:style>
  <w:style w:type="paragraph" w:styleId="104">
    <w:name w:val=""/>
    <w:basedOn w:val="4"/>
    <w:next w:val="1"/>
    <w:qFormat/>
    <w:uiPriority w:val="39"/>
    <w:pPr>
      <w:keepLines/>
      <w:widowControl/>
      <w:autoSpaceDE/>
      <w:autoSpaceDN/>
      <w:adjustRightInd/>
      <w:spacing w:before="480" w:line="276" w:lineRule="auto"/>
      <w:outlineLvl w:val="9"/>
    </w:pPr>
    <w:rPr>
      <w:rFonts w:ascii="Cambria" w:hAnsi="Cambria" w:eastAsia="宋体" w:cs="Times New Roman"/>
      <w:color w:val="365F91"/>
      <w:sz w:val="28"/>
      <w:szCs w:val="28"/>
    </w:rPr>
  </w:style>
  <w:style w:type="paragraph" w:customStyle="1" w:styleId="105">
    <w:name w:val="Other|1"/>
    <w:basedOn w:val="1"/>
    <w:uiPriority w:val="0"/>
    <w:pPr>
      <w:autoSpaceDE/>
      <w:autoSpaceDN/>
      <w:adjustRightInd/>
    </w:pPr>
    <w:rPr>
      <w:rFonts w:hAnsi="宋体" w:cs="宋体"/>
      <w:color w:val="000000"/>
      <w:sz w:val="24"/>
      <w:szCs w:val="24"/>
    </w:rPr>
  </w:style>
  <w:style w:type="paragraph" w:customStyle="1" w:styleId="106">
    <w:name w:val="Fließtext"/>
    <w:basedOn w:val="1"/>
    <w:qFormat/>
    <w:uiPriority w:val="0"/>
    <w:pPr>
      <w:overflowPunct w:val="0"/>
      <w:jc w:val="both"/>
      <w:textAlignment w:val="baseline"/>
    </w:pPr>
    <w:rPr>
      <w:rFonts w:ascii="等线" w:hAnsi="等线" w:eastAsia="等线" w:cs="Times New Roman"/>
      <w:kern w:val="28"/>
      <w:sz w:val="21"/>
      <w:szCs w:val="22"/>
    </w:rPr>
  </w:style>
  <w:style w:type="paragraph" w:customStyle="1" w:styleId="107">
    <w:name w:val="*正文"/>
    <w:qFormat/>
    <w:uiPriority w:val="0"/>
    <w:pPr>
      <w:spacing w:before="120" w:after="120" w:line="360" w:lineRule="auto"/>
      <w:ind w:firstLine="200" w:firstLineChars="200"/>
    </w:pPr>
    <w:rPr>
      <w:rFonts w:ascii="Arial" w:hAnsi="Arial"/>
      <w:kern w:val="2"/>
      <w:sz w:val="24"/>
      <w:szCs w:val="28"/>
      <w:lang w:val="en-US" w:eastAsia="zh-CN" w:bidi="ar-SA"/>
    </w:rPr>
  </w:style>
  <w:style w:type="character" w:customStyle="1" w:styleId="108">
    <w:name w:val="[正文行首缩进] Char"/>
    <w:link w:val="109"/>
    <w:qFormat/>
    <w:uiPriority w:val="0"/>
    <w:rPr>
      <w:rFonts w:ascii="仿宋" w:hAnsi="仿宋" w:eastAsia="仿宋" w:cs="仿宋"/>
      <w:kern w:val="2"/>
      <w:sz w:val="24"/>
      <w:szCs w:val="24"/>
      <w:lang w:val="zh-CN" w:eastAsia="zh-CN" w:bidi="ar-SA"/>
    </w:rPr>
  </w:style>
  <w:style w:type="paragraph" w:customStyle="1" w:styleId="109">
    <w:name w:val="[正文行首缩进]"/>
    <w:link w:val="108"/>
    <w:qFormat/>
    <w:uiPriority w:val="0"/>
    <w:pPr>
      <w:widowControl w:val="0"/>
      <w:spacing w:before="120" w:after="120" w:line="360" w:lineRule="auto"/>
      <w:ind w:left="240" w:right="240" w:firstLine="420"/>
      <w:jc w:val="both"/>
    </w:pPr>
    <w:rPr>
      <w:rFonts w:ascii="仿宋" w:hAnsi="仿宋" w:eastAsia="仿宋" w:cs="仿宋"/>
      <w:kern w:val="2"/>
      <w:sz w:val="24"/>
      <w:szCs w:val="24"/>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102</Pages>
  <Words>61319</Words>
  <Characters>68116</Characters>
  <Lines>527</Lines>
  <Paragraphs>148</Paragraphs>
  <TotalTime>20</TotalTime>
  <ScaleCrop>false</ScaleCrop>
  <LinksUpToDate>false</LinksUpToDate>
  <CharactersWithSpaces>69504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2021-01-04T09:00:00Z</dcterms:created>
  <dc:creator>dell</dc:creator>
  <cp:lastModifiedBy>WPS_1701756769</cp:lastModifiedBy>
  <cp:lastPrinted>2022-07-15T06:26:00Z</cp:lastPrinted>
  <dcterms:modified xsi:type="dcterms:W3CDTF">2024-02-23T06:15:45Z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A9278B713E8642D6BAAF810C10F17F63_13</vt:lpwstr>
  </property>
</Properties>
</file>