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rPr>
      </w:pPr>
    </w:p>
    <w:p>
      <w:pPr>
        <w:jc w:val="center"/>
        <w:rPr>
          <w:rFonts w:hint="default" w:ascii="黑体" w:hAnsi="黑体" w:eastAsia="黑体" w:cs="黑体"/>
          <w:sz w:val="72"/>
          <w:szCs w:val="72"/>
          <w:lang w:val="en-US" w:eastAsia="zh-CN"/>
        </w:rPr>
      </w:pPr>
      <w:r>
        <w:rPr>
          <w:rFonts w:hint="eastAsia" w:ascii="黑体" w:hAnsi="黑体" w:eastAsia="黑体" w:cs="黑体"/>
          <w:sz w:val="72"/>
          <w:szCs w:val="72"/>
          <w:lang w:val="en-US" w:eastAsia="zh-CN"/>
        </w:rPr>
        <w:t xml:space="preserve">                                                                                                                                                                                        </w:t>
      </w:r>
    </w:p>
    <w:p>
      <w:pPr>
        <w:spacing w:line="360" w:lineRule="auto"/>
        <w:ind w:firstLine="241" w:firstLineChars="50"/>
        <w:jc w:val="center"/>
        <w:rPr>
          <w:rFonts w:ascii="黑体" w:hAnsi="黑体" w:eastAsia="黑体" w:cs="黑体"/>
          <w:b/>
          <w:bCs/>
          <w:sz w:val="72"/>
          <w:szCs w:val="72"/>
        </w:rPr>
      </w:pPr>
      <w:r>
        <w:rPr>
          <w:rFonts w:hint="eastAsia" w:ascii="黑体" w:hAnsi="黑体" w:eastAsia="黑体" w:cs="黑体"/>
          <w:b/>
          <w:bCs/>
          <w:color w:val="auto"/>
          <w:sz w:val="48"/>
          <w:szCs w:val="48"/>
          <w:lang w:eastAsia="zh-CN"/>
        </w:rPr>
        <w:t>浙江省永康市职业技术学校刀具项目</w:t>
      </w:r>
    </w:p>
    <w:p>
      <w:pPr>
        <w:spacing w:line="360" w:lineRule="auto"/>
        <w:jc w:val="center"/>
        <w:rPr>
          <w:rFonts w:ascii="黑体" w:hAnsi="黑体" w:eastAsia="黑体" w:cs="黑体"/>
          <w:sz w:val="52"/>
          <w:szCs w:val="52"/>
        </w:rPr>
      </w:pPr>
      <w:r>
        <w:rPr>
          <w:rFonts w:hint="eastAsia" w:ascii="黑体" w:hAnsi="黑体" w:eastAsia="黑体" w:cs="黑体"/>
          <w:b/>
          <w:bCs/>
          <w:sz w:val="52"/>
          <w:szCs w:val="52"/>
        </w:rPr>
        <w:t>公开招标采购文件</w:t>
      </w:r>
    </w:p>
    <w:p>
      <w:pPr>
        <w:spacing w:line="527" w:lineRule="exact"/>
        <w:jc w:val="center"/>
        <w:rPr>
          <w:rFonts w:ascii="黑体" w:hAnsi="黑体" w:eastAsia="黑体" w:cs="黑体"/>
          <w:sz w:val="72"/>
          <w:szCs w:val="72"/>
        </w:rPr>
      </w:pPr>
    </w:p>
    <w:p>
      <w:pPr>
        <w:spacing w:line="360" w:lineRule="auto"/>
        <w:ind w:firstLine="1800" w:firstLineChars="600"/>
        <w:jc w:val="left"/>
        <w:rPr>
          <w:rFonts w:hint="eastAsia" w:ascii="宋体" w:hAnsi="宋体" w:eastAsia="宋体" w:cs="宋体"/>
          <w:sz w:val="30"/>
          <w:lang w:eastAsia="zh-CN"/>
        </w:rPr>
      </w:pPr>
      <w:r>
        <w:rPr>
          <w:rFonts w:hint="eastAsia" w:ascii="宋体" w:hAnsi="宋体" w:eastAsia="宋体" w:cs="宋体"/>
          <w:sz w:val="30"/>
        </w:rPr>
        <w:t>项目编号：</w:t>
      </w:r>
      <w:r>
        <w:rPr>
          <w:rFonts w:hint="eastAsia" w:ascii="宋体" w:hAnsi="宋体" w:eastAsia="宋体" w:cs="宋体"/>
          <w:sz w:val="30"/>
          <w:lang w:eastAsia="zh-CN"/>
        </w:rPr>
        <w:t>4013012021006-007-008-CJCG21035</w:t>
      </w:r>
    </w:p>
    <w:p>
      <w:pPr>
        <w:spacing w:line="360" w:lineRule="exact"/>
        <w:jc w:val="left"/>
        <w:rPr>
          <w:rFonts w:ascii="宋体" w:hAnsi="宋体" w:eastAsia="宋体" w:cs="宋体"/>
          <w:sz w:val="30"/>
        </w:rPr>
      </w:pPr>
    </w:p>
    <w:p>
      <w:pPr>
        <w:spacing w:line="360" w:lineRule="exact"/>
        <w:jc w:val="left"/>
        <w:rPr>
          <w:rFonts w:ascii="宋体" w:hAnsi="宋体" w:eastAsia="宋体" w:cs="宋体"/>
          <w:sz w:val="30"/>
        </w:rPr>
      </w:pPr>
    </w:p>
    <w:p>
      <w:pPr>
        <w:spacing w:line="360" w:lineRule="auto"/>
        <w:ind w:firstLine="1905" w:firstLineChars="593"/>
        <w:jc w:val="left"/>
        <w:rPr>
          <w:rFonts w:ascii="宋体" w:hAnsi="宋体" w:eastAsia="宋体" w:cs="宋体"/>
          <w:sz w:val="30"/>
        </w:rPr>
      </w:pPr>
      <w:r>
        <w:rPr>
          <w:rFonts w:hint="eastAsia" w:ascii="宋体" w:hAnsi="宋体"/>
          <w:b/>
          <w:bCs/>
          <w:sz w:val="32"/>
        </w:rPr>
        <w:drawing>
          <wp:inline distT="0" distB="0" distL="114300" distR="114300">
            <wp:extent cx="3985260" cy="3685540"/>
            <wp:effectExtent l="0" t="0" r="15240" b="10160"/>
            <wp:docPr id="1" name="图片 1" descr="31059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1059076-1"/>
                    <pic:cNvPicPr>
                      <a:picLocks noChangeAspect="1"/>
                    </pic:cNvPicPr>
                  </pic:nvPicPr>
                  <pic:blipFill>
                    <a:blip r:embed="rId10" cstate="print"/>
                    <a:stretch>
                      <a:fillRect/>
                    </a:stretch>
                  </pic:blipFill>
                  <pic:spPr>
                    <a:xfrm>
                      <a:off x="0" y="0"/>
                      <a:ext cx="3985260" cy="3685540"/>
                    </a:xfrm>
                    <a:prstGeom prst="rect">
                      <a:avLst/>
                    </a:prstGeom>
                    <a:noFill/>
                    <a:ln w="9525">
                      <a:noFill/>
                    </a:ln>
                  </pic:spPr>
                </pic:pic>
              </a:graphicData>
            </a:graphic>
          </wp:inline>
        </w:drawing>
      </w:r>
    </w:p>
    <w:p>
      <w:pPr>
        <w:spacing w:line="360" w:lineRule="auto"/>
        <w:jc w:val="left"/>
        <w:rPr>
          <w:rFonts w:ascii="宋体" w:hAnsi="宋体" w:eastAsia="宋体" w:cs="宋体"/>
          <w:sz w:val="30"/>
        </w:rPr>
      </w:pPr>
    </w:p>
    <w:p>
      <w:pPr>
        <w:spacing w:line="360" w:lineRule="auto"/>
        <w:ind w:firstLine="2139" w:firstLineChars="713"/>
        <w:rPr>
          <w:rFonts w:hint="eastAsia" w:ascii="宋体" w:hAnsi="宋体" w:eastAsia="宋体" w:cs="宋体"/>
          <w:sz w:val="30"/>
          <w:lang w:eastAsia="zh-CN"/>
        </w:rPr>
      </w:pPr>
      <w:r>
        <w:rPr>
          <w:rFonts w:hint="eastAsia" w:ascii="宋体" w:hAnsi="宋体" w:eastAsia="宋体" w:cs="宋体"/>
          <w:bCs/>
          <w:sz w:val="30"/>
        </w:rPr>
        <w:t xml:space="preserve">采购单位： </w:t>
      </w:r>
      <w:r>
        <w:rPr>
          <w:rFonts w:hint="eastAsia" w:ascii="宋体" w:hAnsi="宋体" w:eastAsia="宋体" w:cs="宋体"/>
          <w:sz w:val="30"/>
          <w:lang w:eastAsia="zh-CN"/>
        </w:rPr>
        <w:t>浙江省永康市职业技术学校</w:t>
      </w:r>
    </w:p>
    <w:p>
      <w:pPr>
        <w:spacing w:line="360" w:lineRule="auto"/>
        <w:ind w:firstLine="2174" w:firstLineChars="763"/>
        <w:rPr>
          <w:rFonts w:ascii="宋体" w:hAnsi="宋体" w:eastAsia="宋体" w:cs="宋体"/>
          <w:b/>
          <w:sz w:val="30"/>
        </w:rPr>
      </w:pPr>
      <w:r>
        <w:rPr>
          <w:rFonts w:hint="eastAsia" w:ascii="宋体" w:hAnsi="宋体" w:eastAsia="宋体" w:cs="宋体"/>
          <w:bCs/>
          <w:w w:val="95"/>
          <w:sz w:val="30"/>
        </w:rPr>
        <w:t xml:space="preserve">代理机构： </w:t>
      </w:r>
      <w:r>
        <w:rPr>
          <w:rFonts w:hint="eastAsia" w:ascii="宋体" w:hAnsi="宋体" w:eastAsia="宋体" w:cs="宋体"/>
          <w:w w:val="95"/>
          <w:sz w:val="30"/>
        </w:rPr>
        <w:t>金华市创佳工程项目管理有限公司</w:t>
      </w:r>
    </w:p>
    <w:p>
      <w:pPr>
        <w:spacing w:before="187"/>
        <w:ind w:right="45" w:firstLine="4216" w:firstLineChars="1400"/>
        <w:rPr>
          <w:rFonts w:ascii="宋体" w:hAnsi="宋体" w:eastAsia="宋体" w:cs="宋体"/>
          <w:b/>
          <w:sz w:val="30"/>
        </w:rPr>
      </w:pPr>
      <w:r>
        <w:rPr>
          <w:rFonts w:hint="eastAsia" w:ascii="宋体" w:hAnsi="宋体" w:eastAsia="宋体" w:cs="宋体"/>
          <w:b/>
          <w:sz w:val="30"/>
          <w:lang w:eastAsia="zh-CN"/>
        </w:rPr>
        <w:t>2021</w:t>
      </w:r>
      <w:r>
        <w:rPr>
          <w:rFonts w:hint="eastAsia" w:ascii="宋体" w:hAnsi="宋体" w:eastAsia="宋体" w:cs="宋体"/>
          <w:b/>
          <w:sz w:val="30"/>
        </w:rPr>
        <w:t xml:space="preserve"> 年</w:t>
      </w:r>
      <w:r>
        <w:rPr>
          <w:rFonts w:hint="eastAsia" w:ascii="宋体" w:hAnsi="宋体" w:eastAsia="宋体" w:cs="宋体"/>
          <w:b/>
          <w:sz w:val="30"/>
          <w:lang w:val="en-US" w:eastAsia="zh-CN"/>
        </w:rPr>
        <w:t>8</w:t>
      </w:r>
      <w:r>
        <w:rPr>
          <w:rFonts w:hint="eastAsia" w:ascii="宋体" w:hAnsi="宋体" w:eastAsia="宋体" w:cs="宋体"/>
          <w:b/>
          <w:sz w:val="30"/>
        </w:rPr>
        <w:t>月</w:t>
      </w:r>
    </w:p>
    <w:p>
      <w:pPr>
        <w:jc w:val="center"/>
        <w:rPr>
          <w:rFonts w:ascii="宋体" w:hAnsi="宋体" w:eastAsia="宋体" w:cs="宋体"/>
          <w:sz w:val="30"/>
        </w:rPr>
        <w:sectPr>
          <w:headerReference r:id="rId3" w:type="default"/>
          <w:pgSz w:w="11910" w:h="16840"/>
          <w:pgMar w:top="1080" w:right="440" w:bottom="280" w:left="880" w:header="720" w:footer="720" w:gutter="0"/>
          <w:cols w:space="720" w:num="1"/>
          <w:titlePg/>
        </w:sectPr>
      </w:pPr>
    </w:p>
    <w:p>
      <w:pPr>
        <w:pStyle w:val="5"/>
        <w:tabs>
          <w:tab w:val="left" w:pos="752"/>
        </w:tabs>
        <w:spacing w:before="41"/>
        <w:ind w:right="44"/>
      </w:pPr>
    </w:p>
    <w:p>
      <w:pPr>
        <w:pStyle w:val="5"/>
        <w:tabs>
          <w:tab w:val="left" w:pos="752"/>
        </w:tabs>
        <w:spacing w:before="41"/>
        <w:ind w:right="44"/>
      </w:pPr>
    </w:p>
    <w:p>
      <w:pPr>
        <w:pStyle w:val="5"/>
        <w:tabs>
          <w:tab w:val="left" w:pos="752"/>
        </w:tabs>
        <w:spacing w:before="41"/>
        <w:ind w:right="44"/>
      </w:pPr>
      <w:r>
        <w:rPr>
          <w:rFonts w:hint="eastAsia"/>
        </w:rPr>
        <w:t>目</w:t>
      </w:r>
      <w:r>
        <w:rPr>
          <w:rFonts w:hint="eastAsia"/>
        </w:rPr>
        <w:tab/>
      </w:r>
      <w:r>
        <w:rPr>
          <w:rFonts w:hint="eastAsia"/>
        </w:rPr>
        <w:t>录</w:t>
      </w:r>
    </w:p>
    <w:p>
      <w:pPr>
        <w:pStyle w:val="9"/>
        <w:tabs>
          <w:tab w:val="left" w:pos="1383"/>
          <w:tab w:val="right" w:leader="dot" w:pos="9951"/>
        </w:tabs>
        <w:spacing w:before="251"/>
        <w:ind w:right="1130" w:rightChars="538" w:firstLine="638" w:firstLineChars="304"/>
        <w:rPr>
          <w:rFonts w:ascii="宋体" w:hAnsi="宋体" w:eastAsia="宋体" w:cs="宋体"/>
        </w:rPr>
      </w:pPr>
      <w:r>
        <w:rPr>
          <w:rFonts w:hint="eastAsia" w:ascii="宋体" w:hAnsi="宋体" w:eastAsia="宋体" w:cs="宋体"/>
        </w:rPr>
        <w:t>第一章</w:t>
      </w:r>
      <w:r>
        <w:rPr>
          <w:rFonts w:hint="eastAsia" w:ascii="宋体" w:hAnsi="宋体" w:eastAsia="宋体" w:cs="宋体"/>
          <w:lang w:val="en-US"/>
        </w:rPr>
        <w:t xml:space="preserve">  </w:t>
      </w:r>
      <w:r>
        <w:rPr>
          <w:rFonts w:hint="eastAsia" w:ascii="宋体" w:hAnsi="宋体" w:eastAsia="宋体" w:cs="宋体"/>
        </w:rPr>
        <w:t>公开招标</w:t>
      </w:r>
      <w:r>
        <w:rPr>
          <w:rFonts w:hint="eastAsia" w:ascii="宋体" w:hAnsi="宋体" w:eastAsia="宋体" w:cs="宋体"/>
          <w:spacing w:val="-3"/>
        </w:rPr>
        <w:t>采</w:t>
      </w:r>
      <w:r>
        <w:rPr>
          <w:rFonts w:hint="eastAsia" w:ascii="宋体" w:hAnsi="宋体" w:eastAsia="宋体" w:cs="宋体"/>
        </w:rPr>
        <w:t>购</w:t>
      </w:r>
      <w:r>
        <w:rPr>
          <w:rFonts w:hint="eastAsia" w:ascii="宋体" w:hAnsi="宋体" w:eastAsia="宋体" w:cs="宋体"/>
          <w:spacing w:val="-3"/>
        </w:rPr>
        <w:t>公</w:t>
      </w:r>
      <w:r>
        <w:rPr>
          <w:rFonts w:hint="eastAsia" w:ascii="宋体" w:hAnsi="宋体" w:eastAsia="宋体" w:cs="宋体"/>
        </w:rPr>
        <w:t>告</w:t>
      </w:r>
    </w:p>
    <w:p>
      <w:pPr>
        <w:pStyle w:val="9"/>
        <w:tabs>
          <w:tab w:val="left" w:pos="1383"/>
          <w:tab w:val="right" w:leader="dot" w:pos="9947"/>
        </w:tabs>
        <w:spacing w:before="285"/>
        <w:ind w:right="1130" w:rightChars="538" w:firstLine="638" w:firstLineChars="304"/>
        <w:rPr>
          <w:rFonts w:ascii="宋体" w:hAnsi="宋体" w:eastAsia="宋体" w:cs="宋体"/>
        </w:rPr>
      </w:pPr>
      <w:r>
        <w:rPr>
          <w:rFonts w:hint="eastAsia" w:ascii="宋体" w:hAnsi="宋体" w:eastAsia="宋体" w:cs="宋体"/>
        </w:rPr>
        <w:t>第二章</w:t>
      </w:r>
      <w:r>
        <w:rPr>
          <w:rFonts w:hint="eastAsia" w:ascii="宋体" w:hAnsi="宋体" w:eastAsia="宋体" w:cs="宋体"/>
          <w:lang w:val="en-US"/>
        </w:rPr>
        <w:t xml:space="preserve">  </w:t>
      </w:r>
      <w:r>
        <w:rPr>
          <w:rFonts w:hint="eastAsia" w:ascii="宋体" w:hAnsi="宋体" w:eastAsia="宋体" w:cs="宋体"/>
        </w:rPr>
        <w:t>招标需求</w:t>
      </w:r>
    </w:p>
    <w:p>
      <w:pPr>
        <w:tabs>
          <w:tab w:val="left" w:pos="844"/>
          <w:tab w:val="right" w:leader="dot" w:pos="9413"/>
        </w:tabs>
        <w:spacing w:line="253" w:lineRule="exact"/>
        <w:ind w:right="508" w:rightChars="242" w:firstLine="638" w:firstLineChars="304"/>
        <w:jc w:val="left"/>
        <w:rPr>
          <w:rFonts w:ascii="宋体" w:hAnsi="宋体" w:eastAsia="宋体" w:cs="宋体"/>
        </w:rPr>
      </w:pPr>
    </w:p>
    <w:p>
      <w:pPr>
        <w:tabs>
          <w:tab w:val="left" w:pos="844"/>
          <w:tab w:val="right" w:leader="dot" w:pos="9413"/>
        </w:tabs>
        <w:ind w:right="508" w:rightChars="242" w:firstLine="638" w:firstLineChars="304"/>
        <w:jc w:val="left"/>
        <w:rPr>
          <w:rFonts w:ascii="宋体" w:hAnsi="宋体" w:eastAsia="宋体" w:cs="宋体"/>
        </w:rPr>
      </w:pPr>
      <w:r>
        <w:rPr>
          <w:rFonts w:hint="eastAsia" w:ascii="宋体" w:hAnsi="宋体" w:eastAsia="宋体" w:cs="宋体"/>
        </w:rPr>
        <w:t>第三章   投标人须知</w:t>
      </w:r>
    </w:p>
    <w:p>
      <w:pPr>
        <w:tabs>
          <w:tab w:val="left" w:pos="844"/>
          <w:tab w:val="right" w:leader="dot" w:pos="9417"/>
        </w:tabs>
        <w:spacing w:before="285"/>
        <w:ind w:right="508" w:rightChars="242" w:firstLine="638" w:firstLineChars="304"/>
        <w:jc w:val="left"/>
        <w:rPr>
          <w:rFonts w:ascii="宋体" w:hAnsi="宋体" w:eastAsia="宋体" w:cs="宋体"/>
        </w:rPr>
      </w:pPr>
      <w:r>
        <w:rPr>
          <w:rFonts w:hint="eastAsia" w:ascii="宋体" w:hAnsi="宋体" w:eastAsia="宋体" w:cs="宋体"/>
        </w:rPr>
        <w:t>第四章 评标办法</w:t>
      </w:r>
      <w:r>
        <w:rPr>
          <w:rFonts w:hint="eastAsia" w:ascii="宋体" w:hAnsi="宋体" w:eastAsia="宋体" w:cs="宋体"/>
          <w:spacing w:val="-3"/>
        </w:rPr>
        <w:t>及</w:t>
      </w:r>
      <w:r>
        <w:rPr>
          <w:rFonts w:hint="eastAsia" w:ascii="宋体" w:hAnsi="宋体" w:eastAsia="宋体" w:cs="宋体"/>
        </w:rPr>
        <w:t>评</w:t>
      </w:r>
      <w:r>
        <w:rPr>
          <w:rFonts w:hint="eastAsia" w:ascii="宋体" w:hAnsi="宋体" w:eastAsia="宋体" w:cs="宋体"/>
          <w:spacing w:val="-3"/>
        </w:rPr>
        <w:t>分</w:t>
      </w:r>
      <w:r>
        <w:rPr>
          <w:rFonts w:hint="eastAsia" w:ascii="宋体" w:hAnsi="宋体" w:eastAsia="宋体" w:cs="宋体"/>
        </w:rPr>
        <w:t>标准</w:t>
      </w:r>
    </w:p>
    <w:p>
      <w:pPr>
        <w:tabs>
          <w:tab w:val="left" w:pos="844"/>
          <w:tab w:val="right" w:leader="dot" w:pos="9413"/>
        </w:tabs>
        <w:spacing w:before="287"/>
        <w:ind w:right="508" w:rightChars="242" w:firstLine="638" w:firstLineChars="304"/>
        <w:jc w:val="left"/>
        <w:rPr>
          <w:rFonts w:ascii="宋体" w:hAnsi="宋体" w:eastAsia="宋体" w:cs="宋体"/>
        </w:rPr>
      </w:pPr>
      <w:r>
        <w:rPr>
          <w:rFonts w:hint="eastAsia" w:ascii="宋体" w:hAnsi="宋体" w:eastAsia="宋体" w:cs="宋体"/>
        </w:rPr>
        <w:t>第五章 合同主要</w:t>
      </w:r>
      <w:r>
        <w:rPr>
          <w:rFonts w:hint="eastAsia" w:ascii="宋体" w:hAnsi="宋体" w:eastAsia="宋体" w:cs="宋体"/>
          <w:spacing w:val="-3"/>
        </w:rPr>
        <w:t>条</w:t>
      </w:r>
      <w:r>
        <w:rPr>
          <w:rFonts w:hint="eastAsia" w:ascii="宋体" w:hAnsi="宋体" w:eastAsia="宋体" w:cs="宋体"/>
        </w:rPr>
        <w:t>款</w:t>
      </w:r>
    </w:p>
    <w:p>
      <w:pPr>
        <w:tabs>
          <w:tab w:val="left" w:pos="844"/>
          <w:tab w:val="right" w:leader="dot" w:pos="9413"/>
        </w:tabs>
        <w:spacing w:before="287"/>
        <w:ind w:left="418" w:leftChars="199" w:right="508" w:rightChars="242" w:firstLine="216" w:firstLineChars="103"/>
        <w:jc w:val="left"/>
        <w:rPr>
          <w:rFonts w:ascii="宋体" w:hAnsi="宋体" w:eastAsia="宋体" w:cs="宋体"/>
        </w:rPr>
      </w:pPr>
      <w:r>
        <w:rPr>
          <w:rFonts w:hint="eastAsia" w:ascii="宋体" w:hAnsi="宋体" w:eastAsia="宋体" w:cs="宋体"/>
        </w:rPr>
        <w:t>第六章 投标文件</w:t>
      </w:r>
      <w:r>
        <w:rPr>
          <w:rFonts w:hint="eastAsia" w:ascii="宋体" w:hAnsi="宋体" w:eastAsia="宋体" w:cs="宋体"/>
          <w:spacing w:val="-3"/>
        </w:rPr>
        <w:t>格</w:t>
      </w:r>
      <w:r>
        <w:rPr>
          <w:rFonts w:hint="eastAsia" w:ascii="宋体" w:hAnsi="宋体" w:eastAsia="宋体" w:cs="宋体"/>
        </w:rPr>
        <w:t>式</w:t>
      </w:r>
    </w:p>
    <w:p>
      <w:pPr>
        <w:tabs>
          <w:tab w:val="left" w:pos="844"/>
          <w:tab w:val="right" w:leader="dot" w:pos="9413"/>
        </w:tabs>
        <w:spacing w:before="287"/>
        <w:ind w:right="508" w:rightChars="242" w:firstLine="638" w:firstLineChars="304"/>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ind w:left="0" w:leftChars="0" w:firstLine="0" w:firstLineChars="0"/>
        <w:rPr>
          <w:rFonts w:ascii="宋体" w:hAnsi="宋体" w:eastAsia="宋体" w:cs="宋体"/>
          <w:sz w:val="18"/>
          <w:szCs w:val="18"/>
        </w:rPr>
      </w:pPr>
    </w:p>
    <w:p>
      <w:pPr>
        <w:pStyle w:val="2"/>
        <w:ind w:left="0" w:leftChars="0" w:firstLine="0" w:firstLineChars="0"/>
        <w:rPr>
          <w:rFonts w:ascii="宋体" w:hAnsi="宋体" w:eastAsia="宋体" w:cs="宋体"/>
        </w:rPr>
      </w:pPr>
      <w:r>
        <w:rPr>
          <w:rFonts w:hint="eastAsia" w:ascii="宋体" w:hAnsi="宋体" w:eastAsia="宋体" w:cs="宋体"/>
          <w:sz w:val="18"/>
          <w:szCs w:val="18"/>
        </w:rPr>
        <w:t>温馨提示：</w:t>
      </w:r>
    </w:p>
    <w:p>
      <w:pPr>
        <w:tabs>
          <w:tab w:val="left" w:pos="419"/>
        </w:tabs>
        <w:spacing w:line="360" w:lineRule="auto"/>
        <w:ind w:left="380" w:leftChars="104" w:right="928" w:rightChars="442" w:hanging="162" w:hangingChars="90"/>
        <w:jc w:val="left"/>
        <w:rPr>
          <w:rFonts w:ascii="宋体" w:hAnsi="宋体" w:eastAsia="宋体" w:cs="宋体"/>
          <w:sz w:val="18"/>
          <w:szCs w:val="18"/>
        </w:rPr>
      </w:pPr>
      <w:r>
        <w:rPr>
          <w:rFonts w:hint="eastAsia" w:ascii="宋体" w:hAnsi="宋体" w:eastAsia="宋体" w:cs="宋体"/>
          <w:sz w:val="18"/>
          <w:szCs w:val="18"/>
        </w:rPr>
        <w:t>1.投标供应商不得向招标人、政府采购工作人员、评标专家行贿，违者一经查实，将列入政府采购黑名单！</w:t>
      </w:r>
    </w:p>
    <w:p>
      <w:pPr>
        <w:tabs>
          <w:tab w:val="left" w:pos="420"/>
        </w:tabs>
        <w:spacing w:before="85" w:line="360" w:lineRule="auto"/>
        <w:ind w:left="214" w:leftChars="102" w:right="928" w:rightChars="442"/>
        <w:jc w:val="left"/>
        <w:rPr>
          <w:rFonts w:ascii="宋体" w:hAnsi="宋体" w:eastAsia="宋体" w:cs="宋体"/>
          <w:sz w:val="18"/>
          <w:szCs w:val="18"/>
        </w:rPr>
      </w:pPr>
      <w:r>
        <w:rPr>
          <w:rFonts w:hint="eastAsia" w:ascii="宋体" w:hAnsi="宋体" w:eastAsia="宋体" w:cs="宋体"/>
          <w:sz w:val="18"/>
          <w:szCs w:val="18"/>
        </w:rPr>
        <w:t>2.投标供应商可在政采云平台（https://www.zcy.gov.cn）进行免费注册，具体详见网站投标人注册要求，投标供应商获取中标资格后应在合同签订前完成注册并成为正式注册投标人。否则将无法完成合同签订与付款程序。</w:t>
      </w:r>
    </w:p>
    <w:p>
      <w:pPr>
        <w:pStyle w:val="9"/>
        <w:spacing w:line="288" w:lineRule="exact"/>
        <w:ind w:firstLine="1080" w:firstLineChars="600"/>
        <w:jc w:val="left"/>
        <w:rPr>
          <w:rFonts w:ascii="宋体" w:hAnsi="宋体" w:eastAsia="宋体" w:cs="宋体"/>
          <w:sz w:val="18"/>
          <w:szCs w:val="18"/>
        </w:rPr>
      </w:pPr>
      <w:r>
        <w:rPr>
          <w:rFonts w:hint="eastAsia" w:ascii="宋体" w:hAnsi="宋体" w:eastAsia="宋体" w:cs="宋体"/>
          <w:sz w:val="18"/>
          <w:szCs w:val="18"/>
        </w:rPr>
        <w:t>（注：请认真阅读此招标文件，并按规定制作投标文件，否则我们的努力将是徒劳。）</w:t>
      </w:r>
    </w:p>
    <w:p>
      <w:pPr>
        <w:pStyle w:val="5"/>
        <w:tabs>
          <w:tab w:val="left" w:pos="4667"/>
        </w:tabs>
        <w:jc w:val="left"/>
        <w:rPr>
          <w:spacing w:val="3"/>
        </w:rPr>
      </w:pPr>
    </w:p>
    <w:p>
      <w:pPr>
        <w:pStyle w:val="5"/>
        <w:tabs>
          <w:tab w:val="left" w:pos="4667"/>
        </w:tabs>
        <w:ind w:left="3461"/>
        <w:jc w:val="left"/>
      </w:pPr>
      <w:r>
        <w:rPr>
          <w:rFonts w:hint="eastAsia"/>
          <w:spacing w:val="3"/>
        </w:rPr>
        <w:t>第</w:t>
      </w:r>
      <w:r>
        <w:rPr>
          <w:rFonts w:hint="eastAsia"/>
        </w:rPr>
        <w:t>一章</w:t>
      </w:r>
      <w:r>
        <w:rPr>
          <w:rFonts w:hint="eastAsia"/>
        </w:rPr>
        <w:tab/>
      </w:r>
      <w:r>
        <w:rPr>
          <w:rFonts w:hint="eastAsia"/>
        </w:rPr>
        <w:t>公开</w:t>
      </w:r>
      <w:r>
        <w:rPr>
          <w:rFonts w:hint="eastAsia"/>
          <w:spacing w:val="3"/>
        </w:rPr>
        <w:t>招</w:t>
      </w:r>
      <w:r>
        <w:rPr>
          <w:rFonts w:hint="eastAsia"/>
        </w:rPr>
        <w:t>标</w:t>
      </w:r>
      <w:r>
        <w:rPr>
          <w:rFonts w:hint="eastAsia"/>
          <w:spacing w:val="3"/>
        </w:rPr>
        <w:t>采</w:t>
      </w:r>
      <w:r>
        <w:rPr>
          <w:rFonts w:hint="eastAsia"/>
        </w:rPr>
        <w:t>购</w:t>
      </w:r>
      <w:r>
        <w:rPr>
          <w:rFonts w:hint="eastAsia"/>
          <w:spacing w:val="3"/>
        </w:rPr>
        <w:t>公</w:t>
      </w:r>
      <w:r>
        <w:rPr>
          <w:rFonts w:hint="eastAsia"/>
        </w:rPr>
        <w:t>告</w:t>
      </w:r>
    </w:p>
    <w:p>
      <w:pPr>
        <w:pStyle w:val="9"/>
        <w:spacing w:before="10"/>
        <w:rPr>
          <w:rFonts w:ascii="宋体" w:hAnsi="宋体" w:eastAsia="宋体" w:cs="宋体"/>
          <w:sz w:val="27"/>
        </w:rPr>
      </w:pPr>
    </w:p>
    <w:p>
      <w:pPr>
        <w:pStyle w:val="9"/>
        <w:spacing w:line="376" w:lineRule="auto"/>
        <w:ind w:right="290" w:firstLine="400" w:firstLineChars="200"/>
        <w:rPr>
          <w:rFonts w:hint="eastAsia" w:ascii="宋体" w:hAnsi="宋体" w:eastAsia="宋体" w:cs="宋体"/>
          <w:sz w:val="21"/>
          <w:szCs w:val="21"/>
        </w:rPr>
      </w:pPr>
      <w:r>
        <w:rPr>
          <w:rFonts w:hint="eastAsia" w:ascii="宋体" w:hAnsi="宋体" w:eastAsia="宋体" w:cs="宋体"/>
          <w:spacing w:val="-5"/>
          <w:sz w:val="21"/>
          <w:szCs w:val="21"/>
        </w:rPr>
        <w:t>根据《中华人民共和国政府采购法》、《政府采购货物和服务招标投标管理办法》等规定，金华市创佳工程项目管理有限公司受</w:t>
      </w:r>
      <w:r>
        <w:rPr>
          <w:rFonts w:hint="eastAsia" w:ascii="宋体" w:hAnsi="宋体" w:eastAsia="宋体" w:cs="宋体"/>
          <w:spacing w:val="-5"/>
          <w:sz w:val="21"/>
          <w:szCs w:val="21"/>
          <w:lang w:eastAsia="zh-CN"/>
        </w:rPr>
        <w:t>浙江省永康市职业技术学校</w:t>
      </w:r>
      <w:r>
        <w:rPr>
          <w:rFonts w:hint="eastAsia" w:ascii="宋体" w:hAnsi="宋体" w:eastAsia="宋体" w:cs="宋体"/>
          <w:spacing w:val="-5"/>
          <w:sz w:val="21"/>
          <w:szCs w:val="21"/>
        </w:rPr>
        <w:t>的委托，现就</w:t>
      </w:r>
      <w:r>
        <w:rPr>
          <w:rFonts w:hint="eastAsia" w:ascii="宋体" w:hAnsi="宋体" w:eastAsia="宋体" w:cs="宋体"/>
          <w:spacing w:val="-5"/>
          <w:sz w:val="21"/>
          <w:szCs w:val="21"/>
          <w:lang w:eastAsia="zh-CN"/>
        </w:rPr>
        <w:t>刀具项目</w:t>
      </w:r>
      <w:r>
        <w:rPr>
          <w:rFonts w:hint="eastAsia" w:ascii="宋体" w:hAnsi="宋体" w:eastAsia="宋体" w:cs="宋体"/>
          <w:spacing w:val="-5"/>
          <w:sz w:val="21"/>
          <w:szCs w:val="21"/>
        </w:rPr>
        <w:t>进行公开招标采购，欢迎合格供应商前来投标。</w:t>
      </w:r>
    </w:p>
    <w:p>
      <w:pPr>
        <w:pStyle w:val="9"/>
        <w:spacing w:line="290" w:lineRule="exact"/>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rPr>
        <w:t>一、项目编号：</w:t>
      </w:r>
      <w:r>
        <w:rPr>
          <w:rFonts w:hint="eastAsia" w:ascii="宋体" w:hAnsi="宋体" w:eastAsia="宋体" w:cs="宋体"/>
          <w:sz w:val="21"/>
          <w:szCs w:val="21"/>
          <w:lang w:eastAsia="zh-CN"/>
        </w:rPr>
        <w:t>4013012021006-007-008-CJCG21035</w:t>
      </w:r>
    </w:p>
    <w:p>
      <w:pPr>
        <w:pStyle w:val="9"/>
        <w:spacing w:before="168" w:line="376" w:lineRule="auto"/>
        <w:ind w:right="6037" w:firstLine="210" w:firstLineChars="100"/>
        <w:rPr>
          <w:rFonts w:hint="eastAsia" w:ascii="宋体" w:hAnsi="宋体" w:eastAsia="宋体" w:cs="宋体"/>
          <w:sz w:val="21"/>
          <w:szCs w:val="21"/>
        </w:rPr>
      </w:pPr>
      <w:r>
        <w:rPr>
          <w:rFonts w:hint="eastAsia" w:ascii="宋体" w:hAnsi="宋体" w:eastAsia="宋体" w:cs="宋体"/>
          <w:sz w:val="21"/>
          <w:szCs w:val="21"/>
        </w:rPr>
        <w:t>二、采购组织类型：分散采购委托中介</w:t>
      </w:r>
    </w:p>
    <w:p>
      <w:pPr>
        <w:pStyle w:val="9"/>
        <w:spacing w:before="168" w:line="376" w:lineRule="auto"/>
        <w:ind w:right="6037" w:firstLine="210" w:firstLineChars="100"/>
        <w:rPr>
          <w:rFonts w:hint="eastAsia" w:ascii="宋体" w:hAnsi="宋体" w:eastAsia="宋体" w:cs="宋体"/>
          <w:sz w:val="21"/>
          <w:szCs w:val="21"/>
        </w:rPr>
      </w:pPr>
      <w:r>
        <w:rPr>
          <w:rFonts w:hint="eastAsia" w:ascii="宋体" w:hAnsi="宋体" w:eastAsia="宋体" w:cs="宋体"/>
          <w:sz w:val="21"/>
          <w:szCs w:val="21"/>
        </w:rPr>
        <w:t>三、采购方式：公开招标</w:t>
      </w:r>
    </w:p>
    <w:p>
      <w:pPr>
        <w:pStyle w:val="9"/>
        <w:spacing w:after="10" w:line="291"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四、采购内容及数量：</w:t>
      </w:r>
    </w:p>
    <w:tbl>
      <w:tblPr>
        <w:tblStyle w:val="20"/>
        <w:tblW w:w="8057"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2885"/>
        <w:gridCol w:w="1124"/>
        <w:gridCol w:w="114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06" w:type="dxa"/>
            <w:noWrap w:val="0"/>
            <w:vAlign w:val="center"/>
          </w:tcPr>
          <w:p>
            <w:pPr>
              <w:spacing w:line="300" w:lineRule="auto"/>
              <w:jc w:val="center"/>
              <w:rPr>
                <w:rFonts w:hint="eastAsia" w:ascii="Arial" w:hAnsi="Arial" w:cs="Arial" w:eastAsiaTheme="minorEastAsia"/>
                <w:szCs w:val="21"/>
                <w:lang w:eastAsia="zh-CN"/>
              </w:rPr>
            </w:pPr>
            <w:r>
              <w:rPr>
                <w:rFonts w:hint="eastAsia" w:ascii="Arial" w:hAnsi="Arial" w:cs="Arial"/>
                <w:szCs w:val="21"/>
                <w:lang w:eastAsia="zh-CN"/>
              </w:rPr>
              <w:t>标段号</w:t>
            </w:r>
          </w:p>
        </w:tc>
        <w:tc>
          <w:tcPr>
            <w:tcW w:w="2885" w:type="dxa"/>
            <w:noWrap w:val="0"/>
            <w:vAlign w:val="center"/>
          </w:tcPr>
          <w:p>
            <w:pPr>
              <w:spacing w:line="300" w:lineRule="auto"/>
              <w:jc w:val="center"/>
              <w:rPr>
                <w:rFonts w:ascii="Arial" w:hAnsi="Arial" w:cs="Arial"/>
                <w:szCs w:val="21"/>
              </w:rPr>
            </w:pPr>
            <w:r>
              <w:rPr>
                <w:rFonts w:hint="eastAsia" w:ascii="Arial" w:hAnsi="Arial" w:cs="Arial"/>
                <w:szCs w:val="21"/>
              </w:rPr>
              <w:t>标项内容</w:t>
            </w:r>
          </w:p>
        </w:tc>
        <w:tc>
          <w:tcPr>
            <w:tcW w:w="1124" w:type="dxa"/>
            <w:noWrap w:val="0"/>
            <w:vAlign w:val="center"/>
          </w:tcPr>
          <w:p>
            <w:pPr>
              <w:spacing w:line="300" w:lineRule="auto"/>
              <w:jc w:val="center"/>
              <w:rPr>
                <w:rFonts w:ascii="Arial" w:hAnsi="Arial" w:cs="Arial"/>
                <w:szCs w:val="21"/>
              </w:rPr>
            </w:pPr>
            <w:r>
              <w:rPr>
                <w:rFonts w:ascii="Arial" w:hAnsi="Arial" w:cs="Arial"/>
                <w:szCs w:val="21"/>
              </w:rPr>
              <w:t>数量</w:t>
            </w:r>
          </w:p>
        </w:tc>
        <w:tc>
          <w:tcPr>
            <w:tcW w:w="1145" w:type="dxa"/>
            <w:noWrap w:val="0"/>
            <w:vAlign w:val="center"/>
          </w:tcPr>
          <w:p>
            <w:pPr>
              <w:spacing w:line="300" w:lineRule="auto"/>
              <w:jc w:val="center"/>
              <w:rPr>
                <w:rFonts w:ascii="Arial" w:hAnsi="Arial" w:cs="Arial"/>
                <w:szCs w:val="21"/>
              </w:rPr>
            </w:pPr>
            <w:r>
              <w:rPr>
                <w:rFonts w:ascii="Arial" w:hAnsi="Arial" w:cs="Arial"/>
                <w:szCs w:val="21"/>
              </w:rPr>
              <w:t>单位</w:t>
            </w:r>
          </w:p>
        </w:tc>
        <w:tc>
          <w:tcPr>
            <w:tcW w:w="1697" w:type="dxa"/>
            <w:noWrap w:val="0"/>
            <w:vAlign w:val="center"/>
          </w:tcPr>
          <w:p>
            <w:pPr>
              <w:spacing w:line="300" w:lineRule="auto"/>
              <w:jc w:val="center"/>
              <w:rPr>
                <w:rFonts w:hint="eastAsia" w:ascii="Arial" w:hAnsi="Arial" w:eastAsia="宋体" w:cs="Arial"/>
                <w:szCs w:val="21"/>
                <w:lang w:eastAsia="zh-CN"/>
              </w:rPr>
            </w:pPr>
            <w:r>
              <w:rPr>
                <w:rFonts w:hint="eastAsia" w:ascii="Arial" w:hAnsi="Arial" w:cs="Arial"/>
                <w:szCs w:val="21"/>
                <w:lang w:eastAsia="zh-CN"/>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06" w:type="dxa"/>
            <w:noWrap w:val="0"/>
            <w:vAlign w:val="center"/>
          </w:tcPr>
          <w:p>
            <w:pPr>
              <w:spacing w:line="300" w:lineRule="auto"/>
              <w:jc w:val="center"/>
              <w:rPr>
                <w:rFonts w:hint="eastAsia" w:ascii="Arial" w:hAnsi="Arial" w:cs="Arial" w:eastAsiaTheme="minorEastAsia"/>
                <w:szCs w:val="21"/>
                <w:lang w:eastAsia="zh-CN"/>
              </w:rPr>
            </w:pPr>
            <w:r>
              <w:rPr>
                <w:rFonts w:hint="eastAsia" w:ascii="Arial" w:hAnsi="Arial" w:cs="Arial"/>
                <w:szCs w:val="21"/>
                <w:lang w:eastAsia="zh-CN"/>
              </w:rPr>
              <w:t>一</w:t>
            </w:r>
          </w:p>
        </w:tc>
        <w:tc>
          <w:tcPr>
            <w:tcW w:w="2885" w:type="dxa"/>
            <w:noWrap w:val="0"/>
            <w:vAlign w:val="center"/>
          </w:tcPr>
          <w:p>
            <w:pPr>
              <w:widowControl/>
              <w:spacing w:line="300" w:lineRule="auto"/>
              <w:jc w:val="center"/>
              <w:rPr>
                <w:rFonts w:ascii="Arial" w:hAnsi="Arial" w:cs="Arial"/>
              </w:rPr>
            </w:pPr>
            <w:r>
              <w:rPr>
                <w:rFonts w:hint="eastAsia" w:ascii="宋体" w:hAnsi="宋体" w:cs="宋体"/>
                <w:spacing w:val="-5"/>
                <w:lang w:eastAsia="zh-CN"/>
              </w:rPr>
              <w:t>数控刀具</w:t>
            </w:r>
            <w:r>
              <w:rPr>
                <w:rFonts w:ascii="微软雅黑" w:hAnsi="微软雅黑" w:eastAsia="微软雅黑" w:cs="微软雅黑"/>
                <w:i w:val="0"/>
                <w:iCs w:val="0"/>
                <w:caps w:val="0"/>
                <w:color w:val="333333"/>
                <w:spacing w:val="0"/>
                <w:sz w:val="21"/>
                <w:szCs w:val="21"/>
                <w:shd w:val="clear" w:fill="F5FAFF"/>
              </w:rPr>
              <w:t>（60项）</w:t>
            </w:r>
          </w:p>
        </w:tc>
        <w:tc>
          <w:tcPr>
            <w:tcW w:w="1124" w:type="dxa"/>
            <w:noWrap w:val="0"/>
            <w:vAlign w:val="center"/>
          </w:tcPr>
          <w:p>
            <w:pPr>
              <w:widowControl/>
              <w:spacing w:line="300" w:lineRule="auto"/>
              <w:jc w:val="center"/>
              <w:rPr>
                <w:rFonts w:hint="eastAsia" w:ascii="Arial" w:hAnsi="Arial" w:eastAsia="宋体" w:cs="Arial"/>
                <w:lang w:val="en-US" w:eastAsia="zh-CN"/>
              </w:rPr>
            </w:pPr>
            <w:r>
              <w:rPr>
                <w:rFonts w:hint="eastAsia" w:ascii="Arial" w:hAnsi="Arial" w:cs="Arial"/>
                <w:lang w:val="en-US" w:eastAsia="zh-CN"/>
              </w:rPr>
              <w:t>1</w:t>
            </w:r>
          </w:p>
        </w:tc>
        <w:tc>
          <w:tcPr>
            <w:tcW w:w="1145" w:type="dxa"/>
            <w:noWrap w:val="0"/>
            <w:vAlign w:val="center"/>
          </w:tcPr>
          <w:p>
            <w:pPr>
              <w:widowControl/>
              <w:spacing w:line="300" w:lineRule="auto"/>
              <w:jc w:val="center"/>
              <w:rPr>
                <w:rFonts w:hint="default" w:ascii="Arial" w:hAnsi="Arial" w:eastAsia="宋体" w:cs="Arial"/>
                <w:lang w:val="en-US" w:eastAsia="zh-CN"/>
              </w:rPr>
            </w:pPr>
            <w:r>
              <w:rPr>
                <w:rFonts w:hint="eastAsia" w:ascii="Arial" w:hAnsi="Arial" w:cs="Arial"/>
                <w:lang w:val="en-US" w:eastAsia="zh-CN"/>
              </w:rPr>
              <w:t>批</w:t>
            </w:r>
          </w:p>
        </w:tc>
        <w:tc>
          <w:tcPr>
            <w:tcW w:w="1697" w:type="dxa"/>
            <w:noWrap w:val="0"/>
            <w:vAlign w:val="center"/>
          </w:tcPr>
          <w:p>
            <w:pPr>
              <w:widowControl/>
              <w:spacing w:line="300" w:lineRule="auto"/>
              <w:jc w:val="center"/>
              <w:rPr>
                <w:rFonts w:hint="default" w:ascii="Arial" w:hAnsi="Arial" w:eastAsia="宋体" w:cs="Arial"/>
                <w:lang w:val="en-US" w:eastAsia="zh-CN"/>
              </w:rPr>
            </w:pPr>
            <w:r>
              <w:rPr>
                <w:rFonts w:hint="eastAsia" w:ascii="Arial" w:hAnsi="Arial" w:cs="Arial"/>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06" w:type="dxa"/>
            <w:noWrap w:val="0"/>
            <w:vAlign w:val="center"/>
          </w:tcPr>
          <w:p>
            <w:pPr>
              <w:spacing w:line="300" w:lineRule="auto"/>
              <w:jc w:val="center"/>
              <w:rPr>
                <w:rFonts w:hint="eastAsia" w:ascii="Arial" w:hAnsi="Arial" w:cs="Arial" w:eastAsiaTheme="minorEastAsia"/>
                <w:szCs w:val="21"/>
                <w:lang w:eastAsia="zh-CN"/>
              </w:rPr>
            </w:pPr>
            <w:r>
              <w:rPr>
                <w:rFonts w:hint="eastAsia" w:ascii="Arial" w:hAnsi="Arial" w:cs="Arial"/>
                <w:szCs w:val="21"/>
                <w:lang w:eastAsia="zh-CN"/>
              </w:rPr>
              <w:t>二</w:t>
            </w:r>
          </w:p>
        </w:tc>
        <w:tc>
          <w:tcPr>
            <w:tcW w:w="2885" w:type="dxa"/>
            <w:noWrap w:val="0"/>
            <w:vAlign w:val="center"/>
          </w:tcPr>
          <w:p>
            <w:pPr>
              <w:widowControl/>
              <w:spacing w:line="300" w:lineRule="auto"/>
              <w:jc w:val="center"/>
              <w:rPr>
                <w:rFonts w:hint="eastAsia" w:ascii="宋体" w:hAnsi="宋体" w:cs="宋体"/>
                <w:spacing w:val="-5"/>
                <w:lang w:eastAsia="zh-CN"/>
              </w:rPr>
            </w:pPr>
            <w:r>
              <w:rPr>
                <w:rFonts w:hint="eastAsia" w:ascii="宋体" w:hAnsi="宋体" w:cs="宋体"/>
                <w:spacing w:val="-5"/>
                <w:lang w:eastAsia="zh-CN"/>
              </w:rPr>
              <w:t>数控刀具</w:t>
            </w:r>
            <w:r>
              <w:rPr>
                <w:rFonts w:ascii="微软雅黑" w:hAnsi="微软雅黑" w:eastAsia="微软雅黑" w:cs="微软雅黑"/>
                <w:i w:val="0"/>
                <w:iCs w:val="0"/>
                <w:caps w:val="0"/>
                <w:color w:val="333333"/>
                <w:spacing w:val="0"/>
                <w:sz w:val="21"/>
                <w:szCs w:val="21"/>
                <w:shd w:val="clear" w:fill="F5FAFF"/>
              </w:rPr>
              <w:t>（58项）</w:t>
            </w:r>
          </w:p>
        </w:tc>
        <w:tc>
          <w:tcPr>
            <w:tcW w:w="1124" w:type="dxa"/>
            <w:noWrap w:val="0"/>
            <w:vAlign w:val="center"/>
          </w:tcPr>
          <w:p>
            <w:pPr>
              <w:widowControl/>
              <w:spacing w:line="300" w:lineRule="auto"/>
              <w:jc w:val="center"/>
              <w:rPr>
                <w:rFonts w:hint="eastAsia" w:ascii="Arial" w:hAnsi="Arial" w:cs="Arial"/>
                <w:lang w:val="en-US" w:eastAsia="zh-CN"/>
              </w:rPr>
            </w:pPr>
            <w:r>
              <w:rPr>
                <w:rFonts w:hint="eastAsia" w:ascii="Arial" w:hAnsi="Arial" w:cs="Arial"/>
                <w:lang w:val="en-US" w:eastAsia="zh-CN"/>
              </w:rPr>
              <w:t>1</w:t>
            </w:r>
          </w:p>
        </w:tc>
        <w:tc>
          <w:tcPr>
            <w:tcW w:w="1145" w:type="dxa"/>
            <w:noWrap w:val="0"/>
            <w:vAlign w:val="center"/>
          </w:tcPr>
          <w:p>
            <w:pPr>
              <w:widowControl/>
              <w:spacing w:line="300" w:lineRule="auto"/>
              <w:jc w:val="center"/>
              <w:rPr>
                <w:rFonts w:hint="eastAsia" w:ascii="Arial" w:hAnsi="Arial" w:cs="Arial"/>
                <w:lang w:val="en-US" w:eastAsia="zh-CN"/>
              </w:rPr>
            </w:pPr>
            <w:r>
              <w:rPr>
                <w:rFonts w:hint="eastAsia" w:ascii="Arial" w:hAnsi="Arial" w:cs="Arial"/>
                <w:lang w:val="en-US" w:eastAsia="zh-CN"/>
              </w:rPr>
              <w:t>批</w:t>
            </w:r>
          </w:p>
        </w:tc>
        <w:tc>
          <w:tcPr>
            <w:tcW w:w="1697" w:type="dxa"/>
            <w:noWrap w:val="0"/>
            <w:vAlign w:val="center"/>
          </w:tcPr>
          <w:p>
            <w:pPr>
              <w:widowControl/>
              <w:spacing w:line="300" w:lineRule="auto"/>
              <w:jc w:val="center"/>
              <w:rPr>
                <w:rFonts w:hint="default" w:ascii="Arial" w:hAnsi="Arial" w:cs="Arial"/>
                <w:lang w:val="en-US" w:eastAsia="zh-CN"/>
              </w:rPr>
            </w:pPr>
            <w:r>
              <w:rPr>
                <w:rFonts w:hint="eastAsia" w:ascii="Arial" w:hAnsi="Arial" w:cs="Arial"/>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06" w:type="dxa"/>
            <w:noWrap w:val="0"/>
            <w:vAlign w:val="center"/>
          </w:tcPr>
          <w:p>
            <w:pPr>
              <w:spacing w:line="300" w:lineRule="auto"/>
              <w:jc w:val="center"/>
              <w:rPr>
                <w:rFonts w:hint="eastAsia" w:ascii="Arial" w:hAnsi="Arial" w:cs="Arial" w:eastAsiaTheme="minorEastAsia"/>
                <w:szCs w:val="21"/>
                <w:lang w:eastAsia="zh-CN"/>
              </w:rPr>
            </w:pPr>
            <w:r>
              <w:rPr>
                <w:rFonts w:hint="eastAsia" w:ascii="Arial" w:hAnsi="Arial" w:cs="Arial"/>
                <w:szCs w:val="21"/>
                <w:lang w:eastAsia="zh-CN"/>
              </w:rPr>
              <w:t>三</w:t>
            </w:r>
          </w:p>
        </w:tc>
        <w:tc>
          <w:tcPr>
            <w:tcW w:w="2885" w:type="dxa"/>
            <w:noWrap w:val="0"/>
            <w:vAlign w:val="center"/>
          </w:tcPr>
          <w:p>
            <w:pPr>
              <w:widowControl/>
              <w:spacing w:line="300" w:lineRule="auto"/>
              <w:jc w:val="center"/>
              <w:rPr>
                <w:rFonts w:hint="eastAsia" w:ascii="宋体" w:hAnsi="宋体" w:cs="宋体"/>
                <w:spacing w:val="-5"/>
                <w:lang w:eastAsia="zh-CN"/>
              </w:rPr>
            </w:pPr>
            <w:r>
              <w:rPr>
                <w:rFonts w:hint="eastAsia" w:ascii="宋体" w:hAnsi="宋体" w:cs="宋体"/>
                <w:spacing w:val="-5"/>
                <w:lang w:eastAsia="zh-CN"/>
              </w:rPr>
              <w:t>数控刀具</w:t>
            </w:r>
            <w:r>
              <w:rPr>
                <w:rFonts w:ascii="微软雅黑" w:hAnsi="微软雅黑" w:eastAsia="微软雅黑" w:cs="微软雅黑"/>
                <w:i w:val="0"/>
                <w:iCs w:val="0"/>
                <w:caps w:val="0"/>
                <w:color w:val="333333"/>
                <w:spacing w:val="0"/>
                <w:sz w:val="21"/>
                <w:szCs w:val="21"/>
              </w:rPr>
              <w:t>（96项）</w:t>
            </w:r>
          </w:p>
        </w:tc>
        <w:tc>
          <w:tcPr>
            <w:tcW w:w="1124" w:type="dxa"/>
            <w:noWrap w:val="0"/>
            <w:vAlign w:val="center"/>
          </w:tcPr>
          <w:p>
            <w:pPr>
              <w:widowControl/>
              <w:spacing w:line="300" w:lineRule="auto"/>
              <w:jc w:val="center"/>
              <w:rPr>
                <w:rFonts w:hint="eastAsia" w:ascii="Arial" w:hAnsi="Arial" w:cs="Arial"/>
                <w:lang w:val="en-US" w:eastAsia="zh-CN"/>
              </w:rPr>
            </w:pPr>
            <w:r>
              <w:rPr>
                <w:rFonts w:hint="eastAsia" w:ascii="Arial" w:hAnsi="Arial" w:cs="Arial"/>
                <w:lang w:val="en-US" w:eastAsia="zh-CN"/>
              </w:rPr>
              <w:t>1</w:t>
            </w:r>
          </w:p>
        </w:tc>
        <w:tc>
          <w:tcPr>
            <w:tcW w:w="1145" w:type="dxa"/>
            <w:noWrap w:val="0"/>
            <w:vAlign w:val="center"/>
          </w:tcPr>
          <w:p>
            <w:pPr>
              <w:widowControl/>
              <w:spacing w:line="300" w:lineRule="auto"/>
              <w:jc w:val="center"/>
              <w:rPr>
                <w:rFonts w:hint="eastAsia" w:ascii="Arial" w:hAnsi="Arial" w:cs="Arial"/>
                <w:lang w:val="en-US" w:eastAsia="zh-CN"/>
              </w:rPr>
            </w:pPr>
            <w:r>
              <w:rPr>
                <w:rFonts w:hint="eastAsia" w:ascii="Arial" w:hAnsi="Arial" w:cs="Arial"/>
                <w:lang w:val="en-US" w:eastAsia="zh-CN"/>
              </w:rPr>
              <w:t>批</w:t>
            </w:r>
          </w:p>
        </w:tc>
        <w:tc>
          <w:tcPr>
            <w:tcW w:w="1697" w:type="dxa"/>
            <w:noWrap w:val="0"/>
            <w:vAlign w:val="center"/>
          </w:tcPr>
          <w:p>
            <w:pPr>
              <w:widowControl/>
              <w:spacing w:line="300" w:lineRule="auto"/>
              <w:jc w:val="center"/>
              <w:rPr>
                <w:rFonts w:hint="default" w:ascii="Arial" w:hAnsi="Arial" w:cs="Arial"/>
                <w:lang w:val="en-US" w:eastAsia="zh-CN"/>
              </w:rPr>
            </w:pPr>
            <w:r>
              <w:rPr>
                <w:rFonts w:hint="eastAsia" w:ascii="Arial" w:hAnsi="Arial" w:cs="Arial"/>
                <w:lang w:val="en-US" w:eastAsia="zh-CN"/>
              </w:rPr>
              <w:t>45</w:t>
            </w:r>
          </w:p>
        </w:tc>
      </w:tr>
    </w:tbl>
    <w:p>
      <w:pPr>
        <w:pStyle w:val="9"/>
        <w:spacing w:before="157"/>
        <w:ind w:firstLine="210" w:firstLineChars="100"/>
        <w:rPr>
          <w:rFonts w:hint="eastAsia" w:ascii="宋体" w:hAnsi="宋体" w:eastAsia="宋体" w:cs="宋体"/>
          <w:sz w:val="21"/>
          <w:szCs w:val="21"/>
        </w:rPr>
      </w:pPr>
      <w:r>
        <w:rPr>
          <w:rFonts w:hint="eastAsia" w:ascii="宋体" w:hAnsi="宋体" w:eastAsia="宋体" w:cs="宋体"/>
          <w:sz w:val="21"/>
          <w:szCs w:val="21"/>
        </w:rPr>
        <w:t>五、合格投标人的资格要求：</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spacing w:line="400" w:lineRule="exact"/>
        <w:ind w:firstLine="420" w:firstLineChars="200"/>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2、</w:t>
      </w:r>
      <w:r>
        <w:rPr>
          <w:rFonts w:hint="eastAsia" w:ascii="宋体" w:hAnsi="宋体" w:eastAsia="宋体" w:cs="宋体"/>
          <w:sz w:val="21"/>
          <w:szCs w:val="21"/>
          <w:u w:val="none"/>
        </w:rPr>
        <w:t>根据财库〔2020〕46号的相关规定，本次采购投标人须为中小企业，投标时须提供《中小企业声明函》。</w:t>
      </w:r>
    </w:p>
    <w:p>
      <w:pPr>
        <w:spacing w:line="400" w:lineRule="exact"/>
        <w:rPr>
          <w:rFonts w:hint="eastAsia" w:ascii="宋体" w:hAnsi="宋体" w:eastAsia="宋体" w:cs="宋体"/>
          <w:color w:val="0000FF"/>
          <w:sz w:val="21"/>
          <w:szCs w:val="21"/>
          <w:u w:val="none"/>
        </w:rPr>
      </w:pPr>
      <w:r>
        <w:rPr>
          <w:rFonts w:hint="eastAsia" w:ascii="宋体" w:hAnsi="宋体" w:eastAsia="宋体" w:cs="宋体"/>
          <w:i w:val="0"/>
          <w:caps w:val="0"/>
          <w:color w:val="000000"/>
          <w:spacing w:val="0"/>
          <w:sz w:val="21"/>
          <w:szCs w:val="21"/>
        </w:rPr>
        <w:t>投标人另须提供本采购项目《投标承诺函》（格式详见招标文件格式）。 </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本</w:t>
      </w:r>
      <w:r>
        <w:rPr>
          <w:rFonts w:hint="eastAsia" w:ascii="宋体" w:hAnsi="宋体" w:eastAsia="宋体" w:cs="宋体"/>
          <w:color w:val="000000"/>
          <w:sz w:val="21"/>
          <w:szCs w:val="21"/>
          <w:highlight w:val="none"/>
          <w:lang w:eastAsia="zh-CN"/>
        </w:rPr>
        <w:t>项目不</w:t>
      </w:r>
      <w:r>
        <w:rPr>
          <w:rFonts w:hint="eastAsia" w:ascii="宋体" w:hAnsi="宋体" w:eastAsia="宋体" w:cs="宋体"/>
          <w:sz w:val="21"/>
          <w:szCs w:val="21"/>
          <w:highlight w:val="none"/>
        </w:rPr>
        <w:t>接受联合体投标。</w:t>
      </w:r>
    </w:p>
    <w:p>
      <w:pPr>
        <w:pStyle w:val="9"/>
        <w:spacing w:before="167" w:line="374" w:lineRule="auto"/>
        <w:ind w:right="6789" w:firstLine="210" w:firstLineChars="100"/>
        <w:rPr>
          <w:rFonts w:hint="eastAsia" w:ascii="宋体" w:hAnsi="宋体" w:eastAsia="宋体" w:cs="宋体"/>
          <w:sz w:val="21"/>
          <w:szCs w:val="21"/>
        </w:rPr>
      </w:pPr>
      <w:r>
        <w:rPr>
          <w:rFonts w:hint="eastAsia" w:ascii="宋体" w:hAnsi="宋体" w:eastAsia="宋体" w:cs="宋体"/>
          <w:sz w:val="21"/>
          <w:szCs w:val="21"/>
        </w:rPr>
        <w:t>六、招标文件的发售：</w:t>
      </w:r>
    </w:p>
    <w:p>
      <w:pPr>
        <w:pStyle w:val="9"/>
        <w:tabs>
          <w:tab w:val="left" w:pos="3499"/>
        </w:tabs>
        <w:spacing w:before="3" w:line="376" w:lineRule="auto"/>
        <w:ind w:right="577" w:firstLine="462" w:firstLineChars="200"/>
        <w:rPr>
          <w:rFonts w:hint="eastAsia" w:ascii="宋体" w:hAnsi="宋体" w:eastAsia="宋体" w:cs="宋体"/>
          <w:color w:val="auto"/>
          <w:sz w:val="21"/>
          <w:szCs w:val="21"/>
        </w:rPr>
      </w:pPr>
      <w:r>
        <w:rPr>
          <w:rFonts w:hint="eastAsia" w:ascii="宋体" w:hAnsi="宋体" w:eastAsia="宋体" w:cs="宋体"/>
          <w:color w:val="auto"/>
          <w:w w:val="110"/>
          <w:sz w:val="21"/>
          <w:szCs w:val="21"/>
        </w:rPr>
        <w:t>1、</w:t>
      </w:r>
      <w:r>
        <w:rPr>
          <w:rFonts w:hint="eastAsia" w:ascii="宋体" w:hAnsi="宋体" w:eastAsia="宋体" w:cs="宋体"/>
          <w:color w:val="auto"/>
          <w:spacing w:val="-3"/>
          <w:w w:val="110"/>
          <w:sz w:val="21"/>
          <w:szCs w:val="21"/>
        </w:rPr>
        <w:t>发</w:t>
      </w:r>
      <w:r>
        <w:rPr>
          <w:rFonts w:hint="eastAsia" w:ascii="宋体" w:hAnsi="宋体" w:eastAsia="宋体" w:cs="宋体"/>
          <w:color w:val="auto"/>
          <w:w w:val="110"/>
          <w:sz w:val="21"/>
          <w:szCs w:val="21"/>
        </w:rPr>
        <w:t>售</w:t>
      </w:r>
      <w:r>
        <w:rPr>
          <w:rFonts w:hint="eastAsia" w:ascii="宋体" w:hAnsi="宋体" w:eastAsia="宋体" w:cs="宋体"/>
          <w:color w:val="auto"/>
          <w:spacing w:val="-3"/>
          <w:w w:val="110"/>
          <w:sz w:val="21"/>
          <w:szCs w:val="21"/>
        </w:rPr>
        <w:t>时</w:t>
      </w:r>
      <w:r>
        <w:rPr>
          <w:rFonts w:hint="eastAsia" w:ascii="宋体" w:hAnsi="宋体" w:eastAsia="宋体" w:cs="宋体"/>
          <w:color w:val="auto"/>
          <w:w w:val="110"/>
          <w:sz w:val="21"/>
          <w:szCs w:val="21"/>
        </w:rPr>
        <w:t>间</w:t>
      </w:r>
      <w:r>
        <w:rPr>
          <w:rFonts w:hint="eastAsia" w:ascii="宋体" w:hAnsi="宋体" w:eastAsia="宋体" w:cs="宋体"/>
          <w:color w:val="auto"/>
          <w:spacing w:val="-3"/>
          <w:w w:val="110"/>
          <w:sz w:val="21"/>
          <w:szCs w:val="21"/>
        </w:rPr>
        <w:t>：</w:t>
      </w:r>
      <w:r>
        <w:rPr>
          <w:rFonts w:hint="eastAsia" w:ascii="宋体" w:hAnsi="宋体" w:eastAsia="宋体" w:cs="宋体"/>
          <w:color w:val="auto"/>
          <w:sz w:val="21"/>
          <w:szCs w:val="21"/>
        </w:rPr>
        <w:t>公告发布之日起至投标文件递交截止时间前</w:t>
      </w:r>
      <w:r>
        <w:rPr>
          <w:rFonts w:hint="eastAsia" w:ascii="宋体" w:hAnsi="宋体" w:eastAsia="宋体" w:cs="宋体"/>
          <w:color w:val="auto"/>
          <w:w w:val="110"/>
          <w:sz w:val="21"/>
          <w:szCs w:val="21"/>
        </w:rPr>
        <w:t>。</w:t>
      </w:r>
    </w:p>
    <w:p>
      <w:pPr>
        <w:spacing w:line="400" w:lineRule="exact"/>
        <w:ind w:firstLine="422" w:firstLineChars="200"/>
        <w:rPr>
          <w:rFonts w:hint="eastAsia" w:ascii="宋体" w:hAnsi="宋体" w:eastAsia="宋体" w:cs="宋体"/>
          <w:b/>
          <w:bCs/>
          <w:sz w:val="21"/>
          <w:szCs w:val="21"/>
        </w:rPr>
      </w:pPr>
      <w:r>
        <w:rPr>
          <w:rFonts w:hint="eastAsia" w:ascii="宋体" w:hAnsi="宋体" w:eastAsia="宋体" w:cs="宋体"/>
          <w:b/>
          <w:bCs/>
          <w:color w:val="FF0000"/>
          <w:sz w:val="21"/>
          <w:szCs w:val="21"/>
        </w:rPr>
        <w:t>2．采购文件在浙江政府采购网（www.zjzfcg.gov.cn）免费下载。</w:t>
      </w:r>
    </w:p>
    <w:p>
      <w:pPr>
        <w:pStyle w:val="11"/>
        <w:wordWrap w:val="0"/>
        <w:adjustRightInd w:val="0"/>
        <w:snapToGrid w:val="0"/>
        <w:spacing w:before="120" w:after="120" w:line="500" w:lineRule="exact"/>
        <w:ind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eastAsia="zh-CN"/>
        </w:rPr>
        <w:t>七、投标说明</w:t>
      </w:r>
    </w:p>
    <w:p>
      <w:pPr>
        <w:pStyle w:val="11"/>
        <w:wordWrap w:val="0"/>
        <w:adjustRightInd w:val="0"/>
        <w:snapToGrid w:val="0"/>
        <w:spacing w:before="120" w:after="120" w:line="500" w:lineRule="exact"/>
        <w:ind w:firstLine="422" w:firstLineChars="200"/>
        <w:rPr>
          <w:rFonts w:hint="eastAsia" w:ascii="宋体" w:hAnsi="宋体" w:eastAsia="宋体" w:cs="宋体"/>
          <w:b/>
          <w:color w:val="FF0000"/>
          <w:sz w:val="21"/>
          <w:szCs w:val="21"/>
        </w:rPr>
      </w:pPr>
      <w:r>
        <w:rPr>
          <w:rFonts w:hint="eastAsia" w:ascii="宋体" w:hAnsi="宋体" w:eastAsia="宋体" w:cs="宋体"/>
          <w:b/>
          <w:color w:val="FF0000"/>
          <w:sz w:val="21"/>
          <w:szCs w:val="21"/>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11"/>
        <w:wordWrap w:val="0"/>
        <w:adjustRightInd w:val="0"/>
        <w:snapToGrid w:val="0"/>
        <w:spacing w:before="120" w:after="120" w:line="500" w:lineRule="exact"/>
        <w:ind w:firstLine="422" w:firstLineChars="200"/>
        <w:rPr>
          <w:rFonts w:hint="eastAsia" w:ascii="宋体" w:hAnsi="宋体" w:eastAsia="宋体" w:cs="宋体"/>
          <w:b/>
          <w:color w:val="FF0000"/>
          <w:sz w:val="21"/>
          <w:szCs w:val="21"/>
        </w:rPr>
      </w:pPr>
      <w:r>
        <w:rPr>
          <w:rFonts w:hint="eastAsia" w:ascii="宋体" w:hAnsi="宋体" w:eastAsia="宋体" w:cs="宋体"/>
          <w:b/>
          <w:color w:val="FF0000"/>
          <w:sz w:val="21"/>
          <w:szCs w:val="21"/>
        </w:rPr>
        <w:t>2、投标人应在开标前完成CA数字证书办理。（办理流程详见http://www.zjzfcg.gov.cn/bidClientTemplate/2019-05-27/12945.html）。完成CA数字证书办理预计一周左右，建议各投标人抓紧时间办理。</w:t>
      </w:r>
    </w:p>
    <w:p>
      <w:pPr>
        <w:spacing w:line="400" w:lineRule="exact"/>
        <w:ind w:firstLine="474" w:firstLineChars="225"/>
        <w:rPr>
          <w:rFonts w:hint="eastAsia" w:ascii="宋体" w:hAnsi="宋体" w:eastAsia="宋体" w:cs="宋体"/>
          <w:b/>
          <w:color w:val="FF0000"/>
          <w:sz w:val="21"/>
          <w:szCs w:val="21"/>
        </w:rPr>
      </w:pPr>
      <w:r>
        <w:rPr>
          <w:rFonts w:hint="eastAsia" w:ascii="宋体" w:hAnsi="宋体" w:eastAsia="宋体" w:cs="宋体"/>
          <w:b/>
          <w:color w:val="FF0000"/>
          <w:sz w:val="21"/>
          <w:szCs w:val="21"/>
        </w:rPr>
        <w:t>3、投标人通过政采云平台电子投标工具制作投标文件，电子投标工具请供应商自行前往浙江省政府采购网下载并安装，（下载网址：http://www.zjzfcg.gov.cn/download/index.html?_=1571637782379），项目采购电子招投标全流程</w:t>
      </w:r>
      <w:r>
        <w:rPr>
          <w:rFonts w:hint="eastAsia" w:ascii="宋体" w:hAnsi="宋体" w:eastAsia="宋体" w:cs="宋体"/>
          <w:b/>
          <w:bCs/>
          <w:color w:val="FF0000"/>
          <w:sz w:val="21"/>
          <w:szCs w:val="21"/>
        </w:rPr>
        <w:t>操作指南</w:t>
      </w:r>
      <w:r>
        <w:rPr>
          <w:rFonts w:hint="eastAsia" w:ascii="宋体" w:hAnsi="宋体" w:eastAsia="宋体" w:cs="宋体"/>
          <w:b/>
          <w:color w:val="FF0000"/>
          <w:sz w:val="21"/>
          <w:szCs w:val="21"/>
        </w:rPr>
        <w:t>详见网址：</w:t>
      </w:r>
      <w:r>
        <w:rPr>
          <w:rFonts w:hint="eastAsia" w:ascii="宋体" w:hAnsi="宋体" w:eastAsia="宋体" w:cs="宋体"/>
          <w:b/>
          <w:color w:val="FF0000"/>
          <w:sz w:val="21"/>
          <w:szCs w:val="21"/>
        </w:rPr>
        <w:fldChar w:fldCharType="begin"/>
      </w:r>
      <w:r>
        <w:rPr>
          <w:rFonts w:hint="eastAsia" w:ascii="宋体" w:hAnsi="宋体" w:eastAsia="宋体" w:cs="宋体"/>
          <w:b/>
          <w:color w:val="FF0000"/>
          <w:sz w:val="21"/>
          <w:szCs w:val="21"/>
        </w:rPr>
        <w:instrText xml:space="preserve"> HYPERLINK "https://help.zcygov.cn/web/site_2/2018/12-28/2573.html" </w:instrText>
      </w:r>
      <w:r>
        <w:rPr>
          <w:rFonts w:hint="eastAsia" w:ascii="宋体" w:hAnsi="宋体" w:eastAsia="宋体" w:cs="宋体"/>
          <w:b/>
          <w:color w:val="FF0000"/>
          <w:sz w:val="21"/>
          <w:szCs w:val="21"/>
        </w:rPr>
        <w:fldChar w:fldCharType="separate"/>
      </w:r>
      <w:r>
        <w:rPr>
          <w:rStyle w:val="26"/>
          <w:rFonts w:hint="eastAsia" w:ascii="宋体" w:hAnsi="宋体" w:eastAsia="宋体" w:cs="宋体"/>
          <w:b/>
          <w:color w:val="FF0000"/>
          <w:sz w:val="21"/>
          <w:szCs w:val="21"/>
        </w:rPr>
        <w:t>https://help.zcygov.cn/web/site_2/2018/12-28/2573.html</w:t>
      </w:r>
      <w:r>
        <w:rPr>
          <w:rFonts w:hint="eastAsia" w:ascii="宋体" w:hAnsi="宋体" w:eastAsia="宋体" w:cs="宋体"/>
          <w:b/>
          <w:color w:val="FF0000"/>
          <w:sz w:val="21"/>
          <w:szCs w:val="21"/>
        </w:rPr>
        <w:fldChar w:fldCharType="end"/>
      </w:r>
    </w:p>
    <w:p>
      <w:pPr>
        <w:spacing w:line="400" w:lineRule="exact"/>
        <w:ind w:firstLine="474" w:firstLineChars="225"/>
        <w:rPr>
          <w:rFonts w:hint="eastAsia" w:ascii="宋体" w:hAnsi="宋体" w:eastAsia="宋体" w:cs="宋体"/>
          <w:b/>
          <w:color w:val="FF0000"/>
          <w:sz w:val="21"/>
          <w:szCs w:val="21"/>
          <w:lang w:val="en-US" w:eastAsia="zh-CN"/>
        </w:rPr>
      </w:pPr>
      <w:r>
        <w:rPr>
          <w:rFonts w:hint="eastAsia" w:ascii="宋体" w:hAnsi="宋体" w:eastAsia="宋体" w:cs="宋体"/>
          <w:b/>
          <w:color w:val="FF0000"/>
          <w:sz w:val="21"/>
          <w:szCs w:val="21"/>
        </w:rPr>
        <w:t>投标客户端下载网址已更新，请各供应商务必下载最新版本制作投标文件</w:t>
      </w:r>
      <w:r>
        <w:rPr>
          <w:rFonts w:hint="eastAsia" w:ascii="宋体" w:hAnsi="宋体" w:eastAsia="宋体" w:cs="宋体"/>
          <w:b/>
          <w:color w:val="FF0000"/>
          <w:sz w:val="21"/>
          <w:szCs w:val="21"/>
          <w:lang w:val="en-US" w:eastAsia="zh-CN"/>
        </w:rPr>
        <w:t>.</w:t>
      </w:r>
    </w:p>
    <w:p>
      <w:pPr>
        <w:numPr>
          <w:ilvl w:val="0"/>
          <w:numId w:val="2"/>
        </w:numPr>
        <w:spacing w:line="40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投标截止时间：</w:t>
      </w: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日</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09</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0:00</w:t>
      </w:r>
    </w:p>
    <w:p>
      <w:pPr>
        <w:pStyle w:val="11"/>
        <w:adjustRightInd w:val="0"/>
        <w:snapToGrid w:val="0"/>
        <w:spacing w:before="120" w:after="120"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b/>
          <w:color w:val="FF0000"/>
          <w:sz w:val="21"/>
          <w:szCs w:val="21"/>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pacing w:line="400" w:lineRule="exact"/>
        <w:ind w:firstLine="472" w:firstLineChars="225"/>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九</w:t>
      </w:r>
      <w:r>
        <w:rPr>
          <w:rFonts w:hint="eastAsia" w:ascii="宋体" w:hAnsi="宋体" w:eastAsia="宋体" w:cs="宋体"/>
          <w:color w:val="auto"/>
          <w:sz w:val="21"/>
          <w:szCs w:val="21"/>
        </w:rPr>
        <w:t>．开标时间：20</w:t>
      </w: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 xml:space="preserve">日 </w:t>
      </w:r>
      <w:r>
        <w:rPr>
          <w:rFonts w:hint="eastAsia" w:ascii="宋体" w:hAnsi="宋体" w:eastAsia="宋体" w:cs="宋体"/>
          <w:color w:val="auto"/>
          <w:sz w:val="21"/>
          <w:szCs w:val="21"/>
          <w:lang w:val="en-US" w:eastAsia="zh-CN"/>
        </w:rPr>
        <w:t>09</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rPr>
        <w:t>:00</w:t>
      </w:r>
    </w:p>
    <w:p>
      <w:pPr>
        <w:spacing w:line="400" w:lineRule="exact"/>
        <w:ind w:firstLine="472" w:firstLineChars="225"/>
        <w:rPr>
          <w:rFonts w:hint="eastAsia" w:ascii="宋体" w:hAnsi="宋体" w:eastAsia="宋体" w:cs="宋体"/>
          <w:sz w:val="21"/>
          <w:szCs w:val="21"/>
        </w:rPr>
      </w:pPr>
      <w:r>
        <w:rPr>
          <w:rFonts w:hint="eastAsia" w:ascii="宋体" w:hAnsi="宋体" w:eastAsia="宋体" w:cs="宋体"/>
          <w:sz w:val="21"/>
          <w:szCs w:val="21"/>
          <w:lang w:eastAsia="zh-CN"/>
        </w:rPr>
        <w:t>十</w:t>
      </w:r>
      <w:r>
        <w:rPr>
          <w:rFonts w:hint="eastAsia" w:ascii="宋体" w:hAnsi="宋体" w:eastAsia="宋体" w:cs="宋体"/>
          <w:sz w:val="21"/>
          <w:szCs w:val="21"/>
        </w:rPr>
        <w:t>．</w:t>
      </w:r>
      <w:r>
        <w:rPr>
          <w:rFonts w:hint="eastAsia" w:ascii="宋体" w:hAnsi="宋体" w:eastAsia="宋体" w:cs="宋体"/>
          <w:sz w:val="21"/>
          <w:szCs w:val="21"/>
          <w:lang w:eastAsia="zh-CN"/>
        </w:rPr>
        <w:t>评</w:t>
      </w:r>
      <w:r>
        <w:rPr>
          <w:rFonts w:hint="eastAsia" w:ascii="宋体" w:hAnsi="宋体" w:eastAsia="宋体" w:cs="宋体"/>
          <w:sz w:val="21"/>
          <w:szCs w:val="21"/>
        </w:rPr>
        <w:t>标地址：金华市政府采购中</w:t>
      </w:r>
      <w:bookmarkStart w:id="5" w:name="_GoBack"/>
      <w:bookmarkEnd w:id="5"/>
      <w:r>
        <w:rPr>
          <w:rFonts w:hint="eastAsia" w:ascii="宋体" w:hAnsi="宋体" w:eastAsia="宋体" w:cs="宋体"/>
          <w:sz w:val="21"/>
          <w:szCs w:val="21"/>
        </w:rPr>
        <w:t>心永康市分中心(永康市金城路518号江南甲第大酒店)8楼</w:t>
      </w:r>
      <w:r>
        <w:rPr>
          <w:rFonts w:hint="eastAsia" w:ascii="宋体" w:hAnsi="宋体" w:eastAsia="宋体" w:cs="宋体"/>
          <w:sz w:val="21"/>
          <w:szCs w:val="21"/>
          <w:lang w:eastAsia="zh-CN"/>
        </w:rPr>
        <w:t>评</w:t>
      </w:r>
      <w:r>
        <w:rPr>
          <w:rFonts w:hint="eastAsia" w:ascii="宋体" w:hAnsi="宋体" w:eastAsia="宋体" w:cs="宋体"/>
          <w:sz w:val="21"/>
          <w:szCs w:val="21"/>
        </w:rPr>
        <w:t>标室</w:t>
      </w:r>
    </w:p>
    <w:p>
      <w:pPr>
        <w:pStyle w:val="9"/>
        <w:spacing w:before="126" w:line="360" w:lineRule="auto"/>
        <w:ind w:right="290" w:rightChars="138" w:firstLine="420" w:firstLineChars="200"/>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一．</w:t>
      </w:r>
      <w:r>
        <w:rPr>
          <w:rFonts w:hint="eastAsia" w:ascii="宋体" w:hAnsi="宋体" w:eastAsia="宋体" w:cs="宋体"/>
          <w:sz w:val="21"/>
          <w:szCs w:val="21"/>
        </w:rPr>
        <w:t>公告地址：浙江政府采购网</w:t>
      </w:r>
      <w:r>
        <w:rPr>
          <w:rFonts w:hint="eastAsia" w:ascii="宋体" w:hAnsi="宋体" w:eastAsia="宋体" w:cs="宋体"/>
          <w:w w:val="160"/>
          <w:sz w:val="21"/>
          <w:szCs w:val="21"/>
        </w:rPr>
        <w:t>(</w:t>
      </w:r>
      <w:r>
        <w:rPr>
          <w:rFonts w:hint="eastAsia" w:ascii="宋体" w:hAnsi="宋体" w:eastAsia="宋体" w:cs="宋体"/>
          <w:w w:val="107"/>
          <w:sz w:val="21"/>
          <w:szCs w:val="21"/>
        </w:rPr>
        <w:t>h</w:t>
      </w:r>
      <w:r>
        <w:rPr>
          <w:rFonts w:hint="eastAsia" w:ascii="宋体" w:hAnsi="宋体" w:eastAsia="宋体" w:cs="宋体"/>
          <w:w w:val="192"/>
          <w:sz w:val="21"/>
          <w:szCs w:val="21"/>
        </w:rPr>
        <w:t>tt</w:t>
      </w:r>
      <w:r>
        <w:rPr>
          <w:rFonts w:hint="eastAsia" w:ascii="宋体" w:hAnsi="宋体" w:eastAsia="宋体" w:cs="宋体"/>
          <w:w w:val="107"/>
          <w:sz w:val="21"/>
          <w:szCs w:val="21"/>
        </w:rPr>
        <w:t>p</w:t>
      </w:r>
      <w:r>
        <w:rPr>
          <w:rFonts w:hint="eastAsia" w:ascii="宋体" w:hAnsi="宋体" w:eastAsia="宋体" w:cs="宋体"/>
          <w:w w:val="192"/>
          <w:sz w:val="21"/>
          <w:szCs w:val="21"/>
        </w:rPr>
        <w:t>://</w:t>
      </w:r>
      <w:r>
        <w:rPr>
          <w:rFonts w:hint="eastAsia" w:ascii="宋体" w:hAnsi="宋体" w:eastAsia="宋体" w:cs="宋体"/>
          <w:w w:val="74"/>
          <w:sz w:val="21"/>
          <w:szCs w:val="21"/>
        </w:rPr>
        <w:t>www</w:t>
      </w:r>
      <w:r>
        <w:rPr>
          <w:rFonts w:hint="eastAsia" w:ascii="宋体" w:hAnsi="宋体" w:eastAsia="宋体" w:cs="宋体"/>
          <w:w w:val="213"/>
          <w:sz w:val="21"/>
          <w:szCs w:val="21"/>
        </w:rPr>
        <w:t>.</w:t>
      </w:r>
      <w:r>
        <w:rPr>
          <w:rFonts w:hint="eastAsia" w:ascii="宋体" w:hAnsi="宋体" w:eastAsia="宋体" w:cs="宋体"/>
          <w:w w:val="120"/>
          <w:sz w:val="21"/>
          <w:szCs w:val="21"/>
        </w:rPr>
        <w:t>z</w:t>
      </w:r>
      <w:r>
        <w:rPr>
          <w:rFonts w:hint="eastAsia" w:ascii="宋体" w:hAnsi="宋体" w:eastAsia="宋体" w:cs="宋体"/>
          <w:w w:val="192"/>
          <w:sz w:val="21"/>
          <w:szCs w:val="21"/>
        </w:rPr>
        <w:t>j</w:t>
      </w:r>
      <w:r>
        <w:rPr>
          <w:rFonts w:hint="eastAsia" w:ascii="宋体" w:hAnsi="宋体" w:eastAsia="宋体" w:cs="宋体"/>
          <w:w w:val="120"/>
          <w:sz w:val="21"/>
          <w:szCs w:val="21"/>
        </w:rPr>
        <w:t>z</w:t>
      </w:r>
      <w:r>
        <w:rPr>
          <w:rFonts w:hint="eastAsia" w:ascii="宋体" w:hAnsi="宋体" w:eastAsia="宋体" w:cs="宋体"/>
          <w:w w:val="160"/>
          <w:sz w:val="21"/>
          <w:szCs w:val="21"/>
        </w:rPr>
        <w:t>f</w:t>
      </w:r>
      <w:r>
        <w:rPr>
          <w:rFonts w:hint="eastAsia" w:ascii="宋体" w:hAnsi="宋体" w:eastAsia="宋体" w:cs="宋体"/>
          <w:w w:val="120"/>
          <w:sz w:val="21"/>
          <w:szCs w:val="21"/>
        </w:rPr>
        <w:t>c</w:t>
      </w:r>
      <w:r>
        <w:rPr>
          <w:rFonts w:hint="eastAsia" w:ascii="宋体" w:hAnsi="宋体" w:eastAsia="宋体" w:cs="宋体"/>
          <w:w w:val="107"/>
          <w:sz w:val="21"/>
          <w:szCs w:val="21"/>
        </w:rPr>
        <w:t>g</w:t>
      </w:r>
      <w:r>
        <w:rPr>
          <w:rFonts w:hint="eastAsia" w:ascii="宋体" w:hAnsi="宋体" w:eastAsia="宋体" w:cs="宋体"/>
          <w:w w:val="213"/>
          <w:sz w:val="21"/>
          <w:szCs w:val="21"/>
        </w:rPr>
        <w:t>.</w:t>
      </w:r>
      <w:r>
        <w:rPr>
          <w:rFonts w:hint="eastAsia" w:ascii="宋体" w:hAnsi="宋体" w:eastAsia="宋体" w:cs="宋体"/>
          <w:w w:val="107"/>
          <w:sz w:val="21"/>
          <w:szCs w:val="21"/>
        </w:rPr>
        <w:t>gov</w:t>
      </w:r>
      <w:r>
        <w:rPr>
          <w:rFonts w:hint="eastAsia" w:ascii="宋体" w:hAnsi="宋体" w:eastAsia="宋体" w:cs="宋体"/>
          <w:w w:val="213"/>
          <w:sz w:val="21"/>
          <w:szCs w:val="21"/>
        </w:rPr>
        <w:t>.</w:t>
      </w:r>
      <w:r>
        <w:rPr>
          <w:rFonts w:hint="eastAsia" w:ascii="宋体" w:hAnsi="宋体" w:eastAsia="宋体" w:cs="宋体"/>
          <w:w w:val="120"/>
          <w:sz w:val="21"/>
          <w:szCs w:val="21"/>
        </w:rPr>
        <w:t>c</w:t>
      </w:r>
      <w:r>
        <w:rPr>
          <w:rFonts w:hint="eastAsia" w:ascii="宋体" w:hAnsi="宋体" w:eastAsia="宋体" w:cs="宋体"/>
          <w:w w:val="107"/>
          <w:sz w:val="21"/>
          <w:szCs w:val="21"/>
        </w:rPr>
        <w:t>n</w:t>
      </w:r>
      <w:r>
        <w:rPr>
          <w:rFonts w:hint="eastAsia" w:ascii="宋体" w:hAnsi="宋体" w:eastAsia="宋体" w:cs="宋体"/>
          <w:w w:val="160"/>
          <w:sz w:val="21"/>
          <w:szCs w:val="21"/>
        </w:rPr>
        <w:t>)</w:t>
      </w:r>
    </w:p>
    <w:p>
      <w:pPr>
        <w:pStyle w:val="9"/>
        <w:ind w:firstLine="420" w:firstLineChars="200"/>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二．</w:t>
      </w:r>
      <w:r>
        <w:rPr>
          <w:rFonts w:hint="eastAsia" w:ascii="宋体" w:hAnsi="宋体" w:eastAsia="宋体" w:cs="宋体"/>
          <w:sz w:val="21"/>
          <w:szCs w:val="21"/>
        </w:rPr>
        <w:t>信用记录：</w:t>
      </w:r>
    </w:p>
    <w:p>
      <w:pPr>
        <w:pStyle w:val="9"/>
        <w:spacing w:before="12"/>
        <w:rPr>
          <w:rFonts w:hint="eastAsia" w:ascii="宋体" w:hAnsi="宋体" w:eastAsia="宋体" w:cs="宋体"/>
          <w:sz w:val="21"/>
          <w:szCs w:val="21"/>
        </w:rPr>
      </w:pPr>
    </w:p>
    <w:p>
      <w:pPr>
        <w:pStyle w:val="9"/>
        <w:spacing w:line="446" w:lineRule="auto"/>
        <w:ind w:left="238" w:right="439" w:firstLine="420"/>
        <w:rPr>
          <w:rFonts w:hint="eastAsia" w:ascii="宋体" w:hAnsi="宋体" w:eastAsia="宋体" w:cs="宋体"/>
          <w:sz w:val="21"/>
          <w:szCs w:val="21"/>
        </w:rPr>
      </w:pPr>
      <w:r>
        <w:rPr>
          <w:rFonts w:hint="eastAsia" w:ascii="宋体" w:hAnsi="宋体" w:eastAsia="宋体" w:cs="宋体"/>
          <w:sz w:val="21"/>
          <w:szCs w:val="21"/>
        </w:rPr>
        <w:t>根据财库[2016]125 号《关于在政府采购活动中查询及使用信用记录有关问题的通知》要求，采购代理机构会对投标人信用记录进行查询并甄别。</w:t>
      </w:r>
    </w:p>
    <w:p>
      <w:pPr>
        <w:pStyle w:val="9"/>
        <w:ind w:left="658"/>
        <w:rPr>
          <w:rFonts w:hint="eastAsia" w:ascii="宋体" w:hAnsi="宋体" w:eastAsia="宋体" w:cs="宋体"/>
          <w:sz w:val="21"/>
          <w:szCs w:val="21"/>
        </w:rPr>
      </w:pPr>
      <w:r>
        <w:rPr>
          <w:rFonts w:hint="eastAsia" w:ascii="宋体" w:hAnsi="宋体" w:eastAsia="宋体" w:cs="宋体"/>
          <w:sz w:val="21"/>
          <w:szCs w:val="21"/>
        </w:rPr>
        <w:t>1、信用信息查询的截止时点：投标截止时间前 1 个工作日查询；</w:t>
      </w:r>
    </w:p>
    <w:p>
      <w:pPr>
        <w:pStyle w:val="9"/>
        <w:rPr>
          <w:rFonts w:hint="eastAsia" w:ascii="宋体" w:hAnsi="宋体" w:eastAsia="宋体" w:cs="宋体"/>
          <w:sz w:val="21"/>
          <w:szCs w:val="21"/>
        </w:rPr>
      </w:pPr>
    </w:p>
    <w:p>
      <w:pPr>
        <w:pStyle w:val="9"/>
        <w:ind w:left="658"/>
        <w:rPr>
          <w:rFonts w:hint="eastAsia" w:ascii="宋体" w:hAnsi="宋体" w:eastAsia="宋体" w:cs="宋体"/>
          <w:sz w:val="21"/>
          <w:szCs w:val="21"/>
        </w:rPr>
      </w:pPr>
      <w:r>
        <w:rPr>
          <w:rFonts w:hint="eastAsia" w:ascii="宋体" w:hAnsi="宋体" w:eastAsia="宋体" w:cs="宋体"/>
          <w:sz w:val="21"/>
          <w:szCs w:val="21"/>
        </w:rPr>
        <w:t>2、查询渠道：</w:t>
      </w:r>
    </w:p>
    <w:p>
      <w:pPr>
        <w:pStyle w:val="9"/>
        <w:spacing w:before="1"/>
        <w:rPr>
          <w:rFonts w:hint="eastAsia" w:ascii="宋体" w:hAnsi="宋体" w:eastAsia="宋体" w:cs="宋体"/>
          <w:sz w:val="21"/>
          <w:szCs w:val="21"/>
        </w:rPr>
      </w:pPr>
    </w:p>
    <w:p>
      <w:pPr>
        <w:pStyle w:val="9"/>
        <w:spacing w:before="1" w:line="446" w:lineRule="auto"/>
        <w:ind w:left="658" w:right="5597"/>
        <w:rPr>
          <w:rFonts w:hint="eastAsia" w:ascii="宋体" w:hAnsi="宋体" w:eastAsia="宋体" w:cs="宋体"/>
          <w:sz w:val="21"/>
          <w:szCs w:val="21"/>
        </w:rPr>
      </w:pPr>
      <w:r>
        <w:rPr>
          <w:rFonts w:hint="eastAsia" w:ascii="宋体" w:hAnsi="宋体" w:eastAsia="宋体" w:cs="宋体"/>
          <w:spacing w:val="-1"/>
          <w:sz w:val="21"/>
          <w:szCs w:val="21"/>
        </w:rPr>
        <w:t>信用中国</w:t>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"http://www.creditchina.gov.cn/" \h </w:instrText>
      </w:r>
      <w:r>
        <w:rPr>
          <w:rFonts w:hint="eastAsia" w:ascii="宋体" w:hAnsi="宋体" w:eastAsia="宋体" w:cs="宋体"/>
          <w:sz w:val="21"/>
          <w:szCs w:val="21"/>
        </w:rPr>
        <w:fldChar w:fldCharType="separate"/>
      </w:r>
      <w:r>
        <w:rPr>
          <w:rFonts w:hint="eastAsia" w:ascii="宋体" w:hAnsi="宋体" w:eastAsia="宋体" w:cs="宋体"/>
          <w:sz w:val="21"/>
          <w:szCs w:val="21"/>
        </w:rPr>
        <w:t>www.creditchina.gov.cn</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p>
    <w:p>
      <w:pPr>
        <w:pStyle w:val="9"/>
        <w:spacing w:before="1" w:line="446" w:lineRule="auto"/>
        <w:ind w:left="658" w:right="5597"/>
        <w:rPr>
          <w:rFonts w:hint="eastAsia" w:ascii="宋体" w:hAnsi="宋体" w:eastAsia="宋体" w:cs="宋体"/>
          <w:sz w:val="21"/>
          <w:szCs w:val="21"/>
        </w:rPr>
      </w:pPr>
      <w:r>
        <w:rPr>
          <w:rFonts w:hint="eastAsia" w:ascii="宋体" w:hAnsi="宋体" w:eastAsia="宋体" w:cs="宋体"/>
          <w:spacing w:val="-3"/>
          <w:sz w:val="21"/>
          <w:szCs w:val="21"/>
        </w:rPr>
        <w:t>中国政府采购网</w:t>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"http://www.ccgp.gov.cn/" \h </w:instrText>
      </w:r>
      <w:r>
        <w:rPr>
          <w:rFonts w:hint="eastAsia" w:ascii="宋体" w:hAnsi="宋体" w:eastAsia="宋体" w:cs="宋体"/>
          <w:sz w:val="21"/>
          <w:szCs w:val="21"/>
        </w:rPr>
        <w:fldChar w:fldCharType="separate"/>
      </w:r>
      <w:r>
        <w:rPr>
          <w:rFonts w:hint="eastAsia" w:ascii="宋体" w:hAnsi="宋体" w:eastAsia="宋体" w:cs="宋体"/>
          <w:sz w:val="21"/>
          <w:szCs w:val="21"/>
        </w:rPr>
        <w:t>www.ccgp.gov.cn</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p>
    <w:p>
      <w:pPr>
        <w:pStyle w:val="9"/>
        <w:spacing w:before="1" w:line="446" w:lineRule="auto"/>
        <w:ind w:left="658" w:right="5597"/>
        <w:rPr>
          <w:rFonts w:hint="eastAsia" w:ascii="宋体" w:hAnsi="宋体" w:eastAsia="宋体" w:cs="宋体"/>
          <w:sz w:val="21"/>
          <w:szCs w:val="21"/>
        </w:rPr>
      </w:pPr>
      <w:r>
        <w:rPr>
          <w:rFonts w:hint="eastAsia" w:ascii="宋体" w:hAnsi="宋体" w:eastAsia="宋体" w:cs="宋体"/>
          <w:spacing w:val="-3"/>
          <w:sz w:val="21"/>
          <w:szCs w:val="21"/>
        </w:rPr>
        <w:t>浙江政府采购网</w:t>
      </w:r>
      <w:r>
        <w:rPr>
          <w:rFonts w:hint="eastAsia" w:ascii="宋体" w:hAnsi="宋体" w:eastAsia="宋体" w:cs="宋体"/>
          <w:spacing w:val="-1"/>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"http://www.zjzfcg.gov.cn/" \h </w:instrText>
      </w:r>
      <w:r>
        <w:rPr>
          <w:rFonts w:hint="eastAsia" w:ascii="宋体" w:hAnsi="宋体" w:eastAsia="宋体" w:cs="宋体"/>
          <w:sz w:val="21"/>
          <w:szCs w:val="21"/>
        </w:rPr>
        <w:fldChar w:fldCharType="separate"/>
      </w:r>
      <w:r>
        <w:rPr>
          <w:rFonts w:hint="eastAsia" w:ascii="宋体" w:hAnsi="宋体" w:eastAsia="宋体" w:cs="宋体"/>
          <w:spacing w:val="-1"/>
          <w:sz w:val="21"/>
          <w:szCs w:val="21"/>
        </w:rPr>
        <w:t>www.zjzfcg.gov.cn</w:t>
      </w:r>
      <w:r>
        <w:rPr>
          <w:rFonts w:hint="eastAsia" w:ascii="宋体" w:hAnsi="宋体" w:eastAsia="宋体" w:cs="宋体"/>
          <w:spacing w:val="-1"/>
          <w:sz w:val="21"/>
          <w:szCs w:val="21"/>
        </w:rPr>
        <w:fldChar w:fldCharType="end"/>
      </w:r>
      <w:r>
        <w:rPr>
          <w:rFonts w:hint="eastAsia" w:ascii="宋体" w:hAnsi="宋体" w:eastAsia="宋体" w:cs="宋体"/>
          <w:spacing w:val="-1"/>
          <w:sz w:val="21"/>
          <w:szCs w:val="21"/>
        </w:rPr>
        <w:t>）</w:t>
      </w:r>
      <w:r>
        <w:rPr>
          <w:rFonts w:hint="eastAsia" w:ascii="宋体" w:hAnsi="宋体" w:eastAsia="宋体" w:cs="宋体"/>
          <w:sz w:val="21"/>
          <w:szCs w:val="21"/>
        </w:rPr>
        <w:t>。</w:t>
      </w:r>
    </w:p>
    <w:p>
      <w:pPr>
        <w:pStyle w:val="9"/>
        <w:spacing w:line="446" w:lineRule="auto"/>
        <w:ind w:left="238" w:right="442" w:firstLine="420"/>
        <w:rPr>
          <w:rFonts w:hint="eastAsia" w:ascii="宋体" w:hAnsi="宋体" w:eastAsia="宋体" w:cs="宋体"/>
          <w:sz w:val="21"/>
          <w:szCs w:val="21"/>
        </w:rPr>
      </w:pPr>
      <w:r>
        <w:rPr>
          <w:rFonts w:hint="eastAsia" w:ascii="宋体" w:hAnsi="宋体" w:eastAsia="宋体" w:cs="宋体"/>
          <w:sz w:val="21"/>
          <w:szCs w:val="21"/>
        </w:rPr>
        <w:t>3、信用信息查询记录和证据留存具体方式：采购代理机构经办人和监督人员将查询网页打印、签字与其他采购文件一并保存；</w:t>
      </w:r>
    </w:p>
    <w:p>
      <w:pPr>
        <w:pStyle w:val="9"/>
        <w:spacing w:line="267" w:lineRule="exact"/>
        <w:ind w:left="658"/>
        <w:rPr>
          <w:rFonts w:hint="eastAsia" w:ascii="宋体" w:hAnsi="宋体" w:eastAsia="宋体" w:cs="宋体"/>
          <w:sz w:val="21"/>
          <w:szCs w:val="21"/>
        </w:rPr>
      </w:pPr>
      <w:r>
        <w:rPr>
          <w:rFonts w:hint="eastAsia" w:ascii="宋体" w:hAnsi="宋体" w:eastAsia="宋体" w:cs="宋体"/>
          <w:sz w:val="21"/>
          <w:szCs w:val="21"/>
        </w:rPr>
        <w:t xml:space="preserve">4、信用信息的使用规则：投标人存在不良信用记录的，其投标将被作为无效投标被拒绝。       </w:t>
      </w:r>
    </w:p>
    <w:p>
      <w:pPr>
        <w:rPr>
          <w:rFonts w:hint="eastAsia" w:ascii="宋体" w:hAnsi="宋体" w:eastAsia="宋体" w:cs="宋体"/>
          <w:sz w:val="21"/>
          <w:szCs w:val="21"/>
        </w:rPr>
      </w:pPr>
    </w:p>
    <w:p>
      <w:pPr>
        <w:pStyle w:val="9"/>
        <w:spacing w:before="60" w:line="446" w:lineRule="auto"/>
        <w:ind w:right="439" w:firstLine="400" w:firstLineChars="200"/>
        <w:rPr>
          <w:rFonts w:hint="eastAsia" w:ascii="宋体" w:hAnsi="宋体" w:eastAsia="宋体" w:cs="宋体"/>
          <w:sz w:val="21"/>
          <w:szCs w:val="21"/>
        </w:rPr>
      </w:pPr>
      <w:r>
        <w:rPr>
          <w:rFonts w:hint="eastAsia" w:ascii="宋体" w:hAnsi="宋体" w:eastAsia="宋体" w:cs="宋体"/>
          <w:spacing w:val="-5"/>
          <w:sz w:val="21"/>
          <w:szCs w:val="21"/>
        </w:rPr>
        <w:t>不良信用记录指：被列入失信被执行人、重大税收违法案件当事人名单、政府采购严重违法失信行为记录名单或浙江政府采购网曝光台中尚在行政处罚期内的。</w:t>
      </w:r>
    </w:p>
    <w:p>
      <w:pPr>
        <w:pStyle w:val="9"/>
        <w:ind w:firstLine="210" w:firstLineChars="100"/>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三</w:t>
      </w:r>
      <w:r>
        <w:rPr>
          <w:rFonts w:hint="eastAsia" w:ascii="宋体" w:hAnsi="宋体" w:eastAsia="宋体" w:cs="宋体"/>
          <w:sz w:val="21"/>
          <w:szCs w:val="21"/>
        </w:rPr>
        <w:t>、业务咨询：</w:t>
      </w:r>
    </w:p>
    <w:p>
      <w:pPr>
        <w:tabs>
          <w:tab w:val="left" w:pos="5494"/>
        </w:tabs>
        <w:spacing w:line="360" w:lineRule="auto"/>
        <w:ind w:firstLine="420" w:firstLineChars="200"/>
        <w:rPr>
          <w:rFonts w:ascii="宋体" w:hAnsi="宋体" w:cs="宋体"/>
          <w:szCs w:val="21"/>
        </w:rPr>
      </w:pPr>
      <w:r>
        <w:rPr>
          <w:rFonts w:hint="eastAsia" w:ascii="宋体" w:hAnsi="宋体" w:cs="宋体"/>
          <w:szCs w:val="21"/>
        </w:rPr>
        <w:t xml:space="preserve">采购人： </w:t>
      </w:r>
      <w:r>
        <w:rPr>
          <w:rFonts w:hint="eastAsia" w:ascii="宋体" w:hAnsi="宋体" w:cs="宋体"/>
          <w:szCs w:val="21"/>
          <w:lang w:eastAsia="zh-CN"/>
        </w:rPr>
        <w:t>浙江省永康市职业技术学校</w:t>
      </w:r>
      <w:r>
        <w:rPr>
          <w:rFonts w:hint="eastAsia" w:ascii="宋体" w:hAnsi="宋体" w:cs="宋体"/>
          <w:szCs w:val="21"/>
        </w:rPr>
        <w:tab/>
      </w:r>
    </w:p>
    <w:p>
      <w:pPr>
        <w:pStyle w:val="9"/>
        <w:spacing w:before="1" w:line="360" w:lineRule="auto"/>
        <w:ind w:right="5280" w:firstLine="420" w:firstLineChars="200"/>
        <w:rPr>
          <w:rFonts w:hint="eastAsia" w:ascii="宋体" w:hAnsi="宋体" w:eastAsia="宋体" w:cs="宋体"/>
          <w:sz w:val="24"/>
        </w:rPr>
      </w:pPr>
      <w:r>
        <w:rPr>
          <w:rFonts w:hint="eastAsia" w:ascii="宋体" w:hAnsi="宋体" w:eastAsia="宋体" w:cs="宋体"/>
        </w:rPr>
        <w:t>联系人：</w:t>
      </w:r>
      <w:r>
        <w:rPr>
          <w:rFonts w:hint="eastAsia" w:ascii="宋体" w:hAnsi="宋体" w:eastAsia="宋体" w:cs="宋体"/>
          <w:lang w:eastAsia="zh-CN"/>
        </w:rPr>
        <w:t>何敏佺</w:t>
      </w:r>
      <w:r>
        <w:rPr>
          <w:rFonts w:hint="eastAsia" w:ascii="宋体" w:hAnsi="宋体" w:eastAsia="宋体" w:cs="宋体"/>
        </w:rPr>
        <w:t xml:space="preserve"> </w:t>
      </w:r>
    </w:p>
    <w:p>
      <w:pPr>
        <w:pStyle w:val="9"/>
        <w:spacing w:before="1" w:line="360" w:lineRule="auto"/>
        <w:ind w:right="5280" w:firstLine="420" w:firstLineChars="200"/>
        <w:rPr>
          <w:rFonts w:hint="eastAsia" w:ascii="宋体" w:hAnsi="宋体" w:eastAsia="宋体" w:cs="宋体"/>
        </w:rPr>
      </w:pPr>
      <w:r>
        <w:rPr>
          <w:rFonts w:hint="eastAsia" w:ascii="宋体" w:hAnsi="宋体" w:eastAsia="宋体" w:cs="宋体"/>
        </w:rPr>
        <w:t>联系电话：0579-87158655</w:t>
      </w:r>
    </w:p>
    <w:p>
      <w:pPr>
        <w:keepNext w:val="0"/>
        <w:keepLines w:val="0"/>
        <w:pageBreakBefore w:val="0"/>
        <w:kinsoku/>
        <w:wordWrap/>
        <w:overflowPunct/>
        <w:topLinePunct w:val="0"/>
        <w:bidi w:val="0"/>
        <w:spacing w:line="360" w:lineRule="atLeast"/>
        <w:ind w:left="0" w:leftChars="0" w:right="0" w:rightChars="0"/>
        <w:textAlignment w:val="auto"/>
        <w:rPr>
          <w:rFonts w:hint="eastAsia" w:ascii="宋体" w:hAnsi="宋体" w:eastAsia="宋体" w:cs="宋体"/>
          <w:color w:val="auto"/>
          <w:kern w:val="0"/>
          <w:sz w:val="21"/>
          <w:szCs w:val="21"/>
          <w:shd w:val="clear" w:color="auto" w:fill="FDFAF5"/>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地址：永康市九龙北路396号</w:t>
      </w:r>
    </w:p>
    <w:p>
      <w:pPr>
        <w:pStyle w:val="9"/>
        <w:spacing w:before="126" w:line="343" w:lineRule="auto"/>
        <w:ind w:right="3450" w:firstLine="420" w:firstLineChars="200"/>
        <w:rPr>
          <w:rFonts w:hint="eastAsia" w:ascii="宋体" w:hAnsi="宋体" w:eastAsia="宋体" w:cs="宋体"/>
          <w:sz w:val="21"/>
          <w:szCs w:val="21"/>
        </w:rPr>
      </w:pPr>
      <w:r>
        <w:rPr>
          <w:rFonts w:hint="eastAsia" w:ascii="宋体" w:hAnsi="宋体" w:eastAsia="宋体" w:cs="宋体"/>
          <w:sz w:val="21"/>
          <w:szCs w:val="21"/>
        </w:rPr>
        <w:t>招标代理机构：金华市创佳工程项目管理有限公司</w:t>
      </w:r>
    </w:p>
    <w:p>
      <w:pPr>
        <w:pStyle w:val="9"/>
        <w:spacing w:line="343" w:lineRule="auto"/>
        <w:ind w:left="531" w:leftChars="199" w:right="7209" w:hanging="113" w:hangingChars="54"/>
        <w:rPr>
          <w:rFonts w:hint="eastAsia" w:ascii="宋体" w:hAnsi="宋体" w:eastAsia="宋体" w:cs="宋体"/>
          <w:sz w:val="21"/>
          <w:szCs w:val="21"/>
        </w:rPr>
      </w:pPr>
      <w:r>
        <w:rPr>
          <w:rFonts w:hint="eastAsia" w:ascii="宋体" w:hAnsi="宋体" w:eastAsia="宋体" w:cs="宋体"/>
          <w:sz w:val="21"/>
          <w:szCs w:val="21"/>
        </w:rPr>
        <w:t>联系人：王飞　</w:t>
      </w:r>
    </w:p>
    <w:p>
      <w:pPr>
        <w:pStyle w:val="9"/>
        <w:spacing w:line="343" w:lineRule="auto"/>
        <w:ind w:right="3321" w:firstLine="420" w:firstLineChars="200"/>
        <w:rPr>
          <w:rFonts w:hint="eastAsia" w:ascii="宋体" w:hAnsi="宋体" w:eastAsia="宋体" w:cs="宋体"/>
          <w:sz w:val="21"/>
          <w:szCs w:val="21"/>
        </w:rPr>
      </w:pPr>
      <w:r>
        <w:rPr>
          <w:rFonts w:hint="eastAsia" w:ascii="宋体" w:hAnsi="宋体" w:eastAsia="宋体" w:cs="宋体"/>
          <w:sz w:val="21"/>
          <w:szCs w:val="21"/>
        </w:rPr>
        <w:t xml:space="preserve">联系电话/传真：0579-87447077　     手机：15306795918 </w:t>
      </w:r>
    </w:p>
    <w:p>
      <w:pPr>
        <w:pStyle w:val="9"/>
        <w:spacing w:line="343" w:lineRule="auto"/>
        <w:ind w:right="3321" w:firstLine="420" w:firstLineChars="200"/>
        <w:rPr>
          <w:rFonts w:hint="eastAsia" w:ascii="宋体" w:hAnsi="宋体" w:eastAsia="宋体" w:cs="宋体"/>
          <w:sz w:val="21"/>
          <w:szCs w:val="21"/>
          <w:lang w:val="en-US"/>
        </w:rPr>
      </w:pPr>
      <w:r>
        <w:rPr>
          <w:rFonts w:hint="eastAsia" w:ascii="宋体" w:hAnsi="宋体" w:eastAsia="宋体" w:cs="宋体"/>
          <w:sz w:val="21"/>
          <w:szCs w:val="21"/>
        </w:rPr>
        <w:t>地址：永康市世贸中心南二</w:t>
      </w:r>
      <w:r>
        <w:rPr>
          <w:rFonts w:hint="eastAsia" w:ascii="宋体" w:hAnsi="宋体" w:eastAsia="宋体" w:cs="宋体"/>
          <w:sz w:val="21"/>
          <w:szCs w:val="21"/>
          <w:lang w:val="en-US"/>
        </w:rPr>
        <w:t>1405</w:t>
      </w:r>
    </w:p>
    <w:p>
      <w:pPr>
        <w:pStyle w:val="9"/>
        <w:spacing w:line="343" w:lineRule="auto"/>
        <w:ind w:right="3321" w:firstLine="420" w:firstLineChars="200"/>
        <w:rPr>
          <w:rFonts w:hint="eastAsia" w:ascii="宋体" w:hAnsi="宋体" w:eastAsia="宋体" w:cs="宋体"/>
          <w:sz w:val="21"/>
          <w:szCs w:val="21"/>
        </w:rPr>
      </w:pPr>
      <w:r>
        <w:rPr>
          <w:rFonts w:hint="eastAsia" w:ascii="宋体" w:hAnsi="宋体" w:eastAsia="宋体" w:cs="宋体"/>
          <w:sz w:val="21"/>
          <w:szCs w:val="21"/>
        </w:rPr>
        <w:t>同级政府采购监督管理部门：永康市财政局采购监管科</w:t>
      </w:r>
    </w:p>
    <w:p>
      <w:pPr>
        <w:pStyle w:val="9"/>
        <w:spacing w:line="343" w:lineRule="auto"/>
        <w:ind w:right="3321"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 xml:space="preserve">联系人： </w:t>
      </w:r>
      <w:r>
        <w:rPr>
          <w:rFonts w:hint="eastAsia" w:ascii="宋体" w:hAnsi="宋体" w:eastAsia="宋体" w:cs="宋体"/>
          <w:sz w:val="21"/>
          <w:szCs w:val="21"/>
          <w:lang w:eastAsia="zh-CN"/>
        </w:rPr>
        <w:t>王琛</w:t>
      </w:r>
    </w:p>
    <w:p>
      <w:pPr>
        <w:pStyle w:val="9"/>
        <w:spacing w:line="343" w:lineRule="auto"/>
        <w:ind w:right="3321" w:firstLine="420" w:firstLineChars="200"/>
        <w:rPr>
          <w:rFonts w:hint="eastAsia" w:ascii="宋体" w:hAnsi="宋体" w:eastAsia="宋体" w:cs="宋体"/>
          <w:sz w:val="21"/>
          <w:szCs w:val="21"/>
        </w:rPr>
      </w:pPr>
      <w:r>
        <w:rPr>
          <w:rFonts w:hint="eastAsia" w:ascii="宋体" w:hAnsi="宋体" w:eastAsia="宋体" w:cs="宋体"/>
          <w:sz w:val="21"/>
          <w:szCs w:val="21"/>
        </w:rPr>
        <w:t>联系电话：0579-87178719</w:t>
      </w:r>
    </w:p>
    <w:p>
      <w:pPr>
        <w:pStyle w:val="9"/>
        <w:spacing w:line="343" w:lineRule="auto"/>
        <w:ind w:right="3321" w:firstLine="420" w:firstLineChars="200"/>
        <w:rPr>
          <w:rFonts w:hint="eastAsia" w:ascii="宋体" w:hAnsi="宋体" w:eastAsia="宋体" w:cs="宋体"/>
          <w:sz w:val="21"/>
          <w:szCs w:val="21"/>
          <w:lang w:val="en-US"/>
        </w:rPr>
      </w:pPr>
      <w:r>
        <w:rPr>
          <w:rFonts w:hint="eastAsia" w:ascii="宋体" w:hAnsi="宋体" w:eastAsia="宋体" w:cs="宋体"/>
          <w:sz w:val="21"/>
          <w:szCs w:val="21"/>
        </w:rPr>
        <w:t>地址：永康市花园大道</w:t>
      </w:r>
      <w:r>
        <w:rPr>
          <w:rFonts w:hint="eastAsia" w:ascii="宋体" w:hAnsi="宋体" w:eastAsia="宋体" w:cs="宋体"/>
          <w:sz w:val="21"/>
          <w:szCs w:val="21"/>
          <w:lang w:val="en-US"/>
        </w:rPr>
        <w:t>585号208室</w:t>
      </w:r>
    </w:p>
    <w:p>
      <w:pPr>
        <w:pStyle w:val="9"/>
        <w:ind w:left="958"/>
        <w:rPr>
          <w:rFonts w:hint="eastAsia" w:ascii="宋体" w:hAnsi="宋体" w:eastAsia="宋体" w:cs="宋体"/>
          <w:w w:val="105"/>
          <w:sz w:val="21"/>
          <w:szCs w:val="21"/>
          <w:lang w:val="en-US"/>
        </w:rPr>
      </w:pPr>
    </w:p>
    <w:p>
      <w:pPr>
        <w:numPr>
          <w:ilvl w:val="0"/>
          <w:numId w:val="0"/>
        </w:numPr>
        <w:spacing w:line="400" w:lineRule="exact"/>
        <w:ind w:firstLine="440" w:firstLineChars="200"/>
        <w:rPr>
          <w:rFonts w:hint="eastAsia" w:ascii="宋体" w:hAnsi="宋体" w:eastAsia="宋体" w:cs="宋体"/>
          <w:color w:val="FF0000"/>
          <w:w w:val="105"/>
          <w:sz w:val="21"/>
          <w:szCs w:val="21"/>
        </w:rPr>
      </w:pPr>
      <w:r>
        <w:rPr>
          <w:rFonts w:hint="eastAsia" w:ascii="宋体" w:hAnsi="宋体" w:eastAsia="宋体" w:cs="宋体"/>
          <w:color w:val="FF0000"/>
          <w:w w:val="105"/>
          <w:sz w:val="21"/>
          <w:szCs w:val="21"/>
          <w:lang w:eastAsia="zh-CN"/>
        </w:rPr>
        <w:t>十四、</w:t>
      </w:r>
      <w:r>
        <w:rPr>
          <w:rFonts w:hint="eastAsia" w:ascii="宋体" w:hAnsi="宋体" w:eastAsia="宋体" w:cs="宋体"/>
          <w:color w:val="FF0000"/>
          <w:w w:val="105"/>
          <w:sz w:val="21"/>
          <w:szCs w:val="21"/>
        </w:rPr>
        <w:t>电子投标注意事项：</w:t>
      </w:r>
    </w:p>
    <w:p>
      <w:pPr>
        <w:spacing w:line="400" w:lineRule="exact"/>
        <w:ind w:firstLine="420" w:firstLineChars="200"/>
        <w:rPr>
          <w:rFonts w:hint="eastAsia" w:ascii="宋体" w:hAnsi="宋体" w:eastAsia="宋体" w:cs="宋体"/>
          <w:color w:val="FF0000"/>
          <w:sz w:val="21"/>
          <w:szCs w:val="21"/>
        </w:rPr>
      </w:pPr>
      <w:r>
        <w:rPr>
          <w:rFonts w:hint="eastAsia" w:ascii="宋体" w:hAnsi="宋体" w:eastAsia="宋体" w:cs="宋体"/>
          <w:color w:val="FF0000"/>
          <w:sz w:val="21"/>
          <w:szCs w:val="21"/>
        </w:rPr>
        <w:t>（1）请务必确保投标文件制作客户端为最新版本，旧版本可能导致投标文件解密失败。</w:t>
      </w:r>
    </w:p>
    <w:p>
      <w:pPr>
        <w:spacing w:line="400" w:lineRule="exact"/>
        <w:ind w:firstLine="472" w:firstLineChars="225"/>
        <w:rPr>
          <w:rFonts w:hint="eastAsia" w:ascii="宋体" w:hAnsi="宋体" w:eastAsia="宋体" w:cs="宋体"/>
          <w:color w:val="FF0000"/>
          <w:sz w:val="21"/>
          <w:szCs w:val="21"/>
        </w:rPr>
      </w:pPr>
      <w:r>
        <w:rPr>
          <w:rFonts w:hint="eastAsia" w:ascii="宋体" w:hAnsi="宋体" w:eastAsia="宋体" w:cs="宋体"/>
          <w:color w:val="FF0000"/>
          <w:sz w:val="21"/>
          <w:szCs w:val="21"/>
        </w:rPr>
        <w:t>（2）请务必确保投标文件制作时所用的 CA 锁与投标文件解密时的 CA 锁为同一把，否则可能导致投标文件解密失败。</w:t>
      </w:r>
    </w:p>
    <w:p>
      <w:pPr>
        <w:spacing w:line="400" w:lineRule="exact"/>
        <w:ind w:firstLine="472" w:firstLineChars="225"/>
        <w:rPr>
          <w:rFonts w:hint="eastAsia" w:ascii="宋体" w:hAnsi="宋体" w:eastAsia="宋体" w:cs="宋体"/>
          <w:color w:val="FF0000"/>
          <w:sz w:val="21"/>
          <w:szCs w:val="21"/>
        </w:rPr>
      </w:pPr>
      <w:r>
        <w:rPr>
          <w:rFonts w:hint="eastAsia" w:ascii="宋体" w:hAnsi="宋体" w:eastAsia="宋体" w:cs="宋体"/>
          <w:color w:val="FF0000"/>
          <w:sz w:val="21"/>
          <w:szCs w:val="21"/>
        </w:rPr>
        <w:t>（3）在投标文件解密前，请务必检验 CA 锁与所用电脑的兼容性，部分电脑因 CA 驱动未正常安装、USB 接口兼容性差等原因可能造成投标文件解密失败.</w:t>
      </w:r>
    </w:p>
    <w:p>
      <w:pPr>
        <w:pStyle w:val="27"/>
        <w:rPr>
          <w:rFonts w:hint="eastAsia" w:ascii="宋体" w:hAnsi="宋体" w:eastAsia="宋体" w:cs="宋体"/>
          <w:color w:val="FF0000"/>
          <w:sz w:val="21"/>
          <w:szCs w:val="21"/>
        </w:rPr>
      </w:pPr>
    </w:p>
    <w:p>
      <w:pPr>
        <w:pStyle w:val="27"/>
        <w:numPr>
          <w:ilvl w:val="0"/>
          <w:numId w:val="3"/>
        </w:numPr>
        <w:ind w:firstLine="420" w:firstLineChars="200"/>
        <w:rPr>
          <w:rFonts w:hint="eastAsia" w:ascii="宋体" w:hAnsi="宋体" w:eastAsia="宋体" w:cs="宋体"/>
          <w:color w:val="FF0000"/>
          <w:sz w:val="21"/>
          <w:szCs w:val="21"/>
        </w:rPr>
      </w:pPr>
      <w:r>
        <w:rPr>
          <w:rFonts w:hint="eastAsia" w:ascii="宋体" w:hAnsi="宋体" w:eastAsia="宋体" w:cs="宋体"/>
          <w:color w:val="FF0000"/>
          <w:sz w:val="21"/>
          <w:szCs w:val="21"/>
        </w:rPr>
        <w:t>请投标人在电子投标文件中设置与各评分条款对应的关联定位，方便专家评审。</w:t>
      </w:r>
    </w:p>
    <w:p>
      <w:pPr>
        <w:rPr>
          <w:rFonts w:hint="eastAsia" w:ascii="宋体" w:hAnsi="宋体" w:eastAsia="宋体" w:cs="宋体"/>
          <w:sz w:val="21"/>
          <w:szCs w:val="21"/>
        </w:rPr>
      </w:pPr>
    </w:p>
    <w:p>
      <w:pPr>
        <w:pStyle w:val="6"/>
        <w:spacing w:line="360" w:lineRule="auto"/>
        <w:ind w:left="0" w:firstLine="420" w:firstLineChars="200"/>
        <w:rPr>
          <w:rFonts w:hint="eastAsia" w:ascii="宋体" w:hAnsi="宋体" w:eastAsia="宋体" w:cs="宋体"/>
          <w:sz w:val="21"/>
          <w:szCs w:val="21"/>
          <w:lang w:val="en-US"/>
        </w:rPr>
      </w:pPr>
      <w:r>
        <w:rPr>
          <w:rFonts w:hint="eastAsia" w:ascii="宋体" w:hAnsi="宋体" w:eastAsia="宋体" w:cs="宋体"/>
          <w:sz w:val="21"/>
          <w:szCs w:val="21"/>
          <w:lang w:val="en-US"/>
        </w:rPr>
        <w:t>十</w:t>
      </w:r>
      <w:r>
        <w:rPr>
          <w:rFonts w:hint="eastAsia" w:ascii="宋体" w:hAnsi="宋体" w:eastAsia="宋体" w:cs="宋体"/>
          <w:sz w:val="21"/>
          <w:szCs w:val="21"/>
          <w:lang w:val="en-US" w:eastAsia="zh-CN"/>
        </w:rPr>
        <w:t>五</w:t>
      </w:r>
      <w:r>
        <w:rPr>
          <w:rFonts w:hint="eastAsia" w:ascii="宋体" w:hAnsi="宋体" w:eastAsia="宋体" w:cs="宋体"/>
          <w:sz w:val="21"/>
          <w:szCs w:val="21"/>
          <w:lang w:val="en-US"/>
        </w:rPr>
        <w:t>：温馨提示：</w:t>
      </w:r>
    </w:p>
    <w:p>
      <w:pPr>
        <w:pStyle w:val="6"/>
        <w:spacing w:line="360" w:lineRule="auto"/>
        <w:ind w:left="0" w:firstLine="420" w:firstLineChars="200"/>
        <w:rPr>
          <w:rFonts w:hint="eastAsia" w:ascii="宋体" w:hAnsi="宋体" w:eastAsia="宋体" w:cs="宋体"/>
          <w:sz w:val="21"/>
          <w:szCs w:val="21"/>
          <w:lang w:val="en-US"/>
        </w:rPr>
      </w:pPr>
      <w:r>
        <w:rPr>
          <w:rFonts w:hint="eastAsia" w:ascii="宋体" w:hAnsi="宋体" w:eastAsia="宋体" w:cs="宋体"/>
          <w:sz w:val="21"/>
          <w:szCs w:val="21"/>
          <w:lang w:val="en-US"/>
        </w:rPr>
        <w:t>为优化政府采购营商环境，缓解供应商资金难题，助力打赢疫情防控阻击战，根据《中共浙江省委浙江省人民政府关于坚决打赢新冠肺炎疫情防控阻击战  全力稳企业稳经济稳发展的若干意见》、《浙江省新型冠状病毒感染的肺炎疫情防控工作领导小组关于支持小微企业渡过难关的意见》、《浙江省财政厅关于坚决打赢疫情防控阻击战进一步做好政府采购资金支持企业发展工作的通知》等有关精神，有需要的中标供应商可根据需要申请办理政府采购合同贷款（以下简称“政采贷”）等政府采购金融服务、履约保函等政府采购金融服务。</w:t>
      </w:r>
    </w:p>
    <w:p>
      <w:pPr>
        <w:pStyle w:val="6"/>
        <w:spacing w:line="360" w:lineRule="auto"/>
        <w:ind w:left="0"/>
        <w:rPr>
          <w:rFonts w:hint="eastAsia" w:ascii="宋体" w:hAnsi="宋体" w:eastAsia="宋体" w:cs="宋体"/>
          <w:sz w:val="21"/>
          <w:szCs w:val="21"/>
          <w:lang w:val="en-US"/>
        </w:rPr>
      </w:pPr>
      <w:r>
        <w:rPr>
          <w:rFonts w:hint="eastAsia" w:ascii="宋体" w:hAnsi="宋体" w:eastAsia="宋体" w:cs="宋体"/>
          <w:sz w:val="21"/>
          <w:szCs w:val="21"/>
          <w:lang w:val="en-US"/>
        </w:rPr>
        <w:t>1、政采贷</w:t>
      </w:r>
    </w:p>
    <w:p>
      <w:pPr>
        <w:pStyle w:val="6"/>
        <w:spacing w:line="360" w:lineRule="auto"/>
        <w:ind w:left="0"/>
        <w:rPr>
          <w:rFonts w:hint="eastAsia" w:ascii="宋体" w:hAnsi="宋体" w:eastAsia="宋体" w:cs="宋体"/>
          <w:sz w:val="21"/>
          <w:szCs w:val="21"/>
          <w:lang w:val="en-US"/>
        </w:rPr>
      </w:pPr>
      <w:r>
        <w:rPr>
          <w:rFonts w:hint="eastAsia" w:ascii="宋体" w:hAnsi="宋体" w:eastAsia="宋体" w:cs="宋体"/>
          <w:sz w:val="21"/>
          <w:szCs w:val="21"/>
          <w:lang w:val="en-US"/>
        </w:rPr>
        <w:t xml:space="preserve">通过发挥政府采购政策功能，依托政采云在互联网、云计算、大数据等方面的优势，由各银行向平台用户提供中短期贷款（主要包括流水贷和合同贷），以解决中小微企业“融资难”、“担保难”问题的信用融资产品。 </w:t>
      </w:r>
    </w:p>
    <w:p>
      <w:pPr>
        <w:pStyle w:val="6"/>
        <w:spacing w:line="360" w:lineRule="auto"/>
        <w:ind w:left="0"/>
        <w:rPr>
          <w:rFonts w:hint="eastAsia" w:ascii="宋体" w:hAnsi="宋体" w:eastAsia="宋体" w:cs="宋体"/>
          <w:sz w:val="21"/>
          <w:szCs w:val="21"/>
          <w:lang w:val="en-US"/>
        </w:rPr>
      </w:pPr>
      <w:r>
        <w:rPr>
          <w:rFonts w:hint="eastAsia" w:ascii="宋体" w:hAnsi="宋体" w:eastAsia="宋体" w:cs="宋体"/>
          <w:sz w:val="21"/>
          <w:szCs w:val="21"/>
          <w:lang w:val="en-US"/>
        </w:rPr>
        <w:t>具体要求、条件和操作教程可通过政采云首页右上角——网站导航——金融服务查看，也可拨打政采云客服热线400-881-7190咨询，也可查看公告附件中的相关宣传资料，或向各地已开通政采贷的银行咨询办理。</w:t>
      </w:r>
    </w:p>
    <w:p>
      <w:pPr>
        <w:pStyle w:val="6"/>
        <w:spacing w:line="360" w:lineRule="auto"/>
        <w:ind w:left="0"/>
        <w:rPr>
          <w:rFonts w:hint="eastAsia" w:ascii="宋体" w:hAnsi="宋体" w:eastAsia="宋体" w:cs="宋体"/>
          <w:sz w:val="21"/>
          <w:szCs w:val="21"/>
          <w:lang w:val="en-US"/>
        </w:rPr>
      </w:pPr>
      <w:r>
        <w:rPr>
          <w:rFonts w:hint="eastAsia" w:ascii="宋体" w:hAnsi="宋体" w:eastAsia="宋体" w:cs="宋体"/>
          <w:sz w:val="21"/>
          <w:szCs w:val="21"/>
          <w:lang w:val="en-US"/>
        </w:rPr>
        <w:t>2、履约保函</w:t>
      </w:r>
    </w:p>
    <w:p>
      <w:pPr>
        <w:pStyle w:val="6"/>
        <w:spacing w:line="360" w:lineRule="auto"/>
        <w:ind w:left="0"/>
        <w:rPr>
          <w:rFonts w:hint="eastAsia" w:ascii="宋体" w:hAnsi="宋体" w:eastAsia="宋体" w:cs="宋体"/>
          <w:sz w:val="21"/>
          <w:szCs w:val="21"/>
          <w:lang w:val="en-US"/>
        </w:rPr>
      </w:pPr>
      <w:r>
        <w:rPr>
          <w:rFonts w:hint="eastAsia" w:ascii="宋体" w:hAnsi="宋体" w:eastAsia="宋体" w:cs="宋体"/>
          <w:sz w:val="21"/>
          <w:szCs w:val="21"/>
          <w:lang w:val="en-US"/>
        </w:rPr>
        <w:t>中标供应商可通过以保函的形式提交履约保证金，减少对中小微企业的资金占用，降低财务成本。</w:t>
      </w:r>
    </w:p>
    <w:p>
      <w:pPr>
        <w:pStyle w:val="6"/>
        <w:spacing w:line="360" w:lineRule="auto"/>
        <w:ind w:left="0"/>
        <w:rPr>
          <w:rFonts w:hint="eastAsia" w:ascii="宋体" w:hAnsi="宋体" w:eastAsia="宋体" w:cs="宋体"/>
          <w:sz w:val="21"/>
          <w:szCs w:val="21"/>
          <w:lang w:val="en-US"/>
        </w:rPr>
      </w:pPr>
      <w:r>
        <w:rPr>
          <w:rFonts w:hint="eastAsia" w:ascii="宋体" w:hAnsi="宋体" w:eastAsia="宋体" w:cs="宋体"/>
          <w:sz w:val="21"/>
          <w:szCs w:val="21"/>
          <w:lang w:val="en-US"/>
        </w:rPr>
        <w:t>具体的条件、要求和操作程序由申请贷款的中标供应商向各地保险公司、银行咨询办理。</w:t>
      </w:r>
    </w:p>
    <w:p>
      <w:pPr>
        <w:pStyle w:val="6"/>
        <w:spacing w:line="360" w:lineRule="auto"/>
        <w:ind w:left="0"/>
        <w:rPr>
          <w:rFonts w:hint="eastAsia" w:ascii="宋体" w:hAnsi="宋体" w:eastAsia="宋体" w:cs="宋体"/>
          <w:sz w:val="21"/>
          <w:szCs w:val="21"/>
          <w:lang w:val="en-US"/>
        </w:rPr>
      </w:pPr>
      <w:r>
        <w:rPr>
          <w:rFonts w:hint="eastAsia" w:ascii="宋体" w:hAnsi="宋体" w:eastAsia="宋体" w:cs="宋体"/>
          <w:sz w:val="21"/>
          <w:szCs w:val="21"/>
          <w:lang w:val="en-US"/>
        </w:rPr>
        <w:t>3.风险提示</w:t>
      </w:r>
    </w:p>
    <w:p>
      <w:pPr>
        <w:pStyle w:val="6"/>
        <w:spacing w:line="360" w:lineRule="auto"/>
        <w:ind w:left="0"/>
        <w:rPr>
          <w:rFonts w:hint="eastAsia" w:ascii="宋体" w:hAnsi="宋体" w:eastAsia="宋体" w:cs="宋体"/>
          <w:sz w:val="21"/>
          <w:szCs w:val="21"/>
          <w:lang w:val="en-US"/>
        </w:rPr>
      </w:pPr>
      <w:r>
        <w:rPr>
          <w:rFonts w:hint="eastAsia" w:ascii="宋体" w:hAnsi="宋体" w:eastAsia="宋体" w:cs="宋体"/>
          <w:sz w:val="21"/>
          <w:szCs w:val="21"/>
          <w:lang w:val="en-US"/>
        </w:rPr>
        <w:t>（1）本宣传简介内容仅为提供给各中标供应商对办理政府采购金融服务的宣传和了解之方便，对金融服务的具体内容和操作流程均以各金融机构的要求为准，也不作强制要求。</w:t>
      </w:r>
    </w:p>
    <w:p>
      <w:pPr>
        <w:pStyle w:val="6"/>
        <w:spacing w:line="360" w:lineRule="auto"/>
        <w:ind w:left="0"/>
        <w:rPr>
          <w:rFonts w:hint="eastAsia" w:ascii="宋体" w:hAnsi="宋体" w:eastAsia="宋体" w:cs="宋体"/>
          <w:sz w:val="21"/>
          <w:szCs w:val="21"/>
          <w:lang w:val="en-US"/>
        </w:rPr>
      </w:pPr>
      <w:r>
        <w:rPr>
          <w:rFonts w:hint="eastAsia" w:ascii="宋体" w:hAnsi="宋体" w:eastAsia="宋体" w:cs="宋体"/>
          <w:sz w:val="21"/>
          <w:szCs w:val="21"/>
          <w:lang w:val="en-US"/>
        </w:rPr>
        <w:t>（2）政府采购金融服务有风险，请详细了解并综合评估后再决定。</w:t>
      </w:r>
    </w:p>
    <w:p>
      <w:pPr>
        <w:pStyle w:val="6"/>
        <w:spacing w:line="360" w:lineRule="auto"/>
        <w:ind w:left="0"/>
        <w:rPr>
          <w:rFonts w:hint="eastAsia" w:ascii="宋体" w:hAnsi="宋体" w:eastAsia="宋体" w:cs="宋体"/>
          <w:sz w:val="21"/>
          <w:szCs w:val="21"/>
          <w:lang w:val="en-US"/>
        </w:rPr>
        <w:sectPr>
          <w:footerReference r:id="rId4" w:type="default"/>
          <w:pgSz w:w="11910" w:h="16840"/>
          <w:pgMar w:top="1320" w:right="440" w:bottom="1020" w:left="880" w:header="888" w:footer="834" w:gutter="0"/>
          <w:pgNumType w:start="1"/>
          <w:cols w:space="720" w:num="1"/>
        </w:sectPr>
      </w:pPr>
      <w:r>
        <w:rPr>
          <w:rFonts w:hint="eastAsia" w:ascii="宋体" w:hAnsi="宋体" w:eastAsia="宋体" w:cs="宋体"/>
          <w:sz w:val="21"/>
          <w:szCs w:val="21"/>
          <w:lang w:val="en-US"/>
        </w:rPr>
        <w:t>（3）政府采购金融服务遵循平等自愿、风险自担的原则。采购人、代理机构、财政部门不为任何政府采购金融服务项目承担任何形式的担保、解释或其他连带责任。</w:t>
      </w:r>
    </w:p>
    <w:p>
      <w:pPr>
        <w:pStyle w:val="5"/>
        <w:tabs>
          <w:tab w:val="left" w:pos="1205"/>
        </w:tabs>
        <w:spacing w:before="40"/>
        <w:ind w:right="47"/>
        <w:jc w:val="center"/>
        <w:rPr>
          <w:rFonts w:ascii="宋体" w:hAnsi="宋体" w:eastAsia="宋体" w:cs="宋体"/>
          <w:b/>
          <w:bCs/>
        </w:rPr>
      </w:pPr>
      <w:r>
        <w:rPr>
          <w:rFonts w:hint="eastAsia"/>
        </w:rPr>
        <w:t>第二章</w:t>
      </w:r>
      <w:r>
        <w:rPr>
          <w:rFonts w:hint="eastAsia"/>
          <w:lang w:val="en-US"/>
        </w:rPr>
        <w:t xml:space="preserve">   </w:t>
      </w:r>
      <w:r>
        <w:rPr>
          <w:rFonts w:hint="eastAsia"/>
        </w:rPr>
        <w:t>招标</w:t>
      </w:r>
      <w:r>
        <w:rPr>
          <w:rFonts w:hint="eastAsia"/>
          <w:spacing w:val="3"/>
        </w:rPr>
        <w:t>需</w:t>
      </w:r>
      <w:r>
        <w:rPr>
          <w:rFonts w:hint="eastAsia"/>
        </w:rPr>
        <w:t>求</w:t>
      </w:r>
    </w:p>
    <w:p>
      <w:pPr>
        <w:rPr>
          <w:rFonts w:hint="eastAsia" w:eastAsiaTheme="minorEastAsia"/>
          <w:lang w:eastAsia="zh-CN"/>
        </w:rPr>
      </w:pPr>
      <w:r>
        <w:rPr>
          <w:rFonts w:hint="eastAsia"/>
          <w:lang w:eastAsia="zh-CN"/>
        </w:rPr>
        <w:t>第一标段：</w:t>
      </w:r>
    </w:p>
    <w:tbl>
      <w:tblPr>
        <w:tblStyle w:val="20"/>
        <w:tblpPr w:leftFromText="180" w:rightFromText="180" w:vertAnchor="text" w:horzAnchor="page" w:tblpX="946" w:tblpY="409"/>
        <w:tblOverlap w:val="never"/>
        <w:tblW w:w="9732" w:type="dxa"/>
        <w:tblInd w:w="0" w:type="dxa"/>
        <w:tblLayout w:type="fixed"/>
        <w:tblCellMar>
          <w:top w:w="0" w:type="dxa"/>
          <w:left w:w="108" w:type="dxa"/>
          <w:bottom w:w="0" w:type="dxa"/>
          <w:right w:w="108" w:type="dxa"/>
        </w:tblCellMar>
      </w:tblPr>
      <w:tblGrid>
        <w:gridCol w:w="709"/>
        <w:gridCol w:w="3036"/>
        <w:gridCol w:w="3614"/>
        <w:gridCol w:w="1200"/>
        <w:gridCol w:w="1173"/>
      </w:tblGrid>
      <w:tr>
        <w:tblPrEx>
          <w:tblCellMar>
            <w:top w:w="0" w:type="dxa"/>
            <w:left w:w="108" w:type="dxa"/>
            <w:bottom w:w="0" w:type="dxa"/>
            <w:right w:w="108" w:type="dxa"/>
          </w:tblCellMar>
        </w:tblPrEx>
        <w:trPr>
          <w:trHeight w:val="540" w:hRule="atLeast"/>
        </w:trPr>
        <w:tc>
          <w:tcPr>
            <w:tcW w:w="9732"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bookmarkStart w:id="0" w:name="RANGE!A1:I63"/>
            <w:r>
              <w:rPr>
                <w:rFonts w:hint="eastAsia" w:ascii="宋体" w:hAnsi="宋体" w:eastAsia="宋体" w:cs="宋体"/>
                <w:color w:val="000000"/>
                <w:kern w:val="0"/>
                <w:sz w:val="21"/>
                <w:szCs w:val="21"/>
              </w:rPr>
              <w:t>永康市职业技术学校实训刀具参数清单（一）</w:t>
            </w:r>
            <w:bookmarkEnd w:id="0"/>
          </w:p>
        </w:tc>
      </w:tr>
      <w:tr>
        <w:tblPrEx>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物品名称</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型号规格</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单位</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数量</w:t>
            </w:r>
          </w:p>
        </w:tc>
      </w:tr>
      <w:tr>
        <w:tblPrEx>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外圆车刀刀粒</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VCGX160404-LH</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粒</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外螺纹刀粒</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16ERAG60M20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粒</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端面车刀刀粒</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CNMG120404HQ-TN620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粒</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端面车刀刀粒</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CNMG120412-ER-YBM253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粒</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外圆车刀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SVJNR-2525K16.WSC</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外圆切槽刀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MGEHR2525-3.WSC</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外螺纹车刀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SER2525K16.WSC</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内孔车刀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S12M-SCLCR06.WSC</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内孔车刀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S40S-PDUNR/L15.WSC</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MT2麻花钻</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WSC-MT2*Φ18</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中心钻</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B2.5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高精密丝锥</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JK-M5(含钴镀钛螺旋)</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高精密丝锥</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JK-M6(含钴镀钛螺旋)</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高精密丝锥</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JK-M8(含钴镀钛螺旋)</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高精密丝锥</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JK-M10(含钴镀钛螺旋)</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高精密丝锥</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JK-M12(含钴镀钛螺旋)</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JK-φ3(粉末合金钢含钴镀钛)</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JK-φ4.3（粉末合金钢含钴镀钛）</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JK-φ6.8(粉末合金钢含钴镀钛)</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JK-φ8.7(粉末合金钢含钴镀钛)</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JK-φ9.8(粉末合金钢含钴镀钛)</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JK-φ10.5(粉末合金钢含钴镀钛)</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JK-φ12(粉末合金钢含钴镀钛)</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JK-φ12.5(粉末合金钢含钴镀钛)</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外圆车刀刀片</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TNMG160404-PM</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盒</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45°车刀刀片</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SNMG120404-PM</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盒</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内孔车刀刀片</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CCMT09T304-TM WS8125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盒</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外三角螺纹刀刀片</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16ER-AG60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盒</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外切槽刀刀片</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MGMN400-M NC3030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盒</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钳工划线用方箱</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150*150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高效钢用钨钢立铣刀  </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VS9080-Φ12*4T</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高效钢用钨钢立铣刀  </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VS9080-Φ10*4T</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高效钢用钨钢立铣刀  </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VS9080-Φ6*4T</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高效钢用钨钢立铣刀  </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VS9080-Φ4*4T</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高效钢用钨钢立铣刀  </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VS9080-Φ3*4T</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高效钢用钨钢立铣刀  </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VS9080-Φ2*4T（刃长10mm）</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高效钢用钨钢立铣刀  </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VS9080-Φ1*4T（刃长10mm）</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高效钢用超微粒钨钢圆鼻刀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VS9080-Φ6*R0.5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高效钢用超微粒钨钢圆鼻刀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VS9080-Φ4*R0.5（4mm柄）</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高效钢用超微粒钨钢圆鼻刀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VS9080-Φ2*R0.5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高效钢用超微粒钨钢圆鼻刀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VS9080-Φ6*R1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高效钢用钨钢球头铣刀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VS9080-R3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高效钢用钨钢球头铣刀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VS9080-R2.5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44</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高效钢用钨钢球头铣刀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VS9080-R2（4mm柄）</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高效钢用钨钢球头铣刀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VS9080-R1.5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46</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高效钢用钨钢球头铣刀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VS9080-R1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47</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钢用超微粒钨钢圆鼻刀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KDF-TWO Φ6*R0.5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钢用超微粒钨钢圆鼻刀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KDF-TWOΦ4*R0.5  柄4mm</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49</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钢用超微粒钨钢圆鼻刀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KDF-TWOΦ2*R0.5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钢用超微粒钨钢圆鼻刀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KDF-TWOΦ6*R1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51</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钢用钨钢球头铣刀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KDF-TWO R3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52</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钢用钨钢球头铣刀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KDF-TWO R2.5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53</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钢用钨钢球头铣刀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KDF-TWO R2  柄4mm</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54</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钢用钨钢球头铣刀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KDF-TWO R1.5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钢用钨钢球头铣刀</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KDF-TWO R1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重载外圆车刀杆</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VS09-MTJNR2020K16</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钨钢抗震内孔刀杆</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VS09.C10M-SCLCR-06</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58</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钨钢抗震内螺纹刀杆</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VS09.HNR-0016N16</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59</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强力抗震外槽刀杆</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VS09P.KGMR2525M-4T20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c>
          <w:tcPr>
            <w:tcW w:w="30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外切槽刀刀杆</w:t>
            </w:r>
          </w:p>
        </w:tc>
        <w:tc>
          <w:tcPr>
            <w:tcW w:w="3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VS09.MGEHR2020-4T20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1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r>
    </w:tbl>
    <w:p>
      <w:pPr>
        <w:widowControl/>
        <w:spacing w:line="288" w:lineRule="auto"/>
        <w:rPr>
          <w:rFonts w:hint="eastAsia"/>
          <w:lang w:eastAsia="zh-CN"/>
        </w:rPr>
      </w:pPr>
    </w:p>
    <w:p>
      <w:pPr>
        <w:widowControl/>
        <w:spacing w:line="288" w:lineRule="auto"/>
        <w:rPr>
          <w:rFonts w:hint="eastAsia"/>
          <w:b/>
          <w:bCs/>
          <w:lang w:eastAsia="zh-CN"/>
        </w:rPr>
      </w:pPr>
      <w:r>
        <w:rPr>
          <w:rFonts w:hint="eastAsia"/>
          <w:b/>
          <w:bCs/>
          <w:lang w:eastAsia="zh-CN"/>
        </w:rPr>
        <w:t>第二标段：</w:t>
      </w:r>
    </w:p>
    <w:tbl>
      <w:tblPr>
        <w:tblStyle w:val="20"/>
        <w:tblW w:w="9859" w:type="dxa"/>
        <w:tblInd w:w="-252" w:type="dxa"/>
        <w:tblLayout w:type="fixed"/>
        <w:tblCellMar>
          <w:top w:w="0" w:type="dxa"/>
          <w:left w:w="108" w:type="dxa"/>
          <w:bottom w:w="0" w:type="dxa"/>
          <w:right w:w="108" w:type="dxa"/>
        </w:tblCellMar>
      </w:tblPr>
      <w:tblGrid>
        <w:gridCol w:w="723"/>
        <w:gridCol w:w="2768"/>
        <w:gridCol w:w="3996"/>
        <w:gridCol w:w="1077"/>
        <w:gridCol w:w="1295"/>
      </w:tblGrid>
      <w:tr>
        <w:tblPrEx>
          <w:tblCellMar>
            <w:top w:w="0" w:type="dxa"/>
            <w:left w:w="108" w:type="dxa"/>
            <w:bottom w:w="0" w:type="dxa"/>
            <w:right w:w="108" w:type="dxa"/>
          </w:tblCellMar>
        </w:tblPrEx>
        <w:trPr>
          <w:trHeight w:val="540" w:hRule="atLeast"/>
        </w:trPr>
        <w:tc>
          <w:tcPr>
            <w:tcW w:w="9859"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bookmarkStart w:id="1" w:name="RANGE!A1:I61"/>
            <w:r>
              <w:rPr>
                <w:rFonts w:hint="eastAsia" w:ascii="宋体" w:hAnsi="宋体" w:eastAsia="宋体" w:cs="宋体"/>
                <w:color w:val="000000"/>
                <w:kern w:val="0"/>
                <w:sz w:val="21"/>
                <w:szCs w:val="21"/>
              </w:rPr>
              <w:t>永康市职业技术学校实训刀具参数清单（二）</w:t>
            </w:r>
            <w:bookmarkEnd w:id="1"/>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物品名称</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型号规格</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单位</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数量</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外圆刀片</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VBMT160404HQ  TN620</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粒</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外螺纹刀杆</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KTTXR2020K-16F</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内孔刀片</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CCMT060204HQ  TN60</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粒</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内孔刀片</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CCMT09T304HQ  TN620</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粒</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切槽刀片</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GDM3020N-150R-CM  PR1225</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粒</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切槽刀片</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GDM3020N-040GM  TN90</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粒</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切槽刀片</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GMM4020-200R  PR930</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粒</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哈挺斜床刀座</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42*68-键30-孔32</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外圆切槽刀刀粒</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MGMN300</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粒</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内孔车刀刀粒</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CCGT060204AK H01</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粒</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钢用钨钢立铣刀  </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 Φ12*4T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钢用钨钢立铣刀  </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 Φ10*4T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钢用钨钢立铣刀  </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 -TWO Φ6*4T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钢用钨钢立铣刀  </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 Φ4*4T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钢用钨钢立铣刀  </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 Φ3*4T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钢用钨钢立铣刀  </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KDF-TWOΦ2*4T  刃长10mm</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钢用钨钢立铣刀  </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KDF-TWOΦ1*4T  刃长10mm</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钢用超微粒钨钢圆鼻刀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 Φ6*R0.5</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钢用超微粒钨钢圆鼻刀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KDF-TWOΦ4*R0.5  柄4mm</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钢用超微粒钨钢圆鼻刀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KDF-TWOΦ2*R0.5</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钢用超微粒钨钢圆鼻刀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KDF-TWOΦ6*R1</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钢用钨钢球头铣刀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 R3</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钢用钨钢球头铣刀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 R2.5</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钢用钨钢球头铣刀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 R2  柄4mm</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钢用钨钢球头铣刀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 R1.5</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钢用钨钢球头铣刀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KDF-TWO R1</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超硬白钢直柄立铣刀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WSC-10*10*22*72mm(三刃过中心)</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高精密丝锥</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JK-M5(含钴镀钛螺旋)</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高精密丝锥</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JK-M6(含钴镀钛螺旋)</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高精密丝锥</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JK-M8(含钴镀钛螺旋)</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高精密丝锥</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JK-M10(含钴镀钛螺旋)</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高精密丝锥</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JK-M12(含钴镀钛螺旋)</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JK-φ3(粉末合金钢含钴镀钛)</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JK-φ4.3（粉末合金钢含钴镀钛）</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JK-φ6.8(粉末合金钢含钴镀钛)</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JK-φ8.7(粉末合金钢含钴镀钛)</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JK-φ9.8(粉末合金钢含钴镀钛)</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JK-φ10.5(粉末合金钢含钴镀钛)</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JK-φ12(粉末合金钢含钴镀钛)</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高精密钻头</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JK-φ12.5(粉末合金钢含钴镀钛)</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钢用极超微粒钨钢立铣刀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VS9090X-φ4*50L*4T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钢用极超微粒钨钢立铣刀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VS9090X-φ6*50L*4T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钢用极超微粒钨钢立铣刀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VS9090X-φ8*60L*4T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44</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钢用极超微粒钨钢立铣刀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VS9090X-φ10*75L*4T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钢用极超微粒钨钢立铣刀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VS9090X-φ12*75L*4T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46</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钢用极超微粒钨钢球刀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VS9090X-R1*50L*2T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47</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钢用极超微粒钨钢球刀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VS9090X-R2*50L*2T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钢用极超微粒钨钢球刀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VS9090X-R3*50L*2T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49</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钢用极超微粒钨钢球刀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VS9090X-R4*60L*2T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钢用极超微粒钨钢球刀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VS9090X-R6*75L*2T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51</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镜面铝用超微粒钨钢立铣刀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VS8060-φ3*50L*3T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52</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镜面铝用超微粒钨钢立铣刀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VS8060-φ4*50L*3T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53</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镜面铝用超微粒钨钢立铣刀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VS8060-φ5*50L*3T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54</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镜面铝用超微粒钨钢立铣刀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VS8060-φ6*50L*3T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镜面铝用超微粒钨钢立铣刀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VS8060-φ8*60L*3T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镜面铝用超微粒钨钢立铣刀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VS8060-φ10*75L*3T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镜面铝用超微粒钨钢立铣刀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VS8060-φ12*75L*3T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w:t>
            </w:r>
          </w:p>
        </w:tc>
      </w:tr>
      <w:tr>
        <w:tblPrEx>
          <w:tblCellMar>
            <w:top w:w="0" w:type="dxa"/>
            <w:left w:w="108" w:type="dxa"/>
            <w:bottom w:w="0" w:type="dxa"/>
            <w:right w:w="108" w:type="dxa"/>
          </w:tblCellMar>
        </w:tblPrEx>
        <w:trPr>
          <w:trHeight w:val="402"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58</w:t>
            </w:r>
          </w:p>
        </w:tc>
        <w:tc>
          <w:tcPr>
            <w:tcW w:w="27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镜面铝用超微粒钨钢立铣刀</w:t>
            </w:r>
          </w:p>
        </w:tc>
        <w:tc>
          <w:tcPr>
            <w:tcW w:w="399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VS8060-φ16*100L*3T</w:t>
            </w:r>
          </w:p>
        </w:tc>
        <w:tc>
          <w:tcPr>
            <w:tcW w:w="107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r>
    </w:tbl>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b/>
          <w:bCs/>
          <w:lang w:eastAsia="zh-CN"/>
        </w:rPr>
      </w:pPr>
      <w:r>
        <w:rPr>
          <w:rFonts w:hint="eastAsia"/>
          <w:b/>
          <w:bCs/>
          <w:lang w:eastAsia="zh-CN"/>
        </w:rPr>
        <w:t>第三标段：</w:t>
      </w:r>
    </w:p>
    <w:tbl>
      <w:tblPr>
        <w:tblStyle w:val="20"/>
        <w:tblW w:w="9859" w:type="dxa"/>
        <w:tblInd w:w="-224" w:type="dxa"/>
        <w:tblLayout w:type="fixed"/>
        <w:tblCellMar>
          <w:top w:w="0" w:type="dxa"/>
          <w:left w:w="108" w:type="dxa"/>
          <w:bottom w:w="0" w:type="dxa"/>
          <w:right w:w="108" w:type="dxa"/>
        </w:tblCellMar>
      </w:tblPr>
      <w:tblGrid>
        <w:gridCol w:w="722"/>
        <w:gridCol w:w="3382"/>
        <w:gridCol w:w="3341"/>
        <w:gridCol w:w="1091"/>
        <w:gridCol w:w="1323"/>
      </w:tblGrid>
      <w:tr>
        <w:tblPrEx>
          <w:tblCellMar>
            <w:top w:w="0" w:type="dxa"/>
            <w:left w:w="108" w:type="dxa"/>
            <w:bottom w:w="0" w:type="dxa"/>
            <w:right w:w="108" w:type="dxa"/>
          </w:tblCellMar>
        </w:tblPrEx>
        <w:trPr>
          <w:trHeight w:val="540" w:hRule="atLeast"/>
        </w:trPr>
        <w:tc>
          <w:tcPr>
            <w:tcW w:w="9859"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kern w:val="0"/>
                <w:sz w:val="21"/>
                <w:szCs w:val="21"/>
              </w:rPr>
            </w:pPr>
            <w:bookmarkStart w:id="2" w:name="RANGE!A1:G2"/>
            <w:r>
              <w:rPr>
                <w:rFonts w:hint="eastAsia" w:ascii="宋体" w:hAnsi="宋体" w:eastAsia="宋体" w:cs="宋体"/>
                <w:b/>
                <w:bCs/>
                <w:kern w:val="0"/>
                <w:sz w:val="21"/>
                <w:szCs w:val="21"/>
              </w:rPr>
              <w:t>永康市职业技术学校比赛刀具参数清单（二）</w:t>
            </w:r>
            <w:bookmarkEnd w:id="2"/>
          </w:p>
        </w:tc>
      </w:tr>
      <w:tr>
        <w:tblPrEx>
          <w:tblCellMar>
            <w:top w:w="0" w:type="dxa"/>
            <w:left w:w="108" w:type="dxa"/>
            <w:bottom w:w="0" w:type="dxa"/>
            <w:right w:w="108" w:type="dxa"/>
          </w:tblCellMar>
        </w:tblPrEx>
        <w:trPr>
          <w:trHeight w:val="55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物品名称</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型号规格</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单位</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数量</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铝用立铣刀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WSC-Φ12（3刃过中心)</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铝用立铣刀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WSC-Φ8（3刃过中心）</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极超精密镜面铝用刀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VS8070-D4*50</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极超精密镜面铝用刀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VS8070-D6*50</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极超精密镜面铝用刀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VS8070-D8*60</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极超精密镜面铝用刀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VS8070-D10*75</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极超精密镜面铝用刀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VS8070-D12*75</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极超精密镜面铝用刀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VS8070-D16*100</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LTST6568Pφ2</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LTST6568Pφ2.5</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LTST6568Pφ3.5</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LTST6568Pφ4.2</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LTST6568Pφ5</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14</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LTST6568Pφ6.7</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LTST6568Pφ8.5</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LTST6568Pφ10.2</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17</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LTST6568Pφ10.5</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18</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LTST6568Pφ5.8</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19</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LTST6568Pφ7.8</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LTST6568Pφ9.8</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21</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LTST6568Pφ11.8</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22</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LTST6568Pφ14</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23</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高效能硬质合金钢用铣刀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VS9080-D4*50</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24</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高效能硬质合金钢用铣刀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VS9080-D6*50</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高效能硬质合金钢用铣刀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VS9080-D8*60</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26</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高效能硬质合金钢用铣刀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VS9080-D10*75</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27</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高效能硬质合金钢用铣刀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VS9080-D12*75</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28</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精密硬质合金铰刀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D6H7</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29</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精密硬质合金铰刀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D8H7</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精密硬质合金铰刀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D10H7</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31</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精密硬质合金铰刀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D12H7</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32</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高性能倒角刀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RAFPGD6*60L*90*3T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33</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高性能倒角刀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RAFPGD10*75L*90*3T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34</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高精密ER刀柄</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BT40-ER32-70L.WSC</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35</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高精密ER筒夹</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ER32-D3.WSC</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36</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高精密ER筒夹</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ER32-D4.WSC</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37</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高精密ER筒夹</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ER32-D6.WSC</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38</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高精密ER筒夹</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ER32-D8.WSC</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39</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高精密ER筒夹</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ER32-D10.WSC</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40</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高精密ER筒夹</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ER32-D12.WSC</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41</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高精密ER筒夹</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ER32-D16.WSC</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42</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螺纹铣刀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M6*1.0*50L*3T.WSC</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43</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螺纹铣刀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M8*1.25*60L*3T.WSC</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44</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螺纹铣刀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M10*1.5*75L*3T.WSC</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45</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动平衡面铣刀柄</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BT40-FMB22-60L.WSC</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46</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高精面铣刀盘</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BAP400R63-22-4T.WSC</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47</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高精面铣刀盘</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BAP400R100-32-5T.WSC</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48</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丝锥</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RC 1/8管螺纹</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49</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丝锥</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SPQ3.0G</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丝锥</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SPQ5.0K</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51</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丝锥</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SPQ6.0M</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52</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丝锥</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SPQ8.0N</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53</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丝锥</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SPQ010O</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54</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丝锥</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SPQ012P</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55</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丝锥</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SPQ016P</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56</w:t>
            </w:r>
          </w:p>
        </w:tc>
        <w:tc>
          <w:tcPr>
            <w:tcW w:w="33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外圆刀刀粒</w:t>
            </w:r>
          </w:p>
        </w:tc>
        <w:tc>
          <w:tcPr>
            <w:tcW w:w="33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VBMT160404-MF2,YO2501</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粒</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57</w:t>
            </w:r>
          </w:p>
        </w:tc>
        <w:tc>
          <w:tcPr>
            <w:tcW w:w="33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切槽刀</w:t>
            </w:r>
          </w:p>
        </w:tc>
        <w:tc>
          <w:tcPr>
            <w:tcW w:w="33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RF123G20-2525B</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58</w:t>
            </w:r>
          </w:p>
        </w:tc>
        <w:tc>
          <w:tcPr>
            <w:tcW w:w="33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切槽刀球刀粒</w:t>
            </w:r>
          </w:p>
        </w:tc>
        <w:tc>
          <w:tcPr>
            <w:tcW w:w="33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N123F2-0300-RM-2135</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粒</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59</w:t>
            </w:r>
          </w:p>
        </w:tc>
        <w:tc>
          <w:tcPr>
            <w:tcW w:w="33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魔术钻头</w:t>
            </w:r>
          </w:p>
        </w:tc>
        <w:tc>
          <w:tcPr>
            <w:tcW w:w="33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WC-C25-SD18-4D-03</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60</w:t>
            </w:r>
          </w:p>
        </w:tc>
        <w:tc>
          <w:tcPr>
            <w:tcW w:w="33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魔术钻头</w:t>
            </w:r>
          </w:p>
        </w:tc>
        <w:tc>
          <w:tcPr>
            <w:tcW w:w="33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WC-C25-SD16-4D-03</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61</w:t>
            </w:r>
          </w:p>
        </w:tc>
        <w:tc>
          <w:tcPr>
            <w:tcW w:w="33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魔术钻头刀粒</w:t>
            </w:r>
          </w:p>
        </w:tc>
        <w:tc>
          <w:tcPr>
            <w:tcW w:w="33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WCMX030208-FN-AM520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粒</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62</w:t>
            </w:r>
          </w:p>
        </w:tc>
        <w:tc>
          <w:tcPr>
            <w:tcW w:w="33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强力型外槽刀杆</w:t>
            </w:r>
          </w:p>
        </w:tc>
        <w:tc>
          <w:tcPr>
            <w:tcW w:w="33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H-KGMR2525K-3T20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63</w:t>
            </w:r>
          </w:p>
        </w:tc>
        <w:tc>
          <w:tcPr>
            <w:tcW w:w="33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强力型外槽刀杆</w:t>
            </w:r>
          </w:p>
        </w:tc>
        <w:tc>
          <w:tcPr>
            <w:tcW w:w="33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H-KGMR2525K-3T25</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64</w:t>
            </w:r>
          </w:p>
        </w:tc>
        <w:tc>
          <w:tcPr>
            <w:tcW w:w="33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强力型外槽刀杆</w:t>
            </w:r>
          </w:p>
        </w:tc>
        <w:tc>
          <w:tcPr>
            <w:tcW w:w="33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H-KGMR2020K-3T20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65</w:t>
            </w:r>
          </w:p>
        </w:tc>
        <w:tc>
          <w:tcPr>
            <w:tcW w:w="33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强力型外槽刀杆</w:t>
            </w:r>
          </w:p>
        </w:tc>
        <w:tc>
          <w:tcPr>
            <w:tcW w:w="33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H-KGMR2525K-4T30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66</w:t>
            </w:r>
          </w:p>
        </w:tc>
        <w:tc>
          <w:tcPr>
            <w:tcW w:w="33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内孔刀座</w:t>
            </w:r>
          </w:p>
        </w:tc>
        <w:tc>
          <w:tcPr>
            <w:tcW w:w="33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SBHA25-25</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把</w:t>
            </w:r>
          </w:p>
        </w:tc>
        <w:tc>
          <w:tcPr>
            <w:tcW w:w="1323" w:type="dxa"/>
            <w:tcBorders>
              <w:top w:val="nil"/>
              <w:left w:val="nil"/>
              <w:bottom w:val="nil"/>
              <w:right w:val="nil"/>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67</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极超精密镜面铝用刀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VS8070-D4*50</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68</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极超精密镜面铝用刀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VS8070-D6*50</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69</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极超精密镜面铝用刀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VS8070-D8*60</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70</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极超精密镜面铝用刀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VS8070-D10*75</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71</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极超精密镜面铝用刀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VS8070-D12*75</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72</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高效能硬质合金钢用刀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VS9080-D4*50</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73</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高效能硬质合金钢用刀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VS9080-D6*50</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74</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高效能硬质合金钢用刀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VS9080-D8*60</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75</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高效能硬质合金钢用刀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VS9080-D10*75</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76</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高效能硬质合金钢用刀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VS9080-D12*75</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45</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77</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KDFT-TWO D1*30*4T（φ4柄）</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78</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KDFT-TWO D2*30*4T（φ4柄）</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79</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KDFT-TWO D3*30*4T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80</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KDFT-TWO D4*50*4T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81</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KDFT-TWO D6*50*4T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82</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KDFT-TWO D8*60*4T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83</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KDFT-TWOD10*75*4T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84</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KDFT-TWOD12*75*4T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85</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KDFT-TWOD16*100*4T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86</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铝用合金铣刀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KDFT-AL D4*50*3T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87</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铝用合金铣刀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KDFT-AL D6*50*3T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88</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铝用合金铣刀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KDFT-AL D8*60*3T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89</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铝用合金铣刀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KDFT-AL D10*75*3T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90</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铝用合金铣刀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KDFT-AL D12*75*3T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91</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铝用合金铣刀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KDFT-AL D16*100*3T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92</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钢用球头铣刀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KDFT-TWO R0.5*2T(φ4柄)</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93</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钢用圆鼻铣刀</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KDFT-TWOφ8R0.5*4T</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94</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U钻刀粒</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WCMX030208FN</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盒</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95</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面铣刀刀粒</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APMT1604 PDER DP5320</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盒</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409" w:hRule="atLeast"/>
        </w:trPr>
        <w:tc>
          <w:tcPr>
            <w:tcW w:w="72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96</w:t>
            </w:r>
          </w:p>
        </w:tc>
        <w:tc>
          <w:tcPr>
            <w:tcW w:w="338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面铣刀刀粒</w:t>
            </w:r>
          </w:p>
        </w:tc>
        <w:tc>
          <w:tcPr>
            <w:tcW w:w="33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APKT1604PDFR-MA</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盒</w:t>
            </w:r>
          </w:p>
        </w:tc>
        <w:tc>
          <w:tcPr>
            <w:tcW w:w="132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bl>
    <w:p>
      <w:pPr>
        <w:pStyle w:val="2"/>
        <w:rPr>
          <w:rFonts w:ascii="宋体" w:hAnsi="宋体" w:eastAsia="宋体" w:cs="宋体"/>
          <w:szCs w:val="28"/>
        </w:rPr>
      </w:pPr>
    </w:p>
    <w:p>
      <w:pPr>
        <w:pStyle w:val="2"/>
        <w:rPr>
          <w:rFonts w:ascii="宋体" w:hAnsi="宋体" w:eastAsia="宋体" w:cs="宋体"/>
          <w:szCs w:val="28"/>
        </w:rPr>
      </w:pPr>
    </w:p>
    <w:p>
      <w:pPr>
        <w:pStyle w:val="2"/>
        <w:rPr>
          <w:rFonts w:ascii="宋体" w:hAnsi="宋体" w:eastAsia="宋体" w:cs="宋体"/>
          <w:szCs w:val="28"/>
        </w:rPr>
      </w:pPr>
    </w:p>
    <w:p>
      <w:pPr>
        <w:rPr>
          <w:rFonts w:hint="eastAsia" w:ascii="宋体" w:hAnsi="宋体" w:eastAsia="宋体" w:cs="宋体"/>
          <w:b/>
          <w:bCs/>
          <w:szCs w:val="28"/>
        </w:rPr>
      </w:pPr>
      <w:r>
        <w:rPr>
          <w:rFonts w:hint="eastAsia" w:ascii="宋体" w:hAnsi="宋体" w:eastAsia="宋体" w:cs="宋体"/>
          <w:b/>
          <w:bCs/>
          <w:lang w:eastAsia="zh-CN"/>
        </w:rPr>
        <w:t>第一至第三标段</w:t>
      </w:r>
      <w:r>
        <w:rPr>
          <w:rFonts w:hint="eastAsia" w:ascii="宋体" w:hAnsi="宋体" w:eastAsia="宋体" w:cs="宋体"/>
          <w:b/>
          <w:bCs/>
          <w:szCs w:val="28"/>
        </w:rPr>
        <w:t>商务要求</w:t>
      </w:r>
    </w:p>
    <w:tbl>
      <w:tblPr>
        <w:tblStyle w:val="20"/>
        <w:tblW w:w="10054"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5"/>
        <w:gridCol w:w="8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05" w:type="dxa"/>
            <w:noWrap w:val="0"/>
            <w:vAlign w:val="center"/>
          </w:tcPr>
          <w:p>
            <w:pPr>
              <w:pStyle w:val="30"/>
              <w:jc w:val="center"/>
              <w:rPr>
                <w:rFonts w:ascii="宋体" w:hAnsi="宋体" w:eastAsia="宋体" w:cs="宋体"/>
                <w:sz w:val="24"/>
              </w:rPr>
            </w:pPr>
          </w:p>
          <w:p>
            <w:pPr>
              <w:pStyle w:val="30"/>
              <w:jc w:val="center"/>
              <w:rPr>
                <w:rFonts w:ascii="宋体" w:hAnsi="宋体" w:eastAsia="宋体" w:cs="宋体"/>
                <w:sz w:val="33"/>
              </w:rPr>
            </w:pPr>
          </w:p>
          <w:p>
            <w:pPr>
              <w:pStyle w:val="30"/>
              <w:spacing w:line="295" w:lineRule="auto"/>
              <w:ind w:left="107" w:right="109" w:firstLine="210" w:firstLineChars="100"/>
              <w:jc w:val="center"/>
              <w:rPr>
                <w:rFonts w:ascii="宋体" w:hAnsi="宋体" w:eastAsia="宋体" w:cs="宋体"/>
              </w:rPr>
            </w:pPr>
            <w:r>
              <w:rPr>
                <w:rFonts w:hint="eastAsia" w:ascii="宋体" w:hAnsi="宋体" w:eastAsia="宋体" w:cs="宋体"/>
              </w:rPr>
              <w:t>售后服务</w:t>
            </w:r>
          </w:p>
          <w:p>
            <w:pPr>
              <w:pStyle w:val="30"/>
              <w:spacing w:line="295" w:lineRule="auto"/>
              <w:ind w:left="107" w:right="109" w:firstLine="210" w:firstLineChars="100"/>
              <w:jc w:val="center"/>
              <w:rPr>
                <w:rFonts w:ascii="宋体" w:hAnsi="宋体" w:eastAsia="宋体" w:cs="宋体"/>
              </w:rPr>
            </w:pPr>
            <w:r>
              <w:rPr>
                <w:rFonts w:hint="eastAsia" w:ascii="宋体" w:hAnsi="宋体" w:eastAsia="宋体" w:cs="宋体"/>
              </w:rPr>
              <w:t>保障要求</w:t>
            </w:r>
          </w:p>
        </w:tc>
        <w:tc>
          <w:tcPr>
            <w:tcW w:w="8749" w:type="dxa"/>
            <w:noWrap w:val="0"/>
            <w:vAlign w:val="top"/>
          </w:tcPr>
          <w:p>
            <w:pPr>
              <w:pStyle w:val="30"/>
              <w:spacing w:before="77" w:line="295" w:lineRule="auto"/>
              <w:ind w:left="105" w:right="127" w:firstLine="400" w:firstLineChars="200"/>
              <w:rPr>
                <w:rFonts w:ascii="宋体" w:hAnsi="宋体" w:eastAsia="宋体" w:cs="宋体"/>
              </w:rPr>
            </w:pPr>
            <w:r>
              <w:rPr>
                <w:rFonts w:hint="eastAsia" w:ascii="宋体" w:hAnsi="宋体" w:eastAsia="宋体" w:cs="宋体"/>
                <w:spacing w:val="-5"/>
              </w:rPr>
              <w:t>所有</w:t>
            </w:r>
            <w:r>
              <w:rPr>
                <w:rFonts w:hint="eastAsia" w:ascii="宋体" w:hAnsi="宋体" w:eastAsia="宋体" w:cs="宋体"/>
                <w:spacing w:val="-5"/>
                <w:lang w:eastAsia="zh-CN"/>
              </w:rPr>
              <w:t>货物</w:t>
            </w:r>
            <w:r>
              <w:rPr>
                <w:rFonts w:hint="eastAsia" w:ascii="宋体" w:hAnsi="宋体" w:eastAsia="宋体" w:cs="宋体"/>
                <w:spacing w:val="-5"/>
              </w:rPr>
              <w:t>均提供三年免费质保。保质期内因不能排除的故障而影响工作的情况每发生一</w:t>
            </w:r>
            <w:r>
              <w:rPr>
                <w:rFonts w:hint="eastAsia" w:ascii="宋体" w:hAnsi="宋体" w:eastAsia="宋体" w:cs="宋体"/>
                <w:spacing w:val="-3"/>
              </w:rPr>
              <w:t xml:space="preserve">次，其质保期相应延长 </w:t>
            </w:r>
            <w:r>
              <w:rPr>
                <w:rFonts w:hint="eastAsia" w:ascii="宋体" w:hAnsi="宋体" w:eastAsia="宋体" w:cs="宋体"/>
              </w:rPr>
              <w:t>60</w:t>
            </w:r>
            <w:r>
              <w:rPr>
                <w:rFonts w:hint="eastAsia" w:ascii="宋体" w:hAnsi="宋体" w:eastAsia="宋体" w:cs="宋体"/>
                <w:spacing w:val="-4"/>
              </w:rPr>
              <w:t xml:space="preserve"> 天，保质期内因设备本身缺陷造成各种故障应由中标供应商免费</w:t>
            </w:r>
            <w:r>
              <w:rPr>
                <w:rFonts w:hint="eastAsia" w:ascii="宋体" w:hAnsi="宋体" w:eastAsia="宋体" w:cs="宋体"/>
                <w:spacing w:val="-2"/>
              </w:rPr>
              <w:t xml:space="preserve">技术服务和维修。提供 </w:t>
            </w:r>
            <w:r>
              <w:rPr>
                <w:rFonts w:hint="eastAsia" w:ascii="宋体" w:hAnsi="宋体" w:eastAsia="宋体" w:cs="宋体"/>
              </w:rPr>
              <w:t>24</w:t>
            </w:r>
            <w:r>
              <w:rPr>
                <w:rFonts w:hint="eastAsia" w:ascii="宋体" w:hAnsi="宋体" w:eastAsia="宋体" w:cs="宋体"/>
                <w:spacing w:val="-4"/>
              </w:rPr>
              <w:t xml:space="preserve"> 小时售后免费现场技术支持服务，包括故障排除、性能调优、技术咨询等。在设备出现故障的情况下，1小时内响应，保证到现场服务响应时间小于4小时， 若24小时内不能修复的，应及时提供相应备用设备并负责安装调试。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05" w:type="dxa"/>
            <w:noWrap w:val="0"/>
            <w:vAlign w:val="center"/>
          </w:tcPr>
          <w:p>
            <w:pPr>
              <w:pStyle w:val="30"/>
              <w:ind w:left="107"/>
              <w:jc w:val="center"/>
              <w:rPr>
                <w:rFonts w:hint="default" w:ascii="宋体" w:hAnsi="宋体" w:eastAsia="宋体" w:cs="宋体"/>
                <w:lang w:val="en-US" w:eastAsia="zh-CN"/>
              </w:rPr>
            </w:pPr>
            <w:r>
              <w:rPr>
                <w:rFonts w:hint="eastAsia" w:ascii="宋体" w:hAnsi="宋体" w:eastAsia="宋体" w:cs="宋体"/>
                <w:lang w:eastAsia="zh-CN"/>
              </w:rPr>
              <w:t>验收标准</w:t>
            </w:r>
          </w:p>
        </w:tc>
        <w:tc>
          <w:tcPr>
            <w:tcW w:w="8749" w:type="dxa"/>
            <w:noWrap w:val="0"/>
            <w:vAlign w:val="top"/>
          </w:tcPr>
          <w:p>
            <w:pPr>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JB/T 12612-2016等相关国家验收标准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trPr>
        <w:tc>
          <w:tcPr>
            <w:tcW w:w="1305" w:type="dxa"/>
            <w:noWrap w:val="0"/>
            <w:vAlign w:val="center"/>
          </w:tcPr>
          <w:p>
            <w:pPr>
              <w:pStyle w:val="30"/>
              <w:ind w:left="107"/>
              <w:jc w:val="center"/>
              <w:rPr>
                <w:rFonts w:hint="eastAsia" w:ascii="宋体" w:hAnsi="宋体" w:eastAsia="宋体" w:cs="宋体"/>
                <w:lang w:eastAsia="zh-CN"/>
              </w:rPr>
            </w:pPr>
            <w:r>
              <w:rPr>
                <w:rFonts w:hint="eastAsia" w:ascii="宋体" w:hAnsi="宋体" w:eastAsia="宋体" w:cs="宋体"/>
                <w:lang w:eastAsia="zh-CN"/>
              </w:rPr>
              <w:t>验收</w:t>
            </w:r>
          </w:p>
        </w:tc>
        <w:tc>
          <w:tcPr>
            <w:tcW w:w="8749" w:type="dxa"/>
            <w:noWrap w:val="0"/>
            <w:vAlign w:val="top"/>
          </w:tcPr>
          <w:p>
            <w:pPr>
              <w:pStyle w:val="9"/>
              <w:rPr>
                <w:rFonts w:hint="eastAsia" w:ascii="宋体" w:hAnsi="宋体" w:eastAsia="宋体" w:cs="宋体"/>
                <w:lang w:val="en-US" w:eastAsia="zh-CN"/>
              </w:rPr>
            </w:pPr>
            <w:r>
              <w:rPr>
                <w:rFonts w:hint="eastAsia" w:cs="Times New Roman"/>
                <w:b w:val="0"/>
                <w:bCs w:val="0"/>
                <w:kern w:val="2"/>
                <w:sz w:val="21"/>
                <w:szCs w:val="22"/>
                <w:lang w:val="en-US" w:eastAsia="zh-CN" w:bidi="ar-SA"/>
              </w:rPr>
              <w:t>1、本项目为交钥匙工程，采购人不再另支付其它任何运输、安装、调试、检测等所需的费用</w:t>
            </w:r>
          </w:p>
          <w:p>
            <w:pPr>
              <w:pStyle w:val="9"/>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eastAsia="宋体" w:cs="宋体"/>
              </w:rPr>
              <w:t>供方将货物运至交货地点后，由使用单位当场初步验收</w:t>
            </w:r>
          </w:p>
          <w:p>
            <w:pPr>
              <w:pStyle w:val="9"/>
              <w:rPr>
                <w:rFonts w:ascii="宋体" w:hAnsi="宋体" w:eastAsia="宋体" w:cs="宋体"/>
              </w:rPr>
            </w:pPr>
            <w:r>
              <w:rPr>
                <w:rFonts w:hint="eastAsia" w:ascii="宋体" w:hAnsi="宋体" w:eastAsia="宋体" w:cs="宋体"/>
                <w:lang w:val="en-US" w:eastAsia="zh-CN"/>
              </w:rPr>
              <w:t>2、</w:t>
            </w:r>
            <w:r>
              <w:rPr>
                <w:rFonts w:hint="eastAsia" w:ascii="宋体" w:hAnsi="宋体" w:eastAsia="宋体" w:cs="宋体"/>
              </w:rPr>
              <w:t>按双方根据招投标文件签订合同的技术参数要求进行验收。</w:t>
            </w:r>
          </w:p>
          <w:p>
            <w:pPr>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当验收结果未达到合同要求时，则视为产品验收不合格，需方有权要求：①退货；②调换合格产品。③半年之内对不合格产品不进行处理更换的，校方不支付本货款，并视为厂家放弃原产品，校方可对产品自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305" w:type="dxa"/>
            <w:noWrap w:val="0"/>
            <w:vAlign w:val="center"/>
          </w:tcPr>
          <w:p>
            <w:pPr>
              <w:pStyle w:val="30"/>
              <w:jc w:val="center"/>
              <w:rPr>
                <w:rFonts w:hint="eastAsia" w:ascii="宋体" w:hAnsi="宋体" w:eastAsia="宋体" w:cs="宋体"/>
                <w:lang w:eastAsia="zh-CN"/>
              </w:rPr>
            </w:pPr>
            <w:r>
              <w:rPr>
                <w:rFonts w:hint="eastAsia" w:ascii="宋体" w:hAnsi="宋体" w:eastAsia="宋体" w:cs="宋体"/>
                <w:lang w:eastAsia="zh-CN"/>
              </w:rPr>
              <w:t>安全要求</w:t>
            </w:r>
          </w:p>
        </w:tc>
        <w:tc>
          <w:tcPr>
            <w:tcW w:w="8749" w:type="dxa"/>
            <w:noWrap w:val="0"/>
            <w:vAlign w:val="top"/>
          </w:tcPr>
          <w:p>
            <w:pPr>
              <w:rPr>
                <w:rFonts w:hint="eastAsia" w:cs="Times New Roman"/>
                <w:b w:val="0"/>
                <w:bCs w:val="0"/>
                <w:kern w:val="2"/>
                <w:sz w:val="21"/>
                <w:szCs w:val="22"/>
                <w:lang w:val="en-US" w:eastAsia="zh-CN" w:bidi="ar-SA"/>
              </w:rPr>
            </w:pPr>
            <w:r>
              <w:rPr>
                <w:rFonts w:hint="eastAsia" w:cs="Times New Roman"/>
                <w:b w:val="0"/>
                <w:bCs w:val="0"/>
                <w:kern w:val="2"/>
                <w:sz w:val="21"/>
                <w:szCs w:val="22"/>
                <w:lang w:val="en-US" w:eastAsia="zh-CN" w:bidi="ar-SA"/>
              </w:rPr>
              <w:t>运输中注意货物的完整性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1" w:hRule="atLeast"/>
        </w:trPr>
        <w:tc>
          <w:tcPr>
            <w:tcW w:w="1305" w:type="dxa"/>
            <w:noWrap w:val="0"/>
            <w:vAlign w:val="center"/>
          </w:tcPr>
          <w:p>
            <w:pPr>
              <w:pStyle w:val="30"/>
              <w:ind w:firstLine="420" w:firstLineChars="200"/>
              <w:jc w:val="both"/>
              <w:rPr>
                <w:rFonts w:ascii="宋体" w:hAnsi="宋体" w:eastAsia="宋体" w:cs="宋体"/>
              </w:rPr>
            </w:pPr>
            <w:r>
              <w:rPr>
                <w:rFonts w:hint="eastAsia" w:ascii="宋体" w:hAnsi="宋体" w:eastAsia="宋体" w:cs="宋体"/>
              </w:rPr>
              <w:t>安装</w:t>
            </w:r>
          </w:p>
        </w:tc>
        <w:tc>
          <w:tcPr>
            <w:tcW w:w="8749" w:type="dxa"/>
            <w:noWrap w:val="0"/>
            <w:vAlign w:val="top"/>
          </w:tcPr>
          <w:p>
            <w:pPr>
              <w:rPr>
                <w:rFonts w:hint="eastAsia" w:cs="Times New Roman"/>
                <w:b w:val="0"/>
                <w:bCs w:val="0"/>
                <w:kern w:val="2"/>
                <w:sz w:val="21"/>
                <w:szCs w:val="22"/>
                <w:lang w:val="en-US" w:eastAsia="zh-CN" w:bidi="ar-SA"/>
              </w:rPr>
            </w:pPr>
            <w:r>
              <w:rPr>
                <w:rFonts w:hint="eastAsia" w:cs="Times New Roman"/>
                <w:b w:val="0"/>
                <w:bCs w:val="0"/>
                <w:kern w:val="2"/>
                <w:sz w:val="21"/>
                <w:szCs w:val="22"/>
                <w:lang w:val="en-US" w:eastAsia="zh-CN" w:bidi="ar-SA"/>
              </w:rPr>
              <w:t>1、满足招标内容与技术需求中的要求。</w:t>
            </w:r>
          </w:p>
          <w:p>
            <w:pPr>
              <w:rPr>
                <w:rFonts w:hint="eastAsia" w:cs="Times New Roman"/>
                <w:b w:val="0"/>
                <w:bCs w:val="0"/>
                <w:kern w:val="2"/>
                <w:sz w:val="21"/>
                <w:szCs w:val="22"/>
                <w:lang w:val="en-US" w:eastAsia="zh-CN" w:bidi="ar-SA"/>
              </w:rPr>
            </w:pPr>
            <w:r>
              <w:rPr>
                <w:rFonts w:hint="eastAsia" w:cs="Times New Roman"/>
                <w:b w:val="0"/>
                <w:bCs w:val="0"/>
                <w:kern w:val="2"/>
                <w:sz w:val="21"/>
                <w:szCs w:val="22"/>
                <w:lang w:val="en-US" w:eastAsia="zh-CN" w:bidi="ar-SA"/>
              </w:rPr>
              <w:t>2、投标方在投标文件中应提供安装调试计划、对安装场地和环境的要求。</w:t>
            </w:r>
          </w:p>
          <w:p>
            <w:pPr>
              <w:rPr>
                <w:rFonts w:hint="eastAsia" w:cs="Times New Roman"/>
                <w:b w:val="0"/>
                <w:bCs w:val="0"/>
                <w:kern w:val="2"/>
                <w:sz w:val="21"/>
                <w:szCs w:val="22"/>
                <w:lang w:val="en-US" w:eastAsia="zh-CN" w:bidi="ar-SA"/>
              </w:rPr>
            </w:pPr>
            <w:r>
              <w:rPr>
                <w:rFonts w:hint="eastAsia" w:cs="Times New Roman"/>
                <w:b w:val="0"/>
                <w:bCs w:val="0"/>
                <w:kern w:val="2"/>
                <w:sz w:val="21"/>
                <w:szCs w:val="22"/>
                <w:lang w:val="en-US" w:eastAsia="zh-CN" w:bidi="ar-SA"/>
              </w:rPr>
              <w:t>4、供货与安装：在规定的时间内由于中标供应商的原因不能完成安装和调试，中标供应商应承担由此给用户造成的损失。</w:t>
            </w:r>
          </w:p>
          <w:p>
            <w:pPr>
              <w:rPr>
                <w:rFonts w:hint="eastAsia" w:cs="Times New Roman"/>
                <w:b w:val="0"/>
                <w:bCs w:val="0"/>
                <w:kern w:val="2"/>
                <w:sz w:val="21"/>
                <w:szCs w:val="22"/>
                <w:lang w:val="en-US" w:eastAsia="zh-CN" w:bidi="ar-SA"/>
              </w:rPr>
            </w:pPr>
            <w:r>
              <w:rPr>
                <w:rFonts w:hint="eastAsia" w:cs="Times New Roman"/>
                <w:b w:val="0"/>
                <w:bCs w:val="0"/>
                <w:kern w:val="2"/>
                <w:sz w:val="21"/>
                <w:szCs w:val="22"/>
                <w:lang w:val="en-US" w:eastAsia="zh-CN" w:bidi="ar-SA"/>
              </w:rPr>
              <w:t>5、安装标准：符合我国国家有关技术规范要求和技术标准，所有的设备必须保证同时安装</w:t>
            </w:r>
          </w:p>
          <w:p>
            <w:pPr>
              <w:rPr>
                <w:rFonts w:ascii="宋体" w:hAnsi="宋体" w:eastAsia="宋体" w:cs="宋体"/>
                <w:sz w:val="21"/>
                <w:szCs w:val="21"/>
              </w:rPr>
            </w:pPr>
            <w:r>
              <w:rPr>
                <w:rFonts w:hint="eastAsia" w:cs="Times New Roman"/>
                <w:b w:val="0"/>
                <w:bCs w:val="0"/>
                <w:kern w:val="2"/>
                <w:sz w:val="21"/>
                <w:szCs w:val="22"/>
                <w:lang w:val="en-US" w:eastAsia="zh-CN" w:bidi="ar-SA"/>
              </w:rPr>
              <w:t>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1305" w:type="dxa"/>
            <w:noWrap w:val="0"/>
            <w:vAlign w:val="center"/>
          </w:tcPr>
          <w:p>
            <w:pPr>
              <w:pStyle w:val="30"/>
              <w:spacing w:before="2"/>
              <w:jc w:val="center"/>
              <w:rPr>
                <w:rFonts w:hint="default" w:ascii="宋体" w:hAnsi="宋体" w:eastAsia="宋体" w:cs="宋体"/>
                <w:sz w:val="30"/>
                <w:lang w:val="en-US" w:eastAsia="zh-CN"/>
              </w:rPr>
            </w:pPr>
          </w:p>
          <w:p>
            <w:pPr>
              <w:pStyle w:val="30"/>
              <w:spacing w:before="1"/>
              <w:ind w:left="107"/>
              <w:jc w:val="center"/>
              <w:rPr>
                <w:rFonts w:ascii="宋体" w:hAnsi="宋体" w:eastAsia="宋体" w:cs="宋体"/>
              </w:rPr>
            </w:pPr>
            <w:r>
              <w:rPr>
                <w:rFonts w:hint="eastAsia" w:ascii="宋体" w:hAnsi="宋体" w:eastAsia="宋体" w:cs="宋体"/>
              </w:rPr>
              <w:t>付款方式</w:t>
            </w:r>
          </w:p>
        </w:tc>
        <w:tc>
          <w:tcPr>
            <w:tcW w:w="8749" w:type="dxa"/>
            <w:noWrap w:val="0"/>
            <w:vAlign w:val="center"/>
          </w:tcPr>
          <w:p>
            <w:pPr>
              <w:jc w:val="left"/>
              <w:rPr>
                <w:rFonts w:hint="eastAsia" w:cs="Times New Roman"/>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合同签订后30日内采购方预付供货方30%货款，供货方交</w:t>
            </w:r>
            <w:r>
              <w:rPr>
                <w:rFonts w:hint="eastAsia" w:ascii="宋体" w:hAnsi="宋体" w:cs="宋体"/>
                <w:b w:val="0"/>
                <w:bCs w:val="0"/>
                <w:kern w:val="2"/>
                <w:sz w:val="21"/>
                <w:szCs w:val="22"/>
                <w:lang w:val="en-US" w:eastAsia="zh-CN" w:bidi="ar-SA"/>
              </w:rPr>
              <w:t>付完毕</w:t>
            </w:r>
            <w:r>
              <w:rPr>
                <w:rFonts w:hint="eastAsia" w:ascii="宋体" w:hAnsi="宋体" w:eastAsia="宋体" w:cs="宋体"/>
                <w:b w:val="0"/>
                <w:bCs w:val="0"/>
                <w:kern w:val="2"/>
                <w:sz w:val="21"/>
                <w:szCs w:val="22"/>
                <w:lang w:val="en-US" w:eastAsia="zh-CN" w:bidi="ar-SA"/>
              </w:rPr>
              <w:t>验收</w:t>
            </w:r>
            <w:r>
              <w:rPr>
                <w:rFonts w:hint="eastAsia" w:ascii="宋体" w:hAnsi="宋体" w:cs="宋体"/>
                <w:b w:val="0"/>
                <w:bCs w:val="0"/>
                <w:kern w:val="2"/>
                <w:sz w:val="21"/>
                <w:szCs w:val="22"/>
                <w:lang w:val="en-US" w:eastAsia="zh-CN" w:bidi="ar-SA"/>
              </w:rPr>
              <w:t>合格</w:t>
            </w:r>
            <w:r>
              <w:rPr>
                <w:rFonts w:hint="eastAsia" w:ascii="宋体" w:hAnsi="宋体" w:eastAsia="宋体" w:cs="宋体"/>
                <w:b w:val="0"/>
                <w:bCs w:val="0"/>
                <w:kern w:val="2"/>
                <w:sz w:val="21"/>
                <w:szCs w:val="22"/>
                <w:lang w:val="en-US" w:eastAsia="zh-CN" w:bidi="ar-SA"/>
              </w:rPr>
              <w:t>后，采购方向供货方支付剩余合同款。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1305" w:type="dxa"/>
            <w:noWrap w:val="0"/>
            <w:vAlign w:val="center"/>
          </w:tcPr>
          <w:p>
            <w:pPr>
              <w:pStyle w:val="30"/>
              <w:spacing w:before="1"/>
              <w:ind w:left="107"/>
              <w:jc w:val="center"/>
              <w:rPr>
                <w:rFonts w:hint="eastAsia" w:ascii="宋体" w:hAnsi="宋体" w:eastAsia="宋体" w:cs="宋体"/>
                <w:lang w:eastAsia="zh-CN"/>
              </w:rPr>
            </w:pPr>
            <w:r>
              <w:rPr>
                <w:rFonts w:hint="eastAsia" w:ascii="宋体" w:hAnsi="宋体" w:eastAsia="宋体" w:cs="宋体"/>
                <w:lang w:eastAsia="zh-CN"/>
              </w:rPr>
              <w:t>履约保函的赔付情形</w:t>
            </w:r>
          </w:p>
        </w:tc>
        <w:tc>
          <w:tcPr>
            <w:tcW w:w="8749" w:type="dxa"/>
            <w:noWrap w:val="0"/>
            <w:vAlign w:val="center"/>
          </w:tcPr>
          <w:p>
            <w:pPr>
              <w:jc w:val="left"/>
              <w:rPr>
                <w:rFonts w:hint="eastAsia" w:cs="Times New Roman"/>
                <w:b w:val="0"/>
                <w:bCs w:val="0"/>
                <w:kern w:val="2"/>
                <w:sz w:val="21"/>
                <w:szCs w:val="22"/>
                <w:lang w:val="en-US" w:eastAsia="zh-CN" w:bidi="ar-SA"/>
              </w:rPr>
            </w:pPr>
            <w:r>
              <w:rPr>
                <w:rFonts w:hint="eastAsia" w:cs="Times New Roman"/>
                <w:b w:val="0"/>
                <w:bCs w:val="0"/>
                <w:kern w:val="2"/>
                <w:sz w:val="21"/>
                <w:szCs w:val="22"/>
                <w:lang w:val="en-US" w:eastAsia="zh-CN" w:bidi="ar-SA"/>
              </w:rPr>
              <w:t>（一）未按照采购协议约定的时间交付货物；</w:t>
            </w:r>
          </w:p>
          <w:p>
            <w:pPr>
              <w:jc w:val="left"/>
              <w:rPr>
                <w:rFonts w:hint="eastAsia" w:cs="Times New Roman"/>
                <w:b w:val="0"/>
                <w:bCs w:val="0"/>
                <w:kern w:val="2"/>
                <w:sz w:val="21"/>
                <w:szCs w:val="22"/>
                <w:lang w:val="en-US" w:eastAsia="zh-CN" w:bidi="ar-SA"/>
              </w:rPr>
            </w:pPr>
            <w:r>
              <w:rPr>
                <w:rFonts w:hint="eastAsia" w:cs="Times New Roman"/>
                <w:b w:val="0"/>
                <w:bCs w:val="0"/>
                <w:kern w:val="2"/>
                <w:sz w:val="21"/>
                <w:szCs w:val="22"/>
                <w:lang w:val="en-US" w:eastAsia="zh-CN" w:bidi="ar-SA"/>
              </w:rPr>
              <w:t>（二）交付货物的规格、型号、数量、质量等不符合采购协议约定标准；</w:t>
            </w:r>
          </w:p>
          <w:p>
            <w:pPr>
              <w:jc w:val="left"/>
              <w:rPr>
                <w:rFonts w:hint="eastAsia" w:cs="Times New Roman"/>
                <w:b w:val="0"/>
                <w:bCs w:val="0"/>
                <w:kern w:val="2"/>
                <w:sz w:val="21"/>
                <w:szCs w:val="22"/>
                <w:lang w:val="en-US" w:eastAsia="zh-CN" w:bidi="ar-SA"/>
              </w:rPr>
            </w:pPr>
            <w:r>
              <w:rPr>
                <w:rFonts w:hint="eastAsia" w:cs="Times New Roman"/>
                <w:b w:val="0"/>
                <w:bCs w:val="0"/>
                <w:kern w:val="2"/>
                <w:sz w:val="21"/>
                <w:szCs w:val="22"/>
                <w:lang w:val="en-US" w:eastAsia="zh-CN" w:bidi="ar-SA"/>
              </w:rPr>
              <w:t>（三）未按照采购协议约定提供质量保证期“三包”服务。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305" w:type="dxa"/>
            <w:noWrap w:val="0"/>
            <w:vAlign w:val="center"/>
          </w:tcPr>
          <w:p>
            <w:pPr>
              <w:pStyle w:val="30"/>
              <w:spacing w:before="6"/>
              <w:jc w:val="center"/>
              <w:rPr>
                <w:rFonts w:ascii="宋体" w:hAnsi="宋体" w:eastAsia="宋体" w:cs="宋体"/>
                <w:sz w:val="18"/>
              </w:rPr>
            </w:pPr>
          </w:p>
          <w:p>
            <w:pPr>
              <w:pStyle w:val="30"/>
              <w:ind w:left="107"/>
              <w:jc w:val="center"/>
              <w:rPr>
                <w:rFonts w:ascii="宋体" w:hAnsi="宋体" w:eastAsia="宋体" w:cs="宋体"/>
              </w:rPr>
            </w:pPr>
            <w:r>
              <w:rPr>
                <w:rFonts w:hint="eastAsia" w:ascii="宋体" w:hAnsi="宋体" w:eastAsia="宋体" w:cs="宋体"/>
              </w:rPr>
              <w:t>培训</w:t>
            </w:r>
          </w:p>
        </w:tc>
        <w:tc>
          <w:tcPr>
            <w:tcW w:w="8749" w:type="dxa"/>
            <w:noWrap w:val="0"/>
            <w:vAlign w:val="center"/>
          </w:tcPr>
          <w:p>
            <w:pPr>
              <w:jc w:val="left"/>
              <w:rPr>
                <w:rFonts w:hint="eastAsia" w:cs="Times New Roman"/>
                <w:b w:val="0"/>
                <w:bCs w:val="0"/>
                <w:kern w:val="2"/>
                <w:sz w:val="21"/>
                <w:szCs w:val="22"/>
                <w:lang w:val="en-US" w:eastAsia="zh-CN" w:bidi="ar-SA"/>
              </w:rPr>
            </w:pPr>
            <w:r>
              <w:rPr>
                <w:rFonts w:hint="eastAsia" w:cs="Times New Roman"/>
                <w:b w:val="0"/>
                <w:bCs w:val="0"/>
                <w:kern w:val="2"/>
                <w:sz w:val="21"/>
                <w:szCs w:val="22"/>
                <w:lang w:val="en-US" w:eastAsia="zh-CN" w:bidi="ar-SA"/>
              </w:rPr>
              <w:t>免费提供使用人员培训,投标方应提供相应的培训计划，详细说明培训方式、内容。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1305" w:type="dxa"/>
            <w:noWrap w:val="0"/>
            <w:vAlign w:val="center"/>
          </w:tcPr>
          <w:p>
            <w:pPr>
              <w:pStyle w:val="30"/>
              <w:spacing w:before="8"/>
              <w:jc w:val="center"/>
              <w:rPr>
                <w:rFonts w:ascii="宋体" w:hAnsi="宋体" w:eastAsia="宋体" w:cs="宋体"/>
                <w:sz w:val="17"/>
              </w:rPr>
            </w:pPr>
          </w:p>
          <w:p>
            <w:pPr>
              <w:pStyle w:val="30"/>
              <w:spacing w:line="295" w:lineRule="auto"/>
              <w:ind w:left="107" w:right="109"/>
              <w:jc w:val="center"/>
              <w:rPr>
                <w:rFonts w:ascii="宋体" w:hAnsi="宋体" w:eastAsia="宋体" w:cs="宋体"/>
              </w:rPr>
            </w:pPr>
            <w:r>
              <w:rPr>
                <w:rFonts w:hint="eastAsia" w:ascii="宋体" w:hAnsi="宋体" w:eastAsia="宋体" w:cs="宋体"/>
              </w:rPr>
              <w:t>交货时间、地点和方式</w:t>
            </w:r>
          </w:p>
        </w:tc>
        <w:tc>
          <w:tcPr>
            <w:tcW w:w="8749" w:type="dxa"/>
            <w:noWrap w:val="0"/>
            <w:vAlign w:val="center"/>
          </w:tcPr>
          <w:p>
            <w:pPr>
              <w:jc w:val="left"/>
              <w:rPr>
                <w:rFonts w:hint="eastAsia" w:cs="Times New Roman"/>
                <w:b w:val="0"/>
                <w:bCs w:val="0"/>
                <w:kern w:val="2"/>
                <w:sz w:val="21"/>
                <w:szCs w:val="22"/>
                <w:lang w:val="en-US" w:eastAsia="zh-CN" w:bidi="ar-SA"/>
              </w:rPr>
            </w:pPr>
            <w:r>
              <w:rPr>
                <w:rFonts w:hint="eastAsia" w:cs="Times New Roman"/>
                <w:b w:val="0"/>
                <w:bCs w:val="0"/>
                <w:kern w:val="2"/>
                <w:sz w:val="21"/>
                <w:szCs w:val="22"/>
                <w:lang w:val="en-US" w:eastAsia="zh-CN" w:bidi="ar-SA"/>
              </w:rPr>
              <w:t>1、合同签订后30日内送至指点地点并递交项目验收所需凭证。</w:t>
            </w:r>
          </w:p>
          <w:p>
            <w:pPr>
              <w:jc w:val="left"/>
              <w:rPr>
                <w:rFonts w:hint="eastAsia" w:cs="Times New Roman"/>
                <w:b w:val="0"/>
                <w:bCs w:val="0"/>
                <w:kern w:val="2"/>
                <w:sz w:val="21"/>
                <w:szCs w:val="22"/>
                <w:lang w:val="en-US" w:eastAsia="zh-CN" w:bidi="ar-SA"/>
              </w:rPr>
            </w:pPr>
            <w:r>
              <w:rPr>
                <w:rFonts w:hint="eastAsia" w:cs="Times New Roman"/>
                <w:b w:val="0"/>
                <w:bCs w:val="0"/>
                <w:kern w:val="2"/>
                <w:sz w:val="21"/>
                <w:szCs w:val="22"/>
                <w:lang w:val="en-US" w:eastAsia="zh-CN" w:bidi="ar-SA"/>
              </w:rPr>
              <w:t>2、所有中标设备必须原包装运送到学校，原包装内均需有生产厂商标识、装箱清单、使用说明书、质保卡、联系方式等。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1305" w:type="dxa"/>
            <w:noWrap w:val="0"/>
            <w:vAlign w:val="center"/>
          </w:tcPr>
          <w:p>
            <w:pPr>
              <w:pStyle w:val="30"/>
              <w:spacing w:before="8"/>
              <w:jc w:val="center"/>
              <w:rPr>
                <w:rFonts w:ascii="宋体" w:hAnsi="宋体" w:eastAsia="宋体" w:cs="宋体"/>
                <w:sz w:val="17"/>
              </w:rPr>
            </w:pPr>
          </w:p>
          <w:p>
            <w:pPr>
              <w:pStyle w:val="30"/>
              <w:spacing w:line="295" w:lineRule="auto"/>
              <w:ind w:left="107" w:right="109"/>
              <w:jc w:val="center"/>
              <w:rPr>
                <w:rFonts w:ascii="宋体" w:hAnsi="宋体" w:eastAsia="宋体" w:cs="宋体"/>
              </w:rPr>
            </w:pPr>
            <w:r>
              <w:rPr>
                <w:rFonts w:hint="eastAsia" w:ascii="宋体" w:hAnsi="宋体" w:eastAsia="宋体" w:cs="宋体"/>
              </w:rPr>
              <w:t>须注意的其他事项</w:t>
            </w:r>
          </w:p>
        </w:tc>
        <w:tc>
          <w:tcPr>
            <w:tcW w:w="8749" w:type="dxa"/>
            <w:noWrap w:val="0"/>
            <w:vAlign w:val="center"/>
          </w:tcPr>
          <w:p>
            <w:pPr>
              <w:jc w:val="left"/>
              <w:rPr>
                <w:rFonts w:hint="eastAsia" w:cs="Times New Roman"/>
                <w:b w:val="0"/>
                <w:bCs w:val="0"/>
                <w:kern w:val="2"/>
                <w:sz w:val="21"/>
                <w:szCs w:val="22"/>
                <w:lang w:val="en-US" w:eastAsia="zh-CN" w:bidi="ar-SA"/>
              </w:rPr>
            </w:pPr>
            <w:r>
              <w:rPr>
                <w:rFonts w:hint="eastAsia" w:cs="Times New Roman"/>
                <w:b w:val="0"/>
                <w:bCs w:val="0"/>
                <w:kern w:val="2"/>
                <w:sz w:val="21"/>
                <w:szCs w:val="22"/>
                <w:lang w:val="en-US" w:eastAsia="zh-CN" w:bidi="ar-SA"/>
              </w:rPr>
              <w:t>1、中标人需文明安装，保证安全，如在安装过程中发生事故，一切责任由中标人承担。</w:t>
            </w:r>
          </w:p>
          <w:p>
            <w:pPr>
              <w:jc w:val="left"/>
              <w:rPr>
                <w:rFonts w:hint="eastAsia" w:cs="Times New Roman"/>
                <w:b w:val="0"/>
                <w:bCs w:val="0"/>
                <w:kern w:val="2"/>
                <w:sz w:val="21"/>
                <w:szCs w:val="22"/>
                <w:lang w:val="en-US" w:eastAsia="zh-CN" w:bidi="ar-SA"/>
              </w:rPr>
            </w:pPr>
            <w:r>
              <w:rPr>
                <w:rFonts w:hint="eastAsia" w:cs="Times New Roman"/>
                <w:b w:val="0"/>
                <w:bCs w:val="0"/>
                <w:kern w:val="2"/>
                <w:sz w:val="21"/>
                <w:szCs w:val="22"/>
                <w:lang w:val="en-US" w:eastAsia="zh-CN" w:bidi="ar-SA"/>
              </w:rPr>
              <w:t>2、安装期间，中标人应妥善保管货物、产品、各种材料和器材，如有被盗和其它损失的， 采购人不承担任何责任。</w:t>
            </w:r>
          </w:p>
        </w:tc>
      </w:tr>
    </w:tbl>
    <w:p>
      <w:pPr>
        <w:rPr>
          <w:rFonts w:hint="eastAsia" w:ascii="宋体" w:hAnsi="宋体" w:eastAsia="宋体" w:cs="宋体"/>
          <w:sz w:val="32"/>
          <w:szCs w:val="40"/>
        </w:rPr>
      </w:pPr>
      <w:r>
        <w:rPr>
          <w:rFonts w:hint="eastAsia" w:ascii="宋体" w:hAnsi="宋体" w:eastAsia="宋体" w:cs="宋体"/>
          <w:sz w:val="32"/>
          <w:szCs w:val="40"/>
        </w:rPr>
        <w:br w:type="page"/>
      </w:r>
    </w:p>
    <w:p>
      <w:pPr>
        <w:numPr>
          <w:ilvl w:val="0"/>
          <w:numId w:val="0"/>
        </w:numPr>
        <w:jc w:val="center"/>
        <w:rPr>
          <w:rFonts w:ascii="宋体" w:hAnsi="宋体" w:eastAsia="宋体" w:cs="宋体"/>
          <w:spacing w:val="-18"/>
          <w:sz w:val="32"/>
          <w:szCs w:val="40"/>
        </w:rPr>
      </w:pPr>
      <w:r>
        <w:rPr>
          <w:rFonts w:hint="eastAsia" w:ascii="宋体" w:hAnsi="宋体" w:eastAsia="宋体" w:cs="宋体"/>
          <w:sz w:val="32"/>
          <w:szCs w:val="40"/>
          <w:lang w:eastAsia="zh-CN"/>
        </w:rPr>
        <w:t>第三章</w:t>
      </w:r>
      <w:r>
        <w:rPr>
          <w:rFonts w:hint="eastAsia" w:ascii="宋体" w:hAnsi="宋体" w:eastAsia="宋体" w:cs="宋体"/>
          <w:sz w:val="32"/>
          <w:szCs w:val="40"/>
          <w:lang w:val="en-US" w:eastAsia="zh-CN"/>
        </w:rPr>
        <w:t xml:space="preserve">    </w:t>
      </w:r>
      <w:r>
        <w:rPr>
          <w:rFonts w:hint="eastAsia" w:ascii="宋体" w:hAnsi="宋体" w:eastAsia="宋体" w:cs="宋体"/>
          <w:sz w:val="32"/>
          <w:szCs w:val="40"/>
        </w:rPr>
        <w:t>投标</w:t>
      </w:r>
      <w:r>
        <w:rPr>
          <w:rFonts w:hint="eastAsia" w:ascii="宋体" w:hAnsi="宋体" w:eastAsia="宋体" w:cs="宋体"/>
          <w:spacing w:val="3"/>
          <w:sz w:val="32"/>
          <w:szCs w:val="40"/>
        </w:rPr>
        <w:t>人</w:t>
      </w:r>
      <w:r>
        <w:rPr>
          <w:rFonts w:hint="eastAsia" w:ascii="宋体" w:hAnsi="宋体" w:eastAsia="宋体" w:cs="宋体"/>
          <w:sz w:val="32"/>
          <w:szCs w:val="40"/>
        </w:rPr>
        <w:t>须</w:t>
      </w:r>
      <w:r>
        <w:rPr>
          <w:rFonts w:hint="eastAsia" w:ascii="宋体" w:hAnsi="宋体" w:eastAsia="宋体" w:cs="宋体"/>
          <w:spacing w:val="-18"/>
          <w:sz w:val="32"/>
          <w:szCs w:val="40"/>
        </w:rPr>
        <w:t>知</w:t>
      </w:r>
    </w:p>
    <w:p>
      <w:pPr>
        <w:jc w:val="center"/>
        <w:rPr>
          <w:rFonts w:ascii="宋体" w:hAnsi="宋体" w:eastAsia="宋体" w:cs="宋体"/>
          <w:sz w:val="28"/>
          <w:szCs w:val="36"/>
        </w:rPr>
      </w:pPr>
      <w:r>
        <w:rPr>
          <w:rFonts w:hint="eastAsia" w:ascii="宋体" w:hAnsi="宋体" w:eastAsia="宋体" w:cs="宋体"/>
          <w:spacing w:val="3"/>
          <w:sz w:val="28"/>
          <w:szCs w:val="36"/>
        </w:rPr>
        <w:t>前</w:t>
      </w:r>
      <w:r>
        <w:rPr>
          <w:rFonts w:hint="eastAsia" w:ascii="宋体" w:hAnsi="宋体" w:eastAsia="宋体" w:cs="宋体"/>
          <w:sz w:val="28"/>
          <w:szCs w:val="36"/>
        </w:rPr>
        <w:t>附表</w:t>
      </w:r>
    </w:p>
    <w:tbl>
      <w:tblPr>
        <w:tblStyle w:val="21"/>
        <w:tblW w:w="9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67" w:type="dxa"/>
            <w:vAlign w:val="center"/>
          </w:tcPr>
          <w:p>
            <w:pPr>
              <w:pStyle w:val="30"/>
              <w:spacing w:before="94" w:line="264" w:lineRule="exact"/>
              <w:ind w:right="195"/>
              <w:jc w:val="center"/>
              <w:rPr>
                <w:rFonts w:ascii="宋体" w:hAnsi="宋体" w:eastAsia="宋体" w:cs="宋体"/>
              </w:rPr>
            </w:pPr>
            <w:r>
              <w:rPr>
                <w:rFonts w:hint="eastAsia" w:ascii="宋体" w:hAnsi="宋体" w:eastAsia="宋体" w:cs="宋体"/>
              </w:rPr>
              <w:t>序号</w:t>
            </w:r>
          </w:p>
        </w:tc>
        <w:tc>
          <w:tcPr>
            <w:tcW w:w="9081" w:type="dxa"/>
          </w:tcPr>
          <w:p>
            <w:pPr>
              <w:pStyle w:val="30"/>
              <w:spacing w:before="94" w:line="264" w:lineRule="exact"/>
              <w:ind w:right="3942"/>
              <w:jc w:val="center"/>
              <w:rPr>
                <w:rFonts w:ascii="宋体" w:hAnsi="宋体" w:eastAsia="宋体" w:cs="宋体"/>
                <w:sz w:val="28"/>
                <w:szCs w:val="36"/>
              </w:rPr>
            </w:pPr>
            <w:r>
              <w:rPr>
                <w:rFonts w:hint="eastAsia" w:ascii="宋体" w:hAnsi="宋体" w:eastAsia="宋体" w:cs="宋体"/>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7" w:type="dxa"/>
            <w:vAlign w:val="center"/>
          </w:tcPr>
          <w:p>
            <w:pPr>
              <w:pStyle w:val="30"/>
              <w:spacing w:before="116" w:line="288" w:lineRule="exact"/>
              <w:ind w:left="9"/>
              <w:jc w:val="center"/>
              <w:rPr>
                <w:rFonts w:ascii="宋体" w:hAnsi="宋体" w:eastAsia="宋体" w:cs="宋体"/>
                <w:color w:val="auto"/>
              </w:rPr>
            </w:pPr>
            <w:r>
              <w:rPr>
                <w:rFonts w:hint="eastAsia" w:ascii="宋体" w:hAnsi="宋体" w:eastAsia="宋体" w:cs="宋体"/>
                <w:color w:val="auto"/>
                <w:w w:val="107"/>
              </w:rPr>
              <w:t>1</w:t>
            </w:r>
          </w:p>
        </w:tc>
        <w:tc>
          <w:tcPr>
            <w:tcW w:w="9081" w:type="dxa"/>
            <w:vAlign w:val="center"/>
          </w:tcPr>
          <w:p>
            <w:pPr>
              <w:pStyle w:val="30"/>
              <w:spacing w:before="116" w:line="288" w:lineRule="exact"/>
              <w:ind w:left="108"/>
              <w:rPr>
                <w:rFonts w:ascii="宋体" w:hAnsi="宋体" w:eastAsia="宋体" w:cs="宋体"/>
                <w:color w:val="auto"/>
                <w:sz w:val="28"/>
                <w:szCs w:val="36"/>
              </w:rPr>
            </w:pPr>
            <w:r>
              <w:rPr>
                <w:rFonts w:hint="eastAsia" w:ascii="宋体" w:hAnsi="宋体" w:eastAsia="宋体" w:cs="宋体"/>
                <w:color w:val="auto"/>
              </w:rPr>
              <w:t>项目名称：</w:t>
            </w:r>
            <w:r>
              <w:rPr>
                <w:rFonts w:hint="eastAsia" w:ascii="宋体" w:hAnsi="宋体" w:eastAsia="宋体" w:cs="宋体"/>
                <w:color w:val="auto"/>
                <w:lang w:eastAsia="zh-CN"/>
              </w:rPr>
              <w:t>浙江省永康市职业技术学校</w:t>
            </w:r>
            <w:r>
              <w:rPr>
                <w:rFonts w:hint="eastAsia" w:ascii="宋体" w:hAnsi="宋体" w:eastAsia="宋体" w:cs="宋体"/>
                <w:color w:val="auto"/>
                <w:spacing w:val="-5"/>
                <w:lang w:eastAsia="zh-CN"/>
              </w:rPr>
              <w:t>刀具项目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867" w:type="dxa"/>
            <w:vAlign w:val="center"/>
          </w:tcPr>
          <w:p>
            <w:pPr>
              <w:pStyle w:val="30"/>
              <w:spacing w:before="12"/>
              <w:rPr>
                <w:rFonts w:ascii="宋体" w:hAnsi="宋体" w:eastAsia="宋体" w:cs="宋体"/>
                <w:color w:val="auto"/>
                <w:sz w:val="30"/>
              </w:rPr>
            </w:pPr>
          </w:p>
          <w:p>
            <w:pPr>
              <w:pStyle w:val="30"/>
              <w:jc w:val="center"/>
              <w:rPr>
                <w:rFonts w:ascii="宋体" w:hAnsi="宋体" w:eastAsia="宋体" w:cs="宋体"/>
                <w:color w:val="auto"/>
              </w:rPr>
            </w:pPr>
            <w:r>
              <w:rPr>
                <w:rFonts w:hint="eastAsia" w:ascii="宋体" w:hAnsi="宋体" w:eastAsia="宋体" w:cs="宋体"/>
                <w:color w:val="auto"/>
                <w:w w:val="107"/>
              </w:rPr>
              <w:t>2</w:t>
            </w:r>
          </w:p>
        </w:tc>
        <w:tc>
          <w:tcPr>
            <w:tcW w:w="9081" w:type="dxa"/>
            <w:vAlign w:val="center"/>
          </w:tcPr>
          <w:p>
            <w:pPr>
              <w:pStyle w:val="30"/>
              <w:spacing w:before="46"/>
              <w:ind w:left="107"/>
              <w:rPr>
                <w:rFonts w:ascii="宋体" w:hAnsi="宋体" w:eastAsia="宋体" w:cs="宋体"/>
                <w:color w:val="auto"/>
              </w:rPr>
            </w:pPr>
            <w:r>
              <w:rPr>
                <w:rFonts w:hint="eastAsia" w:ascii="宋体" w:hAnsi="宋体" w:eastAsia="宋体" w:cs="宋体"/>
                <w:color w:val="auto"/>
              </w:rPr>
              <w:t>投标报价及费用：</w:t>
            </w:r>
          </w:p>
          <w:p>
            <w:pPr>
              <w:pStyle w:val="30"/>
              <w:spacing w:before="26"/>
              <w:rPr>
                <w:rFonts w:ascii="宋体" w:hAnsi="宋体" w:eastAsia="宋体" w:cs="宋体"/>
                <w:color w:val="auto"/>
              </w:rPr>
            </w:pPr>
            <w:r>
              <w:rPr>
                <w:rFonts w:hint="eastAsia" w:ascii="宋体" w:hAnsi="宋体" w:eastAsia="宋体" w:cs="宋体"/>
                <w:color w:val="auto"/>
              </w:rPr>
              <w:t>1、本项目投标应以</w:t>
            </w:r>
            <w:r>
              <w:rPr>
                <w:rFonts w:hint="eastAsia" w:ascii="宋体" w:hAnsi="宋体" w:eastAsia="宋体" w:cs="宋体"/>
                <w:color w:val="auto"/>
                <w:lang w:eastAsia="zh-CN"/>
              </w:rPr>
              <w:t>人民币</w:t>
            </w:r>
            <w:r>
              <w:rPr>
                <w:rFonts w:hint="eastAsia" w:ascii="宋体" w:hAnsi="宋体" w:eastAsia="宋体" w:cs="宋体"/>
                <w:color w:val="auto"/>
              </w:rPr>
              <w:t>报价。</w:t>
            </w:r>
          </w:p>
          <w:p>
            <w:pPr>
              <w:pStyle w:val="30"/>
              <w:spacing w:before="28"/>
              <w:rPr>
                <w:rFonts w:ascii="宋体" w:hAnsi="宋体" w:eastAsia="宋体" w:cs="宋体"/>
                <w:color w:val="auto"/>
              </w:rPr>
            </w:pPr>
            <w:r>
              <w:rPr>
                <w:rFonts w:hint="eastAsia" w:ascii="宋体" w:hAnsi="宋体" w:eastAsia="宋体" w:cs="宋体"/>
                <w:color w:val="auto"/>
              </w:rPr>
              <w:t>2、不论投标结果如何，投标人均应自行承担所有与投标有关的全部费用。</w:t>
            </w:r>
          </w:p>
          <w:p>
            <w:pPr>
              <w:rPr>
                <w:color w:val="auto"/>
              </w:rPr>
            </w:pPr>
            <w:r>
              <w:rPr>
                <w:rFonts w:hint="eastAsia" w:ascii="宋体" w:hAnsi="宋体" w:eastAsia="宋体" w:cs="宋体"/>
                <w:color w:val="auto"/>
              </w:rPr>
              <w:t>3</w:t>
            </w:r>
            <w:r>
              <w:rPr>
                <w:rFonts w:hint="eastAsia" w:ascii="宋体" w:hAnsi="宋体" w:eastAsia="宋体" w:cs="宋体"/>
                <w:color w:val="auto"/>
                <w:spacing w:val="-4"/>
              </w:rPr>
              <w:t>、</w:t>
            </w:r>
            <w:r>
              <w:rPr>
                <w:rFonts w:hint="eastAsia" w:ascii="宋体" w:hAnsi="宋体"/>
                <w:color w:val="auto"/>
              </w:rPr>
              <w:t>依据代理机构与采购人签订的《委托代理协议书》之规定，中标人在领取中标通知书时，应向金华市创佳工程项目管理有限公司一次性付清代理服务费，</w:t>
            </w:r>
            <w:r>
              <w:rPr>
                <w:rFonts w:hint="eastAsia" w:ascii="宋体" w:hAnsi="宋体" w:eastAsia="宋体" w:cs="宋体"/>
                <w:color w:val="auto"/>
                <w:spacing w:val="-3"/>
              </w:rPr>
              <w:t>按中标金额1.6%</w:t>
            </w:r>
            <w:r>
              <w:rPr>
                <w:rFonts w:hint="eastAsia" w:ascii="宋体" w:hAnsi="宋体"/>
                <w:color w:val="auto"/>
                <w:szCs w:val="21"/>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trPr>
        <w:tc>
          <w:tcPr>
            <w:tcW w:w="867" w:type="dxa"/>
            <w:vAlign w:val="center"/>
          </w:tcPr>
          <w:p>
            <w:pPr>
              <w:pStyle w:val="30"/>
              <w:spacing w:before="4"/>
              <w:rPr>
                <w:rFonts w:ascii="宋体" w:hAnsi="宋体" w:eastAsia="宋体" w:cs="宋体"/>
                <w:sz w:val="24"/>
              </w:rPr>
            </w:pPr>
          </w:p>
          <w:p>
            <w:pPr>
              <w:pStyle w:val="30"/>
              <w:ind w:left="9"/>
              <w:jc w:val="center"/>
              <w:rPr>
                <w:rFonts w:ascii="宋体" w:hAnsi="宋体" w:eastAsia="宋体" w:cs="宋体"/>
              </w:rPr>
            </w:pPr>
            <w:r>
              <w:rPr>
                <w:rFonts w:hint="eastAsia" w:ascii="宋体" w:hAnsi="宋体" w:eastAsia="宋体" w:cs="宋体"/>
                <w:w w:val="107"/>
                <w:lang w:val="en-US"/>
              </w:rPr>
              <w:t>3</w:t>
            </w:r>
          </w:p>
        </w:tc>
        <w:tc>
          <w:tcPr>
            <w:tcW w:w="9081" w:type="dxa"/>
            <w:vAlign w:val="center"/>
          </w:tcPr>
          <w:p>
            <w:pPr>
              <w:pStyle w:val="30"/>
              <w:spacing w:before="94" w:line="309" w:lineRule="auto"/>
              <w:ind w:left="107" w:right="260"/>
              <w:rPr>
                <w:rFonts w:ascii="宋体" w:hAnsi="宋体" w:eastAsia="宋体" w:cs="宋体"/>
                <w:sz w:val="28"/>
                <w:szCs w:val="36"/>
              </w:rPr>
            </w:pPr>
            <w:r>
              <w:rPr>
                <w:rFonts w:hint="eastAsia" w:ascii="宋体" w:hAnsi="宋体" w:eastAsia="宋体" w:cs="宋体"/>
                <w:spacing w:val="-5"/>
              </w:rPr>
              <w:t>答疑与澄清：</w:t>
            </w:r>
            <w:r>
              <w:rPr>
                <w:rFonts w:hint="eastAsia" w:ascii="宋体" w:hAnsi="宋体" w:eastAsia="宋体" w:cs="宋体"/>
                <w:szCs w:val="21"/>
              </w:rPr>
              <w:t>供应商认为采购文件使自己的权益受到损害的，可以在知道或者应知其权益受到损害之日起7个工作日内，以书面形式向采购人、采购代理机构提出质疑。</w:t>
            </w:r>
            <w:r>
              <w:rPr>
                <w:rFonts w:hint="eastAsia" w:ascii="宋体" w:hAnsi="宋体" w:eastAsia="宋体" w:cs="宋体"/>
                <w:spacing w:val="-5"/>
                <w:szCs w:val="21"/>
              </w:rPr>
              <w:t>招</w:t>
            </w:r>
            <w:r>
              <w:rPr>
                <w:rFonts w:hint="eastAsia" w:ascii="宋体" w:hAnsi="宋体" w:eastAsia="宋体" w:cs="宋体"/>
                <w:spacing w:val="-5"/>
              </w:rPr>
              <w:t>标采购单位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w:t>
            </w:r>
            <w:r>
              <w:rPr>
                <w:rFonts w:hint="eastAsia" w:ascii="宋体" w:hAnsi="宋体" w:eastAsia="宋体" w:cs="宋体"/>
              </w:rPr>
              <w:t>15</w:t>
            </w:r>
            <w:r>
              <w:rPr>
                <w:rFonts w:hint="eastAsia" w:ascii="宋体" w:hAnsi="宋体" w:eastAsia="宋体" w:cs="宋体"/>
                <w:spacing w:val="-2"/>
              </w:rPr>
              <w:t xml:space="preserve">日前， </w:t>
            </w:r>
            <w:r>
              <w:rPr>
                <w:rFonts w:hint="eastAsia" w:ascii="宋体" w:hAnsi="宋体" w:eastAsia="宋体" w:cs="宋体"/>
                <w:spacing w:val="-4"/>
              </w:rPr>
              <w:t>以书面形式通知所有获取招标文件的潜在投标人；不足</w:t>
            </w:r>
            <w:r>
              <w:rPr>
                <w:rFonts w:hint="eastAsia" w:ascii="宋体" w:hAnsi="宋体" w:eastAsia="宋体" w:cs="宋体"/>
                <w:spacing w:val="-3"/>
              </w:rPr>
              <w:t>15日的，顺延提交投标文件的截止时</w:t>
            </w:r>
            <w:r>
              <w:rPr>
                <w:rFonts w:hint="eastAsia" w:ascii="宋体" w:hAnsi="宋体" w:eastAsia="宋体" w:cs="宋体"/>
              </w:rPr>
              <w:t>间。</w:t>
            </w:r>
            <w:r>
              <w:rPr>
                <w:rFonts w:hint="eastAsia" w:ascii="宋体" w:hAnsi="宋体" w:eastAsia="宋体" w:cs="宋体"/>
                <w:bCs/>
                <w:szCs w:val="21"/>
              </w:rPr>
              <w:t>招标方不组织招标文件答疑会。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67" w:type="dxa"/>
            <w:vAlign w:val="center"/>
          </w:tcPr>
          <w:p>
            <w:pPr>
              <w:pStyle w:val="30"/>
              <w:spacing w:before="94" w:line="267" w:lineRule="exact"/>
              <w:ind w:left="9"/>
              <w:jc w:val="center"/>
              <w:rPr>
                <w:rFonts w:hint="eastAsia" w:ascii="宋体" w:hAnsi="宋体" w:eastAsia="宋体" w:cs="宋体"/>
                <w:lang w:eastAsia="zh-CN"/>
              </w:rPr>
            </w:pPr>
            <w:r>
              <w:rPr>
                <w:rFonts w:hint="eastAsia" w:ascii="宋体" w:hAnsi="宋体" w:eastAsia="宋体" w:cs="宋体"/>
                <w:w w:val="107"/>
                <w:lang w:val="en-US" w:eastAsia="zh-CN"/>
              </w:rPr>
              <w:t>4</w:t>
            </w:r>
          </w:p>
        </w:tc>
        <w:tc>
          <w:tcPr>
            <w:tcW w:w="9081" w:type="dxa"/>
            <w:vAlign w:val="center"/>
          </w:tcPr>
          <w:p>
            <w:pPr>
              <w:pStyle w:val="30"/>
              <w:spacing w:before="73" w:line="288" w:lineRule="exact"/>
              <w:ind w:left="107"/>
              <w:rPr>
                <w:rFonts w:ascii="宋体" w:hAnsi="宋体" w:eastAsia="宋体" w:cs="宋体"/>
                <w:sz w:val="28"/>
                <w:szCs w:val="36"/>
              </w:rPr>
            </w:pPr>
            <w:r>
              <w:rPr>
                <w:rFonts w:hint="eastAsia" w:ascii="宋体" w:hAnsi="宋体" w:eastAsia="宋体" w:cs="宋体"/>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67" w:type="dxa"/>
            <w:vAlign w:val="center"/>
          </w:tcPr>
          <w:p>
            <w:pPr>
              <w:pStyle w:val="30"/>
              <w:ind w:left="9"/>
              <w:jc w:val="center"/>
              <w:rPr>
                <w:rFonts w:hint="eastAsia" w:ascii="宋体" w:hAnsi="宋体" w:eastAsia="宋体" w:cs="宋体"/>
                <w:lang w:eastAsia="zh-CN"/>
              </w:rPr>
            </w:pPr>
            <w:r>
              <w:rPr>
                <w:rFonts w:hint="eastAsia" w:ascii="宋体" w:hAnsi="宋体" w:eastAsia="宋体" w:cs="宋体"/>
                <w:w w:val="107"/>
                <w:lang w:val="en-US" w:eastAsia="zh-CN"/>
              </w:rPr>
              <w:t>5</w:t>
            </w:r>
          </w:p>
        </w:tc>
        <w:tc>
          <w:tcPr>
            <w:tcW w:w="9081" w:type="dxa"/>
            <w:vAlign w:val="center"/>
          </w:tcPr>
          <w:p>
            <w:pPr>
              <w:pStyle w:val="30"/>
              <w:rPr>
                <w:rFonts w:ascii="宋体" w:hAnsi="宋体" w:eastAsia="宋体" w:cs="宋体"/>
                <w:sz w:val="28"/>
                <w:szCs w:val="36"/>
              </w:rPr>
            </w:pPr>
            <w:r>
              <w:rPr>
                <w:rFonts w:hint="eastAsia" w:ascii="宋体" w:hAnsi="宋体" w:eastAsia="宋体" w:cs="宋体"/>
              </w:rPr>
              <w:t>中标结果公告：</w:t>
            </w:r>
            <w:r>
              <w:rPr>
                <w:rFonts w:hint="eastAsia" w:ascii="宋体" w:hAnsi="宋体" w:eastAsia="宋体" w:cs="宋体"/>
                <w:spacing w:val="-2"/>
              </w:rPr>
              <w:t>采购人依法确定中标人之日起</w:t>
            </w:r>
            <w:r>
              <w:rPr>
                <w:rFonts w:ascii="宋体" w:hAnsi="宋体" w:eastAsia="宋体" w:cs="宋体"/>
              </w:rPr>
              <w:t>2</w:t>
            </w:r>
            <w:r>
              <w:rPr>
                <w:rFonts w:ascii="宋体" w:hAnsi="宋体" w:eastAsia="宋体" w:cs="宋体"/>
                <w:spacing w:val="-4"/>
              </w:rPr>
              <w:t xml:space="preserve"> </w:t>
            </w:r>
            <w:r>
              <w:rPr>
                <w:rFonts w:hint="eastAsia" w:ascii="宋体" w:hAnsi="宋体" w:eastAsia="宋体" w:cs="宋体"/>
                <w:spacing w:val="-4"/>
              </w:rPr>
              <w:t>个工作日内</w:t>
            </w:r>
            <w:r>
              <w:rPr>
                <w:rFonts w:hint="eastAsia" w:ascii="宋体" w:hAnsi="宋体" w:eastAsia="宋体" w:cs="宋体"/>
              </w:rPr>
              <w:t>，中标结果公告于浙江政府采购网</w:t>
            </w:r>
            <w:r>
              <w:rPr>
                <w:rFonts w:hint="eastAsia" w:ascii="宋体" w:hAnsi="宋体" w:eastAsia="宋体" w:cs="宋体"/>
                <w:w w:val="160"/>
              </w:rPr>
              <w:t>(</w:t>
            </w:r>
            <w:r>
              <w:rPr>
                <w:rFonts w:hint="eastAsia" w:ascii="宋体" w:hAnsi="宋体" w:eastAsia="宋体" w:cs="宋体"/>
                <w:w w:val="107"/>
              </w:rPr>
              <w:t>h</w:t>
            </w:r>
            <w:r>
              <w:rPr>
                <w:rFonts w:hint="eastAsia" w:ascii="宋体" w:hAnsi="宋体" w:eastAsia="宋体" w:cs="宋体"/>
                <w:w w:val="192"/>
              </w:rPr>
              <w:t>tt</w:t>
            </w:r>
            <w:r>
              <w:rPr>
                <w:rFonts w:hint="eastAsia" w:ascii="宋体" w:hAnsi="宋体" w:eastAsia="宋体" w:cs="宋体"/>
                <w:w w:val="107"/>
              </w:rPr>
              <w:t>p</w:t>
            </w:r>
            <w:r>
              <w:rPr>
                <w:rFonts w:hint="eastAsia" w:ascii="宋体" w:hAnsi="宋体" w:eastAsia="宋体" w:cs="宋体"/>
                <w:w w:val="192"/>
              </w:rPr>
              <w:t>://</w:t>
            </w:r>
            <w:r>
              <w:rPr>
                <w:rFonts w:hint="eastAsia" w:ascii="宋体" w:hAnsi="宋体" w:eastAsia="宋体" w:cs="宋体"/>
                <w:w w:val="74"/>
              </w:rPr>
              <w:t>www</w:t>
            </w:r>
            <w:r>
              <w:rPr>
                <w:rFonts w:hint="eastAsia" w:ascii="宋体" w:hAnsi="宋体" w:eastAsia="宋体" w:cs="宋体"/>
                <w:w w:val="213"/>
              </w:rPr>
              <w:t>.</w:t>
            </w:r>
            <w:r>
              <w:rPr>
                <w:rFonts w:hint="eastAsia" w:ascii="宋体" w:hAnsi="宋体" w:eastAsia="宋体" w:cs="宋体"/>
                <w:w w:val="120"/>
              </w:rPr>
              <w:t>z</w:t>
            </w:r>
            <w:r>
              <w:rPr>
                <w:rFonts w:hint="eastAsia" w:ascii="宋体" w:hAnsi="宋体" w:eastAsia="宋体" w:cs="宋体"/>
                <w:w w:val="192"/>
              </w:rPr>
              <w:t>j</w:t>
            </w:r>
            <w:r>
              <w:rPr>
                <w:rFonts w:hint="eastAsia" w:ascii="宋体" w:hAnsi="宋体" w:eastAsia="宋体" w:cs="宋体"/>
                <w:w w:val="120"/>
              </w:rPr>
              <w:t>z</w:t>
            </w:r>
            <w:r>
              <w:rPr>
                <w:rFonts w:hint="eastAsia" w:ascii="宋体" w:hAnsi="宋体" w:eastAsia="宋体" w:cs="宋体"/>
                <w:w w:val="160"/>
              </w:rPr>
              <w:t>f</w:t>
            </w:r>
            <w:r>
              <w:rPr>
                <w:rFonts w:hint="eastAsia" w:ascii="宋体" w:hAnsi="宋体" w:eastAsia="宋体" w:cs="宋体"/>
                <w:w w:val="120"/>
              </w:rPr>
              <w:t>c</w:t>
            </w:r>
            <w:r>
              <w:rPr>
                <w:rFonts w:hint="eastAsia" w:ascii="宋体" w:hAnsi="宋体" w:eastAsia="宋体" w:cs="宋体"/>
                <w:w w:val="107"/>
              </w:rPr>
              <w:t>g</w:t>
            </w:r>
            <w:r>
              <w:rPr>
                <w:rFonts w:hint="eastAsia" w:ascii="宋体" w:hAnsi="宋体" w:eastAsia="宋体" w:cs="宋体"/>
                <w:w w:val="213"/>
              </w:rPr>
              <w:t>.</w:t>
            </w:r>
            <w:r>
              <w:rPr>
                <w:rFonts w:hint="eastAsia" w:ascii="宋体" w:hAnsi="宋体" w:eastAsia="宋体" w:cs="宋体"/>
                <w:w w:val="107"/>
              </w:rPr>
              <w:t>gov</w:t>
            </w:r>
            <w:r>
              <w:rPr>
                <w:rFonts w:hint="eastAsia" w:ascii="宋体" w:hAnsi="宋体" w:eastAsia="宋体" w:cs="宋体"/>
                <w:w w:val="213"/>
              </w:rPr>
              <w:t>.</w:t>
            </w:r>
            <w:r>
              <w:rPr>
                <w:rFonts w:hint="eastAsia" w:ascii="宋体" w:hAnsi="宋体" w:eastAsia="宋体" w:cs="宋体"/>
                <w:w w:val="120"/>
              </w:rPr>
              <w:t>c</w:t>
            </w:r>
            <w:r>
              <w:rPr>
                <w:rFonts w:hint="eastAsia" w:ascii="宋体" w:hAnsi="宋体" w:eastAsia="宋体" w:cs="宋体"/>
                <w:w w:val="107"/>
              </w:rPr>
              <w:t>n</w:t>
            </w:r>
            <w:r>
              <w:rPr>
                <w:rFonts w:hint="eastAsia" w:ascii="宋体" w:hAnsi="宋体" w:eastAsia="宋体" w:cs="宋体"/>
                <w:w w:val="16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67" w:type="dxa"/>
            <w:vAlign w:val="center"/>
          </w:tcPr>
          <w:p>
            <w:pPr>
              <w:pStyle w:val="30"/>
              <w:spacing w:before="94" w:line="264" w:lineRule="exact"/>
              <w:ind w:left="9"/>
              <w:jc w:val="center"/>
              <w:rPr>
                <w:rFonts w:hint="eastAsia" w:ascii="宋体" w:hAnsi="宋体" w:eastAsia="宋体" w:cs="宋体"/>
                <w:lang w:eastAsia="zh-CN"/>
              </w:rPr>
            </w:pPr>
            <w:r>
              <w:rPr>
                <w:rFonts w:hint="eastAsia" w:ascii="宋体" w:hAnsi="宋体" w:eastAsia="宋体" w:cs="宋体"/>
                <w:w w:val="107"/>
                <w:lang w:val="en-US" w:eastAsia="zh-CN"/>
              </w:rPr>
              <w:t>6</w:t>
            </w:r>
          </w:p>
        </w:tc>
        <w:tc>
          <w:tcPr>
            <w:tcW w:w="9081" w:type="dxa"/>
            <w:vAlign w:val="center"/>
          </w:tcPr>
          <w:p>
            <w:pPr>
              <w:pStyle w:val="30"/>
              <w:spacing w:before="73" w:line="286" w:lineRule="exact"/>
              <w:ind w:left="107"/>
              <w:rPr>
                <w:rFonts w:ascii="宋体" w:hAnsi="宋体" w:eastAsia="宋体" w:cs="宋体"/>
                <w:sz w:val="28"/>
                <w:szCs w:val="36"/>
              </w:rPr>
            </w:pPr>
            <w:r>
              <w:rPr>
                <w:rFonts w:hint="eastAsia" w:ascii="宋体" w:hAnsi="宋体" w:eastAsia="宋体" w:cs="宋体"/>
              </w:rPr>
              <w:t>签订合同时间：中标通知书发出后30日内。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67" w:type="dxa"/>
            <w:vAlign w:val="center"/>
          </w:tcPr>
          <w:p>
            <w:pPr>
              <w:pStyle w:val="30"/>
              <w:spacing w:before="94" w:line="264" w:lineRule="exact"/>
              <w:ind w:left="204" w:right="195"/>
              <w:jc w:val="center"/>
              <w:rPr>
                <w:rFonts w:hint="default" w:ascii="宋体" w:hAnsi="宋体" w:eastAsia="宋体" w:cs="宋体"/>
                <w:lang w:val="en-US" w:eastAsia="zh-CN"/>
              </w:rPr>
            </w:pPr>
            <w:r>
              <w:rPr>
                <w:rFonts w:hint="eastAsia" w:ascii="宋体" w:hAnsi="宋体" w:eastAsia="宋体" w:cs="宋体"/>
                <w:lang w:val="en-US" w:eastAsia="zh-CN"/>
              </w:rPr>
              <w:t>7</w:t>
            </w:r>
          </w:p>
        </w:tc>
        <w:tc>
          <w:tcPr>
            <w:tcW w:w="9081" w:type="dxa"/>
            <w:vAlign w:val="center"/>
          </w:tcPr>
          <w:p>
            <w:pPr>
              <w:pStyle w:val="30"/>
              <w:spacing w:before="94" w:line="264" w:lineRule="exact"/>
              <w:ind w:left="108"/>
              <w:rPr>
                <w:rFonts w:ascii="宋体" w:hAnsi="宋体" w:eastAsia="宋体" w:cs="宋体"/>
                <w:sz w:val="28"/>
                <w:szCs w:val="36"/>
              </w:rPr>
            </w:pPr>
            <w:r>
              <w:rPr>
                <w:rFonts w:hint="eastAsia" w:ascii="宋体" w:hAnsi="宋体" w:eastAsia="宋体" w:cs="宋体"/>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67" w:type="dxa"/>
            <w:vAlign w:val="center"/>
          </w:tcPr>
          <w:p>
            <w:pPr>
              <w:pStyle w:val="30"/>
              <w:spacing w:before="94" w:line="264" w:lineRule="exact"/>
              <w:ind w:left="204" w:right="195"/>
              <w:jc w:val="center"/>
              <w:rPr>
                <w:rFonts w:hint="default" w:ascii="宋体" w:hAnsi="宋体" w:eastAsia="宋体" w:cs="宋体"/>
                <w:lang w:val="en-US" w:eastAsia="zh-CN"/>
              </w:rPr>
            </w:pPr>
            <w:r>
              <w:rPr>
                <w:rFonts w:hint="eastAsia" w:ascii="宋体" w:hAnsi="宋体" w:eastAsia="宋体" w:cs="宋体"/>
                <w:lang w:val="en-US" w:eastAsia="zh-CN"/>
              </w:rPr>
              <w:t>8</w:t>
            </w:r>
          </w:p>
        </w:tc>
        <w:tc>
          <w:tcPr>
            <w:tcW w:w="9081" w:type="dxa"/>
            <w:vAlign w:val="center"/>
          </w:tcPr>
          <w:p>
            <w:pPr>
              <w:pStyle w:val="30"/>
              <w:spacing w:before="94" w:line="264" w:lineRule="exact"/>
              <w:ind w:left="108"/>
              <w:rPr>
                <w:rFonts w:hint="eastAsia" w:ascii="宋体" w:hAnsi="宋体" w:eastAsia="宋体" w:cs="宋体"/>
              </w:rPr>
            </w:pPr>
            <w:r>
              <w:rPr>
                <w:rFonts w:hint="eastAsia" w:ascii="宋体" w:hAnsi="宋体" w:eastAsia="宋体" w:cs="宋体"/>
                <w:b w:val="0"/>
                <w:bCs w:val="0"/>
                <w:kern w:val="2"/>
                <w:sz w:val="21"/>
                <w:szCs w:val="22"/>
                <w:lang w:val="en-US" w:eastAsia="zh-CN" w:bidi="ar-SA"/>
              </w:rPr>
              <w:t>合同签订前，供货方向采购方提交履约保证金，金额为合同价的5%（履约保证金也可以履约保函的形式提交）。验收合格后履约保证金转为质量保证金在质保期满后30日内退还（无息）。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67" w:type="dxa"/>
            <w:vAlign w:val="center"/>
          </w:tcPr>
          <w:p>
            <w:pPr>
              <w:pStyle w:val="30"/>
              <w:spacing w:before="94" w:line="264" w:lineRule="exact"/>
              <w:ind w:left="204" w:right="195"/>
              <w:jc w:val="center"/>
              <w:rPr>
                <w:rFonts w:hint="default" w:ascii="宋体" w:hAnsi="宋体" w:eastAsia="宋体" w:cs="宋体"/>
                <w:lang w:val="en-US" w:eastAsia="zh-CN"/>
              </w:rPr>
            </w:pPr>
            <w:r>
              <w:rPr>
                <w:rFonts w:hint="eastAsia" w:ascii="宋体" w:hAnsi="宋体" w:eastAsia="宋体" w:cs="宋体"/>
                <w:lang w:val="en-US" w:eastAsia="zh-CN"/>
              </w:rPr>
              <w:t>9</w:t>
            </w:r>
          </w:p>
        </w:tc>
        <w:tc>
          <w:tcPr>
            <w:tcW w:w="9081" w:type="dxa"/>
            <w:vAlign w:val="center"/>
          </w:tcPr>
          <w:p>
            <w:pPr>
              <w:pStyle w:val="30"/>
              <w:spacing w:before="94" w:line="264" w:lineRule="exact"/>
              <w:ind w:left="108"/>
              <w:rPr>
                <w:rFonts w:hint="eastAsia" w:ascii="宋体" w:hAnsi="宋体" w:eastAsia="宋体" w:cs="宋体"/>
                <w:lang w:eastAsia="zh-CN"/>
              </w:rPr>
            </w:pPr>
            <w:r>
              <w:rPr>
                <w:rFonts w:hint="eastAsia" w:ascii="宋体" w:hAnsi="宋体" w:eastAsia="宋体" w:cs="宋体"/>
              </w:rPr>
              <w:t>履约保函的赔付情形</w:t>
            </w:r>
            <w:r>
              <w:rPr>
                <w:rFonts w:hint="eastAsia" w:ascii="宋体" w:hAnsi="宋体" w:eastAsia="宋体" w:cs="宋体"/>
              </w:rPr>
              <w:tab/>
            </w:r>
            <w:r>
              <w:rPr>
                <w:rFonts w:hint="eastAsia" w:ascii="宋体" w:hAnsi="宋体" w:eastAsia="宋体" w:cs="宋体"/>
                <w:lang w:eastAsia="zh-CN"/>
              </w:rPr>
              <w:t>：</w:t>
            </w:r>
          </w:p>
          <w:p>
            <w:pPr>
              <w:pStyle w:val="30"/>
              <w:spacing w:before="94" w:line="264" w:lineRule="exact"/>
              <w:ind w:left="108"/>
              <w:rPr>
                <w:rFonts w:hint="eastAsia" w:ascii="宋体" w:hAnsi="宋体" w:eastAsia="宋体" w:cs="宋体"/>
              </w:rPr>
            </w:pPr>
            <w:r>
              <w:rPr>
                <w:rFonts w:hint="eastAsia" w:ascii="宋体" w:hAnsi="宋体" w:eastAsia="宋体" w:cs="宋体"/>
              </w:rPr>
              <w:t>（一）未按照采购协议约定的时间交付货物；</w:t>
            </w:r>
          </w:p>
          <w:p>
            <w:pPr>
              <w:pStyle w:val="30"/>
              <w:spacing w:before="94" w:line="264" w:lineRule="exact"/>
              <w:ind w:left="108"/>
              <w:rPr>
                <w:rFonts w:hint="eastAsia" w:ascii="宋体" w:hAnsi="宋体" w:eastAsia="宋体" w:cs="宋体"/>
              </w:rPr>
            </w:pPr>
            <w:r>
              <w:rPr>
                <w:rFonts w:hint="eastAsia" w:ascii="宋体" w:hAnsi="宋体" w:eastAsia="宋体" w:cs="宋体"/>
              </w:rPr>
              <w:t>（二）交付货物的规格、型号、数量、质量等不符合采购协议约定标准；</w:t>
            </w:r>
          </w:p>
          <w:p>
            <w:pPr>
              <w:pStyle w:val="30"/>
              <w:spacing w:before="94" w:line="264" w:lineRule="exact"/>
              <w:ind w:left="108"/>
              <w:rPr>
                <w:rFonts w:hint="eastAsia" w:ascii="宋体" w:hAnsi="宋体" w:eastAsia="宋体" w:cs="宋体"/>
              </w:rPr>
            </w:pPr>
            <w:r>
              <w:rPr>
                <w:rFonts w:hint="eastAsia" w:ascii="宋体" w:hAnsi="宋体" w:eastAsia="宋体" w:cs="宋体"/>
              </w:rPr>
              <w:t>（三）未按照采购协议约定提供质量保证期“三包”服务。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67" w:type="dxa"/>
            <w:vAlign w:val="center"/>
          </w:tcPr>
          <w:p>
            <w:pPr>
              <w:pStyle w:val="11"/>
              <w:snapToGrid w:val="0"/>
              <w:spacing w:line="380" w:lineRule="exact"/>
              <w:jc w:val="center"/>
              <w:rPr>
                <w:rFonts w:hint="default" w:ascii="宋体" w:hAnsi="宋体" w:eastAsia="宋体" w:cs="宋体"/>
                <w:lang w:val="en-US"/>
              </w:rPr>
            </w:pPr>
            <w:r>
              <w:rPr>
                <w:rFonts w:hint="eastAsia" w:hAnsi="宋体" w:cs="宋体"/>
                <w:w w:val="105"/>
                <w:sz w:val="21"/>
                <w:szCs w:val="21"/>
                <w:lang w:val="en-US" w:eastAsia="zh-CN"/>
              </w:rPr>
              <w:t>10</w:t>
            </w:r>
          </w:p>
        </w:tc>
        <w:tc>
          <w:tcPr>
            <w:tcW w:w="9081" w:type="dxa"/>
            <w:vAlign w:val="center"/>
          </w:tcPr>
          <w:p>
            <w:pPr>
              <w:wordWrap w:val="0"/>
              <w:spacing w:line="500" w:lineRule="exact"/>
              <w:rPr>
                <w:rFonts w:hint="eastAsia" w:ascii="宋体" w:hAnsi="宋体" w:eastAsia="宋体" w:cs="宋体"/>
                <w:b/>
                <w:color w:val="FF0000"/>
                <w:kern w:val="0"/>
                <w:sz w:val="21"/>
                <w:szCs w:val="21"/>
                <w:lang w:val="en-US" w:eastAsia="zh-CN"/>
              </w:rPr>
            </w:pPr>
            <w:r>
              <w:rPr>
                <w:rFonts w:hint="eastAsia" w:ascii="宋体" w:hAnsi="宋体" w:eastAsia="宋体" w:cs="宋体"/>
                <w:b/>
                <w:color w:val="FF0000"/>
                <w:kern w:val="0"/>
                <w:sz w:val="21"/>
                <w:szCs w:val="21"/>
                <w:lang w:val="en-US" w:eastAsia="zh-CN"/>
              </w:rPr>
              <w:t>投标文件形式、制作及组成</w:t>
            </w:r>
          </w:p>
          <w:p>
            <w:pPr>
              <w:wordWrap w:val="0"/>
              <w:spacing w:line="500" w:lineRule="exact"/>
              <w:rPr>
                <w:rFonts w:hint="eastAsia" w:ascii="宋体" w:hAnsi="宋体" w:eastAsia="宋体" w:cs="宋体"/>
                <w:b/>
                <w:color w:val="FF0000"/>
                <w:sz w:val="21"/>
                <w:szCs w:val="21"/>
              </w:rPr>
            </w:pPr>
            <w:r>
              <w:rPr>
                <w:rFonts w:hint="eastAsia" w:ascii="宋体" w:hAnsi="宋体" w:eastAsia="宋体" w:cs="宋体"/>
                <w:b/>
                <w:color w:val="FF0000"/>
                <w:sz w:val="21"/>
                <w:szCs w:val="21"/>
              </w:rPr>
              <w:t>投标人应准备电子投标文件：</w:t>
            </w:r>
          </w:p>
          <w:p>
            <w:pPr>
              <w:wordWrap w:val="0"/>
              <w:spacing w:line="500" w:lineRule="exact"/>
              <w:rPr>
                <w:rFonts w:ascii="宋体" w:hAnsi="宋体" w:eastAsia="宋体" w:cs="宋体"/>
                <w:sz w:val="28"/>
                <w:szCs w:val="36"/>
              </w:rPr>
            </w:pPr>
            <w:r>
              <w:rPr>
                <w:rFonts w:hint="eastAsia" w:ascii="宋体" w:hAnsi="宋体" w:eastAsia="宋体" w:cs="宋体"/>
                <w:b/>
                <w:bCs/>
                <w:color w:val="FF0000"/>
                <w:sz w:val="21"/>
                <w:szCs w:val="21"/>
              </w:rPr>
              <w:t>（1）电子投标文件，按政采云平台供应商项目采购-电子招投标操作指南（网址：https://help.zcygov.cn/web/site_2/2018/12-28/2573.html）及本招标文件要求递交。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67" w:type="dxa"/>
            <w:vAlign w:val="center"/>
          </w:tcPr>
          <w:p>
            <w:pPr>
              <w:pStyle w:val="11"/>
              <w:snapToGrid w:val="0"/>
              <w:spacing w:line="380" w:lineRule="exact"/>
              <w:jc w:val="center"/>
              <w:rPr>
                <w:rFonts w:hint="default" w:ascii="宋体" w:hAnsi="宋体" w:eastAsia="宋体" w:cs="宋体"/>
                <w:w w:val="105"/>
                <w:lang w:val="en-US"/>
              </w:rPr>
            </w:pPr>
            <w:r>
              <w:rPr>
                <w:rFonts w:hint="eastAsia" w:hAnsi="宋体" w:cs="宋体"/>
                <w:w w:val="105"/>
                <w:sz w:val="21"/>
                <w:szCs w:val="21"/>
                <w:lang w:val="en-US" w:eastAsia="zh-CN"/>
              </w:rPr>
              <w:t>11</w:t>
            </w:r>
          </w:p>
        </w:tc>
        <w:tc>
          <w:tcPr>
            <w:tcW w:w="9081" w:type="dxa"/>
            <w:vAlign w:val="center"/>
          </w:tcPr>
          <w:p>
            <w:pPr>
              <w:pStyle w:val="11"/>
              <w:adjustRightInd w:val="0"/>
              <w:snapToGrid w:val="0"/>
              <w:spacing w:before="120" w:after="120" w:line="500" w:lineRule="exact"/>
              <w:rPr>
                <w:rFonts w:hint="eastAsia" w:ascii="宋体" w:hAnsi="宋体" w:eastAsia="宋体" w:cs="宋体"/>
              </w:rPr>
            </w:pPr>
            <w:r>
              <w:rPr>
                <w:rFonts w:hint="eastAsia" w:ascii="宋体" w:hAnsi="宋体" w:eastAsia="宋体" w:cs="宋体"/>
                <w:b/>
                <w:color w:val="FF0000"/>
                <w:kern w:val="0"/>
                <w:sz w:val="21"/>
                <w:szCs w:val="21"/>
                <w:lang w:val="en-US" w:eastAsia="zh-CN"/>
              </w:rPr>
              <w:t>电子投标文件的传输递交</w:t>
            </w:r>
            <w:r>
              <w:rPr>
                <w:rFonts w:hint="eastAsia" w:hAnsi="宋体" w:cs="宋体"/>
                <w:b/>
                <w:color w:val="FF0000"/>
                <w:kern w:val="0"/>
                <w:sz w:val="21"/>
                <w:szCs w:val="21"/>
                <w:lang w:val="en-US" w:eastAsia="zh-CN"/>
              </w:rPr>
              <w:t>：</w:t>
            </w:r>
            <w:r>
              <w:rPr>
                <w:rFonts w:hint="eastAsia" w:ascii="宋体" w:hAnsi="宋体" w:eastAsia="宋体" w:cs="宋体"/>
                <w:b/>
                <w:color w:val="FF0000"/>
                <w:kern w:val="0"/>
                <w:sz w:val="21"/>
                <w:szCs w:val="21"/>
                <w:lang w:val="en-US" w:eastAsia="zh-CN"/>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67" w:type="dxa"/>
            <w:vAlign w:val="center"/>
          </w:tcPr>
          <w:p>
            <w:pPr>
              <w:pStyle w:val="30"/>
              <w:spacing w:before="94" w:line="267" w:lineRule="exact"/>
              <w:ind w:left="204" w:leftChars="0" w:right="195" w:rightChars="0"/>
              <w:jc w:val="center"/>
              <w:rPr>
                <w:rFonts w:hint="default" w:ascii="宋体" w:hAnsi="宋体" w:eastAsia="宋体" w:cs="宋体"/>
                <w:w w:val="105"/>
                <w:lang w:val="en-US"/>
              </w:rPr>
            </w:pPr>
            <w:r>
              <w:rPr>
                <w:rFonts w:hint="eastAsia" w:ascii="宋体" w:hAnsi="宋体" w:eastAsia="宋体" w:cs="宋体"/>
                <w:w w:val="105"/>
                <w:sz w:val="21"/>
                <w:szCs w:val="21"/>
                <w:lang w:val="en-US" w:eastAsia="zh-CN"/>
              </w:rPr>
              <w:t>12</w:t>
            </w:r>
          </w:p>
        </w:tc>
        <w:tc>
          <w:tcPr>
            <w:tcW w:w="9081" w:type="dxa"/>
            <w:vAlign w:val="center"/>
          </w:tcPr>
          <w:p>
            <w:pPr>
              <w:rPr>
                <w:rFonts w:hint="eastAsia" w:ascii="宋体" w:hAnsi="宋体" w:eastAsia="宋体" w:cs="宋体"/>
              </w:rPr>
            </w:pPr>
            <w:r>
              <w:rPr>
                <w:rFonts w:hint="eastAsia" w:ascii="宋体" w:hAnsi="宋体" w:eastAsia="宋体" w:cs="宋体"/>
                <w:sz w:val="21"/>
                <w:szCs w:val="21"/>
              </w:rPr>
              <w:t>解释：本招标文件的解释权属于采购</w:t>
            </w:r>
            <w:r>
              <w:rPr>
                <w:rFonts w:hint="eastAsia" w:ascii="宋体" w:hAnsi="宋体" w:eastAsia="宋体" w:cs="宋体"/>
                <w:sz w:val="21"/>
                <w:szCs w:val="21"/>
                <w:lang w:eastAsia="zh-CN"/>
              </w:rPr>
              <w:t>人</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67" w:type="dxa"/>
            <w:vAlign w:val="center"/>
          </w:tcPr>
          <w:p>
            <w:pPr>
              <w:pStyle w:val="11"/>
              <w:spacing w:line="380" w:lineRule="exact"/>
              <w:jc w:val="center"/>
              <w:rPr>
                <w:rFonts w:hint="default" w:ascii="宋体" w:hAnsi="宋体" w:eastAsia="宋体" w:cs="宋体"/>
                <w:w w:val="105"/>
                <w:lang w:val="en-US"/>
              </w:rPr>
            </w:pPr>
            <w:r>
              <w:rPr>
                <w:rFonts w:hint="eastAsia" w:hAnsi="宋体" w:cs="宋体"/>
                <w:w w:val="105"/>
                <w:sz w:val="21"/>
                <w:szCs w:val="21"/>
                <w:lang w:val="en-US" w:eastAsia="zh-CN"/>
              </w:rPr>
              <w:t>13</w:t>
            </w:r>
          </w:p>
        </w:tc>
        <w:tc>
          <w:tcPr>
            <w:tcW w:w="9081" w:type="dxa"/>
            <w:vAlign w:val="center"/>
          </w:tcPr>
          <w:p>
            <w:pPr>
              <w:pStyle w:val="11"/>
              <w:snapToGrid w:val="0"/>
              <w:spacing w:line="380" w:lineRule="exact"/>
              <w:rPr>
                <w:rFonts w:hint="eastAsia" w:ascii="宋体" w:hAnsi="宋体" w:eastAsia="宋体" w:cs="宋体"/>
                <w:b/>
                <w:color w:val="FF0000"/>
                <w:kern w:val="0"/>
                <w:sz w:val="21"/>
                <w:szCs w:val="21"/>
                <w:lang w:val="en-US" w:eastAsia="zh-CN"/>
              </w:rPr>
            </w:pPr>
            <w:r>
              <w:rPr>
                <w:rFonts w:hint="eastAsia" w:ascii="宋体" w:hAnsi="宋体" w:eastAsia="宋体" w:cs="宋体"/>
                <w:b/>
                <w:color w:val="FF0000"/>
                <w:kern w:val="0"/>
                <w:sz w:val="21"/>
                <w:szCs w:val="21"/>
                <w:lang w:val="en-US" w:eastAsia="zh-CN"/>
              </w:rPr>
              <w:t>注意事项：</w:t>
            </w:r>
          </w:p>
          <w:p>
            <w:pPr>
              <w:pStyle w:val="11"/>
              <w:snapToGrid w:val="0"/>
              <w:spacing w:line="380" w:lineRule="exact"/>
              <w:ind w:firstLine="420" w:firstLineChars="200"/>
              <w:rPr>
                <w:rStyle w:val="47"/>
                <w:rFonts w:hint="eastAsia" w:ascii="宋体" w:hAnsi="宋体" w:eastAsia="宋体" w:cs="宋体"/>
                <w:b w:val="0"/>
                <w:bCs/>
                <w:color w:val="FF0000"/>
                <w:kern w:val="0"/>
                <w:sz w:val="21"/>
                <w:szCs w:val="21"/>
                <w:lang w:val="en-US" w:eastAsia="zh-CN"/>
              </w:rPr>
            </w:pPr>
            <w:r>
              <w:rPr>
                <w:rFonts w:hint="eastAsia" w:hAnsi="宋体" w:cs="宋体"/>
                <w:b w:val="0"/>
                <w:bCs/>
                <w:color w:val="FF0000"/>
                <w:kern w:val="0"/>
                <w:sz w:val="21"/>
                <w:szCs w:val="21"/>
                <w:lang w:val="en-US" w:eastAsia="zh-CN"/>
              </w:rPr>
              <w:t>（1）</w:t>
            </w:r>
            <w:r>
              <w:rPr>
                <w:rStyle w:val="47"/>
                <w:rFonts w:hint="eastAsia" w:ascii="宋体" w:hAnsi="宋体" w:eastAsia="宋体" w:cs="宋体"/>
                <w:b w:val="0"/>
                <w:bCs/>
                <w:color w:val="FF0000"/>
                <w:kern w:val="0"/>
                <w:sz w:val="21"/>
                <w:szCs w:val="21"/>
                <w:lang w:val="en-US" w:eastAsia="zh-CN"/>
              </w:rPr>
              <w:t>投标人不必到开标现场，自行在公司完成传输、解密等事宜。</w:t>
            </w:r>
          </w:p>
          <w:p>
            <w:pPr>
              <w:numPr>
                <w:ilvl w:val="0"/>
                <w:numId w:val="0"/>
              </w:numPr>
              <w:spacing w:line="400" w:lineRule="exact"/>
              <w:ind w:firstLine="420" w:firstLineChars="200"/>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w:t>
            </w:r>
            <w:r>
              <w:rPr>
                <w:rFonts w:hint="eastAsia" w:ascii="宋体" w:hAnsi="宋体" w:eastAsia="宋体" w:cs="宋体"/>
                <w:b w:val="0"/>
                <w:bCs/>
                <w:color w:val="FF0000"/>
                <w:sz w:val="21"/>
                <w:szCs w:val="21"/>
                <w:lang w:val="en-US" w:eastAsia="zh-CN"/>
              </w:rPr>
              <w:t>2</w:t>
            </w:r>
            <w:r>
              <w:rPr>
                <w:rFonts w:hint="eastAsia" w:ascii="宋体" w:hAnsi="宋体" w:eastAsia="宋体" w:cs="宋体"/>
                <w:b w:val="0"/>
                <w:bCs/>
                <w:color w:val="FF0000"/>
                <w:sz w:val="21"/>
                <w:szCs w:val="21"/>
              </w:rPr>
              <w:t>）请务必确保投标文件制作客户端为最新版本，旧版本可能导致投标文件解密失败。</w:t>
            </w:r>
          </w:p>
          <w:p>
            <w:pPr>
              <w:spacing w:line="400" w:lineRule="exact"/>
              <w:ind w:firstLine="472" w:firstLineChars="225"/>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w:t>
            </w:r>
            <w:r>
              <w:rPr>
                <w:rFonts w:hint="eastAsia" w:ascii="宋体" w:hAnsi="宋体" w:eastAsia="宋体" w:cs="宋体"/>
                <w:b w:val="0"/>
                <w:bCs/>
                <w:color w:val="FF0000"/>
                <w:sz w:val="21"/>
                <w:szCs w:val="21"/>
                <w:lang w:val="en-US" w:eastAsia="zh-CN"/>
              </w:rPr>
              <w:t>3</w:t>
            </w:r>
            <w:r>
              <w:rPr>
                <w:rFonts w:hint="eastAsia" w:ascii="宋体" w:hAnsi="宋体" w:eastAsia="宋体" w:cs="宋体"/>
                <w:b w:val="0"/>
                <w:bCs/>
                <w:color w:val="FF0000"/>
                <w:sz w:val="21"/>
                <w:szCs w:val="21"/>
              </w:rPr>
              <w:t>）请务必确保投标文件制作时所用的 CA 锁与投标文件解密时的 CA 锁为同一把，否则可能导致投标文件解密失败。</w:t>
            </w:r>
          </w:p>
          <w:p>
            <w:pPr>
              <w:spacing w:line="400" w:lineRule="exact"/>
              <w:ind w:firstLine="472" w:firstLineChars="225"/>
              <w:rPr>
                <w:rStyle w:val="47"/>
                <w:rFonts w:hint="eastAsia" w:ascii="宋体" w:hAnsi="宋体" w:eastAsia="宋体" w:cs="宋体"/>
                <w:b/>
                <w:bCs/>
                <w:color w:val="FF0000"/>
                <w:kern w:val="0"/>
                <w:sz w:val="21"/>
                <w:szCs w:val="21"/>
                <w:lang w:val="en-US" w:eastAsia="zh-CN"/>
              </w:rPr>
            </w:pPr>
            <w:r>
              <w:rPr>
                <w:rFonts w:hint="eastAsia" w:ascii="宋体" w:hAnsi="宋体" w:eastAsia="宋体" w:cs="宋体"/>
                <w:b w:val="0"/>
                <w:bCs/>
                <w:color w:val="FF0000"/>
                <w:sz w:val="21"/>
                <w:szCs w:val="21"/>
              </w:rPr>
              <w:t>（</w:t>
            </w:r>
            <w:r>
              <w:rPr>
                <w:rFonts w:hint="eastAsia" w:ascii="宋体" w:hAnsi="宋体" w:eastAsia="宋体" w:cs="宋体"/>
                <w:b w:val="0"/>
                <w:bCs/>
                <w:color w:val="FF0000"/>
                <w:sz w:val="21"/>
                <w:szCs w:val="21"/>
                <w:lang w:val="en-US" w:eastAsia="zh-CN"/>
              </w:rPr>
              <w:t>4</w:t>
            </w:r>
            <w:r>
              <w:rPr>
                <w:rFonts w:hint="eastAsia" w:ascii="宋体" w:hAnsi="宋体" w:eastAsia="宋体" w:cs="宋体"/>
                <w:b w:val="0"/>
                <w:bCs/>
                <w:color w:val="FF0000"/>
                <w:sz w:val="21"/>
                <w:szCs w:val="21"/>
              </w:rPr>
              <w:t>）在投标文件解密前，请务必检验 CA 锁与所用电脑的兼容性，部分电脑因 CA 驱动未正常安装、USB 接口兼容性差等原因可能造成投标文件解密失败。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67" w:type="dxa"/>
            <w:vAlign w:val="center"/>
          </w:tcPr>
          <w:p>
            <w:pPr>
              <w:pStyle w:val="11"/>
              <w:spacing w:line="380" w:lineRule="exact"/>
              <w:jc w:val="center"/>
              <w:rPr>
                <w:rFonts w:hint="default" w:hAnsi="宋体" w:cs="宋体"/>
                <w:w w:val="105"/>
                <w:sz w:val="21"/>
                <w:szCs w:val="21"/>
                <w:lang w:val="en-US" w:eastAsia="zh-CN"/>
              </w:rPr>
            </w:pPr>
            <w:r>
              <w:rPr>
                <w:rFonts w:hint="eastAsia" w:hAnsi="宋体" w:cs="宋体"/>
                <w:w w:val="105"/>
                <w:sz w:val="21"/>
                <w:szCs w:val="21"/>
                <w:lang w:val="en-US" w:eastAsia="zh-CN"/>
              </w:rPr>
              <w:t>14</w:t>
            </w:r>
          </w:p>
        </w:tc>
        <w:tc>
          <w:tcPr>
            <w:tcW w:w="9081" w:type="dxa"/>
            <w:vAlign w:val="center"/>
          </w:tcPr>
          <w:p>
            <w:pPr>
              <w:spacing w:line="400" w:lineRule="exact"/>
              <w:rPr>
                <w:rFonts w:hint="eastAsia" w:ascii="宋体" w:hAnsi="宋体" w:eastAsia="宋体" w:cs="宋体"/>
                <w:b w:val="0"/>
                <w:bCs/>
                <w:color w:val="0000FF"/>
                <w:sz w:val="21"/>
                <w:szCs w:val="21"/>
              </w:rPr>
            </w:pPr>
            <w:r>
              <w:rPr>
                <w:rFonts w:hint="eastAsia" w:ascii="宋体" w:hAnsi="宋体" w:eastAsia="宋体" w:cs="宋体"/>
                <w:b w:val="0"/>
                <w:bCs/>
                <w:color w:val="0000FF"/>
                <w:sz w:val="21"/>
                <w:szCs w:val="21"/>
              </w:rPr>
              <w:t>1、根据《政府采购促进中小企业管理办法》第十二条第四款，需在采购文件中明确说明小微企业不得将合同分包给大中型企业，中型企业不得将合同分包给大型企业；</w:t>
            </w:r>
          </w:p>
          <w:p>
            <w:pPr>
              <w:spacing w:line="400" w:lineRule="exact"/>
              <w:rPr>
                <w:rFonts w:hint="eastAsia" w:ascii="宋体" w:hAnsi="宋体" w:eastAsia="宋体" w:cs="宋体"/>
                <w:b w:val="0"/>
                <w:bCs/>
                <w:color w:val="FF0000"/>
                <w:sz w:val="21"/>
                <w:szCs w:val="21"/>
              </w:rPr>
            </w:pPr>
            <w:r>
              <w:rPr>
                <w:rFonts w:hint="eastAsia" w:ascii="宋体" w:hAnsi="宋体" w:eastAsia="宋体" w:cs="宋体"/>
                <w:b w:val="0"/>
                <w:bCs/>
                <w:color w:val="0000FF"/>
                <w:sz w:val="21"/>
                <w:szCs w:val="21"/>
              </w:rPr>
              <w:t>2、根据《政府采购促进中小企业管理办法》及《关于印发中小企业划型标准规定的通知工信部联企业》（〔2011〕300号）有关规定，本采购标的对应的所属行业为</w:t>
            </w:r>
            <w:r>
              <w:rPr>
                <w:rFonts w:hint="eastAsia" w:ascii="宋体" w:hAnsi="宋体" w:eastAsia="宋体" w:cs="宋体"/>
                <w:b w:val="0"/>
                <w:bCs/>
                <w:color w:val="0000FF"/>
                <w:sz w:val="21"/>
                <w:szCs w:val="21"/>
                <w:lang w:eastAsia="zh-CN"/>
              </w:rPr>
              <w:t>工</w:t>
            </w:r>
            <w:r>
              <w:rPr>
                <w:rFonts w:hint="eastAsia" w:ascii="宋体" w:hAnsi="宋体" w:eastAsia="宋体" w:cs="宋体"/>
                <w:b w:val="0"/>
                <w:bCs/>
                <w:color w:val="0000FF"/>
                <w:sz w:val="21"/>
                <w:szCs w:val="21"/>
              </w:rPr>
              <w:t>业。</w:t>
            </w:r>
          </w:p>
        </w:tc>
      </w:tr>
    </w:tbl>
    <w:p>
      <w:pPr>
        <w:pStyle w:val="6"/>
        <w:spacing w:before="17"/>
        <w:ind w:left="0"/>
        <w:rPr>
          <w:rFonts w:ascii="宋体" w:hAnsi="宋体" w:eastAsia="宋体" w:cs="宋体"/>
        </w:rPr>
      </w:pPr>
    </w:p>
    <w:p>
      <w:pPr>
        <w:rPr>
          <w:rFonts w:hint="eastAsia" w:ascii="宋体" w:hAnsi="宋体" w:eastAsia="宋体" w:cs="宋体"/>
          <w:b/>
          <w:bCs/>
        </w:rPr>
      </w:pPr>
      <w:r>
        <w:rPr>
          <w:rFonts w:hint="eastAsia" w:ascii="宋体" w:hAnsi="宋体" w:eastAsia="宋体" w:cs="宋体"/>
          <w:b/>
          <w:bCs/>
        </w:rPr>
        <w:br w:type="page"/>
      </w:r>
    </w:p>
    <w:p>
      <w:pPr>
        <w:pStyle w:val="6"/>
        <w:spacing w:before="17"/>
        <w:ind w:left="538"/>
        <w:rPr>
          <w:rFonts w:ascii="宋体" w:hAnsi="宋体" w:eastAsia="宋体" w:cs="宋体"/>
          <w:b/>
          <w:bCs/>
        </w:rPr>
      </w:pPr>
      <w:r>
        <w:rPr>
          <w:rFonts w:hint="eastAsia" w:ascii="宋体" w:hAnsi="宋体" w:eastAsia="宋体" w:cs="宋体"/>
          <w:b/>
          <w:bCs/>
        </w:rPr>
        <w:t>一、总则</w:t>
      </w:r>
    </w:p>
    <w:p>
      <w:pPr>
        <w:pStyle w:val="9"/>
        <w:spacing w:before="7"/>
        <w:rPr>
          <w:rFonts w:ascii="宋体" w:hAnsi="宋体" w:eastAsia="宋体" w:cs="宋体"/>
          <w:sz w:val="20"/>
        </w:rPr>
      </w:pPr>
    </w:p>
    <w:p>
      <w:pPr>
        <w:pStyle w:val="9"/>
        <w:rPr>
          <w:rFonts w:ascii="宋体" w:hAnsi="宋体" w:eastAsia="宋体" w:cs="宋体"/>
        </w:rPr>
      </w:pPr>
      <w:r>
        <w:rPr>
          <w:rFonts w:hint="eastAsia" w:ascii="宋体" w:hAnsi="宋体" w:eastAsia="宋体" w:cs="宋体"/>
        </w:rPr>
        <w:t>（一）适用范围</w:t>
      </w:r>
    </w:p>
    <w:p>
      <w:pPr>
        <w:pStyle w:val="9"/>
        <w:spacing w:before="167" w:line="376" w:lineRule="auto"/>
        <w:ind w:right="582"/>
        <w:rPr>
          <w:rFonts w:ascii="宋体" w:hAnsi="宋体" w:eastAsia="宋体" w:cs="宋体"/>
        </w:rPr>
      </w:pPr>
      <w:r>
        <w:rPr>
          <w:rFonts w:hint="eastAsia" w:ascii="宋体" w:hAnsi="宋体" w:eastAsia="宋体" w:cs="宋体"/>
        </w:rPr>
        <w:t>本招标文件适用于</w:t>
      </w:r>
      <w:r>
        <w:rPr>
          <w:rFonts w:hint="eastAsia" w:ascii="宋体" w:hAnsi="宋体" w:eastAsia="宋体" w:cs="宋体"/>
          <w:lang w:eastAsia="zh-CN"/>
        </w:rPr>
        <w:t>浙江省永康市职业技术学校刀具项目</w:t>
      </w:r>
      <w:r>
        <w:rPr>
          <w:rFonts w:hint="eastAsia" w:ascii="宋体" w:hAnsi="宋体" w:eastAsia="宋体" w:cs="宋体"/>
        </w:rPr>
        <w:t>的招标、投标、评标、定标、验收、合同履约、付款等行为（法律、法规另有规定的，从其规定）。</w:t>
      </w:r>
    </w:p>
    <w:p>
      <w:pPr>
        <w:pStyle w:val="9"/>
        <w:spacing w:line="291" w:lineRule="exact"/>
        <w:rPr>
          <w:rFonts w:ascii="宋体" w:hAnsi="宋体" w:eastAsia="宋体" w:cs="宋体"/>
        </w:rPr>
      </w:pPr>
      <w:r>
        <w:rPr>
          <w:rFonts w:hint="eastAsia" w:ascii="宋体" w:hAnsi="宋体" w:eastAsia="宋体" w:cs="宋体"/>
        </w:rPr>
        <w:t>（二）定义</w:t>
      </w:r>
    </w:p>
    <w:p>
      <w:pPr>
        <w:spacing w:line="360" w:lineRule="auto"/>
        <w:rPr>
          <w:rFonts w:ascii="宋体" w:hAnsi="宋体" w:eastAsia="宋体"/>
          <w:szCs w:val="21"/>
        </w:rPr>
      </w:pPr>
      <w:r>
        <w:rPr>
          <w:rFonts w:hint="eastAsia" w:cs="宋体"/>
        </w:rPr>
        <w:t>1、“采购人”系指</w:t>
      </w:r>
      <w:r>
        <w:rPr>
          <w:rFonts w:hint="eastAsia" w:ascii="宋体" w:hAnsi="宋体" w:eastAsia="宋体" w:cs="宋体"/>
          <w:lang w:eastAsia="zh-CN"/>
        </w:rPr>
        <w:t>浙江省永康市职业技术学校</w:t>
      </w:r>
      <w:r>
        <w:rPr>
          <w:rFonts w:hint="eastAsia" w:eastAsia="宋体" w:cs="宋体"/>
        </w:rPr>
        <w:t>。</w:t>
      </w:r>
    </w:p>
    <w:p>
      <w:pPr>
        <w:pStyle w:val="9"/>
        <w:spacing w:line="360" w:lineRule="auto"/>
        <w:rPr>
          <w:rFonts w:ascii="宋体" w:hAnsi="宋体" w:eastAsia="宋体" w:cs="宋体"/>
        </w:rPr>
      </w:pPr>
      <w:r>
        <w:rPr>
          <w:rFonts w:hint="eastAsia" w:ascii="宋体" w:hAnsi="宋体" w:eastAsia="宋体" w:cs="宋体"/>
        </w:rPr>
        <w:t>2、“投标人”系指向招标方提交投标文件的单位或个人。</w:t>
      </w:r>
    </w:p>
    <w:p>
      <w:pPr>
        <w:pStyle w:val="31"/>
        <w:spacing w:line="360" w:lineRule="auto"/>
        <w:rPr>
          <w:rFonts w:ascii="宋体" w:hAnsi="宋体" w:eastAsia="宋体" w:cs="宋体"/>
        </w:rPr>
      </w:pPr>
      <w:r>
        <w:rPr>
          <w:rFonts w:hint="eastAsia" w:ascii="宋体" w:hAnsi="宋体" w:eastAsia="宋体" w:cs="宋体"/>
          <w:sz w:val="21"/>
          <w:szCs w:val="21"/>
        </w:rPr>
        <w:t>3、“采购代理机构”系指组织本次招标的金华市创佳工程项目管理有限公司。</w:t>
      </w:r>
    </w:p>
    <w:p>
      <w:pPr>
        <w:pStyle w:val="9"/>
        <w:spacing w:line="360" w:lineRule="auto"/>
        <w:rPr>
          <w:rFonts w:ascii="宋体" w:hAnsi="宋体" w:eastAsia="宋体" w:cs="宋体"/>
        </w:rPr>
      </w:pPr>
      <w:r>
        <w:rPr>
          <w:rFonts w:hint="eastAsia" w:ascii="宋体" w:hAnsi="宋体" w:eastAsia="宋体" w:cs="宋体"/>
          <w:lang w:val="en-US"/>
        </w:rPr>
        <w:t>4</w:t>
      </w:r>
      <w:r>
        <w:rPr>
          <w:rFonts w:hint="eastAsia" w:ascii="宋体" w:hAnsi="宋体" w:eastAsia="宋体" w:cs="宋体"/>
        </w:rPr>
        <w:t>、“产品”系指供方按招标文件规定，须向采购人提供的一切设备、保险、税金、备品备件、工具、手册及其它有关技术资料和材料。</w:t>
      </w:r>
    </w:p>
    <w:p>
      <w:pPr>
        <w:pStyle w:val="9"/>
        <w:spacing w:line="360" w:lineRule="auto"/>
        <w:rPr>
          <w:rFonts w:ascii="宋体" w:hAnsi="宋体" w:eastAsia="宋体" w:cs="宋体"/>
        </w:rPr>
      </w:pPr>
      <w:r>
        <w:rPr>
          <w:rFonts w:hint="eastAsia" w:ascii="宋体" w:hAnsi="宋体" w:eastAsia="宋体" w:cs="宋体"/>
          <w:lang w:val="en-US"/>
        </w:rPr>
        <w:t>5</w:t>
      </w:r>
      <w:r>
        <w:rPr>
          <w:rFonts w:hint="eastAsia" w:ascii="宋体" w:hAnsi="宋体" w:eastAsia="宋体" w:cs="宋体"/>
        </w:rPr>
        <w:t>、“服务”系指招标文件规定投标人须承担的、调试、技术协助、校准、培训、技术指导以及其他类似的义务。</w:t>
      </w:r>
    </w:p>
    <w:p>
      <w:pPr>
        <w:pStyle w:val="9"/>
        <w:spacing w:before="3" w:line="360" w:lineRule="auto"/>
        <w:rPr>
          <w:rFonts w:ascii="宋体" w:hAnsi="宋体" w:eastAsia="宋体" w:cs="宋体"/>
        </w:rPr>
      </w:pPr>
      <w:r>
        <w:rPr>
          <w:rFonts w:hint="eastAsia" w:ascii="宋体" w:hAnsi="宋体" w:eastAsia="宋体" w:cs="宋体"/>
          <w:lang w:val="en-US"/>
        </w:rPr>
        <w:t>6</w:t>
      </w:r>
      <w:r>
        <w:rPr>
          <w:rFonts w:hint="eastAsia" w:ascii="宋体" w:hAnsi="宋体" w:eastAsia="宋体" w:cs="宋体"/>
        </w:rPr>
        <w:t>、“项目”系指投标人按招标文件规定向采购人提供的产品和服务。</w:t>
      </w:r>
    </w:p>
    <w:p>
      <w:pPr>
        <w:spacing w:line="360" w:lineRule="auto"/>
      </w:pPr>
      <w:r>
        <w:rPr>
          <w:rFonts w:hint="eastAsia" w:ascii="宋体" w:hAnsi="宋体" w:eastAsia="宋体" w:cs="宋体"/>
        </w:rPr>
        <w:t>7、“▲”系指实质性要求条款，当投标人的投标文件不满足非实质性要求条款时，投标人的投标仍然有效，但要接受不利于投标人的影响，采用综合评分法时，可能会被扣分。</w:t>
      </w:r>
    </w:p>
    <w:p>
      <w:pPr>
        <w:pStyle w:val="9"/>
        <w:spacing w:before="167"/>
        <w:rPr>
          <w:rFonts w:ascii="宋体" w:hAnsi="宋体" w:eastAsia="宋体" w:cs="宋体"/>
        </w:rPr>
      </w:pPr>
      <w:r>
        <w:rPr>
          <w:rFonts w:hint="eastAsia" w:ascii="宋体" w:hAnsi="宋体" w:eastAsia="宋体" w:cs="宋体"/>
        </w:rPr>
        <w:t>（三）招标方式</w:t>
      </w:r>
    </w:p>
    <w:p>
      <w:pPr>
        <w:pStyle w:val="9"/>
        <w:spacing w:before="167"/>
        <w:rPr>
          <w:rFonts w:ascii="宋体" w:hAnsi="宋体" w:eastAsia="宋体" w:cs="宋体"/>
        </w:rPr>
      </w:pPr>
      <w:r>
        <w:rPr>
          <w:rFonts w:hint="eastAsia" w:ascii="宋体" w:hAnsi="宋体" w:eastAsia="宋体" w:cs="宋体"/>
        </w:rPr>
        <w:t>本次招标采用公开招标方式进行。</w:t>
      </w:r>
    </w:p>
    <w:p>
      <w:pPr>
        <w:pStyle w:val="9"/>
        <w:spacing w:before="165"/>
        <w:rPr>
          <w:rFonts w:ascii="宋体" w:hAnsi="宋体" w:eastAsia="宋体" w:cs="宋体"/>
        </w:rPr>
      </w:pPr>
      <w:r>
        <w:rPr>
          <w:rFonts w:hint="eastAsia" w:ascii="宋体" w:hAnsi="宋体" w:eastAsia="宋体" w:cs="宋体"/>
        </w:rPr>
        <w:t>（四）投标委托</w:t>
      </w:r>
    </w:p>
    <w:p>
      <w:pPr>
        <w:pStyle w:val="9"/>
        <w:spacing w:before="167" w:line="376" w:lineRule="auto"/>
        <w:ind w:right="579"/>
        <w:rPr>
          <w:rFonts w:ascii="宋体" w:hAnsi="宋体" w:eastAsia="宋体" w:cs="宋体"/>
        </w:rPr>
      </w:pPr>
      <w:r>
        <w:rPr>
          <w:rFonts w:hint="eastAsia" w:ascii="宋体" w:hAnsi="宋体" w:eastAsia="宋体" w:cs="宋体"/>
          <w:spacing w:val="-5"/>
        </w:rPr>
        <w:t>投标人代表须携带有效身份证件。如投标人代表不是法定代表人，须有法定代表人出具的授权委托书（</w:t>
      </w:r>
      <w:r>
        <w:rPr>
          <w:rFonts w:hint="eastAsia" w:ascii="宋体" w:hAnsi="宋体" w:eastAsia="宋体" w:cs="宋体"/>
          <w:spacing w:val="-4"/>
        </w:rPr>
        <w:t>正本用原件，副本用复印件</w:t>
      </w:r>
      <w:r>
        <w:rPr>
          <w:rFonts w:hint="eastAsia" w:ascii="宋体" w:hAnsi="宋体" w:eastAsia="宋体" w:cs="宋体"/>
        </w:rPr>
        <w:t>）。</w:t>
      </w:r>
    </w:p>
    <w:p>
      <w:pPr>
        <w:pStyle w:val="9"/>
        <w:spacing w:line="291" w:lineRule="exact"/>
        <w:rPr>
          <w:rFonts w:ascii="宋体" w:hAnsi="宋体" w:eastAsia="宋体" w:cs="宋体"/>
        </w:rPr>
      </w:pPr>
      <w:r>
        <w:rPr>
          <w:rFonts w:hint="eastAsia" w:ascii="宋体" w:hAnsi="宋体" w:eastAsia="宋体" w:cs="宋体"/>
        </w:rPr>
        <w:t>（五）投标费用</w:t>
      </w:r>
    </w:p>
    <w:p>
      <w:pPr>
        <w:pStyle w:val="9"/>
        <w:spacing w:before="167" w:line="376" w:lineRule="auto"/>
        <w:ind w:right="579"/>
        <w:rPr>
          <w:rFonts w:ascii="宋体" w:hAnsi="宋体" w:eastAsia="宋体" w:cs="宋体"/>
        </w:rPr>
      </w:pPr>
      <w:r>
        <w:rPr>
          <w:rFonts w:hint="eastAsia" w:ascii="宋体" w:hAnsi="宋体" w:eastAsia="宋体" w:cs="宋体"/>
        </w:rPr>
        <w:t>不论投标结果如何，投标人均应自行承担所有与投标有关的全部费用（招标文件有相反规定除外）。</w:t>
      </w:r>
    </w:p>
    <w:p>
      <w:pPr>
        <w:pStyle w:val="9"/>
        <w:spacing w:line="291" w:lineRule="exact"/>
        <w:rPr>
          <w:rFonts w:ascii="宋体" w:hAnsi="宋体" w:eastAsia="宋体" w:cs="宋体"/>
        </w:rPr>
      </w:pPr>
      <w:r>
        <w:rPr>
          <w:rFonts w:hint="eastAsia" w:ascii="宋体" w:hAnsi="宋体" w:eastAsia="宋体" w:cs="宋体"/>
        </w:rPr>
        <w:t>（六）联合体投标</w:t>
      </w:r>
    </w:p>
    <w:p>
      <w:pPr>
        <w:pStyle w:val="9"/>
        <w:spacing w:before="167"/>
        <w:rPr>
          <w:rFonts w:ascii="宋体" w:hAnsi="宋体" w:eastAsia="宋体" w:cs="宋体"/>
        </w:rPr>
      </w:pPr>
      <w:r>
        <w:rPr>
          <w:rFonts w:hint="eastAsia" w:ascii="宋体" w:hAnsi="宋体" w:eastAsia="宋体" w:cs="宋体"/>
        </w:rPr>
        <w:t>本项目</w:t>
      </w:r>
      <w:r>
        <w:rPr>
          <w:rFonts w:hint="eastAsia" w:ascii="宋体" w:hAnsi="宋体" w:eastAsia="宋体" w:cs="宋体"/>
          <w:lang w:eastAsia="zh-CN"/>
        </w:rPr>
        <w:t>不</w:t>
      </w:r>
      <w:r>
        <w:rPr>
          <w:rFonts w:hint="eastAsia" w:ascii="宋体" w:hAnsi="宋体" w:eastAsia="宋体" w:cs="宋体"/>
        </w:rPr>
        <w:t>接受联合体投标。</w:t>
      </w:r>
    </w:p>
    <w:p>
      <w:pPr>
        <w:pStyle w:val="9"/>
        <w:spacing w:before="167"/>
        <w:rPr>
          <w:rFonts w:ascii="宋体" w:hAnsi="宋体" w:eastAsia="宋体" w:cs="宋体"/>
        </w:rPr>
      </w:pPr>
      <w:r>
        <w:rPr>
          <w:rFonts w:hint="eastAsia" w:ascii="宋体" w:hAnsi="宋体" w:eastAsia="宋体" w:cs="宋体"/>
        </w:rPr>
        <w:t>（七）转包与分包</w:t>
      </w:r>
    </w:p>
    <w:p>
      <w:pPr>
        <w:pStyle w:val="9"/>
        <w:spacing w:before="165"/>
        <w:rPr>
          <w:rFonts w:ascii="宋体" w:hAnsi="宋体" w:eastAsia="宋体" w:cs="宋体"/>
        </w:rPr>
      </w:pPr>
      <w:r>
        <w:rPr>
          <w:rFonts w:hint="eastAsia" w:ascii="宋体" w:hAnsi="宋体" w:eastAsia="宋体" w:cs="宋体"/>
        </w:rPr>
        <w:t>1</w:t>
      </w:r>
      <w:r>
        <w:rPr>
          <w:rFonts w:hint="eastAsia" w:ascii="宋体" w:hAnsi="宋体" w:eastAsia="宋体" w:cs="宋体"/>
          <w:spacing w:val="-4"/>
        </w:rPr>
        <w:t>、本项目不允许转包。</w:t>
      </w:r>
    </w:p>
    <w:p>
      <w:pPr>
        <w:pStyle w:val="9"/>
        <w:spacing w:before="167"/>
        <w:rPr>
          <w:rFonts w:ascii="宋体" w:hAnsi="宋体" w:eastAsia="宋体" w:cs="宋体"/>
        </w:rPr>
      </w:pPr>
      <w:r>
        <w:rPr>
          <w:rFonts w:hint="eastAsia" w:ascii="宋体" w:hAnsi="宋体" w:eastAsia="宋体" w:cs="宋体"/>
        </w:rPr>
        <w:t>2</w:t>
      </w:r>
      <w:r>
        <w:rPr>
          <w:rFonts w:hint="eastAsia" w:ascii="宋体" w:hAnsi="宋体" w:eastAsia="宋体" w:cs="宋体"/>
          <w:spacing w:val="-4"/>
        </w:rPr>
        <w:t>、本项目</w:t>
      </w:r>
      <w:r>
        <w:rPr>
          <w:rFonts w:hint="eastAsia" w:ascii="宋体" w:hAnsi="宋体" w:eastAsia="宋体" w:cs="宋体"/>
          <w:spacing w:val="-4"/>
          <w:lang w:eastAsia="zh-CN"/>
        </w:rPr>
        <w:t>不</w:t>
      </w:r>
      <w:r>
        <w:rPr>
          <w:rFonts w:hint="eastAsia" w:ascii="宋体" w:hAnsi="宋体" w:eastAsia="宋体" w:cs="宋体"/>
          <w:spacing w:val="-4"/>
        </w:rPr>
        <w:t>可以分包。</w:t>
      </w:r>
    </w:p>
    <w:p>
      <w:pPr>
        <w:pStyle w:val="9"/>
        <w:spacing w:before="167"/>
        <w:rPr>
          <w:rFonts w:ascii="宋体" w:hAnsi="宋体" w:eastAsia="宋体" w:cs="宋体"/>
        </w:rPr>
      </w:pPr>
      <w:r>
        <w:rPr>
          <w:rFonts w:hint="eastAsia" w:ascii="宋体" w:hAnsi="宋体" w:eastAsia="宋体" w:cs="宋体"/>
        </w:rPr>
        <w:t>（八）特别说明</w:t>
      </w:r>
    </w:p>
    <w:p>
      <w:pPr>
        <w:pStyle w:val="9"/>
        <w:spacing w:before="3" w:line="376" w:lineRule="auto"/>
        <w:ind w:right="592"/>
        <w:rPr>
          <w:rFonts w:ascii="宋体" w:hAnsi="宋体" w:eastAsia="宋体" w:cs="宋体"/>
        </w:rPr>
      </w:pPr>
      <w:r>
        <w:rPr>
          <w:rFonts w:hint="eastAsia" w:ascii="宋体" w:hAnsi="宋体" w:eastAsia="宋体" w:cs="宋体"/>
          <w:lang w:val="en-US"/>
        </w:rPr>
        <w:t>1</w:t>
      </w:r>
      <w:r>
        <w:rPr>
          <w:rFonts w:hint="eastAsia" w:ascii="宋体" w:hAnsi="宋体" w:eastAsia="宋体" w:cs="宋体"/>
        </w:rPr>
        <w:t>、根据中华人民共和国财政部令第 87 号文件第三十一条规定，使用综合评分法的采购项目，提供相同品牌产品（或同品牌核心产品）且通过资格审查、符合性审查的不同投标人参加同一合同项下投标的，按一家投标人计算，评审后得分最高的同品牌（或同品牌核心产品）投标人获得中标人推荐资格；评审得分相同的，由采购人或者采购人委托评标委员会按照招标文件规定的方式确定一个投标人获得中标人推荐资格，招标文件未规定的采取随机抽取方式确定，其他同品牌（核心产品）投标人不作为中标候选人。</w:t>
      </w:r>
    </w:p>
    <w:p>
      <w:pPr>
        <w:pStyle w:val="9"/>
        <w:spacing w:line="376" w:lineRule="auto"/>
        <w:ind w:right="582"/>
        <w:rPr>
          <w:rFonts w:ascii="宋体" w:hAnsi="宋体" w:eastAsia="宋体" w:cs="宋体"/>
        </w:rPr>
      </w:pPr>
      <w:r>
        <w:rPr>
          <w:rFonts w:hint="eastAsia" w:ascii="宋体" w:hAnsi="宋体" w:eastAsia="宋体" w:cs="宋体"/>
          <w:lang w:val="en-US"/>
        </w:rPr>
        <w:t>2</w:t>
      </w:r>
      <w:r>
        <w:rPr>
          <w:rFonts w:hint="eastAsia" w:ascii="宋体" w:hAnsi="宋体" w:eastAsia="宋体" w:cs="宋体"/>
        </w:rPr>
        <w:t>、投标人投标所使用的资格、信誉、荣誉、业绩与企业认证必须为本法人所拥有。投标人投标所使用的采购项目实施人员必须为本法人员工（或必须为本法人或控股公司正式员工）。</w:t>
      </w:r>
    </w:p>
    <w:p>
      <w:pPr>
        <w:pStyle w:val="9"/>
        <w:spacing w:line="376" w:lineRule="auto"/>
        <w:ind w:right="582"/>
        <w:rPr>
          <w:rFonts w:ascii="宋体" w:hAnsi="宋体" w:eastAsia="宋体" w:cs="宋体"/>
        </w:rPr>
      </w:pPr>
      <w:r>
        <w:rPr>
          <w:rFonts w:hint="eastAsia" w:ascii="宋体" w:hAnsi="宋体" w:eastAsia="宋体" w:cs="宋体"/>
          <w:lang w:val="en-US"/>
        </w:rPr>
        <w:t>3</w:t>
      </w:r>
      <w:r>
        <w:rPr>
          <w:rFonts w:hint="eastAsia" w:ascii="宋体" w:hAnsi="宋体" w:eastAsia="宋体" w:cs="宋体"/>
          <w:spacing w:val="-1"/>
        </w:rPr>
        <w:t>、投标人应仔细阅读招标文件的所有内容，按照招标文件的要求提交投标文件，并对所提供的全</w:t>
      </w:r>
      <w:r>
        <w:rPr>
          <w:rFonts w:hint="eastAsia" w:ascii="宋体" w:hAnsi="宋体" w:eastAsia="宋体" w:cs="宋体"/>
          <w:spacing w:val="-4"/>
        </w:rPr>
        <w:t>部资料的真实性承担法律责任。</w:t>
      </w:r>
    </w:p>
    <w:p>
      <w:pPr>
        <w:pStyle w:val="9"/>
        <w:spacing w:line="376" w:lineRule="auto"/>
        <w:ind w:right="577"/>
        <w:rPr>
          <w:rFonts w:hint="eastAsia" w:ascii="宋体" w:hAnsi="宋体" w:eastAsia="宋体" w:cs="宋体"/>
        </w:rPr>
      </w:pPr>
      <w:r>
        <w:rPr>
          <w:rFonts w:hint="eastAsia" w:ascii="宋体" w:hAnsi="宋体" w:eastAsia="宋体" w:cs="宋体"/>
          <w:lang w:val="en-US"/>
        </w:rPr>
        <w:t>4</w:t>
      </w:r>
      <w:r>
        <w:rPr>
          <w:rFonts w:hint="eastAsia" w:ascii="宋体" w:hAnsi="宋体" w:eastAsia="宋体" w:cs="宋体"/>
        </w:rPr>
        <w:t>、投标人在投标活动中提供任何虚假材料，其投标无效，并报监管部门查处。</w:t>
      </w:r>
    </w:p>
    <w:p>
      <w:pPr>
        <w:spacing w:line="360" w:lineRule="auto"/>
        <w:rPr>
          <w:rFonts w:hint="eastAsia" w:ascii="宋体" w:hAnsi="宋体" w:eastAsia="宋体" w:cs="宋体"/>
        </w:rPr>
      </w:pPr>
      <w:r>
        <w:rPr>
          <w:rFonts w:hint="eastAsia" w:ascii="宋体" w:hAnsi="宋体" w:eastAsia="宋体" w:cs="宋体"/>
          <w:lang w:val="en-US" w:eastAsia="zh-CN"/>
        </w:rPr>
        <w:t xml:space="preserve">5、 </w:t>
      </w:r>
      <w:r>
        <w:rPr>
          <w:rFonts w:hint="eastAsia" w:ascii="宋体" w:hAnsi="宋体" w:eastAsia="宋体" w:cs="宋体"/>
        </w:rPr>
        <w:t>根据《政府采购货物和服务招标投标管理办法》（财政 部令第 87 号）第三十七条，结合政采云平台大数据监管识别技术，以下情形将视为投标人串通投标，其投标无效：</w:t>
      </w:r>
    </w:p>
    <w:p>
      <w:pPr>
        <w:spacing w:line="360" w:lineRule="auto"/>
        <w:rPr>
          <w:rFonts w:hint="eastAsia" w:ascii="宋体" w:hAnsi="宋体" w:eastAsia="宋体" w:cs="宋体"/>
        </w:rPr>
      </w:pPr>
      <w:r>
        <w:rPr>
          <w:rFonts w:hint="eastAsia" w:ascii="宋体" w:hAnsi="宋体" w:eastAsia="宋体" w:cs="宋体"/>
        </w:rPr>
        <w:t>（一）不同投标人的投标文件由同一单位或者个人编制；</w:t>
      </w:r>
    </w:p>
    <w:p>
      <w:pPr>
        <w:spacing w:line="360" w:lineRule="auto"/>
        <w:rPr>
          <w:rFonts w:hint="eastAsia" w:ascii="宋体" w:hAnsi="宋体" w:eastAsia="宋体" w:cs="宋体"/>
        </w:rPr>
      </w:pPr>
      <w:r>
        <w:rPr>
          <w:rFonts w:hint="eastAsia" w:ascii="宋体" w:hAnsi="宋体" w:eastAsia="宋体" w:cs="宋体"/>
        </w:rPr>
        <w:t>（二）不同投标人委托同一单位或者个人办理投标事宜；</w:t>
      </w:r>
    </w:p>
    <w:p>
      <w:pPr>
        <w:spacing w:line="360" w:lineRule="auto"/>
        <w:rPr>
          <w:rFonts w:hint="eastAsia" w:ascii="宋体" w:hAnsi="宋体" w:eastAsia="宋体" w:cs="宋体"/>
        </w:rPr>
      </w:pPr>
      <w:r>
        <w:rPr>
          <w:rFonts w:hint="eastAsia" w:ascii="宋体" w:hAnsi="宋体" w:eastAsia="宋体" w:cs="宋体"/>
        </w:rPr>
        <w:t>（三）不同投标人的投标文件载明的项目管理成员或者联系人员为同一人；</w:t>
      </w:r>
    </w:p>
    <w:p>
      <w:pPr>
        <w:spacing w:line="360" w:lineRule="auto"/>
        <w:rPr>
          <w:rFonts w:hint="eastAsia" w:ascii="宋体" w:hAnsi="宋体" w:eastAsia="宋体" w:cs="宋体"/>
        </w:rPr>
      </w:pPr>
      <w:r>
        <w:rPr>
          <w:rFonts w:hint="eastAsia" w:ascii="宋体" w:hAnsi="宋体" w:eastAsia="宋体" w:cs="宋体"/>
        </w:rPr>
        <w:t>（四）不同投标人的投标文件异常一致或者投标报价呈规律性差异；</w:t>
      </w:r>
    </w:p>
    <w:p>
      <w:pPr>
        <w:spacing w:line="360" w:lineRule="auto"/>
        <w:rPr>
          <w:rFonts w:hint="eastAsia" w:ascii="宋体" w:hAnsi="宋体" w:eastAsia="宋体" w:cs="宋体"/>
        </w:rPr>
      </w:pPr>
      <w:r>
        <w:rPr>
          <w:rFonts w:hint="eastAsia" w:ascii="宋体" w:hAnsi="宋体" w:eastAsia="宋体" w:cs="宋体"/>
        </w:rPr>
        <w:t>（五）不同投标人的投标文件相互混装；</w:t>
      </w:r>
    </w:p>
    <w:p>
      <w:pPr>
        <w:spacing w:line="360" w:lineRule="auto"/>
        <w:rPr>
          <w:rFonts w:hint="eastAsia" w:ascii="宋体" w:hAnsi="宋体" w:eastAsia="宋体" w:cs="宋体"/>
        </w:rPr>
      </w:pPr>
      <w:r>
        <w:rPr>
          <w:rFonts w:hint="eastAsia" w:ascii="宋体" w:hAnsi="宋体" w:eastAsia="宋体" w:cs="宋体"/>
        </w:rPr>
        <w:t>（六）不同投标人的投标保证金从同一单位或者个人的账户转出。</w:t>
      </w:r>
    </w:p>
    <w:p>
      <w:pPr>
        <w:spacing w:line="360" w:lineRule="auto"/>
        <w:rPr>
          <w:rFonts w:hint="eastAsia" w:ascii="宋体" w:hAnsi="宋体" w:eastAsia="宋体" w:cs="宋体"/>
          <w:b/>
          <w:bCs/>
          <w:color w:val="0000FF"/>
        </w:rPr>
      </w:pPr>
      <w:r>
        <w:rPr>
          <w:rFonts w:hint="eastAsia" w:ascii="宋体" w:hAnsi="宋体" w:eastAsia="宋体" w:cs="宋体"/>
          <w:b/>
          <w:bCs/>
          <w:color w:val="0000FF"/>
        </w:rPr>
        <w:t>（</w:t>
      </w:r>
      <w:r>
        <w:rPr>
          <w:rFonts w:hint="eastAsia" w:ascii="宋体" w:hAnsi="宋体" w:eastAsia="宋体" w:cs="宋体"/>
          <w:b/>
          <w:bCs/>
          <w:color w:val="0000FF"/>
          <w:lang w:eastAsia="zh-CN"/>
        </w:rPr>
        <w:t>七</w:t>
      </w:r>
      <w:r>
        <w:rPr>
          <w:rFonts w:hint="eastAsia" w:ascii="宋体" w:hAnsi="宋体" w:eastAsia="宋体" w:cs="宋体"/>
          <w:b/>
          <w:bCs/>
          <w:color w:val="0000FF"/>
        </w:rPr>
        <w:t>）不同投标人被政采云识别为硬件设备或 IP 地址相同。</w:t>
      </w:r>
    </w:p>
    <w:p>
      <w:pPr>
        <w:rPr>
          <w:b/>
          <w:bCs/>
          <w:color w:val="0000FF"/>
        </w:rPr>
      </w:pPr>
      <w:r>
        <w:rPr>
          <w:rFonts w:hint="eastAsia" w:ascii="宋体" w:hAnsi="宋体" w:eastAsia="宋体" w:cs="宋体"/>
          <w:b/>
          <w:bCs/>
          <w:color w:val="0000FF"/>
        </w:rPr>
        <w:t>（</w:t>
      </w:r>
      <w:r>
        <w:rPr>
          <w:rFonts w:hint="eastAsia" w:ascii="宋体" w:hAnsi="宋体" w:eastAsia="宋体" w:cs="宋体"/>
          <w:b/>
          <w:bCs/>
          <w:color w:val="0000FF"/>
          <w:lang w:eastAsia="zh-CN"/>
        </w:rPr>
        <w:t>八</w:t>
      </w:r>
      <w:r>
        <w:rPr>
          <w:rFonts w:hint="eastAsia" w:ascii="宋体" w:hAnsi="宋体" w:eastAsia="宋体" w:cs="宋体"/>
          <w:b/>
          <w:bCs/>
          <w:color w:val="0000FF"/>
        </w:rPr>
        <w:t>）不同投标人被政采云识别为投标行为异常，即两家投标人累计超过 30 次以上共同投标，且其中一家中标率为 0%。</w:t>
      </w:r>
    </w:p>
    <w:p>
      <w:pPr>
        <w:pStyle w:val="9"/>
        <w:spacing w:line="290" w:lineRule="exact"/>
        <w:rPr>
          <w:rFonts w:ascii="宋体" w:hAnsi="宋体" w:eastAsia="宋体" w:cs="宋体"/>
        </w:rPr>
      </w:pPr>
      <w:r>
        <w:rPr>
          <w:rFonts w:hint="eastAsia" w:ascii="宋体" w:hAnsi="宋体" w:eastAsia="宋体" w:cs="宋体"/>
        </w:rPr>
        <w:t>九</w:t>
      </w:r>
      <w:r>
        <w:rPr>
          <w:rFonts w:hint="eastAsia" w:ascii="宋体" w:hAnsi="宋体" w:eastAsia="宋体" w:cs="宋体"/>
          <w:lang w:eastAsia="zh-CN"/>
        </w:rPr>
        <w:t>、</w:t>
      </w:r>
      <w:r>
        <w:rPr>
          <w:rFonts w:hint="eastAsia" w:ascii="宋体" w:hAnsi="宋体" w:eastAsia="宋体" w:cs="宋体"/>
        </w:rPr>
        <w:t>质疑和投诉</w:t>
      </w:r>
    </w:p>
    <w:p>
      <w:pPr>
        <w:pStyle w:val="31"/>
        <w:spacing w:line="360" w:lineRule="auto"/>
        <w:ind w:right="525" w:rightChars="250"/>
        <w:rPr>
          <w:rFonts w:ascii="宋体" w:hAnsi="宋体" w:eastAsia="宋体"/>
          <w:sz w:val="21"/>
          <w:szCs w:val="21"/>
        </w:rPr>
      </w:pPr>
      <w:r>
        <w:rPr>
          <w:rFonts w:hint="eastAsia" w:ascii="宋体" w:hAnsi="宋体" w:eastAsia="宋体" w:cs="宋体"/>
          <w:sz w:val="21"/>
          <w:szCs w:val="21"/>
        </w:rPr>
        <w:t>1</w:t>
      </w:r>
      <w:r>
        <w:rPr>
          <w:rFonts w:hint="eastAsia" w:ascii="宋体" w:hAnsi="宋体" w:eastAsia="宋体" w:cs="宋体"/>
          <w:spacing w:val="-1"/>
          <w:sz w:val="21"/>
          <w:szCs w:val="21"/>
        </w:rPr>
        <w:t>、</w:t>
      </w:r>
      <w:r>
        <w:rPr>
          <w:rFonts w:hint="eastAsia" w:ascii="宋体" w:hAnsi="宋体" w:eastAsia="宋体"/>
          <w:color w:val="000000"/>
          <w:sz w:val="21"/>
          <w:szCs w:val="21"/>
        </w:rPr>
        <w:t>供应商如认为招标文件、采购过程或中标结果使自身的合法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招标代理机构由周巧玲</w:t>
      </w:r>
      <w:r>
        <w:rPr>
          <w:rFonts w:hint="eastAsia" w:ascii="宋体" w:hAnsi="宋体" w:eastAsia="宋体"/>
          <w:sz w:val="21"/>
          <w:szCs w:val="21"/>
        </w:rPr>
        <w:t>负责</w:t>
      </w:r>
      <w:r>
        <w:rPr>
          <w:rFonts w:hint="eastAsia" w:ascii="宋体" w:hAnsi="宋体" w:eastAsia="宋体"/>
          <w:kern w:val="2"/>
          <w:sz w:val="21"/>
          <w:szCs w:val="21"/>
        </w:rPr>
        <w:t>接收供应商的书面质疑，</w:t>
      </w:r>
      <w:r>
        <w:rPr>
          <w:rFonts w:hint="eastAsia" w:ascii="宋体" w:hAnsi="宋体" w:eastAsia="宋体"/>
          <w:sz w:val="21"/>
          <w:szCs w:val="21"/>
        </w:rPr>
        <w:t>接收地址：永康市世贸中心南2-1405；电话：0579-87447077。</w:t>
      </w:r>
    </w:p>
    <w:p>
      <w:pPr>
        <w:pStyle w:val="31"/>
        <w:spacing w:line="360" w:lineRule="auto"/>
        <w:ind w:right="382" w:rightChars="182"/>
        <w:rPr>
          <w:rFonts w:ascii="宋体" w:hAnsi="宋体" w:eastAsia="宋体"/>
          <w:sz w:val="21"/>
          <w:szCs w:val="21"/>
        </w:rPr>
      </w:pPr>
      <w:r>
        <w:rPr>
          <w:rFonts w:hint="eastAsia" w:ascii="宋体" w:hAnsi="宋体" w:eastAsia="宋体"/>
          <w:sz w:val="21"/>
          <w:szCs w:val="21"/>
        </w:rPr>
        <w:t>2、供应商在法定质疑期内需一次性提出针对同一采购程序环节的质疑并提交质疑函和材料。质疑函应当包括下列内容：</w:t>
      </w:r>
    </w:p>
    <w:p>
      <w:pPr>
        <w:pStyle w:val="31"/>
        <w:spacing w:line="360" w:lineRule="auto"/>
        <w:rPr>
          <w:rFonts w:ascii="宋体" w:hAnsi="宋体" w:eastAsia="宋体"/>
          <w:sz w:val="21"/>
          <w:szCs w:val="21"/>
        </w:rPr>
      </w:pPr>
      <w:r>
        <w:rPr>
          <w:rFonts w:hint="eastAsia" w:ascii="宋体" w:hAnsi="宋体" w:eastAsia="宋体"/>
          <w:sz w:val="21"/>
          <w:szCs w:val="21"/>
        </w:rPr>
        <w:t>（1）供应商的姓名或者名称、地址、邮编、联系人及联系电话；</w:t>
      </w:r>
    </w:p>
    <w:p>
      <w:pPr>
        <w:pStyle w:val="31"/>
        <w:spacing w:line="360" w:lineRule="auto"/>
        <w:rPr>
          <w:rFonts w:ascii="宋体" w:hAnsi="宋体" w:eastAsia="宋体"/>
          <w:sz w:val="21"/>
          <w:szCs w:val="21"/>
        </w:rPr>
      </w:pPr>
      <w:r>
        <w:rPr>
          <w:rFonts w:hint="eastAsia" w:ascii="宋体" w:hAnsi="宋体" w:eastAsia="宋体"/>
          <w:sz w:val="21"/>
          <w:szCs w:val="21"/>
        </w:rPr>
        <w:t>（2）质疑项目的名称、编号；</w:t>
      </w:r>
    </w:p>
    <w:p>
      <w:pPr>
        <w:pStyle w:val="31"/>
        <w:spacing w:line="360" w:lineRule="auto"/>
        <w:rPr>
          <w:rFonts w:ascii="宋体" w:hAnsi="宋体" w:eastAsia="宋体"/>
          <w:sz w:val="21"/>
          <w:szCs w:val="21"/>
        </w:rPr>
      </w:pPr>
      <w:r>
        <w:rPr>
          <w:rFonts w:hint="eastAsia" w:ascii="宋体" w:hAnsi="宋体" w:eastAsia="宋体"/>
          <w:sz w:val="21"/>
          <w:szCs w:val="21"/>
        </w:rPr>
        <w:t>（3）具体、明确的质疑事项和与质疑事项相关的请求；</w:t>
      </w:r>
    </w:p>
    <w:p>
      <w:pPr>
        <w:pStyle w:val="31"/>
        <w:spacing w:line="360" w:lineRule="auto"/>
        <w:rPr>
          <w:rFonts w:ascii="宋体" w:hAnsi="宋体" w:eastAsia="宋体"/>
          <w:sz w:val="21"/>
          <w:szCs w:val="21"/>
        </w:rPr>
      </w:pPr>
      <w:r>
        <w:rPr>
          <w:rFonts w:hint="eastAsia" w:ascii="宋体" w:hAnsi="宋体" w:eastAsia="宋体"/>
          <w:sz w:val="21"/>
          <w:szCs w:val="21"/>
        </w:rPr>
        <w:t>（4）事实依据；</w:t>
      </w:r>
    </w:p>
    <w:p>
      <w:pPr>
        <w:pStyle w:val="31"/>
        <w:spacing w:line="360" w:lineRule="auto"/>
        <w:rPr>
          <w:rFonts w:ascii="宋体" w:hAnsi="宋体" w:eastAsia="宋体"/>
          <w:sz w:val="21"/>
          <w:szCs w:val="21"/>
        </w:rPr>
      </w:pPr>
      <w:r>
        <w:rPr>
          <w:rFonts w:hint="eastAsia" w:ascii="宋体" w:hAnsi="宋体" w:eastAsia="宋体"/>
          <w:sz w:val="21"/>
          <w:szCs w:val="21"/>
        </w:rPr>
        <w:t>（5）必要的法律依据；</w:t>
      </w:r>
    </w:p>
    <w:p>
      <w:pPr>
        <w:pStyle w:val="31"/>
        <w:spacing w:line="360" w:lineRule="auto"/>
        <w:rPr>
          <w:rFonts w:ascii="宋体" w:hAnsi="宋体" w:eastAsia="宋体"/>
          <w:sz w:val="21"/>
          <w:szCs w:val="21"/>
        </w:rPr>
      </w:pPr>
      <w:r>
        <w:rPr>
          <w:rFonts w:hint="eastAsia" w:ascii="宋体" w:hAnsi="宋体" w:eastAsia="宋体"/>
          <w:sz w:val="21"/>
          <w:szCs w:val="21"/>
        </w:rPr>
        <w:t>（6）提出质疑的日期。</w:t>
      </w:r>
    </w:p>
    <w:p>
      <w:pPr>
        <w:pStyle w:val="31"/>
        <w:spacing w:line="360" w:lineRule="auto"/>
        <w:ind w:right="382" w:rightChars="182"/>
        <w:rPr>
          <w:rFonts w:ascii="宋体" w:hAnsi="宋体" w:eastAsia="宋体"/>
          <w:sz w:val="21"/>
          <w:szCs w:val="21"/>
        </w:rPr>
      </w:pPr>
      <w:r>
        <w:rPr>
          <w:rFonts w:hint="eastAsia" w:ascii="宋体" w:hAnsi="宋体" w:eastAsia="宋体"/>
          <w:sz w:val="21"/>
          <w:szCs w:val="21"/>
        </w:rPr>
        <w:t>供应商为自然人的，应当由本人签字；供应商为法人或者其他组织的，应当由法定代表人、主要负责人，或者其授权代表签字或者盖章，并加盖公章。</w:t>
      </w:r>
    </w:p>
    <w:p>
      <w:pPr>
        <w:pStyle w:val="9"/>
        <w:spacing w:before="155" w:line="376" w:lineRule="auto"/>
        <w:ind w:right="579"/>
        <w:rPr>
          <w:rFonts w:ascii="宋体" w:hAnsi="宋体" w:eastAsia="宋体" w:cs="宋体"/>
          <w:b/>
          <w:bCs/>
        </w:rPr>
      </w:pPr>
      <w:r>
        <w:rPr>
          <w:rFonts w:hint="eastAsia" w:ascii="宋体" w:hAnsi="宋体" w:eastAsia="宋体" w:cs="宋体"/>
          <w:b/>
          <w:bCs/>
        </w:rPr>
        <w:t>二、招标文件</w:t>
      </w:r>
    </w:p>
    <w:p>
      <w:pPr>
        <w:pStyle w:val="9"/>
        <w:spacing w:before="152"/>
        <w:rPr>
          <w:rFonts w:ascii="宋体" w:hAnsi="宋体" w:eastAsia="宋体" w:cs="宋体"/>
        </w:rPr>
      </w:pPr>
      <w:r>
        <w:rPr>
          <w:rFonts w:hint="eastAsia" w:ascii="宋体" w:hAnsi="宋体" w:eastAsia="宋体" w:cs="宋体"/>
        </w:rPr>
        <w:t>（一）招标文件的构成。本招标文件由以下部份组成：</w:t>
      </w:r>
    </w:p>
    <w:p>
      <w:pPr>
        <w:pStyle w:val="9"/>
        <w:spacing w:before="164"/>
        <w:rPr>
          <w:rFonts w:ascii="宋体" w:hAnsi="宋体" w:eastAsia="宋体" w:cs="宋体"/>
        </w:rPr>
      </w:pPr>
      <w:r>
        <w:rPr>
          <w:rFonts w:hint="eastAsia" w:ascii="宋体" w:hAnsi="宋体" w:eastAsia="宋体" w:cs="宋体"/>
        </w:rPr>
        <w:t>1</w:t>
      </w:r>
      <w:r>
        <w:rPr>
          <w:rFonts w:hint="eastAsia" w:ascii="宋体" w:hAnsi="宋体" w:eastAsia="宋体" w:cs="宋体"/>
          <w:spacing w:val="-3"/>
        </w:rPr>
        <w:t>、招标公告</w:t>
      </w:r>
    </w:p>
    <w:p>
      <w:pPr>
        <w:pStyle w:val="9"/>
        <w:spacing w:before="167"/>
        <w:rPr>
          <w:rFonts w:ascii="宋体" w:hAnsi="宋体" w:eastAsia="宋体" w:cs="宋体"/>
        </w:rPr>
      </w:pPr>
      <w:r>
        <w:rPr>
          <w:rFonts w:hint="eastAsia" w:ascii="宋体" w:hAnsi="宋体" w:eastAsia="宋体" w:cs="宋体"/>
        </w:rPr>
        <w:t>2</w:t>
      </w:r>
      <w:r>
        <w:rPr>
          <w:rFonts w:hint="eastAsia" w:ascii="宋体" w:hAnsi="宋体" w:eastAsia="宋体" w:cs="宋体"/>
          <w:spacing w:val="-3"/>
        </w:rPr>
        <w:t>、招标需求</w:t>
      </w:r>
    </w:p>
    <w:p>
      <w:pPr>
        <w:pStyle w:val="9"/>
        <w:spacing w:before="168"/>
        <w:rPr>
          <w:rFonts w:ascii="宋体" w:hAnsi="宋体" w:eastAsia="宋体" w:cs="宋体"/>
        </w:rPr>
      </w:pPr>
      <w:r>
        <w:rPr>
          <w:rFonts w:hint="eastAsia" w:ascii="宋体" w:hAnsi="宋体" w:eastAsia="宋体" w:cs="宋体"/>
        </w:rPr>
        <w:t>3、投标人须知</w:t>
      </w:r>
    </w:p>
    <w:p>
      <w:pPr>
        <w:pStyle w:val="9"/>
        <w:spacing w:before="164"/>
        <w:rPr>
          <w:rFonts w:ascii="宋体" w:hAnsi="宋体" w:eastAsia="宋体" w:cs="宋体"/>
        </w:rPr>
      </w:pPr>
      <w:r>
        <w:rPr>
          <w:rFonts w:hint="eastAsia" w:ascii="宋体" w:hAnsi="宋体" w:eastAsia="宋体" w:cs="宋体"/>
        </w:rPr>
        <w:t>4、评标办法及标准</w:t>
      </w:r>
    </w:p>
    <w:p>
      <w:pPr>
        <w:pStyle w:val="9"/>
        <w:spacing w:before="167"/>
        <w:rPr>
          <w:rFonts w:ascii="宋体" w:hAnsi="宋体" w:eastAsia="宋体" w:cs="宋体"/>
        </w:rPr>
      </w:pPr>
      <w:r>
        <w:rPr>
          <w:rFonts w:hint="eastAsia" w:ascii="宋体" w:hAnsi="宋体" w:eastAsia="宋体" w:cs="宋体"/>
        </w:rPr>
        <w:t>5</w:t>
      </w:r>
      <w:r>
        <w:rPr>
          <w:rFonts w:hint="eastAsia" w:ascii="宋体" w:hAnsi="宋体" w:eastAsia="宋体" w:cs="宋体"/>
          <w:spacing w:val="-3"/>
        </w:rPr>
        <w:t>、合同主要条款</w:t>
      </w:r>
    </w:p>
    <w:p>
      <w:pPr>
        <w:pStyle w:val="9"/>
        <w:spacing w:before="168"/>
        <w:rPr>
          <w:rFonts w:ascii="宋体" w:hAnsi="宋体" w:eastAsia="宋体" w:cs="宋体"/>
          <w:sz w:val="8"/>
        </w:rPr>
      </w:pPr>
      <w:r>
        <w:rPr>
          <w:rFonts w:hint="eastAsia" w:ascii="宋体" w:hAnsi="宋体" w:eastAsia="宋体" w:cs="宋体"/>
        </w:rPr>
        <w:t>6</w:t>
      </w:r>
      <w:r>
        <w:rPr>
          <w:rFonts w:hint="eastAsia" w:ascii="宋体" w:hAnsi="宋体" w:eastAsia="宋体" w:cs="宋体"/>
          <w:spacing w:val="-3"/>
        </w:rPr>
        <w:t>、投标文件格式</w:t>
      </w:r>
    </w:p>
    <w:p>
      <w:pPr>
        <w:pStyle w:val="9"/>
        <w:spacing w:before="59"/>
        <w:rPr>
          <w:rFonts w:ascii="宋体" w:hAnsi="宋体" w:eastAsia="宋体" w:cs="宋体"/>
        </w:rPr>
      </w:pPr>
      <w:r>
        <w:rPr>
          <w:rFonts w:hint="eastAsia" w:ascii="宋体" w:hAnsi="宋体" w:eastAsia="宋体" w:cs="宋体"/>
          <w:w w:val="105"/>
        </w:rPr>
        <w:t>7、本项目招标文件的澄清、答复、修改、补充的内容</w:t>
      </w:r>
      <w:r>
        <w:rPr>
          <w:rFonts w:hint="eastAsia" w:ascii="宋体" w:hAnsi="宋体" w:eastAsia="宋体" w:cs="宋体"/>
          <w:w w:val="140"/>
        </w:rPr>
        <w:t>(</w:t>
      </w:r>
      <w:r>
        <w:rPr>
          <w:rFonts w:hint="eastAsia" w:ascii="宋体" w:hAnsi="宋体" w:eastAsia="宋体" w:cs="宋体"/>
          <w:w w:val="105"/>
        </w:rPr>
        <w:t>如有</w:t>
      </w:r>
      <w:r>
        <w:rPr>
          <w:rFonts w:hint="eastAsia" w:ascii="宋体" w:hAnsi="宋体" w:eastAsia="宋体" w:cs="宋体"/>
          <w:w w:val="140"/>
        </w:rPr>
        <w:t>)</w:t>
      </w:r>
    </w:p>
    <w:p>
      <w:pPr>
        <w:pStyle w:val="9"/>
        <w:spacing w:before="165"/>
        <w:rPr>
          <w:rFonts w:ascii="宋体" w:hAnsi="宋体" w:eastAsia="宋体" w:cs="宋体"/>
        </w:rPr>
      </w:pPr>
      <w:r>
        <w:rPr>
          <w:rFonts w:hint="eastAsia" w:ascii="宋体" w:hAnsi="宋体" w:eastAsia="宋体" w:cs="宋体"/>
        </w:rPr>
        <w:t>（二）投标人的风险</w:t>
      </w:r>
    </w:p>
    <w:p>
      <w:pPr>
        <w:pStyle w:val="9"/>
        <w:spacing w:before="167" w:line="376" w:lineRule="auto"/>
        <w:ind w:right="579"/>
        <w:rPr>
          <w:rFonts w:ascii="宋体" w:hAnsi="宋体" w:eastAsia="宋体" w:cs="宋体"/>
        </w:rPr>
      </w:pPr>
      <w:r>
        <w:rPr>
          <w:rFonts w:hint="eastAsia" w:ascii="宋体" w:hAnsi="宋体" w:eastAsia="宋体" w:cs="宋体"/>
          <w:spacing w:val="-5"/>
        </w:rPr>
        <w:t>投标人没有按照招标文件要求提供全部资料，或者投标人没有对招标文件在各方面作出实质性响应是投标人的风险，并可能导致其投标被拒绝。</w:t>
      </w:r>
    </w:p>
    <w:p>
      <w:pPr>
        <w:pStyle w:val="9"/>
        <w:spacing w:line="291" w:lineRule="exact"/>
        <w:rPr>
          <w:rFonts w:ascii="宋体" w:hAnsi="宋体" w:eastAsia="宋体" w:cs="宋体"/>
        </w:rPr>
      </w:pPr>
      <w:r>
        <w:rPr>
          <w:rFonts w:hint="eastAsia" w:ascii="宋体" w:hAnsi="宋体" w:eastAsia="宋体" w:cs="宋体"/>
        </w:rPr>
        <w:t>（三）招标文件的澄清与修改</w:t>
      </w:r>
    </w:p>
    <w:p>
      <w:pPr>
        <w:pStyle w:val="9"/>
        <w:spacing w:before="167" w:line="376" w:lineRule="auto"/>
        <w:ind w:right="579"/>
        <w:rPr>
          <w:rFonts w:ascii="宋体" w:hAnsi="宋体" w:eastAsia="宋体" w:cs="宋体"/>
        </w:rPr>
      </w:pPr>
      <w:r>
        <w:rPr>
          <w:rFonts w:hint="eastAsia" w:ascii="宋体" w:hAnsi="宋体" w:eastAsia="宋体" w:cs="宋体"/>
        </w:rPr>
        <w:t>1、投标人应认真阅读本招标文件，发现其中有误或有不合理要求的或供应商认为采购文件使自己的权益受到损害的，可以在知道或者应知其权益受到损害之日起7个工作日内，以书面形式向采购人、采购代理机构提出质疑。</w:t>
      </w:r>
      <w:r>
        <w:rPr>
          <w:rFonts w:hint="eastAsia" w:ascii="宋体" w:hAnsi="宋体" w:eastAsia="宋体" w:cs="宋体"/>
          <w:spacing w:val="-1"/>
        </w:rPr>
        <w:t>招标采购单位对已发出的招标文件进行必要澄清、答复、</w:t>
      </w:r>
      <w:r>
        <w:rPr>
          <w:rFonts w:hint="eastAsia" w:ascii="宋体" w:hAnsi="宋体" w:eastAsia="宋体" w:cs="宋体"/>
          <w:spacing w:val="-5"/>
        </w:rPr>
        <w:t xml:space="preserve">修改或补充的，在财政部门指定的政府采购信息发布媒体上发布更正公告，并以书面形式通知所有招标文件收受人。澄清或者修改的内容可能影响投标文件编制的，应当在投标截止时间至少 </w:t>
      </w:r>
      <w:r>
        <w:rPr>
          <w:rFonts w:hint="eastAsia" w:ascii="宋体" w:hAnsi="宋体" w:eastAsia="宋体" w:cs="宋体"/>
        </w:rPr>
        <w:t>15</w:t>
      </w:r>
      <w:r>
        <w:rPr>
          <w:rFonts w:hint="eastAsia" w:ascii="宋体" w:hAnsi="宋体" w:eastAsia="宋体" w:cs="宋体"/>
          <w:spacing w:val="1"/>
        </w:rPr>
        <w:t xml:space="preserve"> 日前，以书</w:t>
      </w:r>
      <w:r>
        <w:rPr>
          <w:rFonts w:hint="eastAsia" w:ascii="宋体" w:hAnsi="宋体" w:eastAsia="宋体" w:cs="宋体"/>
          <w:spacing w:val="-4"/>
        </w:rPr>
        <w:t xml:space="preserve">面形式通知所有获取招标文件的潜在投标人；不足 </w:t>
      </w:r>
      <w:r>
        <w:rPr>
          <w:rFonts w:hint="eastAsia" w:ascii="宋体" w:hAnsi="宋体" w:eastAsia="宋体" w:cs="宋体"/>
        </w:rPr>
        <w:t>15</w:t>
      </w:r>
      <w:r>
        <w:rPr>
          <w:rFonts w:hint="eastAsia" w:ascii="宋体" w:hAnsi="宋体" w:eastAsia="宋体" w:cs="宋体"/>
          <w:spacing w:val="-4"/>
        </w:rPr>
        <w:t xml:space="preserve"> 日的，顺延提交投标文件的截止时间。</w:t>
      </w:r>
    </w:p>
    <w:p>
      <w:pPr>
        <w:pStyle w:val="9"/>
        <w:spacing w:line="376" w:lineRule="auto"/>
        <w:ind w:right="582"/>
        <w:rPr>
          <w:rFonts w:ascii="宋体" w:hAnsi="宋体" w:eastAsia="宋体" w:cs="宋体"/>
        </w:rPr>
      </w:pPr>
      <w:r>
        <w:rPr>
          <w:rFonts w:hint="eastAsia" w:ascii="宋体" w:hAnsi="宋体" w:eastAsia="宋体" w:cs="宋体"/>
        </w:rPr>
        <w:t>2、采购代理机构必须以书面形式答复投标人要求澄清的问题，并将不包含问题来源的答复书面通知所有购买招标文件的投标人，除书面答复以外的其他澄清方式及澄清内容均无效。</w:t>
      </w:r>
    </w:p>
    <w:p>
      <w:pPr>
        <w:pStyle w:val="9"/>
        <w:spacing w:line="374" w:lineRule="auto"/>
        <w:ind w:right="582"/>
        <w:rPr>
          <w:rFonts w:ascii="宋体" w:hAnsi="宋体" w:eastAsia="宋体" w:cs="宋体"/>
        </w:rPr>
      </w:pPr>
      <w:r>
        <w:rPr>
          <w:rFonts w:hint="eastAsia" w:ascii="宋体" w:hAnsi="宋体" w:eastAsia="宋体" w:cs="宋体"/>
        </w:rPr>
        <w:t>3、招标文件澄清、答复、修改、补充的内容为招标文件的组成部分。当招标文件与招标文件的答复、澄清、修改、补充通知就同一内容的表述不一致时，以最后发出的书面文件为准。</w:t>
      </w:r>
    </w:p>
    <w:p>
      <w:pPr>
        <w:pStyle w:val="9"/>
        <w:spacing w:line="376" w:lineRule="auto"/>
        <w:ind w:right="582"/>
        <w:rPr>
          <w:rFonts w:ascii="宋体" w:hAnsi="宋体" w:eastAsia="宋体" w:cs="宋体"/>
        </w:rPr>
      </w:pPr>
      <w:r>
        <w:rPr>
          <w:rFonts w:hint="eastAsia" w:ascii="宋体" w:hAnsi="宋体" w:eastAsia="宋体" w:cs="宋体"/>
        </w:rPr>
        <w:t>4、招标文件的澄清、答复、修改或补充都应该通过本代理机构以法定形式发布，采购人非通过本机构，不得擅自澄清、答复、修改或补充招标文件。</w:t>
      </w:r>
    </w:p>
    <w:p>
      <w:pPr>
        <w:pStyle w:val="9"/>
        <w:spacing w:line="376" w:lineRule="auto"/>
        <w:ind w:right="582"/>
        <w:rPr>
          <w:rFonts w:ascii="宋体" w:hAnsi="宋体" w:eastAsia="宋体" w:cs="宋体"/>
          <w:lang w:val="en-US"/>
        </w:rPr>
      </w:pPr>
      <w:r>
        <w:rPr>
          <w:rFonts w:hint="eastAsia" w:ascii="宋体" w:hAnsi="宋体" w:eastAsia="宋体" w:cs="宋体"/>
          <w:lang w:val="en-US"/>
        </w:rPr>
        <w:t>5、</w:t>
      </w:r>
      <w:r>
        <w:rPr>
          <w:rFonts w:hint="eastAsia" w:ascii="宋体" w:hAnsi="宋体" w:eastAsia="宋体" w:cs="宋体"/>
          <w:bCs/>
        </w:rPr>
        <w:t>招标方不组织招标文件答疑会。</w:t>
      </w:r>
    </w:p>
    <w:p>
      <w:pPr>
        <w:pStyle w:val="6"/>
        <w:spacing w:line="303" w:lineRule="exact"/>
        <w:ind w:left="0"/>
        <w:rPr>
          <w:rFonts w:ascii="宋体" w:hAnsi="宋体" w:eastAsia="宋体" w:cs="宋体"/>
          <w:b/>
          <w:bCs/>
        </w:rPr>
      </w:pPr>
      <w:r>
        <w:rPr>
          <w:rFonts w:hint="eastAsia" w:ascii="宋体" w:hAnsi="宋体" w:eastAsia="宋体" w:cs="宋体"/>
          <w:b/>
          <w:bCs/>
        </w:rPr>
        <w:t>三、投标文件的编制</w:t>
      </w:r>
    </w:p>
    <w:p>
      <w:pPr>
        <w:pStyle w:val="9"/>
        <w:spacing w:before="152"/>
        <w:rPr>
          <w:rFonts w:ascii="宋体" w:hAnsi="宋体" w:eastAsia="宋体" w:cs="宋体"/>
        </w:rPr>
      </w:pPr>
      <w:r>
        <w:rPr>
          <w:rFonts w:hint="eastAsia" w:ascii="宋体" w:hAnsi="宋体" w:eastAsia="宋体" w:cs="宋体"/>
        </w:rPr>
        <w:t>（一）投标文件的组成</w:t>
      </w:r>
    </w:p>
    <w:p>
      <w:pPr>
        <w:pStyle w:val="9"/>
        <w:spacing w:before="167" w:line="374" w:lineRule="auto"/>
        <w:ind w:right="510"/>
        <w:rPr>
          <w:rFonts w:ascii="宋体" w:hAnsi="宋体" w:eastAsia="宋体" w:cs="宋体"/>
        </w:rPr>
      </w:pPr>
      <w:r>
        <w:rPr>
          <w:rFonts w:hint="eastAsia" w:ascii="宋体" w:hAnsi="宋体" w:eastAsia="宋体" w:cs="宋体"/>
        </w:rPr>
        <w:t>投标文件由资格标、技术及资信标、价格标三部份组成。</w:t>
      </w:r>
    </w:p>
    <w:p>
      <w:pPr>
        <w:tabs>
          <w:tab w:val="left" w:pos="3870"/>
          <w:tab w:val="left" w:pos="4085"/>
        </w:tabs>
        <w:jc w:val="left"/>
        <w:rPr>
          <w:rFonts w:ascii="宋体" w:hAnsi="宋体" w:eastAsia="宋体" w:cs="宋体"/>
          <w:b/>
          <w:bCs/>
          <w:szCs w:val="21"/>
        </w:rPr>
      </w:pPr>
      <w:r>
        <w:rPr>
          <w:rFonts w:hint="eastAsia" w:ascii="宋体" w:hAnsi="宋体" w:eastAsia="宋体" w:cs="宋体"/>
          <w:b/>
          <w:bCs/>
          <w:szCs w:val="21"/>
        </w:rPr>
        <w:t>资格文件【资格标】部分</w:t>
      </w:r>
    </w:p>
    <w:p>
      <w:pPr>
        <w:pStyle w:val="2"/>
        <w:ind w:left="0" w:leftChars="0" w:firstLine="0" w:firstLineChars="0"/>
        <w:rPr>
          <w:rFonts w:hint="eastAsia"/>
          <w:szCs w:val="21"/>
        </w:rPr>
      </w:pPr>
      <w:r>
        <w:rPr>
          <w:rFonts w:hint="eastAsia"/>
          <w:szCs w:val="21"/>
        </w:rPr>
        <w:t>（1）投标承诺函（格式见附件1）；</w:t>
      </w:r>
    </w:p>
    <w:p>
      <w:pPr>
        <w:pStyle w:val="2"/>
        <w:ind w:left="0" w:leftChars="0" w:firstLine="0" w:firstLineChars="0"/>
        <w:rPr>
          <w:rFonts w:hint="eastAsia"/>
          <w:szCs w:val="21"/>
        </w:rPr>
      </w:pPr>
      <w:r>
        <w:rPr>
          <w:rFonts w:hint="eastAsia"/>
          <w:szCs w:val="21"/>
        </w:rPr>
        <w:t>（2）中小企业声明函（格式见附件2）；</w:t>
      </w:r>
    </w:p>
    <w:p>
      <w:pPr>
        <w:pStyle w:val="2"/>
        <w:ind w:left="0" w:leftChars="0" w:firstLine="0" w:firstLineChars="0"/>
        <w:rPr>
          <w:rFonts w:hint="eastAsia"/>
          <w:szCs w:val="21"/>
        </w:rPr>
      </w:pPr>
      <w:r>
        <w:rPr>
          <w:rFonts w:hint="eastAsia"/>
          <w:szCs w:val="21"/>
        </w:rPr>
        <w:t>（3）投标声明书 (格式见附件3，含重大违法记录声明)；</w:t>
      </w:r>
    </w:p>
    <w:p>
      <w:pPr>
        <w:pStyle w:val="2"/>
        <w:ind w:left="0" w:leftChars="0" w:firstLine="0" w:firstLineChars="0"/>
        <w:rPr>
          <w:rFonts w:hint="eastAsia"/>
          <w:szCs w:val="21"/>
        </w:rPr>
      </w:pPr>
      <w:r>
        <w:rPr>
          <w:rFonts w:hint="eastAsia"/>
          <w:szCs w:val="21"/>
        </w:rPr>
        <w:t>（</w:t>
      </w:r>
      <w:r>
        <w:rPr>
          <w:rFonts w:hint="eastAsia"/>
          <w:szCs w:val="21"/>
          <w:lang w:val="en-US" w:eastAsia="zh-CN"/>
        </w:rPr>
        <w:t>4</w:t>
      </w:r>
      <w:r>
        <w:rPr>
          <w:rFonts w:hint="eastAsia"/>
          <w:szCs w:val="21"/>
        </w:rPr>
        <w:t>）法定代表人有效身份证复印件或法定代表人授权委托书(格式见附件4)；</w:t>
      </w:r>
    </w:p>
    <w:p>
      <w:pPr>
        <w:pStyle w:val="2"/>
        <w:ind w:left="0" w:leftChars="0" w:firstLine="0" w:firstLineChars="0"/>
        <w:rPr>
          <w:rFonts w:hint="eastAsia"/>
          <w:szCs w:val="21"/>
        </w:rPr>
      </w:pPr>
      <w:r>
        <w:rPr>
          <w:rFonts w:hint="eastAsia"/>
          <w:szCs w:val="21"/>
        </w:rPr>
        <w:t>（</w:t>
      </w:r>
      <w:r>
        <w:rPr>
          <w:rFonts w:hint="eastAsia"/>
          <w:szCs w:val="21"/>
          <w:lang w:val="en-US" w:eastAsia="zh-CN"/>
        </w:rPr>
        <w:t>5</w:t>
      </w:r>
      <w:r>
        <w:rPr>
          <w:rFonts w:hint="eastAsia"/>
          <w:szCs w:val="21"/>
        </w:rPr>
        <w:t>）提供有效的营业执照复印件并加盖公司公章；事业单位的，则提供有效的《事业单位法人证书》副本复印件并加盖单位公章；自然人的，则提供有效的身份证复印件并签字；</w:t>
      </w:r>
    </w:p>
    <w:p>
      <w:pPr>
        <w:pStyle w:val="2"/>
        <w:ind w:left="0" w:leftChars="0" w:firstLine="0" w:firstLineChars="0"/>
        <w:rPr>
          <w:rFonts w:hint="eastAsia"/>
          <w:szCs w:val="21"/>
        </w:rPr>
      </w:pPr>
      <w:r>
        <w:rPr>
          <w:rFonts w:hint="eastAsia"/>
          <w:szCs w:val="21"/>
        </w:rPr>
        <w:t>（</w:t>
      </w:r>
      <w:r>
        <w:rPr>
          <w:rFonts w:hint="eastAsia"/>
          <w:szCs w:val="21"/>
          <w:lang w:val="en-US" w:eastAsia="zh-CN"/>
        </w:rPr>
        <w:t>6</w:t>
      </w:r>
      <w:r>
        <w:rPr>
          <w:rFonts w:hint="eastAsia"/>
          <w:szCs w:val="21"/>
        </w:rPr>
        <w:t>）提供近期财务状况报告（复印件并加盖公司公章）；</w:t>
      </w:r>
    </w:p>
    <w:p>
      <w:pPr>
        <w:pStyle w:val="2"/>
        <w:ind w:left="0" w:leftChars="0" w:firstLine="0" w:firstLineChars="0"/>
        <w:rPr>
          <w:rFonts w:hint="eastAsia"/>
          <w:szCs w:val="21"/>
        </w:rPr>
      </w:pPr>
      <w:r>
        <w:rPr>
          <w:rFonts w:hint="eastAsia"/>
          <w:szCs w:val="21"/>
        </w:rPr>
        <w:t>（</w:t>
      </w:r>
      <w:r>
        <w:rPr>
          <w:rFonts w:hint="eastAsia"/>
          <w:szCs w:val="21"/>
          <w:lang w:val="en-US" w:eastAsia="zh-CN"/>
        </w:rPr>
        <w:t>7</w:t>
      </w:r>
      <w:r>
        <w:rPr>
          <w:rFonts w:hint="eastAsia"/>
          <w:szCs w:val="21"/>
        </w:rPr>
        <w:t>）有依法缴纳税收的良好记录；</w:t>
      </w:r>
    </w:p>
    <w:p>
      <w:pPr>
        <w:pStyle w:val="2"/>
        <w:ind w:left="0" w:leftChars="0" w:firstLine="0" w:firstLineChars="0"/>
        <w:rPr>
          <w:rFonts w:hint="eastAsia"/>
          <w:szCs w:val="21"/>
        </w:rPr>
      </w:pPr>
      <w:r>
        <w:rPr>
          <w:rFonts w:hint="eastAsia"/>
          <w:szCs w:val="21"/>
        </w:rPr>
        <w:t>（</w:t>
      </w:r>
      <w:r>
        <w:rPr>
          <w:rFonts w:hint="eastAsia"/>
          <w:szCs w:val="21"/>
          <w:lang w:val="en-US" w:eastAsia="zh-CN"/>
        </w:rPr>
        <w:t>8</w:t>
      </w:r>
      <w:r>
        <w:rPr>
          <w:rFonts w:hint="eastAsia"/>
          <w:szCs w:val="21"/>
        </w:rPr>
        <w:t>）有依法缴纳社会保障资金的良好记录；</w:t>
      </w:r>
    </w:p>
    <w:p>
      <w:pPr>
        <w:pStyle w:val="2"/>
        <w:ind w:left="0" w:leftChars="0" w:firstLine="0" w:firstLineChars="0"/>
      </w:pPr>
      <w:r>
        <w:rPr>
          <w:rFonts w:hint="eastAsia"/>
          <w:szCs w:val="21"/>
        </w:rPr>
        <w:t>（</w:t>
      </w:r>
      <w:r>
        <w:rPr>
          <w:rFonts w:hint="eastAsia"/>
          <w:szCs w:val="21"/>
          <w:lang w:val="en-US" w:eastAsia="zh-CN"/>
        </w:rPr>
        <w:t>9</w:t>
      </w:r>
      <w:r>
        <w:rPr>
          <w:rFonts w:hint="eastAsia"/>
          <w:szCs w:val="21"/>
        </w:rPr>
        <w:t>）招标代理服务费承诺书（格式见附件5）。</w:t>
      </w:r>
    </w:p>
    <w:p>
      <w:pPr>
        <w:spacing w:line="360" w:lineRule="auto"/>
        <w:rPr>
          <w:rFonts w:hAnsi="宋体" w:cs="Arial"/>
          <w:b/>
          <w:szCs w:val="21"/>
        </w:rPr>
      </w:pPr>
      <w:r>
        <w:rPr>
          <w:rFonts w:hint="eastAsia" w:hAnsi="宋体" w:cs="Arial"/>
          <w:szCs w:val="21"/>
        </w:rPr>
        <w:t>▲</w:t>
      </w:r>
      <w:r>
        <w:rPr>
          <w:rFonts w:hint="eastAsia" w:hAnsi="宋体" w:cs="Arial"/>
          <w:b/>
          <w:bCs/>
          <w:szCs w:val="21"/>
        </w:rPr>
        <w:t>资格</w:t>
      </w:r>
      <w:r>
        <w:rPr>
          <w:rFonts w:hint="eastAsia" w:hAnsi="宋体" w:cs="Arial"/>
          <w:b/>
          <w:szCs w:val="21"/>
        </w:rPr>
        <w:t>标中</w:t>
      </w:r>
      <w:r>
        <w:rPr>
          <w:rFonts w:hint="eastAsia" w:ascii="宋体" w:hAnsi="宋体" w:eastAsia="宋体" w:cs="宋体"/>
          <w:b/>
          <w:bCs/>
        </w:rPr>
        <w:t>不能出现价格标内容</w:t>
      </w:r>
      <w:r>
        <w:rPr>
          <w:rFonts w:hint="eastAsia" w:hAnsi="宋体" w:cs="Arial"/>
          <w:b/>
          <w:szCs w:val="21"/>
        </w:rPr>
        <w:t>，否则作无效标处理。</w:t>
      </w:r>
    </w:p>
    <w:p>
      <w:pPr>
        <w:pStyle w:val="9"/>
        <w:spacing w:before="167" w:line="374" w:lineRule="auto"/>
        <w:ind w:right="510"/>
        <w:rPr>
          <w:rFonts w:ascii="宋体" w:hAnsi="宋体" w:eastAsia="宋体" w:cs="宋体"/>
        </w:rPr>
      </w:pPr>
      <w:r>
        <w:rPr>
          <w:rFonts w:hint="eastAsia" w:ascii="宋体" w:hAnsi="宋体" w:eastAsia="宋体" w:cs="宋体"/>
          <w:b/>
          <w:bCs/>
        </w:rPr>
        <w:t>技术及资信文件【技术及资信标】部分</w:t>
      </w:r>
    </w:p>
    <w:p>
      <w:pPr>
        <w:pStyle w:val="9"/>
        <w:spacing w:before="3"/>
        <w:rPr>
          <w:rFonts w:ascii="宋体" w:hAnsi="宋体" w:eastAsia="宋体" w:cs="宋体"/>
        </w:rPr>
      </w:pPr>
      <w:r>
        <w:rPr>
          <w:rFonts w:hint="eastAsia" w:ascii="宋体" w:hAnsi="宋体" w:eastAsia="宋体" w:cs="宋体"/>
        </w:rPr>
        <w:t>资信及资信文件：</w:t>
      </w:r>
    </w:p>
    <w:p>
      <w:pPr>
        <w:pStyle w:val="29"/>
        <w:tabs>
          <w:tab w:val="left" w:pos="1488"/>
        </w:tabs>
        <w:spacing w:before="165" w:line="360" w:lineRule="auto"/>
        <w:ind w:left="0" w:firstLine="0"/>
        <w:rPr>
          <w:rFonts w:ascii="宋体" w:hAnsi="宋体" w:eastAsia="宋体" w:cs="宋体"/>
        </w:rPr>
      </w:pPr>
      <w:r>
        <w:rPr>
          <w:rFonts w:hint="eastAsia" w:ascii="宋体" w:hAnsi="宋体" w:eastAsia="宋体" w:cs="宋体"/>
          <w:spacing w:val="-4"/>
        </w:rPr>
        <w:t>（1）投标人情况介绍；</w:t>
      </w:r>
      <w:r>
        <w:rPr>
          <w:rFonts w:hint="eastAsia" w:ascii="宋体" w:hAnsi="宋体" w:eastAsia="宋体" w:cs="宋体"/>
          <w:kern w:val="0"/>
          <w:szCs w:val="21"/>
        </w:rPr>
        <w:t>（附件</w:t>
      </w:r>
      <w:r>
        <w:rPr>
          <w:rFonts w:hint="eastAsia" w:ascii="宋体" w:hAnsi="宋体" w:eastAsia="宋体" w:cs="宋体"/>
          <w:kern w:val="0"/>
          <w:szCs w:val="21"/>
          <w:lang w:val="en-US" w:eastAsia="zh-CN"/>
        </w:rPr>
        <w:t>6</w:t>
      </w:r>
      <w:r>
        <w:rPr>
          <w:rFonts w:hint="eastAsia" w:ascii="宋体" w:hAnsi="宋体" w:eastAsia="宋体" w:cs="宋体"/>
          <w:kern w:val="0"/>
          <w:szCs w:val="21"/>
        </w:rPr>
        <w:t>）</w:t>
      </w:r>
    </w:p>
    <w:p>
      <w:pPr>
        <w:pStyle w:val="29"/>
        <w:tabs>
          <w:tab w:val="left" w:pos="1488"/>
        </w:tabs>
        <w:spacing w:before="167" w:line="360" w:lineRule="auto"/>
        <w:ind w:left="0" w:right="579" w:firstLine="0"/>
        <w:rPr>
          <w:rFonts w:ascii="宋体" w:hAnsi="宋体" w:eastAsia="宋体" w:cs="宋体"/>
        </w:rPr>
      </w:pPr>
      <w:r>
        <w:rPr>
          <w:rFonts w:hint="eastAsia" w:ascii="宋体" w:hAnsi="宋体" w:eastAsia="宋体" w:cs="宋体"/>
          <w:spacing w:val="-4"/>
        </w:rPr>
        <w:t>（2）近三年以来类似案例成功的业绩</w:t>
      </w:r>
      <w:r>
        <w:rPr>
          <w:rFonts w:hint="eastAsia" w:ascii="宋体" w:hAnsi="宋体" w:eastAsia="宋体" w:cs="宋体"/>
        </w:rPr>
        <w:t>（</w:t>
      </w:r>
      <w:r>
        <w:rPr>
          <w:rFonts w:hint="eastAsia" w:ascii="宋体" w:hAnsi="宋体" w:eastAsia="宋体" w:cs="宋体"/>
          <w:spacing w:val="-4"/>
        </w:rPr>
        <w:t>合同复印件加盖公章</w:t>
      </w:r>
      <w:r>
        <w:rPr>
          <w:rFonts w:hint="eastAsia" w:ascii="宋体" w:hAnsi="宋体" w:eastAsia="宋体" w:cs="宋体"/>
        </w:rPr>
        <w:t>）；</w:t>
      </w:r>
    </w:p>
    <w:p>
      <w:pPr>
        <w:pStyle w:val="29"/>
        <w:tabs>
          <w:tab w:val="left" w:pos="1488"/>
        </w:tabs>
        <w:spacing w:line="360" w:lineRule="auto"/>
        <w:ind w:left="0" w:firstLine="0"/>
        <w:rPr>
          <w:rFonts w:ascii="宋体" w:hAnsi="宋体" w:eastAsia="宋体" w:cs="宋体"/>
          <w:spacing w:val="-4"/>
        </w:rPr>
      </w:pPr>
      <w:r>
        <w:rPr>
          <w:rFonts w:hint="eastAsia" w:ascii="宋体" w:hAnsi="宋体" w:eastAsia="宋体" w:cs="宋体"/>
          <w:spacing w:val="-4"/>
        </w:rPr>
        <w:t>（3）投标人的信誉、荣誉证书；</w:t>
      </w:r>
    </w:p>
    <w:p>
      <w:pPr>
        <w:pStyle w:val="29"/>
        <w:tabs>
          <w:tab w:val="left" w:pos="1488"/>
        </w:tabs>
        <w:spacing w:line="360" w:lineRule="auto"/>
        <w:ind w:left="0" w:firstLine="0"/>
        <w:rPr>
          <w:rFonts w:ascii="宋体" w:hAnsi="宋体" w:eastAsia="宋体" w:cs="宋体"/>
        </w:rPr>
      </w:pPr>
      <w:r>
        <w:rPr>
          <w:rFonts w:hint="eastAsia" w:ascii="宋体" w:hAnsi="宋体" w:eastAsia="宋体" w:cs="宋体"/>
          <w:spacing w:val="-5"/>
        </w:rPr>
        <w:t>（4）投标人质量管理和质量保证体系等方面的认证证书；</w:t>
      </w:r>
    </w:p>
    <w:p>
      <w:pPr>
        <w:pStyle w:val="29"/>
        <w:tabs>
          <w:tab w:val="left" w:pos="1488"/>
        </w:tabs>
        <w:spacing w:before="167" w:line="360" w:lineRule="auto"/>
        <w:ind w:left="0" w:right="4897" w:firstLine="0"/>
        <w:rPr>
          <w:rFonts w:ascii="宋体" w:hAnsi="宋体" w:eastAsia="宋体" w:cs="宋体"/>
          <w:sz w:val="8"/>
        </w:rPr>
      </w:pPr>
      <w:r>
        <w:rPr>
          <w:rFonts w:hint="eastAsia" w:ascii="宋体" w:hAnsi="宋体" w:eastAsia="宋体" w:cs="宋体"/>
          <w:spacing w:val="-4"/>
        </w:rPr>
        <w:t>（5）其他特殊资质证书</w:t>
      </w:r>
      <w:r>
        <w:rPr>
          <w:rFonts w:hint="eastAsia" w:ascii="宋体" w:hAnsi="宋体" w:eastAsia="宋体" w:cs="宋体"/>
          <w:spacing w:val="-3"/>
        </w:rPr>
        <w:t>（如服务能力等</w:t>
      </w:r>
      <w:r>
        <w:rPr>
          <w:rFonts w:hint="eastAsia" w:ascii="宋体" w:hAnsi="宋体" w:eastAsia="宋体" w:cs="宋体"/>
        </w:rPr>
        <w:t xml:space="preserve">）； </w:t>
      </w:r>
    </w:p>
    <w:p>
      <w:pPr>
        <w:pStyle w:val="29"/>
        <w:tabs>
          <w:tab w:val="left" w:pos="1594"/>
        </w:tabs>
        <w:spacing w:line="360" w:lineRule="auto"/>
        <w:ind w:left="0" w:firstLine="0"/>
        <w:rPr>
          <w:rFonts w:ascii="宋体" w:hAnsi="宋体" w:eastAsia="宋体" w:cs="宋体"/>
        </w:rPr>
      </w:pPr>
      <w:r>
        <w:rPr>
          <w:rFonts w:hint="eastAsia" w:ascii="宋体" w:hAnsi="宋体" w:eastAsia="宋体" w:cs="宋体"/>
          <w:spacing w:val="-3"/>
        </w:rPr>
        <w:t>（6）技术响应表；</w:t>
      </w:r>
      <w:r>
        <w:rPr>
          <w:rFonts w:hint="eastAsia" w:ascii="宋体" w:hAnsi="宋体" w:eastAsia="宋体" w:cs="宋体"/>
          <w:spacing w:val="-5"/>
        </w:rPr>
        <w:t>（</w:t>
      </w:r>
      <w:r>
        <w:rPr>
          <w:rFonts w:hint="eastAsia" w:ascii="宋体" w:hAnsi="宋体" w:eastAsia="宋体" w:cs="宋体"/>
          <w:spacing w:val="-3"/>
        </w:rPr>
        <w:t>格式见附件</w:t>
      </w:r>
      <w:r>
        <w:rPr>
          <w:rFonts w:hint="eastAsia" w:ascii="宋体" w:hAnsi="宋体" w:eastAsia="宋体" w:cs="宋体"/>
          <w:spacing w:val="-3"/>
          <w:lang w:val="en-US" w:eastAsia="zh-CN"/>
        </w:rPr>
        <w:t>7</w:t>
      </w:r>
      <w:r>
        <w:rPr>
          <w:rFonts w:hint="eastAsia" w:ascii="宋体" w:hAnsi="宋体" w:eastAsia="宋体" w:cs="宋体"/>
        </w:rPr>
        <w:t>）；</w:t>
      </w:r>
    </w:p>
    <w:p>
      <w:pPr>
        <w:pStyle w:val="29"/>
        <w:tabs>
          <w:tab w:val="left" w:pos="1594"/>
        </w:tabs>
        <w:spacing w:before="167" w:line="360" w:lineRule="auto"/>
        <w:ind w:left="0" w:firstLine="0"/>
        <w:rPr>
          <w:rFonts w:ascii="宋体" w:hAnsi="宋体" w:eastAsia="宋体" w:cs="宋体"/>
        </w:rPr>
      </w:pPr>
      <w:r>
        <w:rPr>
          <w:rFonts w:hint="eastAsia" w:ascii="宋体" w:hAnsi="宋体" w:eastAsia="宋体" w:cs="宋体"/>
        </w:rPr>
        <w:t>（7）对本项目设备总体要求的理解。包括：功能说明、性能指标说明</w:t>
      </w:r>
    </w:p>
    <w:p>
      <w:pPr>
        <w:pStyle w:val="29"/>
        <w:tabs>
          <w:tab w:val="left" w:pos="1488"/>
        </w:tabs>
        <w:spacing w:line="360" w:lineRule="auto"/>
        <w:ind w:left="0" w:firstLine="0"/>
        <w:jc w:val="left"/>
        <w:rPr>
          <w:rFonts w:ascii="宋体" w:hAnsi="宋体" w:eastAsia="宋体" w:cs="宋体"/>
        </w:rPr>
      </w:pPr>
      <w:r>
        <w:rPr>
          <w:rFonts w:hint="eastAsia" w:ascii="宋体" w:hAnsi="宋体" w:eastAsia="宋体" w:cs="宋体"/>
          <w:spacing w:val="-4"/>
        </w:rPr>
        <w:t>（8）产品出厂标准、质量检测报告；</w:t>
      </w:r>
    </w:p>
    <w:p>
      <w:pPr>
        <w:pStyle w:val="29"/>
        <w:tabs>
          <w:tab w:val="left" w:pos="1488"/>
        </w:tabs>
        <w:spacing w:before="164" w:line="360" w:lineRule="auto"/>
        <w:ind w:left="0" w:firstLine="0"/>
        <w:jc w:val="left"/>
        <w:rPr>
          <w:rFonts w:ascii="宋体" w:hAnsi="宋体" w:eastAsia="宋体" w:cs="宋体"/>
          <w:spacing w:val="-4"/>
        </w:rPr>
      </w:pPr>
      <w:r>
        <w:rPr>
          <w:rFonts w:hint="eastAsia" w:ascii="宋体" w:hAnsi="宋体" w:eastAsia="宋体" w:cs="宋体"/>
        </w:rPr>
        <w:t>（9）</w:t>
      </w:r>
      <w:r>
        <w:rPr>
          <w:rFonts w:hint="eastAsia" w:ascii="宋体" w:hAnsi="宋体" w:eastAsia="宋体" w:cs="宋体"/>
          <w:spacing w:val="-4"/>
        </w:rPr>
        <w:t>原厂出厂配置表及原厂中文使用说明书；</w:t>
      </w:r>
    </w:p>
    <w:p>
      <w:pPr>
        <w:pStyle w:val="29"/>
        <w:tabs>
          <w:tab w:val="left" w:pos="1488"/>
        </w:tabs>
        <w:spacing w:before="164" w:line="360" w:lineRule="auto"/>
        <w:ind w:left="0" w:firstLine="0"/>
        <w:jc w:val="left"/>
        <w:rPr>
          <w:rFonts w:ascii="宋体" w:hAnsi="宋体" w:eastAsia="宋体" w:cs="宋体"/>
          <w:spacing w:val="-3"/>
        </w:rPr>
      </w:pPr>
      <w:r>
        <w:rPr>
          <w:rFonts w:hint="eastAsia" w:ascii="宋体" w:hAnsi="宋体" w:eastAsia="宋体" w:cs="宋体"/>
        </w:rPr>
        <w:t>（10）</w:t>
      </w:r>
      <w:r>
        <w:rPr>
          <w:rFonts w:hint="eastAsia" w:ascii="宋体" w:hAnsi="宋体" w:eastAsia="宋体" w:cs="宋体"/>
          <w:spacing w:val="-3"/>
        </w:rPr>
        <w:t>商务响应表</w:t>
      </w:r>
      <w:r>
        <w:rPr>
          <w:rFonts w:hint="eastAsia" w:ascii="宋体" w:hAnsi="宋体" w:eastAsia="宋体" w:cs="宋体"/>
          <w:spacing w:val="-5"/>
        </w:rPr>
        <w:t>（</w:t>
      </w:r>
      <w:r>
        <w:rPr>
          <w:rFonts w:hint="eastAsia" w:ascii="宋体" w:hAnsi="宋体" w:eastAsia="宋体" w:cs="宋体"/>
          <w:spacing w:val="-3"/>
        </w:rPr>
        <w:t>格式见附件</w:t>
      </w:r>
      <w:r>
        <w:rPr>
          <w:rFonts w:hint="eastAsia" w:ascii="宋体" w:hAnsi="宋体" w:eastAsia="宋体" w:cs="宋体"/>
          <w:spacing w:val="-3"/>
          <w:lang w:val="en-US" w:eastAsia="zh-CN"/>
        </w:rPr>
        <w:t>8</w:t>
      </w:r>
      <w:r>
        <w:rPr>
          <w:rFonts w:hint="eastAsia" w:ascii="宋体" w:hAnsi="宋体" w:eastAsia="宋体" w:cs="宋体"/>
        </w:rPr>
        <w:t>）</w:t>
      </w:r>
    </w:p>
    <w:p>
      <w:pPr>
        <w:pStyle w:val="29"/>
        <w:tabs>
          <w:tab w:val="left" w:pos="1488"/>
        </w:tabs>
        <w:spacing w:before="164" w:line="360" w:lineRule="auto"/>
        <w:ind w:left="0" w:firstLine="0"/>
        <w:jc w:val="left"/>
        <w:rPr>
          <w:rFonts w:ascii="宋体" w:hAnsi="宋体" w:eastAsia="宋体" w:cs="宋体"/>
        </w:rPr>
      </w:pPr>
      <w:r>
        <w:rPr>
          <w:rFonts w:hint="eastAsia" w:ascii="宋体" w:hAnsi="宋体" w:eastAsia="宋体" w:cs="宋体"/>
          <w:spacing w:val="-3"/>
        </w:rPr>
        <w:t>（11）</w:t>
      </w:r>
      <w:r>
        <w:rPr>
          <w:rFonts w:hint="eastAsia" w:ascii="宋体" w:hAnsi="宋体" w:eastAsia="宋体" w:cs="宋体"/>
          <w:spacing w:val="-4"/>
        </w:rPr>
        <w:t>项目实施方案；</w:t>
      </w:r>
    </w:p>
    <w:p>
      <w:pPr>
        <w:pStyle w:val="29"/>
        <w:tabs>
          <w:tab w:val="left" w:pos="1488"/>
        </w:tabs>
        <w:spacing w:before="167" w:line="360" w:lineRule="auto"/>
        <w:ind w:left="0" w:firstLine="0"/>
        <w:jc w:val="left"/>
        <w:rPr>
          <w:rFonts w:ascii="宋体" w:hAnsi="宋体" w:eastAsia="宋体" w:cs="宋体"/>
          <w:spacing w:val="-4"/>
        </w:rPr>
      </w:pPr>
      <w:r>
        <w:rPr>
          <w:rFonts w:hint="eastAsia" w:ascii="宋体" w:hAnsi="宋体" w:eastAsia="宋体" w:cs="宋体"/>
          <w:spacing w:val="-3"/>
        </w:rPr>
        <w:t>（12）</w:t>
      </w:r>
      <w:r>
        <w:rPr>
          <w:rFonts w:hint="eastAsia" w:ascii="宋体" w:hAnsi="宋体" w:eastAsia="宋体" w:cs="宋体"/>
          <w:spacing w:val="-4"/>
        </w:rPr>
        <w:t>投标人建议的调试、验收方法或方案；</w:t>
      </w:r>
    </w:p>
    <w:p>
      <w:pPr>
        <w:pStyle w:val="29"/>
        <w:tabs>
          <w:tab w:val="left" w:pos="1493"/>
        </w:tabs>
        <w:spacing w:before="168" w:line="360" w:lineRule="auto"/>
        <w:ind w:left="0" w:right="579" w:firstLine="0"/>
        <w:rPr>
          <w:rFonts w:ascii="宋体" w:hAnsi="宋体" w:eastAsia="宋体" w:cs="宋体"/>
        </w:rPr>
      </w:pPr>
      <w:r>
        <w:rPr>
          <w:rFonts w:hint="eastAsia" w:ascii="宋体" w:hAnsi="宋体" w:eastAsia="宋体" w:cs="宋体"/>
          <w:spacing w:val="-4"/>
        </w:rPr>
        <w:t>（13）</w:t>
      </w:r>
      <w:r>
        <w:rPr>
          <w:rFonts w:hint="eastAsia" w:ascii="宋体" w:hAnsi="宋体" w:eastAsia="宋体" w:cs="宋体"/>
          <w:spacing w:val="-1"/>
        </w:rPr>
        <w:t>技术服务、投标人应对用户免费进行操作、简单的故障识别、排除和安全知识的培训计划及</w:t>
      </w:r>
      <w:r>
        <w:rPr>
          <w:rFonts w:hint="eastAsia" w:ascii="宋体" w:hAnsi="宋体" w:eastAsia="宋体" w:cs="宋体"/>
          <w:spacing w:val="-4"/>
        </w:rPr>
        <w:t>时间安排、售后服务的内容和措施</w:t>
      </w:r>
      <w:r>
        <w:rPr>
          <w:rFonts w:hint="eastAsia" w:ascii="宋体" w:hAnsi="宋体" w:eastAsia="宋体" w:cs="宋体"/>
        </w:rPr>
        <w:t>（</w:t>
      </w:r>
      <w:r>
        <w:rPr>
          <w:rFonts w:hint="eastAsia" w:ascii="宋体" w:hAnsi="宋体" w:eastAsia="宋体" w:cs="宋体"/>
          <w:spacing w:val="-4"/>
        </w:rPr>
        <w:t>含服务网点备品备件综合保障能力和提供服务的措施，及质保期后为用户提供优质服务的承诺等</w:t>
      </w:r>
      <w:r>
        <w:rPr>
          <w:rFonts w:hint="eastAsia" w:ascii="宋体" w:hAnsi="宋体" w:eastAsia="宋体" w:cs="宋体"/>
        </w:rPr>
        <w:t>）；</w:t>
      </w:r>
    </w:p>
    <w:p>
      <w:pPr>
        <w:pStyle w:val="29"/>
        <w:tabs>
          <w:tab w:val="left" w:pos="1594"/>
        </w:tabs>
        <w:spacing w:before="164" w:line="360" w:lineRule="auto"/>
        <w:ind w:left="0" w:right="579" w:firstLine="0"/>
        <w:jc w:val="left"/>
        <w:rPr>
          <w:rFonts w:ascii="宋体" w:hAnsi="宋体" w:eastAsia="宋体" w:cs="宋体"/>
          <w:spacing w:val="-4"/>
        </w:rPr>
      </w:pPr>
      <w:r>
        <w:rPr>
          <w:rFonts w:hint="eastAsia" w:ascii="宋体" w:hAnsi="宋体" w:eastAsia="宋体" w:cs="宋体"/>
          <w:spacing w:val="-4"/>
        </w:rPr>
        <w:t>（14）</w:t>
      </w:r>
      <w:r>
        <w:rPr>
          <w:rFonts w:hint="eastAsia" w:ascii="宋体" w:hAnsi="宋体" w:eastAsia="宋体" w:cs="宋体"/>
          <w:spacing w:val="-5"/>
        </w:rPr>
        <w:t>优惠条件：投标人承诺给予招标人的各种优惠条件，包括售后服务、易损备品备件、专用耗</w:t>
      </w:r>
      <w:r>
        <w:rPr>
          <w:rFonts w:hint="eastAsia" w:ascii="宋体" w:hAnsi="宋体" w:eastAsia="宋体" w:cs="宋体"/>
          <w:spacing w:val="-4"/>
        </w:rPr>
        <w:t>材等方面的优惠；</w:t>
      </w:r>
    </w:p>
    <w:p>
      <w:pPr>
        <w:pStyle w:val="29"/>
        <w:tabs>
          <w:tab w:val="left" w:pos="1594"/>
        </w:tabs>
        <w:spacing w:line="360" w:lineRule="auto"/>
        <w:ind w:left="0" w:firstLine="0"/>
        <w:jc w:val="left"/>
        <w:rPr>
          <w:rFonts w:ascii="宋体" w:hAnsi="宋体" w:eastAsia="宋体" w:cs="宋体"/>
          <w:spacing w:val="-4"/>
        </w:rPr>
      </w:pPr>
      <w:r>
        <w:rPr>
          <w:rFonts w:hint="eastAsia" w:ascii="宋体" w:hAnsi="宋体" w:eastAsia="宋体" w:cs="宋体"/>
          <w:spacing w:val="-4"/>
        </w:rPr>
        <w:t>（15）投标人对本项目的合理化建议和改进措施；</w:t>
      </w:r>
    </w:p>
    <w:p>
      <w:pPr>
        <w:pStyle w:val="29"/>
        <w:tabs>
          <w:tab w:val="left" w:pos="1594"/>
        </w:tabs>
        <w:spacing w:before="165" w:line="360" w:lineRule="auto"/>
        <w:ind w:left="0" w:firstLine="0"/>
        <w:rPr>
          <w:rFonts w:ascii="宋体" w:hAnsi="宋体" w:eastAsia="宋体" w:cs="宋体"/>
          <w:spacing w:val="-4"/>
        </w:rPr>
      </w:pPr>
      <w:r>
        <w:rPr>
          <w:rFonts w:hint="eastAsia" w:ascii="宋体" w:hAnsi="宋体" w:eastAsia="宋体" w:cs="宋体"/>
          <w:spacing w:val="-4"/>
        </w:rPr>
        <w:t>（16）评分标准中涉及的其他材料。</w:t>
      </w:r>
    </w:p>
    <w:p>
      <w:pPr>
        <w:pStyle w:val="29"/>
        <w:tabs>
          <w:tab w:val="left" w:pos="1594"/>
        </w:tabs>
        <w:spacing w:before="164" w:line="376" w:lineRule="auto"/>
        <w:ind w:left="0" w:right="579" w:firstLine="0"/>
        <w:jc w:val="left"/>
        <w:rPr>
          <w:rFonts w:hAnsi="宋体" w:cs="Arial"/>
          <w:b/>
          <w:szCs w:val="21"/>
        </w:rPr>
      </w:pPr>
      <w:r>
        <w:rPr>
          <w:rFonts w:hint="eastAsia" w:hAnsi="宋体" w:cs="Arial"/>
          <w:szCs w:val="21"/>
        </w:rPr>
        <w:t>▲</w:t>
      </w:r>
      <w:r>
        <w:rPr>
          <w:rFonts w:hint="eastAsia" w:ascii="宋体" w:hAnsi="宋体" w:eastAsia="宋体" w:cs="宋体"/>
          <w:b/>
          <w:bCs/>
        </w:rPr>
        <w:t>技术及资信标中不能出现价格标内容，</w:t>
      </w:r>
      <w:r>
        <w:rPr>
          <w:rFonts w:hint="eastAsia" w:hAnsi="宋体" w:cs="Arial"/>
          <w:b/>
          <w:szCs w:val="21"/>
        </w:rPr>
        <w:t>否则作无效标处理</w:t>
      </w:r>
    </w:p>
    <w:p>
      <w:pPr>
        <w:pStyle w:val="9"/>
        <w:spacing w:before="167" w:line="374" w:lineRule="auto"/>
        <w:ind w:right="5826"/>
        <w:rPr>
          <w:rFonts w:ascii="宋体" w:hAnsi="宋体" w:eastAsia="宋体" w:cs="宋体"/>
          <w:b/>
          <w:bCs/>
        </w:rPr>
      </w:pPr>
      <w:r>
        <w:rPr>
          <w:rFonts w:hint="eastAsia" w:ascii="宋体" w:hAnsi="宋体" w:eastAsia="宋体" w:cs="宋体"/>
          <w:b/>
          <w:bCs/>
        </w:rPr>
        <w:t>价格标部分</w:t>
      </w:r>
    </w:p>
    <w:p>
      <w:pPr>
        <w:pStyle w:val="9"/>
        <w:spacing w:before="3"/>
        <w:rPr>
          <w:rFonts w:ascii="宋体" w:hAnsi="宋体" w:eastAsia="宋体" w:cs="宋体"/>
        </w:rPr>
      </w:pPr>
      <w:r>
        <w:rPr>
          <w:rFonts w:hint="eastAsia" w:ascii="宋体" w:hAnsi="宋体" w:eastAsia="宋体" w:cs="宋体"/>
        </w:rPr>
        <w:t>报价文件：</w:t>
      </w:r>
    </w:p>
    <w:p>
      <w:pPr>
        <w:pStyle w:val="29"/>
        <w:tabs>
          <w:tab w:val="left" w:pos="1488"/>
        </w:tabs>
        <w:spacing w:before="167"/>
        <w:ind w:left="0" w:firstLine="0"/>
        <w:rPr>
          <w:rFonts w:ascii="宋体" w:hAnsi="宋体" w:eastAsia="宋体" w:cs="宋体"/>
        </w:rPr>
      </w:pPr>
      <w:r>
        <w:rPr>
          <w:rFonts w:hint="eastAsia" w:ascii="宋体" w:hAnsi="宋体" w:eastAsia="宋体" w:cs="宋体"/>
          <w:spacing w:val="-2"/>
        </w:rPr>
        <w:t>（1）投标函</w:t>
      </w:r>
      <w:r>
        <w:rPr>
          <w:rFonts w:hint="eastAsia" w:ascii="宋体" w:hAnsi="宋体" w:eastAsia="宋体" w:cs="宋体"/>
          <w:spacing w:val="-3"/>
        </w:rPr>
        <w:t>（格式见附件</w:t>
      </w:r>
      <w:r>
        <w:rPr>
          <w:rFonts w:hint="eastAsia" w:ascii="宋体" w:hAnsi="宋体" w:eastAsia="宋体" w:cs="宋体"/>
          <w:spacing w:val="-3"/>
          <w:lang w:val="en-US" w:eastAsia="zh-CN"/>
        </w:rPr>
        <w:t>10</w:t>
      </w:r>
      <w:r>
        <w:rPr>
          <w:rFonts w:hint="eastAsia" w:ascii="宋体" w:hAnsi="宋体" w:eastAsia="宋体" w:cs="宋体"/>
        </w:rPr>
        <w:t>）；</w:t>
      </w:r>
    </w:p>
    <w:p>
      <w:pPr>
        <w:pStyle w:val="29"/>
        <w:tabs>
          <w:tab w:val="left" w:pos="1488"/>
        </w:tabs>
        <w:spacing w:before="165"/>
        <w:ind w:left="0" w:firstLine="0"/>
        <w:rPr>
          <w:rFonts w:ascii="宋体" w:hAnsi="宋体" w:eastAsia="宋体" w:cs="宋体"/>
        </w:rPr>
      </w:pPr>
      <w:r>
        <w:rPr>
          <w:rFonts w:hint="eastAsia" w:ascii="宋体" w:hAnsi="宋体" w:eastAsia="宋体" w:cs="宋体"/>
          <w:spacing w:val="-3"/>
        </w:rPr>
        <w:t>（2）开标一览表</w:t>
      </w:r>
      <w:r>
        <w:rPr>
          <w:rFonts w:hint="eastAsia" w:ascii="宋体" w:hAnsi="宋体" w:eastAsia="宋体" w:cs="宋体"/>
          <w:spacing w:val="-5"/>
        </w:rPr>
        <w:t>（</w:t>
      </w:r>
      <w:r>
        <w:rPr>
          <w:rFonts w:hint="eastAsia" w:ascii="宋体" w:hAnsi="宋体" w:eastAsia="宋体" w:cs="宋体"/>
          <w:spacing w:val="-3"/>
        </w:rPr>
        <w:t>格式见附件</w:t>
      </w:r>
      <w:r>
        <w:rPr>
          <w:rFonts w:hint="eastAsia" w:ascii="宋体" w:hAnsi="宋体" w:eastAsia="宋体" w:cs="宋体"/>
          <w:spacing w:val="-3"/>
          <w:lang w:val="en-US" w:eastAsia="zh-CN"/>
        </w:rPr>
        <w:t>11</w:t>
      </w:r>
      <w:r>
        <w:rPr>
          <w:rFonts w:hint="eastAsia" w:ascii="宋体" w:hAnsi="宋体" w:eastAsia="宋体" w:cs="宋体"/>
          <w:spacing w:val="-3"/>
        </w:rPr>
        <w:t>）</w:t>
      </w:r>
      <w:r>
        <w:rPr>
          <w:rFonts w:hint="eastAsia" w:ascii="宋体" w:hAnsi="宋体" w:eastAsia="宋体" w:cs="宋体"/>
        </w:rPr>
        <w:t>；</w:t>
      </w:r>
    </w:p>
    <w:p>
      <w:pPr>
        <w:pStyle w:val="29"/>
        <w:tabs>
          <w:tab w:val="left" w:pos="1488"/>
        </w:tabs>
        <w:spacing w:before="167"/>
        <w:ind w:left="0" w:firstLine="0"/>
        <w:rPr>
          <w:rFonts w:ascii="宋体" w:hAnsi="宋体" w:eastAsia="宋体" w:cs="宋体"/>
        </w:rPr>
      </w:pPr>
      <w:r>
        <w:rPr>
          <w:rFonts w:hint="eastAsia" w:ascii="宋体" w:hAnsi="宋体" w:eastAsia="宋体" w:cs="宋体"/>
          <w:spacing w:val="-4"/>
        </w:rPr>
        <w:t>（3）投标报价明细表</w:t>
      </w:r>
      <w:r>
        <w:rPr>
          <w:rFonts w:hint="eastAsia" w:ascii="宋体" w:hAnsi="宋体" w:eastAsia="宋体" w:cs="宋体"/>
          <w:spacing w:val="-3"/>
        </w:rPr>
        <w:t>（格式见附件1</w:t>
      </w:r>
      <w:r>
        <w:rPr>
          <w:rFonts w:hint="eastAsia" w:ascii="宋体" w:hAnsi="宋体" w:eastAsia="宋体" w:cs="宋体"/>
          <w:spacing w:val="-3"/>
          <w:lang w:val="en-US" w:eastAsia="zh-CN"/>
        </w:rPr>
        <w:t>2</w:t>
      </w:r>
      <w:r>
        <w:rPr>
          <w:rFonts w:hint="eastAsia" w:ascii="宋体" w:hAnsi="宋体" w:eastAsia="宋体" w:cs="宋体"/>
        </w:rPr>
        <w:t>）</w:t>
      </w:r>
      <w:r>
        <w:rPr>
          <w:rFonts w:hint="eastAsia" w:ascii="宋体" w:hAnsi="宋体" w:eastAsia="宋体" w:cs="宋体"/>
          <w:spacing w:val="-3"/>
        </w:rPr>
        <w:t>；</w:t>
      </w:r>
    </w:p>
    <w:p>
      <w:pPr>
        <w:pStyle w:val="29"/>
        <w:tabs>
          <w:tab w:val="left" w:pos="1493"/>
        </w:tabs>
        <w:spacing w:before="167"/>
        <w:ind w:left="0" w:right="-441" w:rightChars="-210" w:firstLine="0"/>
        <w:rPr>
          <w:rFonts w:ascii="宋体" w:hAnsi="宋体" w:eastAsia="宋体" w:cs="宋体"/>
        </w:rPr>
      </w:pPr>
      <w:r>
        <w:rPr>
          <w:rFonts w:hint="eastAsia" w:ascii="宋体" w:hAnsi="宋体" w:eastAsia="宋体" w:cs="宋体"/>
        </w:rPr>
        <w:t>（4）残疾人福利性单位、监狱企业投标产品【包括货物及其提供的服务与工程】资料（如有）；（附件1</w:t>
      </w:r>
      <w:r>
        <w:rPr>
          <w:rFonts w:hint="eastAsia" w:ascii="宋体" w:hAnsi="宋体" w:eastAsia="宋体" w:cs="宋体"/>
          <w:lang w:val="en-US" w:eastAsia="zh-CN"/>
        </w:rPr>
        <w:t>3</w:t>
      </w:r>
      <w:r>
        <w:rPr>
          <w:rFonts w:hint="eastAsia" w:ascii="宋体" w:hAnsi="宋体" w:eastAsia="宋体" w:cs="宋体"/>
        </w:rPr>
        <w:t>）</w:t>
      </w:r>
    </w:p>
    <w:p>
      <w:pPr>
        <w:pStyle w:val="29"/>
        <w:tabs>
          <w:tab w:val="left" w:pos="1488"/>
        </w:tabs>
        <w:spacing w:before="165"/>
        <w:ind w:left="0" w:firstLine="0"/>
        <w:rPr>
          <w:rFonts w:ascii="宋体" w:hAnsi="宋体" w:eastAsia="宋体" w:cs="宋体"/>
        </w:rPr>
      </w:pPr>
      <w:r>
        <w:rPr>
          <w:rFonts w:hint="eastAsia" w:ascii="宋体" w:hAnsi="宋体" w:eastAsia="宋体" w:cs="宋体"/>
          <w:spacing w:val="-4"/>
        </w:rPr>
        <w:t>（5）投标人针对报价需要说明的其他文件和说明</w:t>
      </w:r>
      <w:r>
        <w:rPr>
          <w:rFonts w:hint="eastAsia" w:ascii="宋体" w:hAnsi="宋体" w:eastAsia="宋体" w:cs="宋体"/>
          <w:spacing w:val="-5"/>
        </w:rPr>
        <w:t>（</w:t>
      </w:r>
      <w:r>
        <w:rPr>
          <w:rFonts w:hint="eastAsia" w:ascii="宋体" w:hAnsi="宋体" w:eastAsia="宋体" w:cs="宋体"/>
          <w:spacing w:val="-1"/>
        </w:rPr>
        <w:t>格式自拟</w:t>
      </w:r>
      <w:r>
        <w:rPr>
          <w:rFonts w:hint="eastAsia" w:ascii="宋体" w:hAnsi="宋体" w:eastAsia="宋体" w:cs="宋体"/>
          <w:spacing w:val="-3"/>
        </w:rPr>
        <w:t>）</w:t>
      </w:r>
      <w:r>
        <w:rPr>
          <w:rFonts w:hint="eastAsia" w:ascii="宋体" w:hAnsi="宋体" w:eastAsia="宋体" w:cs="宋体"/>
        </w:rPr>
        <w:t>。</w:t>
      </w:r>
    </w:p>
    <w:p>
      <w:pPr>
        <w:spacing w:line="400" w:lineRule="atLeast"/>
        <w:ind w:firstLine="1054" w:firstLineChars="500"/>
        <w:rPr>
          <w:rFonts w:cs="Arial"/>
          <w:b/>
          <w:kern w:val="1"/>
          <w:szCs w:val="21"/>
        </w:rPr>
      </w:pPr>
    </w:p>
    <w:p>
      <w:pPr>
        <w:spacing w:line="400" w:lineRule="atLeast"/>
        <w:rPr>
          <w:rFonts w:cs="Arial"/>
          <w:b/>
          <w:kern w:val="1"/>
          <w:szCs w:val="21"/>
        </w:rPr>
      </w:pPr>
      <w:r>
        <w:rPr>
          <w:rFonts w:hint="eastAsia" w:cs="Arial"/>
          <w:b/>
          <w:kern w:val="1"/>
          <w:szCs w:val="21"/>
        </w:rPr>
        <w:t>其它部分</w:t>
      </w:r>
    </w:p>
    <w:p>
      <w:pPr>
        <w:spacing w:line="360" w:lineRule="auto"/>
        <w:jc w:val="left"/>
        <w:rPr>
          <w:rFonts w:ascii="宋体" w:hAnsi="宋体" w:eastAsia="宋体" w:cs="宋体"/>
          <w:kern w:val="0"/>
          <w:szCs w:val="21"/>
        </w:rPr>
      </w:pPr>
      <w:r>
        <w:rPr>
          <w:rFonts w:hint="eastAsia" w:ascii="宋体" w:hAnsi="宋体" w:eastAsia="宋体" w:cs="宋体"/>
          <w:bCs/>
          <w:szCs w:val="21"/>
        </w:rPr>
        <w:t>质疑函、投诉书范本（如有，格式见附件1</w:t>
      </w:r>
      <w:r>
        <w:rPr>
          <w:rFonts w:hint="eastAsia" w:ascii="宋体" w:hAnsi="宋体" w:eastAsia="宋体" w:cs="宋体"/>
          <w:bCs/>
          <w:szCs w:val="21"/>
          <w:lang w:val="en-US" w:eastAsia="zh-CN"/>
        </w:rPr>
        <w:t>5</w:t>
      </w:r>
      <w:r>
        <w:rPr>
          <w:rFonts w:hint="eastAsia" w:ascii="宋体" w:hAnsi="宋体" w:eastAsia="宋体" w:cs="宋体"/>
          <w:bCs/>
          <w:szCs w:val="21"/>
        </w:rPr>
        <w:t>）；</w:t>
      </w:r>
    </w:p>
    <w:p>
      <w:pPr>
        <w:pStyle w:val="29"/>
        <w:tabs>
          <w:tab w:val="left" w:pos="1488"/>
        </w:tabs>
        <w:spacing w:before="165"/>
        <w:ind w:left="958" w:firstLine="0"/>
        <w:jc w:val="left"/>
        <w:rPr>
          <w:rFonts w:ascii="宋体" w:hAnsi="宋体" w:eastAsia="宋体" w:cs="宋体"/>
        </w:rPr>
      </w:pPr>
    </w:p>
    <w:p>
      <w:pPr>
        <w:pStyle w:val="9"/>
        <w:spacing w:line="291" w:lineRule="exact"/>
        <w:rPr>
          <w:rFonts w:ascii="宋体" w:hAnsi="宋体" w:eastAsia="宋体" w:cs="宋体"/>
        </w:rPr>
      </w:pPr>
      <w:r>
        <w:rPr>
          <w:rFonts w:hint="eastAsia" w:ascii="宋体" w:hAnsi="宋体" w:eastAsia="宋体" w:cs="宋体"/>
        </w:rPr>
        <w:t>（二）投标文件的语言及计量</w:t>
      </w:r>
    </w:p>
    <w:p>
      <w:pPr>
        <w:pStyle w:val="9"/>
        <w:spacing w:before="167" w:line="376" w:lineRule="auto"/>
        <w:ind w:right="582"/>
        <w:rPr>
          <w:rFonts w:ascii="宋体" w:hAnsi="宋体" w:eastAsia="宋体" w:cs="宋体"/>
        </w:rPr>
      </w:pPr>
      <w:r>
        <w:rPr>
          <w:rFonts w:hint="eastAsia" w:ascii="宋体" w:hAnsi="宋体" w:eastAsia="宋体" w:cs="宋体"/>
        </w:rPr>
        <w:t>1</w:t>
      </w:r>
      <w:r>
        <w:rPr>
          <w:rFonts w:hint="eastAsia" w:ascii="宋体" w:hAnsi="宋体" w:eastAsia="宋体" w:cs="宋体"/>
          <w:spacing w:val="-1"/>
        </w:rPr>
        <w:t>、投标文件以及投标方与招标方就有关投标事宜的所有来往函电，均应以中文汉语书写。除签</w:t>
      </w:r>
      <w:r>
        <w:rPr>
          <w:rFonts w:hint="eastAsia" w:ascii="宋体" w:hAnsi="宋体" w:eastAsia="宋体" w:cs="宋体"/>
          <w:spacing w:val="-5"/>
        </w:rPr>
        <w:t>名、盖章、专用名称等特殊情形外，以中文汉语以外的文字表述的投标文件视同未提供。</w:t>
      </w:r>
    </w:p>
    <w:p>
      <w:pPr>
        <w:pStyle w:val="9"/>
        <w:spacing w:line="376" w:lineRule="auto"/>
        <w:ind w:right="582"/>
        <w:rPr>
          <w:rFonts w:ascii="宋体" w:hAnsi="宋体" w:eastAsia="宋体" w:cs="宋体"/>
        </w:rPr>
      </w:pPr>
      <w:r>
        <w:rPr>
          <w:rFonts w:hint="eastAsia" w:ascii="宋体" w:hAnsi="宋体" w:eastAsia="宋体" w:cs="宋体"/>
        </w:rPr>
        <w:t>2</w:t>
      </w:r>
      <w:r>
        <w:rPr>
          <w:rFonts w:hint="eastAsia" w:ascii="宋体" w:hAnsi="宋体" w:eastAsia="宋体" w:cs="宋体"/>
          <w:spacing w:val="-1"/>
        </w:rPr>
        <w:t>、投标计量单位，招标文件已有明确规定的，使用招标文件规定的计量单位。招标文件没有规</w:t>
      </w:r>
      <w:r>
        <w:rPr>
          <w:rFonts w:hint="eastAsia" w:ascii="宋体" w:hAnsi="宋体" w:eastAsia="宋体" w:cs="宋体"/>
          <w:spacing w:val="-4"/>
        </w:rPr>
        <w:t>定的，应采用中华人民共和国法定计量单位</w:t>
      </w:r>
      <w:r>
        <w:rPr>
          <w:rFonts w:hint="eastAsia" w:ascii="宋体" w:hAnsi="宋体" w:eastAsia="宋体" w:cs="宋体"/>
          <w:spacing w:val="-3"/>
        </w:rPr>
        <w:t>（货币单位：人民币元</w:t>
      </w:r>
      <w:r>
        <w:rPr>
          <w:rFonts w:hint="eastAsia" w:ascii="宋体" w:hAnsi="宋体" w:eastAsia="宋体" w:cs="宋体"/>
        </w:rPr>
        <w:t>）</w:t>
      </w:r>
      <w:r>
        <w:rPr>
          <w:rFonts w:hint="eastAsia" w:ascii="宋体" w:hAnsi="宋体" w:eastAsia="宋体" w:cs="宋体"/>
          <w:spacing w:val="-3"/>
        </w:rPr>
        <w:t>，否则视同未响应。</w:t>
      </w:r>
    </w:p>
    <w:p>
      <w:pPr>
        <w:pStyle w:val="9"/>
        <w:spacing w:line="293" w:lineRule="exact"/>
        <w:rPr>
          <w:rFonts w:ascii="宋体" w:hAnsi="宋体" w:eastAsia="宋体" w:cs="宋体"/>
        </w:rPr>
      </w:pPr>
      <w:r>
        <w:rPr>
          <w:rFonts w:hint="eastAsia" w:ascii="宋体" w:hAnsi="宋体" w:eastAsia="宋体" w:cs="宋体"/>
        </w:rPr>
        <w:t>（三）投标报价</w:t>
      </w:r>
    </w:p>
    <w:p>
      <w:pPr>
        <w:pStyle w:val="9"/>
        <w:spacing w:before="162"/>
        <w:rPr>
          <w:rFonts w:ascii="宋体" w:hAnsi="宋体" w:eastAsia="宋体" w:cs="宋体"/>
        </w:rPr>
      </w:pPr>
      <w:r>
        <w:rPr>
          <w:rFonts w:hint="eastAsia" w:ascii="宋体" w:hAnsi="宋体" w:eastAsia="宋体" w:cs="宋体"/>
        </w:rPr>
        <w:t>1、投标报价应按招标文件中相关附表格式填写。</w:t>
      </w:r>
    </w:p>
    <w:p>
      <w:pPr>
        <w:pStyle w:val="9"/>
        <w:spacing w:before="167" w:line="376" w:lineRule="auto"/>
        <w:ind w:right="579"/>
        <w:rPr>
          <w:rFonts w:ascii="宋体" w:hAnsi="宋体" w:eastAsia="宋体" w:cs="宋体"/>
        </w:rPr>
      </w:pPr>
      <w:r>
        <w:rPr>
          <w:rFonts w:hint="eastAsia" w:ascii="宋体" w:hAnsi="宋体" w:eastAsia="宋体" w:cs="宋体"/>
        </w:rPr>
        <w:t>2、投标报价是履行合同的最终价格，应包括货款、服务费、人工费、施工费、采购代理服务费、标准附件、备品备件、专用工具、包装、运输、装卸、保险、货到就位以及调试费用（硬件、软件）、培训、保修、验收等一切税金和费用。</w:t>
      </w:r>
    </w:p>
    <w:p>
      <w:pPr>
        <w:pStyle w:val="9"/>
        <w:spacing w:line="360" w:lineRule="auto"/>
        <w:rPr>
          <w:rFonts w:ascii="宋体" w:hAnsi="宋体" w:eastAsia="宋体" w:cs="宋体"/>
        </w:rPr>
      </w:pPr>
      <w:r>
        <w:rPr>
          <w:rFonts w:hint="eastAsia" w:ascii="宋体" w:hAnsi="宋体" w:eastAsia="宋体" w:cs="宋体"/>
        </w:rPr>
        <w:t>3、投标文件只允许有一个报价，有选择的或有条件的报价将不予接受。</w:t>
      </w:r>
    </w:p>
    <w:p>
      <w:pPr>
        <w:spacing w:line="360" w:lineRule="auto"/>
        <w:rPr>
          <w:rFonts w:ascii="宋体" w:hAnsi="宋体" w:eastAsia="宋体" w:cs="宋体"/>
        </w:rPr>
      </w:pPr>
      <w:r>
        <w:rPr>
          <w:rFonts w:hint="eastAsia" w:ascii="宋体" w:hAnsi="宋体" w:eastAsia="宋体" w:cs="宋体"/>
        </w:rPr>
        <w:t>4、</w:t>
      </w:r>
      <w:r>
        <w:rPr>
          <w:rFonts w:hint="eastAsia"/>
        </w:rPr>
        <w:t>报价是中标的一个重要因素，但最低报价不是中标的唯一依据。</w:t>
      </w:r>
    </w:p>
    <w:p>
      <w:pPr>
        <w:pStyle w:val="9"/>
        <w:spacing w:before="167"/>
        <w:rPr>
          <w:rFonts w:ascii="宋体" w:hAnsi="宋体" w:eastAsia="宋体" w:cs="宋体"/>
        </w:rPr>
      </w:pPr>
      <w:r>
        <w:rPr>
          <w:rFonts w:hint="eastAsia" w:ascii="宋体" w:hAnsi="宋体" w:eastAsia="宋体" w:cs="宋体"/>
        </w:rPr>
        <w:t>（四）投标文件的有效期</w:t>
      </w:r>
    </w:p>
    <w:p>
      <w:pPr>
        <w:pStyle w:val="9"/>
        <w:spacing w:before="167" w:line="376" w:lineRule="auto"/>
        <w:ind w:right="579"/>
        <w:rPr>
          <w:rFonts w:hint="eastAsia" w:ascii="宋体" w:hAnsi="宋体" w:eastAsia="宋体" w:cs="宋体"/>
        </w:rPr>
      </w:pPr>
      <w:r>
        <w:rPr>
          <w:rFonts w:hint="eastAsia" w:ascii="宋体" w:hAnsi="宋体" w:eastAsia="宋体" w:cs="宋体"/>
        </w:rPr>
        <w:t>1、自投标截止日起 90 天投标文件应保持有效。有效期不足的投标文件将被拒绝。</w:t>
      </w:r>
    </w:p>
    <w:p>
      <w:pPr>
        <w:pStyle w:val="9"/>
        <w:spacing w:before="167" w:line="376" w:lineRule="auto"/>
        <w:ind w:right="579"/>
        <w:rPr>
          <w:rFonts w:hint="eastAsia" w:ascii="宋体" w:hAnsi="宋体" w:eastAsia="宋体" w:cs="宋体"/>
        </w:rPr>
      </w:pPr>
      <w:r>
        <w:rPr>
          <w:rFonts w:hint="eastAsia" w:ascii="宋体" w:hAnsi="宋体" w:eastAsia="宋体" w:cs="宋体"/>
        </w:rPr>
        <w:t>2、在特殊情况下，招标人可与投标人协商延长投标书的有效期，这种要求和答复均以书面形式进行。</w:t>
      </w:r>
    </w:p>
    <w:p>
      <w:pPr>
        <w:pStyle w:val="9"/>
        <w:spacing w:before="167" w:line="376" w:lineRule="auto"/>
        <w:ind w:right="579"/>
        <w:rPr>
          <w:rFonts w:hint="eastAsia" w:ascii="宋体" w:hAnsi="宋体" w:eastAsia="宋体" w:cs="宋体"/>
        </w:rPr>
      </w:pPr>
      <w:r>
        <w:rPr>
          <w:rFonts w:hint="eastAsia" w:ascii="宋体" w:hAnsi="宋体" w:eastAsia="宋体" w:cs="宋体"/>
        </w:rPr>
        <w:t>3、投标人可拒绝接受延期要求。同意延长有效期的投标人不能修改投标文件。</w:t>
      </w:r>
    </w:p>
    <w:p>
      <w:pPr>
        <w:pStyle w:val="9"/>
        <w:spacing w:before="167" w:line="376" w:lineRule="auto"/>
        <w:ind w:right="579"/>
        <w:rPr>
          <w:rFonts w:hint="eastAsia" w:ascii="宋体" w:hAnsi="宋体" w:eastAsia="宋体" w:cs="宋体"/>
        </w:rPr>
      </w:pPr>
      <w:r>
        <w:rPr>
          <w:rFonts w:hint="eastAsia" w:ascii="宋体" w:hAnsi="宋体" w:eastAsia="宋体" w:cs="宋体"/>
        </w:rPr>
        <w:t>4、中标人的投标文件自开标之日起至合同履行完毕止均应保持有效。</w:t>
      </w:r>
    </w:p>
    <w:p>
      <w:pPr>
        <w:snapToGrid w:val="0"/>
        <w:spacing w:line="500" w:lineRule="exact"/>
        <w:rPr>
          <w:rFonts w:hint="eastAsia" w:ascii="宋体" w:hAnsi="宋体" w:cs="Courier New"/>
          <w:b w:val="0"/>
          <w:bCs w:val="0"/>
          <w:kern w:val="0"/>
          <w:sz w:val="24"/>
        </w:rPr>
      </w:pPr>
      <w:r>
        <w:rPr>
          <w:rFonts w:hint="eastAsia" w:ascii="宋体" w:hAnsi="宋体" w:cs="Courier New"/>
          <w:b w:val="0"/>
          <w:bCs w:val="0"/>
          <w:kern w:val="0"/>
          <w:sz w:val="24"/>
          <w:lang w:eastAsia="zh-CN"/>
        </w:rPr>
        <w:t>（五）</w:t>
      </w:r>
      <w:r>
        <w:rPr>
          <w:rFonts w:hint="eastAsia" w:ascii="宋体" w:hAnsi="宋体" w:cs="Courier New"/>
          <w:b w:val="0"/>
          <w:bCs w:val="0"/>
          <w:kern w:val="0"/>
          <w:sz w:val="24"/>
        </w:rPr>
        <w:t>投标文件的形式</w:t>
      </w:r>
    </w:p>
    <w:p>
      <w:pPr>
        <w:snapToGrid w:val="0"/>
        <w:spacing w:line="500" w:lineRule="exact"/>
        <w:rPr>
          <w:rFonts w:hint="eastAsia" w:ascii="宋体" w:hAnsi="宋体" w:eastAsia="宋体" w:cs="宋体"/>
          <w:color w:val="FF0000"/>
          <w:sz w:val="21"/>
          <w:szCs w:val="21"/>
        </w:rPr>
      </w:pPr>
      <w:r>
        <w:rPr>
          <w:rFonts w:hint="eastAsia" w:ascii="宋体" w:hAnsi="宋体" w:eastAsia="宋体" w:cs="宋体"/>
          <w:b/>
          <w:color w:val="FF0000"/>
          <w:sz w:val="21"/>
          <w:szCs w:val="21"/>
          <w:lang w:val="en-US" w:eastAsia="zh-CN"/>
        </w:rPr>
        <w:t>1、</w:t>
      </w:r>
      <w:r>
        <w:rPr>
          <w:rFonts w:hint="eastAsia" w:ascii="宋体" w:hAnsi="宋体" w:eastAsia="宋体" w:cs="宋体"/>
          <w:b/>
          <w:color w:val="FF0000"/>
          <w:sz w:val="21"/>
          <w:szCs w:val="21"/>
        </w:rPr>
        <w:t>投标文件为电子投标文件。电子投标文件</w:t>
      </w:r>
      <w:r>
        <w:rPr>
          <w:rFonts w:hint="eastAsia" w:ascii="宋体" w:hAnsi="宋体" w:eastAsia="宋体" w:cs="宋体"/>
          <w:b/>
          <w:bCs/>
          <w:color w:val="FF0000"/>
          <w:sz w:val="21"/>
          <w:szCs w:val="21"/>
        </w:rPr>
        <w:t>按政采云平台供应商项目采购-电子招投标操作指南（网址：https://help.zcygov.cn/web/site_2/2018/12-28/2573.html）</w:t>
      </w:r>
      <w:r>
        <w:rPr>
          <w:rFonts w:hint="eastAsia" w:ascii="宋体" w:hAnsi="宋体" w:eastAsia="宋体" w:cs="宋体"/>
          <w:b/>
          <w:color w:val="FF0000"/>
          <w:sz w:val="21"/>
          <w:szCs w:val="21"/>
        </w:rPr>
        <w:t>及本招标文件要求制作、加密并递交。</w:t>
      </w:r>
    </w:p>
    <w:p>
      <w:pPr>
        <w:snapToGrid w:val="0"/>
        <w:spacing w:line="500" w:lineRule="exact"/>
        <w:rPr>
          <w:rFonts w:hint="eastAsia" w:ascii="宋体" w:hAnsi="宋体" w:eastAsia="宋体" w:cs="宋体"/>
          <w:b/>
          <w:bCs/>
          <w:color w:val="FF0000"/>
          <w:kern w:val="0"/>
          <w:sz w:val="21"/>
          <w:szCs w:val="21"/>
        </w:rPr>
      </w:pPr>
      <w:r>
        <w:rPr>
          <w:rFonts w:hint="eastAsia" w:ascii="宋体" w:hAnsi="宋体" w:eastAsia="宋体" w:cs="宋体"/>
          <w:b/>
          <w:bCs/>
          <w:color w:val="FF0000"/>
          <w:kern w:val="0"/>
          <w:sz w:val="21"/>
          <w:szCs w:val="21"/>
          <w:lang w:val="en-US" w:eastAsia="zh-CN"/>
        </w:rPr>
        <w:t>2、</w:t>
      </w:r>
      <w:r>
        <w:rPr>
          <w:rFonts w:hint="eastAsia" w:ascii="宋体" w:hAnsi="宋体" w:eastAsia="宋体" w:cs="宋体"/>
          <w:b/>
          <w:bCs/>
          <w:color w:val="FF0000"/>
          <w:kern w:val="0"/>
          <w:sz w:val="21"/>
          <w:szCs w:val="21"/>
        </w:rPr>
        <w:t>投标文件的组成</w:t>
      </w:r>
    </w:p>
    <w:p>
      <w:pPr>
        <w:tabs>
          <w:tab w:val="left" w:pos="0"/>
          <w:tab w:val="left" w:pos="900"/>
          <w:tab w:val="left" w:pos="7020"/>
          <w:tab w:val="left" w:pos="8460"/>
        </w:tabs>
        <w:snapToGrid w:val="0"/>
        <w:spacing w:line="500" w:lineRule="exact"/>
        <w:ind w:firstLine="422" w:firstLineChars="200"/>
        <w:rPr>
          <w:rFonts w:hint="eastAsia" w:ascii="宋体" w:hAnsi="宋体" w:eastAsia="宋体" w:cs="宋体"/>
          <w:b/>
          <w:color w:val="FF0000"/>
          <w:sz w:val="21"/>
          <w:szCs w:val="21"/>
        </w:rPr>
      </w:pPr>
      <w:r>
        <w:rPr>
          <w:rFonts w:hint="eastAsia" w:ascii="宋体" w:hAnsi="宋体" w:eastAsia="宋体" w:cs="宋体"/>
          <w:b/>
          <w:bCs w:val="0"/>
          <w:color w:val="FF0000"/>
          <w:sz w:val="21"/>
          <w:szCs w:val="21"/>
        </w:rPr>
        <w:t>▲电子投标文件应分为【资格审查文件】、【技术商务文件】和【报价文件】。其中电子投标文件中所须加盖</w:t>
      </w:r>
      <w:r>
        <w:rPr>
          <w:rFonts w:hint="eastAsia" w:ascii="宋体" w:hAnsi="宋体" w:eastAsia="宋体" w:cs="宋体"/>
          <w:b/>
          <w:color w:val="FF0000"/>
          <w:sz w:val="21"/>
          <w:szCs w:val="21"/>
        </w:rPr>
        <w:t>公章部分均采用CA签章。</w:t>
      </w:r>
    </w:p>
    <w:p>
      <w:pPr>
        <w:snapToGrid w:val="0"/>
        <w:spacing w:line="500" w:lineRule="exact"/>
        <w:rPr>
          <w:rFonts w:hint="eastAsia" w:ascii="宋体" w:hAnsi="宋体" w:eastAsia="宋体" w:cs="宋体"/>
          <w:b/>
          <w:bCs/>
          <w:color w:val="FF0000"/>
          <w:kern w:val="0"/>
          <w:sz w:val="21"/>
          <w:szCs w:val="21"/>
        </w:rPr>
      </w:pPr>
      <w:bookmarkStart w:id="3" w:name="_Toc356371437"/>
      <w:bookmarkStart w:id="4" w:name="_Toc359856803"/>
      <w:r>
        <w:rPr>
          <w:rFonts w:hint="eastAsia" w:ascii="宋体" w:hAnsi="宋体" w:eastAsia="宋体" w:cs="宋体"/>
          <w:b/>
          <w:bCs/>
          <w:color w:val="FF0000"/>
          <w:kern w:val="0"/>
          <w:sz w:val="21"/>
          <w:szCs w:val="21"/>
          <w:lang w:val="en-US" w:eastAsia="zh-CN"/>
        </w:rPr>
        <w:t>3、</w:t>
      </w:r>
      <w:r>
        <w:rPr>
          <w:rFonts w:hint="eastAsia" w:ascii="宋体" w:hAnsi="宋体" w:eastAsia="宋体" w:cs="宋体"/>
          <w:b/>
          <w:bCs/>
          <w:color w:val="FF0000"/>
          <w:kern w:val="0"/>
          <w:sz w:val="21"/>
          <w:szCs w:val="21"/>
        </w:rPr>
        <w:t>投标文件的递交</w:t>
      </w:r>
      <w:bookmarkEnd w:id="3"/>
      <w:bookmarkEnd w:id="4"/>
    </w:p>
    <w:p>
      <w:pPr>
        <w:tabs>
          <w:tab w:val="left" w:pos="0"/>
          <w:tab w:val="left" w:pos="900"/>
          <w:tab w:val="left" w:pos="7020"/>
          <w:tab w:val="left" w:pos="8460"/>
        </w:tabs>
        <w:snapToGrid w:val="0"/>
        <w:spacing w:line="500" w:lineRule="exact"/>
        <w:ind w:firstLine="422" w:firstLineChars="200"/>
        <w:rPr>
          <w:rFonts w:hint="eastAsia" w:ascii="宋体" w:hAnsi="宋体" w:eastAsia="宋体" w:cs="宋体"/>
          <w:b/>
          <w:color w:val="FF0000"/>
          <w:sz w:val="21"/>
          <w:szCs w:val="21"/>
        </w:rPr>
      </w:pPr>
      <w:r>
        <w:rPr>
          <w:rFonts w:hint="eastAsia" w:ascii="宋体" w:hAnsi="宋体" w:eastAsia="宋体" w:cs="宋体"/>
          <w:b/>
          <w:color w:val="FF0000"/>
          <w:sz w:val="21"/>
          <w:szCs w:val="21"/>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pStyle w:val="9"/>
        <w:rPr>
          <w:rFonts w:ascii="宋体" w:hAnsi="宋体" w:eastAsia="宋体" w:cs="宋体"/>
        </w:rPr>
      </w:pPr>
      <w:r>
        <w:rPr>
          <w:rFonts w:hint="eastAsia" w:ascii="宋体" w:hAnsi="宋体" w:eastAsia="宋体" w:cs="宋体"/>
        </w:rPr>
        <w:t>（七）</w:t>
      </w:r>
      <w:r>
        <w:rPr>
          <w:rFonts w:hint="eastAsia" w:ascii="宋体" w:hAnsi="宋体" w:eastAsia="宋体" w:cs="宋体"/>
          <w:spacing w:val="-1"/>
        </w:rPr>
        <w:t>投标无效的情形</w:t>
      </w:r>
    </w:p>
    <w:p>
      <w:pPr>
        <w:pStyle w:val="9"/>
        <w:spacing w:line="360" w:lineRule="auto"/>
        <w:rPr>
          <w:rFonts w:ascii="宋体" w:hAnsi="宋体" w:eastAsia="宋体" w:cs="宋体"/>
        </w:rPr>
      </w:pPr>
      <w:r>
        <w:rPr>
          <w:rFonts w:hint="eastAsia" w:ascii="宋体" w:hAnsi="宋体" w:eastAsia="宋体" w:cs="宋体"/>
        </w:rPr>
        <w:t>实质上没有响应招标文件要求的投标将被视为无效投标。投标人不得通过修正或撤消不合要求的偏</w:t>
      </w:r>
      <w:r>
        <w:rPr>
          <w:rFonts w:hint="eastAsia" w:ascii="宋体" w:hAnsi="宋体" w:eastAsia="宋体" w:cs="宋体"/>
          <w:spacing w:val="-5"/>
        </w:rPr>
        <w:t>离或保留从而使其投标成为实质上响应的投标，但经评标委员会认定属于投标人疏忽、笔误所造成的差</w:t>
      </w:r>
      <w:r>
        <w:rPr>
          <w:rFonts w:hint="eastAsia" w:ascii="宋体" w:hAnsi="宋体" w:eastAsia="宋体" w:cs="宋体"/>
        </w:rPr>
        <w:t>错，应当允许其在评标结束之前进行修改或者补正</w:t>
      </w:r>
      <w:r>
        <w:rPr>
          <w:rFonts w:hint="eastAsia" w:ascii="宋体" w:hAnsi="宋体" w:eastAsia="宋体" w:cs="宋体"/>
          <w:spacing w:val="4"/>
        </w:rPr>
        <w:t>（</w:t>
      </w:r>
      <w:r>
        <w:rPr>
          <w:rFonts w:hint="eastAsia" w:ascii="宋体" w:hAnsi="宋体" w:eastAsia="宋体" w:cs="宋体"/>
        </w:rPr>
        <w:t>可以是复印件、传真件等，原件必须加盖单位公章）</w:t>
      </w:r>
      <w:r>
        <w:rPr>
          <w:rFonts w:hint="eastAsia" w:ascii="宋体" w:hAnsi="宋体" w:eastAsia="宋体" w:cs="宋体"/>
          <w:spacing w:val="-5"/>
        </w:rPr>
        <w:t>。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9"/>
        <w:spacing w:line="288" w:lineRule="exact"/>
        <w:rPr>
          <w:rFonts w:ascii="宋体" w:hAnsi="宋体" w:eastAsia="宋体" w:cs="宋体"/>
        </w:rPr>
      </w:pPr>
      <w:r>
        <w:rPr>
          <w:rFonts w:hint="eastAsia" w:ascii="宋体" w:hAnsi="宋体" w:eastAsia="宋体" w:cs="宋体"/>
        </w:rPr>
        <w:t>1</w:t>
      </w:r>
      <w:r>
        <w:rPr>
          <w:rFonts w:hint="eastAsia" w:ascii="宋体" w:hAnsi="宋体" w:eastAsia="宋体" w:cs="宋体"/>
          <w:spacing w:val="-5"/>
        </w:rPr>
        <w:t>、在资格标审查时，如发现下列情形之一的，资格标将被视为无效：</w:t>
      </w:r>
    </w:p>
    <w:p>
      <w:pPr>
        <w:pStyle w:val="29"/>
        <w:tabs>
          <w:tab w:val="left" w:pos="1488"/>
        </w:tabs>
        <w:spacing w:before="167"/>
        <w:ind w:left="0" w:firstLine="0"/>
        <w:rPr>
          <w:rFonts w:ascii="宋体" w:hAnsi="宋体" w:eastAsia="宋体" w:cs="宋体"/>
        </w:rPr>
      </w:pPr>
      <w:r>
        <w:rPr>
          <w:rFonts w:hint="eastAsia" w:ascii="宋体" w:hAnsi="宋体" w:eastAsia="宋体" w:cs="宋体"/>
          <w:spacing w:val="-5"/>
        </w:rPr>
        <w:t>（1）资格文件不全的，或者不符合招标文件标明的资格要求的</w:t>
      </w:r>
    </w:p>
    <w:p>
      <w:pPr>
        <w:pStyle w:val="29"/>
        <w:tabs>
          <w:tab w:val="left" w:pos="1488"/>
        </w:tabs>
        <w:spacing w:before="165"/>
        <w:ind w:left="0" w:firstLine="0"/>
        <w:rPr>
          <w:rFonts w:ascii="宋体" w:hAnsi="宋体" w:eastAsia="宋体" w:cs="宋体"/>
        </w:rPr>
      </w:pPr>
      <w:r>
        <w:rPr>
          <w:rFonts w:hint="eastAsia" w:ascii="宋体" w:hAnsi="宋体" w:eastAsia="宋体" w:cs="宋体"/>
          <w:spacing w:val="-5"/>
        </w:rPr>
        <w:t>（2）未提供法定代表人有效身份证复印件或法人授权书无法定代表人签字，或未提供法定代表人授权委托书或者填写项目不齐全的</w:t>
      </w:r>
    </w:p>
    <w:p>
      <w:pPr>
        <w:pStyle w:val="29"/>
        <w:tabs>
          <w:tab w:val="left" w:pos="1488"/>
        </w:tabs>
        <w:spacing w:before="167"/>
        <w:ind w:left="0" w:firstLine="0"/>
        <w:rPr>
          <w:rFonts w:ascii="宋体" w:hAnsi="宋体" w:eastAsia="宋体" w:cs="宋体"/>
        </w:rPr>
      </w:pPr>
      <w:r>
        <w:rPr>
          <w:rFonts w:hint="eastAsia" w:ascii="宋体" w:hAnsi="宋体" w:eastAsia="宋体" w:cs="宋体"/>
          <w:spacing w:val="-5"/>
        </w:rPr>
        <w:t>（3）投标代表人未能出具身份证或与法定代表人授权委托人身份不符的</w:t>
      </w:r>
    </w:p>
    <w:p>
      <w:pPr>
        <w:pStyle w:val="9"/>
        <w:numPr>
          <w:ilvl w:val="0"/>
          <w:numId w:val="0"/>
        </w:numPr>
        <w:spacing w:before="167"/>
        <w:rPr>
          <w:rFonts w:ascii="宋体" w:hAnsi="宋体" w:eastAsia="宋体" w:cs="宋体"/>
        </w:rPr>
      </w:pPr>
      <w:r>
        <w:rPr>
          <w:rFonts w:hint="eastAsia" w:ascii="宋体" w:hAnsi="宋体" w:eastAsia="宋体" w:cs="宋体"/>
          <w:lang w:val="en-US" w:eastAsia="zh-CN"/>
        </w:rPr>
        <w:t>2、</w:t>
      </w:r>
      <w:r>
        <w:rPr>
          <w:rFonts w:hint="eastAsia" w:ascii="宋体" w:hAnsi="宋体" w:eastAsia="宋体" w:cs="宋体"/>
        </w:rPr>
        <w:t>在技术及资信标评审时，如发现下列情形之一的，投标文件将被视为无效：</w:t>
      </w:r>
    </w:p>
    <w:p>
      <w:pPr>
        <w:pStyle w:val="29"/>
        <w:tabs>
          <w:tab w:val="left" w:pos="1488"/>
        </w:tabs>
        <w:spacing w:before="167"/>
        <w:ind w:left="0" w:leftChars="0" w:firstLine="0" w:firstLineChars="0"/>
        <w:rPr>
          <w:rFonts w:ascii="宋体" w:hAnsi="宋体" w:eastAsia="宋体" w:cs="宋体"/>
        </w:rPr>
      </w:pPr>
      <w:r>
        <w:rPr>
          <w:rFonts w:hint="eastAsia" w:ascii="宋体" w:hAnsi="宋体" w:eastAsia="宋体" w:cs="宋体"/>
          <w:spacing w:val="-5"/>
        </w:rPr>
        <w:t>（1）投标文件格式不规范、项目不齐全或者内容虚假的</w:t>
      </w:r>
    </w:p>
    <w:p>
      <w:pPr>
        <w:pStyle w:val="29"/>
        <w:tabs>
          <w:tab w:val="left" w:pos="1493"/>
        </w:tabs>
        <w:spacing w:before="165" w:line="376" w:lineRule="auto"/>
        <w:ind w:left="0" w:leftChars="0" w:right="582" w:firstLine="0" w:firstLineChars="0"/>
        <w:rPr>
          <w:rFonts w:ascii="宋体" w:hAnsi="宋体" w:eastAsia="宋体" w:cs="宋体"/>
        </w:rPr>
      </w:pPr>
      <w:r>
        <w:rPr>
          <w:rFonts w:hint="eastAsia" w:ascii="宋体" w:hAnsi="宋体" w:eastAsia="宋体" w:cs="宋体"/>
          <w:spacing w:val="-1"/>
        </w:rPr>
        <w:t>（2）投标文件的实质性内容未使用中文表述、意思表述不明确、前后矛盾或者使用计量单位不符</w:t>
      </w:r>
      <w:r>
        <w:rPr>
          <w:rFonts w:hint="eastAsia" w:ascii="宋体" w:hAnsi="宋体" w:eastAsia="宋体" w:cs="宋体"/>
          <w:spacing w:val="-3"/>
        </w:rPr>
        <w:t>合招标文件要求的</w:t>
      </w:r>
      <w:r>
        <w:rPr>
          <w:rFonts w:hint="eastAsia" w:ascii="宋体" w:hAnsi="宋体" w:eastAsia="宋体" w:cs="宋体"/>
          <w:spacing w:val="-5"/>
        </w:rPr>
        <w:t>（</w:t>
      </w:r>
      <w:r>
        <w:rPr>
          <w:rFonts w:hint="eastAsia" w:ascii="宋体" w:hAnsi="宋体" w:eastAsia="宋体" w:cs="宋体"/>
          <w:spacing w:val="-4"/>
        </w:rPr>
        <w:t>经评标委员会认定并允许其当场更正的笔误除外</w:t>
      </w:r>
      <w:r>
        <w:rPr>
          <w:rFonts w:hint="eastAsia" w:ascii="宋体" w:hAnsi="宋体" w:eastAsia="宋体" w:cs="宋体"/>
        </w:rPr>
        <w:t>）</w:t>
      </w:r>
    </w:p>
    <w:p>
      <w:pPr>
        <w:pStyle w:val="29"/>
        <w:tabs>
          <w:tab w:val="left" w:pos="1488"/>
        </w:tabs>
        <w:spacing w:line="293" w:lineRule="exact"/>
        <w:ind w:left="0" w:leftChars="0" w:firstLine="0" w:firstLineChars="0"/>
        <w:rPr>
          <w:rFonts w:ascii="宋体" w:hAnsi="宋体" w:eastAsia="宋体" w:cs="宋体"/>
        </w:rPr>
      </w:pPr>
      <w:r>
        <w:rPr>
          <w:rFonts w:hint="eastAsia" w:ascii="宋体" w:hAnsi="宋体" w:eastAsia="宋体" w:cs="宋体"/>
          <w:spacing w:val="-5"/>
        </w:rPr>
        <w:t>（3）投标有效期、交货时间、质保期等商务条款不能满足招标文件要求的</w:t>
      </w:r>
    </w:p>
    <w:p>
      <w:pPr>
        <w:pStyle w:val="29"/>
        <w:tabs>
          <w:tab w:val="left" w:pos="1488"/>
        </w:tabs>
        <w:spacing w:before="165"/>
        <w:ind w:left="0" w:leftChars="0" w:firstLine="0" w:firstLineChars="0"/>
        <w:rPr>
          <w:rFonts w:ascii="宋体" w:hAnsi="宋体" w:eastAsia="宋体" w:cs="宋体"/>
        </w:rPr>
      </w:pPr>
      <w:r>
        <w:rPr>
          <w:rFonts w:hint="eastAsia" w:ascii="宋体" w:hAnsi="宋体" w:eastAsia="宋体" w:cs="宋体"/>
          <w:spacing w:val="-5"/>
        </w:rPr>
        <w:t>（4）未实质性响应招标文件要求或者投标文件有招标方不能接受的附加条件的。</w:t>
      </w:r>
    </w:p>
    <w:p>
      <w:pPr>
        <w:pStyle w:val="29"/>
        <w:tabs>
          <w:tab w:val="left" w:pos="1493"/>
        </w:tabs>
        <w:spacing w:before="167" w:line="374" w:lineRule="auto"/>
        <w:ind w:left="0" w:leftChars="0" w:right="582" w:firstLine="0" w:firstLineChars="0"/>
        <w:rPr>
          <w:rFonts w:ascii="宋体" w:hAnsi="宋体" w:eastAsia="宋体" w:cs="宋体"/>
        </w:rPr>
      </w:pPr>
      <w:r>
        <w:rPr>
          <w:rFonts w:hint="eastAsia" w:ascii="宋体" w:hAnsi="宋体" w:eastAsia="宋体" w:cs="宋体"/>
          <w:spacing w:val="-1"/>
        </w:rPr>
        <w:t>（5）未提供或未如实提供投标货物的技术参数，或者投标文件标明的响应或偏离与事实不符或虚假投标的</w:t>
      </w:r>
    </w:p>
    <w:p>
      <w:pPr>
        <w:pStyle w:val="29"/>
        <w:tabs>
          <w:tab w:val="left" w:pos="1493"/>
        </w:tabs>
        <w:spacing w:before="3" w:line="376" w:lineRule="auto"/>
        <w:ind w:left="0" w:leftChars="0" w:right="582" w:firstLine="0" w:firstLineChars="0"/>
        <w:rPr>
          <w:rFonts w:ascii="宋体" w:hAnsi="宋体" w:eastAsia="宋体" w:cs="宋体"/>
        </w:rPr>
      </w:pPr>
      <w:r>
        <w:rPr>
          <w:rFonts w:hint="eastAsia" w:ascii="宋体" w:hAnsi="宋体" w:eastAsia="宋体" w:cs="宋体"/>
          <w:spacing w:val="-1"/>
        </w:rPr>
        <w:t>（6）明显不符合招标文件要求的规格型号、质量标准，或者与招标文件中标“</w:t>
      </w:r>
      <w:r>
        <w:rPr>
          <w:rFonts w:hint="eastAsia" w:hAnsi="宋体" w:cs="Arial"/>
          <w:szCs w:val="21"/>
        </w:rPr>
        <w:t>▲</w:t>
      </w:r>
      <w:r>
        <w:rPr>
          <w:rFonts w:hint="eastAsia" w:ascii="宋体" w:hAnsi="宋体" w:eastAsia="宋体" w:cs="宋体"/>
          <w:spacing w:val="-1"/>
        </w:rPr>
        <w:t>”的技术指标、</w:t>
      </w:r>
      <w:r>
        <w:rPr>
          <w:rFonts w:hint="eastAsia" w:ascii="宋体" w:hAnsi="宋体" w:eastAsia="宋体" w:cs="宋体"/>
          <w:spacing w:val="-4"/>
        </w:rPr>
        <w:t>主要功能项目发生实质性偏离的</w:t>
      </w:r>
    </w:p>
    <w:p>
      <w:pPr>
        <w:pStyle w:val="29"/>
        <w:tabs>
          <w:tab w:val="left" w:pos="1488"/>
        </w:tabs>
        <w:spacing w:line="291" w:lineRule="exact"/>
        <w:ind w:left="0" w:leftChars="0" w:firstLine="0" w:firstLineChars="0"/>
        <w:rPr>
          <w:rFonts w:ascii="宋体" w:hAnsi="宋体" w:eastAsia="宋体" w:cs="宋体"/>
        </w:rPr>
      </w:pPr>
      <w:r>
        <w:rPr>
          <w:rFonts w:hint="eastAsia" w:ascii="宋体" w:hAnsi="宋体" w:eastAsia="宋体" w:cs="宋体"/>
          <w:spacing w:val="-5"/>
        </w:rPr>
        <w:t>（7）投标技术方案不明确，存在一个或一个以上备选</w:t>
      </w:r>
      <w:r>
        <w:rPr>
          <w:rFonts w:hint="eastAsia" w:ascii="宋体" w:hAnsi="宋体" w:eastAsia="宋体" w:cs="宋体"/>
        </w:rPr>
        <w:t>（</w:t>
      </w:r>
      <w:r>
        <w:rPr>
          <w:rFonts w:hint="eastAsia" w:ascii="宋体" w:hAnsi="宋体" w:eastAsia="宋体" w:cs="宋体"/>
          <w:spacing w:val="-2"/>
        </w:rPr>
        <w:t>替代</w:t>
      </w:r>
      <w:r>
        <w:rPr>
          <w:rFonts w:hint="eastAsia" w:ascii="宋体" w:hAnsi="宋体" w:eastAsia="宋体" w:cs="宋体"/>
          <w:spacing w:val="-3"/>
        </w:rPr>
        <w:t>）投标方案的</w:t>
      </w:r>
    </w:p>
    <w:p>
      <w:pPr>
        <w:pStyle w:val="29"/>
        <w:tabs>
          <w:tab w:val="left" w:pos="1488"/>
        </w:tabs>
        <w:spacing w:before="167"/>
        <w:ind w:left="0" w:leftChars="0" w:firstLine="0" w:firstLineChars="0"/>
        <w:rPr>
          <w:rFonts w:hint="eastAsia" w:ascii="宋体" w:hAnsi="宋体" w:eastAsia="宋体" w:cs="宋体"/>
        </w:rPr>
      </w:pPr>
      <w:r>
        <w:rPr>
          <w:rFonts w:hint="eastAsia" w:ascii="宋体" w:hAnsi="宋体" w:eastAsia="宋体" w:cs="宋体"/>
          <w:spacing w:val="-4"/>
        </w:rPr>
        <w:t>（8）与其他参加本次投标供应商的投标文件</w:t>
      </w:r>
      <w:r>
        <w:rPr>
          <w:rFonts w:hint="eastAsia" w:ascii="宋体" w:hAnsi="宋体" w:eastAsia="宋体" w:cs="宋体"/>
          <w:spacing w:val="-3"/>
        </w:rPr>
        <w:t>（</w:t>
      </w:r>
      <w:r>
        <w:rPr>
          <w:rFonts w:hint="eastAsia" w:ascii="宋体" w:hAnsi="宋体" w:eastAsia="宋体" w:cs="宋体"/>
          <w:spacing w:val="-2"/>
        </w:rPr>
        <w:t>技术文件</w:t>
      </w:r>
      <w:r>
        <w:rPr>
          <w:rFonts w:hint="eastAsia" w:ascii="宋体" w:hAnsi="宋体" w:eastAsia="宋体" w:cs="宋体"/>
          <w:spacing w:val="-3"/>
        </w:rPr>
        <w:t xml:space="preserve">）的文字表述内容相同连续 </w:t>
      </w:r>
      <w:r>
        <w:rPr>
          <w:rFonts w:hint="eastAsia" w:ascii="宋体" w:hAnsi="宋体" w:eastAsia="宋体" w:cs="宋体"/>
        </w:rPr>
        <w:t>20</w:t>
      </w:r>
      <w:r>
        <w:rPr>
          <w:rFonts w:hint="eastAsia" w:ascii="宋体" w:hAnsi="宋体" w:eastAsia="宋体" w:cs="宋体"/>
          <w:spacing w:val="-1"/>
        </w:rPr>
        <w:t xml:space="preserve"> 行以上并且</w:t>
      </w:r>
      <w:r>
        <w:rPr>
          <w:rFonts w:hint="eastAsia" w:ascii="宋体" w:hAnsi="宋体" w:eastAsia="宋体" w:cs="宋体"/>
        </w:rPr>
        <w:t>差错相同 2 处以上的。</w:t>
      </w:r>
    </w:p>
    <w:p>
      <w:pPr>
        <w:numPr>
          <w:ilvl w:val="0"/>
          <w:numId w:val="0"/>
        </w:numPr>
        <w:spacing w:line="4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eastAsia="zh-CN"/>
        </w:rPr>
        <w:t>（</w:t>
      </w:r>
      <w:r>
        <w:rPr>
          <w:rFonts w:hint="eastAsia" w:asciiTheme="minorEastAsia" w:hAnsiTheme="minorEastAsia" w:eastAsiaTheme="minorEastAsia" w:cstheme="minorEastAsia"/>
          <w:color w:val="FF0000"/>
          <w:sz w:val="21"/>
          <w:szCs w:val="21"/>
          <w:lang w:val="en-US" w:eastAsia="zh-CN"/>
        </w:rPr>
        <w:t>9</w:t>
      </w:r>
      <w:r>
        <w:rPr>
          <w:rFonts w:hint="eastAsia" w:asciiTheme="minorEastAsia" w:hAnsiTheme="minorEastAsia" w:eastAsiaTheme="minorEastAsia" w:cstheme="minorEastAsia"/>
          <w:color w:val="FF0000"/>
          <w:sz w:val="21"/>
          <w:szCs w:val="21"/>
          <w:lang w:eastAsia="zh-CN"/>
        </w:rPr>
        <w:t>）</w:t>
      </w:r>
      <w:r>
        <w:rPr>
          <w:rFonts w:hint="eastAsia" w:asciiTheme="minorEastAsia" w:hAnsiTheme="minorEastAsia" w:eastAsiaTheme="minorEastAsia" w:cstheme="minorEastAsia"/>
          <w:color w:val="FF0000"/>
          <w:sz w:val="21"/>
          <w:szCs w:val="21"/>
        </w:rPr>
        <w:t>电子投标文件解密失败的。</w:t>
      </w:r>
    </w:p>
    <w:p>
      <w:pPr>
        <w:numPr>
          <w:ilvl w:val="0"/>
          <w:numId w:val="0"/>
        </w:numPr>
        <w:spacing w:line="400" w:lineRule="exact"/>
        <w:rPr>
          <w:rFonts w:hint="eastAsia" w:ascii="宋体" w:hAnsi="宋体" w:eastAsia="宋体" w:cs="宋体"/>
        </w:rPr>
      </w:pPr>
      <w:r>
        <w:rPr>
          <w:rFonts w:hint="eastAsia" w:asciiTheme="minorEastAsia" w:hAnsiTheme="minorEastAsia" w:eastAsiaTheme="minorEastAsia" w:cstheme="minorEastAsia"/>
          <w:color w:val="FF0000"/>
          <w:sz w:val="21"/>
          <w:szCs w:val="21"/>
          <w:lang w:eastAsia="zh-CN"/>
        </w:rPr>
        <w:t>（</w:t>
      </w:r>
      <w:r>
        <w:rPr>
          <w:rFonts w:hint="eastAsia" w:asciiTheme="minorEastAsia" w:hAnsiTheme="minorEastAsia" w:eastAsiaTheme="minorEastAsia" w:cstheme="minorEastAsia"/>
          <w:color w:val="FF0000"/>
          <w:sz w:val="21"/>
          <w:szCs w:val="21"/>
          <w:lang w:val="en-US" w:eastAsia="zh-CN"/>
        </w:rPr>
        <w:t>10</w:t>
      </w:r>
      <w:r>
        <w:rPr>
          <w:rFonts w:hint="eastAsia" w:asciiTheme="minorEastAsia" w:hAnsiTheme="minorEastAsia" w:eastAsiaTheme="minorEastAsia" w:cstheme="minorEastAsia"/>
          <w:color w:val="FF0000"/>
          <w:sz w:val="21"/>
          <w:szCs w:val="21"/>
          <w:lang w:eastAsia="zh-CN"/>
        </w:rPr>
        <w:t>）</w:t>
      </w:r>
      <w:r>
        <w:rPr>
          <w:rFonts w:hint="eastAsia" w:asciiTheme="minorEastAsia" w:hAnsiTheme="minorEastAsia" w:eastAsiaTheme="minorEastAsia" w:cstheme="minorEastAsia"/>
          <w:color w:val="FF0000"/>
          <w:sz w:val="21"/>
          <w:szCs w:val="21"/>
        </w:rPr>
        <w:t>电子投标文件未按规定要求提供电子签章的。</w:t>
      </w:r>
    </w:p>
    <w:p>
      <w:pPr>
        <w:pStyle w:val="9"/>
        <w:spacing w:before="165"/>
        <w:rPr>
          <w:rFonts w:ascii="宋体" w:hAnsi="宋体" w:eastAsia="宋体" w:cs="宋体"/>
        </w:rPr>
      </w:pPr>
      <w:r>
        <w:rPr>
          <w:rFonts w:hint="eastAsia" w:ascii="宋体" w:hAnsi="宋体" w:eastAsia="宋体" w:cs="宋体"/>
        </w:rPr>
        <w:t>3、在报价标评审时，如发现下列情形之一的，投标文件将被视为无效：</w:t>
      </w:r>
    </w:p>
    <w:p>
      <w:pPr>
        <w:pStyle w:val="29"/>
        <w:numPr>
          <w:ilvl w:val="0"/>
          <w:numId w:val="0"/>
        </w:numPr>
        <w:tabs>
          <w:tab w:val="left" w:pos="1488"/>
        </w:tabs>
        <w:spacing w:before="167"/>
        <w:rPr>
          <w:rFonts w:ascii="宋体" w:hAnsi="宋体" w:eastAsia="宋体" w:cs="宋体"/>
        </w:rPr>
      </w:pPr>
      <w:r>
        <w:rPr>
          <w:rFonts w:hint="eastAsia" w:ascii="宋体" w:hAnsi="宋体" w:eastAsia="宋体" w:cs="宋体"/>
          <w:spacing w:val="-5"/>
          <w:lang w:eastAsia="zh-CN"/>
        </w:rPr>
        <w:t>（</w:t>
      </w:r>
      <w:r>
        <w:rPr>
          <w:rFonts w:hint="eastAsia" w:ascii="宋体" w:hAnsi="宋体" w:eastAsia="宋体" w:cs="宋体"/>
          <w:spacing w:val="-5"/>
          <w:lang w:val="en-US" w:eastAsia="zh-CN"/>
        </w:rPr>
        <w:t>1</w:t>
      </w:r>
      <w:r>
        <w:rPr>
          <w:rFonts w:hint="eastAsia" w:ascii="宋体" w:hAnsi="宋体" w:eastAsia="宋体" w:cs="宋体"/>
          <w:spacing w:val="-5"/>
          <w:lang w:eastAsia="zh-CN"/>
        </w:rPr>
        <w:t>）</w:t>
      </w:r>
      <w:r>
        <w:rPr>
          <w:rFonts w:hint="eastAsia" w:ascii="宋体" w:hAnsi="宋体" w:eastAsia="宋体" w:cs="宋体"/>
          <w:spacing w:val="-5"/>
        </w:rPr>
        <w:t>未采用人民币报价或者未按照招标文件标明的币种报价的</w:t>
      </w:r>
    </w:p>
    <w:p>
      <w:pPr>
        <w:pStyle w:val="29"/>
        <w:numPr>
          <w:ilvl w:val="0"/>
          <w:numId w:val="0"/>
        </w:numPr>
        <w:tabs>
          <w:tab w:val="left" w:pos="1488"/>
        </w:tabs>
        <w:spacing w:before="167"/>
        <w:rPr>
          <w:rFonts w:ascii="宋体" w:hAnsi="宋体" w:eastAsia="宋体" w:cs="宋体"/>
        </w:rPr>
      </w:pPr>
      <w:r>
        <w:rPr>
          <w:rFonts w:hint="eastAsia" w:ascii="宋体" w:hAnsi="宋体" w:eastAsia="宋体" w:cs="宋体"/>
          <w:spacing w:val="-5"/>
          <w:lang w:eastAsia="zh-CN"/>
        </w:rPr>
        <w:t>（</w:t>
      </w:r>
      <w:r>
        <w:rPr>
          <w:rFonts w:hint="eastAsia" w:ascii="宋体" w:hAnsi="宋体" w:eastAsia="宋体" w:cs="宋体"/>
          <w:spacing w:val="-5"/>
          <w:lang w:val="en-US" w:eastAsia="zh-CN"/>
        </w:rPr>
        <w:t>2</w:t>
      </w:r>
      <w:r>
        <w:rPr>
          <w:rFonts w:hint="eastAsia" w:ascii="宋体" w:hAnsi="宋体" w:eastAsia="宋体" w:cs="宋体"/>
          <w:spacing w:val="-5"/>
          <w:lang w:eastAsia="zh-CN"/>
        </w:rPr>
        <w:t>）</w:t>
      </w:r>
      <w:r>
        <w:rPr>
          <w:rFonts w:hint="eastAsia" w:ascii="宋体" w:hAnsi="宋体" w:eastAsia="宋体" w:cs="宋体"/>
          <w:spacing w:val="-5"/>
        </w:rPr>
        <w:t>投标报价具有选择性，或者开标价格与投标文件承诺的优惠</w:t>
      </w:r>
      <w:r>
        <w:rPr>
          <w:rFonts w:hint="eastAsia" w:ascii="宋体" w:hAnsi="宋体" w:eastAsia="宋体" w:cs="宋体"/>
          <w:spacing w:val="-3"/>
        </w:rPr>
        <w:t>（</w:t>
      </w:r>
      <w:r>
        <w:rPr>
          <w:rFonts w:hint="eastAsia" w:ascii="宋体" w:hAnsi="宋体" w:eastAsia="宋体" w:cs="宋体"/>
          <w:spacing w:val="-2"/>
        </w:rPr>
        <w:t>折扣</w:t>
      </w:r>
      <w:r>
        <w:rPr>
          <w:rFonts w:hint="eastAsia" w:ascii="宋体" w:hAnsi="宋体" w:eastAsia="宋体" w:cs="宋体"/>
        </w:rPr>
        <w:t>）</w:t>
      </w:r>
      <w:r>
        <w:rPr>
          <w:rFonts w:hint="eastAsia" w:ascii="宋体" w:hAnsi="宋体" w:eastAsia="宋体" w:cs="宋体"/>
          <w:spacing w:val="-3"/>
        </w:rPr>
        <w:t>价格不一致的</w:t>
      </w:r>
    </w:p>
    <w:p>
      <w:pPr>
        <w:pStyle w:val="9"/>
        <w:spacing w:before="167"/>
        <w:rPr>
          <w:rFonts w:ascii="宋体" w:hAnsi="宋体" w:eastAsia="宋体" w:cs="宋体"/>
        </w:rPr>
      </w:pPr>
      <w:r>
        <w:rPr>
          <w:rFonts w:hint="eastAsia" w:ascii="宋体" w:hAnsi="宋体" w:eastAsia="宋体" w:cs="宋体"/>
          <w:lang w:val="en-US"/>
        </w:rPr>
        <w:t>4、</w:t>
      </w:r>
      <w:r>
        <w:rPr>
          <w:rFonts w:hint="eastAsia" w:ascii="宋体" w:hAnsi="宋体" w:eastAsia="宋体" w:cs="宋体"/>
        </w:rPr>
        <w:t>被拒绝的投标文件为无效投标文件。</w:t>
      </w:r>
    </w:p>
    <w:p>
      <w:pPr>
        <w:pStyle w:val="6"/>
        <w:spacing w:before="137"/>
        <w:ind w:left="0"/>
        <w:rPr>
          <w:rFonts w:ascii="宋体" w:hAnsi="宋体" w:eastAsia="宋体" w:cs="宋体"/>
          <w:b/>
          <w:bCs/>
        </w:rPr>
      </w:pPr>
      <w:r>
        <w:rPr>
          <w:rFonts w:hint="eastAsia" w:ascii="宋体" w:hAnsi="宋体" w:eastAsia="宋体" w:cs="宋体"/>
          <w:b/>
          <w:bCs/>
        </w:rPr>
        <w:t>四、开标</w:t>
      </w:r>
    </w:p>
    <w:p>
      <w:pPr>
        <w:pStyle w:val="9"/>
        <w:numPr>
          <w:ilvl w:val="0"/>
          <w:numId w:val="0"/>
        </w:numPr>
        <w:spacing w:line="376" w:lineRule="auto"/>
        <w:ind w:right="579" w:rightChars="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投标截止时间后，投标人登录政采云平台，用“项目采购-开标评标”功能对电子投标文件进行在线解密。</w:t>
      </w:r>
      <w:r>
        <w:rPr>
          <w:rFonts w:hint="eastAsia" w:ascii="宋体" w:hAnsi="宋体" w:eastAsia="宋体" w:cs="宋体"/>
          <w:color w:val="FF0000"/>
        </w:rPr>
        <w:t>在线解密电子投标文件时间为开标时间起</w:t>
      </w:r>
      <w:r>
        <w:rPr>
          <w:rFonts w:hint="eastAsia" w:ascii="宋体" w:hAnsi="宋体" w:eastAsia="宋体" w:cs="宋体"/>
          <w:color w:val="FF0000"/>
          <w:lang w:val="en-US" w:eastAsia="zh-CN"/>
        </w:rPr>
        <w:t>1</w:t>
      </w:r>
      <w:r>
        <w:rPr>
          <w:rFonts w:hint="eastAsia" w:ascii="宋体" w:hAnsi="宋体" w:eastAsia="宋体" w:cs="宋体"/>
          <w:color w:val="FF0000"/>
        </w:rPr>
        <w:t>个小时内。</w:t>
      </w:r>
    </w:p>
    <w:p>
      <w:pPr>
        <w:pStyle w:val="9"/>
        <w:numPr>
          <w:ilvl w:val="0"/>
          <w:numId w:val="0"/>
        </w:numPr>
        <w:spacing w:line="376" w:lineRule="auto"/>
        <w:ind w:right="579" w:rightChars="0"/>
        <w:rPr>
          <w:rFonts w:hint="eastAsia" w:ascii="宋体" w:hAnsi="宋体" w:eastAsia="宋体" w:cs="宋体"/>
        </w:rPr>
      </w:pPr>
      <w:r>
        <w:rPr>
          <w:rFonts w:hint="eastAsia" w:ascii="宋体" w:hAnsi="宋体" w:eastAsia="宋体" w:cs="宋体"/>
        </w:rPr>
        <w:t>5、开始评标前采购人将依法对投标人的资格标进行审查。审查内容包括招标文件第三章资格文件【资格标】部分要求提交的相应材料、投标人的信用信息查询记录等。通过资格标审查投标人不足3家的，不得评标。</w:t>
      </w:r>
    </w:p>
    <w:p>
      <w:pPr>
        <w:pStyle w:val="9"/>
        <w:numPr>
          <w:ilvl w:val="0"/>
          <w:numId w:val="4"/>
        </w:numPr>
        <w:spacing w:line="376" w:lineRule="auto"/>
        <w:ind w:right="579"/>
        <w:rPr>
          <w:rFonts w:ascii="宋体" w:hAnsi="宋体" w:eastAsia="宋体" w:cs="宋体"/>
        </w:rPr>
      </w:pPr>
      <w:r>
        <w:rPr>
          <w:rFonts w:hint="eastAsia" w:ascii="宋体" w:hAnsi="宋体" w:eastAsia="宋体" w:cs="宋体"/>
        </w:rPr>
        <w:t>通过资格性审查的供应商，进入其技术资信及价格标标评审。</w:t>
      </w:r>
      <w:r>
        <w:rPr>
          <w:rFonts w:hint="eastAsia" w:ascii="宋体" w:hAnsi="宋体" w:eastAsia="宋体" w:cs="宋体"/>
          <w:spacing w:val="-1"/>
        </w:rPr>
        <w:t>技术及资信评分结束后，由主持人公布无效投标的投标人名单、投标无效的原因及其他有</w:t>
      </w:r>
      <w:r>
        <w:rPr>
          <w:rFonts w:hint="eastAsia" w:ascii="宋体" w:hAnsi="宋体" w:eastAsia="宋体" w:cs="宋体"/>
          <w:spacing w:val="-3"/>
          <w:w w:val="110"/>
        </w:rPr>
        <w:t>效投标的评分结果。</w:t>
      </w:r>
    </w:p>
    <w:p>
      <w:pPr>
        <w:pStyle w:val="9"/>
        <w:spacing w:line="374" w:lineRule="auto"/>
        <w:ind w:right="582"/>
        <w:rPr>
          <w:rFonts w:hint="eastAsia" w:ascii="宋体" w:hAnsi="宋体" w:eastAsia="宋体" w:cs="宋体"/>
          <w:lang w:eastAsia="zh-CN"/>
        </w:rPr>
      </w:pPr>
      <w:r>
        <w:rPr>
          <w:rFonts w:hint="eastAsia" w:ascii="宋体" w:hAnsi="宋体" w:eastAsia="宋体" w:cs="宋体"/>
          <w:lang w:val="en-US"/>
        </w:rPr>
        <w:t>8</w:t>
      </w:r>
      <w:r>
        <w:rPr>
          <w:rFonts w:hint="eastAsia" w:ascii="宋体" w:hAnsi="宋体" w:eastAsia="宋体" w:cs="宋体"/>
        </w:rPr>
        <w:t>、由</w:t>
      </w:r>
      <w:r>
        <w:rPr>
          <w:rFonts w:hint="eastAsia" w:ascii="宋体" w:hAnsi="宋体" w:eastAsia="宋体" w:cs="宋体"/>
          <w:lang w:eastAsia="zh-CN"/>
        </w:rPr>
        <w:t>采购代理机构开启投标人的</w:t>
      </w:r>
      <w:r>
        <w:rPr>
          <w:rFonts w:hint="eastAsia" w:ascii="宋体" w:hAnsi="宋体" w:eastAsia="宋体" w:cs="宋体"/>
        </w:rPr>
        <w:t>投标报价、投标内容（投标设备名称、规格型号或者服务项目名称）</w:t>
      </w:r>
      <w:r>
        <w:rPr>
          <w:rFonts w:hint="eastAsia" w:ascii="宋体" w:hAnsi="宋体" w:eastAsia="宋体" w:cs="宋体"/>
          <w:lang w:eastAsia="zh-CN"/>
        </w:rPr>
        <w:t>其他内容。</w:t>
      </w:r>
    </w:p>
    <w:p>
      <w:pPr>
        <w:pStyle w:val="9"/>
        <w:spacing w:line="374" w:lineRule="auto"/>
        <w:ind w:right="582"/>
        <w:rPr>
          <w:rFonts w:hint="eastAsia" w:ascii="宋体" w:hAnsi="宋体" w:eastAsia="宋体" w:cs="宋体"/>
          <w:lang w:eastAsia="zh-CN"/>
        </w:rPr>
      </w:pPr>
      <w:r>
        <w:rPr>
          <w:rFonts w:hint="eastAsia" w:ascii="宋体" w:hAnsi="宋体" w:eastAsia="宋体" w:cs="宋体"/>
          <w:lang w:val="en-US" w:eastAsia="zh-CN"/>
        </w:rPr>
        <w:t>9</w:t>
      </w:r>
      <w:r>
        <w:rPr>
          <w:rFonts w:hint="eastAsia" w:ascii="宋体" w:hAnsi="宋体" w:eastAsia="宋体" w:cs="宋体"/>
          <w:lang w:eastAsia="zh-CN"/>
        </w:rPr>
        <w:t>、开标会议结束。</w:t>
      </w:r>
    </w:p>
    <w:p>
      <w:pPr>
        <w:pStyle w:val="6"/>
        <w:spacing w:before="137"/>
        <w:ind w:left="0"/>
        <w:rPr>
          <w:rFonts w:ascii="宋体" w:hAnsi="宋体" w:eastAsia="宋体" w:cs="宋体"/>
        </w:rPr>
      </w:pPr>
      <w:r>
        <w:rPr>
          <w:rFonts w:hint="eastAsia" w:ascii="宋体" w:hAnsi="宋体" w:eastAsia="宋体" w:cs="宋体"/>
        </w:rPr>
        <w:t>五、评标</w:t>
      </w:r>
    </w:p>
    <w:p>
      <w:pPr>
        <w:pStyle w:val="9"/>
        <w:spacing w:before="155"/>
        <w:rPr>
          <w:rFonts w:ascii="宋体" w:hAnsi="宋体" w:eastAsia="宋体" w:cs="宋体"/>
        </w:rPr>
      </w:pPr>
      <w:r>
        <w:rPr>
          <w:rFonts w:hint="eastAsia" w:ascii="宋体" w:hAnsi="宋体" w:eastAsia="宋体" w:cs="宋体"/>
        </w:rPr>
        <w:t>（一）组建评标委员会</w:t>
      </w:r>
    </w:p>
    <w:p>
      <w:pPr>
        <w:pStyle w:val="9"/>
        <w:spacing w:before="165" w:line="376" w:lineRule="auto"/>
        <w:ind w:right="579"/>
        <w:rPr>
          <w:rFonts w:ascii="宋体" w:hAnsi="宋体" w:eastAsia="宋体" w:cs="宋体"/>
        </w:rPr>
      </w:pPr>
      <w:r>
        <w:rPr>
          <w:rFonts w:hint="eastAsia" w:ascii="宋体" w:hAnsi="宋体" w:eastAsia="宋体" w:cs="宋体"/>
        </w:rPr>
        <w:t>招标单位和代理机构将根据本项目的特点依法组建评标委员会，评标委员会由招标单位和有关方面五名以上（含五名）单数的专家组成。</w:t>
      </w:r>
    </w:p>
    <w:p>
      <w:pPr>
        <w:pStyle w:val="9"/>
        <w:spacing w:line="290" w:lineRule="exact"/>
        <w:rPr>
          <w:rFonts w:ascii="宋体" w:hAnsi="宋体" w:eastAsia="宋体" w:cs="宋体"/>
        </w:rPr>
      </w:pPr>
      <w:r>
        <w:rPr>
          <w:rFonts w:hint="eastAsia" w:ascii="宋体" w:hAnsi="宋体" w:eastAsia="宋体" w:cs="宋体"/>
        </w:rPr>
        <w:t>（二）评标的方式</w:t>
      </w:r>
    </w:p>
    <w:p>
      <w:pPr>
        <w:pStyle w:val="9"/>
        <w:spacing w:before="167"/>
        <w:rPr>
          <w:rFonts w:ascii="宋体" w:hAnsi="宋体" w:eastAsia="宋体" w:cs="宋体"/>
        </w:rPr>
      </w:pPr>
      <w:r>
        <w:rPr>
          <w:rFonts w:hint="eastAsia" w:ascii="宋体" w:hAnsi="宋体" w:eastAsia="宋体" w:cs="宋体"/>
        </w:rPr>
        <w:t>本项目采用不公开方式评标，评标的依据为招标文件和投标文件。</w:t>
      </w:r>
    </w:p>
    <w:p>
      <w:pPr>
        <w:pStyle w:val="9"/>
        <w:spacing w:before="167"/>
        <w:rPr>
          <w:rFonts w:ascii="宋体" w:hAnsi="宋体" w:eastAsia="宋体" w:cs="宋体"/>
        </w:rPr>
      </w:pPr>
      <w:r>
        <w:rPr>
          <w:rFonts w:hint="eastAsia" w:ascii="宋体" w:hAnsi="宋体" w:eastAsia="宋体" w:cs="宋体"/>
        </w:rPr>
        <w:t>（三）评标程序</w:t>
      </w:r>
    </w:p>
    <w:p>
      <w:pPr>
        <w:pStyle w:val="9"/>
        <w:spacing w:before="165"/>
        <w:rPr>
          <w:rFonts w:ascii="宋体" w:hAnsi="宋体" w:eastAsia="宋体" w:cs="宋体"/>
        </w:rPr>
      </w:pPr>
      <w:r>
        <w:rPr>
          <w:rFonts w:hint="eastAsia" w:ascii="宋体" w:hAnsi="宋体" w:eastAsia="宋体" w:cs="宋体"/>
        </w:rPr>
        <w:t>1、形式审查</w:t>
      </w:r>
    </w:p>
    <w:p>
      <w:pPr>
        <w:pStyle w:val="9"/>
        <w:spacing w:before="167" w:line="376" w:lineRule="auto"/>
        <w:ind w:right="579"/>
        <w:rPr>
          <w:rFonts w:ascii="宋体" w:hAnsi="宋体" w:eastAsia="宋体" w:cs="宋体"/>
        </w:rPr>
      </w:pPr>
      <w:r>
        <w:rPr>
          <w:rFonts w:hint="eastAsia" w:ascii="宋体" w:hAnsi="宋体" w:eastAsia="宋体" w:cs="宋体"/>
          <w:spacing w:val="-5"/>
        </w:rPr>
        <w:t>采购人代表和代理机构工作人员协助评标委员会对投标文件的完整性、合法性等进</w:t>
      </w:r>
      <w:r>
        <w:rPr>
          <w:rFonts w:hint="eastAsia" w:ascii="宋体" w:hAnsi="宋体" w:eastAsia="宋体" w:cs="宋体"/>
          <w:spacing w:val="-4"/>
        </w:rPr>
        <w:t>行审查。</w:t>
      </w:r>
    </w:p>
    <w:p>
      <w:pPr>
        <w:pStyle w:val="9"/>
        <w:spacing w:line="291" w:lineRule="exact"/>
        <w:rPr>
          <w:rFonts w:ascii="宋体" w:hAnsi="宋体" w:eastAsia="宋体" w:cs="宋体"/>
        </w:rPr>
      </w:pPr>
      <w:r>
        <w:rPr>
          <w:rFonts w:hint="eastAsia" w:ascii="宋体" w:hAnsi="宋体" w:eastAsia="宋体" w:cs="宋体"/>
        </w:rPr>
        <w:t>2、实质审查与比较</w:t>
      </w:r>
    </w:p>
    <w:p>
      <w:pPr>
        <w:pStyle w:val="29"/>
        <w:tabs>
          <w:tab w:val="left" w:pos="1488"/>
        </w:tabs>
        <w:spacing w:before="167"/>
        <w:ind w:left="0" w:firstLine="0"/>
        <w:rPr>
          <w:rFonts w:ascii="宋体" w:hAnsi="宋体" w:eastAsia="宋体" w:cs="宋体"/>
        </w:rPr>
      </w:pPr>
      <w:r>
        <w:rPr>
          <w:rFonts w:hint="eastAsia" w:ascii="宋体" w:hAnsi="宋体" w:eastAsia="宋体" w:cs="宋体"/>
          <w:spacing w:val="-5"/>
        </w:rPr>
        <w:t>（1）评标委员会审查投标文件的实质性内容是否符合招标文件的实质性要求。</w:t>
      </w:r>
    </w:p>
    <w:p>
      <w:pPr>
        <w:pStyle w:val="29"/>
        <w:tabs>
          <w:tab w:val="left" w:pos="1493"/>
        </w:tabs>
        <w:spacing w:before="168"/>
        <w:ind w:left="0" w:firstLine="0"/>
        <w:rPr>
          <w:rFonts w:ascii="宋体" w:hAnsi="宋体" w:eastAsia="宋体" w:cs="宋体"/>
          <w:sz w:val="8"/>
        </w:rPr>
      </w:pPr>
      <w:r>
        <w:rPr>
          <w:rFonts w:hint="eastAsia" w:ascii="宋体" w:hAnsi="宋体" w:eastAsia="宋体" w:cs="宋体"/>
        </w:rPr>
        <w:t>（2）评标委员会将根据投标人的投标文件进行审查、核对，如有疑问，将对投标人进行询标，投</w:t>
      </w:r>
    </w:p>
    <w:p>
      <w:pPr>
        <w:pStyle w:val="9"/>
        <w:spacing w:before="59"/>
        <w:ind w:left="538"/>
        <w:rPr>
          <w:rFonts w:ascii="宋体" w:hAnsi="宋体" w:eastAsia="宋体" w:cs="宋体"/>
        </w:rPr>
      </w:pPr>
      <w:r>
        <w:rPr>
          <w:rFonts w:hint="eastAsia" w:ascii="宋体" w:hAnsi="宋体" w:eastAsia="宋体" w:cs="宋体"/>
        </w:rPr>
        <w:t>标人要向评标委员会澄清有关问题。</w:t>
      </w:r>
    </w:p>
    <w:p>
      <w:pPr>
        <w:pStyle w:val="29"/>
        <w:tabs>
          <w:tab w:val="left" w:pos="1488"/>
        </w:tabs>
        <w:spacing w:line="293" w:lineRule="exact"/>
        <w:ind w:left="0" w:firstLine="0"/>
        <w:rPr>
          <w:rFonts w:ascii="宋体" w:hAnsi="宋体" w:eastAsia="宋体" w:cs="宋体"/>
        </w:rPr>
      </w:pPr>
      <w:r>
        <w:rPr>
          <w:rFonts w:hint="eastAsia" w:ascii="宋体" w:hAnsi="宋体" w:eastAsia="宋体" w:cs="宋体"/>
          <w:spacing w:val="-5"/>
        </w:rPr>
        <w:t>（3）各投标人的技术及资信得分为所有评委的有效评分的算术平均数，由指定专人进行计算复核。</w:t>
      </w:r>
    </w:p>
    <w:p>
      <w:pPr>
        <w:pStyle w:val="29"/>
        <w:tabs>
          <w:tab w:val="left" w:pos="1488"/>
        </w:tabs>
        <w:spacing w:before="165"/>
        <w:ind w:left="0" w:firstLine="0"/>
        <w:rPr>
          <w:rFonts w:ascii="宋体" w:hAnsi="宋体" w:eastAsia="宋体" w:cs="宋体"/>
        </w:rPr>
      </w:pPr>
      <w:r>
        <w:rPr>
          <w:rFonts w:hint="eastAsia" w:ascii="宋体" w:hAnsi="宋体" w:eastAsia="宋体" w:cs="宋体"/>
          <w:spacing w:val="-5"/>
        </w:rPr>
        <w:t>（4）代理机构工作人员协助评标委员会根据本项目的评分标准计算各投标人的商务报价得分。</w:t>
      </w:r>
    </w:p>
    <w:p>
      <w:pPr>
        <w:pStyle w:val="29"/>
        <w:tabs>
          <w:tab w:val="left" w:pos="1493"/>
        </w:tabs>
        <w:spacing w:before="167" w:line="376" w:lineRule="auto"/>
        <w:ind w:left="0" w:right="582" w:firstLine="0"/>
        <w:rPr>
          <w:rFonts w:ascii="宋体" w:hAnsi="宋体" w:eastAsia="宋体" w:cs="宋体"/>
        </w:rPr>
      </w:pPr>
      <w:r>
        <w:rPr>
          <w:rFonts w:hint="eastAsia" w:ascii="宋体" w:hAnsi="宋体" w:eastAsia="宋体" w:cs="宋体"/>
          <w:spacing w:val="-1"/>
        </w:rPr>
        <w:t>（5）评标委员会完成评标后，评委对各部分得分汇总，计算出本项目最终得分、评标价等。评标</w:t>
      </w:r>
      <w:r>
        <w:rPr>
          <w:rFonts w:hint="eastAsia" w:ascii="宋体" w:hAnsi="宋体" w:eastAsia="宋体" w:cs="宋体"/>
          <w:spacing w:val="-4"/>
        </w:rPr>
        <w:t>委员会按评标原则推荐中标候选人同时起草评标报告。</w:t>
      </w:r>
    </w:p>
    <w:p>
      <w:pPr>
        <w:pStyle w:val="9"/>
        <w:spacing w:line="291" w:lineRule="exact"/>
        <w:rPr>
          <w:rFonts w:ascii="宋体" w:hAnsi="宋体" w:eastAsia="宋体" w:cs="宋体"/>
        </w:rPr>
      </w:pPr>
      <w:r>
        <w:rPr>
          <w:rFonts w:hint="eastAsia" w:ascii="宋体" w:hAnsi="宋体" w:eastAsia="宋体" w:cs="宋体"/>
        </w:rPr>
        <w:t>（四）澄清问题的形式</w:t>
      </w:r>
    </w:p>
    <w:p>
      <w:pPr>
        <w:pStyle w:val="9"/>
        <w:spacing w:before="167" w:line="376" w:lineRule="auto"/>
        <w:ind w:right="579"/>
        <w:rPr>
          <w:rFonts w:ascii="宋体" w:hAnsi="宋体" w:eastAsia="宋体" w:cs="宋体"/>
        </w:rPr>
      </w:pPr>
      <w:r>
        <w:rPr>
          <w:rFonts w:hint="eastAsia" w:ascii="宋体" w:hAnsi="宋体" w:eastAsia="宋体" w:cs="宋体"/>
          <w:spacing w:val="-5"/>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9"/>
        <w:spacing w:line="290" w:lineRule="exact"/>
        <w:rPr>
          <w:rFonts w:ascii="宋体" w:hAnsi="宋体" w:eastAsia="宋体" w:cs="宋体"/>
        </w:rPr>
      </w:pPr>
      <w:r>
        <w:rPr>
          <w:rFonts w:hint="eastAsia" w:ascii="宋体" w:hAnsi="宋体" w:eastAsia="宋体" w:cs="宋体"/>
        </w:rPr>
        <w:t>（五）错误修正</w:t>
      </w:r>
    </w:p>
    <w:p>
      <w:pPr>
        <w:pStyle w:val="9"/>
        <w:spacing w:before="167"/>
        <w:rPr>
          <w:rFonts w:ascii="宋体" w:hAnsi="宋体" w:eastAsia="宋体" w:cs="宋体"/>
        </w:rPr>
      </w:pPr>
      <w:r>
        <w:rPr>
          <w:rFonts w:hint="eastAsia" w:ascii="宋体" w:hAnsi="宋体" w:eastAsia="宋体" w:cs="宋体"/>
        </w:rPr>
        <w:t>投标文件如果出现计算或表达上的错误，修正错误的原则如下：</w:t>
      </w:r>
    </w:p>
    <w:p>
      <w:pPr>
        <w:pStyle w:val="9"/>
        <w:spacing w:before="165"/>
        <w:rPr>
          <w:rFonts w:ascii="宋体" w:hAnsi="宋体" w:eastAsia="宋体" w:cs="宋体"/>
        </w:rPr>
      </w:pPr>
      <w:r>
        <w:rPr>
          <w:rFonts w:hint="eastAsia" w:ascii="宋体" w:hAnsi="宋体" w:eastAsia="宋体" w:cs="宋体"/>
        </w:rPr>
        <w:t>1、开标一览表总价与投标报价明细表汇总数不一致的，以开标一览表为准</w:t>
      </w:r>
    </w:p>
    <w:p>
      <w:pPr>
        <w:pStyle w:val="9"/>
        <w:spacing w:before="167"/>
        <w:rPr>
          <w:rFonts w:ascii="宋体" w:hAnsi="宋体" w:eastAsia="宋体" w:cs="宋体"/>
        </w:rPr>
      </w:pPr>
      <w:r>
        <w:rPr>
          <w:rFonts w:hint="eastAsia" w:ascii="宋体" w:hAnsi="宋体" w:eastAsia="宋体" w:cs="宋体"/>
        </w:rPr>
        <w:t>2、投标文件的大写金额和小写金额不一致的，以大写金额为准</w:t>
      </w:r>
    </w:p>
    <w:p>
      <w:pPr>
        <w:pStyle w:val="9"/>
        <w:spacing w:before="167"/>
        <w:rPr>
          <w:rFonts w:ascii="宋体" w:hAnsi="宋体" w:eastAsia="宋体" w:cs="宋体"/>
        </w:rPr>
      </w:pPr>
      <w:r>
        <w:rPr>
          <w:rFonts w:hint="eastAsia" w:ascii="宋体" w:hAnsi="宋体" w:eastAsia="宋体" w:cs="宋体"/>
        </w:rPr>
        <w:t>3</w:t>
      </w:r>
      <w:r>
        <w:rPr>
          <w:rFonts w:hint="eastAsia" w:ascii="宋体" w:hAnsi="宋体" w:eastAsia="宋体" w:cs="宋体"/>
          <w:spacing w:val="-5"/>
        </w:rPr>
        <w:t>、总价金额与按单价汇总金额不一致的，以单价金额计算结果为准</w:t>
      </w:r>
    </w:p>
    <w:p>
      <w:pPr>
        <w:pStyle w:val="9"/>
        <w:spacing w:before="165"/>
        <w:rPr>
          <w:rFonts w:ascii="宋体" w:hAnsi="宋体" w:eastAsia="宋体" w:cs="宋体"/>
        </w:rPr>
      </w:pPr>
      <w:r>
        <w:rPr>
          <w:rFonts w:hint="eastAsia" w:ascii="宋体" w:hAnsi="宋体" w:eastAsia="宋体" w:cs="宋体"/>
        </w:rPr>
        <w:t>4</w:t>
      </w:r>
      <w:r>
        <w:rPr>
          <w:rFonts w:hint="eastAsia" w:ascii="宋体" w:hAnsi="宋体" w:eastAsia="宋体" w:cs="宋体"/>
          <w:spacing w:val="-5"/>
        </w:rPr>
        <w:t>、对不同文字文本投标文件的解释发生异议的，以中文文本为准。</w:t>
      </w:r>
    </w:p>
    <w:p>
      <w:pPr>
        <w:pStyle w:val="9"/>
        <w:spacing w:before="167" w:line="376" w:lineRule="auto"/>
        <w:ind w:right="579"/>
        <w:rPr>
          <w:rFonts w:ascii="宋体" w:hAnsi="宋体" w:eastAsia="宋体" w:cs="宋体"/>
        </w:rPr>
      </w:pPr>
      <w:r>
        <w:rPr>
          <w:rFonts w:hint="eastAsia" w:ascii="宋体" w:hAnsi="宋体" w:eastAsia="宋体" w:cs="宋体"/>
          <w:spacing w:val="-5"/>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9"/>
        <w:spacing w:line="291" w:lineRule="exact"/>
        <w:rPr>
          <w:rFonts w:ascii="宋体" w:hAnsi="宋体" w:eastAsia="宋体" w:cs="宋体"/>
        </w:rPr>
      </w:pPr>
      <w:r>
        <w:rPr>
          <w:rFonts w:hint="eastAsia" w:ascii="宋体" w:hAnsi="宋体" w:eastAsia="宋体" w:cs="宋体"/>
        </w:rPr>
        <w:t>（六）评标原则和评标办法</w:t>
      </w:r>
    </w:p>
    <w:p>
      <w:pPr>
        <w:pStyle w:val="9"/>
        <w:spacing w:before="167" w:line="376" w:lineRule="auto"/>
        <w:ind w:right="510"/>
        <w:rPr>
          <w:rFonts w:ascii="宋体" w:hAnsi="宋体" w:eastAsia="宋体" w:cs="宋体"/>
        </w:rPr>
      </w:pPr>
      <w:r>
        <w:rPr>
          <w:rFonts w:hint="eastAsia" w:ascii="宋体" w:hAnsi="宋体" w:eastAsia="宋体" w:cs="宋体"/>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9"/>
        <w:spacing w:before="167"/>
        <w:rPr>
          <w:rFonts w:ascii="宋体" w:hAnsi="宋体" w:eastAsia="宋体" w:cs="宋体"/>
        </w:rPr>
      </w:pPr>
      <w:r>
        <w:rPr>
          <w:rFonts w:hint="eastAsia" w:ascii="宋体" w:hAnsi="宋体" w:eastAsia="宋体" w:cs="宋体"/>
        </w:rPr>
        <w:t>2、评标办法。具体评标内容及评分标准等详见《第四章：评标办法及评分标准》。</w:t>
      </w:r>
    </w:p>
    <w:p>
      <w:pPr>
        <w:pStyle w:val="9"/>
        <w:spacing w:before="167"/>
        <w:rPr>
          <w:rFonts w:ascii="宋体" w:hAnsi="宋体" w:eastAsia="宋体" w:cs="宋体"/>
        </w:rPr>
      </w:pPr>
      <w:r>
        <w:rPr>
          <w:rFonts w:hint="eastAsia" w:ascii="宋体" w:hAnsi="宋体" w:eastAsia="宋体" w:cs="宋体"/>
          <w:lang w:val="en-US"/>
        </w:rPr>
        <w:t>3、</w:t>
      </w:r>
      <w:r>
        <w:rPr>
          <w:rFonts w:hint="eastAsia" w:ascii="宋体" w:hAnsi="宋体" w:eastAsia="宋体" w:cs="宋体"/>
        </w:rPr>
        <w:t>政府采购政策功能相关说明</w:t>
      </w:r>
    </w:p>
    <w:p>
      <w:pPr>
        <w:pStyle w:val="9"/>
        <w:spacing w:before="167"/>
        <w:rPr>
          <w:rFonts w:hint="eastAsia" w:ascii="宋体" w:hAnsi="宋体" w:eastAsia="宋体" w:cs="宋体"/>
        </w:rPr>
      </w:pPr>
      <w:r>
        <w:rPr>
          <w:rFonts w:hint="eastAsia" w:ascii="宋体" w:hAnsi="宋体" w:eastAsia="宋体" w:cs="宋体"/>
          <w:lang w:val="en-US"/>
        </w:rPr>
        <w:t>3.1</w:t>
      </w:r>
      <w:r>
        <w:rPr>
          <w:rFonts w:hint="eastAsia" w:ascii="宋体" w:hAnsi="宋体" w:eastAsia="宋体" w:cs="宋体"/>
        </w:rPr>
        <w:t>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9"/>
        <w:spacing w:before="167" w:line="376" w:lineRule="auto"/>
        <w:ind w:right="579"/>
        <w:rPr>
          <w:rFonts w:ascii="宋体" w:hAnsi="宋体" w:eastAsia="宋体" w:cs="宋体"/>
          <w:spacing w:val="-5"/>
        </w:rPr>
      </w:pPr>
      <w:r>
        <w:rPr>
          <w:rFonts w:hint="eastAsia" w:ascii="宋体" w:hAnsi="宋体" w:eastAsia="宋体" w:cs="宋体"/>
          <w:spacing w:val="-5"/>
          <w:lang w:val="en-US" w:eastAsia="zh-CN"/>
        </w:rPr>
        <w:t>3</w:t>
      </w:r>
      <w:r>
        <w:rPr>
          <w:rFonts w:hint="eastAsia" w:ascii="宋体" w:hAnsi="宋体" w:eastAsia="宋体" w:cs="宋体"/>
          <w:spacing w:val="-5"/>
        </w:rPr>
        <w:t>.2对小型或微型企业投标的扶持：</w:t>
      </w:r>
    </w:p>
    <w:p>
      <w:pPr>
        <w:pStyle w:val="9"/>
        <w:spacing w:before="167" w:line="376" w:lineRule="auto"/>
        <w:ind w:right="579"/>
        <w:rPr>
          <w:rFonts w:ascii="宋体" w:hAnsi="宋体" w:eastAsia="宋体" w:cs="宋体"/>
          <w:spacing w:val="-5"/>
        </w:rPr>
      </w:pPr>
      <w:r>
        <w:rPr>
          <w:rFonts w:hint="eastAsia" w:ascii="宋体" w:hAnsi="宋体" w:eastAsia="宋体" w:cs="宋体"/>
          <w:spacing w:val="-5"/>
          <w:lang w:val="en-US" w:eastAsia="zh-CN"/>
        </w:rPr>
        <w:t>3</w:t>
      </w:r>
      <w:r>
        <w:rPr>
          <w:rFonts w:hint="eastAsia" w:ascii="宋体" w:hAnsi="宋体" w:eastAsia="宋体" w:cs="宋体"/>
          <w:spacing w:val="-5"/>
          <w:lang w:val="en-US"/>
        </w:rPr>
        <w:t>.2.1</w:t>
      </w:r>
      <w:r>
        <w:rPr>
          <w:rFonts w:hint="eastAsia" w:ascii="宋体" w:hAnsi="宋体" w:eastAsia="宋体" w:cs="宋体"/>
          <w:spacing w:val="-5"/>
        </w:rPr>
        <w:t>本次采购面向中小企业，小微企业不享受报价扣除。</w:t>
      </w:r>
    </w:p>
    <w:p>
      <w:pPr>
        <w:pStyle w:val="9"/>
        <w:spacing w:before="167" w:line="376" w:lineRule="auto"/>
        <w:ind w:right="579"/>
        <w:rPr>
          <w:rFonts w:ascii="宋体" w:hAnsi="宋体" w:eastAsia="宋体" w:cs="宋体"/>
          <w:spacing w:val="-5"/>
          <w:lang w:val="en-US"/>
        </w:rPr>
      </w:pPr>
      <w:r>
        <w:rPr>
          <w:rFonts w:hint="eastAsia" w:ascii="宋体" w:hAnsi="宋体" w:eastAsia="宋体" w:cs="宋体"/>
          <w:spacing w:val="-5"/>
          <w:lang w:val="en-US" w:eastAsia="zh-CN"/>
        </w:rPr>
        <w:t>3</w:t>
      </w:r>
      <w:r>
        <w:rPr>
          <w:rFonts w:hint="eastAsia" w:ascii="宋体" w:hAnsi="宋体" w:eastAsia="宋体" w:cs="宋体"/>
          <w:spacing w:val="-5"/>
          <w:lang w:val="en-US"/>
        </w:rPr>
        <w:t>.2.2、根据财库[2017]141号的相关规定，在政府采购活动中，残疾人福利性单位视同小型、微型企业。应在投标文件中提供残疾人福利性单位声明函（见附件）。</w:t>
      </w:r>
      <w:r>
        <w:rPr>
          <w:rFonts w:hint="eastAsia" w:ascii="宋体" w:hAnsi="宋体" w:eastAsia="宋体" w:cs="宋体"/>
          <w:spacing w:val="-5"/>
          <w:lang w:val="en-US"/>
        </w:rPr>
        <w:br w:type="textWrapping"/>
      </w:r>
      <w:r>
        <w:rPr>
          <w:rFonts w:hint="eastAsia" w:ascii="宋体" w:hAnsi="宋体" w:eastAsia="宋体" w:cs="宋体"/>
          <w:spacing w:val="-5"/>
          <w:lang w:val="en-US" w:eastAsia="zh-CN"/>
        </w:rPr>
        <w:t>3</w:t>
      </w:r>
      <w:r>
        <w:rPr>
          <w:rFonts w:hint="eastAsia" w:ascii="宋体" w:hAnsi="宋体" w:eastAsia="宋体" w:cs="宋体"/>
          <w:spacing w:val="-5"/>
          <w:lang w:val="en-US"/>
        </w:rPr>
        <w:t>.2.3.根据财库[2014]68号的相关规定，在政府采购活动中，监狱企业视同小型、微型企业，应在投标文件中提供监狱企业声明函（见附件）。</w:t>
      </w:r>
    </w:p>
    <w:p>
      <w:pPr>
        <w:pStyle w:val="9"/>
        <w:spacing w:before="165"/>
        <w:ind w:left="17" w:leftChars="8" w:right="420" w:rightChars="200" w:firstLine="94" w:firstLineChars="45"/>
        <w:rPr>
          <w:rFonts w:ascii="宋体" w:hAnsi="宋体" w:eastAsia="宋体" w:cs="宋体"/>
        </w:rPr>
      </w:pPr>
      <w:r>
        <w:rPr>
          <w:rFonts w:hint="eastAsia" w:ascii="宋体" w:hAnsi="宋体" w:eastAsia="宋体" w:cs="宋体"/>
        </w:rPr>
        <w:t>（七）评标过程的监控</w:t>
      </w:r>
    </w:p>
    <w:p>
      <w:pPr>
        <w:pStyle w:val="9"/>
        <w:spacing w:before="167" w:line="360" w:lineRule="auto"/>
        <w:ind w:left="17" w:leftChars="8" w:right="420" w:rightChars="200" w:firstLine="90" w:firstLineChars="45"/>
        <w:rPr>
          <w:rFonts w:ascii="宋体" w:hAnsi="宋体" w:eastAsia="宋体" w:cs="宋体"/>
        </w:rPr>
      </w:pPr>
      <w:r>
        <w:rPr>
          <w:rFonts w:hint="eastAsia" w:ascii="宋体" w:hAnsi="宋体" w:eastAsia="宋体" w:cs="宋体"/>
          <w:spacing w:val="-5"/>
        </w:rPr>
        <w:t>本项目评标过程实行全程录音、录像监控，投标人在评标过程中所进行的试图影响评标结果的不公正活动，可能导致其投标被拒绝。</w:t>
      </w:r>
    </w:p>
    <w:p>
      <w:pPr>
        <w:pStyle w:val="6"/>
        <w:ind w:left="17" w:leftChars="8" w:right="420" w:rightChars="200" w:firstLine="108" w:firstLineChars="45"/>
        <w:rPr>
          <w:rFonts w:ascii="宋体" w:hAnsi="宋体" w:eastAsia="宋体" w:cs="宋体"/>
        </w:rPr>
      </w:pPr>
      <w:r>
        <w:rPr>
          <w:rFonts w:hint="eastAsia" w:ascii="宋体" w:hAnsi="宋体" w:eastAsia="宋体" w:cs="宋体"/>
        </w:rPr>
        <w:t>六、定标</w:t>
      </w:r>
    </w:p>
    <w:p>
      <w:pPr>
        <w:pStyle w:val="9"/>
        <w:spacing w:before="155"/>
        <w:ind w:left="17" w:leftChars="8" w:right="420" w:rightChars="200" w:firstLine="94" w:firstLineChars="45"/>
        <w:rPr>
          <w:rFonts w:ascii="宋体" w:hAnsi="宋体" w:eastAsia="宋体" w:cs="宋体"/>
        </w:rPr>
      </w:pPr>
      <w:r>
        <w:rPr>
          <w:rFonts w:hint="eastAsia" w:ascii="宋体" w:hAnsi="宋体" w:eastAsia="宋体" w:cs="宋体"/>
        </w:rPr>
        <w:t>（一）确定中标人。本项目由采购人（或采购人事先授权评标委员会）确定中标人。</w:t>
      </w:r>
    </w:p>
    <w:p>
      <w:pPr>
        <w:ind w:left="17" w:leftChars="8" w:right="420" w:rightChars="200" w:firstLine="94" w:firstLineChars="45"/>
        <w:rPr>
          <w:rFonts w:ascii="宋体" w:hAnsi="宋体"/>
          <w:szCs w:val="21"/>
        </w:rPr>
      </w:pPr>
      <w:r>
        <w:rPr>
          <w:rFonts w:hint="eastAsia" w:ascii="宋体" w:hAnsi="宋体" w:eastAsia="宋体" w:cs="宋体"/>
        </w:rPr>
        <w:t>1、</w:t>
      </w:r>
      <w:r>
        <w:rPr>
          <w:rFonts w:ascii="宋体" w:hAnsi="宋体"/>
          <w:szCs w:val="21"/>
        </w:rPr>
        <w:t>招标评审结束后确定的拟中标人报采购人确认，经</w:t>
      </w:r>
      <w:r>
        <w:rPr>
          <w:rFonts w:hint="eastAsia" w:ascii="宋体" w:hAnsi="宋体" w:eastAsia="宋体" w:cs="宋体"/>
          <w:spacing w:val="-2"/>
        </w:rPr>
        <w:t>采购人依法</w:t>
      </w:r>
      <w:r>
        <w:rPr>
          <w:rFonts w:ascii="宋体" w:hAnsi="宋体"/>
          <w:szCs w:val="21"/>
        </w:rPr>
        <w:t>确认中标人</w:t>
      </w:r>
      <w:r>
        <w:rPr>
          <w:rFonts w:hint="eastAsia" w:ascii="宋体" w:hAnsi="宋体"/>
          <w:szCs w:val="21"/>
        </w:rPr>
        <w:t>之日起</w:t>
      </w:r>
      <w:r>
        <w:rPr>
          <w:rFonts w:ascii="宋体" w:hAnsi="宋体" w:eastAsia="宋体" w:cs="宋体"/>
          <w:spacing w:val="-2"/>
        </w:rPr>
        <w:t xml:space="preserve"> </w:t>
      </w:r>
      <w:r>
        <w:rPr>
          <w:rFonts w:ascii="宋体" w:hAnsi="宋体" w:eastAsia="宋体" w:cs="宋体"/>
        </w:rPr>
        <w:t>2</w:t>
      </w:r>
      <w:r>
        <w:rPr>
          <w:rFonts w:ascii="宋体" w:hAnsi="宋体" w:eastAsia="宋体" w:cs="宋体"/>
          <w:spacing w:val="-4"/>
        </w:rPr>
        <w:t xml:space="preserve"> </w:t>
      </w:r>
      <w:r>
        <w:rPr>
          <w:rFonts w:hint="eastAsia" w:ascii="宋体" w:hAnsi="宋体" w:eastAsia="宋体" w:cs="宋体"/>
          <w:spacing w:val="-4"/>
        </w:rPr>
        <w:t>个工作日内</w:t>
      </w:r>
      <w:r>
        <w:rPr>
          <w:rFonts w:ascii="宋体" w:hAnsi="宋体"/>
          <w:szCs w:val="21"/>
        </w:rPr>
        <w:t>在指定的媒体上进行</w:t>
      </w:r>
      <w:r>
        <w:rPr>
          <w:rFonts w:hint="eastAsia" w:ascii="宋体" w:hAnsi="宋体"/>
          <w:szCs w:val="21"/>
        </w:rPr>
        <w:t>中标结果</w:t>
      </w:r>
      <w:r>
        <w:rPr>
          <w:rFonts w:ascii="宋体" w:hAnsi="宋体"/>
          <w:szCs w:val="21"/>
        </w:rPr>
        <w:t>公</w:t>
      </w:r>
      <w:r>
        <w:rPr>
          <w:rFonts w:hint="eastAsia" w:ascii="宋体" w:hAnsi="宋体"/>
          <w:szCs w:val="21"/>
        </w:rPr>
        <w:t>告</w:t>
      </w:r>
      <w:r>
        <w:rPr>
          <w:rFonts w:ascii="宋体" w:hAnsi="宋体"/>
          <w:szCs w:val="21"/>
        </w:rPr>
        <w:t>，由采购人与采购代理机构共同以书面形式发出《中标通知书》。</w:t>
      </w:r>
    </w:p>
    <w:p>
      <w:pPr>
        <w:ind w:left="17" w:leftChars="8" w:right="420" w:rightChars="200" w:firstLine="94" w:firstLineChars="45"/>
        <w:rPr>
          <w:rFonts w:ascii="宋体" w:hAnsi="宋体" w:eastAsia="宋体" w:cs="宋体"/>
        </w:rPr>
      </w:pPr>
      <w:r>
        <w:rPr>
          <w:rFonts w:hint="eastAsia" w:ascii="宋体" w:hAnsi="宋体" w:eastAsia="宋体" w:cs="宋体"/>
        </w:rPr>
        <w:t>2</w:t>
      </w:r>
      <w:r>
        <w:rPr>
          <w:rFonts w:hint="eastAsia" w:ascii="宋体" w:hAnsi="宋体" w:eastAsia="宋体" w:cs="宋体"/>
          <w:spacing w:val="-3"/>
        </w:rPr>
        <w:t>、</w:t>
      </w:r>
      <w:r>
        <w:rPr>
          <w:rFonts w:ascii="宋体" w:hAnsi="宋体"/>
          <w:szCs w:val="21"/>
        </w:rPr>
        <w:t>《中标通知书》一经发出即发生法律效力，采购人改变中标结果或中标人放弃中标项目的，应当依法承担法律责任。</w:t>
      </w:r>
    </w:p>
    <w:p>
      <w:pPr>
        <w:pStyle w:val="9"/>
        <w:ind w:left="17" w:leftChars="8" w:right="420" w:rightChars="200" w:firstLine="94" w:firstLineChars="45"/>
        <w:rPr>
          <w:rFonts w:ascii="宋体" w:hAnsi="宋体" w:eastAsia="宋体" w:cs="宋体"/>
        </w:rPr>
      </w:pPr>
      <w:r>
        <w:rPr>
          <w:rFonts w:hint="eastAsia" w:ascii="宋体" w:hAnsi="宋体" w:eastAsia="宋体" w:cs="宋体"/>
          <w:lang w:val="en-US"/>
        </w:rPr>
        <w:t>3、</w:t>
      </w:r>
      <w:r>
        <w:rPr>
          <w:rFonts w:hint="eastAsia" w:ascii="宋体" w:hAnsi="宋体" w:eastAsia="宋体" w:cs="宋体"/>
        </w:rPr>
        <w:t>《中标通知书》将作为签订合同的依据。</w:t>
      </w:r>
    </w:p>
    <w:p>
      <w:pPr>
        <w:pStyle w:val="9"/>
        <w:ind w:left="17" w:leftChars="8" w:right="420" w:rightChars="200" w:firstLine="94" w:firstLineChars="45"/>
        <w:rPr>
          <w:rFonts w:ascii="宋体" w:hAnsi="宋体" w:eastAsia="宋体" w:cs="宋体"/>
          <w:spacing w:val="-4"/>
        </w:rPr>
      </w:pPr>
      <w:r>
        <w:rPr>
          <w:rFonts w:hint="eastAsia" w:ascii="宋体" w:hAnsi="宋体" w:eastAsia="宋体" w:cs="宋体"/>
          <w:lang w:val="en-US"/>
        </w:rPr>
        <w:t>4、</w:t>
      </w:r>
      <w:r>
        <w:rPr>
          <w:rFonts w:hint="eastAsia" w:ascii="宋体" w:hAnsi="宋体" w:eastAsia="宋体" w:cs="宋体"/>
        </w:rPr>
        <w:t>发布中标结果公告的媒体为：浙江政府采购网</w:t>
      </w:r>
      <w:r>
        <w:fldChar w:fldCharType="begin"/>
      </w:r>
      <w:r>
        <w:instrText xml:space="preserve"> HYPERLINK "http://www.zjzfcg.gov.cn" </w:instrText>
      </w:r>
      <w:r>
        <w:fldChar w:fldCharType="separate"/>
      </w:r>
      <w:r>
        <w:rPr>
          <w:rFonts w:hint="eastAsia" w:ascii="宋体" w:hAnsi="宋体" w:eastAsia="宋体" w:cs="宋体"/>
          <w:u w:val="single"/>
        </w:rPr>
        <w:t>http://www.zjzfcg.gov.cn</w:t>
      </w:r>
      <w:r>
        <w:rPr>
          <w:rFonts w:hint="eastAsia" w:ascii="宋体" w:hAnsi="宋体" w:eastAsia="宋体" w:cs="宋体"/>
          <w:u w:val="single"/>
        </w:rPr>
        <w:fldChar w:fldCharType="end"/>
      </w:r>
    </w:p>
    <w:p>
      <w:pPr>
        <w:pStyle w:val="6"/>
        <w:ind w:left="17" w:leftChars="8" w:right="420" w:rightChars="200" w:firstLine="108" w:firstLineChars="45"/>
        <w:rPr>
          <w:rFonts w:ascii="宋体" w:hAnsi="宋体" w:eastAsia="宋体" w:cs="宋体"/>
        </w:rPr>
      </w:pPr>
      <w:r>
        <w:rPr>
          <w:rFonts w:hint="eastAsia" w:ascii="宋体" w:hAnsi="宋体" w:eastAsia="宋体" w:cs="宋体"/>
        </w:rPr>
        <w:t>七、合同授予</w:t>
      </w:r>
    </w:p>
    <w:p>
      <w:pPr>
        <w:pStyle w:val="9"/>
        <w:spacing w:before="154"/>
        <w:ind w:left="17" w:leftChars="8" w:right="420" w:rightChars="200" w:firstLine="94" w:firstLineChars="45"/>
        <w:rPr>
          <w:rFonts w:ascii="宋体" w:hAnsi="宋体" w:eastAsia="宋体" w:cs="宋体"/>
        </w:rPr>
      </w:pPr>
      <w:r>
        <w:rPr>
          <w:rFonts w:hint="eastAsia" w:ascii="宋体" w:hAnsi="宋体" w:eastAsia="宋体" w:cs="宋体"/>
        </w:rPr>
        <w:t>（一</w:t>
      </w:r>
      <w:r>
        <w:rPr>
          <w:rFonts w:hint="eastAsia" w:ascii="宋体" w:hAnsi="宋体" w:eastAsia="宋体" w:cs="宋体"/>
          <w:spacing w:val="-3"/>
        </w:rPr>
        <w:t>）</w:t>
      </w:r>
      <w:r>
        <w:rPr>
          <w:rFonts w:hint="eastAsia" w:ascii="宋体" w:hAnsi="宋体" w:eastAsia="宋体" w:cs="宋体"/>
          <w:spacing w:val="-2"/>
        </w:rPr>
        <w:t>签订合同</w:t>
      </w:r>
    </w:p>
    <w:p>
      <w:pPr>
        <w:pStyle w:val="9"/>
        <w:spacing w:before="165" w:line="360" w:lineRule="auto"/>
        <w:ind w:left="17" w:leftChars="8" w:right="420" w:rightChars="200" w:firstLine="94" w:firstLineChars="45"/>
        <w:rPr>
          <w:rFonts w:ascii="宋体" w:hAnsi="宋体" w:eastAsia="宋体" w:cs="宋体"/>
        </w:rPr>
      </w:pPr>
      <w:r>
        <w:rPr>
          <w:rFonts w:hint="eastAsia" w:ascii="宋体" w:hAnsi="宋体" w:eastAsia="宋体" w:cs="宋体"/>
        </w:rPr>
        <w:t>1、采购人与中标人应当在《中标通知书》发出之日起 30 日内签订政府采购合同。同时，采购代理机构对合同内容进行审查，如发现与采购结果和投标承诺内容不一致的，应予以纠正。</w:t>
      </w:r>
    </w:p>
    <w:p>
      <w:pPr>
        <w:pStyle w:val="9"/>
        <w:spacing w:line="360" w:lineRule="auto"/>
        <w:ind w:left="17" w:leftChars="8" w:right="420" w:rightChars="200" w:firstLine="99" w:firstLineChars="45"/>
        <w:rPr>
          <w:rFonts w:ascii="宋体" w:hAnsi="宋体" w:eastAsia="宋体" w:cs="宋体"/>
        </w:rPr>
      </w:pPr>
      <w:r>
        <w:rPr>
          <w:rFonts w:hint="eastAsia" w:ascii="宋体" w:hAnsi="宋体" w:eastAsia="宋体" w:cs="宋体"/>
          <w:spacing w:val="6"/>
        </w:rPr>
        <w:t>2</w:t>
      </w:r>
      <w:r>
        <w:rPr>
          <w:rFonts w:hint="eastAsia" w:ascii="宋体" w:hAnsi="宋体" w:eastAsia="宋体" w:cs="宋体"/>
          <w:spacing w:val="3"/>
        </w:rPr>
        <w:t>、中标人不遵守招标文件和投标响应性文件的要约及承诺、擅自修改报价或在接到《中标通知</w:t>
      </w:r>
      <w:r>
        <w:rPr>
          <w:rFonts w:hint="eastAsia" w:ascii="宋体" w:hAnsi="宋体" w:eastAsia="宋体" w:cs="宋体"/>
          <w:spacing w:val="-4"/>
        </w:rPr>
        <w:t>书》后借故拖延、拒签合同而造成超过规定时间的，采购人可以取消该供应商的中标</w:t>
      </w:r>
      <w:r>
        <w:rPr>
          <w:rFonts w:hint="eastAsia" w:ascii="宋体" w:hAnsi="宋体" w:eastAsia="宋体" w:cs="宋体"/>
          <w:spacing w:val="-5"/>
        </w:rPr>
        <w:t>资格。在此情况下，采购人可重新招标，对受影响的供应商不承担任何责任。</w:t>
      </w:r>
    </w:p>
    <w:p>
      <w:pPr>
        <w:rPr>
          <w:rFonts w:hint="eastAsia"/>
          <w:spacing w:val="3"/>
        </w:rPr>
      </w:pPr>
      <w:r>
        <w:rPr>
          <w:rFonts w:hint="eastAsia"/>
          <w:spacing w:val="3"/>
        </w:rPr>
        <w:br w:type="page"/>
      </w:r>
    </w:p>
    <w:p>
      <w:pPr>
        <w:pStyle w:val="5"/>
        <w:tabs>
          <w:tab w:val="left" w:pos="4518"/>
        </w:tabs>
        <w:ind w:firstLine="2448" w:firstLineChars="800"/>
        <w:jc w:val="left"/>
        <w:rPr>
          <w:sz w:val="27"/>
        </w:rPr>
      </w:pPr>
      <w:r>
        <w:rPr>
          <w:rFonts w:hint="eastAsia"/>
          <w:spacing w:val="3"/>
        </w:rPr>
        <w:t>第</w:t>
      </w:r>
      <w:r>
        <w:rPr>
          <w:rFonts w:hint="eastAsia"/>
        </w:rPr>
        <w:t>四章</w:t>
      </w:r>
      <w:r>
        <w:rPr>
          <w:rFonts w:hint="eastAsia"/>
          <w:lang w:val="en-US"/>
        </w:rPr>
        <w:t xml:space="preserve"> </w:t>
      </w:r>
      <w:r>
        <w:rPr>
          <w:rFonts w:hint="eastAsia"/>
        </w:rPr>
        <w:t>评标</w:t>
      </w:r>
      <w:r>
        <w:rPr>
          <w:rFonts w:hint="eastAsia"/>
          <w:spacing w:val="3"/>
        </w:rPr>
        <w:t>办</w:t>
      </w:r>
      <w:r>
        <w:rPr>
          <w:rFonts w:hint="eastAsia"/>
        </w:rPr>
        <w:t>法</w:t>
      </w:r>
      <w:r>
        <w:rPr>
          <w:rFonts w:hint="eastAsia"/>
          <w:spacing w:val="3"/>
        </w:rPr>
        <w:t>及</w:t>
      </w:r>
      <w:r>
        <w:rPr>
          <w:rFonts w:hint="eastAsia"/>
        </w:rPr>
        <w:t>评</w:t>
      </w:r>
      <w:r>
        <w:rPr>
          <w:rFonts w:hint="eastAsia"/>
          <w:spacing w:val="3"/>
        </w:rPr>
        <w:t>分</w:t>
      </w:r>
      <w:r>
        <w:rPr>
          <w:rFonts w:hint="eastAsia"/>
        </w:rPr>
        <w:t>标准</w:t>
      </w:r>
    </w:p>
    <w:p>
      <w:pPr>
        <w:pStyle w:val="9"/>
        <w:spacing w:line="374" w:lineRule="auto"/>
        <w:ind w:right="579"/>
        <w:rPr>
          <w:rFonts w:ascii="宋体" w:hAnsi="宋体" w:eastAsia="宋体" w:cs="宋体"/>
        </w:rPr>
      </w:pPr>
      <w:r>
        <w:rPr>
          <w:rFonts w:hint="eastAsia" w:ascii="宋体" w:hAnsi="宋体" w:eastAsia="宋体" w:cs="宋体"/>
          <w:spacing w:val="-5"/>
        </w:rPr>
        <w:t>为公正、公平、科学地选择中标人，根据《中华人民共和国政府采购法》等有关法律法规的规定， 并结合本项目的实际，制定本办法。</w:t>
      </w:r>
    </w:p>
    <w:p>
      <w:pPr>
        <w:pStyle w:val="9"/>
        <w:tabs>
          <w:tab w:val="left" w:pos="7088"/>
        </w:tabs>
        <w:spacing w:before="3" w:line="376" w:lineRule="auto"/>
        <w:ind w:right="1614"/>
        <w:rPr>
          <w:rFonts w:ascii="宋体" w:hAnsi="宋体" w:eastAsia="宋体" w:cs="宋体"/>
        </w:rPr>
      </w:pPr>
      <w:r>
        <w:rPr>
          <w:rFonts w:hint="eastAsia" w:ascii="宋体" w:hAnsi="宋体" w:eastAsia="宋体" w:cs="宋体"/>
        </w:rPr>
        <w:t>本办法适用本项目的评标。</w:t>
      </w:r>
    </w:p>
    <w:p>
      <w:pPr>
        <w:pStyle w:val="9"/>
        <w:tabs>
          <w:tab w:val="left" w:pos="7088"/>
        </w:tabs>
        <w:spacing w:before="3" w:line="376" w:lineRule="auto"/>
        <w:ind w:right="1614"/>
        <w:rPr>
          <w:rFonts w:ascii="宋体" w:hAnsi="宋体" w:eastAsia="宋体" w:cs="宋体"/>
        </w:rPr>
      </w:pPr>
      <w:r>
        <w:rPr>
          <w:rFonts w:hint="eastAsia" w:ascii="宋体" w:hAnsi="宋体" w:eastAsia="宋体" w:cs="宋体"/>
        </w:rPr>
        <w:t>一、总则</w:t>
      </w:r>
    </w:p>
    <w:p>
      <w:pPr>
        <w:pStyle w:val="9"/>
        <w:spacing w:line="376" w:lineRule="auto"/>
        <w:ind w:right="579" w:firstLine="408" w:firstLineChars="200"/>
        <w:rPr>
          <w:rFonts w:ascii="宋体" w:hAnsi="宋体" w:eastAsia="宋体" w:cs="宋体"/>
        </w:rPr>
      </w:pPr>
      <w:r>
        <w:rPr>
          <w:rFonts w:hint="eastAsia" w:ascii="宋体" w:hAnsi="宋体" w:eastAsia="宋体" w:cs="宋体"/>
          <w:spacing w:val="-3"/>
        </w:rPr>
        <w:t xml:space="preserve">本次评标采用综合评分法，总分为 </w:t>
      </w:r>
      <w:r>
        <w:rPr>
          <w:rFonts w:hint="eastAsia" w:ascii="宋体" w:hAnsi="宋体" w:eastAsia="宋体" w:cs="宋体"/>
        </w:rPr>
        <w:t>100</w:t>
      </w:r>
      <w:r>
        <w:rPr>
          <w:rFonts w:hint="eastAsia" w:ascii="宋体" w:hAnsi="宋体" w:eastAsia="宋体" w:cs="宋体"/>
          <w:spacing w:val="1"/>
        </w:rPr>
        <w:t xml:space="preserve"> 分，其中价格分 </w:t>
      </w:r>
      <w:r>
        <w:rPr>
          <w:rFonts w:hint="eastAsia" w:ascii="宋体" w:hAnsi="宋体" w:eastAsia="宋体" w:cs="宋体"/>
        </w:rPr>
        <w:t>30 分，技术及资信分 70</w:t>
      </w:r>
      <w:r>
        <w:rPr>
          <w:rFonts w:hint="eastAsia" w:ascii="宋体" w:hAnsi="宋体" w:eastAsia="宋体" w:cs="宋体"/>
          <w:spacing w:val="-2"/>
        </w:rPr>
        <w:t xml:space="preserve"> 分。合格投</w:t>
      </w:r>
      <w:r>
        <w:rPr>
          <w:rFonts w:hint="eastAsia" w:ascii="宋体" w:hAnsi="宋体" w:eastAsia="宋体" w:cs="宋体"/>
          <w:spacing w:val="-5"/>
        </w:rPr>
        <w:t>标人的评标得分为各项目汇总得分，中标候选资格按评标得分由高到低顺序排列，得分相同的，按投标报价由低到高顺序排列；得分且投标报价相同的，按</w:t>
      </w:r>
      <w:r>
        <w:rPr>
          <w:rFonts w:hint="eastAsia" w:ascii="宋体" w:hAnsi="宋体" w:eastAsia="宋体" w:cs="宋体"/>
          <w:spacing w:val="-5"/>
          <w:lang w:eastAsia="zh-CN"/>
        </w:rPr>
        <w:t>政采云平台上记录的投标文件解密时间先后排序</w:t>
      </w:r>
      <w:r>
        <w:rPr>
          <w:rFonts w:hint="eastAsia" w:ascii="宋体" w:hAnsi="宋体" w:eastAsia="宋体" w:cs="宋体"/>
          <w:spacing w:val="-5"/>
        </w:rPr>
        <w:t xml:space="preserve">排列。排名第一的投标人为中标候选人。评分过程中采用四舍五入法，并保留小数 </w:t>
      </w:r>
      <w:r>
        <w:rPr>
          <w:rFonts w:hint="eastAsia" w:ascii="宋体" w:hAnsi="宋体" w:eastAsia="宋体" w:cs="宋体"/>
        </w:rPr>
        <w:t>2</w:t>
      </w:r>
      <w:r>
        <w:rPr>
          <w:rFonts w:hint="eastAsia" w:ascii="宋体" w:hAnsi="宋体" w:eastAsia="宋体" w:cs="宋体"/>
          <w:spacing w:val="-2"/>
        </w:rPr>
        <w:t xml:space="preserve"> 位。</w:t>
      </w:r>
    </w:p>
    <w:p>
      <w:pPr>
        <w:pStyle w:val="9"/>
        <w:spacing w:line="374" w:lineRule="auto"/>
        <w:ind w:right="2607"/>
        <w:rPr>
          <w:rFonts w:hint="eastAsia" w:ascii="宋体" w:hAnsi="宋体" w:eastAsia="宋体" w:cs="宋体"/>
        </w:rPr>
      </w:pPr>
      <w:r>
        <w:rPr>
          <w:rFonts w:hint="eastAsia" w:ascii="宋体" w:hAnsi="宋体" w:eastAsia="宋体" w:cs="宋体"/>
        </w:rPr>
        <w:t>投标人评标综合得分=价格分+技术及资信分</w:t>
      </w:r>
    </w:p>
    <w:p>
      <w:pPr>
        <w:pStyle w:val="10"/>
        <w:rPr>
          <w:rFonts w:hint="eastAsia" w:eastAsia="宋体"/>
          <w:lang w:eastAsia="zh-CN"/>
        </w:rPr>
      </w:pPr>
      <w:r>
        <w:rPr>
          <w:rFonts w:hint="eastAsia" w:ascii="宋体" w:hAnsi="宋体" w:eastAsia="宋体" w:cs="宋体"/>
          <w:lang w:eastAsia="zh-CN"/>
        </w:rPr>
        <w:t>各标段独立评标授标。</w:t>
      </w:r>
    </w:p>
    <w:p>
      <w:pPr>
        <w:pStyle w:val="9"/>
        <w:spacing w:line="374" w:lineRule="auto"/>
        <w:ind w:right="5330"/>
        <w:rPr>
          <w:rFonts w:ascii="宋体" w:hAnsi="宋体" w:eastAsia="宋体" w:cs="宋体"/>
        </w:rPr>
      </w:pPr>
      <w:r>
        <w:rPr>
          <w:rFonts w:hint="eastAsia" w:ascii="宋体" w:hAnsi="宋体" w:eastAsia="宋体" w:cs="宋体"/>
        </w:rPr>
        <w:t>二、特别提示</w:t>
      </w:r>
    </w:p>
    <w:p>
      <w:pPr>
        <w:pStyle w:val="9"/>
        <w:spacing w:line="376" w:lineRule="auto"/>
        <w:ind w:right="579" w:firstLine="408" w:firstLineChars="200"/>
        <w:rPr>
          <w:rFonts w:ascii="宋体" w:hAnsi="宋体" w:eastAsia="宋体" w:cs="宋体"/>
        </w:rPr>
      </w:pPr>
      <w:r>
        <w:rPr>
          <w:rFonts w:hint="eastAsia" w:ascii="宋体" w:hAnsi="宋体" w:eastAsia="宋体" w:cs="宋体"/>
          <w:spacing w:val="-3"/>
        </w:rPr>
        <w:t xml:space="preserve">根据中华人民共和国财政部令第 </w:t>
      </w:r>
      <w:r>
        <w:rPr>
          <w:rFonts w:hint="eastAsia" w:ascii="宋体" w:hAnsi="宋体" w:eastAsia="宋体" w:cs="宋体"/>
        </w:rPr>
        <w:t>87</w:t>
      </w:r>
      <w:r>
        <w:rPr>
          <w:rFonts w:hint="eastAsia" w:ascii="宋体" w:hAnsi="宋体" w:eastAsia="宋体" w:cs="宋体"/>
          <w:spacing w:val="-3"/>
        </w:rPr>
        <w:t xml:space="preserve"> 号文件第三十一条规定，使用综合评分法的采购项目，提供相</w:t>
      </w:r>
      <w:r>
        <w:rPr>
          <w:rFonts w:hint="eastAsia" w:ascii="宋体" w:hAnsi="宋体" w:eastAsia="宋体" w:cs="宋体"/>
          <w:spacing w:val="3"/>
        </w:rPr>
        <w:t>同品牌产品</w:t>
      </w:r>
      <w:r>
        <w:rPr>
          <w:rFonts w:hint="eastAsia" w:ascii="宋体" w:hAnsi="宋体" w:eastAsia="宋体" w:cs="宋体"/>
          <w:spacing w:val="4"/>
        </w:rPr>
        <w:t>（</w:t>
      </w:r>
      <w:r>
        <w:rPr>
          <w:rFonts w:hint="eastAsia" w:ascii="宋体" w:hAnsi="宋体" w:eastAsia="宋体" w:cs="宋体"/>
          <w:spacing w:val="2"/>
        </w:rPr>
        <w:t>或同品牌核心产品</w:t>
      </w:r>
      <w:r>
        <w:rPr>
          <w:rFonts w:hint="eastAsia" w:ascii="宋体" w:hAnsi="宋体" w:eastAsia="宋体" w:cs="宋体"/>
        </w:rPr>
        <w:t>）且通过资格审查、符合性审查的不同投标人参加同一合同项下投标</w:t>
      </w:r>
      <w:r>
        <w:rPr>
          <w:rFonts w:hint="eastAsia" w:ascii="宋体" w:hAnsi="宋体" w:eastAsia="宋体" w:cs="宋体"/>
          <w:spacing w:val="-4"/>
        </w:rPr>
        <w:t>的，按一家投标人计算，评审后得分最高的同品牌</w:t>
      </w:r>
      <w:r>
        <w:rPr>
          <w:rFonts w:hint="eastAsia" w:ascii="宋体" w:hAnsi="宋体" w:eastAsia="宋体" w:cs="宋体"/>
        </w:rPr>
        <w:t>（</w:t>
      </w:r>
      <w:r>
        <w:rPr>
          <w:rFonts w:hint="eastAsia" w:ascii="宋体" w:hAnsi="宋体" w:eastAsia="宋体" w:cs="宋体"/>
          <w:spacing w:val="-4"/>
        </w:rPr>
        <w:t>或同品牌核心产品</w:t>
      </w:r>
      <w:r>
        <w:rPr>
          <w:rFonts w:hint="eastAsia" w:ascii="宋体" w:hAnsi="宋体" w:eastAsia="宋体" w:cs="宋体"/>
        </w:rPr>
        <w:t>）</w:t>
      </w:r>
      <w:r>
        <w:rPr>
          <w:rFonts w:hint="eastAsia" w:ascii="宋体" w:hAnsi="宋体" w:eastAsia="宋体" w:cs="宋体"/>
          <w:spacing w:val="-3"/>
        </w:rPr>
        <w:t xml:space="preserve">投标人获得中标人推荐资格； </w:t>
      </w:r>
      <w:r>
        <w:rPr>
          <w:rFonts w:hint="eastAsia" w:ascii="宋体" w:hAnsi="宋体" w:eastAsia="宋体" w:cs="宋体"/>
          <w:spacing w:val="-5"/>
        </w:rPr>
        <w:t>评审得分相同的，由采购人或者采购人委托评标委员会按照招标文件规定的方式确定一个投标人获得中标人推荐资格，招标文件未规定的采取随机抽取方式确定，其他同品牌</w:t>
      </w:r>
      <w:r>
        <w:rPr>
          <w:rFonts w:hint="eastAsia" w:ascii="宋体" w:hAnsi="宋体" w:eastAsia="宋体" w:cs="宋体"/>
        </w:rPr>
        <w:t>（</w:t>
      </w:r>
      <w:r>
        <w:rPr>
          <w:rFonts w:hint="eastAsia" w:ascii="宋体" w:hAnsi="宋体" w:eastAsia="宋体" w:cs="宋体"/>
          <w:spacing w:val="-3"/>
        </w:rPr>
        <w:t>核心产品</w:t>
      </w:r>
      <w:r>
        <w:rPr>
          <w:rFonts w:hint="eastAsia" w:ascii="宋体" w:hAnsi="宋体" w:eastAsia="宋体" w:cs="宋体"/>
        </w:rPr>
        <w:t>）</w:t>
      </w:r>
      <w:r>
        <w:rPr>
          <w:rFonts w:hint="eastAsia" w:ascii="宋体" w:hAnsi="宋体" w:eastAsia="宋体" w:cs="宋体"/>
          <w:spacing w:val="-3"/>
        </w:rPr>
        <w:t>投标人不作为中标</w:t>
      </w:r>
      <w:r>
        <w:rPr>
          <w:rFonts w:hint="eastAsia" w:ascii="宋体" w:hAnsi="宋体" w:eastAsia="宋体" w:cs="宋体"/>
          <w:spacing w:val="-5"/>
        </w:rPr>
        <w:t>候选人。</w:t>
      </w:r>
    </w:p>
    <w:p>
      <w:pPr>
        <w:spacing w:line="323" w:lineRule="exact"/>
        <w:jc w:val="left"/>
        <w:rPr>
          <w:rFonts w:ascii="宋体" w:hAnsi="宋体" w:eastAsia="宋体" w:cs="宋体"/>
          <w:sz w:val="21"/>
          <w:szCs w:val="21"/>
        </w:rPr>
      </w:pPr>
      <w:r>
        <w:rPr>
          <w:rFonts w:hint="eastAsia" w:ascii="宋体" w:hAnsi="宋体" w:eastAsia="宋体" w:cs="宋体"/>
          <w:sz w:val="21"/>
          <w:szCs w:val="21"/>
        </w:rPr>
        <w:t>本项目的核心产品是指</w:t>
      </w:r>
      <w:r>
        <w:rPr>
          <w:rFonts w:hint="eastAsia" w:ascii="宋体" w:hAnsi="宋体" w:eastAsia="宋体" w:cs="宋体"/>
          <w:color w:val="000000"/>
          <w:sz w:val="21"/>
          <w:szCs w:val="21"/>
          <w:lang w:eastAsia="zh-CN"/>
        </w:rPr>
        <w:t>刀具</w:t>
      </w:r>
      <w:r>
        <w:rPr>
          <w:rFonts w:hint="eastAsia" w:ascii="宋体" w:hAnsi="宋体" w:eastAsia="宋体" w:cs="宋体"/>
          <w:b/>
          <w:bCs/>
          <w:sz w:val="21"/>
          <w:szCs w:val="21"/>
        </w:rPr>
        <w:t>。</w:t>
      </w:r>
    </w:p>
    <w:p>
      <w:pPr>
        <w:pStyle w:val="9"/>
        <w:spacing w:before="128"/>
        <w:rPr>
          <w:rFonts w:ascii="宋体" w:hAnsi="宋体" w:eastAsia="宋体" w:cs="宋体"/>
        </w:rPr>
      </w:pPr>
      <w:r>
        <w:rPr>
          <w:rFonts w:hint="eastAsia" w:ascii="宋体" w:hAnsi="宋体" w:eastAsia="宋体" w:cs="宋体"/>
        </w:rPr>
        <w:t>三、评标内容及标准</w:t>
      </w:r>
    </w:p>
    <w:p>
      <w:pPr>
        <w:pStyle w:val="9"/>
        <w:spacing w:before="165"/>
        <w:rPr>
          <w:rFonts w:ascii="宋体" w:hAnsi="宋体" w:eastAsia="宋体" w:cs="宋体"/>
        </w:rPr>
      </w:pPr>
      <w:r>
        <w:rPr>
          <w:rFonts w:hint="eastAsia" w:ascii="宋体" w:hAnsi="宋体" w:eastAsia="宋体" w:cs="宋体"/>
        </w:rPr>
        <w:t>（一）价格分（30 分）</w:t>
      </w:r>
    </w:p>
    <w:p>
      <w:pPr>
        <w:pStyle w:val="9"/>
        <w:spacing w:before="167" w:line="376" w:lineRule="auto"/>
        <w:ind w:right="582"/>
        <w:rPr>
          <w:rFonts w:ascii="宋体" w:hAnsi="宋体" w:eastAsia="宋体" w:cs="宋体"/>
        </w:rPr>
      </w:pPr>
      <w:r>
        <w:rPr>
          <w:rFonts w:hint="eastAsia" w:ascii="宋体" w:hAnsi="宋体" w:eastAsia="宋体" w:cs="宋体"/>
        </w:rPr>
        <w:t>1、价格分采用低价优先法计算，即满足招标文件要求且投标价格最低的投标报价为评标基准价， 其他投标人的价格分按照下列公式计算：</w:t>
      </w:r>
    </w:p>
    <w:p>
      <w:pPr>
        <w:pStyle w:val="9"/>
        <w:spacing w:line="291" w:lineRule="exact"/>
        <w:rPr>
          <w:rFonts w:ascii="宋体" w:hAnsi="宋体" w:eastAsia="宋体" w:cs="宋体"/>
        </w:rPr>
      </w:pPr>
      <w:r>
        <w:rPr>
          <w:rFonts w:hint="eastAsia" w:ascii="宋体" w:hAnsi="宋体" w:eastAsia="宋体" w:cs="宋体"/>
          <w:spacing w:val="-1"/>
        </w:rPr>
        <w:t>价格分</w:t>
      </w:r>
      <w:r>
        <w:rPr>
          <w:rFonts w:hint="eastAsia" w:ascii="宋体" w:hAnsi="宋体" w:eastAsia="宋体" w:cs="宋体"/>
          <w:w w:val="94"/>
        </w:rPr>
        <w:t>=</w:t>
      </w:r>
      <w:r>
        <w:rPr>
          <w:rFonts w:hint="eastAsia" w:ascii="宋体" w:hAnsi="宋体" w:eastAsia="宋体" w:cs="宋体"/>
          <w:spacing w:val="-3"/>
        </w:rPr>
        <w:t>（评标基准价</w:t>
      </w:r>
      <w:r>
        <w:rPr>
          <w:rFonts w:hint="eastAsia" w:ascii="宋体" w:hAnsi="宋体" w:eastAsia="宋体" w:cs="宋体"/>
          <w:w w:val="192"/>
        </w:rPr>
        <w:t>/</w:t>
      </w:r>
      <w:r>
        <w:rPr>
          <w:rFonts w:hint="eastAsia" w:ascii="宋体" w:hAnsi="宋体" w:eastAsia="宋体" w:cs="宋体"/>
          <w:spacing w:val="-3"/>
        </w:rPr>
        <w:t>投标报价</w:t>
      </w:r>
      <w:r>
        <w:rPr>
          <w:rFonts w:hint="eastAsia" w:ascii="宋体" w:hAnsi="宋体" w:eastAsia="宋体" w:cs="宋体"/>
        </w:rPr>
        <w:t>）</w:t>
      </w:r>
      <w:r>
        <w:rPr>
          <w:rFonts w:ascii="Arial" w:hAnsi="Arial" w:eastAsia="宋体" w:cs="Arial"/>
        </w:rPr>
        <w:t>×</w:t>
      </w:r>
      <w:r>
        <w:rPr>
          <w:rFonts w:hint="eastAsia" w:ascii="宋体" w:hAnsi="宋体" w:eastAsia="宋体" w:cs="宋体"/>
          <w:w w:val="107"/>
        </w:rPr>
        <w:t>30</w:t>
      </w:r>
      <w:r>
        <w:rPr>
          <w:rFonts w:hint="eastAsia" w:ascii="宋体" w:hAnsi="宋体" w:eastAsia="宋体" w:cs="宋体"/>
          <w:w w:val="107"/>
          <w:lang w:val="en-US"/>
        </w:rPr>
        <w:t>%</w:t>
      </w:r>
      <w:r>
        <w:rPr>
          <w:rFonts w:ascii="Arial" w:hAnsi="Arial" w:eastAsia="宋体" w:cs="Arial"/>
          <w:w w:val="107"/>
          <w:lang w:val="en-US"/>
        </w:rPr>
        <w:t>×</w:t>
      </w:r>
      <w:r>
        <w:rPr>
          <w:rFonts w:hint="eastAsia" w:ascii="宋体" w:hAnsi="宋体" w:eastAsia="宋体" w:cs="宋体"/>
          <w:w w:val="107"/>
        </w:rPr>
        <w:t>100</w:t>
      </w:r>
    </w:p>
    <w:p>
      <w:pPr>
        <w:pStyle w:val="9"/>
        <w:spacing w:before="167" w:line="376" w:lineRule="auto"/>
        <w:ind w:right="579"/>
        <w:rPr>
          <w:rFonts w:ascii="宋体" w:hAnsi="宋体" w:cs="宋体"/>
          <w:bCs/>
        </w:rPr>
      </w:pPr>
      <w:r>
        <w:rPr>
          <w:rFonts w:hint="eastAsia" w:ascii="宋体" w:hAnsi="宋体" w:eastAsia="宋体" w:cs="宋体"/>
          <w:spacing w:val="-1"/>
          <w:lang w:val="en-US"/>
        </w:rPr>
        <w:t>2、</w:t>
      </w:r>
      <w:r>
        <w:rPr>
          <w:rFonts w:hint="eastAsia" w:ascii="宋体" w:hAnsi="宋体" w:eastAsia="宋体" w:cs="宋体"/>
          <w:spacing w:val="-1"/>
        </w:rPr>
        <w:t>投标人的投标报价超过采购人设定的上限价(不另设上限价的以预算价作为上限价)，按废标</w:t>
      </w:r>
      <w:r>
        <w:rPr>
          <w:rFonts w:hint="eastAsia" w:ascii="宋体" w:hAnsi="宋体" w:eastAsia="宋体" w:cs="宋体"/>
          <w:spacing w:val="-1"/>
          <w:w w:val="105"/>
        </w:rPr>
        <w:t>处理。</w:t>
      </w:r>
    </w:p>
    <w:p>
      <w:pPr>
        <w:pStyle w:val="9"/>
        <w:spacing w:before="167" w:line="376" w:lineRule="auto"/>
        <w:ind w:right="579"/>
        <w:rPr>
          <w:rFonts w:ascii="宋体" w:hAnsi="宋体" w:eastAsia="宋体" w:cs="宋体"/>
          <w:spacing w:val="-1"/>
          <w:w w:val="105"/>
        </w:rPr>
      </w:pPr>
      <w:r>
        <w:rPr>
          <w:rFonts w:hint="eastAsia" w:ascii="宋体" w:hAnsi="宋体" w:eastAsia="宋体" w:cs="宋体"/>
          <w:bCs/>
          <w:lang w:val="en-US"/>
        </w:rPr>
        <w:t>3、</w:t>
      </w:r>
      <w:r>
        <w:rPr>
          <w:rFonts w:hint="eastAsia" w:ascii="宋体" w:hAnsi="宋体" w:eastAsia="宋体" w:cs="宋体"/>
          <w:bCs/>
        </w:rPr>
        <w:t>因落实政府采购政策进行价格调整的，以调整后的价格计算评标基准价和投标报价。</w:t>
      </w:r>
    </w:p>
    <w:p>
      <w:pPr>
        <w:spacing w:line="360" w:lineRule="auto"/>
        <w:outlineLvl w:val="0"/>
        <w:rPr>
          <w:rFonts w:hint="eastAsia" w:ascii="宋体" w:hAnsi="宋体"/>
          <w:bCs/>
          <w:szCs w:val="21"/>
        </w:rPr>
      </w:pPr>
      <w:r>
        <w:rPr>
          <w:rFonts w:hint="eastAsia" w:ascii="宋体" w:hAnsi="宋体"/>
          <w:bCs/>
          <w:szCs w:val="21"/>
        </w:rPr>
        <w:t>4、评标委员会认为投标人的报价明显低于其他通过符合性审查投标人的报价，有可能影响产品质量或者不能诚信履约的，应当要求其在评标现场合理的时间内提供书面说明，必要时提交相关材料;投标人不能其报价合理性的，评标委员会应当将其作为无效投标处理。</w:t>
      </w:r>
    </w:p>
    <w:p>
      <w:pPr>
        <w:spacing w:line="360" w:lineRule="auto"/>
        <w:outlineLvl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二）</w:t>
      </w:r>
      <w:r>
        <w:rPr>
          <w:rFonts w:hint="eastAsia" w:ascii="宋体" w:hAnsi="宋体" w:eastAsia="宋体" w:cs="宋体"/>
          <w:lang w:eastAsia="zh-CN"/>
        </w:rPr>
        <w:t>第一至第三标段</w:t>
      </w:r>
      <w:r>
        <w:rPr>
          <w:rFonts w:hint="eastAsia" w:ascii="宋体" w:hAnsi="宋体" w:eastAsia="宋体" w:cs="宋体"/>
        </w:rPr>
        <w:t>技术及资信分（</w:t>
      </w:r>
      <w:r>
        <w:rPr>
          <w:rFonts w:hint="eastAsia" w:ascii="宋体" w:hAnsi="宋体" w:eastAsia="宋体" w:cs="宋体"/>
          <w:lang w:val="en-US" w:eastAsia="zh-CN"/>
        </w:rPr>
        <w:t>7</w:t>
      </w:r>
      <w:r>
        <w:rPr>
          <w:rFonts w:hint="eastAsia" w:ascii="宋体" w:hAnsi="宋体" w:eastAsia="宋体" w:cs="宋体"/>
        </w:rPr>
        <w:t>0 分）</w:t>
      </w:r>
    </w:p>
    <w:tbl>
      <w:tblPr>
        <w:tblStyle w:val="20"/>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938"/>
        <w:gridCol w:w="709"/>
        <w:gridCol w:w="5953"/>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71" w:type="dxa"/>
            <w:noWrap w:val="0"/>
            <w:vAlign w:val="center"/>
          </w:tcPr>
          <w:p>
            <w:pPr>
              <w:jc w:val="center"/>
              <w:rPr>
                <w:rFonts w:ascii="宋体"/>
                <w:b/>
                <w:bCs/>
                <w:color w:val="auto"/>
              </w:rPr>
            </w:pPr>
            <w:r>
              <w:rPr>
                <w:rFonts w:hint="eastAsia" w:ascii="宋体" w:hAnsi="宋体" w:cs="宋体"/>
                <w:color w:val="auto"/>
                <w:sz w:val="22"/>
                <w:szCs w:val="22"/>
              </w:rPr>
              <w:t>序号</w:t>
            </w:r>
          </w:p>
        </w:tc>
        <w:tc>
          <w:tcPr>
            <w:tcW w:w="1938" w:type="dxa"/>
            <w:noWrap w:val="0"/>
            <w:vAlign w:val="center"/>
          </w:tcPr>
          <w:p>
            <w:pPr>
              <w:pStyle w:val="11"/>
              <w:spacing w:line="420" w:lineRule="exact"/>
              <w:jc w:val="center"/>
              <w:rPr>
                <w:rFonts w:ascii="宋体"/>
                <w:b/>
                <w:bCs/>
                <w:color w:val="auto"/>
              </w:rPr>
            </w:pPr>
            <w:r>
              <w:rPr>
                <w:rFonts w:hint="eastAsia" w:hAnsi="宋体"/>
                <w:color w:val="auto"/>
              </w:rPr>
              <w:t>评定项目</w:t>
            </w:r>
          </w:p>
        </w:tc>
        <w:tc>
          <w:tcPr>
            <w:tcW w:w="6662" w:type="dxa"/>
            <w:gridSpan w:val="2"/>
            <w:noWrap w:val="0"/>
            <w:vAlign w:val="center"/>
          </w:tcPr>
          <w:p>
            <w:pPr>
              <w:pStyle w:val="11"/>
              <w:spacing w:line="420" w:lineRule="exact"/>
              <w:jc w:val="center"/>
              <w:rPr>
                <w:rFonts w:ascii="宋体"/>
                <w:b/>
                <w:bCs/>
                <w:color w:val="auto"/>
              </w:rPr>
            </w:pPr>
            <w:r>
              <w:rPr>
                <w:rFonts w:hint="eastAsia" w:hAnsi="宋体"/>
                <w:color w:val="auto"/>
              </w:rPr>
              <w:t>评定内容</w:t>
            </w:r>
          </w:p>
        </w:tc>
        <w:tc>
          <w:tcPr>
            <w:tcW w:w="708" w:type="dxa"/>
            <w:noWrap w:val="0"/>
            <w:vAlign w:val="center"/>
          </w:tcPr>
          <w:p>
            <w:pPr>
              <w:pStyle w:val="11"/>
              <w:spacing w:line="420" w:lineRule="exact"/>
              <w:jc w:val="center"/>
              <w:rPr>
                <w:rFonts w:ascii="宋体"/>
                <w:b/>
                <w:bCs/>
                <w:color w:val="auto"/>
              </w:rPr>
            </w:pPr>
            <w:r>
              <w:rPr>
                <w:rFonts w:hint="eastAsia" w:hAnsi="宋体"/>
                <w:color w:val="auto"/>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71" w:type="dxa"/>
            <w:vMerge w:val="restart"/>
            <w:noWrap w:val="0"/>
            <w:vAlign w:val="center"/>
          </w:tcPr>
          <w:p>
            <w:pPr>
              <w:spacing w:line="240" w:lineRule="auto"/>
              <w:jc w:val="center"/>
              <w:rPr>
                <w:rFonts w:hint="eastAsia" w:ascii="宋体" w:hAnsi="宋体" w:eastAsia="宋体"/>
                <w:color w:val="auto"/>
                <w:lang w:eastAsia="zh-CN"/>
              </w:rPr>
            </w:pPr>
            <w:r>
              <w:rPr>
                <w:rFonts w:hint="eastAsia" w:ascii="宋体" w:hAnsi="宋体" w:eastAsia="宋体" w:cs="宋体"/>
                <w:color w:val="auto"/>
                <w:sz w:val="21"/>
                <w:szCs w:val="21"/>
                <w:highlight w:val="none"/>
              </w:rPr>
              <w:t>1</w:t>
            </w:r>
          </w:p>
        </w:tc>
        <w:tc>
          <w:tcPr>
            <w:tcW w:w="1938" w:type="dxa"/>
            <w:vMerge w:val="restart"/>
            <w:noWrap w:val="0"/>
            <w:vAlign w:val="center"/>
          </w:tcPr>
          <w:p>
            <w:pPr>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技术参数</w:t>
            </w:r>
          </w:p>
          <w:p>
            <w:pPr>
              <w:spacing w:line="240" w:lineRule="auto"/>
              <w:jc w:val="center"/>
              <w:rPr>
                <w:rFonts w:hint="eastAsia" w:ascii="宋体" w:hAnsi="宋体" w:eastAsia="宋体"/>
                <w:color w:val="auto"/>
                <w:szCs w:val="21"/>
                <w:lang w:eastAsia="zh-CN"/>
              </w:rPr>
            </w:pPr>
          </w:p>
        </w:tc>
        <w:tc>
          <w:tcPr>
            <w:tcW w:w="6662" w:type="dxa"/>
            <w:gridSpan w:val="2"/>
            <w:noWrap w:val="0"/>
            <w:vAlign w:val="center"/>
          </w:tcPr>
          <w:p>
            <w:pPr>
              <w:pStyle w:val="29"/>
              <w:tabs>
                <w:tab w:val="left" w:pos="9000"/>
              </w:tabs>
              <w:spacing w:line="240" w:lineRule="auto"/>
              <w:ind w:left="0" w:leftChars="0" w:firstLine="0" w:firstLineChars="0"/>
              <w:rPr>
                <w:rFonts w:hint="eastAsia" w:ascii="宋体" w:hAnsi="宋体" w:eastAsia="宋体"/>
                <w:color w:val="auto"/>
                <w:szCs w:val="21"/>
              </w:rPr>
            </w:pPr>
            <w:r>
              <w:rPr>
                <w:rFonts w:hint="eastAsia" w:ascii="宋体" w:hAnsi="宋体" w:eastAsia="宋体" w:cs="宋体"/>
                <w:color w:val="auto"/>
                <w:sz w:val="21"/>
                <w:szCs w:val="21"/>
                <w:highlight w:val="none"/>
              </w:rPr>
              <w:t>完全符合招标文件要求没有负偏离得</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分；参数与招标文件要求有负偏离的，一项扣</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分，扣完为止。</w:t>
            </w:r>
          </w:p>
        </w:tc>
        <w:tc>
          <w:tcPr>
            <w:tcW w:w="708" w:type="dxa"/>
            <w:noWrap w:val="0"/>
            <w:vAlign w:val="center"/>
          </w:tcPr>
          <w:p>
            <w:pPr>
              <w:pStyle w:val="29"/>
              <w:tabs>
                <w:tab w:val="left" w:pos="9000"/>
              </w:tabs>
              <w:spacing w:line="240" w:lineRule="auto"/>
              <w:ind w:left="0" w:leftChars="0" w:firstLine="0" w:firstLineChars="0"/>
              <w:jc w:val="center"/>
              <w:rPr>
                <w:rFonts w:hint="default" w:ascii="宋体" w:hAnsi="宋体" w:eastAsia="宋体"/>
                <w:color w:val="auto"/>
                <w:lang w:val="en-US" w:eastAsia="zh-CN"/>
              </w:rPr>
            </w:pPr>
            <w:r>
              <w:rPr>
                <w:rFonts w:hint="eastAsia" w:ascii="宋体" w:hAnsi="宋体" w:eastAsia="宋体" w:cs="宋体"/>
                <w:color w:val="auto"/>
                <w:sz w:val="21"/>
                <w:szCs w:val="21"/>
                <w:highlight w:val="none"/>
              </w:rPr>
              <w:t>0-</w:t>
            </w:r>
            <w:r>
              <w:rPr>
                <w:rFonts w:hint="eastAsia" w:ascii="宋体" w:hAnsi="宋体" w:cs="宋体"/>
                <w:color w:val="auto"/>
                <w:sz w:val="21"/>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71" w:type="dxa"/>
            <w:vMerge w:val="continue"/>
            <w:noWrap w:val="0"/>
            <w:vAlign w:val="center"/>
          </w:tcPr>
          <w:p>
            <w:pPr>
              <w:spacing w:line="240" w:lineRule="auto"/>
              <w:jc w:val="center"/>
              <w:rPr>
                <w:rFonts w:hint="eastAsia" w:ascii="宋体" w:hAnsi="宋体" w:eastAsia="宋体"/>
                <w:color w:val="auto"/>
                <w:lang w:val="en-US" w:eastAsia="zh-CN"/>
              </w:rPr>
            </w:pPr>
          </w:p>
        </w:tc>
        <w:tc>
          <w:tcPr>
            <w:tcW w:w="1938" w:type="dxa"/>
            <w:vMerge w:val="continue"/>
            <w:noWrap w:val="0"/>
            <w:vAlign w:val="center"/>
          </w:tcPr>
          <w:p>
            <w:pPr>
              <w:spacing w:line="240" w:lineRule="auto"/>
              <w:rPr>
                <w:rFonts w:hint="eastAsia" w:ascii="宋体" w:hAnsi="宋体"/>
                <w:color w:val="auto"/>
              </w:rPr>
            </w:pPr>
          </w:p>
        </w:tc>
        <w:tc>
          <w:tcPr>
            <w:tcW w:w="709" w:type="dxa"/>
            <w:noWrap w:val="0"/>
            <w:vAlign w:val="top"/>
          </w:tcPr>
          <w:p>
            <w:pPr>
              <w:widowControl/>
              <w:spacing w:line="240" w:lineRule="auto"/>
              <w:rPr>
                <w:rFonts w:hint="eastAsia" w:ascii="宋体" w:hAnsi="宋体"/>
                <w:color w:val="auto"/>
                <w:kern w:val="0"/>
              </w:rPr>
            </w:pPr>
            <w:r>
              <w:rPr>
                <w:rFonts w:hint="eastAsia" w:ascii="宋体" w:hAnsi="宋体" w:eastAsia="宋体"/>
                <w:color w:val="auto"/>
                <w:sz w:val="21"/>
                <w:szCs w:val="21"/>
              </w:rPr>
              <w:t>加分项</w:t>
            </w:r>
          </w:p>
        </w:tc>
        <w:tc>
          <w:tcPr>
            <w:tcW w:w="5953" w:type="dxa"/>
            <w:noWrap w:val="0"/>
            <w:vAlign w:val="top"/>
          </w:tcPr>
          <w:p>
            <w:pPr>
              <w:widowControl/>
              <w:spacing w:line="240" w:lineRule="auto"/>
              <w:rPr>
                <w:color w:val="auto"/>
              </w:rPr>
            </w:pPr>
            <w:r>
              <w:rPr>
                <w:rFonts w:hint="eastAsia" w:ascii="宋体" w:hAnsi="宋体" w:eastAsia="宋体"/>
                <w:color w:val="auto"/>
                <w:sz w:val="21"/>
                <w:szCs w:val="21"/>
              </w:rPr>
              <w:t>产品性能、技术指标优于招标需求（正偏离）每项视重要程度加</w:t>
            </w:r>
            <w:r>
              <w:rPr>
                <w:rFonts w:ascii="宋体" w:hAnsi="宋体" w:eastAsia="宋体"/>
                <w:color w:val="auto"/>
                <w:sz w:val="21"/>
                <w:szCs w:val="21"/>
              </w:rPr>
              <w:t>0.5</w:t>
            </w:r>
            <w:r>
              <w:rPr>
                <w:rFonts w:hint="eastAsia" w:ascii="宋体" w:hAnsi="宋体" w:eastAsia="宋体"/>
                <w:color w:val="auto"/>
                <w:sz w:val="21"/>
                <w:szCs w:val="21"/>
              </w:rPr>
              <w:t>-1分，最高加5分。</w:t>
            </w:r>
          </w:p>
        </w:tc>
        <w:tc>
          <w:tcPr>
            <w:tcW w:w="708" w:type="dxa"/>
            <w:noWrap w:val="0"/>
            <w:vAlign w:val="center"/>
          </w:tcPr>
          <w:p>
            <w:pPr>
              <w:pStyle w:val="29"/>
              <w:tabs>
                <w:tab w:val="left" w:pos="9000"/>
              </w:tabs>
              <w:spacing w:line="240" w:lineRule="auto"/>
              <w:ind w:left="0" w:leftChars="0" w:firstLine="0" w:firstLineChars="0"/>
              <w:jc w:val="center"/>
              <w:rPr>
                <w:rFonts w:hint="eastAsia" w:ascii="宋体" w:hAnsi="宋体"/>
                <w:color w:val="auto"/>
              </w:rPr>
            </w:pPr>
            <w:r>
              <w:rPr>
                <w:rFonts w:hint="eastAsia" w:ascii="宋体" w:hAnsi="宋体" w:cs="宋体"/>
                <w:color w:val="auto"/>
                <w:sz w:val="21"/>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71" w:type="dxa"/>
            <w:noWrap w:val="0"/>
            <w:vAlign w:val="center"/>
          </w:tcPr>
          <w:p>
            <w:pPr>
              <w:widowControl/>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938" w:type="dxa"/>
            <w:noWrap w:val="0"/>
            <w:vAlign w:val="top"/>
          </w:tcPr>
          <w:p>
            <w:pPr>
              <w:pStyle w:val="30"/>
              <w:spacing w:before="1" w:line="240" w:lineRule="auto"/>
              <w:ind w:left="107" w:leftChars="0"/>
              <w:jc w:val="center"/>
              <w:rPr>
                <w:rFonts w:hint="eastAsia" w:ascii="宋体" w:hAnsi="宋体" w:eastAsia="宋体" w:cs="宋体"/>
                <w:color w:val="auto"/>
                <w:sz w:val="21"/>
                <w:szCs w:val="21"/>
              </w:rPr>
            </w:pPr>
            <w:r>
              <w:rPr>
                <w:rFonts w:hint="eastAsia" w:ascii="宋体" w:hAnsi="宋体" w:eastAsia="宋体" w:cs="宋体"/>
                <w:color w:val="auto"/>
                <w:szCs w:val="21"/>
                <w:lang w:eastAsia="zh-CN"/>
              </w:rPr>
              <w:t>投标人</w:t>
            </w:r>
            <w:r>
              <w:rPr>
                <w:rFonts w:hint="eastAsia" w:ascii="宋体" w:hAnsi="宋体" w:eastAsia="宋体" w:cs="宋体"/>
                <w:color w:val="auto"/>
                <w:szCs w:val="21"/>
              </w:rPr>
              <w:t>综合评价</w:t>
            </w:r>
          </w:p>
        </w:tc>
        <w:tc>
          <w:tcPr>
            <w:tcW w:w="6662" w:type="dxa"/>
            <w:gridSpan w:val="2"/>
            <w:noWrap w:val="0"/>
            <w:vAlign w:val="top"/>
          </w:tcPr>
          <w:p>
            <w:pPr>
              <w:pStyle w:val="30"/>
              <w:spacing w:before="15" w:line="240" w:lineRule="auto"/>
              <w:ind w:right="126" w:rightChars="0"/>
              <w:jc w:val="left"/>
              <w:rPr>
                <w:rFonts w:hint="eastAsia" w:ascii="宋体" w:hAnsi="宋体" w:eastAsia="宋体" w:cs="宋体"/>
                <w:color w:val="auto"/>
                <w:sz w:val="21"/>
                <w:szCs w:val="21"/>
              </w:rPr>
            </w:pPr>
            <w:r>
              <w:rPr>
                <w:rFonts w:hint="eastAsia" w:ascii="宋体" w:hAnsi="宋体" w:eastAsia="宋体" w:cs="宋体"/>
                <w:color w:val="auto"/>
                <w:kern w:val="0"/>
                <w:szCs w:val="21"/>
              </w:rPr>
              <w:t>根据投标人</w:t>
            </w:r>
            <w:r>
              <w:rPr>
                <w:rFonts w:hint="eastAsia" w:ascii="宋体" w:hAnsi="宋体" w:eastAsia="宋体" w:cs="宋体"/>
                <w:color w:val="auto"/>
                <w:kern w:val="0"/>
                <w:szCs w:val="21"/>
                <w:lang w:eastAsia="zh-CN"/>
              </w:rPr>
              <w:t>企业综合实力、市场信誉</w:t>
            </w:r>
            <w:r>
              <w:rPr>
                <w:rFonts w:hint="eastAsia" w:ascii="宋体" w:hAnsi="宋体" w:eastAsia="宋体" w:cs="宋体"/>
                <w:color w:val="auto"/>
                <w:kern w:val="0"/>
                <w:szCs w:val="21"/>
              </w:rPr>
              <w:t>及</w:t>
            </w:r>
            <w:r>
              <w:rPr>
                <w:rFonts w:hint="eastAsia" w:ascii="宋体" w:hAnsi="宋体" w:eastAsia="宋体" w:cs="宋体"/>
                <w:color w:val="auto"/>
                <w:kern w:val="0"/>
                <w:szCs w:val="21"/>
                <w:lang w:eastAsia="zh-CN"/>
              </w:rPr>
              <w:t>资质荣誉</w:t>
            </w:r>
            <w:r>
              <w:rPr>
                <w:rFonts w:hint="eastAsia" w:ascii="宋体" w:hAnsi="宋体" w:eastAsia="宋体" w:cs="宋体"/>
                <w:color w:val="auto"/>
                <w:kern w:val="0"/>
                <w:szCs w:val="21"/>
              </w:rPr>
              <w:t>等综合评价酌情</w:t>
            </w:r>
            <w:r>
              <w:rPr>
                <w:rFonts w:hint="eastAsia" w:ascii="宋体" w:hAnsi="宋体" w:eastAsia="宋体" w:cs="宋体"/>
                <w:color w:val="auto"/>
                <w:kern w:val="0"/>
                <w:szCs w:val="21"/>
                <w:lang w:eastAsia="zh-CN"/>
              </w:rPr>
              <w:t>打</w:t>
            </w:r>
            <w:r>
              <w:rPr>
                <w:rFonts w:hint="eastAsia" w:ascii="宋体" w:hAnsi="宋体" w:eastAsia="宋体" w:cs="宋体"/>
                <w:color w:val="auto"/>
                <w:kern w:val="0"/>
                <w:szCs w:val="21"/>
              </w:rPr>
              <w:t>分。</w:t>
            </w:r>
          </w:p>
        </w:tc>
        <w:tc>
          <w:tcPr>
            <w:tcW w:w="708" w:type="dxa"/>
            <w:noWrap w:val="0"/>
            <w:vAlign w:val="center"/>
          </w:tcPr>
          <w:p>
            <w:pPr>
              <w:spacing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71" w:type="dxa"/>
            <w:noWrap w:val="0"/>
            <w:vAlign w:val="center"/>
          </w:tcPr>
          <w:p>
            <w:pPr>
              <w:widowControl/>
              <w:spacing w:line="240" w:lineRule="auto"/>
              <w:jc w:val="center"/>
              <w:rPr>
                <w:rFonts w:hint="eastAsia" w:ascii="宋体" w:eastAsia="宋体"/>
                <w:color w:val="auto"/>
                <w:lang w:eastAsia="zh-CN"/>
              </w:rPr>
            </w:pPr>
            <w:r>
              <w:rPr>
                <w:rFonts w:hint="eastAsia" w:ascii="宋体" w:hAnsi="宋体" w:eastAsia="宋体" w:cs="宋体"/>
                <w:color w:val="auto"/>
                <w:sz w:val="21"/>
                <w:szCs w:val="21"/>
                <w:lang w:val="en-US" w:eastAsia="zh-CN"/>
              </w:rPr>
              <w:t>3</w:t>
            </w:r>
          </w:p>
        </w:tc>
        <w:tc>
          <w:tcPr>
            <w:tcW w:w="1938" w:type="dxa"/>
            <w:noWrap w:val="0"/>
            <w:vAlign w:val="center"/>
          </w:tcPr>
          <w:p>
            <w:pPr>
              <w:widowControl/>
              <w:spacing w:line="240" w:lineRule="auto"/>
              <w:jc w:val="both"/>
              <w:rPr>
                <w:rFonts w:hint="eastAsia" w:ascii="宋体" w:eastAsia="宋体"/>
                <w:color w:val="auto"/>
                <w:lang w:eastAsia="zh-CN"/>
              </w:rPr>
            </w:pPr>
            <w:r>
              <w:rPr>
                <w:rFonts w:hint="eastAsia" w:ascii="宋体" w:hAnsi="宋体" w:eastAsia="宋体" w:cs="宋体"/>
                <w:color w:val="auto"/>
                <w:sz w:val="21"/>
                <w:szCs w:val="21"/>
                <w:lang w:eastAsia="zh-CN"/>
              </w:rPr>
              <w:t>投标产品综合评价</w:t>
            </w:r>
          </w:p>
        </w:tc>
        <w:tc>
          <w:tcPr>
            <w:tcW w:w="6662" w:type="dxa"/>
            <w:gridSpan w:val="2"/>
            <w:noWrap w:val="0"/>
            <w:vAlign w:val="center"/>
          </w:tcPr>
          <w:p>
            <w:pPr>
              <w:rPr>
                <w:rFonts w:hint="eastAsia" w:ascii="宋体" w:hAnsi="宋体" w:eastAsiaTheme="minorEastAsia"/>
                <w:color w:val="auto"/>
                <w:szCs w:val="21"/>
                <w:lang w:eastAsia="zh-CN"/>
              </w:rPr>
            </w:pPr>
            <w:r>
              <w:rPr>
                <w:rFonts w:hint="eastAsia" w:ascii="宋体" w:hAnsi="宋体"/>
                <w:color w:val="auto"/>
                <w:szCs w:val="21"/>
              </w:rPr>
              <w:t>根据投标产品的主要技术性能、结构、特点等进行综合评</w:t>
            </w:r>
            <w:r>
              <w:rPr>
                <w:rFonts w:hint="eastAsia" w:ascii="宋体" w:hAnsi="宋体"/>
                <w:color w:val="auto"/>
                <w:szCs w:val="21"/>
                <w:lang w:eastAsia="zh-CN"/>
              </w:rPr>
              <w:t>价；</w:t>
            </w:r>
          </w:p>
          <w:p>
            <w:pPr>
              <w:rPr>
                <w:rFonts w:hint="eastAsia" w:ascii="宋体" w:hAnsi="宋体" w:eastAsiaTheme="minorEastAsia"/>
                <w:color w:val="auto"/>
                <w:szCs w:val="21"/>
                <w:lang w:eastAsia="zh-CN"/>
              </w:rPr>
            </w:pPr>
            <w:r>
              <w:rPr>
                <w:rFonts w:hint="eastAsia" w:ascii="宋体" w:hAnsi="宋体"/>
                <w:color w:val="auto"/>
                <w:szCs w:val="21"/>
                <w:lang w:eastAsia="zh-CN"/>
              </w:rPr>
              <w:t>根</w:t>
            </w:r>
            <w:r>
              <w:rPr>
                <w:rFonts w:hint="eastAsia" w:ascii="宋体" w:hAnsi="宋体"/>
                <w:color w:val="auto"/>
                <w:szCs w:val="21"/>
              </w:rPr>
              <w:t>据投标产品的稳定性、质量水平等进行综合</w:t>
            </w:r>
            <w:r>
              <w:rPr>
                <w:rFonts w:hint="eastAsia" w:ascii="宋体" w:hAnsi="宋体"/>
                <w:color w:val="auto"/>
                <w:szCs w:val="21"/>
                <w:lang w:eastAsia="zh-CN"/>
              </w:rPr>
              <w:t>评价；</w:t>
            </w:r>
          </w:p>
          <w:p>
            <w:pPr>
              <w:spacing w:line="240" w:lineRule="auto"/>
              <w:rPr>
                <w:rFonts w:hint="eastAsia" w:ascii="宋体" w:eastAsiaTheme="minorEastAsia"/>
                <w:color w:val="auto"/>
                <w:lang w:eastAsia="zh-CN"/>
              </w:rPr>
            </w:pPr>
            <w:r>
              <w:rPr>
                <w:rFonts w:hint="eastAsia" w:ascii="宋体" w:hAnsi="宋体"/>
                <w:color w:val="auto"/>
                <w:szCs w:val="21"/>
              </w:rPr>
              <w:t>根据投标产品的制造</w:t>
            </w:r>
            <w:r>
              <w:rPr>
                <w:rFonts w:hint="eastAsia" w:ascii="宋体" w:hAnsi="宋体"/>
                <w:color w:val="auto"/>
                <w:szCs w:val="21"/>
                <w:lang w:eastAsia="zh-CN"/>
              </w:rPr>
              <w:t>工艺</w:t>
            </w:r>
            <w:r>
              <w:rPr>
                <w:rFonts w:hint="eastAsia" w:ascii="宋体" w:hAnsi="宋体"/>
                <w:color w:val="auto"/>
                <w:szCs w:val="21"/>
              </w:rPr>
              <w:t>、检测</w:t>
            </w:r>
            <w:r>
              <w:rPr>
                <w:rFonts w:hint="eastAsia" w:ascii="宋体" w:hAnsi="宋体"/>
                <w:color w:val="auto"/>
                <w:szCs w:val="21"/>
                <w:lang w:eastAsia="zh-CN"/>
              </w:rPr>
              <w:t>规范</w:t>
            </w:r>
            <w:r>
              <w:rPr>
                <w:rFonts w:hint="eastAsia" w:ascii="宋体" w:hAnsi="宋体"/>
                <w:color w:val="auto"/>
                <w:szCs w:val="21"/>
              </w:rPr>
              <w:t>和验收标准等进行综合</w:t>
            </w:r>
            <w:r>
              <w:rPr>
                <w:rFonts w:hint="eastAsia" w:ascii="宋体" w:hAnsi="宋体"/>
                <w:color w:val="auto"/>
                <w:szCs w:val="21"/>
                <w:lang w:eastAsia="zh-CN"/>
              </w:rPr>
              <w:t>评价。</w:t>
            </w:r>
          </w:p>
        </w:tc>
        <w:tc>
          <w:tcPr>
            <w:tcW w:w="708" w:type="dxa"/>
            <w:noWrap w:val="0"/>
            <w:vAlign w:val="center"/>
          </w:tcPr>
          <w:p>
            <w:pPr>
              <w:spacing w:line="240" w:lineRule="auto"/>
              <w:jc w:val="center"/>
              <w:rPr>
                <w:rFonts w:hint="eastAsia" w:ascii="宋体" w:eastAsia="宋体"/>
                <w:color w:val="auto"/>
                <w:lang w:val="en-US" w:eastAsia="zh-CN"/>
              </w:rPr>
            </w:pP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571" w:type="dxa"/>
            <w:noWrap w:val="0"/>
            <w:vAlign w:val="center"/>
          </w:tcPr>
          <w:p>
            <w:pPr>
              <w:widowControl/>
              <w:spacing w:line="240" w:lineRule="auto"/>
              <w:jc w:val="center"/>
              <w:rPr>
                <w:rFonts w:hint="eastAsia" w:ascii="宋体" w:eastAsia="宋体"/>
                <w:color w:val="auto"/>
                <w:lang w:eastAsia="zh-CN"/>
              </w:rPr>
            </w:pPr>
            <w:r>
              <w:rPr>
                <w:rFonts w:hint="eastAsia" w:ascii="宋体" w:hAnsi="宋体" w:eastAsia="宋体" w:cs="宋体"/>
                <w:color w:val="auto"/>
                <w:sz w:val="21"/>
                <w:szCs w:val="21"/>
                <w:lang w:val="en-US" w:eastAsia="zh-CN"/>
              </w:rPr>
              <w:t>4</w:t>
            </w:r>
          </w:p>
        </w:tc>
        <w:tc>
          <w:tcPr>
            <w:tcW w:w="1938" w:type="dxa"/>
            <w:noWrap w:val="0"/>
            <w:vAlign w:val="center"/>
          </w:tcPr>
          <w:p>
            <w:pPr>
              <w:widowControl/>
              <w:spacing w:line="240" w:lineRule="auto"/>
              <w:jc w:val="center"/>
              <w:rPr>
                <w:rFonts w:hint="eastAsia" w:ascii="宋体" w:eastAsia="宋体"/>
                <w:color w:val="auto"/>
              </w:rPr>
            </w:pPr>
            <w:r>
              <w:rPr>
                <w:rFonts w:hint="eastAsia" w:ascii="宋体" w:hAnsi="宋体" w:eastAsia="宋体" w:cs="宋体"/>
                <w:color w:val="auto"/>
                <w:sz w:val="21"/>
                <w:szCs w:val="21"/>
              </w:rPr>
              <w:t>项目实施人员</w:t>
            </w:r>
          </w:p>
        </w:tc>
        <w:tc>
          <w:tcPr>
            <w:tcW w:w="6662" w:type="dxa"/>
            <w:gridSpan w:val="2"/>
            <w:noWrap w:val="0"/>
            <w:vAlign w:val="center"/>
          </w:tcPr>
          <w:p>
            <w:pPr>
              <w:spacing w:line="240" w:lineRule="auto"/>
              <w:rPr>
                <w:rFonts w:hint="eastAsia" w:ascii="宋体" w:eastAsia="宋体" w:cs="宋体"/>
                <w:color w:val="auto"/>
                <w:kern w:val="0"/>
                <w:szCs w:val="21"/>
              </w:rPr>
            </w:pPr>
            <w:r>
              <w:rPr>
                <w:rFonts w:hint="eastAsia" w:ascii="宋体" w:hAnsi="宋体" w:eastAsia="宋体" w:cs="宋体"/>
                <w:color w:val="auto"/>
                <w:kern w:val="0"/>
                <w:sz w:val="21"/>
                <w:szCs w:val="21"/>
                <w:lang w:val="zh-CN"/>
              </w:rPr>
              <w:t>针对拟投入</w:t>
            </w:r>
            <w:r>
              <w:rPr>
                <w:rFonts w:hint="eastAsia" w:ascii="宋体" w:hAnsi="宋体" w:eastAsia="宋体" w:cs="宋体"/>
                <w:color w:val="auto"/>
                <w:sz w:val="21"/>
                <w:szCs w:val="21"/>
              </w:rPr>
              <w:t>本项目人员数量、</w:t>
            </w:r>
            <w:r>
              <w:rPr>
                <w:rFonts w:hint="eastAsia" w:ascii="宋体" w:hAnsi="宋体" w:eastAsia="宋体" w:cs="宋体"/>
                <w:color w:val="auto"/>
                <w:kern w:val="0"/>
                <w:sz w:val="21"/>
                <w:szCs w:val="21"/>
                <w:lang w:val="zh-CN"/>
              </w:rPr>
              <w:t>综合技术能力、专业程度等方面酌情打分；并提供本单位社保缴费的证明材料或劳动合同与人员工资清单。</w:t>
            </w:r>
          </w:p>
        </w:tc>
        <w:tc>
          <w:tcPr>
            <w:tcW w:w="708" w:type="dxa"/>
            <w:noWrap w:val="0"/>
            <w:vAlign w:val="center"/>
          </w:tcPr>
          <w:p>
            <w:pPr>
              <w:spacing w:line="240" w:lineRule="auto"/>
              <w:jc w:val="center"/>
              <w:rPr>
                <w:rFonts w:hint="eastAsia" w:ascii="宋体" w:eastAsia="宋体"/>
                <w:color w:val="auto"/>
                <w:lang w:eastAsia="zh-CN"/>
              </w:rPr>
            </w:pP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71" w:type="dxa"/>
            <w:noWrap w:val="0"/>
            <w:vAlign w:val="top"/>
          </w:tcPr>
          <w:p>
            <w:pPr>
              <w:pStyle w:val="30"/>
              <w:spacing w:before="1" w:line="240" w:lineRule="auto"/>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5</w:t>
            </w:r>
          </w:p>
        </w:tc>
        <w:tc>
          <w:tcPr>
            <w:tcW w:w="1938" w:type="dxa"/>
            <w:noWrap w:val="0"/>
            <w:vAlign w:val="top"/>
          </w:tcPr>
          <w:p>
            <w:pPr>
              <w:pStyle w:val="30"/>
              <w:spacing w:before="15" w:line="240" w:lineRule="auto"/>
              <w:ind w:left="167" w:leftChars="0" w:right="148" w:rightChars="0"/>
              <w:jc w:val="center"/>
              <w:rPr>
                <w:rFonts w:hint="eastAsia" w:ascii="宋体" w:hAnsi="宋体" w:cs="宋体"/>
                <w:color w:val="auto"/>
                <w:szCs w:val="21"/>
              </w:rPr>
            </w:pPr>
            <w:r>
              <w:rPr>
                <w:rFonts w:hint="eastAsia" w:ascii="宋体" w:hAnsi="宋体" w:eastAsia="宋体" w:cs="宋体"/>
                <w:color w:val="auto"/>
                <w:szCs w:val="21"/>
              </w:rPr>
              <w:t>保障措施及进度安排</w:t>
            </w:r>
          </w:p>
        </w:tc>
        <w:tc>
          <w:tcPr>
            <w:tcW w:w="6662" w:type="dxa"/>
            <w:gridSpan w:val="2"/>
            <w:noWrap w:val="0"/>
            <w:vAlign w:val="top"/>
          </w:tcPr>
          <w:p>
            <w:pPr>
              <w:pStyle w:val="30"/>
              <w:spacing w:before="152" w:line="240" w:lineRule="auto"/>
              <w:ind w:right="124" w:rightChars="0"/>
              <w:jc w:val="left"/>
              <w:rPr>
                <w:rFonts w:hint="eastAsia" w:ascii="宋体" w:hAnsi="宋体" w:cs="宋体"/>
                <w:color w:val="auto"/>
                <w:szCs w:val="21"/>
              </w:rPr>
            </w:pPr>
            <w:r>
              <w:rPr>
                <w:rFonts w:hint="eastAsia" w:ascii="宋体" w:hAnsi="宋体" w:eastAsia="宋体" w:cs="宋体"/>
                <w:color w:val="auto"/>
                <w:szCs w:val="21"/>
              </w:rPr>
              <w:t>项目采购的保障措施、组织方法和实施进度计划的符合性、可行性与合</w:t>
            </w:r>
            <w:r>
              <w:rPr>
                <w:rFonts w:hint="eastAsia" w:ascii="宋体" w:hAnsi="宋体" w:eastAsia="宋体" w:cs="宋体"/>
                <w:color w:val="auto"/>
                <w:w w:val="105"/>
                <w:szCs w:val="21"/>
              </w:rPr>
              <w:t>理性评价。</w:t>
            </w:r>
          </w:p>
        </w:tc>
        <w:tc>
          <w:tcPr>
            <w:tcW w:w="708" w:type="dxa"/>
            <w:noWrap w:val="0"/>
            <w:vAlign w:val="top"/>
          </w:tcPr>
          <w:p>
            <w:pPr>
              <w:pStyle w:val="30"/>
              <w:spacing w:before="1" w:line="240" w:lineRule="auto"/>
              <w:ind w:left="12" w:leftChars="0"/>
              <w:jc w:val="center"/>
              <w:rPr>
                <w:rFonts w:hint="default" w:ascii="宋体" w:hAnsi="宋体" w:eastAsia="宋体" w:cs="宋体"/>
                <w:color w:val="auto"/>
                <w:w w:val="107"/>
                <w:szCs w:val="21"/>
                <w:lang w:val="en-US" w:eastAsia="zh-CN"/>
              </w:rPr>
            </w:pPr>
            <w:r>
              <w:rPr>
                <w:rFonts w:hint="eastAsia" w:ascii="宋体" w:hAnsi="宋体" w:eastAsia="宋体" w:cs="宋体"/>
                <w:color w:val="auto"/>
                <w:w w:val="107"/>
                <w:szCs w:val="21"/>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71" w:type="dxa"/>
            <w:noWrap w:val="0"/>
            <w:vAlign w:val="top"/>
          </w:tcPr>
          <w:p>
            <w:pPr>
              <w:pStyle w:val="30"/>
              <w:spacing w:before="1" w:line="240" w:lineRule="auto"/>
              <w:jc w:val="center"/>
              <w:rPr>
                <w:rFonts w:hint="eastAsia" w:ascii="宋体" w:eastAsia="宋体"/>
                <w:color w:val="auto"/>
                <w:lang w:eastAsia="zh-CN"/>
              </w:rPr>
            </w:pPr>
            <w:r>
              <w:rPr>
                <w:rFonts w:hint="eastAsia" w:ascii="宋体" w:hAnsi="宋体" w:eastAsia="宋体" w:cs="宋体"/>
                <w:color w:val="auto"/>
                <w:szCs w:val="21"/>
                <w:lang w:val="en-US" w:eastAsia="zh-CN"/>
              </w:rPr>
              <w:t>6</w:t>
            </w:r>
          </w:p>
        </w:tc>
        <w:tc>
          <w:tcPr>
            <w:tcW w:w="1938" w:type="dxa"/>
            <w:noWrap w:val="0"/>
            <w:vAlign w:val="center"/>
          </w:tcPr>
          <w:p>
            <w:pPr>
              <w:snapToGrid w:val="0"/>
              <w:spacing w:line="240" w:lineRule="auto"/>
              <w:jc w:val="center"/>
              <w:rPr>
                <w:rFonts w:hint="eastAsia" w:ascii="宋体" w:eastAsia="宋体"/>
                <w:color w:val="auto"/>
                <w:lang w:eastAsia="zh-CN"/>
              </w:rPr>
            </w:pPr>
            <w:r>
              <w:rPr>
                <w:rFonts w:hint="eastAsia" w:ascii="宋体" w:hAnsi="宋体" w:eastAsia="宋体" w:cs="宋体"/>
                <w:color w:val="auto"/>
                <w:szCs w:val="21"/>
                <w:lang w:eastAsia="zh-CN"/>
              </w:rPr>
              <w:t>验收方案</w:t>
            </w:r>
          </w:p>
        </w:tc>
        <w:tc>
          <w:tcPr>
            <w:tcW w:w="6662" w:type="dxa"/>
            <w:gridSpan w:val="2"/>
            <w:noWrap w:val="0"/>
            <w:vAlign w:val="center"/>
          </w:tcPr>
          <w:p>
            <w:pPr>
              <w:snapToGrid w:val="0"/>
              <w:spacing w:line="240" w:lineRule="auto"/>
              <w:rPr>
                <w:rFonts w:hint="eastAsia" w:ascii="宋体" w:eastAsia="宋体"/>
                <w:color w:val="auto"/>
              </w:rPr>
            </w:pPr>
            <w:r>
              <w:rPr>
                <w:rFonts w:hint="eastAsia" w:asciiTheme="minorEastAsia" w:hAnsiTheme="minorEastAsia" w:eastAsiaTheme="minorEastAsia"/>
                <w:color w:val="auto"/>
              </w:rPr>
              <w:t>根据投标人提供的</w:t>
            </w:r>
            <w:r>
              <w:rPr>
                <w:rFonts w:hint="eastAsia" w:asciiTheme="minorEastAsia" w:hAnsiTheme="minorEastAsia"/>
                <w:color w:val="auto"/>
                <w:lang w:eastAsia="zh-CN"/>
              </w:rPr>
              <w:t>产品货物</w:t>
            </w:r>
            <w:r>
              <w:rPr>
                <w:rFonts w:hint="eastAsia" w:asciiTheme="minorEastAsia" w:hAnsiTheme="minorEastAsia" w:eastAsiaTheme="minorEastAsia"/>
                <w:color w:val="auto"/>
              </w:rPr>
              <w:t>验收方案的系统性</w:t>
            </w:r>
            <w:r>
              <w:rPr>
                <w:rFonts w:hint="eastAsia" w:asciiTheme="minorEastAsia" w:hAnsiTheme="minorEastAsia"/>
                <w:color w:val="auto"/>
                <w:lang w:eastAsia="zh-CN"/>
              </w:rPr>
              <w:t>、合理性、完整</w:t>
            </w:r>
            <w:r>
              <w:rPr>
                <w:rFonts w:hint="eastAsia" w:asciiTheme="minorEastAsia" w:hAnsiTheme="minorEastAsia" w:eastAsiaTheme="minorEastAsia"/>
                <w:color w:val="auto"/>
              </w:rPr>
              <w:t>性、</w:t>
            </w:r>
            <w:r>
              <w:rPr>
                <w:rFonts w:hint="eastAsia" w:asciiTheme="minorEastAsia" w:hAnsiTheme="minorEastAsia"/>
                <w:color w:val="auto"/>
                <w:lang w:eastAsia="zh-CN"/>
              </w:rPr>
              <w:t>突发情况</w:t>
            </w:r>
            <w:r>
              <w:rPr>
                <w:rFonts w:hint="eastAsia" w:asciiTheme="minorEastAsia" w:hAnsiTheme="minorEastAsia" w:eastAsiaTheme="minorEastAsia"/>
                <w:color w:val="auto"/>
              </w:rPr>
              <w:t>应急预案等进行综合评</w:t>
            </w:r>
            <w:r>
              <w:rPr>
                <w:rFonts w:hint="eastAsia" w:asciiTheme="minorEastAsia" w:hAnsiTheme="minorEastAsia"/>
                <w:color w:val="auto"/>
                <w:lang w:eastAsia="zh-CN"/>
              </w:rPr>
              <w:t>价</w:t>
            </w:r>
            <w:r>
              <w:rPr>
                <w:rFonts w:hint="eastAsia" w:ascii="宋体" w:hAnsi="宋体" w:cs="宋体"/>
                <w:color w:val="auto"/>
                <w:szCs w:val="21"/>
              </w:rPr>
              <w:t>。</w:t>
            </w:r>
          </w:p>
        </w:tc>
        <w:tc>
          <w:tcPr>
            <w:tcW w:w="708" w:type="dxa"/>
            <w:noWrap w:val="0"/>
            <w:vAlign w:val="top"/>
          </w:tcPr>
          <w:p>
            <w:pPr>
              <w:pStyle w:val="30"/>
              <w:spacing w:before="1" w:line="240" w:lineRule="auto"/>
              <w:ind w:left="12" w:leftChars="0"/>
              <w:jc w:val="center"/>
              <w:rPr>
                <w:rFonts w:hint="eastAsia" w:ascii="宋体" w:eastAsia="宋体"/>
                <w:color w:val="auto"/>
                <w:lang w:eastAsia="zh-CN"/>
              </w:rPr>
            </w:pPr>
            <w:r>
              <w:rPr>
                <w:rFonts w:hint="eastAsia" w:ascii="宋体" w:hAnsi="宋体" w:eastAsia="宋体" w:cs="宋体"/>
                <w:color w:val="auto"/>
                <w:w w:val="107"/>
                <w:szCs w:val="21"/>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571" w:type="dxa"/>
            <w:noWrap w:val="0"/>
            <w:vAlign w:val="top"/>
          </w:tcPr>
          <w:p>
            <w:pPr>
              <w:pStyle w:val="30"/>
              <w:spacing w:before="137" w:line="24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7</w:t>
            </w:r>
          </w:p>
        </w:tc>
        <w:tc>
          <w:tcPr>
            <w:tcW w:w="1938" w:type="dxa"/>
            <w:noWrap w:val="0"/>
            <w:vAlign w:val="center"/>
          </w:tcPr>
          <w:p>
            <w:pPr>
              <w:spacing w:line="240" w:lineRule="auto"/>
              <w:jc w:val="center"/>
              <w:rPr>
                <w:rFonts w:hint="eastAsia" w:ascii="宋体" w:hAnsi="宋体" w:eastAsia="宋体" w:cs="宋体"/>
                <w:color w:val="auto"/>
                <w:szCs w:val="21"/>
              </w:rPr>
            </w:pPr>
            <w:r>
              <w:rPr>
                <w:rFonts w:hint="eastAsia" w:ascii="宋体" w:hAnsi="宋体"/>
                <w:color w:val="auto"/>
              </w:rPr>
              <w:t>售后服务</w:t>
            </w:r>
          </w:p>
        </w:tc>
        <w:tc>
          <w:tcPr>
            <w:tcW w:w="6662" w:type="dxa"/>
            <w:gridSpan w:val="2"/>
            <w:noWrap w:val="0"/>
            <w:vAlign w:val="center"/>
          </w:tcPr>
          <w:p>
            <w:pPr>
              <w:spacing w:line="240" w:lineRule="auto"/>
              <w:rPr>
                <w:rFonts w:hint="eastAsia" w:ascii="宋体" w:hAnsi="宋体" w:eastAsia="宋体" w:cs="宋体"/>
                <w:color w:val="auto"/>
                <w:szCs w:val="21"/>
                <w:lang w:eastAsia="zh-CN"/>
              </w:rPr>
            </w:pPr>
            <w:r>
              <w:rPr>
                <w:rFonts w:hint="eastAsia" w:ascii="宋体" w:hAnsi="宋体" w:eastAsia="宋体" w:cs="宋体"/>
                <w:color w:val="auto"/>
                <w:szCs w:val="21"/>
              </w:rPr>
              <w:t>根据投标人提供的售后服务方案、维修站点及人员</w:t>
            </w:r>
            <w:r>
              <w:rPr>
                <w:rFonts w:hint="eastAsia" w:ascii="Tahoma" w:hAnsi="Tahoma" w:eastAsia="宋体"/>
                <w:color w:val="auto"/>
                <w:szCs w:val="21"/>
              </w:rPr>
              <w:t>、</w:t>
            </w:r>
            <w:r>
              <w:rPr>
                <w:rFonts w:hint="eastAsia" w:ascii="宋体" w:hAnsi="宋体" w:eastAsia="宋体" w:cs="宋体"/>
                <w:color w:val="auto"/>
                <w:szCs w:val="21"/>
              </w:rPr>
              <w:t>响应速度，承诺给予招标人的各种</w:t>
            </w:r>
            <w:r>
              <w:rPr>
                <w:rFonts w:hint="eastAsia" w:ascii="宋体" w:hAnsi="宋体" w:eastAsia="宋体" w:cs="宋体"/>
                <w:color w:val="auto"/>
                <w:szCs w:val="21"/>
                <w:lang w:eastAsia="zh-CN"/>
              </w:rPr>
              <w:t>便利</w:t>
            </w:r>
            <w:r>
              <w:rPr>
                <w:rFonts w:hint="eastAsia" w:ascii="宋体" w:hAnsi="宋体" w:eastAsia="宋体" w:cs="宋体"/>
                <w:color w:val="auto"/>
                <w:szCs w:val="21"/>
              </w:rPr>
              <w:t>条件，包括易损备品备件、专用耗材等方面的优惠等情况酌情</w:t>
            </w:r>
            <w:r>
              <w:rPr>
                <w:rFonts w:hint="eastAsia" w:ascii="宋体" w:hAnsi="宋体" w:eastAsia="宋体" w:cs="宋体"/>
                <w:color w:val="auto"/>
                <w:szCs w:val="21"/>
                <w:lang w:eastAsia="zh-CN"/>
              </w:rPr>
              <w:t>打</w:t>
            </w:r>
            <w:r>
              <w:rPr>
                <w:rFonts w:hint="eastAsia" w:ascii="宋体" w:hAnsi="宋体" w:eastAsia="宋体" w:cs="宋体"/>
                <w:color w:val="auto"/>
                <w:szCs w:val="21"/>
              </w:rPr>
              <w:t>分</w:t>
            </w:r>
            <w:r>
              <w:rPr>
                <w:rFonts w:hint="eastAsia" w:ascii="宋体" w:hAnsi="宋体" w:eastAsia="宋体" w:cs="宋体"/>
                <w:color w:val="auto"/>
                <w:szCs w:val="21"/>
                <w:lang w:eastAsia="zh-CN"/>
              </w:rPr>
              <w:t>。</w:t>
            </w:r>
          </w:p>
        </w:tc>
        <w:tc>
          <w:tcPr>
            <w:tcW w:w="708" w:type="dxa"/>
            <w:noWrap w:val="0"/>
            <w:vAlign w:val="top"/>
          </w:tcPr>
          <w:p>
            <w:pPr>
              <w:pStyle w:val="30"/>
              <w:spacing w:before="137" w:line="240" w:lineRule="auto"/>
              <w:ind w:left="12" w:leftChars="0"/>
              <w:jc w:val="center"/>
              <w:rPr>
                <w:rFonts w:hint="eastAsia" w:ascii="宋体" w:hAnsi="宋体" w:eastAsia="宋体" w:cs="宋体"/>
                <w:color w:val="auto"/>
                <w:w w:val="107"/>
                <w:szCs w:val="21"/>
                <w:lang w:val="en-US"/>
              </w:rPr>
            </w:pPr>
            <w:r>
              <w:rPr>
                <w:rFonts w:hint="eastAsia" w:ascii="宋体" w:hAnsi="宋体" w:eastAsia="宋体" w:cs="宋体"/>
                <w:color w:val="auto"/>
                <w:w w:val="107"/>
                <w:szCs w:val="21"/>
                <w:lang w:val="en-US"/>
              </w:rPr>
              <w:t>0-</w:t>
            </w:r>
            <w:r>
              <w:rPr>
                <w:rFonts w:hint="eastAsia" w:ascii="宋体" w:hAnsi="宋体" w:eastAsia="宋体" w:cs="宋体"/>
                <w:color w:val="auto"/>
                <w:w w:val="107"/>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571" w:type="dxa"/>
            <w:noWrap w:val="0"/>
            <w:vAlign w:val="center"/>
          </w:tcPr>
          <w:p>
            <w:pPr>
              <w:widowControl/>
              <w:spacing w:line="240" w:lineRule="auto"/>
              <w:jc w:val="center"/>
              <w:rPr>
                <w:rFonts w:hint="default" w:ascii="宋体" w:hAnsi="宋体" w:eastAsia="宋体" w:cs="宋体"/>
                <w:color w:val="auto"/>
                <w:szCs w:val="21"/>
                <w:lang w:val="en-US" w:eastAsia="zh-CN"/>
              </w:rPr>
            </w:pPr>
            <w:r>
              <w:rPr>
                <w:rFonts w:hint="eastAsia" w:ascii="宋体" w:hAnsi="宋体" w:cs="宋体"/>
                <w:color w:val="auto"/>
                <w:sz w:val="21"/>
                <w:szCs w:val="21"/>
                <w:lang w:val="en-US" w:eastAsia="zh-CN"/>
              </w:rPr>
              <w:t>8</w:t>
            </w:r>
          </w:p>
        </w:tc>
        <w:tc>
          <w:tcPr>
            <w:tcW w:w="1938" w:type="dxa"/>
            <w:noWrap w:val="0"/>
            <w:vAlign w:val="center"/>
          </w:tcPr>
          <w:p>
            <w:pPr>
              <w:widowControl/>
              <w:spacing w:line="240" w:lineRule="auto"/>
              <w:jc w:val="center"/>
              <w:rPr>
                <w:rFonts w:hint="eastAsia" w:ascii="宋体" w:hAnsi="宋体" w:eastAsia="宋体" w:cs="宋体"/>
                <w:color w:val="auto"/>
                <w:szCs w:val="21"/>
              </w:rPr>
            </w:pPr>
            <w:r>
              <w:rPr>
                <w:rFonts w:hint="eastAsia" w:ascii="宋体" w:hAnsi="宋体" w:cs="宋体"/>
                <w:color w:val="auto"/>
                <w:sz w:val="21"/>
                <w:szCs w:val="21"/>
                <w:lang w:eastAsia="zh-CN"/>
              </w:rPr>
              <w:t>培训服务</w:t>
            </w:r>
          </w:p>
        </w:tc>
        <w:tc>
          <w:tcPr>
            <w:tcW w:w="6662" w:type="dxa"/>
            <w:gridSpan w:val="2"/>
            <w:noWrap w:val="0"/>
            <w:vAlign w:val="center"/>
          </w:tcPr>
          <w:p>
            <w:pPr>
              <w:spacing w:line="240" w:lineRule="auto"/>
              <w:rPr>
                <w:rFonts w:hint="eastAsia" w:ascii="宋体" w:hAnsi="宋体" w:eastAsia="宋体" w:cs="宋体"/>
                <w:color w:val="auto"/>
                <w:w w:val="110"/>
                <w:szCs w:val="21"/>
                <w:lang w:val="en-US"/>
              </w:rPr>
            </w:pPr>
            <w:r>
              <w:rPr>
                <w:rFonts w:hint="eastAsia" w:ascii="宋体" w:hAnsi="宋体" w:eastAsia="宋体" w:cs="宋体"/>
                <w:color w:val="auto"/>
                <w:sz w:val="21"/>
                <w:szCs w:val="21"/>
              </w:rPr>
              <w:t>根据人员培训计划的合理性以及培训方案的完整性横向对比，酌情打分。</w:t>
            </w:r>
          </w:p>
        </w:tc>
        <w:tc>
          <w:tcPr>
            <w:tcW w:w="708" w:type="dxa"/>
            <w:noWrap w:val="0"/>
            <w:vAlign w:val="top"/>
          </w:tcPr>
          <w:p>
            <w:pPr>
              <w:pStyle w:val="30"/>
              <w:spacing w:before="137" w:line="240" w:lineRule="auto"/>
              <w:ind w:right="14" w:rightChars="0"/>
              <w:jc w:val="center"/>
              <w:rPr>
                <w:rFonts w:hint="default" w:ascii="宋体" w:hAnsi="宋体" w:eastAsia="宋体" w:cs="宋体"/>
                <w:color w:val="auto"/>
                <w:w w:val="107"/>
                <w:szCs w:val="21"/>
                <w:lang w:val="en-US" w:eastAsia="zh-CN"/>
              </w:rPr>
            </w:pPr>
            <w:r>
              <w:rPr>
                <w:rFonts w:hint="eastAsia" w:ascii="宋体" w:hAnsi="宋体" w:eastAsia="宋体" w:cs="宋体"/>
                <w:color w:val="auto"/>
                <w:w w:val="107"/>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571" w:type="dxa"/>
            <w:noWrap w:val="0"/>
            <w:vAlign w:val="center"/>
          </w:tcPr>
          <w:p>
            <w:pPr>
              <w:widowControl/>
              <w:spacing w:line="240"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9</w:t>
            </w:r>
          </w:p>
        </w:tc>
        <w:tc>
          <w:tcPr>
            <w:tcW w:w="1938" w:type="dxa"/>
            <w:noWrap w:val="0"/>
            <w:vAlign w:val="center"/>
          </w:tcPr>
          <w:p>
            <w:pPr>
              <w:widowControl/>
              <w:spacing w:line="240" w:lineRule="auto"/>
              <w:jc w:val="center"/>
              <w:rPr>
                <w:rFonts w:hint="eastAsia" w:ascii="宋体" w:hAnsi="宋体" w:cs="宋体"/>
                <w:color w:val="auto"/>
                <w:sz w:val="21"/>
                <w:szCs w:val="21"/>
                <w:lang w:eastAsia="zh-CN"/>
              </w:rPr>
            </w:pPr>
            <w:r>
              <w:rPr>
                <w:rFonts w:hint="eastAsia" w:ascii="宋体" w:hAnsi="宋体" w:cs="宋体"/>
                <w:color w:val="auto"/>
                <w:sz w:val="21"/>
                <w:szCs w:val="21"/>
                <w:lang w:eastAsia="zh-CN"/>
              </w:rPr>
              <w:t>合理化建议</w:t>
            </w:r>
          </w:p>
        </w:tc>
        <w:tc>
          <w:tcPr>
            <w:tcW w:w="6662" w:type="dxa"/>
            <w:gridSpan w:val="2"/>
            <w:noWrap w:val="0"/>
            <w:vAlign w:val="center"/>
          </w:tcPr>
          <w:p>
            <w:pPr>
              <w:spacing w:line="240" w:lineRule="auto"/>
              <w:rPr>
                <w:rFonts w:hint="eastAsia" w:ascii="宋体" w:hAnsi="宋体" w:eastAsia="宋体" w:cs="宋体"/>
                <w:color w:val="auto"/>
                <w:sz w:val="21"/>
                <w:szCs w:val="21"/>
              </w:rPr>
            </w:pPr>
            <w:r>
              <w:rPr>
                <w:rFonts w:hint="eastAsia" w:ascii="宋体" w:hAnsi="宋体"/>
                <w:color w:val="auto"/>
                <w:szCs w:val="21"/>
              </w:rPr>
              <w:t>根据投标人提出的针对本项目的合理化建议或</w:t>
            </w:r>
            <w:r>
              <w:rPr>
                <w:rFonts w:hint="eastAsia" w:ascii="宋体" w:hAnsi="宋体"/>
                <w:color w:val="auto"/>
                <w:szCs w:val="21"/>
                <w:lang w:eastAsia="zh-CN"/>
              </w:rPr>
              <w:t>履约</w:t>
            </w:r>
            <w:r>
              <w:rPr>
                <w:rFonts w:hint="eastAsia" w:ascii="宋体" w:hAnsi="宋体"/>
                <w:color w:val="auto"/>
                <w:szCs w:val="21"/>
              </w:rPr>
              <w:t>承诺进行评比，酌情</w:t>
            </w:r>
            <w:r>
              <w:rPr>
                <w:rFonts w:hint="eastAsia" w:ascii="宋体" w:hAnsi="宋体"/>
                <w:color w:val="auto"/>
                <w:szCs w:val="21"/>
                <w:lang w:eastAsia="zh-CN"/>
              </w:rPr>
              <w:t>打</w:t>
            </w:r>
            <w:r>
              <w:rPr>
                <w:rFonts w:hint="eastAsia" w:ascii="宋体" w:hAnsi="宋体"/>
                <w:color w:val="auto"/>
                <w:szCs w:val="21"/>
              </w:rPr>
              <w:t>分。</w:t>
            </w:r>
          </w:p>
        </w:tc>
        <w:tc>
          <w:tcPr>
            <w:tcW w:w="708" w:type="dxa"/>
            <w:noWrap w:val="0"/>
            <w:vAlign w:val="top"/>
          </w:tcPr>
          <w:p>
            <w:pPr>
              <w:pStyle w:val="30"/>
              <w:spacing w:before="137" w:line="240" w:lineRule="auto"/>
              <w:ind w:right="14" w:rightChars="0"/>
              <w:jc w:val="center"/>
              <w:rPr>
                <w:rFonts w:hint="default" w:ascii="宋体" w:hAnsi="宋体" w:eastAsia="宋体" w:cs="宋体"/>
                <w:color w:val="auto"/>
                <w:w w:val="107"/>
                <w:szCs w:val="21"/>
                <w:lang w:val="en-US" w:eastAsia="zh-CN"/>
              </w:rPr>
            </w:pPr>
            <w:r>
              <w:rPr>
                <w:rFonts w:hint="eastAsia" w:ascii="宋体" w:hAnsi="宋体" w:eastAsia="宋体" w:cs="宋体"/>
                <w:color w:val="auto"/>
                <w:w w:val="107"/>
                <w:szCs w:val="21"/>
                <w:lang w:val="en-US" w:eastAsia="zh-CN"/>
              </w:rPr>
              <w:t>0-3</w:t>
            </w:r>
          </w:p>
        </w:tc>
      </w:tr>
    </w:tbl>
    <w:p>
      <w:pPr>
        <w:pStyle w:val="2"/>
        <w:rPr>
          <w:rFonts w:hint="eastAsia" w:ascii="宋体" w:hAnsi="宋体" w:eastAsia="宋体" w:cs="宋体"/>
        </w:rPr>
      </w:pPr>
    </w:p>
    <w:p>
      <w:pPr>
        <w:spacing w:line="320" w:lineRule="exact"/>
        <w:rPr>
          <w:rFonts w:ascii="宋体" w:hAnsi="宋体" w:eastAsia="宋体" w:cs="宋体"/>
          <w:spacing w:val="-5"/>
        </w:rPr>
      </w:pPr>
      <w:r>
        <w:rPr>
          <w:rFonts w:hint="eastAsia" w:ascii="宋体" w:hAnsi="宋体" w:cs="宋体"/>
          <w:b/>
          <w:bCs/>
          <w:color w:val="000000"/>
          <w:szCs w:val="21"/>
        </w:rPr>
        <w:t>注：</w:t>
      </w:r>
      <w:r>
        <w:rPr>
          <w:rFonts w:hint="eastAsia" w:ascii="宋体" w:hAnsi="宋体"/>
          <w:b/>
          <w:color w:val="000000"/>
          <w:szCs w:val="21"/>
        </w:rPr>
        <w:t>以上</w:t>
      </w:r>
      <w:r>
        <w:rPr>
          <w:rFonts w:ascii="宋体" w:hAnsi="宋体"/>
          <w:b/>
          <w:color w:val="000000"/>
          <w:szCs w:val="21"/>
        </w:rPr>
        <w:t>评分项目，以投标人在投标书中做出的书面承诺或加盖公</w:t>
      </w:r>
      <w:r>
        <w:rPr>
          <w:rFonts w:ascii="宋体" w:hAnsi="宋体"/>
          <w:b/>
          <w:szCs w:val="21"/>
        </w:rPr>
        <w:t>章的</w:t>
      </w:r>
      <w:r>
        <w:rPr>
          <w:rFonts w:hint="eastAsia" w:ascii="宋体" w:hAnsi="宋体"/>
          <w:b/>
          <w:szCs w:val="21"/>
        </w:rPr>
        <w:t>相关</w:t>
      </w:r>
      <w:r>
        <w:rPr>
          <w:rFonts w:ascii="宋体" w:hAnsi="宋体"/>
          <w:b/>
          <w:szCs w:val="21"/>
        </w:rPr>
        <w:t>材料复印件为准</w:t>
      </w:r>
      <w:r>
        <w:rPr>
          <w:rFonts w:hint="eastAsia" w:ascii="宋体" w:hAnsi="宋体"/>
          <w:b/>
          <w:szCs w:val="21"/>
        </w:rPr>
        <w:t>。</w:t>
      </w:r>
      <w:r>
        <w:rPr>
          <w:rFonts w:ascii="宋体" w:hAnsi="宋体"/>
          <w:b/>
          <w:szCs w:val="21"/>
        </w:rPr>
        <w:t>若未按上述要求提供书面及</w:t>
      </w:r>
      <w:r>
        <w:rPr>
          <w:rFonts w:hint="eastAsia" w:ascii="宋体" w:hAnsi="宋体"/>
          <w:b/>
          <w:szCs w:val="21"/>
        </w:rPr>
        <w:t>相关</w:t>
      </w:r>
      <w:r>
        <w:rPr>
          <w:rFonts w:ascii="宋体" w:hAnsi="宋体"/>
          <w:b/>
          <w:szCs w:val="21"/>
        </w:rPr>
        <w:t>材料，或提供的书面及</w:t>
      </w:r>
      <w:r>
        <w:rPr>
          <w:rFonts w:hint="eastAsia" w:ascii="宋体" w:hAnsi="宋体"/>
          <w:b/>
          <w:szCs w:val="21"/>
        </w:rPr>
        <w:t>相关</w:t>
      </w:r>
      <w:r>
        <w:rPr>
          <w:rFonts w:ascii="宋体" w:hAnsi="宋体"/>
          <w:b/>
          <w:szCs w:val="21"/>
        </w:rPr>
        <w:t>材料与事实不符，或提供的书面及</w:t>
      </w:r>
      <w:r>
        <w:rPr>
          <w:rFonts w:hint="eastAsia" w:ascii="宋体" w:hAnsi="宋体"/>
          <w:b/>
          <w:szCs w:val="21"/>
        </w:rPr>
        <w:t>相关</w:t>
      </w:r>
      <w:r>
        <w:rPr>
          <w:rFonts w:ascii="宋体" w:hAnsi="宋体"/>
          <w:b/>
          <w:szCs w:val="21"/>
        </w:rPr>
        <w:t>材料无法提供完整的投标响应信息的均不给分。任何由于投标人原因导致书面及</w:t>
      </w:r>
      <w:r>
        <w:rPr>
          <w:rFonts w:hint="eastAsia" w:ascii="宋体" w:hAnsi="宋体"/>
          <w:b/>
          <w:szCs w:val="21"/>
        </w:rPr>
        <w:t>相关</w:t>
      </w:r>
      <w:r>
        <w:rPr>
          <w:rFonts w:ascii="宋体" w:hAnsi="宋体"/>
          <w:b/>
          <w:szCs w:val="21"/>
        </w:rPr>
        <w:t>材料缺失、字迹模糊无法分辨、内容错漏的情形，</w:t>
      </w:r>
      <w:r>
        <w:rPr>
          <w:rFonts w:hint="eastAsia" w:ascii="宋体" w:hAnsi="宋体"/>
          <w:b/>
          <w:szCs w:val="21"/>
        </w:rPr>
        <w:t>或要求开标时提供原件备查而不提供的，</w:t>
      </w:r>
      <w:r>
        <w:rPr>
          <w:rFonts w:ascii="宋体" w:hAnsi="宋体"/>
          <w:b/>
          <w:szCs w:val="21"/>
        </w:rPr>
        <w:t>均可能导致该投标人的评审项失分。</w:t>
      </w:r>
    </w:p>
    <w:p>
      <w:pPr>
        <w:spacing w:before="164" w:line="376" w:lineRule="auto"/>
        <w:ind w:right="-420" w:rightChars="-200"/>
        <w:jc w:val="left"/>
        <w:rPr>
          <w:rFonts w:ascii="宋体" w:hAnsi="宋体" w:eastAsia="宋体" w:cs="宋体"/>
          <w:spacing w:val="-5"/>
        </w:rPr>
      </w:pPr>
      <w:r>
        <w:rPr>
          <w:rFonts w:hint="eastAsia" w:ascii="宋体" w:hAnsi="宋体" w:eastAsia="宋体" w:cs="宋体"/>
          <w:spacing w:val="-5"/>
        </w:rPr>
        <w:t>（三）技术、资信及其他分的计算</w:t>
      </w:r>
    </w:p>
    <w:p>
      <w:pPr>
        <w:spacing w:before="164" w:line="376" w:lineRule="auto"/>
        <w:ind w:right="-420" w:rightChars="-200"/>
        <w:jc w:val="left"/>
        <w:rPr>
          <w:rFonts w:ascii="宋体" w:hAnsi="宋体" w:eastAsia="宋体" w:cs="宋体"/>
          <w:spacing w:val="-4"/>
        </w:rPr>
      </w:pPr>
      <w:r>
        <w:rPr>
          <w:rFonts w:hint="eastAsia" w:ascii="宋体" w:hAnsi="宋体" w:eastAsia="宋体" w:cs="宋体"/>
          <w:spacing w:val="-5"/>
        </w:rPr>
        <w:t>技术、资信及其他分按照评标委员会成员的独立评分结果汇总数后的算术平均分计算，计算</w:t>
      </w:r>
      <w:r>
        <w:rPr>
          <w:rFonts w:hint="eastAsia" w:ascii="宋体" w:hAnsi="宋体" w:eastAsia="宋体" w:cs="宋体"/>
          <w:spacing w:val="-4"/>
        </w:rPr>
        <w:t>公式为：</w:t>
      </w:r>
    </w:p>
    <w:p>
      <w:pPr>
        <w:spacing w:line="293" w:lineRule="exact"/>
        <w:jc w:val="left"/>
        <w:rPr>
          <w:rFonts w:ascii="宋体" w:hAnsi="宋体" w:eastAsia="宋体" w:cs="宋体"/>
        </w:rPr>
      </w:pPr>
      <w:r>
        <w:rPr>
          <w:rFonts w:hint="eastAsia" w:ascii="宋体" w:hAnsi="宋体" w:eastAsia="宋体" w:cs="宋体"/>
        </w:rPr>
        <w:t>技术、资信及其他分=（评标委员会所有成员评分合计数</w:t>
      </w:r>
      <w:r>
        <w:rPr>
          <w:rFonts w:hint="eastAsia" w:ascii="宋体" w:hAnsi="宋体" w:eastAsia="宋体" w:cs="宋体"/>
          <w:w w:val="115"/>
        </w:rPr>
        <w:t>）/（</w:t>
      </w:r>
      <w:r>
        <w:rPr>
          <w:rFonts w:hint="eastAsia" w:ascii="宋体" w:hAnsi="宋体" w:eastAsia="宋体" w:cs="宋体"/>
        </w:rPr>
        <w:t>评标委员会组成人员数）</w:t>
      </w:r>
    </w:p>
    <w:p>
      <w:pPr>
        <w:spacing w:before="165"/>
        <w:jc w:val="left"/>
        <w:rPr>
          <w:rFonts w:ascii="宋体" w:hAnsi="宋体" w:eastAsia="宋体" w:cs="宋体"/>
        </w:rPr>
      </w:pPr>
      <w:r>
        <w:rPr>
          <w:rFonts w:hint="eastAsia" w:ascii="宋体" w:hAnsi="宋体" w:eastAsia="宋体" w:cs="宋体"/>
        </w:rPr>
        <w:t>（四）定标原则</w:t>
      </w:r>
    </w:p>
    <w:p>
      <w:pPr>
        <w:spacing w:before="165" w:line="360" w:lineRule="auto"/>
        <w:jc w:val="left"/>
        <w:rPr>
          <w:rFonts w:hint="eastAsia" w:ascii="宋体" w:hAnsi="宋体" w:eastAsia="宋体" w:cs="宋体"/>
          <w:spacing w:val="-5"/>
        </w:rPr>
      </w:pPr>
      <w:r>
        <w:rPr>
          <w:rFonts w:hint="eastAsia" w:ascii="宋体" w:hAnsi="宋体" w:eastAsia="宋体" w:cs="宋体"/>
          <w:spacing w:val="-5"/>
        </w:rPr>
        <w:t>评标结果按评审后得分由高到低顺序排列。得分相同的，按投标报价由低到高顺序排列。得分且投标报价相同的，按</w:t>
      </w:r>
      <w:r>
        <w:rPr>
          <w:rFonts w:hint="eastAsia" w:ascii="宋体" w:hAnsi="宋体" w:eastAsia="宋体" w:cs="宋体"/>
          <w:spacing w:val="-5"/>
          <w:lang w:eastAsia="zh-CN"/>
        </w:rPr>
        <w:t>政采云平台上记录的投标文件解密时间先后排序</w:t>
      </w:r>
      <w:r>
        <w:rPr>
          <w:rFonts w:hint="eastAsia" w:ascii="宋体" w:hAnsi="宋体" w:eastAsia="宋体" w:cs="宋体"/>
          <w:spacing w:val="-5"/>
        </w:rPr>
        <w:t>排列。</w:t>
      </w:r>
    </w:p>
    <w:p>
      <w:pPr>
        <w:spacing w:before="165"/>
        <w:jc w:val="left"/>
        <w:rPr>
          <w:rFonts w:ascii="宋体" w:hAnsi="宋体" w:eastAsia="宋体" w:cs="宋体"/>
        </w:rPr>
      </w:pPr>
      <w:r>
        <w:rPr>
          <w:rFonts w:hint="eastAsia" w:ascii="宋体" w:hAnsi="宋体" w:eastAsia="宋体" w:cs="宋体"/>
        </w:rPr>
        <w:t>（五）保密及其它注意事项</w:t>
      </w:r>
    </w:p>
    <w:p>
      <w:pPr>
        <w:pStyle w:val="29"/>
        <w:tabs>
          <w:tab w:val="left" w:pos="1171"/>
        </w:tabs>
        <w:spacing w:before="164" w:line="360" w:lineRule="auto"/>
        <w:ind w:left="0" w:right="290" w:rightChars="138" w:firstLine="294" w:firstLineChars="100"/>
        <w:jc w:val="left"/>
        <w:rPr>
          <w:rFonts w:ascii="宋体" w:hAnsi="宋体" w:eastAsia="宋体" w:cs="宋体"/>
        </w:rPr>
      </w:pPr>
      <w:r>
        <w:rPr>
          <w:rFonts w:hint="eastAsia" w:ascii="宋体" w:hAnsi="宋体" w:eastAsia="宋体" w:cs="宋体"/>
          <w:w w:val="140"/>
        </w:rPr>
        <w:t>1.</w:t>
      </w:r>
      <w:r>
        <w:rPr>
          <w:rFonts w:hint="eastAsia" w:ascii="宋体" w:hAnsi="宋体" w:eastAsia="宋体" w:cs="宋体"/>
        </w:rPr>
        <w:t>评标是招标过程中的重要环节，评标工作在评委会成员内独立进行。评标委员会将遵照评标原则，公正、公平、客观地对待所有投标人。</w:t>
      </w:r>
    </w:p>
    <w:p>
      <w:pPr>
        <w:pStyle w:val="29"/>
        <w:tabs>
          <w:tab w:val="left" w:pos="1171"/>
        </w:tabs>
        <w:spacing w:before="164"/>
        <w:ind w:left="-48" w:leftChars="-23" w:firstLine="420" w:firstLineChars="200"/>
        <w:jc w:val="left"/>
        <w:rPr>
          <w:rFonts w:ascii="宋体" w:hAnsi="宋体" w:eastAsia="宋体" w:cs="宋体"/>
        </w:rPr>
      </w:pPr>
      <w:r>
        <w:rPr>
          <w:rFonts w:hint="eastAsia" w:ascii="宋体" w:hAnsi="宋体" w:eastAsia="宋体" w:cs="宋体"/>
        </w:rPr>
        <w:t>2.</w:t>
      </w:r>
      <w:r>
        <w:rPr>
          <w:rFonts w:hint="eastAsia" w:ascii="宋体" w:hAnsi="宋体" w:eastAsia="宋体" w:cs="宋体"/>
          <w:spacing w:val="-5"/>
        </w:rPr>
        <w:t>在开标、评标期间，投标人不得向评委询问评标情况，不得进行旨在影响评标结果的活动。</w:t>
      </w:r>
    </w:p>
    <w:p>
      <w:pPr>
        <w:pStyle w:val="29"/>
        <w:tabs>
          <w:tab w:val="left" w:pos="284"/>
        </w:tabs>
        <w:spacing w:before="168" w:line="376" w:lineRule="auto"/>
        <w:ind w:left="-6" w:leftChars="-3" w:right="55" w:firstLine="400" w:firstLineChars="200"/>
        <w:jc w:val="left"/>
        <w:rPr>
          <w:rFonts w:ascii="宋体" w:hAnsi="宋体" w:eastAsia="宋体" w:cs="宋体"/>
          <w:spacing w:val="-5"/>
        </w:rPr>
      </w:pPr>
      <w:r>
        <w:rPr>
          <w:rFonts w:hint="eastAsia" w:ascii="宋体" w:hAnsi="宋体" w:eastAsia="宋体" w:cs="宋体"/>
          <w:spacing w:val="-5"/>
        </w:rPr>
        <w:t>3.为保证定标的公正性，在评标过程中，评委不得与投标人私下交换意见。在招标工作结束后与评标工作有接触的任何人，不得将评标情况外泄。</w:t>
      </w:r>
    </w:p>
    <w:p>
      <w:pPr>
        <w:pStyle w:val="29"/>
        <w:tabs>
          <w:tab w:val="left" w:pos="1171"/>
        </w:tabs>
        <w:spacing w:before="168" w:line="376" w:lineRule="auto"/>
        <w:ind w:left="-6" w:leftChars="-3" w:right="197" w:firstLine="400" w:firstLineChars="200"/>
        <w:jc w:val="left"/>
      </w:pPr>
      <w:r>
        <w:rPr>
          <w:rFonts w:hint="eastAsia" w:ascii="宋体" w:hAnsi="宋体" w:eastAsia="宋体" w:cs="宋体"/>
          <w:spacing w:val="-5"/>
        </w:rPr>
        <w:t>4.招标单位、代理机构及评标委员会不向落标方解释落标原因，不退还投标文件。</w:t>
      </w:r>
    </w:p>
    <w:p>
      <w:pPr>
        <w:pStyle w:val="5"/>
        <w:tabs>
          <w:tab w:val="left" w:pos="1573"/>
        </w:tabs>
        <w:spacing w:before="118"/>
        <w:ind w:left="373"/>
      </w:pPr>
    </w:p>
    <w:p>
      <w:r>
        <w:br w:type="page"/>
      </w:r>
    </w:p>
    <w:p>
      <w:pPr>
        <w:jc w:val="center"/>
        <w:rPr>
          <w:sz w:val="28"/>
          <w:szCs w:val="28"/>
        </w:rPr>
      </w:pPr>
      <w:r>
        <w:rPr>
          <w:rFonts w:hint="eastAsia"/>
          <w:sz w:val="28"/>
          <w:szCs w:val="28"/>
        </w:rPr>
        <w:t>第五章</w:t>
      </w:r>
      <w:r>
        <w:rPr>
          <w:rFonts w:hint="eastAsia"/>
          <w:sz w:val="28"/>
          <w:szCs w:val="28"/>
        </w:rPr>
        <w:tab/>
      </w:r>
      <w:r>
        <w:rPr>
          <w:rFonts w:hint="eastAsia"/>
          <w:sz w:val="28"/>
          <w:szCs w:val="28"/>
        </w:rPr>
        <w:t>合同主要条款</w:t>
      </w:r>
    </w:p>
    <w:p>
      <w:pPr>
        <w:pStyle w:val="11"/>
        <w:snapToGrid w:val="0"/>
        <w:spacing w:line="900" w:lineRule="exact"/>
        <w:jc w:val="center"/>
        <w:rPr>
          <w:sz w:val="18"/>
          <w:szCs w:val="18"/>
        </w:rPr>
      </w:pPr>
      <w:r>
        <w:rPr>
          <w:rFonts w:hint="eastAsia" w:ascii="黑体" w:hAnsi="黑体" w:eastAsia="黑体"/>
          <w:b/>
          <w:bCs/>
          <w:color w:val="000000"/>
          <w:sz w:val="36"/>
          <w:szCs w:val="36"/>
        </w:rPr>
        <w:t xml:space="preserve">  永</w:t>
      </w:r>
      <w:r>
        <w:rPr>
          <w:rFonts w:hint="eastAsia" w:ascii="黑体" w:eastAsia="黑体"/>
          <w:b/>
          <w:bCs/>
          <w:color w:val="000000"/>
          <w:sz w:val="36"/>
          <w:szCs w:val="36"/>
        </w:rPr>
        <w:t xml:space="preserve"> </w:t>
      </w:r>
      <w:r>
        <w:rPr>
          <w:rFonts w:hint="eastAsia" w:ascii="黑体" w:hAnsi="黑体" w:eastAsia="黑体"/>
          <w:b/>
          <w:bCs/>
          <w:color w:val="000000"/>
          <w:sz w:val="36"/>
          <w:szCs w:val="36"/>
        </w:rPr>
        <w:t>康</w:t>
      </w:r>
      <w:r>
        <w:rPr>
          <w:rFonts w:hint="eastAsia" w:ascii="黑体" w:eastAsia="黑体"/>
          <w:b/>
          <w:bCs/>
          <w:color w:val="000000"/>
          <w:sz w:val="36"/>
          <w:szCs w:val="36"/>
        </w:rPr>
        <w:t xml:space="preserve"> </w:t>
      </w:r>
      <w:r>
        <w:rPr>
          <w:rFonts w:hint="eastAsia" w:ascii="黑体" w:hAnsi="黑体" w:eastAsia="黑体"/>
          <w:b/>
          <w:bCs/>
          <w:color w:val="000000"/>
          <w:sz w:val="36"/>
          <w:szCs w:val="36"/>
        </w:rPr>
        <w:t>市</w:t>
      </w:r>
      <w:r>
        <w:rPr>
          <w:rFonts w:hint="eastAsia" w:ascii="黑体" w:eastAsia="黑体"/>
          <w:b/>
          <w:bCs/>
          <w:color w:val="000000"/>
          <w:sz w:val="36"/>
          <w:szCs w:val="36"/>
        </w:rPr>
        <w:t xml:space="preserve"> </w:t>
      </w:r>
      <w:r>
        <w:rPr>
          <w:rFonts w:hint="eastAsia" w:ascii="黑体" w:hAnsi="黑体" w:eastAsia="黑体"/>
          <w:b/>
          <w:bCs/>
          <w:color w:val="000000"/>
          <w:sz w:val="36"/>
          <w:szCs w:val="36"/>
        </w:rPr>
        <w:t>政</w:t>
      </w:r>
      <w:r>
        <w:rPr>
          <w:rFonts w:hint="eastAsia" w:ascii="黑体" w:eastAsia="黑体"/>
          <w:b/>
          <w:bCs/>
          <w:color w:val="000000"/>
          <w:sz w:val="36"/>
          <w:szCs w:val="36"/>
        </w:rPr>
        <w:t xml:space="preserve"> </w:t>
      </w:r>
      <w:r>
        <w:rPr>
          <w:rFonts w:hint="eastAsia" w:ascii="黑体" w:hAnsi="黑体" w:eastAsia="黑体"/>
          <w:b/>
          <w:bCs/>
          <w:color w:val="000000"/>
          <w:sz w:val="36"/>
          <w:szCs w:val="36"/>
        </w:rPr>
        <w:t>府</w:t>
      </w:r>
      <w:r>
        <w:rPr>
          <w:rFonts w:hint="eastAsia" w:ascii="黑体" w:eastAsia="黑体"/>
          <w:b/>
          <w:bCs/>
          <w:color w:val="000000"/>
          <w:sz w:val="36"/>
          <w:szCs w:val="36"/>
        </w:rPr>
        <w:t xml:space="preserve"> </w:t>
      </w:r>
      <w:r>
        <w:rPr>
          <w:rFonts w:hint="eastAsia" w:ascii="黑体" w:hAnsi="黑体" w:eastAsia="黑体"/>
          <w:b/>
          <w:bCs/>
          <w:color w:val="000000"/>
          <w:sz w:val="36"/>
          <w:szCs w:val="36"/>
        </w:rPr>
        <w:t>采</w:t>
      </w:r>
      <w:r>
        <w:rPr>
          <w:rFonts w:hint="eastAsia" w:ascii="黑体" w:eastAsia="黑体"/>
          <w:b/>
          <w:bCs/>
          <w:color w:val="000000"/>
          <w:sz w:val="36"/>
          <w:szCs w:val="36"/>
        </w:rPr>
        <w:t xml:space="preserve"> </w:t>
      </w:r>
      <w:r>
        <w:rPr>
          <w:rFonts w:hint="eastAsia" w:ascii="黑体" w:hAnsi="黑体" w:eastAsia="黑体"/>
          <w:b/>
          <w:bCs/>
          <w:color w:val="000000"/>
          <w:sz w:val="36"/>
          <w:szCs w:val="36"/>
        </w:rPr>
        <w:t>购</w:t>
      </w:r>
      <w:r>
        <w:rPr>
          <w:rFonts w:hint="eastAsia" w:ascii="黑体" w:eastAsia="黑体"/>
          <w:b/>
          <w:bCs/>
          <w:color w:val="000000"/>
          <w:sz w:val="36"/>
          <w:szCs w:val="36"/>
        </w:rPr>
        <w:t xml:space="preserve"> </w:t>
      </w:r>
      <w:r>
        <w:rPr>
          <w:rFonts w:hint="eastAsia" w:ascii="黑体" w:hAnsi="黑体" w:eastAsia="黑体"/>
          <w:b/>
          <w:bCs/>
          <w:color w:val="000000"/>
          <w:sz w:val="36"/>
          <w:szCs w:val="36"/>
        </w:rPr>
        <w:t>合</w:t>
      </w:r>
      <w:r>
        <w:rPr>
          <w:rFonts w:hint="eastAsia" w:ascii="黑体" w:eastAsia="黑体"/>
          <w:b/>
          <w:bCs/>
          <w:color w:val="000000"/>
          <w:sz w:val="36"/>
          <w:szCs w:val="36"/>
        </w:rPr>
        <w:t xml:space="preserve"> </w:t>
      </w:r>
      <w:r>
        <w:rPr>
          <w:rFonts w:hint="eastAsia" w:ascii="黑体" w:hAnsi="黑体" w:eastAsia="黑体"/>
          <w:b/>
          <w:bCs/>
          <w:color w:val="000000"/>
          <w:sz w:val="36"/>
          <w:szCs w:val="36"/>
        </w:rPr>
        <w:t>同</w:t>
      </w:r>
      <w:r>
        <w:rPr>
          <w:rFonts w:hint="eastAsia"/>
          <w:color w:val="000000"/>
          <w:sz w:val="24"/>
          <w:szCs w:val="24"/>
        </w:rPr>
        <w:t xml:space="preserve">      </w:t>
      </w:r>
      <w:r>
        <w:rPr>
          <w:rFonts w:hint="eastAsia" w:hAnsi="宋体"/>
          <w:color w:val="000000"/>
          <w:sz w:val="24"/>
          <w:szCs w:val="24"/>
        </w:rPr>
        <w:t>（参考样本）</w:t>
      </w:r>
      <w:r>
        <w:rPr>
          <w:rFonts w:hint="eastAsia"/>
          <w:color w:val="000000"/>
          <w:sz w:val="24"/>
          <w:szCs w:val="24"/>
        </w:rPr>
        <w:t xml:space="preserve">                                            </w:t>
      </w:r>
      <w:r>
        <w:rPr>
          <w:rFonts w:hint="eastAsia"/>
          <w:sz w:val="18"/>
          <w:szCs w:val="18"/>
        </w:rPr>
        <w:t xml:space="preserve">                                                  </w:t>
      </w:r>
      <w:r>
        <w:rPr>
          <w:rFonts w:hint="eastAsia"/>
          <w:color w:val="000000"/>
          <w:sz w:val="24"/>
          <w:szCs w:val="24"/>
        </w:rPr>
        <w:t xml:space="preserve">                                           </w:t>
      </w:r>
    </w:p>
    <w:p>
      <w:pPr>
        <w:pStyle w:val="11"/>
        <w:snapToGrid w:val="0"/>
        <w:spacing w:line="380" w:lineRule="exact"/>
        <w:ind w:left="17" w:leftChars="8" w:right="420" w:rightChars="200" w:firstLine="94" w:firstLineChars="45"/>
        <w:rPr>
          <w:rFonts w:hAnsi="宋体" w:cs="宋体"/>
        </w:rPr>
      </w:pPr>
      <w:r>
        <w:rPr>
          <w:rFonts w:hint="eastAsia" w:hAnsi="宋体" w:cs="宋体"/>
        </w:rPr>
        <w:t>项目名称：</w:t>
      </w:r>
      <w:r>
        <w:rPr>
          <w:rFonts w:hint="eastAsia" w:hAnsi="宋体" w:cs="宋体"/>
          <w:color w:val="auto"/>
          <w:lang w:eastAsia="zh-CN"/>
        </w:rPr>
        <w:t>浙江省永康市职业技术学校刀具项目</w:t>
      </w:r>
      <w:r>
        <w:rPr>
          <w:rFonts w:hint="eastAsia" w:hAnsi="宋体" w:cs="宋体"/>
        </w:rPr>
        <w:t xml:space="preserve">   </w:t>
      </w:r>
    </w:p>
    <w:p>
      <w:pPr>
        <w:pStyle w:val="11"/>
        <w:snapToGrid w:val="0"/>
        <w:spacing w:line="380" w:lineRule="exact"/>
        <w:ind w:left="17" w:leftChars="8" w:right="420" w:rightChars="200" w:firstLine="94" w:firstLineChars="45"/>
        <w:rPr>
          <w:rFonts w:hint="eastAsia" w:hAnsi="宋体" w:eastAsia="宋体" w:cs="宋体"/>
          <w:lang w:eastAsia="zh-CN"/>
        </w:rPr>
      </w:pPr>
      <w:r>
        <w:rPr>
          <w:rFonts w:hint="eastAsia" w:hAnsi="宋体" w:cs="宋体"/>
        </w:rPr>
        <w:t xml:space="preserve">采购计划文号： </w:t>
      </w:r>
      <w:r>
        <w:rPr>
          <w:rFonts w:hint="eastAsia" w:hAnsi="宋体" w:cs="宋体"/>
          <w:lang w:eastAsia="zh-CN"/>
        </w:rPr>
        <w:t>4013012021006-007-008</w:t>
      </w:r>
    </w:p>
    <w:p>
      <w:pPr>
        <w:pStyle w:val="11"/>
        <w:snapToGrid w:val="0"/>
        <w:spacing w:line="380" w:lineRule="exact"/>
        <w:ind w:left="17" w:leftChars="8" w:right="420" w:rightChars="200" w:firstLine="94" w:firstLineChars="45"/>
        <w:rPr>
          <w:sz w:val="18"/>
          <w:szCs w:val="18"/>
        </w:rPr>
      </w:pPr>
      <w:r>
        <w:rPr>
          <w:rFonts w:hint="eastAsia" w:hAnsi="宋体" w:cs="宋体"/>
        </w:rPr>
        <w:t xml:space="preserve">项目编号： </w:t>
      </w:r>
      <w:r>
        <w:rPr>
          <w:rFonts w:hint="eastAsia" w:hAnsi="宋体" w:cs="宋体"/>
          <w:lang w:eastAsia="zh-CN"/>
        </w:rPr>
        <w:t>4013012021006-007-008-CJCG21035</w:t>
      </w:r>
      <w:r>
        <w:rPr>
          <w:rFonts w:hint="eastAsia" w:hAnsi="宋体" w:cs="宋体"/>
        </w:rPr>
        <w:t xml:space="preserve"> </w:t>
      </w:r>
      <w:r>
        <w:rPr>
          <w:rFonts w:hint="eastAsia"/>
          <w:sz w:val="18"/>
          <w:szCs w:val="18"/>
        </w:rPr>
        <w:t xml:space="preserve">                                          </w:t>
      </w:r>
      <w:r>
        <w:rPr>
          <w:rFonts w:hint="eastAsia"/>
          <w:color w:val="000000"/>
          <w:sz w:val="24"/>
          <w:szCs w:val="24"/>
        </w:rPr>
        <w:t xml:space="preserve">                                           </w:t>
      </w:r>
    </w:p>
    <w:p>
      <w:pPr>
        <w:pStyle w:val="11"/>
        <w:snapToGrid w:val="0"/>
        <w:spacing w:line="340" w:lineRule="exact"/>
        <w:ind w:left="17" w:leftChars="8" w:right="420" w:rightChars="200" w:firstLine="94" w:firstLineChars="45"/>
        <w:rPr>
          <w:rFonts w:hint="eastAsia" w:hAnsi="宋体" w:eastAsia="宋体"/>
          <w:lang w:eastAsia="zh-CN"/>
        </w:rPr>
      </w:pPr>
      <w:r>
        <w:rPr>
          <w:rFonts w:hint="eastAsia" w:hAnsi="宋体"/>
        </w:rPr>
        <w:t xml:space="preserve">甲方（采购人）： </w:t>
      </w:r>
      <w:r>
        <w:rPr>
          <w:rFonts w:hint="eastAsia" w:hAnsi="宋体" w:cs="宋体"/>
          <w:lang w:eastAsia="zh-CN"/>
        </w:rPr>
        <w:t>浙江省永康市职业技术学校</w:t>
      </w:r>
    </w:p>
    <w:p>
      <w:pPr>
        <w:pStyle w:val="11"/>
        <w:snapToGrid w:val="0"/>
        <w:spacing w:line="340" w:lineRule="exact"/>
        <w:ind w:left="17" w:leftChars="8" w:right="420" w:rightChars="200" w:firstLine="94" w:firstLineChars="45"/>
        <w:rPr>
          <w:rFonts w:hAnsi="宋体"/>
        </w:rPr>
      </w:pPr>
      <w:r>
        <w:rPr>
          <w:rFonts w:hint="eastAsia" w:hAnsi="宋体"/>
        </w:rPr>
        <w:t xml:space="preserve">乙方（供货商）： </w:t>
      </w:r>
    </w:p>
    <w:p>
      <w:pPr>
        <w:pStyle w:val="11"/>
        <w:snapToGrid w:val="0"/>
        <w:spacing w:line="340" w:lineRule="exact"/>
        <w:rPr>
          <w:rFonts w:hAnsi="宋体"/>
        </w:rPr>
      </w:pPr>
      <w:r>
        <w:rPr>
          <w:rFonts w:hint="eastAsia" w:hAnsi="宋体"/>
        </w:rPr>
        <w:t>采购代理机构：金华市创佳工程项目管理有限公司</w:t>
      </w:r>
    </w:p>
    <w:p>
      <w:pPr>
        <w:pStyle w:val="11"/>
        <w:snapToGrid w:val="0"/>
        <w:spacing w:line="340" w:lineRule="exact"/>
        <w:ind w:firstLine="570"/>
        <w:rPr>
          <w:rFonts w:hAnsi="宋体"/>
        </w:rPr>
      </w:pPr>
      <w:r>
        <w:rPr>
          <w:rFonts w:hint="eastAsia" w:hAnsi="宋体" w:cs="宋体"/>
          <w:lang w:eastAsia="zh-CN"/>
        </w:rPr>
        <w:t>浙江省永康市职业技术学校委托</w:t>
      </w:r>
      <w:r>
        <w:rPr>
          <w:rFonts w:hint="eastAsia" w:hAnsi="宋体"/>
        </w:rPr>
        <w:t>金华市创佳工程项目管理有限公司经过_</w:t>
      </w:r>
      <w:r>
        <w:rPr>
          <w:rFonts w:hint="eastAsia" w:hAnsi="宋体"/>
          <w:u w:val="single"/>
        </w:rPr>
        <w:t>公开招标_</w:t>
      </w:r>
      <w:r>
        <w:rPr>
          <w:rFonts w:hint="eastAsia" w:hAnsi="宋体"/>
        </w:rPr>
        <w:t>_采购，确定_</w:t>
      </w:r>
      <w:r>
        <w:rPr>
          <w:rFonts w:hint="eastAsia" w:hAnsi="宋体"/>
          <w:u w:val="single"/>
        </w:rPr>
        <w:t xml:space="preserve">_               </w:t>
      </w:r>
      <w:r>
        <w:rPr>
          <w:rFonts w:hint="eastAsia" w:hAnsi="宋体"/>
        </w:rPr>
        <w:t>__为中标单位，甲、乙双方经协商，达成以下条款：</w:t>
      </w:r>
    </w:p>
    <w:p>
      <w:pPr>
        <w:pStyle w:val="11"/>
        <w:snapToGrid w:val="0"/>
        <w:spacing w:line="400" w:lineRule="exact"/>
        <w:rPr>
          <w:rFonts w:hAnsi="宋体"/>
          <w:b/>
          <w:bCs/>
        </w:rPr>
      </w:pPr>
      <w:r>
        <w:rPr>
          <w:rFonts w:hint="eastAsia" w:hAnsi="宋体"/>
          <w:b/>
          <w:bCs/>
        </w:rPr>
        <w:t>第一条：采购商品清单及合同价格                      金额单位：人民币元</w:t>
      </w:r>
    </w:p>
    <w:tbl>
      <w:tblPr>
        <w:tblStyle w:val="20"/>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1260"/>
        <w:gridCol w:w="1260"/>
        <w:gridCol w:w="1440"/>
        <w:gridCol w:w="720"/>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348" w:type="dxa"/>
            <w:tcBorders>
              <w:top w:val="single" w:color="auto" w:sz="4" w:space="0"/>
              <w:left w:val="single" w:color="auto" w:sz="4" w:space="0"/>
              <w:bottom w:val="single" w:color="auto" w:sz="4" w:space="0"/>
              <w:right w:val="single" w:color="auto" w:sz="4" w:space="0"/>
            </w:tcBorders>
            <w:vAlign w:val="center"/>
          </w:tcPr>
          <w:p>
            <w:pPr>
              <w:pStyle w:val="11"/>
              <w:snapToGrid w:val="0"/>
              <w:spacing w:line="400" w:lineRule="exact"/>
              <w:ind w:left="-108"/>
              <w:jc w:val="center"/>
              <w:rPr>
                <w:rFonts w:hAnsi="宋体"/>
              </w:rPr>
            </w:pPr>
            <w:r>
              <w:rPr>
                <w:rFonts w:hint="eastAsia" w:hAnsi="宋体"/>
              </w:rPr>
              <w:t>货物名称</w:t>
            </w:r>
          </w:p>
        </w:tc>
        <w:tc>
          <w:tcPr>
            <w:tcW w:w="1260" w:type="dxa"/>
            <w:tcBorders>
              <w:top w:val="single" w:color="auto" w:sz="4" w:space="0"/>
              <w:left w:val="nil"/>
              <w:bottom w:val="single" w:color="auto" w:sz="4" w:space="0"/>
              <w:right w:val="single" w:color="auto" w:sz="4" w:space="0"/>
            </w:tcBorders>
            <w:vAlign w:val="center"/>
          </w:tcPr>
          <w:p>
            <w:pPr>
              <w:pStyle w:val="11"/>
              <w:snapToGrid w:val="0"/>
              <w:spacing w:line="400" w:lineRule="exact"/>
              <w:ind w:left="-108"/>
              <w:jc w:val="center"/>
              <w:rPr>
                <w:rFonts w:hAnsi="宋体"/>
              </w:rPr>
            </w:pPr>
            <w:r>
              <w:rPr>
                <w:rFonts w:hint="eastAsia" w:hAnsi="宋体"/>
              </w:rPr>
              <w:t>品牌/型号</w:t>
            </w:r>
          </w:p>
        </w:tc>
        <w:tc>
          <w:tcPr>
            <w:tcW w:w="1260" w:type="dxa"/>
            <w:tcBorders>
              <w:top w:val="single" w:color="auto" w:sz="4" w:space="0"/>
              <w:left w:val="nil"/>
              <w:bottom w:val="single" w:color="auto" w:sz="4" w:space="0"/>
              <w:right w:val="single" w:color="auto" w:sz="4" w:space="0"/>
            </w:tcBorders>
            <w:vAlign w:val="center"/>
          </w:tcPr>
          <w:p>
            <w:pPr>
              <w:pStyle w:val="11"/>
              <w:snapToGrid w:val="0"/>
              <w:spacing w:line="400" w:lineRule="exact"/>
              <w:ind w:left="-108"/>
              <w:jc w:val="center"/>
              <w:rPr>
                <w:rFonts w:hAnsi="宋体"/>
              </w:rPr>
            </w:pPr>
            <w:r>
              <w:rPr>
                <w:rFonts w:hint="eastAsia" w:hAnsi="宋体"/>
              </w:rPr>
              <w:t>配置要求</w:t>
            </w:r>
          </w:p>
        </w:tc>
        <w:tc>
          <w:tcPr>
            <w:tcW w:w="1440" w:type="dxa"/>
            <w:tcBorders>
              <w:top w:val="single" w:color="auto" w:sz="4" w:space="0"/>
              <w:left w:val="nil"/>
              <w:bottom w:val="single" w:color="auto" w:sz="4" w:space="0"/>
              <w:right w:val="single" w:color="auto" w:sz="4" w:space="0"/>
            </w:tcBorders>
            <w:vAlign w:val="center"/>
          </w:tcPr>
          <w:p>
            <w:pPr>
              <w:pStyle w:val="11"/>
              <w:snapToGrid w:val="0"/>
              <w:spacing w:line="400" w:lineRule="exact"/>
              <w:ind w:left="-108"/>
              <w:jc w:val="center"/>
              <w:rPr>
                <w:rFonts w:hAnsi="宋体"/>
              </w:rPr>
            </w:pPr>
            <w:r>
              <w:rPr>
                <w:rFonts w:hint="eastAsia" w:hAnsi="宋体"/>
              </w:rPr>
              <w:t>数量</w:t>
            </w:r>
          </w:p>
        </w:tc>
        <w:tc>
          <w:tcPr>
            <w:tcW w:w="720" w:type="dxa"/>
            <w:tcBorders>
              <w:top w:val="single" w:color="auto" w:sz="4" w:space="0"/>
              <w:left w:val="nil"/>
              <w:bottom w:val="single" w:color="auto" w:sz="4" w:space="0"/>
              <w:right w:val="single" w:color="auto" w:sz="4" w:space="0"/>
            </w:tcBorders>
            <w:vAlign w:val="center"/>
          </w:tcPr>
          <w:p>
            <w:pPr>
              <w:pStyle w:val="11"/>
              <w:snapToGrid w:val="0"/>
              <w:spacing w:line="400" w:lineRule="exact"/>
              <w:ind w:left="-108"/>
              <w:jc w:val="center"/>
              <w:rPr>
                <w:rFonts w:hAnsi="宋体"/>
              </w:rPr>
            </w:pPr>
            <w:r>
              <w:rPr>
                <w:rFonts w:hint="eastAsia" w:hAnsi="宋体"/>
              </w:rPr>
              <w:t>单价</w:t>
            </w:r>
          </w:p>
        </w:tc>
        <w:tc>
          <w:tcPr>
            <w:tcW w:w="1089" w:type="dxa"/>
            <w:tcBorders>
              <w:top w:val="single" w:color="auto" w:sz="4" w:space="0"/>
              <w:left w:val="nil"/>
              <w:bottom w:val="single" w:color="auto" w:sz="4" w:space="0"/>
              <w:right w:val="single" w:color="auto" w:sz="4" w:space="0"/>
            </w:tcBorders>
            <w:vAlign w:val="center"/>
          </w:tcPr>
          <w:p>
            <w:pPr>
              <w:pStyle w:val="11"/>
              <w:snapToGrid w:val="0"/>
              <w:spacing w:line="400" w:lineRule="exact"/>
              <w:ind w:left="-108"/>
              <w:jc w:val="center"/>
              <w:rPr>
                <w:rFonts w:hAnsi="宋体"/>
              </w:rPr>
            </w:pPr>
            <w:r>
              <w:rPr>
                <w:rFonts w:hint="eastAsia" w:hAnsi="宋体"/>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3348"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jc w:val="center"/>
              <w:rPr>
                <w:rFonts w:cs="Times New Roman"/>
                <w:sz w:val="21"/>
                <w:szCs w:val="21"/>
              </w:rPr>
            </w:pPr>
          </w:p>
        </w:tc>
        <w:tc>
          <w:tcPr>
            <w:tcW w:w="126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szCs w:val="21"/>
              </w:rPr>
            </w:pPr>
          </w:p>
        </w:tc>
        <w:tc>
          <w:tcPr>
            <w:tcW w:w="126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szCs w:val="21"/>
              </w:rPr>
            </w:pPr>
          </w:p>
        </w:tc>
        <w:tc>
          <w:tcPr>
            <w:tcW w:w="144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szCs w:val="21"/>
              </w:rPr>
            </w:pPr>
          </w:p>
        </w:tc>
        <w:tc>
          <w:tcPr>
            <w:tcW w:w="1089" w:type="dxa"/>
            <w:tcBorders>
              <w:top w:val="single" w:color="auto" w:sz="4" w:space="0"/>
              <w:left w:val="nil"/>
              <w:bottom w:val="single" w:color="auto" w:sz="4" w:space="0"/>
              <w:right w:val="single" w:color="auto" w:sz="4" w:space="0"/>
            </w:tcBorders>
            <w:vAlign w:val="center"/>
          </w:tcPr>
          <w:p>
            <w:pPr>
              <w:pStyle w:val="38"/>
              <w:spacing w:line="400" w:lineRule="exact"/>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3348"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jc w:val="center"/>
              <w:rPr>
                <w:rFonts w:cs="Times New Roman"/>
                <w:sz w:val="21"/>
                <w:szCs w:val="21"/>
              </w:rPr>
            </w:pPr>
          </w:p>
        </w:tc>
        <w:tc>
          <w:tcPr>
            <w:tcW w:w="126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szCs w:val="21"/>
              </w:rPr>
            </w:pPr>
          </w:p>
        </w:tc>
        <w:tc>
          <w:tcPr>
            <w:tcW w:w="126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szCs w:val="21"/>
              </w:rPr>
            </w:pPr>
          </w:p>
        </w:tc>
        <w:tc>
          <w:tcPr>
            <w:tcW w:w="144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szCs w:val="21"/>
              </w:rPr>
            </w:pPr>
          </w:p>
        </w:tc>
        <w:tc>
          <w:tcPr>
            <w:tcW w:w="1089" w:type="dxa"/>
            <w:tcBorders>
              <w:top w:val="single" w:color="auto" w:sz="4" w:space="0"/>
              <w:left w:val="nil"/>
              <w:bottom w:val="single" w:color="auto" w:sz="4" w:space="0"/>
              <w:right w:val="single" w:color="auto" w:sz="4" w:space="0"/>
            </w:tcBorders>
            <w:vAlign w:val="center"/>
          </w:tcPr>
          <w:p>
            <w:pPr>
              <w:pStyle w:val="38"/>
              <w:spacing w:line="400" w:lineRule="exact"/>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8028" w:type="dxa"/>
            <w:gridSpan w:val="5"/>
            <w:tcBorders>
              <w:top w:val="single" w:color="auto" w:sz="4" w:space="0"/>
              <w:left w:val="single" w:color="auto" w:sz="4" w:space="0"/>
              <w:bottom w:val="single" w:color="auto" w:sz="4" w:space="0"/>
              <w:right w:val="single" w:color="auto" w:sz="4" w:space="0"/>
            </w:tcBorders>
            <w:vAlign w:val="center"/>
          </w:tcPr>
          <w:p>
            <w:pPr>
              <w:pStyle w:val="38"/>
              <w:spacing w:line="400" w:lineRule="exact"/>
              <w:jc w:val="center"/>
              <w:rPr>
                <w:rFonts w:cs="Times New Roman"/>
                <w:sz w:val="21"/>
                <w:szCs w:val="21"/>
              </w:rPr>
            </w:pPr>
            <w:r>
              <w:rPr>
                <w:rFonts w:hint="eastAsia" w:cs="Times New Roman"/>
              </w:rPr>
              <w:t>合    计</w:t>
            </w:r>
          </w:p>
        </w:tc>
        <w:tc>
          <w:tcPr>
            <w:tcW w:w="1089" w:type="dxa"/>
            <w:tcBorders>
              <w:top w:val="single" w:color="auto" w:sz="4" w:space="0"/>
              <w:left w:val="nil"/>
              <w:bottom w:val="single" w:color="auto" w:sz="4" w:space="0"/>
              <w:right w:val="single" w:color="auto" w:sz="4" w:space="0"/>
            </w:tcBorders>
            <w:vAlign w:val="center"/>
          </w:tcPr>
          <w:p>
            <w:pPr>
              <w:pStyle w:val="38"/>
              <w:spacing w:line="400" w:lineRule="exact"/>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9117" w:type="dxa"/>
            <w:gridSpan w:val="6"/>
            <w:tcBorders>
              <w:top w:val="single" w:color="auto" w:sz="4" w:space="0"/>
              <w:left w:val="single" w:color="auto" w:sz="4" w:space="0"/>
              <w:bottom w:val="single" w:color="auto" w:sz="4" w:space="0"/>
              <w:right w:val="single" w:color="auto" w:sz="4" w:space="0"/>
            </w:tcBorders>
            <w:vAlign w:val="center"/>
          </w:tcPr>
          <w:p>
            <w:pPr>
              <w:pStyle w:val="11"/>
              <w:snapToGrid w:val="0"/>
              <w:spacing w:line="400" w:lineRule="exact"/>
              <w:rPr>
                <w:rFonts w:hAnsi="宋体"/>
              </w:rPr>
            </w:pPr>
            <w:r>
              <w:rPr>
                <w:rFonts w:hint="eastAsia" w:hAnsi="宋体"/>
              </w:rPr>
              <w:t>合同总价：（人民币）（大写）                    元整</w:t>
            </w:r>
          </w:p>
        </w:tc>
      </w:tr>
    </w:tbl>
    <w:p>
      <w:pPr>
        <w:pStyle w:val="11"/>
        <w:snapToGrid w:val="0"/>
        <w:spacing w:line="340" w:lineRule="exact"/>
        <w:rPr>
          <w:rFonts w:hAnsi="宋体"/>
        </w:rPr>
      </w:pPr>
      <w:r>
        <w:rPr>
          <w:rFonts w:hint="eastAsia" w:hAnsi="宋体"/>
        </w:rPr>
        <w:t>注：采购内容、数量、配置要求及使用单位地址等详见附件清单</w:t>
      </w:r>
    </w:p>
    <w:p>
      <w:pPr>
        <w:pStyle w:val="11"/>
        <w:snapToGrid w:val="0"/>
        <w:spacing w:line="340" w:lineRule="exact"/>
        <w:rPr>
          <w:rFonts w:hAnsi="宋体"/>
          <w:b/>
          <w:bCs/>
        </w:rPr>
      </w:pPr>
      <w:r>
        <w:rPr>
          <w:rFonts w:hint="eastAsia" w:hAnsi="宋体"/>
          <w:b/>
          <w:bCs/>
        </w:rPr>
        <w:t>第二条：完成时间</w:t>
      </w:r>
    </w:p>
    <w:p>
      <w:pPr>
        <w:rPr>
          <w:rFonts w:cs="Times New Roman"/>
          <w:szCs w:val="22"/>
        </w:rPr>
      </w:pPr>
      <w:r>
        <w:rPr>
          <w:rFonts w:hint="eastAsia" w:cs="Times New Roman"/>
          <w:szCs w:val="22"/>
        </w:rPr>
        <w:t>1、合同签订后</w:t>
      </w:r>
      <w:r>
        <w:rPr>
          <w:rFonts w:hint="eastAsia" w:cs="Times New Roman"/>
          <w:szCs w:val="22"/>
          <w:u w:val="single"/>
        </w:rPr>
        <w:t xml:space="preserve">    </w:t>
      </w:r>
      <w:r>
        <w:rPr>
          <w:rFonts w:hint="eastAsia" w:cs="Times New Roman"/>
          <w:szCs w:val="22"/>
        </w:rPr>
        <w:t>日内完成设备系统调试和递交项目验收所需凭证。</w:t>
      </w:r>
    </w:p>
    <w:p>
      <w:pPr>
        <w:pStyle w:val="11"/>
        <w:snapToGrid w:val="0"/>
        <w:spacing w:line="340" w:lineRule="exact"/>
        <w:rPr>
          <w:rFonts w:hAnsi="宋体" w:cs="黑体"/>
          <w:b/>
          <w:bCs/>
        </w:rPr>
      </w:pPr>
      <w:r>
        <w:rPr>
          <w:rFonts w:hint="eastAsia" w:cs="Times New Roman"/>
          <w:szCs w:val="22"/>
        </w:rPr>
        <w:t>2、所有中标设备必须原包装运送到指定地点，原包装内均需有生产厂商标识、装箱清单、使用说明书、质保卡、联系方式等。</w:t>
      </w:r>
    </w:p>
    <w:p>
      <w:pPr>
        <w:pStyle w:val="11"/>
        <w:snapToGrid w:val="0"/>
        <w:spacing w:line="340" w:lineRule="exact"/>
        <w:rPr>
          <w:rFonts w:hAnsi="宋体" w:cs="黑体"/>
          <w:b/>
          <w:bCs/>
        </w:rPr>
      </w:pPr>
      <w:r>
        <w:rPr>
          <w:rFonts w:hint="eastAsia" w:hAnsi="宋体" w:cs="黑体"/>
          <w:b/>
          <w:bCs/>
        </w:rPr>
        <w:t>第三条：付款方式</w:t>
      </w:r>
    </w:p>
    <w:p>
      <w:pPr>
        <w:pStyle w:val="11"/>
        <w:spacing w:line="340" w:lineRule="exact"/>
        <w:rPr>
          <w:rFonts w:hint="eastAsia" w:hAnsi="宋体"/>
          <w:color w:val="000000"/>
          <w:szCs w:val="21"/>
        </w:rPr>
      </w:pPr>
      <w:r>
        <w:rPr>
          <w:rFonts w:hint="eastAsia" w:hAnsi="宋体"/>
          <w:color w:val="000000"/>
          <w:szCs w:val="21"/>
        </w:rPr>
        <w:t xml:space="preserve">  合同签订后</w:t>
      </w:r>
      <w:r>
        <w:rPr>
          <w:rFonts w:hint="eastAsia" w:hAnsi="宋体"/>
          <w:color w:val="000000"/>
          <w:szCs w:val="21"/>
          <w:lang w:val="en-US" w:eastAsia="zh-CN"/>
        </w:rPr>
        <w:t>30日内</w:t>
      </w:r>
      <w:r>
        <w:rPr>
          <w:rFonts w:hint="eastAsia" w:hAnsi="宋体"/>
          <w:color w:val="000000"/>
          <w:szCs w:val="21"/>
        </w:rPr>
        <w:t>采购方预付供货方30%货款，供货方交货安装验收完毕</w:t>
      </w:r>
      <w:r>
        <w:rPr>
          <w:rFonts w:hint="eastAsia" w:hAnsi="宋体"/>
          <w:color w:val="000000"/>
          <w:szCs w:val="21"/>
          <w:lang w:eastAsia="zh-CN"/>
        </w:rPr>
        <w:t>后</w:t>
      </w:r>
      <w:r>
        <w:rPr>
          <w:rFonts w:hint="eastAsia" w:hAnsi="宋体"/>
          <w:color w:val="000000"/>
          <w:szCs w:val="21"/>
          <w:lang w:val="en-US" w:eastAsia="zh-CN"/>
        </w:rPr>
        <w:t>30日内</w:t>
      </w:r>
      <w:r>
        <w:rPr>
          <w:rFonts w:hint="eastAsia" w:hAnsi="宋体"/>
          <w:color w:val="000000"/>
          <w:szCs w:val="21"/>
        </w:rPr>
        <w:t>，采购方向供货方支付剩余合同款。履约保证金在质保期满且在质保期没有发生质量问题后30天内退还。</w:t>
      </w:r>
    </w:p>
    <w:p>
      <w:pPr>
        <w:pStyle w:val="11"/>
        <w:spacing w:line="340" w:lineRule="exact"/>
        <w:rPr>
          <w:rFonts w:hint="eastAsia" w:hAnsi="宋体"/>
          <w:b/>
          <w:bCs/>
          <w:lang w:eastAsia="zh-CN"/>
        </w:rPr>
      </w:pPr>
      <w:r>
        <w:rPr>
          <w:rFonts w:hint="eastAsia" w:hAnsi="宋体"/>
          <w:b/>
          <w:bCs/>
        </w:rPr>
        <w:t>第四条：</w:t>
      </w:r>
      <w:r>
        <w:rPr>
          <w:rFonts w:hint="eastAsia" w:hAnsi="宋体"/>
          <w:b/>
          <w:bCs/>
          <w:lang w:eastAsia="zh-CN"/>
        </w:rPr>
        <w:t>技术要求</w:t>
      </w:r>
    </w:p>
    <w:p>
      <w:pPr>
        <w:pStyle w:val="11"/>
        <w:spacing w:line="340" w:lineRule="exact"/>
        <w:rPr>
          <w:rFonts w:hint="eastAsia" w:hAnsi="宋体"/>
          <w:b w:val="0"/>
          <w:bCs w:val="0"/>
          <w:lang w:val="en-US" w:eastAsia="zh-CN"/>
        </w:rPr>
      </w:pPr>
      <w:r>
        <w:rPr>
          <w:rFonts w:hint="eastAsia" w:hAnsi="宋体"/>
          <w:b w:val="0"/>
          <w:bCs w:val="0"/>
          <w:lang w:eastAsia="zh-CN"/>
        </w:rPr>
        <w:t>见招标文件第二章</w:t>
      </w:r>
    </w:p>
    <w:p>
      <w:pPr>
        <w:pStyle w:val="11"/>
        <w:spacing w:line="340" w:lineRule="exact"/>
        <w:rPr>
          <w:b/>
          <w:bCs/>
        </w:rPr>
      </w:pPr>
      <w:r>
        <w:rPr>
          <w:rFonts w:hint="eastAsia" w:hAnsi="宋体"/>
          <w:b/>
          <w:bCs/>
        </w:rPr>
        <w:t>第五条：售后服务</w:t>
      </w:r>
    </w:p>
    <w:p>
      <w:pPr>
        <w:pStyle w:val="11"/>
        <w:spacing w:line="340" w:lineRule="exact"/>
        <w:ind w:firstLine="480"/>
      </w:pPr>
      <w:r>
        <w:rPr>
          <w:rFonts w:hint="eastAsia"/>
        </w:rPr>
        <w:t>1、合同商品从验收合格之日起，乙方提供的商品保修期为</w:t>
      </w:r>
      <w:r>
        <w:rPr>
          <w:rFonts w:hint="eastAsia"/>
          <w:u w:val="single"/>
        </w:rPr>
        <w:t xml:space="preserve">       </w:t>
      </w:r>
      <w:r>
        <w:rPr>
          <w:rFonts w:hint="eastAsia" w:hAnsi="宋体"/>
        </w:rPr>
        <w:t>年。保修期内，乙方负责对其提供的商品及配件实行免费维修及更换。保修期后，乙方仍提供维修服务，收取配件成本费。</w:t>
      </w:r>
    </w:p>
    <w:p>
      <w:pPr>
        <w:pStyle w:val="11"/>
        <w:spacing w:line="340" w:lineRule="exact"/>
        <w:ind w:firstLine="480"/>
      </w:pPr>
      <w:r>
        <w:rPr>
          <w:rFonts w:hint="eastAsia"/>
        </w:rPr>
        <w:t>2、乙方保证所供商品在保修期内发生故障时，最迟在</w:t>
      </w:r>
      <w:r>
        <w:rPr>
          <w:rFonts w:hint="eastAsia"/>
          <w:u w:val="single"/>
        </w:rPr>
        <w:t xml:space="preserve">    </w:t>
      </w:r>
      <w:r>
        <w:rPr>
          <w:rFonts w:hint="eastAsia"/>
        </w:rPr>
        <w:t>_个工作日内修复，若修复期在</w:t>
      </w:r>
      <w:r>
        <w:rPr>
          <w:rFonts w:hint="eastAsia"/>
          <w:u w:val="single"/>
        </w:rPr>
        <w:t xml:space="preserve">    </w:t>
      </w:r>
      <w:r>
        <w:rPr>
          <w:rFonts w:hint="eastAsia"/>
        </w:rPr>
        <w:t xml:space="preserve"> 日以上的乙方应当采取临时调换等措施，以保证使用方的正常工作。</w:t>
      </w:r>
    </w:p>
    <w:p>
      <w:pPr>
        <w:pStyle w:val="11"/>
        <w:spacing w:line="340" w:lineRule="exact"/>
        <w:ind w:firstLine="480"/>
      </w:pPr>
      <w:r>
        <w:rPr>
          <w:rFonts w:hint="eastAsia"/>
        </w:rPr>
        <w:t>3、若乙方提供的商品从验收合格之日起</w:t>
      </w:r>
      <w:r>
        <w:rPr>
          <w:rFonts w:hint="eastAsia"/>
          <w:u w:val="single"/>
        </w:rPr>
        <w:t xml:space="preserve">         </w:t>
      </w:r>
      <w:r>
        <w:rPr>
          <w:rFonts w:hint="eastAsia"/>
        </w:rPr>
        <w:t>日内出现</w:t>
      </w:r>
      <w:r>
        <w:rPr>
          <w:rFonts w:hint="eastAsia"/>
          <w:u w:val="single"/>
        </w:rPr>
        <w:t xml:space="preserve">     </w:t>
      </w:r>
      <w:r>
        <w:rPr>
          <w:rFonts w:hint="eastAsia"/>
        </w:rPr>
        <w:t>以上故障的，视为不具备产品应当具备的使用性能，乙方应当自收到甲方通知之日起</w:t>
      </w:r>
      <w:r>
        <w:rPr>
          <w:rFonts w:hint="eastAsia"/>
          <w:u w:val="single"/>
        </w:rPr>
        <w:t xml:space="preserve">     </w:t>
      </w:r>
      <w:r>
        <w:rPr>
          <w:rFonts w:hint="eastAsia"/>
        </w:rPr>
        <w:t>日内对该产品无偿予以更换。乙方提供的商品自乙方更换的产品通过甲方验收合格之日起</w:t>
      </w:r>
      <w:r>
        <w:rPr>
          <w:rFonts w:hint="eastAsia"/>
          <w:u w:val="single"/>
        </w:rPr>
        <w:t xml:space="preserve">         </w:t>
      </w:r>
      <w:r>
        <w:rPr>
          <w:rFonts w:hint="eastAsia"/>
        </w:rPr>
        <w:t>日内出现</w:t>
      </w:r>
      <w:r>
        <w:rPr>
          <w:rFonts w:hint="eastAsia"/>
          <w:u w:val="single"/>
        </w:rPr>
        <w:t xml:space="preserve">     </w:t>
      </w:r>
      <w:r>
        <w:rPr>
          <w:rFonts w:hint="eastAsia"/>
        </w:rPr>
        <w:t>以上故障的，甲方有权要求乙方再次更换。乙方提供的商品超过</w:t>
      </w:r>
      <w:r>
        <w:rPr>
          <w:rFonts w:hint="eastAsia"/>
          <w:u w:val="single"/>
        </w:rPr>
        <w:t xml:space="preserve">      </w:t>
      </w:r>
      <w:r>
        <w:rPr>
          <w:rFonts w:hint="eastAsia"/>
        </w:rPr>
        <w:t>%以上经过两次更换仍发生故障的，甲方有权解除与乙方签订的合同并要求乙方退还甲方支付的全额货款或者要求甲方退还发生故障部分商品的货款并支付</w:t>
      </w:r>
      <w:r>
        <w:rPr>
          <w:rFonts w:hint="eastAsia"/>
          <w:u w:val="single"/>
        </w:rPr>
        <w:t xml:space="preserve">      </w:t>
      </w:r>
      <w:r>
        <w:rPr>
          <w:rFonts w:hint="eastAsia"/>
        </w:rPr>
        <w:t>万元违约金。</w:t>
      </w:r>
    </w:p>
    <w:p>
      <w:pPr>
        <w:pStyle w:val="11"/>
        <w:spacing w:line="340" w:lineRule="exact"/>
        <w:rPr>
          <w:b/>
          <w:bCs/>
        </w:rPr>
      </w:pPr>
      <w:r>
        <w:rPr>
          <w:rFonts w:hint="eastAsia" w:hAnsi="宋体"/>
          <w:b/>
          <w:bCs/>
        </w:rPr>
        <w:t>第六条：验收</w:t>
      </w:r>
    </w:p>
    <w:p>
      <w:pPr>
        <w:pStyle w:val="11"/>
        <w:snapToGrid w:val="0"/>
        <w:spacing w:line="34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验收材料须提供包含第三方检测报告，检测费用由中标人承担。采购人组织相关专家对升级改造情况进行验收。</w:t>
      </w:r>
    </w:p>
    <w:p>
      <w:pPr>
        <w:pStyle w:val="11"/>
        <w:snapToGrid w:val="0"/>
        <w:spacing w:line="340" w:lineRule="exact"/>
        <w:rPr>
          <w:rFonts w:hAnsi="宋体"/>
          <w:b/>
          <w:bCs/>
          <w:color w:val="0000FF"/>
        </w:rPr>
      </w:pPr>
      <w:r>
        <w:rPr>
          <w:rFonts w:hint="eastAsia" w:hAnsi="宋体"/>
          <w:b/>
          <w:bCs/>
        </w:rPr>
        <w:t>第七条：其他约定</w:t>
      </w:r>
    </w:p>
    <w:p>
      <w:pPr>
        <w:ind w:firstLine="210" w:firstLineChars="100"/>
        <w:rPr>
          <w:rFonts w:ascii="黑体" w:hAnsi="宋体" w:eastAsia="黑体" w:cs="宋体"/>
          <w:szCs w:val="21"/>
        </w:rPr>
      </w:pPr>
      <w:r>
        <w:rPr>
          <w:rFonts w:hint="eastAsia" w:asciiTheme="majorEastAsia" w:hAnsiTheme="majorEastAsia" w:eastAsiaTheme="majorEastAsia"/>
          <w:szCs w:val="21"/>
          <w:lang w:eastAsia="zh-CN"/>
        </w:rPr>
        <w:t xml:space="preserve">浙江省永康市职业技术学校刀具项目 </w:t>
      </w:r>
      <w:r>
        <w:rPr>
          <w:rFonts w:hint="eastAsia" w:asciiTheme="majorEastAsia" w:hAnsiTheme="majorEastAsia" w:eastAsiaTheme="majorEastAsia"/>
          <w:szCs w:val="21"/>
        </w:rPr>
        <w:t xml:space="preserve">（招标编号： </w:t>
      </w:r>
      <w:r>
        <w:rPr>
          <w:rFonts w:hint="eastAsia" w:asciiTheme="majorEastAsia" w:hAnsiTheme="majorEastAsia" w:eastAsiaTheme="majorEastAsia"/>
          <w:szCs w:val="21"/>
          <w:lang w:eastAsia="zh-CN"/>
        </w:rPr>
        <w:t>4013012021006-007-008-CJCG21035</w:t>
      </w:r>
      <w:r>
        <w:rPr>
          <w:rFonts w:hint="eastAsia" w:asciiTheme="majorEastAsia" w:hAnsiTheme="majorEastAsia" w:eastAsiaTheme="majorEastAsia"/>
          <w:szCs w:val="21"/>
        </w:rPr>
        <w:t xml:space="preserve"> ）招标文件以及投标文件、询标纪要、 “承诺书”</w:t>
      </w:r>
      <w:r>
        <w:rPr>
          <w:rFonts w:hint="eastAsia" w:ascii="宋体" w:hAnsi="宋体"/>
        </w:rPr>
        <w:t>是本合同不可分割的组成部分，本合同未尽事宜从其规定，但售后服务及违约责任以本合同约定为准。</w:t>
      </w:r>
    </w:p>
    <w:p>
      <w:pPr>
        <w:pStyle w:val="11"/>
        <w:rPr>
          <w:b/>
          <w:bCs/>
        </w:rPr>
      </w:pPr>
      <w:r>
        <w:rPr>
          <w:rFonts w:hint="eastAsia" w:hAnsi="宋体"/>
          <w:b/>
          <w:bCs/>
        </w:rPr>
        <w:t>第八条：违约责任</w:t>
      </w:r>
      <w:r>
        <w:rPr>
          <w:rFonts w:hint="eastAsia"/>
          <w:b/>
          <w:bCs/>
        </w:rPr>
        <w:tab/>
      </w:r>
    </w:p>
    <w:p>
      <w:pPr>
        <w:pStyle w:val="11"/>
      </w:pPr>
      <w:r>
        <w:rPr>
          <w:rFonts w:hint="eastAsia"/>
        </w:rPr>
        <w:t xml:space="preserve">    1、乙方逾期履行合同的，自逾期之日起，向甲方每日偿付合同总价百分之二的滞纳金；乙方逾期30日不能交货的，甲方有权解除合同。</w:t>
      </w:r>
    </w:p>
    <w:p>
      <w:pPr>
        <w:pStyle w:val="11"/>
        <w:ind w:firstLine="480"/>
      </w:pPr>
      <w:r>
        <w:rPr>
          <w:rFonts w:hint="eastAsia"/>
        </w:rPr>
        <w:t>2、甲方逾期支付货款的，自逾期之日起，向乙方每日偿付合同总价百分之二的滞纳金；甲方无正当理由拒付货款的，应向乙方偿付合同总价百分之五的违约金。</w:t>
      </w:r>
    </w:p>
    <w:p>
      <w:pPr>
        <w:pStyle w:val="11"/>
        <w:spacing w:line="340" w:lineRule="exact"/>
        <w:rPr>
          <w:b/>
          <w:bCs/>
        </w:rPr>
      </w:pPr>
      <w:r>
        <w:rPr>
          <w:rFonts w:hint="eastAsia" w:hAnsi="宋体"/>
          <w:b/>
          <w:bCs/>
        </w:rPr>
        <w:t>第九条：争议的解决</w:t>
      </w:r>
    </w:p>
    <w:p>
      <w:pPr>
        <w:pStyle w:val="11"/>
        <w:spacing w:line="240" w:lineRule="auto"/>
        <w:ind w:firstLine="480"/>
      </w:pPr>
      <w:r>
        <w:rPr>
          <w:rFonts w:hint="eastAsia"/>
        </w:rPr>
        <w:t xml:space="preserve"> </w:t>
      </w:r>
      <w:r>
        <w:rPr>
          <w:rFonts w:hint="eastAsia" w:hAnsi="宋体"/>
        </w:rPr>
        <w:t>本合同为政府采购之合同，本合同中所指招标方享有与甲方同等权力，在发生所供商品的质量、售后服务等问题时，甲方有权直接向乙方索赔，签订必要的书面处理协议。如协商不成，任何一方有权提交甲方所在地人民法院</w:t>
      </w:r>
      <w:r>
        <w:rPr>
          <w:rFonts w:hint="eastAsia" w:hAnsi="宋体"/>
          <w:lang w:eastAsia="zh-CN"/>
        </w:rPr>
        <w:t>提起诉讼</w:t>
      </w:r>
      <w:r>
        <w:rPr>
          <w:rFonts w:hint="eastAsia" w:hAnsi="宋体"/>
        </w:rPr>
        <w:t>。</w:t>
      </w:r>
    </w:p>
    <w:p>
      <w:pPr>
        <w:pStyle w:val="11"/>
        <w:spacing w:line="240" w:lineRule="auto"/>
      </w:pPr>
      <w:r>
        <w:rPr>
          <w:rFonts w:hint="eastAsia" w:hAnsi="宋体"/>
        </w:rPr>
        <w:t>第十条：合同的生效</w:t>
      </w:r>
    </w:p>
    <w:p>
      <w:pPr>
        <w:pStyle w:val="11"/>
        <w:spacing w:line="240" w:lineRule="auto"/>
      </w:pPr>
      <w:r>
        <w:rPr>
          <w:rFonts w:hint="eastAsia"/>
        </w:rPr>
        <w:t xml:space="preserve">    1、本合同经乙方和甲方、金华市创佳工程项目管理有限公司法定代表人或其委托人签字并加盖叁方公章且甲方收到履约保函后生效。</w:t>
      </w:r>
    </w:p>
    <w:p>
      <w:pPr>
        <w:pStyle w:val="11"/>
        <w:spacing w:line="240" w:lineRule="auto"/>
      </w:pPr>
      <w:r>
        <w:rPr>
          <w:rFonts w:hint="eastAsia"/>
        </w:rPr>
        <w:t xml:space="preserve">    2、本合同一式四份，甲方一份，乙方一份，永康市政府采购监管科一份，招标代理机构一份。</w:t>
      </w:r>
    </w:p>
    <w:p>
      <w:pPr>
        <w:pStyle w:val="11"/>
        <w:spacing w:line="240" w:lineRule="auto"/>
      </w:pPr>
      <w:r>
        <w:rPr>
          <w:rFonts w:hint="eastAsia"/>
        </w:rPr>
        <w:t xml:space="preserve">    3、相关招标文件、投标文件、报价单等与本合同具有同等法律效力。</w:t>
      </w:r>
    </w:p>
    <w:p>
      <w:pPr>
        <w:pStyle w:val="11"/>
        <w:spacing w:line="240" w:lineRule="auto"/>
      </w:pPr>
      <w:r>
        <w:rPr>
          <w:rFonts w:hint="eastAsia" w:hAnsi="宋体"/>
        </w:rPr>
        <w:t xml:space="preserve">  甲方（公章）：</w:t>
      </w:r>
      <w:r>
        <w:rPr>
          <w:rFonts w:hint="eastAsia"/>
        </w:rPr>
        <w:t xml:space="preserve">                     </w:t>
      </w:r>
      <w:r>
        <w:rPr>
          <w:rFonts w:hint="eastAsia" w:hAnsi="宋体"/>
        </w:rPr>
        <w:t>签证方（公章）：</w:t>
      </w:r>
    </w:p>
    <w:p>
      <w:pPr>
        <w:pStyle w:val="11"/>
        <w:spacing w:line="240" w:lineRule="auto"/>
        <w:ind w:firstLine="315"/>
      </w:pPr>
      <w:r>
        <w:rPr>
          <w:rFonts w:hint="eastAsia" w:hAnsi="宋体"/>
        </w:rPr>
        <w:t>法定代表人或受委托人</w:t>
      </w:r>
      <w:r>
        <w:rPr>
          <w:rFonts w:hint="eastAsia"/>
        </w:rPr>
        <w:t xml:space="preserve">              </w:t>
      </w:r>
      <w:r>
        <w:rPr>
          <w:rFonts w:hint="eastAsia" w:hAnsi="宋体"/>
        </w:rPr>
        <w:t>法定代表人或受委托人</w:t>
      </w:r>
    </w:p>
    <w:p>
      <w:pPr>
        <w:pStyle w:val="11"/>
        <w:spacing w:line="240" w:lineRule="auto"/>
        <w:ind w:firstLine="525"/>
      </w:pPr>
      <w:r>
        <w:rPr>
          <w:rFonts w:hint="eastAsia" w:hAnsi="宋体"/>
        </w:rPr>
        <w:t>（签字）</w:t>
      </w:r>
      <w:r>
        <w:rPr>
          <w:rFonts w:hint="eastAsia"/>
        </w:rPr>
        <w:t xml:space="preserve">                           </w:t>
      </w:r>
      <w:r>
        <w:rPr>
          <w:rFonts w:hint="eastAsia" w:hAnsi="宋体"/>
        </w:rPr>
        <w:t>（签字）</w:t>
      </w:r>
    </w:p>
    <w:p>
      <w:pPr>
        <w:pStyle w:val="11"/>
        <w:spacing w:line="240" w:lineRule="auto"/>
        <w:ind w:firstLine="315"/>
      </w:pPr>
      <w:r>
        <w:rPr>
          <w:rFonts w:hint="eastAsia" w:hAnsi="宋体"/>
        </w:rPr>
        <w:t>地址：</w:t>
      </w:r>
      <w:r>
        <w:rPr>
          <w:rFonts w:hint="eastAsia"/>
        </w:rPr>
        <w:t xml:space="preserve">                            </w:t>
      </w:r>
    </w:p>
    <w:p>
      <w:pPr>
        <w:pStyle w:val="11"/>
        <w:spacing w:line="240" w:lineRule="auto"/>
        <w:ind w:firstLine="315"/>
      </w:pPr>
      <w:r>
        <w:rPr>
          <w:rFonts w:hint="eastAsia" w:hAnsi="宋体"/>
        </w:rPr>
        <w:t>邮编：</w:t>
      </w:r>
      <w:r>
        <w:rPr>
          <w:rFonts w:hint="eastAsia"/>
        </w:rPr>
        <w:t xml:space="preserve">                         </w:t>
      </w:r>
    </w:p>
    <w:p>
      <w:pPr>
        <w:pStyle w:val="11"/>
        <w:spacing w:line="240" w:lineRule="auto"/>
        <w:ind w:firstLine="315"/>
      </w:pPr>
      <w:r>
        <w:rPr>
          <w:rFonts w:hint="eastAsia" w:hAnsi="宋体"/>
        </w:rPr>
        <w:t>电话：</w:t>
      </w:r>
      <w:r>
        <w:rPr>
          <w:rFonts w:hint="eastAsia"/>
        </w:rPr>
        <w:t xml:space="preserve">                           </w:t>
      </w:r>
    </w:p>
    <w:p>
      <w:pPr>
        <w:pStyle w:val="11"/>
        <w:spacing w:line="240" w:lineRule="auto"/>
        <w:ind w:firstLine="315"/>
      </w:pPr>
      <w:r>
        <w:rPr>
          <w:rFonts w:hint="eastAsia" w:hAnsi="宋体"/>
        </w:rPr>
        <w:t>传真：</w:t>
      </w:r>
      <w:r>
        <w:rPr>
          <w:rFonts w:hint="eastAsia"/>
        </w:rPr>
        <w:t xml:space="preserve">                          </w:t>
      </w:r>
    </w:p>
    <w:p>
      <w:pPr>
        <w:pStyle w:val="11"/>
        <w:spacing w:line="240" w:lineRule="auto"/>
        <w:ind w:firstLine="315"/>
      </w:pPr>
      <w:r>
        <w:rPr>
          <w:rFonts w:hint="eastAsia" w:hAnsi="宋体"/>
        </w:rPr>
        <w:t>开户银行：</w:t>
      </w:r>
      <w:r>
        <w:rPr>
          <w:rFonts w:hint="eastAsia"/>
        </w:rPr>
        <w:t xml:space="preserve">                        </w:t>
      </w:r>
    </w:p>
    <w:p>
      <w:pPr>
        <w:pStyle w:val="11"/>
        <w:spacing w:line="240" w:lineRule="auto"/>
        <w:ind w:firstLine="315"/>
      </w:pPr>
      <w:r>
        <w:rPr>
          <w:rFonts w:hint="eastAsia" w:hAnsi="宋体"/>
        </w:rPr>
        <w:t>帐号：</w:t>
      </w:r>
      <w:r>
        <w:rPr>
          <w:rFonts w:hint="eastAsia"/>
        </w:rPr>
        <w:t xml:space="preserve">                          </w:t>
      </w:r>
    </w:p>
    <w:p>
      <w:pPr>
        <w:pStyle w:val="11"/>
        <w:spacing w:line="240" w:lineRule="auto"/>
      </w:pPr>
      <w:r>
        <w:rPr>
          <w:rFonts w:hint="eastAsia" w:hAnsi="宋体"/>
        </w:rPr>
        <w:t xml:space="preserve">  乙方（公章）：</w:t>
      </w:r>
      <w:r>
        <w:rPr>
          <w:rFonts w:hint="eastAsia"/>
        </w:rPr>
        <w:t xml:space="preserve">                 </w:t>
      </w:r>
    </w:p>
    <w:p>
      <w:pPr>
        <w:spacing w:line="240" w:lineRule="auto"/>
        <w:ind w:firstLine="315"/>
        <w:rPr>
          <w:rFonts w:ascii="宋体" w:hAnsi="宋体"/>
        </w:rPr>
      </w:pPr>
      <w:r>
        <w:rPr>
          <w:rFonts w:hint="eastAsia" w:ascii="宋体" w:hAnsi="宋体"/>
        </w:rPr>
        <w:t>法定代表人或受委托人                   永康市财政局采购监管科（公章）：</w:t>
      </w:r>
    </w:p>
    <w:p>
      <w:pPr>
        <w:pStyle w:val="11"/>
        <w:spacing w:line="240" w:lineRule="auto"/>
        <w:ind w:firstLine="420"/>
      </w:pPr>
      <w:r>
        <w:rPr>
          <w:rFonts w:hint="eastAsia" w:hAnsi="宋体"/>
        </w:rPr>
        <w:t>（签字）</w:t>
      </w:r>
      <w:r>
        <w:rPr>
          <w:rFonts w:hint="eastAsia"/>
        </w:rPr>
        <w:t xml:space="preserve">                        </w:t>
      </w:r>
    </w:p>
    <w:p>
      <w:pPr>
        <w:pStyle w:val="11"/>
        <w:spacing w:line="240" w:lineRule="auto"/>
        <w:ind w:firstLine="315"/>
      </w:pPr>
      <w:r>
        <w:rPr>
          <w:rFonts w:hint="eastAsia" w:hAnsi="宋体"/>
        </w:rPr>
        <w:t>地址：</w:t>
      </w:r>
      <w:r>
        <w:rPr>
          <w:rFonts w:hint="eastAsia"/>
        </w:rPr>
        <w:t xml:space="preserve">                            </w:t>
      </w:r>
    </w:p>
    <w:p>
      <w:pPr>
        <w:pStyle w:val="11"/>
        <w:spacing w:line="240" w:lineRule="auto"/>
        <w:ind w:firstLine="315"/>
      </w:pPr>
      <w:r>
        <w:rPr>
          <w:rFonts w:hint="eastAsia" w:hAnsi="宋体"/>
        </w:rPr>
        <w:t>邮编：</w:t>
      </w:r>
      <w:r>
        <w:rPr>
          <w:rFonts w:hint="eastAsia"/>
        </w:rPr>
        <w:t xml:space="preserve">                         </w:t>
      </w:r>
    </w:p>
    <w:p>
      <w:pPr>
        <w:pStyle w:val="11"/>
        <w:spacing w:line="240" w:lineRule="auto"/>
        <w:ind w:firstLine="315"/>
      </w:pPr>
      <w:r>
        <w:rPr>
          <w:rFonts w:hint="eastAsia" w:hAnsi="宋体"/>
        </w:rPr>
        <w:t>电话：</w:t>
      </w:r>
      <w:r>
        <w:rPr>
          <w:rFonts w:hint="eastAsia"/>
        </w:rPr>
        <w:t xml:space="preserve">                         </w:t>
      </w:r>
    </w:p>
    <w:p>
      <w:pPr>
        <w:pStyle w:val="11"/>
        <w:spacing w:line="240" w:lineRule="auto"/>
        <w:ind w:firstLine="315"/>
      </w:pPr>
      <w:r>
        <w:rPr>
          <w:rFonts w:hint="eastAsia" w:hAnsi="宋体"/>
        </w:rPr>
        <w:t>传真：</w:t>
      </w:r>
      <w:r>
        <w:rPr>
          <w:rFonts w:hint="eastAsia"/>
        </w:rPr>
        <w:t xml:space="preserve">                         </w:t>
      </w:r>
    </w:p>
    <w:p>
      <w:pPr>
        <w:pStyle w:val="11"/>
        <w:spacing w:line="240" w:lineRule="auto"/>
        <w:ind w:firstLine="315"/>
      </w:pPr>
      <w:r>
        <w:rPr>
          <w:rFonts w:hint="eastAsia" w:hAnsi="宋体"/>
        </w:rPr>
        <w:t>开户银行：</w:t>
      </w:r>
      <w:r>
        <w:rPr>
          <w:rFonts w:hint="eastAsia"/>
        </w:rPr>
        <w:t xml:space="preserve">                        </w:t>
      </w:r>
    </w:p>
    <w:p>
      <w:pPr>
        <w:pStyle w:val="11"/>
        <w:spacing w:line="240" w:lineRule="auto"/>
        <w:ind w:firstLine="315"/>
      </w:pPr>
      <w:r>
        <w:rPr>
          <w:rFonts w:hint="eastAsia" w:hAnsi="宋体"/>
        </w:rPr>
        <w:t>帐号：</w:t>
      </w:r>
      <w:r>
        <w:rPr>
          <w:rFonts w:hint="eastAsia"/>
        </w:rPr>
        <w:t xml:space="preserve">   </w:t>
      </w:r>
    </w:p>
    <w:p>
      <w:pPr>
        <w:pStyle w:val="11"/>
        <w:spacing w:line="240" w:lineRule="auto"/>
      </w:pPr>
      <w:r>
        <w:rPr>
          <w:rFonts w:hint="eastAsia"/>
        </w:rPr>
        <w:t xml:space="preserve">                                            </w:t>
      </w:r>
      <w:r>
        <w:rPr>
          <w:rFonts w:hint="eastAsia" w:hAnsi="宋体"/>
        </w:rPr>
        <w:t>签约时间：</w:t>
      </w:r>
      <w:r>
        <w:rPr>
          <w:rFonts w:hint="eastAsia"/>
          <w:lang w:eastAsia="zh-CN"/>
        </w:rPr>
        <w:t>2021</w:t>
      </w:r>
      <w:r>
        <w:rPr>
          <w:rFonts w:hint="eastAsia"/>
        </w:rPr>
        <w:t>年    月    日</w:t>
      </w:r>
    </w:p>
    <w:p>
      <w:pPr>
        <w:pStyle w:val="11"/>
      </w:pPr>
      <w:r>
        <w:rPr>
          <w:rFonts w:hint="eastAsia"/>
        </w:rPr>
        <w:t xml:space="preserve"> </w:t>
      </w:r>
      <w:r>
        <w:rPr>
          <w:rFonts w:hint="eastAsia" w:hAnsi="宋体"/>
          <w:b/>
          <w:bCs/>
        </w:rPr>
        <w:t>注：采购人、供应商应当按照采购文件中的约定进行填写。</w:t>
      </w:r>
    </w:p>
    <w:p/>
    <w:p>
      <w:pPr>
        <w:pStyle w:val="6"/>
      </w:pPr>
    </w:p>
    <w:p/>
    <w:p>
      <w:pPr>
        <w:pStyle w:val="5"/>
        <w:tabs>
          <w:tab w:val="left" w:pos="1205"/>
        </w:tabs>
        <w:spacing w:before="236"/>
        <w:ind w:right="44"/>
        <w:rPr>
          <w:rFonts w:hint="eastAsia"/>
          <w:b/>
          <w:bCs/>
          <w:spacing w:val="3"/>
        </w:rPr>
      </w:pPr>
    </w:p>
    <w:p>
      <w:pPr>
        <w:pStyle w:val="5"/>
        <w:tabs>
          <w:tab w:val="left" w:pos="1205"/>
        </w:tabs>
        <w:spacing w:before="236"/>
        <w:ind w:right="44"/>
        <w:rPr>
          <w:rFonts w:hint="eastAsia"/>
          <w:b/>
          <w:bCs/>
          <w:spacing w:val="3"/>
        </w:rPr>
      </w:pPr>
    </w:p>
    <w:p>
      <w:pPr>
        <w:pStyle w:val="5"/>
        <w:tabs>
          <w:tab w:val="left" w:pos="1205"/>
        </w:tabs>
        <w:spacing w:before="236"/>
        <w:ind w:right="44"/>
        <w:rPr>
          <w:b/>
          <w:bCs/>
        </w:rPr>
      </w:pPr>
      <w:r>
        <w:rPr>
          <w:rFonts w:hint="eastAsia"/>
          <w:b/>
          <w:bCs/>
          <w:spacing w:val="3"/>
        </w:rPr>
        <w:t>第</w:t>
      </w:r>
      <w:r>
        <w:rPr>
          <w:rFonts w:hint="eastAsia"/>
          <w:b/>
          <w:bCs/>
        </w:rPr>
        <w:t>六章</w:t>
      </w:r>
      <w:r>
        <w:rPr>
          <w:rFonts w:hint="eastAsia"/>
          <w:b/>
          <w:bCs/>
        </w:rPr>
        <w:tab/>
      </w:r>
      <w:r>
        <w:rPr>
          <w:rFonts w:hint="eastAsia"/>
          <w:b/>
          <w:bCs/>
        </w:rPr>
        <w:t>投标</w:t>
      </w:r>
      <w:r>
        <w:rPr>
          <w:rFonts w:hint="eastAsia"/>
          <w:b/>
          <w:bCs/>
          <w:spacing w:val="3"/>
        </w:rPr>
        <w:t>文</w:t>
      </w:r>
      <w:r>
        <w:rPr>
          <w:rFonts w:hint="eastAsia"/>
          <w:b/>
          <w:bCs/>
        </w:rPr>
        <w:t>件</w:t>
      </w:r>
      <w:r>
        <w:rPr>
          <w:rFonts w:hint="eastAsia"/>
          <w:b/>
          <w:bCs/>
          <w:spacing w:val="3"/>
        </w:rPr>
        <w:t>格</w:t>
      </w:r>
      <w:r>
        <w:rPr>
          <w:rFonts w:hint="eastAsia"/>
          <w:b/>
          <w:bCs/>
        </w:rPr>
        <w:t>式</w:t>
      </w:r>
    </w:p>
    <w:p>
      <w:pPr>
        <w:pStyle w:val="9"/>
        <w:spacing w:before="11"/>
        <w:rPr>
          <w:rFonts w:ascii="宋体" w:hAnsi="宋体" w:eastAsia="宋体" w:cs="宋体"/>
          <w:sz w:val="24"/>
        </w:rPr>
      </w:pPr>
    </w:p>
    <w:p>
      <w:pPr>
        <w:numPr>
          <w:ilvl w:val="0"/>
          <w:numId w:val="5"/>
        </w:numPr>
        <w:jc w:val="center"/>
        <w:rPr>
          <w:rFonts w:ascii="宋体" w:hAnsi="宋体" w:eastAsia="宋体" w:cs="宋体"/>
          <w:sz w:val="28"/>
          <w:szCs w:val="36"/>
        </w:rPr>
      </w:pPr>
      <w:r>
        <w:rPr>
          <w:rFonts w:hint="eastAsia" w:ascii="宋体" w:hAnsi="宋体" w:eastAsia="宋体" w:cs="宋体"/>
          <w:sz w:val="28"/>
          <w:szCs w:val="36"/>
        </w:rPr>
        <w:t>投标文件外层包装封面格式</w:t>
      </w:r>
    </w:p>
    <w:p>
      <w:pPr>
        <w:jc w:val="center"/>
        <w:rPr>
          <w:rFonts w:ascii="宋体" w:hAnsi="宋体" w:eastAsia="宋体" w:cs="宋体"/>
          <w:sz w:val="28"/>
          <w:szCs w:val="36"/>
        </w:rPr>
      </w:pPr>
    </w:p>
    <w:p>
      <w:pPr>
        <w:spacing w:line="253" w:lineRule="exact"/>
        <w:ind w:firstLine="840" w:firstLineChars="400"/>
        <w:rPr>
          <w:rFonts w:ascii="宋体" w:hAnsi="宋体" w:eastAsia="宋体" w:cs="宋体"/>
        </w:rPr>
      </w:pPr>
      <w:r>
        <w:rPr>
          <w:rFonts w:hint="eastAsia" w:ascii="宋体" w:hAnsi="宋体" w:eastAsia="宋体" w:cs="宋体"/>
        </w:rPr>
        <w:t>所有投标文件的外包装封面格式：(可选用)</w:t>
      </w: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spacing w:line="400" w:lineRule="exact"/>
        <w:rPr>
          <w:rFonts w:ascii="仿宋_GB2312" w:eastAsia="仿宋_GB2312"/>
          <w:b/>
          <w:sz w:val="28"/>
          <w:u w:val="single"/>
        </w:rPr>
      </w:pPr>
    </w:p>
    <w:p>
      <w:pPr>
        <w:spacing w:line="400" w:lineRule="exact"/>
        <w:ind w:firstLine="6746" w:firstLineChars="2400"/>
        <w:rPr>
          <w:rFonts w:ascii="仿宋_GB2312" w:hAnsi="宋体" w:eastAsia="仿宋_GB2312"/>
          <w:b/>
          <w:i/>
          <w:sz w:val="30"/>
          <w:szCs w:val="30"/>
          <w:u w:val="single"/>
        </w:rPr>
      </w:pPr>
      <w:r>
        <w:rPr>
          <w:rFonts w:hint="eastAsia" w:ascii="仿宋_GB2312" w:eastAsia="仿宋_GB2312"/>
          <w:b/>
          <w:sz w:val="28"/>
          <w:u w:val="single"/>
        </w:rPr>
        <w:t xml:space="preserve"> （正或副）</w:t>
      </w:r>
      <w:r>
        <w:rPr>
          <w:rFonts w:hint="eastAsia" w:ascii="仿宋_GB2312" w:eastAsia="仿宋_GB2312"/>
          <w:b/>
          <w:sz w:val="28"/>
          <w:szCs w:val="28"/>
        </w:rPr>
        <w:t>本</w:t>
      </w:r>
    </w:p>
    <w:p>
      <w:pPr>
        <w:spacing w:line="640" w:lineRule="exact"/>
        <w:rPr>
          <w:rFonts w:ascii="宋体" w:hAnsi="宋体"/>
          <w:sz w:val="44"/>
          <w:szCs w:val="44"/>
        </w:rPr>
      </w:pPr>
    </w:p>
    <w:p>
      <w:pPr>
        <w:spacing w:line="640" w:lineRule="exact"/>
        <w:ind w:left="-32" w:leftChars="-95" w:hanging="167" w:hangingChars="38"/>
        <w:jc w:val="center"/>
        <w:rPr>
          <w:rFonts w:ascii="黑体" w:hAnsi="宋体" w:eastAsia="黑体" w:cs="宋体"/>
          <w:b/>
          <w:color w:val="auto"/>
          <w:sz w:val="48"/>
          <w:szCs w:val="48"/>
        </w:rPr>
      </w:pPr>
      <w:r>
        <w:rPr>
          <w:rFonts w:hint="eastAsia" w:ascii="黑体" w:hAnsi="宋体" w:eastAsia="黑体" w:cs="宋体"/>
          <w:color w:val="auto"/>
          <w:sz w:val="44"/>
          <w:szCs w:val="44"/>
          <w:lang w:eastAsia="zh-CN"/>
        </w:rPr>
        <w:t xml:space="preserve">浙江省永康市职业技术学校刀具项目 </w:t>
      </w:r>
    </w:p>
    <w:p>
      <w:pPr>
        <w:jc w:val="center"/>
        <w:rPr>
          <w:rFonts w:hint="eastAsia" w:ascii="宋体" w:hAnsi="宋体" w:eastAsiaTheme="minorEastAsia"/>
          <w:b/>
          <w:bCs/>
          <w:sz w:val="36"/>
          <w:szCs w:val="36"/>
          <w:lang w:eastAsia="zh-CN"/>
        </w:rPr>
      </w:pPr>
      <w:r>
        <w:rPr>
          <w:rFonts w:hint="eastAsia" w:ascii="宋体" w:hAnsi="宋体"/>
          <w:color w:val="auto"/>
          <w:sz w:val="36"/>
          <w:szCs w:val="36"/>
        </w:rPr>
        <w:t xml:space="preserve">项目编号： </w:t>
      </w:r>
      <w:r>
        <w:rPr>
          <w:rFonts w:hint="eastAsia" w:ascii="宋体" w:hAnsi="宋体"/>
          <w:color w:val="auto"/>
          <w:sz w:val="36"/>
          <w:szCs w:val="36"/>
          <w:lang w:eastAsia="zh-CN"/>
        </w:rPr>
        <w:t>4013012021006-007-008-CJCG21035</w:t>
      </w:r>
      <w:r>
        <w:rPr>
          <w:rFonts w:hint="eastAsia" w:ascii="宋体" w:hAnsi="宋体"/>
          <w:color w:val="auto"/>
          <w:sz w:val="36"/>
          <w:szCs w:val="36"/>
        </w:rPr>
        <w:t xml:space="preserve"> </w:t>
      </w:r>
      <w:r>
        <w:rPr>
          <w:rFonts w:hint="eastAsia" w:ascii="宋体" w:hAnsi="宋体"/>
          <w:sz w:val="36"/>
          <w:szCs w:val="36"/>
        </w:rPr>
        <w:t xml:space="preserve"> </w:t>
      </w:r>
    </w:p>
    <w:p>
      <w:pPr>
        <w:spacing w:line="900" w:lineRule="exact"/>
        <w:rPr>
          <w:sz w:val="84"/>
        </w:rPr>
      </w:pPr>
    </w:p>
    <w:p>
      <w:pPr>
        <w:spacing w:line="900" w:lineRule="exact"/>
        <w:jc w:val="center"/>
        <w:rPr>
          <w:sz w:val="84"/>
        </w:rPr>
      </w:pPr>
      <w:r>
        <w:rPr>
          <w:rFonts w:hint="eastAsia"/>
          <w:sz w:val="84"/>
        </w:rPr>
        <w:t>资</w:t>
      </w:r>
    </w:p>
    <w:p>
      <w:pPr>
        <w:spacing w:line="900" w:lineRule="exact"/>
        <w:jc w:val="center"/>
        <w:rPr>
          <w:rFonts w:eastAsia="宋体"/>
          <w:sz w:val="84"/>
        </w:rPr>
      </w:pPr>
      <w:r>
        <w:rPr>
          <w:rFonts w:hint="eastAsia"/>
          <w:sz w:val="84"/>
        </w:rPr>
        <w:t>格</w:t>
      </w:r>
    </w:p>
    <w:p>
      <w:pPr>
        <w:spacing w:line="900" w:lineRule="exact"/>
        <w:jc w:val="center"/>
        <w:rPr>
          <w:sz w:val="84"/>
        </w:rPr>
      </w:pPr>
      <w:r>
        <w:rPr>
          <w:rFonts w:hint="eastAsia"/>
          <w:sz w:val="84"/>
        </w:rPr>
        <w:t>文</w:t>
      </w:r>
    </w:p>
    <w:p>
      <w:pPr>
        <w:spacing w:line="900" w:lineRule="exact"/>
        <w:jc w:val="center"/>
        <w:rPr>
          <w:sz w:val="84"/>
        </w:rPr>
      </w:pPr>
      <w:r>
        <w:rPr>
          <w:rFonts w:hint="eastAsia"/>
          <w:sz w:val="84"/>
        </w:rPr>
        <w:t>件</w:t>
      </w:r>
    </w:p>
    <w:p>
      <w:pPr>
        <w:spacing w:line="900" w:lineRule="exact"/>
        <w:ind w:firstLine="2400" w:firstLineChars="750"/>
        <w:rPr>
          <w:rFonts w:ascii="宋体" w:hAnsi="宋体"/>
          <w:sz w:val="32"/>
        </w:rPr>
      </w:pPr>
    </w:p>
    <w:p>
      <w:pPr>
        <w:spacing w:after="160" w:afterLines="50" w:line="900" w:lineRule="exact"/>
        <w:rPr>
          <w:rFonts w:ascii="宋体" w:hAnsi="宋体"/>
          <w:sz w:val="36"/>
          <w:szCs w:val="36"/>
          <w:u w:val="single"/>
        </w:rPr>
      </w:pPr>
      <w:r>
        <w:rPr>
          <w:rFonts w:hint="eastAsia" w:ascii="宋体" w:hAnsi="宋体"/>
          <w:sz w:val="36"/>
          <w:szCs w:val="36"/>
        </w:rPr>
        <w:t>投标人全称</w:t>
      </w:r>
      <w:r>
        <w:rPr>
          <w:rFonts w:hint="eastAsia" w:ascii="宋体" w:hAnsi="宋体"/>
          <w:sz w:val="36"/>
          <w:szCs w:val="36"/>
          <w:u w:val="single"/>
        </w:rPr>
        <w:t xml:space="preserve">                          </w:t>
      </w:r>
      <w:r>
        <w:rPr>
          <w:rFonts w:hint="eastAsia" w:ascii="宋体" w:hAnsi="宋体"/>
          <w:sz w:val="36"/>
          <w:szCs w:val="36"/>
        </w:rPr>
        <w:t>（盖公章）</w:t>
      </w:r>
    </w:p>
    <w:p>
      <w:pPr>
        <w:spacing w:after="160" w:afterLines="50" w:line="900" w:lineRule="exact"/>
        <w:ind w:firstLine="3600" w:firstLineChars="1000"/>
      </w:pPr>
      <w:r>
        <w:rPr>
          <w:rFonts w:hint="eastAsia" w:ascii="宋体" w:hAnsi="宋体"/>
          <w:sz w:val="36"/>
          <w:szCs w:val="36"/>
        </w:rPr>
        <w:t>年  月  日</w:t>
      </w:r>
      <w:r>
        <w:rPr>
          <w:rFonts w:hint="eastAsia" w:ascii="宋体" w:hAnsi="宋体"/>
          <w:sz w:val="28"/>
          <w:szCs w:val="28"/>
        </w:rPr>
        <w:t xml:space="preserve"> </w:t>
      </w:r>
    </w:p>
    <w:p>
      <w:pPr>
        <w:jc w:val="center"/>
        <w:rPr>
          <w:b/>
          <w:bCs/>
          <w:color w:val="000000"/>
          <w:sz w:val="36"/>
        </w:rPr>
      </w:pPr>
    </w:p>
    <w:p>
      <w:pPr>
        <w:tabs>
          <w:tab w:val="left" w:pos="0"/>
        </w:tabs>
        <w:snapToGrid w:val="0"/>
        <w:spacing w:line="360" w:lineRule="auto"/>
        <w:ind w:firstLine="1920" w:firstLineChars="600"/>
        <w:rPr>
          <w:rFonts w:eastAsia="宋体"/>
          <w:bCs/>
          <w:color w:val="000000"/>
          <w:sz w:val="32"/>
          <w:szCs w:val="32"/>
        </w:rPr>
      </w:pPr>
      <w:r>
        <w:rPr>
          <w:rFonts w:hint="eastAsia"/>
          <w:bCs/>
          <w:color w:val="000000"/>
          <w:sz w:val="32"/>
          <w:szCs w:val="32"/>
        </w:rPr>
        <w:t>于  年  月  日   点前不得启封</w:t>
      </w:r>
    </w:p>
    <w:p>
      <w:pPr>
        <w:jc w:val="center"/>
        <w:rPr>
          <w:rFonts w:ascii="宋体" w:hAnsi="宋体" w:eastAsia="宋体" w:cs="宋体"/>
        </w:rPr>
      </w:pPr>
    </w:p>
    <w:p>
      <w:pPr>
        <w:pStyle w:val="2"/>
        <w:rPr>
          <w:rFonts w:ascii="宋体" w:hAnsi="宋体" w:eastAsia="宋体" w:cs="宋体"/>
        </w:rPr>
      </w:pPr>
    </w:p>
    <w:p>
      <w:pPr>
        <w:rPr>
          <w:rFonts w:ascii="仿宋_GB2312" w:eastAsia="仿宋_GB2312"/>
          <w:b/>
          <w:sz w:val="28"/>
          <w:u w:val="single"/>
        </w:rPr>
      </w:pPr>
      <w:r>
        <w:rPr>
          <w:rFonts w:ascii="仿宋_GB2312" w:eastAsia="仿宋_GB2312"/>
          <w:b/>
          <w:sz w:val="28"/>
          <w:u w:val="single"/>
        </w:rPr>
        <w:br w:type="page"/>
      </w:r>
    </w:p>
    <w:p>
      <w:pPr>
        <w:pStyle w:val="2"/>
      </w:pPr>
    </w:p>
    <w:p>
      <w:pPr>
        <w:spacing w:line="400" w:lineRule="exact"/>
        <w:ind w:firstLine="6465" w:firstLineChars="2300"/>
        <w:rPr>
          <w:rFonts w:ascii="仿宋_GB2312" w:eastAsia="仿宋_GB2312"/>
          <w:b/>
          <w:sz w:val="28"/>
          <w:u w:val="single"/>
        </w:rPr>
      </w:pPr>
    </w:p>
    <w:p>
      <w:pPr>
        <w:spacing w:line="400" w:lineRule="exact"/>
        <w:ind w:firstLine="6465" w:firstLineChars="2300"/>
        <w:rPr>
          <w:rFonts w:ascii="仿宋_GB2312" w:hAnsi="宋体" w:eastAsia="仿宋_GB2312"/>
          <w:b/>
          <w:i/>
          <w:sz w:val="30"/>
          <w:szCs w:val="30"/>
          <w:u w:val="single"/>
        </w:rPr>
      </w:pPr>
      <w:r>
        <w:rPr>
          <w:rFonts w:hint="eastAsia" w:ascii="仿宋_GB2312" w:eastAsia="仿宋_GB2312"/>
          <w:b/>
          <w:sz w:val="28"/>
          <w:u w:val="single"/>
        </w:rPr>
        <w:t>（正或副）</w:t>
      </w:r>
      <w:r>
        <w:rPr>
          <w:rFonts w:hint="eastAsia" w:ascii="仿宋_GB2312" w:eastAsia="仿宋_GB2312"/>
          <w:b/>
          <w:sz w:val="28"/>
          <w:szCs w:val="28"/>
        </w:rPr>
        <w:t>本</w:t>
      </w:r>
    </w:p>
    <w:p>
      <w:pPr>
        <w:spacing w:line="640" w:lineRule="exact"/>
        <w:rPr>
          <w:rFonts w:ascii="黑体" w:hAnsi="宋体" w:eastAsia="黑体" w:cs="宋体"/>
          <w:sz w:val="52"/>
          <w:szCs w:val="52"/>
        </w:rPr>
      </w:pPr>
    </w:p>
    <w:p>
      <w:pPr>
        <w:spacing w:line="640" w:lineRule="exact"/>
        <w:ind w:left="-32" w:leftChars="-95" w:hanging="167" w:hangingChars="38"/>
        <w:jc w:val="center"/>
        <w:rPr>
          <w:rFonts w:ascii="黑体" w:hAnsi="宋体" w:eastAsia="黑体" w:cs="宋体"/>
          <w:b/>
          <w:color w:val="auto"/>
          <w:sz w:val="48"/>
          <w:szCs w:val="48"/>
        </w:rPr>
      </w:pPr>
      <w:r>
        <w:rPr>
          <w:rFonts w:hint="eastAsia" w:ascii="黑体" w:hAnsi="宋体" w:eastAsia="黑体" w:cs="宋体"/>
          <w:color w:val="auto"/>
          <w:sz w:val="44"/>
          <w:szCs w:val="44"/>
          <w:lang w:val="en-US" w:eastAsia="zh-CN"/>
        </w:rPr>
        <w:t xml:space="preserve">     </w:t>
      </w:r>
      <w:r>
        <w:rPr>
          <w:rFonts w:hint="eastAsia" w:ascii="黑体" w:hAnsi="宋体" w:eastAsia="黑体" w:cs="宋体"/>
          <w:color w:val="auto"/>
          <w:sz w:val="44"/>
          <w:szCs w:val="44"/>
          <w:lang w:eastAsia="zh-CN"/>
        </w:rPr>
        <w:t xml:space="preserve">浙江省永康市职业技术学校刀具项目 </w:t>
      </w:r>
    </w:p>
    <w:p>
      <w:pPr>
        <w:spacing w:line="900" w:lineRule="exact"/>
        <w:ind w:firstLine="1440" w:firstLineChars="400"/>
        <w:rPr>
          <w:sz w:val="84"/>
        </w:rPr>
      </w:pPr>
      <w:r>
        <w:rPr>
          <w:rFonts w:hint="eastAsia" w:ascii="宋体" w:hAnsi="宋体"/>
          <w:color w:val="auto"/>
          <w:sz w:val="36"/>
          <w:szCs w:val="36"/>
        </w:rPr>
        <w:t xml:space="preserve">项目编号： </w:t>
      </w:r>
      <w:r>
        <w:rPr>
          <w:rFonts w:hint="eastAsia" w:ascii="宋体" w:hAnsi="宋体"/>
          <w:color w:val="auto"/>
          <w:sz w:val="36"/>
          <w:szCs w:val="36"/>
          <w:lang w:eastAsia="zh-CN"/>
        </w:rPr>
        <w:t>4013012021006-007-008-CJCG21035</w:t>
      </w:r>
      <w:r>
        <w:rPr>
          <w:rFonts w:hint="eastAsia" w:ascii="宋体" w:hAnsi="宋体"/>
          <w:color w:val="auto"/>
          <w:sz w:val="36"/>
          <w:szCs w:val="36"/>
        </w:rPr>
        <w:t xml:space="preserve"> </w:t>
      </w:r>
    </w:p>
    <w:p>
      <w:pPr>
        <w:spacing w:line="900" w:lineRule="exact"/>
        <w:jc w:val="center"/>
        <w:rPr>
          <w:sz w:val="84"/>
        </w:rPr>
      </w:pPr>
      <w:r>
        <w:rPr>
          <w:rFonts w:hint="eastAsia"/>
          <w:sz w:val="84"/>
        </w:rPr>
        <w:t>技</w:t>
      </w:r>
    </w:p>
    <w:p>
      <w:pPr>
        <w:spacing w:line="900" w:lineRule="exact"/>
        <w:jc w:val="center"/>
        <w:rPr>
          <w:sz w:val="84"/>
        </w:rPr>
      </w:pPr>
      <w:r>
        <w:rPr>
          <w:rFonts w:hint="eastAsia"/>
          <w:sz w:val="84"/>
        </w:rPr>
        <w:t>术</w:t>
      </w:r>
    </w:p>
    <w:p>
      <w:pPr>
        <w:spacing w:line="900" w:lineRule="exact"/>
        <w:jc w:val="center"/>
        <w:rPr>
          <w:sz w:val="84"/>
        </w:rPr>
      </w:pPr>
      <w:r>
        <w:rPr>
          <w:rFonts w:hint="eastAsia"/>
          <w:sz w:val="84"/>
        </w:rPr>
        <w:t>及</w:t>
      </w:r>
    </w:p>
    <w:p>
      <w:pPr>
        <w:spacing w:line="900" w:lineRule="exact"/>
        <w:jc w:val="center"/>
        <w:rPr>
          <w:sz w:val="84"/>
        </w:rPr>
      </w:pPr>
      <w:r>
        <w:rPr>
          <w:rFonts w:hint="eastAsia"/>
          <w:sz w:val="84"/>
        </w:rPr>
        <w:t>资</w:t>
      </w:r>
    </w:p>
    <w:p>
      <w:pPr>
        <w:spacing w:line="900" w:lineRule="exact"/>
        <w:jc w:val="center"/>
        <w:rPr>
          <w:sz w:val="84"/>
        </w:rPr>
      </w:pPr>
      <w:r>
        <w:rPr>
          <w:rFonts w:hint="eastAsia"/>
          <w:sz w:val="84"/>
        </w:rPr>
        <w:t>信</w:t>
      </w:r>
    </w:p>
    <w:p>
      <w:pPr>
        <w:spacing w:line="900" w:lineRule="exact"/>
        <w:jc w:val="center"/>
        <w:rPr>
          <w:sz w:val="84"/>
        </w:rPr>
      </w:pPr>
      <w:r>
        <w:rPr>
          <w:rFonts w:hint="eastAsia"/>
          <w:sz w:val="84"/>
        </w:rPr>
        <w:t>文</w:t>
      </w:r>
    </w:p>
    <w:p>
      <w:pPr>
        <w:spacing w:line="900" w:lineRule="exact"/>
        <w:jc w:val="center"/>
        <w:rPr>
          <w:rFonts w:ascii="宋体" w:hAnsi="宋体"/>
          <w:sz w:val="32"/>
        </w:rPr>
      </w:pPr>
      <w:r>
        <w:rPr>
          <w:rFonts w:hint="eastAsia"/>
          <w:sz w:val="84"/>
        </w:rPr>
        <w:t>件</w:t>
      </w:r>
    </w:p>
    <w:p>
      <w:pPr>
        <w:spacing w:after="160" w:afterLines="50" w:line="900" w:lineRule="exact"/>
        <w:rPr>
          <w:rFonts w:ascii="宋体" w:hAnsi="宋体"/>
          <w:sz w:val="36"/>
          <w:szCs w:val="36"/>
          <w:u w:val="single"/>
        </w:rPr>
      </w:pPr>
      <w:r>
        <w:rPr>
          <w:rFonts w:hint="eastAsia" w:ascii="宋体" w:hAnsi="宋体"/>
          <w:sz w:val="36"/>
          <w:szCs w:val="36"/>
        </w:rPr>
        <w:t>投标人全称</w:t>
      </w:r>
      <w:r>
        <w:rPr>
          <w:rFonts w:hint="eastAsia" w:ascii="宋体" w:hAnsi="宋体"/>
          <w:sz w:val="36"/>
          <w:szCs w:val="36"/>
          <w:u w:val="single"/>
        </w:rPr>
        <w:t xml:space="preserve">                             </w:t>
      </w:r>
      <w:r>
        <w:rPr>
          <w:rFonts w:hint="eastAsia" w:ascii="宋体" w:hAnsi="宋体"/>
          <w:sz w:val="36"/>
          <w:szCs w:val="36"/>
        </w:rPr>
        <w:t>（盖公章）</w:t>
      </w:r>
    </w:p>
    <w:p>
      <w:pPr>
        <w:spacing w:after="160" w:afterLines="50" w:line="900" w:lineRule="exact"/>
        <w:ind w:firstLine="3600" w:firstLineChars="1000"/>
      </w:pPr>
      <w:r>
        <w:rPr>
          <w:rFonts w:hint="eastAsia" w:ascii="宋体" w:hAnsi="宋体"/>
          <w:sz w:val="36"/>
          <w:szCs w:val="36"/>
        </w:rPr>
        <w:t>年  月  日</w:t>
      </w:r>
      <w:r>
        <w:rPr>
          <w:rFonts w:hint="eastAsia" w:ascii="宋体" w:hAnsi="宋体"/>
          <w:sz w:val="28"/>
          <w:szCs w:val="28"/>
        </w:rPr>
        <w:t xml:space="preserve"> </w:t>
      </w:r>
    </w:p>
    <w:p>
      <w:pPr>
        <w:tabs>
          <w:tab w:val="left" w:pos="0"/>
        </w:tabs>
        <w:snapToGrid w:val="0"/>
        <w:spacing w:line="360" w:lineRule="auto"/>
        <w:ind w:firstLine="1920" w:firstLineChars="600"/>
        <w:rPr>
          <w:rFonts w:ascii="仿宋_GB2312" w:eastAsia="仿宋_GB2312"/>
          <w:b/>
          <w:sz w:val="28"/>
        </w:rPr>
      </w:pPr>
      <w:r>
        <w:rPr>
          <w:rFonts w:hint="eastAsia"/>
          <w:bCs/>
          <w:color w:val="000000"/>
          <w:sz w:val="32"/>
          <w:szCs w:val="32"/>
        </w:rPr>
        <w:t>于  年  月  日   点前不得启封</w:t>
      </w:r>
    </w:p>
    <w:p>
      <w:pPr>
        <w:pStyle w:val="2"/>
        <w:ind w:left="0" w:leftChars="0" w:firstLine="0" w:firstLineChars="0"/>
        <w:rPr>
          <w:rFonts w:ascii="仿宋_GB2312" w:eastAsia="仿宋_GB2312"/>
          <w:b/>
          <w:sz w:val="28"/>
        </w:rPr>
      </w:pPr>
    </w:p>
    <w:p>
      <w:pPr>
        <w:rPr>
          <w:rFonts w:ascii="仿宋_GB2312" w:eastAsia="仿宋_GB2312"/>
          <w:b/>
          <w:sz w:val="28"/>
        </w:rPr>
      </w:pPr>
      <w:r>
        <w:rPr>
          <w:rFonts w:ascii="仿宋_GB2312" w:eastAsia="仿宋_GB2312"/>
          <w:b/>
          <w:sz w:val="28"/>
        </w:rPr>
        <w:br w:type="page"/>
      </w:r>
    </w:p>
    <w:p>
      <w:pPr>
        <w:pStyle w:val="6"/>
      </w:pPr>
    </w:p>
    <w:p>
      <w:pPr>
        <w:spacing w:line="400" w:lineRule="exact"/>
        <w:ind w:firstLine="6465" w:firstLineChars="2300"/>
        <w:rPr>
          <w:rFonts w:ascii="仿宋_GB2312" w:hAnsi="宋体" w:eastAsia="仿宋_GB2312"/>
          <w:b/>
          <w:i/>
          <w:sz w:val="30"/>
          <w:szCs w:val="30"/>
          <w:u w:val="single"/>
        </w:rPr>
      </w:pPr>
      <w:r>
        <w:rPr>
          <w:rFonts w:hint="eastAsia" w:ascii="仿宋_GB2312" w:eastAsia="仿宋_GB2312"/>
          <w:b/>
          <w:sz w:val="28"/>
        </w:rPr>
        <w:t xml:space="preserve"> </w:t>
      </w:r>
      <w:r>
        <w:rPr>
          <w:rFonts w:hint="eastAsia" w:ascii="仿宋_GB2312" w:eastAsia="仿宋_GB2312"/>
          <w:b/>
          <w:sz w:val="28"/>
          <w:u w:val="single"/>
        </w:rPr>
        <w:t xml:space="preserve">（正或副） </w:t>
      </w:r>
      <w:r>
        <w:rPr>
          <w:rFonts w:hint="eastAsia" w:ascii="仿宋_GB2312" w:eastAsia="仿宋_GB2312"/>
          <w:b/>
          <w:sz w:val="28"/>
          <w:szCs w:val="28"/>
        </w:rPr>
        <w:t>本</w:t>
      </w:r>
    </w:p>
    <w:p>
      <w:pPr>
        <w:spacing w:line="640" w:lineRule="exact"/>
        <w:ind w:firstLine="2200" w:firstLineChars="500"/>
        <w:rPr>
          <w:rFonts w:ascii="宋体" w:hAnsi="宋体"/>
          <w:sz w:val="44"/>
          <w:szCs w:val="44"/>
        </w:rPr>
      </w:pPr>
    </w:p>
    <w:p>
      <w:pPr>
        <w:spacing w:line="640" w:lineRule="exact"/>
        <w:ind w:left="-32" w:leftChars="-95" w:hanging="167" w:hangingChars="38"/>
        <w:jc w:val="center"/>
        <w:rPr>
          <w:rFonts w:ascii="黑体" w:hAnsi="宋体" w:eastAsia="黑体" w:cs="宋体"/>
          <w:b/>
          <w:color w:val="auto"/>
          <w:sz w:val="48"/>
          <w:szCs w:val="48"/>
        </w:rPr>
      </w:pPr>
      <w:r>
        <w:rPr>
          <w:rFonts w:hint="eastAsia" w:ascii="黑体" w:hAnsi="宋体" w:eastAsia="黑体" w:cs="宋体"/>
          <w:color w:val="auto"/>
          <w:sz w:val="44"/>
          <w:szCs w:val="44"/>
          <w:lang w:val="en-US" w:eastAsia="zh-CN"/>
        </w:rPr>
        <w:t xml:space="preserve">  </w:t>
      </w:r>
      <w:r>
        <w:rPr>
          <w:rFonts w:hint="eastAsia" w:ascii="黑体" w:hAnsi="宋体" w:eastAsia="黑体" w:cs="宋体"/>
          <w:color w:val="auto"/>
          <w:sz w:val="44"/>
          <w:szCs w:val="44"/>
          <w:lang w:eastAsia="zh-CN"/>
        </w:rPr>
        <w:t xml:space="preserve">浙江省永康市职业技术学校刀具项目 </w:t>
      </w:r>
    </w:p>
    <w:p>
      <w:pPr>
        <w:spacing w:line="900" w:lineRule="exact"/>
        <w:ind w:firstLine="1080" w:firstLineChars="300"/>
        <w:rPr>
          <w:sz w:val="84"/>
        </w:rPr>
      </w:pPr>
      <w:r>
        <w:rPr>
          <w:rFonts w:hint="eastAsia" w:ascii="宋体" w:hAnsi="宋体"/>
          <w:color w:val="auto"/>
          <w:sz w:val="36"/>
          <w:szCs w:val="36"/>
        </w:rPr>
        <w:t xml:space="preserve">项目编号： </w:t>
      </w:r>
      <w:r>
        <w:rPr>
          <w:rFonts w:hint="eastAsia" w:ascii="宋体" w:hAnsi="宋体"/>
          <w:color w:val="auto"/>
          <w:sz w:val="36"/>
          <w:szCs w:val="36"/>
          <w:lang w:eastAsia="zh-CN"/>
        </w:rPr>
        <w:t>4013012021006-007-008-CJCG21035</w:t>
      </w:r>
      <w:r>
        <w:rPr>
          <w:rFonts w:hint="eastAsia" w:ascii="宋体" w:hAnsi="宋体"/>
          <w:color w:val="auto"/>
          <w:sz w:val="36"/>
          <w:szCs w:val="36"/>
        </w:rPr>
        <w:t xml:space="preserve"> </w:t>
      </w:r>
    </w:p>
    <w:p>
      <w:pPr>
        <w:spacing w:line="900" w:lineRule="exact"/>
        <w:jc w:val="center"/>
        <w:rPr>
          <w:sz w:val="84"/>
        </w:rPr>
      </w:pPr>
      <w:r>
        <w:rPr>
          <w:rFonts w:hint="eastAsia"/>
          <w:sz w:val="84"/>
        </w:rPr>
        <w:t>报</w:t>
      </w:r>
    </w:p>
    <w:p>
      <w:pPr>
        <w:spacing w:line="900" w:lineRule="exact"/>
        <w:jc w:val="center"/>
        <w:rPr>
          <w:rFonts w:eastAsia="宋体"/>
          <w:sz w:val="84"/>
        </w:rPr>
      </w:pPr>
      <w:r>
        <w:rPr>
          <w:rFonts w:hint="eastAsia"/>
          <w:sz w:val="84"/>
        </w:rPr>
        <w:t>价</w:t>
      </w:r>
    </w:p>
    <w:p>
      <w:pPr>
        <w:spacing w:line="900" w:lineRule="exact"/>
        <w:jc w:val="center"/>
        <w:rPr>
          <w:sz w:val="84"/>
        </w:rPr>
      </w:pPr>
      <w:r>
        <w:rPr>
          <w:rFonts w:hint="eastAsia"/>
          <w:sz w:val="84"/>
        </w:rPr>
        <w:t>文</w:t>
      </w:r>
    </w:p>
    <w:p>
      <w:pPr>
        <w:spacing w:line="900" w:lineRule="exact"/>
        <w:jc w:val="center"/>
        <w:rPr>
          <w:sz w:val="84"/>
        </w:rPr>
      </w:pPr>
      <w:r>
        <w:rPr>
          <w:rFonts w:hint="eastAsia"/>
          <w:sz w:val="84"/>
        </w:rPr>
        <w:t>件</w:t>
      </w:r>
    </w:p>
    <w:p>
      <w:pPr>
        <w:spacing w:line="900" w:lineRule="exact"/>
        <w:ind w:firstLine="2400" w:firstLineChars="750"/>
        <w:rPr>
          <w:rFonts w:ascii="宋体" w:hAnsi="宋体"/>
          <w:sz w:val="32"/>
        </w:rPr>
      </w:pPr>
    </w:p>
    <w:p>
      <w:pPr>
        <w:spacing w:after="160" w:afterLines="50" w:line="900" w:lineRule="exact"/>
        <w:rPr>
          <w:rFonts w:ascii="宋体" w:hAnsi="宋体"/>
          <w:sz w:val="36"/>
          <w:szCs w:val="36"/>
          <w:u w:val="single"/>
        </w:rPr>
      </w:pPr>
      <w:r>
        <w:rPr>
          <w:rFonts w:hint="eastAsia" w:ascii="宋体" w:hAnsi="宋体"/>
          <w:sz w:val="36"/>
          <w:szCs w:val="36"/>
        </w:rPr>
        <w:t>投标人全称</w:t>
      </w:r>
      <w:r>
        <w:rPr>
          <w:rFonts w:hint="eastAsia" w:ascii="宋体" w:hAnsi="宋体"/>
          <w:sz w:val="36"/>
          <w:szCs w:val="36"/>
          <w:u w:val="single"/>
        </w:rPr>
        <w:t xml:space="preserve">                            </w:t>
      </w:r>
      <w:r>
        <w:rPr>
          <w:rFonts w:hint="eastAsia" w:ascii="宋体" w:hAnsi="宋体"/>
          <w:sz w:val="36"/>
          <w:szCs w:val="36"/>
        </w:rPr>
        <w:t>（盖公章）</w:t>
      </w:r>
    </w:p>
    <w:p>
      <w:pPr>
        <w:spacing w:after="160" w:afterLines="50" w:line="900" w:lineRule="exact"/>
        <w:ind w:firstLine="3600" w:firstLineChars="1000"/>
      </w:pPr>
      <w:r>
        <w:rPr>
          <w:rFonts w:hint="eastAsia" w:ascii="宋体" w:hAnsi="宋体"/>
          <w:sz w:val="36"/>
          <w:szCs w:val="36"/>
        </w:rPr>
        <w:t>年  月  日</w:t>
      </w:r>
      <w:r>
        <w:rPr>
          <w:rFonts w:hint="eastAsia" w:ascii="宋体" w:hAnsi="宋体"/>
          <w:sz w:val="28"/>
          <w:szCs w:val="28"/>
        </w:rPr>
        <w:t xml:space="preserve"> </w:t>
      </w:r>
    </w:p>
    <w:p>
      <w:pPr>
        <w:tabs>
          <w:tab w:val="left" w:pos="0"/>
        </w:tabs>
        <w:snapToGrid w:val="0"/>
        <w:spacing w:line="360" w:lineRule="auto"/>
        <w:ind w:firstLine="1920" w:firstLineChars="600"/>
        <w:rPr>
          <w:bCs/>
          <w:color w:val="000000"/>
          <w:sz w:val="32"/>
          <w:szCs w:val="32"/>
        </w:rPr>
      </w:pPr>
      <w:r>
        <w:rPr>
          <w:rFonts w:hint="eastAsia"/>
          <w:bCs/>
          <w:color w:val="000000"/>
          <w:sz w:val="32"/>
          <w:szCs w:val="32"/>
        </w:rPr>
        <w:t>于  年  月  日   点前不得启封</w:t>
      </w:r>
    </w:p>
    <w:p>
      <w:pPr>
        <w:pStyle w:val="2"/>
        <w:ind w:firstLine="640"/>
        <w:rPr>
          <w:bCs/>
          <w:color w:val="000000"/>
          <w:sz w:val="32"/>
          <w:szCs w:val="32"/>
        </w:rPr>
      </w:pPr>
    </w:p>
    <w:p>
      <w:pPr>
        <w:pStyle w:val="2"/>
        <w:ind w:firstLine="640"/>
        <w:rPr>
          <w:bCs/>
          <w:color w:val="000000"/>
          <w:sz w:val="32"/>
          <w:szCs w:val="32"/>
        </w:rPr>
      </w:pPr>
    </w:p>
    <w:p>
      <w:pPr>
        <w:spacing w:line="640" w:lineRule="exact"/>
        <w:rPr>
          <w:rFonts w:ascii="黑体" w:hAnsi="宋体" w:eastAsia="黑体" w:cs="宋体"/>
          <w:sz w:val="52"/>
          <w:szCs w:val="52"/>
        </w:rPr>
      </w:pPr>
    </w:p>
    <w:p>
      <w:pPr>
        <w:pStyle w:val="27"/>
        <w:rPr>
          <w:rFonts w:ascii="黑体" w:hAnsi="宋体" w:eastAsia="黑体" w:cs="宋体"/>
          <w:sz w:val="52"/>
          <w:szCs w:val="52"/>
        </w:rPr>
      </w:pPr>
    </w:p>
    <w:p>
      <w:pPr>
        <w:rPr>
          <w:rFonts w:hint="eastAsia" w:ascii="宋体" w:hAnsi="宋体"/>
          <w:sz w:val="28"/>
          <w:szCs w:val="28"/>
        </w:rPr>
      </w:pPr>
      <w:r>
        <w:rPr>
          <w:rFonts w:ascii="黑体" w:hAnsi="宋体" w:eastAsia="黑体" w:cs="宋体"/>
          <w:sz w:val="52"/>
          <w:szCs w:val="52"/>
        </w:rPr>
        <w:br w:type="page"/>
      </w:r>
    </w:p>
    <w:p>
      <w:pPr>
        <w:pStyle w:val="2"/>
        <w:rPr>
          <w:rFonts w:hint="eastAsia" w:ascii="宋体" w:hAnsi="宋体" w:eastAsia="宋体" w:cs="宋体"/>
          <w:sz w:val="21"/>
          <w:szCs w:val="21"/>
          <w:lang w:val="en-US" w:eastAsia="zh-CN"/>
        </w:rPr>
        <w:sectPr>
          <w:footerReference r:id="rId5" w:type="default"/>
          <w:pgSz w:w="11905" w:h="16838"/>
          <w:pgMar w:top="1417" w:right="1701" w:bottom="1417" w:left="1083" w:header="850" w:footer="992" w:gutter="0"/>
          <w:pgNumType w:fmt="decimal"/>
          <w:cols w:space="0" w:num="1"/>
          <w:titlePg/>
          <w:rtlGutter w:val="0"/>
          <w:docGrid w:type="lines" w:linePitch="314" w:charSpace="0"/>
        </w:sectPr>
      </w:pPr>
    </w:p>
    <w:p>
      <w:pPr>
        <w:pStyle w:val="2"/>
        <w:ind w:left="0" w:leftChars="0" w:firstLine="0" w:firstLineChars="0"/>
      </w:pPr>
    </w:p>
    <w:p>
      <w:pPr>
        <w:numPr>
          <w:ilvl w:val="0"/>
          <w:numId w:val="6"/>
        </w:numPr>
        <w:ind w:left="17" w:leftChars="8" w:right="420" w:rightChars="200" w:firstLine="145" w:firstLineChars="45"/>
        <w:rPr>
          <w:rFonts w:ascii="宋体" w:hAnsi="宋体" w:eastAsia="宋体" w:cs="宋体"/>
          <w:b/>
          <w:bCs/>
          <w:sz w:val="32"/>
          <w:szCs w:val="32"/>
        </w:rPr>
      </w:pPr>
      <w:r>
        <w:rPr>
          <w:rFonts w:hint="eastAsia" w:ascii="宋体" w:hAnsi="宋体" w:eastAsia="宋体" w:cs="宋体"/>
          <w:b/>
          <w:bCs/>
          <w:sz w:val="32"/>
          <w:szCs w:val="32"/>
        </w:rPr>
        <w:t>资格标部分</w:t>
      </w:r>
    </w:p>
    <w:p>
      <w:pPr>
        <w:spacing w:line="480" w:lineRule="auto"/>
        <w:ind w:left="17" w:leftChars="8" w:right="420" w:rightChars="200" w:firstLine="108" w:firstLineChars="45"/>
        <w:rPr>
          <w:b/>
          <w:color w:val="000000"/>
          <w:sz w:val="24"/>
        </w:rPr>
      </w:pPr>
      <w:r>
        <w:rPr>
          <w:rFonts w:hint="eastAsia"/>
          <w:b/>
          <w:color w:val="000000"/>
          <w:sz w:val="24"/>
        </w:rPr>
        <w:t>有关投标人资格的资料</w:t>
      </w:r>
    </w:p>
    <w:p>
      <w:pPr>
        <w:numPr>
          <w:ilvl w:val="0"/>
          <w:numId w:val="7"/>
        </w:numPr>
        <w:spacing w:line="480" w:lineRule="auto"/>
        <w:ind w:left="245" w:leftChars="0" w:right="420" w:rightChars="200" w:firstLine="0" w:firstLineChars="0"/>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投标承诺函（</w:t>
      </w:r>
      <w:r>
        <w:rPr>
          <w:rFonts w:hint="eastAsia" w:ascii="宋体" w:hAnsi="宋体" w:eastAsia="宋体" w:cs="宋体"/>
          <w:bCs/>
          <w:color w:val="000000"/>
          <w:sz w:val="24"/>
          <w:szCs w:val="24"/>
        </w:rPr>
        <w:t>格式见附件1</w:t>
      </w:r>
      <w:r>
        <w:rPr>
          <w:rFonts w:hint="eastAsia" w:ascii="宋体" w:hAnsi="宋体" w:eastAsia="宋体" w:cs="宋体"/>
          <w:bCs/>
          <w:color w:val="000000"/>
          <w:sz w:val="24"/>
          <w:szCs w:val="24"/>
          <w:lang w:eastAsia="zh-CN"/>
        </w:rPr>
        <w:t>）；</w:t>
      </w:r>
    </w:p>
    <w:p>
      <w:pPr>
        <w:pStyle w:val="2"/>
        <w:numPr>
          <w:ilvl w:val="0"/>
          <w:numId w:val="7"/>
        </w:numPr>
        <w:ind w:left="245"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中小企业声明函（</w:t>
      </w:r>
      <w:r>
        <w:rPr>
          <w:rFonts w:hint="eastAsia" w:ascii="宋体" w:hAnsi="宋体" w:eastAsia="宋体" w:cs="宋体"/>
          <w:bCs/>
          <w:color w:val="000000"/>
          <w:sz w:val="24"/>
          <w:szCs w:val="24"/>
        </w:rPr>
        <w:t>格式见附件</w:t>
      </w:r>
      <w:r>
        <w:rPr>
          <w:rFonts w:hint="eastAsia" w:ascii="宋体" w:hAnsi="宋体" w:eastAsia="宋体" w:cs="宋体"/>
          <w:bCs/>
          <w:color w:val="000000"/>
          <w:sz w:val="24"/>
          <w:szCs w:val="24"/>
          <w:lang w:val="en-US" w:eastAsia="zh-CN"/>
        </w:rPr>
        <w:t>2</w:t>
      </w:r>
      <w:r>
        <w:rPr>
          <w:rFonts w:hint="eastAsia" w:ascii="宋体" w:hAnsi="宋体" w:eastAsia="宋体" w:cs="宋体"/>
          <w:sz w:val="24"/>
          <w:szCs w:val="24"/>
          <w:lang w:eastAsia="zh-CN"/>
        </w:rPr>
        <w:t>）；</w:t>
      </w:r>
    </w:p>
    <w:p>
      <w:pPr>
        <w:spacing w:line="480" w:lineRule="auto"/>
        <w:ind w:right="420" w:rightChars="200" w:firstLine="240" w:firstLineChars="100"/>
        <w:rPr>
          <w:rFonts w:hint="eastAsia" w:ascii="宋体" w:hAnsi="宋体" w:eastAsia="宋体" w:cs="宋体"/>
          <w:bCs/>
          <w:color w:val="000000"/>
          <w:sz w:val="24"/>
          <w:szCs w:val="24"/>
        </w:rPr>
      </w:pP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3</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rPr>
        <w:t>投标声明书 (格式见附件</w:t>
      </w:r>
      <w:r>
        <w:rPr>
          <w:rFonts w:hint="eastAsia" w:ascii="宋体" w:hAnsi="宋体" w:eastAsia="宋体" w:cs="宋体"/>
          <w:bCs/>
          <w:color w:val="000000"/>
          <w:sz w:val="24"/>
          <w:szCs w:val="24"/>
          <w:lang w:val="en-US" w:eastAsia="zh-CN"/>
        </w:rPr>
        <w:t>3</w:t>
      </w:r>
      <w:r>
        <w:rPr>
          <w:rFonts w:hint="eastAsia" w:ascii="宋体" w:hAnsi="宋体" w:eastAsia="宋体" w:cs="宋体"/>
          <w:bCs/>
          <w:color w:val="000000"/>
          <w:sz w:val="24"/>
          <w:szCs w:val="24"/>
        </w:rPr>
        <w:t>，含重大违法记录声明)；</w:t>
      </w:r>
    </w:p>
    <w:p>
      <w:pPr>
        <w:spacing w:line="480" w:lineRule="auto"/>
        <w:ind w:left="17" w:leftChars="8" w:right="420" w:rightChars="200" w:firstLine="108" w:firstLineChars="45"/>
        <w:rPr>
          <w:rFonts w:hint="eastAsia" w:ascii="宋体" w:hAnsi="宋体" w:eastAsia="宋体" w:cs="宋体"/>
          <w:bCs/>
          <w:color w:val="000000"/>
          <w:sz w:val="24"/>
          <w:szCs w:val="24"/>
        </w:rPr>
      </w:pP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val="en-US" w:eastAsia="zh-CN"/>
        </w:rPr>
        <w:t>4</w:t>
      </w:r>
      <w:r>
        <w:rPr>
          <w:rFonts w:hint="eastAsia" w:ascii="宋体" w:hAnsi="宋体" w:eastAsia="宋体" w:cs="宋体"/>
          <w:bCs/>
          <w:color w:val="000000"/>
          <w:sz w:val="24"/>
          <w:szCs w:val="24"/>
        </w:rPr>
        <w:t>）法定代表人有效身份证复印件或法定代表人授权委托书(格式见附件</w:t>
      </w:r>
      <w:r>
        <w:rPr>
          <w:rFonts w:hint="eastAsia" w:ascii="宋体" w:hAnsi="宋体" w:eastAsia="宋体" w:cs="宋体"/>
          <w:bCs/>
          <w:color w:val="000000"/>
          <w:sz w:val="24"/>
          <w:szCs w:val="24"/>
          <w:lang w:val="en-US" w:eastAsia="zh-CN"/>
        </w:rPr>
        <w:t>4</w:t>
      </w:r>
      <w:r>
        <w:rPr>
          <w:rFonts w:hint="eastAsia" w:ascii="宋体" w:hAnsi="宋体" w:eastAsia="宋体" w:cs="宋体"/>
          <w:bCs/>
          <w:color w:val="000000"/>
          <w:sz w:val="24"/>
          <w:szCs w:val="24"/>
        </w:rPr>
        <w:t>)；</w:t>
      </w:r>
    </w:p>
    <w:p>
      <w:pPr>
        <w:spacing w:line="480" w:lineRule="auto"/>
        <w:ind w:left="17" w:leftChars="8" w:right="420" w:rightChars="200" w:firstLine="108" w:firstLineChars="45"/>
        <w:rPr>
          <w:rFonts w:hint="eastAsia" w:ascii="宋体" w:hAnsi="宋体" w:eastAsia="宋体" w:cs="宋体"/>
          <w:bCs/>
          <w:color w:val="000000"/>
          <w:sz w:val="24"/>
          <w:szCs w:val="24"/>
        </w:rPr>
      </w:pP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val="en-US" w:eastAsia="zh-CN"/>
        </w:rPr>
        <w:t>5</w:t>
      </w:r>
      <w:r>
        <w:rPr>
          <w:rFonts w:hint="eastAsia" w:ascii="宋体" w:hAnsi="宋体" w:eastAsia="宋体" w:cs="宋体"/>
          <w:bCs/>
          <w:color w:val="000000"/>
          <w:sz w:val="24"/>
          <w:szCs w:val="24"/>
        </w:rPr>
        <w:t>）提供有效的营业执照复印件并加盖公司公章；事业单位的，则提供有效的《事业单位法人证书》副本复印件并加盖单位公章；自然人的，则提供有效的身份证复印件并签字；</w:t>
      </w:r>
    </w:p>
    <w:p>
      <w:pPr>
        <w:spacing w:line="480" w:lineRule="auto"/>
        <w:ind w:left="17" w:leftChars="8" w:right="420" w:rightChars="200" w:firstLine="108" w:firstLineChars="45"/>
        <w:rPr>
          <w:rFonts w:hint="eastAsia" w:ascii="宋体" w:hAnsi="宋体" w:eastAsia="宋体" w:cs="宋体"/>
          <w:bCs/>
          <w:color w:val="000000"/>
          <w:sz w:val="24"/>
          <w:szCs w:val="24"/>
        </w:rPr>
      </w:pP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val="en-US" w:eastAsia="zh-CN"/>
        </w:rPr>
        <w:t>6</w:t>
      </w:r>
      <w:r>
        <w:rPr>
          <w:rFonts w:hint="eastAsia" w:ascii="宋体" w:hAnsi="宋体" w:eastAsia="宋体" w:cs="宋体"/>
          <w:bCs/>
          <w:color w:val="000000"/>
          <w:sz w:val="24"/>
          <w:szCs w:val="24"/>
        </w:rPr>
        <w:t>）提供近期</w:t>
      </w:r>
      <w:r>
        <w:rPr>
          <w:rFonts w:hint="eastAsia" w:ascii="宋体" w:hAnsi="宋体" w:eastAsia="宋体" w:cs="宋体"/>
          <w:kern w:val="0"/>
          <w:sz w:val="24"/>
          <w:szCs w:val="24"/>
        </w:rPr>
        <w:t>财务状况报告（</w:t>
      </w:r>
      <w:r>
        <w:rPr>
          <w:rFonts w:hint="eastAsia" w:ascii="宋体" w:hAnsi="宋体" w:eastAsia="宋体" w:cs="宋体"/>
          <w:bCs/>
          <w:color w:val="000000"/>
          <w:sz w:val="24"/>
          <w:szCs w:val="24"/>
        </w:rPr>
        <w:t>复印件并加盖公司公章</w:t>
      </w:r>
      <w:r>
        <w:rPr>
          <w:rFonts w:hint="eastAsia" w:ascii="宋体" w:hAnsi="宋体" w:eastAsia="宋体" w:cs="宋体"/>
          <w:kern w:val="0"/>
          <w:sz w:val="24"/>
          <w:szCs w:val="24"/>
        </w:rPr>
        <w:t>）；</w:t>
      </w:r>
    </w:p>
    <w:p>
      <w:pPr>
        <w:spacing w:line="480" w:lineRule="auto"/>
        <w:ind w:left="17" w:leftChars="8" w:right="420" w:rightChars="200" w:firstLine="108" w:firstLineChars="45"/>
        <w:rPr>
          <w:rFonts w:hint="eastAsia" w:ascii="宋体" w:hAnsi="宋体" w:eastAsia="宋体" w:cs="宋体"/>
          <w:bCs/>
          <w:color w:val="000000"/>
          <w:sz w:val="24"/>
          <w:szCs w:val="24"/>
        </w:rPr>
      </w:pP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val="en-US" w:eastAsia="zh-CN"/>
        </w:rPr>
        <w:t>7</w:t>
      </w:r>
      <w:r>
        <w:rPr>
          <w:rFonts w:hint="eastAsia" w:ascii="宋体" w:hAnsi="宋体" w:eastAsia="宋体" w:cs="宋体"/>
          <w:bCs/>
          <w:color w:val="000000"/>
          <w:sz w:val="24"/>
          <w:szCs w:val="24"/>
        </w:rPr>
        <w:t>）有依法缴纳税收的良好记录；</w:t>
      </w:r>
    </w:p>
    <w:p>
      <w:pPr>
        <w:spacing w:line="480" w:lineRule="auto"/>
        <w:ind w:left="17" w:leftChars="8" w:right="420" w:rightChars="200" w:firstLine="108" w:firstLineChars="45"/>
        <w:rPr>
          <w:rFonts w:hint="eastAsia" w:ascii="宋体" w:hAnsi="宋体" w:eastAsia="宋体" w:cs="宋体"/>
          <w:bCs/>
          <w:color w:val="000000"/>
          <w:sz w:val="24"/>
          <w:szCs w:val="24"/>
        </w:rPr>
      </w:pP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val="en-US" w:eastAsia="zh-CN"/>
        </w:rPr>
        <w:t>8</w:t>
      </w:r>
      <w:r>
        <w:rPr>
          <w:rFonts w:hint="eastAsia" w:ascii="宋体" w:hAnsi="宋体" w:eastAsia="宋体" w:cs="宋体"/>
          <w:bCs/>
          <w:color w:val="000000"/>
          <w:sz w:val="24"/>
          <w:szCs w:val="24"/>
        </w:rPr>
        <w:t>）有依法缴纳社会保障资金的良好记录；</w:t>
      </w:r>
    </w:p>
    <w:p>
      <w:pPr>
        <w:pStyle w:val="2"/>
        <w:ind w:left="17" w:leftChars="8" w:right="420" w:rightChars="200" w:firstLine="108" w:firstLineChars="45"/>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bCs/>
          <w:color w:val="000000"/>
          <w:sz w:val="24"/>
          <w:szCs w:val="24"/>
        </w:rPr>
        <w:t>招标代理服务费承诺书</w:t>
      </w:r>
      <w:r>
        <w:rPr>
          <w:rFonts w:hint="eastAsia" w:ascii="宋体" w:hAnsi="宋体" w:eastAsia="宋体" w:cs="宋体"/>
          <w:spacing w:val="-5"/>
          <w:sz w:val="24"/>
          <w:szCs w:val="24"/>
        </w:rPr>
        <w:t>（</w:t>
      </w:r>
      <w:r>
        <w:rPr>
          <w:rFonts w:hint="eastAsia" w:ascii="宋体" w:hAnsi="宋体" w:eastAsia="宋体" w:cs="宋体"/>
          <w:spacing w:val="-3"/>
          <w:sz w:val="24"/>
          <w:szCs w:val="24"/>
        </w:rPr>
        <w:t>格式见附件</w:t>
      </w:r>
      <w:r>
        <w:rPr>
          <w:rFonts w:hint="eastAsia" w:ascii="宋体" w:hAnsi="宋体" w:eastAsia="宋体" w:cs="宋体"/>
          <w:spacing w:val="-3"/>
          <w:sz w:val="24"/>
          <w:szCs w:val="24"/>
          <w:lang w:val="en-US" w:eastAsia="zh-CN"/>
        </w:rPr>
        <w:t>5</w:t>
      </w:r>
      <w:r>
        <w:rPr>
          <w:rFonts w:hint="eastAsia" w:ascii="宋体" w:hAnsi="宋体" w:eastAsia="宋体" w:cs="宋体"/>
          <w:sz w:val="24"/>
          <w:szCs w:val="24"/>
        </w:rPr>
        <w:t>）。</w:t>
      </w:r>
    </w:p>
    <w:p>
      <w:pPr>
        <w:pStyle w:val="15"/>
        <w:ind w:left="17" w:leftChars="8" w:right="420" w:rightChars="200" w:firstLine="81" w:firstLineChars="45"/>
      </w:pPr>
    </w:p>
    <w:p>
      <w:pPr>
        <w:snapToGrid w:val="0"/>
        <w:spacing w:before="50" w:after="160" w:afterLines="50"/>
        <w:ind w:left="17" w:leftChars="8" w:right="420" w:rightChars="200" w:firstLine="135" w:firstLineChars="45"/>
        <w:jc w:val="left"/>
        <w:rPr>
          <w:rFonts w:ascii="仿宋" w:hAnsi="仿宋" w:eastAsia="仿宋"/>
          <w:sz w:val="30"/>
          <w:szCs w:val="30"/>
        </w:rPr>
      </w:pPr>
    </w:p>
    <w:p>
      <w:pPr>
        <w:pStyle w:val="2"/>
        <w:ind w:firstLine="600"/>
        <w:rPr>
          <w:rFonts w:ascii="仿宋" w:hAnsi="仿宋" w:eastAsia="仿宋"/>
          <w:sz w:val="30"/>
          <w:szCs w:val="30"/>
        </w:rPr>
      </w:pPr>
    </w:p>
    <w:p>
      <w:pPr>
        <w:pStyle w:val="2"/>
        <w:ind w:firstLine="600"/>
        <w:rPr>
          <w:rFonts w:ascii="仿宋" w:hAnsi="仿宋" w:eastAsia="仿宋"/>
          <w:sz w:val="30"/>
          <w:szCs w:val="30"/>
        </w:rPr>
      </w:pPr>
    </w:p>
    <w:p>
      <w:pPr>
        <w:pStyle w:val="2"/>
        <w:ind w:firstLine="600"/>
        <w:rPr>
          <w:rFonts w:ascii="仿宋" w:hAnsi="仿宋" w:eastAsia="仿宋"/>
          <w:sz w:val="30"/>
          <w:szCs w:val="30"/>
        </w:rPr>
      </w:pPr>
    </w:p>
    <w:p>
      <w:pPr>
        <w:snapToGrid w:val="0"/>
        <w:spacing w:before="50" w:after="160" w:afterLines="50"/>
        <w:ind w:right="420" w:rightChars="200"/>
        <w:jc w:val="left"/>
        <w:rPr>
          <w:rFonts w:ascii="仿宋" w:hAnsi="仿宋" w:eastAsia="仿宋"/>
          <w:sz w:val="30"/>
          <w:szCs w:val="30"/>
        </w:rPr>
      </w:pPr>
    </w:p>
    <w:p>
      <w:pPr>
        <w:pStyle w:val="2"/>
        <w:ind w:firstLine="600"/>
        <w:rPr>
          <w:rFonts w:ascii="仿宋" w:hAnsi="仿宋" w:eastAsia="仿宋"/>
          <w:sz w:val="30"/>
          <w:szCs w:val="30"/>
        </w:rPr>
      </w:pPr>
    </w:p>
    <w:p>
      <w:pPr>
        <w:rPr>
          <w:rFonts w:ascii="仿宋" w:hAnsi="仿宋" w:eastAsia="仿宋"/>
          <w:sz w:val="30"/>
          <w:szCs w:val="30"/>
        </w:rPr>
      </w:pPr>
      <w:r>
        <w:rPr>
          <w:rFonts w:ascii="仿宋" w:hAnsi="仿宋" w:eastAsia="仿宋"/>
          <w:sz w:val="30"/>
          <w:szCs w:val="30"/>
        </w:rPr>
        <w:br w:type="page"/>
      </w:r>
    </w:p>
    <w:p>
      <w:pPr>
        <w:snapToGrid w:val="0"/>
        <w:spacing w:before="50" w:after="160" w:afterLines="50"/>
        <w:ind w:left="17" w:leftChars="8" w:right="420" w:rightChars="200" w:firstLine="126" w:firstLineChars="45"/>
        <w:jc w:val="left"/>
        <w:rPr>
          <w:rFonts w:hint="eastAsia" w:ascii="宋体" w:hAnsi="宋体" w:eastAsia="宋体" w:cs="宋体"/>
          <w:sz w:val="28"/>
          <w:szCs w:val="28"/>
        </w:rPr>
      </w:pPr>
      <w:r>
        <w:rPr>
          <w:rFonts w:hint="eastAsia" w:ascii="宋体" w:hAnsi="宋体" w:eastAsia="宋体" w:cs="宋体"/>
          <w:sz w:val="28"/>
          <w:szCs w:val="28"/>
        </w:rPr>
        <w:t>附件1：</w:t>
      </w:r>
    </w:p>
    <w:p>
      <w:pPr>
        <w:keepNext w:val="0"/>
        <w:keepLines w:val="0"/>
        <w:pageBreakBefore w:val="0"/>
        <w:widowControl w:val="0"/>
        <w:kinsoku/>
        <w:wordWrap/>
        <w:overflowPunct/>
        <w:topLinePunct w:val="0"/>
        <w:autoSpaceDE/>
        <w:autoSpaceDN/>
        <w:bidi w:val="0"/>
        <w:adjustRightInd/>
        <w:snapToGrid w:val="0"/>
        <w:spacing w:before="50" w:beforeAutospacing="0" w:after="50" w:afterAutospacing="0" w:line="360" w:lineRule="auto"/>
        <w:ind w:left="17" w:leftChars="8" w:right="420" w:firstLine="126" w:firstLineChars="45"/>
        <w:jc w:val="center"/>
        <w:textAlignment w:val="baseline"/>
        <w:rPr>
          <w:rFonts w:hint="eastAsia" w:ascii="宋体" w:hAnsi="宋体" w:eastAsia="宋体" w:cs="宋体"/>
          <w:b/>
          <w:i w:val="0"/>
          <w:caps w:val="0"/>
          <w:spacing w:val="0"/>
          <w:w w:val="100"/>
          <w:sz w:val="28"/>
          <w:szCs w:val="28"/>
        </w:rPr>
      </w:pPr>
      <w:r>
        <w:rPr>
          <w:rFonts w:hint="eastAsia" w:ascii="宋体" w:hAnsi="宋体" w:eastAsia="宋体" w:cs="宋体"/>
          <w:b/>
          <w:i w:val="0"/>
          <w:caps w:val="0"/>
          <w:spacing w:val="0"/>
          <w:w w:val="100"/>
          <w:sz w:val="28"/>
          <w:szCs w:val="28"/>
          <w:lang w:eastAsia="zh-CN"/>
        </w:rPr>
        <w:t>投标承诺函</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left="17" w:leftChars="8" w:right="420" w:firstLine="94" w:firstLineChars="45"/>
        <w:jc w:val="both"/>
        <w:textAlignment w:val="baseline"/>
        <w:rPr>
          <w:rFonts w:hint="eastAsia"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rPr>
        <w:t>致</w:t>
      </w:r>
      <w:r>
        <w:rPr>
          <w:rFonts w:hint="eastAsia" w:ascii="宋体" w:hAnsi="宋体" w:eastAsia="宋体" w:cs="宋体"/>
          <w:b w:val="0"/>
          <w:i w:val="0"/>
          <w:caps w:val="0"/>
          <w:spacing w:val="0"/>
          <w:w w:val="100"/>
          <w:sz w:val="21"/>
          <w:szCs w:val="21"/>
          <w:lang w:eastAsia="zh-CN"/>
        </w:rPr>
        <w:t>（采购人、采购代理机构）</w:t>
      </w:r>
      <w:r>
        <w:rPr>
          <w:rFonts w:hint="eastAsia" w:ascii="宋体" w:hAnsi="宋体" w:eastAsia="宋体" w:cs="宋体"/>
          <w:b w:val="0"/>
          <w:i w:val="0"/>
          <w:caps w:val="0"/>
          <w:spacing w:val="0"/>
          <w:w w:val="100"/>
          <w:sz w:val="21"/>
          <w:szCs w:val="21"/>
        </w:rPr>
        <w:t>：</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left="17" w:leftChars="8" w:right="420" w:firstLine="514" w:firstLineChars="245"/>
        <w:jc w:val="both"/>
        <w:textAlignment w:val="baseline"/>
        <w:rPr>
          <w:rFonts w:hint="eastAsia"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u w:val="single"/>
        </w:rPr>
        <w:t>（投标人名称）</w:t>
      </w:r>
      <w:r>
        <w:rPr>
          <w:rFonts w:hint="eastAsia" w:ascii="宋体" w:hAnsi="宋体" w:eastAsia="宋体" w:cs="宋体"/>
          <w:b w:val="0"/>
          <w:i w:val="0"/>
          <w:caps w:val="0"/>
          <w:spacing w:val="0"/>
          <w:w w:val="100"/>
          <w:sz w:val="21"/>
          <w:szCs w:val="21"/>
        </w:rPr>
        <w:t>系中华人民共和国合法企业，愿意</w:t>
      </w:r>
      <w:r>
        <w:rPr>
          <w:rFonts w:hint="eastAsia" w:ascii="宋体" w:hAnsi="宋体" w:eastAsia="宋体" w:cs="宋体"/>
          <w:b w:val="0"/>
          <w:i w:val="0"/>
          <w:caps w:val="0"/>
          <w:spacing w:val="0"/>
          <w:w w:val="100"/>
          <w:sz w:val="21"/>
          <w:szCs w:val="21"/>
          <w:lang w:eastAsia="zh-CN"/>
        </w:rPr>
        <w:t>就</w:t>
      </w:r>
      <w:r>
        <w:rPr>
          <w:rFonts w:hint="eastAsia" w:ascii="宋体" w:hAnsi="宋体" w:eastAsia="宋体" w:cs="宋体"/>
          <w:b w:val="0"/>
          <w:i w:val="0"/>
          <w:caps w:val="0"/>
          <w:spacing w:val="0"/>
          <w:w w:val="100"/>
          <w:sz w:val="21"/>
          <w:szCs w:val="21"/>
        </w:rPr>
        <w:t>贵方组织的</w:t>
      </w:r>
      <w:r>
        <w:rPr>
          <w:rFonts w:hint="eastAsia" w:ascii="宋体" w:hAnsi="宋体" w:eastAsia="宋体" w:cs="宋体"/>
          <w:b w:val="0"/>
          <w:i w:val="0"/>
          <w:caps w:val="0"/>
          <w:spacing w:val="0"/>
          <w:w w:val="100"/>
          <w:sz w:val="21"/>
          <w:szCs w:val="21"/>
          <w:u w:val="single"/>
        </w:rPr>
        <w:t>（招标项目名称）（编号为：            ）</w:t>
      </w:r>
      <w:r>
        <w:rPr>
          <w:rFonts w:hint="eastAsia" w:ascii="宋体" w:hAnsi="宋体" w:eastAsia="宋体" w:cs="宋体"/>
          <w:b w:val="0"/>
          <w:i w:val="0"/>
          <w:caps w:val="0"/>
          <w:spacing w:val="0"/>
          <w:w w:val="100"/>
          <w:sz w:val="21"/>
          <w:szCs w:val="21"/>
          <w:u w:val="single"/>
          <w:lang w:eastAsia="zh-CN"/>
        </w:rPr>
        <w:t>项目进行</w:t>
      </w:r>
      <w:r>
        <w:rPr>
          <w:rFonts w:hint="eastAsia" w:ascii="宋体" w:hAnsi="宋体" w:eastAsia="宋体" w:cs="宋体"/>
          <w:b w:val="0"/>
          <w:i w:val="0"/>
          <w:caps w:val="0"/>
          <w:spacing w:val="0"/>
          <w:w w:val="100"/>
          <w:sz w:val="21"/>
          <w:szCs w:val="21"/>
        </w:rPr>
        <w:t>投标，</w:t>
      </w:r>
      <w:r>
        <w:rPr>
          <w:rFonts w:hint="eastAsia" w:ascii="宋体" w:hAnsi="宋体" w:eastAsia="宋体" w:cs="宋体"/>
          <w:b w:val="0"/>
          <w:i w:val="0"/>
          <w:caps w:val="0"/>
          <w:spacing w:val="0"/>
          <w:w w:val="100"/>
          <w:sz w:val="21"/>
          <w:szCs w:val="21"/>
          <w:lang w:eastAsia="zh-CN"/>
        </w:rPr>
        <w:t>并</w:t>
      </w:r>
      <w:r>
        <w:rPr>
          <w:rFonts w:hint="eastAsia" w:ascii="宋体" w:hAnsi="宋体" w:eastAsia="宋体" w:cs="宋体"/>
          <w:b w:val="0"/>
          <w:i w:val="0"/>
          <w:caps w:val="0"/>
          <w:spacing w:val="0"/>
          <w:w w:val="100"/>
          <w:sz w:val="21"/>
          <w:szCs w:val="21"/>
        </w:rPr>
        <w:t>就本次投标郑重</w:t>
      </w:r>
      <w:r>
        <w:rPr>
          <w:rFonts w:hint="eastAsia" w:ascii="宋体" w:hAnsi="宋体" w:eastAsia="宋体" w:cs="宋体"/>
          <w:b w:val="0"/>
          <w:i w:val="0"/>
          <w:caps w:val="0"/>
          <w:spacing w:val="0"/>
          <w:w w:val="100"/>
          <w:sz w:val="21"/>
          <w:szCs w:val="21"/>
          <w:lang w:eastAsia="zh-CN"/>
        </w:rPr>
        <w:t>承诺</w:t>
      </w:r>
      <w:r>
        <w:rPr>
          <w:rFonts w:hint="eastAsia" w:ascii="宋体" w:hAnsi="宋体" w:eastAsia="宋体" w:cs="宋体"/>
          <w:b w:val="0"/>
          <w:i w:val="0"/>
          <w:caps w:val="0"/>
          <w:spacing w:val="0"/>
          <w:w w:val="100"/>
          <w:sz w:val="21"/>
          <w:szCs w:val="21"/>
        </w:rPr>
        <w:t>如下：</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right="420" w:firstLine="420" w:firstLineChars="200"/>
        <w:jc w:val="both"/>
        <w:textAlignment w:val="baseline"/>
        <w:rPr>
          <w:rFonts w:hint="eastAsia" w:ascii="宋体" w:hAnsi="宋体" w:eastAsia="宋体" w:cs="宋体"/>
          <w:b w:val="0"/>
          <w:i w:val="0"/>
          <w:caps w:val="0"/>
          <w:spacing w:val="0"/>
          <w:w w:val="100"/>
          <w:sz w:val="21"/>
          <w:szCs w:val="21"/>
          <w:lang w:val="en-US" w:eastAsia="zh-CN"/>
        </w:rPr>
      </w:pPr>
      <w:r>
        <w:rPr>
          <w:rFonts w:hint="eastAsia" w:ascii="宋体" w:hAnsi="宋体" w:eastAsia="宋体" w:cs="宋体"/>
          <w:b w:val="0"/>
          <w:i w:val="0"/>
          <w:caps w:val="0"/>
          <w:spacing w:val="0"/>
          <w:w w:val="100"/>
          <w:sz w:val="21"/>
          <w:szCs w:val="21"/>
          <w:lang w:val="en-US" w:eastAsia="zh-CN"/>
        </w:rPr>
        <w:t>若我方在投标过程中出现如下情形的，视为我方违约，我方将自愿向采购人按项目预算金额2%支付赔偿金，并承担代理机构本次项目招标代理费用及承担其他相应的法律责任（详见备注），且承诺不以任何理由寻求任何旨在减轻或免除赔偿责任、法律责任的抗辩：</w:t>
      </w:r>
    </w:p>
    <w:p>
      <w:pPr>
        <w:widowControl w:val="0"/>
        <w:numPr>
          <w:ilvl w:val="0"/>
          <w:numId w:val="0"/>
        </w:numPr>
        <w:snapToGrid w:val="0"/>
        <w:spacing w:before="160" w:after="50" w:line="360" w:lineRule="auto"/>
        <w:ind w:right="420"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在投标有效期</w:t>
      </w:r>
      <w:r>
        <w:rPr>
          <w:rFonts w:hint="eastAsia" w:ascii="宋体" w:hAnsi="宋体" w:eastAsia="宋体" w:cs="宋体"/>
          <w:color w:val="auto"/>
          <w:sz w:val="21"/>
          <w:szCs w:val="21"/>
          <w:highlight w:val="none"/>
          <w:lang w:val="en-US" w:eastAsia="zh-CN"/>
        </w:rPr>
        <w:t>90历天</w:t>
      </w:r>
      <w:r>
        <w:rPr>
          <w:rFonts w:hint="eastAsia" w:ascii="宋体" w:hAnsi="宋体" w:eastAsia="宋体" w:cs="宋体"/>
          <w:color w:val="auto"/>
          <w:sz w:val="21"/>
          <w:szCs w:val="21"/>
          <w:highlight w:val="none"/>
        </w:rPr>
        <w:t>内撤回投标的；</w:t>
      </w:r>
    </w:p>
    <w:p>
      <w:pPr>
        <w:widowControl w:val="0"/>
        <w:numPr>
          <w:ilvl w:val="0"/>
          <w:numId w:val="0"/>
        </w:numPr>
        <w:snapToGrid w:val="0"/>
        <w:spacing w:before="160" w:after="50" w:line="360" w:lineRule="auto"/>
        <w:ind w:right="420"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未按规定缴付采购代理服务费的；</w:t>
      </w:r>
    </w:p>
    <w:p>
      <w:pPr>
        <w:widowControl w:val="0"/>
        <w:snapToGrid w:val="0"/>
        <w:spacing w:before="160" w:after="50" w:line="360" w:lineRule="auto"/>
        <w:ind w:right="420" w:firstLine="420" w:firstLineChars="20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）中标后</w:t>
      </w:r>
      <w:r>
        <w:rPr>
          <w:rFonts w:hint="eastAsia" w:ascii="宋体" w:hAnsi="宋体" w:eastAsia="宋体" w:cs="宋体"/>
          <w:color w:val="auto"/>
          <w:sz w:val="21"/>
          <w:szCs w:val="21"/>
          <w:highlight w:val="none"/>
          <w:lang w:eastAsia="zh-CN"/>
        </w:rPr>
        <w:t>拒签合同或拖延签订合同超过规定</w:t>
      </w:r>
      <w:r>
        <w:rPr>
          <w:rFonts w:hint="eastAsia" w:ascii="宋体" w:hAnsi="宋体" w:eastAsia="宋体" w:cs="宋体"/>
          <w:color w:val="auto"/>
          <w:sz w:val="21"/>
          <w:szCs w:val="21"/>
          <w:highlight w:val="none"/>
        </w:rPr>
        <w:t>时间的；</w:t>
      </w:r>
    </w:p>
    <w:p>
      <w:pPr>
        <w:snapToGrid w:val="0"/>
        <w:spacing w:before="160" w:after="50" w:line="360" w:lineRule="auto"/>
        <w:ind w:right="42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）在投标过程中弄虚作假，提供虚假材料的；</w:t>
      </w:r>
    </w:p>
    <w:p>
      <w:pPr>
        <w:numPr>
          <w:ilvl w:val="0"/>
          <w:numId w:val="0"/>
        </w:numPr>
        <w:snapToGrid w:val="0"/>
        <w:spacing w:before="160" w:after="50" w:line="360" w:lineRule="auto"/>
        <w:ind w:leftChars="0" w:right="42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）出现</w:t>
      </w:r>
      <w:r>
        <w:rPr>
          <w:rFonts w:hint="eastAsia" w:ascii="宋体" w:hAnsi="宋体" w:eastAsia="宋体" w:cs="宋体"/>
          <w:color w:val="auto"/>
          <w:sz w:val="21"/>
          <w:szCs w:val="21"/>
          <w:highlight w:val="none"/>
        </w:rPr>
        <w:t>串通投标的；</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right="420" w:firstLine="420" w:firstLineChars="200"/>
        <w:jc w:val="both"/>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）严重扰乱招</w:t>
      </w:r>
      <w:r>
        <w:rPr>
          <w:rFonts w:hint="eastAsia" w:ascii="宋体" w:hAnsi="宋体" w:eastAsia="宋体" w:cs="宋体"/>
          <w:color w:val="auto"/>
          <w:sz w:val="21"/>
          <w:szCs w:val="21"/>
          <w:highlight w:val="none"/>
          <w:lang w:eastAsia="zh-CN"/>
        </w:rPr>
        <w:t>投</w:t>
      </w:r>
      <w:r>
        <w:rPr>
          <w:rFonts w:hint="eastAsia" w:ascii="宋体" w:hAnsi="宋体" w:eastAsia="宋体" w:cs="宋体"/>
          <w:color w:val="auto"/>
          <w:sz w:val="21"/>
          <w:szCs w:val="21"/>
          <w:highlight w:val="none"/>
        </w:rPr>
        <w:t>标程序的</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right="420" w:firstLine="420" w:firstLineChars="200"/>
        <w:jc w:val="both"/>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）其他违法违规导致被废除投标或中标资格的；</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right="420" w:firstLine="2730" w:firstLineChars="1300"/>
        <w:jc w:val="center"/>
        <w:textAlignment w:val="baseline"/>
        <w:rPr>
          <w:rFonts w:hint="eastAsia" w:ascii="宋体" w:hAnsi="宋体" w:eastAsia="宋体" w:cs="宋体"/>
          <w:b w:val="0"/>
          <w:i w:val="0"/>
          <w:caps w:val="0"/>
          <w:spacing w:val="0"/>
          <w:w w:val="100"/>
          <w:sz w:val="21"/>
          <w:szCs w:val="21"/>
          <w:lang w:val="en-US" w:eastAsia="zh-CN"/>
        </w:rPr>
      </w:pPr>
      <w:r>
        <w:rPr>
          <w:rFonts w:hint="eastAsia" w:ascii="宋体" w:hAnsi="宋体" w:eastAsia="宋体" w:cs="宋体"/>
          <w:b w:val="0"/>
          <w:i w:val="0"/>
          <w:caps w:val="0"/>
          <w:spacing w:val="0"/>
          <w:w w:val="100"/>
          <w:sz w:val="21"/>
          <w:szCs w:val="21"/>
        </w:rPr>
        <w:t>投标</w:t>
      </w:r>
      <w:r>
        <w:rPr>
          <w:rFonts w:hint="eastAsia" w:ascii="宋体" w:hAnsi="宋体" w:eastAsia="宋体" w:cs="宋体"/>
          <w:b w:val="0"/>
          <w:i w:val="0"/>
          <w:caps w:val="0"/>
          <w:spacing w:val="0"/>
          <w:w w:val="100"/>
          <w:sz w:val="21"/>
          <w:szCs w:val="21"/>
          <w:lang w:eastAsia="zh-CN"/>
        </w:rPr>
        <w:t>人法人代表</w:t>
      </w:r>
      <w:r>
        <w:rPr>
          <w:rFonts w:hint="eastAsia" w:ascii="宋体" w:hAnsi="宋体" w:eastAsia="宋体" w:cs="宋体"/>
          <w:b w:val="0"/>
          <w:i w:val="0"/>
          <w:caps w:val="0"/>
          <w:spacing w:val="0"/>
          <w:w w:val="100"/>
          <w:sz w:val="21"/>
          <w:szCs w:val="21"/>
        </w:rPr>
        <w:t>签名：</w:t>
      </w:r>
      <w:r>
        <w:rPr>
          <w:rFonts w:hint="eastAsia" w:ascii="宋体" w:hAnsi="宋体" w:eastAsia="宋体" w:cs="宋体"/>
          <w:b w:val="0"/>
          <w:i w:val="0"/>
          <w:caps w:val="0"/>
          <w:spacing w:val="0"/>
          <w:w w:val="100"/>
          <w:sz w:val="21"/>
          <w:szCs w:val="21"/>
          <w:lang w:val="en-US" w:eastAsia="zh-CN"/>
        </w:rPr>
        <w:t xml:space="preserve">  </w:t>
      </w:r>
      <w:r>
        <w:rPr>
          <w:rFonts w:hint="eastAsia" w:ascii="宋体" w:hAnsi="宋体" w:eastAsia="宋体" w:cs="宋体"/>
          <w:b w:val="0"/>
          <w:i w:val="0"/>
          <w:caps w:val="0"/>
          <w:spacing w:val="0"/>
          <w:w w:val="100"/>
          <w:sz w:val="21"/>
          <w:szCs w:val="21"/>
        </w:rPr>
        <w:t xml:space="preserve">  </w:t>
      </w:r>
      <w:r>
        <w:rPr>
          <w:rFonts w:hint="eastAsia" w:ascii="宋体" w:hAnsi="宋体" w:eastAsia="宋体" w:cs="宋体"/>
          <w:b w:val="0"/>
          <w:i w:val="0"/>
          <w:caps w:val="0"/>
          <w:spacing w:val="0"/>
          <w:w w:val="1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right="420" w:firstLine="2730" w:firstLineChars="1300"/>
        <w:jc w:val="center"/>
        <w:textAlignment w:val="baseline"/>
        <w:rPr>
          <w:rFonts w:hint="eastAsia"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rPr>
        <w:t>投标人公章：</w:t>
      </w:r>
    </w:p>
    <w:p>
      <w:pPr>
        <w:keepNext w:val="0"/>
        <w:keepLines w:val="0"/>
        <w:pageBreakBefore w:val="0"/>
        <w:widowControl w:val="0"/>
        <w:kinsoku/>
        <w:wordWrap/>
        <w:overflowPunct/>
        <w:topLinePunct w:val="0"/>
        <w:autoSpaceDE/>
        <w:autoSpaceDN/>
        <w:bidi w:val="0"/>
        <w:adjustRightInd/>
        <w:snapToGrid w:val="0"/>
        <w:spacing w:before="160" w:beforeAutospacing="0" w:after="50" w:afterAutospacing="0" w:line="360" w:lineRule="auto"/>
        <w:ind w:right="420" w:firstLine="2730" w:firstLineChars="1300"/>
        <w:jc w:val="center"/>
        <w:textAlignment w:val="baseline"/>
        <w:rPr>
          <w:rFonts w:hint="eastAsia" w:ascii="宋体" w:hAnsi="宋体" w:eastAsia="宋体" w:cs="宋体"/>
          <w:sz w:val="21"/>
          <w:szCs w:val="21"/>
        </w:rPr>
      </w:pPr>
      <w:r>
        <w:rPr>
          <w:rFonts w:hint="eastAsia" w:ascii="宋体" w:hAnsi="宋体" w:eastAsia="宋体" w:cs="宋体"/>
          <w:b w:val="0"/>
          <w:i w:val="0"/>
          <w:caps w:val="0"/>
          <w:spacing w:val="0"/>
          <w:w w:val="100"/>
          <w:sz w:val="21"/>
          <w:szCs w:val="21"/>
        </w:rPr>
        <w:t>日期：</w:t>
      </w:r>
      <w:r>
        <w:rPr>
          <w:rFonts w:hint="eastAsia" w:ascii="宋体" w:hAnsi="宋体" w:eastAsia="宋体" w:cs="宋体"/>
          <w:b w:val="0"/>
          <w:i w:val="0"/>
          <w:caps w:val="0"/>
          <w:spacing w:val="0"/>
          <w:w w:val="100"/>
          <w:sz w:val="21"/>
          <w:szCs w:val="21"/>
          <w:lang w:val="en-US" w:eastAsia="zh-CN"/>
        </w:rPr>
        <w:t xml:space="preserve">    </w:t>
      </w:r>
    </w:p>
    <w:p>
      <w:pPr>
        <w:snapToGrid w:val="0"/>
        <w:spacing w:before="0" w:beforeAutospacing="0" w:after="0" w:afterAutospacing="0" w:line="360" w:lineRule="auto"/>
        <w:ind w:right="420"/>
        <w:jc w:val="both"/>
        <w:textAlignment w:val="baseline"/>
        <w:rPr>
          <w:rFonts w:hint="eastAsia" w:ascii="宋体" w:hAnsi="宋体" w:eastAsia="宋体" w:cs="宋体"/>
          <w:b w:val="0"/>
          <w:i w:val="0"/>
          <w:caps w:val="0"/>
          <w:spacing w:val="0"/>
          <w:w w:val="100"/>
          <w:sz w:val="21"/>
          <w:szCs w:val="21"/>
          <w:lang w:val="en-US" w:eastAsia="zh-CN"/>
        </w:rPr>
      </w:pPr>
      <w:r>
        <w:rPr>
          <w:rFonts w:hint="eastAsia" w:ascii="宋体" w:hAnsi="宋体" w:eastAsia="宋体" w:cs="宋体"/>
          <w:b w:val="0"/>
          <w:i w:val="0"/>
          <w:caps w:val="0"/>
          <w:spacing w:val="0"/>
          <w:w w:val="100"/>
          <w:sz w:val="21"/>
          <w:szCs w:val="21"/>
          <w:lang w:val="en-US" w:eastAsia="zh-CN"/>
        </w:rPr>
        <w:t>备注：</w:t>
      </w:r>
    </w:p>
    <w:p>
      <w:pPr>
        <w:snapToGrid w:val="0"/>
        <w:spacing w:before="0" w:beforeAutospacing="0" w:after="0" w:afterAutospacing="0" w:line="360" w:lineRule="auto"/>
        <w:ind w:right="420" w:firstLine="420" w:firstLineChars="200"/>
        <w:jc w:val="both"/>
        <w:textAlignment w:val="baseline"/>
        <w:rPr>
          <w:rFonts w:hint="eastAsia" w:ascii="宋体" w:hAnsi="宋体" w:eastAsia="宋体" w:cs="宋体"/>
          <w:b w:val="0"/>
          <w:i w:val="0"/>
          <w:caps w:val="0"/>
          <w:spacing w:val="0"/>
          <w:w w:val="100"/>
          <w:sz w:val="21"/>
          <w:szCs w:val="21"/>
          <w:lang w:val="en-US" w:eastAsia="zh-CN"/>
        </w:rPr>
      </w:pPr>
      <w:r>
        <w:rPr>
          <w:rFonts w:hint="eastAsia" w:ascii="宋体" w:hAnsi="宋体" w:eastAsia="宋体" w:cs="宋体"/>
          <w:b w:val="0"/>
          <w:i w:val="0"/>
          <w:caps w:val="0"/>
          <w:spacing w:val="0"/>
          <w:w w:val="100"/>
          <w:sz w:val="21"/>
          <w:szCs w:val="21"/>
          <w:lang w:val="en-US" w:eastAsia="zh-CN"/>
        </w:rPr>
        <w:t>1.本投标承诺函作为资格标资料之一，未提供的视为无法保证投标响应和履约服务能力，资格审查不予通过。</w:t>
      </w:r>
    </w:p>
    <w:p>
      <w:pPr>
        <w:snapToGrid w:val="0"/>
        <w:spacing w:before="0" w:beforeAutospacing="0" w:after="0" w:afterAutospacing="0" w:line="360" w:lineRule="auto"/>
        <w:ind w:right="420" w:firstLine="420" w:firstLineChars="200"/>
        <w:jc w:val="both"/>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i w:val="0"/>
          <w:caps w:val="0"/>
          <w:spacing w:val="0"/>
          <w:w w:val="100"/>
          <w:sz w:val="21"/>
          <w:szCs w:val="21"/>
          <w:lang w:val="en-US" w:eastAsia="zh-CN"/>
        </w:rPr>
        <w:t>2.根据政府采购法实施条例第七十二条，供应商中标或者成交后无正当理由拒不与采购人签订政府采购合同的，依照政府采购法第七十七条第一款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rPr>
          <w:rFonts w:hint="eastAsia" w:ascii="宋体" w:hAnsi="宋体" w:eastAsia="宋体" w:cs="宋体"/>
          <w:sz w:val="21"/>
          <w:szCs w:val="21"/>
        </w:rPr>
      </w:pPr>
      <w:r>
        <w:rPr>
          <w:rFonts w:hint="eastAsia" w:ascii="宋体" w:hAnsi="宋体" w:eastAsia="宋体" w:cs="宋体"/>
          <w:sz w:val="21"/>
          <w:szCs w:val="21"/>
        </w:rPr>
        <w:br w:type="page"/>
      </w:r>
    </w:p>
    <w:p>
      <w:pPr>
        <w:keepNext w:val="0"/>
        <w:keepLines w:val="0"/>
        <w:widowControl/>
        <w:suppressLineNumbers w:val="0"/>
        <w:jc w:val="left"/>
        <w:rPr>
          <w:rFonts w:hint="eastAsia" w:ascii="宋体" w:hAnsi="宋体" w:eastAsia="宋体" w:cs="宋体"/>
          <w:bCs/>
          <w:sz w:val="24"/>
        </w:rPr>
      </w:pPr>
      <w:r>
        <w:rPr>
          <w:rFonts w:hint="eastAsia" w:ascii="宋体" w:hAnsi="宋体" w:eastAsia="宋体" w:cs="宋体"/>
          <w:bCs/>
          <w:sz w:val="24"/>
        </w:rPr>
        <w:t>附件</w:t>
      </w:r>
      <w:r>
        <w:rPr>
          <w:rFonts w:hint="eastAsia" w:ascii="宋体" w:hAnsi="宋体" w:eastAsia="宋体" w:cs="宋体"/>
          <w:bCs/>
          <w:sz w:val="24"/>
          <w:lang w:val="en-US" w:eastAsia="zh-CN"/>
        </w:rPr>
        <w:t>2</w:t>
      </w:r>
      <w:r>
        <w:rPr>
          <w:rFonts w:hint="eastAsia" w:ascii="宋体" w:hAnsi="宋体" w:eastAsia="宋体" w:cs="宋体"/>
          <w:bCs/>
          <w:sz w:val="24"/>
        </w:rPr>
        <w:t xml:space="preserve">：       </w:t>
      </w:r>
    </w:p>
    <w:p>
      <w:pPr>
        <w:keepNext w:val="0"/>
        <w:keepLines w:val="0"/>
        <w:widowControl/>
        <w:suppressLineNumbers w:val="0"/>
        <w:jc w:val="center"/>
        <w:rPr>
          <w:sz w:val="28"/>
          <w:szCs w:val="28"/>
        </w:rPr>
      </w:pPr>
      <w:r>
        <w:rPr>
          <w:rFonts w:hint="eastAsia" w:ascii="宋体" w:hAnsi="宋体" w:eastAsia="宋体" w:cs="宋体"/>
          <w:b/>
          <w:color w:val="000000"/>
          <w:kern w:val="0"/>
          <w:sz w:val="28"/>
          <w:szCs w:val="28"/>
          <w:lang w:val="en-US" w:eastAsia="zh-CN" w:bidi="ar"/>
        </w:rPr>
        <w:t>中小企业声明函（货物）</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本公司（联合体）郑重声明，根据《政府采购促进中小 企业发展管理办法》（财库﹝2020﹞46 号）的规定，本公司 （联合体）参加</w:t>
      </w:r>
      <w:r>
        <w:rPr>
          <w:rFonts w:hint="eastAsia" w:ascii="宋体" w:hAnsi="宋体" w:eastAsia="宋体" w:cs="宋体"/>
          <w:color w:val="000000"/>
          <w:kern w:val="0"/>
          <w:sz w:val="24"/>
          <w:szCs w:val="24"/>
          <w:u w:val="single"/>
          <w:lang w:val="en-US" w:eastAsia="zh-CN" w:bidi="ar"/>
        </w:rPr>
        <w:t>（单位名称）</w:t>
      </w:r>
      <w:r>
        <w:rPr>
          <w:rFonts w:hint="eastAsia" w:ascii="宋体" w:hAnsi="宋体" w:eastAsia="宋体" w:cs="宋体"/>
          <w:color w:val="000000"/>
          <w:kern w:val="0"/>
          <w:sz w:val="24"/>
          <w:szCs w:val="24"/>
          <w:lang w:val="en-US" w:eastAsia="zh-CN" w:bidi="ar"/>
        </w:rPr>
        <w:t>的</w:t>
      </w:r>
      <w:r>
        <w:rPr>
          <w:rFonts w:hint="eastAsia" w:ascii="宋体" w:hAnsi="宋体" w:eastAsia="宋体" w:cs="宋体"/>
          <w:color w:val="000000"/>
          <w:kern w:val="0"/>
          <w:sz w:val="24"/>
          <w:szCs w:val="24"/>
          <w:u w:val="single"/>
          <w:lang w:val="en-US" w:eastAsia="zh-CN" w:bidi="ar"/>
        </w:rPr>
        <w:t>（项目名称）</w:t>
      </w:r>
      <w:r>
        <w:rPr>
          <w:rFonts w:hint="eastAsia" w:ascii="宋体" w:hAnsi="宋体" w:eastAsia="宋体" w:cs="宋体"/>
          <w:color w:val="000000"/>
          <w:kern w:val="0"/>
          <w:sz w:val="24"/>
          <w:szCs w:val="24"/>
          <w:lang w:val="en-US" w:eastAsia="zh-CN" w:bidi="ar"/>
        </w:rPr>
        <w:t xml:space="preserve">采购活动，提供的货物全部由符合政策要求的中小企业制造。相关企业（含联合体中的中小企业、签订分包意向协议的中小企业） 的具体情况如下：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 （标的名称） ，属于</w:t>
      </w:r>
      <w:r>
        <w:rPr>
          <w:rFonts w:hint="eastAsia" w:ascii="宋体" w:hAnsi="宋体" w:eastAsia="宋体" w:cs="宋体"/>
          <w:color w:val="000000"/>
          <w:kern w:val="0"/>
          <w:sz w:val="24"/>
          <w:szCs w:val="24"/>
          <w:u w:val="single"/>
          <w:lang w:val="en-US" w:eastAsia="zh-CN" w:bidi="ar"/>
        </w:rPr>
        <w:t>（采购文件中明确的所属行业）</w:t>
      </w:r>
      <w:r>
        <w:rPr>
          <w:rFonts w:hint="eastAsia" w:ascii="宋体" w:hAnsi="宋体" w:eastAsia="宋体" w:cs="宋体"/>
          <w:color w:val="000000"/>
          <w:kern w:val="0"/>
          <w:sz w:val="24"/>
          <w:szCs w:val="24"/>
          <w:lang w:val="en-US" w:eastAsia="zh-CN" w:bidi="ar"/>
        </w:rPr>
        <w:t>行业；制造商为</w:t>
      </w:r>
      <w:r>
        <w:rPr>
          <w:rFonts w:hint="eastAsia" w:ascii="宋体" w:hAnsi="宋体" w:eastAsia="宋体" w:cs="宋体"/>
          <w:color w:val="000000"/>
          <w:kern w:val="0"/>
          <w:sz w:val="24"/>
          <w:szCs w:val="24"/>
          <w:u w:val="single"/>
          <w:lang w:val="en-US" w:eastAsia="zh-CN" w:bidi="ar"/>
        </w:rPr>
        <w:t>（企业名称）</w:t>
      </w:r>
      <w:r>
        <w:rPr>
          <w:rFonts w:hint="eastAsia" w:ascii="宋体" w:hAnsi="宋体" w:eastAsia="宋体" w:cs="宋体"/>
          <w:color w:val="000000"/>
          <w:kern w:val="0"/>
          <w:sz w:val="24"/>
          <w:szCs w:val="24"/>
          <w:lang w:val="en-US" w:eastAsia="zh-CN" w:bidi="ar"/>
        </w:rPr>
        <w:t>，从业人员</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人，营业收入为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万元，资产总额为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万元，属于</w:t>
      </w:r>
      <w:r>
        <w:rPr>
          <w:rFonts w:hint="eastAsia" w:ascii="宋体" w:hAnsi="宋体" w:eastAsia="宋体" w:cs="宋体"/>
          <w:color w:val="000000"/>
          <w:kern w:val="0"/>
          <w:sz w:val="24"/>
          <w:szCs w:val="24"/>
          <w:u w:val="single"/>
          <w:lang w:val="en-US" w:eastAsia="zh-CN" w:bidi="ar"/>
        </w:rPr>
        <w:t>（中型企业、小型企业、微型企业）</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 （标的名称） ，属于</w:t>
      </w:r>
      <w:r>
        <w:rPr>
          <w:rFonts w:hint="eastAsia" w:ascii="宋体" w:hAnsi="宋体" w:eastAsia="宋体" w:cs="宋体"/>
          <w:color w:val="000000"/>
          <w:kern w:val="0"/>
          <w:sz w:val="24"/>
          <w:szCs w:val="24"/>
          <w:u w:val="single"/>
          <w:lang w:val="en-US" w:eastAsia="zh-CN" w:bidi="ar"/>
        </w:rPr>
        <w:t xml:space="preserve">（采购文件中明确的所属行业） </w:t>
      </w:r>
      <w:r>
        <w:rPr>
          <w:rFonts w:hint="eastAsia" w:ascii="宋体" w:hAnsi="宋体" w:eastAsia="宋体" w:cs="宋体"/>
          <w:color w:val="000000"/>
          <w:kern w:val="0"/>
          <w:sz w:val="24"/>
          <w:szCs w:val="24"/>
          <w:lang w:val="en-US" w:eastAsia="zh-CN" w:bidi="ar"/>
        </w:rPr>
        <w:t>行业；制造商为</w:t>
      </w:r>
      <w:r>
        <w:rPr>
          <w:rFonts w:hint="eastAsia" w:ascii="宋体" w:hAnsi="宋体" w:eastAsia="宋体" w:cs="宋体"/>
          <w:color w:val="000000"/>
          <w:kern w:val="0"/>
          <w:sz w:val="24"/>
          <w:szCs w:val="24"/>
          <w:u w:val="single"/>
          <w:lang w:val="en-US" w:eastAsia="zh-CN" w:bidi="ar"/>
        </w:rPr>
        <w:t>（企业名称）</w:t>
      </w:r>
      <w:r>
        <w:rPr>
          <w:rFonts w:hint="eastAsia" w:ascii="宋体" w:hAnsi="宋体" w:eastAsia="宋体" w:cs="宋体"/>
          <w:color w:val="000000"/>
          <w:kern w:val="0"/>
          <w:sz w:val="24"/>
          <w:szCs w:val="24"/>
          <w:lang w:val="en-US" w:eastAsia="zh-CN" w:bidi="ar"/>
        </w:rPr>
        <w:t>，从业人员</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人，营业收入为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万元，资产总额为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万元，属于</w:t>
      </w:r>
      <w:r>
        <w:rPr>
          <w:rFonts w:hint="eastAsia" w:ascii="宋体" w:hAnsi="宋体" w:eastAsia="宋体" w:cs="宋体"/>
          <w:color w:val="000000"/>
          <w:kern w:val="0"/>
          <w:sz w:val="24"/>
          <w:szCs w:val="24"/>
          <w:u w:val="single"/>
          <w:lang w:val="en-US" w:eastAsia="zh-CN" w:bidi="ar"/>
        </w:rPr>
        <w:t>（中型企业、小型 企业、微型企业）</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以上企业，不属于大企业的分支机构，不存在控股股东 为大企业的情形，也不存在与大企业的负责人为同一人的情形。</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本企业对上述声明内容的真实性负责。如有虚假，将依法承担相应责任。 </w:t>
      </w:r>
    </w:p>
    <w:p>
      <w:pPr>
        <w:keepNext w:val="0"/>
        <w:keepLines w:val="0"/>
        <w:widowControl/>
        <w:suppressLineNumbers w:val="0"/>
        <w:spacing w:line="360" w:lineRule="auto"/>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企业名称（盖章）： </w:t>
      </w:r>
    </w:p>
    <w:p>
      <w:pPr>
        <w:keepNext w:val="0"/>
        <w:keepLines w:val="0"/>
        <w:widowControl/>
        <w:suppressLineNumbers w:val="0"/>
        <w:spacing w:line="360" w:lineRule="auto"/>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日 期：</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            </w:t>
      </w:r>
    </w:p>
    <w:p>
      <w:pPr>
        <w:rPr>
          <w:rFonts w:hint="eastAsia" w:ascii="宋体" w:hAnsi="宋体" w:eastAsia="宋体" w:cs="宋体"/>
          <w:bCs/>
          <w:sz w:val="24"/>
          <w:szCs w:val="24"/>
        </w:rPr>
      </w:pPr>
      <w:r>
        <w:rPr>
          <w:rFonts w:hint="eastAsia" w:ascii="宋体" w:hAnsi="宋体" w:eastAsia="宋体" w:cs="宋体"/>
          <w:bCs/>
          <w:sz w:val="24"/>
          <w:szCs w:val="24"/>
        </w:rPr>
        <w:br w:type="page"/>
      </w:r>
    </w:p>
    <w:p>
      <w:pPr>
        <w:pStyle w:val="2"/>
        <w:rPr>
          <w:rFonts w:hint="eastAsia"/>
        </w:rPr>
      </w:pPr>
    </w:p>
    <w:p>
      <w:pPr>
        <w:pStyle w:val="2"/>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eastAsia="zh-CN"/>
        </w:rPr>
        <w:t>附件</w:t>
      </w:r>
      <w:r>
        <w:rPr>
          <w:rFonts w:hint="eastAsia" w:ascii="宋体" w:hAnsi="宋体" w:eastAsia="宋体" w:cs="宋体"/>
          <w:sz w:val="28"/>
          <w:szCs w:val="28"/>
          <w:lang w:val="en-US" w:eastAsia="zh-CN"/>
        </w:rPr>
        <w:t>3</w:t>
      </w:r>
    </w:p>
    <w:p>
      <w:pPr>
        <w:snapToGrid w:val="0"/>
        <w:spacing w:before="50" w:after="50"/>
        <w:ind w:left="17" w:leftChars="8" w:right="420" w:rightChars="200" w:firstLine="163" w:firstLineChars="45"/>
        <w:jc w:val="center"/>
        <w:rPr>
          <w:rFonts w:hint="eastAsia" w:ascii="宋体" w:hAnsi="宋体" w:eastAsia="宋体" w:cs="宋体"/>
          <w:b/>
          <w:sz w:val="36"/>
          <w:szCs w:val="36"/>
        </w:rPr>
      </w:pPr>
      <w:r>
        <w:rPr>
          <w:rFonts w:hint="eastAsia" w:ascii="宋体" w:hAnsi="宋体" w:eastAsia="宋体" w:cs="宋体"/>
          <w:b/>
          <w:sz w:val="36"/>
          <w:szCs w:val="36"/>
        </w:rPr>
        <w:t>声 明 书</w:t>
      </w:r>
    </w:p>
    <w:p>
      <w:pPr>
        <w:snapToGrid w:val="0"/>
        <w:spacing w:before="160" w:beforeLines="50" w:after="50" w:line="460" w:lineRule="exact"/>
        <w:ind w:left="17" w:leftChars="8" w:right="420" w:rightChars="200" w:firstLine="126" w:firstLineChars="45"/>
        <w:rPr>
          <w:rFonts w:hint="eastAsia" w:ascii="宋体" w:hAnsi="宋体" w:eastAsia="宋体" w:cs="宋体"/>
          <w:sz w:val="28"/>
          <w:szCs w:val="28"/>
        </w:rPr>
      </w:pPr>
      <w:r>
        <w:rPr>
          <w:rFonts w:hint="eastAsia" w:ascii="宋体" w:hAnsi="宋体" w:eastAsia="宋体" w:cs="宋体"/>
          <w:sz w:val="28"/>
          <w:szCs w:val="28"/>
        </w:rPr>
        <w:t>致金华市创佳工程项目管理有限公司：</w:t>
      </w:r>
    </w:p>
    <w:p>
      <w:pPr>
        <w:snapToGrid w:val="0"/>
        <w:spacing w:before="160" w:beforeLines="50" w:after="50" w:line="460" w:lineRule="exact"/>
        <w:ind w:left="17" w:leftChars="8" w:right="420" w:rightChars="200" w:firstLine="108" w:firstLineChars="45"/>
        <w:rPr>
          <w:rFonts w:hint="eastAsia" w:ascii="宋体" w:hAnsi="宋体" w:eastAsia="宋体" w:cs="宋体"/>
          <w:sz w:val="24"/>
        </w:rPr>
      </w:pPr>
      <w:r>
        <w:rPr>
          <w:rFonts w:hint="eastAsia" w:ascii="宋体" w:hAnsi="宋体" w:eastAsia="宋体" w:cs="宋体"/>
          <w:sz w:val="24"/>
          <w:u w:val="single"/>
        </w:rPr>
        <w:t>（投标人名称）</w:t>
      </w:r>
      <w:r>
        <w:rPr>
          <w:rFonts w:hint="eastAsia" w:ascii="宋体" w:hAnsi="宋体" w:eastAsia="宋体" w:cs="宋体"/>
          <w:sz w:val="24"/>
        </w:rPr>
        <w:t>系中华人民共和国合法企业，经营地址</w:t>
      </w:r>
      <w:r>
        <w:rPr>
          <w:rFonts w:hint="eastAsia" w:ascii="宋体" w:hAnsi="宋体" w:eastAsia="宋体" w:cs="宋体"/>
          <w:sz w:val="24"/>
          <w:u w:val="single"/>
        </w:rPr>
        <w:t xml:space="preserve">                            </w:t>
      </w:r>
      <w:r>
        <w:rPr>
          <w:rFonts w:hint="eastAsia" w:ascii="宋体" w:hAnsi="宋体" w:eastAsia="宋体" w:cs="宋体"/>
          <w:sz w:val="24"/>
        </w:rPr>
        <w:t>。</w:t>
      </w:r>
    </w:p>
    <w:p>
      <w:pPr>
        <w:snapToGrid w:val="0"/>
        <w:spacing w:before="160" w:beforeLines="50" w:after="50" w:line="460" w:lineRule="exact"/>
        <w:ind w:left="17" w:leftChars="8" w:right="420" w:rightChars="200" w:firstLine="108" w:firstLineChars="45"/>
        <w:rPr>
          <w:rFonts w:hint="eastAsia" w:ascii="宋体" w:hAnsi="宋体" w:eastAsia="宋体" w:cs="宋体"/>
          <w:sz w:val="24"/>
        </w:rPr>
      </w:pPr>
      <w:r>
        <w:rPr>
          <w:rFonts w:hint="eastAsia" w:ascii="宋体" w:hAnsi="宋体" w:eastAsia="宋体" w:cs="宋体"/>
          <w:sz w:val="24"/>
        </w:rPr>
        <w:t>我</w:t>
      </w:r>
      <w:r>
        <w:rPr>
          <w:rFonts w:hint="eastAsia" w:ascii="宋体" w:hAnsi="宋体" w:eastAsia="宋体" w:cs="宋体"/>
          <w:sz w:val="24"/>
          <w:u w:val="single"/>
        </w:rPr>
        <w:t>（姓名）</w:t>
      </w:r>
      <w:r>
        <w:rPr>
          <w:rFonts w:hint="eastAsia" w:ascii="宋体" w:hAnsi="宋体" w:eastAsia="宋体" w:cs="宋体"/>
          <w:sz w:val="24"/>
        </w:rPr>
        <w:t>系</w:t>
      </w:r>
      <w:r>
        <w:rPr>
          <w:rFonts w:hint="eastAsia" w:ascii="宋体" w:hAnsi="宋体" w:eastAsia="宋体" w:cs="宋体"/>
          <w:sz w:val="24"/>
          <w:u w:val="single"/>
        </w:rPr>
        <w:t>（投标人名称）</w:t>
      </w:r>
      <w:r>
        <w:rPr>
          <w:rFonts w:hint="eastAsia" w:ascii="宋体" w:hAnsi="宋体" w:eastAsia="宋体" w:cs="宋体"/>
          <w:sz w:val="24"/>
        </w:rPr>
        <w:t>的法定代表人，我方愿意参加贵方组织的</w:t>
      </w:r>
      <w:r>
        <w:rPr>
          <w:rFonts w:hint="eastAsia" w:ascii="宋体" w:hAnsi="宋体" w:eastAsia="宋体" w:cs="宋体"/>
          <w:sz w:val="24"/>
          <w:u w:val="single"/>
        </w:rPr>
        <w:t>（招标项目名称）（编号为：            ）</w:t>
      </w:r>
      <w:r>
        <w:rPr>
          <w:rFonts w:hint="eastAsia" w:ascii="宋体" w:hAnsi="宋体" w:eastAsia="宋体" w:cs="宋体"/>
          <w:sz w:val="24"/>
        </w:rPr>
        <w:t>的投标，为此，我方就本次投标有关事项郑重声明如下：</w:t>
      </w:r>
    </w:p>
    <w:p>
      <w:pPr>
        <w:snapToGrid w:val="0"/>
        <w:spacing w:before="160" w:beforeLines="50" w:after="50" w:line="460" w:lineRule="exact"/>
        <w:ind w:left="17" w:leftChars="8" w:right="420" w:rightChars="200" w:firstLine="108" w:firstLineChars="45"/>
        <w:rPr>
          <w:rFonts w:hint="eastAsia" w:ascii="宋体" w:hAnsi="宋体" w:eastAsia="宋体" w:cs="宋体"/>
          <w:sz w:val="24"/>
        </w:rPr>
      </w:pPr>
      <w:r>
        <w:rPr>
          <w:rFonts w:hint="eastAsia" w:ascii="宋体" w:hAnsi="宋体" w:eastAsia="宋体" w:cs="宋体"/>
          <w:sz w:val="24"/>
        </w:rPr>
        <w:t>1、我方已详细审查全部招标文件，同意招标文件的各项要求。</w:t>
      </w:r>
    </w:p>
    <w:p>
      <w:pPr>
        <w:snapToGrid w:val="0"/>
        <w:spacing w:before="160" w:beforeLines="50" w:after="50" w:line="460" w:lineRule="exact"/>
        <w:ind w:left="17" w:leftChars="8" w:right="420" w:rightChars="200" w:firstLine="108" w:firstLineChars="45"/>
        <w:rPr>
          <w:rFonts w:hint="eastAsia" w:ascii="宋体" w:hAnsi="宋体" w:eastAsia="宋体" w:cs="宋体"/>
          <w:sz w:val="24"/>
        </w:rPr>
      </w:pPr>
      <w:r>
        <w:rPr>
          <w:rFonts w:hint="eastAsia" w:ascii="宋体" w:hAnsi="宋体" w:eastAsia="宋体" w:cs="宋体"/>
          <w:sz w:val="24"/>
        </w:rPr>
        <w:t>2、我方向贵方提交的所有投标文件、资料都是准确的和真实的。</w:t>
      </w:r>
    </w:p>
    <w:p>
      <w:pPr>
        <w:snapToGrid w:val="0"/>
        <w:spacing w:before="160" w:beforeLines="50" w:after="50" w:line="460" w:lineRule="exact"/>
        <w:ind w:left="17" w:leftChars="8" w:right="420" w:rightChars="200" w:firstLine="108" w:firstLineChars="45"/>
        <w:rPr>
          <w:rFonts w:hint="eastAsia" w:ascii="宋体" w:hAnsi="宋体" w:eastAsia="宋体" w:cs="宋体"/>
          <w:sz w:val="24"/>
        </w:rPr>
      </w:pPr>
      <w:r>
        <w:rPr>
          <w:rFonts w:hint="eastAsia" w:ascii="宋体" w:hAnsi="宋体" w:eastAsia="宋体" w:cs="宋体"/>
          <w:sz w:val="24"/>
        </w:rPr>
        <w:t>3、若中标，我方将按招标文件规定履行合同责任和义务。</w:t>
      </w:r>
    </w:p>
    <w:p>
      <w:pPr>
        <w:snapToGrid w:val="0"/>
        <w:spacing w:before="160" w:beforeLines="50" w:after="50" w:line="460" w:lineRule="exact"/>
        <w:ind w:left="17" w:leftChars="8" w:right="420" w:rightChars="200" w:firstLine="108" w:firstLineChars="45"/>
        <w:rPr>
          <w:rFonts w:hint="eastAsia" w:ascii="宋体" w:hAnsi="宋体" w:eastAsia="宋体" w:cs="宋体"/>
          <w:sz w:val="24"/>
        </w:rPr>
      </w:pPr>
      <w:r>
        <w:rPr>
          <w:rFonts w:hint="eastAsia" w:ascii="宋体" w:hAnsi="宋体" w:eastAsia="宋体" w:cs="宋体"/>
          <w:sz w:val="24"/>
        </w:rPr>
        <w:t>4、我方不是采购人的附属机构；在获知本项目采购信息后，与采购人聘请的为此项目提供咨询服务的公司及其附属机构没有任何联系。</w:t>
      </w:r>
    </w:p>
    <w:p>
      <w:pPr>
        <w:snapToGrid w:val="0"/>
        <w:spacing w:before="160" w:beforeLines="50" w:after="50" w:line="460" w:lineRule="exact"/>
        <w:ind w:left="17" w:leftChars="8" w:right="420" w:rightChars="200" w:firstLine="108" w:firstLineChars="45"/>
        <w:rPr>
          <w:rFonts w:hint="eastAsia" w:ascii="宋体" w:hAnsi="宋体" w:eastAsia="宋体" w:cs="宋体"/>
          <w:sz w:val="24"/>
        </w:rPr>
      </w:pPr>
      <w:r>
        <w:rPr>
          <w:rFonts w:hint="eastAsia" w:ascii="宋体" w:hAnsi="宋体" w:eastAsia="宋体" w:cs="宋体"/>
          <w:sz w:val="24"/>
        </w:rPr>
        <w:t>5、投标文件自开标日起有效期为90天。</w:t>
      </w:r>
    </w:p>
    <w:p>
      <w:pPr>
        <w:snapToGrid w:val="0"/>
        <w:spacing w:line="460" w:lineRule="exact"/>
        <w:ind w:left="17" w:leftChars="8" w:right="420" w:rightChars="200" w:firstLine="108" w:firstLineChars="45"/>
        <w:jc w:val="left"/>
        <w:rPr>
          <w:rFonts w:hint="eastAsia" w:ascii="宋体" w:hAnsi="宋体" w:eastAsia="宋体" w:cs="宋体"/>
          <w:b/>
          <w:sz w:val="24"/>
        </w:rPr>
      </w:pPr>
      <w:r>
        <w:rPr>
          <w:rFonts w:hint="eastAsia" w:ascii="宋体" w:hAnsi="宋体" w:eastAsia="宋体" w:cs="宋体"/>
          <w:b/>
          <w:sz w:val="24"/>
        </w:rPr>
        <w:t>6、我方参与本项目前3年内的经营活动中没有重大违法记录；</w:t>
      </w:r>
    </w:p>
    <w:p>
      <w:pPr>
        <w:snapToGrid w:val="0"/>
        <w:spacing w:before="160" w:beforeLines="50" w:after="50" w:line="460" w:lineRule="exact"/>
        <w:ind w:left="17" w:leftChars="8" w:right="420" w:rightChars="200" w:firstLine="108" w:firstLineChars="45"/>
        <w:rPr>
          <w:rFonts w:hint="eastAsia" w:ascii="宋体" w:hAnsi="宋体" w:eastAsia="宋体" w:cs="宋体"/>
          <w:sz w:val="24"/>
        </w:rPr>
      </w:pPr>
      <w:r>
        <w:rPr>
          <w:rFonts w:hint="eastAsia" w:ascii="宋体" w:hAnsi="宋体" w:eastAsia="宋体" w:cs="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160" w:beforeLines="50" w:after="50" w:line="460" w:lineRule="exact"/>
        <w:ind w:left="17" w:leftChars="8" w:right="420" w:rightChars="200" w:firstLine="108" w:firstLineChars="45"/>
        <w:rPr>
          <w:rFonts w:hint="eastAsia" w:ascii="宋体" w:hAnsi="宋体" w:eastAsia="宋体" w:cs="宋体"/>
          <w:sz w:val="24"/>
        </w:rPr>
      </w:pPr>
      <w:r>
        <w:rPr>
          <w:rFonts w:hint="eastAsia" w:ascii="宋体" w:hAnsi="宋体" w:eastAsia="宋体" w:cs="宋体"/>
          <w:sz w:val="24"/>
        </w:rPr>
        <w:t>8、以上事项如有虚假或隐瞒，我方愿意承担一切后果，并不再寻求任何旨在减轻或免除法律责任的辩解。</w:t>
      </w:r>
    </w:p>
    <w:p>
      <w:pPr>
        <w:snapToGrid w:val="0"/>
        <w:spacing w:before="160" w:beforeLines="50" w:after="50" w:line="460" w:lineRule="exact"/>
        <w:ind w:left="17" w:leftChars="8" w:right="420" w:rightChars="200" w:firstLine="108" w:firstLineChars="45"/>
        <w:rPr>
          <w:rFonts w:hint="eastAsia" w:ascii="宋体" w:hAnsi="宋体" w:eastAsia="宋体" w:cs="宋体"/>
          <w:sz w:val="30"/>
          <w:szCs w:val="30"/>
          <w:u w:val="single"/>
        </w:rPr>
      </w:pPr>
      <w:r>
        <w:rPr>
          <w:rFonts w:hint="eastAsia" w:ascii="宋体" w:hAnsi="宋体" w:eastAsia="宋体" w:cs="宋体"/>
          <w:sz w:val="24"/>
        </w:rPr>
        <w:t>投标方代表签名：</w:t>
      </w:r>
      <w:r>
        <w:rPr>
          <w:rFonts w:hint="eastAsia" w:ascii="宋体" w:hAnsi="宋体" w:eastAsia="宋体" w:cs="宋体"/>
          <w:sz w:val="24"/>
          <w:u w:val="single"/>
        </w:rPr>
        <w:t xml:space="preserve">          </w:t>
      </w:r>
      <w:r>
        <w:rPr>
          <w:rFonts w:hint="eastAsia" w:ascii="宋体" w:hAnsi="宋体" w:eastAsia="宋体" w:cs="宋体"/>
          <w:sz w:val="24"/>
        </w:rPr>
        <w:t xml:space="preserve">  日 期：</w:t>
      </w:r>
      <w:r>
        <w:rPr>
          <w:rFonts w:hint="eastAsia" w:ascii="宋体" w:hAnsi="宋体" w:eastAsia="宋体" w:cs="宋体"/>
          <w:sz w:val="24"/>
          <w:u w:val="single"/>
        </w:rPr>
        <w:t xml:space="preserve">          </w:t>
      </w:r>
    </w:p>
    <w:p>
      <w:pPr>
        <w:snapToGrid w:val="0"/>
        <w:spacing w:before="160" w:beforeLines="50" w:after="50" w:line="460" w:lineRule="exact"/>
        <w:ind w:left="17" w:leftChars="8" w:right="420" w:rightChars="200" w:firstLine="135" w:firstLineChars="45"/>
        <w:rPr>
          <w:rFonts w:hint="eastAsia" w:ascii="宋体" w:hAnsi="宋体" w:eastAsia="宋体" w:cs="宋体"/>
          <w:sz w:val="30"/>
          <w:szCs w:val="30"/>
        </w:rPr>
      </w:pPr>
      <w:r>
        <w:rPr>
          <w:rFonts w:hint="eastAsia" w:ascii="宋体" w:hAnsi="宋体" w:eastAsia="宋体" w:cs="宋体"/>
          <w:sz w:val="30"/>
          <w:szCs w:val="30"/>
        </w:rPr>
        <w:t>投标人全称（公章）：</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w:t>
      </w:r>
    </w:p>
    <w:p>
      <w:pPr>
        <w:snapToGrid w:val="0"/>
        <w:spacing w:before="160" w:beforeLines="50" w:after="50" w:line="460" w:lineRule="exact"/>
        <w:ind w:left="17" w:leftChars="8" w:right="420" w:rightChars="200" w:firstLine="135" w:firstLineChars="45"/>
        <w:rPr>
          <w:rFonts w:hint="eastAsia" w:ascii="宋体" w:hAnsi="宋体" w:eastAsia="宋体" w:cs="宋体"/>
          <w:sz w:val="30"/>
          <w:szCs w:val="30"/>
        </w:rPr>
      </w:pPr>
    </w:p>
    <w:p>
      <w:pPr>
        <w:snapToGrid w:val="0"/>
        <w:spacing w:before="160" w:beforeLines="50" w:after="50" w:line="460" w:lineRule="exact"/>
        <w:ind w:left="17" w:leftChars="8" w:right="420" w:rightChars="200" w:firstLine="135" w:firstLineChars="45"/>
        <w:rPr>
          <w:rFonts w:hint="eastAsia" w:ascii="宋体" w:hAnsi="宋体" w:eastAsia="宋体" w:cs="宋体"/>
          <w:sz w:val="30"/>
          <w:szCs w:val="30"/>
        </w:rPr>
      </w:pPr>
    </w:p>
    <w:p>
      <w:pPr>
        <w:snapToGrid w:val="0"/>
        <w:spacing w:before="160" w:beforeLines="50" w:after="50" w:line="460" w:lineRule="exact"/>
        <w:ind w:left="17" w:leftChars="8" w:right="420" w:rightChars="200" w:firstLine="135" w:firstLineChars="45"/>
        <w:rPr>
          <w:rFonts w:ascii="仿宋" w:hAnsi="仿宋" w:eastAsia="仿宋"/>
          <w:sz w:val="30"/>
          <w:szCs w:val="30"/>
        </w:rPr>
      </w:pPr>
    </w:p>
    <w:p>
      <w:pPr>
        <w:ind w:left="17" w:leftChars="8" w:right="420" w:rightChars="200" w:firstLine="126" w:firstLineChars="45"/>
        <w:rPr>
          <w:rFonts w:ascii="新宋体" w:hAnsi="新宋体" w:eastAsia="新宋体" w:cs="新宋体"/>
          <w:sz w:val="28"/>
          <w:szCs w:val="28"/>
        </w:rPr>
      </w:pPr>
    </w:p>
    <w:p>
      <w:pPr>
        <w:ind w:left="17" w:leftChars="8" w:right="420" w:rightChars="200" w:firstLine="126" w:firstLineChars="45"/>
        <w:rPr>
          <w:rFonts w:ascii="新宋体" w:hAnsi="新宋体" w:eastAsia="新宋体" w:cs="新宋体"/>
          <w:sz w:val="28"/>
          <w:szCs w:val="28"/>
        </w:rPr>
      </w:pPr>
      <w:r>
        <w:rPr>
          <w:rFonts w:hint="eastAsia" w:ascii="新宋体" w:hAnsi="新宋体" w:eastAsia="新宋体" w:cs="新宋体"/>
          <w:sz w:val="28"/>
          <w:szCs w:val="28"/>
        </w:rPr>
        <w:t>附件</w:t>
      </w:r>
      <w:r>
        <w:rPr>
          <w:rFonts w:hint="eastAsia" w:ascii="新宋体" w:hAnsi="新宋体" w:eastAsia="新宋体" w:cs="新宋体"/>
          <w:sz w:val="28"/>
          <w:szCs w:val="28"/>
          <w:lang w:val="en-US" w:eastAsia="zh-CN"/>
        </w:rPr>
        <w:t>4</w:t>
      </w:r>
      <w:r>
        <w:rPr>
          <w:rFonts w:hint="eastAsia" w:ascii="新宋体" w:hAnsi="新宋体" w:eastAsia="新宋体" w:cs="新宋体"/>
          <w:sz w:val="28"/>
          <w:szCs w:val="28"/>
        </w:rPr>
        <w:t>：</w:t>
      </w:r>
    </w:p>
    <w:p>
      <w:pPr>
        <w:ind w:left="17" w:leftChars="8" w:right="420" w:rightChars="200" w:firstLine="136" w:firstLineChars="45"/>
        <w:jc w:val="center"/>
        <w:rPr>
          <w:b/>
          <w:bCs/>
          <w:color w:val="000000"/>
          <w:sz w:val="30"/>
          <w:szCs w:val="30"/>
        </w:rPr>
      </w:pPr>
      <w:r>
        <w:rPr>
          <w:b/>
          <w:bCs/>
          <w:color w:val="000000"/>
          <w:sz w:val="30"/>
          <w:szCs w:val="30"/>
        </w:rPr>
        <w:t>法定代表人身份</w:t>
      </w:r>
    </w:p>
    <w:p>
      <w:pPr>
        <w:ind w:left="17" w:leftChars="8" w:right="420" w:rightChars="200" w:firstLine="94" w:firstLineChars="45"/>
        <w:rPr>
          <w:color w:val="000000"/>
          <w:szCs w:val="21"/>
        </w:rPr>
      </w:pPr>
    </w:p>
    <w:p>
      <w:pPr>
        <w:spacing w:line="360" w:lineRule="auto"/>
        <w:ind w:left="17" w:leftChars="8" w:right="420" w:rightChars="200" w:firstLine="108" w:firstLineChars="45"/>
        <w:rPr>
          <w:color w:val="000000"/>
          <w:sz w:val="24"/>
        </w:rPr>
      </w:pPr>
      <w:r>
        <w:rPr>
          <w:color w:val="000000"/>
          <w:sz w:val="24"/>
        </w:rPr>
        <w:t>投标人名称：</w:t>
      </w:r>
      <w:r>
        <w:rPr>
          <w:color w:val="000000"/>
          <w:sz w:val="24"/>
          <w:u w:val="single"/>
        </w:rPr>
        <w:t xml:space="preserve">                                </w:t>
      </w:r>
      <w:r>
        <w:rPr>
          <w:color w:val="000000"/>
          <w:sz w:val="24"/>
        </w:rPr>
        <w:t xml:space="preserve"> </w:t>
      </w:r>
    </w:p>
    <w:p>
      <w:pPr>
        <w:spacing w:line="360" w:lineRule="auto"/>
        <w:ind w:left="17" w:leftChars="8" w:right="420" w:rightChars="200" w:firstLine="108" w:firstLineChars="45"/>
        <w:rPr>
          <w:color w:val="000000"/>
          <w:sz w:val="24"/>
        </w:rPr>
      </w:pPr>
      <w:r>
        <w:rPr>
          <w:color w:val="000000"/>
          <w:sz w:val="24"/>
        </w:rPr>
        <w:t>单位性质：</w:t>
      </w:r>
      <w:r>
        <w:rPr>
          <w:color w:val="000000"/>
          <w:sz w:val="24"/>
          <w:u w:val="single"/>
        </w:rPr>
        <w:t xml:space="preserve">                                  </w:t>
      </w:r>
      <w:r>
        <w:rPr>
          <w:color w:val="000000"/>
          <w:sz w:val="24"/>
        </w:rPr>
        <w:t xml:space="preserve"> </w:t>
      </w:r>
    </w:p>
    <w:p>
      <w:pPr>
        <w:spacing w:line="360" w:lineRule="auto"/>
        <w:ind w:left="17" w:leftChars="8" w:right="420" w:rightChars="200" w:firstLine="108" w:firstLineChars="45"/>
        <w:rPr>
          <w:color w:val="000000"/>
          <w:sz w:val="24"/>
        </w:rPr>
      </w:pPr>
      <w:r>
        <w:rPr>
          <w:color w:val="000000"/>
          <w:sz w:val="24"/>
        </w:rPr>
        <w:t>地址：</w:t>
      </w:r>
      <w:r>
        <w:rPr>
          <w:color w:val="000000"/>
          <w:sz w:val="24"/>
          <w:u w:val="single"/>
        </w:rPr>
        <w:t xml:space="preserve">                                     </w:t>
      </w:r>
      <w:r>
        <w:rPr>
          <w:color w:val="000000"/>
          <w:sz w:val="24"/>
        </w:rPr>
        <w:t xml:space="preserve"> </w:t>
      </w:r>
    </w:p>
    <w:p>
      <w:pPr>
        <w:spacing w:line="360" w:lineRule="auto"/>
        <w:ind w:left="17" w:leftChars="8" w:right="420" w:rightChars="200" w:firstLine="108" w:firstLineChars="45"/>
        <w:rPr>
          <w:color w:val="000000"/>
          <w:sz w:val="24"/>
        </w:rPr>
      </w:pPr>
      <w:r>
        <w:rPr>
          <w:color w:val="000000"/>
          <w:sz w:val="24"/>
        </w:rPr>
        <w:t>成立时间：</w:t>
      </w:r>
      <w:r>
        <w:rPr>
          <w:color w:val="000000"/>
          <w:sz w:val="24"/>
          <w:u w:val="single"/>
        </w:rPr>
        <w:t xml:space="preserve">        </w:t>
      </w:r>
      <w:r>
        <w:rPr>
          <w:color w:val="000000"/>
          <w:sz w:val="24"/>
        </w:rPr>
        <w:t>年</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pPr>
        <w:spacing w:line="360" w:lineRule="auto"/>
        <w:ind w:left="17" w:leftChars="8" w:right="420" w:rightChars="200" w:firstLine="108" w:firstLineChars="45"/>
        <w:rPr>
          <w:color w:val="000000"/>
          <w:sz w:val="24"/>
        </w:rPr>
      </w:pPr>
      <w:r>
        <w:rPr>
          <w:color w:val="000000"/>
          <w:sz w:val="24"/>
        </w:rPr>
        <w:t>经营期限：</w:t>
      </w:r>
      <w:r>
        <w:rPr>
          <w:color w:val="000000"/>
          <w:sz w:val="24"/>
          <w:u w:val="single"/>
        </w:rPr>
        <w:t xml:space="preserve">                                </w:t>
      </w:r>
      <w:r>
        <w:rPr>
          <w:color w:val="000000"/>
          <w:sz w:val="24"/>
        </w:rPr>
        <w:t xml:space="preserve"> </w:t>
      </w:r>
    </w:p>
    <w:p>
      <w:pPr>
        <w:spacing w:line="360" w:lineRule="auto"/>
        <w:ind w:left="17" w:leftChars="8" w:right="420" w:rightChars="200" w:firstLine="108" w:firstLineChars="45"/>
        <w:rPr>
          <w:color w:val="000000"/>
          <w:sz w:val="24"/>
        </w:rPr>
      </w:pPr>
      <w:r>
        <w:rPr>
          <w:color w:val="000000"/>
          <w:sz w:val="24"/>
        </w:rPr>
        <w:t>姓名：</w:t>
      </w:r>
      <w:r>
        <w:rPr>
          <w:color w:val="000000"/>
          <w:sz w:val="24"/>
          <w:u w:val="single"/>
        </w:rPr>
        <w:t xml:space="preserve">           </w:t>
      </w:r>
      <w:r>
        <w:rPr>
          <w:color w:val="000000"/>
          <w:sz w:val="24"/>
        </w:rPr>
        <w:t>性别：</w:t>
      </w:r>
      <w:r>
        <w:rPr>
          <w:color w:val="000000"/>
          <w:sz w:val="24"/>
          <w:u w:val="single"/>
        </w:rPr>
        <w:t xml:space="preserve">        </w:t>
      </w:r>
      <w:r>
        <w:rPr>
          <w:color w:val="000000"/>
          <w:sz w:val="24"/>
        </w:rPr>
        <w:t>年龄：</w:t>
      </w:r>
      <w:r>
        <w:rPr>
          <w:color w:val="000000"/>
          <w:sz w:val="24"/>
          <w:u w:val="single"/>
        </w:rPr>
        <w:t xml:space="preserve">       </w:t>
      </w:r>
      <w:r>
        <w:rPr>
          <w:color w:val="000000"/>
          <w:sz w:val="24"/>
        </w:rPr>
        <w:t>_职务：</w:t>
      </w:r>
      <w:r>
        <w:rPr>
          <w:color w:val="000000"/>
          <w:sz w:val="24"/>
          <w:u w:val="single"/>
        </w:rPr>
        <w:t xml:space="preserve">       </w:t>
      </w:r>
      <w:r>
        <w:rPr>
          <w:color w:val="000000"/>
          <w:sz w:val="24"/>
        </w:rPr>
        <w:t>_</w:t>
      </w:r>
    </w:p>
    <w:p>
      <w:pPr>
        <w:spacing w:line="360" w:lineRule="auto"/>
        <w:ind w:left="17" w:leftChars="8" w:right="420" w:rightChars="200" w:firstLine="108" w:firstLineChars="45"/>
        <w:rPr>
          <w:color w:val="000000"/>
          <w:sz w:val="24"/>
        </w:rPr>
      </w:pPr>
    </w:p>
    <w:p>
      <w:pPr>
        <w:ind w:left="17" w:leftChars="8" w:right="420" w:rightChars="200" w:firstLine="108" w:firstLineChars="45"/>
        <w:rPr>
          <w:color w:val="000000"/>
          <w:sz w:val="24"/>
        </w:rPr>
      </w:pPr>
      <w:r>
        <w:rPr>
          <w:color w:val="000000"/>
          <w:sz w:val="24"/>
        </w:rPr>
        <w:t>系</w:t>
      </w:r>
      <w:r>
        <w:rPr>
          <w:color w:val="000000"/>
          <w:sz w:val="24"/>
          <w:u w:val="single"/>
        </w:rPr>
        <w:t xml:space="preserve">                                </w:t>
      </w:r>
      <w:r>
        <w:rPr>
          <w:color w:val="000000"/>
          <w:sz w:val="24"/>
        </w:rPr>
        <w:t>（投标人名称）的法定代表人。</w:t>
      </w:r>
    </w:p>
    <w:p>
      <w:pPr>
        <w:spacing w:line="360" w:lineRule="auto"/>
        <w:ind w:left="17" w:leftChars="8" w:right="420" w:rightChars="200" w:firstLine="108" w:firstLineChars="45"/>
        <w:rPr>
          <w:color w:val="000000"/>
          <w:sz w:val="24"/>
        </w:rPr>
      </w:pPr>
    </w:p>
    <w:p>
      <w:pPr>
        <w:spacing w:line="360" w:lineRule="auto"/>
        <w:ind w:left="17" w:leftChars="8" w:right="420" w:rightChars="200" w:firstLine="108" w:firstLineChars="45"/>
        <w:rPr>
          <w:color w:val="000000"/>
          <w:sz w:val="24"/>
        </w:rPr>
      </w:pPr>
      <w:r>
        <w:rPr>
          <w:color w:val="000000"/>
          <w:sz w:val="24"/>
        </w:rPr>
        <w:t>特此</w:t>
      </w:r>
      <w:r>
        <w:rPr>
          <w:rFonts w:hint="eastAsia"/>
          <w:color w:val="000000"/>
          <w:sz w:val="24"/>
        </w:rPr>
        <w:t>说</w:t>
      </w:r>
      <w:r>
        <w:rPr>
          <w:color w:val="000000"/>
          <w:sz w:val="24"/>
        </w:rPr>
        <w:t>明。</w:t>
      </w:r>
    </w:p>
    <w:p>
      <w:pPr>
        <w:spacing w:line="360" w:lineRule="auto"/>
        <w:ind w:left="17" w:leftChars="8" w:right="420" w:rightChars="200" w:firstLine="108" w:firstLineChars="45"/>
        <w:rPr>
          <w:color w:val="000000"/>
          <w:sz w:val="24"/>
        </w:rPr>
      </w:pPr>
    </w:p>
    <w:p>
      <w:pPr>
        <w:ind w:left="17" w:leftChars="8" w:right="420" w:rightChars="200" w:firstLine="108" w:firstLineChars="45"/>
        <w:rPr>
          <w:color w:val="000000"/>
          <w:sz w:val="24"/>
        </w:rPr>
      </w:pPr>
    </w:p>
    <w:p>
      <w:pPr>
        <w:ind w:left="17" w:leftChars="8" w:right="420" w:rightChars="200" w:firstLine="108" w:firstLineChars="45"/>
        <w:rPr>
          <w:color w:val="000000"/>
          <w:sz w:val="24"/>
        </w:rPr>
      </w:pPr>
    </w:p>
    <w:p>
      <w:pPr>
        <w:ind w:left="17" w:leftChars="8" w:right="420" w:rightChars="200" w:firstLine="108" w:firstLineChars="45"/>
        <w:rPr>
          <w:color w:val="000000"/>
          <w:sz w:val="24"/>
        </w:rPr>
      </w:pPr>
      <w:r>
        <w:rPr>
          <w:color w:val="000000"/>
          <w:sz w:val="24"/>
        </w:rPr>
        <w:t>投标人：</w:t>
      </w:r>
      <w:r>
        <w:rPr>
          <w:color w:val="000000"/>
          <w:sz w:val="24"/>
          <w:u w:val="single"/>
        </w:rPr>
        <w:t xml:space="preserve">                      </w:t>
      </w:r>
      <w:r>
        <w:rPr>
          <w:color w:val="000000"/>
          <w:sz w:val="24"/>
        </w:rPr>
        <w:t>（盖单位章）</w:t>
      </w:r>
    </w:p>
    <w:p>
      <w:pPr>
        <w:ind w:left="17" w:leftChars="8" w:right="420" w:rightChars="200" w:firstLine="108" w:firstLineChars="45"/>
        <w:rPr>
          <w:color w:val="000000"/>
          <w:sz w:val="24"/>
          <w:u w:val="single"/>
        </w:rPr>
      </w:pPr>
    </w:p>
    <w:p>
      <w:pPr>
        <w:ind w:left="17" w:leftChars="8" w:right="420" w:rightChars="200" w:firstLine="108" w:firstLineChars="45"/>
        <w:rPr>
          <w:color w:val="000000"/>
          <w:sz w:val="24"/>
          <w:u w:val="single"/>
        </w:rPr>
      </w:pPr>
    </w:p>
    <w:p>
      <w:pPr>
        <w:ind w:left="17" w:leftChars="8" w:right="420" w:rightChars="200" w:firstLine="108" w:firstLineChars="45"/>
        <w:rPr>
          <w:color w:val="000000"/>
          <w:sz w:val="24"/>
        </w:rPr>
      </w:pP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pPr>
        <w:ind w:left="17" w:leftChars="8" w:right="420" w:rightChars="200" w:firstLine="94" w:firstLineChars="45"/>
        <w:rPr>
          <w:color w:val="000000"/>
          <w:szCs w:val="21"/>
        </w:rPr>
      </w:pPr>
    </w:p>
    <w:p>
      <w:pPr>
        <w:ind w:left="17" w:leftChars="8" w:right="420" w:rightChars="200" w:firstLine="94" w:firstLineChars="45"/>
        <w:rPr>
          <w:color w:val="000000"/>
          <w:szCs w:val="21"/>
        </w:rPr>
      </w:pPr>
    </w:p>
    <w:p>
      <w:pPr>
        <w:ind w:left="17" w:leftChars="8" w:right="420" w:rightChars="200" w:firstLine="94" w:firstLineChars="45"/>
        <w:rPr>
          <w:color w:val="000000"/>
          <w:szCs w:val="21"/>
        </w:rPr>
      </w:pPr>
    </w:p>
    <w:p>
      <w:pPr>
        <w:ind w:left="17" w:leftChars="8" w:right="420" w:rightChars="200" w:firstLine="108" w:firstLineChars="45"/>
        <w:rPr>
          <w:sz w:val="24"/>
        </w:rPr>
      </w:pPr>
      <w:r>
        <w:rPr>
          <w:sz w:val="24"/>
        </w:rPr>
        <w:t>附：法定代表人有效身份证复印件（加盖公章）。</w:t>
      </w:r>
    </w:p>
    <w:p>
      <w:pPr>
        <w:ind w:left="17" w:leftChars="8" w:right="420" w:rightChars="200" w:firstLine="94" w:firstLineChars="45"/>
        <w:rPr>
          <w:color w:val="000000"/>
          <w:szCs w:val="21"/>
        </w:rPr>
        <w:sectPr>
          <w:footerReference r:id="rId6" w:type="default"/>
          <w:pgSz w:w="11905" w:h="16838"/>
          <w:pgMar w:top="1417" w:right="1701" w:bottom="1417" w:left="1083" w:header="850" w:footer="992" w:gutter="0"/>
          <w:cols w:space="0" w:num="1"/>
          <w:titlePg/>
          <w:rtlGutter w:val="0"/>
          <w:docGrid w:type="lines" w:linePitch="314" w:charSpace="0"/>
        </w:sectPr>
      </w:pPr>
    </w:p>
    <w:p>
      <w:pPr>
        <w:snapToGrid w:val="0"/>
        <w:spacing w:before="120" w:beforeLines="50" w:after="50" w:line="460" w:lineRule="exact"/>
        <w:ind w:left="17" w:leftChars="8" w:right="420" w:rightChars="200" w:firstLine="126" w:firstLineChars="45"/>
        <w:rPr>
          <w:rFonts w:ascii="新宋体" w:hAnsi="新宋体" w:eastAsia="新宋体" w:cs="新宋体"/>
          <w:sz w:val="28"/>
          <w:szCs w:val="28"/>
        </w:rPr>
      </w:pPr>
    </w:p>
    <w:p>
      <w:pPr>
        <w:snapToGrid w:val="0"/>
        <w:spacing w:before="50" w:after="50"/>
        <w:ind w:left="17" w:leftChars="8" w:right="420" w:rightChars="200" w:firstLine="108" w:firstLineChars="45"/>
        <w:jc w:val="center"/>
        <w:rPr>
          <w:rFonts w:ascii="新宋体" w:hAnsi="新宋体" w:eastAsia="新宋体" w:cs="新宋体"/>
          <w:b/>
          <w:sz w:val="24"/>
        </w:rPr>
      </w:pPr>
      <w:r>
        <w:rPr>
          <w:rFonts w:hint="eastAsia" w:ascii="新宋体" w:hAnsi="新宋体" w:eastAsia="新宋体" w:cs="新宋体"/>
          <w:b/>
          <w:sz w:val="24"/>
        </w:rPr>
        <w:t>法定代表人授权委托书</w:t>
      </w:r>
    </w:p>
    <w:p>
      <w:pPr>
        <w:snapToGrid w:val="0"/>
        <w:spacing w:before="120" w:beforeLines="50" w:after="50"/>
        <w:ind w:left="17" w:leftChars="8" w:right="420" w:rightChars="200" w:firstLine="108" w:firstLineChars="45"/>
        <w:jc w:val="center"/>
        <w:rPr>
          <w:rFonts w:ascii="新宋体" w:hAnsi="新宋体" w:eastAsia="新宋体" w:cs="新宋体"/>
          <w:b/>
          <w:sz w:val="24"/>
        </w:rPr>
      </w:pPr>
    </w:p>
    <w:p>
      <w:pPr>
        <w:snapToGrid w:val="0"/>
        <w:spacing w:before="120" w:beforeLines="50" w:after="50" w:line="460" w:lineRule="exact"/>
        <w:ind w:left="17" w:leftChars="8" w:right="420" w:rightChars="200" w:firstLine="126" w:firstLineChars="45"/>
        <w:rPr>
          <w:rFonts w:ascii="新宋体" w:hAnsi="新宋体" w:eastAsia="新宋体" w:cs="新宋体"/>
          <w:b/>
          <w:bCs/>
          <w:sz w:val="24"/>
        </w:rPr>
      </w:pPr>
      <w:r>
        <w:rPr>
          <w:rFonts w:hint="eastAsia" w:ascii="新宋体" w:hAnsi="新宋体" w:eastAsia="新宋体" w:cs="新宋体"/>
          <w:sz w:val="28"/>
          <w:szCs w:val="28"/>
        </w:rPr>
        <w:t>金华市创佳工程项目管理有限公司</w:t>
      </w:r>
      <w:r>
        <w:rPr>
          <w:rFonts w:hint="eastAsia" w:ascii="新宋体" w:hAnsi="新宋体" w:eastAsia="新宋体" w:cs="新宋体"/>
          <w:bCs/>
          <w:sz w:val="24"/>
        </w:rPr>
        <w:t>：</w:t>
      </w:r>
    </w:p>
    <w:p>
      <w:pPr>
        <w:snapToGrid w:val="0"/>
        <w:spacing w:before="120" w:beforeLines="50" w:after="50" w:line="460" w:lineRule="exact"/>
        <w:ind w:left="17" w:leftChars="8" w:right="420" w:rightChars="200" w:firstLine="108" w:firstLineChars="45"/>
        <w:rPr>
          <w:rFonts w:ascii="新宋体" w:hAnsi="新宋体" w:eastAsia="新宋体" w:cs="新宋体"/>
          <w:sz w:val="24"/>
        </w:rPr>
      </w:pPr>
      <w:r>
        <w:rPr>
          <w:rFonts w:hint="eastAsia" w:ascii="新宋体" w:hAnsi="新宋体" w:eastAsia="新宋体" w:cs="新宋体"/>
          <w:sz w:val="24"/>
        </w:rPr>
        <w:t>我</w:t>
      </w:r>
      <w:r>
        <w:rPr>
          <w:rFonts w:hint="eastAsia" w:ascii="新宋体" w:hAnsi="新宋体" w:eastAsia="新宋体" w:cs="新宋体"/>
          <w:sz w:val="24"/>
          <w:u w:val="single"/>
        </w:rPr>
        <w:t xml:space="preserve">    </w:t>
      </w:r>
      <w:r>
        <w:rPr>
          <w:rFonts w:hint="eastAsia" w:ascii="新宋体" w:hAnsi="新宋体" w:eastAsia="新宋体" w:cs="新宋体"/>
          <w:sz w:val="24"/>
        </w:rPr>
        <w:t>（姓名）系</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（投标人名称）的法定代表人，现授权委托本单位在职职工 </w:t>
      </w:r>
      <w:r>
        <w:rPr>
          <w:rFonts w:hint="eastAsia" w:ascii="新宋体" w:hAnsi="新宋体" w:eastAsia="新宋体" w:cs="新宋体"/>
          <w:sz w:val="24"/>
          <w:u w:val="single"/>
        </w:rPr>
        <w:t xml:space="preserve">         </w:t>
      </w:r>
      <w:r>
        <w:rPr>
          <w:rFonts w:hint="eastAsia" w:ascii="新宋体" w:hAnsi="新宋体" w:eastAsia="新宋体" w:cs="新宋体"/>
          <w:sz w:val="24"/>
        </w:rPr>
        <w:t>（姓名）为授权代表，以我方的名义参加项目编号：</w:t>
      </w:r>
      <w:r>
        <w:rPr>
          <w:rFonts w:hint="eastAsia" w:ascii="新宋体" w:hAnsi="新宋体" w:eastAsia="新宋体" w:cs="新宋体"/>
          <w:sz w:val="24"/>
          <w:u w:val="single"/>
        </w:rPr>
        <w:t xml:space="preserve">           </w:t>
      </w:r>
      <w:r>
        <w:rPr>
          <w:rFonts w:hint="eastAsia" w:ascii="新宋体" w:hAnsi="新宋体" w:eastAsia="新宋体" w:cs="新宋体"/>
          <w:sz w:val="24"/>
        </w:rPr>
        <w:t>项目名称</w:t>
      </w:r>
      <w:r>
        <w:rPr>
          <w:rFonts w:hint="eastAsia" w:ascii="新宋体" w:hAnsi="新宋体" w:eastAsia="新宋体" w:cs="新宋体"/>
          <w:sz w:val="24"/>
          <w:u w:val="single"/>
        </w:rPr>
        <w:t xml:space="preserve">：      </w:t>
      </w:r>
      <w:r>
        <w:rPr>
          <w:rFonts w:hint="eastAsia" w:ascii="新宋体" w:hAnsi="新宋体" w:eastAsia="新宋体" w:cs="新宋体"/>
          <w:sz w:val="24"/>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left="17" w:leftChars="8" w:right="420" w:rightChars="200" w:firstLine="108" w:firstLineChars="45"/>
        <w:rPr>
          <w:rFonts w:ascii="新宋体" w:hAnsi="新宋体" w:eastAsia="新宋体" w:cs="新宋体"/>
          <w:sz w:val="24"/>
        </w:rPr>
      </w:pPr>
      <w:r>
        <w:rPr>
          <w:rFonts w:hint="eastAsia" w:ascii="新宋体" w:hAnsi="新宋体" w:eastAsia="新宋体" w:cs="新宋体"/>
          <w:sz w:val="24"/>
        </w:rPr>
        <w:t>在撤销授权的书面通知以前，本授权书一直有效。授权代表在授权书有效期内签署的所有文件不因授权的撤销而失效。</w:t>
      </w:r>
    </w:p>
    <w:p>
      <w:pPr>
        <w:snapToGrid w:val="0"/>
        <w:spacing w:before="120" w:beforeLines="50" w:after="50" w:line="460" w:lineRule="exact"/>
        <w:ind w:left="17" w:leftChars="8" w:right="420" w:rightChars="200" w:firstLine="108" w:firstLineChars="45"/>
        <w:rPr>
          <w:rFonts w:ascii="新宋体" w:hAnsi="新宋体" w:eastAsia="新宋体" w:cs="新宋体"/>
          <w:sz w:val="24"/>
        </w:rPr>
      </w:pPr>
      <w:r>
        <w:rPr>
          <w:rFonts w:hint="eastAsia" w:ascii="新宋体" w:hAnsi="新宋体" w:eastAsia="新宋体" w:cs="新宋体"/>
          <w:sz w:val="24"/>
        </w:rPr>
        <w:t>授权代表无转委托权，特此委托。</w:t>
      </w:r>
    </w:p>
    <w:p>
      <w:pPr>
        <w:snapToGrid w:val="0"/>
        <w:spacing w:before="120" w:beforeLines="50" w:after="50" w:line="460" w:lineRule="exact"/>
        <w:ind w:left="17" w:leftChars="8" w:right="420" w:rightChars="200" w:firstLine="108" w:firstLineChars="45"/>
        <w:rPr>
          <w:rFonts w:ascii="新宋体" w:hAnsi="新宋体" w:eastAsia="新宋体" w:cs="新宋体"/>
          <w:sz w:val="24"/>
        </w:rPr>
      </w:pPr>
    </w:p>
    <w:p>
      <w:pPr>
        <w:snapToGrid w:val="0"/>
        <w:spacing w:before="120" w:beforeLines="50" w:after="50" w:line="460" w:lineRule="exact"/>
        <w:ind w:left="17" w:leftChars="8" w:right="420" w:rightChars="200" w:firstLine="108" w:firstLineChars="45"/>
        <w:rPr>
          <w:rFonts w:ascii="新宋体" w:hAnsi="新宋体" w:eastAsia="新宋体" w:cs="新宋体"/>
          <w:sz w:val="24"/>
        </w:rPr>
      </w:pPr>
    </w:p>
    <w:p>
      <w:pPr>
        <w:snapToGrid w:val="0"/>
        <w:spacing w:before="120" w:beforeLines="50" w:after="50" w:line="460" w:lineRule="exact"/>
        <w:ind w:left="17" w:leftChars="8" w:right="420" w:rightChars="200" w:firstLine="108" w:firstLineChars="45"/>
        <w:rPr>
          <w:rFonts w:ascii="新宋体" w:hAnsi="新宋体" w:eastAsia="新宋体" w:cs="新宋体"/>
          <w:sz w:val="24"/>
        </w:rPr>
      </w:pPr>
      <w:r>
        <w:rPr>
          <w:rFonts w:hint="eastAsia" w:ascii="新宋体" w:hAnsi="新宋体" w:eastAsia="新宋体" w:cs="新宋体"/>
          <w:sz w:val="24"/>
        </w:rPr>
        <w:t>授权代表签名：</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职务：</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napToGrid w:val="0"/>
        <w:spacing w:before="120" w:beforeLines="50" w:after="50" w:line="460" w:lineRule="exact"/>
        <w:ind w:left="17" w:leftChars="8" w:right="420" w:rightChars="200" w:firstLine="108" w:firstLineChars="45"/>
        <w:rPr>
          <w:rFonts w:ascii="新宋体" w:hAnsi="新宋体" w:eastAsia="新宋体" w:cs="新宋体"/>
          <w:sz w:val="24"/>
        </w:rPr>
      </w:pPr>
      <w:r>
        <w:rPr>
          <w:rFonts w:hint="eastAsia" w:ascii="新宋体" w:hAnsi="新宋体" w:eastAsia="新宋体" w:cs="新宋体"/>
          <w:sz w:val="24"/>
        </w:rPr>
        <w:t>授权代表身份证号码：</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napToGrid w:val="0"/>
        <w:spacing w:before="120" w:beforeLines="50" w:after="50" w:line="460" w:lineRule="exact"/>
        <w:ind w:left="17" w:leftChars="8" w:right="420" w:rightChars="200" w:firstLine="108" w:firstLineChars="45"/>
        <w:rPr>
          <w:rFonts w:ascii="新宋体" w:hAnsi="新宋体" w:eastAsia="新宋体" w:cs="新宋体"/>
          <w:sz w:val="24"/>
        </w:rPr>
      </w:pPr>
      <w:r>
        <w:rPr>
          <w:rFonts w:hint="eastAsia" w:ascii="新宋体" w:hAnsi="新宋体" w:eastAsia="新宋体" w:cs="新宋体"/>
          <w:sz w:val="24"/>
        </w:rPr>
        <w:t>法定代表人签名（或签名章）：</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职务：</w:t>
      </w:r>
      <w:r>
        <w:rPr>
          <w:rFonts w:hint="eastAsia" w:ascii="新宋体" w:hAnsi="新宋体" w:eastAsia="新宋体" w:cs="新宋体"/>
          <w:sz w:val="24"/>
          <w:u w:val="single"/>
        </w:rPr>
        <w:t xml:space="preserve">           </w:t>
      </w:r>
    </w:p>
    <w:p>
      <w:pPr>
        <w:snapToGrid w:val="0"/>
        <w:spacing w:before="120" w:beforeLines="50" w:after="50" w:line="460" w:lineRule="exact"/>
        <w:ind w:left="17" w:leftChars="8" w:right="420" w:rightChars="200" w:firstLine="108" w:firstLineChars="45"/>
        <w:rPr>
          <w:rFonts w:ascii="新宋体" w:hAnsi="新宋体" w:eastAsia="新宋体" w:cs="新宋体"/>
          <w:sz w:val="24"/>
        </w:rPr>
      </w:pPr>
    </w:p>
    <w:p>
      <w:pPr>
        <w:snapToGrid w:val="0"/>
        <w:spacing w:before="120" w:beforeLines="50" w:after="50" w:line="460" w:lineRule="exact"/>
        <w:ind w:left="17" w:leftChars="8" w:right="420" w:rightChars="200" w:firstLine="108" w:firstLineChars="45"/>
        <w:rPr>
          <w:rFonts w:ascii="新宋体" w:hAnsi="新宋体" w:eastAsia="新宋体" w:cs="新宋体"/>
          <w:sz w:val="24"/>
        </w:rPr>
      </w:pPr>
      <w:r>
        <w:rPr>
          <w:rFonts w:hint="eastAsia" w:ascii="新宋体" w:hAnsi="新宋体" w:eastAsia="新宋体" w:cs="新宋体"/>
          <w:sz w:val="24"/>
        </w:rPr>
        <w:t xml:space="preserve">                                     </w:t>
      </w:r>
    </w:p>
    <w:p>
      <w:pPr>
        <w:snapToGrid w:val="0"/>
        <w:spacing w:before="120" w:beforeLines="50" w:after="50" w:line="460" w:lineRule="exact"/>
        <w:ind w:left="17" w:leftChars="8" w:right="420" w:rightChars="200" w:firstLine="108" w:firstLineChars="45"/>
        <w:rPr>
          <w:rFonts w:ascii="新宋体" w:hAnsi="新宋体" w:eastAsia="新宋体" w:cs="新宋体"/>
          <w:sz w:val="24"/>
          <w:u w:val="single"/>
        </w:rPr>
      </w:pPr>
      <w:r>
        <w:rPr>
          <w:rFonts w:hint="eastAsia" w:ascii="新宋体" w:hAnsi="新宋体" w:eastAsia="新宋体" w:cs="新宋体"/>
          <w:sz w:val="24"/>
        </w:rPr>
        <w:t>投标人全称（公章）：</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日  期：</w:t>
      </w:r>
      <w:r>
        <w:rPr>
          <w:rFonts w:hint="eastAsia" w:ascii="新宋体" w:hAnsi="新宋体" w:eastAsia="新宋体" w:cs="新宋体"/>
          <w:sz w:val="24"/>
          <w:u w:val="single"/>
        </w:rPr>
        <w:t xml:space="preserve">     </w:t>
      </w:r>
    </w:p>
    <w:p>
      <w:pPr>
        <w:widowControl/>
        <w:ind w:left="17" w:leftChars="8" w:right="420" w:rightChars="200" w:firstLine="108" w:firstLineChars="45"/>
        <w:jc w:val="left"/>
        <w:rPr>
          <w:rFonts w:ascii="新宋体" w:hAnsi="新宋体" w:eastAsia="新宋体" w:cs="新宋体"/>
          <w:sz w:val="24"/>
          <w:u w:val="single"/>
        </w:rPr>
      </w:pPr>
    </w:p>
    <w:p>
      <w:pPr>
        <w:pStyle w:val="6"/>
        <w:ind w:left="17" w:leftChars="8" w:right="420" w:rightChars="200" w:firstLine="108" w:firstLineChars="45"/>
        <w:rPr>
          <w:rFonts w:ascii="新宋体" w:hAnsi="新宋体" w:eastAsia="新宋体" w:cs="新宋体"/>
          <w:u w:val="single"/>
        </w:rPr>
      </w:pPr>
    </w:p>
    <w:p>
      <w:pPr>
        <w:ind w:left="17" w:leftChars="8" w:right="420" w:rightChars="200" w:firstLine="108" w:firstLineChars="45"/>
        <w:sectPr>
          <w:footerReference r:id="rId7" w:type="default"/>
          <w:pgSz w:w="11905" w:h="16838"/>
          <w:pgMar w:top="1417" w:right="1701" w:bottom="1417" w:left="1083" w:header="850" w:footer="992" w:gutter="0"/>
          <w:cols w:space="0" w:num="1"/>
          <w:titlePg/>
          <w:rtlGutter w:val="0"/>
          <w:docGrid w:type="lines" w:linePitch="314" w:charSpace="0"/>
        </w:sectPr>
      </w:pPr>
      <w:r>
        <w:rPr>
          <w:sz w:val="24"/>
        </w:rPr>
        <w:t>附：法定代表人</w:t>
      </w:r>
      <w:r>
        <w:rPr>
          <w:rFonts w:hint="eastAsia"/>
          <w:sz w:val="24"/>
        </w:rPr>
        <w:t>及授权代表</w:t>
      </w:r>
      <w:r>
        <w:rPr>
          <w:sz w:val="24"/>
        </w:rPr>
        <w:t>有效身份证复印件（加盖公章）</w:t>
      </w:r>
    </w:p>
    <w:p>
      <w:pPr>
        <w:spacing w:line="288" w:lineRule="auto"/>
        <w:ind w:right="420" w:rightChars="200"/>
        <w:rPr>
          <w:bCs/>
          <w:color w:val="000000"/>
          <w:sz w:val="32"/>
          <w:szCs w:val="32"/>
        </w:rPr>
      </w:pPr>
    </w:p>
    <w:p>
      <w:pPr>
        <w:spacing w:line="288" w:lineRule="auto"/>
        <w:ind w:right="420" w:rightChars="200"/>
        <w:rPr>
          <w:b/>
          <w:color w:val="000000"/>
          <w:sz w:val="32"/>
          <w:szCs w:val="32"/>
        </w:rPr>
      </w:pPr>
      <w:r>
        <w:rPr>
          <w:rFonts w:hint="eastAsia"/>
          <w:bCs/>
          <w:color w:val="000000"/>
          <w:sz w:val="32"/>
          <w:szCs w:val="32"/>
        </w:rPr>
        <w:t>附件</w:t>
      </w:r>
      <w:r>
        <w:rPr>
          <w:rFonts w:hint="eastAsia"/>
          <w:bCs/>
          <w:color w:val="000000"/>
          <w:sz w:val="32"/>
          <w:szCs w:val="32"/>
          <w:lang w:val="en-US" w:eastAsia="zh-CN"/>
        </w:rPr>
        <w:t>5</w:t>
      </w:r>
      <w:r>
        <w:rPr>
          <w:rFonts w:hint="eastAsia"/>
          <w:bCs/>
          <w:color w:val="000000"/>
          <w:sz w:val="32"/>
          <w:szCs w:val="32"/>
        </w:rPr>
        <w:t>：</w:t>
      </w: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2700" w:firstLineChars="844"/>
        <w:rPr>
          <w:bCs/>
          <w:color w:val="000000"/>
          <w:sz w:val="24"/>
        </w:rPr>
      </w:pPr>
      <w:r>
        <w:rPr>
          <w:rFonts w:hint="eastAsia"/>
          <w:bCs/>
          <w:color w:val="000000"/>
          <w:sz w:val="32"/>
          <w:szCs w:val="32"/>
        </w:rPr>
        <w:t>招标代理服务费承诺书</w:t>
      </w:r>
    </w:p>
    <w:p>
      <w:pPr>
        <w:spacing w:line="288" w:lineRule="auto"/>
        <w:ind w:left="17" w:leftChars="8" w:right="420" w:rightChars="200" w:firstLine="94" w:firstLineChars="45"/>
        <w:rPr>
          <w:color w:val="000000"/>
        </w:rPr>
      </w:pPr>
    </w:p>
    <w:p>
      <w:pPr>
        <w:spacing w:line="288" w:lineRule="auto"/>
        <w:ind w:left="17" w:leftChars="8" w:right="420" w:rightChars="200" w:firstLine="94" w:firstLineChars="45"/>
        <w:rPr>
          <w:rFonts w:ascii="宋体" w:hAnsi="宋体"/>
          <w:szCs w:val="21"/>
        </w:rPr>
      </w:pPr>
      <w:r>
        <w:rPr>
          <w:rFonts w:hint="eastAsia" w:ascii="宋体" w:hAnsi="宋体"/>
          <w:szCs w:val="21"/>
        </w:rPr>
        <w:t>致：金华市创佳工程项目管理有限公司：</w:t>
      </w:r>
    </w:p>
    <w:p>
      <w:pPr>
        <w:spacing w:line="288" w:lineRule="auto"/>
        <w:ind w:right="420" w:rightChars="200"/>
        <w:rPr>
          <w:rFonts w:ascii="宋体" w:hAnsi="宋体"/>
          <w:color w:val="000000"/>
          <w:szCs w:val="21"/>
        </w:rPr>
      </w:pPr>
    </w:p>
    <w:p>
      <w:pPr>
        <w:spacing w:line="288" w:lineRule="auto"/>
        <w:ind w:left="17" w:leftChars="8" w:right="420" w:rightChars="200" w:firstLine="514" w:firstLineChars="245"/>
        <w:rPr>
          <w:rFonts w:ascii="宋体" w:hAnsi="宋体"/>
          <w:color w:val="000000"/>
          <w:szCs w:val="21"/>
          <w:u w:val="single"/>
        </w:rPr>
      </w:pPr>
      <w:r>
        <w:rPr>
          <w:rFonts w:ascii="宋体" w:hAnsi="宋体"/>
          <w:color w:val="000000"/>
          <w:szCs w:val="21"/>
        </w:rPr>
        <w:t>本公司</w:t>
      </w:r>
      <w:r>
        <w:rPr>
          <w:rFonts w:ascii="宋体" w:hAnsi="宋体"/>
          <w:color w:val="000000"/>
          <w:szCs w:val="21"/>
          <w:u w:val="single"/>
        </w:rPr>
        <w:t xml:space="preserve"> （投标人名称）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在参加贵公司举行的</w:t>
      </w:r>
      <w:r>
        <w:rPr>
          <w:rFonts w:ascii="宋体" w:hAnsi="宋体"/>
          <w:color w:val="000000"/>
          <w:szCs w:val="21"/>
          <w:u w:val="single"/>
        </w:rPr>
        <w:t>（项目名称）</w:t>
      </w:r>
      <w:r>
        <w:rPr>
          <w:rFonts w:ascii="宋体" w:hAnsi="宋体"/>
          <w:color w:val="000000"/>
          <w:szCs w:val="21"/>
        </w:rPr>
        <w:t xml:space="preserve"> 项目</w:t>
      </w:r>
      <w:r>
        <w:rPr>
          <w:rFonts w:ascii="宋体" w:hAnsi="宋体"/>
          <w:color w:val="000000"/>
          <w:szCs w:val="21"/>
          <w:u w:val="single"/>
        </w:rPr>
        <w:t xml:space="preserve">（项目编号：    </w:t>
      </w:r>
    </w:p>
    <w:p>
      <w:pPr>
        <w:spacing w:line="288" w:lineRule="auto"/>
        <w:ind w:left="17" w:leftChars="8" w:right="420" w:rightChars="200" w:firstLine="94" w:firstLineChars="45"/>
        <w:rPr>
          <w:rFonts w:ascii="宋体" w:hAnsi="宋体"/>
          <w:color w:val="000000"/>
          <w:szCs w:val="21"/>
        </w:rPr>
      </w:pPr>
      <w:r>
        <w:rPr>
          <w:rFonts w:ascii="宋体" w:hAnsi="宋体"/>
          <w:color w:val="000000"/>
          <w:szCs w:val="21"/>
          <w:u w:val="single"/>
        </w:rPr>
        <w:t xml:space="preserve">   ）</w:t>
      </w:r>
      <w:r>
        <w:rPr>
          <w:rFonts w:ascii="宋体" w:hAnsi="宋体"/>
          <w:color w:val="000000"/>
          <w:szCs w:val="21"/>
        </w:rPr>
        <w:t>的招标中如获中标，我公司保证在收到“中标通知书”的同时</w:t>
      </w:r>
      <w:r>
        <w:rPr>
          <w:rFonts w:hint="eastAsia" w:ascii="宋体" w:hAnsi="宋体"/>
          <w:color w:val="000000"/>
          <w:szCs w:val="21"/>
        </w:rPr>
        <w:t>一次性足额</w:t>
      </w:r>
      <w:r>
        <w:rPr>
          <w:rFonts w:ascii="宋体" w:hAnsi="宋体"/>
          <w:color w:val="000000"/>
          <w:szCs w:val="21"/>
        </w:rPr>
        <w:t>向贵公司</w:t>
      </w:r>
      <w:r>
        <w:rPr>
          <w:rFonts w:hint="eastAsia" w:ascii="宋体" w:hAnsi="宋体"/>
          <w:color w:val="000000"/>
          <w:szCs w:val="21"/>
        </w:rPr>
        <w:t>缴</w:t>
      </w:r>
      <w:r>
        <w:rPr>
          <w:rFonts w:ascii="宋体" w:hAnsi="宋体"/>
          <w:color w:val="000000"/>
          <w:szCs w:val="21"/>
        </w:rPr>
        <w:t>纳“招标代理</w:t>
      </w:r>
      <w:r>
        <w:rPr>
          <w:rFonts w:hint="eastAsia" w:ascii="宋体" w:hAnsi="宋体"/>
          <w:color w:val="000000"/>
          <w:szCs w:val="21"/>
        </w:rPr>
        <w:t>服务</w:t>
      </w:r>
      <w:r>
        <w:rPr>
          <w:rFonts w:ascii="宋体" w:hAnsi="宋体"/>
          <w:color w:val="000000"/>
          <w:szCs w:val="21"/>
        </w:rPr>
        <w:t>费”，</w:t>
      </w:r>
      <w:r>
        <w:rPr>
          <w:rFonts w:hint="eastAsia" w:ascii="宋体" w:hAnsi="宋体"/>
          <w:szCs w:val="21"/>
        </w:rPr>
        <w:t>招</w:t>
      </w:r>
      <w:r>
        <w:rPr>
          <w:rFonts w:ascii="宋体" w:hAnsi="宋体"/>
          <w:szCs w:val="21"/>
        </w:rPr>
        <w:t>标代理服务收费按</w:t>
      </w:r>
      <w:r>
        <w:rPr>
          <w:rFonts w:hint="eastAsia" w:ascii="宋体" w:hAnsi="宋体"/>
          <w:szCs w:val="21"/>
        </w:rPr>
        <w:t>中标总额的1.6%</w:t>
      </w:r>
      <w:r>
        <w:rPr>
          <w:rFonts w:ascii="宋体" w:hAnsi="宋体"/>
          <w:szCs w:val="21"/>
        </w:rPr>
        <w:t>计算。</w:t>
      </w:r>
    </w:p>
    <w:p>
      <w:pPr>
        <w:spacing w:line="288" w:lineRule="auto"/>
        <w:ind w:left="17" w:leftChars="8" w:right="420" w:rightChars="200" w:firstLine="94" w:firstLineChars="45"/>
        <w:rPr>
          <w:rFonts w:ascii="宋体" w:hAnsi="宋体"/>
          <w:color w:val="000000"/>
          <w:szCs w:val="21"/>
        </w:rPr>
      </w:pPr>
      <w:r>
        <w:rPr>
          <w:rFonts w:ascii="宋体" w:hAnsi="宋体"/>
          <w:color w:val="000000"/>
          <w:szCs w:val="21"/>
        </w:rPr>
        <w:t>如我方违反上述承诺，</w:t>
      </w:r>
      <w:r>
        <w:rPr>
          <w:rFonts w:hint="eastAsia" w:ascii="宋体" w:hAnsi="宋体"/>
          <w:color w:val="000000"/>
          <w:szCs w:val="21"/>
        </w:rPr>
        <w:t>自</w:t>
      </w:r>
      <w:r>
        <w:rPr>
          <w:rFonts w:ascii="宋体" w:hAnsi="宋体"/>
          <w:color w:val="000000"/>
          <w:szCs w:val="21"/>
        </w:rPr>
        <w:t>愿承担全部由此引起的法律责任。</w:t>
      </w:r>
    </w:p>
    <w:p>
      <w:pPr>
        <w:spacing w:line="288" w:lineRule="auto"/>
        <w:ind w:left="17" w:leftChars="8" w:right="420" w:rightChars="200" w:firstLine="94" w:firstLineChars="45"/>
        <w:rPr>
          <w:rFonts w:ascii="宋体" w:hAnsi="宋体"/>
          <w:color w:val="000000"/>
          <w:szCs w:val="21"/>
        </w:rPr>
      </w:pPr>
    </w:p>
    <w:p>
      <w:pPr>
        <w:spacing w:line="288" w:lineRule="auto"/>
        <w:ind w:left="17" w:leftChars="8" w:right="420" w:rightChars="200" w:firstLine="94" w:firstLineChars="45"/>
        <w:rPr>
          <w:rFonts w:ascii="宋体" w:hAnsi="宋体"/>
          <w:color w:val="000000"/>
          <w:szCs w:val="21"/>
        </w:rPr>
      </w:pPr>
      <w:r>
        <w:rPr>
          <w:rFonts w:hint="eastAsia" w:ascii="宋体" w:hAnsi="宋体"/>
          <w:color w:val="000000"/>
          <w:szCs w:val="21"/>
        </w:rPr>
        <w:t>特此承诺！</w:t>
      </w:r>
    </w:p>
    <w:p>
      <w:pPr>
        <w:spacing w:line="288" w:lineRule="auto"/>
        <w:ind w:left="17" w:leftChars="8" w:right="420" w:rightChars="200" w:firstLine="94" w:firstLineChars="45"/>
        <w:rPr>
          <w:rFonts w:ascii="宋体" w:hAnsi="宋体"/>
          <w:color w:val="000000"/>
          <w:szCs w:val="21"/>
        </w:rPr>
      </w:pPr>
    </w:p>
    <w:p>
      <w:pPr>
        <w:spacing w:line="288" w:lineRule="auto"/>
        <w:ind w:left="17" w:leftChars="8" w:right="420" w:rightChars="200" w:firstLine="94" w:firstLineChars="45"/>
        <w:rPr>
          <w:rFonts w:ascii="宋体" w:hAnsi="宋体"/>
          <w:color w:val="000000"/>
          <w:szCs w:val="21"/>
          <w:u w:val="single"/>
        </w:rPr>
      </w:pPr>
      <w:r>
        <w:rPr>
          <w:rFonts w:hint="eastAsia" w:ascii="宋体" w:hAnsi="宋体"/>
          <w:color w:val="000000"/>
          <w:szCs w:val="21"/>
        </w:rPr>
        <w:t>投标人名称（盖公章）：</w:t>
      </w:r>
      <w:r>
        <w:rPr>
          <w:rFonts w:hint="eastAsia" w:ascii="宋体" w:hAnsi="宋体"/>
          <w:color w:val="000000"/>
          <w:szCs w:val="21"/>
          <w:u w:val="single"/>
        </w:rPr>
        <w:t xml:space="preserve">                                  </w:t>
      </w:r>
    </w:p>
    <w:p>
      <w:pPr>
        <w:spacing w:line="288" w:lineRule="auto"/>
        <w:ind w:left="17" w:leftChars="8" w:right="420" w:rightChars="200" w:firstLine="94" w:firstLineChars="45"/>
        <w:rPr>
          <w:rFonts w:ascii="宋体" w:hAnsi="宋体"/>
          <w:color w:val="000000"/>
          <w:szCs w:val="21"/>
          <w:u w:val="single"/>
        </w:rPr>
      </w:pPr>
      <w:r>
        <w:rPr>
          <w:rFonts w:hint="eastAsia" w:ascii="宋体" w:hAnsi="宋体"/>
          <w:color w:val="000000"/>
          <w:szCs w:val="21"/>
        </w:rPr>
        <w:t>投标人地址：</w:t>
      </w:r>
      <w:r>
        <w:rPr>
          <w:rFonts w:hint="eastAsia" w:ascii="宋体" w:hAnsi="宋体"/>
          <w:color w:val="000000"/>
          <w:szCs w:val="21"/>
          <w:u w:val="single"/>
        </w:rPr>
        <w:t xml:space="preserve">                                            </w:t>
      </w:r>
    </w:p>
    <w:p>
      <w:pPr>
        <w:spacing w:line="288" w:lineRule="auto"/>
        <w:ind w:left="17" w:leftChars="8" w:right="420" w:rightChars="200" w:firstLine="94" w:firstLineChars="45"/>
        <w:rPr>
          <w:rFonts w:ascii="宋体" w:hAnsi="宋体"/>
          <w:color w:val="000000"/>
          <w:szCs w:val="21"/>
          <w:u w:val="single"/>
        </w:rPr>
      </w:pPr>
      <w:r>
        <w:rPr>
          <w:rFonts w:hint="eastAsia" w:ascii="宋体" w:hAnsi="宋体"/>
          <w:color w:val="000000"/>
          <w:szCs w:val="21"/>
        </w:rPr>
        <w:t>电话：</w:t>
      </w:r>
      <w:r>
        <w:rPr>
          <w:rFonts w:hint="eastAsia" w:ascii="宋体" w:hAnsi="宋体"/>
          <w:color w:val="000000"/>
          <w:szCs w:val="21"/>
          <w:u w:val="single"/>
        </w:rPr>
        <w:t xml:space="preserve">                               </w:t>
      </w:r>
    </w:p>
    <w:p>
      <w:pPr>
        <w:spacing w:line="288" w:lineRule="auto"/>
        <w:ind w:left="17" w:leftChars="8" w:right="420" w:rightChars="200" w:firstLine="94" w:firstLineChars="45"/>
        <w:rPr>
          <w:rFonts w:ascii="宋体" w:hAnsi="宋体"/>
          <w:color w:val="000000"/>
          <w:szCs w:val="21"/>
          <w:u w:val="single"/>
        </w:rPr>
      </w:pPr>
      <w:r>
        <w:rPr>
          <w:rFonts w:hint="eastAsia" w:ascii="宋体" w:hAnsi="宋体"/>
          <w:color w:val="000000"/>
          <w:szCs w:val="21"/>
        </w:rPr>
        <w:t>投标方代表签字：</w:t>
      </w:r>
      <w:r>
        <w:rPr>
          <w:rFonts w:hint="eastAsia" w:ascii="宋体" w:hAnsi="宋体"/>
          <w:color w:val="000000"/>
          <w:szCs w:val="21"/>
          <w:u w:val="single"/>
        </w:rPr>
        <w:t xml:space="preserve">                       </w:t>
      </w:r>
    </w:p>
    <w:p>
      <w:pPr>
        <w:spacing w:line="360" w:lineRule="auto"/>
        <w:ind w:left="17" w:leftChars="8" w:right="420" w:rightChars="200" w:firstLine="94" w:firstLineChars="45"/>
        <w:rPr>
          <w:color w:val="000000"/>
          <w:szCs w:val="21"/>
        </w:rPr>
      </w:pPr>
      <w:r>
        <w:rPr>
          <w:rFonts w:hint="eastAsia" w:ascii="宋体" w:hAnsi="宋体"/>
          <w:color w:val="000000"/>
          <w:szCs w:val="21"/>
        </w:rPr>
        <w:t xml:space="preserve">签署日期：           </w:t>
      </w:r>
      <w:r>
        <w:rPr>
          <w:rFonts w:hint="eastAsia"/>
          <w:color w:val="000000"/>
          <w:szCs w:val="21"/>
        </w:rPr>
        <w:t>年     月      日</w:t>
      </w:r>
    </w:p>
    <w:p>
      <w:pPr>
        <w:pStyle w:val="29"/>
        <w:tabs>
          <w:tab w:val="left" w:pos="751"/>
        </w:tabs>
        <w:spacing w:before="213"/>
        <w:ind w:left="17" w:leftChars="8" w:right="420" w:rightChars="200" w:firstLine="90" w:firstLineChars="45"/>
        <w:jc w:val="left"/>
        <w:rPr>
          <w:rFonts w:ascii="宋体" w:hAnsi="宋体" w:eastAsia="宋体" w:cs="宋体"/>
          <w:spacing w:val="-4"/>
        </w:rPr>
      </w:pPr>
    </w:p>
    <w:p>
      <w:pPr>
        <w:spacing w:before="86" w:line="360" w:lineRule="auto"/>
        <w:ind w:right="420" w:rightChars="200"/>
        <w:jc w:val="left"/>
        <w:rPr>
          <w:rFonts w:ascii="宋体" w:hAnsi="宋体" w:eastAsia="宋体" w:cs="宋体"/>
          <w:sz w:val="24"/>
        </w:rPr>
      </w:pPr>
      <w:r>
        <w:rPr>
          <w:rFonts w:hint="eastAsia" w:ascii="宋体" w:hAnsi="宋体" w:eastAsia="宋体" w:cs="宋体"/>
          <w:sz w:val="24"/>
        </w:rPr>
        <w:t>附代理公司账户信息：</w:t>
      </w:r>
    </w:p>
    <w:p>
      <w:pPr>
        <w:spacing w:line="360" w:lineRule="auto"/>
        <w:rPr>
          <w:rFonts w:ascii="宋体" w:hAnsi="宋体" w:eastAsia="宋体" w:cs="宋体"/>
          <w:sz w:val="24"/>
        </w:rPr>
      </w:pPr>
      <w:r>
        <w:rPr>
          <w:rFonts w:hint="eastAsia" w:ascii="宋体" w:hAnsi="宋体" w:eastAsia="宋体" w:cs="宋体"/>
          <w:sz w:val="24"/>
        </w:rPr>
        <w:t>开户名称：金华市创佳工程项目管理有限公司</w:t>
      </w:r>
    </w:p>
    <w:p>
      <w:pPr>
        <w:spacing w:line="360" w:lineRule="auto"/>
        <w:rPr>
          <w:rFonts w:ascii="宋体" w:hAnsi="宋体" w:eastAsia="宋体" w:cs="宋体"/>
          <w:sz w:val="24"/>
        </w:rPr>
      </w:pPr>
      <w:r>
        <w:rPr>
          <w:rFonts w:hint="eastAsia" w:ascii="宋体" w:hAnsi="宋体" w:eastAsia="宋体" w:cs="宋体"/>
          <w:sz w:val="24"/>
        </w:rPr>
        <w:t xml:space="preserve">开户银行：中国农业银行股份有限公司永康溪心支行     </w:t>
      </w:r>
    </w:p>
    <w:p>
      <w:pPr>
        <w:spacing w:before="86" w:line="360" w:lineRule="auto"/>
        <w:ind w:right="420" w:rightChars="200"/>
        <w:jc w:val="left"/>
        <w:rPr>
          <w:rFonts w:ascii="宋体" w:hAnsi="宋体" w:eastAsia="宋体" w:cs="宋体"/>
          <w:b/>
          <w:bCs/>
          <w:sz w:val="32"/>
          <w:szCs w:val="32"/>
        </w:rPr>
      </w:pPr>
      <w:r>
        <w:rPr>
          <w:rFonts w:hint="eastAsia" w:ascii="宋体" w:hAnsi="宋体" w:eastAsia="宋体" w:cs="宋体"/>
          <w:sz w:val="24"/>
        </w:rPr>
        <w:t>帐号：19627701040001071</w:t>
      </w:r>
    </w:p>
    <w:p>
      <w:pPr>
        <w:spacing w:before="86" w:line="360" w:lineRule="auto"/>
        <w:ind w:left="17" w:leftChars="8" w:right="420" w:rightChars="200" w:firstLine="145" w:firstLineChars="45"/>
        <w:jc w:val="left"/>
        <w:rPr>
          <w:rFonts w:ascii="宋体" w:hAnsi="宋体" w:eastAsia="宋体" w:cs="宋体"/>
          <w:b/>
          <w:bCs/>
          <w:sz w:val="32"/>
          <w:szCs w:val="32"/>
        </w:rPr>
      </w:pPr>
    </w:p>
    <w:p>
      <w:pPr>
        <w:spacing w:before="86" w:line="360" w:lineRule="auto"/>
        <w:ind w:left="17" w:leftChars="8" w:right="420" w:rightChars="200" w:firstLine="145" w:firstLineChars="45"/>
        <w:jc w:val="left"/>
        <w:rPr>
          <w:rFonts w:ascii="宋体" w:hAnsi="宋体" w:eastAsia="宋体" w:cs="宋体"/>
          <w:b/>
          <w:bCs/>
          <w:sz w:val="32"/>
          <w:szCs w:val="32"/>
        </w:rPr>
      </w:pPr>
    </w:p>
    <w:p>
      <w:pPr>
        <w:spacing w:before="86" w:line="360" w:lineRule="auto"/>
        <w:ind w:left="17" w:leftChars="8" w:right="420" w:rightChars="200" w:firstLine="145" w:firstLineChars="45"/>
        <w:jc w:val="left"/>
        <w:rPr>
          <w:rFonts w:ascii="宋体" w:hAnsi="宋体" w:eastAsia="宋体" w:cs="宋体"/>
          <w:b/>
          <w:bCs/>
          <w:sz w:val="32"/>
          <w:szCs w:val="32"/>
        </w:rPr>
      </w:pPr>
    </w:p>
    <w:p>
      <w:pPr>
        <w:spacing w:before="86" w:line="360" w:lineRule="auto"/>
        <w:ind w:right="420" w:rightChars="200"/>
        <w:jc w:val="left"/>
        <w:rPr>
          <w:rFonts w:ascii="宋体" w:hAnsi="宋体" w:eastAsia="宋体" w:cs="宋体"/>
          <w:b/>
          <w:bCs/>
          <w:sz w:val="32"/>
          <w:szCs w:val="32"/>
        </w:rPr>
      </w:pPr>
    </w:p>
    <w:p>
      <w:pPr>
        <w:spacing w:before="86" w:line="360" w:lineRule="auto"/>
        <w:ind w:left="17" w:leftChars="8" w:right="420" w:rightChars="200" w:firstLine="145" w:firstLineChars="45"/>
        <w:jc w:val="left"/>
        <w:rPr>
          <w:rFonts w:ascii="宋体" w:hAnsi="宋体" w:eastAsia="宋体" w:cs="宋体"/>
          <w:b/>
          <w:bCs/>
          <w:sz w:val="32"/>
          <w:szCs w:val="32"/>
        </w:rPr>
      </w:pPr>
      <w:r>
        <w:rPr>
          <w:rFonts w:hint="eastAsia" w:ascii="宋体" w:hAnsi="宋体" w:eastAsia="宋体" w:cs="宋体"/>
          <w:b/>
          <w:bCs/>
          <w:sz w:val="32"/>
          <w:szCs w:val="32"/>
        </w:rPr>
        <w:t>（二）技术及资信标部分</w:t>
      </w:r>
    </w:p>
    <w:p>
      <w:pPr>
        <w:pStyle w:val="9"/>
        <w:spacing w:before="9"/>
        <w:ind w:right="420" w:rightChars="200"/>
        <w:rPr>
          <w:rFonts w:ascii="宋体" w:hAnsi="宋体" w:eastAsia="宋体" w:cs="宋体"/>
          <w:sz w:val="14"/>
        </w:rPr>
      </w:pPr>
    </w:p>
    <w:p>
      <w:pPr>
        <w:pStyle w:val="29"/>
        <w:tabs>
          <w:tab w:val="left" w:pos="1488"/>
        </w:tabs>
        <w:spacing w:before="165" w:line="360" w:lineRule="auto"/>
        <w:ind w:left="17" w:leftChars="8" w:right="420" w:rightChars="200" w:firstLine="90" w:firstLineChars="45"/>
        <w:rPr>
          <w:rFonts w:ascii="宋体" w:hAnsi="宋体" w:eastAsia="宋体" w:cs="宋体"/>
        </w:rPr>
      </w:pPr>
      <w:r>
        <w:rPr>
          <w:rFonts w:hint="eastAsia" w:ascii="宋体" w:hAnsi="宋体" w:eastAsia="宋体" w:cs="宋体"/>
          <w:spacing w:val="-4"/>
        </w:rPr>
        <w:t>（1）投标人情况介绍；</w:t>
      </w:r>
      <w:r>
        <w:rPr>
          <w:rFonts w:hint="eastAsia" w:ascii="宋体" w:hAnsi="宋体" w:eastAsia="宋体" w:cs="宋体"/>
          <w:kern w:val="0"/>
          <w:szCs w:val="21"/>
        </w:rPr>
        <w:t>（附件</w:t>
      </w:r>
      <w:r>
        <w:rPr>
          <w:rFonts w:hint="eastAsia" w:ascii="宋体" w:hAnsi="宋体" w:eastAsia="宋体" w:cs="宋体"/>
          <w:kern w:val="0"/>
          <w:szCs w:val="21"/>
          <w:lang w:val="en-US" w:eastAsia="zh-CN"/>
        </w:rPr>
        <w:t>6</w:t>
      </w:r>
      <w:r>
        <w:rPr>
          <w:rFonts w:hint="eastAsia" w:ascii="宋体" w:hAnsi="宋体" w:eastAsia="宋体" w:cs="宋体"/>
          <w:kern w:val="0"/>
          <w:szCs w:val="21"/>
        </w:rPr>
        <w:t>）</w:t>
      </w:r>
    </w:p>
    <w:p>
      <w:pPr>
        <w:pStyle w:val="29"/>
        <w:tabs>
          <w:tab w:val="left" w:pos="1488"/>
        </w:tabs>
        <w:spacing w:before="167" w:line="360" w:lineRule="auto"/>
        <w:ind w:left="17" w:leftChars="8" w:right="420" w:rightChars="200" w:firstLine="90" w:firstLineChars="45"/>
        <w:rPr>
          <w:rFonts w:ascii="宋体" w:hAnsi="宋体" w:eastAsia="宋体" w:cs="宋体"/>
        </w:rPr>
      </w:pPr>
      <w:r>
        <w:rPr>
          <w:rFonts w:hint="eastAsia" w:ascii="宋体" w:hAnsi="宋体" w:eastAsia="宋体" w:cs="宋体"/>
          <w:spacing w:val="-4"/>
        </w:rPr>
        <w:t>（2）近三年以来类似案例成功的业绩</w:t>
      </w:r>
      <w:r>
        <w:rPr>
          <w:rFonts w:hint="eastAsia" w:ascii="宋体" w:hAnsi="宋体" w:eastAsia="宋体" w:cs="宋体"/>
        </w:rPr>
        <w:t>；</w:t>
      </w:r>
    </w:p>
    <w:p>
      <w:pPr>
        <w:pStyle w:val="29"/>
        <w:tabs>
          <w:tab w:val="left" w:pos="1488"/>
        </w:tabs>
        <w:spacing w:line="360" w:lineRule="auto"/>
        <w:ind w:left="17" w:leftChars="8" w:right="420" w:rightChars="200" w:firstLine="90" w:firstLineChars="45"/>
        <w:rPr>
          <w:rFonts w:ascii="宋体" w:hAnsi="宋体" w:eastAsia="宋体" w:cs="宋体"/>
        </w:rPr>
      </w:pPr>
      <w:r>
        <w:rPr>
          <w:rFonts w:hint="eastAsia" w:ascii="宋体" w:hAnsi="宋体" w:eastAsia="宋体" w:cs="宋体"/>
          <w:spacing w:val="-4"/>
        </w:rPr>
        <w:t>（3）投标人的信誉、荣誉证书；</w:t>
      </w:r>
    </w:p>
    <w:p>
      <w:pPr>
        <w:pStyle w:val="29"/>
        <w:tabs>
          <w:tab w:val="left" w:pos="1488"/>
        </w:tabs>
        <w:spacing w:before="167" w:line="360" w:lineRule="auto"/>
        <w:ind w:left="17" w:leftChars="8" w:right="420" w:rightChars="200" w:firstLine="90" w:firstLineChars="45"/>
        <w:rPr>
          <w:rFonts w:ascii="宋体" w:hAnsi="宋体" w:eastAsia="宋体" w:cs="宋体"/>
        </w:rPr>
      </w:pPr>
      <w:r>
        <w:rPr>
          <w:rFonts w:hint="eastAsia" w:ascii="宋体" w:hAnsi="宋体" w:eastAsia="宋体" w:cs="宋体"/>
          <w:spacing w:val="-5"/>
        </w:rPr>
        <w:t>（4）投标人质量管理和质量保证体系等方面的认证证书；</w:t>
      </w:r>
    </w:p>
    <w:p>
      <w:pPr>
        <w:pStyle w:val="29"/>
        <w:tabs>
          <w:tab w:val="left" w:pos="1488"/>
        </w:tabs>
        <w:spacing w:line="360" w:lineRule="auto"/>
        <w:ind w:left="17" w:leftChars="8" w:right="420" w:rightChars="200" w:firstLine="94" w:firstLineChars="45"/>
        <w:rPr>
          <w:rFonts w:ascii="宋体" w:hAnsi="宋体" w:eastAsia="宋体" w:cs="宋体"/>
        </w:rPr>
      </w:pPr>
      <w:r>
        <w:rPr>
          <w:rFonts w:hint="eastAsia" w:ascii="宋体" w:hAnsi="宋体" w:eastAsia="宋体" w:cs="宋体"/>
        </w:rPr>
        <w:t xml:space="preserve">（5）其他证书（如节能产品、环境标志产品认证证书及品目清单复印件等）；  </w:t>
      </w:r>
    </w:p>
    <w:p>
      <w:pPr>
        <w:pStyle w:val="9"/>
        <w:spacing w:before="3" w:line="360" w:lineRule="auto"/>
        <w:ind w:left="17" w:leftChars="8" w:right="420" w:rightChars="200" w:firstLine="36" w:firstLineChars="45"/>
        <w:rPr>
          <w:rFonts w:ascii="宋体" w:hAnsi="宋体" w:eastAsia="宋体" w:cs="宋体"/>
          <w:sz w:val="8"/>
        </w:rPr>
      </w:pPr>
    </w:p>
    <w:p>
      <w:pPr>
        <w:pStyle w:val="29"/>
        <w:tabs>
          <w:tab w:val="left" w:pos="1594"/>
        </w:tabs>
        <w:spacing w:line="360" w:lineRule="auto"/>
        <w:ind w:left="17" w:leftChars="8" w:right="420" w:rightChars="200" w:firstLine="91" w:firstLineChars="45"/>
        <w:rPr>
          <w:rFonts w:ascii="宋体" w:hAnsi="宋体" w:eastAsia="宋体" w:cs="宋体"/>
        </w:rPr>
      </w:pPr>
      <w:r>
        <w:rPr>
          <w:rFonts w:hint="eastAsia" w:ascii="宋体" w:hAnsi="宋体" w:eastAsia="宋体" w:cs="宋体"/>
          <w:spacing w:val="-3"/>
        </w:rPr>
        <w:t>（6）技术响应表；</w:t>
      </w:r>
      <w:r>
        <w:rPr>
          <w:rFonts w:hint="eastAsia" w:ascii="宋体" w:hAnsi="宋体" w:eastAsia="宋体" w:cs="宋体"/>
          <w:spacing w:val="-5"/>
        </w:rPr>
        <w:t>（</w:t>
      </w:r>
      <w:r>
        <w:rPr>
          <w:rFonts w:hint="eastAsia" w:ascii="宋体" w:hAnsi="宋体" w:eastAsia="宋体" w:cs="宋体"/>
          <w:spacing w:val="-3"/>
        </w:rPr>
        <w:t>格式见附件</w:t>
      </w:r>
      <w:r>
        <w:rPr>
          <w:rFonts w:hint="eastAsia" w:ascii="宋体" w:hAnsi="宋体" w:eastAsia="宋体" w:cs="宋体"/>
          <w:spacing w:val="-3"/>
          <w:lang w:val="en-US" w:eastAsia="zh-CN"/>
        </w:rPr>
        <w:t>7</w:t>
      </w:r>
      <w:r>
        <w:rPr>
          <w:rFonts w:hint="eastAsia" w:ascii="宋体" w:hAnsi="宋体" w:eastAsia="宋体" w:cs="宋体"/>
        </w:rPr>
        <w:t>）；</w:t>
      </w:r>
    </w:p>
    <w:p>
      <w:pPr>
        <w:pStyle w:val="29"/>
        <w:tabs>
          <w:tab w:val="left" w:pos="1594"/>
        </w:tabs>
        <w:spacing w:before="167" w:line="360" w:lineRule="auto"/>
        <w:ind w:left="17" w:leftChars="8" w:right="420" w:rightChars="200" w:firstLine="94" w:firstLineChars="45"/>
        <w:rPr>
          <w:rFonts w:ascii="宋体" w:hAnsi="宋体" w:eastAsia="宋体" w:cs="宋体"/>
        </w:rPr>
      </w:pPr>
      <w:r>
        <w:rPr>
          <w:rFonts w:hint="eastAsia" w:ascii="宋体" w:hAnsi="宋体" w:eastAsia="宋体" w:cs="宋体"/>
        </w:rPr>
        <w:t>（7）对本项目设备总体要求的理解。包括：功能说明、性能指标说明</w:t>
      </w:r>
    </w:p>
    <w:p>
      <w:pPr>
        <w:pStyle w:val="29"/>
        <w:tabs>
          <w:tab w:val="left" w:pos="1488"/>
        </w:tabs>
        <w:spacing w:line="360" w:lineRule="auto"/>
        <w:ind w:left="17" w:leftChars="8" w:right="420" w:rightChars="200" w:firstLine="90" w:firstLineChars="45"/>
        <w:jc w:val="left"/>
        <w:rPr>
          <w:rFonts w:ascii="宋体" w:hAnsi="宋体" w:eastAsia="宋体" w:cs="宋体"/>
        </w:rPr>
      </w:pPr>
      <w:r>
        <w:rPr>
          <w:rFonts w:hint="eastAsia" w:ascii="宋体" w:hAnsi="宋体" w:eastAsia="宋体" w:cs="宋体"/>
          <w:spacing w:val="-4"/>
        </w:rPr>
        <w:t>（8）产品出厂标准、质量检测报告；</w:t>
      </w:r>
    </w:p>
    <w:p>
      <w:pPr>
        <w:pStyle w:val="29"/>
        <w:tabs>
          <w:tab w:val="left" w:pos="1488"/>
        </w:tabs>
        <w:spacing w:before="164" w:line="360" w:lineRule="auto"/>
        <w:ind w:left="17" w:leftChars="8" w:right="420" w:rightChars="200" w:firstLine="94" w:firstLineChars="45"/>
        <w:jc w:val="left"/>
        <w:rPr>
          <w:rFonts w:ascii="宋体" w:hAnsi="宋体" w:eastAsia="宋体" w:cs="宋体"/>
          <w:spacing w:val="-4"/>
        </w:rPr>
      </w:pPr>
      <w:r>
        <w:rPr>
          <w:rFonts w:hint="eastAsia" w:ascii="宋体" w:hAnsi="宋体" w:eastAsia="宋体" w:cs="宋体"/>
        </w:rPr>
        <w:t>（9）</w:t>
      </w:r>
      <w:r>
        <w:rPr>
          <w:rFonts w:hint="eastAsia" w:ascii="宋体" w:hAnsi="宋体" w:eastAsia="宋体" w:cs="宋体"/>
          <w:spacing w:val="-4"/>
        </w:rPr>
        <w:t>原厂出厂配置表及原厂中文使用说明书；</w:t>
      </w:r>
    </w:p>
    <w:p>
      <w:pPr>
        <w:pStyle w:val="29"/>
        <w:tabs>
          <w:tab w:val="left" w:pos="1488"/>
        </w:tabs>
        <w:spacing w:before="164" w:line="360" w:lineRule="auto"/>
        <w:ind w:left="17" w:leftChars="8" w:right="420" w:rightChars="200" w:firstLine="94" w:firstLineChars="45"/>
        <w:jc w:val="left"/>
        <w:rPr>
          <w:rFonts w:ascii="宋体" w:hAnsi="宋体" w:eastAsia="宋体" w:cs="宋体"/>
          <w:spacing w:val="-3"/>
        </w:rPr>
      </w:pPr>
      <w:r>
        <w:rPr>
          <w:rFonts w:hint="eastAsia" w:ascii="宋体" w:hAnsi="宋体" w:eastAsia="宋体" w:cs="宋体"/>
        </w:rPr>
        <w:t>（10）</w:t>
      </w:r>
      <w:r>
        <w:rPr>
          <w:rFonts w:hint="eastAsia" w:ascii="宋体" w:hAnsi="宋体" w:eastAsia="宋体" w:cs="宋体"/>
          <w:spacing w:val="-3"/>
        </w:rPr>
        <w:t>商务响应表</w:t>
      </w:r>
      <w:r>
        <w:rPr>
          <w:rFonts w:hint="eastAsia" w:ascii="宋体" w:hAnsi="宋体" w:eastAsia="宋体" w:cs="宋体"/>
          <w:spacing w:val="-5"/>
        </w:rPr>
        <w:t>（</w:t>
      </w:r>
      <w:r>
        <w:rPr>
          <w:rFonts w:hint="eastAsia" w:ascii="宋体" w:hAnsi="宋体" w:eastAsia="宋体" w:cs="宋体"/>
          <w:spacing w:val="-3"/>
        </w:rPr>
        <w:t>格式见附件</w:t>
      </w:r>
      <w:r>
        <w:rPr>
          <w:rFonts w:hint="eastAsia" w:ascii="宋体" w:hAnsi="宋体" w:eastAsia="宋体" w:cs="宋体"/>
          <w:spacing w:val="-3"/>
          <w:lang w:val="en-US" w:eastAsia="zh-CN"/>
        </w:rPr>
        <w:t>8</w:t>
      </w:r>
      <w:r>
        <w:rPr>
          <w:rFonts w:hint="eastAsia" w:ascii="宋体" w:hAnsi="宋体" w:eastAsia="宋体" w:cs="宋体"/>
        </w:rPr>
        <w:t>）</w:t>
      </w:r>
    </w:p>
    <w:p>
      <w:pPr>
        <w:pStyle w:val="29"/>
        <w:tabs>
          <w:tab w:val="left" w:pos="1488"/>
        </w:tabs>
        <w:spacing w:before="164" w:line="360" w:lineRule="auto"/>
        <w:ind w:left="17" w:leftChars="8" w:right="420" w:rightChars="200" w:firstLine="91" w:firstLineChars="45"/>
        <w:jc w:val="left"/>
        <w:rPr>
          <w:rFonts w:ascii="宋体" w:hAnsi="宋体" w:eastAsia="宋体" w:cs="宋体"/>
        </w:rPr>
      </w:pPr>
      <w:r>
        <w:rPr>
          <w:rFonts w:hint="eastAsia" w:ascii="宋体" w:hAnsi="宋体" w:eastAsia="宋体" w:cs="宋体"/>
          <w:spacing w:val="-3"/>
        </w:rPr>
        <w:t>（11）</w:t>
      </w:r>
      <w:r>
        <w:rPr>
          <w:rFonts w:hint="eastAsia" w:ascii="宋体" w:hAnsi="宋体" w:eastAsia="宋体" w:cs="宋体"/>
          <w:spacing w:val="-4"/>
        </w:rPr>
        <w:t>项目实施方案；</w:t>
      </w:r>
    </w:p>
    <w:p>
      <w:pPr>
        <w:pStyle w:val="29"/>
        <w:tabs>
          <w:tab w:val="left" w:pos="1488"/>
        </w:tabs>
        <w:spacing w:before="167" w:line="360" w:lineRule="auto"/>
        <w:ind w:left="17" w:leftChars="8" w:right="420" w:rightChars="200" w:firstLine="91" w:firstLineChars="45"/>
        <w:jc w:val="left"/>
        <w:rPr>
          <w:rFonts w:ascii="宋体" w:hAnsi="宋体" w:eastAsia="宋体" w:cs="宋体"/>
          <w:spacing w:val="-4"/>
        </w:rPr>
      </w:pPr>
      <w:r>
        <w:rPr>
          <w:rFonts w:hint="eastAsia" w:ascii="宋体" w:hAnsi="宋体" w:eastAsia="宋体" w:cs="宋体"/>
          <w:spacing w:val="-3"/>
        </w:rPr>
        <w:t>（12）</w:t>
      </w:r>
      <w:r>
        <w:rPr>
          <w:rFonts w:hint="eastAsia" w:ascii="宋体" w:hAnsi="宋体" w:eastAsia="宋体" w:cs="宋体"/>
          <w:spacing w:val="-4"/>
        </w:rPr>
        <w:t>投标人建议的调试、验收方法或方案；</w:t>
      </w:r>
    </w:p>
    <w:p>
      <w:pPr>
        <w:pStyle w:val="29"/>
        <w:tabs>
          <w:tab w:val="left" w:pos="1493"/>
        </w:tabs>
        <w:spacing w:before="168" w:line="360" w:lineRule="auto"/>
        <w:ind w:left="17" w:leftChars="8" w:right="420" w:rightChars="200" w:firstLine="90" w:firstLineChars="45"/>
        <w:rPr>
          <w:rFonts w:ascii="宋体" w:hAnsi="宋体" w:eastAsia="宋体" w:cs="宋体"/>
        </w:rPr>
      </w:pPr>
      <w:r>
        <w:rPr>
          <w:rFonts w:hint="eastAsia" w:ascii="宋体" w:hAnsi="宋体" w:eastAsia="宋体" w:cs="宋体"/>
          <w:spacing w:val="-4"/>
        </w:rPr>
        <w:t>（13）</w:t>
      </w:r>
      <w:r>
        <w:rPr>
          <w:rFonts w:hint="eastAsia" w:ascii="宋体" w:hAnsi="宋体" w:eastAsia="宋体" w:cs="宋体"/>
          <w:spacing w:val="-1"/>
        </w:rPr>
        <w:t>技术服务、投标人应对用户免费进行操作、简单的故障识别、排除和安全知识的培训计划及</w:t>
      </w:r>
      <w:r>
        <w:rPr>
          <w:rFonts w:hint="eastAsia" w:ascii="宋体" w:hAnsi="宋体" w:eastAsia="宋体" w:cs="宋体"/>
          <w:spacing w:val="-4"/>
        </w:rPr>
        <w:t>时间安排、售后服务的内容和措施</w:t>
      </w:r>
      <w:r>
        <w:rPr>
          <w:rFonts w:hint="eastAsia" w:ascii="宋体" w:hAnsi="宋体" w:eastAsia="宋体" w:cs="宋体"/>
        </w:rPr>
        <w:t>（</w:t>
      </w:r>
      <w:r>
        <w:rPr>
          <w:rFonts w:hint="eastAsia" w:ascii="宋体" w:hAnsi="宋体" w:eastAsia="宋体" w:cs="宋体"/>
          <w:spacing w:val="-4"/>
        </w:rPr>
        <w:t>含服务网点备品备件综合保障能力和提供服务的措施，及质保期后为用户提供优质服务的承诺等</w:t>
      </w:r>
      <w:r>
        <w:rPr>
          <w:rFonts w:hint="eastAsia" w:ascii="宋体" w:hAnsi="宋体" w:eastAsia="宋体" w:cs="宋体"/>
        </w:rPr>
        <w:t>）；</w:t>
      </w:r>
    </w:p>
    <w:p>
      <w:pPr>
        <w:pStyle w:val="29"/>
        <w:tabs>
          <w:tab w:val="left" w:pos="1594"/>
        </w:tabs>
        <w:spacing w:before="164" w:line="360" w:lineRule="auto"/>
        <w:ind w:left="17" w:leftChars="8" w:right="420" w:rightChars="200" w:firstLine="90" w:firstLineChars="45"/>
        <w:jc w:val="left"/>
        <w:rPr>
          <w:rFonts w:ascii="宋体" w:hAnsi="宋体" w:eastAsia="宋体" w:cs="宋体"/>
          <w:spacing w:val="-4"/>
        </w:rPr>
      </w:pPr>
      <w:r>
        <w:rPr>
          <w:rFonts w:hint="eastAsia" w:ascii="宋体" w:hAnsi="宋体" w:eastAsia="宋体" w:cs="宋体"/>
          <w:spacing w:val="-4"/>
        </w:rPr>
        <w:t>（14）</w:t>
      </w:r>
      <w:r>
        <w:rPr>
          <w:rFonts w:hint="eastAsia" w:ascii="宋体" w:hAnsi="宋体" w:eastAsia="宋体" w:cs="宋体"/>
          <w:spacing w:val="-5"/>
        </w:rPr>
        <w:t>优惠条件：投标人承诺给予招标人的各种优惠条件，包括售后服务、易损备品备件、专用耗</w:t>
      </w:r>
      <w:r>
        <w:rPr>
          <w:rFonts w:hint="eastAsia" w:ascii="宋体" w:hAnsi="宋体" w:eastAsia="宋体" w:cs="宋体"/>
          <w:spacing w:val="-4"/>
        </w:rPr>
        <w:t>材等方面的优惠；</w:t>
      </w:r>
    </w:p>
    <w:p>
      <w:pPr>
        <w:pStyle w:val="29"/>
        <w:tabs>
          <w:tab w:val="left" w:pos="1594"/>
        </w:tabs>
        <w:spacing w:line="360" w:lineRule="auto"/>
        <w:ind w:left="17" w:leftChars="8" w:right="420" w:rightChars="200" w:firstLine="90" w:firstLineChars="45"/>
        <w:jc w:val="left"/>
        <w:rPr>
          <w:rFonts w:ascii="宋体" w:hAnsi="宋体" w:eastAsia="宋体" w:cs="宋体"/>
          <w:spacing w:val="-4"/>
        </w:rPr>
      </w:pPr>
      <w:r>
        <w:rPr>
          <w:rFonts w:hint="eastAsia" w:ascii="宋体" w:hAnsi="宋体" w:eastAsia="宋体" w:cs="宋体"/>
          <w:spacing w:val="-4"/>
        </w:rPr>
        <w:t>（15）投标人对本项目的合理化建议和改进措施；</w:t>
      </w:r>
    </w:p>
    <w:p>
      <w:pPr>
        <w:pStyle w:val="29"/>
        <w:tabs>
          <w:tab w:val="left" w:pos="1594"/>
        </w:tabs>
        <w:spacing w:before="165" w:line="360" w:lineRule="auto"/>
        <w:ind w:left="17" w:leftChars="8" w:right="420" w:rightChars="200" w:firstLine="90" w:firstLineChars="45"/>
        <w:rPr>
          <w:rFonts w:ascii="宋体" w:hAnsi="宋体" w:eastAsia="宋体" w:cs="宋体"/>
        </w:rPr>
      </w:pPr>
      <w:r>
        <w:rPr>
          <w:rFonts w:hint="eastAsia" w:ascii="宋体" w:hAnsi="宋体" w:eastAsia="宋体" w:cs="宋体"/>
          <w:spacing w:val="-4"/>
        </w:rPr>
        <w:t>（16）评分标准中涉及的其他材料。</w:t>
      </w:r>
    </w:p>
    <w:p>
      <w:pPr>
        <w:tabs>
          <w:tab w:val="left" w:pos="635"/>
        </w:tabs>
        <w:spacing w:before="1" w:line="360" w:lineRule="auto"/>
        <w:ind w:left="17" w:leftChars="8" w:right="420" w:rightChars="200" w:firstLine="91" w:firstLineChars="45"/>
        <w:jc w:val="left"/>
        <w:rPr>
          <w:rFonts w:ascii="宋体" w:hAnsi="宋体" w:eastAsia="宋体" w:cs="宋体"/>
          <w:spacing w:val="-3"/>
        </w:rPr>
      </w:pPr>
    </w:p>
    <w:p>
      <w:pPr>
        <w:tabs>
          <w:tab w:val="left" w:pos="635"/>
        </w:tabs>
        <w:spacing w:before="1"/>
        <w:ind w:left="17" w:leftChars="8" w:right="420" w:rightChars="200" w:firstLine="91" w:firstLineChars="45"/>
        <w:jc w:val="left"/>
        <w:rPr>
          <w:rFonts w:ascii="宋体" w:hAnsi="宋体" w:eastAsia="宋体" w:cs="宋体"/>
          <w:spacing w:val="-3"/>
        </w:rPr>
      </w:pPr>
    </w:p>
    <w:p>
      <w:pPr>
        <w:pStyle w:val="2"/>
        <w:ind w:firstLine="408"/>
        <w:rPr>
          <w:rFonts w:ascii="宋体" w:hAnsi="宋体" w:eastAsia="宋体" w:cs="宋体"/>
          <w:spacing w:val="-3"/>
        </w:rPr>
      </w:pPr>
    </w:p>
    <w:p>
      <w:pPr>
        <w:pStyle w:val="2"/>
        <w:ind w:firstLine="408"/>
        <w:rPr>
          <w:rFonts w:ascii="宋体" w:hAnsi="宋体" w:eastAsia="宋体" w:cs="宋体"/>
          <w:spacing w:val="-3"/>
        </w:rPr>
      </w:pPr>
    </w:p>
    <w:p>
      <w:pPr>
        <w:pStyle w:val="2"/>
        <w:ind w:left="0" w:leftChars="0" w:right="420" w:rightChars="200" w:firstLine="0" w:firstLineChars="0"/>
        <w:rPr>
          <w:rFonts w:ascii="宋体" w:hAnsi="宋体" w:eastAsia="宋体" w:cs="宋体"/>
          <w:spacing w:val="-3"/>
        </w:rPr>
      </w:pPr>
    </w:p>
    <w:p>
      <w:pPr>
        <w:spacing w:line="480" w:lineRule="auto"/>
        <w:ind w:left="17" w:leftChars="8" w:right="420" w:rightChars="200" w:firstLine="135" w:firstLineChars="45"/>
        <w:rPr>
          <w:rFonts w:hint="eastAsia" w:eastAsiaTheme="minorEastAsia"/>
          <w:color w:val="000000"/>
          <w:sz w:val="30"/>
          <w:lang w:eastAsia="zh-CN"/>
        </w:rPr>
      </w:pPr>
      <w:r>
        <w:rPr>
          <w:rFonts w:hint="eastAsia"/>
          <w:color w:val="000000"/>
          <w:sz w:val="30"/>
        </w:rPr>
        <w:t>附件</w:t>
      </w:r>
      <w:r>
        <w:rPr>
          <w:rFonts w:hint="eastAsia"/>
          <w:color w:val="000000"/>
          <w:sz w:val="30"/>
          <w:lang w:val="en-US" w:eastAsia="zh-CN"/>
        </w:rPr>
        <w:t>6</w:t>
      </w:r>
    </w:p>
    <w:p>
      <w:pPr>
        <w:spacing w:line="360" w:lineRule="auto"/>
        <w:ind w:left="17" w:leftChars="8" w:right="420" w:rightChars="200" w:firstLine="126" w:firstLineChars="45"/>
        <w:jc w:val="center"/>
        <w:rPr>
          <w:rFonts w:ascii="宋体" w:hAnsi="宋体"/>
          <w:szCs w:val="21"/>
        </w:rPr>
      </w:pPr>
      <w:r>
        <w:rPr>
          <w:rFonts w:hint="eastAsia" w:ascii="宋体" w:hAnsi="宋体"/>
          <w:b/>
          <w:sz w:val="28"/>
          <w:szCs w:val="28"/>
        </w:rPr>
        <w:t>投标单位基本情况表</w:t>
      </w:r>
    </w:p>
    <w:p>
      <w:pPr>
        <w:tabs>
          <w:tab w:val="left" w:pos="7480"/>
        </w:tabs>
        <w:ind w:left="17" w:leftChars="8" w:right="420" w:rightChars="200" w:firstLine="94" w:firstLineChars="45"/>
        <w:rPr>
          <w:rFonts w:ascii="宋体" w:hAnsi="宋体" w:cs="宋体"/>
          <w:szCs w:val="21"/>
        </w:rPr>
      </w:pPr>
    </w:p>
    <w:tbl>
      <w:tblPr>
        <w:tblStyle w:val="2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929"/>
        <w:gridCol w:w="189"/>
        <w:gridCol w:w="1147"/>
        <w:gridCol w:w="1336"/>
        <w:gridCol w:w="237"/>
        <w:gridCol w:w="196"/>
        <w:gridCol w:w="496"/>
        <w:gridCol w:w="721"/>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265" w:type="dxa"/>
            <w:vAlign w:val="center"/>
          </w:tcPr>
          <w:p>
            <w:pPr>
              <w:tabs>
                <w:tab w:val="left" w:pos="7480"/>
              </w:tabs>
              <w:ind w:left="17" w:leftChars="8" w:right="420" w:rightChars="200" w:firstLine="108" w:firstLineChars="45"/>
              <w:jc w:val="center"/>
              <w:rPr>
                <w:rFonts w:ascii="宋体" w:hAnsi="宋体" w:cs="宋体"/>
                <w:b/>
                <w:bCs/>
                <w:sz w:val="24"/>
              </w:rPr>
            </w:pPr>
            <w:r>
              <w:rPr>
                <w:rFonts w:hint="eastAsia" w:hAnsi="宋体" w:cs="宋体"/>
                <w:sz w:val="24"/>
              </w:rPr>
              <w:t>投标人名称</w:t>
            </w:r>
          </w:p>
        </w:tc>
        <w:tc>
          <w:tcPr>
            <w:tcW w:w="6795" w:type="dxa"/>
            <w:gridSpan w:val="9"/>
            <w:vAlign w:val="center"/>
          </w:tcPr>
          <w:p>
            <w:pPr>
              <w:tabs>
                <w:tab w:val="left" w:pos="7480"/>
              </w:tabs>
              <w:ind w:left="17" w:leftChars="8" w:right="420" w:rightChars="200" w:firstLine="108" w:firstLineChars="45"/>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265" w:type="dxa"/>
            <w:vAlign w:val="center"/>
          </w:tcPr>
          <w:p>
            <w:pPr>
              <w:tabs>
                <w:tab w:val="left" w:pos="7480"/>
              </w:tabs>
              <w:ind w:left="17" w:leftChars="8" w:right="420" w:rightChars="200" w:firstLine="108" w:firstLineChars="45"/>
              <w:jc w:val="center"/>
              <w:rPr>
                <w:rFonts w:ascii="宋体" w:hAnsi="宋体" w:cs="宋体"/>
                <w:sz w:val="24"/>
              </w:rPr>
            </w:pPr>
            <w:r>
              <w:rPr>
                <w:rFonts w:hint="eastAsia" w:hAnsi="宋体" w:cs="宋体"/>
                <w:sz w:val="24"/>
              </w:rPr>
              <w:t>注册地址</w:t>
            </w:r>
          </w:p>
        </w:tc>
        <w:tc>
          <w:tcPr>
            <w:tcW w:w="2265" w:type="dxa"/>
            <w:gridSpan w:val="3"/>
            <w:vAlign w:val="center"/>
          </w:tcPr>
          <w:p>
            <w:pPr>
              <w:tabs>
                <w:tab w:val="left" w:pos="7480"/>
              </w:tabs>
              <w:ind w:left="17" w:leftChars="8" w:right="420" w:rightChars="200" w:firstLine="108" w:firstLineChars="45"/>
              <w:jc w:val="center"/>
              <w:rPr>
                <w:rFonts w:ascii="宋体" w:hAnsi="宋体" w:cs="宋体"/>
                <w:sz w:val="24"/>
              </w:rPr>
            </w:pPr>
          </w:p>
        </w:tc>
        <w:tc>
          <w:tcPr>
            <w:tcW w:w="1769" w:type="dxa"/>
            <w:gridSpan w:val="3"/>
            <w:vAlign w:val="center"/>
          </w:tcPr>
          <w:p>
            <w:pPr>
              <w:tabs>
                <w:tab w:val="left" w:pos="7480"/>
              </w:tabs>
              <w:ind w:left="17" w:leftChars="8" w:right="420" w:rightChars="200" w:firstLine="108" w:firstLineChars="45"/>
              <w:jc w:val="center"/>
              <w:rPr>
                <w:rFonts w:ascii="宋体" w:hAnsi="宋体" w:cs="宋体"/>
                <w:sz w:val="24"/>
              </w:rPr>
            </w:pPr>
            <w:r>
              <w:rPr>
                <w:rFonts w:hint="eastAsia" w:hAnsi="宋体" w:cs="宋体"/>
                <w:sz w:val="24"/>
              </w:rPr>
              <w:t>邮政编码</w:t>
            </w:r>
          </w:p>
        </w:tc>
        <w:tc>
          <w:tcPr>
            <w:tcW w:w="2761" w:type="dxa"/>
            <w:gridSpan w:val="3"/>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265" w:type="dxa"/>
            <w:vMerge w:val="restart"/>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联系方式</w:t>
            </w:r>
          </w:p>
        </w:tc>
        <w:tc>
          <w:tcPr>
            <w:tcW w:w="1118" w:type="dxa"/>
            <w:gridSpan w:val="2"/>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联系人</w:t>
            </w:r>
          </w:p>
        </w:tc>
        <w:tc>
          <w:tcPr>
            <w:tcW w:w="1147" w:type="dxa"/>
            <w:vAlign w:val="center"/>
          </w:tcPr>
          <w:p>
            <w:pPr>
              <w:tabs>
                <w:tab w:val="left" w:pos="7480"/>
              </w:tabs>
              <w:ind w:left="17" w:leftChars="8" w:right="420" w:rightChars="200" w:firstLine="108" w:firstLineChars="45"/>
              <w:jc w:val="center"/>
              <w:rPr>
                <w:rFonts w:ascii="宋体" w:hAnsi="宋体" w:cs="宋体"/>
                <w:sz w:val="24"/>
              </w:rPr>
            </w:pPr>
          </w:p>
        </w:tc>
        <w:tc>
          <w:tcPr>
            <w:tcW w:w="1769" w:type="dxa"/>
            <w:gridSpan w:val="3"/>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电话</w:t>
            </w:r>
          </w:p>
        </w:tc>
        <w:tc>
          <w:tcPr>
            <w:tcW w:w="2761" w:type="dxa"/>
            <w:gridSpan w:val="3"/>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265" w:type="dxa"/>
            <w:vMerge w:val="continue"/>
            <w:vAlign w:val="center"/>
          </w:tcPr>
          <w:p>
            <w:pPr>
              <w:tabs>
                <w:tab w:val="left" w:pos="7480"/>
              </w:tabs>
              <w:ind w:left="17" w:leftChars="8" w:right="420" w:rightChars="200" w:firstLine="108" w:firstLineChars="45"/>
              <w:jc w:val="center"/>
              <w:rPr>
                <w:rFonts w:ascii="宋体" w:hAnsi="宋体" w:cs="宋体"/>
                <w:sz w:val="24"/>
              </w:rPr>
            </w:pPr>
          </w:p>
        </w:tc>
        <w:tc>
          <w:tcPr>
            <w:tcW w:w="1118" w:type="dxa"/>
            <w:gridSpan w:val="2"/>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传真</w:t>
            </w:r>
          </w:p>
        </w:tc>
        <w:tc>
          <w:tcPr>
            <w:tcW w:w="1147" w:type="dxa"/>
            <w:vAlign w:val="center"/>
          </w:tcPr>
          <w:p>
            <w:pPr>
              <w:tabs>
                <w:tab w:val="left" w:pos="7480"/>
              </w:tabs>
              <w:ind w:left="17" w:leftChars="8" w:right="420" w:rightChars="200" w:firstLine="108" w:firstLineChars="45"/>
              <w:jc w:val="center"/>
              <w:rPr>
                <w:rFonts w:ascii="宋体" w:hAnsi="宋体" w:cs="宋体"/>
                <w:sz w:val="24"/>
              </w:rPr>
            </w:pPr>
          </w:p>
        </w:tc>
        <w:tc>
          <w:tcPr>
            <w:tcW w:w="1769" w:type="dxa"/>
            <w:gridSpan w:val="3"/>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网址</w:t>
            </w:r>
          </w:p>
        </w:tc>
        <w:tc>
          <w:tcPr>
            <w:tcW w:w="2761" w:type="dxa"/>
            <w:gridSpan w:val="3"/>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265" w:type="dxa"/>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组织机构</w:t>
            </w:r>
          </w:p>
        </w:tc>
        <w:tc>
          <w:tcPr>
            <w:tcW w:w="6795" w:type="dxa"/>
            <w:gridSpan w:val="9"/>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265" w:type="dxa"/>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法定代表人</w:t>
            </w:r>
          </w:p>
        </w:tc>
        <w:tc>
          <w:tcPr>
            <w:tcW w:w="929" w:type="dxa"/>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姓名</w:t>
            </w:r>
          </w:p>
        </w:tc>
        <w:tc>
          <w:tcPr>
            <w:tcW w:w="1336" w:type="dxa"/>
            <w:gridSpan w:val="2"/>
            <w:vAlign w:val="center"/>
          </w:tcPr>
          <w:p>
            <w:pPr>
              <w:tabs>
                <w:tab w:val="left" w:pos="7480"/>
              </w:tabs>
              <w:ind w:left="17" w:leftChars="8" w:right="420" w:rightChars="200" w:firstLine="108" w:firstLineChars="45"/>
              <w:jc w:val="center"/>
              <w:rPr>
                <w:rFonts w:ascii="宋体" w:hAnsi="宋体" w:cs="宋体"/>
                <w:sz w:val="24"/>
              </w:rPr>
            </w:pPr>
          </w:p>
        </w:tc>
        <w:tc>
          <w:tcPr>
            <w:tcW w:w="1336" w:type="dxa"/>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技术职称</w:t>
            </w:r>
          </w:p>
        </w:tc>
        <w:tc>
          <w:tcPr>
            <w:tcW w:w="929" w:type="dxa"/>
            <w:gridSpan w:val="3"/>
            <w:vAlign w:val="center"/>
          </w:tcPr>
          <w:p>
            <w:pPr>
              <w:tabs>
                <w:tab w:val="left" w:pos="7480"/>
              </w:tabs>
              <w:ind w:left="17" w:leftChars="8" w:right="420" w:rightChars="200" w:firstLine="108" w:firstLineChars="45"/>
              <w:jc w:val="center"/>
              <w:rPr>
                <w:rFonts w:ascii="宋体" w:hAnsi="宋体" w:cs="宋体"/>
                <w:sz w:val="24"/>
              </w:rPr>
            </w:pPr>
          </w:p>
        </w:tc>
        <w:tc>
          <w:tcPr>
            <w:tcW w:w="721" w:type="dxa"/>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电话</w:t>
            </w:r>
          </w:p>
        </w:tc>
        <w:tc>
          <w:tcPr>
            <w:tcW w:w="1544" w:type="dxa"/>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265" w:type="dxa"/>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技术负责人</w:t>
            </w:r>
          </w:p>
        </w:tc>
        <w:tc>
          <w:tcPr>
            <w:tcW w:w="929" w:type="dxa"/>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姓名</w:t>
            </w:r>
          </w:p>
        </w:tc>
        <w:tc>
          <w:tcPr>
            <w:tcW w:w="1336" w:type="dxa"/>
            <w:gridSpan w:val="2"/>
            <w:vAlign w:val="center"/>
          </w:tcPr>
          <w:p>
            <w:pPr>
              <w:tabs>
                <w:tab w:val="left" w:pos="7480"/>
              </w:tabs>
              <w:ind w:left="17" w:leftChars="8" w:right="420" w:rightChars="200" w:firstLine="108" w:firstLineChars="45"/>
              <w:jc w:val="center"/>
              <w:rPr>
                <w:rFonts w:ascii="宋体" w:hAnsi="宋体" w:cs="宋体"/>
                <w:sz w:val="24"/>
              </w:rPr>
            </w:pPr>
          </w:p>
        </w:tc>
        <w:tc>
          <w:tcPr>
            <w:tcW w:w="1336" w:type="dxa"/>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技术职称</w:t>
            </w:r>
          </w:p>
        </w:tc>
        <w:tc>
          <w:tcPr>
            <w:tcW w:w="929" w:type="dxa"/>
            <w:gridSpan w:val="3"/>
            <w:vAlign w:val="center"/>
          </w:tcPr>
          <w:p>
            <w:pPr>
              <w:tabs>
                <w:tab w:val="left" w:pos="7480"/>
              </w:tabs>
              <w:ind w:left="17" w:leftChars="8" w:right="420" w:rightChars="200" w:firstLine="108" w:firstLineChars="45"/>
              <w:jc w:val="center"/>
              <w:rPr>
                <w:rFonts w:ascii="宋体" w:hAnsi="宋体" w:cs="宋体"/>
                <w:sz w:val="24"/>
              </w:rPr>
            </w:pPr>
          </w:p>
        </w:tc>
        <w:tc>
          <w:tcPr>
            <w:tcW w:w="721" w:type="dxa"/>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电话</w:t>
            </w:r>
          </w:p>
        </w:tc>
        <w:tc>
          <w:tcPr>
            <w:tcW w:w="1544" w:type="dxa"/>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ind w:left="17" w:leftChars="8" w:right="420" w:rightChars="200" w:firstLine="108" w:firstLineChars="45"/>
              <w:jc w:val="center"/>
              <w:rPr>
                <w:rFonts w:ascii="宋体" w:hAnsi="宋体" w:cs="宋体"/>
                <w:sz w:val="24"/>
              </w:rPr>
            </w:pPr>
            <w:r>
              <w:rPr>
                <w:rFonts w:hint="eastAsia" w:hAnsi="宋体" w:cs="宋体"/>
                <w:sz w:val="24"/>
              </w:rPr>
              <w:t>成立时间</w:t>
            </w:r>
          </w:p>
        </w:tc>
        <w:tc>
          <w:tcPr>
            <w:tcW w:w="2265" w:type="dxa"/>
            <w:gridSpan w:val="3"/>
            <w:vAlign w:val="center"/>
          </w:tcPr>
          <w:p>
            <w:pPr>
              <w:tabs>
                <w:tab w:val="left" w:pos="7480"/>
              </w:tabs>
              <w:ind w:left="17" w:leftChars="8" w:right="420" w:rightChars="200" w:firstLine="108" w:firstLineChars="45"/>
              <w:jc w:val="center"/>
              <w:rPr>
                <w:rFonts w:ascii="宋体" w:hAnsi="宋体" w:cs="宋体"/>
                <w:sz w:val="24"/>
              </w:rPr>
            </w:pPr>
          </w:p>
        </w:tc>
        <w:tc>
          <w:tcPr>
            <w:tcW w:w="2265" w:type="dxa"/>
            <w:gridSpan w:val="4"/>
            <w:vAlign w:val="center"/>
          </w:tcPr>
          <w:p>
            <w:pPr>
              <w:tabs>
                <w:tab w:val="left" w:pos="7480"/>
              </w:tabs>
              <w:ind w:left="17" w:leftChars="8" w:right="420" w:rightChars="200" w:firstLine="108" w:firstLineChars="45"/>
              <w:jc w:val="center"/>
              <w:rPr>
                <w:rFonts w:ascii="宋体" w:hAnsi="宋体" w:cs="宋体"/>
                <w:sz w:val="24"/>
              </w:rPr>
            </w:pPr>
            <w:r>
              <w:rPr>
                <w:rFonts w:hint="eastAsia" w:hAnsi="宋体" w:cs="宋体"/>
                <w:sz w:val="24"/>
              </w:rPr>
              <w:t>员工总人数</w:t>
            </w:r>
          </w:p>
        </w:tc>
        <w:tc>
          <w:tcPr>
            <w:tcW w:w="2265" w:type="dxa"/>
            <w:gridSpan w:val="2"/>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ind w:left="17" w:leftChars="8" w:right="420" w:rightChars="200" w:firstLine="108" w:firstLineChars="45"/>
              <w:jc w:val="center"/>
              <w:rPr>
                <w:rFonts w:ascii="宋体" w:hAnsi="宋体" w:cs="宋体"/>
                <w:sz w:val="24"/>
              </w:rPr>
            </w:pPr>
            <w:r>
              <w:rPr>
                <w:rFonts w:hint="eastAsia" w:hAnsi="宋体" w:cs="宋体"/>
                <w:sz w:val="24"/>
              </w:rPr>
              <w:t>企业资质等级</w:t>
            </w:r>
          </w:p>
        </w:tc>
        <w:tc>
          <w:tcPr>
            <w:tcW w:w="2265" w:type="dxa"/>
            <w:gridSpan w:val="3"/>
            <w:vAlign w:val="center"/>
          </w:tcPr>
          <w:p>
            <w:pPr>
              <w:tabs>
                <w:tab w:val="left" w:pos="7480"/>
              </w:tabs>
              <w:ind w:left="17" w:leftChars="8" w:right="420" w:rightChars="200" w:firstLine="108" w:firstLineChars="45"/>
              <w:jc w:val="center"/>
              <w:rPr>
                <w:rFonts w:ascii="宋体" w:hAnsi="宋体" w:cs="宋体"/>
                <w:sz w:val="24"/>
              </w:rPr>
            </w:pPr>
          </w:p>
        </w:tc>
        <w:tc>
          <w:tcPr>
            <w:tcW w:w="1573" w:type="dxa"/>
            <w:gridSpan w:val="2"/>
            <w:vMerge w:val="restart"/>
            <w:vAlign w:val="center"/>
          </w:tcPr>
          <w:p>
            <w:pPr>
              <w:tabs>
                <w:tab w:val="left" w:pos="7480"/>
              </w:tabs>
              <w:ind w:left="17" w:leftChars="8" w:right="420" w:rightChars="200" w:firstLine="108" w:firstLineChars="45"/>
              <w:jc w:val="center"/>
              <w:rPr>
                <w:rFonts w:ascii="宋体" w:hAnsi="宋体" w:eastAsia="宋体" w:cs="宋体"/>
                <w:sz w:val="24"/>
              </w:rPr>
            </w:pPr>
            <w:r>
              <w:rPr>
                <w:rFonts w:hint="eastAsia" w:ascii="宋体" w:hAnsi="宋体" w:cs="宋体"/>
                <w:sz w:val="24"/>
              </w:rPr>
              <w:t>其中</w:t>
            </w:r>
          </w:p>
        </w:tc>
        <w:tc>
          <w:tcPr>
            <w:tcW w:w="2957" w:type="dxa"/>
            <w:gridSpan w:val="4"/>
            <w:vMerge w:val="restart"/>
            <w:vAlign w:val="center"/>
          </w:tcPr>
          <w:p>
            <w:pPr>
              <w:tabs>
                <w:tab w:val="left" w:pos="7480"/>
              </w:tabs>
              <w:ind w:left="17" w:leftChars="8" w:right="420" w:rightChars="200" w:firstLine="108" w:firstLineChars="4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ind w:left="17" w:leftChars="8" w:right="420" w:rightChars="200" w:firstLine="108" w:firstLineChars="45"/>
              <w:jc w:val="center"/>
              <w:rPr>
                <w:rFonts w:ascii="宋体" w:hAnsi="宋体" w:cs="宋体"/>
                <w:sz w:val="24"/>
              </w:rPr>
            </w:pPr>
            <w:r>
              <w:rPr>
                <w:rFonts w:hint="eastAsia" w:hAnsi="宋体" w:cs="宋体"/>
                <w:sz w:val="24"/>
              </w:rPr>
              <w:t>营业执照号</w:t>
            </w:r>
          </w:p>
        </w:tc>
        <w:tc>
          <w:tcPr>
            <w:tcW w:w="2265" w:type="dxa"/>
            <w:gridSpan w:val="3"/>
            <w:vAlign w:val="center"/>
          </w:tcPr>
          <w:p>
            <w:pPr>
              <w:tabs>
                <w:tab w:val="left" w:pos="7480"/>
              </w:tabs>
              <w:ind w:left="17" w:leftChars="8" w:right="420" w:rightChars="200" w:firstLine="108" w:firstLineChars="45"/>
              <w:jc w:val="center"/>
              <w:rPr>
                <w:rFonts w:ascii="宋体" w:hAnsi="宋体" w:cs="宋体"/>
                <w:sz w:val="24"/>
              </w:rPr>
            </w:pPr>
          </w:p>
        </w:tc>
        <w:tc>
          <w:tcPr>
            <w:tcW w:w="1573" w:type="dxa"/>
            <w:gridSpan w:val="2"/>
            <w:vMerge w:val="continue"/>
            <w:vAlign w:val="center"/>
          </w:tcPr>
          <w:p>
            <w:pPr>
              <w:tabs>
                <w:tab w:val="left" w:pos="7480"/>
              </w:tabs>
              <w:ind w:left="17" w:leftChars="8" w:right="420" w:rightChars="200" w:firstLine="108" w:firstLineChars="45"/>
              <w:jc w:val="center"/>
              <w:rPr>
                <w:rFonts w:ascii="宋体" w:hAnsi="宋体" w:cs="宋体"/>
                <w:sz w:val="24"/>
              </w:rPr>
            </w:pPr>
          </w:p>
        </w:tc>
        <w:tc>
          <w:tcPr>
            <w:tcW w:w="2957" w:type="dxa"/>
            <w:gridSpan w:val="4"/>
            <w:vMerge w:val="continue"/>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ind w:left="17" w:leftChars="8" w:right="420" w:rightChars="200" w:firstLine="108" w:firstLineChars="45"/>
              <w:jc w:val="center"/>
              <w:rPr>
                <w:rFonts w:ascii="宋体" w:hAnsi="宋体" w:cs="宋体"/>
                <w:sz w:val="24"/>
              </w:rPr>
            </w:pPr>
            <w:r>
              <w:rPr>
                <w:rFonts w:hint="eastAsia" w:hAnsi="宋体" w:cs="宋体"/>
                <w:sz w:val="24"/>
              </w:rPr>
              <w:t>注册资金</w:t>
            </w:r>
          </w:p>
        </w:tc>
        <w:tc>
          <w:tcPr>
            <w:tcW w:w="2265" w:type="dxa"/>
            <w:gridSpan w:val="3"/>
            <w:vAlign w:val="center"/>
          </w:tcPr>
          <w:p>
            <w:pPr>
              <w:tabs>
                <w:tab w:val="left" w:pos="7480"/>
              </w:tabs>
              <w:ind w:left="17" w:leftChars="8" w:right="420" w:rightChars="200" w:firstLine="108" w:firstLineChars="45"/>
              <w:jc w:val="center"/>
              <w:rPr>
                <w:rFonts w:ascii="宋体" w:hAnsi="宋体" w:cs="宋体"/>
                <w:sz w:val="24"/>
              </w:rPr>
            </w:pPr>
          </w:p>
        </w:tc>
        <w:tc>
          <w:tcPr>
            <w:tcW w:w="1573" w:type="dxa"/>
            <w:gridSpan w:val="2"/>
            <w:vMerge w:val="continue"/>
            <w:vAlign w:val="center"/>
          </w:tcPr>
          <w:p>
            <w:pPr>
              <w:tabs>
                <w:tab w:val="left" w:pos="7480"/>
              </w:tabs>
              <w:ind w:left="17" w:leftChars="8" w:right="420" w:rightChars="200" w:firstLine="108" w:firstLineChars="45"/>
              <w:jc w:val="center"/>
              <w:rPr>
                <w:rFonts w:ascii="宋体" w:hAnsi="宋体" w:cs="宋体"/>
                <w:sz w:val="24"/>
              </w:rPr>
            </w:pPr>
          </w:p>
        </w:tc>
        <w:tc>
          <w:tcPr>
            <w:tcW w:w="2957" w:type="dxa"/>
            <w:gridSpan w:val="4"/>
            <w:vMerge w:val="continue"/>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ind w:left="17" w:leftChars="8" w:right="420" w:rightChars="200" w:firstLine="108" w:firstLineChars="45"/>
              <w:jc w:val="center"/>
              <w:rPr>
                <w:rFonts w:ascii="宋体" w:hAnsi="宋体" w:cs="宋体"/>
                <w:sz w:val="24"/>
              </w:rPr>
            </w:pPr>
            <w:r>
              <w:rPr>
                <w:rFonts w:hint="eastAsia" w:hAnsi="宋体" w:cs="宋体"/>
                <w:sz w:val="24"/>
              </w:rPr>
              <w:t>开户银行</w:t>
            </w:r>
          </w:p>
        </w:tc>
        <w:tc>
          <w:tcPr>
            <w:tcW w:w="2265" w:type="dxa"/>
            <w:gridSpan w:val="3"/>
            <w:vAlign w:val="center"/>
          </w:tcPr>
          <w:p>
            <w:pPr>
              <w:tabs>
                <w:tab w:val="left" w:pos="7480"/>
              </w:tabs>
              <w:ind w:left="17" w:leftChars="8" w:right="420" w:rightChars="200" w:firstLine="108" w:firstLineChars="45"/>
              <w:jc w:val="center"/>
              <w:rPr>
                <w:rFonts w:ascii="宋体" w:hAnsi="宋体" w:cs="宋体"/>
                <w:sz w:val="24"/>
              </w:rPr>
            </w:pPr>
          </w:p>
        </w:tc>
        <w:tc>
          <w:tcPr>
            <w:tcW w:w="1573" w:type="dxa"/>
            <w:gridSpan w:val="2"/>
            <w:vMerge w:val="continue"/>
            <w:vAlign w:val="center"/>
          </w:tcPr>
          <w:p>
            <w:pPr>
              <w:tabs>
                <w:tab w:val="left" w:pos="7480"/>
              </w:tabs>
              <w:ind w:left="17" w:leftChars="8" w:right="420" w:rightChars="200" w:firstLine="108" w:firstLineChars="45"/>
              <w:jc w:val="center"/>
              <w:rPr>
                <w:rFonts w:ascii="宋体" w:hAnsi="宋体" w:cs="宋体"/>
                <w:sz w:val="24"/>
              </w:rPr>
            </w:pPr>
          </w:p>
        </w:tc>
        <w:tc>
          <w:tcPr>
            <w:tcW w:w="2957" w:type="dxa"/>
            <w:gridSpan w:val="4"/>
            <w:vMerge w:val="continue"/>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ind w:left="17" w:leftChars="8" w:right="420" w:rightChars="200" w:firstLine="108" w:firstLineChars="45"/>
              <w:jc w:val="center"/>
              <w:rPr>
                <w:rFonts w:ascii="宋体" w:hAnsi="宋体" w:cs="宋体"/>
                <w:b/>
                <w:bCs/>
                <w:sz w:val="24"/>
              </w:rPr>
            </w:pPr>
            <w:r>
              <w:rPr>
                <w:rFonts w:hint="eastAsia" w:hAnsi="宋体" w:cs="宋体"/>
                <w:sz w:val="24"/>
              </w:rPr>
              <w:t>账号</w:t>
            </w:r>
          </w:p>
        </w:tc>
        <w:tc>
          <w:tcPr>
            <w:tcW w:w="2265" w:type="dxa"/>
            <w:gridSpan w:val="3"/>
            <w:vAlign w:val="center"/>
          </w:tcPr>
          <w:p>
            <w:pPr>
              <w:tabs>
                <w:tab w:val="left" w:pos="7480"/>
              </w:tabs>
              <w:ind w:left="17" w:leftChars="8" w:right="420" w:rightChars="200" w:firstLine="108" w:firstLineChars="45"/>
              <w:jc w:val="center"/>
              <w:rPr>
                <w:rFonts w:ascii="宋体" w:hAnsi="宋体" w:cs="宋体"/>
                <w:b/>
                <w:bCs/>
                <w:sz w:val="24"/>
              </w:rPr>
            </w:pPr>
          </w:p>
        </w:tc>
        <w:tc>
          <w:tcPr>
            <w:tcW w:w="1573" w:type="dxa"/>
            <w:gridSpan w:val="2"/>
            <w:vMerge w:val="continue"/>
            <w:vAlign w:val="center"/>
          </w:tcPr>
          <w:p>
            <w:pPr>
              <w:tabs>
                <w:tab w:val="left" w:pos="7480"/>
              </w:tabs>
              <w:ind w:left="17" w:leftChars="8" w:right="420" w:rightChars="200" w:firstLine="108" w:firstLineChars="45"/>
              <w:jc w:val="center"/>
              <w:rPr>
                <w:rFonts w:ascii="宋体" w:hAnsi="宋体" w:cs="宋体"/>
                <w:b/>
                <w:bCs/>
                <w:sz w:val="24"/>
              </w:rPr>
            </w:pPr>
          </w:p>
        </w:tc>
        <w:tc>
          <w:tcPr>
            <w:tcW w:w="2957" w:type="dxa"/>
            <w:gridSpan w:val="4"/>
            <w:vMerge w:val="continue"/>
            <w:vAlign w:val="center"/>
          </w:tcPr>
          <w:p>
            <w:pPr>
              <w:tabs>
                <w:tab w:val="left" w:pos="7480"/>
              </w:tabs>
              <w:ind w:left="17" w:leftChars="8" w:right="420" w:rightChars="200" w:firstLine="108" w:firstLineChars="45"/>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ind w:left="17" w:leftChars="8" w:right="420" w:rightChars="200" w:firstLine="108" w:firstLineChars="45"/>
              <w:jc w:val="center"/>
              <w:rPr>
                <w:rFonts w:hAnsi="宋体" w:cs="宋体"/>
                <w:sz w:val="24"/>
              </w:rPr>
            </w:pPr>
            <w:r>
              <w:rPr>
                <w:rFonts w:hint="eastAsia" w:hAnsi="宋体" w:cs="宋体"/>
                <w:sz w:val="24"/>
              </w:rPr>
              <w:t>经营范围</w:t>
            </w:r>
          </w:p>
        </w:tc>
        <w:tc>
          <w:tcPr>
            <w:tcW w:w="6795" w:type="dxa"/>
            <w:gridSpan w:val="9"/>
            <w:vAlign w:val="center"/>
          </w:tcPr>
          <w:p>
            <w:pPr>
              <w:tabs>
                <w:tab w:val="left" w:pos="7480"/>
              </w:tabs>
              <w:ind w:left="17" w:leftChars="8" w:right="420" w:rightChars="200" w:firstLine="108" w:firstLineChars="45"/>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ind w:left="17" w:leftChars="8" w:right="420" w:rightChars="200" w:firstLine="108" w:firstLineChars="45"/>
              <w:jc w:val="center"/>
              <w:rPr>
                <w:rFonts w:hAnsi="宋体" w:cs="宋体"/>
                <w:sz w:val="24"/>
              </w:rPr>
            </w:pPr>
            <w:r>
              <w:rPr>
                <w:rFonts w:hint="eastAsia" w:hAnsi="宋体" w:cs="宋体"/>
                <w:sz w:val="24"/>
              </w:rPr>
              <w:t>备注</w:t>
            </w:r>
          </w:p>
        </w:tc>
        <w:tc>
          <w:tcPr>
            <w:tcW w:w="6795" w:type="dxa"/>
            <w:gridSpan w:val="9"/>
            <w:vAlign w:val="center"/>
          </w:tcPr>
          <w:p>
            <w:pPr>
              <w:tabs>
                <w:tab w:val="left" w:pos="7480"/>
              </w:tabs>
              <w:ind w:left="17" w:leftChars="8" w:right="420" w:rightChars="200" w:firstLine="108" w:firstLineChars="45"/>
              <w:jc w:val="center"/>
              <w:rPr>
                <w:rFonts w:ascii="宋体" w:hAnsi="宋体" w:cs="宋体"/>
                <w:b/>
                <w:bCs/>
                <w:sz w:val="24"/>
              </w:rPr>
            </w:pPr>
          </w:p>
        </w:tc>
      </w:tr>
    </w:tbl>
    <w:p>
      <w:pPr>
        <w:tabs>
          <w:tab w:val="left" w:pos="7480"/>
        </w:tabs>
        <w:ind w:left="17" w:leftChars="8" w:right="420" w:rightChars="200" w:firstLine="108" w:firstLineChars="45"/>
        <w:rPr>
          <w:rFonts w:ascii="宋体" w:hAnsi="宋体" w:cs="宋体"/>
          <w:b/>
          <w:bCs/>
          <w:sz w:val="24"/>
        </w:rPr>
      </w:pPr>
    </w:p>
    <w:p>
      <w:pPr>
        <w:tabs>
          <w:tab w:val="left" w:pos="3234"/>
        </w:tabs>
        <w:spacing w:line="480" w:lineRule="exact"/>
        <w:ind w:left="17" w:leftChars="8" w:right="420" w:rightChars="200" w:firstLine="108" w:firstLineChars="45"/>
        <w:jc w:val="center"/>
        <w:rPr>
          <w:rFonts w:ascii="宋体" w:hAnsi="宋体" w:cs="宋体"/>
          <w:b/>
          <w:sz w:val="24"/>
        </w:rPr>
      </w:pPr>
    </w:p>
    <w:p>
      <w:pPr>
        <w:adjustRightInd w:val="0"/>
        <w:snapToGrid w:val="0"/>
        <w:spacing w:line="360" w:lineRule="auto"/>
        <w:ind w:left="17" w:leftChars="8" w:right="420" w:rightChars="200" w:firstLine="94" w:firstLineChars="45"/>
        <w:rPr>
          <w:rFonts w:ascii="宋体" w:hAnsi="宋体" w:cs="宋体"/>
          <w:kern w:val="0"/>
          <w:szCs w:val="21"/>
          <w:shd w:val="clear" w:color="auto" w:fill="FFFFFF"/>
        </w:rPr>
      </w:pPr>
      <w:r>
        <w:rPr>
          <w:rFonts w:hint="eastAsia" w:ascii="宋体" w:hAnsi="宋体" w:cs="宋体"/>
          <w:kern w:val="0"/>
          <w:szCs w:val="21"/>
          <w:shd w:val="clear" w:color="auto" w:fill="FFFFFF"/>
          <w:lang w:val="zh-CN"/>
        </w:rPr>
        <w:t>供应商名称(公章)：</w:t>
      </w:r>
    </w:p>
    <w:p>
      <w:pPr>
        <w:adjustRightInd w:val="0"/>
        <w:snapToGrid w:val="0"/>
        <w:spacing w:line="360" w:lineRule="auto"/>
        <w:ind w:left="17" w:leftChars="8" w:right="420" w:rightChars="200" w:firstLine="94" w:firstLineChars="45"/>
        <w:rPr>
          <w:rFonts w:ascii="宋体" w:hAnsi="宋体" w:cs="宋体"/>
          <w:kern w:val="0"/>
          <w:szCs w:val="21"/>
          <w:shd w:val="clear" w:color="auto" w:fill="FFFFFF"/>
        </w:rPr>
      </w:pPr>
      <w:r>
        <w:rPr>
          <w:rFonts w:hint="eastAsia" w:ascii="宋体" w:hAnsi="宋体" w:cs="宋体"/>
          <w:kern w:val="0"/>
          <w:szCs w:val="21"/>
          <w:shd w:val="clear" w:color="auto" w:fill="FFFFFF"/>
          <w:lang w:val="zh-CN"/>
        </w:rPr>
        <w:t xml:space="preserve">                                         </w:t>
      </w:r>
      <w:r>
        <w:rPr>
          <w:rFonts w:hint="eastAsia" w:ascii="宋体" w:hAnsi="宋体" w:cs="宋体"/>
          <w:kern w:val="0"/>
          <w:szCs w:val="21"/>
          <w:shd w:val="clear" w:color="auto" w:fill="FFFFFF"/>
        </w:rPr>
        <w:t xml:space="preserve">     </w:t>
      </w:r>
      <w:r>
        <w:rPr>
          <w:rFonts w:hint="eastAsia" w:ascii="宋体" w:hAnsi="宋体"/>
          <w:szCs w:val="21"/>
        </w:rPr>
        <w:t>投标方代表签字</w:t>
      </w:r>
      <w:r>
        <w:rPr>
          <w:rFonts w:hint="eastAsia" w:ascii="宋体" w:hAnsi="宋体" w:cs="宋体"/>
          <w:kern w:val="0"/>
          <w:szCs w:val="21"/>
          <w:shd w:val="clear" w:color="auto" w:fill="FFFFFF"/>
          <w:lang w:val="zh-CN"/>
        </w:rPr>
        <w:t>：</w:t>
      </w:r>
    </w:p>
    <w:p>
      <w:pPr>
        <w:adjustRightInd w:val="0"/>
        <w:snapToGrid w:val="0"/>
        <w:spacing w:line="360" w:lineRule="auto"/>
        <w:ind w:left="17" w:leftChars="8" w:right="420" w:rightChars="200" w:firstLine="94" w:firstLineChars="45"/>
        <w:rPr>
          <w:rFonts w:ascii="宋体" w:hAnsi="宋体" w:cs="宋体"/>
          <w:kern w:val="0"/>
          <w:szCs w:val="21"/>
          <w:shd w:val="clear" w:color="auto" w:fill="FFFFFF"/>
          <w:lang w:val="zh-CN"/>
        </w:rPr>
      </w:pPr>
      <w:r>
        <w:rPr>
          <w:rFonts w:hint="eastAsia" w:ascii="宋体" w:hAnsi="宋体" w:cs="宋体"/>
          <w:kern w:val="0"/>
          <w:szCs w:val="21"/>
          <w:shd w:val="clear" w:color="auto" w:fill="FFFFFF"/>
          <w:lang w:val="zh-CN"/>
        </w:rPr>
        <w:t xml:space="preserve">                                               日期：  年  月   日</w:t>
      </w:r>
    </w:p>
    <w:p>
      <w:pPr>
        <w:tabs>
          <w:tab w:val="left" w:pos="635"/>
        </w:tabs>
        <w:spacing w:before="1"/>
        <w:ind w:left="17" w:leftChars="8" w:right="420" w:rightChars="200" w:firstLine="90" w:firstLineChars="45"/>
        <w:jc w:val="left"/>
        <w:rPr>
          <w:rFonts w:ascii="宋体" w:hAnsi="宋体" w:eastAsia="宋体" w:cs="宋体"/>
          <w:spacing w:val="-4"/>
        </w:rPr>
      </w:pPr>
    </w:p>
    <w:p>
      <w:pPr>
        <w:tabs>
          <w:tab w:val="left" w:pos="635"/>
        </w:tabs>
        <w:spacing w:before="1"/>
        <w:ind w:left="17" w:leftChars="8" w:right="420" w:rightChars="200" w:firstLine="90" w:firstLineChars="45"/>
        <w:jc w:val="left"/>
        <w:rPr>
          <w:rFonts w:ascii="宋体" w:hAnsi="宋体" w:eastAsia="宋体" w:cs="宋体"/>
          <w:spacing w:val="-4"/>
        </w:rPr>
      </w:pPr>
    </w:p>
    <w:p>
      <w:pPr>
        <w:tabs>
          <w:tab w:val="left" w:pos="635"/>
        </w:tabs>
        <w:spacing w:before="1"/>
        <w:ind w:left="17" w:leftChars="8" w:right="420" w:rightChars="200" w:firstLine="90" w:firstLineChars="45"/>
        <w:jc w:val="left"/>
        <w:rPr>
          <w:rFonts w:ascii="宋体" w:hAnsi="宋体" w:eastAsia="宋体" w:cs="宋体"/>
          <w:spacing w:val="-4"/>
        </w:rPr>
      </w:pPr>
    </w:p>
    <w:p>
      <w:pPr>
        <w:tabs>
          <w:tab w:val="left" w:pos="635"/>
        </w:tabs>
        <w:spacing w:before="1"/>
        <w:ind w:left="17" w:leftChars="8" w:right="420" w:rightChars="200" w:firstLine="94" w:firstLineChars="45"/>
        <w:jc w:val="left"/>
        <w:rPr>
          <w:rFonts w:ascii="宋体" w:hAnsi="宋体" w:cs="宋体"/>
          <w:kern w:val="0"/>
          <w:szCs w:val="21"/>
          <w:shd w:val="clear" w:color="auto" w:fill="FFFFFF"/>
          <w:lang w:val="zh-CN"/>
        </w:rPr>
      </w:pPr>
    </w:p>
    <w:p>
      <w:pPr>
        <w:tabs>
          <w:tab w:val="left" w:pos="635"/>
        </w:tabs>
        <w:spacing w:before="1"/>
        <w:ind w:left="17" w:leftChars="8" w:right="420" w:rightChars="200" w:firstLine="94" w:firstLineChars="45"/>
        <w:jc w:val="left"/>
        <w:rPr>
          <w:rFonts w:ascii="宋体" w:hAnsi="宋体" w:cs="宋体"/>
          <w:kern w:val="0"/>
          <w:szCs w:val="21"/>
          <w:shd w:val="clear" w:color="auto" w:fill="FFFFFF"/>
          <w:lang w:val="zh-CN"/>
        </w:rPr>
      </w:pPr>
    </w:p>
    <w:p>
      <w:pPr>
        <w:tabs>
          <w:tab w:val="left" w:pos="635"/>
        </w:tabs>
        <w:spacing w:before="1"/>
        <w:ind w:left="17" w:leftChars="8" w:right="420" w:rightChars="200" w:firstLine="94" w:firstLineChars="45"/>
        <w:jc w:val="left"/>
        <w:rPr>
          <w:rFonts w:ascii="宋体" w:hAnsi="宋体" w:cs="宋体"/>
          <w:kern w:val="0"/>
          <w:szCs w:val="21"/>
          <w:shd w:val="clear" w:color="auto" w:fill="FFFFFF"/>
          <w:lang w:val="zh-CN"/>
        </w:rPr>
      </w:pPr>
    </w:p>
    <w:p>
      <w:pPr>
        <w:tabs>
          <w:tab w:val="left" w:pos="3234"/>
        </w:tabs>
        <w:spacing w:line="480" w:lineRule="exact"/>
        <w:ind w:left="17" w:leftChars="8" w:right="420" w:rightChars="200" w:firstLine="136" w:firstLineChars="45"/>
        <w:jc w:val="center"/>
        <w:rPr>
          <w:rFonts w:ascii="宋体" w:hAnsi="宋体" w:cs="宋体"/>
          <w:b/>
          <w:sz w:val="30"/>
          <w:szCs w:val="30"/>
        </w:rPr>
      </w:pPr>
    </w:p>
    <w:p>
      <w:pPr>
        <w:tabs>
          <w:tab w:val="left" w:pos="3234"/>
        </w:tabs>
        <w:spacing w:line="480" w:lineRule="exact"/>
        <w:ind w:left="17" w:leftChars="8" w:right="420" w:rightChars="200" w:firstLine="136" w:firstLineChars="45"/>
        <w:jc w:val="center"/>
        <w:rPr>
          <w:rFonts w:ascii="宋体" w:hAnsi="宋体" w:cs="宋体"/>
          <w:b/>
          <w:sz w:val="30"/>
          <w:szCs w:val="30"/>
        </w:rPr>
      </w:pPr>
      <w:r>
        <w:rPr>
          <w:rFonts w:hint="eastAsia" w:ascii="宋体" w:hAnsi="宋体" w:cs="宋体"/>
          <w:b/>
          <w:sz w:val="30"/>
          <w:szCs w:val="30"/>
        </w:rPr>
        <w:t>近3年业绩表</w:t>
      </w:r>
    </w:p>
    <w:tbl>
      <w:tblPr>
        <w:tblStyle w:val="20"/>
        <w:tblW w:w="94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26"/>
        <w:gridCol w:w="1926"/>
        <w:gridCol w:w="2340"/>
        <w:gridCol w:w="1100"/>
        <w:gridCol w:w="1417"/>
        <w:gridCol w:w="16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1" w:hRule="exact"/>
          <w:jc w:val="center"/>
        </w:trPr>
        <w:tc>
          <w:tcPr>
            <w:tcW w:w="1026" w:type="dxa"/>
            <w:vMerge w:val="restart"/>
            <w:vAlign w:val="center"/>
          </w:tcPr>
          <w:p>
            <w:pPr>
              <w:tabs>
                <w:tab w:val="left" w:pos="7480"/>
              </w:tabs>
              <w:ind w:left="17" w:leftChars="8" w:right="420" w:rightChars="200" w:firstLine="108" w:firstLineChars="45"/>
              <w:jc w:val="center"/>
              <w:rPr>
                <w:rFonts w:ascii="宋体" w:hAnsi="宋体" w:cs="宋体"/>
                <w:sz w:val="24"/>
              </w:rPr>
            </w:pPr>
            <w:r>
              <w:rPr>
                <w:rFonts w:hint="eastAsia" w:ascii="宋体" w:hAnsi="宋体" w:cs="宋体"/>
                <w:sz w:val="24"/>
              </w:rPr>
              <w:t>序号</w:t>
            </w:r>
          </w:p>
        </w:tc>
        <w:tc>
          <w:tcPr>
            <w:tcW w:w="1926" w:type="dxa"/>
            <w:vMerge w:val="restart"/>
            <w:vAlign w:val="center"/>
          </w:tcPr>
          <w:p>
            <w:pPr>
              <w:tabs>
                <w:tab w:val="left" w:pos="7480"/>
              </w:tabs>
              <w:ind w:left="17" w:leftChars="8" w:right="420" w:rightChars="200" w:firstLine="108" w:firstLineChars="45"/>
              <w:jc w:val="center"/>
              <w:rPr>
                <w:rFonts w:ascii="宋体" w:hAnsi="宋体" w:cs="宋体"/>
                <w:sz w:val="24"/>
              </w:rPr>
            </w:pPr>
            <w:r>
              <w:rPr>
                <w:rFonts w:hint="eastAsia" w:ascii="宋体" w:hAnsi="宋体" w:cs="宋体"/>
                <w:sz w:val="24"/>
              </w:rPr>
              <w:t>项目名称</w:t>
            </w:r>
          </w:p>
        </w:tc>
        <w:tc>
          <w:tcPr>
            <w:tcW w:w="2340" w:type="dxa"/>
            <w:vMerge w:val="restart"/>
            <w:tcBorders>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r>
              <w:rPr>
                <w:rFonts w:hint="eastAsia" w:ascii="宋体" w:hAnsi="宋体" w:cs="宋体"/>
                <w:sz w:val="24"/>
              </w:rPr>
              <w:t>项目所在地</w:t>
            </w:r>
          </w:p>
        </w:tc>
        <w:tc>
          <w:tcPr>
            <w:tcW w:w="4153" w:type="dxa"/>
            <w:gridSpan w:val="3"/>
            <w:tcBorders>
              <w:left w:val="single" w:color="auto" w:sz="4" w:space="0"/>
              <w:bottom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r>
              <w:rPr>
                <w:rFonts w:hint="eastAsia" w:ascii="宋体" w:hAnsi="宋体" w:cs="宋体"/>
                <w:sz w:val="24"/>
              </w:rPr>
              <w:t>与拟派项目负责人管理业绩相关信息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exact"/>
          <w:jc w:val="center"/>
        </w:trPr>
        <w:tc>
          <w:tcPr>
            <w:tcW w:w="1026" w:type="dxa"/>
            <w:vMerge w:val="continue"/>
            <w:vAlign w:val="center"/>
          </w:tcPr>
          <w:p>
            <w:pPr>
              <w:tabs>
                <w:tab w:val="left" w:pos="7480"/>
              </w:tabs>
              <w:ind w:left="17" w:leftChars="8" w:right="420" w:rightChars="200" w:firstLine="108" w:firstLineChars="45"/>
              <w:jc w:val="center"/>
              <w:rPr>
                <w:rFonts w:ascii="宋体" w:hAnsi="宋体" w:cs="宋体"/>
                <w:sz w:val="24"/>
              </w:rPr>
            </w:pPr>
          </w:p>
        </w:tc>
        <w:tc>
          <w:tcPr>
            <w:tcW w:w="1926" w:type="dxa"/>
            <w:vMerge w:val="continue"/>
            <w:vAlign w:val="center"/>
          </w:tcPr>
          <w:p>
            <w:pPr>
              <w:tabs>
                <w:tab w:val="left" w:pos="7480"/>
              </w:tabs>
              <w:ind w:left="17" w:leftChars="8" w:right="420" w:rightChars="200" w:firstLine="108" w:firstLineChars="45"/>
              <w:jc w:val="center"/>
              <w:rPr>
                <w:rFonts w:ascii="宋体" w:hAnsi="宋体" w:cs="宋体"/>
                <w:sz w:val="24"/>
              </w:rPr>
            </w:pPr>
          </w:p>
        </w:tc>
        <w:tc>
          <w:tcPr>
            <w:tcW w:w="2340" w:type="dxa"/>
            <w:vMerge w:val="continue"/>
            <w:tcBorders>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100" w:type="dxa"/>
            <w:tcBorders>
              <w:top w:val="single" w:color="auto" w:sz="4" w:space="0"/>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r>
              <w:rPr>
                <w:rFonts w:hint="eastAsia" w:ascii="宋体" w:hAnsi="宋体" w:cs="宋体"/>
                <w:sz w:val="24"/>
              </w:rPr>
              <w:t>无关</w:t>
            </w:r>
          </w:p>
        </w:tc>
        <w:tc>
          <w:tcPr>
            <w:tcW w:w="1417" w:type="dxa"/>
            <w:tcBorders>
              <w:top w:val="single" w:color="auto" w:sz="4" w:space="0"/>
              <w:left w:val="single" w:color="auto" w:sz="4" w:space="0"/>
              <w:right w:val="single" w:color="auto" w:sz="4" w:space="0"/>
            </w:tcBorders>
            <w:vAlign w:val="center"/>
          </w:tcPr>
          <w:p>
            <w:pPr>
              <w:tabs>
                <w:tab w:val="left" w:pos="7480"/>
              </w:tabs>
              <w:jc w:val="center"/>
              <w:rPr>
                <w:rFonts w:ascii="宋体" w:hAnsi="宋体" w:cs="宋体"/>
                <w:sz w:val="24"/>
              </w:rPr>
            </w:pPr>
            <w:r>
              <w:rPr>
                <w:rFonts w:hint="eastAsia" w:ascii="宋体" w:hAnsi="宋体" w:cs="宋体"/>
                <w:sz w:val="24"/>
              </w:rPr>
              <w:t>参与管理</w:t>
            </w:r>
          </w:p>
        </w:tc>
        <w:tc>
          <w:tcPr>
            <w:tcW w:w="1636" w:type="dxa"/>
            <w:tcBorders>
              <w:top w:val="single" w:color="auto" w:sz="4" w:space="0"/>
              <w:left w:val="single" w:color="auto" w:sz="4" w:space="0"/>
            </w:tcBorders>
            <w:vAlign w:val="center"/>
          </w:tcPr>
          <w:p>
            <w:pPr>
              <w:tabs>
                <w:tab w:val="left" w:pos="7480"/>
              </w:tabs>
              <w:jc w:val="center"/>
              <w:rPr>
                <w:rFonts w:ascii="宋体" w:hAnsi="宋体" w:cs="宋体"/>
                <w:sz w:val="24"/>
              </w:rPr>
            </w:pPr>
            <w:r>
              <w:rPr>
                <w:rFonts w:hint="eastAsia" w:ascii="宋体" w:hAnsi="宋体" w:cs="宋体"/>
                <w:sz w:val="24"/>
              </w:rPr>
              <w:t>担任负责人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ind w:left="17" w:leftChars="8" w:right="420" w:rightChars="200" w:firstLine="108" w:firstLineChars="45"/>
              <w:jc w:val="center"/>
              <w:rPr>
                <w:rFonts w:ascii="宋体" w:hAnsi="宋体" w:cs="宋体"/>
                <w:sz w:val="24"/>
              </w:rPr>
            </w:pPr>
          </w:p>
        </w:tc>
        <w:tc>
          <w:tcPr>
            <w:tcW w:w="1926" w:type="dxa"/>
            <w:vAlign w:val="center"/>
          </w:tcPr>
          <w:p>
            <w:pPr>
              <w:tabs>
                <w:tab w:val="left" w:pos="7480"/>
              </w:tabs>
              <w:ind w:left="17" w:leftChars="8" w:right="420" w:rightChars="200" w:firstLine="108" w:firstLineChars="45"/>
              <w:jc w:val="center"/>
              <w:rPr>
                <w:rFonts w:ascii="宋体" w:hAnsi="宋体" w:cs="宋体"/>
                <w:sz w:val="24"/>
              </w:rPr>
            </w:pPr>
          </w:p>
        </w:tc>
        <w:tc>
          <w:tcPr>
            <w:tcW w:w="2340" w:type="dxa"/>
            <w:tcBorders>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100"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417"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636" w:type="dxa"/>
            <w:tcBorders>
              <w:lef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ind w:left="17" w:leftChars="8" w:right="420" w:rightChars="200" w:firstLine="108" w:firstLineChars="45"/>
              <w:jc w:val="center"/>
              <w:rPr>
                <w:rFonts w:ascii="宋体" w:hAnsi="宋体" w:cs="宋体"/>
                <w:sz w:val="24"/>
              </w:rPr>
            </w:pPr>
          </w:p>
        </w:tc>
        <w:tc>
          <w:tcPr>
            <w:tcW w:w="1926" w:type="dxa"/>
            <w:vAlign w:val="center"/>
          </w:tcPr>
          <w:p>
            <w:pPr>
              <w:tabs>
                <w:tab w:val="left" w:pos="7480"/>
              </w:tabs>
              <w:ind w:left="17" w:leftChars="8" w:right="420" w:rightChars="200" w:firstLine="108" w:firstLineChars="45"/>
              <w:jc w:val="center"/>
              <w:rPr>
                <w:rFonts w:ascii="宋体" w:hAnsi="宋体" w:cs="宋体"/>
                <w:sz w:val="24"/>
              </w:rPr>
            </w:pPr>
          </w:p>
        </w:tc>
        <w:tc>
          <w:tcPr>
            <w:tcW w:w="2340" w:type="dxa"/>
            <w:tcBorders>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100"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417"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636" w:type="dxa"/>
            <w:tcBorders>
              <w:lef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ind w:left="17" w:leftChars="8" w:right="420" w:rightChars="200" w:firstLine="108" w:firstLineChars="45"/>
              <w:jc w:val="center"/>
              <w:rPr>
                <w:rFonts w:ascii="宋体" w:hAnsi="宋体" w:cs="宋体"/>
                <w:sz w:val="24"/>
              </w:rPr>
            </w:pPr>
          </w:p>
        </w:tc>
        <w:tc>
          <w:tcPr>
            <w:tcW w:w="1926" w:type="dxa"/>
            <w:vAlign w:val="center"/>
          </w:tcPr>
          <w:p>
            <w:pPr>
              <w:tabs>
                <w:tab w:val="left" w:pos="7480"/>
              </w:tabs>
              <w:ind w:left="17" w:leftChars="8" w:right="420" w:rightChars="200" w:firstLine="108" w:firstLineChars="45"/>
              <w:jc w:val="center"/>
              <w:rPr>
                <w:rFonts w:ascii="宋体" w:hAnsi="宋体" w:cs="宋体"/>
                <w:sz w:val="24"/>
              </w:rPr>
            </w:pPr>
          </w:p>
        </w:tc>
        <w:tc>
          <w:tcPr>
            <w:tcW w:w="2340" w:type="dxa"/>
            <w:tcBorders>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100"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417"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636" w:type="dxa"/>
            <w:tcBorders>
              <w:lef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ind w:left="17" w:leftChars="8" w:right="420" w:rightChars="200" w:firstLine="108" w:firstLineChars="45"/>
              <w:jc w:val="center"/>
              <w:rPr>
                <w:rFonts w:ascii="宋体" w:hAnsi="宋体" w:cs="宋体"/>
                <w:sz w:val="24"/>
              </w:rPr>
            </w:pPr>
          </w:p>
        </w:tc>
        <w:tc>
          <w:tcPr>
            <w:tcW w:w="1926" w:type="dxa"/>
            <w:vAlign w:val="center"/>
          </w:tcPr>
          <w:p>
            <w:pPr>
              <w:tabs>
                <w:tab w:val="left" w:pos="7480"/>
              </w:tabs>
              <w:ind w:left="17" w:leftChars="8" w:right="420" w:rightChars="200" w:firstLine="108" w:firstLineChars="45"/>
              <w:jc w:val="center"/>
              <w:rPr>
                <w:rFonts w:ascii="宋体" w:hAnsi="宋体" w:cs="宋体"/>
                <w:sz w:val="24"/>
              </w:rPr>
            </w:pPr>
          </w:p>
        </w:tc>
        <w:tc>
          <w:tcPr>
            <w:tcW w:w="2340" w:type="dxa"/>
            <w:tcBorders>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100"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417"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636" w:type="dxa"/>
            <w:tcBorders>
              <w:lef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ind w:left="17" w:leftChars="8" w:right="420" w:rightChars="200" w:firstLine="108" w:firstLineChars="45"/>
              <w:jc w:val="center"/>
              <w:rPr>
                <w:rFonts w:ascii="宋体" w:hAnsi="宋体" w:cs="宋体"/>
                <w:sz w:val="24"/>
              </w:rPr>
            </w:pPr>
          </w:p>
        </w:tc>
        <w:tc>
          <w:tcPr>
            <w:tcW w:w="1926" w:type="dxa"/>
            <w:vAlign w:val="center"/>
          </w:tcPr>
          <w:p>
            <w:pPr>
              <w:tabs>
                <w:tab w:val="left" w:pos="7480"/>
              </w:tabs>
              <w:ind w:left="17" w:leftChars="8" w:right="420" w:rightChars="200" w:firstLine="108" w:firstLineChars="45"/>
              <w:jc w:val="center"/>
              <w:rPr>
                <w:rFonts w:ascii="宋体" w:hAnsi="宋体" w:cs="宋体"/>
                <w:sz w:val="24"/>
              </w:rPr>
            </w:pPr>
          </w:p>
        </w:tc>
        <w:tc>
          <w:tcPr>
            <w:tcW w:w="2340" w:type="dxa"/>
            <w:tcBorders>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100"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417"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636" w:type="dxa"/>
            <w:tcBorders>
              <w:lef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ind w:left="17" w:leftChars="8" w:right="420" w:rightChars="200" w:firstLine="108" w:firstLineChars="45"/>
              <w:jc w:val="center"/>
              <w:rPr>
                <w:rFonts w:ascii="宋体" w:hAnsi="宋体" w:cs="宋体"/>
                <w:sz w:val="24"/>
              </w:rPr>
            </w:pPr>
          </w:p>
        </w:tc>
        <w:tc>
          <w:tcPr>
            <w:tcW w:w="1926" w:type="dxa"/>
            <w:vAlign w:val="center"/>
          </w:tcPr>
          <w:p>
            <w:pPr>
              <w:tabs>
                <w:tab w:val="left" w:pos="7480"/>
              </w:tabs>
              <w:ind w:left="17" w:leftChars="8" w:right="420" w:rightChars="200" w:firstLine="108" w:firstLineChars="45"/>
              <w:jc w:val="center"/>
              <w:rPr>
                <w:rFonts w:ascii="宋体" w:hAnsi="宋体" w:cs="宋体"/>
                <w:sz w:val="24"/>
              </w:rPr>
            </w:pPr>
          </w:p>
        </w:tc>
        <w:tc>
          <w:tcPr>
            <w:tcW w:w="2340" w:type="dxa"/>
            <w:tcBorders>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100"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417"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636" w:type="dxa"/>
            <w:tcBorders>
              <w:lef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ind w:left="17" w:leftChars="8" w:right="420" w:rightChars="200" w:firstLine="108" w:firstLineChars="45"/>
              <w:jc w:val="center"/>
              <w:rPr>
                <w:rFonts w:ascii="宋体" w:hAnsi="宋体" w:cs="宋体"/>
                <w:sz w:val="24"/>
              </w:rPr>
            </w:pPr>
          </w:p>
        </w:tc>
        <w:tc>
          <w:tcPr>
            <w:tcW w:w="1926" w:type="dxa"/>
            <w:vAlign w:val="center"/>
          </w:tcPr>
          <w:p>
            <w:pPr>
              <w:tabs>
                <w:tab w:val="left" w:pos="7480"/>
              </w:tabs>
              <w:ind w:left="17" w:leftChars="8" w:right="420" w:rightChars="200" w:firstLine="108" w:firstLineChars="45"/>
              <w:jc w:val="center"/>
              <w:rPr>
                <w:rFonts w:ascii="宋体" w:hAnsi="宋体" w:cs="宋体"/>
                <w:sz w:val="24"/>
              </w:rPr>
            </w:pPr>
          </w:p>
        </w:tc>
        <w:tc>
          <w:tcPr>
            <w:tcW w:w="2340" w:type="dxa"/>
            <w:tcBorders>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100"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417"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636" w:type="dxa"/>
            <w:tcBorders>
              <w:lef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ind w:left="17" w:leftChars="8" w:right="420" w:rightChars="200" w:firstLine="108" w:firstLineChars="45"/>
              <w:jc w:val="center"/>
              <w:rPr>
                <w:rFonts w:ascii="宋体" w:hAnsi="宋体" w:cs="宋体"/>
                <w:sz w:val="24"/>
              </w:rPr>
            </w:pPr>
          </w:p>
        </w:tc>
        <w:tc>
          <w:tcPr>
            <w:tcW w:w="1926" w:type="dxa"/>
            <w:vAlign w:val="center"/>
          </w:tcPr>
          <w:p>
            <w:pPr>
              <w:tabs>
                <w:tab w:val="left" w:pos="7480"/>
              </w:tabs>
              <w:ind w:left="17" w:leftChars="8" w:right="420" w:rightChars="200" w:firstLine="108" w:firstLineChars="45"/>
              <w:jc w:val="center"/>
              <w:rPr>
                <w:rFonts w:ascii="宋体" w:hAnsi="宋体" w:cs="宋体"/>
                <w:sz w:val="24"/>
              </w:rPr>
            </w:pPr>
          </w:p>
        </w:tc>
        <w:tc>
          <w:tcPr>
            <w:tcW w:w="2340" w:type="dxa"/>
            <w:tcBorders>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100"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417"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636" w:type="dxa"/>
            <w:tcBorders>
              <w:lef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ind w:left="17" w:leftChars="8" w:right="420" w:rightChars="200" w:firstLine="108" w:firstLineChars="45"/>
              <w:jc w:val="center"/>
              <w:rPr>
                <w:rFonts w:ascii="宋体" w:hAnsi="宋体" w:cs="宋体"/>
                <w:sz w:val="24"/>
              </w:rPr>
            </w:pPr>
          </w:p>
        </w:tc>
        <w:tc>
          <w:tcPr>
            <w:tcW w:w="1926" w:type="dxa"/>
            <w:vAlign w:val="center"/>
          </w:tcPr>
          <w:p>
            <w:pPr>
              <w:tabs>
                <w:tab w:val="left" w:pos="7480"/>
              </w:tabs>
              <w:ind w:left="17" w:leftChars="8" w:right="420" w:rightChars="200" w:firstLine="108" w:firstLineChars="45"/>
              <w:jc w:val="center"/>
              <w:rPr>
                <w:rFonts w:ascii="宋体" w:hAnsi="宋体" w:cs="宋体"/>
                <w:sz w:val="24"/>
              </w:rPr>
            </w:pPr>
          </w:p>
        </w:tc>
        <w:tc>
          <w:tcPr>
            <w:tcW w:w="2340" w:type="dxa"/>
            <w:tcBorders>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100"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417"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636" w:type="dxa"/>
            <w:tcBorders>
              <w:lef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ind w:left="17" w:leftChars="8" w:right="420" w:rightChars="200" w:firstLine="108" w:firstLineChars="45"/>
              <w:jc w:val="center"/>
              <w:rPr>
                <w:rFonts w:ascii="宋体" w:hAnsi="宋体" w:cs="宋体"/>
                <w:sz w:val="24"/>
              </w:rPr>
            </w:pPr>
          </w:p>
        </w:tc>
        <w:tc>
          <w:tcPr>
            <w:tcW w:w="1926" w:type="dxa"/>
            <w:vAlign w:val="center"/>
          </w:tcPr>
          <w:p>
            <w:pPr>
              <w:tabs>
                <w:tab w:val="left" w:pos="7480"/>
              </w:tabs>
              <w:ind w:left="17" w:leftChars="8" w:right="420" w:rightChars="200" w:firstLine="108" w:firstLineChars="45"/>
              <w:jc w:val="center"/>
              <w:rPr>
                <w:rFonts w:ascii="宋体" w:hAnsi="宋体" w:cs="宋体"/>
                <w:sz w:val="24"/>
              </w:rPr>
            </w:pPr>
          </w:p>
        </w:tc>
        <w:tc>
          <w:tcPr>
            <w:tcW w:w="2340" w:type="dxa"/>
            <w:tcBorders>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100"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417" w:type="dxa"/>
            <w:tcBorders>
              <w:left w:val="single" w:color="auto" w:sz="4" w:space="0"/>
              <w:righ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c>
          <w:tcPr>
            <w:tcW w:w="1636" w:type="dxa"/>
            <w:tcBorders>
              <w:left w:val="single" w:color="auto" w:sz="4" w:space="0"/>
            </w:tcBorders>
            <w:vAlign w:val="center"/>
          </w:tcPr>
          <w:p>
            <w:pPr>
              <w:tabs>
                <w:tab w:val="left" w:pos="7480"/>
              </w:tabs>
              <w:ind w:left="17" w:leftChars="8" w:right="420" w:rightChars="200" w:firstLine="108" w:firstLineChars="45"/>
              <w:jc w:val="center"/>
              <w:rPr>
                <w:rFonts w:ascii="宋体" w:hAnsi="宋体" w:cs="宋体"/>
                <w:sz w:val="24"/>
              </w:rPr>
            </w:pPr>
          </w:p>
        </w:tc>
      </w:tr>
    </w:tbl>
    <w:p>
      <w:pPr>
        <w:pStyle w:val="11"/>
        <w:snapToGrid w:val="0"/>
        <w:ind w:left="17" w:leftChars="8" w:right="420" w:rightChars="200" w:firstLine="94" w:firstLineChars="45"/>
      </w:pPr>
    </w:p>
    <w:p>
      <w:pPr>
        <w:spacing w:line="320" w:lineRule="exact"/>
        <w:ind w:left="17" w:leftChars="8" w:right="420" w:rightChars="200" w:firstLine="94" w:firstLineChars="45"/>
        <w:jc w:val="left"/>
        <w:rPr>
          <w:rFonts w:ascii="宋体" w:hAnsi="宋体" w:cs="宋体"/>
          <w:szCs w:val="21"/>
        </w:rPr>
      </w:pPr>
      <w:r>
        <w:rPr>
          <w:rFonts w:hint="eastAsia" w:ascii="宋体" w:hAnsi="宋体" w:cs="宋体"/>
          <w:szCs w:val="21"/>
        </w:rPr>
        <w:t>注：在填写时，如本表格不适合投标单位的实际情况，可根据本表格式自行划表填写。</w:t>
      </w:r>
    </w:p>
    <w:p>
      <w:pPr>
        <w:spacing w:line="440" w:lineRule="exact"/>
        <w:ind w:left="17" w:leftChars="8" w:right="420" w:rightChars="200" w:firstLine="108" w:firstLineChars="45"/>
        <w:rPr>
          <w:rFonts w:ascii="宋体" w:hAnsi="宋体" w:cs="宋体"/>
          <w:b/>
          <w:sz w:val="24"/>
        </w:rPr>
      </w:pPr>
    </w:p>
    <w:p>
      <w:pPr>
        <w:spacing w:line="440" w:lineRule="exact"/>
        <w:ind w:left="17" w:leftChars="8" w:right="420" w:rightChars="200" w:firstLine="108" w:firstLineChars="45"/>
        <w:rPr>
          <w:rFonts w:ascii="宋体" w:hAnsi="宋体" w:cs="宋体"/>
          <w:b/>
          <w:sz w:val="24"/>
        </w:rPr>
      </w:pPr>
    </w:p>
    <w:p>
      <w:pPr>
        <w:adjustRightInd w:val="0"/>
        <w:snapToGrid w:val="0"/>
        <w:spacing w:line="360" w:lineRule="auto"/>
        <w:ind w:left="17" w:leftChars="8" w:right="420" w:rightChars="200" w:firstLine="94" w:firstLineChars="45"/>
        <w:rPr>
          <w:rFonts w:ascii="宋体" w:hAnsi="宋体" w:cs="宋体"/>
          <w:kern w:val="0"/>
          <w:szCs w:val="21"/>
          <w:shd w:val="clear" w:color="auto" w:fill="FFFFFF"/>
        </w:rPr>
      </w:pPr>
      <w:r>
        <w:rPr>
          <w:rFonts w:hint="eastAsia" w:ascii="宋体" w:hAnsi="宋体" w:cs="宋体"/>
          <w:kern w:val="0"/>
          <w:szCs w:val="21"/>
          <w:shd w:val="clear" w:color="auto" w:fill="FFFFFF"/>
          <w:lang w:val="zh-CN"/>
        </w:rPr>
        <w:t>供应商名称(公章)：</w:t>
      </w:r>
    </w:p>
    <w:p>
      <w:pPr>
        <w:adjustRightInd w:val="0"/>
        <w:snapToGrid w:val="0"/>
        <w:spacing w:line="360" w:lineRule="auto"/>
        <w:ind w:left="17" w:leftChars="8" w:right="420" w:rightChars="200" w:firstLine="94" w:firstLineChars="45"/>
        <w:rPr>
          <w:rFonts w:ascii="宋体" w:hAnsi="宋体" w:cs="宋体"/>
          <w:kern w:val="0"/>
          <w:szCs w:val="21"/>
          <w:shd w:val="clear" w:color="auto" w:fill="FFFFFF"/>
          <w:lang w:val="zh-CN"/>
        </w:rPr>
      </w:pPr>
      <w:r>
        <w:rPr>
          <w:rFonts w:hint="eastAsia" w:ascii="宋体" w:hAnsi="宋体" w:cs="宋体"/>
          <w:kern w:val="0"/>
          <w:szCs w:val="21"/>
          <w:shd w:val="clear" w:color="auto" w:fill="FFFFFF"/>
          <w:lang w:val="zh-CN"/>
        </w:rPr>
        <w:t xml:space="preserve">                                         </w:t>
      </w:r>
      <w:r>
        <w:rPr>
          <w:rFonts w:hint="eastAsia" w:ascii="宋体" w:hAnsi="宋体" w:cs="宋体"/>
          <w:kern w:val="0"/>
          <w:szCs w:val="21"/>
          <w:shd w:val="clear" w:color="auto" w:fill="FFFFFF"/>
        </w:rPr>
        <w:t xml:space="preserve">     </w:t>
      </w:r>
      <w:r>
        <w:rPr>
          <w:rFonts w:hint="eastAsia" w:ascii="宋体" w:hAnsi="宋体"/>
          <w:szCs w:val="21"/>
        </w:rPr>
        <w:t>投标方代表签字</w:t>
      </w:r>
      <w:r>
        <w:rPr>
          <w:rFonts w:hint="eastAsia" w:ascii="宋体" w:hAnsi="宋体" w:cs="宋体"/>
          <w:kern w:val="0"/>
          <w:szCs w:val="21"/>
          <w:shd w:val="clear" w:color="auto" w:fill="FFFFFF"/>
          <w:lang w:val="zh-CN"/>
        </w:rPr>
        <w:t>：</w:t>
      </w:r>
    </w:p>
    <w:p>
      <w:pPr>
        <w:adjustRightInd w:val="0"/>
        <w:snapToGrid w:val="0"/>
        <w:spacing w:line="360" w:lineRule="auto"/>
        <w:ind w:left="17" w:leftChars="8" w:right="420" w:rightChars="200" w:firstLine="94" w:firstLineChars="45"/>
        <w:rPr>
          <w:rFonts w:ascii="宋体" w:hAnsi="宋体" w:cs="宋体"/>
          <w:kern w:val="0"/>
          <w:szCs w:val="21"/>
          <w:shd w:val="clear" w:color="auto" w:fill="FFFFFF"/>
          <w:lang w:val="zh-CN"/>
        </w:rPr>
      </w:pPr>
      <w:r>
        <w:rPr>
          <w:rFonts w:hint="eastAsia" w:ascii="宋体" w:hAnsi="宋体" w:cs="宋体"/>
          <w:kern w:val="0"/>
          <w:szCs w:val="21"/>
          <w:shd w:val="clear" w:color="auto" w:fill="FFFFFF"/>
          <w:lang w:val="zh-CN"/>
        </w:rPr>
        <w:t xml:space="preserve">                                           </w:t>
      </w:r>
      <w:r>
        <w:rPr>
          <w:rFonts w:hint="eastAsia" w:ascii="宋体" w:hAnsi="宋体" w:cs="宋体"/>
          <w:kern w:val="0"/>
          <w:szCs w:val="21"/>
          <w:shd w:val="clear" w:color="auto" w:fill="FFFFFF"/>
        </w:rPr>
        <w:t xml:space="preserve">   </w:t>
      </w:r>
      <w:r>
        <w:rPr>
          <w:rFonts w:hint="eastAsia" w:ascii="宋体" w:hAnsi="宋体" w:cs="宋体"/>
          <w:kern w:val="0"/>
          <w:szCs w:val="21"/>
          <w:shd w:val="clear" w:color="auto" w:fill="FFFFFF"/>
          <w:lang w:val="zh-CN"/>
        </w:rPr>
        <w:t>日期：  年  月   日</w:t>
      </w:r>
    </w:p>
    <w:p>
      <w:pPr>
        <w:spacing w:line="480" w:lineRule="auto"/>
        <w:ind w:left="17" w:leftChars="8" w:right="420" w:rightChars="200" w:firstLine="144" w:firstLineChars="45"/>
        <w:rPr>
          <w:color w:val="000000"/>
          <w:sz w:val="32"/>
        </w:rPr>
      </w:pPr>
    </w:p>
    <w:p>
      <w:pPr>
        <w:tabs>
          <w:tab w:val="left" w:pos="635"/>
        </w:tabs>
        <w:spacing w:before="1"/>
        <w:ind w:left="17" w:leftChars="8" w:right="420" w:rightChars="200" w:firstLine="94" w:firstLineChars="45"/>
        <w:jc w:val="left"/>
        <w:rPr>
          <w:rFonts w:ascii="宋体" w:hAnsi="宋体" w:cs="宋体"/>
          <w:kern w:val="0"/>
          <w:szCs w:val="21"/>
          <w:shd w:val="clear" w:color="auto" w:fill="FFFFFF"/>
          <w:lang w:val="zh-CN"/>
        </w:rPr>
      </w:pPr>
    </w:p>
    <w:p>
      <w:pPr>
        <w:pStyle w:val="29"/>
        <w:tabs>
          <w:tab w:val="left" w:pos="857"/>
        </w:tabs>
        <w:spacing w:before="60"/>
        <w:ind w:left="0" w:leftChars="0" w:right="420" w:rightChars="200" w:firstLine="0" w:firstLineChars="0"/>
        <w:jc w:val="both"/>
        <w:rPr>
          <w:rFonts w:ascii="宋体" w:hAnsi="宋体" w:eastAsia="宋体" w:cs="宋体"/>
          <w:b/>
          <w:spacing w:val="-5"/>
          <w:sz w:val="28"/>
          <w:szCs w:val="28"/>
        </w:rPr>
      </w:pPr>
    </w:p>
    <w:p>
      <w:pPr>
        <w:pStyle w:val="29"/>
        <w:tabs>
          <w:tab w:val="left" w:pos="857"/>
        </w:tabs>
        <w:spacing w:before="60"/>
        <w:ind w:left="17" w:leftChars="8" w:right="420" w:rightChars="200" w:firstLine="122" w:firstLineChars="45"/>
        <w:jc w:val="center"/>
        <w:rPr>
          <w:rFonts w:ascii="宋体" w:hAnsi="宋体" w:eastAsia="宋体" w:cs="宋体"/>
          <w:b/>
          <w:sz w:val="28"/>
          <w:szCs w:val="28"/>
        </w:rPr>
      </w:pPr>
      <w:r>
        <w:rPr>
          <w:rFonts w:hint="eastAsia" w:ascii="宋体" w:hAnsi="宋体" w:eastAsia="宋体" w:cs="宋体"/>
          <w:b/>
          <w:spacing w:val="-5"/>
          <w:sz w:val="28"/>
          <w:szCs w:val="28"/>
        </w:rPr>
        <w:t>距采购人最近或者能为本项目提供最优服务的网点情况表</w:t>
      </w:r>
    </w:p>
    <w:p>
      <w:pPr>
        <w:ind w:left="17" w:leftChars="8" w:right="420" w:rightChars="200" w:firstLine="126" w:firstLineChars="45"/>
        <w:jc w:val="center"/>
        <w:rPr>
          <w:rFonts w:ascii="宋体" w:hAnsi="宋体" w:eastAsia="宋体" w:cs="宋体"/>
          <w:b/>
          <w:sz w:val="28"/>
          <w:szCs w:val="28"/>
        </w:rPr>
      </w:pP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986"/>
        <w:gridCol w:w="777"/>
        <w:gridCol w:w="2017"/>
        <w:gridCol w:w="1183"/>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2130" w:type="dxa"/>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服务网点名称</w:t>
            </w:r>
          </w:p>
        </w:tc>
        <w:tc>
          <w:tcPr>
            <w:tcW w:w="4963" w:type="dxa"/>
            <w:gridSpan w:val="4"/>
            <w:vAlign w:val="center"/>
          </w:tcPr>
          <w:p>
            <w:pPr>
              <w:ind w:left="17" w:leftChars="8" w:right="420" w:rightChars="200" w:firstLine="94" w:firstLineChars="45"/>
              <w:jc w:val="center"/>
              <w:rPr>
                <w:rFonts w:ascii="宋体" w:hAnsi="宋体" w:eastAsia="宋体" w:cs="宋体"/>
              </w:rPr>
            </w:pPr>
          </w:p>
        </w:tc>
        <w:tc>
          <w:tcPr>
            <w:tcW w:w="2087" w:type="dxa"/>
            <w:vAlign w:val="center"/>
          </w:tcPr>
          <w:p>
            <w:pPr>
              <w:pStyle w:val="30"/>
              <w:spacing w:before="159"/>
              <w:ind w:left="17" w:leftChars="8" w:right="420" w:rightChars="200" w:firstLine="94" w:firstLineChars="45"/>
              <w:jc w:val="center"/>
              <w:rPr>
                <w:rFonts w:ascii="宋体" w:hAnsi="宋体" w:eastAsia="宋体" w:cs="宋体"/>
              </w:rPr>
            </w:pPr>
            <w:r>
              <w:rPr>
                <w:rFonts w:hint="eastAsia" w:ascii="宋体" w:hAnsi="宋体" w:eastAsia="宋体" w:cs="宋体"/>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地址</w:t>
            </w:r>
          </w:p>
        </w:tc>
        <w:tc>
          <w:tcPr>
            <w:tcW w:w="4963" w:type="dxa"/>
            <w:gridSpan w:val="4"/>
            <w:vAlign w:val="center"/>
          </w:tcPr>
          <w:p>
            <w:pPr>
              <w:ind w:left="17" w:leftChars="8" w:right="420" w:rightChars="200" w:firstLine="94" w:firstLineChars="45"/>
              <w:jc w:val="center"/>
              <w:rPr>
                <w:rFonts w:ascii="宋体" w:hAnsi="宋体" w:eastAsia="宋体" w:cs="宋体"/>
              </w:rPr>
            </w:pPr>
          </w:p>
        </w:tc>
        <w:tc>
          <w:tcPr>
            <w:tcW w:w="2087" w:type="dxa"/>
            <w:vAlign w:val="center"/>
          </w:tcPr>
          <w:p>
            <w:pPr>
              <w:ind w:left="17" w:leftChars="8" w:right="420" w:rightChars="200" w:firstLine="94" w:firstLineChars="45"/>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注册资本金</w:t>
            </w:r>
          </w:p>
        </w:tc>
        <w:tc>
          <w:tcPr>
            <w:tcW w:w="986" w:type="dxa"/>
            <w:vAlign w:val="center"/>
          </w:tcPr>
          <w:p>
            <w:pPr>
              <w:ind w:left="17" w:leftChars="8" w:right="420" w:rightChars="200" w:firstLine="94" w:firstLineChars="45"/>
              <w:jc w:val="center"/>
              <w:rPr>
                <w:rFonts w:ascii="宋体" w:hAnsi="宋体" w:eastAsia="宋体" w:cs="宋体"/>
              </w:rPr>
            </w:pPr>
          </w:p>
        </w:tc>
        <w:tc>
          <w:tcPr>
            <w:tcW w:w="2794" w:type="dxa"/>
            <w:gridSpan w:val="2"/>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其中：投标人出资比例</w:t>
            </w:r>
          </w:p>
        </w:tc>
        <w:tc>
          <w:tcPr>
            <w:tcW w:w="1183" w:type="dxa"/>
            <w:vAlign w:val="center"/>
          </w:tcPr>
          <w:p>
            <w:pPr>
              <w:ind w:left="17" w:leftChars="8" w:right="420" w:rightChars="200" w:firstLine="94" w:firstLineChars="45"/>
              <w:jc w:val="center"/>
              <w:rPr>
                <w:rFonts w:ascii="宋体" w:hAnsi="宋体" w:eastAsia="宋体" w:cs="宋体"/>
              </w:rPr>
            </w:pPr>
          </w:p>
        </w:tc>
        <w:tc>
          <w:tcPr>
            <w:tcW w:w="2087" w:type="dxa"/>
            <w:vAlign w:val="center"/>
          </w:tcPr>
          <w:p>
            <w:pPr>
              <w:ind w:left="17" w:leftChars="8" w:right="420" w:rightChars="200" w:firstLine="94" w:firstLineChars="45"/>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员工总人数</w:t>
            </w:r>
          </w:p>
        </w:tc>
        <w:tc>
          <w:tcPr>
            <w:tcW w:w="986" w:type="dxa"/>
            <w:vAlign w:val="center"/>
          </w:tcPr>
          <w:p>
            <w:pPr>
              <w:ind w:left="17" w:leftChars="8" w:right="420" w:rightChars="200" w:firstLine="94" w:firstLineChars="45"/>
              <w:jc w:val="center"/>
              <w:rPr>
                <w:rFonts w:ascii="宋体" w:hAnsi="宋体" w:eastAsia="宋体" w:cs="宋体"/>
              </w:rPr>
            </w:pPr>
          </w:p>
        </w:tc>
        <w:tc>
          <w:tcPr>
            <w:tcW w:w="2794" w:type="dxa"/>
            <w:gridSpan w:val="2"/>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其中：技术人员数</w:t>
            </w:r>
          </w:p>
        </w:tc>
        <w:tc>
          <w:tcPr>
            <w:tcW w:w="1183" w:type="dxa"/>
            <w:vAlign w:val="center"/>
          </w:tcPr>
          <w:p>
            <w:pPr>
              <w:ind w:left="17" w:leftChars="8" w:right="420" w:rightChars="200" w:firstLine="94" w:firstLineChars="45"/>
              <w:jc w:val="center"/>
              <w:rPr>
                <w:rFonts w:ascii="宋体" w:hAnsi="宋体" w:eastAsia="宋体" w:cs="宋体"/>
              </w:rPr>
            </w:pPr>
          </w:p>
        </w:tc>
        <w:tc>
          <w:tcPr>
            <w:tcW w:w="2087" w:type="dxa"/>
            <w:vAlign w:val="center"/>
          </w:tcPr>
          <w:p>
            <w:pPr>
              <w:ind w:left="17" w:leftChars="8" w:right="420" w:rightChars="200" w:firstLine="94" w:firstLineChars="45"/>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经营期限</w:t>
            </w:r>
          </w:p>
        </w:tc>
        <w:tc>
          <w:tcPr>
            <w:tcW w:w="4963" w:type="dxa"/>
            <w:gridSpan w:val="4"/>
            <w:vAlign w:val="center"/>
          </w:tcPr>
          <w:p>
            <w:pPr>
              <w:ind w:left="17" w:leftChars="8" w:right="420" w:rightChars="200" w:firstLine="94" w:firstLineChars="45"/>
              <w:jc w:val="center"/>
              <w:rPr>
                <w:rFonts w:ascii="宋体" w:hAnsi="宋体" w:eastAsia="宋体" w:cs="宋体"/>
              </w:rPr>
            </w:pPr>
          </w:p>
        </w:tc>
        <w:tc>
          <w:tcPr>
            <w:tcW w:w="2087" w:type="dxa"/>
            <w:vAlign w:val="center"/>
          </w:tcPr>
          <w:p>
            <w:pPr>
              <w:ind w:left="17" w:leftChars="8" w:right="420" w:rightChars="200" w:firstLine="94" w:firstLineChars="45"/>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售后服务协议</w:t>
            </w:r>
          </w:p>
        </w:tc>
        <w:tc>
          <w:tcPr>
            <w:tcW w:w="4963" w:type="dxa"/>
            <w:gridSpan w:val="4"/>
            <w:vAlign w:val="center"/>
          </w:tcPr>
          <w:p>
            <w:pPr>
              <w:ind w:left="17" w:leftChars="8" w:right="420" w:rightChars="200" w:firstLine="94" w:firstLineChars="45"/>
              <w:jc w:val="center"/>
              <w:rPr>
                <w:rFonts w:ascii="宋体" w:hAnsi="宋体" w:eastAsia="宋体" w:cs="宋体"/>
              </w:rPr>
            </w:pPr>
          </w:p>
        </w:tc>
        <w:tc>
          <w:tcPr>
            <w:tcW w:w="2087" w:type="dxa"/>
            <w:vAlign w:val="center"/>
          </w:tcPr>
          <w:p>
            <w:pPr>
              <w:ind w:left="17" w:leftChars="8" w:right="420" w:rightChars="200" w:firstLine="94" w:firstLineChars="45"/>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售后服务内容</w:t>
            </w:r>
          </w:p>
        </w:tc>
        <w:tc>
          <w:tcPr>
            <w:tcW w:w="4963" w:type="dxa"/>
            <w:gridSpan w:val="4"/>
            <w:vAlign w:val="center"/>
          </w:tcPr>
          <w:p>
            <w:pPr>
              <w:ind w:left="17" w:leftChars="8" w:right="420" w:rightChars="200" w:firstLine="94" w:firstLineChars="45"/>
              <w:jc w:val="center"/>
              <w:rPr>
                <w:rFonts w:ascii="宋体" w:hAnsi="宋体" w:eastAsia="宋体" w:cs="宋体"/>
              </w:rPr>
            </w:pPr>
          </w:p>
        </w:tc>
        <w:tc>
          <w:tcPr>
            <w:tcW w:w="2087" w:type="dxa"/>
            <w:vAlign w:val="center"/>
          </w:tcPr>
          <w:p>
            <w:pPr>
              <w:ind w:left="17" w:leftChars="8" w:right="420" w:rightChars="200" w:firstLine="94" w:firstLineChars="45"/>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工作业绩</w:t>
            </w:r>
          </w:p>
        </w:tc>
        <w:tc>
          <w:tcPr>
            <w:tcW w:w="4963" w:type="dxa"/>
            <w:gridSpan w:val="4"/>
            <w:vAlign w:val="center"/>
          </w:tcPr>
          <w:p>
            <w:pPr>
              <w:ind w:left="17" w:leftChars="8" w:right="420" w:rightChars="200" w:firstLine="94" w:firstLineChars="45"/>
              <w:jc w:val="center"/>
              <w:rPr>
                <w:rFonts w:ascii="宋体" w:hAnsi="宋体" w:eastAsia="宋体" w:cs="宋体"/>
              </w:rPr>
            </w:pPr>
          </w:p>
        </w:tc>
        <w:tc>
          <w:tcPr>
            <w:tcW w:w="2087" w:type="dxa"/>
            <w:vAlign w:val="center"/>
          </w:tcPr>
          <w:p>
            <w:pPr>
              <w:ind w:left="17" w:leftChars="8" w:right="420" w:rightChars="200" w:firstLine="94" w:firstLineChars="45"/>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服务承诺</w:t>
            </w:r>
          </w:p>
        </w:tc>
        <w:tc>
          <w:tcPr>
            <w:tcW w:w="4963" w:type="dxa"/>
            <w:gridSpan w:val="4"/>
            <w:vAlign w:val="center"/>
          </w:tcPr>
          <w:p>
            <w:pPr>
              <w:ind w:left="17" w:leftChars="8" w:right="420" w:rightChars="200" w:firstLine="94" w:firstLineChars="45"/>
              <w:jc w:val="center"/>
              <w:rPr>
                <w:rFonts w:ascii="宋体" w:hAnsi="宋体" w:eastAsia="宋体" w:cs="宋体"/>
              </w:rPr>
            </w:pPr>
          </w:p>
        </w:tc>
        <w:tc>
          <w:tcPr>
            <w:tcW w:w="2087" w:type="dxa"/>
            <w:vAlign w:val="center"/>
          </w:tcPr>
          <w:p>
            <w:pPr>
              <w:ind w:left="17" w:leftChars="8" w:right="420" w:rightChars="200" w:firstLine="94" w:firstLineChars="45"/>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业务咨询电话</w:t>
            </w:r>
          </w:p>
        </w:tc>
        <w:tc>
          <w:tcPr>
            <w:tcW w:w="1763" w:type="dxa"/>
            <w:gridSpan w:val="2"/>
            <w:vAlign w:val="center"/>
          </w:tcPr>
          <w:p>
            <w:pPr>
              <w:ind w:left="17" w:leftChars="8" w:right="420" w:rightChars="200" w:firstLine="94" w:firstLineChars="45"/>
              <w:jc w:val="center"/>
              <w:rPr>
                <w:rFonts w:ascii="宋体" w:hAnsi="宋体" w:eastAsia="宋体" w:cs="宋体"/>
              </w:rPr>
            </w:pPr>
          </w:p>
        </w:tc>
        <w:tc>
          <w:tcPr>
            <w:tcW w:w="2017" w:type="dxa"/>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传真</w:t>
            </w:r>
          </w:p>
        </w:tc>
        <w:tc>
          <w:tcPr>
            <w:tcW w:w="1183" w:type="dxa"/>
            <w:vAlign w:val="center"/>
          </w:tcPr>
          <w:p>
            <w:pPr>
              <w:ind w:left="17" w:leftChars="8" w:right="420" w:rightChars="200" w:firstLine="94" w:firstLineChars="45"/>
              <w:jc w:val="center"/>
              <w:rPr>
                <w:rFonts w:ascii="宋体" w:hAnsi="宋体" w:eastAsia="宋体" w:cs="宋体"/>
              </w:rPr>
            </w:pPr>
          </w:p>
        </w:tc>
        <w:tc>
          <w:tcPr>
            <w:tcW w:w="2087" w:type="dxa"/>
            <w:vAlign w:val="center"/>
          </w:tcPr>
          <w:p>
            <w:pPr>
              <w:ind w:left="17" w:leftChars="8" w:right="420" w:rightChars="200" w:firstLine="94" w:firstLineChars="45"/>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30" w:type="dxa"/>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负责人</w:t>
            </w:r>
          </w:p>
        </w:tc>
        <w:tc>
          <w:tcPr>
            <w:tcW w:w="1763" w:type="dxa"/>
            <w:gridSpan w:val="2"/>
            <w:vAlign w:val="center"/>
          </w:tcPr>
          <w:p>
            <w:pPr>
              <w:ind w:left="17" w:leftChars="8" w:right="420" w:rightChars="200" w:firstLine="94" w:firstLineChars="45"/>
              <w:jc w:val="center"/>
              <w:rPr>
                <w:rFonts w:ascii="宋体" w:hAnsi="宋体" w:eastAsia="宋体" w:cs="宋体"/>
              </w:rPr>
            </w:pPr>
          </w:p>
        </w:tc>
        <w:tc>
          <w:tcPr>
            <w:tcW w:w="2017" w:type="dxa"/>
            <w:vAlign w:val="center"/>
          </w:tcPr>
          <w:p>
            <w:pPr>
              <w:ind w:left="17" w:leftChars="8" w:right="420" w:rightChars="200" w:firstLine="94" w:firstLineChars="45"/>
              <w:jc w:val="center"/>
              <w:rPr>
                <w:rFonts w:ascii="宋体" w:hAnsi="宋体" w:eastAsia="宋体" w:cs="宋体"/>
              </w:rPr>
            </w:pPr>
            <w:r>
              <w:rPr>
                <w:rFonts w:hint="eastAsia" w:ascii="宋体" w:hAnsi="宋体" w:eastAsia="宋体" w:cs="宋体"/>
              </w:rPr>
              <w:t>联系电话</w:t>
            </w:r>
          </w:p>
        </w:tc>
        <w:tc>
          <w:tcPr>
            <w:tcW w:w="1183" w:type="dxa"/>
            <w:vAlign w:val="center"/>
          </w:tcPr>
          <w:p>
            <w:pPr>
              <w:ind w:left="17" w:leftChars="8" w:right="420" w:rightChars="200" w:firstLine="94" w:firstLineChars="45"/>
              <w:jc w:val="center"/>
              <w:rPr>
                <w:rFonts w:ascii="宋体" w:hAnsi="宋体" w:eastAsia="宋体" w:cs="宋体"/>
              </w:rPr>
            </w:pPr>
          </w:p>
        </w:tc>
        <w:tc>
          <w:tcPr>
            <w:tcW w:w="2087" w:type="dxa"/>
            <w:vAlign w:val="center"/>
          </w:tcPr>
          <w:p>
            <w:pPr>
              <w:ind w:left="17" w:leftChars="8" w:right="420" w:rightChars="200" w:firstLine="94" w:firstLineChars="45"/>
              <w:jc w:val="center"/>
              <w:rPr>
                <w:rFonts w:ascii="宋体" w:hAnsi="宋体" w:eastAsia="宋体" w:cs="宋体"/>
              </w:rPr>
            </w:pPr>
          </w:p>
        </w:tc>
      </w:tr>
    </w:tbl>
    <w:p>
      <w:pPr>
        <w:spacing w:line="253" w:lineRule="exact"/>
        <w:ind w:left="17" w:leftChars="8" w:right="420" w:rightChars="200" w:firstLine="94" w:firstLineChars="45"/>
        <w:jc w:val="left"/>
        <w:rPr>
          <w:rFonts w:ascii="宋体" w:hAnsi="宋体" w:eastAsia="宋体" w:cs="宋体"/>
        </w:rPr>
      </w:pPr>
      <w:r>
        <w:rPr>
          <w:rFonts w:hint="eastAsia" w:ascii="宋体" w:hAnsi="宋体" w:cs="宋体"/>
          <w:szCs w:val="21"/>
        </w:rPr>
        <w:t>注：在填写时，如本表格不适合投标单位的实际情况，可根据本表格式自行划表填写。</w:t>
      </w:r>
    </w:p>
    <w:p>
      <w:pPr>
        <w:spacing w:line="253" w:lineRule="exact"/>
        <w:ind w:left="17" w:leftChars="8" w:right="420" w:rightChars="200" w:firstLine="94" w:firstLineChars="45"/>
        <w:jc w:val="left"/>
        <w:rPr>
          <w:rFonts w:ascii="宋体" w:hAnsi="宋体" w:eastAsia="宋体" w:cs="宋体"/>
        </w:rPr>
      </w:pPr>
    </w:p>
    <w:p>
      <w:pPr>
        <w:spacing w:line="288" w:lineRule="auto"/>
        <w:ind w:left="17" w:leftChars="8" w:right="420" w:rightChars="200" w:firstLine="94" w:firstLineChars="45"/>
        <w:rPr>
          <w:szCs w:val="21"/>
        </w:rPr>
      </w:pPr>
      <w:r>
        <w:rPr>
          <w:rFonts w:hint="eastAsia"/>
          <w:szCs w:val="21"/>
        </w:rPr>
        <w:t>投标人名称：              （加盖公章）</w:t>
      </w:r>
    </w:p>
    <w:p>
      <w:pPr>
        <w:spacing w:line="288" w:lineRule="auto"/>
        <w:ind w:left="17" w:leftChars="8" w:right="420" w:rightChars="200" w:firstLine="94" w:firstLineChars="45"/>
        <w:rPr>
          <w:szCs w:val="21"/>
        </w:rPr>
      </w:pPr>
    </w:p>
    <w:p>
      <w:pPr>
        <w:spacing w:line="288" w:lineRule="auto"/>
        <w:ind w:left="17" w:leftChars="8" w:right="420" w:rightChars="200" w:firstLine="94" w:firstLineChars="45"/>
        <w:rPr>
          <w:szCs w:val="21"/>
        </w:rPr>
      </w:pPr>
      <w:r>
        <w:rPr>
          <w:rFonts w:hint="eastAsia" w:ascii="宋体" w:hAnsi="宋体"/>
          <w:color w:val="000000"/>
          <w:szCs w:val="21"/>
        </w:rPr>
        <w:t>投标方代表签字</w:t>
      </w:r>
      <w:r>
        <w:rPr>
          <w:rFonts w:hint="eastAsia"/>
          <w:szCs w:val="21"/>
        </w:rPr>
        <w:t>：</w:t>
      </w:r>
    </w:p>
    <w:p>
      <w:pPr>
        <w:spacing w:line="288" w:lineRule="auto"/>
        <w:ind w:left="17" w:leftChars="8" w:right="420" w:rightChars="200" w:firstLine="94" w:firstLineChars="45"/>
        <w:rPr>
          <w:szCs w:val="21"/>
        </w:rPr>
      </w:pPr>
      <w:r>
        <w:rPr>
          <w:rFonts w:hint="eastAsia"/>
          <w:szCs w:val="21"/>
        </w:rPr>
        <w:t>签署日期：         年      月     日</w:t>
      </w: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0" w:leftChars="0" w:right="420" w:rightChars="200" w:firstLine="0" w:firstLineChars="0"/>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spacing w:before="30"/>
        <w:ind w:left="17" w:leftChars="8" w:right="420" w:rightChars="200" w:firstLine="126" w:firstLineChars="45"/>
        <w:rPr>
          <w:rFonts w:ascii="宋体" w:hAnsi="宋体" w:eastAsia="宋体" w:cs="宋体"/>
          <w:b/>
          <w:sz w:val="28"/>
          <w:szCs w:val="28"/>
        </w:rPr>
      </w:pPr>
      <w:r>
        <w:rPr>
          <w:rFonts w:hint="eastAsia" w:ascii="宋体" w:hAnsi="宋体" w:eastAsia="宋体" w:cs="宋体"/>
          <w:b/>
          <w:sz w:val="28"/>
          <w:szCs w:val="28"/>
        </w:rPr>
        <w:t>附件</w:t>
      </w:r>
      <w:r>
        <w:rPr>
          <w:rFonts w:hint="eastAsia" w:ascii="宋体" w:hAnsi="宋体" w:eastAsia="宋体" w:cs="宋体"/>
          <w:b/>
          <w:sz w:val="28"/>
          <w:szCs w:val="28"/>
          <w:lang w:val="en-US" w:eastAsia="zh-CN"/>
        </w:rPr>
        <w:t>7</w:t>
      </w:r>
      <w:r>
        <w:rPr>
          <w:rFonts w:hint="eastAsia" w:ascii="宋体" w:hAnsi="宋体" w:eastAsia="宋体" w:cs="宋体"/>
          <w:b/>
          <w:sz w:val="28"/>
          <w:szCs w:val="28"/>
        </w:rPr>
        <w:t>：</w:t>
      </w:r>
    </w:p>
    <w:p>
      <w:pPr>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3395" w:firstLineChars="1243"/>
        <w:jc w:val="left"/>
        <w:rPr>
          <w:rFonts w:ascii="宋体" w:hAnsi="宋体" w:eastAsia="宋体" w:cs="宋体"/>
          <w:b/>
          <w:spacing w:val="-4"/>
          <w:sz w:val="28"/>
          <w:szCs w:val="28"/>
        </w:rPr>
      </w:pPr>
      <w:r>
        <w:rPr>
          <w:rFonts w:hint="eastAsia" w:ascii="宋体" w:hAnsi="宋体" w:eastAsia="宋体" w:cs="宋体"/>
          <w:b/>
          <w:spacing w:val="-4"/>
          <w:sz w:val="28"/>
          <w:szCs w:val="28"/>
        </w:rPr>
        <w:t>技术响应表</w:t>
      </w:r>
    </w:p>
    <w:p>
      <w:pPr>
        <w:pStyle w:val="29"/>
        <w:tabs>
          <w:tab w:val="left" w:pos="857"/>
        </w:tabs>
        <w:spacing w:before="59"/>
        <w:ind w:left="17" w:leftChars="8" w:right="420" w:rightChars="200" w:firstLine="123" w:firstLineChars="45"/>
        <w:jc w:val="left"/>
        <w:rPr>
          <w:rFonts w:ascii="宋体" w:hAnsi="宋体" w:eastAsia="宋体" w:cs="宋体"/>
          <w:b/>
          <w:spacing w:val="-4"/>
          <w:sz w:val="28"/>
          <w:szCs w:val="28"/>
        </w:rPr>
      </w:pPr>
    </w:p>
    <w:p>
      <w:pPr>
        <w:pStyle w:val="29"/>
        <w:tabs>
          <w:tab w:val="left" w:pos="857"/>
          <w:tab w:val="left" w:pos="6510"/>
        </w:tabs>
        <w:spacing w:before="59"/>
        <w:ind w:left="17" w:leftChars="8" w:right="420" w:rightChars="200" w:firstLine="494" w:firstLineChars="245"/>
        <w:jc w:val="left"/>
        <w:rPr>
          <w:rFonts w:ascii="宋体" w:hAnsi="宋体" w:eastAsia="宋体" w:cs="宋体"/>
          <w:szCs w:val="21"/>
        </w:rPr>
      </w:pPr>
      <w:r>
        <w:rPr>
          <w:rFonts w:hint="eastAsia" w:ascii="宋体" w:hAnsi="宋体" w:eastAsia="宋体" w:cs="宋体"/>
          <w:spacing w:val="-4"/>
          <w:szCs w:val="21"/>
        </w:rPr>
        <w:t>项目名称：                               招标编号：</w:t>
      </w:r>
    </w:p>
    <w:p>
      <w:pPr>
        <w:pStyle w:val="9"/>
        <w:spacing w:before="1"/>
        <w:ind w:left="17" w:leftChars="8" w:right="420" w:rightChars="200" w:firstLine="31" w:firstLineChars="45"/>
        <w:rPr>
          <w:rFonts w:ascii="宋体" w:hAnsi="宋体" w:eastAsia="宋体" w:cs="宋体"/>
          <w:sz w:val="7"/>
        </w:rPr>
      </w:pPr>
    </w:p>
    <w:tbl>
      <w:tblPr>
        <w:tblStyle w:val="20"/>
        <w:tblW w:w="8031" w:type="dxa"/>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1515"/>
        <w:gridCol w:w="1636"/>
        <w:gridCol w:w="1793"/>
        <w:gridCol w:w="2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80" w:type="dxa"/>
          </w:tcPr>
          <w:p>
            <w:pPr>
              <w:pStyle w:val="30"/>
              <w:spacing w:before="80"/>
              <w:ind w:left="17" w:leftChars="8" w:right="420" w:rightChars="200" w:firstLine="94" w:firstLineChars="45"/>
              <w:rPr>
                <w:rFonts w:ascii="宋体" w:hAnsi="宋体" w:eastAsia="宋体" w:cs="宋体"/>
              </w:rPr>
            </w:pPr>
            <w:r>
              <w:rPr>
                <w:rFonts w:hint="eastAsia" w:ascii="宋体" w:hAnsi="宋体" w:eastAsia="宋体" w:cs="宋体"/>
              </w:rPr>
              <w:t>序号</w:t>
            </w:r>
          </w:p>
        </w:tc>
        <w:tc>
          <w:tcPr>
            <w:tcW w:w="1515" w:type="dxa"/>
          </w:tcPr>
          <w:p>
            <w:pPr>
              <w:pStyle w:val="30"/>
              <w:spacing w:before="80"/>
              <w:ind w:left="17" w:leftChars="8" w:right="420" w:rightChars="200" w:firstLine="94" w:firstLineChars="45"/>
              <w:rPr>
                <w:rFonts w:ascii="宋体" w:hAnsi="宋体" w:eastAsia="宋体" w:cs="宋体"/>
              </w:rPr>
            </w:pPr>
            <w:r>
              <w:rPr>
                <w:rFonts w:hint="eastAsia" w:ascii="宋体" w:hAnsi="宋体" w:eastAsia="宋体" w:cs="宋体"/>
              </w:rPr>
              <w:t>招标规格</w:t>
            </w:r>
          </w:p>
        </w:tc>
        <w:tc>
          <w:tcPr>
            <w:tcW w:w="1636" w:type="dxa"/>
          </w:tcPr>
          <w:p>
            <w:pPr>
              <w:pStyle w:val="30"/>
              <w:spacing w:before="80"/>
              <w:ind w:left="17" w:leftChars="8" w:right="420" w:rightChars="200" w:firstLine="94" w:firstLineChars="45"/>
              <w:rPr>
                <w:rFonts w:ascii="宋体" w:hAnsi="宋体" w:eastAsia="宋体" w:cs="宋体"/>
              </w:rPr>
            </w:pPr>
            <w:r>
              <w:rPr>
                <w:rFonts w:hint="eastAsia" w:ascii="宋体" w:hAnsi="宋体" w:eastAsia="宋体" w:cs="宋体"/>
              </w:rPr>
              <w:t>投标规格</w:t>
            </w:r>
          </w:p>
        </w:tc>
        <w:tc>
          <w:tcPr>
            <w:tcW w:w="1793" w:type="dxa"/>
          </w:tcPr>
          <w:p>
            <w:pPr>
              <w:pStyle w:val="30"/>
              <w:spacing w:before="80"/>
              <w:ind w:left="17" w:leftChars="8" w:right="420" w:rightChars="200" w:firstLine="94" w:firstLineChars="45"/>
              <w:jc w:val="center"/>
              <w:rPr>
                <w:rFonts w:ascii="宋体" w:hAnsi="宋体" w:eastAsia="宋体" w:cs="宋体"/>
              </w:rPr>
            </w:pPr>
            <w:r>
              <w:rPr>
                <w:rFonts w:hint="eastAsia" w:ascii="宋体" w:hAnsi="宋体" w:eastAsia="宋体" w:cs="宋体"/>
              </w:rPr>
              <w:t>偏离</w:t>
            </w:r>
          </w:p>
        </w:tc>
        <w:tc>
          <w:tcPr>
            <w:tcW w:w="2007" w:type="dxa"/>
          </w:tcPr>
          <w:p>
            <w:pPr>
              <w:pStyle w:val="30"/>
              <w:spacing w:before="80"/>
              <w:ind w:left="17" w:leftChars="8" w:right="420" w:rightChars="200" w:firstLine="94" w:firstLineChars="45"/>
              <w:jc w:val="center"/>
              <w:rPr>
                <w:rFonts w:ascii="宋体" w:hAnsi="宋体" w:eastAsia="宋体" w:cs="宋体"/>
              </w:rPr>
            </w:pPr>
            <w:r>
              <w:rPr>
                <w:rFonts w:hint="eastAsia" w:ascii="宋体" w:hAnsi="宋体" w:eastAsia="宋体" w:cs="宋体"/>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80" w:type="dxa"/>
          </w:tcPr>
          <w:p>
            <w:pPr>
              <w:pStyle w:val="30"/>
              <w:spacing w:before="80"/>
              <w:ind w:left="17" w:leftChars="8" w:right="420" w:rightChars="200" w:firstLine="94" w:firstLineChars="45"/>
              <w:rPr>
                <w:rFonts w:ascii="宋体" w:hAnsi="宋体" w:eastAsia="宋体" w:cs="宋体"/>
              </w:rPr>
            </w:pPr>
          </w:p>
        </w:tc>
        <w:tc>
          <w:tcPr>
            <w:tcW w:w="1515" w:type="dxa"/>
          </w:tcPr>
          <w:p>
            <w:pPr>
              <w:pStyle w:val="30"/>
              <w:spacing w:before="80"/>
              <w:ind w:left="17" w:leftChars="8" w:right="420" w:rightChars="200" w:firstLine="94" w:firstLineChars="45"/>
              <w:rPr>
                <w:rFonts w:ascii="宋体" w:hAnsi="宋体" w:eastAsia="宋体" w:cs="宋体"/>
              </w:rPr>
            </w:pPr>
          </w:p>
        </w:tc>
        <w:tc>
          <w:tcPr>
            <w:tcW w:w="1636" w:type="dxa"/>
          </w:tcPr>
          <w:p>
            <w:pPr>
              <w:pStyle w:val="30"/>
              <w:spacing w:before="80"/>
              <w:ind w:left="17" w:leftChars="8" w:right="420" w:rightChars="200" w:firstLine="94" w:firstLineChars="45"/>
              <w:rPr>
                <w:rFonts w:ascii="宋体" w:hAnsi="宋体" w:eastAsia="宋体" w:cs="宋体"/>
              </w:rPr>
            </w:pPr>
          </w:p>
        </w:tc>
        <w:tc>
          <w:tcPr>
            <w:tcW w:w="1793" w:type="dxa"/>
          </w:tcPr>
          <w:p>
            <w:pPr>
              <w:pStyle w:val="30"/>
              <w:spacing w:before="80"/>
              <w:ind w:left="17" w:leftChars="8" w:right="420" w:rightChars="200" w:firstLine="94" w:firstLineChars="45"/>
              <w:jc w:val="center"/>
              <w:rPr>
                <w:rFonts w:ascii="宋体" w:hAnsi="宋体" w:eastAsia="宋体" w:cs="宋体"/>
              </w:rPr>
            </w:pPr>
          </w:p>
        </w:tc>
        <w:tc>
          <w:tcPr>
            <w:tcW w:w="2007" w:type="dxa"/>
          </w:tcPr>
          <w:p>
            <w:pPr>
              <w:pStyle w:val="30"/>
              <w:spacing w:before="80"/>
              <w:ind w:left="17" w:leftChars="8" w:right="420" w:rightChars="200" w:firstLine="94" w:firstLineChars="45"/>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80" w:type="dxa"/>
          </w:tcPr>
          <w:p>
            <w:pPr>
              <w:pStyle w:val="30"/>
              <w:spacing w:before="80"/>
              <w:ind w:left="17" w:leftChars="8" w:right="420" w:rightChars="200" w:firstLine="94" w:firstLineChars="45"/>
              <w:rPr>
                <w:rFonts w:ascii="宋体" w:hAnsi="宋体" w:eastAsia="宋体" w:cs="宋体"/>
              </w:rPr>
            </w:pPr>
          </w:p>
        </w:tc>
        <w:tc>
          <w:tcPr>
            <w:tcW w:w="1515" w:type="dxa"/>
          </w:tcPr>
          <w:p>
            <w:pPr>
              <w:pStyle w:val="30"/>
              <w:spacing w:before="80"/>
              <w:ind w:left="17" w:leftChars="8" w:right="420" w:rightChars="200" w:firstLine="94" w:firstLineChars="45"/>
              <w:rPr>
                <w:rFonts w:ascii="宋体" w:hAnsi="宋体" w:eastAsia="宋体" w:cs="宋体"/>
              </w:rPr>
            </w:pPr>
          </w:p>
        </w:tc>
        <w:tc>
          <w:tcPr>
            <w:tcW w:w="1636" w:type="dxa"/>
          </w:tcPr>
          <w:p>
            <w:pPr>
              <w:pStyle w:val="30"/>
              <w:spacing w:before="80"/>
              <w:ind w:left="17" w:leftChars="8" w:right="420" w:rightChars="200" w:firstLine="94" w:firstLineChars="45"/>
              <w:rPr>
                <w:rFonts w:ascii="宋体" w:hAnsi="宋体" w:eastAsia="宋体" w:cs="宋体"/>
              </w:rPr>
            </w:pPr>
          </w:p>
        </w:tc>
        <w:tc>
          <w:tcPr>
            <w:tcW w:w="1793" w:type="dxa"/>
          </w:tcPr>
          <w:p>
            <w:pPr>
              <w:pStyle w:val="30"/>
              <w:spacing w:before="80"/>
              <w:ind w:left="17" w:leftChars="8" w:right="420" w:rightChars="200" w:firstLine="94" w:firstLineChars="45"/>
              <w:jc w:val="center"/>
              <w:rPr>
                <w:rFonts w:ascii="宋体" w:hAnsi="宋体" w:eastAsia="宋体" w:cs="宋体"/>
              </w:rPr>
            </w:pPr>
          </w:p>
        </w:tc>
        <w:tc>
          <w:tcPr>
            <w:tcW w:w="2007" w:type="dxa"/>
          </w:tcPr>
          <w:p>
            <w:pPr>
              <w:pStyle w:val="30"/>
              <w:spacing w:before="80"/>
              <w:ind w:left="17" w:leftChars="8" w:right="420" w:rightChars="200" w:firstLine="94" w:firstLineChars="45"/>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80" w:type="dxa"/>
          </w:tcPr>
          <w:p>
            <w:pPr>
              <w:pStyle w:val="30"/>
              <w:spacing w:before="80"/>
              <w:ind w:left="17" w:leftChars="8" w:right="420" w:rightChars="200" w:firstLine="94" w:firstLineChars="45"/>
              <w:rPr>
                <w:rFonts w:ascii="宋体" w:hAnsi="宋体" w:eastAsia="宋体" w:cs="宋体"/>
              </w:rPr>
            </w:pPr>
          </w:p>
        </w:tc>
        <w:tc>
          <w:tcPr>
            <w:tcW w:w="1515" w:type="dxa"/>
          </w:tcPr>
          <w:p>
            <w:pPr>
              <w:pStyle w:val="30"/>
              <w:spacing w:before="80"/>
              <w:ind w:left="17" w:leftChars="8" w:right="420" w:rightChars="200" w:firstLine="94" w:firstLineChars="45"/>
              <w:rPr>
                <w:rFonts w:ascii="宋体" w:hAnsi="宋体" w:eastAsia="宋体" w:cs="宋体"/>
              </w:rPr>
            </w:pPr>
          </w:p>
        </w:tc>
        <w:tc>
          <w:tcPr>
            <w:tcW w:w="1636" w:type="dxa"/>
          </w:tcPr>
          <w:p>
            <w:pPr>
              <w:pStyle w:val="30"/>
              <w:spacing w:before="80"/>
              <w:ind w:left="17" w:leftChars="8" w:right="420" w:rightChars="200" w:firstLine="94" w:firstLineChars="45"/>
              <w:rPr>
                <w:rFonts w:ascii="宋体" w:hAnsi="宋体" w:eastAsia="宋体" w:cs="宋体"/>
              </w:rPr>
            </w:pPr>
          </w:p>
        </w:tc>
        <w:tc>
          <w:tcPr>
            <w:tcW w:w="1793" w:type="dxa"/>
          </w:tcPr>
          <w:p>
            <w:pPr>
              <w:pStyle w:val="30"/>
              <w:spacing w:before="80"/>
              <w:ind w:left="17" w:leftChars="8" w:right="420" w:rightChars="200" w:firstLine="94" w:firstLineChars="45"/>
              <w:jc w:val="center"/>
              <w:rPr>
                <w:rFonts w:ascii="宋体" w:hAnsi="宋体" w:eastAsia="宋体" w:cs="宋体"/>
              </w:rPr>
            </w:pPr>
          </w:p>
        </w:tc>
        <w:tc>
          <w:tcPr>
            <w:tcW w:w="2007" w:type="dxa"/>
          </w:tcPr>
          <w:p>
            <w:pPr>
              <w:pStyle w:val="30"/>
              <w:spacing w:before="80"/>
              <w:ind w:left="17" w:leftChars="8" w:right="420" w:rightChars="200" w:firstLine="94" w:firstLineChars="45"/>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80" w:type="dxa"/>
          </w:tcPr>
          <w:p>
            <w:pPr>
              <w:pStyle w:val="30"/>
              <w:spacing w:before="80"/>
              <w:ind w:left="17" w:leftChars="8" w:right="420" w:rightChars="200" w:firstLine="94" w:firstLineChars="45"/>
              <w:rPr>
                <w:rFonts w:ascii="宋体" w:hAnsi="宋体" w:eastAsia="宋体" w:cs="宋体"/>
              </w:rPr>
            </w:pPr>
          </w:p>
        </w:tc>
        <w:tc>
          <w:tcPr>
            <w:tcW w:w="1515" w:type="dxa"/>
          </w:tcPr>
          <w:p>
            <w:pPr>
              <w:pStyle w:val="30"/>
              <w:spacing w:before="80"/>
              <w:ind w:left="17" w:leftChars="8" w:right="420" w:rightChars="200" w:firstLine="94" w:firstLineChars="45"/>
              <w:rPr>
                <w:rFonts w:ascii="宋体" w:hAnsi="宋体" w:eastAsia="宋体" w:cs="宋体"/>
              </w:rPr>
            </w:pPr>
          </w:p>
        </w:tc>
        <w:tc>
          <w:tcPr>
            <w:tcW w:w="1636" w:type="dxa"/>
          </w:tcPr>
          <w:p>
            <w:pPr>
              <w:pStyle w:val="30"/>
              <w:spacing w:before="80"/>
              <w:ind w:left="17" w:leftChars="8" w:right="420" w:rightChars="200" w:firstLine="94" w:firstLineChars="45"/>
              <w:rPr>
                <w:rFonts w:ascii="宋体" w:hAnsi="宋体" w:eastAsia="宋体" w:cs="宋体"/>
              </w:rPr>
            </w:pPr>
          </w:p>
        </w:tc>
        <w:tc>
          <w:tcPr>
            <w:tcW w:w="1793" w:type="dxa"/>
          </w:tcPr>
          <w:p>
            <w:pPr>
              <w:pStyle w:val="30"/>
              <w:spacing w:before="80"/>
              <w:ind w:left="17" w:leftChars="8" w:right="420" w:rightChars="200" w:firstLine="94" w:firstLineChars="45"/>
              <w:jc w:val="center"/>
              <w:rPr>
                <w:rFonts w:ascii="宋体" w:hAnsi="宋体" w:eastAsia="宋体" w:cs="宋体"/>
              </w:rPr>
            </w:pPr>
          </w:p>
        </w:tc>
        <w:tc>
          <w:tcPr>
            <w:tcW w:w="2007" w:type="dxa"/>
          </w:tcPr>
          <w:p>
            <w:pPr>
              <w:pStyle w:val="30"/>
              <w:spacing w:before="80"/>
              <w:ind w:left="17" w:leftChars="8" w:right="420" w:rightChars="200" w:firstLine="94" w:firstLineChars="45"/>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80" w:type="dxa"/>
          </w:tcPr>
          <w:p>
            <w:pPr>
              <w:pStyle w:val="30"/>
              <w:spacing w:before="80"/>
              <w:ind w:left="17" w:leftChars="8" w:right="420" w:rightChars="200" w:firstLine="94" w:firstLineChars="45"/>
              <w:rPr>
                <w:rFonts w:ascii="宋体" w:hAnsi="宋体" w:eastAsia="宋体" w:cs="宋体"/>
              </w:rPr>
            </w:pPr>
          </w:p>
        </w:tc>
        <w:tc>
          <w:tcPr>
            <w:tcW w:w="1515" w:type="dxa"/>
          </w:tcPr>
          <w:p>
            <w:pPr>
              <w:pStyle w:val="30"/>
              <w:spacing w:before="80"/>
              <w:ind w:left="17" w:leftChars="8" w:right="420" w:rightChars="200" w:firstLine="94" w:firstLineChars="45"/>
              <w:rPr>
                <w:rFonts w:ascii="宋体" w:hAnsi="宋体" w:eastAsia="宋体" w:cs="宋体"/>
              </w:rPr>
            </w:pPr>
          </w:p>
        </w:tc>
        <w:tc>
          <w:tcPr>
            <w:tcW w:w="1636" w:type="dxa"/>
          </w:tcPr>
          <w:p>
            <w:pPr>
              <w:pStyle w:val="30"/>
              <w:spacing w:before="80"/>
              <w:ind w:left="17" w:leftChars="8" w:right="420" w:rightChars="200" w:firstLine="94" w:firstLineChars="45"/>
              <w:rPr>
                <w:rFonts w:ascii="宋体" w:hAnsi="宋体" w:eastAsia="宋体" w:cs="宋体"/>
              </w:rPr>
            </w:pPr>
          </w:p>
        </w:tc>
        <w:tc>
          <w:tcPr>
            <w:tcW w:w="1793" w:type="dxa"/>
          </w:tcPr>
          <w:p>
            <w:pPr>
              <w:pStyle w:val="30"/>
              <w:spacing w:before="80"/>
              <w:ind w:left="17" w:leftChars="8" w:right="420" w:rightChars="200" w:firstLine="94" w:firstLineChars="45"/>
              <w:jc w:val="center"/>
              <w:rPr>
                <w:rFonts w:ascii="宋体" w:hAnsi="宋体" w:eastAsia="宋体" w:cs="宋体"/>
              </w:rPr>
            </w:pPr>
          </w:p>
        </w:tc>
        <w:tc>
          <w:tcPr>
            <w:tcW w:w="2007" w:type="dxa"/>
          </w:tcPr>
          <w:p>
            <w:pPr>
              <w:pStyle w:val="30"/>
              <w:spacing w:before="80"/>
              <w:ind w:left="17" w:leftChars="8" w:right="420" w:rightChars="200" w:firstLine="94" w:firstLineChars="45"/>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80" w:type="dxa"/>
          </w:tcPr>
          <w:p>
            <w:pPr>
              <w:pStyle w:val="30"/>
              <w:spacing w:before="80"/>
              <w:ind w:left="17" w:leftChars="8" w:right="420" w:rightChars="200" w:firstLine="94" w:firstLineChars="45"/>
              <w:rPr>
                <w:rFonts w:ascii="宋体" w:hAnsi="宋体" w:eastAsia="宋体" w:cs="宋体"/>
              </w:rPr>
            </w:pPr>
          </w:p>
        </w:tc>
        <w:tc>
          <w:tcPr>
            <w:tcW w:w="1515" w:type="dxa"/>
          </w:tcPr>
          <w:p>
            <w:pPr>
              <w:pStyle w:val="30"/>
              <w:spacing w:before="80"/>
              <w:ind w:left="17" w:leftChars="8" w:right="420" w:rightChars="200" w:firstLine="94" w:firstLineChars="45"/>
              <w:rPr>
                <w:rFonts w:ascii="宋体" w:hAnsi="宋体" w:eastAsia="宋体" w:cs="宋体"/>
              </w:rPr>
            </w:pPr>
          </w:p>
        </w:tc>
        <w:tc>
          <w:tcPr>
            <w:tcW w:w="1636" w:type="dxa"/>
          </w:tcPr>
          <w:p>
            <w:pPr>
              <w:pStyle w:val="30"/>
              <w:spacing w:before="80"/>
              <w:ind w:left="17" w:leftChars="8" w:right="420" w:rightChars="200" w:firstLine="94" w:firstLineChars="45"/>
              <w:rPr>
                <w:rFonts w:ascii="宋体" w:hAnsi="宋体" w:eastAsia="宋体" w:cs="宋体"/>
              </w:rPr>
            </w:pPr>
          </w:p>
        </w:tc>
        <w:tc>
          <w:tcPr>
            <w:tcW w:w="1793" w:type="dxa"/>
          </w:tcPr>
          <w:p>
            <w:pPr>
              <w:pStyle w:val="30"/>
              <w:spacing w:before="80"/>
              <w:ind w:left="17" w:leftChars="8" w:right="420" w:rightChars="200" w:firstLine="94" w:firstLineChars="45"/>
              <w:jc w:val="center"/>
              <w:rPr>
                <w:rFonts w:ascii="宋体" w:hAnsi="宋体" w:eastAsia="宋体" w:cs="宋体"/>
              </w:rPr>
            </w:pPr>
          </w:p>
        </w:tc>
        <w:tc>
          <w:tcPr>
            <w:tcW w:w="2007" w:type="dxa"/>
          </w:tcPr>
          <w:p>
            <w:pPr>
              <w:pStyle w:val="30"/>
              <w:spacing w:before="80"/>
              <w:ind w:left="17" w:leftChars="8" w:right="420" w:rightChars="200" w:firstLine="94" w:firstLineChars="45"/>
              <w:jc w:val="center"/>
              <w:rPr>
                <w:rFonts w:ascii="宋体" w:hAnsi="宋体" w:eastAsia="宋体" w:cs="宋体"/>
              </w:rPr>
            </w:pPr>
          </w:p>
        </w:tc>
      </w:tr>
    </w:tbl>
    <w:p>
      <w:pPr>
        <w:pStyle w:val="29"/>
        <w:tabs>
          <w:tab w:val="left" w:pos="857"/>
        </w:tabs>
        <w:spacing w:before="59"/>
        <w:ind w:left="17" w:leftChars="8" w:right="420" w:rightChars="200" w:firstLine="94" w:firstLineChars="45"/>
        <w:rPr>
          <w:rFonts w:ascii="宋体" w:hAnsi="宋体" w:eastAsia="宋体" w:cs="宋体"/>
        </w:rPr>
      </w:pPr>
    </w:p>
    <w:p>
      <w:pPr>
        <w:spacing w:line="253" w:lineRule="exact"/>
        <w:ind w:left="17" w:leftChars="8" w:right="420" w:rightChars="200" w:firstLine="94" w:firstLineChars="45"/>
        <w:jc w:val="left"/>
        <w:rPr>
          <w:rFonts w:ascii="宋体" w:hAnsi="宋体" w:eastAsia="宋体" w:cs="宋体"/>
        </w:rPr>
      </w:pPr>
    </w:p>
    <w:p>
      <w:pPr>
        <w:spacing w:line="288" w:lineRule="auto"/>
        <w:ind w:left="17" w:leftChars="8" w:right="420" w:rightChars="200" w:firstLine="94" w:firstLineChars="45"/>
        <w:rPr>
          <w:szCs w:val="21"/>
        </w:rPr>
      </w:pPr>
      <w:r>
        <w:rPr>
          <w:rFonts w:hint="eastAsia"/>
          <w:szCs w:val="21"/>
        </w:rPr>
        <w:t>投标人名称：              （加盖公章）</w:t>
      </w:r>
    </w:p>
    <w:p>
      <w:pPr>
        <w:spacing w:line="288" w:lineRule="auto"/>
        <w:ind w:left="17" w:leftChars="8" w:right="420" w:rightChars="200" w:firstLine="94" w:firstLineChars="45"/>
        <w:rPr>
          <w:szCs w:val="21"/>
        </w:rPr>
      </w:pPr>
      <w:r>
        <w:rPr>
          <w:rFonts w:hint="eastAsia" w:ascii="宋体" w:hAnsi="宋体"/>
          <w:color w:val="000000"/>
          <w:szCs w:val="21"/>
        </w:rPr>
        <w:t>投标方代表签字</w:t>
      </w:r>
      <w:r>
        <w:rPr>
          <w:rFonts w:hint="eastAsia"/>
          <w:szCs w:val="21"/>
        </w:rPr>
        <w:t>：</w:t>
      </w:r>
    </w:p>
    <w:p>
      <w:pPr>
        <w:spacing w:line="288" w:lineRule="auto"/>
        <w:ind w:left="17" w:leftChars="8" w:right="420" w:rightChars="200" w:firstLine="94" w:firstLineChars="45"/>
        <w:rPr>
          <w:szCs w:val="21"/>
        </w:rPr>
      </w:pPr>
      <w:r>
        <w:rPr>
          <w:rFonts w:hint="eastAsia"/>
          <w:szCs w:val="21"/>
        </w:rPr>
        <w:t>签署日期：         年      月     日</w:t>
      </w: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pStyle w:val="29"/>
        <w:tabs>
          <w:tab w:val="left" w:pos="857"/>
        </w:tabs>
        <w:spacing w:before="59"/>
        <w:ind w:left="17" w:leftChars="8" w:right="420" w:rightChars="200" w:firstLine="94" w:firstLineChars="45"/>
        <w:rPr>
          <w:rFonts w:ascii="宋体" w:hAnsi="宋体" w:eastAsia="宋体" w:cs="宋体"/>
        </w:rPr>
      </w:pPr>
    </w:p>
    <w:p>
      <w:pPr>
        <w:tabs>
          <w:tab w:val="left" w:pos="857"/>
        </w:tabs>
        <w:spacing w:before="59"/>
        <w:ind w:right="420" w:rightChars="200"/>
        <w:rPr>
          <w:rFonts w:ascii="宋体" w:hAnsi="宋体" w:eastAsia="宋体" w:cs="宋体"/>
        </w:rPr>
      </w:pPr>
    </w:p>
    <w:p>
      <w:pPr>
        <w:tabs>
          <w:tab w:val="left" w:pos="857"/>
        </w:tabs>
        <w:spacing w:before="59"/>
        <w:ind w:left="17" w:leftChars="8" w:right="420" w:rightChars="200" w:firstLine="126" w:firstLineChars="45"/>
        <w:rPr>
          <w:rFonts w:ascii="宋体" w:hAnsi="宋体" w:eastAsia="宋体" w:cs="宋体"/>
          <w:b/>
          <w:sz w:val="28"/>
          <w:szCs w:val="28"/>
        </w:rPr>
      </w:pPr>
      <w:r>
        <w:rPr>
          <w:rFonts w:hint="eastAsia" w:ascii="宋体" w:hAnsi="宋体" w:eastAsia="宋体" w:cs="宋体"/>
          <w:b/>
          <w:sz w:val="28"/>
          <w:szCs w:val="28"/>
        </w:rPr>
        <w:t>附件</w:t>
      </w:r>
      <w:r>
        <w:rPr>
          <w:rFonts w:hint="eastAsia" w:ascii="宋体" w:hAnsi="宋体" w:eastAsia="宋体" w:cs="宋体"/>
          <w:b/>
          <w:sz w:val="28"/>
          <w:szCs w:val="28"/>
          <w:lang w:val="en-US" w:eastAsia="zh-CN"/>
        </w:rPr>
        <w:t>8</w:t>
      </w:r>
      <w:r>
        <w:rPr>
          <w:rFonts w:hint="eastAsia" w:ascii="宋体" w:hAnsi="宋体" w:eastAsia="宋体" w:cs="宋体"/>
          <w:b/>
          <w:sz w:val="28"/>
          <w:szCs w:val="28"/>
        </w:rPr>
        <w:t>：</w:t>
      </w:r>
    </w:p>
    <w:p>
      <w:pPr>
        <w:pStyle w:val="29"/>
        <w:tabs>
          <w:tab w:val="left" w:pos="857"/>
        </w:tabs>
        <w:spacing w:before="59"/>
        <w:ind w:left="17" w:leftChars="8" w:right="420" w:rightChars="200" w:firstLine="3395" w:firstLineChars="1243"/>
        <w:rPr>
          <w:rFonts w:ascii="宋体" w:hAnsi="宋体" w:eastAsia="宋体" w:cs="宋体"/>
          <w:b/>
          <w:spacing w:val="-4"/>
          <w:sz w:val="28"/>
          <w:szCs w:val="28"/>
        </w:rPr>
      </w:pPr>
      <w:r>
        <w:rPr>
          <w:rFonts w:hint="eastAsia" w:ascii="宋体" w:hAnsi="宋体" w:eastAsia="宋体" w:cs="宋体"/>
          <w:b/>
          <w:spacing w:val="-4"/>
          <w:sz w:val="28"/>
          <w:szCs w:val="28"/>
        </w:rPr>
        <w:t>商务响应表</w:t>
      </w:r>
    </w:p>
    <w:p>
      <w:pPr>
        <w:pStyle w:val="29"/>
        <w:tabs>
          <w:tab w:val="left" w:pos="857"/>
        </w:tabs>
        <w:spacing w:before="59"/>
        <w:ind w:left="17" w:leftChars="8" w:right="420" w:rightChars="200" w:firstLine="123" w:firstLineChars="45"/>
        <w:rPr>
          <w:rFonts w:ascii="宋体" w:hAnsi="宋体" w:eastAsia="宋体" w:cs="宋体"/>
          <w:b/>
          <w:spacing w:val="-4"/>
          <w:sz w:val="28"/>
          <w:szCs w:val="28"/>
        </w:rPr>
      </w:pPr>
    </w:p>
    <w:p>
      <w:pPr>
        <w:pStyle w:val="29"/>
        <w:tabs>
          <w:tab w:val="left" w:pos="857"/>
        </w:tabs>
        <w:spacing w:before="59"/>
        <w:ind w:left="17" w:leftChars="8" w:right="420" w:rightChars="200" w:firstLine="494" w:firstLineChars="245"/>
        <w:rPr>
          <w:rFonts w:ascii="宋体" w:hAnsi="宋体" w:eastAsia="宋体" w:cs="宋体"/>
          <w:b/>
          <w:sz w:val="28"/>
          <w:szCs w:val="28"/>
        </w:rPr>
      </w:pPr>
      <w:r>
        <w:rPr>
          <w:rFonts w:hint="eastAsia" w:ascii="宋体" w:hAnsi="宋体" w:eastAsia="宋体" w:cs="宋体"/>
          <w:spacing w:val="-4"/>
          <w:szCs w:val="21"/>
        </w:rPr>
        <w:t xml:space="preserve">项目名称：                              </w:t>
      </w:r>
      <w:r>
        <w:rPr>
          <w:rFonts w:ascii="宋体" w:hAnsi="宋体" w:eastAsia="宋体" w:cs="宋体"/>
          <w:spacing w:val="-4"/>
          <w:szCs w:val="21"/>
        </w:rPr>
        <w:tab/>
      </w:r>
      <w:r>
        <w:rPr>
          <w:rFonts w:hint="eastAsia" w:ascii="宋体" w:hAnsi="宋体" w:eastAsia="宋体" w:cs="宋体"/>
          <w:spacing w:val="-4"/>
          <w:szCs w:val="21"/>
        </w:rPr>
        <w:t>招标编号：</w:t>
      </w:r>
    </w:p>
    <w:tbl>
      <w:tblPr>
        <w:tblStyle w:val="20"/>
        <w:tblW w:w="8527" w:type="dxa"/>
        <w:tblInd w:w="4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8"/>
        <w:gridCol w:w="2700"/>
        <w:gridCol w:w="1485"/>
        <w:gridCol w:w="2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548" w:type="dxa"/>
          </w:tcPr>
          <w:p>
            <w:pPr>
              <w:pStyle w:val="30"/>
              <w:spacing w:before="121"/>
              <w:ind w:left="17" w:leftChars="8" w:right="420" w:rightChars="200" w:firstLine="94" w:firstLineChars="45"/>
              <w:rPr>
                <w:rFonts w:ascii="宋体" w:hAnsi="宋体" w:eastAsia="宋体" w:cs="宋体"/>
              </w:rPr>
            </w:pPr>
            <w:r>
              <w:rPr>
                <w:rFonts w:hint="eastAsia" w:ascii="宋体" w:hAnsi="宋体" w:eastAsia="宋体" w:cs="宋体"/>
              </w:rPr>
              <w:t>项目</w:t>
            </w:r>
          </w:p>
        </w:tc>
        <w:tc>
          <w:tcPr>
            <w:tcW w:w="2700" w:type="dxa"/>
          </w:tcPr>
          <w:p>
            <w:pPr>
              <w:pStyle w:val="30"/>
              <w:spacing w:before="121"/>
              <w:ind w:left="17" w:leftChars="8" w:right="420" w:rightChars="200" w:firstLine="94" w:firstLineChars="45"/>
              <w:rPr>
                <w:rFonts w:ascii="宋体" w:hAnsi="宋体" w:eastAsia="宋体" w:cs="宋体"/>
              </w:rPr>
            </w:pPr>
            <w:r>
              <w:rPr>
                <w:rFonts w:hint="eastAsia" w:ascii="宋体" w:hAnsi="宋体" w:eastAsia="宋体" w:cs="宋体"/>
              </w:rPr>
              <w:t>招标文件要求</w:t>
            </w:r>
          </w:p>
        </w:tc>
        <w:tc>
          <w:tcPr>
            <w:tcW w:w="1485" w:type="dxa"/>
          </w:tcPr>
          <w:p>
            <w:pPr>
              <w:pStyle w:val="30"/>
              <w:spacing w:before="121"/>
              <w:ind w:left="17" w:leftChars="8" w:right="420" w:rightChars="200" w:firstLine="94" w:firstLineChars="45"/>
              <w:rPr>
                <w:rFonts w:ascii="宋体" w:hAnsi="宋体" w:eastAsia="宋体" w:cs="宋体"/>
              </w:rPr>
            </w:pPr>
            <w:r>
              <w:rPr>
                <w:rFonts w:hint="eastAsia" w:ascii="宋体" w:hAnsi="宋体" w:eastAsia="宋体" w:cs="宋体"/>
              </w:rPr>
              <w:t>是否响应</w:t>
            </w:r>
          </w:p>
        </w:tc>
        <w:tc>
          <w:tcPr>
            <w:tcW w:w="2794" w:type="dxa"/>
          </w:tcPr>
          <w:p>
            <w:pPr>
              <w:pStyle w:val="30"/>
              <w:spacing w:before="121"/>
              <w:ind w:left="17" w:leftChars="8" w:right="420" w:rightChars="200" w:firstLine="94" w:firstLineChars="45"/>
              <w:rPr>
                <w:rFonts w:ascii="宋体" w:hAnsi="宋体" w:eastAsia="宋体" w:cs="宋体"/>
              </w:rPr>
            </w:pPr>
            <w:r>
              <w:rPr>
                <w:rFonts w:hint="eastAsia" w:ascii="宋体" w:hAnsi="宋体" w:eastAsia="宋体" w:cs="宋体"/>
              </w:rPr>
              <w:t>投标人的承诺或说明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1548" w:type="dxa"/>
          </w:tcPr>
          <w:p>
            <w:pPr>
              <w:pStyle w:val="30"/>
              <w:spacing w:before="121"/>
              <w:ind w:left="17" w:leftChars="8" w:right="420" w:rightChars="200" w:firstLine="94" w:firstLineChars="45"/>
              <w:rPr>
                <w:rFonts w:ascii="宋体" w:hAnsi="宋体" w:eastAsia="宋体" w:cs="宋体"/>
              </w:rPr>
            </w:pPr>
          </w:p>
        </w:tc>
        <w:tc>
          <w:tcPr>
            <w:tcW w:w="2700" w:type="dxa"/>
          </w:tcPr>
          <w:p>
            <w:pPr>
              <w:pStyle w:val="30"/>
              <w:ind w:left="17" w:leftChars="8" w:right="420" w:rightChars="200" w:firstLine="81" w:firstLineChars="45"/>
              <w:rPr>
                <w:rFonts w:ascii="宋体" w:hAnsi="宋体" w:eastAsia="宋体" w:cs="宋体"/>
                <w:sz w:val="18"/>
              </w:rPr>
            </w:pPr>
          </w:p>
        </w:tc>
        <w:tc>
          <w:tcPr>
            <w:tcW w:w="1485" w:type="dxa"/>
          </w:tcPr>
          <w:p>
            <w:pPr>
              <w:pStyle w:val="30"/>
              <w:ind w:left="17" w:leftChars="8" w:right="420" w:rightChars="200" w:firstLine="81" w:firstLineChars="45"/>
              <w:rPr>
                <w:rFonts w:ascii="宋体" w:hAnsi="宋体" w:eastAsia="宋体" w:cs="宋体"/>
                <w:sz w:val="18"/>
              </w:rPr>
            </w:pPr>
          </w:p>
        </w:tc>
        <w:tc>
          <w:tcPr>
            <w:tcW w:w="2794" w:type="dxa"/>
          </w:tcPr>
          <w:p>
            <w:pPr>
              <w:pStyle w:val="30"/>
              <w:ind w:left="17" w:leftChars="8" w:right="420" w:rightChars="200" w:firstLine="81" w:firstLineChars="45"/>
              <w:rPr>
                <w:rFonts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548" w:type="dxa"/>
          </w:tcPr>
          <w:p>
            <w:pPr>
              <w:pStyle w:val="30"/>
              <w:spacing w:before="140" w:line="220" w:lineRule="auto"/>
              <w:ind w:left="17" w:leftChars="8" w:right="420" w:rightChars="200" w:firstLine="94" w:firstLineChars="45"/>
              <w:rPr>
                <w:rFonts w:ascii="宋体" w:hAnsi="宋体" w:eastAsia="宋体" w:cs="宋体"/>
              </w:rPr>
            </w:pPr>
          </w:p>
        </w:tc>
        <w:tc>
          <w:tcPr>
            <w:tcW w:w="2700" w:type="dxa"/>
          </w:tcPr>
          <w:p>
            <w:pPr>
              <w:pStyle w:val="30"/>
              <w:ind w:left="17" w:leftChars="8" w:right="420" w:rightChars="200" w:firstLine="81" w:firstLineChars="45"/>
              <w:rPr>
                <w:rFonts w:ascii="宋体" w:hAnsi="宋体" w:eastAsia="宋体" w:cs="宋体"/>
                <w:sz w:val="18"/>
              </w:rPr>
            </w:pPr>
          </w:p>
        </w:tc>
        <w:tc>
          <w:tcPr>
            <w:tcW w:w="1485" w:type="dxa"/>
          </w:tcPr>
          <w:p>
            <w:pPr>
              <w:pStyle w:val="30"/>
              <w:ind w:left="17" w:leftChars="8" w:right="420" w:rightChars="200" w:firstLine="81" w:firstLineChars="45"/>
              <w:rPr>
                <w:rFonts w:ascii="宋体" w:hAnsi="宋体" w:eastAsia="宋体" w:cs="宋体"/>
                <w:sz w:val="18"/>
              </w:rPr>
            </w:pPr>
          </w:p>
        </w:tc>
        <w:tc>
          <w:tcPr>
            <w:tcW w:w="2794" w:type="dxa"/>
          </w:tcPr>
          <w:p>
            <w:pPr>
              <w:pStyle w:val="30"/>
              <w:ind w:left="17" w:leftChars="8" w:right="420" w:rightChars="200" w:firstLine="81" w:firstLineChars="45"/>
              <w:rPr>
                <w:rFonts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1548" w:type="dxa"/>
          </w:tcPr>
          <w:p>
            <w:pPr>
              <w:pStyle w:val="30"/>
              <w:spacing w:before="135" w:line="223" w:lineRule="auto"/>
              <w:ind w:left="17" w:leftChars="8" w:right="420" w:rightChars="200" w:firstLine="94" w:firstLineChars="45"/>
              <w:rPr>
                <w:rFonts w:ascii="宋体" w:hAnsi="宋体" w:eastAsia="宋体" w:cs="宋体"/>
              </w:rPr>
            </w:pPr>
          </w:p>
        </w:tc>
        <w:tc>
          <w:tcPr>
            <w:tcW w:w="2700" w:type="dxa"/>
          </w:tcPr>
          <w:p>
            <w:pPr>
              <w:pStyle w:val="30"/>
              <w:spacing w:before="121" w:line="321" w:lineRule="auto"/>
              <w:ind w:left="17" w:leftChars="8" w:right="420" w:rightChars="200" w:firstLine="94" w:firstLineChars="45"/>
              <w:rPr>
                <w:rFonts w:ascii="宋体" w:hAnsi="宋体" w:eastAsia="宋体" w:cs="宋体"/>
              </w:rPr>
            </w:pPr>
          </w:p>
        </w:tc>
        <w:tc>
          <w:tcPr>
            <w:tcW w:w="1485" w:type="dxa"/>
          </w:tcPr>
          <w:p>
            <w:pPr>
              <w:pStyle w:val="30"/>
              <w:ind w:left="17" w:leftChars="8" w:right="420" w:rightChars="200" w:firstLine="81" w:firstLineChars="45"/>
              <w:rPr>
                <w:rFonts w:ascii="宋体" w:hAnsi="宋体" w:eastAsia="宋体" w:cs="宋体"/>
                <w:sz w:val="18"/>
              </w:rPr>
            </w:pPr>
          </w:p>
        </w:tc>
        <w:tc>
          <w:tcPr>
            <w:tcW w:w="2794" w:type="dxa"/>
          </w:tcPr>
          <w:p>
            <w:pPr>
              <w:pStyle w:val="30"/>
              <w:ind w:left="17" w:leftChars="8" w:right="420" w:rightChars="200" w:firstLine="81" w:firstLineChars="45"/>
              <w:rPr>
                <w:rFonts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1548" w:type="dxa"/>
          </w:tcPr>
          <w:p>
            <w:pPr>
              <w:pStyle w:val="30"/>
              <w:spacing w:before="121"/>
              <w:ind w:left="17" w:leftChars="8" w:right="420" w:rightChars="200" w:firstLine="94" w:firstLineChars="45"/>
              <w:rPr>
                <w:rFonts w:ascii="宋体" w:hAnsi="宋体" w:eastAsia="宋体" w:cs="宋体"/>
              </w:rPr>
            </w:pPr>
          </w:p>
        </w:tc>
        <w:tc>
          <w:tcPr>
            <w:tcW w:w="2700" w:type="dxa"/>
          </w:tcPr>
          <w:p>
            <w:pPr>
              <w:pStyle w:val="30"/>
              <w:ind w:left="17" w:leftChars="8" w:right="420" w:rightChars="200" w:firstLine="81" w:firstLineChars="45"/>
              <w:rPr>
                <w:rFonts w:ascii="宋体" w:hAnsi="宋体" w:eastAsia="宋体" w:cs="宋体"/>
                <w:sz w:val="18"/>
              </w:rPr>
            </w:pPr>
          </w:p>
        </w:tc>
        <w:tc>
          <w:tcPr>
            <w:tcW w:w="1485" w:type="dxa"/>
          </w:tcPr>
          <w:p>
            <w:pPr>
              <w:pStyle w:val="30"/>
              <w:ind w:left="17" w:leftChars="8" w:right="420" w:rightChars="200" w:firstLine="81" w:firstLineChars="45"/>
              <w:rPr>
                <w:rFonts w:ascii="宋体" w:hAnsi="宋体" w:eastAsia="宋体" w:cs="宋体"/>
                <w:sz w:val="18"/>
              </w:rPr>
            </w:pPr>
          </w:p>
        </w:tc>
        <w:tc>
          <w:tcPr>
            <w:tcW w:w="2794" w:type="dxa"/>
          </w:tcPr>
          <w:p>
            <w:pPr>
              <w:pStyle w:val="30"/>
              <w:ind w:left="17" w:leftChars="8" w:right="420" w:rightChars="200" w:firstLine="81" w:firstLineChars="45"/>
              <w:rPr>
                <w:rFonts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548" w:type="dxa"/>
          </w:tcPr>
          <w:p>
            <w:pPr>
              <w:pStyle w:val="30"/>
              <w:spacing w:before="111" w:line="274" w:lineRule="exact"/>
              <w:ind w:left="17" w:leftChars="8" w:right="420" w:rightChars="200" w:firstLine="94" w:firstLineChars="45"/>
              <w:rPr>
                <w:rFonts w:ascii="宋体" w:hAnsi="宋体" w:eastAsia="宋体" w:cs="宋体"/>
              </w:rPr>
            </w:pPr>
          </w:p>
        </w:tc>
        <w:tc>
          <w:tcPr>
            <w:tcW w:w="2700" w:type="dxa"/>
          </w:tcPr>
          <w:p>
            <w:pPr>
              <w:pStyle w:val="30"/>
              <w:ind w:left="17" w:leftChars="8" w:right="420" w:rightChars="200" w:firstLine="81" w:firstLineChars="45"/>
              <w:rPr>
                <w:rFonts w:ascii="宋体" w:hAnsi="宋体" w:eastAsia="宋体" w:cs="宋体"/>
                <w:sz w:val="18"/>
              </w:rPr>
            </w:pPr>
          </w:p>
        </w:tc>
        <w:tc>
          <w:tcPr>
            <w:tcW w:w="1485" w:type="dxa"/>
          </w:tcPr>
          <w:p>
            <w:pPr>
              <w:pStyle w:val="30"/>
              <w:ind w:left="17" w:leftChars="8" w:right="420" w:rightChars="200" w:firstLine="81" w:firstLineChars="45"/>
              <w:rPr>
                <w:rFonts w:ascii="宋体" w:hAnsi="宋体" w:eastAsia="宋体" w:cs="宋体"/>
                <w:sz w:val="18"/>
              </w:rPr>
            </w:pPr>
          </w:p>
        </w:tc>
        <w:tc>
          <w:tcPr>
            <w:tcW w:w="2794" w:type="dxa"/>
          </w:tcPr>
          <w:p>
            <w:pPr>
              <w:pStyle w:val="30"/>
              <w:ind w:left="17" w:leftChars="8" w:right="420" w:rightChars="200" w:firstLine="81" w:firstLineChars="45"/>
              <w:rPr>
                <w:rFonts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548" w:type="dxa"/>
          </w:tcPr>
          <w:p>
            <w:pPr>
              <w:pStyle w:val="30"/>
              <w:spacing w:before="121" w:line="252" w:lineRule="exact"/>
              <w:ind w:left="17" w:leftChars="8" w:right="420" w:rightChars="200" w:firstLine="94" w:firstLineChars="45"/>
              <w:rPr>
                <w:rFonts w:ascii="宋体" w:hAnsi="宋体" w:eastAsia="宋体" w:cs="宋体"/>
              </w:rPr>
            </w:pPr>
          </w:p>
        </w:tc>
        <w:tc>
          <w:tcPr>
            <w:tcW w:w="2700" w:type="dxa"/>
          </w:tcPr>
          <w:p>
            <w:pPr>
              <w:pStyle w:val="30"/>
              <w:ind w:left="17" w:leftChars="8" w:right="420" w:rightChars="200" w:firstLine="81" w:firstLineChars="45"/>
              <w:rPr>
                <w:rFonts w:ascii="宋体" w:hAnsi="宋体" w:eastAsia="宋体" w:cs="宋体"/>
                <w:sz w:val="18"/>
              </w:rPr>
            </w:pPr>
          </w:p>
        </w:tc>
        <w:tc>
          <w:tcPr>
            <w:tcW w:w="1485" w:type="dxa"/>
          </w:tcPr>
          <w:p>
            <w:pPr>
              <w:pStyle w:val="30"/>
              <w:ind w:left="17" w:leftChars="8" w:right="420" w:rightChars="200" w:firstLine="81" w:firstLineChars="45"/>
              <w:rPr>
                <w:rFonts w:ascii="宋体" w:hAnsi="宋体" w:eastAsia="宋体" w:cs="宋体"/>
                <w:sz w:val="18"/>
              </w:rPr>
            </w:pPr>
          </w:p>
        </w:tc>
        <w:tc>
          <w:tcPr>
            <w:tcW w:w="2794" w:type="dxa"/>
          </w:tcPr>
          <w:p>
            <w:pPr>
              <w:pStyle w:val="30"/>
              <w:ind w:left="17" w:leftChars="8" w:right="420" w:rightChars="200" w:firstLine="81" w:firstLineChars="45"/>
              <w:rPr>
                <w:rFonts w:ascii="宋体" w:hAnsi="宋体" w:eastAsia="宋体" w:cs="宋体"/>
                <w:sz w:val="18"/>
              </w:rPr>
            </w:pPr>
          </w:p>
        </w:tc>
      </w:tr>
    </w:tbl>
    <w:p>
      <w:pPr>
        <w:spacing w:line="253" w:lineRule="exact"/>
        <w:ind w:left="17" w:leftChars="8" w:right="420" w:rightChars="200" w:firstLine="145" w:firstLineChars="45"/>
        <w:jc w:val="left"/>
        <w:rPr>
          <w:b/>
          <w:color w:val="000000"/>
          <w:sz w:val="32"/>
          <w:szCs w:val="32"/>
        </w:rPr>
      </w:pPr>
    </w:p>
    <w:p>
      <w:pPr>
        <w:spacing w:line="253" w:lineRule="exact"/>
        <w:ind w:left="17" w:leftChars="8" w:right="420" w:rightChars="200" w:firstLine="95" w:firstLineChars="45"/>
        <w:jc w:val="left"/>
        <w:rPr>
          <w:rFonts w:ascii="宋体" w:hAnsi="宋体" w:eastAsia="宋体" w:cs="宋体"/>
          <w:szCs w:val="21"/>
        </w:rPr>
      </w:pPr>
      <w:r>
        <w:rPr>
          <w:rFonts w:hint="eastAsia"/>
          <w:b/>
          <w:color w:val="000000"/>
          <w:szCs w:val="21"/>
        </w:rPr>
        <w:t xml:space="preserve">   注：投标人的承诺或说明可另做附件予以说明。    </w:t>
      </w:r>
    </w:p>
    <w:p>
      <w:pPr>
        <w:spacing w:line="288" w:lineRule="auto"/>
        <w:ind w:left="17" w:leftChars="8" w:right="420" w:rightChars="200" w:firstLine="94" w:firstLineChars="45"/>
        <w:rPr>
          <w:szCs w:val="21"/>
        </w:rPr>
      </w:pPr>
      <w:r>
        <w:rPr>
          <w:rFonts w:hint="eastAsia"/>
          <w:szCs w:val="21"/>
        </w:rPr>
        <w:t>投标人名称：              （加盖公章）</w:t>
      </w:r>
    </w:p>
    <w:p>
      <w:pPr>
        <w:spacing w:line="288" w:lineRule="auto"/>
        <w:ind w:left="17" w:leftChars="8" w:right="420" w:rightChars="200" w:firstLine="94" w:firstLineChars="45"/>
        <w:rPr>
          <w:szCs w:val="21"/>
        </w:rPr>
      </w:pPr>
      <w:r>
        <w:rPr>
          <w:rFonts w:hint="eastAsia" w:ascii="宋体" w:hAnsi="宋体"/>
          <w:color w:val="000000"/>
          <w:szCs w:val="21"/>
        </w:rPr>
        <w:t>投标方代表签字</w:t>
      </w:r>
      <w:r>
        <w:rPr>
          <w:rFonts w:hint="eastAsia"/>
          <w:szCs w:val="21"/>
        </w:rPr>
        <w:t>：</w:t>
      </w:r>
    </w:p>
    <w:p>
      <w:pPr>
        <w:spacing w:line="288" w:lineRule="auto"/>
        <w:ind w:left="17" w:leftChars="8" w:right="420" w:rightChars="200" w:firstLine="94" w:firstLineChars="45"/>
        <w:rPr>
          <w:szCs w:val="21"/>
        </w:rPr>
      </w:pPr>
      <w:r>
        <w:rPr>
          <w:rFonts w:hint="eastAsia"/>
          <w:szCs w:val="21"/>
        </w:rPr>
        <w:t>签署日期：         年      月     日</w:t>
      </w:r>
    </w:p>
    <w:p>
      <w:pPr>
        <w:spacing w:line="288" w:lineRule="auto"/>
        <w:ind w:left="17" w:leftChars="8" w:right="420" w:rightChars="200" w:firstLine="145" w:firstLineChars="45"/>
        <w:rPr>
          <w:b/>
          <w:color w:val="000000"/>
          <w:sz w:val="32"/>
          <w:szCs w:val="32"/>
        </w:rPr>
      </w:pPr>
      <w:r>
        <w:rPr>
          <w:rFonts w:hint="eastAsia"/>
          <w:b/>
          <w:color w:val="000000"/>
          <w:sz w:val="32"/>
          <w:szCs w:val="32"/>
        </w:rPr>
        <w:t xml:space="preserve">         </w:t>
      </w: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145" w:firstLineChars="45"/>
        <w:rPr>
          <w:b/>
          <w:color w:val="000000"/>
          <w:sz w:val="32"/>
          <w:szCs w:val="32"/>
        </w:rPr>
      </w:pPr>
    </w:p>
    <w:p>
      <w:pPr>
        <w:pStyle w:val="6"/>
        <w:ind w:left="17" w:leftChars="8" w:right="420" w:rightChars="200" w:firstLine="144" w:firstLineChars="45"/>
        <w:rPr>
          <w:b/>
          <w:color w:val="000000"/>
          <w:sz w:val="32"/>
          <w:szCs w:val="32"/>
        </w:rPr>
      </w:pPr>
    </w:p>
    <w:p>
      <w:pPr>
        <w:ind w:left="17" w:leftChars="8" w:right="420" w:rightChars="200" w:firstLine="145" w:firstLineChars="45"/>
        <w:rPr>
          <w:b/>
          <w:color w:val="000000"/>
          <w:sz w:val="32"/>
          <w:szCs w:val="32"/>
        </w:rPr>
      </w:pPr>
    </w:p>
    <w:p>
      <w:pPr>
        <w:spacing w:line="288" w:lineRule="auto"/>
        <w:ind w:right="420" w:rightChars="200"/>
        <w:rPr>
          <w:b/>
          <w:color w:val="000000"/>
          <w:sz w:val="32"/>
          <w:szCs w:val="32"/>
        </w:rPr>
      </w:pPr>
    </w:p>
    <w:p>
      <w:pPr>
        <w:spacing w:line="288" w:lineRule="auto"/>
        <w:ind w:left="17" w:leftChars="8" w:right="420" w:rightChars="200" w:firstLine="145" w:firstLineChars="45"/>
        <w:rPr>
          <w:b/>
          <w:color w:val="000000"/>
          <w:sz w:val="32"/>
          <w:szCs w:val="32"/>
        </w:rPr>
      </w:pPr>
      <w:r>
        <w:rPr>
          <w:rFonts w:hint="eastAsia"/>
          <w:b/>
          <w:color w:val="000000"/>
          <w:sz w:val="32"/>
          <w:szCs w:val="32"/>
        </w:rPr>
        <w:t>附件</w:t>
      </w:r>
      <w:r>
        <w:rPr>
          <w:rFonts w:hint="eastAsia"/>
          <w:b/>
          <w:color w:val="000000"/>
          <w:sz w:val="32"/>
          <w:szCs w:val="32"/>
          <w:lang w:val="en-US" w:eastAsia="zh-CN"/>
        </w:rPr>
        <w:t>9</w:t>
      </w:r>
      <w:r>
        <w:rPr>
          <w:rFonts w:hint="eastAsia"/>
          <w:b/>
          <w:color w:val="000000"/>
          <w:sz w:val="32"/>
          <w:szCs w:val="32"/>
        </w:rPr>
        <w:t>：</w:t>
      </w:r>
    </w:p>
    <w:p>
      <w:pPr>
        <w:spacing w:line="288" w:lineRule="auto"/>
        <w:ind w:left="17" w:leftChars="8" w:right="420" w:rightChars="200" w:firstLine="126" w:firstLineChars="45"/>
        <w:jc w:val="center"/>
        <w:rPr>
          <w:b/>
          <w:color w:val="000000"/>
          <w:sz w:val="28"/>
          <w:szCs w:val="28"/>
        </w:rPr>
      </w:pPr>
      <w:r>
        <w:rPr>
          <w:rFonts w:hint="eastAsia"/>
          <w:b/>
          <w:color w:val="000000"/>
          <w:sz w:val="28"/>
          <w:szCs w:val="28"/>
        </w:rPr>
        <w:t>投标人提供的各项材料</w:t>
      </w:r>
    </w:p>
    <w:p>
      <w:pPr>
        <w:spacing w:line="288" w:lineRule="auto"/>
        <w:ind w:left="17" w:leftChars="8" w:right="420" w:rightChars="200" w:firstLine="145" w:firstLineChars="45"/>
        <w:rPr>
          <w:b/>
          <w:color w:val="000000"/>
          <w:sz w:val="32"/>
          <w:szCs w:val="32"/>
        </w:rPr>
      </w:pPr>
    </w:p>
    <w:p>
      <w:pPr>
        <w:pStyle w:val="29"/>
        <w:numPr>
          <w:ilvl w:val="0"/>
          <w:numId w:val="8"/>
        </w:numPr>
        <w:spacing w:line="320" w:lineRule="exact"/>
        <w:ind w:left="17" w:leftChars="8" w:right="420" w:rightChars="200" w:firstLine="94" w:firstLineChars="45"/>
        <w:rPr>
          <w:rFonts w:ascii="宋体" w:hAnsi="宋体" w:eastAsia="宋体" w:cs="宋体"/>
        </w:rPr>
      </w:pPr>
      <w:r>
        <w:rPr>
          <w:rFonts w:hint="eastAsia" w:ascii="宋体" w:hAnsi="宋体" w:eastAsia="宋体" w:cs="宋体"/>
        </w:rPr>
        <w:t>投标人建议的调试、验收方法或方案（格式自拟）</w:t>
      </w:r>
    </w:p>
    <w:p>
      <w:pPr>
        <w:spacing w:line="320" w:lineRule="exact"/>
        <w:ind w:right="420" w:rightChars="200"/>
        <w:rPr>
          <w:rFonts w:ascii="宋体" w:hAnsi="宋体" w:eastAsia="宋体" w:cs="宋体"/>
        </w:rPr>
      </w:pPr>
    </w:p>
    <w:p>
      <w:pPr>
        <w:pStyle w:val="29"/>
        <w:numPr>
          <w:ilvl w:val="0"/>
          <w:numId w:val="8"/>
        </w:numPr>
        <w:tabs>
          <w:tab w:val="left" w:pos="312"/>
        </w:tabs>
        <w:spacing w:line="320" w:lineRule="exact"/>
        <w:ind w:left="17" w:leftChars="8" w:right="420" w:rightChars="200" w:firstLine="94" w:firstLineChars="45"/>
        <w:rPr>
          <w:rFonts w:ascii="宋体" w:hAnsi="宋体" w:eastAsia="宋体" w:cs="宋体"/>
        </w:rPr>
      </w:pPr>
      <w:r>
        <w:rPr>
          <w:rFonts w:hint="eastAsia" w:ascii="宋体" w:hAnsi="宋体" w:eastAsia="宋体" w:cs="宋体"/>
        </w:rPr>
        <w:t>技术服务、技术培训、售后服务的内容和措施（格式自拟）</w:t>
      </w:r>
    </w:p>
    <w:p>
      <w:pPr>
        <w:pStyle w:val="29"/>
        <w:tabs>
          <w:tab w:val="left" w:pos="312"/>
        </w:tabs>
        <w:spacing w:line="320" w:lineRule="exact"/>
        <w:ind w:left="17" w:leftChars="8" w:right="420" w:rightChars="200" w:firstLine="94" w:firstLineChars="45"/>
        <w:rPr>
          <w:rFonts w:ascii="宋体" w:hAnsi="宋体" w:eastAsia="宋体" w:cs="宋体"/>
        </w:rPr>
      </w:pPr>
    </w:p>
    <w:p>
      <w:pPr>
        <w:numPr>
          <w:ilvl w:val="0"/>
          <w:numId w:val="8"/>
        </w:numPr>
        <w:tabs>
          <w:tab w:val="left" w:pos="857"/>
        </w:tabs>
        <w:spacing w:before="59" w:line="320" w:lineRule="exact"/>
        <w:ind w:left="17" w:leftChars="8" w:right="420" w:rightChars="200" w:firstLine="94" w:firstLineChars="45"/>
        <w:rPr>
          <w:rFonts w:ascii="宋体" w:hAnsi="宋体" w:eastAsia="宋体" w:cs="宋体"/>
        </w:rPr>
      </w:pPr>
      <w:r>
        <w:rPr>
          <w:rFonts w:hint="eastAsia" w:ascii="宋体" w:hAnsi="宋体" w:eastAsia="宋体" w:cs="宋体"/>
        </w:rPr>
        <w:t>投标人的信誉、荣誉证书或文件复印件</w:t>
      </w:r>
    </w:p>
    <w:p>
      <w:pPr>
        <w:tabs>
          <w:tab w:val="left" w:pos="857"/>
        </w:tabs>
        <w:ind w:right="420" w:rightChars="200"/>
        <w:rPr>
          <w:rFonts w:ascii="宋体" w:hAnsi="宋体" w:eastAsia="宋体" w:cs="宋体"/>
        </w:rPr>
      </w:pPr>
    </w:p>
    <w:p>
      <w:pPr>
        <w:numPr>
          <w:ilvl w:val="0"/>
          <w:numId w:val="8"/>
        </w:numPr>
        <w:spacing w:line="320" w:lineRule="exact"/>
        <w:ind w:left="17" w:leftChars="8" w:right="420" w:rightChars="200" w:firstLine="94" w:firstLineChars="45"/>
        <w:rPr>
          <w:rFonts w:ascii="宋体" w:hAnsi="宋体" w:eastAsia="宋体" w:cs="宋体"/>
        </w:rPr>
      </w:pPr>
      <w:r>
        <w:rPr>
          <w:rFonts w:hint="eastAsia" w:ascii="宋体" w:hAnsi="宋体" w:eastAsia="宋体" w:cs="宋体"/>
        </w:rPr>
        <w:t>投标人质量管理和环境认证体系等方面的资质证书或文件复印件</w:t>
      </w:r>
    </w:p>
    <w:p>
      <w:pPr>
        <w:spacing w:line="320" w:lineRule="exact"/>
        <w:ind w:left="17" w:leftChars="8" w:right="420" w:rightChars="200" w:firstLine="94" w:firstLineChars="45"/>
        <w:rPr>
          <w:rFonts w:ascii="宋体" w:hAnsi="宋体" w:eastAsia="宋体" w:cs="宋体"/>
        </w:rPr>
      </w:pPr>
    </w:p>
    <w:p>
      <w:pPr>
        <w:numPr>
          <w:ilvl w:val="0"/>
          <w:numId w:val="8"/>
        </w:numPr>
        <w:spacing w:before="59" w:line="320" w:lineRule="exact"/>
        <w:ind w:left="17" w:leftChars="8" w:right="420" w:rightChars="200" w:firstLine="94" w:firstLineChars="45"/>
        <w:rPr>
          <w:rFonts w:ascii="宋体" w:hAnsi="宋体" w:eastAsia="宋体" w:cs="宋体"/>
        </w:rPr>
      </w:pPr>
      <w:r>
        <w:rPr>
          <w:rFonts w:hint="eastAsia" w:ascii="宋体" w:hAnsi="宋体" w:eastAsia="宋体" w:cs="宋体"/>
        </w:rPr>
        <w:t>投标人认为可以说明其能力或业绩的其他材料（格式自拟）</w:t>
      </w:r>
    </w:p>
    <w:p>
      <w:pPr>
        <w:pStyle w:val="2"/>
        <w:spacing w:after="0"/>
        <w:ind w:left="17" w:leftChars="8" w:right="420" w:rightChars="200" w:firstLine="94" w:firstLineChars="45"/>
      </w:pPr>
    </w:p>
    <w:p>
      <w:pPr>
        <w:pStyle w:val="2"/>
        <w:numPr>
          <w:ilvl w:val="0"/>
          <w:numId w:val="8"/>
        </w:numPr>
        <w:spacing w:after="0" w:line="320" w:lineRule="exact"/>
        <w:ind w:left="17" w:leftChars="8" w:right="420" w:rightChars="200" w:firstLine="90" w:firstLineChars="45"/>
      </w:pPr>
      <w:r>
        <w:rPr>
          <w:rFonts w:hint="eastAsia" w:ascii="宋体" w:hAnsi="宋体" w:eastAsia="宋体" w:cs="宋体"/>
          <w:spacing w:val="-4"/>
        </w:rPr>
        <w:t>评分标准中涉及的其他材料</w:t>
      </w:r>
    </w:p>
    <w:p>
      <w:pPr>
        <w:spacing w:line="360" w:lineRule="auto"/>
        <w:ind w:left="17" w:leftChars="8" w:right="420" w:rightChars="200" w:firstLine="94" w:firstLineChars="45"/>
        <w:rPr>
          <w:rFonts w:ascii="宋体" w:hAnsi="宋体" w:eastAsia="宋体" w:cs="宋体"/>
        </w:rPr>
      </w:pP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145" w:firstLineChars="45"/>
        <w:rPr>
          <w:b/>
          <w:color w:val="000000"/>
          <w:sz w:val="32"/>
          <w:szCs w:val="32"/>
        </w:rPr>
      </w:pPr>
    </w:p>
    <w:p>
      <w:pPr>
        <w:spacing w:line="288" w:lineRule="auto"/>
        <w:ind w:left="17" w:leftChars="8" w:right="420" w:rightChars="200" w:firstLine="145" w:firstLineChars="45"/>
        <w:rPr>
          <w:b/>
          <w:color w:val="000000"/>
          <w:sz w:val="32"/>
          <w:szCs w:val="32"/>
        </w:rPr>
      </w:pPr>
    </w:p>
    <w:p>
      <w:pPr>
        <w:pStyle w:val="6"/>
        <w:spacing w:before="52"/>
        <w:ind w:left="0" w:leftChars="0" w:right="420" w:rightChars="200" w:firstLine="0" w:firstLineChars="0"/>
        <w:rPr>
          <w:rFonts w:ascii="宋体" w:hAnsi="宋体" w:eastAsia="宋体" w:cs="宋体"/>
          <w:b/>
          <w:bCs/>
          <w:sz w:val="30"/>
          <w:szCs w:val="30"/>
        </w:rPr>
      </w:pPr>
    </w:p>
    <w:p>
      <w:pPr>
        <w:pStyle w:val="6"/>
        <w:spacing w:before="52"/>
        <w:ind w:left="17" w:leftChars="8" w:right="420" w:rightChars="200" w:firstLine="136" w:firstLineChars="45"/>
        <w:rPr>
          <w:rFonts w:ascii="宋体" w:hAnsi="宋体" w:eastAsia="宋体" w:cs="宋体"/>
        </w:rPr>
      </w:pPr>
      <w:r>
        <w:rPr>
          <w:rFonts w:hint="eastAsia" w:ascii="宋体" w:hAnsi="宋体" w:eastAsia="宋体" w:cs="宋体"/>
          <w:b/>
          <w:bCs/>
          <w:sz w:val="30"/>
          <w:szCs w:val="30"/>
        </w:rPr>
        <w:t>（三）价格标部分</w:t>
      </w:r>
    </w:p>
    <w:p>
      <w:pPr>
        <w:pStyle w:val="9"/>
        <w:spacing w:before="3"/>
        <w:ind w:left="17" w:leftChars="8" w:right="420" w:rightChars="200" w:firstLine="94" w:firstLineChars="45"/>
        <w:rPr>
          <w:rFonts w:ascii="宋体" w:hAnsi="宋体" w:eastAsia="宋体" w:cs="宋体"/>
        </w:rPr>
      </w:pPr>
    </w:p>
    <w:p>
      <w:pPr>
        <w:pStyle w:val="9"/>
        <w:spacing w:before="3"/>
        <w:ind w:left="17" w:leftChars="8" w:right="420" w:rightChars="200" w:firstLine="94" w:firstLineChars="45"/>
        <w:rPr>
          <w:rFonts w:ascii="宋体" w:hAnsi="宋体" w:eastAsia="宋体" w:cs="宋体"/>
        </w:rPr>
      </w:pPr>
      <w:r>
        <w:rPr>
          <w:rFonts w:hint="eastAsia" w:ascii="宋体" w:hAnsi="宋体" w:eastAsia="宋体" w:cs="宋体"/>
        </w:rPr>
        <w:t>报价文件：</w:t>
      </w:r>
    </w:p>
    <w:p>
      <w:pPr>
        <w:pStyle w:val="29"/>
        <w:tabs>
          <w:tab w:val="left" w:pos="1488"/>
        </w:tabs>
        <w:spacing w:before="167"/>
        <w:ind w:left="17" w:leftChars="8" w:right="420" w:rightChars="200" w:firstLine="92" w:firstLineChars="45"/>
        <w:rPr>
          <w:rFonts w:ascii="宋体" w:hAnsi="宋体" w:eastAsia="宋体" w:cs="宋体"/>
        </w:rPr>
      </w:pPr>
      <w:r>
        <w:rPr>
          <w:rFonts w:hint="eastAsia" w:ascii="宋体" w:hAnsi="宋体" w:eastAsia="宋体" w:cs="宋体"/>
          <w:spacing w:val="-2"/>
        </w:rPr>
        <w:t>1、投标函</w:t>
      </w:r>
      <w:r>
        <w:rPr>
          <w:rFonts w:hint="eastAsia" w:ascii="宋体" w:hAnsi="宋体" w:eastAsia="宋体" w:cs="宋体"/>
          <w:spacing w:val="-3"/>
        </w:rPr>
        <w:t>（格式见附件</w:t>
      </w:r>
      <w:r>
        <w:rPr>
          <w:rFonts w:hint="eastAsia" w:ascii="宋体" w:hAnsi="宋体" w:eastAsia="宋体" w:cs="宋体"/>
          <w:spacing w:val="-3"/>
          <w:lang w:val="en-US" w:eastAsia="zh-CN"/>
        </w:rPr>
        <w:t>10</w:t>
      </w:r>
      <w:r>
        <w:rPr>
          <w:rFonts w:hint="eastAsia" w:ascii="宋体" w:hAnsi="宋体" w:eastAsia="宋体" w:cs="宋体"/>
        </w:rPr>
        <w:t>）；</w:t>
      </w:r>
    </w:p>
    <w:p>
      <w:pPr>
        <w:pStyle w:val="29"/>
        <w:tabs>
          <w:tab w:val="left" w:pos="1488"/>
        </w:tabs>
        <w:spacing w:before="165"/>
        <w:ind w:left="17" w:leftChars="8" w:right="420" w:rightChars="200" w:firstLine="91" w:firstLineChars="45"/>
        <w:rPr>
          <w:rFonts w:ascii="宋体" w:hAnsi="宋体" w:eastAsia="宋体" w:cs="宋体"/>
        </w:rPr>
      </w:pPr>
      <w:r>
        <w:rPr>
          <w:rFonts w:hint="eastAsia" w:ascii="宋体" w:hAnsi="宋体" w:eastAsia="宋体" w:cs="宋体"/>
          <w:spacing w:val="-3"/>
        </w:rPr>
        <w:t>2、开标一览表</w:t>
      </w:r>
      <w:r>
        <w:rPr>
          <w:rFonts w:hint="eastAsia" w:ascii="宋体" w:hAnsi="宋体" w:eastAsia="宋体" w:cs="宋体"/>
          <w:spacing w:val="-5"/>
        </w:rPr>
        <w:t>（</w:t>
      </w:r>
      <w:r>
        <w:rPr>
          <w:rFonts w:hint="eastAsia" w:ascii="宋体" w:hAnsi="宋体" w:eastAsia="宋体" w:cs="宋体"/>
          <w:spacing w:val="-3"/>
        </w:rPr>
        <w:t>格式见附件</w:t>
      </w:r>
      <w:r>
        <w:rPr>
          <w:rFonts w:hint="eastAsia" w:ascii="宋体" w:hAnsi="宋体" w:eastAsia="宋体" w:cs="宋体"/>
          <w:spacing w:val="-3"/>
          <w:lang w:val="en-US" w:eastAsia="zh-CN"/>
        </w:rPr>
        <w:t>11</w:t>
      </w:r>
      <w:r>
        <w:rPr>
          <w:rFonts w:hint="eastAsia" w:ascii="宋体" w:hAnsi="宋体" w:eastAsia="宋体" w:cs="宋体"/>
          <w:spacing w:val="-3"/>
        </w:rPr>
        <w:t>）</w:t>
      </w:r>
      <w:r>
        <w:rPr>
          <w:rFonts w:hint="eastAsia" w:ascii="宋体" w:hAnsi="宋体" w:eastAsia="宋体" w:cs="宋体"/>
        </w:rPr>
        <w:t>；</w:t>
      </w:r>
    </w:p>
    <w:p>
      <w:pPr>
        <w:pStyle w:val="29"/>
        <w:tabs>
          <w:tab w:val="left" w:pos="1488"/>
        </w:tabs>
        <w:spacing w:before="167"/>
        <w:ind w:left="17" w:leftChars="8" w:right="420" w:rightChars="200" w:firstLine="90" w:firstLineChars="45"/>
        <w:rPr>
          <w:rFonts w:ascii="宋体" w:hAnsi="宋体" w:eastAsia="宋体" w:cs="宋体"/>
        </w:rPr>
      </w:pPr>
      <w:r>
        <w:rPr>
          <w:rFonts w:hint="eastAsia" w:ascii="宋体" w:hAnsi="宋体" w:eastAsia="宋体" w:cs="宋体"/>
          <w:spacing w:val="-4"/>
        </w:rPr>
        <w:t>3、投标报价明细表</w:t>
      </w:r>
      <w:r>
        <w:rPr>
          <w:rFonts w:hint="eastAsia" w:ascii="宋体" w:hAnsi="宋体" w:eastAsia="宋体" w:cs="宋体"/>
          <w:spacing w:val="-3"/>
        </w:rPr>
        <w:t>（格式见附件1</w:t>
      </w:r>
      <w:r>
        <w:rPr>
          <w:rFonts w:hint="eastAsia" w:ascii="宋体" w:hAnsi="宋体" w:eastAsia="宋体" w:cs="宋体"/>
          <w:spacing w:val="-3"/>
          <w:lang w:val="en-US" w:eastAsia="zh-CN"/>
        </w:rPr>
        <w:t>2</w:t>
      </w:r>
      <w:r>
        <w:rPr>
          <w:rFonts w:hint="eastAsia" w:ascii="宋体" w:hAnsi="宋体" w:eastAsia="宋体" w:cs="宋体"/>
        </w:rPr>
        <w:t>）</w:t>
      </w:r>
      <w:r>
        <w:rPr>
          <w:rFonts w:hint="eastAsia" w:ascii="宋体" w:hAnsi="宋体" w:eastAsia="宋体" w:cs="宋体"/>
          <w:spacing w:val="-3"/>
        </w:rPr>
        <w:t>；</w:t>
      </w:r>
    </w:p>
    <w:p>
      <w:pPr>
        <w:ind w:left="17" w:leftChars="8" w:right="420" w:rightChars="200" w:firstLine="90" w:firstLineChars="45"/>
      </w:pPr>
      <w:r>
        <w:rPr>
          <w:rFonts w:hint="eastAsia" w:ascii="宋体" w:hAnsi="宋体" w:eastAsia="宋体" w:cs="宋体"/>
          <w:spacing w:val="-4"/>
        </w:rPr>
        <w:t>5、投标人针对报价需要说明的其他文件和说明</w:t>
      </w:r>
      <w:r>
        <w:rPr>
          <w:rFonts w:hint="eastAsia" w:ascii="宋体" w:hAnsi="宋体" w:eastAsia="宋体" w:cs="宋体"/>
          <w:spacing w:val="-5"/>
        </w:rPr>
        <w:t>（</w:t>
      </w:r>
      <w:r>
        <w:rPr>
          <w:rFonts w:hint="eastAsia" w:ascii="宋体" w:hAnsi="宋体" w:eastAsia="宋体" w:cs="宋体"/>
          <w:spacing w:val="-1"/>
        </w:rPr>
        <w:t>格式自拟</w:t>
      </w:r>
      <w:r>
        <w:rPr>
          <w:rFonts w:hint="eastAsia" w:ascii="宋体" w:hAnsi="宋体" w:eastAsia="宋体" w:cs="宋体"/>
          <w:spacing w:val="-3"/>
        </w:rPr>
        <w:t>）</w:t>
      </w:r>
      <w:r>
        <w:rPr>
          <w:rFonts w:hint="eastAsia" w:ascii="宋体" w:hAnsi="宋体" w:eastAsia="宋体" w:cs="宋体"/>
        </w:rPr>
        <w:t>。</w:t>
      </w:r>
    </w:p>
    <w:p>
      <w:pPr>
        <w:ind w:left="17" w:leftChars="8" w:right="420" w:rightChars="200" w:firstLine="126" w:firstLineChars="45"/>
        <w:rPr>
          <w:bCs/>
          <w:sz w:val="28"/>
          <w:szCs w:val="28"/>
          <w:lang w:val="zh-CN" w:bidi="zh-CN"/>
        </w:rPr>
      </w:pPr>
    </w:p>
    <w:p>
      <w:pPr>
        <w:ind w:left="17" w:leftChars="8" w:right="420" w:rightChars="200" w:firstLine="126" w:firstLineChars="45"/>
        <w:rPr>
          <w:bCs/>
          <w:sz w:val="28"/>
          <w:szCs w:val="28"/>
          <w:lang w:val="zh-CN" w:bidi="zh-CN"/>
        </w:rPr>
      </w:pPr>
    </w:p>
    <w:p>
      <w:pPr>
        <w:ind w:left="17" w:leftChars="8" w:right="420" w:rightChars="200" w:firstLine="126" w:firstLineChars="45"/>
        <w:rPr>
          <w:bCs/>
          <w:sz w:val="28"/>
          <w:szCs w:val="28"/>
          <w:lang w:val="zh-CN" w:bidi="zh-CN"/>
        </w:rPr>
      </w:pPr>
    </w:p>
    <w:p>
      <w:pPr>
        <w:ind w:left="17" w:leftChars="8" w:right="420" w:rightChars="200" w:firstLine="126" w:firstLineChars="45"/>
        <w:rPr>
          <w:bCs/>
          <w:sz w:val="28"/>
          <w:szCs w:val="28"/>
          <w:lang w:val="zh-CN" w:bidi="zh-CN"/>
        </w:rPr>
      </w:pPr>
    </w:p>
    <w:p>
      <w:pPr>
        <w:ind w:left="17" w:leftChars="8" w:right="420" w:rightChars="200" w:firstLine="126" w:firstLineChars="45"/>
        <w:rPr>
          <w:bCs/>
          <w:sz w:val="28"/>
          <w:szCs w:val="28"/>
          <w:lang w:val="zh-CN" w:bidi="zh-CN"/>
        </w:rPr>
      </w:pPr>
    </w:p>
    <w:p>
      <w:pPr>
        <w:ind w:left="17" w:leftChars="8" w:right="420" w:rightChars="200" w:firstLine="126" w:firstLineChars="45"/>
        <w:rPr>
          <w:bCs/>
          <w:sz w:val="28"/>
          <w:szCs w:val="28"/>
          <w:lang w:val="zh-CN" w:bidi="zh-CN"/>
        </w:rPr>
      </w:pPr>
    </w:p>
    <w:p>
      <w:pPr>
        <w:ind w:left="17" w:leftChars="8" w:right="420" w:rightChars="200" w:firstLine="126" w:firstLineChars="45"/>
        <w:rPr>
          <w:bCs/>
          <w:sz w:val="28"/>
          <w:szCs w:val="28"/>
          <w:lang w:val="zh-CN" w:bidi="zh-CN"/>
        </w:rPr>
      </w:pPr>
    </w:p>
    <w:p>
      <w:pPr>
        <w:ind w:left="17" w:leftChars="8" w:right="420" w:rightChars="200" w:firstLine="126" w:firstLineChars="45"/>
        <w:rPr>
          <w:bCs/>
          <w:sz w:val="28"/>
          <w:szCs w:val="28"/>
          <w:lang w:val="zh-CN" w:bidi="zh-CN"/>
        </w:rPr>
      </w:pPr>
    </w:p>
    <w:p>
      <w:pPr>
        <w:ind w:left="17" w:leftChars="8" w:right="420" w:rightChars="200" w:firstLine="126" w:firstLineChars="45"/>
        <w:rPr>
          <w:bCs/>
          <w:sz w:val="28"/>
          <w:szCs w:val="28"/>
          <w:lang w:val="zh-CN" w:bidi="zh-CN"/>
        </w:rPr>
      </w:pPr>
    </w:p>
    <w:p>
      <w:pPr>
        <w:ind w:left="17" w:leftChars="8" w:right="420" w:rightChars="200" w:firstLine="126" w:firstLineChars="45"/>
        <w:rPr>
          <w:bCs/>
          <w:sz w:val="28"/>
          <w:szCs w:val="28"/>
          <w:lang w:val="zh-CN" w:bidi="zh-CN"/>
        </w:rPr>
      </w:pPr>
    </w:p>
    <w:p>
      <w:pPr>
        <w:ind w:left="17" w:leftChars="8" w:right="420" w:rightChars="200" w:firstLine="126" w:firstLineChars="45"/>
        <w:rPr>
          <w:bCs/>
          <w:sz w:val="28"/>
          <w:szCs w:val="28"/>
          <w:lang w:val="zh-CN" w:bidi="zh-CN"/>
        </w:rPr>
      </w:pPr>
    </w:p>
    <w:p>
      <w:pPr>
        <w:ind w:left="17" w:leftChars="8" w:right="420" w:rightChars="200" w:firstLine="126" w:firstLineChars="45"/>
        <w:rPr>
          <w:bCs/>
          <w:sz w:val="28"/>
          <w:szCs w:val="28"/>
          <w:lang w:val="zh-CN" w:bidi="zh-CN"/>
        </w:rPr>
      </w:pPr>
    </w:p>
    <w:p>
      <w:pPr>
        <w:ind w:left="17" w:leftChars="8" w:right="420" w:rightChars="200" w:firstLine="126" w:firstLineChars="45"/>
        <w:rPr>
          <w:bCs/>
          <w:sz w:val="28"/>
          <w:szCs w:val="28"/>
          <w:lang w:val="zh-CN" w:bidi="zh-CN"/>
        </w:rPr>
      </w:pPr>
    </w:p>
    <w:p>
      <w:pPr>
        <w:ind w:left="17" w:leftChars="8" w:right="420" w:rightChars="200" w:firstLine="126" w:firstLineChars="45"/>
        <w:rPr>
          <w:bCs/>
          <w:sz w:val="28"/>
          <w:szCs w:val="28"/>
          <w:lang w:val="zh-CN" w:bidi="zh-CN"/>
        </w:rPr>
      </w:pPr>
    </w:p>
    <w:p>
      <w:pPr>
        <w:ind w:left="17" w:leftChars="8" w:right="420" w:rightChars="200" w:firstLine="126" w:firstLineChars="45"/>
        <w:rPr>
          <w:bCs/>
          <w:sz w:val="28"/>
          <w:szCs w:val="28"/>
          <w:lang w:val="zh-CN" w:bidi="zh-CN"/>
        </w:rPr>
      </w:pPr>
    </w:p>
    <w:p>
      <w:pPr>
        <w:ind w:right="420" w:rightChars="200"/>
        <w:rPr>
          <w:bCs/>
          <w:sz w:val="28"/>
          <w:szCs w:val="28"/>
          <w:lang w:val="zh-CN" w:bidi="zh-CN"/>
        </w:rPr>
      </w:pPr>
    </w:p>
    <w:p>
      <w:pPr>
        <w:ind w:left="17" w:leftChars="8" w:right="420" w:rightChars="200" w:firstLine="126" w:firstLineChars="45"/>
        <w:rPr>
          <w:bCs/>
          <w:sz w:val="28"/>
          <w:szCs w:val="28"/>
          <w:lang w:val="zh-CN" w:bidi="zh-CN"/>
        </w:rPr>
      </w:pPr>
      <w:r>
        <w:rPr>
          <w:rFonts w:hint="eastAsia"/>
          <w:bCs/>
          <w:sz w:val="28"/>
          <w:szCs w:val="28"/>
          <w:lang w:val="zh-CN" w:bidi="zh-CN"/>
        </w:rPr>
        <w:t>附件</w:t>
      </w:r>
      <w:r>
        <w:rPr>
          <w:rFonts w:hint="eastAsia"/>
          <w:bCs/>
          <w:sz w:val="28"/>
          <w:szCs w:val="28"/>
          <w:lang w:val="en-US" w:bidi="zh-CN"/>
        </w:rPr>
        <w:t>10</w:t>
      </w:r>
      <w:r>
        <w:rPr>
          <w:rFonts w:hint="eastAsia"/>
          <w:bCs/>
          <w:sz w:val="28"/>
          <w:szCs w:val="28"/>
          <w:lang w:val="zh-CN" w:bidi="zh-CN"/>
        </w:rPr>
        <w:t>：</w:t>
      </w:r>
    </w:p>
    <w:p>
      <w:pPr>
        <w:pStyle w:val="9"/>
        <w:spacing w:before="13"/>
        <w:ind w:left="17" w:leftChars="8" w:right="420" w:rightChars="200" w:firstLine="58" w:firstLineChars="45"/>
        <w:rPr>
          <w:rFonts w:ascii="宋体" w:hAnsi="宋体" w:eastAsia="宋体" w:cs="宋体"/>
          <w:sz w:val="13"/>
        </w:rPr>
      </w:pPr>
    </w:p>
    <w:p>
      <w:pPr>
        <w:pStyle w:val="9"/>
        <w:spacing w:before="59"/>
        <w:ind w:left="17" w:leftChars="8" w:right="420" w:rightChars="200" w:firstLine="108" w:firstLineChars="45"/>
        <w:jc w:val="center"/>
        <w:rPr>
          <w:rFonts w:ascii="宋体" w:hAnsi="宋体" w:eastAsia="宋体" w:cs="宋体"/>
          <w:sz w:val="24"/>
          <w:szCs w:val="24"/>
        </w:rPr>
      </w:pPr>
      <w:r>
        <w:rPr>
          <w:rFonts w:hint="eastAsia" w:ascii="宋体" w:hAnsi="宋体" w:eastAsia="宋体" w:cs="宋体"/>
          <w:b/>
          <w:bCs/>
          <w:sz w:val="24"/>
          <w:szCs w:val="24"/>
        </w:rPr>
        <w:t>投</w:t>
      </w:r>
      <w:r>
        <w:rPr>
          <w:rFonts w:hint="eastAsia" w:ascii="宋体" w:hAnsi="宋体" w:eastAsia="宋体" w:cs="宋体"/>
          <w:b/>
          <w:bCs/>
          <w:sz w:val="24"/>
          <w:szCs w:val="24"/>
          <w:lang w:val="en-US"/>
        </w:rPr>
        <w:t xml:space="preserve"> </w:t>
      </w:r>
      <w:r>
        <w:rPr>
          <w:rFonts w:hint="eastAsia" w:ascii="宋体" w:hAnsi="宋体" w:eastAsia="宋体" w:cs="宋体"/>
          <w:b/>
          <w:bCs/>
          <w:sz w:val="24"/>
          <w:szCs w:val="24"/>
        </w:rPr>
        <w:t>标</w:t>
      </w:r>
      <w:r>
        <w:rPr>
          <w:rFonts w:hint="eastAsia" w:ascii="宋体" w:hAnsi="宋体" w:eastAsia="宋体" w:cs="宋体"/>
          <w:b/>
          <w:bCs/>
          <w:sz w:val="24"/>
          <w:szCs w:val="24"/>
          <w:lang w:val="en-US"/>
        </w:rPr>
        <w:t xml:space="preserve"> </w:t>
      </w:r>
      <w:r>
        <w:rPr>
          <w:rFonts w:hint="eastAsia" w:ascii="宋体" w:hAnsi="宋体" w:eastAsia="宋体" w:cs="宋体"/>
          <w:b/>
          <w:bCs/>
          <w:sz w:val="24"/>
          <w:szCs w:val="24"/>
        </w:rPr>
        <w:t>函</w:t>
      </w:r>
    </w:p>
    <w:p>
      <w:pPr>
        <w:pStyle w:val="9"/>
        <w:tabs>
          <w:tab w:val="left" w:pos="1904"/>
        </w:tabs>
        <w:spacing w:before="215"/>
        <w:ind w:left="17" w:leftChars="8" w:right="420" w:rightChars="200" w:firstLine="94" w:firstLineChars="45"/>
        <w:rPr>
          <w:rFonts w:ascii="宋体" w:hAnsi="宋体" w:eastAsia="宋体" w:cs="宋体"/>
        </w:rPr>
      </w:pPr>
      <w:r>
        <w:rPr>
          <w:rFonts w:hint="eastAsia" w:ascii="宋体" w:hAnsi="宋体" w:eastAsia="宋体" w:cs="宋体"/>
        </w:rPr>
        <w:t>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lang w:val="en-US"/>
        </w:rPr>
        <w:t xml:space="preserve">                 </w:t>
      </w:r>
      <w:r>
        <w:rPr>
          <w:rFonts w:hint="eastAsia" w:ascii="宋体" w:hAnsi="宋体" w:eastAsia="宋体" w:cs="宋体"/>
        </w:rPr>
        <w:t>（</w:t>
      </w:r>
      <w:r>
        <w:rPr>
          <w:rFonts w:hint="eastAsia" w:ascii="宋体" w:hAnsi="宋体" w:eastAsia="宋体" w:cs="宋体"/>
          <w:spacing w:val="-3"/>
        </w:rPr>
        <w:t>招</w:t>
      </w:r>
      <w:r>
        <w:rPr>
          <w:rFonts w:hint="eastAsia" w:ascii="宋体" w:hAnsi="宋体" w:eastAsia="宋体" w:cs="宋体"/>
        </w:rPr>
        <w:t>标</w:t>
      </w:r>
      <w:r>
        <w:rPr>
          <w:rFonts w:hint="eastAsia" w:ascii="宋体" w:hAnsi="宋体" w:eastAsia="宋体" w:cs="宋体"/>
          <w:spacing w:val="-3"/>
        </w:rPr>
        <w:t>采</w:t>
      </w:r>
      <w:r>
        <w:rPr>
          <w:rFonts w:hint="eastAsia" w:ascii="宋体" w:hAnsi="宋体" w:eastAsia="宋体" w:cs="宋体"/>
          <w:spacing w:val="-5"/>
        </w:rPr>
        <w:t>购</w:t>
      </w:r>
      <w:r>
        <w:rPr>
          <w:rFonts w:hint="eastAsia" w:ascii="宋体" w:hAnsi="宋体" w:eastAsia="宋体" w:cs="宋体"/>
        </w:rPr>
        <w:t>单位</w:t>
      </w:r>
      <w:r>
        <w:rPr>
          <w:rFonts w:hint="eastAsia" w:ascii="宋体" w:hAnsi="宋体" w:eastAsia="宋体" w:cs="宋体"/>
          <w:spacing w:val="-3"/>
        </w:rPr>
        <w:t>名</w:t>
      </w:r>
      <w:r>
        <w:rPr>
          <w:rFonts w:hint="eastAsia" w:ascii="宋体" w:hAnsi="宋体" w:eastAsia="宋体" w:cs="宋体"/>
        </w:rPr>
        <w:t>称）：</w:t>
      </w:r>
    </w:p>
    <w:p>
      <w:pPr>
        <w:pStyle w:val="9"/>
        <w:tabs>
          <w:tab w:val="left" w:pos="1904"/>
        </w:tabs>
        <w:spacing w:before="215"/>
        <w:ind w:left="17" w:leftChars="8" w:right="420" w:rightChars="200" w:firstLine="94" w:firstLineChars="45"/>
        <w:rPr>
          <w:rFonts w:ascii="宋体" w:hAnsi="宋体" w:eastAsia="宋体" w:cs="宋体"/>
          <w:u w:val="single"/>
        </w:rPr>
      </w:pPr>
      <w:r>
        <w:rPr>
          <w:rFonts w:hint="eastAsia" w:ascii="宋体" w:hAnsi="宋体" w:eastAsia="宋体" w:cs="宋体"/>
          <w:u w:val="single"/>
        </w:rPr>
        <w:t>金华市创佳工程项目管理有限公司：</w:t>
      </w:r>
    </w:p>
    <w:p>
      <w:pPr>
        <w:pStyle w:val="9"/>
        <w:tabs>
          <w:tab w:val="left" w:pos="1904"/>
        </w:tabs>
        <w:spacing w:before="215"/>
        <w:ind w:left="17" w:leftChars="8" w:right="420" w:rightChars="200" w:firstLine="94" w:firstLineChars="45"/>
        <w:rPr>
          <w:rFonts w:ascii="宋体" w:hAnsi="宋体" w:eastAsia="宋体" w:cs="宋体"/>
          <w:u w:val="single"/>
        </w:rPr>
      </w:pPr>
    </w:p>
    <w:p>
      <w:pPr>
        <w:spacing w:line="440" w:lineRule="exact"/>
        <w:ind w:left="17" w:leftChars="8" w:right="420" w:rightChars="200" w:firstLine="94" w:firstLineChars="45"/>
        <w:rPr>
          <w:rFonts w:ascii="宋体" w:hAnsi="宋体"/>
          <w:color w:val="000000"/>
        </w:rPr>
      </w:pPr>
      <w:r>
        <w:rPr>
          <w:rFonts w:hint="eastAsia" w:ascii="宋体" w:hAnsi="宋体"/>
          <w:color w:val="000000"/>
          <w:u w:val="single"/>
        </w:rPr>
        <w:t xml:space="preserve">                      </w:t>
      </w:r>
      <w:r>
        <w:rPr>
          <w:rFonts w:hint="eastAsia" w:ascii="宋体" w:hAnsi="宋体"/>
          <w:color w:val="000000"/>
        </w:rPr>
        <w:t>（投标人全称）授权</w:t>
      </w:r>
      <w:r>
        <w:rPr>
          <w:rFonts w:hint="eastAsia" w:ascii="宋体" w:hAnsi="宋体"/>
          <w:color w:val="000000"/>
          <w:u w:val="single"/>
        </w:rPr>
        <w:t xml:space="preserve">                      </w:t>
      </w:r>
      <w:r>
        <w:rPr>
          <w:rFonts w:hint="eastAsia" w:ascii="宋体" w:hAnsi="宋体"/>
          <w:color w:val="000000"/>
        </w:rPr>
        <w:t>（全名、职务）为全权代表参加贵方组织的</w:t>
      </w:r>
      <w:r>
        <w:rPr>
          <w:rFonts w:hint="eastAsia" w:ascii="宋体" w:hAnsi="宋体"/>
          <w:color w:val="000000"/>
          <w:u w:val="single"/>
        </w:rPr>
        <w:t xml:space="preserve">                         </w:t>
      </w:r>
      <w:r>
        <w:rPr>
          <w:rFonts w:hint="eastAsia" w:ascii="宋体" w:hAnsi="宋体"/>
          <w:color w:val="000000"/>
        </w:rPr>
        <w:t>（招标项目名称、采购编号）招标有关活动。</w:t>
      </w:r>
    </w:p>
    <w:p>
      <w:pPr>
        <w:spacing w:line="440" w:lineRule="exact"/>
        <w:ind w:left="17" w:leftChars="8" w:right="420" w:rightChars="200" w:firstLine="94" w:firstLineChars="45"/>
        <w:rPr>
          <w:rFonts w:ascii="宋体" w:hAnsi="宋体"/>
          <w:color w:val="000000"/>
        </w:rPr>
      </w:pPr>
      <w:r>
        <w:rPr>
          <w:rFonts w:hint="eastAsia" w:ascii="宋体" w:hAnsi="宋体"/>
          <w:color w:val="000000"/>
        </w:rPr>
        <w:t>据此函，签字代表宣布同意如下：</w:t>
      </w:r>
    </w:p>
    <w:p>
      <w:pPr>
        <w:numPr>
          <w:ilvl w:val="2"/>
          <w:numId w:val="9"/>
        </w:numPr>
        <w:spacing w:line="440" w:lineRule="exact"/>
        <w:ind w:left="17" w:leftChars="8" w:right="420" w:rightChars="200" w:firstLine="94" w:firstLineChars="45"/>
        <w:rPr>
          <w:rFonts w:ascii="宋体" w:hAnsi="宋体"/>
          <w:color w:val="000000"/>
        </w:rPr>
      </w:pPr>
      <w:r>
        <w:rPr>
          <w:rFonts w:hint="eastAsia" w:ascii="宋体" w:hAnsi="宋体"/>
          <w:color w:val="000000"/>
        </w:rPr>
        <w:t>为此提交招标文件规定的全部投标文件我方向贵方提交的所有投标文件、资料都是真实的和准确的。</w:t>
      </w:r>
    </w:p>
    <w:p>
      <w:pPr>
        <w:numPr>
          <w:ilvl w:val="2"/>
          <w:numId w:val="9"/>
        </w:numPr>
        <w:spacing w:line="440" w:lineRule="exact"/>
        <w:ind w:left="17" w:leftChars="8" w:right="420" w:rightChars="200" w:firstLine="94" w:firstLineChars="45"/>
        <w:rPr>
          <w:rFonts w:ascii="宋体" w:hAnsi="宋体"/>
          <w:color w:val="000000"/>
        </w:rPr>
      </w:pPr>
      <w:r>
        <w:rPr>
          <w:rFonts w:hint="eastAsia" w:ascii="宋体" w:hAnsi="宋体"/>
          <w:color w:val="000000"/>
        </w:rPr>
        <w:t>保证遵守《招标文件》中有关规定。</w:t>
      </w:r>
    </w:p>
    <w:p>
      <w:pPr>
        <w:snapToGrid w:val="0"/>
        <w:spacing w:line="360" w:lineRule="auto"/>
        <w:ind w:left="17" w:leftChars="8" w:right="420" w:rightChars="200" w:firstLine="94" w:firstLineChars="45"/>
        <w:rPr>
          <w:rFonts w:ascii="宋体" w:hAnsi="宋体"/>
          <w:color w:val="000000"/>
        </w:rPr>
      </w:pPr>
      <w:r>
        <w:rPr>
          <w:rFonts w:hint="eastAsia" w:ascii="宋体" w:hAnsi="宋体"/>
          <w:color w:val="000000"/>
        </w:rPr>
        <w:t>3、 我方已详细审阅全部《招标文件》，包括修改文件（如有的话）以及全部参考资料和有关附件，已经完全理解并接受招标文件的各项规定和要求，对招标文件的合理性、合法性不再有异议。</w:t>
      </w:r>
    </w:p>
    <w:p>
      <w:pPr>
        <w:snapToGrid w:val="0"/>
        <w:spacing w:line="360" w:lineRule="auto"/>
        <w:ind w:left="17" w:leftChars="8" w:right="420" w:rightChars="200" w:firstLine="94" w:firstLineChars="45"/>
        <w:rPr>
          <w:rFonts w:ascii="宋体" w:hAnsi="宋体"/>
          <w:color w:val="000000"/>
        </w:rPr>
      </w:pPr>
      <w:r>
        <w:rPr>
          <w:rFonts w:hint="eastAsia" w:ascii="宋体" w:hAnsi="宋体"/>
          <w:color w:val="000000"/>
        </w:rPr>
        <w:t>4、</w:t>
      </w:r>
      <w:r>
        <w:rPr>
          <w:rFonts w:hint="eastAsia" w:ascii="宋体" w:hAnsi="宋体"/>
        </w:rPr>
        <w:t>我方根据招标文件的规定，承担完成合同的责任和义务</w:t>
      </w:r>
      <w:r>
        <w:rPr>
          <w:rFonts w:hint="eastAsia" w:ascii="宋体" w:hAnsi="宋体"/>
          <w:color w:val="000000"/>
        </w:rPr>
        <w:t>，投标自开标之日起有效期为</w:t>
      </w:r>
      <w:r>
        <w:rPr>
          <w:rFonts w:hint="eastAsia" w:ascii="宋体" w:hAnsi="宋体"/>
          <w:color w:val="000000"/>
          <w:u w:val="single"/>
        </w:rPr>
        <w:t xml:space="preserve">  90 </w:t>
      </w:r>
      <w:r>
        <w:rPr>
          <w:rFonts w:hint="eastAsia" w:ascii="宋体" w:hAnsi="宋体"/>
          <w:color w:val="000000"/>
        </w:rPr>
        <w:t>天。</w:t>
      </w:r>
    </w:p>
    <w:p>
      <w:pPr>
        <w:spacing w:line="360" w:lineRule="auto"/>
        <w:ind w:left="17" w:leftChars="8" w:right="420" w:rightChars="200" w:firstLine="94" w:firstLineChars="45"/>
        <w:rPr>
          <w:rFonts w:ascii="宋体" w:hAnsi="宋体"/>
        </w:rPr>
      </w:pPr>
      <w:r>
        <w:rPr>
          <w:rFonts w:hint="eastAsia" w:ascii="宋体" w:hAnsi="宋体"/>
          <w:color w:val="000000"/>
        </w:rPr>
        <w:t>5、</w:t>
      </w:r>
      <w:r>
        <w:rPr>
          <w:rFonts w:hint="eastAsia" w:ascii="宋体" w:hAnsi="宋体"/>
        </w:rPr>
        <w:t>我方承诺已经具备《中华人民共和国政府采购法》中规定的参加政府采购活动的投标人应当具备的条件：</w:t>
      </w:r>
    </w:p>
    <w:p>
      <w:pPr>
        <w:widowControl/>
        <w:spacing w:before="75" w:after="75" w:line="360" w:lineRule="auto"/>
        <w:ind w:left="17" w:leftChars="8" w:right="420" w:rightChars="200" w:firstLine="94" w:firstLineChars="45"/>
        <w:jc w:val="left"/>
        <w:rPr>
          <w:rFonts w:ascii="宋体" w:hAnsi="宋体"/>
          <w:kern w:val="0"/>
        </w:rPr>
      </w:pPr>
      <w:r>
        <w:rPr>
          <w:rFonts w:hint="eastAsia" w:ascii="宋体" w:hAnsi="宋体"/>
          <w:kern w:val="0"/>
        </w:rPr>
        <w:t>(一)具有独立承担民事责任的能力；</w:t>
      </w:r>
    </w:p>
    <w:p>
      <w:pPr>
        <w:widowControl/>
        <w:spacing w:before="75" w:after="75" w:line="360" w:lineRule="auto"/>
        <w:ind w:left="17" w:leftChars="8" w:right="420" w:rightChars="200" w:firstLine="94" w:firstLineChars="45"/>
        <w:jc w:val="left"/>
        <w:rPr>
          <w:rFonts w:ascii="宋体" w:hAnsi="宋体"/>
          <w:kern w:val="0"/>
        </w:rPr>
      </w:pPr>
      <w:r>
        <w:rPr>
          <w:rFonts w:hint="eastAsia" w:ascii="宋体" w:hAnsi="宋体"/>
          <w:kern w:val="0"/>
        </w:rPr>
        <w:t xml:space="preserve">      (二)具有良好的商业信誉和健全的财务会计制度；</w:t>
      </w:r>
    </w:p>
    <w:p>
      <w:pPr>
        <w:widowControl/>
        <w:spacing w:before="75" w:after="75" w:line="360" w:lineRule="auto"/>
        <w:ind w:left="17" w:leftChars="8" w:right="420" w:rightChars="200" w:firstLine="94" w:firstLineChars="45"/>
        <w:jc w:val="left"/>
        <w:rPr>
          <w:rFonts w:ascii="宋体" w:hAnsi="宋体"/>
          <w:kern w:val="0"/>
        </w:rPr>
      </w:pPr>
      <w:r>
        <w:rPr>
          <w:rFonts w:hint="eastAsia" w:ascii="宋体" w:hAnsi="宋体"/>
          <w:kern w:val="0"/>
        </w:rPr>
        <w:t xml:space="preserve">     (三)具有履行合同所必需的设备和专业技术能力；</w:t>
      </w:r>
    </w:p>
    <w:p>
      <w:pPr>
        <w:widowControl/>
        <w:spacing w:before="75" w:after="75" w:line="360" w:lineRule="auto"/>
        <w:ind w:left="17" w:leftChars="8" w:right="420" w:rightChars="200" w:firstLine="94" w:firstLineChars="45"/>
        <w:jc w:val="left"/>
        <w:rPr>
          <w:rFonts w:ascii="宋体" w:hAnsi="宋体"/>
          <w:kern w:val="0"/>
        </w:rPr>
      </w:pPr>
      <w:r>
        <w:rPr>
          <w:rFonts w:hint="eastAsia" w:ascii="宋体" w:hAnsi="宋体"/>
          <w:kern w:val="0"/>
        </w:rPr>
        <w:t xml:space="preserve">     (四)有依法缴纳税收和社会保障资金的良好记录；</w:t>
      </w:r>
    </w:p>
    <w:p>
      <w:pPr>
        <w:widowControl/>
        <w:spacing w:before="75" w:after="75" w:line="360" w:lineRule="auto"/>
        <w:ind w:left="17" w:leftChars="8" w:right="420" w:rightChars="200" w:firstLine="94" w:firstLineChars="45"/>
        <w:jc w:val="left"/>
        <w:rPr>
          <w:rFonts w:ascii="宋体" w:hAnsi="宋体"/>
          <w:kern w:val="0"/>
        </w:rPr>
      </w:pPr>
      <w:r>
        <w:rPr>
          <w:rFonts w:hint="eastAsia" w:ascii="宋体" w:hAnsi="宋体"/>
          <w:kern w:val="0"/>
        </w:rPr>
        <w:t>(五)参加政府采购活动前三年内，在经营活动中没有重大违法记录；</w:t>
      </w:r>
    </w:p>
    <w:p>
      <w:pPr>
        <w:widowControl/>
        <w:spacing w:before="75" w:after="75" w:line="360" w:lineRule="auto"/>
        <w:ind w:left="17" w:leftChars="8" w:right="420" w:rightChars="200" w:firstLine="94" w:firstLineChars="45"/>
        <w:jc w:val="left"/>
        <w:rPr>
          <w:rFonts w:ascii="宋体" w:hAnsi="宋体"/>
          <w:kern w:val="0"/>
        </w:rPr>
      </w:pPr>
      <w:r>
        <w:rPr>
          <w:rFonts w:hint="eastAsia" w:ascii="宋体" w:hAnsi="宋体"/>
          <w:kern w:val="0"/>
        </w:rPr>
        <w:t>（六）法律、行政法规规定的其他条件。</w:t>
      </w:r>
    </w:p>
    <w:p>
      <w:pPr>
        <w:spacing w:line="440" w:lineRule="exact"/>
        <w:ind w:left="17" w:leftChars="8" w:right="420" w:rightChars="200" w:firstLine="94" w:firstLineChars="45"/>
        <w:rPr>
          <w:rFonts w:ascii="宋体" w:hAnsi="宋体"/>
          <w:color w:val="000000"/>
        </w:rPr>
      </w:pPr>
      <w:r>
        <w:rPr>
          <w:rFonts w:hint="eastAsia" w:ascii="宋体" w:hAnsi="宋体"/>
          <w:color w:val="000000"/>
        </w:rPr>
        <w:t>6、我方同意提供按照贵方可能要求的与本次投标有关的一切数据或资料，理解贵方不一定要接受最低价的投标或收到的任何投标。</w:t>
      </w:r>
    </w:p>
    <w:p>
      <w:pPr>
        <w:spacing w:line="360" w:lineRule="auto"/>
        <w:ind w:left="17" w:leftChars="8" w:right="420" w:rightChars="200" w:firstLine="94" w:firstLineChars="45"/>
        <w:rPr>
          <w:rFonts w:ascii="宋体" w:hAnsi="宋体"/>
        </w:rPr>
      </w:pPr>
      <w:r>
        <w:rPr>
          <w:rFonts w:hint="eastAsia" w:ascii="宋体" w:hAnsi="宋体"/>
          <w:color w:val="000000"/>
        </w:rPr>
        <w:t>7、</w:t>
      </w:r>
      <w:r>
        <w:rPr>
          <w:rFonts w:hint="eastAsia" w:ascii="宋体" w:hAnsi="宋体"/>
        </w:rPr>
        <w:t>我方严格遵守《中华人民共和国政府采购法》第七十七条规定，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spacing w:before="100" w:beforeAutospacing="1" w:after="100" w:afterAutospacing="1" w:line="264" w:lineRule="auto"/>
        <w:ind w:left="17" w:leftChars="8" w:right="420" w:rightChars="200" w:firstLine="94" w:firstLineChars="45"/>
        <w:rPr>
          <w:rFonts w:ascii="宋体" w:hAnsi="宋体"/>
          <w:kern w:val="0"/>
        </w:rPr>
      </w:pPr>
      <w:r>
        <w:rPr>
          <w:rFonts w:hint="eastAsia" w:ascii="宋体" w:hAnsi="宋体"/>
          <w:kern w:val="0"/>
        </w:rPr>
        <w:t>（一）提供虚假材料谋取中标、成交的；</w:t>
      </w:r>
    </w:p>
    <w:p>
      <w:pPr>
        <w:widowControl/>
        <w:spacing w:before="100" w:beforeAutospacing="1" w:after="100" w:afterAutospacing="1" w:line="264" w:lineRule="auto"/>
        <w:ind w:left="17" w:leftChars="8" w:right="420" w:rightChars="200" w:firstLine="94" w:firstLineChars="45"/>
        <w:rPr>
          <w:rFonts w:ascii="宋体" w:hAnsi="宋体"/>
          <w:kern w:val="0"/>
        </w:rPr>
      </w:pPr>
      <w:r>
        <w:rPr>
          <w:rFonts w:hint="eastAsia" w:ascii="宋体" w:hAnsi="宋体"/>
          <w:kern w:val="0"/>
        </w:rPr>
        <w:t>（二）采取不正当手段诋毁、排挤其他供应商的；</w:t>
      </w:r>
    </w:p>
    <w:p>
      <w:pPr>
        <w:widowControl/>
        <w:spacing w:before="100" w:beforeAutospacing="1" w:after="100" w:afterAutospacing="1" w:line="264" w:lineRule="auto"/>
        <w:ind w:left="17" w:leftChars="8" w:right="420" w:rightChars="200" w:firstLine="94" w:firstLineChars="45"/>
        <w:rPr>
          <w:rFonts w:ascii="宋体" w:hAnsi="宋体"/>
          <w:kern w:val="0"/>
        </w:rPr>
      </w:pPr>
      <w:r>
        <w:rPr>
          <w:rFonts w:hint="eastAsia" w:ascii="宋体" w:hAnsi="宋体"/>
          <w:kern w:val="0"/>
        </w:rPr>
        <w:t>（三）与采购人、其他供应商或者采购代理机构恶意串通的；</w:t>
      </w:r>
    </w:p>
    <w:p>
      <w:pPr>
        <w:widowControl/>
        <w:spacing w:before="100" w:beforeAutospacing="1" w:after="100" w:afterAutospacing="1" w:line="264" w:lineRule="auto"/>
        <w:ind w:left="17" w:leftChars="8" w:right="420" w:rightChars="200" w:firstLine="94" w:firstLineChars="45"/>
        <w:rPr>
          <w:rFonts w:ascii="宋体" w:hAnsi="宋体"/>
          <w:kern w:val="0"/>
        </w:rPr>
      </w:pPr>
      <w:r>
        <w:rPr>
          <w:rFonts w:hint="eastAsia" w:ascii="宋体" w:hAnsi="宋体"/>
          <w:kern w:val="0"/>
        </w:rPr>
        <w:t>（四）向采购人、采购代理机构行贿或者提供其他不正当利益的；</w:t>
      </w:r>
    </w:p>
    <w:p>
      <w:pPr>
        <w:widowControl/>
        <w:spacing w:before="100" w:beforeAutospacing="1" w:after="100" w:afterAutospacing="1" w:line="264" w:lineRule="auto"/>
        <w:ind w:left="17" w:leftChars="8" w:right="420" w:rightChars="200" w:firstLine="94" w:firstLineChars="45"/>
        <w:rPr>
          <w:rFonts w:ascii="宋体" w:hAnsi="宋体"/>
          <w:kern w:val="0"/>
        </w:rPr>
      </w:pPr>
      <w:r>
        <w:rPr>
          <w:rFonts w:hint="eastAsia" w:ascii="宋体" w:hAnsi="宋体"/>
          <w:kern w:val="0"/>
        </w:rPr>
        <w:t>（五）未经同意，在招标采购过程中与采购人进行协商谈判的；</w:t>
      </w:r>
    </w:p>
    <w:p>
      <w:pPr>
        <w:widowControl/>
        <w:spacing w:before="100" w:beforeAutospacing="1" w:after="100" w:afterAutospacing="1" w:line="264" w:lineRule="auto"/>
        <w:ind w:left="17" w:leftChars="8" w:right="420" w:rightChars="200" w:firstLine="94" w:firstLineChars="45"/>
        <w:rPr>
          <w:rFonts w:ascii="宋体" w:hAnsi="宋体"/>
          <w:kern w:val="0"/>
        </w:rPr>
      </w:pPr>
      <w:r>
        <w:rPr>
          <w:rFonts w:hint="eastAsia" w:ascii="宋体" w:hAnsi="宋体"/>
          <w:kern w:val="0"/>
        </w:rPr>
        <w:t>（六）拒绝有关部门监督检查或者提供虚假情况的。</w:t>
      </w:r>
    </w:p>
    <w:p>
      <w:pPr>
        <w:spacing w:line="440" w:lineRule="exact"/>
        <w:ind w:left="17" w:leftChars="8" w:right="420" w:rightChars="200" w:firstLine="94" w:firstLineChars="45"/>
        <w:rPr>
          <w:rFonts w:ascii="宋体" w:hAnsi="宋体"/>
          <w:color w:val="000000"/>
        </w:rPr>
      </w:pPr>
      <w:r>
        <w:rPr>
          <w:rFonts w:hint="eastAsia" w:ascii="宋体" w:hAnsi="宋体"/>
          <w:color w:val="000000"/>
        </w:rPr>
        <w:t>8、与本投标有关的一切正式往来通讯请寄：</w:t>
      </w:r>
    </w:p>
    <w:p>
      <w:pPr>
        <w:spacing w:line="440" w:lineRule="exact"/>
        <w:ind w:left="17" w:leftChars="8" w:right="420" w:rightChars="200" w:firstLine="94" w:firstLineChars="45"/>
        <w:rPr>
          <w:rFonts w:ascii="宋体" w:hAnsi="宋体"/>
          <w:color w:val="000000"/>
        </w:rPr>
      </w:pPr>
      <w:r>
        <w:rPr>
          <w:rFonts w:hint="eastAsia" w:ascii="宋体" w:hAnsi="宋体"/>
          <w:color w:val="000000"/>
        </w:rPr>
        <w:t>地址：</w:t>
      </w:r>
      <w:r>
        <w:rPr>
          <w:rFonts w:hint="eastAsia" w:ascii="宋体" w:hAnsi="宋体"/>
          <w:color w:val="000000"/>
          <w:u w:val="single"/>
        </w:rPr>
        <w:t xml:space="preserve">                       </w:t>
      </w:r>
      <w:r>
        <w:rPr>
          <w:rFonts w:hint="eastAsia" w:ascii="宋体" w:hAnsi="宋体"/>
          <w:color w:val="000000"/>
        </w:rPr>
        <w:t>邮编：</w:t>
      </w:r>
      <w:r>
        <w:rPr>
          <w:rFonts w:hint="eastAsia" w:ascii="宋体" w:hAnsi="宋体"/>
          <w:color w:val="000000"/>
          <w:u w:val="single"/>
        </w:rPr>
        <w:t xml:space="preserve">                      </w:t>
      </w:r>
    </w:p>
    <w:p>
      <w:pPr>
        <w:spacing w:line="440" w:lineRule="exact"/>
        <w:ind w:left="17" w:leftChars="8" w:right="420" w:rightChars="200" w:firstLine="94" w:firstLineChars="45"/>
        <w:rPr>
          <w:rFonts w:ascii="宋体" w:hAnsi="宋体"/>
          <w:color w:val="000000"/>
        </w:rPr>
      </w:pPr>
      <w:r>
        <w:rPr>
          <w:rFonts w:hint="eastAsia" w:ascii="宋体" w:hAnsi="宋体"/>
          <w:color w:val="000000"/>
        </w:rPr>
        <w:t>电话：</w:t>
      </w:r>
      <w:r>
        <w:rPr>
          <w:rFonts w:hint="eastAsia" w:ascii="宋体" w:hAnsi="宋体"/>
          <w:color w:val="000000"/>
          <w:u w:val="single"/>
        </w:rPr>
        <w:t xml:space="preserve">                       </w:t>
      </w:r>
      <w:r>
        <w:rPr>
          <w:rFonts w:hint="eastAsia" w:ascii="宋体" w:hAnsi="宋体"/>
          <w:color w:val="000000"/>
        </w:rPr>
        <w:t>传真：</w:t>
      </w:r>
      <w:r>
        <w:rPr>
          <w:rFonts w:hint="eastAsia" w:ascii="宋体" w:hAnsi="宋体"/>
          <w:color w:val="000000"/>
          <w:u w:val="single"/>
        </w:rPr>
        <w:t xml:space="preserve">                      </w:t>
      </w:r>
      <w:r>
        <w:rPr>
          <w:rFonts w:hint="eastAsia" w:ascii="宋体" w:hAnsi="宋体"/>
          <w:color w:val="000000"/>
        </w:rPr>
        <w:t xml:space="preserve">      </w:t>
      </w:r>
    </w:p>
    <w:p>
      <w:pPr>
        <w:spacing w:line="440" w:lineRule="exact"/>
        <w:ind w:left="17" w:leftChars="8" w:right="420" w:rightChars="200" w:firstLine="94" w:firstLineChars="45"/>
        <w:rPr>
          <w:rFonts w:ascii="宋体" w:hAnsi="宋体"/>
          <w:color w:val="000000"/>
        </w:rPr>
      </w:pPr>
      <w:r>
        <w:rPr>
          <w:rFonts w:hint="eastAsia" w:ascii="宋体" w:hAnsi="宋体"/>
          <w:color w:val="000000"/>
        </w:rPr>
        <w:t>投标人名称：</w:t>
      </w:r>
      <w:r>
        <w:rPr>
          <w:rFonts w:hint="eastAsia" w:ascii="宋体" w:hAnsi="宋体"/>
          <w:color w:val="000000"/>
          <w:u w:val="single"/>
        </w:rPr>
        <w:t xml:space="preserve">                           </w:t>
      </w:r>
      <w:r>
        <w:rPr>
          <w:rFonts w:hint="eastAsia" w:ascii="宋体" w:hAnsi="宋体"/>
          <w:color w:val="000000"/>
        </w:rPr>
        <w:t>（公章）</w:t>
      </w:r>
    </w:p>
    <w:p>
      <w:pPr>
        <w:spacing w:line="440" w:lineRule="exact"/>
        <w:ind w:left="17" w:leftChars="8" w:right="420" w:rightChars="200" w:firstLine="94" w:firstLineChars="45"/>
        <w:rPr>
          <w:rFonts w:ascii="宋体" w:hAnsi="宋体"/>
          <w:color w:val="000000"/>
        </w:rPr>
      </w:pPr>
      <w:r>
        <w:rPr>
          <w:rFonts w:hint="eastAsia" w:ascii="宋体" w:hAnsi="宋体"/>
          <w:color w:val="000000"/>
        </w:rPr>
        <w:t>投标人授权代表姓名、职务：</w:t>
      </w:r>
      <w:r>
        <w:rPr>
          <w:rFonts w:hint="eastAsia" w:ascii="宋体" w:hAnsi="宋体"/>
          <w:color w:val="000000"/>
          <w:u w:val="single"/>
        </w:rPr>
        <w:t xml:space="preserve">                       </w:t>
      </w:r>
      <w:r>
        <w:rPr>
          <w:rFonts w:hint="eastAsia" w:ascii="宋体" w:hAnsi="宋体"/>
          <w:color w:val="000000"/>
        </w:rPr>
        <w:t xml:space="preserve"> </w:t>
      </w:r>
    </w:p>
    <w:p>
      <w:pPr>
        <w:spacing w:line="300" w:lineRule="auto"/>
        <w:ind w:left="17" w:leftChars="8" w:right="420" w:rightChars="200" w:firstLine="94" w:firstLineChars="45"/>
        <w:rPr>
          <w:rFonts w:ascii="宋体" w:hAnsi="宋体"/>
          <w:color w:val="000000"/>
        </w:rPr>
      </w:pPr>
      <w:r>
        <w:rPr>
          <w:rFonts w:hint="eastAsia" w:ascii="宋体" w:hAnsi="宋体"/>
          <w:color w:val="000000"/>
        </w:rPr>
        <w:t>投标日期：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 xml:space="preserve">日   </w:t>
      </w:r>
    </w:p>
    <w:p>
      <w:pPr>
        <w:spacing w:line="300" w:lineRule="auto"/>
        <w:ind w:left="17" w:leftChars="8" w:right="420" w:rightChars="200" w:firstLine="94" w:firstLineChars="45"/>
        <w:rPr>
          <w:rFonts w:ascii="宋体" w:hAnsi="宋体"/>
          <w:color w:val="000000"/>
        </w:rPr>
      </w:pPr>
      <w:r>
        <w:rPr>
          <w:rFonts w:hint="eastAsia" w:ascii="宋体" w:hAnsi="宋体"/>
          <w:color w:val="000000"/>
        </w:rPr>
        <w:t>投标方代表签字：</w:t>
      </w:r>
      <w:r>
        <w:rPr>
          <w:rFonts w:hint="eastAsia" w:ascii="宋体" w:hAnsi="宋体"/>
          <w:color w:val="000000"/>
          <w:u w:val="single"/>
        </w:rPr>
        <w:t xml:space="preserve">             </w:t>
      </w:r>
      <w:r>
        <w:rPr>
          <w:rFonts w:hint="eastAsia" w:ascii="宋体" w:hAnsi="宋体"/>
          <w:color w:val="000000"/>
        </w:rPr>
        <w:t xml:space="preserve"> </w:t>
      </w:r>
    </w:p>
    <w:p>
      <w:pPr>
        <w:spacing w:line="480" w:lineRule="auto"/>
        <w:ind w:left="17" w:leftChars="8" w:right="420" w:rightChars="200" w:firstLine="95" w:firstLineChars="45"/>
        <w:rPr>
          <w:rFonts w:ascii="宋体" w:hAnsi="宋体"/>
          <w:b/>
          <w:bCs/>
          <w:color w:val="000000"/>
        </w:rPr>
      </w:pPr>
      <w:r>
        <w:rPr>
          <w:rFonts w:hint="eastAsia" w:ascii="宋体" w:hAnsi="宋体"/>
          <w:b/>
          <w:bCs/>
          <w:color w:val="000000"/>
        </w:rPr>
        <w:t xml:space="preserve"> </w:t>
      </w:r>
    </w:p>
    <w:p>
      <w:pPr>
        <w:spacing w:line="480" w:lineRule="auto"/>
        <w:ind w:left="17" w:leftChars="8" w:right="420" w:rightChars="200" w:firstLine="95" w:firstLineChars="45"/>
        <w:rPr>
          <w:rFonts w:ascii="宋体" w:hAnsi="宋体"/>
          <w:b/>
          <w:bCs/>
          <w:color w:val="000000"/>
        </w:rPr>
      </w:pPr>
      <w:r>
        <w:rPr>
          <w:rFonts w:hint="eastAsia" w:ascii="宋体" w:hAnsi="宋体"/>
          <w:b/>
          <w:bCs/>
          <w:color w:val="000000"/>
        </w:rPr>
        <w:t xml:space="preserve"> </w:t>
      </w:r>
    </w:p>
    <w:p>
      <w:pPr>
        <w:snapToGrid w:val="0"/>
        <w:spacing w:line="360" w:lineRule="auto"/>
        <w:ind w:left="17" w:leftChars="8" w:right="420" w:rightChars="200" w:firstLine="94" w:firstLineChars="45"/>
        <w:rPr>
          <w:rFonts w:ascii="宋体" w:hAnsi="宋体"/>
          <w:kern w:val="0"/>
          <w:sz w:val="24"/>
        </w:rPr>
      </w:pPr>
      <w:r>
        <w:rPr>
          <w:rFonts w:hint="eastAsia" w:hAnsi="宋体" w:cs="Arial"/>
          <w:szCs w:val="21"/>
        </w:rPr>
        <w:t>▲</w:t>
      </w:r>
      <w:r>
        <w:rPr>
          <w:rFonts w:hint="eastAsia" w:ascii="宋体" w:hAnsi="宋体"/>
          <w:b/>
          <w:bCs/>
          <w:kern w:val="0"/>
          <w:sz w:val="24"/>
        </w:rPr>
        <w:t>注：本投标函内容不得擅自删减，未按照本投标函要求填报的将被视为非实质性响应投标，从而可能导致该投标被拒绝。</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9"/>
        <w:spacing w:before="60"/>
        <w:ind w:right="42"/>
        <w:rPr>
          <w:rFonts w:ascii="宋体" w:hAnsi="宋体" w:eastAsia="宋体" w:cs="宋体"/>
          <w:bCs/>
          <w:sz w:val="28"/>
          <w:szCs w:val="28"/>
        </w:rPr>
      </w:pPr>
      <w:r>
        <w:rPr>
          <w:rFonts w:hint="eastAsia" w:ascii="宋体" w:hAnsi="宋体" w:eastAsia="宋体" w:cs="宋体"/>
          <w:bCs/>
          <w:sz w:val="28"/>
          <w:szCs w:val="28"/>
        </w:rPr>
        <w:t>附件1</w:t>
      </w:r>
      <w:r>
        <w:rPr>
          <w:rFonts w:hint="eastAsia" w:ascii="宋体" w:hAnsi="宋体" w:eastAsia="宋体" w:cs="宋体"/>
          <w:bCs/>
          <w:sz w:val="28"/>
          <w:szCs w:val="28"/>
          <w:lang w:val="en-US" w:eastAsia="zh-CN"/>
        </w:rPr>
        <w:t>1</w:t>
      </w:r>
      <w:r>
        <w:rPr>
          <w:rFonts w:hint="eastAsia" w:ascii="宋体" w:hAnsi="宋体" w:eastAsia="宋体" w:cs="宋体"/>
          <w:bCs/>
          <w:sz w:val="28"/>
          <w:szCs w:val="28"/>
        </w:rPr>
        <w:t>：</w:t>
      </w:r>
    </w:p>
    <w:p>
      <w:pPr>
        <w:pStyle w:val="9"/>
        <w:spacing w:before="60"/>
        <w:ind w:right="42"/>
        <w:jc w:val="center"/>
        <w:rPr>
          <w:rFonts w:hint="eastAsia" w:ascii="黑体" w:hAnsi="宋体" w:eastAsia="黑体" w:cs="宋体"/>
          <w:b w:val="0"/>
          <w:bCs w:val="0"/>
          <w:color w:val="auto"/>
          <w:sz w:val="40"/>
          <w:szCs w:val="40"/>
          <w:lang w:eastAsia="zh-CN"/>
        </w:rPr>
      </w:pPr>
      <w:r>
        <w:rPr>
          <w:rFonts w:hint="eastAsia" w:ascii="黑体" w:hAnsi="宋体" w:eastAsia="黑体" w:cs="宋体"/>
          <w:b w:val="0"/>
          <w:bCs w:val="0"/>
          <w:color w:val="auto"/>
          <w:sz w:val="40"/>
          <w:szCs w:val="40"/>
          <w:lang w:eastAsia="zh-CN"/>
        </w:rPr>
        <w:t>浙江省永康市职业技术学校刀具项目</w:t>
      </w:r>
    </w:p>
    <w:p>
      <w:pPr>
        <w:pStyle w:val="9"/>
        <w:spacing w:before="60"/>
        <w:ind w:right="42"/>
        <w:jc w:val="center"/>
        <w:rPr>
          <w:rFonts w:ascii="宋体" w:hAnsi="宋体" w:eastAsia="宋体" w:cs="宋体"/>
          <w:b w:val="0"/>
          <w:bCs w:val="0"/>
          <w:color w:val="auto"/>
          <w:sz w:val="30"/>
          <w:szCs w:val="30"/>
        </w:rPr>
      </w:pPr>
      <w:r>
        <w:rPr>
          <w:rFonts w:hint="eastAsia" w:ascii="黑体" w:hAnsi="宋体" w:eastAsia="黑体" w:cs="宋体"/>
          <w:b w:val="0"/>
          <w:bCs w:val="0"/>
          <w:color w:val="auto"/>
          <w:sz w:val="30"/>
          <w:szCs w:val="30"/>
          <w:lang w:eastAsia="zh-CN"/>
        </w:rPr>
        <w:t>项目编号： 4013012021006-007-008-CJCG21035</w:t>
      </w:r>
    </w:p>
    <w:p>
      <w:pPr>
        <w:pStyle w:val="9"/>
        <w:spacing w:before="60"/>
        <w:ind w:right="42"/>
        <w:jc w:val="center"/>
        <w:rPr>
          <w:rFonts w:ascii="宋体" w:hAnsi="宋体" w:eastAsia="宋体" w:cs="宋体"/>
          <w:b/>
          <w:sz w:val="28"/>
          <w:szCs w:val="28"/>
        </w:rPr>
      </w:pPr>
      <w:r>
        <w:rPr>
          <w:rFonts w:hint="eastAsia" w:ascii="宋体" w:hAnsi="宋体" w:eastAsia="宋体" w:cs="宋体"/>
          <w:b/>
          <w:sz w:val="28"/>
          <w:szCs w:val="28"/>
        </w:rPr>
        <w:t>开标一览表</w:t>
      </w:r>
    </w:p>
    <w:p>
      <w:pPr>
        <w:pStyle w:val="9"/>
        <w:spacing w:before="60"/>
        <w:ind w:right="42" w:firstLine="3360" w:firstLineChars="1600"/>
        <w:rPr>
          <w:rFonts w:ascii="宋体" w:hAnsi="宋体" w:eastAsia="宋体" w:cs="宋体"/>
        </w:rPr>
      </w:pPr>
      <w:r>
        <w:rPr>
          <w:rFonts w:hint="eastAsia" w:ascii="宋体" w:hAnsi="宋体" w:eastAsia="宋体" w:cs="宋体"/>
        </w:rPr>
        <w:t xml:space="preserve">                          </w:t>
      </w:r>
      <w:r>
        <w:rPr>
          <w:rFonts w:hint="eastAsia" w:ascii="宋体" w:hAnsi="宋体" w:eastAsia="宋体" w:cs="宋体"/>
          <w:lang w:eastAsia="zh-CN"/>
        </w:rPr>
        <w:t>第一标段</w:t>
      </w:r>
      <w:r>
        <w:rPr>
          <w:rFonts w:hint="eastAsia" w:ascii="宋体" w:hAnsi="宋体" w:eastAsia="宋体" w:cs="宋体"/>
          <w:lang w:val="en-US" w:eastAsia="zh-CN"/>
        </w:rPr>
        <w:t xml:space="preserve">   </w:t>
      </w:r>
      <w:r>
        <w:rPr>
          <w:rFonts w:hint="eastAsia" w:ascii="宋体" w:hAnsi="宋体" w:eastAsia="宋体" w:cs="宋体"/>
        </w:rPr>
        <w:t xml:space="preserve"> 单位：  元</w:t>
      </w:r>
    </w:p>
    <w:tbl>
      <w:tblPr>
        <w:tblStyle w:val="20"/>
        <w:tblW w:w="888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42"/>
        <w:gridCol w:w="1369"/>
        <w:gridCol w:w="1667"/>
        <w:gridCol w:w="3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2542" w:type="dxa"/>
            <w:vAlign w:val="center"/>
          </w:tcPr>
          <w:p>
            <w:pPr>
              <w:pStyle w:val="30"/>
              <w:ind w:right="514"/>
              <w:jc w:val="center"/>
              <w:rPr>
                <w:rFonts w:ascii="宋体" w:hAnsi="宋体" w:eastAsia="宋体" w:cs="宋体"/>
              </w:rPr>
            </w:pPr>
            <w:r>
              <w:rPr>
                <w:rFonts w:hint="eastAsia" w:ascii="宋体" w:hAnsi="宋体" w:eastAsia="宋体" w:cs="宋体"/>
              </w:rPr>
              <w:t>项目</w:t>
            </w:r>
          </w:p>
        </w:tc>
        <w:tc>
          <w:tcPr>
            <w:tcW w:w="1369" w:type="dxa"/>
            <w:vAlign w:val="center"/>
          </w:tcPr>
          <w:p>
            <w:pPr>
              <w:pStyle w:val="30"/>
              <w:spacing w:before="41" w:line="460" w:lineRule="atLeast"/>
              <w:ind w:right="184"/>
              <w:jc w:val="center"/>
              <w:rPr>
                <w:rFonts w:ascii="宋体" w:hAnsi="宋体" w:eastAsia="宋体" w:cs="宋体"/>
              </w:rPr>
            </w:pPr>
            <w:r>
              <w:rPr>
                <w:rFonts w:hint="eastAsia" w:ascii="宋体" w:hAnsi="宋体" w:eastAsia="宋体" w:cs="宋体"/>
              </w:rPr>
              <w:t>数量</w:t>
            </w:r>
          </w:p>
        </w:tc>
        <w:tc>
          <w:tcPr>
            <w:tcW w:w="1667" w:type="dxa"/>
            <w:vAlign w:val="center"/>
          </w:tcPr>
          <w:p>
            <w:pPr>
              <w:pStyle w:val="30"/>
              <w:spacing w:before="41" w:line="460" w:lineRule="atLeast"/>
              <w:ind w:right="191"/>
              <w:jc w:val="center"/>
              <w:rPr>
                <w:rFonts w:ascii="宋体" w:hAnsi="宋体" w:eastAsia="宋体" w:cs="宋体"/>
              </w:rPr>
            </w:pPr>
            <w:r>
              <w:rPr>
                <w:rFonts w:hint="eastAsia" w:ascii="宋体" w:hAnsi="宋体" w:eastAsia="宋体" w:cs="宋体"/>
              </w:rPr>
              <w:t>单位</w:t>
            </w:r>
          </w:p>
        </w:tc>
        <w:tc>
          <w:tcPr>
            <w:tcW w:w="3307" w:type="dxa"/>
            <w:vAlign w:val="center"/>
          </w:tcPr>
          <w:p>
            <w:pPr>
              <w:pStyle w:val="30"/>
              <w:spacing w:before="41" w:line="460" w:lineRule="atLeast"/>
              <w:ind w:right="191"/>
              <w:jc w:val="center"/>
              <w:rPr>
                <w:rFonts w:ascii="宋体" w:hAnsi="宋体" w:eastAsia="宋体" w:cs="宋体"/>
              </w:rPr>
            </w:pPr>
            <w:r>
              <w:rPr>
                <w:rFonts w:hint="eastAsia" w:ascii="宋体" w:hAnsi="宋体" w:eastAsia="宋体" w:cs="宋体"/>
              </w:rPr>
              <w:t>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2542" w:type="dxa"/>
            <w:vAlign w:val="center"/>
          </w:tcPr>
          <w:p>
            <w:pPr>
              <w:pStyle w:val="30"/>
              <w:jc w:val="center"/>
              <w:rPr>
                <w:rFonts w:hint="eastAsia" w:ascii="宋体" w:hAnsi="宋体" w:eastAsia="宋体" w:cs="宋体"/>
                <w:sz w:val="20"/>
                <w:lang w:val="en-US" w:eastAsia="zh-CN"/>
              </w:rPr>
            </w:pPr>
            <w:r>
              <w:rPr>
                <w:rFonts w:hint="eastAsia" w:ascii="宋体" w:hAnsi="宋体" w:eastAsia="宋体" w:cs="宋体"/>
                <w:sz w:val="20"/>
                <w:lang w:val="en-US" w:eastAsia="zh-CN"/>
              </w:rPr>
              <w:t>数控刀具（60项）</w:t>
            </w:r>
          </w:p>
        </w:tc>
        <w:tc>
          <w:tcPr>
            <w:tcW w:w="1369" w:type="dxa"/>
            <w:vAlign w:val="center"/>
          </w:tcPr>
          <w:p>
            <w:pPr>
              <w:pStyle w:val="30"/>
              <w:jc w:val="center"/>
              <w:rPr>
                <w:rFonts w:hint="eastAsia" w:ascii="宋体" w:hAnsi="宋体" w:eastAsia="宋体" w:cs="宋体"/>
                <w:sz w:val="20"/>
                <w:lang w:val="en-US" w:eastAsia="zh-CN"/>
              </w:rPr>
            </w:pPr>
            <w:r>
              <w:rPr>
                <w:rFonts w:hint="eastAsia" w:ascii="宋体" w:hAnsi="宋体" w:eastAsia="宋体" w:cs="宋体"/>
                <w:sz w:val="20"/>
                <w:lang w:val="en-US" w:eastAsia="zh-CN"/>
              </w:rPr>
              <w:t>1</w:t>
            </w:r>
          </w:p>
        </w:tc>
        <w:tc>
          <w:tcPr>
            <w:tcW w:w="1667" w:type="dxa"/>
            <w:vAlign w:val="center"/>
          </w:tcPr>
          <w:p>
            <w:pPr>
              <w:pStyle w:val="30"/>
              <w:jc w:val="center"/>
              <w:rPr>
                <w:rFonts w:hint="eastAsia" w:ascii="宋体" w:hAnsi="宋体" w:eastAsia="宋体" w:cs="宋体"/>
                <w:sz w:val="20"/>
                <w:lang w:val="en-US" w:eastAsia="zh-CN"/>
              </w:rPr>
            </w:pPr>
            <w:r>
              <w:rPr>
                <w:rFonts w:hint="eastAsia" w:ascii="宋体" w:hAnsi="宋体" w:eastAsia="宋体" w:cs="宋体"/>
                <w:sz w:val="20"/>
                <w:lang w:val="en-US" w:eastAsia="zh-CN"/>
              </w:rPr>
              <w:t>批</w:t>
            </w:r>
          </w:p>
        </w:tc>
        <w:tc>
          <w:tcPr>
            <w:tcW w:w="3307" w:type="dxa"/>
          </w:tcPr>
          <w:p>
            <w:pPr>
              <w:pStyle w:val="30"/>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8885" w:type="dxa"/>
            <w:gridSpan w:val="4"/>
          </w:tcPr>
          <w:p>
            <w:pPr>
              <w:pStyle w:val="30"/>
              <w:rPr>
                <w:rFonts w:ascii="宋体" w:hAnsi="宋体" w:eastAsia="宋体" w:cs="宋体"/>
                <w:sz w:val="20"/>
              </w:rPr>
            </w:pPr>
            <w:r>
              <w:rPr>
                <w:rFonts w:hint="eastAsia" w:ascii="宋体" w:hAnsi="宋体" w:eastAsia="宋体" w:cs="宋体"/>
                <w:sz w:val="20"/>
              </w:rPr>
              <w:t>合计人民币大写：</w:t>
            </w:r>
          </w:p>
        </w:tc>
      </w:tr>
    </w:tbl>
    <w:p>
      <w:pPr>
        <w:pStyle w:val="9"/>
        <w:spacing w:before="60"/>
        <w:ind w:right="42"/>
        <w:rPr>
          <w:rFonts w:ascii="宋体" w:hAnsi="宋体" w:eastAsia="宋体" w:cs="宋体"/>
        </w:rPr>
      </w:pPr>
    </w:p>
    <w:p>
      <w:pPr>
        <w:spacing w:line="376" w:lineRule="auto"/>
        <w:ind w:firstLine="211"/>
        <w:rPr>
          <w:rFonts w:ascii="宋体" w:hAnsi="宋体" w:eastAsia="宋体" w:cs="宋体"/>
        </w:rPr>
      </w:pPr>
      <w:r>
        <w:rPr>
          <w:rFonts w:hint="eastAsia" w:ascii="宋体" w:hAnsi="宋体" w:eastAsia="宋体" w:cs="宋体"/>
          <w:spacing w:val="-1"/>
        </w:rPr>
        <w:t>注</w:t>
      </w:r>
      <w:r>
        <w:rPr>
          <w:rFonts w:hint="eastAsia" w:ascii="宋体" w:hAnsi="宋体" w:eastAsia="宋体" w:cs="宋体"/>
          <w:spacing w:val="-1"/>
          <w:w w:val="130"/>
        </w:rPr>
        <w:t>:1</w:t>
      </w:r>
      <w:r>
        <w:rPr>
          <w:rFonts w:hint="eastAsia" w:ascii="宋体" w:hAnsi="宋体" w:eastAsia="宋体" w:cs="宋体"/>
          <w:spacing w:val="-5"/>
        </w:rPr>
        <w:t>、报价一经涂改，应在涂改处加盖单位公章或者由法定代表人或授权委托人签字或盖章，否则其</w:t>
      </w:r>
      <w:r>
        <w:rPr>
          <w:rFonts w:hint="eastAsia" w:ascii="宋体" w:hAnsi="宋体" w:eastAsia="宋体" w:cs="宋体"/>
          <w:spacing w:val="-4"/>
        </w:rPr>
        <w:t>投标作无效标处理。</w:t>
      </w:r>
    </w:p>
    <w:p>
      <w:pPr>
        <w:spacing w:before="48" w:line="376" w:lineRule="auto"/>
        <w:ind w:right="103" w:firstLine="420"/>
        <w:rPr>
          <w:rFonts w:ascii="宋体" w:hAnsi="宋体" w:eastAsia="宋体" w:cs="宋体"/>
        </w:rPr>
      </w:pPr>
      <w:r>
        <w:rPr>
          <w:rFonts w:hint="eastAsia" w:ascii="宋体" w:hAnsi="宋体" w:eastAsia="宋体" w:cs="宋体"/>
          <w:lang w:val="en-US" w:eastAsia="zh-CN"/>
        </w:rPr>
        <w:t>2</w:t>
      </w:r>
      <w:r>
        <w:rPr>
          <w:rFonts w:hint="eastAsia" w:ascii="宋体" w:hAnsi="宋体" w:eastAsia="宋体" w:cs="宋体"/>
          <w:spacing w:val="-5"/>
        </w:rPr>
        <w:t>、凡需用专用耗材的专用设备类采购项目，应按招标文件规定的耗材量或按耗材的常规试用量提</w:t>
      </w:r>
      <w:r>
        <w:rPr>
          <w:rFonts w:hint="eastAsia" w:ascii="宋体" w:hAnsi="宋体" w:eastAsia="宋体" w:cs="宋体"/>
          <w:spacing w:val="-4"/>
        </w:rPr>
        <w:t>供报价。</w:t>
      </w:r>
    </w:p>
    <w:p>
      <w:pPr>
        <w:spacing w:before="50" w:line="374" w:lineRule="auto"/>
        <w:ind w:right="103" w:firstLine="420"/>
        <w:rPr>
          <w:rFonts w:ascii="宋体" w:hAnsi="宋体" w:eastAsia="宋体" w:cs="宋体"/>
        </w:rPr>
      </w:pPr>
      <w:r>
        <w:rPr>
          <w:rFonts w:hint="eastAsia" w:ascii="宋体" w:hAnsi="宋体" w:eastAsia="宋体" w:cs="宋体"/>
          <w:lang w:val="en-US" w:eastAsia="zh-CN"/>
        </w:rPr>
        <w:t>3</w:t>
      </w:r>
      <w:r>
        <w:rPr>
          <w:rFonts w:hint="eastAsia" w:ascii="宋体" w:hAnsi="宋体" w:eastAsia="宋体" w:cs="宋体"/>
          <w:spacing w:val="-5"/>
        </w:rPr>
        <w:t>、投标费用包括项目实施所需的人工费、服务费、运输费、采购代理服务费、调试费用（硬件、软件）、购买及制作标书费、税费及其他一切费用。</w:t>
      </w:r>
    </w:p>
    <w:p>
      <w:pPr>
        <w:spacing w:before="53"/>
        <w:ind w:left="420"/>
        <w:rPr>
          <w:rFonts w:ascii="宋体" w:hAnsi="宋体" w:eastAsia="宋体" w:cs="宋体"/>
        </w:rPr>
      </w:pPr>
      <w:r>
        <w:rPr>
          <w:rFonts w:hint="eastAsia" w:ascii="宋体" w:hAnsi="宋体" w:eastAsia="宋体" w:cs="宋体"/>
          <w:lang w:val="en-US" w:eastAsia="zh-CN"/>
        </w:rPr>
        <w:t>4</w:t>
      </w:r>
      <w:r>
        <w:rPr>
          <w:rFonts w:hint="eastAsia" w:ascii="宋体" w:hAnsi="宋体" w:eastAsia="宋体" w:cs="宋体"/>
        </w:rPr>
        <w:t>、以上报价应与“投标</w:t>
      </w:r>
      <w:r>
        <w:rPr>
          <w:rFonts w:hint="eastAsia" w:ascii="宋体" w:hAnsi="宋体" w:eastAsia="宋体" w:cs="宋体"/>
          <w:lang w:eastAsia="zh-CN"/>
        </w:rPr>
        <w:t>产品</w:t>
      </w:r>
      <w:r>
        <w:rPr>
          <w:rFonts w:hint="eastAsia" w:ascii="宋体" w:hAnsi="宋体" w:eastAsia="宋体" w:cs="宋体"/>
        </w:rPr>
        <w:t>报价明细表”中的“投标总价”相一致。</w:t>
      </w:r>
    </w:p>
    <w:p>
      <w:pPr>
        <w:spacing w:before="48"/>
        <w:ind w:left="350"/>
        <w:rPr>
          <w:rFonts w:ascii="宋体" w:hAnsi="宋体" w:eastAsia="宋体" w:cs="宋体"/>
        </w:rPr>
      </w:pPr>
    </w:p>
    <w:p>
      <w:pPr>
        <w:spacing w:before="48"/>
        <w:ind w:left="350" w:firstLine="5250" w:firstLineChars="2500"/>
        <w:rPr>
          <w:rFonts w:ascii="宋体" w:hAnsi="宋体" w:eastAsia="宋体" w:cs="宋体"/>
        </w:rPr>
      </w:pPr>
      <w:r>
        <w:rPr>
          <w:rFonts w:hint="eastAsia" w:ascii="宋体" w:hAnsi="宋体" w:eastAsia="宋体" w:cs="宋体"/>
        </w:rPr>
        <w:t>投标人名称（盖章）</w:t>
      </w:r>
    </w:p>
    <w:p>
      <w:pPr>
        <w:spacing w:before="48"/>
        <w:ind w:left="350" w:firstLine="5250" w:firstLineChars="2500"/>
        <w:rPr>
          <w:rFonts w:ascii="宋体" w:hAnsi="宋体" w:eastAsia="宋体" w:cs="宋体"/>
        </w:rPr>
      </w:pPr>
      <w:r>
        <w:rPr>
          <w:rFonts w:hint="eastAsia" w:ascii="宋体" w:hAnsi="宋体" w:eastAsia="宋体" w:cs="宋体"/>
        </w:rPr>
        <w:t>投标方代表（签字）：</w:t>
      </w:r>
    </w:p>
    <w:p>
      <w:pPr>
        <w:pStyle w:val="9"/>
        <w:spacing w:before="60"/>
        <w:ind w:right="42" w:firstLine="5460" w:firstLineChars="2600"/>
        <w:rPr>
          <w:rFonts w:ascii="宋体" w:hAnsi="宋体" w:eastAsia="宋体" w:cs="宋体"/>
        </w:rPr>
      </w:pPr>
      <w:r>
        <w:rPr>
          <w:rFonts w:hint="eastAsia" w:ascii="宋体" w:hAnsi="宋体" w:eastAsia="宋体" w:cs="宋体"/>
        </w:rPr>
        <w:t xml:space="preserve"> 日期：   年  月  日</w:t>
      </w:r>
    </w:p>
    <w:p>
      <w:pPr>
        <w:rPr>
          <w:rFonts w:ascii="宋体" w:hAnsi="宋体" w:eastAsia="宋体" w:cs="宋体"/>
          <w:b/>
          <w:sz w:val="24"/>
          <w:szCs w:val="24"/>
        </w:rPr>
      </w:pPr>
      <w:r>
        <w:rPr>
          <w:rFonts w:ascii="宋体" w:hAnsi="宋体" w:eastAsia="宋体" w:cs="宋体"/>
          <w:b/>
          <w:sz w:val="24"/>
          <w:szCs w:val="24"/>
        </w:rPr>
        <w:br w:type="page"/>
      </w:r>
    </w:p>
    <w:p>
      <w:pPr>
        <w:pStyle w:val="10"/>
      </w:pPr>
    </w:p>
    <w:p>
      <w:pPr>
        <w:pStyle w:val="9"/>
        <w:spacing w:before="60"/>
        <w:ind w:right="42"/>
        <w:rPr>
          <w:rFonts w:ascii="宋体" w:hAnsi="宋体" w:eastAsia="宋体" w:cs="宋体"/>
          <w:bCs/>
          <w:sz w:val="28"/>
          <w:szCs w:val="28"/>
        </w:rPr>
      </w:pPr>
      <w:r>
        <w:rPr>
          <w:rFonts w:hint="eastAsia" w:ascii="宋体" w:hAnsi="宋体" w:eastAsia="宋体" w:cs="宋体"/>
          <w:bCs/>
          <w:sz w:val="28"/>
          <w:szCs w:val="28"/>
        </w:rPr>
        <w:t>附件1</w:t>
      </w:r>
      <w:r>
        <w:rPr>
          <w:rFonts w:hint="eastAsia" w:ascii="宋体" w:hAnsi="宋体" w:eastAsia="宋体" w:cs="宋体"/>
          <w:bCs/>
          <w:sz w:val="28"/>
          <w:szCs w:val="28"/>
          <w:lang w:val="en-US" w:eastAsia="zh-CN"/>
        </w:rPr>
        <w:t>1</w:t>
      </w:r>
      <w:r>
        <w:rPr>
          <w:rFonts w:hint="eastAsia" w:ascii="宋体" w:hAnsi="宋体" w:eastAsia="宋体" w:cs="宋体"/>
          <w:bCs/>
          <w:sz w:val="28"/>
          <w:szCs w:val="28"/>
        </w:rPr>
        <w:t>：</w:t>
      </w:r>
    </w:p>
    <w:p>
      <w:pPr>
        <w:pStyle w:val="9"/>
        <w:spacing w:before="60"/>
        <w:ind w:right="42"/>
        <w:jc w:val="center"/>
        <w:rPr>
          <w:rFonts w:hint="eastAsia" w:ascii="黑体" w:hAnsi="宋体" w:eastAsia="黑体" w:cs="宋体"/>
          <w:b w:val="0"/>
          <w:bCs w:val="0"/>
          <w:color w:val="auto"/>
          <w:sz w:val="40"/>
          <w:szCs w:val="40"/>
          <w:lang w:eastAsia="zh-CN"/>
        </w:rPr>
      </w:pPr>
      <w:r>
        <w:rPr>
          <w:rFonts w:hint="eastAsia" w:ascii="黑体" w:hAnsi="宋体" w:eastAsia="黑体" w:cs="宋体"/>
          <w:b w:val="0"/>
          <w:bCs w:val="0"/>
          <w:color w:val="auto"/>
          <w:sz w:val="40"/>
          <w:szCs w:val="40"/>
          <w:lang w:eastAsia="zh-CN"/>
        </w:rPr>
        <w:t>浙江省永康市职业技术学校刀具项目</w:t>
      </w:r>
    </w:p>
    <w:p>
      <w:pPr>
        <w:pStyle w:val="9"/>
        <w:spacing w:before="60"/>
        <w:ind w:right="42"/>
        <w:jc w:val="center"/>
        <w:rPr>
          <w:rFonts w:ascii="宋体" w:hAnsi="宋体" w:eastAsia="宋体" w:cs="宋体"/>
          <w:b w:val="0"/>
          <w:bCs w:val="0"/>
          <w:color w:val="auto"/>
          <w:sz w:val="30"/>
          <w:szCs w:val="30"/>
        </w:rPr>
      </w:pPr>
      <w:r>
        <w:rPr>
          <w:rFonts w:hint="eastAsia" w:ascii="黑体" w:hAnsi="宋体" w:eastAsia="黑体" w:cs="宋体"/>
          <w:b w:val="0"/>
          <w:bCs w:val="0"/>
          <w:color w:val="auto"/>
          <w:sz w:val="30"/>
          <w:szCs w:val="30"/>
          <w:lang w:eastAsia="zh-CN"/>
        </w:rPr>
        <w:t>项目编号： 4013012021006-007-008-CJCG21035</w:t>
      </w:r>
    </w:p>
    <w:p>
      <w:pPr>
        <w:pStyle w:val="9"/>
        <w:spacing w:before="60"/>
        <w:ind w:right="42"/>
        <w:jc w:val="center"/>
        <w:rPr>
          <w:rFonts w:ascii="宋体" w:hAnsi="宋体" w:eastAsia="宋体" w:cs="宋体"/>
          <w:b/>
          <w:sz w:val="28"/>
          <w:szCs w:val="28"/>
        </w:rPr>
      </w:pPr>
      <w:r>
        <w:rPr>
          <w:rFonts w:hint="eastAsia" w:ascii="宋体" w:hAnsi="宋体" w:eastAsia="宋体" w:cs="宋体"/>
          <w:b/>
          <w:sz w:val="28"/>
          <w:szCs w:val="28"/>
        </w:rPr>
        <w:t>开标一览表</w:t>
      </w:r>
    </w:p>
    <w:p>
      <w:pPr>
        <w:pStyle w:val="9"/>
        <w:spacing w:before="60"/>
        <w:ind w:right="42" w:firstLine="3360" w:firstLineChars="1600"/>
        <w:rPr>
          <w:rFonts w:ascii="宋体" w:hAnsi="宋体" w:eastAsia="宋体" w:cs="宋体"/>
        </w:rPr>
      </w:pPr>
      <w:r>
        <w:rPr>
          <w:rFonts w:hint="eastAsia" w:ascii="宋体" w:hAnsi="宋体" w:eastAsia="宋体" w:cs="宋体"/>
        </w:rPr>
        <w:t xml:space="preserve">                      </w:t>
      </w:r>
      <w:r>
        <w:rPr>
          <w:rFonts w:hint="eastAsia" w:ascii="宋体" w:hAnsi="宋体" w:eastAsia="宋体" w:cs="宋体"/>
          <w:lang w:eastAsia="zh-CN"/>
        </w:rPr>
        <w:t>第二标段</w:t>
      </w:r>
      <w:r>
        <w:rPr>
          <w:rFonts w:hint="eastAsia" w:ascii="宋体" w:hAnsi="宋体" w:eastAsia="宋体" w:cs="宋体"/>
        </w:rPr>
        <w:t xml:space="preserve">     单位：  元</w:t>
      </w:r>
    </w:p>
    <w:tbl>
      <w:tblPr>
        <w:tblStyle w:val="20"/>
        <w:tblW w:w="888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42"/>
        <w:gridCol w:w="1369"/>
        <w:gridCol w:w="1667"/>
        <w:gridCol w:w="3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2542" w:type="dxa"/>
            <w:vAlign w:val="center"/>
          </w:tcPr>
          <w:p>
            <w:pPr>
              <w:pStyle w:val="30"/>
              <w:ind w:right="514"/>
              <w:jc w:val="center"/>
              <w:rPr>
                <w:rFonts w:ascii="宋体" w:hAnsi="宋体" w:eastAsia="宋体" w:cs="宋体"/>
              </w:rPr>
            </w:pPr>
            <w:r>
              <w:rPr>
                <w:rFonts w:hint="eastAsia" w:ascii="宋体" w:hAnsi="宋体" w:eastAsia="宋体" w:cs="宋体"/>
              </w:rPr>
              <w:t>项目</w:t>
            </w:r>
          </w:p>
        </w:tc>
        <w:tc>
          <w:tcPr>
            <w:tcW w:w="1369" w:type="dxa"/>
            <w:vAlign w:val="center"/>
          </w:tcPr>
          <w:p>
            <w:pPr>
              <w:pStyle w:val="30"/>
              <w:spacing w:before="41" w:line="460" w:lineRule="atLeast"/>
              <w:ind w:right="184"/>
              <w:jc w:val="center"/>
              <w:rPr>
                <w:rFonts w:ascii="宋体" w:hAnsi="宋体" w:eastAsia="宋体" w:cs="宋体"/>
              </w:rPr>
            </w:pPr>
            <w:r>
              <w:rPr>
                <w:rFonts w:hint="eastAsia" w:ascii="宋体" w:hAnsi="宋体" w:eastAsia="宋体" w:cs="宋体"/>
              </w:rPr>
              <w:t>数量</w:t>
            </w:r>
          </w:p>
        </w:tc>
        <w:tc>
          <w:tcPr>
            <w:tcW w:w="1667" w:type="dxa"/>
            <w:vAlign w:val="center"/>
          </w:tcPr>
          <w:p>
            <w:pPr>
              <w:pStyle w:val="30"/>
              <w:spacing w:before="41" w:line="460" w:lineRule="atLeast"/>
              <w:ind w:right="191"/>
              <w:jc w:val="center"/>
              <w:rPr>
                <w:rFonts w:ascii="宋体" w:hAnsi="宋体" w:eastAsia="宋体" w:cs="宋体"/>
              </w:rPr>
            </w:pPr>
            <w:r>
              <w:rPr>
                <w:rFonts w:hint="eastAsia" w:ascii="宋体" w:hAnsi="宋体" w:eastAsia="宋体" w:cs="宋体"/>
              </w:rPr>
              <w:t>单位</w:t>
            </w:r>
          </w:p>
        </w:tc>
        <w:tc>
          <w:tcPr>
            <w:tcW w:w="3307" w:type="dxa"/>
            <w:vAlign w:val="center"/>
          </w:tcPr>
          <w:p>
            <w:pPr>
              <w:pStyle w:val="30"/>
              <w:spacing w:before="41" w:line="460" w:lineRule="atLeast"/>
              <w:ind w:right="191"/>
              <w:jc w:val="center"/>
              <w:rPr>
                <w:rFonts w:ascii="宋体" w:hAnsi="宋体" w:eastAsia="宋体" w:cs="宋体"/>
              </w:rPr>
            </w:pPr>
            <w:r>
              <w:rPr>
                <w:rFonts w:hint="eastAsia" w:ascii="宋体" w:hAnsi="宋体" w:eastAsia="宋体" w:cs="宋体"/>
              </w:rPr>
              <w:t>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2542" w:type="dxa"/>
            <w:vAlign w:val="center"/>
          </w:tcPr>
          <w:p>
            <w:pPr>
              <w:pStyle w:val="30"/>
              <w:jc w:val="center"/>
              <w:rPr>
                <w:rFonts w:hint="eastAsia" w:ascii="宋体" w:hAnsi="宋体" w:eastAsia="宋体" w:cs="宋体"/>
                <w:sz w:val="20"/>
                <w:lang w:val="en-US" w:eastAsia="zh-CN"/>
              </w:rPr>
            </w:pPr>
            <w:r>
              <w:rPr>
                <w:rFonts w:hint="eastAsia" w:ascii="宋体" w:hAnsi="宋体" w:eastAsia="宋体" w:cs="宋体"/>
                <w:sz w:val="20"/>
                <w:lang w:val="en-US" w:eastAsia="zh-CN"/>
              </w:rPr>
              <w:t>数控刀具（58项）</w:t>
            </w:r>
          </w:p>
        </w:tc>
        <w:tc>
          <w:tcPr>
            <w:tcW w:w="1369" w:type="dxa"/>
            <w:vAlign w:val="center"/>
          </w:tcPr>
          <w:p>
            <w:pPr>
              <w:pStyle w:val="30"/>
              <w:jc w:val="center"/>
              <w:rPr>
                <w:rFonts w:hint="eastAsia" w:ascii="宋体" w:hAnsi="宋体" w:eastAsia="宋体" w:cs="宋体"/>
                <w:sz w:val="20"/>
                <w:lang w:val="en-US" w:eastAsia="zh-CN"/>
              </w:rPr>
            </w:pPr>
            <w:r>
              <w:rPr>
                <w:rFonts w:hint="eastAsia" w:ascii="宋体" w:hAnsi="宋体" w:eastAsia="宋体" w:cs="宋体"/>
                <w:sz w:val="20"/>
                <w:lang w:val="en-US" w:eastAsia="zh-CN"/>
              </w:rPr>
              <w:t>1</w:t>
            </w:r>
          </w:p>
        </w:tc>
        <w:tc>
          <w:tcPr>
            <w:tcW w:w="1667" w:type="dxa"/>
            <w:vAlign w:val="center"/>
          </w:tcPr>
          <w:p>
            <w:pPr>
              <w:pStyle w:val="30"/>
              <w:jc w:val="center"/>
              <w:rPr>
                <w:rFonts w:hint="eastAsia" w:ascii="宋体" w:hAnsi="宋体" w:eastAsia="宋体" w:cs="宋体"/>
                <w:sz w:val="20"/>
                <w:lang w:val="en-US" w:eastAsia="zh-CN"/>
              </w:rPr>
            </w:pPr>
            <w:r>
              <w:rPr>
                <w:rFonts w:hint="eastAsia" w:ascii="宋体" w:hAnsi="宋体" w:eastAsia="宋体" w:cs="宋体"/>
                <w:sz w:val="20"/>
                <w:lang w:val="en-US" w:eastAsia="zh-CN"/>
              </w:rPr>
              <w:t>批</w:t>
            </w:r>
          </w:p>
        </w:tc>
        <w:tc>
          <w:tcPr>
            <w:tcW w:w="3307" w:type="dxa"/>
          </w:tcPr>
          <w:p>
            <w:pPr>
              <w:pStyle w:val="30"/>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8885" w:type="dxa"/>
            <w:gridSpan w:val="4"/>
          </w:tcPr>
          <w:p>
            <w:pPr>
              <w:pStyle w:val="30"/>
              <w:rPr>
                <w:rFonts w:ascii="宋体" w:hAnsi="宋体" w:eastAsia="宋体" w:cs="宋体"/>
                <w:sz w:val="20"/>
              </w:rPr>
            </w:pPr>
            <w:r>
              <w:rPr>
                <w:rFonts w:hint="eastAsia" w:ascii="宋体" w:hAnsi="宋体" w:eastAsia="宋体" w:cs="宋体"/>
                <w:sz w:val="20"/>
              </w:rPr>
              <w:t>合计人民币大写：</w:t>
            </w:r>
          </w:p>
        </w:tc>
      </w:tr>
    </w:tbl>
    <w:p>
      <w:pPr>
        <w:pStyle w:val="9"/>
        <w:spacing w:before="60"/>
        <w:ind w:right="42"/>
        <w:rPr>
          <w:rFonts w:ascii="宋体" w:hAnsi="宋体" w:eastAsia="宋体" w:cs="宋体"/>
        </w:rPr>
      </w:pPr>
    </w:p>
    <w:p>
      <w:pPr>
        <w:spacing w:line="376" w:lineRule="auto"/>
        <w:ind w:firstLine="211"/>
        <w:rPr>
          <w:rFonts w:ascii="宋体" w:hAnsi="宋体" w:eastAsia="宋体" w:cs="宋体"/>
        </w:rPr>
      </w:pPr>
      <w:r>
        <w:rPr>
          <w:rFonts w:hint="eastAsia" w:ascii="宋体" w:hAnsi="宋体" w:eastAsia="宋体" w:cs="宋体"/>
          <w:spacing w:val="-1"/>
        </w:rPr>
        <w:t>注</w:t>
      </w:r>
      <w:r>
        <w:rPr>
          <w:rFonts w:hint="eastAsia" w:ascii="宋体" w:hAnsi="宋体" w:eastAsia="宋体" w:cs="宋体"/>
          <w:spacing w:val="-1"/>
          <w:w w:val="130"/>
        </w:rPr>
        <w:t>:1</w:t>
      </w:r>
      <w:r>
        <w:rPr>
          <w:rFonts w:hint="eastAsia" w:ascii="宋体" w:hAnsi="宋体" w:eastAsia="宋体" w:cs="宋体"/>
          <w:spacing w:val="-5"/>
        </w:rPr>
        <w:t>、报价一经涂改，应在涂改处加盖单位公章或者由法定代表人或授权委托人签字或盖章，否则其</w:t>
      </w:r>
      <w:r>
        <w:rPr>
          <w:rFonts w:hint="eastAsia" w:ascii="宋体" w:hAnsi="宋体" w:eastAsia="宋体" w:cs="宋体"/>
          <w:spacing w:val="-4"/>
        </w:rPr>
        <w:t>投标作无效标处理。</w:t>
      </w:r>
    </w:p>
    <w:p>
      <w:pPr>
        <w:spacing w:before="48" w:line="376" w:lineRule="auto"/>
        <w:ind w:right="103" w:firstLine="420"/>
        <w:rPr>
          <w:rFonts w:ascii="宋体" w:hAnsi="宋体" w:eastAsia="宋体" w:cs="宋体"/>
        </w:rPr>
      </w:pPr>
      <w:r>
        <w:rPr>
          <w:rFonts w:hint="eastAsia" w:ascii="宋体" w:hAnsi="宋体" w:eastAsia="宋体" w:cs="宋体"/>
          <w:lang w:val="en-US" w:eastAsia="zh-CN"/>
        </w:rPr>
        <w:t>2</w:t>
      </w:r>
      <w:r>
        <w:rPr>
          <w:rFonts w:hint="eastAsia" w:ascii="宋体" w:hAnsi="宋体" w:eastAsia="宋体" w:cs="宋体"/>
          <w:spacing w:val="-5"/>
        </w:rPr>
        <w:t>、凡需用专用耗材的专用设备类采购项目，应按招标文件规定的耗材量或按耗材的常规试用量提</w:t>
      </w:r>
      <w:r>
        <w:rPr>
          <w:rFonts w:hint="eastAsia" w:ascii="宋体" w:hAnsi="宋体" w:eastAsia="宋体" w:cs="宋体"/>
          <w:spacing w:val="-4"/>
        </w:rPr>
        <w:t>供报价。</w:t>
      </w:r>
    </w:p>
    <w:p>
      <w:pPr>
        <w:spacing w:before="50" w:line="374" w:lineRule="auto"/>
        <w:ind w:right="103" w:firstLine="420"/>
        <w:rPr>
          <w:rFonts w:ascii="宋体" w:hAnsi="宋体" w:eastAsia="宋体" w:cs="宋体"/>
        </w:rPr>
      </w:pPr>
      <w:r>
        <w:rPr>
          <w:rFonts w:hint="eastAsia" w:ascii="宋体" w:hAnsi="宋体" w:eastAsia="宋体" w:cs="宋体"/>
          <w:lang w:val="en-US" w:eastAsia="zh-CN"/>
        </w:rPr>
        <w:t>3</w:t>
      </w:r>
      <w:r>
        <w:rPr>
          <w:rFonts w:hint="eastAsia" w:ascii="宋体" w:hAnsi="宋体" w:eastAsia="宋体" w:cs="宋体"/>
          <w:spacing w:val="-5"/>
        </w:rPr>
        <w:t>、投标费用包括项目实施所需的人工费、服务费、运输费、采购代理服务费、调试费用（硬件、软件）、购买及制作标书费、税费及其他一切费用。</w:t>
      </w:r>
    </w:p>
    <w:p>
      <w:pPr>
        <w:spacing w:before="53"/>
        <w:ind w:left="420"/>
        <w:rPr>
          <w:rFonts w:ascii="宋体" w:hAnsi="宋体" w:eastAsia="宋体" w:cs="宋体"/>
        </w:rPr>
      </w:pPr>
      <w:r>
        <w:rPr>
          <w:rFonts w:hint="eastAsia" w:ascii="宋体" w:hAnsi="宋体" w:eastAsia="宋体" w:cs="宋体"/>
          <w:lang w:val="en-US" w:eastAsia="zh-CN"/>
        </w:rPr>
        <w:t>4</w:t>
      </w:r>
      <w:r>
        <w:rPr>
          <w:rFonts w:hint="eastAsia" w:ascii="宋体" w:hAnsi="宋体" w:eastAsia="宋体" w:cs="宋体"/>
        </w:rPr>
        <w:t>、以上报价应与“投标</w:t>
      </w:r>
      <w:r>
        <w:rPr>
          <w:rFonts w:hint="eastAsia" w:ascii="宋体" w:hAnsi="宋体" w:eastAsia="宋体" w:cs="宋体"/>
          <w:lang w:eastAsia="zh-CN"/>
        </w:rPr>
        <w:t>产品</w:t>
      </w:r>
      <w:r>
        <w:rPr>
          <w:rFonts w:hint="eastAsia" w:ascii="宋体" w:hAnsi="宋体" w:eastAsia="宋体" w:cs="宋体"/>
        </w:rPr>
        <w:t>报价明细表”中的“投标总价”相一致。</w:t>
      </w:r>
    </w:p>
    <w:p>
      <w:pPr>
        <w:spacing w:before="48"/>
        <w:ind w:left="350"/>
        <w:rPr>
          <w:rFonts w:ascii="宋体" w:hAnsi="宋体" w:eastAsia="宋体" w:cs="宋体"/>
        </w:rPr>
      </w:pPr>
    </w:p>
    <w:p>
      <w:pPr>
        <w:spacing w:before="48"/>
        <w:ind w:left="350" w:firstLine="5250" w:firstLineChars="2500"/>
        <w:rPr>
          <w:rFonts w:ascii="宋体" w:hAnsi="宋体" w:eastAsia="宋体" w:cs="宋体"/>
        </w:rPr>
      </w:pPr>
      <w:r>
        <w:rPr>
          <w:rFonts w:hint="eastAsia" w:ascii="宋体" w:hAnsi="宋体" w:eastAsia="宋体" w:cs="宋体"/>
        </w:rPr>
        <w:t>投标人名称（盖章）</w:t>
      </w:r>
    </w:p>
    <w:p>
      <w:pPr>
        <w:spacing w:before="48"/>
        <w:ind w:left="350" w:firstLine="5250" w:firstLineChars="2500"/>
        <w:rPr>
          <w:rFonts w:ascii="宋体" w:hAnsi="宋体" w:eastAsia="宋体" w:cs="宋体"/>
        </w:rPr>
      </w:pPr>
      <w:r>
        <w:rPr>
          <w:rFonts w:hint="eastAsia" w:ascii="宋体" w:hAnsi="宋体" w:eastAsia="宋体" w:cs="宋体"/>
        </w:rPr>
        <w:t>投标方代表（签字）：</w:t>
      </w:r>
    </w:p>
    <w:p>
      <w:pPr>
        <w:pStyle w:val="9"/>
        <w:spacing w:before="60"/>
        <w:ind w:right="42" w:firstLine="5460" w:firstLineChars="2600"/>
        <w:rPr>
          <w:rFonts w:ascii="宋体" w:hAnsi="宋体" w:eastAsia="宋体" w:cs="宋体"/>
        </w:rPr>
      </w:pPr>
      <w:r>
        <w:rPr>
          <w:rFonts w:hint="eastAsia" w:ascii="宋体" w:hAnsi="宋体" w:eastAsia="宋体" w:cs="宋体"/>
        </w:rPr>
        <w:t xml:space="preserve"> 日期：   年  月  日</w:t>
      </w:r>
    </w:p>
    <w:p>
      <w:pPr>
        <w:pStyle w:val="9"/>
        <w:rPr>
          <w:rFonts w:ascii="宋体" w:hAnsi="宋体" w:eastAsia="宋体" w:cs="宋体"/>
          <w:b/>
          <w:sz w:val="24"/>
          <w:szCs w:val="24"/>
        </w:rPr>
      </w:pPr>
    </w:p>
    <w:p>
      <w:pPr>
        <w:rPr>
          <w:rFonts w:ascii="宋体" w:hAnsi="宋体" w:eastAsia="宋体" w:cs="宋体"/>
          <w:b/>
          <w:sz w:val="24"/>
          <w:szCs w:val="24"/>
        </w:rPr>
      </w:pPr>
      <w:r>
        <w:rPr>
          <w:rFonts w:ascii="宋体" w:hAnsi="宋体" w:eastAsia="宋体" w:cs="宋体"/>
          <w:b/>
          <w:sz w:val="24"/>
          <w:szCs w:val="24"/>
        </w:rPr>
        <w:br w:type="page"/>
      </w:r>
    </w:p>
    <w:p>
      <w:pPr>
        <w:pStyle w:val="10"/>
      </w:pPr>
    </w:p>
    <w:p>
      <w:pPr>
        <w:pStyle w:val="9"/>
        <w:spacing w:before="60"/>
        <w:ind w:right="42"/>
        <w:rPr>
          <w:rFonts w:ascii="宋体" w:hAnsi="宋体" w:eastAsia="宋体" w:cs="宋体"/>
          <w:bCs/>
          <w:sz w:val="28"/>
          <w:szCs w:val="28"/>
        </w:rPr>
      </w:pPr>
      <w:r>
        <w:rPr>
          <w:rFonts w:hint="eastAsia" w:ascii="宋体" w:hAnsi="宋体" w:eastAsia="宋体" w:cs="宋体"/>
          <w:bCs/>
          <w:sz w:val="28"/>
          <w:szCs w:val="28"/>
        </w:rPr>
        <w:t>附件1</w:t>
      </w:r>
      <w:r>
        <w:rPr>
          <w:rFonts w:hint="eastAsia" w:ascii="宋体" w:hAnsi="宋体" w:eastAsia="宋体" w:cs="宋体"/>
          <w:bCs/>
          <w:sz w:val="28"/>
          <w:szCs w:val="28"/>
          <w:lang w:val="en-US" w:eastAsia="zh-CN"/>
        </w:rPr>
        <w:t>1</w:t>
      </w:r>
      <w:r>
        <w:rPr>
          <w:rFonts w:hint="eastAsia" w:ascii="宋体" w:hAnsi="宋体" w:eastAsia="宋体" w:cs="宋体"/>
          <w:bCs/>
          <w:sz w:val="28"/>
          <w:szCs w:val="28"/>
        </w:rPr>
        <w:t>：</w:t>
      </w:r>
    </w:p>
    <w:p>
      <w:pPr>
        <w:pStyle w:val="9"/>
        <w:spacing w:before="60"/>
        <w:ind w:right="42"/>
        <w:jc w:val="center"/>
        <w:rPr>
          <w:rFonts w:hint="eastAsia" w:ascii="黑体" w:hAnsi="宋体" w:eastAsia="黑体" w:cs="宋体"/>
          <w:b w:val="0"/>
          <w:bCs w:val="0"/>
          <w:color w:val="auto"/>
          <w:sz w:val="40"/>
          <w:szCs w:val="40"/>
          <w:lang w:eastAsia="zh-CN"/>
        </w:rPr>
      </w:pPr>
      <w:r>
        <w:rPr>
          <w:rFonts w:hint="eastAsia" w:ascii="黑体" w:hAnsi="宋体" w:eastAsia="黑体" w:cs="宋体"/>
          <w:b w:val="0"/>
          <w:bCs w:val="0"/>
          <w:color w:val="auto"/>
          <w:sz w:val="40"/>
          <w:szCs w:val="40"/>
          <w:lang w:eastAsia="zh-CN"/>
        </w:rPr>
        <w:t>浙江省永康市职业技术学校刀具项目</w:t>
      </w:r>
    </w:p>
    <w:p>
      <w:pPr>
        <w:pStyle w:val="9"/>
        <w:spacing w:before="60"/>
        <w:ind w:right="42"/>
        <w:jc w:val="center"/>
        <w:rPr>
          <w:rFonts w:ascii="宋体" w:hAnsi="宋体" w:eastAsia="宋体" w:cs="宋体"/>
          <w:b w:val="0"/>
          <w:bCs w:val="0"/>
          <w:color w:val="auto"/>
          <w:sz w:val="30"/>
          <w:szCs w:val="30"/>
        </w:rPr>
      </w:pPr>
      <w:r>
        <w:rPr>
          <w:rFonts w:hint="eastAsia" w:ascii="黑体" w:hAnsi="宋体" w:eastAsia="黑体" w:cs="宋体"/>
          <w:b w:val="0"/>
          <w:bCs w:val="0"/>
          <w:color w:val="auto"/>
          <w:sz w:val="30"/>
          <w:szCs w:val="30"/>
          <w:lang w:eastAsia="zh-CN"/>
        </w:rPr>
        <w:t>项目编号： 4013012021006-007-008-CJCG21035</w:t>
      </w:r>
    </w:p>
    <w:p>
      <w:pPr>
        <w:pStyle w:val="9"/>
        <w:spacing w:before="60"/>
        <w:ind w:right="42"/>
        <w:jc w:val="center"/>
        <w:rPr>
          <w:rFonts w:ascii="宋体" w:hAnsi="宋体" w:eastAsia="宋体" w:cs="宋体"/>
          <w:b/>
          <w:sz w:val="28"/>
          <w:szCs w:val="28"/>
        </w:rPr>
      </w:pPr>
      <w:r>
        <w:rPr>
          <w:rFonts w:hint="eastAsia" w:ascii="宋体" w:hAnsi="宋体" w:eastAsia="宋体" w:cs="宋体"/>
          <w:b/>
          <w:sz w:val="28"/>
          <w:szCs w:val="28"/>
        </w:rPr>
        <w:t>开标一览表</w:t>
      </w:r>
    </w:p>
    <w:p>
      <w:pPr>
        <w:pStyle w:val="9"/>
        <w:spacing w:before="60"/>
        <w:ind w:right="42" w:firstLine="3360" w:firstLineChars="1600"/>
        <w:rPr>
          <w:rFonts w:ascii="宋体" w:hAnsi="宋体" w:eastAsia="宋体" w:cs="宋体"/>
        </w:rPr>
      </w:pPr>
      <w:r>
        <w:rPr>
          <w:rFonts w:hint="eastAsia" w:ascii="宋体" w:hAnsi="宋体" w:eastAsia="宋体" w:cs="宋体"/>
        </w:rPr>
        <w:t xml:space="preserve">                      </w:t>
      </w:r>
      <w:r>
        <w:rPr>
          <w:rFonts w:hint="eastAsia" w:ascii="宋体" w:hAnsi="宋体" w:eastAsia="宋体" w:cs="宋体"/>
          <w:lang w:eastAsia="zh-CN"/>
        </w:rPr>
        <w:t>第三标段</w:t>
      </w:r>
      <w:r>
        <w:rPr>
          <w:rFonts w:hint="eastAsia" w:ascii="宋体" w:hAnsi="宋体" w:eastAsia="宋体" w:cs="宋体"/>
        </w:rPr>
        <w:t xml:space="preserve">     单位：  元</w:t>
      </w:r>
    </w:p>
    <w:tbl>
      <w:tblPr>
        <w:tblStyle w:val="20"/>
        <w:tblW w:w="888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42"/>
        <w:gridCol w:w="1369"/>
        <w:gridCol w:w="1667"/>
        <w:gridCol w:w="3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2542" w:type="dxa"/>
            <w:vAlign w:val="center"/>
          </w:tcPr>
          <w:p>
            <w:pPr>
              <w:pStyle w:val="30"/>
              <w:ind w:right="514"/>
              <w:jc w:val="center"/>
              <w:rPr>
                <w:rFonts w:ascii="宋体" w:hAnsi="宋体" w:eastAsia="宋体" w:cs="宋体"/>
              </w:rPr>
            </w:pPr>
            <w:r>
              <w:rPr>
                <w:rFonts w:hint="eastAsia" w:ascii="宋体" w:hAnsi="宋体" w:eastAsia="宋体" w:cs="宋体"/>
              </w:rPr>
              <w:t>项目</w:t>
            </w:r>
          </w:p>
        </w:tc>
        <w:tc>
          <w:tcPr>
            <w:tcW w:w="1369" w:type="dxa"/>
            <w:vAlign w:val="center"/>
          </w:tcPr>
          <w:p>
            <w:pPr>
              <w:pStyle w:val="30"/>
              <w:spacing w:before="41" w:line="460" w:lineRule="atLeast"/>
              <w:ind w:right="184"/>
              <w:jc w:val="center"/>
              <w:rPr>
                <w:rFonts w:ascii="宋体" w:hAnsi="宋体" w:eastAsia="宋体" w:cs="宋体"/>
              </w:rPr>
            </w:pPr>
            <w:r>
              <w:rPr>
                <w:rFonts w:hint="eastAsia" w:ascii="宋体" w:hAnsi="宋体" w:eastAsia="宋体" w:cs="宋体"/>
              </w:rPr>
              <w:t>数量</w:t>
            </w:r>
          </w:p>
        </w:tc>
        <w:tc>
          <w:tcPr>
            <w:tcW w:w="1667" w:type="dxa"/>
            <w:vAlign w:val="center"/>
          </w:tcPr>
          <w:p>
            <w:pPr>
              <w:pStyle w:val="30"/>
              <w:spacing w:before="41" w:line="460" w:lineRule="atLeast"/>
              <w:ind w:right="191"/>
              <w:jc w:val="center"/>
              <w:rPr>
                <w:rFonts w:ascii="宋体" w:hAnsi="宋体" w:eastAsia="宋体" w:cs="宋体"/>
              </w:rPr>
            </w:pPr>
            <w:r>
              <w:rPr>
                <w:rFonts w:hint="eastAsia" w:ascii="宋体" w:hAnsi="宋体" w:eastAsia="宋体" w:cs="宋体"/>
              </w:rPr>
              <w:t>单位</w:t>
            </w:r>
          </w:p>
        </w:tc>
        <w:tc>
          <w:tcPr>
            <w:tcW w:w="3307" w:type="dxa"/>
            <w:vAlign w:val="center"/>
          </w:tcPr>
          <w:p>
            <w:pPr>
              <w:pStyle w:val="30"/>
              <w:spacing w:before="41" w:line="460" w:lineRule="atLeast"/>
              <w:ind w:right="191"/>
              <w:jc w:val="center"/>
              <w:rPr>
                <w:rFonts w:ascii="宋体" w:hAnsi="宋体" w:eastAsia="宋体" w:cs="宋体"/>
              </w:rPr>
            </w:pPr>
            <w:r>
              <w:rPr>
                <w:rFonts w:hint="eastAsia" w:ascii="宋体" w:hAnsi="宋体" w:eastAsia="宋体" w:cs="宋体"/>
              </w:rPr>
              <w:t>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2542" w:type="dxa"/>
            <w:vAlign w:val="center"/>
          </w:tcPr>
          <w:p>
            <w:pPr>
              <w:pStyle w:val="30"/>
              <w:jc w:val="center"/>
              <w:rPr>
                <w:rFonts w:hint="eastAsia" w:ascii="宋体" w:hAnsi="宋体" w:eastAsia="宋体" w:cs="宋体"/>
                <w:sz w:val="20"/>
                <w:lang w:val="en-US" w:eastAsia="zh-CN"/>
              </w:rPr>
            </w:pPr>
            <w:r>
              <w:rPr>
                <w:rFonts w:hint="eastAsia" w:ascii="宋体" w:hAnsi="宋体" w:eastAsia="宋体" w:cs="宋体"/>
                <w:sz w:val="20"/>
                <w:lang w:val="en-US" w:eastAsia="zh-CN"/>
              </w:rPr>
              <w:t>数控刀具（96项）</w:t>
            </w:r>
          </w:p>
        </w:tc>
        <w:tc>
          <w:tcPr>
            <w:tcW w:w="1369" w:type="dxa"/>
            <w:vAlign w:val="center"/>
          </w:tcPr>
          <w:p>
            <w:pPr>
              <w:pStyle w:val="30"/>
              <w:jc w:val="center"/>
              <w:rPr>
                <w:rFonts w:hint="eastAsia" w:ascii="宋体" w:hAnsi="宋体" w:eastAsia="宋体" w:cs="宋体"/>
                <w:sz w:val="20"/>
                <w:lang w:val="en-US" w:eastAsia="zh-CN"/>
              </w:rPr>
            </w:pPr>
            <w:r>
              <w:rPr>
                <w:rFonts w:hint="eastAsia" w:ascii="宋体" w:hAnsi="宋体" w:eastAsia="宋体" w:cs="宋体"/>
                <w:sz w:val="20"/>
                <w:lang w:val="en-US" w:eastAsia="zh-CN"/>
              </w:rPr>
              <w:t>1</w:t>
            </w:r>
          </w:p>
        </w:tc>
        <w:tc>
          <w:tcPr>
            <w:tcW w:w="1667" w:type="dxa"/>
            <w:vAlign w:val="center"/>
          </w:tcPr>
          <w:p>
            <w:pPr>
              <w:pStyle w:val="30"/>
              <w:jc w:val="center"/>
              <w:rPr>
                <w:rFonts w:hint="eastAsia" w:ascii="宋体" w:hAnsi="宋体" w:eastAsia="宋体" w:cs="宋体"/>
                <w:sz w:val="20"/>
                <w:lang w:val="en-US" w:eastAsia="zh-CN"/>
              </w:rPr>
            </w:pPr>
            <w:r>
              <w:rPr>
                <w:rFonts w:hint="eastAsia" w:ascii="宋体" w:hAnsi="宋体" w:eastAsia="宋体" w:cs="宋体"/>
                <w:sz w:val="20"/>
                <w:lang w:val="en-US" w:eastAsia="zh-CN"/>
              </w:rPr>
              <w:t>批</w:t>
            </w:r>
          </w:p>
        </w:tc>
        <w:tc>
          <w:tcPr>
            <w:tcW w:w="3307" w:type="dxa"/>
          </w:tcPr>
          <w:p>
            <w:pPr>
              <w:pStyle w:val="30"/>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8885" w:type="dxa"/>
            <w:gridSpan w:val="4"/>
          </w:tcPr>
          <w:p>
            <w:pPr>
              <w:pStyle w:val="30"/>
              <w:rPr>
                <w:rFonts w:ascii="宋体" w:hAnsi="宋体" w:eastAsia="宋体" w:cs="宋体"/>
                <w:sz w:val="20"/>
              </w:rPr>
            </w:pPr>
            <w:r>
              <w:rPr>
                <w:rFonts w:hint="eastAsia" w:ascii="宋体" w:hAnsi="宋体" w:eastAsia="宋体" w:cs="宋体"/>
                <w:sz w:val="20"/>
              </w:rPr>
              <w:t>合计人民币大写：</w:t>
            </w:r>
          </w:p>
        </w:tc>
      </w:tr>
    </w:tbl>
    <w:p>
      <w:pPr>
        <w:pStyle w:val="9"/>
        <w:spacing w:before="60"/>
        <w:ind w:right="42"/>
        <w:rPr>
          <w:rFonts w:ascii="宋体" w:hAnsi="宋体" w:eastAsia="宋体" w:cs="宋体"/>
        </w:rPr>
      </w:pPr>
    </w:p>
    <w:p>
      <w:pPr>
        <w:spacing w:line="376" w:lineRule="auto"/>
        <w:ind w:firstLine="211"/>
        <w:rPr>
          <w:rFonts w:ascii="宋体" w:hAnsi="宋体" w:eastAsia="宋体" w:cs="宋体"/>
        </w:rPr>
      </w:pPr>
      <w:r>
        <w:rPr>
          <w:rFonts w:hint="eastAsia" w:ascii="宋体" w:hAnsi="宋体" w:eastAsia="宋体" w:cs="宋体"/>
          <w:spacing w:val="-1"/>
        </w:rPr>
        <w:t>注</w:t>
      </w:r>
      <w:r>
        <w:rPr>
          <w:rFonts w:hint="eastAsia" w:ascii="宋体" w:hAnsi="宋体" w:eastAsia="宋体" w:cs="宋体"/>
          <w:spacing w:val="-1"/>
          <w:w w:val="130"/>
        </w:rPr>
        <w:t>:1</w:t>
      </w:r>
      <w:r>
        <w:rPr>
          <w:rFonts w:hint="eastAsia" w:ascii="宋体" w:hAnsi="宋体" w:eastAsia="宋体" w:cs="宋体"/>
          <w:spacing w:val="-5"/>
        </w:rPr>
        <w:t>、报价一经涂改，应在涂改处加盖单位公章或者由法定代表人或授权委托人签字或盖章，否则其</w:t>
      </w:r>
      <w:r>
        <w:rPr>
          <w:rFonts w:hint="eastAsia" w:ascii="宋体" w:hAnsi="宋体" w:eastAsia="宋体" w:cs="宋体"/>
          <w:spacing w:val="-4"/>
        </w:rPr>
        <w:t>投标作无效标处理。</w:t>
      </w:r>
    </w:p>
    <w:p>
      <w:pPr>
        <w:spacing w:before="48" w:line="376" w:lineRule="auto"/>
        <w:ind w:right="103" w:firstLine="420"/>
        <w:rPr>
          <w:rFonts w:ascii="宋体" w:hAnsi="宋体" w:eastAsia="宋体" w:cs="宋体"/>
        </w:rPr>
      </w:pPr>
      <w:r>
        <w:rPr>
          <w:rFonts w:hint="eastAsia" w:ascii="宋体" w:hAnsi="宋体" w:eastAsia="宋体" w:cs="宋体"/>
          <w:lang w:val="en-US" w:eastAsia="zh-CN"/>
        </w:rPr>
        <w:t>2</w:t>
      </w:r>
      <w:r>
        <w:rPr>
          <w:rFonts w:hint="eastAsia" w:ascii="宋体" w:hAnsi="宋体" w:eastAsia="宋体" w:cs="宋体"/>
          <w:spacing w:val="-5"/>
        </w:rPr>
        <w:t>、凡需用专用耗材的专用设备类采购项目，应按招标文件规定的耗材量或按耗材的常规试用量提</w:t>
      </w:r>
      <w:r>
        <w:rPr>
          <w:rFonts w:hint="eastAsia" w:ascii="宋体" w:hAnsi="宋体" w:eastAsia="宋体" w:cs="宋体"/>
          <w:spacing w:val="-4"/>
        </w:rPr>
        <w:t>供报价。</w:t>
      </w:r>
    </w:p>
    <w:p>
      <w:pPr>
        <w:spacing w:before="50" w:line="374" w:lineRule="auto"/>
        <w:ind w:right="103" w:firstLine="420"/>
        <w:rPr>
          <w:rFonts w:ascii="宋体" w:hAnsi="宋体" w:eastAsia="宋体" w:cs="宋体"/>
        </w:rPr>
      </w:pPr>
      <w:r>
        <w:rPr>
          <w:rFonts w:hint="eastAsia" w:ascii="宋体" w:hAnsi="宋体" w:eastAsia="宋体" w:cs="宋体"/>
          <w:lang w:val="en-US" w:eastAsia="zh-CN"/>
        </w:rPr>
        <w:t>3</w:t>
      </w:r>
      <w:r>
        <w:rPr>
          <w:rFonts w:hint="eastAsia" w:ascii="宋体" w:hAnsi="宋体" w:eastAsia="宋体" w:cs="宋体"/>
          <w:spacing w:val="-5"/>
        </w:rPr>
        <w:t>、投标费用包括项目实施所需的人工费、服务费、运输费、采购代理服务费、调试费用（硬件、软件）、购买及制作标书费、税费及其他一切费用。</w:t>
      </w:r>
    </w:p>
    <w:p>
      <w:pPr>
        <w:spacing w:before="53"/>
        <w:ind w:left="420"/>
        <w:rPr>
          <w:rFonts w:ascii="宋体" w:hAnsi="宋体" w:eastAsia="宋体" w:cs="宋体"/>
        </w:rPr>
      </w:pPr>
      <w:r>
        <w:rPr>
          <w:rFonts w:hint="eastAsia" w:ascii="宋体" w:hAnsi="宋体" w:eastAsia="宋体" w:cs="宋体"/>
          <w:lang w:val="en-US" w:eastAsia="zh-CN"/>
        </w:rPr>
        <w:t>4</w:t>
      </w:r>
      <w:r>
        <w:rPr>
          <w:rFonts w:hint="eastAsia" w:ascii="宋体" w:hAnsi="宋体" w:eastAsia="宋体" w:cs="宋体"/>
        </w:rPr>
        <w:t>、以上报价应与“投标</w:t>
      </w:r>
      <w:r>
        <w:rPr>
          <w:rFonts w:hint="eastAsia" w:ascii="宋体" w:hAnsi="宋体" w:eastAsia="宋体" w:cs="宋体"/>
          <w:lang w:eastAsia="zh-CN"/>
        </w:rPr>
        <w:t>产品</w:t>
      </w:r>
      <w:r>
        <w:rPr>
          <w:rFonts w:hint="eastAsia" w:ascii="宋体" w:hAnsi="宋体" w:eastAsia="宋体" w:cs="宋体"/>
        </w:rPr>
        <w:t>报价明细表”中的“投标总价”相一致。</w:t>
      </w:r>
    </w:p>
    <w:p>
      <w:pPr>
        <w:spacing w:before="48"/>
        <w:ind w:left="350"/>
        <w:rPr>
          <w:rFonts w:ascii="宋体" w:hAnsi="宋体" w:eastAsia="宋体" w:cs="宋体"/>
        </w:rPr>
      </w:pPr>
    </w:p>
    <w:p>
      <w:pPr>
        <w:spacing w:before="48"/>
        <w:ind w:left="350" w:firstLine="5250" w:firstLineChars="2500"/>
        <w:rPr>
          <w:rFonts w:ascii="宋体" w:hAnsi="宋体" w:eastAsia="宋体" w:cs="宋体"/>
        </w:rPr>
      </w:pPr>
      <w:r>
        <w:rPr>
          <w:rFonts w:hint="eastAsia" w:ascii="宋体" w:hAnsi="宋体" w:eastAsia="宋体" w:cs="宋体"/>
        </w:rPr>
        <w:t>投标人名称（盖章）</w:t>
      </w:r>
    </w:p>
    <w:p>
      <w:pPr>
        <w:spacing w:before="48"/>
        <w:ind w:left="350" w:firstLine="5250" w:firstLineChars="2500"/>
        <w:rPr>
          <w:rFonts w:ascii="宋体" w:hAnsi="宋体" w:eastAsia="宋体" w:cs="宋体"/>
        </w:rPr>
      </w:pPr>
      <w:r>
        <w:rPr>
          <w:rFonts w:hint="eastAsia" w:ascii="宋体" w:hAnsi="宋体" w:eastAsia="宋体" w:cs="宋体"/>
        </w:rPr>
        <w:t>投标方代表（签字）：</w:t>
      </w:r>
    </w:p>
    <w:p>
      <w:pPr>
        <w:pStyle w:val="9"/>
        <w:spacing w:before="60"/>
        <w:ind w:right="42" w:firstLine="5460" w:firstLineChars="2600"/>
        <w:rPr>
          <w:rFonts w:ascii="宋体" w:hAnsi="宋体" w:eastAsia="宋体" w:cs="宋体"/>
        </w:rPr>
      </w:pPr>
      <w:r>
        <w:rPr>
          <w:rFonts w:hint="eastAsia" w:ascii="宋体" w:hAnsi="宋体" w:eastAsia="宋体" w:cs="宋体"/>
        </w:rPr>
        <w:t xml:space="preserve"> 日期：   年  月  日</w:t>
      </w:r>
    </w:p>
    <w:p>
      <w:pPr>
        <w:pStyle w:val="9"/>
        <w:rPr>
          <w:rFonts w:ascii="宋体" w:hAnsi="宋体" w:eastAsia="宋体" w:cs="宋体"/>
          <w:b/>
          <w:sz w:val="24"/>
          <w:szCs w:val="24"/>
        </w:rPr>
      </w:pPr>
    </w:p>
    <w:p>
      <w:pPr>
        <w:pStyle w:val="9"/>
        <w:rPr>
          <w:rFonts w:ascii="宋体" w:hAnsi="宋体" w:eastAsia="宋体" w:cs="宋体"/>
          <w:b/>
          <w:sz w:val="24"/>
          <w:szCs w:val="24"/>
        </w:rPr>
      </w:pPr>
    </w:p>
    <w:p>
      <w:pPr>
        <w:pStyle w:val="9"/>
        <w:rPr>
          <w:rFonts w:ascii="宋体" w:hAnsi="宋体" w:eastAsia="宋体" w:cs="宋体"/>
          <w:b/>
          <w:sz w:val="24"/>
          <w:szCs w:val="24"/>
        </w:rPr>
      </w:pPr>
    </w:p>
    <w:p>
      <w:pPr>
        <w:pStyle w:val="9"/>
        <w:rPr>
          <w:rFonts w:ascii="宋体" w:hAnsi="宋体" w:eastAsia="宋体" w:cs="宋体"/>
          <w:b/>
          <w:sz w:val="24"/>
          <w:szCs w:val="24"/>
        </w:rPr>
      </w:pPr>
    </w:p>
    <w:p>
      <w:pPr>
        <w:pStyle w:val="9"/>
        <w:rPr>
          <w:rFonts w:ascii="宋体" w:hAnsi="宋体" w:eastAsia="宋体" w:cs="宋体"/>
          <w:b/>
          <w:sz w:val="24"/>
          <w:szCs w:val="24"/>
        </w:rPr>
      </w:pPr>
    </w:p>
    <w:p>
      <w:pPr>
        <w:pStyle w:val="9"/>
        <w:rPr>
          <w:rFonts w:ascii="宋体" w:hAnsi="宋体" w:eastAsia="宋体" w:cs="宋体"/>
          <w:b/>
          <w:sz w:val="24"/>
          <w:szCs w:val="24"/>
        </w:rPr>
      </w:pPr>
    </w:p>
    <w:p>
      <w:pPr>
        <w:pStyle w:val="9"/>
        <w:rPr>
          <w:rFonts w:ascii="宋体" w:hAnsi="宋体" w:eastAsia="宋体" w:cs="宋体"/>
          <w:b/>
          <w:sz w:val="24"/>
          <w:szCs w:val="24"/>
        </w:rPr>
      </w:pPr>
    </w:p>
    <w:p>
      <w:pPr>
        <w:pStyle w:val="9"/>
        <w:rPr>
          <w:rFonts w:ascii="宋体" w:hAnsi="宋体" w:eastAsia="宋体" w:cs="宋体"/>
          <w:b/>
          <w:sz w:val="24"/>
          <w:szCs w:val="24"/>
        </w:rPr>
      </w:pPr>
    </w:p>
    <w:p>
      <w:pPr>
        <w:pStyle w:val="9"/>
        <w:rPr>
          <w:rFonts w:ascii="宋体" w:hAnsi="宋体" w:eastAsia="宋体" w:cs="宋体"/>
          <w:b/>
          <w:sz w:val="24"/>
          <w:szCs w:val="24"/>
        </w:rPr>
      </w:pPr>
      <w:r>
        <w:rPr>
          <w:rFonts w:hint="eastAsia" w:ascii="宋体" w:hAnsi="宋体" w:eastAsia="宋体" w:cs="宋体"/>
          <w:bCs/>
          <w:sz w:val="24"/>
          <w:szCs w:val="24"/>
        </w:rPr>
        <w:t>附件</w:t>
      </w:r>
      <w:r>
        <w:rPr>
          <w:rFonts w:hint="eastAsia" w:ascii="宋体" w:hAnsi="宋体" w:eastAsia="宋体" w:cs="宋体"/>
          <w:bCs/>
          <w:sz w:val="24"/>
          <w:szCs w:val="24"/>
          <w:lang w:val="en-US" w:eastAsia="zh-CN"/>
        </w:rPr>
        <w:t>12</w:t>
      </w:r>
      <w:r>
        <w:rPr>
          <w:rFonts w:hint="eastAsia" w:ascii="宋体" w:hAnsi="宋体" w:eastAsia="宋体" w:cs="宋体"/>
          <w:bCs/>
          <w:sz w:val="24"/>
          <w:szCs w:val="24"/>
        </w:rPr>
        <w:t>：</w:t>
      </w:r>
    </w:p>
    <w:p>
      <w:pPr>
        <w:pStyle w:val="9"/>
        <w:spacing w:before="60"/>
        <w:ind w:right="42"/>
        <w:jc w:val="center"/>
        <w:rPr>
          <w:rFonts w:hint="eastAsia" w:ascii="黑体" w:hAnsi="宋体" w:eastAsia="黑体" w:cs="宋体"/>
          <w:b w:val="0"/>
          <w:bCs w:val="0"/>
          <w:color w:val="auto"/>
          <w:sz w:val="40"/>
          <w:szCs w:val="40"/>
          <w:lang w:eastAsia="zh-CN"/>
        </w:rPr>
      </w:pPr>
      <w:r>
        <w:rPr>
          <w:rFonts w:hint="eastAsia" w:ascii="黑体" w:hAnsi="宋体" w:eastAsia="黑体" w:cs="宋体"/>
          <w:b w:val="0"/>
          <w:bCs w:val="0"/>
          <w:color w:val="auto"/>
          <w:sz w:val="40"/>
          <w:szCs w:val="40"/>
          <w:lang w:eastAsia="zh-CN"/>
        </w:rPr>
        <w:t>浙江省永康市职业技术学校刀具项目</w:t>
      </w:r>
    </w:p>
    <w:p>
      <w:pPr>
        <w:pStyle w:val="9"/>
        <w:spacing w:before="60"/>
        <w:ind w:right="42"/>
        <w:jc w:val="center"/>
        <w:rPr>
          <w:rFonts w:ascii="宋体" w:hAnsi="宋体" w:eastAsia="宋体" w:cs="宋体"/>
          <w:sz w:val="20"/>
        </w:rPr>
      </w:pPr>
      <w:r>
        <w:rPr>
          <w:rFonts w:hint="eastAsia" w:ascii="黑体" w:hAnsi="宋体" w:eastAsia="黑体" w:cs="宋体"/>
          <w:b w:val="0"/>
          <w:bCs w:val="0"/>
          <w:color w:val="auto"/>
          <w:sz w:val="30"/>
          <w:szCs w:val="30"/>
          <w:lang w:eastAsia="zh-CN"/>
        </w:rPr>
        <w:t>项目编号： 4013012021006-007-008-CJCG21035</w:t>
      </w:r>
    </w:p>
    <w:p>
      <w:pPr>
        <w:pStyle w:val="9"/>
        <w:spacing w:before="59"/>
        <w:ind w:right="41"/>
        <w:jc w:val="center"/>
        <w:rPr>
          <w:rFonts w:ascii="宋体" w:hAnsi="宋体" w:eastAsia="宋体" w:cs="宋体"/>
          <w:b/>
          <w:sz w:val="28"/>
          <w:szCs w:val="28"/>
        </w:rPr>
      </w:pPr>
      <w:r>
        <w:rPr>
          <w:rFonts w:hint="eastAsia" w:ascii="宋体" w:hAnsi="宋体" w:eastAsia="宋体" w:cs="宋体"/>
          <w:b/>
          <w:sz w:val="28"/>
          <w:szCs w:val="28"/>
        </w:rPr>
        <w:t>投标产品报价明细表</w:t>
      </w:r>
    </w:p>
    <w:p>
      <w:pPr>
        <w:pStyle w:val="9"/>
        <w:spacing w:before="59"/>
        <w:ind w:left="538" w:firstLine="4620" w:firstLineChars="2200"/>
        <w:rPr>
          <w:rFonts w:ascii="宋体" w:hAnsi="宋体" w:eastAsia="宋体" w:cs="宋体"/>
        </w:rPr>
      </w:pPr>
      <w:r>
        <w:rPr>
          <w:rFonts w:hint="eastAsia" w:ascii="宋体" w:hAnsi="宋体" w:eastAsia="宋体" w:cs="宋体"/>
        </w:rPr>
        <w:t xml:space="preserve">               单位：  （元）</w:t>
      </w:r>
    </w:p>
    <w:tbl>
      <w:tblPr>
        <w:tblStyle w:val="21"/>
        <w:tblW w:w="9386"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434"/>
        <w:gridCol w:w="740"/>
        <w:gridCol w:w="694"/>
        <w:gridCol w:w="1433"/>
        <w:gridCol w:w="1433"/>
        <w:gridCol w:w="94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435" w:type="dxa"/>
            <w:vAlign w:val="center"/>
          </w:tcPr>
          <w:p>
            <w:pPr>
              <w:spacing w:line="480" w:lineRule="auto"/>
              <w:jc w:val="center"/>
              <w:rPr>
                <w:rFonts w:ascii="宋体" w:hAnsi="宋体" w:eastAsia="宋体" w:cs="宋体"/>
              </w:rPr>
            </w:pPr>
            <w:r>
              <w:rPr>
                <w:rFonts w:hint="eastAsia" w:ascii="宋体" w:hAnsi="宋体" w:eastAsia="宋体" w:cs="宋体"/>
              </w:rPr>
              <w:t>序号</w:t>
            </w:r>
          </w:p>
        </w:tc>
        <w:tc>
          <w:tcPr>
            <w:tcW w:w="1434" w:type="dxa"/>
            <w:vAlign w:val="center"/>
          </w:tcPr>
          <w:p>
            <w:pPr>
              <w:spacing w:line="480" w:lineRule="auto"/>
              <w:jc w:val="center"/>
              <w:rPr>
                <w:rFonts w:ascii="宋体" w:hAnsi="宋体" w:eastAsia="宋体" w:cs="宋体"/>
              </w:rPr>
            </w:pPr>
            <w:r>
              <w:rPr>
                <w:rFonts w:hint="eastAsia" w:ascii="宋体" w:hAnsi="宋体" w:eastAsia="宋体" w:cs="宋体"/>
              </w:rPr>
              <w:t>设备名称</w:t>
            </w:r>
          </w:p>
        </w:tc>
        <w:tc>
          <w:tcPr>
            <w:tcW w:w="740" w:type="dxa"/>
            <w:vAlign w:val="center"/>
          </w:tcPr>
          <w:p>
            <w:pPr>
              <w:spacing w:line="480" w:lineRule="auto"/>
              <w:jc w:val="center"/>
              <w:rPr>
                <w:rFonts w:ascii="宋体" w:hAnsi="宋体" w:eastAsia="宋体" w:cs="宋体"/>
              </w:rPr>
            </w:pPr>
            <w:r>
              <w:rPr>
                <w:rFonts w:hint="eastAsia" w:ascii="宋体" w:hAnsi="宋体" w:eastAsia="宋体" w:cs="宋体"/>
              </w:rPr>
              <w:t>品牌</w:t>
            </w:r>
          </w:p>
        </w:tc>
        <w:tc>
          <w:tcPr>
            <w:tcW w:w="694" w:type="dxa"/>
            <w:vAlign w:val="center"/>
          </w:tcPr>
          <w:p>
            <w:pPr>
              <w:spacing w:line="480" w:lineRule="auto"/>
              <w:jc w:val="center"/>
              <w:rPr>
                <w:rFonts w:ascii="宋体" w:hAnsi="宋体" w:eastAsia="宋体" w:cs="宋体"/>
              </w:rPr>
            </w:pPr>
            <w:r>
              <w:rPr>
                <w:rFonts w:hint="eastAsia" w:ascii="宋体" w:hAnsi="宋体" w:eastAsia="宋体" w:cs="宋体"/>
              </w:rPr>
              <w:t>产地</w:t>
            </w:r>
          </w:p>
        </w:tc>
        <w:tc>
          <w:tcPr>
            <w:tcW w:w="1433" w:type="dxa"/>
            <w:vAlign w:val="center"/>
          </w:tcPr>
          <w:p>
            <w:pPr>
              <w:spacing w:line="480" w:lineRule="auto"/>
              <w:jc w:val="center"/>
              <w:rPr>
                <w:rFonts w:ascii="宋体" w:hAnsi="宋体" w:eastAsia="宋体" w:cs="宋体"/>
              </w:rPr>
            </w:pPr>
            <w:r>
              <w:rPr>
                <w:rFonts w:hint="eastAsia" w:ascii="宋体" w:hAnsi="宋体" w:eastAsia="宋体" w:cs="宋体"/>
              </w:rPr>
              <w:t>规格型号</w:t>
            </w:r>
          </w:p>
        </w:tc>
        <w:tc>
          <w:tcPr>
            <w:tcW w:w="1433" w:type="dxa"/>
            <w:vAlign w:val="center"/>
          </w:tcPr>
          <w:p>
            <w:pPr>
              <w:spacing w:line="480" w:lineRule="auto"/>
              <w:jc w:val="center"/>
              <w:rPr>
                <w:rFonts w:ascii="宋体" w:hAnsi="宋体" w:eastAsia="宋体" w:cs="宋体"/>
              </w:rPr>
            </w:pPr>
            <w:r>
              <w:rPr>
                <w:rFonts w:hint="eastAsia" w:ascii="宋体" w:hAnsi="宋体" w:eastAsia="宋体" w:cs="宋体"/>
              </w:rPr>
              <w:t>单位及数量</w:t>
            </w:r>
          </w:p>
        </w:tc>
        <w:tc>
          <w:tcPr>
            <w:tcW w:w="941" w:type="dxa"/>
            <w:vAlign w:val="center"/>
          </w:tcPr>
          <w:p>
            <w:pPr>
              <w:spacing w:line="480" w:lineRule="auto"/>
              <w:jc w:val="center"/>
              <w:rPr>
                <w:rFonts w:ascii="宋体" w:hAnsi="宋体" w:eastAsia="宋体" w:cs="宋体"/>
              </w:rPr>
            </w:pPr>
            <w:r>
              <w:rPr>
                <w:rFonts w:hint="eastAsia" w:ascii="宋体" w:hAnsi="宋体" w:eastAsia="宋体" w:cs="宋体"/>
              </w:rPr>
              <w:t>单价</w:t>
            </w:r>
          </w:p>
        </w:tc>
        <w:tc>
          <w:tcPr>
            <w:tcW w:w="1276" w:type="dxa"/>
            <w:vAlign w:val="center"/>
          </w:tcPr>
          <w:p>
            <w:pPr>
              <w:spacing w:line="480" w:lineRule="auto"/>
              <w:jc w:val="center"/>
              <w:rPr>
                <w:rFonts w:ascii="宋体" w:hAnsi="宋体" w:eastAsia="宋体" w:cs="宋体"/>
              </w:rPr>
            </w:pPr>
            <w:r>
              <w:rPr>
                <w:rFonts w:hint="eastAsia" w:ascii="宋体" w:hAnsi="宋体" w:eastAsia="宋体" w:cs="宋体"/>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center"/>
          </w:tcPr>
          <w:p>
            <w:pPr>
              <w:spacing w:line="480" w:lineRule="auto"/>
              <w:jc w:val="center"/>
              <w:rPr>
                <w:rFonts w:ascii="宋体" w:hAnsi="宋体" w:eastAsia="宋体" w:cs="宋体"/>
              </w:rPr>
            </w:pPr>
          </w:p>
        </w:tc>
        <w:tc>
          <w:tcPr>
            <w:tcW w:w="1434" w:type="dxa"/>
            <w:vAlign w:val="center"/>
          </w:tcPr>
          <w:p>
            <w:pPr>
              <w:spacing w:line="480" w:lineRule="auto"/>
              <w:jc w:val="center"/>
              <w:rPr>
                <w:rFonts w:ascii="宋体" w:hAnsi="宋体" w:eastAsia="宋体" w:cs="宋体"/>
              </w:rPr>
            </w:pPr>
          </w:p>
        </w:tc>
        <w:tc>
          <w:tcPr>
            <w:tcW w:w="740" w:type="dxa"/>
            <w:vAlign w:val="center"/>
          </w:tcPr>
          <w:p>
            <w:pPr>
              <w:spacing w:line="480" w:lineRule="auto"/>
              <w:jc w:val="center"/>
              <w:rPr>
                <w:rFonts w:ascii="宋体" w:hAnsi="宋体" w:eastAsia="宋体" w:cs="宋体"/>
              </w:rPr>
            </w:pPr>
          </w:p>
        </w:tc>
        <w:tc>
          <w:tcPr>
            <w:tcW w:w="694" w:type="dxa"/>
            <w:vAlign w:val="center"/>
          </w:tcPr>
          <w:p>
            <w:pPr>
              <w:spacing w:line="480" w:lineRule="auto"/>
              <w:jc w:val="center"/>
              <w:rPr>
                <w:rFonts w:ascii="宋体" w:hAnsi="宋体" w:eastAsia="宋体" w:cs="宋体"/>
              </w:rPr>
            </w:pPr>
          </w:p>
        </w:tc>
        <w:tc>
          <w:tcPr>
            <w:tcW w:w="1433" w:type="dxa"/>
            <w:vAlign w:val="center"/>
          </w:tcPr>
          <w:p>
            <w:pPr>
              <w:spacing w:line="480" w:lineRule="auto"/>
              <w:jc w:val="center"/>
              <w:rPr>
                <w:rFonts w:ascii="宋体" w:hAnsi="宋体" w:eastAsia="宋体" w:cs="宋体"/>
              </w:rPr>
            </w:pPr>
          </w:p>
        </w:tc>
        <w:tc>
          <w:tcPr>
            <w:tcW w:w="1433" w:type="dxa"/>
            <w:vAlign w:val="center"/>
          </w:tcPr>
          <w:p>
            <w:pPr>
              <w:spacing w:line="480" w:lineRule="auto"/>
              <w:jc w:val="center"/>
              <w:rPr>
                <w:rFonts w:ascii="宋体" w:hAnsi="宋体" w:eastAsia="宋体" w:cs="宋体"/>
              </w:rPr>
            </w:pPr>
          </w:p>
        </w:tc>
        <w:tc>
          <w:tcPr>
            <w:tcW w:w="941" w:type="dxa"/>
            <w:vAlign w:val="center"/>
          </w:tcPr>
          <w:p>
            <w:pPr>
              <w:spacing w:line="480" w:lineRule="auto"/>
              <w:jc w:val="center"/>
              <w:rPr>
                <w:rFonts w:ascii="宋体" w:hAnsi="宋体" w:eastAsia="宋体" w:cs="宋体"/>
              </w:rPr>
            </w:pPr>
          </w:p>
        </w:tc>
        <w:tc>
          <w:tcPr>
            <w:tcW w:w="1276" w:type="dxa"/>
            <w:vAlign w:val="center"/>
          </w:tcPr>
          <w:p>
            <w:pPr>
              <w:spacing w:line="480" w:lineRule="auto"/>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center"/>
          </w:tcPr>
          <w:p>
            <w:pPr>
              <w:spacing w:line="480" w:lineRule="auto"/>
              <w:jc w:val="center"/>
              <w:rPr>
                <w:rFonts w:ascii="宋体" w:hAnsi="宋体" w:eastAsia="宋体" w:cs="宋体"/>
              </w:rPr>
            </w:pPr>
          </w:p>
        </w:tc>
        <w:tc>
          <w:tcPr>
            <w:tcW w:w="1434" w:type="dxa"/>
            <w:vAlign w:val="center"/>
          </w:tcPr>
          <w:p>
            <w:pPr>
              <w:spacing w:line="480" w:lineRule="auto"/>
              <w:jc w:val="center"/>
              <w:rPr>
                <w:rFonts w:ascii="宋体" w:hAnsi="宋体" w:eastAsia="宋体" w:cs="宋体"/>
              </w:rPr>
            </w:pPr>
          </w:p>
        </w:tc>
        <w:tc>
          <w:tcPr>
            <w:tcW w:w="740" w:type="dxa"/>
            <w:vAlign w:val="center"/>
          </w:tcPr>
          <w:p>
            <w:pPr>
              <w:spacing w:line="480" w:lineRule="auto"/>
              <w:jc w:val="center"/>
              <w:rPr>
                <w:rFonts w:ascii="宋体" w:hAnsi="宋体" w:eastAsia="宋体" w:cs="宋体"/>
              </w:rPr>
            </w:pPr>
          </w:p>
        </w:tc>
        <w:tc>
          <w:tcPr>
            <w:tcW w:w="694" w:type="dxa"/>
            <w:vAlign w:val="center"/>
          </w:tcPr>
          <w:p>
            <w:pPr>
              <w:spacing w:line="480" w:lineRule="auto"/>
              <w:jc w:val="center"/>
              <w:rPr>
                <w:rFonts w:ascii="宋体" w:hAnsi="宋体" w:eastAsia="宋体" w:cs="宋体"/>
              </w:rPr>
            </w:pPr>
          </w:p>
        </w:tc>
        <w:tc>
          <w:tcPr>
            <w:tcW w:w="1433" w:type="dxa"/>
            <w:vAlign w:val="center"/>
          </w:tcPr>
          <w:p>
            <w:pPr>
              <w:spacing w:line="480" w:lineRule="auto"/>
              <w:jc w:val="center"/>
              <w:rPr>
                <w:rFonts w:ascii="宋体" w:hAnsi="宋体" w:eastAsia="宋体" w:cs="宋体"/>
              </w:rPr>
            </w:pPr>
          </w:p>
        </w:tc>
        <w:tc>
          <w:tcPr>
            <w:tcW w:w="1433" w:type="dxa"/>
            <w:vAlign w:val="center"/>
          </w:tcPr>
          <w:p>
            <w:pPr>
              <w:spacing w:line="480" w:lineRule="auto"/>
              <w:jc w:val="center"/>
              <w:rPr>
                <w:rFonts w:ascii="宋体" w:hAnsi="宋体" w:eastAsia="宋体" w:cs="宋体"/>
              </w:rPr>
            </w:pPr>
          </w:p>
        </w:tc>
        <w:tc>
          <w:tcPr>
            <w:tcW w:w="941" w:type="dxa"/>
            <w:vAlign w:val="center"/>
          </w:tcPr>
          <w:p>
            <w:pPr>
              <w:spacing w:line="480" w:lineRule="auto"/>
              <w:jc w:val="center"/>
              <w:rPr>
                <w:rFonts w:ascii="宋体" w:hAnsi="宋体" w:eastAsia="宋体" w:cs="宋体"/>
              </w:rPr>
            </w:pPr>
          </w:p>
        </w:tc>
        <w:tc>
          <w:tcPr>
            <w:tcW w:w="1276" w:type="dxa"/>
            <w:vAlign w:val="center"/>
          </w:tcPr>
          <w:p>
            <w:pPr>
              <w:spacing w:line="480" w:lineRule="auto"/>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center"/>
          </w:tcPr>
          <w:p>
            <w:pPr>
              <w:spacing w:line="480" w:lineRule="auto"/>
              <w:jc w:val="center"/>
              <w:rPr>
                <w:rFonts w:ascii="宋体" w:hAnsi="宋体" w:eastAsia="宋体" w:cs="宋体"/>
              </w:rPr>
            </w:pPr>
          </w:p>
        </w:tc>
        <w:tc>
          <w:tcPr>
            <w:tcW w:w="1434" w:type="dxa"/>
            <w:vAlign w:val="center"/>
          </w:tcPr>
          <w:p>
            <w:pPr>
              <w:spacing w:line="480" w:lineRule="auto"/>
              <w:jc w:val="center"/>
              <w:rPr>
                <w:rFonts w:ascii="宋体" w:hAnsi="宋体" w:eastAsia="宋体" w:cs="宋体"/>
              </w:rPr>
            </w:pPr>
          </w:p>
        </w:tc>
        <w:tc>
          <w:tcPr>
            <w:tcW w:w="740" w:type="dxa"/>
            <w:vAlign w:val="center"/>
          </w:tcPr>
          <w:p>
            <w:pPr>
              <w:spacing w:line="480" w:lineRule="auto"/>
              <w:jc w:val="center"/>
              <w:rPr>
                <w:rFonts w:ascii="宋体" w:hAnsi="宋体" w:eastAsia="宋体" w:cs="宋体"/>
              </w:rPr>
            </w:pPr>
          </w:p>
        </w:tc>
        <w:tc>
          <w:tcPr>
            <w:tcW w:w="694" w:type="dxa"/>
            <w:vAlign w:val="center"/>
          </w:tcPr>
          <w:p>
            <w:pPr>
              <w:spacing w:line="480" w:lineRule="auto"/>
              <w:jc w:val="center"/>
              <w:rPr>
                <w:rFonts w:ascii="宋体" w:hAnsi="宋体" w:eastAsia="宋体" w:cs="宋体"/>
              </w:rPr>
            </w:pPr>
          </w:p>
        </w:tc>
        <w:tc>
          <w:tcPr>
            <w:tcW w:w="1433" w:type="dxa"/>
            <w:vAlign w:val="center"/>
          </w:tcPr>
          <w:p>
            <w:pPr>
              <w:spacing w:line="480" w:lineRule="auto"/>
              <w:jc w:val="center"/>
              <w:rPr>
                <w:rFonts w:ascii="宋体" w:hAnsi="宋体" w:eastAsia="宋体" w:cs="宋体"/>
              </w:rPr>
            </w:pPr>
          </w:p>
        </w:tc>
        <w:tc>
          <w:tcPr>
            <w:tcW w:w="1433" w:type="dxa"/>
            <w:vAlign w:val="center"/>
          </w:tcPr>
          <w:p>
            <w:pPr>
              <w:spacing w:line="480" w:lineRule="auto"/>
              <w:jc w:val="center"/>
              <w:rPr>
                <w:rFonts w:ascii="宋体" w:hAnsi="宋体" w:eastAsia="宋体" w:cs="宋体"/>
              </w:rPr>
            </w:pPr>
          </w:p>
        </w:tc>
        <w:tc>
          <w:tcPr>
            <w:tcW w:w="941" w:type="dxa"/>
            <w:vAlign w:val="center"/>
          </w:tcPr>
          <w:p>
            <w:pPr>
              <w:spacing w:line="480" w:lineRule="auto"/>
              <w:jc w:val="center"/>
              <w:rPr>
                <w:rFonts w:ascii="宋体" w:hAnsi="宋体" w:eastAsia="宋体" w:cs="宋体"/>
              </w:rPr>
            </w:pPr>
          </w:p>
        </w:tc>
        <w:tc>
          <w:tcPr>
            <w:tcW w:w="1276" w:type="dxa"/>
            <w:vAlign w:val="center"/>
          </w:tcPr>
          <w:p>
            <w:pPr>
              <w:spacing w:line="480" w:lineRule="auto"/>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center"/>
          </w:tcPr>
          <w:p>
            <w:pPr>
              <w:spacing w:line="480" w:lineRule="auto"/>
              <w:jc w:val="center"/>
              <w:rPr>
                <w:rFonts w:ascii="宋体" w:hAnsi="宋体" w:eastAsia="宋体" w:cs="宋体"/>
              </w:rPr>
            </w:pPr>
          </w:p>
        </w:tc>
        <w:tc>
          <w:tcPr>
            <w:tcW w:w="1434" w:type="dxa"/>
            <w:vAlign w:val="center"/>
          </w:tcPr>
          <w:p>
            <w:pPr>
              <w:spacing w:line="480" w:lineRule="auto"/>
              <w:jc w:val="center"/>
              <w:rPr>
                <w:rFonts w:ascii="宋体" w:hAnsi="宋体" w:eastAsia="宋体" w:cs="宋体"/>
              </w:rPr>
            </w:pPr>
          </w:p>
        </w:tc>
        <w:tc>
          <w:tcPr>
            <w:tcW w:w="740" w:type="dxa"/>
            <w:vAlign w:val="center"/>
          </w:tcPr>
          <w:p>
            <w:pPr>
              <w:spacing w:line="480" w:lineRule="auto"/>
              <w:jc w:val="center"/>
              <w:rPr>
                <w:rFonts w:ascii="宋体" w:hAnsi="宋体" w:eastAsia="宋体" w:cs="宋体"/>
              </w:rPr>
            </w:pPr>
          </w:p>
        </w:tc>
        <w:tc>
          <w:tcPr>
            <w:tcW w:w="694" w:type="dxa"/>
            <w:vAlign w:val="center"/>
          </w:tcPr>
          <w:p>
            <w:pPr>
              <w:spacing w:line="480" w:lineRule="auto"/>
              <w:jc w:val="center"/>
              <w:rPr>
                <w:rFonts w:ascii="宋体" w:hAnsi="宋体" w:eastAsia="宋体" w:cs="宋体"/>
              </w:rPr>
            </w:pPr>
          </w:p>
        </w:tc>
        <w:tc>
          <w:tcPr>
            <w:tcW w:w="1433" w:type="dxa"/>
            <w:vAlign w:val="center"/>
          </w:tcPr>
          <w:p>
            <w:pPr>
              <w:spacing w:line="480" w:lineRule="auto"/>
              <w:jc w:val="center"/>
              <w:rPr>
                <w:rFonts w:ascii="宋体" w:hAnsi="宋体" w:eastAsia="宋体" w:cs="宋体"/>
              </w:rPr>
            </w:pPr>
          </w:p>
        </w:tc>
        <w:tc>
          <w:tcPr>
            <w:tcW w:w="1433" w:type="dxa"/>
            <w:vAlign w:val="center"/>
          </w:tcPr>
          <w:p>
            <w:pPr>
              <w:spacing w:line="480" w:lineRule="auto"/>
              <w:jc w:val="center"/>
              <w:rPr>
                <w:rFonts w:ascii="宋体" w:hAnsi="宋体" w:eastAsia="宋体" w:cs="宋体"/>
              </w:rPr>
            </w:pPr>
          </w:p>
        </w:tc>
        <w:tc>
          <w:tcPr>
            <w:tcW w:w="941" w:type="dxa"/>
            <w:vAlign w:val="center"/>
          </w:tcPr>
          <w:p>
            <w:pPr>
              <w:spacing w:line="480" w:lineRule="auto"/>
              <w:jc w:val="center"/>
              <w:rPr>
                <w:rFonts w:ascii="宋体" w:hAnsi="宋体" w:eastAsia="宋体" w:cs="宋体"/>
              </w:rPr>
            </w:pPr>
          </w:p>
        </w:tc>
        <w:tc>
          <w:tcPr>
            <w:tcW w:w="1276" w:type="dxa"/>
            <w:vAlign w:val="center"/>
          </w:tcPr>
          <w:p>
            <w:pPr>
              <w:spacing w:line="480" w:lineRule="auto"/>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center"/>
          </w:tcPr>
          <w:p>
            <w:pPr>
              <w:spacing w:line="480" w:lineRule="auto"/>
              <w:jc w:val="center"/>
              <w:rPr>
                <w:rFonts w:ascii="宋体" w:hAnsi="宋体" w:eastAsia="宋体" w:cs="宋体"/>
              </w:rPr>
            </w:pPr>
          </w:p>
        </w:tc>
        <w:tc>
          <w:tcPr>
            <w:tcW w:w="1434" w:type="dxa"/>
            <w:vAlign w:val="center"/>
          </w:tcPr>
          <w:p>
            <w:pPr>
              <w:spacing w:line="480" w:lineRule="auto"/>
              <w:jc w:val="center"/>
              <w:rPr>
                <w:rFonts w:ascii="宋体" w:hAnsi="宋体" w:eastAsia="宋体" w:cs="宋体"/>
              </w:rPr>
            </w:pPr>
          </w:p>
        </w:tc>
        <w:tc>
          <w:tcPr>
            <w:tcW w:w="740" w:type="dxa"/>
            <w:vAlign w:val="center"/>
          </w:tcPr>
          <w:p>
            <w:pPr>
              <w:spacing w:line="480" w:lineRule="auto"/>
              <w:jc w:val="center"/>
              <w:rPr>
                <w:rFonts w:ascii="宋体" w:hAnsi="宋体" w:eastAsia="宋体" w:cs="宋体"/>
              </w:rPr>
            </w:pPr>
          </w:p>
        </w:tc>
        <w:tc>
          <w:tcPr>
            <w:tcW w:w="694" w:type="dxa"/>
            <w:vAlign w:val="center"/>
          </w:tcPr>
          <w:p>
            <w:pPr>
              <w:spacing w:line="480" w:lineRule="auto"/>
              <w:jc w:val="center"/>
              <w:rPr>
                <w:rFonts w:ascii="宋体" w:hAnsi="宋体" w:eastAsia="宋体" w:cs="宋体"/>
              </w:rPr>
            </w:pPr>
          </w:p>
        </w:tc>
        <w:tc>
          <w:tcPr>
            <w:tcW w:w="1433" w:type="dxa"/>
            <w:vAlign w:val="center"/>
          </w:tcPr>
          <w:p>
            <w:pPr>
              <w:spacing w:line="480" w:lineRule="auto"/>
              <w:jc w:val="center"/>
              <w:rPr>
                <w:rFonts w:ascii="宋体" w:hAnsi="宋体" w:eastAsia="宋体" w:cs="宋体"/>
              </w:rPr>
            </w:pPr>
          </w:p>
        </w:tc>
        <w:tc>
          <w:tcPr>
            <w:tcW w:w="1433" w:type="dxa"/>
            <w:vAlign w:val="center"/>
          </w:tcPr>
          <w:p>
            <w:pPr>
              <w:spacing w:line="480" w:lineRule="auto"/>
              <w:jc w:val="center"/>
              <w:rPr>
                <w:rFonts w:ascii="宋体" w:hAnsi="宋体" w:eastAsia="宋体" w:cs="宋体"/>
              </w:rPr>
            </w:pPr>
          </w:p>
        </w:tc>
        <w:tc>
          <w:tcPr>
            <w:tcW w:w="941" w:type="dxa"/>
            <w:vAlign w:val="center"/>
          </w:tcPr>
          <w:p>
            <w:pPr>
              <w:spacing w:line="480" w:lineRule="auto"/>
              <w:jc w:val="center"/>
              <w:rPr>
                <w:rFonts w:ascii="宋体" w:hAnsi="宋体" w:eastAsia="宋体" w:cs="宋体"/>
              </w:rPr>
            </w:pPr>
          </w:p>
        </w:tc>
        <w:tc>
          <w:tcPr>
            <w:tcW w:w="1276" w:type="dxa"/>
            <w:vAlign w:val="center"/>
          </w:tcPr>
          <w:p>
            <w:pPr>
              <w:spacing w:line="480" w:lineRule="auto"/>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0" w:type="dxa"/>
            <w:gridSpan w:val="7"/>
            <w:vAlign w:val="center"/>
          </w:tcPr>
          <w:p>
            <w:pPr>
              <w:spacing w:line="480" w:lineRule="auto"/>
              <w:jc w:val="center"/>
              <w:rPr>
                <w:rFonts w:ascii="宋体" w:hAnsi="宋体" w:eastAsia="宋体" w:cs="宋体"/>
              </w:rPr>
            </w:pPr>
            <w:r>
              <w:rPr>
                <w:rFonts w:hint="eastAsia" w:ascii="宋体" w:hAnsi="宋体" w:eastAsia="宋体" w:cs="宋体"/>
              </w:rPr>
              <w:t>投标总价</w:t>
            </w:r>
          </w:p>
        </w:tc>
        <w:tc>
          <w:tcPr>
            <w:tcW w:w="1276" w:type="dxa"/>
            <w:vAlign w:val="center"/>
          </w:tcPr>
          <w:p>
            <w:pPr>
              <w:spacing w:line="480" w:lineRule="auto"/>
              <w:jc w:val="center"/>
              <w:rPr>
                <w:rFonts w:ascii="宋体" w:hAnsi="宋体" w:eastAsia="宋体" w:cs="宋体"/>
              </w:rPr>
            </w:pPr>
          </w:p>
        </w:tc>
      </w:tr>
    </w:tbl>
    <w:p>
      <w:pPr>
        <w:rPr>
          <w:rFonts w:ascii="宋体" w:hAnsi="宋体" w:eastAsia="宋体" w:cs="宋体"/>
        </w:rPr>
      </w:pPr>
    </w:p>
    <w:p>
      <w:pPr>
        <w:pStyle w:val="2"/>
      </w:pPr>
    </w:p>
    <w:p>
      <w:pPr>
        <w:spacing w:before="48"/>
        <w:ind w:left="350" w:firstLine="5250" w:firstLineChars="2500"/>
        <w:rPr>
          <w:rFonts w:ascii="宋体" w:hAnsi="宋体" w:eastAsia="宋体" w:cs="宋体"/>
        </w:rPr>
      </w:pPr>
      <w:r>
        <w:rPr>
          <w:rFonts w:hint="eastAsia" w:ascii="宋体" w:hAnsi="宋体" w:eastAsia="宋体" w:cs="宋体"/>
        </w:rPr>
        <w:t>投标人名称（盖章）</w:t>
      </w:r>
    </w:p>
    <w:p>
      <w:pPr>
        <w:spacing w:before="48"/>
        <w:ind w:left="350" w:firstLine="5250" w:firstLineChars="2500"/>
        <w:rPr>
          <w:rFonts w:ascii="宋体" w:hAnsi="宋体" w:eastAsia="宋体" w:cs="宋体"/>
        </w:rPr>
      </w:pPr>
      <w:r>
        <w:rPr>
          <w:rFonts w:hint="eastAsia" w:ascii="宋体" w:hAnsi="宋体" w:eastAsia="宋体" w:cs="宋体"/>
        </w:rPr>
        <w:t>投标方代表（签字）：</w:t>
      </w:r>
    </w:p>
    <w:p>
      <w:pPr>
        <w:ind w:firstLine="5670" w:firstLineChars="2700"/>
        <w:rPr>
          <w:rFonts w:ascii="宋体" w:hAnsi="宋体" w:eastAsia="宋体" w:cs="宋体"/>
        </w:rPr>
      </w:pPr>
      <w:r>
        <w:rPr>
          <w:rFonts w:hint="eastAsia" w:ascii="宋体" w:hAnsi="宋体" w:eastAsia="宋体" w:cs="宋体"/>
        </w:rPr>
        <w:t xml:space="preserve"> 日期：   年  月  日</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r>
        <w:rPr>
          <w:rFonts w:ascii="宋体" w:hAnsi="宋体" w:eastAsia="宋体" w:cs="宋体"/>
        </w:rPr>
        <w:br w:type="page"/>
      </w:r>
    </w:p>
    <w:p>
      <w:pPr>
        <w:pStyle w:val="9"/>
        <w:spacing w:before="60"/>
        <w:ind w:right="42"/>
        <w:rPr>
          <w:rFonts w:ascii="宋体" w:hAnsi="宋体" w:eastAsia="宋体" w:cs="宋体"/>
        </w:rPr>
      </w:pPr>
    </w:p>
    <w:p>
      <w:pPr>
        <w:pStyle w:val="9"/>
        <w:spacing w:before="60"/>
        <w:ind w:right="42"/>
        <w:rPr>
          <w:sz w:val="30"/>
        </w:rPr>
      </w:pPr>
      <w:r>
        <w:rPr>
          <w:rFonts w:hint="eastAsia" w:ascii="宋体" w:hAnsi="宋体" w:eastAsia="宋体" w:cs="宋体"/>
          <w:bCs/>
          <w:sz w:val="24"/>
          <w:szCs w:val="24"/>
        </w:rPr>
        <w:t>附件1</w:t>
      </w:r>
      <w:r>
        <w:rPr>
          <w:rFonts w:hint="eastAsia" w:ascii="宋体" w:hAnsi="宋体" w:eastAsia="宋体" w:cs="宋体"/>
          <w:bCs/>
          <w:sz w:val="24"/>
          <w:szCs w:val="24"/>
          <w:lang w:val="en-US" w:eastAsia="zh-CN"/>
        </w:rPr>
        <w:t>3</w:t>
      </w:r>
      <w:r>
        <w:rPr>
          <w:rFonts w:hint="eastAsia" w:ascii="宋体" w:hAnsi="宋体" w:eastAsia="宋体" w:cs="宋体"/>
          <w:bCs/>
          <w:sz w:val="24"/>
          <w:szCs w:val="24"/>
        </w:rPr>
        <w:t>：</w:t>
      </w:r>
    </w:p>
    <w:p>
      <w:pPr>
        <w:spacing w:line="360" w:lineRule="auto"/>
        <w:jc w:val="center"/>
        <w:rPr>
          <w:rFonts w:ascii="新宋体" w:hAnsi="新宋体" w:eastAsia="新宋体" w:cs="新宋体"/>
          <w:b/>
          <w:spacing w:val="6"/>
          <w:sz w:val="44"/>
          <w:szCs w:val="44"/>
        </w:rPr>
      </w:pPr>
      <w:r>
        <w:rPr>
          <w:rFonts w:hint="eastAsia" w:ascii="新宋体" w:hAnsi="新宋体" w:eastAsia="新宋体" w:cs="新宋体"/>
          <w:b/>
          <w:spacing w:val="6"/>
          <w:sz w:val="44"/>
          <w:szCs w:val="44"/>
        </w:rPr>
        <w:t>监狱企业声明函</w:t>
      </w:r>
    </w:p>
    <w:p>
      <w:pPr>
        <w:spacing w:line="360" w:lineRule="auto"/>
        <w:jc w:val="center"/>
        <w:rPr>
          <w:rFonts w:ascii="新宋体" w:hAnsi="新宋体" w:eastAsia="新宋体" w:cs="新宋体"/>
          <w:b/>
          <w:spacing w:val="6"/>
          <w:szCs w:val="21"/>
        </w:rPr>
      </w:pPr>
      <w:r>
        <w:rPr>
          <w:rFonts w:hint="eastAsia" w:ascii="新宋体" w:hAnsi="新宋体" w:eastAsia="新宋体" w:cs="新宋体"/>
          <w:b/>
          <w:spacing w:val="6"/>
          <w:szCs w:val="21"/>
        </w:rPr>
        <w:t>【不属于监狱企业的无需填写、递交】</w:t>
      </w:r>
    </w:p>
    <w:p>
      <w:pPr>
        <w:spacing w:line="360" w:lineRule="auto"/>
        <w:ind w:firstLine="504" w:firstLineChars="200"/>
        <w:rPr>
          <w:rFonts w:ascii="新宋体" w:hAnsi="新宋体" w:eastAsia="新宋体" w:cs="新宋体"/>
          <w:spacing w:val="6"/>
          <w:sz w:val="24"/>
        </w:rPr>
      </w:pPr>
      <w:r>
        <w:rPr>
          <w:rFonts w:hint="eastAsia" w:ascii="新宋体" w:hAnsi="新宋体" w:eastAsia="新宋体" w:cs="新宋体"/>
          <w:spacing w:val="6"/>
          <w:sz w:val="24"/>
        </w:rPr>
        <w:t>本企业郑重声明，根据《关于政府采购支持监狱企业发展有关问题的通知》（财库[2014]68号）的规定，本企业为</w:t>
      </w:r>
      <w:r>
        <w:rPr>
          <w:rFonts w:hint="eastAsia" w:ascii="新宋体" w:hAnsi="新宋体" w:eastAsia="新宋体" w:cs="新宋体"/>
          <w:spacing w:val="6"/>
          <w:sz w:val="24"/>
          <w:u w:val="single"/>
        </w:rPr>
        <w:t>监狱企业</w:t>
      </w:r>
      <w:r>
        <w:rPr>
          <w:rFonts w:hint="eastAsia" w:ascii="新宋体" w:hAnsi="新宋体" w:eastAsia="新宋体" w:cs="新宋体"/>
          <w:spacing w:val="6"/>
          <w:sz w:val="24"/>
        </w:rPr>
        <w:t>。</w:t>
      </w:r>
    </w:p>
    <w:p>
      <w:pPr>
        <w:spacing w:line="360" w:lineRule="auto"/>
        <w:ind w:firstLine="504" w:firstLineChars="200"/>
        <w:rPr>
          <w:rFonts w:ascii="新宋体" w:hAnsi="新宋体" w:eastAsia="新宋体" w:cs="新宋体"/>
          <w:spacing w:val="6"/>
          <w:sz w:val="24"/>
        </w:rPr>
      </w:pPr>
      <w:r>
        <w:rPr>
          <w:rFonts w:hint="eastAsia" w:ascii="新宋体" w:hAnsi="新宋体" w:eastAsia="新宋体" w:cs="新宋体"/>
          <w:spacing w:val="6"/>
          <w:sz w:val="24"/>
        </w:rPr>
        <w:t>根据上述标准，我企业属于监狱企业的理由为：______。</w:t>
      </w:r>
    </w:p>
    <w:p>
      <w:pPr>
        <w:spacing w:line="360" w:lineRule="auto"/>
        <w:ind w:firstLine="504" w:firstLineChars="200"/>
        <w:rPr>
          <w:rFonts w:ascii="新宋体" w:hAnsi="新宋体" w:eastAsia="新宋体" w:cs="新宋体"/>
          <w:spacing w:val="6"/>
          <w:sz w:val="24"/>
        </w:rPr>
      </w:pPr>
      <w:r>
        <w:rPr>
          <w:rFonts w:hint="eastAsia" w:ascii="新宋体" w:hAnsi="新宋体" w:eastAsia="新宋体" w:cs="新宋体"/>
          <w:spacing w:val="6"/>
          <w:sz w:val="24"/>
        </w:rPr>
        <w:t>本企业为参加（项目名称）（</w:t>
      </w:r>
      <w:r>
        <w:rPr>
          <w:rFonts w:hint="eastAsia" w:ascii="新宋体" w:hAnsi="新宋体" w:eastAsia="新宋体" w:cs="新宋体"/>
          <w:spacing w:val="6"/>
          <w:sz w:val="24"/>
          <w:lang w:eastAsia="zh-CN"/>
        </w:rPr>
        <w:t>采购编号</w:t>
      </w:r>
      <w:r>
        <w:rPr>
          <w:rFonts w:hint="eastAsia" w:ascii="新宋体" w:hAnsi="新宋体" w:eastAsia="新宋体" w:cs="新宋体"/>
          <w:spacing w:val="6"/>
          <w:sz w:val="24"/>
        </w:rPr>
        <w:t>：          ）采购活动提供本企业提供的服务。</w:t>
      </w:r>
    </w:p>
    <w:p>
      <w:pPr>
        <w:spacing w:line="360" w:lineRule="auto"/>
        <w:ind w:firstLine="504" w:firstLineChars="200"/>
        <w:rPr>
          <w:rFonts w:ascii="新宋体" w:hAnsi="新宋体" w:eastAsia="新宋体" w:cs="新宋体"/>
          <w:spacing w:val="6"/>
          <w:sz w:val="24"/>
        </w:rPr>
      </w:pPr>
      <w:r>
        <w:rPr>
          <w:rFonts w:hint="eastAsia" w:ascii="新宋体" w:hAnsi="新宋体" w:eastAsia="新宋体" w:cs="新宋体"/>
          <w:spacing w:val="6"/>
          <w:sz w:val="24"/>
        </w:rPr>
        <w:t>本企业对上述声明的真实性负责。如有虚假，将依法承担相应责任。</w:t>
      </w:r>
    </w:p>
    <w:p>
      <w:pPr>
        <w:spacing w:line="360" w:lineRule="auto"/>
        <w:ind w:firstLine="504" w:firstLineChars="200"/>
        <w:rPr>
          <w:rFonts w:ascii="新宋体" w:hAnsi="新宋体" w:eastAsia="新宋体" w:cs="新宋体"/>
          <w:spacing w:val="6"/>
          <w:sz w:val="24"/>
        </w:rPr>
      </w:pPr>
    </w:p>
    <w:p>
      <w:pPr>
        <w:spacing w:line="360" w:lineRule="auto"/>
        <w:ind w:firstLine="3276" w:firstLineChars="1300"/>
        <w:rPr>
          <w:rFonts w:ascii="新宋体" w:hAnsi="新宋体" w:eastAsia="新宋体" w:cs="新宋体"/>
          <w:spacing w:val="6"/>
          <w:sz w:val="24"/>
        </w:rPr>
      </w:pPr>
      <w:r>
        <w:rPr>
          <w:rFonts w:hint="eastAsia" w:ascii="新宋体" w:hAnsi="新宋体" w:eastAsia="新宋体" w:cs="新宋体"/>
          <w:spacing w:val="6"/>
          <w:sz w:val="24"/>
        </w:rPr>
        <w:t>供应商名称（盖章）：____________</w:t>
      </w:r>
    </w:p>
    <w:p>
      <w:pPr>
        <w:spacing w:line="360" w:lineRule="auto"/>
        <w:ind w:firstLine="3720" w:firstLineChars="1550"/>
        <w:rPr>
          <w:rFonts w:ascii="新宋体" w:hAnsi="新宋体" w:eastAsia="新宋体" w:cs="新宋体"/>
          <w:spacing w:val="6"/>
          <w:sz w:val="28"/>
          <w:szCs w:val="28"/>
        </w:rPr>
      </w:pPr>
      <w:r>
        <w:rPr>
          <w:rFonts w:hint="eastAsia" w:ascii="仿宋" w:hAnsi="仿宋" w:eastAsia="仿宋" w:cs="仿宋"/>
          <w:sz w:val="24"/>
        </w:rPr>
        <w:t>投标日期：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ind w:firstLine="4526" w:firstLineChars="1550"/>
        <w:rPr>
          <w:rFonts w:ascii="新宋体" w:hAnsi="新宋体" w:eastAsia="新宋体" w:cs="新宋体"/>
          <w:spacing w:val="6"/>
          <w:sz w:val="28"/>
          <w:szCs w:val="28"/>
        </w:rPr>
      </w:pPr>
    </w:p>
    <w:p>
      <w:pPr>
        <w:spacing w:line="360" w:lineRule="auto"/>
        <w:ind w:firstLine="4526" w:firstLineChars="1550"/>
        <w:rPr>
          <w:rFonts w:ascii="新宋体" w:hAnsi="新宋体" w:eastAsia="新宋体" w:cs="新宋体"/>
          <w:spacing w:val="6"/>
          <w:sz w:val="28"/>
          <w:szCs w:val="28"/>
        </w:rPr>
      </w:pPr>
    </w:p>
    <w:p>
      <w:pPr>
        <w:spacing w:line="360" w:lineRule="auto"/>
        <w:rPr>
          <w:rFonts w:ascii="新宋体" w:hAnsi="新宋体" w:eastAsia="新宋体" w:cs="新宋体"/>
          <w:spacing w:val="6"/>
          <w:sz w:val="28"/>
          <w:szCs w:val="28"/>
        </w:rPr>
      </w:pPr>
    </w:p>
    <w:p>
      <w:pPr>
        <w:spacing w:line="480" w:lineRule="auto"/>
        <w:rPr>
          <w:sz w:val="30"/>
        </w:rPr>
      </w:pPr>
    </w:p>
    <w:p>
      <w:pPr>
        <w:pStyle w:val="52"/>
        <w:pBdr>
          <w:top w:val="none" w:color="auto" w:sz="0" w:space="0"/>
          <w:left w:val="none" w:color="auto" w:sz="0" w:space="0"/>
          <w:bottom w:val="none" w:color="auto" w:sz="0" w:space="0"/>
          <w:right w:val="none" w:color="auto" w:sz="0" w:space="0"/>
        </w:pBdr>
        <w:spacing w:line="400" w:lineRule="exact"/>
        <w:jc w:val="left"/>
        <w:rPr>
          <w:rFonts w:ascii="宋体" w:hAnsi="宋体" w:eastAsia="宋体" w:cs="宋体"/>
          <w:color w:val="auto"/>
          <w:sz w:val="24"/>
          <w:szCs w:val="24"/>
          <w:lang w:val="zh-TW" w:eastAsia="zh-TW"/>
        </w:rPr>
      </w:pPr>
      <w:r>
        <w:rPr>
          <w:rFonts w:hAnsi="宋体"/>
          <w:color w:val="auto"/>
          <w:sz w:val="24"/>
        </w:rPr>
        <w:br w:type="page"/>
      </w:r>
      <w:r>
        <w:rPr>
          <w:rFonts w:hint="eastAsia" w:ascii="宋体" w:hAnsi="宋体" w:eastAsia="宋体" w:cs="宋体"/>
          <w:color w:val="auto"/>
          <w:sz w:val="32"/>
          <w:szCs w:val="32"/>
          <w:lang w:val="zh-TW" w:eastAsia="zh-TW"/>
        </w:rPr>
        <w:t>附件</w:t>
      </w:r>
      <w:r>
        <w:rPr>
          <w:rFonts w:hint="eastAsia" w:eastAsia="宋体"/>
          <w:color w:val="auto"/>
          <w:sz w:val="32"/>
          <w:szCs w:val="32"/>
        </w:rPr>
        <w:t>1</w:t>
      </w:r>
      <w:r>
        <w:rPr>
          <w:rFonts w:hint="eastAsia" w:eastAsia="宋体"/>
          <w:color w:val="auto"/>
          <w:sz w:val="32"/>
          <w:szCs w:val="32"/>
          <w:lang w:val="en-US" w:eastAsia="zh-CN"/>
        </w:rPr>
        <w:t>4</w:t>
      </w:r>
      <w:r>
        <w:rPr>
          <w:color w:val="auto"/>
          <w:sz w:val="32"/>
          <w:szCs w:val="32"/>
        </w:rPr>
        <w:t xml:space="preserve">         </w:t>
      </w:r>
    </w:p>
    <w:p>
      <w:pPr>
        <w:pStyle w:val="56"/>
        <w:shd w:val="clear" w:color="auto" w:fill="FFFFFF"/>
        <w:spacing w:line="380" w:lineRule="atLeast"/>
        <w:jc w:val="center"/>
        <w:rPr>
          <w:rStyle w:val="24"/>
          <w:rFonts w:ascii="新宋体" w:hAnsi="新宋体" w:eastAsia="新宋体" w:cs="新宋体"/>
          <w:sz w:val="44"/>
          <w:szCs w:val="44"/>
        </w:rPr>
      </w:pPr>
      <w:r>
        <w:rPr>
          <w:rStyle w:val="24"/>
          <w:rFonts w:hint="eastAsia" w:ascii="新宋体" w:hAnsi="新宋体" w:eastAsia="新宋体" w:cs="新宋体"/>
          <w:sz w:val="44"/>
          <w:szCs w:val="44"/>
        </w:rPr>
        <w:t>残疾人福利单位声明函</w:t>
      </w:r>
    </w:p>
    <w:p>
      <w:pPr>
        <w:pStyle w:val="56"/>
        <w:shd w:val="clear" w:color="auto" w:fill="FFFFFF"/>
        <w:spacing w:line="380" w:lineRule="atLeast"/>
        <w:jc w:val="center"/>
        <w:rPr>
          <w:rFonts w:ascii="新宋体" w:hAnsi="新宋体" w:eastAsia="新宋体" w:cs="新宋体"/>
          <w:b/>
          <w:sz w:val="21"/>
          <w:szCs w:val="21"/>
        </w:rPr>
      </w:pPr>
      <w:r>
        <w:rPr>
          <w:rFonts w:hint="eastAsia" w:ascii="新宋体" w:hAnsi="新宋体" w:eastAsia="新宋体" w:cs="新宋体"/>
          <w:b/>
          <w:sz w:val="21"/>
          <w:szCs w:val="21"/>
        </w:rPr>
        <w:t>【不属于残疾人福利单位的无需填写、递交】</w:t>
      </w:r>
    </w:p>
    <w:p>
      <w:pPr>
        <w:pStyle w:val="56"/>
        <w:shd w:val="clear" w:color="auto" w:fill="FFFFFF"/>
        <w:spacing w:line="380" w:lineRule="atLeast"/>
        <w:ind w:firstLine="450"/>
        <w:rPr>
          <w:rFonts w:ascii="新宋体" w:hAnsi="新宋体" w:eastAsia="新宋体" w:cs="新宋体"/>
        </w:rPr>
      </w:pPr>
      <w:r>
        <w:rPr>
          <w:rFonts w:hint="eastAsia" w:ascii="新宋体" w:hAnsi="新宋体" w:eastAsia="新宋体" w:cs="新宋体"/>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6"/>
        <w:shd w:val="clear" w:color="auto" w:fill="FFFFFF"/>
        <w:spacing w:line="380" w:lineRule="atLeast"/>
        <w:ind w:firstLine="450"/>
        <w:rPr>
          <w:rFonts w:ascii="新宋体" w:hAnsi="新宋体" w:eastAsia="新宋体" w:cs="新宋体"/>
        </w:rPr>
      </w:pPr>
      <w:r>
        <w:rPr>
          <w:rFonts w:hint="eastAsia" w:ascii="新宋体" w:hAnsi="新宋体" w:eastAsia="新宋体" w:cs="新宋体"/>
        </w:rPr>
        <w:t>本单位对上述声明的真实性负责。如有虚假，将依法承担相应责任。</w:t>
      </w:r>
    </w:p>
    <w:p>
      <w:pPr>
        <w:pStyle w:val="56"/>
        <w:shd w:val="clear" w:color="auto" w:fill="FFFFFF"/>
        <w:spacing w:line="380" w:lineRule="atLeast"/>
        <w:ind w:firstLine="450"/>
        <w:rPr>
          <w:rFonts w:ascii="新宋体" w:hAnsi="新宋体" w:eastAsia="新宋体" w:cs="新宋体"/>
        </w:rPr>
      </w:pPr>
    </w:p>
    <w:p>
      <w:pPr>
        <w:pStyle w:val="56"/>
        <w:shd w:val="clear" w:color="auto" w:fill="FFFFFF"/>
        <w:spacing w:line="380" w:lineRule="atLeast"/>
        <w:ind w:firstLine="450"/>
        <w:rPr>
          <w:rFonts w:ascii="新宋体" w:hAnsi="新宋体" w:eastAsia="新宋体" w:cs="新宋体"/>
        </w:rPr>
      </w:pPr>
    </w:p>
    <w:p>
      <w:pPr>
        <w:pStyle w:val="56"/>
        <w:shd w:val="clear" w:color="auto" w:fill="FFFFFF"/>
        <w:spacing w:line="380" w:lineRule="atLeast"/>
        <w:ind w:right="440"/>
        <w:jc w:val="center"/>
        <w:rPr>
          <w:rFonts w:ascii="新宋体" w:hAnsi="新宋体" w:eastAsia="新宋体" w:cs="新宋体"/>
        </w:rPr>
      </w:pPr>
      <w:r>
        <w:rPr>
          <w:rFonts w:hint="eastAsia" w:ascii="新宋体" w:hAnsi="新宋体" w:eastAsia="新宋体" w:cs="新宋体"/>
        </w:rPr>
        <w:t xml:space="preserve">                                      单位名称（盖章）：</w:t>
      </w:r>
      <w:r>
        <w:rPr>
          <w:rFonts w:hint="eastAsia" w:ascii="新宋体" w:hAnsi="新宋体" w:eastAsia="新宋体" w:cs="新宋体"/>
        </w:rPr>
        <w:br w:type="textWrapping"/>
      </w:r>
      <w:r>
        <w:rPr>
          <w:rFonts w:hint="eastAsia" w:ascii="新宋体" w:hAnsi="新宋体" w:eastAsia="新宋体" w:cs="新宋体"/>
        </w:rPr>
        <w:t xml:space="preserve">　　                                        </w:t>
      </w:r>
      <w:r>
        <w:rPr>
          <w:rFonts w:hint="eastAsia" w:ascii="仿宋" w:hAnsi="仿宋" w:eastAsia="仿宋" w:cs="仿宋"/>
          <w:sz w:val="24"/>
        </w:rPr>
        <w:t>投标日期：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500" w:lineRule="exact"/>
        <w:rPr>
          <w:rFonts w:ascii="黑体" w:eastAsia="黑体"/>
          <w:bCs/>
          <w:color w:val="000000"/>
          <w:sz w:val="32"/>
          <w:szCs w:val="32"/>
        </w:rPr>
      </w:pPr>
      <w:r>
        <w:rPr>
          <w:rFonts w:hAnsi="宋体"/>
        </w:rPr>
        <w:br w:type="page"/>
      </w:r>
      <w:r>
        <w:rPr>
          <w:rFonts w:hint="eastAsia" w:ascii="黑体" w:eastAsia="黑体"/>
          <w:bCs/>
          <w:color w:val="000000"/>
          <w:sz w:val="32"/>
          <w:szCs w:val="32"/>
        </w:rPr>
        <w:t>（四）其它资料：如有的话</w:t>
      </w:r>
    </w:p>
    <w:p>
      <w:pPr>
        <w:spacing w:line="500" w:lineRule="exact"/>
        <w:rPr>
          <w:rFonts w:ascii="新宋体" w:hAnsi="新宋体" w:eastAsia="新宋体" w:cs="新宋体"/>
          <w:bCs/>
          <w:color w:val="000000"/>
          <w:sz w:val="30"/>
          <w:szCs w:val="30"/>
        </w:rPr>
      </w:pPr>
      <w:r>
        <w:rPr>
          <w:rFonts w:hint="eastAsia" w:ascii="新宋体" w:hAnsi="新宋体" w:eastAsia="新宋体" w:cs="新宋体"/>
          <w:bCs/>
          <w:color w:val="000000"/>
          <w:sz w:val="30"/>
          <w:szCs w:val="30"/>
        </w:rPr>
        <w:t>附件1</w:t>
      </w:r>
      <w:r>
        <w:rPr>
          <w:rFonts w:hint="eastAsia" w:ascii="新宋体" w:hAnsi="新宋体" w:eastAsia="新宋体" w:cs="新宋体"/>
          <w:bCs/>
          <w:color w:val="000000"/>
          <w:sz w:val="30"/>
          <w:szCs w:val="30"/>
          <w:lang w:val="en-US" w:eastAsia="zh-CN"/>
        </w:rPr>
        <w:t>5</w:t>
      </w:r>
      <w:r>
        <w:rPr>
          <w:rFonts w:hint="eastAsia" w:ascii="新宋体" w:hAnsi="新宋体" w:eastAsia="新宋体" w:cs="新宋体"/>
          <w:bCs/>
          <w:color w:val="000000"/>
          <w:sz w:val="30"/>
          <w:szCs w:val="30"/>
        </w:rPr>
        <w:t>：</w:t>
      </w:r>
    </w:p>
    <w:p>
      <w:pPr>
        <w:ind w:firstLine="2570" w:firstLineChars="800"/>
        <w:rPr>
          <w:rFonts w:ascii="宋体" w:hAnsi="宋体" w:eastAsia="宋体" w:cs="宋体"/>
          <w:b/>
          <w:bCs/>
          <w:sz w:val="32"/>
          <w:szCs w:val="32"/>
        </w:rPr>
      </w:pPr>
      <w:r>
        <w:rPr>
          <w:rFonts w:hint="eastAsia" w:ascii="宋体" w:hAnsi="宋体" w:eastAsia="宋体" w:cs="宋体"/>
          <w:b/>
          <w:bCs/>
          <w:sz w:val="32"/>
          <w:szCs w:val="32"/>
        </w:rPr>
        <w:t>质疑函范本</w:t>
      </w:r>
    </w:p>
    <w:p>
      <w:pPr>
        <w:adjustRightInd w:val="0"/>
        <w:snapToGrid w:val="0"/>
        <w:spacing w:before="312" w:beforeLines="100" w:line="360" w:lineRule="auto"/>
        <w:rPr>
          <w:rFonts w:ascii="宋体" w:hAnsi="宋体" w:eastAsia="宋体" w:cs="宋体"/>
          <w:bCs/>
          <w:szCs w:val="21"/>
        </w:rPr>
      </w:pPr>
      <w:r>
        <w:rPr>
          <w:rFonts w:hint="eastAsia" w:ascii="宋体" w:hAnsi="宋体" w:eastAsia="宋体" w:cs="宋体"/>
          <w:bCs/>
          <w:szCs w:val="21"/>
        </w:rPr>
        <w:t>一、质疑供应商基本信息</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质疑供应商：</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rPr>
      </w:pPr>
      <w:r>
        <w:rPr>
          <w:rFonts w:hint="eastAsia" w:ascii="宋体" w:hAnsi="宋体" w:eastAsia="宋体" w:cs="宋体"/>
          <w:szCs w:val="21"/>
        </w:rPr>
        <w:t>地址：</w:t>
      </w:r>
      <w:r>
        <w:rPr>
          <w:rFonts w:hint="eastAsia" w:ascii="宋体" w:hAnsi="宋体" w:eastAsia="宋体" w:cs="宋体"/>
          <w:szCs w:val="21"/>
          <w:u w:val="dotted"/>
        </w:rPr>
        <w:t xml:space="preserve">                          </w:t>
      </w:r>
      <w:r>
        <w:rPr>
          <w:rFonts w:hint="eastAsia" w:ascii="宋体" w:hAnsi="宋体" w:eastAsia="宋体" w:cs="宋体"/>
          <w:szCs w:val="21"/>
        </w:rPr>
        <w:t>邮编：</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联系人：</w:t>
      </w:r>
      <w:r>
        <w:rPr>
          <w:rFonts w:hint="eastAsia" w:ascii="宋体" w:hAnsi="宋体" w:eastAsia="宋体" w:cs="宋体"/>
          <w:szCs w:val="21"/>
          <w:u w:val="dotted"/>
        </w:rPr>
        <w:t xml:space="preserve">                      </w:t>
      </w:r>
      <w:r>
        <w:rPr>
          <w:rFonts w:hint="eastAsia" w:ascii="宋体" w:hAnsi="宋体" w:eastAsia="宋体" w:cs="宋体"/>
          <w:szCs w:val="21"/>
        </w:rPr>
        <w:t>联系电话：</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授权代表：</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u w:val="dotted"/>
        </w:rPr>
        <w:t xml:space="preserve">                                           </w:t>
      </w:r>
      <w:r>
        <w:rPr>
          <w:rFonts w:hint="eastAsia" w:ascii="宋体" w:hAnsi="宋体" w:eastAsia="宋体" w:cs="宋体"/>
          <w:szCs w:val="21"/>
        </w:rPr>
        <w:t xml:space="preserve"> </w:t>
      </w:r>
    </w:p>
    <w:p>
      <w:pPr>
        <w:adjustRightInd w:val="0"/>
        <w:snapToGrid w:val="0"/>
        <w:spacing w:line="360" w:lineRule="auto"/>
        <w:rPr>
          <w:rFonts w:ascii="宋体" w:hAnsi="宋体" w:eastAsia="宋体" w:cs="宋体"/>
          <w:szCs w:val="21"/>
        </w:rPr>
      </w:pPr>
      <w:r>
        <w:rPr>
          <w:rFonts w:hint="eastAsia" w:ascii="宋体" w:hAnsi="宋体" w:eastAsia="宋体" w:cs="宋体"/>
          <w:szCs w:val="21"/>
        </w:rPr>
        <w:t xml:space="preserve">地址： </w:t>
      </w:r>
      <w:r>
        <w:rPr>
          <w:rFonts w:hint="eastAsia" w:ascii="宋体" w:hAnsi="宋体" w:eastAsia="宋体" w:cs="宋体"/>
          <w:szCs w:val="21"/>
          <w:u w:val="dotted"/>
        </w:rPr>
        <w:t xml:space="preserve">                        </w:t>
      </w:r>
      <w:r>
        <w:rPr>
          <w:rFonts w:hint="eastAsia" w:ascii="宋体" w:hAnsi="宋体" w:eastAsia="宋体" w:cs="宋体"/>
          <w:szCs w:val="21"/>
        </w:rPr>
        <w:t>邮编：</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二、质疑项目基本情况</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质疑项目的名称：</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质疑项目的编号：</w:t>
      </w:r>
      <w:r>
        <w:rPr>
          <w:rFonts w:hint="eastAsia" w:ascii="宋体" w:hAnsi="宋体" w:eastAsia="宋体" w:cs="宋体"/>
          <w:szCs w:val="21"/>
          <w:u w:val="dotted"/>
        </w:rPr>
        <w:t xml:space="preserve">               </w:t>
      </w:r>
      <w:r>
        <w:rPr>
          <w:rFonts w:hint="eastAsia" w:ascii="宋体" w:hAnsi="宋体" w:eastAsia="宋体" w:cs="宋体"/>
          <w:szCs w:val="21"/>
        </w:rPr>
        <w:t>包号：</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采购人名称：</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rPr>
      </w:pPr>
      <w:r>
        <w:rPr>
          <w:rFonts w:hint="eastAsia" w:ascii="宋体" w:hAnsi="宋体" w:eastAsia="宋体" w:cs="宋体"/>
          <w:szCs w:val="21"/>
        </w:rPr>
        <w:t>采购文件获取日期：</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三、质疑事项具体内容</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质疑事项1：</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事实依据：</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法律依据：</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质疑事项2</w:t>
      </w:r>
    </w:p>
    <w:p>
      <w:pPr>
        <w:adjustRightInd w:val="0"/>
        <w:snapToGrid w:val="0"/>
        <w:spacing w:line="360" w:lineRule="auto"/>
        <w:rPr>
          <w:rFonts w:ascii="宋体" w:hAnsi="宋体" w:eastAsia="宋体" w:cs="宋体"/>
          <w:szCs w:val="21"/>
        </w:rPr>
      </w:pPr>
      <w:r>
        <w:rPr>
          <w:rFonts w:hint="eastAsia" w:ascii="宋体" w:hAnsi="宋体" w:eastAsia="宋体" w:cs="宋体"/>
          <w:szCs w:val="21"/>
        </w:rPr>
        <w:t>……</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四、与质疑事项相关的质疑请求</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请求：</w:t>
      </w:r>
      <w:r>
        <w:rPr>
          <w:rFonts w:hint="eastAsia" w:ascii="宋体" w:hAnsi="宋体" w:eastAsia="宋体" w:cs="宋体"/>
          <w:szCs w:val="21"/>
          <w:u w:val="dotted"/>
        </w:rPr>
        <w:t xml:space="preserve">                                               </w:t>
      </w:r>
    </w:p>
    <w:p>
      <w:pPr>
        <w:rPr>
          <w:rFonts w:ascii="宋体" w:hAnsi="宋体" w:eastAsia="宋体" w:cs="宋体"/>
          <w:szCs w:val="21"/>
        </w:rPr>
      </w:pPr>
      <w:r>
        <w:rPr>
          <w:rFonts w:hint="eastAsia" w:ascii="宋体" w:hAnsi="宋体" w:eastAsia="宋体" w:cs="宋体"/>
          <w:szCs w:val="21"/>
        </w:rPr>
        <w:t xml:space="preserve">签字(签章)：                   公章：                      </w:t>
      </w:r>
    </w:p>
    <w:p>
      <w:pPr>
        <w:rPr>
          <w:rFonts w:ascii="宋体" w:hAnsi="宋体" w:eastAsia="宋体" w:cs="宋体"/>
          <w:sz w:val="32"/>
          <w:szCs w:val="32"/>
        </w:rPr>
      </w:pPr>
      <w:r>
        <w:rPr>
          <w:rFonts w:hint="eastAsia" w:ascii="宋体" w:hAnsi="宋体" w:eastAsia="宋体" w:cs="宋体"/>
          <w:szCs w:val="21"/>
        </w:rPr>
        <w:t xml:space="preserve">日期：    </w:t>
      </w:r>
    </w:p>
    <w:p>
      <w:pPr>
        <w:rPr>
          <w:rFonts w:ascii="宋体" w:hAnsi="宋体" w:eastAsia="宋体" w:cs="宋体"/>
          <w:b/>
          <w:szCs w:val="21"/>
        </w:rPr>
      </w:pPr>
      <w:r>
        <w:rPr>
          <w:rFonts w:hint="eastAsia" w:ascii="宋体" w:hAnsi="宋体" w:eastAsia="宋体" w:cs="宋体"/>
          <w:b/>
          <w:szCs w:val="21"/>
        </w:rPr>
        <w:t>质疑函制作说明：</w:t>
      </w:r>
    </w:p>
    <w:p>
      <w:pPr>
        <w:widowControl/>
        <w:ind w:firstLine="420" w:firstLineChars="200"/>
        <w:jc w:val="left"/>
        <w:rPr>
          <w:rFonts w:ascii="宋体" w:hAnsi="宋体" w:eastAsia="宋体" w:cs="宋体"/>
          <w:szCs w:val="21"/>
        </w:rPr>
      </w:pPr>
      <w:r>
        <w:rPr>
          <w:rFonts w:hint="eastAsia" w:ascii="宋体" w:hAnsi="宋体" w:eastAsia="宋体" w:cs="宋体"/>
          <w:szCs w:val="21"/>
        </w:rPr>
        <w:t>1.供应商提出质疑时，应提交质疑函和必要的材料。</w:t>
      </w:r>
    </w:p>
    <w:p>
      <w:pPr>
        <w:widowControl/>
        <w:ind w:firstLine="420" w:firstLineChars="200"/>
        <w:jc w:val="left"/>
        <w:rPr>
          <w:rFonts w:ascii="宋体" w:hAnsi="宋体" w:eastAsia="宋体" w:cs="宋体"/>
          <w:szCs w:val="21"/>
        </w:rPr>
      </w:pPr>
      <w:r>
        <w:rPr>
          <w:rFonts w:hint="eastAsia" w:ascii="宋体" w:hAnsi="宋体" w:eastAsia="宋体" w:cs="宋体"/>
          <w:szCs w:val="21"/>
        </w:rPr>
        <w:t>2.质疑供应商若委托代理人进行质疑的，质疑函应按要求列明“授权代表”的有关内容，并在附件中提交由质疑</w:t>
      </w:r>
      <w:r>
        <w:rPr>
          <w:rFonts w:hint="eastAsia" w:ascii="宋体" w:hAnsi="宋体" w:eastAsia="宋体" w:cs="宋体"/>
          <w:kern w:val="0"/>
          <w:szCs w:val="21"/>
        </w:rPr>
        <w:t>供应商签署的授权委托书。授权委托书应载明代理人的姓名或者名称、代理事项、具体权限、期限和相关事项。</w:t>
      </w:r>
    </w:p>
    <w:p>
      <w:pPr>
        <w:widowControl/>
        <w:ind w:firstLine="420" w:firstLineChars="200"/>
        <w:jc w:val="left"/>
        <w:rPr>
          <w:rFonts w:ascii="宋体" w:hAnsi="宋体" w:eastAsia="宋体" w:cs="宋体"/>
          <w:szCs w:val="21"/>
        </w:rPr>
      </w:pPr>
      <w:r>
        <w:rPr>
          <w:rFonts w:hint="eastAsia" w:ascii="宋体" w:hAnsi="宋体" w:eastAsia="宋体" w:cs="宋体"/>
          <w:szCs w:val="21"/>
        </w:rPr>
        <w:t>3.质疑供应商若对项目的某一分包进行质疑，质疑函中应列明具体分包号。</w:t>
      </w:r>
    </w:p>
    <w:p>
      <w:pPr>
        <w:widowControl/>
        <w:ind w:firstLine="420" w:firstLineChars="200"/>
        <w:jc w:val="left"/>
        <w:rPr>
          <w:rFonts w:ascii="宋体" w:hAnsi="宋体" w:eastAsia="宋体" w:cs="宋体"/>
          <w:szCs w:val="21"/>
        </w:rPr>
      </w:pPr>
      <w:r>
        <w:rPr>
          <w:rFonts w:hint="eastAsia" w:ascii="宋体" w:hAnsi="宋体" w:eastAsia="宋体" w:cs="宋体"/>
          <w:szCs w:val="21"/>
        </w:rPr>
        <w:t>4.质疑函的质疑事项应具体、明确，并有必要的事实依据和法律依据。</w:t>
      </w:r>
    </w:p>
    <w:p>
      <w:pPr>
        <w:widowControl/>
        <w:ind w:firstLine="420" w:firstLineChars="200"/>
        <w:jc w:val="left"/>
        <w:rPr>
          <w:rFonts w:ascii="宋体" w:hAnsi="宋体" w:eastAsia="宋体" w:cs="宋体"/>
          <w:szCs w:val="21"/>
        </w:rPr>
      </w:pPr>
      <w:r>
        <w:rPr>
          <w:rFonts w:hint="eastAsia" w:ascii="宋体" w:hAnsi="宋体" w:eastAsia="宋体" w:cs="宋体"/>
          <w:szCs w:val="21"/>
        </w:rPr>
        <w:t>5.质疑函的质疑请求应与质疑事项相关。</w:t>
      </w:r>
    </w:p>
    <w:p>
      <w:pPr>
        <w:widowControl/>
        <w:ind w:firstLine="420" w:firstLineChars="200"/>
        <w:jc w:val="left"/>
        <w:rPr>
          <w:rFonts w:ascii="宋体" w:hAnsi="宋体" w:eastAsia="宋体" w:cs="宋体"/>
          <w:szCs w:val="21"/>
        </w:rPr>
      </w:pPr>
      <w:r>
        <w:rPr>
          <w:rFonts w:hint="eastAsia" w:ascii="宋体" w:hAnsi="宋体" w:eastAsia="宋体" w:cs="宋体"/>
          <w:szCs w:val="21"/>
        </w:rPr>
        <w:t>6.质疑供应商为自然人的，质疑函应由本人签字；质疑供应商为法人或者其他组织的，质疑函应由法定代表人、主要负责人，或者其授权代表签字或者盖章，并加盖公章</w:t>
      </w:r>
    </w:p>
    <w:p>
      <w:pPr>
        <w:widowControl/>
        <w:ind w:firstLine="420" w:firstLineChars="200"/>
        <w:jc w:val="left"/>
        <w:rPr>
          <w:rFonts w:ascii="宋体" w:hAnsi="宋体" w:eastAsia="宋体" w:cs="宋体"/>
          <w:szCs w:val="21"/>
        </w:rPr>
      </w:pPr>
    </w:p>
    <w:p>
      <w:pPr>
        <w:widowControl/>
        <w:ind w:firstLine="420" w:firstLineChars="200"/>
        <w:jc w:val="left"/>
        <w:rPr>
          <w:rFonts w:ascii="宋体" w:hAnsi="宋体" w:eastAsia="宋体" w:cs="宋体"/>
          <w:szCs w:val="21"/>
        </w:rPr>
      </w:pPr>
    </w:p>
    <w:p>
      <w:pPr>
        <w:jc w:val="center"/>
        <w:rPr>
          <w:rFonts w:ascii="宋体" w:hAnsi="宋体" w:eastAsia="宋体" w:cs="宋体"/>
          <w:b/>
          <w:sz w:val="36"/>
          <w:szCs w:val="36"/>
        </w:rPr>
      </w:pPr>
      <w:r>
        <w:rPr>
          <w:rFonts w:hint="eastAsia" w:ascii="宋体" w:hAnsi="宋体" w:eastAsia="宋体" w:cs="宋体"/>
          <w:b/>
          <w:sz w:val="36"/>
          <w:szCs w:val="36"/>
        </w:rPr>
        <w:t>投诉书范本</w:t>
      </w:r>
    </w:p>
    <w:p>
      <w:pPr>
        <w:rPr>
          <w:rFonts w:ascii="宋体" w:hAnsi="宋体" w:eastAsia="宋体" w:cs="宋体"/>
          <w:sz w:val="24"/>
        </w:rPr>
      </w:pPr>
      <w:r>
        <w:rPr>
          <w:rFonts w:hint="eastAsia" w:ascii="宋体" w:hAnsi="宋体" w:eastAsia="宋体" w:cs="宋体"/>
          <w:sz w:val="24"/>
        </w:rPr>
        <w:t>一、投诉相关主体基本情况</w:t>
      </w:r>
    </w:p>
    <w:p>
      <w:pPr>
        <w:rPr>
          <w:rFonts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rPr>
          <w:rFonts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jc w:val="left"/>
        <w:rPr>
          <w:rFonts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rPr>
          <w:rFonts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rPr>
          <w:rFonts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rPr>
          <w:rFonts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rPr>
          <w:rFonts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rPr>
          <w:rFonts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rPr>
          <w:rFonts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rPr>
          <w:rFonts w:ascii="宋体" w:hAnsi="宋体" w:eastAsia="宋体" w:cs="宋体"/>
          <w:sz w:val="24"/>
        </w:rPr>
      </w:pPr>
      <w:r>
        <w:rPr>
          <w:rFonts w:hint="eastAsia" w:ascii="宋体" w:hAnsi="宋体" w:eastAsia="宋体" w:cs="宋体"/>
          <w:sz w:val="24"/>
        </w:rPr>
        <w:t>被投诉人2</w:t>
      </w:r>
    </w:p>
    <w:p>
      <w:pPr>
        <w:rPr>
          <w:rFonts w:ascii="宋体" w:hAnsi="宋体" w:eastAsia="宋体" w:cs="宋体"/>
          <w:sz w:val="24"/>
          <w:u w:val="dotted"/>
        </w:rPr>
      </w:pPr>
      <w:r>
        <w:rPr>
          <w:rFonts w:hint="eastAsia" w:ascii="宋体" w:hAnsi="宋体" w:eastAsia="宋体" w:cs="宋体"/>
          <w:sz w:val="24"/>
        </w:rPr>
        <w:t>……</w:t>
      </w:r>
    </w:p>
    <w:p>
      <w:pPr>
        <w:rPr>
          <w:rFonts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rPr>
          <w:rFonts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rPr>
          <w:rFonts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rPr>
          <w:rFonts w:ascii="宋体" w:hAnsi="宋体" w:eastAsia="宋体" w:cs="宋体"/>
          <w:sz w:val="24"/>
        </w:rPr>
      </w:pPr>
      <w:r>
        <w:rPr>
          <w:rFonts w:hint="eastAsia" w:ascii="宋体" w:hAnsi="宋体" w:eastAsia="宋体" w:cs="宋体"/>
          <w:sz w:val="24"/>
        </w:rPr>
        <w:t>二、投诉项目基本情况</w:t>
      </w:r>
    </w:p>
    <w:p>
      <w:pPr>
        <w:rPr>
          <w:rFonts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rPr>
          <w:rFonts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rPr>
          <w:rFonts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rPr>
          <w:rFonts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rPr>
          <w:rFonts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rPr>
          <w:rFonts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rPr>
          <w:rFonts w:ascii="宋体" w:hAnsi="宋体" w:eastAsia="宋体" w:cs="宋体"/>
          <w:sz w:val="24"/>
        </w:rPr>
      </w:pPr>
      <w:r>
        <w:rPr>
          <w:rFonts w:hint="eastAsia" w:ascii="宋体" w:hAnsi="宋体" w:eastAsia="宋体" w:cs="宋体"/>
          <w:sz w:val="24"/>
        </w:rPr>
        <w:t>三、质疑基本情况</w:t>
      </w:r>
    </w:p>
    <w:p>
      <w:pPr>
        <w:ind w:firstLine="480" w:firstLineChars="200"/>
        <w:rPr>
          <w:rFonts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rPr>
          <w:rFonts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ind w:firstLine="360" w:firstLineChars="150"/>
        <w:rPr>
          <w:rFonts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rPr>
          <w:rFonts w:ascii="宋体" w:hAnsi="宋体" w:eastAsia="宋体" w:cs="宋体"/>
          <w:sz w:val="24"/>
        </w:rPr>
      </w:pPr>
      <w:r>
        <w:rPr>
          <w:rFonts w:hint="eastAsia" w:ascii="宋体" w:hAnsi="宋体" w:eastAsia="宋体" w:cs="宋体"/>
          <w:sz w:val="24"/>
        </w:rPr>
        <w:t>四、投诉事项具体内容</w:t>
      </w:r>
    </w:p>
    <w:p>
      <w:pPr>
        <w:rPr>
          <w:rFonts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rPr>
          <w:rFonts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rPr>
          <w:rFonts w:ascii="宋体" w:hAnsi="宋体" w:eastAsia="宋体" w:cs="宋体"/>
          <w:sz w:val="24"/>
          <w:u w:val="dotted"/>
        </w:rPr>
      </w:pPr>
      <w:r>
        <w:rPr>
          <w:rFonts w:hint="eastAsia" w:ascii="宋体" w:hAnsi="宋体" w:eastAsia="宋体" w:cs="宋体"/>
          <w:sz w:val="24"/>
          <w:u w:val="dotted"/>
        </w:rPr>
        <w:t xml:space="preserve">                                                      </w:t>
      </w:r>
    </w:p>
    <w:p>
      <w:pPr>
        <w:rPr>
          <w:rFonts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rPr>
          <w:rFonts w:ascii="宋体" w:hAnsi="宋体" w:eastAsia="宋体" w:cs="宋体"/>
          <w:sz w:val="24"/>
          <w:u w:val="dotted"/>
        </w:rPr>
      </w:pPr>
      <w:r>
        <w:rPr>
          <w:rFonts w:hint="eastAsia" w:ascii="宋体" w:hAnsi="宋体" w:eastAsia="宋体" w:cs="宋体"/>
          <w:sz w:val="24"/>
          <w:u w:val="dotted"/>
        </w:rPr>
        <w:t xml:space="preserve">                                                      </w:t>
      </w:r>
    </w:p>
    <w:p>
      <w:pPr>
        <w:rPr>
          <w:rFonts w:ascii="宋体" w:hAnsi="宋体" w:eastAsia="宋体" w:cs="宋体"/>
          <w:sz w:val="24"/>
        </w:rPr>
      </w:pPr>
      <w:r>
        <w:rPr>
          <w:rFonts w:hint="eastAsia" w:ascii="宋体" w:hAnsi="宋体" w:eastAsia="宋体" w:cs="宋体"/>
          <w:sz w:val="24"/>
        </w:rPr>
        <w:t>投诉事项2</w:t>
      </w:r>
    </w:p>
    <w:p>
      <w:pPr>
        <w:rPr>
          <w:rFonts w:ascii="宋体" w:hAnsi="宋体" w:eastAsia="宋体" w:cs="宋体"/>
          <w:sz w:val="24"/>
          <w:u w:val="dotted"/>
        </w:rPr>
      </w:pPr>
      <w:r>
        <w:rPr>
          <w:rFonts w:hint="eastAsia" w:ascii="宋体" w:hAnsi="宋体" w:eastAsia="宋体" w:cs="宋体"/>
          <w:sz w:val="24"/>
        </w:rPr>
        <w:t>……</w:t>
      </w:r>
    </w:p>
    <w:p>
      <w:pPr>
        <w:rPr>
          <w:rFonts w:ascii="宋体" w:hAnsi="宋体" w:eastAsia="宋体" w:cs="宋体"/>
          <w:sz w:val="24"/>
        </w:rPr>
      </w:pPr>
      <w:r>
        <w:rPr>
          <w:rFonts w:hint="eastAsia" w:ascii="宋体" w:hAnsi="宋体" w:eastAsia="宋体" w:cs="宋体"/>
          <w:sz w:val="24"/>
        </w:rPr>
        <w:t>五、与投诉事项相关的投诉请求</w:t>
      </w:r>
    </w:p>
    <w:p>
      <w:pPr>
        <w:rPr>
          <w:rFonts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rPr>
          <w:rFonts w:ascii="宋体" w:hAnsi="宋体" w:eastAsia="宋体" w:cs="宋体"/>
          <w:sz w:val="24"/>
          <w:u w:val="single"/>
        </w:rPr>
      </w:pPr>
      <w:r>
        <w:rPr>
          <w:rFonts w:hint="eastAsia" w:ascii="宋体" w:hAnsi="宋体" w:eastAsia="宋体" w:cs="宋体"/>
          <w:sz w:val="24"/>
        </w:rPr>
        <w:t xml:space="preserve">                                                                                                    </w:t>
      </w:r>
    </w:p>
    <w:p>
      <w:pPr>
        <w:rPr>
          <w:rFonts w:ascii="宋体" w:hAnsi="宋体" w:eastAsia="宋体" w:cs="宋体"/>
          <w:sz w:val="24"/>
        </w:rPr>
      </w:pPr>
      <w:r>
        <w:rPr>
          <w:rFonts w:hint="eastAsia" w:ascii="宋体" w:hAnsi="宋体" w:eastAsia="宋体" w:cs="宋体"/>
          <w:sz w:val="24"/>
        </w:rPr>
        <w:t xml:space="preserve">签字(签章)：                   公章：                      </w:t>
      </w:r>
    </w:p>
    <w:p>
      <w:pPr>
        <w:rPr>
          <w:rFonts w:ascii="宋体" w:hAnsi="宋体" w:eastAsia="宋体" w:cs="宋体"/>
          <w:sz w:val="24"/>
        </w:rPr>
      </w:pPr>
      <w:r>
        <w:rPr>
          <w:rFonts w:hint="eastAsia" w:ascii="宋体" w:hAnsi="宋体" w:eastAsia="宋体" w:cs="宋体"/>
          <w:sz w:val="24"/>
        </w:rPr>
        <w:t xml:space="preserve">日期：    </w:t>
      </w:r>
    </w:p>
    <w:p>
      <w:pPr>
        <w:rPr>
          <w:rFonts w:ascii="宋体" w:hAnsi="宋体" w:eastAsia="宋体" w:cs="宋体"/>
          <w:b/>
          <w:sz w:val="24"/>
        </w:rPr>
      </w:pPr>
    </w:p>
    <w:p>
      <w:pPr>
        <w:rPr>
          <w:rFonts w:ascii="宋体" w:hAnsi="宋体" w:eastAsia="宋体" w:cs="宋体"/>
          <w:b/>
          <w:sz w:val="24"/>
        </w:rPr>
      </w:pPr>
    </w:p>
    <w:p>
      <w:pPr>
        <w:rPr>
          <w:rFonts w:ascii="宋体" w:hAnsi="宋体" w:eastAsia="宋体" w:cs="宋体"/>
          <w:b/>
          <w:sz w:val="24"/>
        </w:rPr>
      </w:pPr>
      <w:r>
        <w:rPr>
          <w:rFonts w:hint="eastAsia" w:ascii="宋体" w:hAnsi="宋体" w:eastAsia="宋体" w:cs="宋体"/>
          <w:b/>
          <w:sz w:val="24"/>
        </w:rPr>
        <w:t>投诉书制作说明：</w:t>
      </w:r>
    </w:p>
    <w:p>
      <w:pPr>
        <w:widowControl/>
        <w:ind w:firstLine="480" w:firstLineChars="200"/>
        <w:rPr>
          <w:rFonts w:ascii="宋体" w:hAnsi="宋体" w:eastAsia="宋体" w:cs="宋体"/>
          <w:kern w:val="0"/>
          <w:sz w:val="24"/>
        </w:rPr>
      </w:pPr>
      <w:r>
        <w:rPr>
          <w:rFonts w:hint="eastAsia" w:ascii="宋体" w:hAnsi="宋体" w:eastAsia="宋体" w:cs="宋体"/>
          <w:sz w:val="24"/>
        </w:rPr>
        <w:t>1.投诉人提起投诉时，应当提交投诉书和材料，并按照被投诉人和与投诉事项有关的供应商数量提供投诉书副本。</w:t>
      </w:r>
    </w:p>
    <w:p>
      <w:pPr>
        <w:widowControl/>
        <w:ind w:firstLine="480" w:firstLineChars="200"/>
        <w:jc w:val="left"/>
        <w:rPr>
          <w:rFonts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ind w:firstLine="480" w:firstLineChars="200"/>
        <w:jc w:val="left"/>
        <w:rPr>
          <w:rFonts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ind w:firstLine="480" w:firstLineChars="200"/>
        <w:jc w:val="left"/>
        <w:rPr>
          <w:rFonts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ind w:firstLine="480" w:firstLineChars="200"/>
        <w:jc w:val="left"/>
        <w:rPr>
          <w:rFonts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ind w:firstLine="480" w:firstLineChars="200"/>
        <w:jc w:val="left"/>
        <w:rPr>
          <w:rFonts w:ascii="宋体" w:hAnsi="宋体" w:eastAsia="宋体" w:cs="宋体"/>
          <w:sz w:val="24"/>
        </w:rPr>
      </w:pPr>
      <w:r>
        <w:rPr>
          <w:rFonts w:hint="eastAsia" w:ascii="宋体" w:hAnsi="宋体" w:eastAsia="宋体" w:cs="宋体"/>
          <w:sz w:val="24"/>
        </w:rPr>
        <w:t>6.投诉书的投诉请求应与投诉事项相关。</w:t>
      </w:r>
    </w:p>
    <w:p>
      <w:pPr>
        <w:widowControl/>
        <w:ind w:firstLine="480" w:firstLineChars="200"/>
        <w:jc w:val="left"/>
        <w:rPr>
          <w:rFonts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pStyle w:val="9"/>
        <w:tabs>
          <w:tab w:val="left" w:pos="1471"/>
          <w:tab w:val="left" w:pos="1887"/>
          <w:tab w:val="left" w:pos="2299"/>
        </w:tabs>
        <w:spacing w:before="148" w:line="360" w:lineRule="auto"/>
        <w:ind w:left="-214" w:right="7312" w:firstLine="420" w:firstLineChars="200"/>
        <w:rPr>
          <w:rFonts w:ascii="宋体" w:hAnsi="宋体" w:eastAsia="宋体" w:cs="宋体"/>
        </w:rPr>
      </w:pPr>
    </w:p>
    <w:sectPr>
      <w:footerReference r:id="rId8" w:type="default"/>
      <w:pgSz w:w="11905" w:h="16838"/>
      <w:pgMar w:top="1417" w:right="1701" w:bottom="1417" w:left="1083" w:header="850" w:footer="992" w:gutter="0"/>
      <w:cols w:space="0" w:num="1"/>
      <w:titlePg/>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2000503000000020004"/>
    <w:charset w:val="00"/>
    <w:family w:val="auto"/>
    <w:pitch w:val="default"/>
    <w:sig w:usb0="00000000" w:usb1="00000000" w:usb2="00000010" w:usb3="00000000" w:csb0="0000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CzuLQvNgIAAGAEAAAOAAAAAAAAAAEAIAAAACABAABkcnMvZTJvRG9jLnht&#10;bFBLBQYAAAAABgAGAFkBAADI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WYuMkBAACd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guKXHc4sgvP39cfv25/P5O&#10;shMl6gPUmHkfMDcN7/yA6bMf0JmZDyra/EVOBOMo8PkqsBwSEfnRerVeVxgSGJsviM8enocI6b30&#10;lmSjoREnWITlp4+QxtQ5JVdz/k4bU6Zo3D8OxMwelnsfe8xWGvbDRGjv2zPy6XH4DXW465SYDw61&#10;zXsyG3E29rNxDFEfurJIuR6E22PCJkpvucIIOxXGqRV204bltXh8L1kPf9X2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BdZi4yQEAAJ0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2336" behindDoc="0" locked="0" layoutInCell="1" allowOverlap="1">
              <wp:simplePos x="0" y="0"/>
              <wp:positionH relativeFrom="page">
                <wp:posOffset>882015</wp:posOffset>
              </wp:positionH>
              <wp:positionV relativeFrom="page">
                <wp:posOffset>9986645</wp:posOffset>
              </wp:positionV>
              <wp:extent cx="6040755" cy="0"/>
              <wp:effectExtent l="0" t="0" r="0" b="0"/>
              <wp:wrapNone/>
              <wp:docPr id="136" name="直接连接符 136"/>
              <wp:cNvGraphicFramePr/>
              <a:graphic xmlns:a="http://schemas.openxmlformats.org/drawingml/2006/main">
                <a:graphicData uri="http://schemas.microsoft.com/office/word/2010/wordprocessingShape">
                  <wps:wsp>
                    <wps:cNvCnPr/>
                    <wps:spPr>
                      <a:xfrm>
                        <a:off x="0" y="0"/>
                        <a:ext cx="6040755"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9.45pt;margin-top:786.35pt;height:0pt;width:475.65pt;mso-position-horizontal-relative:page;mso-position-vertical-relative:page;z-index:251662336;mso-width-relative:page;mso-height-relative:page;" filled="f" stroked="t" coordsize="21600,21600" o:gfxdata="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IjQ2NkAAAAOAQAADwAAAAAAAAABACAAAAAiAAAAZHJzL2Rvd25yZXYueG1sUEsBAhQAFAAA&#10;AAgAh07iQFG8Bu7uAQAA3AMAAA4AAAAAAAAAAQAgAAAAKAEAAGRycy9lMm9Eb2MueG1sUEsFBgAA&#10;AAAGAAYAWQEAAIgFAAAAAA==&#10;">
              <v:fill on="f" focussize="0,0"/>
              <v:stroke weight="0.48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9996805</wp:posOffset>
              </wp:positionV>
              <wp:extent cx="166370" cy="162560"/>
              <wp:effectExtent l="0" t="0" r="0" b="0"/>
              <wp:wrapNone/>
              <wp:docPr id="137" name="文本框 137"/>
              <wp:cNvGraphicFramePr/>
              <a:graphic xmlns:a="http://schemas.openxmlformats.org/drawingml/2006/main">
                <a:graphicData uri="http://schemas.microsoft.com/office/word/2010/wordprocessingShape">
                  <wps:wsp>
                    <wps:cNvSpPr txBox="1"/>
                    <wps:spPr>
                      <a:xfrm>
                        <a:off x="0" y="0"/>
                        <a:ext cx="166370" cy="162560"/>
                      </a:xfrm>
                      <a:prstGeom prst="rect">
                        <a:avLst/>
                      </a:prstGeom>
                      <a:noFill/>
                      <a:ln w="9525">
                        <a:noFill/>
                      </a:ln>
                    </wps:spPr>
                    <wps:txbx>
                      <w:txbxContent>
                        <w:p>
                          <w:pPr>
                            <w:spacing w:line="236" w:lineRule="exact"/>
                            <w:ind w:left="40"/>
                            <w:jc w:val="left"/>
                            <w:rPr>
                              <w:sz w:val="18"/>
                            </w:rPr>
                          </w:pPr>
                          <w:r>
                            <w:fldChar w:fldCharType="begin"/>
                          </w:r>
                          <w:r>
                            <w:rPr>
                              <w:w w:val="105"/>
                              <w:sz w:val="18"/>
                            </w:rPr>
                            <w:instrText xml:space="preserve"> PAGE </w:instrText>
                          </w:r>
                          <w:r>
                            <w:fldChar w:fldCharType="separate"/>
                          </w:r>
                          <w:r>
                            <w:rPr>
                              <w:w w:val="105"/>
                              <w:sz w:val="18"/>
                            </w:rPr>
                            <w:t>4</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7.15pt;height:12.8pt;width:13.1pt;mso-position-horizontal:center;mso-position-horizontal-relative:margin;mso-position-vertical-relative:page;z-index:251663360;mso-width-relative:page;mso-height-relative:page;" filled="f" stroked="f" coordsize="21600,21600" o:gfxdata="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jPJU7XAAAACQEAAA8AAAAAAAAAAQAgAAAAIgAAAGRycy9kb3ducmV2&#10;LnhtbFBLAQIUABQAAAAIAIdO4kCjK9e4xAEAAH4DAAAOAAAAAAAAAAEAIAAAACYBAABkcnMvZTJv&#10;RG9jLnhtbFBLBQYAAAAABgAGAFkBAABcBQAAAAA=&#10;">
              <v:fill on="f" focussize="0,0"/>
              <v:stroke on="f"/>
              <v:imagedata o:title=""/>
              <o:lock v:ext="edit" aspectratio="f"/>
              <v:textbox inset="0mm,0mm,0mm,0mm">
                <w:txbxContent>
                  <w:p>
                    <w:pPr>
                      <w:spacing w:line="236" w:lineRule="exact"/>
                      <w:ind w:left="40"/>
                      <w:jc w:val="left"/>
                      <w:rPr>
                        <w:sz w:val="18"/>
                      </w:rPr>
                    </w:pPr>
                    <w:r>
                      <w:fldChar w:fldCharType="begin"/>
                    </w:r>
                    <w:r>
                      <w:rPr>
                        <w:w w:val="105"/>
                        <w:sz w:val="18"/>
                      </w:rPr>
                      <w:instrText xml:space="preserve"> PAGE </w:instrText>
                    </w:r>
                    <w:r>
                      <w:fldChar w:fldCharType="separate"/>
                    </w:r>
                    <w:r>
                      <w:rPr>
                        <w:w w:val="105"/>
                        <w:sz w:val="18"/>
                      </w:rP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62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15875">
                        <a:noFill/>
                      </a:ln>
                    </wps:spPr>
                    <wps:txbx>
                      <w:txbxContent>
                        <w:p>
                          <w:pPr>
                            <w:pStyle w:val="14"/>
                            <w:rPr>
                              <w:rFonts w:eastAsia="宋体"/>
                            </w:rPr>
                          </w:pPr>
                          <w:r>
                            <w:fldChar w:fldCharType="begin"/>
                          </w:r>
                          <w:r>
                            <w:instrText xml:space="preserve"> PAGE  \* MERGEFORMAT </w:instrText>
                          </w:r>
                          <w:r>
                            <w:fldChar w:fldCharType="separate"/>
                          </w:r>
                          <w:r>
                            <w:t>39</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4384;mso-width-relative:page;mso-height-relative:page;" filled="f" stroked="f" coordsize="21600,21600" o:gfxdata="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&#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XHL93UAAAAAwEAAA8AAAAAAAAAAQAgAAAAIgAAAGRy&#10;cy9kb3ducmV2LnhtbFBLAQIUABQAAAAIAIdO4kDJO1Vm0AEAAJUDAAAOAAAAAAAAAAEAIAAAACMB&#10;AABkcnMvZTJvRG9jLnhtbFBLBQYAAAAABgAGAFkBAABlBQAAAAA=&#10;">
              <v:fill on="f" focussize="0,0"/>
              <v:stroke on="f" weight="1.25pt"/>
              <v:imagedata o:title=""/>
              <o:lock v:ext="edit" aspectratio="f"/>
              <v:textbox inset="0mm,0mm,0mm,0mm" style="mso-fit-shape-to-text:t;">
                <w:txbxContent>
                  <w:p>
                    <w:pPr>
                      <w:pStyle w:val="14"/>
                      <w:rPr>
                        <w:rFonts w:eastAsia="宋体"/>
                      </w:rPr>
                    </w:pPr>
                    <w:r>
                      <w:fldChar w:fldCharType="begin"/>
                    </w:r>
                    <w:r>
                      <w:instrText xml:space="preserve"> PAGE  \* MERGEFORMAT </w:instrText>
                    </w:r>
                    <w:r>
                      <w:fldChar w:fldCharType="separate"/>
                    </w:r>
                    <w:r>
                      <w:t>39</w:t>
                    </w:r>
                    <w:r>
                      <w:fldChar w:fldCharType="end"/>
                    </w:r>
                  </w:p>
                </w:txbxContent>
              </v:textbox>
            </v:shape>
          </w:pict>
        </mc:Fallback>
      </mc:AlternateContent>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posOffset>2701925</wp:posOffset>
              </wp:positionH>
              <wp:positionV relativeFrom="page">
                <wp:posOffset>10006330</wp:posOffset>
              </wp:positionV>
              <wp:extent cx="238125" cy="153035"/>
              <wp:effectExtent l="0" t="0" r="3175" b="3810"/>
              <wp:wrapNone/>
              <wp:docPr id="2" name="Text Box 1029"/>
              <wp:cNvGraphicFramePr/>
              <a:graphic xmlns:a="http://schemas.openxmlformats.org/drawingml/2006/main">
                <a:graphicData uri="http://schemas.microsoft.com/office/word/2010/wordprocessingShape">
                  <wps:wsp>
                    <wps:cNvSpPr txBox="1">
                      <a:spLocks noChangeArrowheads="1"/>
                    </wps:cNvSpPr>
                    <wps:spPr bwMode="auto">
                      <a:xfrm flipH="1">
                        <a:off x="0" y="0"/>
                        <a:ext cx="238125" cy="153035"/>
                      </a:xfrm>
                      <a:prstGeom prst="rect">
                        <a:avLst/>
                      </a:prstGeom>
                      <a:noFill/>
                      <a:ln>
                        <a:noFill/>
                      </a:ln>
                    </wps:spPr>
                    <wps:txbx>
                      <w:txbxContent>
                        <w:p>
                          <w:pPr>
                            <w:spacing w:line="236" w:lineRule="exact"/>
                            <w:ind w:left="40"/>
                            <w:rPr>
                              <w:sz w:val="18"/>
                            </w:rPr>
                          </w:pPr>
                          <w:r>
                            <w:fldChar w:fldCharType="begin"/>
                          </w:r>
                          <w:r>
                            <w:rPr>
                              <w:w w:val="106"/>
                              <w:sz w:val="18"/>
                            </w:rPr>
                            <w:instrText xml:space="preserve"> PAGE </w:instrText>
                          </w:r>
                          <w:r>
                            <w:fldChar w:fldCharType="separate"/>
                          </w:r>
                          <w:r>
                            <w:rPr>
                              <w:w w:val="106"/>
                              <w:sz w:val="18"/>
                            </w:rPr>
                            <w:t>57</w:t>
                          </w:r>
                          <w:r>
                            <w:fldChar w:fldCharType="end"/>
                          </w:r>
                        </w:p>
                      </w:txbxContent>
                    </wps:txbx>
                    <wps:bodyPr rot="0" vert="horz" wrap="square" lIns="0" tIns="0" rIns="0" bIns="0" anchor="t" anchorCtr="0" upright="1">
                      <a:noAutofit/>
                    </wps:bodyPr>
                  </wps:wsp>
                </a:graphicData>
              </a:graphic>
            </wp:anchor>
          </w:drawing>
        </mc:Choice>
        <mc:Fallback>
          <w:pict>
            <v:shape id="Text Box 1029" o:spid="_x0000_s1026" o:spt="202" type="#_x0000_t202" style="position:absolute;left:0pt;flip:x;margin-left:212.75pt;margin-top:787.9pt;height:12.05pt;width:18.75pt;mso-position-horizontal-relative:margin;mso-position-vertical-relative:page;z-index:251661312;mso-width-relative:page;mso-height-relative:page;" filled="f" stroked="f" coordsize="21600,21600" o:gfxdata="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Ll9cTbAAAADQEAAA8AAAAAAAAAAQAgAAAAIgAA&#10;AGRycy9kb3ducmV2LnhtbFBLAQIUABQAAAAIAIdO4kBuNjhXBQIAABAEAAAOAAAAAAAAAAEAIAAA&#10;ACoBAABkcnMvZTJvRG9jLnhtbFBLBQYAAAAABgAGAFkBAAChBQAAAAA=&#10;">
              <v:fill on="f" focussize="0,0"/>
              <v:stroke on="f"/>
              <v:imagedata o:title=""/>
              <o:lock v:ext="edit" aspectratio="f"/>
              <v:textbox inset="0mm,0mm,0mm,0mm">
                <w:txbxContent>
                  <w:p>
                    <w:pPr>
                      <w:spacing w:line="236" w:lineRule="exact"/>
                      <w:ind w:left="40"/>
                      <w:rPr>
                        <w:sz w:val="18"/>
                      </w:rPr>
                    </w:pPr>
                    <w:r>
                      <w:fldChar w:fldCharType="begin"/>
                    </w:r>
                    <w:r>
                      <w:rPr>
                        <w:w w:val="106"/>
                        <w:sz w:val="18"/>
                      </w:rPr>
                      <w:instrText xml:space="preserve"> PAGE </w:instrText>
                    </w:r>
                    <w:r>
                      <w:fldChar w:fldCharType="separate"/>
                    </w:r>
                    <w:r>
                      <w:rPr>
                        <w:w w:val="106"/>
                        <w:sz w:val="18"/>
                      </w:rPr>
                      <w:t>57</w:t>
                    </w:r>
                    <w:r>
                      <w:fldChar w:fldCharType="end"/>
                    </w:r>
                  </w:p>
                </w:txbxContent>
              </v:textbox>
            </v:shape>
          </w:pict>
        </mc:Fallback>
      </mc:AlternateContent>
    </w:r>
    <w:r>
      <w:rPr>
        <w:lang w:val="en-US" w:bidi="ar-SA"/>
      </w:rPr>
      <mc:AlternateContent>
        <mc:Choice Requires="wps">
          <w:drawing>
            <wp:anchor distT="0" distB="0" distL="114300" distR="114300" simplePos="0" relativeHeight="251660288" behindDoc="0" locked="0" layoutInCell="1" allowOverlap="1">
              <wp:simplePos x="0" y="0"/>
              <wp:positionH relativeFrom="page">
                <wp:posOffset>882015</wp:posOffset>
              </wp:positionH>
              <wp:positionV relativeFrom="page">
                <wp:posOffset>9987280</wp:posOffset>
              </wp:positionV>
              <wp:extent cx="6042025" cy="0"/>
              <wp:effectExtent l="0" t="0" r="0" b="0"/>
              <wp:wrapNone/>
              <wp:docPr id="132" name="直接连接符 132"/>
              <wp:cNvGraphicFramePr/>
              <a:graphic xmlns:a="http://schemas.openxmlformats.org/drawingml/2006/main">
                <a:graphicData uri="http://schemas.microsoft.com/office/word/2010/wordprocessingShape">
                  <wps:wsp>
                    <wps:cNvCnPr/>
                    <wps:spPr>
                      <a:xfrm>
                        <a:off x="0" y="0"/>
                        <a:ext cx="604202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9.45pt;margin-top:786.4pt;height:0pt;width:475.75pt;mso-position-horizontal-relative:page;mso-position-vertical-relative:page;z-index:251660288;mso-width-relative:page;mso-height-relative:page;" filled="f" stroked="t" coordsize="21600,21600" o:gfxdata="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atOyHZAAAADgEAAA8AAAAAAAAAAQAgAAAAIgAAAGRycy9kb3ducmV2LnhtbFBLAQIU&#10;ABQAAAAIAIdO4kDzlFrE8gEAAOoDAAAOAAAAAAAAAAEAIAAAACgBAABkcnMvZTJvRG9jLnhtbFBL&#10;BQYAAAAABgAGAFkBAACMBQAAAAA=&#10;">
              <v:fill on="f" focussize="0,0"/>
              <v:stroke weight="0.48pt" color="#00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439" w:rightChars="-209" w:firstLine="3300" w:firstLineChars="2200"/>
      <w:rPr>
        <w:rFonts w:hint="default" w:eastAsiaTheme="minorEastAsia"/>
        <w:sz w:val="15"/>
        <w:szCs w:val="15"/>
        <w:lang w:val="en-US" w:eastAsia="zh-CN"/>
      </w:rPr>
    </w:pPr>
    <w:r>
      <w:rPr>
        <w:rFonts w:hint="eastAsia"/>
        <w:sz w:val="15"/>
        <w:szCs w:val="15"/>
      </w:rPr>
      <w:t>金华市创佳工程项目管理有限公司  编号</w:t>
    </w:r>
    <w:r>
      <w:rPr>
        <w:rFonts w:hint="eastAsia"/>
        <w:sz w:val="15"/>
        <w:szCs w:val="15"/>
        <w:lang w:val="en-US" w:eastAsia="zh-CN"/>
      </w:rPr>
      <w:t>035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FFAD5"/>
    <w:multiLevelType w:val="singleLevel"/>
    <w:tmpl w:val="901FFAD5"/>
    <w:lvl w:ilvl="0" w:tentative="0">
      <w:start w:val="8"/>
      <w:numFmt w:val="chineseCounting"/>
      <w:suff w:val="space"/>
      <w:lvlText w:val="%1．"/>
      <w:lvlJc w:val="left"/>
      <w:rPr>
        <w:rFonts w:hint="eastAsia"/>
      </w:rPr>
    </w:lvl>
  </w:abstractNum>
  <w:abstractNum w:abstractNumId="1">
    <w:nsid w:val="C2CA39E2"/>
    <w:multiLevelType w:val="singleLevel"/>
    <w:tmpl w:val="C2CA39E2"/>
    <w:lvl w:ilvl="0" w:tentative="0">
      <w:start w:val="6"/>
      <w:numFmt w:val="decimal"/>
      <w:suff w:val="nothing"/>
      <w:lvlText w:val="%1、"/>
      <w:lvlJc w:val="left"/>
    </w:lvl>
  </w:abstractNum>
  <w:abstractNum w:abstractNumId="2">
    <w:nsid w:val="C97F7506"/>
    <w:multiLevelType w:val="singleLevel"/>
    <w:tmpl w:val="C97F7506"/>
    <w:lvl w:ilvl="0" w:tentative="0">
      <w:start w:val="1"/>
      <w:numFmt w:val="decimal"/>
      <w:suff w:val="nothing"/>
      <w:lvlText w:val="（%1）"/>
      <w:lvlJc w:val="left"/>
      <w:pPr>
        <w:ind w:left="245" w:leftChars="0" w:firstLine="0" w:firstLineChars="0"/>
      </w:pPr>
    </w:lvl>
  </w:abstractNum>
  <w:abstractNum w:abstractNumId="3">
    <w:nsid w:val="D2D004BF"/>
    <w:multiLevelType w:val="singleLevel"/>
    <w:tmpl w:val="D2D004BF"/>
    <w:lvl w:ilvl="0" w:tentative="0">
      <w:start w:val="1"/>
      <w:numFmt w:val="chineseCounting"/>
      <w:suff w:val="nothing"/>
      <w:lvlText w:val="%1、"/>
      <w:lvlJc w:val="left"/>
      <w:rPr>
        <w:rFonts w:hint="eastAsia"/>
      </w:rPr>
    </w:lvl>
  </w:abstractNum>
  <w:abstractNum w:abstractNumId="4">
    <w:nsid w:val="1D0619FF"/>
    <w:multiLevelType w:val="multilevel"/>
    <w:tmpl w:val="1D0619FF"/>
    <w:lvl w:ilvl="0" w:tentative="0">
      <w:start w:val="1"/>
      <w:numFmt w:val="decimal"/>
      <w:lvlText w:val="(%1)"/>
      <w:lvlJc w:val="left"/>
      <w:pPr>
        <w:tabs>
          <w:tab w:val="left" w:pos="644"/>
        </w:tabs>
        <w:ind w:left="284" w:firstLine="0"/>
      </w:pPr>
      <w:rPr>
        <w:rFonts w:hint="eastAsia" w:ascii="宋体" w:hAnsi="宋体" w:eastAsia="宋体"/>
      </w:rPr>
    </w:lvl>
    <w:lvl w:ilvl="1" w:tentative="0">
      <w:start w:val="3"/>
      <w:numFmt w:val="bullet"/>
      <w:lvlText w:val="●"/>
      <w:lvlJc w:val="left"/>
      <w:pPr>
        <w:tabs>
          <w:tab w:val="left" w:pos="870"/>
        </w:tabs>
        <w:ind w:left="870" w:hanging="450"/>
      </w:pPr>
      <w:rPr>
        <w:rFonts w:hint="eastAsia" w:ascii="宋体" w:hAnsi="宋体" w:eastAsia="宋体" w:cs="Times New Roman"/>
        <w:sz w:val="18"/>
        <w:szCs w:val="18"/>
      </w:rPr>
    </w:lvl>
    <w:lvl w:ilvl="2" w:tentative="0">
      <w:start w:val="1"/>
      <w:numFmt w:val="decimal"/>
      <w:lvlText w:val="%3、"/>
      <w:lvlJc w:val="left"/>
      <w:pPr>
        <w:tabs>
          <w:tab w:val="left" w:pos="1200"/>
        </w:tabs>
        <w:ind w:left="1200" w:hanging="36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5">
    <w:nsid w:val="2FDB1317"/>
    <w:multiLevelType w:val="singleLevel"/>
    <w:tmpl w:val="2FDB1317"/>
    <w:lvl w:ilvl="0" w:tentative="0">
      <w:start w:val="4"/>
      <w:numFmt w:val="decimal"/>
      <w:lvlText w:val="(%1)"/>
      <w:lvlJc w:val="left"/>
      <w:pPr>
        <w:tabs>
          <w:tab w:val="left" w:pos="312"/>
        </w:tabs>
      </w:pPr>
    </w:lvl>
  </w:abstractNum>
  <w:abstractNum w:abstractNumId="6">
    <w:nsid w:val="57ABDCDE"/>
    <w:multiLevelType w:val="singleLevel"/>
    <w:tmpl w:val="57ABDCDE"/>
    <w:lvl w:ilvl="0" w:tentative="0">
      <w:start w:val="1"/>
      <w:numFmt w:val="chineseCounting"/>
      <w:pStyle w:val="7"/>
      <w:suff w:val="nothing"/>
      <w:lvlText w:val="（%1）"/>
      <w:lvlJc w:val="left"/>
      <w:pPr>
        <w:ind w:left="-136" w:firstLine="420"/>
      </w:pPr>
      <w:rPr>
        <w:rFonts w:hint="eastAsia"/>
      </w:rPr>
    </w:lvl>
  </w:abstractNum>
  <w:abstractNum w:abstractNumId="7">
    <w:nsid w:val="5BEBB513"/>
    <w:multiLevelType w:val="singleLevel"/>
    <w:tmpl w:val="5BEBB513"/>
    <w:lvl w:ilvl="0" w:tentative="0">
      <w:start w:val="1"/>
      <w:numFmt w:val="chineseCounting"/>
      <w:suff w:val="nothing"/>
      <w:lvlText w:val="（%1）"/>
      <w:lvlJc w:val="left"/>
      <w:rPr>
        <w:rFonts w:hint="eastAsia"/>
      </w:rPr>
    </w:lvl>
  </w:abstractNum>
  <w:abstractNum w:abstractNumId="8">
    <w:nsid w:val="5E7A2825"/>
    <w:multiLevelType w:val="multilevel"/>
    <w:tmpl w:val="5E7A2825"/>
    <w:lvl w:ilvl="0" w:tentative="0">
      <w:start w:val="1"/>
      <w:numFmt w:val="decimal"/>
      <w:lvlText w:val="%1、"/>
      <w:lvlJc w:val="left"/>
      <w:pPr>
        <w:ind w:left="360" w:hanging="360"/>
      </w:pPr>
      <w:rPr>
        <w:rFonts w:hint="default"/>
        <w:w w:val="125"/>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5"/>
  </w:num>
  <w:num w:numId="4">
    <w:abstractNumId w:val="1"/>
  </w:num>
  <w:num w:numId="5">
    <w:abstractNumId w:val="3"/>
  </w:num>
  <w:num w:numId="6">
    <w:abstractNumId w:val="7"/>
  </w:num>
  <w:num w:numId="7">
    <w:abstractNumId w:val="2"/>
  </w:num>
  <w:num w:numId="8">
    <w:abstractNumId w:val="8"/>
  </w:num>
  <w:num w:numId="9">
    <w:abstractNumId w:val="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HorizontalSpacing w:val="210"/>
  <w:drawingGridVerticalSpacing w:val="157"/>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47528"/>
    <w:rsid w:val="000371C8"/>
    <w:rsid w:val="000A6256"/>
    <w:rsid w:val="000B7DB9"/>
    <w:rsid w:val="000E6EFC"/>
    <w:rsid w:val="00103B2E"/>
    <w:rsid w:val="0015451B"/>
    <w:rsid w:val="00230A4D"/>
    <w:rsid w:val="002522B8"/>
    <w:rsid w:val="002B00D6"/>
    <w:rsid w:val="002C10A0"/>
    <w:rsid w:val="002D171E"/>
    <w:rsid w:val="003B03E4"/>
    <w:rsid w:val="003E7296"/>
    <w:rsid w:val="00445391"/>
    <w:rsid w:val="004745F7"/>
    <w:rsid w:val="004D26A4"/>
    <w:rsid w:val="0054147B"/>
    <w:rsid w:val="0059758A"/>
    <w:rsid w:val="005B758A"/>
    <w:rsid w:val="006040B9"/>
    <w:rsid w:val="0062383B"/>
    <w:rsid w:val="00630E40"/>
    <w:rsid w:val="00656A4B"/>
    <w:rsid w:val="00691C13"/>
    <w:rsid w:val="007E1980"/>
    <w:rsid w:val="008007AB"/>
    <w:rsid w:val="00886639"/>
    <w:rsid w:val="008F3D53"/>
    <w:rsid w:val="00924017"/>
    <w:rsid w:val="00942C90"/>
    <w:rsid w:val="0095114D"/>
    <w:rsid w:val="009856A1"/>
    <w:rsid w:val="009C4707"/>
    <w:rsid w:val="009E05E5"/>
    <w:rsid w:val="009E0CC2"/>
    <w:rsid w:val="00A05B4D"/>
    <w:rsid w:val="00A12196"/>
    <w:rsid w:val="00A64AC7"/>
    <w:rsid w:val="00A764BF"/>
    <w:rsid w:val="00AA008D"/>
    <w:rsid w:val="00AA6941"/>
    <w:rsid w:val="00AB787A"/>
    <w:rsid w:val="00CA3AFB"/>
    <w:rsid w:val="00CA7B76"/>
    <w:rsid w:val="00CE53E8"/>
    <w:rsid w:val="00D03977"/>
    <w:rsid w:val="00D26356"/>
    <w:rsid w:val="00DB6041"/>
    <w:rsid w:val="00DF006C"/>
    <w:rsid w:val="00F04A98"/>
    <w:rsid w:val="00F2456E"/>
    <w:rsid w:val="00F949C3"/>
    <w:rsid w:val="00FA6227"/>
    <w:rsid w:val="00FC2815"/>
    <w:rsid w:val="018904DF"/>
    <w:rsid w:val="01A60004"/>
    <w:rsid w:val="01F26709"/>
    <w:rsid w:val="03386F97"/>
    <w:rsid w:val="043E78E9"/>
    <w:rsid w:val="049616A3"/>
    <w:rsid w:val="04AD6654"/>
    <w:rsid w:val="05B57909"/>
    <w:rsid w:val="061A669F"/>
    <w:rsid w:val="06962C8D"/>
    <w:rsid w:val="0859325D"/>
    <w:rsid w:val="08F0015A"/>
    <w:rsid w:val="094A6549"/>
    <w:rsid w:val="096851C2"/>
    <w:rsid w:val="099E6DDC"/>
    <w:rsid w:val="09CB3E17"/>
    <w:rsid w:val="0A1A3706"/>
    <w:rsid w:val="0A913A93"/>
    <w:rsid w:val="0AD06799"/>
    <w:rsid w:val="0B0F6F3D"/>
    <w:rsid w:val="0B965F35"/>
    <w:rsid w:val="0C381177"/>
    <w:rsid w:val="0CA205FB"/>
    <w:rsid w:val="0CC41C8F"/>
    <w:rsid w:val="0CDA5014"/>
    <w:rsid w:val="0E9F0725"/>
    <w:rsid w:val="0EB93BFB"/>
    <w:rsid w:val="10044E85"/>
    <w:rsid w:val="10E25D0E"/>
    <w:rsid w:val="116B279E"/>
    <w:rsid w:val="117911A4"/>
    <w:rsid w:val="11D90F2E"/>
    <w:rsid w:val="11E66B37"/>
    <w:rsid w:val="11E91443"/>
    <w:rsid w:val="12565A67"/>
    <w:rsid w:val="126950F1"/>
    <w:rsid w:val="138520D2"/>
    <w:rsid w:val="13A93ECE"/>
    <w:rsid w:val="13BD1C1F"/>
    <w:rsid w:val="14307D40"/>
    <w:rsid w:val="155C3139"/>
    <w:rsid w:val="178D5B6E"/>
    <w:rsid w:val="181B4E42"/>
    <w:rsid w:val="18E85114"/>
    <w:rsid w:val="196B77B6"/>
    <w:rsid w:val="1A045EB5"/>
    <w:rsid w:val="1BBC3A2D"/>
    <w:rsid w:val="1D340D57"/>
    <w:rsid w:val="1D5D7501"/>
    <w:rsid w:val="1E2F1EAB"/>
    <w:rsid w:val="1ECF6E72"/>
    <w:rsid w:val="1F313E0A"/>
    <w:rsid w:val="1F485B08"/>
    <w:rsid w:val="1FCB0DE2"/>
    <w:rsid w:val="20E410DB"/>
    <w:rsid w:val="2244776D"/>
    <w:rsid w:val="232E1952"/>
    <w:rsid w:val="23A8217B"/>
    <w:rsid w:val="243E5CEE"/>
    <w:rsid w:val="24675C15"/>
    <w:rsid w:val="246B7DD7"/>
    <w:rsid w:val="24A018C9"/>
    <w:rsid w:val="24E14725"/>
    <w:rsid w:val="24FE11A1"/>
    <w:rsid w:val="25C96709"/>
    <w:rsid w:val="26B17124"/>
    <w:rsid w:val="26E73DC3"/>
    <w:rsid w:val="26F600EA"/>
    <w:rsid w:val="276B2F1B"/>
    <w:rsid w:val="286615A2"/>
    <w:rsid w:val="29315731"/>
    <w:rsid w:val="29EA1B54"/>
    <w:rsid w:val="2A1704AA"/>
    <w:rsid w:val="2AF901A1"/>
    <w:rsid w:val="2B8643BF"/>
    <w:rsid w:val="2C1C28B2"/>
    <w:rsid w:val="2C23120E"/>
    <w:rsid w:val="2C520CD0"/>
    <w:rsid w:val="2C7A7094"/>
    <w:rsid w:val="2CA42C97"/>
    <w:rsid w:val="2D9E6C2E"/>
    <w:rsid w:val="2E1A751F"/>
    <w:rsid w:val="2F155236"/>
    <w:rsid w:val="30F935ED"/>
    <w:rsid w:val="31891433"/>
    <w:rsid w:val="33353A65"/>
    <w:rsid w:val="35221DB8"/>
    <w:rsid w:val="35605E0E"/>
    <w:rsid w:val="369343DB"/>
    <w:rsid w:val="37D82596"/>
    <w:rsid w:val="384D4E02"/>
    <w:rsid w:val="38673093"/>
    <w:rsid w:val="38883C2F"/>
    <w:rsid w:val="3893627C"/>
    <w:rsid w:val="391C5EFA"/>
    <w:rsid w:val="396D74CD"/>
    <w:rsid w:val="3A71062D"/>
    <w:rsid w:val="3B114F29"/>
    <w:rsid w:val="3B1445B4"/>
    <w:rsid w:val="3C305491"/>
    <w:rsid w:val="3C785A85"/>
    <w:rsid w:val="3D7B344A"/>
    <w:rsid w:val="3E5A3E32"/>
    <w:rsid w:val="3F023FA5"/>
    <w:rsid w:val="3FC70806"/>
    <w:rsid w:val="40BA2764"/>
    <w:rsid w:val="41514E6A"/>
    <w:rsid w:val="44CE7FA3"/>
    <w:rsid w:val="45E24E9E"/>
    <w:rsid w:val="469B13C6"/>
    <w:rsid w:val="48CF6F3F"/>
    <w:rsid w:val="492E6D25"/>
    <w:rsid w:val="49CF1477"/>
    <w:rsid w:val="4B70729D"/>
    <w:rsid w:val="4B900AC4"/>
    <w:rsid w:val="4D9D6801"/>
    <w:rsid w:val="4DDD7C96"/>
    <w:rsid w:val="4DDF3510"/>
    <w:rsid w:val="4E71677C"/>
    <w:rsid w:val="4EA62EAF"/>
    <w:rsid w:val="4F73488F"/>
    <w:rsid w:val="500F749F"/>
    <w:rsid w:val="505D7E0B"/>
    <w:rsid w:val="5082462A"/>
    <w:rsid w:val="512A7209"/>
    <w:rsid w:val="520D3F23"/>
    <w:rsid w:val="5239677D"/>
    <w:rsid w:val="52560619"/>
    <w:rsid w:val="52E85117"/>
    <w:rsid w:val="54877219"/>
    <w:rsid w:val="54B6602B"/>
    <w:rsid w:val="55583F75"/>
    <w:rsid w:val="576D3B6D"/>
    <w:rsid w:val="57921164"/>
    <w:rsid w:val="597266D9"/>
    <w:rsid w:val="59847528"/>
    <w:rsid w:val="5A055796"/>
    <w:rsid w:val="5A6C5665"/>
    <w:rsid w:val="5AD22B1F"/>
    <w:rsid w:val="5B1A73CC"/>
    <w:rsid w:val="5C2D2DE7"/>
    <w:rsid w:val="5C444040"/>
    <w:rsid w:val="5CBA6478"/>
    <w:rsid w:val="5CBC1768"/>
    <w:rsid w:val="5CEC1088"/>
    <w:rsid w:val="5CF830F6"/>
    <w:rsid w:val="5DC12A2A"/>
    <w:rsid w:val="5E1A69F8"/>
    <w:rsid w:val="5E3E2910"/>
    <w:rsid w:val="5E9E1BDC"/>
    <w:rsid w:val="6092747A"/>
    <w:rsid w:val="61750CC0"/>
    <w:rsid w:val="632917E1"/>
    <w:rsid w:val="63AE2566"/>
    <w:rsid w:val="64421537"/>
    <w:rsid w:val="65A5621B"/>
    <w:rsid w:val="6787622E"/>
    <w:rsid w:val="686A7DBC"/>
    <w:rsid w:val="69225D2F"/>
    <w:rsid w:val="6A391598"/>
    <w:rsid w:val="6A3C48E1"/>
    <w:rsid w:val="6BB56B95"/>
    <w:rsid w:val="6BBF4FE8"/>
    <w:rsid w:val="6D535020"/>
    <w:rsid w:val="6D6C097C"/>
    <w:rsid w:val="6D754D58"/>
    <w:rsid w:val="6E2A5966"/>
    <w:rsid w:val="6E5C1A1B"/>
    <w:rsid w:val="6EC37A78"/>
    <w:rsid w:val="6F2F2CB4"/>
    <w:rsid w:val="70246E10"/>
    <w:rsid w:val="70632D82"/>
    <w:rsid w:val="718F23B3"/>
    <w:rsid w:val="71D67F7D"/>
    <w:rsid w:val="728B57FC"/>
    <w:rsid w:val="72A12727"/>
    <w:rsid w:val="72BF5825"/>
    <w:rsid w:val="732E695F"/>
    <w:rsid w:val="73321479"/>
    <w:rsid w:val="73872155"/>
    <w:rsid w:val="746B70D5"/>
    <w:rsid w:val="75725315"/>
    <w:rsid w:val="759E230A"/>
    <w:rsid w:val="76A219F4"/>
    <w:rsid w:val="77034552"/>
    <w:rsid w:val="77607E63"/>
    <w:rsid w:val="7AA722B6"/>
    <w:rsid w:val="7B2B4BB4"/>
    <w:rsid w:val="7C207485"/>
    <w:rsid w:val="7F452726"/>
    <w:rsid w:val="7F913541"/>
    <w:rsid w:val="7FF87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1"/>
    <w:pPr>
      <w:spacing w:before="58"/>
      <w:jc w:val="center"/>
      <w:outlineLvl w:val="0"/>
    </w:pPr>
    <w:rPr>
      <w:rFonts w:ascii="宋体" w:hAnsi="宋体" w:eastAsia="宋体" w:cs="宋体"/>
      <w:sz w:val="30"/>
      <w:szCs w:val="30"/>
      <w:lang w:val="zh-CN" w:bidi="zh-CN"/>
    </w:rPr>
  </w:style>
  <w:style w:type="paragraph" w:styleId="6">
    <w:name w:val="heading 2"/>
    <w:basedOn w:val="1"/>
    <w:next w:val="1"/>
    <w:qFormat/>
    <w:uiPriority w:val="1"/>
    <w:pPr>
      <w:ind w:left="1020"/>
      <w:outlineLvl w:val="1"/>
    </w:pPr>
    <w:rPr>
      <w:rFonts w:ascii="PMingLiU" w:hAnsi="PMingLiU" w:eastAsia="PMingLiU" w:cs="PMingLiU"/>
      <w:sz w:val="24"/>
      <w:lang w:val="zh-CN" w:bidi="zh-CN"/>
    </w:rPr>
  </w:style>
  <w:style w:type="paragraph" w:styleId="7">
    <w:name w:val="heading 3"/>
    <w:basedOn w:val="1"/>
    <w:next w:val="1"/>
    <w:qFormat/>
    <w:uiPriority w:val="0"/>
    <w:pPr>
      <w:keepNext/>
      <w:keepLines/>
      <w:numPr>
        <w:ilvl w:val="0"/>
        <w:numId w:val="1"/>
      </w:numPr>
      <w:outlineLvl w:val="2"/>
    </w:pPr>
    <w:rPr>
      <w:rFonts w:ascii="Times New Roman" w:hAnsi="Times New Roman" w:eastAsia="宋体"/>
      <w:b/>
      <w:bCs/>
      <w:sz w:val="30"/>
      <w:szCs w:val="32"/>
    </w:rPr>
  </w:style>
  <w:style w:type="paragraph" w:styleId="8">
    <w:name w:val="heading 4"/>
    <w:basedOn w:val="1"/>
    <w:next w:val="1"/>
    <w:unhideWhenUsed/>
    <w:qFormat/>
    <w:uiPriority w:val="9"/>
    <w:pPr>
      <w:spacing w:before="100" w:beforeAutospacing="1" w:after="100" w:afterAutospacing="1"/>
      <w:jc w:val="left"/>
      <w:outlineLvl w:val="3"/>
    </w:pPr>
    <w:rPr>
      <w:rFonts w:hint="eastAsia" w:ascii="宋体" w:hAnsi="宋体" w:eastAsia="宋体" w:cs="Times New Roman"/>
      <w:b/>
      <w:kern w:val="0"/>
      <w:sz w:val="24"/>
    </w:rPr>
  </w:style>
  <w:style w:type="character" w:default="1" w:styleId="22">
    <w:name w:val="Default Paragraph Font"/>
    <w:link w:val="23"/>
    <w:semiHidden/>
    <w:unhideWhenUsed/>
    <w:qFormat/>
    <w:uiPriority w:val="1"/>
    <w:rPr>
      <w:szCs w:val="20"/>
    </w:rPr>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next w:val="3"/>
    <w:qFormat/>
    <w:uiPriority w:val="0"/>
    <w:pPr>
      <w:ind w:firstLine="420" w:firstLineChars="200"/>
    </w:pPr>
  </w:style>
  <w:style w:type="paragraph" w:styleId="9">
    <w:name w:val="Body Text"/>
    <w:basedOn w:val="1"/>
    <w:next w:val="10"/>
    <w:qFormat/>
    <w:uiPriority w:val="1"/>
    <w:rPr>
      <w:rFonts w:ascii="PMingLiU" w:hAnsi="PMingLiU" w:eastAsia="PMingLiU" w:cs="PMingLiU"/>
      <w:szCs w:val="21"/>
      <w:lang w:val="zh-CN" w:bidi="zh-CN"/>
    </w:rPr>
  </w:style>
  <w:style w:type="paragraph" w:customStyle="1" w:styleId="10">
    <w:name w:val="自动更正"/>
    <w:qFormat/>
    <w:uiPriority w:val="99"/>
    <w:pPr>
      <w:widowControl w:val="0"/>
      <w:jc w:val="both"/>
    </w:pPr>
    <w:rPr>
      <w:rFonts w:ascii="黑体" w:hAnsi="黑体" w:eastAsia="微软雅黑" w:cs="黑体"/>
      <w:kern w:val="2"/>
      <w:sz w:val="21"/>
      <w:szCs w:val="21"/>
      <w:lang w:val="en-US" w:eastAsia="zh-CN" w:bidi="ar-SA"/>
    </w:rPr>
  </w:style>
  <w:style w:type="paragraph" w:styleId="11">
    <w:name w:val="Plain Text"/>
    <w:basedOn w:val="1"/>
    <w:link w:val="39"/>
    <w:unhideWhenUsed/>
    <w:qFormat/>
    <w:uiPriority w:val="99"/>
    <w:rPr>
      <w:rFonts w:ascii="宋体" w:hAnsi="Courier New" w:eastAsia="宋体" w:cs="Courier New"/>
      <w:szCs w:val="21"/>
    </w:rPr>
  </w:style>
  <w:style w:type="paragraph" w:styleId="12">
    <w:name w:val="Date"/>
    <w:basedOn w:val="1"/>
    <w:next w:val="1"/>
    <w:qFormat/>
    <w:uiPriority w:val="0"/>
    <w:pPr>
      <w:ind w:left="100" w:leftChars="2500"/>
    </w:pPr>
  </w:style>
  <w:style w:type="paragraph" w:styleId="13">
    <w:name w:val="Balloon Text"/>
    <w:basedOn w:val="1"/>
    <w:link w:val="32"/>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HTML Preformatted"/>
    <w:basedOn w:val="1"/>
    <w:unhideWhenUsed/>
    <w:qFormat/>
    <w:uiPriority w:val="99"/>
    <w:rPr>
      <w:rFonts w:ascii="Courier New" w:hAnsi="Courier New" w:cs="Courier New"/>
      <w:sz w:val="20"/>
      <w:szCs w:val="20"/>
    </w:rPr>
  </w:style>
  <w:style w:type="paragraph" w:styleId="17">
    <w:name w:val="Normal (Web)"/>
    <w:basedOn w:val="1"/>
    <w:qFormat/>
    <w:uiPriority w:val="0"/>
    <w:rPr>
      <w:sz w:val="24"/>
    </w:rPr>
  </w:style>
  <w:style w:type="paragraph" w:styleId="18">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19">
    <w:name w:val="Body Text First Indent"/>
    <w:basedOn w:val="9"/>
    <w:next w:val="1"/>
    <w:qFormat/>
    <w:uiPriority w:val="0"/>
    <w:pPr>
      <w:ind w:firstLine="420" w:firstLineChars="100"/>
    </w:pPr>
    <w:rPr>
      <w:rFonts w:ascii="Times New Roman" w:hAnsi="Times New Roman" w:cs="Times New Roman"/>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 Char Char Char Char Char Char Char Char Char Char Char Char Char Char Char Char"/>
    <w:basedOn w:val="1"/>
    <w:link w:val="22"/>
    <w:qFormat/>
    <w:uiPriority w:val="0"/>
    <w:pPr>
      <w:tabs>
        <w:tab w:val="left" w:pos="360"/>
      </w:tabs>
    </w:pPr>
    <w:rPr>
      <w:szCs w:val="20"/>
    </w:rPr>
  </w:style>
  <w:style w:type="character" w:styleId="24">
    <w:name w:val="Strong"/>
    <w:basedOn w:val="22"/>
    <w:qFormat/>
    <w:uiPriority w:val="0"/>
    <w:rPr>
      <w:b/>
      <w:bCs/>
    </w:rPr>
  </w:style>
  <w:style w:type="character" w:styleId="25">
    <w:name w:val="FollowedHyperlink"/>
    <w:basedOn w:val="22"/>
    <w:unhideWhenUsed/>
    <w:qFormat/>
    <w:uiPriority w:val="99"/>
    <w:rPr>
      <w:color w:val="000000"/>
      <w:sz w:val="18"/>
      <w:szCs w:val="18"/>
      <w:u w:val="none"/>
    </w:rPr>
  </w:style>
  <w:style w:type="character" w:styleId="26">
    <w:name w:val="Hyperlink"/>
    <w:basedOn w:val="22"/>
    <w:qFormat/>
    <w:uiPriority w:val="0"/>
    <w:rPr>
      <w:color w:val="000000"/>
      <w:sz w:val="18"/>
      <w:szCs w:val="18"/>
      <w:u w:val="none"/>
    </w:rPr>
  </w:style>
  <w:style w:type="paragraph" w:customStyle="1" w:styleId="27">
    <w:name w:val="Default"/>
    <w:next w:val="1"/>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8">
    <w:name w:val="Char Char Char Char Char Char Char Char Char Char Char Char Char Char Char Char"/>
    <w:basedOn w:val="1"/>
    <w:qFormat/>
    <w:uiPriority w:val="0"/>
    <w:pPr>
      <w:tabs>
        <w:tab w:val="left" w:pos="360"/>
      </w:tabs>
    </w:pPr>
    <w:rPr>
      <w:szCs w:val="20"/>
    </w:rPr>
  </w:style>
  <w:style w:type="paragraph" w:styleId="29">
    <w:name w:val="List Paragraph"/>
    <w:basedOn w:val="1"/>
    <w:qFormat/>
    <w:uiPriority w:val="1"/>
    <w:pPr>
      <w:ind w:left="1487" w:hanging="529"/>
    </w:pPr>
  </w:style>
  <w:style w:type="paragraph" w:customStyle="1" w:styleId="30">
    <w:name w:val="Table Paragraph"/>
    <w:basedOn w:val="1"/>
    <w:qFormat/>
    <w:uiPriority w:val="1"/>
    <w:rPr>
      <w:rFonts w:ascii="PMingLiU" w:hAnsi="PMingLiU" w:eastAsia="PMingLiU" w:cs="PMingLiU"/>
      <w:lang w:val="zh-CN" w:bidi="zh-CN"/>
    </w:rPr>
  </w:style>
  <w:style w:type="paragraph" w:customStyle="1" w:styleId="31">
    <w:name w:val="正文文字 Char"/>
    <w:basedOn w:val="1"/>
    <w:next w:val="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character" w:customStyle="1" w:styleId="32">
    <w:name w:val="批注框文本 Char"/>
    <w:basedOn w:val="22"/>
    <w:link w:val="13"/>
    <w:qFormat/>
    <w:uiPriority w:val="0"/>
    <w:rPr>
      <w:rFonts w:asciiTheme="minorHAnsi" w:hAnsiTheme="minorHAnsi" w:eastAsiaTheme="minorEastAsia" w:cstheme="minorBidi"/>
      <w:kern w:val="2"/>
      <w:sz w:val="18"/>
      <w:szCs w:val="18"/>
    </w:rPr>
  </w:style>
  <w:style w:type="paragraph" w:customStyle="1" w:styleId="33">
    <w:name w:val="列出段落111"/>
    <w:basedOn w:val="1"/>
    <w:qFormat/>
    <w:uiPriority w:val="0"/>
    <w:pPr>
      <w:ind w:firstLine="420" w:firstLineChars="200"/>
    </w:pPr>
    <w:rPr>
      <w:rFonts w:cs="黑体"/>
    </w:rPr>
  </w:style>
  <w:style w:type="paragraph" w:customStyle="1" w:styleId="34">
    <w:name w:val="正文 New New New New"/>
    <w:qFormat/>
    <w:uiPriority w:val="0"/>
    <w:pPr>
      <w:widowControl w:val="0"/>
      <w:jc w:val="both"/>
    </w:pPr>
    <w:rPr>
      <w:rFonts w:ascii="Calibri" w:hAnsi="Calibri" w:eastAsia="宋体" w:cs="Times New Roman"/>
      <w:sz w:val="21"/>
      <w:szCs w:val="24"/>
      <w:lang w:val="en-US" w:eastAsia="zh-CN" w:bidi="ar-SA"/>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_Style 3"/>
    <w:qFormat/>
    <w:uiPriority w:val="0"/>
    <w:rPr>
      <w:rFonts w:ascii="Calibri" w:hAnsi="Calibri" w:eastAsia="宋体" w:cs="Times New Roman"/>
      <w:sz w:val="22"/>
      <w:szCs w:val="22"/>
      <w:lang w:val="en-US" w:eastAsia="zh-CN" w:bidi="ar-SA"/>
    </w:rPr>
  </w:style>
  <w:style w:type="paragraph" w:customStyle="1" w:styleId="37">
    <w:name w:val="List Paragraph1"/>
    <w:basedOn w:val="1"/>
    <w:qFormat/>
    <w:uiPriority w:val="0"/>
    <w:pPr>
      <w:ind w:firstLine="420" w:firstLineChars="200"/>
    </w:pPr>
    <w:rPr>
      <w:rFonts w:ascii="Calibri" w:hAnsi="Calibri"/>
      <w:szCs w:val="22"/>
    </w:rPr>
  </w:style>
  <w:style w:type="paragraph" w:customStyle="1" w:styleId="38">
    <w:name w:val="Proposals body"/>
    <w:basedOn w:val="1"/>
    <w:next w:val="1"/>
    <w:qFormat/>
    <w:uiPriority w:val="0"/>
    <w:pPr>
      <w:widowControl/>
      <w:spacing w:line="360" w:lineRule="auto"/>
      <w:jc w:val="left"/>
    </w:pPr>
    <w:rPr>
      <w:rFonts w:ascii="宋体" w:hAnsi="宋体" w:eastAsia="宋体" w:cs="宋体"/>
      <w:color w:val="000000"/>
      <w:kern w:val="0"/>
      <w:sz w:val="24"/>
    </w:rPr>
  </w:style>
  <w:style w:type="character" w:customStyle="1" w:styleId="39">
    <w:name w:val="纯文本 Char"/>
    <w:basedOn w:val="22"/>
    <w:link w:val="11"/>
    <w:qFormat/>
    <w:uiPriority w:val="99"/>
    <w:rPr>
      <w:rFonts w:ascii="宋体" w:hAnsi="Courier New" w:cs="Courier New"/>
      <w:kern w:val="2"/>
      <w:sz w:val="21"/>
      <w:szCs w:val="21"/>
    </w:rPr>
  </w:style>
  <w:style w:type="paragraph" w:customStyle="1" w:styleId="40">
    <w:name w:val="无间隔2"/>
    <w:qFormat/>
    <w:uiPriority w:val="99"/>
    <w:rPr>
      <w:rFonts w:ascii="Calibri" w:hAnsi="Calibri" w:eastAsia="宋体" w:cs="Times New Roman"/>
      <w:sz w:val="22"/>
      <w:szCs w:val="22"/>
      <w:lang w:val="en-US" w:eastAsia="zh-CN" w:bidi="ar-SA"/>
    </w:rPr>
  </w:style>
  <w:style w:type="paragraph" w:customStyle="1" w:styleId="41">
    <w:name w:val="列出段落3"/>
    <w:basedOn w:val="1"/>
    <w:qFormat/>
    <w:uiPriority w:val="34"/>
    <w:pPr>
      <w:ind w:firstLine="420" w:firstLineChars="200"/>
    </w:pPr>
    <w:rPr>
      <w:rFonts w:ascii="Calibri" w:hAnsi="Calibri"/>
      <w:szCs w:val="22"/>
    </w:rPr>
  </w:style>
  <w:style w:type="paragraph" w:customStyle="1" w:styleId="42">
    <w:name w:val="列出段落2"/>
    <w:basedOn w:val="1"/>
    <w:qFormat/>
    <w:uiPriority w:val="34"/>
    <w:pPr>
      <w:ind w:firstLine="420" w:firstLineChars="200"/>
      <w:jc w:val="left"/>
    </w:pPr>
    <w:rPr>
      <w:rFonts w:ascii="Calibri" w:hAnsi="Calibri"/>
      <w:szCs w:val="22"/>
    </w:rPr>
  </w:style>
  <w:style w:type="character" w:customStyle="1" w:styleId="43">
    <w:name w:val="font21"/>
    <w:qFormat/>
    <w:uiPriority w:val="0"/>
    <w:rPr>
      <w:rFonts w:hint="eastAsia" w:ascii="宋体" w:hAnsi="宋体" w:eastAsia="宋体" w:cs="宋体"/>
      <w:color w:val="000000"/>
      <w:sz w:val="18"/>
      <w:szCs w:val="18"/>
      <w:u w:val="none"/>
    </w:rPr>
  </w:style>
  <w:style w:type="paragraph" w:customStyle="1" w:styleId="44">
    <w:name w:val="_Style 13"/>
    <w:basedOn w:val="1"/>
    <w:next w:val="29"/>
    <w:qFormat/>
    <w:uiPriority w:val="34"/>
    <w:pPr>
      <w:ind w:firstLine="420" w:firstLineChars="200"/>
    </w:pPr>
    <w:rPr>
      <w:rFonts w:ascii="Calibri" w:hAnsi="Calibri"/>
      <w:szCs w:val="22"/>
    </w:rPr>
  </w:style>
  <w:style w:type="paragraph" w:customStyle="1" w:styleId="45">
    <w:name w:val="result-item"/>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46">
    <w:name w:val="result-num"/>
    <w:basedOn w:val="22"/>
    <w:qFormat/>
    <w:uiPriority w:val="0"/>
  </w:style>
  <w:style w:type="character" w:customStyle="1" w:styleId="47">
    <w:name w:val="large1"/>
    <w:qFormat/>
    <w:uiPriority w:val="0"/>
    <w:rPr>
      <w:rFonts w:hint="eastAsia" w:ascii="宋体" w:hAnsi="宋体" w:eastAsia="宋体"/>
      <w:sz w:val="21"/>
      <w:szCs w:val="21"/>
    </w:rPr>
  </w:style>
  <w:style w:type="character" w:customStyle="1" w:styleId="48">
    <w:name w:val="font101"/>
    <w:basedOn w:val="22"/>
    <w:qFormat/>
    <w:uiPriority w:val="0"/>
    <w:rPr>
      <w:rFonts w:hint="default" w:ascii="Times New Roman" w:hAnsi="Times New Roman" w:cs="Times New Roman"/>
      <w:color w:val="000000"/>
      <w:sz w:val="20"/>
      <w:szCs w:val="20"/>
      <w:u w:val="none"/>
    </w:rPr>
  </w:style>
  <w:style w:type="character" w:customStyle="1" w:styleId="49">
    <w:name w:val="font111"/>
    <w:basedOn w:val="22"/>
    <w:qFormat/>
    <w:uiPriority w:val="0"/>
    <w:rPr>
      <w:rFonts w:hint="default" w:ascii="Times New Roman" w:hAnsi="Times New Roman" w:cs="Times New Roman"/>
      <w:color w:val="000000"/>
      <w:sz w:val="20"/>
      <w:szCs w:val="20"/>
      <w:u w:val="none"/>
    </w:rPr>
  </w:style>
  <w:style w:type="character" w:customStyle="1" w:styleId="50">
    <w:name w:val="font121"/>
    <w:basedOn w:val="22"/>
    <w:qFormat/>
    <w:uiPriority w:val="0"/>
    <w:rPr>
      <w:rFonts w:hint="eastAsia" w:ascii="宋体" w:hAnsi="宋体" w:eastAsia="宋体" w:cs="宋体"/>
      <w:b/>
      <w:color w:val="000000"/>
      <w:sz w:val="20"/>
      <w:szCs w:val="20"/>
      <w:u w:val="none"/>
    </w:rPr>
  </w:style>
  <w:style w:type="character" w:customStyle="1" w:styleId="51">
    <w:name w:val="font112"/>
    <w:basedOn w:val="22"/>
    <w:qFormat/>
    <w:uiPriority w:val="0"/>
    <w:rPr>
      <w:rFonts w:hint="default" w:ascii="Times New Roman" w:hAnsi="Times New Roman" w:cs="Times New Roman"/>
      <w:b/>
      <w:color w:val="000000"/>
      <w:sz w:val="20"/>
      <w:szCs w:val="20"/>
      <w:u w:val="none"/>
    </w:rPr>
  </w:style>
  <w:style w:type="paragraph" w:customStyle="1" w:styleId="52">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Times New Roman"/>
      <w:color w:val="000000"/>
      <w:kern w:val="2"/>
      <w:sz w:val="21"/>
      <w:szCs w:val="21"/>
      <w:u w:val="none" w:color="000000"/>
      <w:lang w:val="en-US" w:eastAsia="zh-CN" w:bidi="ar-SA"/>
    </w:rPr>
  </w:style>
  <w:style w:type="paragraph" w:customStyle="1" w:styleId="53">
    <w:name w:val="def正文"/>
    <w:basedOn w:val="9"/>
    <w:qFormat/>
    <w:uiPriority w:val="0"/>
    <w:pPr>
      <w:widowControl/>
      <w:spacing w:after="0"/>
      <w:ind w:firstLine="510" w:firstLineChars="0"/>
      <w:jc w:val="left"/>
    </w:pPr>
    <w:rPr>
      <w:rFonts w:hAnsi="Calibri" w:eastAsia="宋体" w:cs="Times New Roman"/>
      <w:kern w:val="0"/>
      <w:sz w:val="24"/>
      <w:szCs w:val="24"/>
    </w:rPr>
  </w:style>
  <w:style w:type="paragraph" w:customStyle="1" w:styleId="54">
    <w:name w:val="列表段落"/>
    <w:basedOn w:val="1"/>
    <w:qFormat/>
    <w:uiPriority w:val="34"/>
    <w:pPr>
      <w:ind w:firstLine="420"/>
    </w:pPr>
    <w:rPr>
      <w:rFonts w:ascii="仿宋" w:hAnsi="仿宋"/>
    </w:rPr>
  </w:style>
  <w:style w:type="paragraph" w:customStyle="1" w:styleId="55">
    <w:name w:val="正文1"/>
    <w:basedOn w:val="1"/>
    <w:qFormat/>
    <w:uiPriority w:val="0"/>
    <w:pPr>
      <w:spacing w:line="240" w:lineRule="auto"/>
      <w:ind w:firstLine="540" w:firstLineChars="0"/>
    </w:pPr>
    <w:rPr>
      <w:rFonts w:ascii="Calibri" w:hAnsi="Calibri" w:eastAsia="宋体" w:cs="Times New Roman"/>
      <w:sz w:val="24"/>
      <w:szCs w:val="20"/>
    </w:rPr>
  </w:style>
  <w:style w:type="paragraph" w:customStyle="1" w:styleId="56">
    <w:name w:val="paragraphindent"/>
    <w:basedOn w:val="1"/>
    <w:qFormat/>
    <w:uiPriority w:val="99"/>
    <w:pPr>
      <w:widowControl/>
      <w:spacing w:before="100" w:beforeAutospacing="1" w:after="100" w:afterAutospacing="1"/>
      <w:jc w:val="left"/>
    </w:pPr>
    <w:rPr>
      <w:rFonts w:ascii="宋体" w:hAnsi="宋体" w:cs="宋体"/>
      <w:kern w:val="0"/>
      <w:sz w:val="24"/>
    </w:rPr>
  </w:style>
  <w:style w:type="paragraph" w:customStyle="1" w:styleId="57">
    <w:name w:val="正文（缩进）"/>
    <w:basedOn w:val="1"/>
    <w:qFormat/>
    <w:uiPriority w:val="0"/>
    <w:pPr>
      <w:ind w:firstLine="480"/>
    </w:pPr>
    <w:rPr>
      <w:lang w:val="zh-CN"/>
    </w:rPr>
  </w:style>
  <w:style w:type="paragraph" w:customStyle="1" w:styleId="58">
    <w:name w:val="列表段落1"/>
    <w:basedOn w:val="1"/>
    <w:qFormat/>
    <w:uiPriority w:val="34"/>
    <w:pPr>
      <w:ind w:firstLine="420"/>
    </w:pPr>
    <w:rPr>
      <w:rFonts w:ascii="仿宋" w:hAnsi="仿宋"/>
    </w:rPr>
  </w:style>
  <w:style w:type="paragraph" w:customStyle="1" w:styleId="59">
    <w:name w:val="默认"/>
    <w:qFormat/>
    <w:uiPriority w:val="0"/>
    <w:pPr>
      <w:framePr w:wrap="around" w:vAnchor="margin" w:hAnchor="text" w:y="1"/>
    </w:pPr>
    <w:rPr>
      <w:rFonts w:ascii="Helvetica Neue" w:hAnsi="Helvetica Neue" w:eastAsia="Helvetica Neue" w:cs="Helvetica Neue"/>
      <w:color w:val="000000"/>
      <w:sz w:val="22"/>
      <w:szCs w:val="22"/>
      <w:lang w:val="en-US" w:eastAsia="zh-CN" w:bidi="ar-SA"/>
    </w:rPr>
  </w:style>
  <w:style w:type="character" w:customStyle="1" w:styleId="60">
    <w:name w:val="font61"/>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A2BD0-1B35-4560-A863-C1CC0AD6F198}">
  <ds:schemaRefs/>
</ds:datastoreItem>
</file>

<file path=docProps/app.xml><?xml version="1.0" encoding="utf-8"?>
<Properties xmlns="http://schemas.openxmlformats.org/officeDocument/2006/extended-properties" xmlns:vt="http://schemas.openxmlformats.org/officeDocument/2006/docPropsVTypes">
  <Template>0</Template>
  <Pages>1</Pages>
  <Words>5971</Words>
  <Characters>34039</Characters>
  <Lines>283</Lines>
  <Paragraphs>79</Paragraphs>
  <TotalTime>16</TotalTime>
  <ScaleCrop>false</ScaleCrop>
  <LinksUpToDate>false</LinksUpToDate>
  <CharactersWithSpaces>39931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2019-11-29T01:00:00Z</dcterms:created>
  <dc:creator>金华创佳</dc:creator>
  <cp:lastModifiedBy>金华创佳何叶挺（388876）</cp:lastModifiedBy>
  <cp:lastPrinted>2021-02-03T04:33:00Z</cp:lastPrinted>
  <dcterms:modified xsi:type="dcterms:W3CDTF">2021-08-26T00:56:04Z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CF306CABD2E44D21B275A7E3D32D231C</vt:lpwstr>
  </property>
</Properties>
</file>