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both"/>
        <w:rPr>
          <w:rFonts w:hint="eastAsia" w:ascii="宋体" w:hAnsi="宋体" w:cs="宋体"/>
          <w:b/>
          <w:bCs/>
          <w:color w:val="000000"/>
          <w:sz w:val="52"/>
          <w:szCs w:val="52"/>
          <w:lang w:eastAsia="zh-CN"/>
        </w:rPr>
      </w:pPr>
      <w:r>
        <w:rPr>
          <w:rFonts w:hint="eastAsia" w:ascii="宋体" w:hAnsi="宋体" w:cs="宋体"/>
          <w:b/>
          <w:bCs/>
          <w:color w:val="000000"/>
          <w:sz w:val="52"/>
          <w:szCs w:val="52"/>
        </w:rPr>
        <w:t>东阳八婺工程项目管理有限公司关于</w:t>
      </w:r>
      <w:r>
        <w:rPr>
          <w:rFonts w:hint="eastAsia" w:ascii="宋体" w:hAnsi="宋体" w:cs="宋体"/>
          <w:b/>
          <w:bCs/>
          <w:color w:val="000000"/>
          <w:sz w:val="52"/>
          <w:szCs w:val="52"/>
          <w:lang w:eastAsia="zh-CN"/>
        </w:rPr>
        <w:t>东阳市颗粒物激光雷达</w:t>
      </w:r>
      <w:r>
        <w:rPr>
          <w:rFonts w:hint="eastAsia" w:ascii="宋体" w:hAnsi="宋体" w:cs="宋体"/>
          <w:b/>
          <w:bCs/>
          <w:color w:val="000000"/>
          <w:sz w:val="52"/>
          <w:szCs w:val="52"/>
        </w:rPr>
        <w:t>、实验室小型仪器</w:t>
      </w:r>
      <w:r>
        <w:rPr>
          <w:rFonts w:hint="eastAsia" w:ascii="宋体" w:hAnsi="宋体" w:cs="宋体"/>
          <w:b/>
          <w:bCs/>
          <w:color w:val="000000"/>
          <w:sz w:val="52"/>
          <w:szCs w:val="52"/>
          <w:lang w:eastAsia="zh-CN"/>
        </w:rPr>
        <w:t>和南山</w:t>
      </w:r>
    </w:p>
    <w:p>
      <w:pPr>
        <w:spacing w:before="156" w:beforeLines="50"/>
        <w:ind w:firstLine="1566" w:firstLineChars="300"/>
        <w:jc w:val="both"/>
        <w:rPr>
          <w:rFonts w:hint="eastAsia" w:ascii="宋体" w:hAnsi="宋体" w:eastAsia="宋体" w:cs="宋体"/>
          <w:b/>
          <w:bCs/>
          <w:sz w:val="72"/>
          <w:szCs w:val="72"/>
          <w:lang w:eastAsia="zh-CN"/>
        </w:rPr>
      </w:pPr>
      <w:r>
        <w:rPr>
          <w:rFonts w:hint="eastAsia" w:ascii="宋体" w:hAnsi="宋体" w:cs="宋体"/>
          <w:b/>
          <w:bCs/>
          <w:color w:val="000000"/>
          <w:sz w:val="52"/>
          <w:szCs w:val="52"/>
          <w:lang w:eastAsia="zh-CN"/>
        </w:rPr>
        <w:t>空气站运维服务项目（三年）</w:t>
      </w:r>
    </w:p>
    <w:p>
      <w:pPr>
        <w:spacing w:before="156" w:beforeLines="50"/>
        <w:jc w:val="center"/>
        <w:rPr>
          <w:rFonts w:ascii="宋体" w:hAnsi="宋体" w:cs="宋体"/>
          <w:b/>
          <w:bCs/>
          <w:sz w:val="72"/>
          <w:szCs w:val="72"/>
        </w:rPr>
      </w:pPr>
    </w:p>
    <w:p>
      <w:pPr>
        <w:spacing w:before="156" w:beforeLines="50"/>
        <w:jc w:val="center"/>
        <w:rPr>
          <w:rFonts w:ascii="宋体" w:hAnsi="宋体" w:cs="宋体"/>
          <w:b/>
          <w:bCs/>
          <w:sz w:val="72"/>
          <w:szCs w:val="72"/>
        </w:rPr>
      </w:pPr>
    </w:p>
    <w:p>
      <w:pPr>
        <w:spacing w:before="156" w:beforeLines="50"/>
        <w:jc w:val="center"/>
        <w:rPr>
          <w:rFonts w:ascii="宋体" w:hAnsi="宋体" w:cs="宋体"/>
          <w:b/>
          <w:bCs/>
          <w:sz w:val="72"/>
          <w:szCs w:val="72"/>
        </w:rPr>
      </w:pPr>
      <w:r>
        <w:rPr>
          <w:rFonts w:hint="eastAsia" w:ascii="宋体" w:hAnsi="宋体" w:cs="宋体"/>
          <w:b/>
          <w:bCs/>
          <w:sz w:val="72"/>
          <w:szCs w:val="72"/>
        </w:rPr>
        <w:t>公开招标采购文件</w:t>
      </w:r>
    </w:p>
    <w:p>
      <w:pPr>
        <w:pStyle w:val="18"/>
        <w:snapToGrid w:val="0"/>
        <w:spacing w:before="156" w:after="156" w:line="480" w:lineRule="auto"/>
        <w:rPr>
          <w:rFonts w:hAnsi="宋体"/>
          <w:b/>
          <w:bCs/>
          <w:color w:val="000000"/>
          <w:sz w:val="30"/>
          <w:szCs w:val="30"/>
        </w:rPr>
      </w:pPr>
    </w:p>
    <w:p>
      <w:pPr>
        <w:pStyle w:val="18"/>
        <w:snapToGrid w:val="0"/>
        <w:spacing w:before="156" w:after="156" w:line="360" w:lineRule="auto"/>
        <w:rPr>
          <w:rFonts w:hAnsi="宋体"/>
          <w:b/>
          <w:bCs/>
          <w:color w:val="000000"/>
          <w:sz w:val="30"/>
          <w:szCs w:val="30"/>
        </w:rPr>
      </w:pPr>
    </w:p>
    <w:p>
      <w:pPr>
        <w:pStyle w:val="18"/>
        <w:snapToGrid w:val="0"/>
        <w:spacing w:before="156" w:after="156" w:line="360" w:lineRule="auto"/>
        <w:rPr>
          <w:rFonts w:hint="eastAsia" w:hAnsi="宋体"/>
          <w:b/>
          <w:bCs/>
          <w:color w:val="000000"/>
          <w:sz w:val="30"/>
          <w:szCs w:val="30"/>
        </w:rPr>
      </w:pPr>
    </w:p>
    <w:p>
      <w:pPr>
        <w:pStyle w:val="18"/>
        <w:snapToGrid w:val="0"/>
        <w:spacing w:before="156" w:after="156" w:line="360" w:lineRule="auto"/>
        <w:ind w:firstLine="602" w:firstLineChars="200"/>
        <w:rPr>
          <w:rFonts w:hint="eastAsia" w:hAnsi="宋体" w:eastAsia="宋体"/>
          <w:b/>
          <w:bCs/>
          <w:color w:val="000000"/>
          <w:sz w:val="30"/>
          <w:szCs w:val="30"/>
          <w:lang w:eastAsia="zh-CN"/>
        </w:rPr>
      </w:pPr>
      <w:r>
        <w:rPr>
          <w:rFonts w:hint="eastAsia" w:hAnsi="宋体"/>
          <w:b/>
          <w:bCs/>
          <w:color w:val="000000"/>
          <w:sz w:val="30"/>
          <w:szCs w:val="30"/>
        </w:rPr>
        <w:t>项目编号：</w:t>
      </w:r>
      <w:r>
        <w:rPr>
          <w:rFonts w:hint="eastAsia" w:hAnsi="宋体"/>
          <w:b/>
          <w:bCs/>
          <w:color w:val="000000"/>
          <w:sz w:val="30"/>
          <w:szCs w:val="30"/>
          <w:lang w:eastAsia="zh-CN"/>
        </w:rPr>
        <w:t>DYBWZFCG2024-009</w:t>
      </w:r>
    </w:p>
    <w:p>
      <w:pPr>
        <w:pStyle w:val="18"/>
        <w:snapToGrid w:val="0"/>
        <w:spacing w:before="156" w:after="156" w:line="360" w:lineRule="auto"/>
        <w:ind w:left="2106" w:leftChars="300" w:hanging="1506" w:hangingChars="500"/>
        <w:rPr>
          <w:rFonts w:hint="eastAsia" w:hAnsi="宋体" w:eastAsia="宋体"/>
          <w:b/>
          <w:bCs/>
          <w:color w:val="000000"/>
          <w:sz w:val="30"/>
          <w:szCs w:val="30"/>
          <w:lang w:eastAsia="zh-CN"/>
        </w:rPr>
      </w:pPr>
      <w:r>
        <w:rPr>
          <w:rFonts w:hint="eastAsia" w:hAnsi="宋体"/>
          <w:b/>
          <w:bCs/>
          <w:color w:val="000000"/>
          <w:sz w:val="30"/>
          <w:szCs w:val="30"/>
        </w:rPr>
        <w:t>项目名称：</w:t>
      </w:r>
      <w:r>
        <w:rPr>
          <w:rFonts w:hint="eastAsia" w:hAnsi="宋体"/>
          <w:b/>
          <w:bCs/>
          <w:color w:val="000000"/>
          <w:sz w:val="30"/>
          <w:szCs w:val="30"/>
          <w:lang w:eastAsia="zh-CN"/>
        </w:rPr>
        <w:t>东阳市颗粒物激光雷达</w:t>
      </w:r>
      <w:r>
        <w:rPr>
          <w:rFonts w:hint="eastAsia" w:hAnsi="宋体"/>
          <w:b/>
          <w:bCs/>
          <w:color w:val="000000"/>
          <w:sz w:val="30"/>
          <w:szCs w:val="30"/>
        </w:rPr>
        <w:t>、实验室小型仪器</w:t>
      </w:r>
      <w:r>
        <w:rPr>
          <w:rFonts w:hint="eastAsia" w:hAnsi="宋体"/>
          <w:b/>
          <w:bCs/>
          <w:color w:val="000000"/>
          <w:sz w:val="30"/>
          <w:szCs w:val="30"/>
          <w:lang w:eastAsia="zh-CN"/>
        </w:rPr>
        <w:t>和南山空气站运维服务项目（三年）</w:t>
      </w:r>
    </w:p>
    <w:p>
      <w:pPr>
        <w:pStyle w:val="18"/>
        <w:snapToGrid w:val="0"/>
        <w:spacing w:before="156" w:after="156" w:line="360" w:lineRule="auto"/>
        <w:ind w:firstLine="602" w:firstLineChars="200"/>
        <w:rPr>
          <w:rFonts w:hAnsi="宋体"/>
          <w:b/>
          <w:bCs/>
          <w:color w:val="000000"/>
          <w:sz w:val="30"/>
          <w:szCs w:val="30"/>
        </w:rPr>
      </w:pPr>
      <w:r>
        <w:rPr>
          <w:rFonts w:hint="eastAsia" w:hAnsi="宋体"/>
          <w:b/>
          <w:bCs/>
          <w:color w:val="000000"/>
          <w:sz w:val="30"/>
          <w:szCs w:val="30"/>
        </w:rPr>
        <w:t>采购单位：东阳市环境保护监测站</w:t>
      </w:r>
    </w:p>
    <w:p>
      <w:pPr>
        <w:pStyle w:val="18"/>
        <w:snapToGrid w:val="0"/>
        <w:spacing w:before="156" w:after="156" w:line="360" w:lineRule="auto"/>
        <w:ind w:firstLine="602" w:firstLineChars="200"/>
        <w:rPr>
          <w:rFonts w:hAnsi="宋体"/>
          <w:b/>
          <w:bCs/>
          <w:color w:val="000000"/>
          <w:sz w:val="30"/>
          <w:szCs w:val="30"/>
        </w:rPr>
      </w:pPr>
      <w:r>
        <w:rPr>
          <w:rFonts w:hint="eastAsia" w:hAnsi="宋体"/>
          <w:b/>
          <w:bCs/>
          <w:color w:val="000000"/>
          <w:sz w:val="30"/>
          <w:szCs w:val="30"/>
        </w:rPr>
        <w:t>代理机构：东阳八婺工程项目管理有限公司</w:t>
      </w:r>
    </w:p>
    <w:p>
      <w:pPr>
        <w:snapToGrid w:val="0"/>
        <w:spacing w:before="156" w:beforeLines="50" w:line="360" w:lineRule="auto"/>
        <w:ind w:firstLine="572" w:firstLineChars="200"/>
        <w:rPr>
          <w:rFonts w:hint="eastAsia" w:hAnsi="宋体"/>
          <w:b/>
          <w:bCs/>
          <w:color w:val="000000"/>
          <w:sz w:val="44"/>
          <w:szCs w:val="44"/>
        </w:rPr>
      </w:pPr>
      <w:r>
        <w:rPr>
          <w:rFonts w:hint="eastAsia" w:ascii="宋体" w:hAnsi="宋体" w:cs="宋体"/>
          <w:b/>
          <w:bCs/>
          <w:color w:val="000000"/>
          <w:w w:val="95"/>
          <w:sz w:val="30"/>
          <w:szCs w:val="30"/>
        </w:rPr>
        <w:t>编制时间：2024年</w:t>
      </w:r>
      <w:r>
        <w:rPr>
          <w:rFonts w:hint="eastAsia" w:ascii="宋体" w:hAnsi="宋体" w:cs="宋体"/>
          <w:b/>
          <w:bCs/>
          <w:color w:val="000000"/>
          <w:w w:val="95"/>
          <w:sz w:val="30"/>
          <w:szCs w:val="30"/>
          <w:lang w:val="en-US" w:eastAsia="zh-CN"/>
        </w:rPr>
        <w:t>4</w:t>
      </w:r>
      <w:r>
        <w:rPr>
          <w:rFonts w:hint="eastAsia" w:ascii="宋体" w:hAnsi="宋体" w:cs="宋体"/>
          <w:b/>
          <w:bCs/>
          <w:color w:val="000000"/>
          <w:w w:val="95"/>
          <w:sz w:val="30"/>
          <w:szCs w:val="30"/>
        </w:rPr>
        <w:t>月</w:t>
      </w:r>
    </w:p>
    <w:p>
      <w:pPr>
        <w:pStyle w:val="18"/>
        <w:spacing w:before="156" w:after="156" w:line="360" w:lineRule="auto"/>
        <w:ind w:firstLine="3975" w:firstLineChars="900"/>
        <w:rPr>
          <w:rFonts w:hint="eastAsia" w:hAnsi="宋体"/>
          <w:b/>
          <w:bCs/>
          <w:color w:val="000000"/>
          <w:sz w:val="44"/>
          <w:szCs w:val="44"/>
        </w:rPr>
      </w:pPr>
    </w:p>
    <w:p>
      <w:pPr>
        <w:pStyle w:val="18"/>
        <w:spacing w:before="156" w:after="156" w:line="360" w:lineRule="auto"/>
        <w:ind w:firstLine="3975" w:firstLineChars="900"/>
        <w:rPr>
          <w:rFonts w:hAnsi="宋体"/>
          <w:b/>
          <w:bCs/>
          <w:color w:val="000000"/>
          <w:sz w:val="44"/>
          <w:szCs w:val="44"/>
        </w:rPr>
      </w:pPr>
      <w:r>
        <w:rPr>
          <w:rFonts w:hint="eastAsia" w:hAnsi="宋体"/>
          <w:b/>
          <w:bCs/>
          <w:color w:val="000000"/>
          <w:sz w:val="44"/>
          <w:szCs w:val="44"/>
        </w:rPr>
        <w:t>目   录</w:t>
      </w:r>
    </w:p>
    <w:p>
      <w:pPr>
        <w:rPr>
          <w:b/>
          <w:bCs/>
        </w:rPr>
      </w:pP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公开招标采购公告</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招标需求</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投标人须知</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评标办法及评分标准</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政府采购合同主要条款</w:t>
      </w:r>
    </w:p>
    <w:p>
      <w:pPr>
        <w:numPr>
          <w:ilvl w:val="0"/>
          <w:numId w:val="1"/>
        </w:numPr>
        <w:spacing w:before="156"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投标文件格式</w:t>
      </w:r>
    </w:p>
    <w:p>
      <w:pPr>
        <w:pStyle w:val="18"/>
        <w:snapToGrid w:val="0"/>
        <w:spacing w:before="156" w:after="156" w:line="240" w:lineRule="auto"/>
        <w:ind w:firstLine="2760" w:firstLineChars="1150"/>
        <w:outlineLvl w:val="0"/>
        <w:rPr>
          <w:rFonts w:hAnsi="宋体"/>
          <w:b/>
          <w:bCs/>
          <w:color w:val="000000"/>
          <w:sz w:val="30"/>
          <w:szCs w:val="30"/>
        </w:rPr>
      </w:pPr>
      <w:r>
        <w:rPr>
          <w:rFonts w:hint="eastAsia" w:hAnsi="宋体"/>
          <w:color w:val="000000"/>
        </w:rPr>
        <w:br w:type="page"/>
      </w:r>
      <w:r>
        <w:rPr>
          <w:rFonts w:hint="eastAsia" w:hAnsi="宋体"/>
          <w:color w:val="000000"/>
        </w:rPr>
        <w:t xml:space="preserve"> </w:t>
      </w:r>
      <w:r>
        <w:rPr>
          <w:rFonts w:hint="eastAsia" w:hAnsi="宋体"/>
          <w:b/>
          <w:bCs/>
          <w:color w:val="000000"/>
        </w:rPr>
        <w:t xml:space="preserve">  </w:t>
      </w:r>
      <w:r>
        <w:rPr>
          <w:rFonts w:hint="eastAsia" w:hAnsi="宋体"/>
          <w:b/>
          <w:bCs/>
          <w:color w:val="000000"/>
          <w:lang w:val="en-US" w:eastAsia="zh-CN"/>
        </w:rPr>
        <w:t xml:space="preserve"> </w:t>
      </w:r>
      <w:bookmarkStart w:id="4" w:name="_GoBack"/>
      <w:bookmarkEnd w:id="4"/>
      <w:r>
        <w:rPr>
          <w:rFonts w:hint="eastAsia" w:hAnsi="宋体"/>
          <w:b/>
          <w:bCs/>
          <w:color w:val="000000"/>
          <w:sz w:val="30"/>
          <w:szCs w:val="30"/>
        </w:rPr>
        <w:t>第一章  公开招标采购公告</w:t>
      </w:r>
    </w:p>
    <w:tbl>
      <w:tblPr>
        <w:tblStyle w:val="34"/>
        <w:tblW w:w="97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5" w:hRule="exact"/>
          <w:jc w:val="center"/>
        </w:trPr>
        <w:tc>
          <w:tcPr>
            <w:tcW w:w="9779" w:type="dxa"/>
            <w:tcBorders>
              <w:top w:val="single" w:color="auto" w:sz="4" w:space="0"/>
              <w:bottom w:val="single" w:color="auto" w:sz="4" w:space="0"/>
              <w:right w:val="single" w:color="auto" w:sz="4" w:space="0"/>
            </w:tcBorders>
            <w:vAlign w:val="center"/>
          </w:tcPr>
          <w:p>
            <w:pPr>
              <w:snapToGrid w:val="0"/>
              <w:spacing w:line="276" w:lineRule="auto"/>
              <w:ind w:firstLine="595" w:firstLineChars="247"/>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项目概况</w:t>
            </w:r>
          </w:p>
          <w:p>
            <w:pPr>
              <w:snapToGrid w:val="0"/>
              <w:spacing w:line="276" w:lineRule="auto"/>
              <w:ind w:firstLine="595" w:firstLineChars="247"/>
              <w:jc w:val="left"/>
            </w:pPr>
            <w:r>
              <w:rPr>
                <w:rFonts w:hint="eastAsia" w:asciiTheme="minorEastAsia" w:hAnsiTheme="minorEastAsia" w:eastAsiaTheme="minorEastAsia" w:cstheme="minorEastAsia"/>
                <w:b/>
                <w:bCs/>
                <w:sz w:val="24"/>
                <w:szCs w:val="24"/>
                <w:u w:val="single"/>
                <w:lang w:eastAsia="zh-CN"/>
              </w:rPr>
              <w:t>东阳市颗粒物激光雷达</w:t>
            </w:r>
            <w:r>
              <w:rPr>
                <w:rFonts w:hint="eastAsia" w:asciiTheme="minorEastAsia" w:hAnsiTheme="minorEastAsia" w:eastAsiaTheme="minorEastAsia" w:cstheme="minorEastAsia"/>
                <w:b/>
                <w:bCs/>
                <w:sz w:val="24"/>
                <w:szCs w:val="24"/>
                <w:u w:val="single"/>
              </w:rPr>
              <w:t>、实验室小型仪器</w:t>
            </w:r>
            <w:r>
              <w:rPr>
                <w:rFonts w:hint="eastAsia" w:asciiTheme="minorEastAsia" w:hAnsiTheme="minorEastAsia" w:eastAsiaTheme="minorEastAsia" w:cstheme="minorEastAsia"/>
                <w:b/>
                <w:bCs/>
                <w:sz w:val="24"/>
                <w:szCs w:val="24"/>
                <w:u w:val="single"/>
                <w:lang w:eastAsia="zh-CN"/>
              </w:rPr>
              <w:t>和南山空气站运维服务项目（三年）</w:t>
            </w:r>
            <w:r>
              <w:rPr>
                <w:rFonts w:hint="eastAsia" w:asciiTheme="minorEastAsia" w:hAnsiTheme="minorEastAsia" w:eastAsiaTheme="minorEastAsia" w:cstheme="minorEastAsia"/>
                <w:b/>
                <w:bCs/>
                <w:sz w:val="24"/>
                <w:szCs w:val="24"/>
              </w:rPr>
              <w:t>的潜在投标人应在</w:t>
            </w:r>
            <w:r>
              <w:rPr>
                <w:rFonts w:hint="eastAsia" w:asciiTheme="minorEastAsia" w:hAnsiTheme="minorEastAsia" w:eastAsiaTheme="minorEastAsia" w:cstheme="minorEastAsia"/>
                <w:b/>
                <w:bCs/>
                <w:sz w:val="24"/>
                <w:szCs w:val="24"/>
                <w:u w:val="single"/>
              </w:rPr>
              <w:t>浙江省政府采购网(</w:t>
            </w:r>
            <w:r>
              <w:rPr>
                <w:rFonts w:hint="eastAsia" w:ascii="宋体" w:hAnsi="宋体" w:eastAsia="宋体" w:cs="宋体"/>
                <w:b/>
                <w:bCs/>
                <w:sz w:val="24"/>
                <w:szCs w:val="24"/>
                <w:u w:val="single"/>
              </w:rPr>
              <w:t>http://zfcg.czt.zj.gov.cn/</w:t>
            </w:r>
            <w:r>
              <w:rPr>
                <w:rFonts w:hint="eastAsia" w:asciiTheme="minorEastAsia" w:hAnsiTheme="minorEastAsia" w:eastAsiaTheme="minorEastAsia" w:cstheme="minorEastAsia"/>
                <w:b/>
                <w:bCs/>
                <w:sz w:val="24"/>
                <w:szCs w:val="24"/>
                <w:u w:val="single"/>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u w:val="single"/>
              </w:rPr>
              <w:t>东阳市公共资源交易网(http://www.dongyang.gov.cn/ggzyjy/)</w:t>
            </w:r>
            <w:r>
              <w:rPr>
                <w:rFonts w:hint="eastAsia" w:asciiTheme="minorEastAsia" w:hAnsiTheme="minorEastAsia" w:eastAsiaTheme="minorEastAsia" w:cstheme="minorEastAsia"/>
                <w:b/>
                <w:bCs/>
                <w:sz w:val="24"/>
                <w:szCs w:val="24"/>
              </w:rPr>
              <w:t>获取（下载）招标文件，并于</w:t>
            </w:r>
            <w:r>
              <w:rPr>
                <w:rFonts w:hint="eastAsia" w:asciiTheme="minorEastAsia" w:hAnsiTheme="minorEastAsia" w:eastAsiaTheme="minorEastAsia" w:cstheme="minorEastAsia"/>
                <w:b/>
                <w:bCs/>
                <w:sz w:val="24"/>
                <w:szCs w:val="24"/>
                <w:u w:val="single"/>
              </w:rPr>
              <w:t xml:space="preserve"> 2024年</w:t>
            </w:r>
            <w:r>
              <w:rPr>
                <w:rFonts w:hint="eastAsia" w:asciiTheme="minorEastAsia" w:hAnsiTheme="minorEastAsia" w:eastAsiaTheme="minorEastAsia" w:cstheme="minorEastAsia"/>
                <w:b/>
                <w:bCs/>
                <w:sz w:val="24"/>
                <w:szCs w:val="24"/>
                <w:u w:val="single"/>
                <w:lang w:val="en-US" w:eastAsia="zh-CN"/>
              </w:rPr>
              <w:t>5</w:t>
            </w:r>
            <w:r>
              <w:rPr>
                <w:rFonts w:hint="eastAsia" w:asciiTheme="minorEastAsia" w:hAnsiTheme="minorEastAsia" w:eastAsiaTheme="minorEastAsia" w:cstheme="minorEastAsia"/>
                <w:b/>
                <w:bCs/>
                <w:sz w:val="24"/>
                <w:szCs w:val="24"/>
                <w:u w:val="single"/>
              </w:rPr>
              <w:t xml:space="preserve"> 月</w:t>
            </w:r>
            <w:r>
              <w:rPr>
                <w:rFonts w:hint="eastAsia" w:asciiTheme="minorEastAsia" w:hAnsiTheme="minorEastAsia" w:eastAsiaTheme="minorEastAsia" w:cstheme="minorEastAsia"/>
                <w:b/>
                <w:bCs/>
                <w:sz w:val="24"/>
                <w:szCs w:val="24"/>
                <w:u w:val="single"/>
                <w:lang w:val="en-US" w:eastAsia="zh-CN"/>
              </w:rPr>
              <w:t>8</w:t>
            </w:r>
            <w:r>
              <w:rPr>
                <w:rFonts w:hint="eastAsia" w:asciiTheme="minorEastAsia" w:hAnsiTheme="minorEastAsia" w:eastAsiaTheme="minorEastAsia" w:cstheme="minorEastAsia"/>
                <w:b/>
                <w:bCs/>
                <w:sz w:val="24"/>
                <w:szCs w:val="24"/>
                <w:u w:val="single"/>
              </w:rPr>
              <w:t>日08:30</w:t>
            </w:r>
            <w:r>
              <w:rPr>
                <w:rFonts w:hint="eastAsia" w:asciiTheme="minorEastAsia" w:hAnsiTheme="minorEastAsia" w:eastAsiaTheme="minorEastAsia" w:cstheme="minorEastAsia"/>
                <w:b/>
                <w:bCs/>
                <w:sz w:val="24"/>
                <w:szCs w:val="24"/>
              </w:rPr>
              <w:t>（北京时间）前递交（上传）投标文件。</w:t>
            </w:r>
          </w:p>
        </w:tc>
      </w:tr>
    </w:tbl>
    <w:p>
      <w:pPr>
        <w:pStyle w:val="68"/>
        <w:spacing w:after="156"/>
        <w:rPr>
          <w:rFonts w:ascii="宋体" w:hAnsi="宋体" w:cs="宋体"/>
          <w:b/>
          <w:bCs/>
          <w:color w:val="000000"/>
        </w:rPr>
      </w:pPr>
      <w:r>
        <w:rPr>
          <w:rFonts w:hint="eastAsia" w:ascii="宋体" w:hAnsi="宋体" w:cs="宋体"/>
          <w:b/>
          <w:bCs/>
          <w:color w:val="000000"/>
        </w:rPr>
        <w:t>一、项目基本情况</w:t>
      </w:r>
    </w:p>
    <w:p>
      <w:pPr>
        <w:pStyle w:val="68"/>
        <w:spacing w:after="156"/>
        <w:ind w:firstLine="482"/>
        <w:rPr>
          <w:rFonts w:ascii="宋体" w:hAnsi="宋体" w:cs="宋体"/>
          <w:b/>
          <w:bCs/>
        </w:rPr>
      </w:pPr>
      <w:r>
        <w:rPr>
          <w:rFonts w:hint="eastAsia" w:ascii="宋体" w:hAnsi="宋体" w:cs="宋体"/>
          <w:b/>
          <w:bCs/>
        </w:rPr>
        <w:t>东阳市政府采购计划书</w:t>
      </w:r>
      <w:r>
        <w:rPr>
          <w:rFonts w:hint="eastAsia" w:ascii="宋体" w:hAnsi="宋体" w:cs="宋体"/>
        </w:rPr>
        <w:t>：</w:t>
      </w:r>
      <w:r>
        <w:rPr>
          <w:rFonts w:hint="eastAsia" w:ascii="宋体" w:hAnsi="宋体" w:cs="宋体"/>
          <w:b/>
          <w:bCs/>
          <w:lang w:val="en-US" w:eastAsia="zh-CN"/>
        </w:rPr>
        <w:t>临</w:t>
      </w:r>
      <w:r>
        <w:rPr>
          <w:rFonts w:hint="eastAsia" w:ascii="宋体" w:hAnsi="宋体" w:cs="宋体"/>
          <w:b/>
          <w:bCs/>
        </w:rPr>
        <w:t>【2024】</w:t>
      </w:r>
      <w:r>
        <w:rPr>
          <w:rFonts w:hint="eastAsia" w:ascii="宋体" w:hAnsi="宋体" w:cs="宋体"/>
          <w:b/>
          <w:bCs/>
          <w:lang w:val="en-US" w:eastAsia="zh-CN"/>
        </w:rPr>
        <w:t>478</w:t>
      </w:r>
      <w:r>
        <w:rPr>
          <w:rFonts w:hint="eastAsia" w:ascii="宋体" w:hAnsi="宋体" w:cs="宋体"/>
          <w:b/>
          <w:bCs/>
        </w:rPr>
        <w:t>号</w:t>
      </w:r>
    </w:p>
    <w:p>
      <w:pPr>
        <w:pStyle w:val="68"/>
        <w:spacing w:after="156"/>
        <w:ind w:firstLine="482"/>
        <w:rPr>
          <w:rFonts w:hint="eastAsia" w:ascii="宋体" w:hAnsi="宋体" w:eastAsia="宋体" w:cs="宋体"/>
          <w:lang w:eastAsia="zh-CN"/>
        </w:rPr>
      </w:pPr>
      <w:r>
        <w:rPr>
          <w:rFonts w:hint="eastAsia" w:ascii="宋体" w:hAnsi="宋体" w:cs="宋体"/>
          <w:b/>
          <w:bCs/>
        </w:rPr>
        <w:t>项目编号</w:t>
      </w:r>
      <w:r>
        <w:rPr>
          <w:rFonts w:hint="eastAsia" w:ascii="宋体" w:hAnsi="宋体" w:cs="宋体"/>
        </w:rPr>
        <w:t>：</w:t>
      </w:r>
      <w:r>
        <w:rPr>
          <w:rFonts w:hint="eastAsia" w:ascii="宋体" w:hAnsi="宋体" w:cs="宋体"/>
          <w:lang w:eastAsia="zh-CN"/>
        </w:rPr>
        <w:t>DYBWZFCG2024-009</w:t>
      </w:r>
    </w:p>
    <w:p>
      <w:pPr>
        <w:pStyle w:val="68"/>
        <w:spacing w:after="156"/>
        <w:ind w:firstLine="482"/>
        <w:rPr>
          <w:rFonts w:hint="eastAsia" w:ascii="宋体" w:hAnsi="宋体" w:eastAsia="宋体" w:cs="宋体"/>
          <w:lang w:eastAsia="zh-CN"/>
        </w:rPr>
      </w:pPr>
      <w:r>
        <w:rPr>
          <w:rFonts w:hint="eastAsia" w:ascii="宋体" w:hAnsi="宋体" w:cs="宋体"/>
          <w:b/>
          <w:bCs/>
        </w:rPr>
        <w:t>项目名称</w:t>
      </w:r>
      <w:r>
        <w:rPr>
          <w:rFonts w:hint="eastAsia" w:ascii="宋体" w:hAnsi="宋体" w:cs="宋体"/>
        </w:rPr>
        <w:t>：</w:t>
      </w:r>
      <w:r>
        <w:rPr>
          <w:rFonts w:hint="eastAsia" w:ascii="宋体" w:hAnsi="宋体" w:cs="宋体"/>
          <w:lang w:eastAsia="zh-CN"/>
        </w:rPr>
        <w:t>东阳市颗粒物激光雷达</w:t>
      </w:r>
      <w:r>
        <w:rPr>
          <w:rFonts w:hint="eastAsia" w:ascii="宋体" w:hAnsi="宋体" w:cs="宋体"/>
        </w:rPr>
        <w:t>、实验室小型仪器和南山空气站运维服务项目</w:t>
      </w:r>
      <w:r>
        <w:rPr>
          <w:rFonts w:hint="eastAsia" w:ascii="宋体" w:hAnsi="宋体" w:cs="宋体"/>
          <w:lang w:eastAsia="zh-CN"/>
        </w:rPr>
        <w:t>（</w:t>
      </w:r>
      <w:r>
        <w:rPr>
          <w:rFonts w:hint="eastAsia" w:ascii="宋体" w:hAnsi="宋体" w:cs="宋体"/>
          <w:lang w:val="en-US" w:eastAsia="zh-CN"/>
        </w:rPr>
        <w:t>三年</w:t>
      </w:r>
      <w:r>
        <w:rPr>
          <w:rFonts w:hint="eastAsia" w:ascii="宋体" w:hAnsi="宋体" w:cs="宋体"/>
          <w:lang w:eastAsia="zh-CN"/>
        </w:rPr>
        <w:t>）</w:t>
      </w:r>
    </w:p>
    <w:p>
      <w:pPr>
        <w:pStyle w:val="68"/>
        <w:spacing w:after="156"/>
        <w:ind w:firstLine="482"/>
        <w:rPr>
          <w:rFonts w:ascii="宋体" w:hAnsi="宋体" w:cs="宋体"/>
        </w:rPr>
      </w:pPr>
      <w:r>
        <w:rPr>
          <w:rFonts w:hint="eastAsia" w:ascii="宋体" w:hAnsi="宋体" w:cs="宋体"/>
          <w:b/>
          <w:bCs/>
        </w:rPr>
        <w:t>预算金额（元）</w:t>
      </w:r>
      <w:r>
        <w:rPr>
          <w:rFonts w:hint="eastAsia" w:ascii="宋体" w:hAnsi="宋体" w:cs="宋体"/>
        </w:rPr>
        <w:t xml:space="preserve">：975000；    </w:t>
      </w:r>
    </w:p>
    <w:p>
      <w:pPr>
        <w:pStyle w:val="68"/>
        <w:spacing w:after="156"/>
        <w:ind w:firstLine="482"/>
        <w:rPr>
          <w:rFonts w:ascii="宋体" w:hAnsi="宋体" w:cs="宋体"/>
        </w:rPr>
      </w:pPr>
      <w:r>
        <w:rPr>
          <w:rFonts w:hint="eastAsia" w:ascii="宋体" w:hAnsi="宋体" w:cs="宋体"/>
          <w:b/>
          <w:bCs/>
        </w:rPr>
        <w:t>最高限价（元）</w:t>
      </w:r>
      <w:r>
        <w:rPr>
          <w:rFonts w:hint="eastAsia" w:ascii="宋体" w:hAnsi="宋体" w:cs="宋体"/>
        </w:rPr>
        <w:t>：975000；</w:t>
      </w:r>
    </w:p>
    <w:p>
      <w:pPr>
        <w:pStyle w:val="3"/>
        <w:ind w:firstLine="482" w:firstLineChars="200"/>
        <w:rPr>
          <w:rFonts w:ascii="宋体" w:hAnsi="宋体" w:cs="宋体"/>
        </w:rPr>
      </w:pPr>
      <w:r>
        <w:rPr>
          <w:rFonts w:hint="eastAsia" w:ascii="宋体" w:hAnsi="宋体" w:cs="宋体"/>
          <w:b/>
          <w:bCs/>
        </w:rPr>
        <w:t>采购需求：</w:t>
      </w:r>
      <w:r>
        <w:rPr>
          <w:rFonts w:hint="eastAsia" w:ascii="宋体" w:hAnsi="宋体" w:cs="宋体"/>
        </w:rPr>
        <w:t>颗粒物激光雷达、实验室小型仪器和南山空气站3年运维服务。</w:t>
      </w:r>
    </w:p>
    <w:p>
      <w:pPr>
        <w:pStyle w:val="3"/>
        <w:ind w:firstLine="482" w:firstLineChars="200"/>
        <w:rPr>
          <w:rFonts w:ascii="宋体" w:hAnsi="宋体" w:cs="宋体"/>
          <w:b/>
          <w:bCs/>
        </w:rPr>
      </w:pPr>
      <w:r>
        <w:rPr>
          <w:rFonts w:hint="eastAsia" w:ascii="宋体" w:hAnsi="宋体" w:cs="宋体"/>
          <w:b/>
          <w:bCs/>
        </w:rPr>
        <w:t>标项一：</w:t>
      </w:r>
    </w:p>
    <w:p>
      <w:pPr>
        <w:pStyle w:val="3"/>
        <w:ind w:firstLine="480" w:firstLineChars="200"/>
        <w:rPr>
          <w:rFonts w:ascii="宋体" w:hAnsi="宋体" w:cs="宋体"/>
        </w:rPr>
      </w:pPr>
      <w:r>
        <w:rPr>
          <w:rFonts w:hint="eastAsia" w:ascii="宋体" w:hAnsi="宋体" w:cs="宋体"/>
        </w:rPr>
        <w:t>标项名称：</w:t>
      </w:r>
    </w:p>
    <w:p>
      <w:pPr>
        <w:pStyle w:val="3"/>
        <w:ind w:firstLine="480" w:firstLineChars="200"/>
        <w:rPr>
          <w:rFonts w:ascii="宋体" w:hAnsi="宋体" w:cs="宋体"/>
        </w:rPr>
      </w:pPr>
      <w:r>
        <w:rPr>
          <w:rFonts w:hint="eastAsia" w:ascii="宋体" w:hAnsi="宋体" w:cs="宋体"/>
        </w:rPr>
        <w:t>数量：3年</w:t>
      </w:r>
    </w:p>
    <w:p>
      <w:pPr>
        <w:pStyle w:val="3"/>
        <w:ind w:firstLine="480" w:firstLineChars="200"/>
        <w:rPr>
          <w:rFonts w:ascii="宋体" w:hAnsi="宋体" w:cs="宋体"/>
        </w:rPr>
      </w:pPr>
      <w:r>
        <w:rPr>
          <w:rFonts w:hint="eastAsia" w:ascii="宋体" w:hAnsi="宋体" w:cs="宋体"/>
        </w:rPr>
        <w:t>预算金额（元）：975000；</w:t>
      </w:r>
    </w:p>
    <w:p>
      <w:pPr>
        <w:pStyle w:val="3"/>
        <w:ind w:firstLine="480" w:firstLineChars="200"/>
        <w:rPr>
          <w:rFonts w:ascii="宋体" w:hAnsi="宋体" w:cs="宋体"/>
        </w:rPr>
      </w:pPr>
      <w:r>
        <w:rPr>
          <w:rFonts w:hint="eastAsia" w:ascii="宋体" w:hAnsi="宋体" w:cs="宋体"/>
        </w:rPr>
        <w:t>简要规格描述或项目基本概况介绍、用途：具体要求详见第二章招标需求。</w:t>
      </w:r>
    </w:p>
    <w:p>
      <w:pPr>
        <w:pStyle w:val="3"/>
        <w:ind w:firstLine="480" w:firstLineChars="200"/>
        <w:rPr>
          <w:rFonts w:ascii="宋体" w:hAnsi="宋体" w:cs="宋体"/>
          <w:b/>
          <w:bCs/>
        </w:rPr>
      </w:pPr>
      <w:r>
        <w:rPr>
          <w:rFonts w:hint="eastAsia" w:ascii="宋体" w:hAnsi="宋体" w:cs="宋体"/>
        </w:rPr>
        <w:t>备注：</w:t>
      </w:r>
    </w:p>
    <w:p>
      <w:pPr>
        <w:pStyle w:val="3"/>
        <w:ind w:firstLine="482" w:firstLineChars="200"/>
        <w:rPr>
          <w:rFonts w:ascii="宋体" w:hAnsi="宋体" w:cs="宋体"/>
        </w:rPr>
      </w:pPr>
      <w:r>
        <w:rPr>
          <w:rFonts w:hint="eastAsia" w:ascii="宋体" w:hAnsi="宋体" w:cs="宋体"/>
          <w:b/>
          <w:bCs/>
        </w:rPr>
        <w:t>合同履约期限：三年（以合同签订时间为准）。</w:t>
      </w:r>
    </w:p>
    <w:p>
      <w:pPr>
        <w:pStyle w:val="3"/>
        <w:ind w:firstLine="482" w:firstLineChars="200"/>
        <w:rPr>
          <w:rFonts w:ascii="宋体" w:hAnsi="宋体" w:cs="宋体"/>
          <w:b/>
          <w:bCs/>
        </w:rPr>
      </w:pPr>
      <w:r>
        <w:rPr>
          <w:rFonts w:hint="eastAsia" w:ascii="宋体" w:hAnsi="宋体" w:cs="宋体"/>
          <w:b/>
          <w:bCs/>
        </w:rPr>
        <w:t xml:space="preserve">本项目接受联合体投标：（ </w:t>
      </w:r>
      <w:r>
        <w:rPr>
          <w:rFonts w:hint="eastAsia" w:ascii="宋体" w:hAnsi="宋体" w:cs="宋体"/>
          <w:b/>
          <w:bCs/>
          <w:lang w:val="en-US" w:eastAsia="zh-CN"/>
        </w:rPr>
        <w:t xml:space="preserve"> </w:t>
      </w:r>
      <w:r>
        <w:rPr>
          <w:rFonts w:hint="eastAsia" w:ascii="宋体" w:hAnsi="宋体" w:cs="宋体"/>
          <w:b/>
          <w:bCs/>
        </w:rPr>
        <w:t>）是，</w:t>
      </w:r>
      <w:r>
        <w:rPr>
          <w:rFonts w:hint="eastAsia" w:ascii="宋体" w:hAnsi="宋体" w:cs="宋体"/>
          <w:b/>
          <w:bCs/>
          <w:color w:val="auto"/>
        </w:rPr>
        <w:t>（ √ ）否。</w:t>
      </w:r>
    </w:p>
    <w:p>
      <w:pPr>
        <w:snapToGrid w:val="0"/>
        <w:spacing w:line="440" w:lineRule="exact"/>
        <w:rPr>
          <w:rFonts w:ascii="宋体" w:hAnsi="宋体" w:cs="宋体"/>
          <w:b/>
          <w:bCs/>
          <w:color w:val="000000"/>
          <w:sz w:val="24"/>
          <w:szCs w:val="24"/>
        </w:rPr>
      </w:pPr>
      <w:r>
        <w:rPr>
          <w:rFonts w:hint="eastAsia" w:ascii="宋体" w:hAnsi="宋体" w:cs="宋体"/>
          <w:b/>
          <w:bCs/>
          <w:color w:val="000000"/>
          <w:sz w:val="24"/>
          <w:szCs w:val="24"/>
        </w:rPr>
        <w:t xml:space="preserve">  </w:t>
      </w:r>
      <w:r>
        <w:rPr>
          <w:rFonts w:hint="eastAsia" w:ascii="宋体" w:hAnsi="宋体" w:cs="宋体"/>
          <w:b/>
          <w:bCs/>
          <w:sz w:val="24"/>
        </w:rPr>
        <w:t>▲</w:t>
      </w:r>
      <w:r>
        <w:rPr>
          <w:rFonts w:hint="eastAsia" w:ascii="宋体" w:hAnsi="宋体" w:cs="宋体"/>
          <w:b/>
          <w:bCs/>
          <w:color w:val="000000"/>
          <w:sz w:val="24"/>
          <w:szCs w:val="24"/>
        </w:rPr>
        <w:t xml:space="preserve"> 二、申请人的资格要求：</w:t>
      </w:r>
    </w:p>
    <w:p>
      <w:pPr>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2" w:firstLineChars="200"/>
        <w:rPr>
          <w:rFonts w:ascii="宋体" w:hAnsi="宋体" w:cs="宋体"/>
          <w:sz w:val="24"/>
        </w:rPr>
      </w:pPr>
      <w:r>
        <w:rPr>
          <w:rFonts w:hint="eastAsia" w:ascii="宋体" w:hAnsi="宋体" w:cs="宋体"/>
          <w:b/>
          <w:bCs/>
          <w:sz w:val="24"/>
        </w:rPr>
        <w:t>2.落实政府采购政策需满足的资格要求：根据《政府采购促进中小企业发展管理办法》，本项目专门面向中小微企业响应投标，服务全部由符合政策要求的中小微企业提供，供应商参加投标时，投标文件中须提供中小企业声明函（格式见附件）。</w:t>
      </w:r>
    </w:p>
    <w:p>
      <w:pPr>
        <w:widowControl/>
        <w:adjustRightInd w:val="0"/>
        <w:snapToGrid w:val="0"/>
        <w:spacing w:line="440" w:lineRule="atLeast"/>
        <w:ind w:firstLine="480" w:firstLineChars="200"/>
        <w:jc w:val="left"/>
        <w:rPr>
          <w:rFonts w:ascii="宋体" w:hAnsi="宋体" w:cs="宋体"/>
          <w:b/>
          <w:bCs/>
          <w:sz w:val="24"/>
        </w:rPr>
      </w:pPr>
      <w:r>
        <w:rPr>
          <w:rFonts w:hint="eastAsia" w:ascii="宋体" w:hAnsi="宋体" w:cs="宋体"/>
          <w:sz w:val="24"/>
          <w:szCs w:val="24"/>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napToGrid w:val="0"/>
        <w:spacing w:line="380" w:lineRule="exact"/>
        <w:ind w:firstLine="482" w:firstLineChars="200"/>
        <w:rPr>
          <w:rFonts w:ascii="宋体" w:hAnsi="宋体" w:cs="宋体"/>
          <w:b/>
          <w:bCs/>
          <w:sz w:val="24"/>
        </w:rPr>
      </w:pPr>
      <w:r>
        <w:rPr>
          <w:rFonts w:hint="eastAsia" w:ascii="宋体" w:hAnsi="宋体" w:cs="宋体"/>
          <w:b/>
          <w:bCs/>
          <w:sz w:val="24"/>
        </w:rPr>
        <w:t>3.投标人的特定条件：</w:t>
      </w:r>
    </w:p>
    <w:p>
      <w:pPr>
        <w:spacing w:line="440" w:lineRule="atLeast"/>
        <w:ind w:firstLine="480" w:firstLineChars="200"/>
        <w:rPr>
          <w:rFonts w:ascii="宋体" w:hAnsi="宋体" w:cs="宋体"/>
          <w:b/>
          <w:bCs/>
          <w:sz w:val="24"/>
          <w:szCs w:val="24"/>
        </w:rPr>
      </w:pPr>
      <w:r>
        <w:rPr>
          <w:rFonts w:hint="eastAsia" w:ascii="宋体" w:hAnsi="宋体" w:cs="宋体"/>
          <w:sz w:val="24"/>
          <w:szCs w:val="22"/>
        </w:rPr>
        <w:t>投标人须为浙江政府采购网注册的正式供应商或承诺中标后30天内注册为浙江政府采购网正式供应商。</w:t>
      </w:r>
    </w:p>
    <w:p>
      <w:pPr>
        <w:snapToGrid w:val="0"/>
        <w:spacing w:line="380" w:lineRule="exact"/>
        <w:rPr>
          <w:rFonts w:ascii="宋体" w:hAnsi="宋体" w:cs="宋体"/>
          <w:b/>
          <w:bCs/>
          <w:sz w:val="24"/>
          <w:szCs w:val="24"/>
        </w:rPr>
      </w:pPr>
      <w:r>
        <w:rPr>
          <w:rFonts w:hint="eastAsia" w:ascii="宋体" w:hAnsi="宋体" w:cs="宋体"/>
          <w:b/>
          <w:bCs/>
          <w:sz w:val="24"/>
          <w:szCs w:val="24"/>
        </w:rPr>
        <w:t>▲三、招标文件的获取：</w:t>
      </w:r>
    </w:p>
    <w:p>
      <w:pPr>
        <w:spacing w:line="360" w:lineRule="auto"/>
        <w:ind w:firstLine="480" w:firstLineChars="200"/>
        <w:rPr>
          <w:rFonts w:ascii="宋体" w:hAnsi="宋体" w:cs="宋体"/>
          <w:sz w:val="24"/>
        </w:rPr>
      </w:pPr>
      <w:r>
        <w:rPr>
          <w:rFonts w:hint="eastAsia" w:ascii="宋体" w:hAnsi="宋体" w:cs="宋体"/>
          <w:sz w:val="24"/>
        </w:rPr>
        <w:t>1、时间：/至2024年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8</w:t>
      </w:r>
      <w:r>
        <w:rPr>
          <w:rFonts w:hint="eastAsia" w:ascii="宋体" w:hAnsi="宋体" w:cs="宋体"/>
          <w:sz w:val="24"/>
        </w:rPr>
        <w:t>日，每天上午00：00至12:00，下午12:00至23:59（北京时间，线上获取法定节假日均可，线下获取文件法定节假日除外）。</w:t>
      </w:r>
    </w:p>
    <w:p>
      <w:pPr>
        <w:snapToGrid w:val="0"/>
        <w:spacing w:line="380" w:lineRule="exact"/>
        <w:ind w:firstLine="480" w:firstLineChars="200"/>
        <w:rPr>
          <w:rFonts w:ascii="宋体" w:hAnsi="宋体" w:cs="宋体"/>
          <w:sz w:val="24"/>
        </w:rPr>
      </w:pPr>
      <w:r>
        <w:rPr>
          <w:rFonts w:hint="eastAsia" w:ascii="宋体" w:hAnsi="宋体" w:cs="宋体"/>
          <w:sz w:val="24"/>
        </w:rPr>
        <w:t>2、地点（网址）：浙江省政府采购网(http://zfcg.czt.zj.gov.cn/)、东阳市公共资源交易网(http://www.dongyang.gov.cn/ggzyjy/)。</w:t>
      </w:r>
    </w:p>
    <w:p>
      <w:pPr>
        <w:snapToGrid w:val="0"/>
        <w:spacing w:line="380" w:lineRule="exact"/>
        <w:ind w:firstLine="482" w:firstLineChars="200"/>
        <w:rPr>
          <w:rFonts w:ascii="宋体" w:hAnsi="宋体" w:cs="宋体"/>
          <w:b/>
          <w:bCs/>
          <w:sz w:val="24"/>
        </w:rPr>
      </w:pPr>
      <w:r>
        <w:rPr>
          <w:rFonts w:hint="eastAsia" w:ascii="宋体" w:hAnsi="宋体" w:cs="宋体"/>
          <w:b/>
          <w:bCs/>
          <w:sz w:val="24"/>
        </w:rPr>
        <w:t>3、获取方式：由投标单位通过浙江省政府采购网(</w:t>
      </w:r>
      <w:r>
        <w:rPr>
          <w:rFonts w:hint="eastAsia" w:ascii="宋体" w:hAnsi="宋体" w:eastAsia="宋体" w:cs="宋体"/>
          <w:b/>
          <w:bCs/>
          <w:sz w:val="24"/>
          <w:szCs w:val="24"/>
          <w:u w:val="single"/>
        </w:rPr>
        <w:t>http://zfcg.czt.zj.gov.cn/</w:t>
      </w:r>
      <w:r>
        <w:rPr>
          <w:rFonts w:hint="eastAsia" w:ascii="宋体" w:hAnsi="宋体" w:cs="宋体"/>
          <w:b/>
          <w:bCs/>
          <w:sz w:val="24"/>
        </w:rPr>
        <w:t>)上的政采云获取系统进行获取（首次参加投标的单位应先登录浙江省政府采购网(</w:t>
      </w:r>
      <w:r>
        <w:rPr>
          <w:rFonts w:hint="eastAsia" w:ascii="宋体" w:hAnsi="宋体" w:eastAsia="宋体" w:cs="宋体"/>
          <w:b/>
          <w:bCs/>
          <w:sz w:val="24"/>
          <w:szCs w:val="24"/>
          <w:u w:val="single"/>
        </w:rPr>
        <w:t>http://zfcg.czt.zj.gov.cn/</w:t>
      </w:r>
      <w:r>
        <w:rPr>
          <w:rFonts w:hint="eastAsia" w:ascii="宋体" w:hAnsi="宋体" w:cs="宋体"/>
          <w:b/>
          <w:bCs/>
          <w:sz w:val="24"/>
        </w:rPr>
        <w:t>)进行账户注册，注册完毕待审核成功后方可登录获取，注册咨询电话：400-881-7190；注册流程见网址</w:t>
      </w:r>
    </w:p>
    <w:p>
      <w:pPr>
        <w:snapToGrid w:val="0"/>
        <w:spacing w:line="380" w:lineRule="exact"/>
        <w:rPr>
          <w:rFonts w:ascii="宋体" w:hAnsi="宋体" w:cs="宋体"/>
          <w:b/>
          <w:bCs/>
          <w:sz w:val="24"/>
        </w:rPr>
      </w:pPr>
      <w:r>
        <w:rPr>
          <w:rFonts w:hint="eastAsia" w:ascii="宋体" w:hAnsi="宋体" w:cs="宋体"/>
          <w:b/>
          <w:bCs/>
          <w:sz w:val="24"/>
        </w:rPr>
        <w:t>http://www.zjzfcg.gov.cn/register/2017-07-24/6728.html?_=2017-11-13%2011:10:28）。</w:t>
      </w:r>
    </w:p>
    <w:p>
      <w:pPr>
        <w:snapToGrid w:val="0"/>
        <w:spacing w:line="380" w:lineRule="exact"/>
        <w:ind w:firstLine="482" w:firstLineChars="200"/>
        <w:rPr>
          <w:rFonts w:ascii="宋体" w:hAnsi="宋体" w:cs="宋体"/>
          <w:b/>
          <w:bCs/>
          <w:sz w:val="24"/>
        </w:rPr>
      </w:pPr>
      <w:r>
        <w:rPr>
          <w:rFonts w:hint="eastAsia" w:ascii="宋体" w:hAnsi="宋体" w:cs="宋体"/>
          <w:b/>
          <w:bCs/>
          <w:sz w:val="24"/>
        </w:rPr>
        <w:t>4、获取流程：浙江政府采购网-政采云用户登录-用户中心-项目采购-获取采购文件管理，电子版采购文件免费获取。</w:t>
      </w:r>
    </w:p>
    <w:p>
      <w:pPr>
        <w:snapToGrid w:val="0"/>
        <w:spacing w:line="380" w:lineRule="exact"/>
        <w:ind w:firstLine="482" w:firstLineChars="200"/>
        <w:rPr>
          <w:rFonts w:ascii="宋体" w:hAnsi="宋体" w:cs="宋体"/>
          <w:b/>
          <w:bCs/>
          <w:sz w:val="24"/>
        </w:rPr>
      </w:pPr>
      <w:r>
        <w:rPr>
          <w:rFonts w:hint="eastAsia" w:ascii="宋体" w:hAnsi="宋体" w:cs="宋体"/>
          <w:b/>
          <w:bCs/>
          <w:sz w:val="24"/>
        </w:rPr>
        <w:t>5、浙江政府采购网上以“游客”身份获取的采购文件仅供阅览；潜在供应商应按上述方式获取采购文件；未按上述方式获取采购文件的，不得对采购文件提起质疑投诉。</w:t>
      </w:r>
    </w:p>
    <w:p>
      <w:pPr>
        <w:snapToGrid w:val="0"/>
        <w:spacing w:line="440" w:lineRule="exact"/>
        <w:rPr>
          <w:rFonts w:ascii="宋体" w:hAnsi="宋体" w:cs="宋体"/>
          <w:b/>
          <w:bCs/>
          <w:color w:val="000000"/>
          <w:sz w:val="24"/>
          <w:szCs w:val="24"/>
        </w:rPr>
      </w:pPr>
      <w:r>
        <w:rPr>
          <w:rFonts w:hint="eastAsia" w:ascii="宋体" w:hAnsi="宋体" w:cs="宋体"/>
          <w:b/>
          <w:bCs/>
          <w:color w:val="000000"/>
          <w:sz w:val="24"/>
          <w:szCs w:val="24"/>
        </w:rPr>
        <w:t>四、提交投标文件截止时间、开标时间和地点</w:t>
      </w:r>
    </w:p>
    <w:p>
      <w:pPr>
        <w:snapToGrid w:val="0"/>
        <w:spacing w:line="440" w:lineRule="exact"/>
        <w:ind w:firstLine="482" w:firstLineChars="200"/>
        <w:rPr>
          <w:rFonts w:ascii="宋体" w:hAnsi="宋体" w:cs="宋体"/>
          <w:b/>
          <w:bCs/>
          <w:color w:val="000000"/>
          <w:sz w:val="24"/>
          <w:szCs w:val="24"/>
        </w:rPr>
      </w:pPr>
      <w:r>
        <w:rPr>
          <w:rFonts w:hint="eastAsia" w:ascii="宋体" w:hAnsi="宋体" w:cs="宋体"/>
          <w:b/>
          <w:bCs/>
          <w:color w:val="FF0000"/>
          <w:sz w:val="24"/>
          <w:szCs w:val="24"/>
        </w:rPr>
        <w:t>提交投标文件截止时间：</w:t>
      </w:r>
      <w:r>
        <w:rPr>
          <w:rFonts w:hint="eastAsia" w:ascii="宋体" w:hAnsi="宋体" w:cs="宋体"/>
          <w:b/>
          <w:bCs/>
          <w:color w:val="FF0000"/>
          <w:sz w:val="24"/>
          <w:szCs w:val="24"/>
          <w:u w:val="single"/>
        </w:rPr>
        <w:t>2024年</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8</w:t>
      </w:r>
      <w:r>
        <w:rPr>
          <w:rFonts w:hint="eastAsia" w:ascii="宋体" w:hAnsi="宋体" w:cs="宋体"/>
          <w:b/>
          <w:bCs/>
          <w:color w:val="FF0000"/>
          <w:sz w:val="24"/>
          <w:szCs w:val="24"/>
          <w:u w:val="single"/>
        </w:rPr>
        <w:t>日08时30分 （北京时间）</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投标地点（网址）：政采云平台</w:t>
      </w:r>
    </w:p>
    <w:p>
      <w:pPr>
        <w:snapToGrid w:val="0"/>
        <w:spacing w:line="440" w:lineRule="exact"/>
        <w:ind w:firstLine="482" w:firstLineChars="200"/>
        <w:rPr>
          <w:rFonts w:ascii="宋体" w:hAnsi="宋体" w:cs="宋体"/>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rPr>
        <w:t>2024年</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 xml:space="preserve">月 </w:t>
      </w:r>
      <w:r>
        <w:rPr>
          <w:rFonts w:hint="eastAsia" w:ascii="宋体" w:hAnsi="宋体" w:cs="宋体"/>
          <w:b/>
          <w:bCs/>
          <w:color w:val="FF0000"/>
          <w:sz w:val="24"/>
          <w:szCs w:val="24"/>
          <w:u w:val="single"/>
          <w:lang w:val="en-US" w:eastAsia="zh-CN"/>
        </w:rPr>
        <w:t>8</w:t>
      </w:r>
      <w:r>
        <w:rPr>
          <w:rFonts w:hint="eastAsia" w:ascii="宋体" w:hAnsi="宋体" w:cs="宋体"/>
          <w:b/>
          <w:bCs/>
          <w:color w:val="FF0000"/>
          <w:sz w:val="24"/>
          <w:szCs w:val="24"/>
          <w:u w:val="single"/>
        </w:rPr>
        <w:t>日08时30分</w:t>
      </w:r>
    </w:p>
    <w:p>
      <w:pPr>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开标地点（网址）：政采云平台</w:t>
      </w:r>
    </w:p>
    <w:p>
      <w:pPr>
        <w:snapToGrid w:val="0"/>
        <w:spacing w:line="360" w:lineRule="auto"/>
        <w:rPr>
          <w:rFonts w:ascii="宋体" w:hAnsi="宋体" w:cs="宋体"/>
          <w:b/>
          <w:bCs/>
          <w:sz w:val="24"/>
          <w:szCs w:val="24"/>
        </w:rPr>
      </w:pPr>
      <w:r>
        <w:rPr>
          <w:rFonts w:hint="eastAsia" w:ascii="宋体" w:hAnsi="宋体" w:cs="宋体"/>
          <w:b/>
          <w:bCs/>
          <w:sz w:val="24"/>
          <w:szCs w:val="24"/>
        </w:rPr>
        <w:t>五、公告期限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自本公告发布之日起5个工作日。</w:t>
      </w:r>
    </w:p>
    <w:p>
      <w:pPr>
        <w:numPr>
          <w:ilvl w:val="0"/>
          <w:numId w:val="2"/>
        </w:numPr>
        <w:snapToGrid w:val="0"/>
        <w:spacing w:line="360" w:lineRule="auto"/>
        <w:rPr>
          <w:rFonts w:ascii="宋体" w:hAnsi="宋体" w:cs="宋体"/>
          <w:b/>
          <w:bCs/>
          <w:sz w:val="24"/>
        </w:rPr>
      </w:pPr>
      <w:r>
        <w:rPr>
          <w:rFonts w:hint="eastAsia" w:ascii="宋体" w:hAnsi="宋体" w:cs="宋体"/>
          <w:b/>
          <w:bCs/>
          <w:sz w:val="24"/>
        </w:rPr>
        <w:t>其他补充事宜</w:t>
      </w:r>
    </w:p>
    <w:p>
      <w:pPr>
        <w:wordWrap w:val="0"/>
        <w:snapToGrid w:val="0"/>
        <w:spacing w:line="380" w:lineRule="exact"/>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80" w:lineRule="exact"/>
        <w:ind w:firstLine="482" w:firstLineChars="200"/>
        <w:rPr>
          <w:rFonts w:ascii="宋体" w:hAnsi="宋体" w:cs="宋体"/>
          <w:b/>
          <w:sz w:val="24"/>
        </w:rPr>
      </w:pPr>
      <w:r>
        <w:rPr>
          <w:rFonts w:hint="eastAsia" w:ascii="宋体" w:hAnsi="宋体" w:cs="宋体"/>
          <w:b/>
          <w:sz w:val="24"/>
        </w:rPr>
        <w:t>质疑投诉模板详见招标文件附件。供应商在线质疑投诉渠道见：</w:t>
      </w:r>
    </w:p>
    <w:p>
      <w:pPr>
        <w:snapToGrid w:val="0"/>
        <w:spacing w:line="300" w:lineRule="auto"/>
        <w:ind w:firstLine="482" w:firstLineChars="200"/>
        <w:rPr>
          <w:rFonts w:ascii="宋体" w:hAnsi="宋体" w:cs="宋体"/>
          <w:sz w:val="24"/>
        </w:rPr>
      </w:pPr>
      <w:r>
        <w:rPr>
          <w:rFonts w:hint="eastAsia" w:ascii="宋体" w:hAnsi="宋体" w:cs="宋体"/>
          <w:b/>
          <w:bCs/>
          <w:sz w:val="24"/>
        </w:rPr>
        <w:t>http://www.zjzwfw.gov.cn/zjservice/item/detail/index.do?localInnerCode=2ca19a7a-aa2d-4cca-a191-a5edf3bf69f8 。</w:t>
      </w:r>
    </w:p>
    <w:p>
      <w:pPr>
        <w:snapToGrid w:val="0"/>
        <w:spacing w:line="440" w:lineRule="atLeas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助力扎实稳住经济的通知》（浙财采监〔2022〕8号）已分别于2024年1月29日、2024年2月1日和2024年7月1日开始实施，此前有关规定与上述文件内容不一致的，按上述文件要求执行。</w:t>
      </w:r>
    </w:p>
    <w:p>
      <w:pPr>
        <w:snapToGrid w:val="0"/>
        <w:spacing w:line="440" w:lineRule="atLeas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40" w:lineRule="atLeast"/>
        <w:ind w:firstLine="480" w:firstLineChars="200"/>
        <w:jc w:val="left"/>
        <w:rPr>
          <w:rFonts w:ascii="宋体" w:hAnsi="宋体" w:cs="宋体"/>
          <w:sz w:val="24"/>
        </w:rPr>
      </w:pPr>
      <w:r>
        <w:rPr>
          <w:rFonts w:hint="eastAsia" w:ascii="宋体" w:hAnsi="宋体" w:cs="宋体"/>
          <w:sz w:val="24"/>
        </w:rPr>
        <w:t>4、其他事项：见招标文件 </w:t>
      </w:r>
    </w:p>
    <w:p>
      <w:pPr>
        <w:snapToGrid w:val="0"/>
        <w:spacing w:line="440" w:lineRule="atLeast"/>
        <w:ind w:firstLine="480" w:firstLineChars="200"/>
        <w:jc w:val="left"/>
        <w:rPr>
          <w:rFonts w:ascii="宋体" w:hAnsi="宋体" w:cs="宋体"/>
          <w:sz w:val="24"/>
        </w:rPr>
      </w:pPr>
      <w:r>
        <w:rPr>
          <w:rFonts w:hint="eastAsia" w:ascii="宋体" w:hAnsi="宋体" w:cs="宋体"/>
          <w:sz w:val="24"/>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80" w:firstLineChars="200"/>
        <w:jc w:val="left"/>
        <w:rPr>
          <w:rFonts w:ascii="宋体" w:hAnsi="宋体" w:cs="宋体"/>
          <w:sz w:val="24"/>
        </w:rPr>
      </w:pPr>
      <w:r>
        <w:rPr>
          <w:rFonts w:hint="eastAsia" w:ascii="宋体" w:hAnsi="宋体" w:cs="宋体"/>
          <w:sz w:val="24"/>
        </w:rPr>
        <w:t xml:space="preserve"> 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440" w:lineRule="atLeast"/>
        <w:ind w:firstLine="240" w:firstLineChars="100"/>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政府采购金融服务提示：</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 xml:space="preserve">为扩大政府采购金融服务面，除政采云网上金融服务合作银行外，东阳市范围内增加浙商银行金华分行东阳支行作为线下合作银行：   </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浙商银行金华东阳支行联系人：许燕    联系电话：13967983441  0579-86222992</w:t>
      </w:r>
    </w:p>
    <w:p>
      <w:pPr>
        <w:snapToGrid w:val="0"/>
        <w:spacing w:line="440" w:lineRule="atLeast"/>
        <w:ind w:firstLine="241" w:firstLineChars="100"/>
      </w:pPr>
      <w:r>
        <w:rPr>
          <w:rFonts w:hint="eastAsia" w:ascii="宋体" w:hAnsi="宋体" w:cs="宋体"/>
          <w:b/>
          <w:bCs/>
          <w:sz w:val="24"/>
        </w:rPr>
        <w:t>具体内容详见附件《政府采购支持中小企业信用融资相关事项通知》。</w:t>
      </w:r>
    </w:p>
    <w:p>
      <w:pPr>
        <w:snapToGrid w:val="0"/>
        <w:spacing w:line="440" w:lineRule="atLeast"/>
        <w:ind w:firstLine="240" w:firstLineChars="100"/>
        <w:rPr>
          <w:rFonts w:ascii="宋体" w:hAnsi="宋体" w:cs="宋体"/>
          <w:sz w:val="24"/>
        </w:rPr>
      </w:pPr>
      <w:r>
        <w:rPr>
          <w:rFonts w:hint="eastAsia" w:ascii="宋体" w:hAnsi="宋体" w:cs="宋体"/>
          <w:sz w:val="24"/>
          <w:szCs w:val="24"/>
        </w:rPr>
        <w:t xml:space="preserve"> 7、</w:t>
      </w:r>
      <w:r>
        <w:rPr>
          <w:rFonts w:hint="eastAsia" w:ascii="宋体" w:hAnsi="宋体" w:cs="宋体"/>
          <w:sz w:val="24"/>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440" w:lineRule="atLeast"/>
        <w:ind w:firstLine="480" w:firstLineChars="200"/>
        <w:rPr>
          <w:rFonts w:ascii="宋体" w:hAnsi="宋体" w:cs="宋体"/>
          <w:sz w:val="24"/>
        </w:rPr>
      </w:pPr>
      <w:r>
        <w:rPr>
          <w:rFonts w:hint="eastAsia" w:ascii="宋体" w:hAnsi="宋体" w:cs="宋体"/>
          <w:sz w:val="24"/>
        </w:rPr>
        <w:t>8、投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440" w:lineRule="atLeast"/>
        <w:ind w:firstLine="480" w:firstLineChars="200"/>
        <w:rPr>
          <w:rFonts w:ascii="宋体" w:hAnsi="宋体" w:cs="宋体"/>
          <w:sz w:val="24"/>
        </w:rPr>
      </w:pPr>
      <w:r>
        <w:rPr>
          <w:rFonts w:hint="eastAsia" w:ascii="宋体" w:hAnsi="宋体" w:cs="宋体"/>
          <w:sz w:val="24"/>
        </w:rPr>
        <w:t>9、投标人通过政采云平台电子投标工具制作投标文件，电子投标工具请供应商自行前往浙江省政府采购网下载并安装，（下载网址：http://zfcg.czt.zj.gov.cn/bidClientTemplate/2019-08-30/12975.html），</w:t>
      </w:r>
    </w:p>
    <w:p>
      <w:pPr>
        <w:wordWrap w:val="0"/>
        <w:snapToGrid w:val="0"/>
        <w:spacing w:line="440" w:lineRule="atLeast"/>
        <w:rPr>
          <w:rFonts w:ascii="宋体" w:hAnsi="宋体" w:cs="宋体"/>
          <w:color w:val="000000"/>
          <w:sz w:val="24"/>
          <w:szCs w:val="24"/>
        </w:rPr>
      </w:pPr>
      <w:r>
        <w:rPr>
          <w:rFonts w:hint="eastAsia" w:ascii="宋体" w:hAnsi="宋体" w:cs="宋体"/>
          <w:sz w:val="24"/>
        </w:rPr>
        <w:t>（ 电 子 投 标 相 关 学 习 网 址 ： https://edu.zcygov.cn/luban/e-biding?utm=a0004.2ef5001f.0001.0109.2d44db10df9111e9b92b0f36d4889416。）</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10、为确保招投标活动的公开、公平、公正，切实维护各方合法权益，凡在招标投标、开标评标过程中，受到敲诈、勒索或发现围标串标、虚假投标、恶意竞标等涉黑涉恶线索者，请及时保留相关证据并向有关部门举报。举报电话：</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市扫黑办：0579-86655381               市公安局：110、0579-86096000</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市检察院: 0579-86642000               市 法 院：0579-86620148</w:t>
      </w:r>
    </w:p>
    <w:p>
      <w:pPr>
        <w:snapToGrid w:val="0"/>
        <w:spacing w:line="440" w:lineRule="atLeast"/>
        <w:ind w:firstLine="480" w:firstLineChars="200"/>
        <w:rPr>
          <w:rFonts w:ascii="宋体" w:hAnsi="宋体" w:cs="宋体"/>
          <w:sz w:val="24"/>
          <w:szCs w:val="24"/>
        </w:rPr>
      </w:pPr>
      <w:r>
        <w:rPr>
          <w:rFonts w:hint="eastAsia" w:ascii="宋体" w:hAnsi="宋体" w:cs="宋体"/>
          <w:sz w:val="24"/>
          <w:szCs w:val="24"/>
        </w:rPr>
        <w:t>市公共资源办:0579-86691835            市公共资源交易中心:0579-86691729</w:t>
      </w:r>
    </w:p>
    <w:p>
      <w:pPr>
        <w:pStyle w:val="33"/>
        <w:spacing w:line="440" w:lineRule="exact"/>
        <w:ind w:firstLine="0" w:firstLineChars="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000000"/>
          <w:sz w:val="24"/>
          <w:szCs w:val="24"/>
        </w:rPr>
        <w:t>七、</w:t>
      </w:r>
      <w:r>
        <w:rPr>
          <w:rFonts w:hint="eastAsia" w:asciiTheme="majorEastAsia" w:hAnsiTheme="majorEastAsia" w:eastAsiaTheme="majorEastAsia" w:cstheme="majorEastAsia"/>
          <w:b/>
          <w:bCs/>
          <w:sz w:val="24"/>
          <w:szCs w:val="24"/>
        </w:rPr>
        <w:t>对本次采购提出询问、质疑、投诉，请按以下方式联系：</w:t>
      </w:r>
    </w:p>
    <w:p>
      <w:pPr>
        <w:snapToGrid w:val="0"/>
        <w:spacing w:line="360" w:lineRule="auto"/>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1、采购人信息</w:t>
      </w:r>
    </w:p>
    <w:p>
      <w:pPr>
        <w:snapToGrid w:val="0"/>
        <w:spacing w:line="360" w:lineRule="auto"/>
        <w:ind w:firstLine="540" w:firstLineChars="225"/>
        <w:rPr>
          <w:rFonts w:ascii="宋体" w:hAnsi="宋体" w:cs="宋体"/>
          <w:sz w:val="24"/>
          <w:szCs w:val="24"/>
        </w:rPr>
      </w:pPr>
      <w:r>
        <w:rPr>
          <w:rFonts w:hint="eastAsia" w:ascii="宋体" w:hAnsi="宋体" w:cs="宋体"/>
          <w:sz w:val="24"/>
          <w:szCs w:val="24"/>
        </w:rPr>
        <w:t>名称：东阳市环境保护监测站</w:t>
      </w:r>
    </w:p>
    <w:p>
      <w:pPr>
        <w:snapToGrid w:val="0"/>
        <w:spacing w:line="360" w:lineRule="auto"/>
        <w:ind w:firstLine="540" w:firstLineChars="225"/>
        <w:rPr>
          <w:rFonts w:hint="eastAsia" w:ascii="宋体" w:hAnsi="宋体" w:cs="宋体"/>
          <w:sz w:val="24"/>
          <w:szCs w:val="24"/>
        </w:rPr>
      </w:pPr>
      <w:r>
        <w:rPr>
          <w:rFonts w:hint="eastAsia" w:ascii="宋体" w:hAnsi="宋体" w:cs="宋体"/>
          <w:sz w:val="24"/>
          <w:szCs w:val="24"/>
        </w:rPr>
        <w:t>地址：东阳市吴宁街道青春路3号</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项目联系人（询问）：吴振华</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项目联系方式（询问）：18758936807</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 xml:space="preserve">质疑联系人：金旭来          </w:t>
      </w:r>
    </w:p>
    <w:p>
      <w:pPr>
        <w:snapToGrid w:val="0"/>
        <w:spacing w:line="360" w:lineRule="auto"/>
        <w:ind w:firstLine="540" w:firstLineChars="225"/>
        <w:rPr>
          <w:rFonts w:ascii="宋体" w:hAnsi="宋体" w:cs="宋体"/>
          <w:color w:val="000000"/>
          <w:sz w:val="24"/>
          <w:szCs w:val="24"/>
        </w:rPr>
      </w:pPr>
      <w:r>
        <w:rPr>
          <w:rFonts w:hint="eastAsia" w:ascii="宋体" w:hAnsi="宋体" w:cs="宋体"/>
          <w:color w:val="000000"/>
          <w:sz w:val="24"/>
          <w:szCs w:val="24"/>
        </w:rPr>
        <w:t>质疑联系方式：13806777082</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2、采购代理机构信息</w:t>
      </w:r>
    </w:p>
    <w:p>
      <w:pPr>
        <w:snapToGrid w:val="0"/>
        <w:spacing w:line="360" w:lineRule="auto"/>
        <w:ind w:firstLine="540" w:firstLineChars="225"/>
        <w:rPr>
          <w:rFonts w:ascii="宋体" w:hAnsi="宋体" w:cs="宋体"/>
          <w:sz w:val="24"/>
        </w:rPr>
      </w:pPr>
      <w:r>
        <w:rPr>
          <w:rFonts w:hint="eastAsia" w:ascii="宋体" w:hAnsi="宋体" w:cs="宋体"/>
          <w:sz w:val="24"/>
        </w:rPr>
        <w:t>名称：东阳八婺工程项目管理有限公司</w:t>
      </w:r>
    </w:p>
    <w:p>
      <w:pPr>
        <w:snapToGrid w:val="0"/>
        <w:spacing w:line="360" w:lineRule="auto"/>
        <w:ind w:firstLine="540" w:firstLineChars="225"/>
        <w:rPr>
          <w:rFonts w:ascii="宋体" w:hAnsi="宋体" w:cs="宋体"/>
          <w:sz w:val="24"/>
        </w:rPr>
      </w:pPr>
      <w:r>
        <w:rPr>
          <w:rFonts w:hint="eastAsia" w:ascii="宋体" w:hAnsi="宋体" w:cs="宋体"/>
          <w:sz w:val="24"/>
        </w:rPr>
        <w:t>地址：东阳市城南东路487号</w:t>
      </w:r>
    </w:p>
    <w:p>
      <w:pPr>
        <w:snapToGrid w:val="0"/>
        <w:spacing w:line="360" w:lineRule="auto"/>
        <w:ind w:firstLine="540" w:firstLineChars="225"/>
        <w:rPr>
          <w:rFonts w:ascii="宋体" w:hAnsi="宋体" w:cs="宋体"/>
          <w:sz w:val="24"/>
        </w:rPr>
      </w:pPr>
      <w:r>
        <w:rPr>
          <w:rFonts w:hint="eastAsia" w:ascii="宋体" w:hAnsi="宋体" w:cs="宋体"/>
          <w:sz w:val="24"/>
        </w:rPr>
        <w:t xml:space="preserve">项目联系人（询问）：韦张鑫 </w:t>
      </w:r>
      <w:r>
        <w:rPr>
          <w:rFonts w:hint="eastAsia" w:ascii="宋体" w:hAnsi="宋体" w:cs="宋体"/>
          <w:color w:val="000000"/>
          <w:sz w:val="24"/>
          <w:szCs w:val="24"/>
        </w:rPr>
        <w:t xml:space="preserve">    </w:t>
      </w:r>
      <w:r>
        <w:rPr>
          <w:rFonts w:hint="eastAsia" w:ascii="宋体" w:hAnsi="宋体" w:cs="宋体"/>
          <w:sz w:val="24"/>
        </w:rPr>
        <w:t xml:space="preserve"> </w:t>
      </w:r>
    </w:p>
    <w:p>
      <w:pPr>
        <w:snapToGrid w:val="0"/>
        <w:spacing w:line="360" w:lineRule="auto"/>
        <w:ind w:firstLine="540" w:firstLineChars="225"/>
        <w:rPr>
          <w:rFonts w:ascii="宋体" w:hAnsi="宋体" w:cs="宋体"/>
          <w:sz w:val="24"/>
        </w:rPr>
      </w:pPr>
      <w:r>
        <w:rPr>
          <w:rFonts w:hint="eastAsia" w:ascii="宋体" w:hAnsi="宋体" w:cs="宋体"/>
          <w:sz w:val="24"/>
        </w:rPr>
        <w:t xml:space="preserve">项目联系方式（询问）：0579-86090018     </w:t>
      </w:r>
    </w:p>
    <w:p>
      <w:pPr>
        <w:snapToGrid w:val="0"/>
        <w:spacing w:line="360" w:lineRule="auto"/>
        <w:ind w:firstLine="540" w:firstLineChars="225"/>
        <w:rPr>
          <w:rFonts w:ascii="宋体" w:hAnsi="宋体" w:cs="宋体"/>
          <w:sz w:val="24"/>
        </w:rPr>
      </w:pPr>
      <w:r>
        <w:rPr>
          <w:rFonts w:hint="eastAsia" w:ascii="宋体" w:hAnsi="宋体" w:cs="宋体"/>
          <w:sz w:val="24"/>
        </w:rPr>
        <w:t xml:space="preserve">质疑联系人：童宏艳            </w:t>
      </w:r>
    </w:p>
    <w:p>
      <w:pPr>
        <w:snapToGrid w:val="0"/>
        <w:spacing w:line="360" w:lineRule="auto"/>
        <w:ind w:firstLine="540" w:firstLineChars="225"/>
        <w:rPr>
          <w:rFonts w:ascii="宋体" w:hAnsi="宋体" w:cs="宋体"/>
          <w:sz w:val="24"/>
        </w:rPr>
      </w:pPr>
      <w:r>
        <w:rPr>
          <w:rFonts w:hint="eastAsia" w:ascii="宋体" w:hAnsi="宋体" w:cs="宋体"/>
          <w:sz w:val="24"/>
        </w:rPr>
        <w:t>质疑联系方式：0579-86090018</w:t>
      </w:r>
    </w:p>
    <w:p>
      <w:pPr>
        <w:snapToGrid w:val="0"/>
        <w:spacing w:line="360" w:lineRule="auto"/>
        <w:ind w:left="480" w:leftChars="240"/>
        <w:rPr>
          <w:rFonts w:ascii="宋体" w:hAnsi="宋体" w:cs="宋体"/>
          <w:b/>
          <w:bCs/>
          <w:color w:val="000000"/>
          <w:sz w:val="24"/>
          <w:szCs w:val="24"/>
        </w:rPr>
      </w:pPr>
      <w:r>
        <w:rPr>
          <w:rFonts w:hint="eastAsia" w:ascii="宋体" w:hAnsi="宋体" w:cs="宋体"/>
          <w:b/>
          <w:bCs/>
          <w:color w:val="000000"/>
          <w:sz w:val="24"/>
          <w:szCs w:val="24"/>
        </w:rPr>
        <w:t xml:space="preserve">3、同级政府采购监督管理部门：        </w:t>
      </w:r>
    </w:p>
    <w:p>
      <w:pPr>
        <w:snapToGrid w:val="0"/>
        <w:spacing w:line="360" w:lineRule="auto"/>
        <w:ind w:firstLine="540" w:firstLineChars="225"/>
        <w:rPr>
          <w:rFonts w:ascii="宋体" w:hAnsi="宋体" w:cs="宋体"/>
          <w:sz w:val="24"/>
        </w:rPr>
      </w:pPr>
      <w:r>
        <w:rPr>
          <w:rFonts w:hint="eastAsia" w:ascii="宋体" w:hAnsi="宋体" w:cs="宋体"/>
          <w:sz w:val="24"/>
        </w:rPr>
        <w:t xml:space="preserve">名称：东阳市财政局采购办    </w:t>
      </w:r>
    </w:p>
    <w:p>
      <w:pPr>
        <w:snapToGrid w:val="0"/>
        <w:spacing w:line="360" w:lineRule="auto"/>
        <w:ind w:firstLine="540" w:firstLineChars="225"/>
        <w:rPr>
          <w:rFonts w:ascii="宋体" w:hAnsi="宋体" w:cs="宋体"/>
          <w:sz w:val="24"/>
        </w:rPr>
      </w:pPr>
      <w:r>
        <w:rPr>
          <w:rFonts w:hint="eastAsia" w:ascii="宋体" w:hAnsi="宋体" w:cs="宋体"/>
          <w:sz w:val="24"/>
        </w:rPr>
        <w:t xml:space="preserve">地址：东阳市人民北路8号  </w:t>
      </w:r>
    </w:p>
    <w:p>
      <w:pPr>
        <w:snapToGrid w:val="0"/>
        <w:spacing w:line="360" w:lineRule="auto"/>
        <w:ind w:firstLine="540" w:firstLineChars="225"/>
        <w:rPr>
          <w:rFonts w:ascii="宋体" w:hAnsi="宋体" w:cs="宋体"/>
          <w:sz w:val="24"/>
        </w:rPr>
      </w:pPr>
      <w:r>
        <w:rPr>
          <w:rFonts w:hint="eastAsia" w:ascii="宋体" w:hAnsi="宋体" w:cs="宋体"/>
          <w:sz w:val="24"/>
        </w:rPr>
        <w:t>监督投诉电话：0579-86662677</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东阳市环境保护监测站</w:t>
      </w: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东阳八婺工程项目管理有限公司</w:t>
      </w:r>
    </w:p>
    <w:p>
      <w:pPr>
        <w:snapToGrid w:val="0"/>
        <w:spacing w:line="360" w:lineRule="auto"/>
        <w:ind w:left="238"/>
        <w:jc w:val="center"/>
        <w:rPr>
          <w:rFonts w:ascii="宋体" w:hAnsi="宋体" w:cs="宋体"/>
          <w:b/>
          <w:bCs/>
          <w:sz w:val="28"/>
          <w:szCs w:val="28"/>
        </w:rPr>
      </w:pPr>
      <w:r>
        <w:rPr>
          <w:rFonts w:hint="eastAsia" w:ascii="宋体" w:hAnsi="宋体" w:cs="宋体"/>
          <w:color w:val="000000"/>
          <w:sz w:val="24"/>
          <w:szCs w:val="24"/>
        </w:rPr>
        <w:t xml:space="preserve">                           2024年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17</w:t>
      </w:r>
      <w:r>
        <w:rPr>
          <w:rFonts w:hint="eastAsia" w:ascii="宋体" w:hAnsi="宋体" w:cs="宋体"/>
          <w:color w:val="000000"/>
          <w:sz w:val="24"/>
          <w:szCs w:val="24"/>
        </w:rPr>
        <w:t>日</w:t>
      </w:r>
    </w:p>
    <w:p>
      <w:pPr>
        <w:ind w:firstLine="482" w:firstLineChars="200"/>
        <w:rPr>
          <w:rFonts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若对项目采购电子交易系统操作有疑问，可登录政采云（https://www.zcygov.cn/），点击右侧咨询小采，获取采小蜜智能服务管家帮助，或拨打政采云服务热线 400-881-7190 获取热线服务帮助。 </w:t>
      </w:r>
    </w:p>
    <w:p>
      <w:pPr>
        <w:spacing w:line="360" w:lineRule="auto"/>
        <w:rPr>
          <w:rFonts w:ascii="宋体" w:hAnsi="宋体" w:cs="宋体"/>
          <w:b/>
          <w:bCs/>
          <w:sz w:val="24"/>
          <w:szCs w:val="24"/>
        </w:rPr>
      </w:pPr>
      <w:r>
        <w:rPr>
          <w:rFonts w:hint="eastAsia" w:ascii="宋体" w:hAnsi="宋体" w:cs="宋体"/>
          <w:b/>
          <w:bCs/>
          <w:sz w:val="24"/>
          <w:szCs w:val="24"/>
        </w:rPr>
        <w:t>CA 问题联系电话（人工）：汇信 CA 400-888-4636；天谷 CA 400-087-8198。</w:t>
      </w:r>
    </w:p>
    <w:p>
      <w:pPr>
        <w:tabs>
          <w:tab w:val="left" w:pos="851"/>
        </w:tabs>
        <w:snapToGrid w:val="0"/>
        <w:spacing w:line="360" w:lineRule="auto"/>
        <w:jc w:val="left"/>
        <w:rPr>
          <w:rFonts w:ascii="宋体" w:hAnsi="宋体" w:cs="宋体"/>
          <w:b/>
          <w:bCs/>
          <w:color w:val="000000"/>
          <w:sz w:val="30"/>
          <w:szCs w:val="30"/>
        </w:rPr>
      </w:pPr>
    </w:p>
    <w:p>
      <w:pPr>
        <w:pStyle w:val="11"/>
        <w:rPr>
          <w:rFonts w:ascii="宋体" w:hAnsi="宋体" w:cs="宋体"/>
          <w:b/>
          <w:bCs/>
          <w:color w:val="000000"/>
          <w:sz w:val="30"/>
          <w:szCs w:val="30"/>
        </w:rPr>
      </w:pPr>
    </w:p>
    <w:p>
      <w:pPr>
        <w:tabs>
          <w:tab w:val="left" w:pos="851"/>
        </w:tabs>
        <w:snapToGrid w:val="0"/>
        <w:spacing w:line="360" w:lineRule="auto"/>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313" w:firstLineChars="1100"/>
        <w:jc w:val="left"/>
        <w:rPr>
          <w:rFonts w:ascii="宋体" w:hAnsi="宋体" w:cs="宋体"/>
          <w:b/>
          <w:bCs/>
          <w:color w:val="000000"/>
          <w:sz w:val="30"/>
          <w:szCs w:val="30"/>
        </w:rPr>
      </w:pPr>
    </w:p>
    <w:p>
      <w:pPr>
        <w:tabs>
          <w:tab w:val="left" w:pos="851"/>
        </w:tabs>
        <w:snapToGrid w:val="0"/>
        <w:spacing w:line="360" w:lineRule="auto"/>
        <w:ind w:firstLine="3614" w:firstLineChars="1200"/>
        <w:jc w:val="left"/>
        <w:rPr>
          <w:rFonts w:ascii="宋体" w:hAnsi="宋体" w:cs="宋体"/>
          <w:b/>
          <w:bCs/>
          <w:color w:val="000000"/>
          <w:sz w:val="30"/>
          <w:szCs w:val="30"/>
        </w:rPr>
      </w:pPr>
      <w:bookmarkStart w:id="0" w:name="_Hlk162429691"/>
      <w:r>
        <w:rPr>
          <w:rFonts w:hint="eastAsia" w:ascii="宋体" w:hAnsi="宋体" w:cs="宋体"/>
          <w:b/>
          <w:bCs/>
          <w:color w:val="000000"/>
          <w:sz w:val="30"/>
          <w:szCs w:val="30"/>
        </w:rPr>
        <w:t>第二章   招标需求</w:t>
      </w:r>
    </w:p>
    <w:p>
      <w:pPr>
        <w:spacing w:line="440" w:lineRule="atLeast"/>
        <w:rPr>
          <w:rFonts w:hint="eastAsia" w:ascii="宋体" w:hAnsi="宋体" w:eastAsia="宋体" w:cs="宋体"/>
          <w:b/>
          <w:color w:val="000000"/>
          <w:sz w:val="24"/>
          <w:lang w:eastAsia="zh-CN"/>
        </w:rPr>
      </w:pPr>
      <w:r>
        <w:rPr>
          <w:rFonts w:hint="eastAsia" w:ascii="宋体" w:hAnsi="宋体" w:cs="宋体"/>
          <w:b/>
          <w:color w:val="000000"/>
          <w:sz w:val="24"/>
        </w:rPr>
        <w:t>一、项目名称：</w:t>
      </w:r>
      <w:r>
        <w:rPr>
          <w:rFonts w:hint="eastAsia" w:ascii="宋体" w:hAnsi="宋体" w:cs="宋体"/>
          <w:b/>
          <w:color w:val="000000"/>
          <w:sz w:val="24"/>
          <w:lang w:eastAsia="zh-CN"/>
        </w:rPr>
        <w:t>东阳市颗粒物激光雷达</w:t>
      </w:r>
      <w:r>
        <w:rPr>
          <w:rFonts w:hint="eastAsia" w:ascii="宋体" w:hAnsi="宋体" w:cs="宋体"/>
          <w:b/>
          <w:color w:val="000000"/>
          <w:sz w:val="24"/>
        </w:rPr>
        <w:t>、实验室小型仪器</w:t>
      </w:r>
      <w:r>
        <w:rPr>
          <w:rFonts w:hint="eastAsia" w:ascii="宋体" w:hAnsi="宋体" w:cs="宋体"/>
          <w:b/>
          <w:color w:val="000000"/>
          <w:sz w:val="24"/>
          <w:lang w:eastAsia="zh-CN"/>
        </w:rPr>
        <w:t>和南山空气站运维服务项目（三年）</w:t>
      </w:r>
    </w:p>
    <w:p>
      <w:pPr>
        <w:spacing w:line="440" w:lineRule="atLeast"/>
        <w:rPr>
          <w:rFonts w:hint="eastAsia" w:ascii="宋体" w:hAnsi="宋体" w:eastAsia="宋体" w:cs="宋体"/>
          <w:b/>
          <w:color w:val="000000"/>
          <w:sz w:val="24"/>
          <w:lang w:eastAsia="zh-CN"/>
        </w:rPr>
      </w:pPr>
      <w:r>
        <w:rPr>
          <w:rFonts w:hint="eastAsia" w:ascii="宋体" w:hAnsi="宋体" w:cs="宋体"/>
          <w:b/>
          <w:color w:val="000000"/>
          <w:sz w:val="24"/>
        </w:rPr>
        <w:t>二、项目编号：</w:t>
      </w:r>
      <w:r>
        <w:rPr>
          <w:rFonts w:hint="eastAsia" w:ascii="宋体" w:hAnsi="宋体" w:cs="宋体"/>
          <w:b/>
          <w:color w:val="000000"/>
          <w:sz w:val="24"/>
          <w:lang w:eastAsia="zh-CN"/>
        </w:rPr>
        <w:t>DYBWZFCG2024-009</w:t>
      </w:r>
    </w:p>
    <w:p>
      <w:pPr>
        <w:spacing w:line="440" w:lineRule="atLeast"/>
        <w:rPr>
          <w:rFonts w:ascii="宋体" w:hAnsi="宋体" w:cs="宋体"/>
          <w:b/>
          <w:color w:val="000000"/>
          <w:sz w:val="24"/>
        </w:rPr>
      </w:pPr>
      <w:r>
        <w:rPr>
          <w:rFonts w:hint="eastAsia" w:ascii="宋体" w:hAnsi="宋体" w:cs="宋体"/>
          <w:b/>
          <w:color w:val="000000"/>
          <w:sz w:val="24"/>
        </w:rPr>
        <w:t>三、项目概况</w:t>
      </w:r>
    </w:p>
    <w:tbl>
      <w:tblPr>
        <w:tblStyle w:val="34"/>
        <w:tblW w:w="4856" w:type="pct"/>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544"/>
        <w:gridCol w:w="2155"/>
        <w:gridCol w:w="1392"/>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2" w:type="pct"/>
            <w:vAlign w:val="center"/>
          </w:tcPr>
          <w:p>
            <w:pPr>
              <w:snapToGrid w:val="0"/>
              <w:jc w:val="center"/>
              <w:rPr>
                <w:rFonts w:ascii="宋体" w:hAnsi="宋体" w:cs="Arial"/>
                <w:b/>
                <w:bCs/>
                <w:sz w:val="24"/>
              </w:rPr>
            </w:pPr>
            <w:r>
              <w:rPr>
                <w:rFonts w:hint="eastAsia" w:ascii="宋体" w:hAnsi="宋体" w:cs="Arial"/>
                <w:b/>
                <w:bCs/>
                <w:sz w:val="24"/>
              </w:rPr>
              <w:t xml:space="preserve">序号 </w:t>
            </w:r>
          </w:p>
        </w:tc>
        <w:tc>
          <w:tcPr>
            <w:tcW w:w="1831" w:type="pct"/>
            <w:vAlign w:val="center"/>
          </w:tcPr>
          <w:p>
            <w:pPr>
              <w:snapToGrid w:val="0"/>
              <w:jc w:val="center"/>
              <w:rPr>
                <w:rFonts w:ascii="宋体" w:hAnsi="宋体" w:cs="Arial"/>
                <w:b/>
                <w:bCs/>
                <w:sz w:val="24"/>
              </w:rPr>
            </w:pPr>
            <w:r>
              <w:rPr>
                <w:rFonts w:hint="eastAsia" w:ascii="宋体" w:hAnsi="宋体" w:cs="Arial"/>
                <w:b/>
                <w:bCs/>
                <w:sz w:val="24"/>
              </w:rPr>
              <w:t>项目内容</w:t>
            </w:r>
          </w:p>
        </w:tc>
        <w:tc>
          <w:tcPr>
            <w:tcW w:w="1113" w:type="pct"/>
            <w:vAlign w:val="center"/>
          </w:tcPr>
          <w:p>
            <w:pPr>
              <w:snapToGrid w:val="0"/>
              <w:jc w:val="center"/>
              <w:rPr>
                <w:rFonts w:ascii="宋体" w:hAnsi="宋体" w:cs="Arial"/>
                <w:b/>
                <w:bCs/>
                <w:sz w:val="24"/>
              </w:rPr>
            </w:pPr>
            <w:r>
              <w:rPr>
                <w:rFonts w:hint="eastAsia" w:ascii="宋体" w:hAnsi="宋体" w:cs="Arial"/>
                <w:b/>
                <w:bCs/>
                <w:sz w:val="24"/>
              </w:rPr>
              <w:t>预算价</w:t>
            </w:r>
          </w:p>
        </w:tc>
        <w:tc>
          <w:tcPr>
            <w:tcW w:w="719" w:type="pct"/>
            <w:vAlign w:val="center"/>
          </w:tcPr>
          <w:p>
            <w:pPr>
              <w:snapToGrid w:val="0"/>
              <w:jc w:val="center"/>
              <w:rPr>
                <w:rFonts w:ascii="宋体" w:hAnsi="宋体" w:cs="Arial"/>
                <w:b/>
                <w:bCs/>
                <w:sz w:val="24"/>
              </w:rPr>
            </w:pPr>
            <w:r>
              <w:rPr>
                <w:rFonts w:hint="eastAsia" w:ascii="宋体" w:hAnsi="宋体" w:cs="Arial"/>
                <w:b/>
                <w:bCs/>
                <w:sz w:val="24"/>
              </w:rPr>
              <w:t>服务期限</w:t>
            </w:r>
          </w:p>
        </w:tc>
        <w:tc>
          <w:tcPr>
            <w:tcW w:w="913" w:type="pct"/>
            <w:vAlign w:val="center"/>
          </w:tcPr>
          <w:p>
            <w:pPr>
              <w:snapToGrid w:val="0"/>
              <w:jc w:val="center"/>
              <w:rPr>
                <w:rFonts w:ascii="宋体" w:hAnsi="宋体" w:cs="Arial"/>
                <w:b/>
                <w:bCs/>
                <w:sz w:val="24"/>
              </w:rPr>
            </w:pPr>
            <w:r>
              <w:rPr>
                <w:rFonts w:hint="eastAsia" w:ascii="宋体" w:hAnsi="宋体" w:cs="Arial"/>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22" w:type="pct"/>
            <w:vAlign w:val="center"/>
          </w:tcPr>
          <w:p>
            <w:pPr>
              <w:snapToGrid w:val="0"/>
              <w:spacing w:line="400" w:lineRule="exact"/>
              <w:jc w:val="center"/>
              <w:rPr>
                <w:rFonts w:ascii="宋体" w:hAnsi="宋体" w:cs="Arial"/>
                <w:sz w:val="24"/>
              </w:rPr>
            </w:pPr>
            <w:r>
              <w:rPr>
                <w:rFonts w:hint="eastAsia" w:ascii="宋体" w:hAnsi="宋体" w:cs="Arial"/>
                <w:sz w:val="24"/>
              </w:rPr>
              <w:t>1</w:t>
            </w:r>
          </w:p>
        </w:tc>
        <w:tc>
          <w:tcPr>
            <w:tcW w:w="1831" w:type="pct"/>
            <w:vAlign w:val="center"/>
          </w:tcPr>
          <w:p>
            <w:pPr>
              <w:snapToGrid w:val="0"/>
              <w:spacing w:line="400" w:lineRule="exact"/>
              <w:jc w:val="center"/>
              <w:rPr>
                <w:rFonts w:ascii="宋体" w:hAnsi="宋体" w:cs="Arial"/>
                <w:sz w:val="24"/>
              </w:rPr>
            </w:pPr>
            <w:r>
              <w:rPr>
                <w:rFonts w:hint="eastAsia" w:ascii="宋体" w:hAnsi="宋体" w:cs="Arial"/>
                <w:sz w:val="24"/>
              </w:rPr>
              <w:t>颗粒物激光雷达运维</w:t>
            </w:r>
          </w:p>
        </w:tc>
        <w:tc>
          <w:tcPr>
            <w:tcW w:w="1113" w:type="pct"/>
            <w:vAlign w:val="center"/>
          </w:tcPr>
          <w:p>
            <w:pPr>
              <w:snapToGrid w:val="0"/>
              <w:spacing w:line="400" w:lineRule="exact"/>
              <w:jc w:val="center"/>
              <w:rPr>
                <w:rFonts w:ascii="宋体" w:hAnsi="宋体" w:cs="Arial"/>
                <w:sz w:val="24"/>
              </w:rPr>
            </w:pPr>
            <w:r>
              <w:rPr>
                <w:rFonts w:hint="eastAsia" w:ascii="宋体" w:hAnsi="宋体" w:cs="Arial"/>
                <w:sz w:val="24"/>
              </w:rPr>
              <w:t>15万元/年</w:t>
            </w:r>
          </w:p>
        </w:tc>
        <w:tc>
          <w:tcPr>
            <w:tcW w:w="719" w:type="pct"/>
            <w:vMerge w:val="restart"/>
            <w:vAlign w:val="center"/>
          </w:tcPr>
          <w:p>
            <w:pPr>
              <w:snapToGrid w:val="0"/>
              <w:spacing w:line="400" w:lineRule="exact"/>
              <w:jc w:val="center"/>
              <w:rPr>
                <w:rFonts w:ascii="宋体" w:hAnsi="宋体" w:cs="Arial"/>
                <w:sz w:val="24"/>
              </w:rPr>
            </w:pPr>
            <w:r>
              <w:rPr>
                <w:rFonts w:hint="eastAsia" w:ascii="宋体" w:hAnsi="宋体" w:cs="Arial"/>
                <w:sz w:val="24"/>
              </w:rPr>
              <w:t>3年</w:t>
            </w:r>
          </w:p>
        </w:tc>
        <w:tc>
          <w:tcPr>
            <w:tcW w:w="913" w:type="pct"/>
            <w:vMerge w:val="restart"/>
            <w:vAlign w:val="center"/>
          </w:tcPr>
          <w:p>
            <w:pPr>
              <w:snapToGrid w:val="0"/>
              <w:jc w:val="center"/>
              <w:rPr>
                <w:rFonts w:ascii="宋体" w:hAnsi="宋体" w:cs="Arial"/>
                <w:sz w:val="24"/>
              </w:rPr>
            </w:pPr>
            <w:r>
              <w:rPr>
                <w:rFonts w:hint="eastAsia" w:ascii="宋体" w:hAnsi="宋体" w:cs="Arial"/>
                <w:sz w:val="24"/>
              </w:rPr>
              <w:t>具体详见服务要求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22" w:type="pct"/>
            <w:vAlign w:val="center"/>
          </w:tcPr>
          <w:p>
            <w:pPr>
              <w:snapToGrid w:val="0"/>
              <w:spacing w:line="400" w:lineRule="exact"/>
              <w:jc w:val="center"/>
              <w:rPr>
                <w:rFonts w:ascii="宋体" w:hAnsi="宋体" w:cs="Arial"/>
                <w:sz w:val="24"/>
              </w:rPr>
            </w:pPr>
            <w:r>
              <w:rPr>
                <w:rFonts w:hint="eastAsia" w:ascii="宋体" w:hAnsi="宋体" w:cs="Arial"/>
                <w:sz w:val="24"/>
              </w:rPr>
              <w:t>2</w:t>
            </w:r>
          </w:p>
        </w:tc>
        <w:tc>
          <w:tcPr>
            <w:tcW w:w="1831" w:type="pct"/>
            <w:vAlign w:val="center"/>
          </w:tcPr>
          <w:p>
            <w:pPr>
              <w:snapToGrid w:val="0"/>
              <w:spacing w:line="400" w:lineRule="exact"/>
              <w:jc w:val="center"/>
              <w:rPr>
                <w:rFonts w:ascii="宋体" w:hAnsi="宋体" w:cs="Arial"/>
                <w:sz w:val="24"/>
              </w:rPr>
            </w:pPr>
            <w:r>
              <w:rPr>
                <w:rFonts w:hint="eastAsia" w:ascii="宋体" w:hAnsi="宋体" w:cs="Arial"/>
                <w:sz w:val="24"/>
              </w:rPr>
              <w:t>实验室仪器维护</w:t>
            </w:r>
          </w:p>
        </w:tc>
        <w:tc>
          <w:tcPr>
            <w:tcW w:w="1113" w:type="pct"/>
            <w:vAlign w:val="center"/>
          </w:tcPr>
          <w:p>
            <w:pPr>
              <w:snapToGrid w:val="0"/>
              <w:spacing w:line="400" w:lineRule="exact"/>
              <w:jc w:val="center"/>
              <w:rPr>
                <w:rFonts w:ascii="宋体" w:hAnsi="宋体" w:cs="Arial"/>
                <w:sz w:val="24"/>
              </w:rPr>
            </w:pPr>
            <w:r>
              <w:rPr>
                <w:rFonts w:hint="eastAsia" w:ascii="宋体" w:hAnsi="宋体" w:cs="Arial"/>
                <w:sz w:val="24"/>
              </w:rPr>
              <w:t>10万元/年</w:t>
            </w:r>
          </w:p>
        </w:tc>
        <w:tc>
          <w:tcPr>
            <w:tcW w:w="719" w:type="pct"/>
            <w:vMerge w:val="continue"/>
            <w:vAlign w:val="center"/>
          </w:tcPr>
          <w:p>
            <w:pPr>
              <w:snapToGrid w:val="0"/>
              <w:spacing w:line="400" w:lineRule="exact"/>
              <w:jc w:val="center"/>
              <w:rPr>
                <w:rFonts w:ascii="宋体" w:hAnsi="宋体" w:cs="Arial"/>
                <w:sz w:val="24"/>
              </w:rPr>
            </w:pPr>
          </w:p>
        </w:tc>
        <w:tc>
          <w:tcPr>
            <w:tcW w:w="913" w:type="pct"/>
            <w:vMerge w:val="continue"/>
            <w:vAlign w:val="center"/>
          </w:tcPr>
          <w:p>
            <w:pPr>
              <w:snapToGrid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22" w:type="pct"/>
            <w:vAlign w:val="center"/>
          </w:tcPr>
          <w:p>
            <w:pPr>
              <w:snapToGrid w:val="0"/>
              <w:spacing w:line="400" w:lineRule="exact"/>
              <w:jc w:val="center"/>
              <w:rPr>
                <w:rFonts w:ascii="宋体" w:hAnsi="宋体" w:cs="Arial"/>
                <w:sz w:val="24"/>
              </w:rPr>
            </w:pPr>
            <w:r>
              <w:rPr>
                <w:rFonts w:hint="eastAsia" w:ascii="宋体" w:hAnsi="宋体" w:cs="Arial"/>
                <w:sz w:val="24"/>
              </w:rPr>
              <w:t>3</w:t>
            </w:r>
          </w:p>
        </w:tc>
        <w:tc>
          <w:tcPr>
            <w:tcW w:w="1831" w:type="pct"/>
            <w:vAlign w:val="center"/>
          </w:tcPr>
          <w:p>
            <w:pPr>
              <w:snapToGrid w:val="0"/>
              <w:spacing w:line="400" w:lineRule="exact"/>
              <w:jc w:val="center"/>
              <w:rPr>
                <w:rFonts w:ascii="宋体" w:hAnsi="宋体" w:cs="Arial"/>
                <w:sz w:val="24"/>
              </w:rPr>
            </w:pPr>
            <w:r>
              <w:rPr>
                <w:rFonts w:hint="eastAsia" w:ascii="宋体" w:hAnsi="宋体" w:cs="Arial"/>
                <w:sz w:val="24"/>
              </w:rPr>
              <w:t>南山空气自动站运维</w:t>
            </w:r>
          </w:p>
        </w:tc>
        <w:tc>
          <w:tcPr>
            <w:tcW w:w="1113" w:type="pct"/>
            <w:vAlign w:val="center"/>
          </w:tcPr>
          <w:p>
            <w:pPr>
              <w:snapToGrid w:val="0"/>
              <w:spacing w:line="400" w:lineRule="exact"/>
              <w:jc w:val="center"/>
              <w:rPr>
                <w:rFonts w:ascii="宋体" w:hAnsi="宋体" w:cs="Arial"/>
                <w:sz w:val="24"/>
              </w:rPr>
            </w:pPr>
            <w:r>
              <w:rPr>
                <w:rFonts w:hint="eastAsia" w:ascii="宋体" w:hAnsi="宋体" w:cs="Arial"/>
                <w:sz w:val="24"/>
              </w:rPr>
              <w:t>7.5万元/年</w:t>
            </w:r>
          </w:p>
        </w:tc>
        <w:tc>
          <w:tcPr>
            <w:tcW w:w="719" w:type="pct"/>
            <w:vMerge w:val="continue"/>
            <w:vAlign w:val="center"/>
          </w:tcPr>
          <w:p>
            <w:pPr>
              <w:snapToGrid w:val="0"/>
              <w:spacing w:line="400" w:lineRule="exact"/>
              <w:jc w:val="center"/>
              <w:rPr>
                <w:rFonts w:ascii="宋体" w:hAnsi="宋体" w:cs="Arial"/>
                <w:sz w:val="24"/>
              </w:rPr>
            </w:pPr>
          </w:p>
        </w:tc>
        <w:tc>
          <w:tcPr>
            <w:tcW w:w="913" w:type="pct"/>
            <w:vMerge w:val="continue"/>
            <w:vAlign w:val="center"/>
          </w:tcPr>
          <w:p>
            <w:pPr>
              <w:snapToGrid w:val="0"/>
              <w:jc w:val="center"/>
              <w:rPr>
                <w:rFonts w:ascii="宋体" w:hAnsi="宋体" w:cs="Arial"/>
                <w:sz w:val="24"/>
              </w:rPr>
            </w:pPr>
          </w:p>
        </w:tc>
      </w:tr>
    </w:tbl>
    <w:p>
      <w:pPr>
        <w:adjustRightInd w:val="0"/>
        <w:spacing w:line="360" w:lineRule="auto"/>
        <w:rPr>
          <w:rFonts w:ascii="宋体" w:hAnsi="宋体" w:cs="宋体"/>
          <w:b/>
          <w:bCs/>
          <w:sz w:val="24"/>
          <w:szCs w:val="24"/>
        </w:rPr>
      </w:pPr>
      <w:r>
        <w:rPr>
          <w:rFonts w:hint="eastAsia" w:ascii="宋体" w:hAnsi="宋体" w:cs="宋体"/>
          <w:b/>
          <w:bCs/>
          <w:sz w:val="24"/>
          <w:szCs w:val="24"/>
        </w:rPr>
        <w:t>四、服务技术要求和内容</w:t>
      </w:r>
    </w:p>
    <w:p>
      <w:pPr>
        <w:adjustRightInd w:val="0"/>
        <w:spacing w:line="360" w:lineRule="auto"/>
        <w:ind w:firstLine="241" w:firstLineChars="100"/>
        <w:rPr>
          <w:rFonts w:ascii="宋体" w:hAnsi="宋体" w:cs="宋体"/>
          <w:b/>
          <w:bCs/>
          <w:sz w:val="24"/>
          <w:szCs w:val="24"/>
        </w:rPr>
      </w:pPr>
      <w:r>
        <w:rPr>
          <w:rFonts w:hint="eastAsia" w:ascii="宋体" w:hAnsi="宋体" w:cs="宋体"/>
          <w:b/>
          <w:bCs/>
          <w:sz w:val="24"/>
          <w:szCs w:val="24"/>
        </w:rPr>
        <w:t>（一）运维内容</w:t>
      </w:r>
    </w:p>
    <w:p>
      <w:pPr>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1.颗粒物雷达</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（1）硬件运维</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1）远程运维：每日通过上位机软件，查看雷达运行情况：每日查看雷达望远镜温度以及滤波器温度是否正常；检查仪器是否有异常报警，数据传输是否正常；查看雷达外观是否正常。</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2）现场运维：每个月不少于一次现场检查工作，检查雷达外观是否完整、雷达供电线缆连接是否正常、接地情况是否可靠、检查雷达配电箱是否松动、接口是否牢固、镜片表面是否有积尘、风扇口位置是否有积尘。</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（2）软件运维</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1）服务器定期检查系统补丁及更新情况、查杀病毒，定期检查CPU、内存、磁盘使用情况并维护。</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2）检查服务端各用户权限到期时间，防止影响用户使用。</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3）若有需要，为客户建立站点、授权及分配站点。</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4）远程指导客户安装客户端。</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5）数据中心站点及用户账号建立及分配。</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6）服务端软件版本升级及日常颗粒物雷达软件版本升级。</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7）客户软件使用过程中所遇问题及相关BUG解决及上报。</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（3）数据分析</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对雷达扫描数据进行分析，提供日报，并根据采购方需求提供阶段性数据分析报告。</w:t>
      </w:r>
    </w:p>
    <w:p>
      <w:pPr>
        <w:adjustRightIn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2.清新空气自动监测站</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运维单位应遵守省厅、市局关于站点运行管理的各项规定，如运维期间省厅、市局出台新的站点运行管理规定，则运维工作要求随之执行最新规定。</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（1）运维工作一般要求如下：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1）保持站房内部环境清洁，布置整齐，各仪器设备干净清洁，设备标识清楚；</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2）检查供电及网络通讯的情况，保证系统的正常运行;</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3）保证空调正常工作，仪器运行温度保持在 25℃左右，站房内温度日波动范围小于 3℃，相对湿度保持在 50%RH 以下；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4）指派专人维护，设备固定牢固，门窗关闭良好，人走关门，非工作人员未经许可不得入内；</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5）定期检查消防和安全设施；</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6）每次维护后做好系统运行维护记录；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7）进行维护时，应规范操作，注意安全，防止意外发生。</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（2）每日工作内容如下：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每天远程查看站点数据，分析监测数据，对站点运行情况进行远程诊断和运行管理，内容包括：</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1）判断系统数据采集与传输情况；</w:t>
      </w:r>
    </w:p>
    <w:p>
      <w:pPr>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2）发现运行数据有持续异常值时，应立即通知采购人，出现的故障时，应在 24小时内解决（通信线路、电力线路故障除外，但应及时与相关部门联系积极解决）；</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3）根据仪器分析数据判断仪器运行情况；</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4）根据故障报警信号判断现场状况；</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5）每日检查数据是否及时上传，发现数据掉线及时恢复；</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（3）每月工作内容如下：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每个站点每月至少巡检 1 次，并做好巡检记录，巡检时需要完成的工作包括：</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1）查看站点设备是否齐备，有无丢失和损坏；检查接地线路是否可靠，排风排气装置工作是否正常；</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2）检查采样和排气管路是否有漏气或堵塞现象，各分析仪器采样流量是否正常；</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3）检查各分析仪器的运行状况和工作参数，判断是否正常，如有异常情况及时处理，保证仪器运行正常；</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4）检查外部环境是否正常，有没有对测定结果或运行环境存在明显影响的污染源；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5）检查电路系统和通讯系统，保证系统供电正常，电压稳定；</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6）检查站点的通讯系统，保证站点与远程监控中心的连接正常，数据传输正常；</w:t>
      </w:r>
    </w:p>
    <w:p>
      <w:pPr>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7）检查监测仪器的采样入口与采样支路管线结合部之间安装的过滤膜的污染情况，每月更换滤膜（或按需），每周检查监测仪器散热风扇污染情况，及时清洗；</w:t>
      </w:r>
    </w:p>
    <w:p>
      <w:pPr>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8）检查站房内温度是否保持在 20-30℃，相对湿度保持在 80%以下，在冬、夏季节应特别注意站点房室内外温差，若温差较大，应及时改变站房温度或对采样总管采取适当的控制措施，防止冷凝现象；</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9）应经常检查避雷设施是否可靠，站点房屋是否有漏雨现象，气象杆和天线是否被刮坏，站房外围的其它设施是否有损坏或被水淹，如遇到以上问题应及时处理，保证系统能安全运行；结合气象预报，在大风、强降水天气来临前，进行站房安全预防性检查，保证站房安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10）检查站房的安全设施，做好防火防盗工作；</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11）每月对气象仪器的运行情况进行检查；</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12）每月对站房内外环境卫生进行检查，及时保洁；</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13）重污染天气过程结束后，及时清洗采样系统管路。</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14）各分析仪器运行状况是否正常。例如流量、气温、气压等是否正常。</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15）采样头周围 1m 范围内无障碍物或其他采样口，与低矮障碍物之间的距离至少 2 米，与高大障碍物之间水平距离至少是障碍物高出采样口垂直距离的两倍以上。采样口具有 270°以上自由空间（自由空间应包括主导风向）。采样头防护网应完整。</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16）在经常出现雷雨的地区，应经常检查避雷设施是否可靠，站点房屋是否有漏雨现象，气象杆和天线是否有损坏，站房外围的其他设施是否有损坏或被水淹，如遇到以上问题应及时处理，保证系统安全运行。</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17）检查站房的安全设施，做好防火防盗工作，人走关门，非工作人员未经许可不得入内。</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18）对仪器显示数据和数据采集仪之间的一致性进行检查；</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（4）每季度工作内容如下：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采样总管及采样风机每季度至少清洗一次；</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（5）每半年工作内容如下：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1）用经过检定的标准气压计、温度计、湿度计，校准相关的自动仪器。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2）对采样支管（从采样总管到监测仪器采样口之间的气路管线）和竹节式采样总管每半年至少清洗一次。</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（6）每年工作内容如下：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对所有的仪器进行预防性维护，按说明书的要求更换备件，更换所有泵组件。</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（7）运维单位应建立站点维护档案</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将站点的运行过程和运行事件进行详细记录，并进行归档管理。日常运维中使用的相关记录表格，参照统一样式表格。日常运维中使用运行管理相关记录至少应包括：</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1）站点运行维护记录表；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2）气态污染物监测仪校准检查记录；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3）空气自动监测系统仪器设备维修记录表；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4）空气自动监测系统备品备件管理记录表；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5）站点主要消耗材料使用登记表；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6）站点室内外环境记录；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7）空气自动监测系统仪器资料保管清单。</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（8）质量控制要求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运维单位需认真落实质量管理制度，做好相应记录。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1）量值溯源要求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运维单位应每年将站点所用的流量传感器、温度传感器、气压传感器等设备溯源到市局或指定单位提供的标准设备，每半年将站点所用的臭氧标准向市局或指定单位提供的标准设备进行溯源，对需要检定和校准的其他仪器设备按要求定期开展检定和校准工作。</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2）日常质量控制要求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分析仪在以下情况下需进行校准和再校准：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①安装时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②移动位置时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③进行可能影响校准结果的维修或维护后</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④分析仪暂停工作一段时间后</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⑤有迹象表明分析仪工作不正常或校准结果出现变化</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⑥达到国家规范或本招标文件要求的校准周期或校准要求的。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3）异常数据的审核与检验</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运维单位应对监测数据异常值进行分析，查明原因，24 小时内处理并上报采购人。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4）质量控制资料整理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各种技术与质量文件均保持现行有效，如果根据管理需要进行调整或修订，需经采购人同意并备案。巡检记录、维修记录、校准记录等质量保证与质量控制记录均须按要求进行填写，定期进行整理归档。</w:t>
      </w:r>
    </w:p>
    <w:p>
      <w:pPr>
        <w:adjustRightInd w:val="0"/>
        <w:snapToGrid w:val="0"/>
        <w:spacing w:line="360" w:lineRule="auto"/>
        <w:ind w:firstLine="240" w:firstLineChars="100"/>
        <w:rPr>
          <w:rFonts w:ascii="宋体" w:hAnsi="宋体" w:cs="宋体"/>
          <w:sz w:val="24"/>
          <w:szCs w:val="24"/>
        </w:rPr>
      </w:pPr>
      <w:r>
        <w:rPr>
          <w:rFonts w:hint="eastAsia" w:ascii="宋体" w:hAnsi="宋体" w:cs="宋体"/>
          <w:sz w:val="24"/>
          <w:szCs w:val="24"/>
        </w:rPr>
        <w:t>（9）系统设备维修要求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1）运行维修工作界定</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运维单位负责系统所有设备和仪器的维护、维修和部件更换（包括空调设备等附属设施），并将维修费用计算在运维报价中。本服务内容同样包括由于外部原因意外丢失和损坏设备的维修或更换。</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2）设备维修质量控制要求</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监测仪器修复后，当其检测性能受到影响时，需要进行检验；仪器大修后（更换设备测试关键部件），应按顺序进行漂移实验（零点漂移、量程漂移）、重复性及准确度实验、多点线性实验，并提交相应报告。</w:t>
      </w:r>
    </w:p>
    <w:p>
      <w:pPr>
        <w:adjustRightInd w:val="0"/>
        <w:snapToGrid w:val="0"/>
        <w:spacing w:line="360" w:lineRule="auto"/>
        <w:ind w:firstLine="241" w:firstLineChars="100"/>
      </w:pPr>
      <w:r>
        <w:rPr>
          <w:rFonts w:hint="eastAsia" w:ascii="宋体" w:hAnsi="宋体" w:cs="宋体"/>
          <w:b/>
          <w:bCs/>
          <w:sz w:val="24"/>
          <w:szCs w:val="24"/>
        </w:rPr>
        <w:t>3.实验室仪器设备</w:t>
      </w:r>
    </w:p>
    <w:tbl>
      <w:tblPr>
        <w:tblStyle w:val="34"/>
        <w:tblW w:w="10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759"/>
        <w:gridCol w:w="1555"/>
        <w:gridCol w:w="720"/>
        <w:gridCol w:w="3313"/>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6" w:type="dxa"/>
            <w:shd w:val="clear" w:color="000000" w:fill="auto"/>
            <w:vAlign w:val="center"/>
          </w:tcPr>
          <w:p>
            <w:pPr>
              <w:spacing w:line="340" w:lineRule="exact"/>
              <w:jc w:val="center"/>
              <w:rPr>
                <w:rFonts w:ascii="宋体" w:hAnsi="宋体" w:cs="Arial"/>
                <w:b/>
                <w:color w:val="auto"/>
                <w:kern w:val="2"/>
                <w:sz w:val="24"/>
                <w:szCs w:val="24"/>
              </w:rPr>
            </w:pPr>
            <w:r>
              <w:rPr>
                <w:rFonts w:hint="eastAsia" w:ascii="宋体" w:hAnsi="宋体" w:cs="Arial"/>
                <w:b/>
                <w:color w:val="auto"/>
                <w:kern w:val="2"/>
                <w:sz w:val="24"/>
                <w:szCs w:val="24"/>
              </w:rPr>
              <w:t>序号</w:t>
            </w:r>
          </w:p>
        </w:tc>
        <w:tc>
          <w:tcPr>
            <w:tcW w:w="1759" w:type="dxa"/>
            <w:shd w:val="clear" w:color="000000" w:fill="auto"/>
            <w:vAlign w:val="center"/>
          </w:tcPr>
          <w:p>
            <w:pPr>
              <w:spacing w:line="340" w:lineRule="exact"/>
              <w:jc w:val="center"/>
              <w:rPr>
                <w:rFonts w:ascii="宋体" w:hAnsi="宋体" w:cs="Arial"/>
                <w:b/>
                <w:color w:val="auto"/>
                <w:kern w:val="2"/>
                <w:sz w:val="24"/>
                <w:szCs w:val="24"/>
              </w:rPr>
            </w:pPr>
            <w:r>
              <w:rPr>
                <w:rFonts w:hint="eastAsia" w:ascii="宋体" w:hAnsi="宋体" w:cs="Arial"/>
                <w:b/>
                <w:color w:val="auto"/>
                <w:kern w:val="2"/>
                <w:sz w:val="24"/>
                <w:szCs w:val="24"/>
              </w:rPr>
              <w:t>仪器名称</w:t>
            </w:r>
          </w:p>
        </w:tc>
        <w:tc>
          <w:tcPr>
            <w:tcW w:w="1555" w:type="dxa"/>
            <w:shd w:val="clear" w:color="000000" w:fill="auto"/>
            <w:vAlign w:val="center"/>
          </w:tcPr>
          <w:p>
            <w:pPr>
              <w:spacing w:line="340" w:lineRule="exact"/>
              <w:jc w:val="center"/>
              <w:rPr>
                <w:rFonts w:ascii="宋体" w:hAnsi="宋体" w:cs="Arial"/>
                <w:b/>
                <w:color w:val="auto"/>
                <w:kern w:val="2"/>
                <w:sz w:val="24"/>
                <w:szCs w:val="24"/>
              </w:rPr>
            </w:pPr>
            <w:r>
              <w:rPr>
                <w:rFonts w:hint="eastAsia" w:ascii="宋体" w:hAnsi="宋体" w:cs="Arial"/>
                <w:b/>
                <w:color w:val="auto"/>
                <w:kern w:val="2"/>
                <w:sz w:val="24"/>
                <w:szCs w:val="24"/>
              </w:rPr>
              <w:t>规格型号</w:t>
            </w:r>
          </w:p>
        </w:tc>
        <w:tc>
          <w:tcPr>
            <w:tcW w:w="720" w:type="dxa"/>
            <w:shd w:val="clear" w:color="000000" w:fill="auto"/>
            <w:vAlign w:val="center"/>
          </w:tcPr>
          <w:p>
            <w:pPr>
              <w:spacing w:line="340" w:lineRule="exact"/>
              <w:jc w:val="center"/>
              <w:rPr>
                <w:rFonts w:ascii="宋体" w:hAnsi="宋体" w:cs="Arial"/>
                <w:b/>
                <w:color w:val="auto"/>
                <w:kern w:val="2"/>
                <w:sz w:val="24"/>
                <w:szCs w:val="24"/>
              </w:rPr>
            </w:pPr>
            <w:r>
              <w:rPr>
                <w:rFonts w:hint="eastAsia" w:ascii="宋体" w:hAnsi="宋体" w:cs="Arial"/>
                <w:b/>
                <w:color w:val="auto"/>
                <w:kern w:val="2"/>
                <w:sz w:val="24"/>
                <w:szCs w:val="24"/>
              </w:rPr>
              <w:t>数量</w:t>
            </w:r>
          </w:p>
        </w:tc>
        <w:tc>
          <w:tcPr>
            <w:tcW w:w="3313" w:type="dxa"/>
            <w:shd w:val="clear" w:color="000000" w:fill="auto"/>
            <w:vAlign w:val="center"/>
          </w:tcPr>
          <w:p>
            <w:pPr>
              <w:spacing w:line="340" w:lineRule="exact"/>
              <w:jc w:val="center"/>
              <w:rPr>
                <w:rFonts w:ascii="宋体" w:hAnsi="宋体" w:cs="Arial"/>
                <w:b/>
                <w:color w:val="auto"/>
                <w:kern w:val="2"/>
                <w:sz w:val="24"/>
                <w:szCs w:val="24"/>
              </w:rPr>
            </w:pPr>
            <w:r>
              <w:rPr>
                <w:rFonts w:hint="eastAsia" w:ascii="宋体" w:hAnsi="宋体" w:cs="Arial"/>
                <w:b/>
                <w:color w:val="auto"/>
                <w:kern w:val="2"/>
                <w:sz w:val="24"/>
                <w:szCs w:val="24"/>
              </w:rPr>
              <w:t>服务内容</w:t>
            </w:r>
          </w:p>
        </w:tc>
        <w:tc>
          <w:tcPr>
            <w:tcW w:w="2529" w:type="dxa"/>
            <w:shd w:val="clear" w:color="000000" w:fill="auto"/>
            <w:vAlign w:val="center"/>
          </w:tcPr>
          <w:p>
            <w:pPr>
              <w:spacing w:line="340" w:lineRule="exact"/>
              <w:jc w:val="center"/>
              <w:rPr>
                <w:rFonts w:ascii="宋体" w:hAnsi="宋体" w:cs="Arial"/>
                <w:b/>
                <w:color w:val="auto"/>
                <w:kern w:val="2"/>
                <w:sz w:val="24"/>
                <w:szCs w:val="24"/>
              </w:rPr>
            </w:pPr>
            <w:r>
              <w:rPr>
                <w:rFonts w:hint="eastAsia" w:ascii="宋体" w:hAnsi="宋体" w:cs="Arial"/>
                <w:b/>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智能双路烟气采样器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青岛崂山</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崂应</w:t>
            </w:r>
            <w:r>
              <w:rPr>
                <w:rFonts w:ascii="宋体" w:hAnsi="宋体" w:cs="Arial"/>
                <w:color w:val="auto"/>
                <w:kern w:val="2"/>
                <w:sz w:val="21"/>
                <w:szCs w:val="21"/>
              </w:rPr>
              <w:t>3072</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仪器气路清洗，流量校准。仪器故障的检修。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大气综合采样器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青岛崂山电子总厂</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KC-6120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仪器气路清洗，流量校准。仪器故障的检修。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便携式大气采样器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武汉天虹</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TH-110E</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仪器气路清洗，流量校准。仪器故障的检修。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全自动颗粒物采样器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浙江杭镜</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H-Z</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仪器气路清洗，流量校准。仪器故障的检修。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烟气分析仪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德国威乐</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F550CI</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仪器管路清洗，抽气泵维护，传感器校准，更换过滤芯等。仪器故障的检修。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浊度计</w:t>
            </w:r>
          </w:p>
        </w:tc>
        <w:tc>
          <w:tcPr>
            <w:tcW w:w="1555" w:type="dxa"/>
            <w:shd w:val="clear" w:color="000000" w:fill="auto"/>
            <w:vAlign w:val="center"/>
          </w:tcPr>
          <w:p>
            <w:pPr>
              <w:spacing w:line="340" w:lineRule="exact"/>
              <w:jc w:val="center"/>
              <w:outlineLvl w:val="3"/>
              <w:rPr>
                <w:rFonts w:ascii="宋体" w:hAnsi="宋体"/>
                <w:bCs/>
                <w:color w:val="auto"/>
                <w:sz w:val="21"/>
                <w:szCs w:val="21"/>
              </w:rPr>
            </w:pPr>
            <w:r>
              <w:rPr>
                <w:rFonts w:hint="eastAsia" w:ascii="宋体" w:hAnsi="宋体"/>
                <w:bCs/>
                <w:color w:val="auto"/>
                <w:sz w:val="21"/>
                <w:szCs w:val="21"/>
              </w:rPr>
              <w:t>HW93703TB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主机校准，仪器维护，故障检修等。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7</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滤膜自动称重系统</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丹东百特</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BTPM-AWS1</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对全套仪器及配件做清洁维护。</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对仪器设备运行状况进行检查，保证可正常开机测试。</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对故障设备进行维修。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8</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自动烟尘（气）、油烟测试仪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青岛和诚</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H</w:t>
            </w:r>
            <w:r>
              <w:rPr>
                <w:rFonts w:ascii="宋体" w:hAnsi="宋体" w:cs="Arial"/>
                <w:color w:val="auto"/>
                <w:kern w:val="2"/>
                <w:sz w:val="21"/>
                <w:szCs w:val="21"/>
              </w:rPr>
              <w:t>C-9001</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仪器管路清洗，抽气泵维护，传感器校准，更换过滤芯等。仪器故障的检修。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9</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便携式藻类仪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美国哈希</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HL4</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0</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硫酸雾采样装置</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武汉天虹</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1</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三杯风向风速表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上海风云</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FYF1-1</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便携式烟气含湿量检测仪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青岛明华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MH3041</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3</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溶解氧测定仪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 xml:space="preserve">美国YSI </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Pro 20i</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主机校准，电极清洗维护，校准液配制。仪器故障的检修。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4</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便携式气体检测仪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青岛明华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TY2000-B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仪器气路清洗，抽气泵维护，传感器校准等。仪器故障的检修。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高负载大气颗粒物采样器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青岛明华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MH1200-F</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仪器气路清洗，流量校准。仪器故障的检修。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16</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紫外差分烟气分析仪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青岛明华电子</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MH3200A</w:t>
            </w:r>
          </w:p>
        </w:tc>
        <w:tc>
          <w:tcPr>
            <w:tcW w:w="720" w:type="dxa"/>
            <w:shd w:val="clear" w:color="000000" w:fill="auto"/>
            <w:vAlign w:val="center"/>
          </w:tcPr>
          <w:p>
            <w:pPr>
              <w:spacing w:line="340" w:lineRule="exact"/>
              <w:jc w:val="center"/>
              <w:rPr>
                <w:rFonts w:ascii="宋体" w:hAnsi="宋体"/>
                <w:bCs/>
                <w:color w:val="auto"/>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仪器管路清洗，光路维护，传感器校准，更换过滤芯等。仪器故障的检修。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17</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恒温恒湿箱</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施都凯</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CTHI150B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培养箱常规的检查：加热制冷效果检测，温度均匀度测试</w:t>
            </w:r>
            <w:r>
              <w:rPr>
                <w:rFonts w:ascii="宋体" w:hAnsi="宋体" w:cs="Arial"/>
                <w:color w:val="auto"/>
                <w:kern w:val="2"/>
                <w:sz w:val="21"/>
                <w:szCs w:val="21"/>
              </w:rPr>
              <w:t xml:space="preserve"> </w:t>
            </w:r>
            <w:r>
              <w:rPr>
                <w:rFonts w:hint="eastAsia" w:ascii="宋体" w:hAnsi="宋体" w:cs="Arial"/>
                <w:color w:val="auto"/>
                <w:kern w:val="2"/>
                <w:sz w:val="21"/>
                <w:szCs w:val="21"/>
              </w:rPr>
              <w:t>，内部清洗等。仪器故障的检修。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18</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超纯水器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杭州协盈</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SANY-UF-10T</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超纯水器电导率值检测，仪器管路与水箱的清洗，纯水柱的检查与更换。仪器故障的检修。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w:t>
            </w:r>
            <w:r>
              <w:rPr>
                <w:rFonts w:ascii="宋体" w:hAnsi="宋体" w:cs="Arial"/>
                <w:color w:val="auto"/>
                <w:kern w:val="2"/>
                <w:sz w:val="21"/>
                <w:szCs w:val="21"/>
              </w:rPr>
              <w:t>9</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手持</w:t>
            </w:r>
            <w:r>
              <w:rPr>
                <w:rFonts w:ascii="宋体" w:hAnsi="宋体" w:cs="Arial"/>
                <w:color w:val="auto"/>
                <w:kern w:val="2"/>
                <w:sz w:val="21"/>
                <w:szCs w:val="21"/>
              </w:rPr>
              <w:t>PH</w:t>
            </w:r>
            <w:r>
              <w:rPr>
                <w:rFonts w:hint="eastAsia" w:ascii="宋体" w:hAnsi="宋体" w:cs="Arial"/>
                <w:color w:val="auto"/>
                <w:kern w:val="2"/>
                <w:sz w:val="21"/>
                <w:szCs w:val="21"/>
              </w:rPr>
              <w:t>测试仪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德国</w:t>
            </w:r>
            <w:r>
              <w:rPr>
                <w:rFonts w:ascii="宋体" w:hAnsi="宋体" w:cs="Arial"/>
                <w:color w:val="auto"/>
                <w:kern w:val="2"/>
                <w:sz w:val="21"/>
                <w:szCs w:val="21"/>
              </w:rPr>
              <w:t>WTW</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PH3210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主机校准，电极清洗维护，校准液及保护液配制。仪器故障的检修。</w:t>
            </w:r>
          </w:p>
        </w:tc>
        <w:tc>
          <w:tcPr>
            <w:tcW w:w="2529" w:type="dxa"/>
            <w:vMerge w:val="restart"/>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德国</w:t>
            </w:r>
            <w:r>
              <w:rPr>
                <w:rFonts w:ascii="宋体" w:hAnsi="宋体" w:cs="Arial"/>
                <w:color w:val="auto"/>
                <w:kern w:val="2"/>
                <w:sz w:val="21"/>
                <w:szCs w:val="21"/>
              </w:rPr>
              <w:t>WTW</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PH3310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vMerge w:val="continue"/>
            <w:shd w:val="clear" w:color="000000" w:fill="auto"/>
            <w:vAlign w:val="center"/>
          </w:tcPr>
          <w:p>
            <w:pPr>
              <w:spacing w:line="340" w:lineRule="exact"/>
              <w:rPr>
                <w:rFonts w:ascii="宋体" w:hAnsi="宋体" w:cs="Arial"/>
                <w:color w:val="auto"/>
                <w:kern w:val="2"/>
                <w:sz w:val="21"/>
                <w:szCs w:val="21"/>
              </w:rPr>
            </w:pPr>
          </w:p>
        </w:tc>
        <w:tc>
          <w:tcPr>
            <w:tcW w:w="2529" w:type="dxa"/>
            <w:vMerge w:val="continue"/>
            <w:shd w:val="clear" w:color="000000" w:fill="auto"/>
            <w:vAlign w:val="center"/>
          </w:tcPr>
          <w:p>
            <w:pPr>
              <w:spacing w:line="340" w:lineRule="exact"/>
              <w:jc w:val="left"/>
              <w:rPr>
                <w:rFonts w:ascii="宋体" w:hAnsi="宋体"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0</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立式压力蒸汽灭菌器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上海博迅</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B</w:t>
            </w:r>
            <w:r>
              <w:rPr>
                <w:rFonts w:ascii="宋体" w:hAnsi="宋体" w:cs="Arial"/>
                <w:color w:val="auto"/>
                <w:kern w:val="2"/>
                <w:sz w:val="21"/>
                <w:szCs w:val="21"/>
              </w:rPr>
              <w:t>XM-30R</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对全套仪器及配件做清洁维护。</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对仪器设备运行状况进行检查，保证可正常开机使用。</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对故障设备进行维修。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1</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便携式重金属测定仪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上海雷磁</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SJB-802</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数显式水浴锅</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天津泰斯特</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SYG-A2-6</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仪器维护，加热模块及控制模块检修。仪器故障的检修。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3</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生化培养箱</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韶关泰宏医疗</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LRH-250A</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培养箱常规的检查，温度均匀度检查。仪器故障的检修。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4</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烟气预处理仪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崂应1030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吸收瓶清洗器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青岛明华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MH1050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6</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紫外可见分光光度计</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北京普析通用</w:t>
            </w:r>
          </w:p>
          <w:p>
            <w:pPr>
              <w:spacing w:line="340" w:lineRule="exact"/>
              <w:ind w:right="-142" w:rightChars="-71"/>
              <w:jc w:val="center"/>
              <w:rPr>
                <w:rFonts w:ascii="宋体" w:hAnsi="宋体" w:cs="Arial"/>
                <w:color w:val="auto"/>
                <w:kern w:val="2"/>
                <w:sz w:val="21"/>
                <w:szCs w:val="21"/>
              </w:rPr>
            </w:pPr>
            <w:r>
              <w:rPr>
                <w:rFonts w:ascii="宋体" w:hAnsi="宋体" w:cs="Arial"/>
                <w:color w:val="auto"/>
                <w:kern w:val="2"/>
                <w:sz w:val="21"/>
                <w:szCs w:val="21"/>
              </w:rPr>
              <w:t>T700B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仪器日常维护。光路曲线检查，清洗及校准，光源亮暗度检测，仪器数据稳定性检测，故障检修。</w:t>
            </w:r>
          </w:p>
        </w:tc>
        <w:tc>
          <w:tcPr>
            <w:tcW w:w="2529" w:type="dxa"/>
            <w:vMerge w:val="restart"/>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36" w:type="dxa"/>
            <w:vMerge w:val="continue"/>
            <w:shd w:val="clear" w:color="000000" w:fill="auto"/>
            <w:vAlign w:val="center"/>
          </w:tcPr>
          <w:p>
            <w:pPr>
              <w:spacing w:line="340" w:lineRule="exact"/>
              <w:jc w:val="center"/>
              <w:rPr>
                <w:rFonts w:ascii="宋体" w:hAnsi="宋体" w:cs="Arial"/>
                <w:color w:val="FF0000"/>
                <w:kern w:val="2"/>
                <w:sz w:val="21"/>
                <w:szCs w:val="21"/>
              </w:rPr>
            </w:pPr>
          </w:p>
        </w:tc>
        <w:tc>
          <w:tcPr>
            <w:tcW w:w="1759" w:type="dxa"/>
            <w:vMerge w:val="continue"/>
            <w:shd w:val="clear" w:color="000000" w:fill="auto"/>
            <w:vAlign w:val="center"/>
          </w:tcPr>
          <w:p>
            <w:pPr>
              <w:spacing w:line="340" w:lineRule="exact"/>
              <w:rPr>
                <w:rFonts w:ascii="宋体" w:hAnsi="宋体" w:cs="Arial"/>
                <w:color w:val="FF0000"/>
                <w:kern w:val="2"/>
                <w:sz w:val="21"/>
                <w:szCs w:val="21"/>
              </w:rPr>
            </w:pP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美国H</w:t>
            </w:r>
            <w:r>
              <w:rPr>
                <w:rFonts w:ascii="宋体" w:hAnsi="宋体" w:cs="Arial"/>
                <w:color w:val="auto"/>
                <w:kern w:val="2"/>
                <w:sz w:val="21"/>
                <w:szCs w:val="21"/>
              </w:rPr>
              <w:t>ACH</w:t>
            </w:r>
          </w:p>
          <w:p>
            <w:pPr>
              <w:spacing w:line="340" w:lineRule="exact"/>
              <w:ind w:right="-142" w:rightChars="-71"/>
              <w:jc w:val="center"/>
              <w:rPr>
                <w:rFonts w:ascii="宋体" w:hAnsi="宋体" w:cs="Arial"/>
                <w:color w:val="auto"/>
                <w:kern w:val="2"/>
                <w:sz w:val="21"/>
                <w:szCs w:val="21"/>
              </w:rPr>
            </w:pPr>
            <w:r>
              <w:rPr>
                <w:rFonts w:ascii="宋体" w:hAnsi="宋体" w:cs="Arial"/>
                <w:color w:val="auto"/>
                <w:kern w:val="2"/>
                <w:sz w:val="21"/>
                <w:szCs w:val="21"/>
              </w:rPr>
              <w:t>DR6000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vMerge w:val="continue"/>
            <w:shd w:val="clear" w:color="000000" w:fill="auto"/>
            <w:vAlign w:val="center"/>
          </w:tcPr>
          <w:p>
            <w:pPr>
              <w:spacing w:line="340" w:lineRule="exact"/>
              <w:rPr>
                <w:rFonts w:ascii="宋体" w:hAnsi="宋体" w:cs="Arial"/>
                <w:color w:val="auto"/>
                <w:kern w:val="2"/>
                <w:sz w:val="21"/>
                <w:szCs w:val="21"/>
              </w:rPr>
            </w:pPr>
          </w:p>
        </w:tc>
        <w:tc>
          <w:tcPr>
            <w:tcW w:w="2529" w:type="dxa"/>
            <w:vMerge w:val="continue"/>
            <w:shd w:val="clear" w:color="000000" w:fill="auto"/>
            <w:vAlign w:val="center"/>
          </w:tcPr>
          <w:p>
            <w:pPr>
              <w:spacing w:line="340" w:lineRule="exact"/>
              <w:jc w:val="left"/>
              <w:rPr>
                <w:rFonts w:ascii="宋体" w:hAnsi="宋体"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27</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多功能声级计</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杭州爱华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AWA6228</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仪器校准，更换电池，故障检修等。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杭州爱华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AWA6292</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仪器校准，更换电池，故障检修等。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28</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声级校准器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杭州爱华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AWA6221B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vMerge w:val="restart"/>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声校准器AWA6021A</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vMerge w:val="continue"/>
            <w:shd w:val="clear" w:color="000000" w:fill="auto"/>
            <w:vAlign w:val="center"/>
          </w:tcPr>
          <w:p>
            <w:pPr>
              <w:spacing w:line="340" w:lineRule="exact"/>
              <w:rPr>
                <w:rFonts w:ascii="宋体" w:hAnsi="宋体" w:cs="Arial"/>
                <w:color w:val="auto"/>
                <w:kern w:val="2"/>
                <w:sz w:val="21"/>
                <w:szCs w:val="21"/>
              </w:rPr>
            </w:pPr>
          </w:p>
        </w:tc>
        <w:tc>
          <w:tcPr>
            <w:tcW w:w="2529" w:type="dxa"/>
            <w:vMerge w:val="continue"/>
            <w:shd w:val="clear" w:color="000000" w:fill="auto"/>
            <w:vAlign w:val="center"/>
          </w:tcPr>
          <w:p>
            <w:pPr>
              <w:spacing w:line="340" w:lineRule="exact"/>
              <w:jc w:val="left"/>
              <w:rPr>
                <w:rFonts w:ascii="宋体" w:hAnsi="宋体"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29</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环境振动分析仪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杭州爱华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AWA6256B+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仪器校准，更换电池，故障检修等。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30</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便携式振动校准器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杭州爱华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AWA6071A</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3</w:t>
            </w:r>
            <w:r>
              <w:rPr>
                <w:rFonts w:hint="eastAsia" w:ascii="宋体" w:hAnsi="宋体" w:cs="Arial"/>
                <w:color w:val="auto"/>
                <w:kern w:val="2"/>
                <w:sz w:val="21"/>
                <w:szCs w:val="21"/>
              </w:rPr>
              <w:t>1</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电热鼓风干燥箱</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天津泰斯特</w:t>
            </w:r>
          </w:p>
          <w:p>
            <w:pPr>
              <w:spacing w:line="340" w:lineRule="exact"/>
              <w:ind w:right="-142" w:rightChars="-71"/>
              <w:jc w:val="center"/>
              <w:rPr>
                <w:rFonts w:ascii="宋体" w:hAnsi="宋体" w:cs="Arial"/>
                <w:color w:val="auto"/>
                <w:kern w:val="2"/>
                <w:sz w:val="21"/>
                <w:szCs w:val="21"/>
              </w:rPr>
            </w:pPr>
            <w:r>
              <w:rPr>
                <w:rFonts w:ascii="宋体" w:hAnsi="宋体" w:cs="Arial"/>
                <w:color w:val="auto"/>
                <w:kern w:val="2"/>
                <w:sz w:val="21"/>
                <w:szCs w:val="21"/>
              </w:rPr>
              <w:t>WGLL-230BE</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常规的检查，包括基本故障的维修（主机无法开启，无法加热等）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电导率仪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上海雷磁</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DDSJ-308A</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主机校准，电极清洗维护，校准液及保护液配制。仪器故障的检修。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3</w:t>
            </w:r>
            <w:r>
              <w:rPr>
                <w:rFonts w:hint="eastAsia" w:ascii="宋体" w:hAnsi="宋体" w:cs="Arial"/>
                <w:color w:val="auto"/>
                <w:kern w:val="2"/>
                <w:sz w:val="21"/>
                <w:szCs w:val="21"/>
              </w:rPr>
              <w:t>3</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电子天平</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德国赛多利斯</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BS124S</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天平精确度校准，水平调节，称重区杂质清理。仪器故障的检修。</w:t>
            </w:r>
          </w:p>
        </w:tc>
        <w:tc>
          <w:tcPr>
            <w:tcW w:w="2529" w:type="dxa"/>
            <w:vMerge w:val="restart"/>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赛多利斯</w:t>
            </w:r>
          </w:p>
          <w:p>
            <w:pPr>
              <w:spacing w:line="340" w:lineRule="exact"/>
              <w:ind w:right="-142" w:rightChars="-71"/>
              <w:jc w:val="center"/>
              <w:rPr>
                <w:rFonts w:ascii="宋体" w:hAnsi="宋体" w:cs="Arial"/>
                <w:color w:val="auto"/>
                <w:kern w:val="2"/>
                <w:sz w:val="21"/>
                <w:szCs w:val="21"/>
              </w:rPr>
            </w:pPr>
            <w:r>
              <w:rPr>
                <w:rFonts w:ascii="宋体" w:hAnsi="宋体" w:cs="Arial"/>
                <w:color w:val="auto"/>
                <w:kern w:val="2"/>
                <w:sz w:val="21"/>
                <w:szCs w:val="21"/>
              </w:rPr>
              <w:t>BSA224S</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vMerge w:val="continue"/>
            <w:shd w:val="clear" w:color="000000" w:fill="auto"/>
            <w:vAlign w:val="center"/>
          </w:tcPr>
          <w:p>
            <w:pPr>
              <w:spacing w:line="340" w:lineRule="exact"/>
              <w:rPr>
                <w:rFonts w:ascii="宋体" w:hAnsi="宋体" w:cs="Arial"/>
                <w:color w:val="auto"/>
                <w:kern w:val="2"/>
                <w:sz w:val="21"/>
                <w:szCs w:val="21"/>
              </w:rPr>
            </w:pPr>
          </w:p>
        </w:tc>
        <w:tc>
          <w:tcPr>
            <w:tcW w:w="2529" w:type="dxa"/>
            <w:vMerge w:val="continue"/>
            <w:shd w:val="clear" w:color="000000" w:fill="auto"/>
            <w:vAlign w:val="center"/>
          </w:tcPr>
          <w:p>
            <w:pPr>
              <w:spacing w:line="340" w:lineRule="exact"/>
              <w:jc w:val="left"/>
              <w:rPr>
                <w:rFonts w:ascii="宋体" w:hAnsi="宋体"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YP1201N</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vMerge w:val="continue"/>
            <w:shd w:val="clear" w:color="000000" w:fill="auto"/>
            <w:vAlign w:val="center"/>
          </w:tcPr>
          <w:p>
            <w:pPr>
              <w:spacing w:line="340" w:lineRule="exact"/>
              <w:rPr>
                <w:rFonts w:ascii="宋体" w:hAnsi="宋体" w:cs="Arial"/>
                <w:color w:val="auto"/>
                <w:kern w:val="2"/>
                <w:sz w:val="21"/>
                <w:szCs w:val="21"/>
              </w:rPr>
            </w:pPr>
          </w:p>
        </w:tc>
        <w:tc>
          <w:tcPr>
            <w:tcW w:w="2529" w:type="dxa"/>
            <w:vMerge w:val="continue"/>
            <w:shd w:val="clear" w:color="000000" w:fill="auto"/>
            <w:vAlign w:val="center"/>
          </w:tcPr>
          <w:p>
            <w:pPr>
              <w:spacing w:line="340" w:lineRule="exact"/>
              <w:jc w:val="left"/>
              <w:rPr>
                <w:rFonts w:ascii="宋体" w:hAnsi="宋体"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3</w:t>
            </w:r>
            <w:r>
              <w:rPr>
                <w:rFonts w:hint="eastAsia" w:ascii="宋体" w:hAnsi="宋体" w:cs="Arial"/>
                <w:color w:val="auto"/>
                <w:kern w:val="2"/>
                <w:sz w:val="21"/>
                <w:szCs w:val="21"/>
              </w:rPr>
              <w:t>4</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可见分光光度计</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北京普析通用</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T6</w:t>
            </w:r>
            <w:r>
              <w:rPr>
                <w:rFonts w:hint="eastAsia" w:ascii="宋体" w:hAnsi="宋体" w:cs="Arial"/>
                <w:color w:val="auto"/>
                <w:kern w:val="2"/>
                <w:sz w:val="21"/>
                <w:szCs w:val="21"/>
              </w:rPr>
              <w:t>新悦</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仪器日常维护。光路曲线检查，清洗及校准，光源亮暗度检测，仪器数据稳定性检测，故障检修。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3</w:t>
            </w:r>
            <w:r>
              <w:rPr>
                <w:rFonts w:hint="eastAsia" w:ascii="宋体" w:hAnsi="宋体" w:cs="Arial"/>
                <w:color w:val="auto"/>
                <w:kern w:val="2"/>
                <w:sz w:val="21"/>
                <w:szCs w:val="21"/>
              </w:rPr>
              <w:t>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台式低速离心机</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上海安亭</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TDL-80-2C</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仪器转子维护，故障检修等。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3</w:t>
            </w:r>
            <w:r>
              <w:rPr>
                <w:rFonts w:hint="eastAsia" w:ascii="宋体" w:hAnsi="宋体" w:cs="Arial"/>
                <w:color w:val="auto"/>
                <w:kern w:val="2"/>
                <w:sz w:val="21"/>
                <w:szCs w:val="21"/>
              </w:rPr>
              <w:t>6</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便携式卫星定位计算器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K62B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37</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测距望远镜</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FS600AS</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38</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电热板</w:t>
            </w:r>
          </w:p>
        </w:tc>
        <w:tc>
          <w:tcPr>
            <w:tcW w:w="1555" w:type="dxa"/>
            <w:shd w:val="clear" w:color="000000" w:fill="auto"/>
            <w:vAlign w:val="center"/>
          </w:tcPr>
          <w:p>
            <w:pPr>
              <w:spacing w:line="340" w:lineRule="exact"/>
              <w:ind w:right="-142" w:rightChars="-71"/>
              <w:jc w:val="center"/>
              <w:rPr>
                <w:rFonts w:ascii="宋体" w:hAnsi="宋体" w:cs="Arial"/>
                <w:color w:val="auto"/>
                <w:kern w:val="2"/>
                <w:sz w:val="21"/>
                <w:szCs w:val="21"/>
              </w:rPr>
            </w:pPr>
            <w:r>
              <w:rPr>
                <w:rFonts w:hint="eastAsia" w:ascii="宋体" w:hAnsi="宋体" w:cs="Arial"/>
                <w:color w:val="auto"/>
                <w:kern w:val="2"/>
                <w:sz w:val="21"/>
                <w:szCs w:val="21"/>
              </w:rPr>
              <w:t>北京莱伯泰科</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EH20A plus</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温控维护，故障检修等。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39</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测烟望远镜</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苏州青安</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QT203A</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40</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医用冷藏箱</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中科美菱</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YC-260L</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41</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冰箱</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青岛海尔</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BCD-205F/T</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vMerge w:val="restart"/>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青岛海尔</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BCD-196TMPI</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vMerge w:val="continue"/>
            <w:shd w:val="clear" w:color="000000" w:fill="auto"/>
            <w:vAlign w:val="center"/>
          </w:tcPr>
          <w:p>
            <w:pPr>
              <w:spacing w:line="340" w:lineRule="exact"/>
              <w:rPr>
                <w:rFonts w:ascii="宋体" w:hAnsi="宋体" w:cs="Arial"/>
                <w:color w:val="auto"/>
                <w:kern w:val="2"/>
                <w:sz w:val="21"/>
                <w:szCs w:val="21"/>
              </w:rPr>
            </w:pPr>
          </w:p>
        </w:tc>
        <w:tc>
          <w:tcPr>
            <w:tcW w:w="2529" w:type="dxa"/>
            <w:vMerge w:val="continue"/>
            <w:shd w:val="clear" w:color="000000" w:fill="auto"/>
            <w:vAlign w:val="center"/>
          </w:tcPr>
          <w:p>
            <w:pPr>
              <w:spacing w:line="340" w:lineRule="exact"/>
              <w:jc w:val="left"/>
              <w:rPr>
                <w:rFonts w:ascii="宋体" w:hAnsi="宋体"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全球卫星定位系统</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GPSMAP 631sc</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4</w:t>
            </w:r>
            <w:r>
              <w:rPr>
                <w:rFonts w:hint="eastAsia" w:ascii="宋体" w:hAnsi="宋体" w:cs="Arial"/>
                <w:color w:val="auto"/>
                <w:kern w:val="2"/>
                <w:sz w:val="21"/>
                <w:szCs w:val="21"/>
              </w:rPr>
              <w:t>3</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气体质量流量计</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MWB-25S</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LPM-D-AL/5M</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4</w:t>
            </w:r>
            <w:r>
              <w:rPr>
                <w:rFonts w:hint="eastAsia" w:ascii="宋体" w:hAnsi="宋体" w:cs="Arial"/>
                <w:color w:val="auto"/>
                <w:kern w:val="2"/>
                <w:sz w:val="21"/>
                <w:szCs w:val="21"/>
              </w:rPr>
              <w:t>4</w:t>
            </w:r>
          </w:p>
        </w:tc>
        <w:tc>
          <w:tcPr>
            <w:tcW w:w="1759" w:type="dxa"/>
            <w:shd w:val="clear" w:color="000000" w:fill="auto"/>
            <w:vAlign w:val="center"/>
          </w:tcPr>
          <w:p>
            <w:pPr>
              <w:spacing w:line="340" w:lineRule="exact"/>
              <w:rPr>
                <w:rFonts w:ascii="宋体" w:hAnsi="宋体" w:cs="Arial"/>
                <w:color w:val="auto"/>
                <w:kern w:val="2"/>
                <w:sz w:val="21"/>
                <w:szCs w:val="21"/>
              </w:rPr>
            </w:pPr>
            <w:r>
              <w:rPr>
                <w:rFonts w:ascii="宋体" w:hAnsi="宋体" w:cs="Arial"/>
                <w:color w:val="auto"/>
                <w:kern w:val="2"/>
                <w:sz w:val="21"/>
                <w:szCs w:val="21"/>
              </w:rPr>
              <w:t>IDEXX</w:t>
            </w:r>
            <w:r>
              <w:rPr>
                <w:rFonts w:hint="eastAsia" w:ascii="宋体" w:hAnsi="宋体" w:cs="Arial"/>
                <w:color w:val="auto"/>
                <w:kern w:val="2"/>
                <w:sz w:val="21"/>
                <w:szCs w:val="21"/>
              </w:rPr>
              <w:t>程控定量封口机</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爱德士（美国）</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89-10894-05</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离子计</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上海仪电</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PXSJ-216F</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主机校准，电极清洗维护，仪器故障的检修。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4</w:t>
            </w:r>
            <w:r>
              <w:rPr>
                <w:rFonts w:hint="eastAsia" w:ascii="宋体" w:hAnsi="宋体" w:cs="Arial"/>
                <w:color w:val="auto"/>
                <w:kern w:val="2"/>
                <w:sz w:val="21"/>
                <w:szCs w:val="21"/>
              </w:rPr>
              <w:t>6</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氟离子选择计</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上海雷磁</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PXS-270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主机校准，电极清洗维护，仪器故障的检修。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47</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手持式</w:t>
            </w:r>
            <w:r>
              <w:rPr>
                <w:rFonts w:ascii="宋体" w:hAnsi="宋体" w:cs="Arial"/>
                <w:color w:val="auto"/>
                <w:kern w:val="2"/>
                <w:sz w:val="21"/>
                <w:szCs w:val="21"/>
              </w:rPr>
              <w:t>VOC</w:t>
            </w:r>
            <w:r>
              <w:rPr>
                <w:rFonts w:hint="eastAsia" w:ascii="宋体" w:hAnsi="宋体" w:cs="Arial"/>
                <w:color w:val="auto"/>
                <w:kern w:val="2"/>
                <w:sz w:val="21"/>
                <w:szCs w:val="21"/>
              </w:rPr>
              <w:t>气体检测仪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美国华瑞</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PGM-7340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48</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甲醛分析仪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英国</w:t>
            </w:r>
            <w:r>
              <w:rPr>
                <w:rFonts w:ascii="宋体" w:hAnsi="宋体" w:cs="Arial"/>
                <w:color w:val="auto"/>
                <w:kern w:val="2"/>
                <w:sz w:val="21"/>
                <w:szCs w:val="21"/>
              </w:rPr>
              <w:t>PPM</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400ST</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49</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便携式溶解氧测定仪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美国哈希</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HQ30d</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主机校准，电极清洗维护，校准液及保护液配制。仪器故障的检修。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50</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便携式藻类检测仪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BBE Algae Torch10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51</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智能一体化蒸馏仪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STEHDB-</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106-3RW</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COD智能回流消解仪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济南盛泰</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STAEHD-106B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2套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53</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自动液液萃取仪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济南盛泰</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STC-302B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54</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水质硫化物酸化吹气仪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北京国环</w:t>
            </w:r>
            <w:r>
              <w:rPr>
                <w:rFonts w:ascii="宋体" w:hAnsi="宋体" w:cs="Arial"/>
                <w:color w:val="auto"/>
                <w:kern w:val="2"/>
                <w:sz w:val="21"/>
                <w:szCs w:val="21"/>
              </w:rPr>
              <w:t>GGC-400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多功能智能消解仪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浙江迪特西</w:t>
            </w:r>
          </w:p>
          <w:p>
            <w:pPr>
              <w:tabs>
                <w:tab w:val="center" w:pos="740"/>
                <w:tab w:val="right" w:pos="1361"/>
              </w:tabs>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TX1616</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56</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旋转蒸发仪及真空泵</w:t>
            </w:r>
          </w:p>
        </w:tc>
        <w:tc>
          <w:tcPr>
            <w:tcW w:w="1555" w:type="dxa"/>
            <w:shd w:val="clear" w:color="000000" w:fill="auto"/>
            <w:vAlign w:val="center"/>
          </w:tcPr>
          <w:p>
            <w:pPr>
              <w:spacing w:line="340" w:lineRule="exact"/>
              <w:ind w:right="-144" w:rightChars="-72"/>
              <w:jc w:val="center"/>
              <w:rPr>
                <w:rFonts w:ascii="宋体" w:hAnsi="宋体" w:cs="Arial"/>
                <w:color w:val="auto"/>
                <w:kern w:val="2"/>
                <w:sz w:val="21"/>
                <w:szCs w:val="21"/>
              </w:rPr>
            </w:pPr>
            <w:r>
              <w:rPr>
                <w:rFonts w:hint="eastAsia" w:ascii="宋体" w:hAnsi="宋体" w:cs="Arial"/>
                <w:color w:val="auto"/>
                <w:kern w:val="2"/>
                <w:sz w:val="21"/>
                <w:szCs w:val="21"/>
              </w:rPr>
              <w:t>北京莱伯泰科</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EV322</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57</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氮吹浓缩装置</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天津奥特赛恩斯</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MTN-2800D</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58</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红外分光测油仪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吉林市吉光</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JLBG-126U</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36" w:type="dxa"/>
            <w:vMerge w:val="restart"/>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59</w:t>
            </w:r>
          </w:p>
        </w:tc>
        <w:tc>
          <w:tcPr>
            <w:tcW w:w="1759" w:type="dxa"/>
            <w:vMerge w:val="restart"/>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超声波清洗器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天津奥特赛恩斯</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AS10200A</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36" w:type="dxa"/>
            <w:vMerge w:val="continue"/>
            <w:shd w:val="clear" w:color="000000" w:fill="auto"/>
            <w:vAlign w:val="center"/>
          </w:tcPr>
          <w:p>
            <w:pPr>
              <w:spacing w:line="340" w:lineRule="exact"/>
              <w:jc w:val="center"/>
              <w:rPr>
                <w:rFonts w:ascii="宋体" w:hAnsi="宋体" w:cs="Arial"/>
                <w:color w:val="auto"/>
                <w:kern w:val="2"/>
                <w:sz w:val="21"/>
                <w:szCs w:val="21"/>
              </w:rPr>
            </w:pPr>
          </w:p>
        </w:tc>
        <w:tc>
          <w:tcPr>
            <w:tcW w:w="1759" w:type="dxa"/>
            <w:vMerge w:val="continue"/>
            <w:shd w:val="clear" w:color="000000" w:fill="auto"/>
            <w:vAlign w:val="center"/>
          </w:tcPr>
          <w:p>
            <w:pPr>
              <w:spacing w:line="340" w:lineRule="exact"/>
              <w:rPr>
                <w:rFonts w:ascii="宋体" w:hAnsi="宋体" w:cs="Arial"/>
                <w:color w:val="auto"/>
                <w:kern w:val="2"/>
                <w:sz w:val="21"/>
                <w:szCs w:val="21"/>
              </w:rPr>
            </w:pP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昆山小美</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XM-250UVF</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60</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调速多用振荡器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天津欧诺</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ZD-2</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61</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全自动高氯CODcr回流消解仪</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德合创睿</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DH3680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62</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一氧化碳红外线气体分析器</w:t>
            </w:r>
          </w:p>
        </w:tc>
        <w:tc>
          <w:tcPr>
            <w:tcW w:w="1555"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北京市华云</w:t>
            </w:r>
          </w:p>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G</w:t>
            </w:r>
            <w:r>
              <w:rPr>
                <w:rFonts w:ascii="宋体" w:hAnsi="宋体" w:cs="Arial"/>
                <w:color w:val="auto"/>
                <w:kern w:val="2"/>
                <w:sz w:val="21"/>
                <w:szCs w:val="21"/>
              </w:rPr>
              <w:t>XH-3011A1</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对全套仪器及配件做清洁维护。</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对仪器设备运行状况进行检查，保证可正常开机测试。</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对故障设备进行维修。</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63</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平行浓缩仪</w:t>
            </w:r>
          </w:p>
        </w:tc>
        <w:tc>
          <w:tcPr>
            <w:tcW w:w="1555" w:type="dxa"/>
            <w:shd w:val="clear" w:color="000000" w:fill="auto"/>
            <w:vAlign w:val="center"/>
          </w:tcPr>
          <w:p>
            <w:pPr>
              <w:spacing w:line="340" w:lineRule="exact"/>
              <w:ind w:right="-124" w:rightChars="-62"/>
              <w:jc w:val="center"/>
              <w:rPr>
                <w:rFonts w:ascii="宋体" w:hAnsi="宋体" w:cs="Arial"/>
                <w:color w:val="auto"/>
                <w:kern w:val="2"/>
                <w:sz w:val="21"/>
                <w:szCs w:val="21"/>
              </w:rPr>
            </w:pPr>
            <w:r>
              <w:rPr>
                <w:rFonts w:hint="eastAsia" w:ascii="宋体" w:hAnsi="宋体" w:cs="Arial"/>
                <w:color w:val="auto"/>
                <w:kern w:val="2"/>
                <w:sz w:val="21"/>
                <w:szCs w:val="21"/>
              </w:rPr>
              <w:t>北京莱伯泰科</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Mu1tiVap-10</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64</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光波加热仪</w:t>
            </w:r>
          </w:p>
        </w:tc>
        <w:tc>
          <w:tcPr>
            <w:tcW w:w="1555" w:type="dxa"/>
            <w:shd w:val="clear" w:color="000000" w:fill="auto"/>
            <w:vAlign w:val="center"/>
          </w:tcPr>
          <w:p>
            <w:pPr>
              <w:spacing w:line="340" w:lineRule="exact"/>
              <w:ind w:right="-124" w:rightChars="-62"/>
              <w:jc w:val="center"/>
              <w:rPr>
                <w:rFonts w:ascii="宋体" w:hAnsi="宋体" w:cs="Arial"/>
                <w:color w:val="auto"/>
                <w:kern w:val="2"/>
                <w:sz w:val="21"/>
                <w:szCs w:val="21"/>
              </w:rPr>
            </w:pPr>
            <w:r>
              <w:rPr>
                <w:rFonts w:hint="eastAsia" w:ascii="宋体" w:hAnsi="宋体" w:cs="Arial"/>
                <w:color w:val="auto"/>
                <w:kern w:val="2"/>
                <w:sz w:val="21"/>
                <w:szCs w:val="21"/>
              </w:rPr>
              <w:t>北京莱伯泰科</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HR2000B</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65</w:t>
            </w:r>
          </w:p>
        </w:tc>
        <w:tc>
          <w:tcPr>
            <w:tcW w:w="1759"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全自动萃取器</w:t>
            </w:r>
          </w:p>
        </w:tc>
        <w:tc>
          <w:tcPr>
            <w:tcW w:w="1555" w:type="dxa"/>
            <w:shd w:val="clear" w:color="000000" w:fill="auto"/>
            <w:vAlign w:val="center"/>
          </w:tcPr>
          <w:p>
            <w:pPr>
              <w:spacing w:line="340" w:lineRule="exact"/>
              <w:ind w:right="-124" w:rightChars="-62"/>
              <w:jc w:val="center"/>
              <w:rPr>
                <w:rFonts w:ascii="宋体" w:hAnsi="宋体" w:cs="Arial"/>
                <w:color w:val="auto"/>
                <w:kern w:val="2"/>
                <w:sz w:val="21"/>
                <w:szCs w:val="21"/>
              </w:rPr>
            </w:pPr>
            <w:r>
              <w:rPr>
                <w:rFonts w:hint="eastAsia" w:ascii="宋体" w:hAnsi="宋体" w:cs="Arial"/>
                <w:color w:val="auto"/>
                <w:kern w:val="2"/>
                <w:sz w:val="21"/>
                <w:szCs w:val="21"/>
              </w:rPr>
              <w:t>北京博海星源</w:t>
            </w:r>
          </w:p>
          <w:p>
            <w:pPr>
              <w:spacing w:line="340" w:lineRule="exact"/>
              <w:jc w:val="center"/>
              <w:rPr>
                <w:rFonts w:ascii="宋体" w:hAnsi="宋体" w:cs="Arial"/>
                <w:color w:val="auto"/>
                <w:kern w:val="2"/>
                <w:sz w:val="21"/>
                <w:szCs w:val="21"/>
              </w:rPr>
            </w:pPr>
            <w:r>
              <w:rPr>
                <w:rFonts w:ascii="宋体" w:hAnsi="宋体" w:cs="Arial"/>
                <w:color w:val="auto"/>
                <w:kern w:val="2"/>
                <w:sz w:val="21"/>
                <w:szCs w:val="21"/>
              </w:rPr>
              <w:t>SE-3KS</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66</w:t>
            </w:r>
          </w:p>
        </w:tc>
        <w:tc>
          <w:tcPr>
            <w:tcW w:w="1759" w:type="dxa"/>
            <w:vAlign w:val="center"/>
          </w:tcPr>
          <w:p>
            <w:pPr>
              <w:widowControl/>
              <w:overflowPunct w:val="0"/>
              <w:autoSpaceDE w:val="0"/>
              <w:autoSpaceDN w:val="0"/>
              <w:adjustRightInd w:val="0"/>
              <w:spacing w:line="340" w:lineRule="exact"/>
              <w:textAlignment w:val="baseline"/>
              <w:rPr>
                <w:rFonts w:ascii="宋体" w:hAnsi="宋体" w:cstheme="minorBidi"/>
                <w:color w:val="auto"/>
                <w:sz w:val="21"/>
                <w:szCs w:val="21"/>
              </w:rPr>
            </w:pPr>
            <w:r>
              <w:rPr>
                <w:rFonts w:hint="eastAsia" w:ascii="宋体" w:hAnsi="宋体" w:cstheme="minorBidi"/>
                <w:color w:val="auto"/>
                <w:sz w:val="21"/>
                <w:szCs w:val="21"/>
              </w:rPr>
              <w:t>马弗炉</w:t>
            </w:r>
          </w:p>
        </w:tc>
        <w:tc>
          <w:tcPr>
            <w:tcW w:w="1555" w:type="dxa"/>
            <w:vAlign w:val="center"/>
          </w:tcPr>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天津泰斯特</w:t>
            </w:r>
          </w:p>
          <w:p>
            <w:pPr>
              <w:widowControl/>
              <w:overflowPunct w:val="0"/>
              <w:autoSpaceDE w:val="0"/>
              <w:autoSpaceDN w:val="0"/>
              <w:adjustRightInd w:val="0"/>
              <w:spacing w:line="340" w:lineRule="exact"/>
              <w:jc w:val="center"/>
              <w:textAlignment w:val="baseline"/>
              <w:rPr>
                <w:rFonts w:ascii="宋体" w:hAnsi="宋体" w:cstheme="minorBidi"/>
                <w:bCs/>
                <w:color w:val="auto"/>
                <w:sz w:val="21"/>
                <w:szCs w:val="21"/>
              </w:rPr>
            </w:pPr>
            <w:r>
              <w:rPr>
                <w:rFonts w:ascii="宋体" w:hAnsi="宋体" w:cstheme="minorBidi"/>
                <w:color w:val="auto"/>
                <w:sz w:val="21"/>
                <w:szCs w:val="21"/>
              </w:rPr>
              <w:t>MFLC-7/12P</w:t>
            </w:r>
          </w:p>
        </w:tc>
        <w:tc>
          <w:tcPr>
            <w:tcW w:w="720"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67</w:t>
            </w:r>
          </w:p>
        </w:tc>
        <w:tc>
          <w:tcPr>
            <w:tcW w:w="1759" w:type="dxa"/>
            <w:vAlign w:val="center"/>
          </w:tcPr>
          <w:p>
            <w:pPr>
              <w:widowControl/>
              <w:overflowPunct w:val="0"/>
              <w:autoSpaceDE w:val="0"/>
              <w:autoSpaceDN w:val="0"/>
              <w:adjustRightInd w:val="0"/>
              <w:spacing w:line="340" w:lineRule="exact"/>
              <w:textAlignment w:val="baseline"/>
              <w:rPr>
                <w:rFonts w:ascii="宋体" w:hAnsi="宋体" w:cstheme="minorBidi"/>
                <w:color w:val="auto"/>
                <w:sz w:val="21"/>
                <w:szCs w:val="21"/>
              </w:rPr>
            </w:pPr>
            <w:r>
              <w:rPr>
                <w:rFonts w:hint="eastAsia" w:ascii="宋体" w:hAnsi="宋体" w:cstheme="minorBidi"/>
                <w:color w:val="auto"/>
                <w:sz w:val="21"/>
                <w:szCs w:val="21"/>
              </w:rPr>
              <w:t>综合流量校准仪</w:t>
            </w:r>
          </w:p>
        </w:tc>
        <w:tc>
          <w:tcPr>
            <w:tcW w:w="1555" w:type="dxa"/>
            <w:vAlign w:val="center"/>
          </w:tcPr>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青岛崂应</w:t>
            </w:r>
          </w:p>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崂应8040</w:t>
            </w:r>
          </w:p>
        </w:tc>
        <w:tc>
          <w:tcPr>
            <w:tcW w:w="720" w:type="dxa"/>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流量及气密性检测，仪器维护，故障检修等。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68</w:t>
            </w:r>
          </w:p>
        </w:tc>
        <w:tc>
          <w:tcPr>
            <w:tcW w:w="1759" w:type="dxa"/>
            <w:vAlign w:val="center"/>
          </w:tcPr>
          <w:p>
            <w:pPr>
              <w:widowControl/>
              <w:overflowPunct w:val="0"/>
              <w:autoSpaceDE w:val="0"/>
              <w:autoSpaceDN w:val="0"/>
              <w:adjustRightInd w:val="0"/>
              <w:spacing w:line="340" w:lineRule="exact"/>
              <w:textAlignment w:val="baseline"/>
              <w:rPr>
                <w:rFonts w:ascii="宋体" w:hAnsi="宋体" w:cstheme="minorBidi"/>
                <w:color w:val="auto"/>
                <w:sz w:val="21"/>
                <w:szCs w:val="21"/>
              </w:rPr>
            </w:pPr>
            <w:r>
              <w:rPr>
                <w:rFonts w:hint="eastAsia" w:ascii="宋体" w:hAnsi="宋体" w:cstheme="minorBidi"/>
                <w:color w:val="auto"/>
                <w:sz w:val="21"/>
                <w:szCs w:val="21"/>
              </w:rPr>
              <w:t>便携式测油仪</w:t>
            </w:r>
          </w:p>
        </w:tc>
        <w:tc>
          <w:tcPr>
            <w:tcW w:w="1555" w:type="dxa"/>
            <w:vAlign w:val="center"/>
          </w:tcPr>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天津赛普环保</w:t>
            </w:r>
          </w:p>
          <w:p>
            <w:pPr>
              <w:widowControl/>
              <w:overflowPunct w:val="0"/>
              <w:autoSpaceDE w:val="0"/>
              <w:autoSpaceDN w:val="0"/>
              <w:adjustRightInd w:val="0"/>
              <w:spacing w:line="340" w:lineRule="exact"/>
              <w:jc w:val="center"/>
              <w:textAlignment w:val="baseline"/>
              <w:rPr>
                <w:rFonts w:ascii="宋体" w:hAnsi="宋体" w:cstheme="minorBidi"/>
                <w:bCs/>
                <w:color w:val="auto"/>
                <w:sz w:val="21"/>
                <w:szCs w:val="21"/>
              </w:rPr>
            </w:pPr>
            <w:r>
              <w:rPr>
                <w:rFonts w:ascii="宋体" w:hAnsi="宋体" w:cstheme="minorBidi"/>
                <w:color w:val="auto"/>
                <w:sz w:val="21"/>
                <w:szCs w:val="21"/>
              </w:rPr>
              <w:t>0i1Tech121</w:t>
            </w:r>
          </w:p>
        </w:tc>
        <w:tc>
          <w:tcPr>
            <w:tcW w:w="720" w:type="dxa"/>
            <w:vAlign w:val="center"/>
          </w:tcPr>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69</w:t>
            </w:r>
          </w:p>
        </w:tc>
        <w:tc>
          <w:tcPr>
            <w:tcW w:w="1759" w:type="dxa"/>
            <w:vAlign w:val="center"/>
          </w:tcPr>
          <w:p>
            <w:pPr>
              <w:widowControl/>
              <w:overflowPunct w:val="0"/>
              <w:autoSpaceDE w:val="0"/>
              <w:autoSpaceDN w:val="0"/>
              <w:adjustRightInd w:val="0"/>
              <w:spacing w:line="340" w:lineRule="exact"/>
              <w:textAlignment w:val="baseline"/>
              <w:rPr>
                <w:rFonts w:ascii="宋体" w:hAnsi="宋体" w:cstheme="minorBidi"/>
                <w:color w:val="auto"/>
                <w:sz w:val="21"/>
                <w:szCs w:val="21"/>
              </w:rPr>
            </w:pPr>
            <w:r>
              <w:rPr>
                <w:rFonts w:hint="eastAsia" w:ascii="宋体" w:hAnsi="宋体" w:cstheme="minorBidi"/>
                <w:color w:val="auto"/>
                <w:sz w:val="21"/>
                <w:szCs w:val="21"/>
              </w:rPr>
              <w:t>便携式抽滤仪</w:t>
            </w:r>
          </w:p>
        </w:tc>
        <w:tc>
          <w:tcPr>
            <w:tcW w:w="1555" w:type="dxa"/>
            <w:vAlign w:val="center"/>
          </w:tcPr>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上海北裕</w:t>
            </w:r>
          </w:p>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ascii="宋体" w:hAnsi="宋体" w:cstheme="minorBidi"/>
                <w:color w:val="auto"/>
                <w:sz w:val="21"/>
                <w:szCs w:val="21"/>
              </w:rPr>
              <w:t>BCL-100</w:t>
            </w:r>
          </w:p>
        </w:tc>
        <w:tc>
          <w:tcPr>
            <w:tcW w:w="720" w:type="dxa"/>
            <w:vAlign w:val="center"/>
          </w:tcPr>
          <w:p>
            <w:pPr>
              <w:widowControl/>
              <w:overflowPunct w:val="0"/>
              <w:autoSpaceDE w:val="0"/>
              <w:autoSpaceDN w:val="0"/>
              <w:adjustRightInd w:val="0"/>
              <w:spacing w:line="340" w:lineRule="exact"/>
              <w:jc w:val="center"/>
              <w:textAlignment w:val="baseline"/>
              <w:rPr>
                <w:rFonts w:ascii="宋体" w:hAnsi="宋体" w:cstheme="minorBidi"/>
                <w:color w:val="auto"/>
                <w:sz w:val="21"/>
                <w:szCs w:val="21"/>
              </w:rPr>
            </w:pPr>
            <w:r>
              <w:rPr>
                <w:rFonts w:hint="eastAsia" w:ascii="宋体" w:hAnsi="宋体" w:cstheme="minorBidi"/>
                <w:color w:val="auto"/>
                <w:sz w:val="21"/>
                <w:szCs w:val="21"/>
              </w:rPr>
              <w:t>1套</w:t>
            </w:r>
          </w:p>
        </w:tc>
        <w:tc>
          <w:tcPr>
            <w:tcW w:w="3313" w:type="dxa"/>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仪器维护，故障检修等。</w:t>
            </w:r>
          </w:p>
        </w:tc>
        <w:tc>
          <w:tcPr>
            <w:tcW w:w="2529" w:type="dxa"/>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维护周期：</w:t>
            </w:r>
            <w:r>
              <w:rPr>
                <w:rFonts w:ascii="宋体" w:hAnsi="宋体" w:cs="Arial"/>
                <w:color w:val="auto"/>
                <w:kern w:val="2"/>
                <w:sz w:val="21"/>
                <w:szCs w:val="21"/>
              </w:rPr>
              <w:t>2</w:t>
            </w:r>
            <w:r>
              <w:rPr>
                <w:rFonts w:hint="eastAsia" w:ascii="宋体" w:hAnsi="宋体" w:cs="Arial"/>
                <w:color w:val="auto"/>
                <w:kern w:val="2"/>
                <w:sz w:val="21"/>
                <w:szCs w:val="21"/>
              </w:rPr>
              <w:t>个月一次。</w:t>
            </w:r>
          </w:p>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紧急情况可协商上门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70</w:t>
            </w:r>
          </w:p>
        </w:tc>
        <w:tc>
          <w:tcPr>
            <w:tcW w:w="9876" w:type="dxa"/>
            <w:gridSpan w:val="5"/>
            <w:shd w:val="clear" w:color="000000" w:fill="auto"/>
            <w:vAlign w:val="center"/>
          </w:tcPr>
          <w:p>
            <w:pPr>
              <w:spacing w:line="340" w:lineRule="exact"/>
              <w:jc w:val="left"/>
              <w:rPr>
                <w:rFonts w:ascii="宋体" w:hAnsi="宋体" w:cs="Arial"/>
                <w:color w:val="auto"/>
                <w:kern w:val="2"/>
                <w:sz w:val="21"/>
                <w:szCs w:val="21"/>
              </w:rPr>
            </w:pPr>
            <w:r>
              <w:rPr>
                <w:rFonts w:hint="eastAsia" w:ascii="宋体" w:hAnsi="宋体" w:cs="Arial"/>
                <w:color w:val="auto"/>
                <w:kern w:val="2"/>
                <w:sz w:val="21"/>
                <w:szCs w:val="21"/>
              </w:rPr>
              <w:t>配合用户联系大型仪器设备厂家，如全谱直读电感耦合等离子体发射光谱仪、原子吸收光谱仪、气相色谱仪、离子色谱仪、原子荧光光度计、全自动红外测油仪、CODmn自动分析仪、气相色谱/三重四级杆质谱联用仪、化学需氧量自动分析仪、便携式气相分子吸收光谱仪、便携式挥发性有机气体分析仪、全自动总磷总氮分析仪、阴离子表面活性剂（挥发酚）自动分析仪、降雨自动监测仪、电磁辐射分析仪及便携式X-r辐射剂量率仪等大型仪器设备厂家联系上门提供维修维护服务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71</w:t>
            </w:r>
          </w:p>
        </w:tc>
        <w:tc>
          <w:tcPr>
            <w:tcW w:w="9876" w:type="dxa"/>
            <w:gridSpan w:val="5"/>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配合用户就上述所有仪器设备的送检提供服务：</w:t>
            </w:r>
          </w:p>
          <w:p>
            <w:pPr>
              <w:spacing w:line="340" w:lineRule="exact"/>
              <w:rPr>
                <w:rFonts w:ascii="宋体" w:hAnsi="宋体" w:cs="Arial"/>
                <w:color w:val="auto"/>
                <w:kern w:val="2"/>
                <w:sz w:val="21"/>
                <w:szCs w:val="21"/>
              </w:rPr>
            </w:pPr>
            <w:r>
              <w:rPr>
                <w:rFonts w:ascii="宋体" w:hAnsi="宋体" w:cs="Arial"/>
                <w:color w:val="auto"/>
                <w:kern w:val="2"/>
                <w:sz w:val="21"/>
                <w:szCs w:val="21"/>
              </w:rPr>
              <w:t>1</w:t>
            </w:r>
            <w:r>
              <w:rPr>
                <w:rFonts w:hint="eastAsia" w:ascii="宋体" w:hAnsi="宋体" w:cs="Arial"/>
                <w:color w:val="auto"/>
                <w:kern w:val="2"/>
                <w:sz w:val="21"/>
                <w:szCs w:val="21"/>
              </w:rPr>
              <w:t>、配合用户提供仪器设备送质量技术监督局检定服务。</w:t>
            </w:r>
          </w:p>
          <w:p>
            <w:pPr>
              <w:spacing w:line="340" w:lineRule="exact"/>
              <w:rPr>
                <w:rFonts w:ascii="宋体" w:hAnsi="宋体" w:cs="Arial"/>
                <w:color w:val="auto"/>
                <w:kern w:val="2"/>
                <w:sz w:val="21"/>
                <w:szCs w:val="21"/>
              </w:rPr>
            </w:pPr>
            <w:r>
              <w:rPr>
                <w:rFonts w:ascii="宋体" w:hAnsi="宋体" w:cs="Arial"/>
                <w:color w:val="auto"/>
                <w:kern w:val="2"/>
                <w:sz w:val="21"/>
                <w:szCs w:val="21"/>
              </w:rPr>
              <w:t>2</w:t>
            </w:r>
            <w:r>
              <w:rPr>
                <w:rFonts w:hint="eastAsia" w:ascii="宋体" w:hAnsi="宋体" w:cs="Arial"/>
                <w:color w:val="auto"/>
                <w:kern w:val="2"/>
                <w:sz w:val="21"/>
                <w:szCs w:val="21"/>
              </w:rPr>
              <w:t>、送检前，对仪器设备进行校准及标定，尽量保证仪器设备一次性通过检定。</w:t>
            </w:r>
          </w:p>
          <w:p>
            <w:pPr>
              <w:spacing w:line="340" w:lineRule="exact"/>
              <w:jc w:val="left"/>
              <w:rPr>
                <w:rFonts w:ascii="宋体" w:hAnsi="宋体" w:cs="Arial"/>
                <w:color w:val="auto"/>
                <w:kern w:val="2"/>
                <w:sz w:val="21"/>
                <w:szCs w:val="21"/>
              </w:rPr>
            </w:pPr>
            <w:r>
              <w:rPr>
                <w:rFonts w:ascii="宋体" w:hAnsi="宋体" w:cs="Arial"/>
                <w:color w:val="auto"/>
                <w:kern w:val="2"/>
                <w:sz w:val="21"/>
                <w:szCs w:val="21"/>
              </w:rPr>
              <w:t>3</w:t>
            </w:r>
            <w:r>
              <w:rPr>
                <w:rFonts w:hint="eastAsia" w:ascii="宋体" w:hAnsi="宋体" w:cs="Arial"/>
                <w:color w:val="auto"/>
                <w:kern w:val="2"/>
                <w:sz w:val="21"/>
                <w:szCs w:val="21"/>
              </w:rPr>
              <w:t>、检定过程中，若仪器设备无法通过检定或出现故障，及时前往技术监督局或其他检定机构进行沟通，立即对仪器设备进行检修，保障通过检定。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736" w:type="dxa"/>
            <w:shd w:val="clear" w:color="000000" w:fill="auto"/>
            <w:vAlign w:val="center"/>
          </w:tcPr>
          <w:p>
            <w:pPr>
              <w:spacing w:line="340" w:lineRule="exact"/>
              <w:jc w:val="center"/>
              <w:rPr>
                <w:rFonts w:ascii="宋体" w:hAnsi="宋体" w:cs="Arial"/>
                <w:color w:val="auto"/>
                <w:kern w:val="2"/>
                <w:sz w:val="21"/>
                <w:szCs w:val="21"/>
              </w:rPr>
            </w:pPr>
            <w:r>
              <w:rPr>
                <w:rFonts w:hint="eastAsia" w:ascii="宋体" w:hAnsi="宋体" w:cs="Arial"/>
                <w:color w:val="auto"/>
                <w:kern w:val="2"/>
                <w:sz w:val="21"/>
                <w:szCs w:val="21"/>
              </w:rPr>
              <w:t>72</w:t>
            </w:r>
          </w:p>
        </w:tc>
        <w:tc>
          <w:tcPr>
            <w:tcW w:w="9876" w:type="dxa"/>
            <w:gridSpan w:val="5"/>
            <w:shd w:val="clear" w:color="000000" w:fill="auto"/>
            <w:vAlign w:val="center"/>
          </w:tcPr>
          <w:p>
            <w:pPr>
              <w:spacing w:line="340" w:lineRule="exact"/>
              <w:rPr>
                <w:rFonts w:ascii="宋体" w:hAnsi="宋体" w:cs="Arial"/>
                <w:color w:val="auto"/>
                <w:kern w:val="2"/>
                <w:sz w:val="21"/>
                <w:szCs w:val="21"/>
              </w:rPr>
            </w:pPr>
            <w:r>
              <w:rPr>
                <w:rFonts w:hint="eastAsia" w:ascii="宋体" w:hAnsi="宋体" w:cs="Arial"/>
                <w:color w:val="auto"/>
                <w:kern w:val="2"/>
                <w:sz w:val="21"/>
                <w:szCs w:val="21"/>
              </w:rPr>
              <w:t>其他说明：</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1、现场定期维护服务期限：叁年。</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2、含所有的服务维修费、工程师上门费及价值在200元以内的所有仪器配件费。</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3、上述仪器在使用过程中出现故障后，保证2小时内响应，并在24小时内到达现场。</w:t>
            </w:r>
          </w:p>
          <w:p>
            <w:pPr>
              <w:spacing w:line="340" w:lineRule="exact"/>
              <w:rPr>
                <w:rFonts w:ascii="宋体" w:hAnsi="宋体" w:cs="Arial"/>
                <w:color w:val="auto"/>
                <w:kern w:val="2"/>
                <w:sz w:val="21"/>
                <w:szCs w:val="21"/>
              </w:rPr>
            </w:pPr>
            <w:r>
              <w:rPr>
                <w:rFonts w:hint="eastAsia" w:ascii="宋体" w:hAnsi="宋体" w:cs="Arial"/>
                <w:color w:val="auto"/>
                <w:kern w:val="2"/>
                <w:sz w:val="21"/>
                <w:szCs w:val="21"/>
              </w:rPr>
              <w:t>4、在维护过程中，根据用户需要，组织现场培训：仪器的原理、使用、维护等。</w:t>
            </w:r>
          </w:p>
        </w:tc>
      </w:tr>
    </w:tbl>
    <w:p>
      <w:pPr>
        <w:adjustRightInd w:val="0"/>
        <w:spacing w:line="360" w:lineRule="auto"/>
        <w:rPr>
          <w:rFonts w:ascii="宋体" w:hAnsi="宋体" w:cs="宋体"/>
          <w:b/>
          <w:bCs/>
          <w:sz w:val="24"/>
          <w:szCs w:val="24"/>
        </w:rPr>
      </w:pPr>
      <w:r>
        <w:rPr>
          <w:rFonts w:hint="eastAsia" w:ascii="宋体" w:hAnsi="宋体" w:cs="宋体"/>
          <w:b/>
          <w:bCs/>
          <w:sz w:val="24"/>
          <w:szCs w:val="24"/>
        </w:rPr>
        <w:t>（二）</w:t>
      </w:r>
      <w:r>
        <w:rPr>
          <w:rFonts w:ascii="宋体" w:hAnsi="宋体" w:cs="宋体"/>
          <w:b/>
          <w:bCs/>
          <w:sz w:val="24"/>
          <w:szCs w:val="24"/>
        </w:rPr>
        <w:t>运维与管理目标</w:t>
      </w:r>
    </w:p>
    <w:p>
      <w:pPr>
        <w:adjustRightInd w:val="0"/>
        <w:spacing w:line="360" w:lineRule="auto"/>
        <w:ind w:firstLine="241" w:firstLineChars="100"/>
        <w:rPr>
          <w:rFonts w:ascii="宋体" w:hAnsi="宋体" w:cs="宋体"/>
          <w:b/>
          <w:bCs/>
          <w:sz w:val="24"/>
          <w:szCs w:val="24"/>
        </w:rPr>
      </w:pPr>
      <w:r>
        <w:rPr>
          <w:rFonts w:hint="eastAsia" w:ascii="宋体" w:hAnsi="宋体" w:cs="宋体"/>
          <w:b/>
          <w:bCs/>
          <w:sz w:val="24"/>
          <w:szCs w:val="24"/>
        </w:rPr>
        <w:t>1.颗粒物雷达</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（1）仪器故障处理</w:t>
      </w:r>
    </w:p>
    <w:p>
      <w:pPr>
        <w:adjustRightInd w:val="0"/>
        <w:spacing w:line="360" w:lineRule="auto"/>
        <w:ind w:firstLine="480" w:firstLineChars="200"/>
        <w:rPr>
          <w:rFonts w:ascii="宋体" w:hAnsi="宋体" w:cs="宋体"/>
          <w:sz w:val="24"/>
          <w:szCs w:val="24"/>
        </w:rPr>
      </w:pPr>
      <w:bookmarkStart w:id="1" w:name="OLE_LINK7"/>
      <w:r>
        <w:rPr>
          <w:rFonts w:hint="eastAsia" w:ascii="宋体" w:hAnsi="宋体" w:cs="宋体"/>
          <w:sz w:val="24"/>
          <w:szCs w:val="24"/>
        </w:rPr>
        <w:t>出现监测数据异常、仪器故障或通讯故障，接到用户通知后正常工作日应在4小时内、节假日应在8小时内（9:00算起）到达现场处理故障并将信息反馈采购人；故障严重不能及时解决时，应关闭故障仪器的数据采集通道并告知采购人。如不能在48小时内排除故障，及时用电话通知采购人，做好相应维修与运维记录，并协商处理方案，以书面形式报告采购人，由采购人确认故障处理意见。</w:t>
      </w:r>
    </w:p>
    <w:bookmarkEnd w:id="1"/>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（2）运维记录管理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中标商须按照采购人的要求填写仪器运维表格，做好运行管理记录和存档。每次到站房运维后须填写运维表格,填写完成后须上交给采购人。年度运维完成后提交总报告。</w:t>
      </w:r>
    </w:p>
    <w:p>
      <w:pPr>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2.清新空气自动监测站</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（1）仪器故障处理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当维保设备发生故障，须向采购人报告，中标人须承担所有维修费用。中标人须在 4 小时内响应，8 小时内到达现场，尽快解决，故障超过 7 天须说明原因并提供维修证明，维修时间最迟不得超过 1 个月，如在一个月内无法修复的设备，须提供相当性能、功能的整机或备件；</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当站房网络连接出问题，平台无数据时，中标人须在 4 小时内响应，8 小时内到达现场，12 小时内修复；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当站房发生断电现象时，中标人须在 4 小时内响应，8 小时内到达现场，12 小时内修复。</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（2）运维记录管理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按照采购人的要求填写仪器运维表格，做好站点运行管理记录和存档。每次到站房运维后须为每台仪器填写运维表格，包括仪器原始设置、报警、维修、更换、保养、仪器校准、标气使用、采样管清洁等运行维护内容。填写完成后须上交给采购人。</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（3）其他</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①本项目工作开展需符合《环境空气质量监测规范》、《环境空气颗粒物(PM10 和 PM2.5)连续自动监测系统安装和验收技术规范》(HJ655-2013)、《环境空气颗粒物(PM10和 PM2.5) 连续自动监测系统技术要求及检测方法》(HJ653-2013)、《浙江省清新空气(负氧离子)监测网络站位建设规范(试行)》等要求进行运行维管理。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②服务期内仪器维修费、耗材及备品备件由中标人承担及提供。运维过程中的耗材、备品备件需采用原厂件，如确实采购不到原厂件的，需向采购人报备并采购具有相同技术指标的耗材或配件。</w:t>
      </w:r>
    </w:p>
    <w:p>
      <w:pPr>
        <w:adjustRightInd w:val="0"/>
        <w:spacing w:line="360" w:lineRule="auto"/>
        <w:ind w:firstLine="482" w:firstLineChars="200"/>
        <w:rPr>
          <w:rFonts w:ascii="宋体" w:hAnsi="宋体" w:cs="宋体"/>
          <w:b/>
          <w:bCs/>
          <w:sz w:val="24"/>
          <w:szCs w:val="24"/>
        </w:rPr>
      </w:pPr>
      <w:r>
        <w:rPr>
          <w:rFonts w:hint="eastAsia" w:ascii="宋体" w:hAnsi="宋体" w:cs="宋体"/>
          <w:b/>
          <w:bCs/>
          <w:sz w:val="24"/>
          <w:szCs w:val="24"/>
        </w:rPr>
        <w:t>3.实验室仪器设备</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（1）仪器故障处理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对仪器运行故障实时响应，24小时内检查故障原因及进行维修，普通故障修复时间不超过2个工作日，单次重大故障停机时间不得超过一周；涉及影响仪器性能的重大维修，维修后应进行相应的功能确认，掌握仪器状态及性能的变化趋势。</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（2）运维记录管理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每次维护后，形成一份维护情况反馈小结书面报告，项目完成后形成一份维护情况反馈总结书面报告，编制运维服务情况年报。</w:t>
      </w:r>
    </w:p>
    <w:p>
      <w:pPr>
        <w:adjustRightInd w:val="0"/>
        <w:spacing w:line="360" w:lineRule="auto"/>
        <w:ind w:firstLine="240" w:firstLineChars="100"/>
        <w:rPr>
          <w:rFonts w:ascii="宋体" w:hAnsi="宋体" w:cs="宋体"/>
          <w:sz w:val="24"/>
          <w:szCs w:val="24"/>
        </w:rPr>
      </w:pPr>
      <w:r>
        <w:rPr>
          <w:rFonts w:hint="eastAsia" w:ascii="宋体" w:hAnsi="宋体" w:cs="宋体"/>
          <w:sz w:val="24"/>
          <w:szCs w:val="24"/>
        </w:rPr>
        <w:t>（3）其他</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①建立仪器设备状态、功能检查信息、仪器设备利用情况、维修/预防性维护等电子资产管理档案。</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②按采购方实验室质量管理要和仪器操作使用手册规定，定期和不定期开展仪器设备检查维护，仪器技术指标需达到设备铭牌和性能说明书标示技术功能和指标数值，并满足国家或行业有关技术标准要求，没有现行国家标准的遵循行业标准。</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③做好采购方所有需检定/校准仪器的联络、送检服务。</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④在采购方通知的重要日子（上级政府、行业主管、第三方认证机构等的检查、认证、重要实验或检测时）前有相应的保障措施，按采购方的工作安排（含非工作时间），确保仪器设备正常运行。</w:t>
      </w:r>
    </w:p>
    <w:p>
      <w:pPr>
        <w:pStyle w:val="18"/>
        <w:snapToGrid w:val="0"/>
        <w:spacing w:beforeLines="0" w:afterLines="0" w:line="440" w:lineRule="atLeast"/>
        <w:ind w:firstLine="241" w:firstLineChars="100"/>
        <w:rPr>
          <w:rFonts w:hint="eastAsia" w:ascii="宋体" w:hAnsi="Courier New" w:eastAsia="宋体" w:cs="宋体"/>
          <w:b/>
          <w:bCs/>
        </w:rPr>
      </w:pPr>
      <w:r>
        <w:rPr>
          <w:rFonts w:hint="eastAsia" w:ascii="宋体" w:hAnsi="Courier New" w:eastAsia="宋体" w:cs="宋体"/>
          <w:b/>
          <w:bCs/>
        </w:rPr>
        <w:t>（三）运维考核</w:t>
      </w:r>
    </w:p>
    <w:p>
      <w:pPr>
        <w:pStyle w:val="18"/>
        <w:snapToGrid w:val="0"/>
        <w:spacing w:beforeLines="0" w:afterLines="0" w:line="440" w:lineRule="atLeast"/>
        <w:ind w:firstLine="482" w:firstLineChars="200"/>
        <w:rPr>
          <w:rFonts w:hint="eastAsia" w:ascii="宋体" w:hAnsi="Courier New" w:eastAsia="宋体" w:cs="宋体"/>
          <w:b/>
          <w:bCs/>
        </w:rPr>
      </w:pPr>
      <w:r>
        <w:rPr>
          <w:rFonts w:hint="eastAsia" w:ascii="宋体" w:hAnsi="Courier New" w:eastAsia="宋体" w:cs="宋体"/>
          <w:b/>
          <w:bCs/>
        </w:rPr>
        <w:t>按年度对每个站点单独考核：</w:t>
      </w:r>
    </w:p>
    <w:p>
      <w:pPr>
        <w:pStyle w:val="18"/>
        <w:snapToGrid w:val="0"/>
        <w:spacing w:beforeLines="0" w:afterLines="0" w:line="440" w:lineRule="atLeast"/>
        <w:ind w:firstLine="480" w:firstLineChars="200"/>
        <w:rPr>
          <w:rFonts w:hint="eastAsia" w:ascii="宋体" w:hAnsi="Courier New" w:eastAsia="宋体" w:cs="宋体"/>
        </w:rPr>
      </w:pPr>
      <w:r>
        <w:rPr>
          <w:rFonts w:hint="eastAsia" w:ascii="宋体" w:hAnsi="Courier New" w:eastAsia="宋体" w:cs="宋体"/>
        </w:rPr>
        <w:t>1.考核结果在 80 分以上，全额支付该站点当期全年运维费；</w:t>
      </w:r>
    </w:p>
    <w:p>
      <w:pPr>
        <w:pStyle w:val="18"/>
        <w:snapToGrid w:val="0"/>
        <w:spacing w:beforeLines="0" w:afterLines="0" w:line="440" w:lineRule="atLeast"/>
        <w:ind w:firstLine="480" w:firstLineChars="200"/>
        <w:rPr>
          <w:rFonts w:hint="eastAsia" w:ascii="宋体" w:hAnsi="Courier New" w:eastAsia="宋体" w:cs="宋体"/>
        </w:rPr>
      </w:pPr>
      <w:r>
        <w:rPr>
          <w:rFonts w:hint="eastAsia" w:ascii="宋体" w:hAnsi="Courier New" w:eastAsia="宋体" w:cs="宋体"/>
        </w:rPr>
        <w:t>2.考核结果在 70 分以上，80 分以下，为一级警告，扣除当年度运行费的 10%，并责令整改；</w:t>
      </w:r>
    </w:p>
    <w:p>
      <w:pPr>
        <w:pStyle w:val="18"/>
        <w:snapToGrid w:val="0"/>
        <w:spacing w:beforeLines="0" w:afterLines="0" w:line="440" w:lineRule="atLeast"/>
        <w:ind w:firstLine="480" w:firstLineChars="200"/>
        <w:rPr>
          <w:rFonts w:hint="eastAsia" w:ascii="宋体" w:hAnsi="Courier New" w:eastAsia="宋体" w:cs="宋体"/>
        </w:rPr>
      </w:pPr>
      <w:r>
        <w:rPr>
          <w:rFonts w:hint="eastAsia" w:ascii="宋体" w:hAnsi="Courier New" w:eastAsia="宋体" w:cs="宋体"/>
        </w:rPr>
        <w:t>3.考核结果在 70 分以下，为初级警告，扣除当年度运营费30%，并责令整改；</w:t>
      </w:r>
    </w:p>
    <w:p>
      <w:pPr>
        <w:pStyle w:val="18"/>
        <w:snapToGrid w:val="0"/>
        <w:spacing w:beforeLines="0" w:afterLines="0" w:line="440" w:lineRule="atLeast"/>
        <w:ind w:firstLine="480" w:firstLineChars="200"/>
        <w:rPr>
          <w:rFonts w:hint="eastAsia" w:ascii="宋体" w:hAnsi="Courier New" w:eastAsia="宋体" w:cs="宋体"/>
        </w:rPr>
      </w:pPr>
      <w:r>
        <w:rPr>
          <w:rFonts w:hint="eastAsia" w:ascii="宋体" w:hAnsi="Courier New" w:eastAsia="宋体" w:cs="宋体"/>
        </w:rPr>
        <w:t>4.考核结果在 60 分以下，取消运营合同。</w:t>
      </w:r>
    </w:p>
    <w:p>
      <w:pPr>
        <w:pStyle w:val="18"/>
        <w:snapToGrid w:val="0"/>
        <w:spacing w:beforeLines="0" w:afterLines="0" w:line="440" w:lineRule="atLeast"/>
        <w:ind w:firstLine="241" w:firstLineChars="100"/>
        <w:rPr>
          <w:rFonts w:ascii="宋体" w:hAnsi="宋体" w:cs="宋体"/>
          <w:b/>
          <w:sz w:val="24"/>
          <w:szCs w:val="24"/>
        </w:rPr>
      </w:pPr>
      <w:r>
        <w:rPr>
          <w:rFonts w:hint="eastAsia" w:ascii="宋体" w:hAnsi="宋体" w:cs="宋体"/>
          <w:b/>
          <w:sz w:val="24"/>
          <w:szCs w:val="24"/>
        </w:rPr>
        <w:t>（1）雷达站运维考核表</w:t>
      </w:r>
    </w:p>
    <w:p>
      <w:pPr>
        <w:spacing w:before="156" w:beforeLines="50"/>
        <w:ind w:firstLine="480"/>
        <w:jc w:val="left"/>
        <w:rPr>
          <w:sz w:val="24"/>
          <w:szCs w:val="24"/>
        </w:rPr>
      </w:pPr>
      <w:r>
        <w:rPr>
          <w:sz w:val="24"/>
          <w:szCs w:val="24"/>
        </w:rPr>
        <w:t>站点名称：                                考核日期：    年    月</w:t>
      </w:r>
    </w:p>
    <w:tbl>
      <w:tblPr>
        <w:tblStyle w:val="34"/>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79"/>
        <w:gridCol w:w="6135"/>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395" w:type="pct"/>
            <w:tcBorders>
              <w:right w:val="single" w:color="auto" w:sz="4" w:space="0"/>
            </w:tcBorders>
            <w:vAlign w:val="center"/>
          </w:tcPr>
          <w:p>
            <w:pPr>
              <w:pStyle w:val="98"/>
              <w:ind w:firstLine="0" w:firstLineChars="0"/>
              <w:jc w:val="center"/>
              <w:rPr>
                <w:rFonts w:ascii="宋体" w:hAnsi="宋体" w:cs="宋体"/>
                <w:sz w:val="21"/>
                <w:szCs w:val="21"/>
              </w:rPr>
            </w:pPr>
            <w:r>
              <w:rPr>
                <w:rFonts w:hint="eastAsia" w:ascii="宋体" w:hAnsi="宋体" w:cs="宋体"/>
                <w:sz w:val="21"/>
                <w:szCs w:val="21"/>
              </w:rPr>
              <w:t>考核内容及评分标准</w:t>
            </w:r>
          </w:p>
        </w:tc>
        <w:tc>
          <w:tcPr>
            <w:tcW w:w="3080" w:type="pct"/>
            <w:tcBorders>
              <w:left w:val="single" w:color="auto" w:sz="4" w:space="0"/>
            </w:tcBorders>
            <w:vAlign w:val="center"/>
          </w:tcPr>
          <w:p>
            <w:pPr>
              <w:pStyle w:val="98"/>
              <w:ind w:firstLine="1890" w:firstLineChars="900"/>
              <w:jc w:val="center"/>
              <w:rPr>
                <w:rFonts w:ascii="宋体" w:hAnsi="宋体" w:cs="宋体"/>
                <w:sz w:val="21"/>
                <w:szCs w:val="21"/>
              </w:rPr>
            </w:pPr>
            <w:r>
              <w:rPr>
                <w:rFonts w:hint="eastAsia" w:ascii="宋体" w:hAnsi="宋体" w:cs="宋体"/>
                <w:sz w:val="21"/>
                <w:szCs w:val="21"/>
              </w:rPr>
              <w:t>考核要求</w:t>
            </w:r>
          </w:p>
        </w:tc>
        <w:tc>
          <w:tcPr>
            <w:tcW w:w="524" w:type="pct"/>
            <w:tcBorders>
              <w:right w:val="single" w:color="auto" w:sz="4" w:space="0"/>
            </w:tcBorders>
            <w:vAlign w:val="center"/>
          </w:tcPr>
          <w:p>
            <w:pPr>
              <w:pStyle w:val="98"/>
              <w:ind w:firstLine="210" w:firstLineChars="100"/>
              <w:jc w:val="center"/>
              <w:rPr>
                <w:rFonts w:ascii="宋体" w:hAnsi="宋体" w:cs="宋体"/>
                <w:sz w:val="21"/>
                <w:szCs w:val="21"/>
              </w:rPr>
            </w:pPr>
            <w:r>
              <w:rPr>
                <w:rFonts w:hint="eastAsia" w:ascii="宋体" w:hAnsi="宋体" w:cs="宋体"/>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395" w:type="pct"/>
            <w:tcBorders>
              <w:left w:val="single" w:color="auto" w:sz="4" w:space="0"/>
            </w:tcBorders>
            <w:vAlign w:val="center"/>
          </w:tcPr>
          <w:p>
            <w:pPr>
              <w:pStyle w:val="98"/>
              <w:jc w:val="center"/>
              <w:rPr>
                <w:rFonts w:ascii="宋体" w:hAnsi="宋体" w:cs="宋体"/>
                <w:sz w:val="21"/>
                <w:szCs w:val="21"/>
              </w:rPr>
            </w:pPr>
            <w:r>
              <w:rPr>
                <w:rFonts w:hint="eastAsia" w:ascii="宋体" w:hAnsi="宋体" w:cs="宋体"/>
                <w:sz w:val="21"/>
                <w:szCs w:val="21"/>
              </w:rPr>
              <w:t>巡检(15分)</w:t>
            </w:r>
          </w:p>
        </w:tc>
        <w:tc>
          <w:tcPr>
            <w:tcW w:w="3080" w:type="pct"/>
            <w:vAlign w:val="center"/>
          </w:tcPr>
          <w:p>
            <w:pPr>
              <w:pStyle w:val="98"/>
              <w:ind w:firstLine="0" w:firstLineChars="0"/>
              <w:jc w:val="center"/>
              <w:rPr>
                <w:rFonts w:ascii="宋体" w:hAnsi="宋体" w:cs="宋体"/>
                <w:sz w:val="21"/>
                <w:szCs w:val="21"/>
              </w:rPr>
            </w:pPr>
            <w:r>
              <w:rPr>
                <w:rFonts w:hint="eastAsia" w:ascii="宋体" w:hAnsi="宋体" w:cs="宋体"/>
                <w:sz w:val="21"/>
                <w:szCs w:val="21"/>
              </w:rPr>
              <w:t>每一个月至少现场巡检1次并做好巡检记录。</w:t>
            </w:r>
          </w:p>
        </w:tc>
        <w:tc>
          <w:tcPr>
            <w:tcW w:w="524" w:type="pct"/>
            <w:tcBorders>
              <w:right w:val="single" w:color="auto" w:sz="4" w:space="0"/>
            </w:tcBorders>
            <w:vAlign w:val="center"/>
          </w:tcPr>
          <w:p>
            <w:pPr>
              <w:pStyle w:val="98"/>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395" w:type="pct"/>
            <w:tcBorders>
              <w:left w:val="single" w:color="auto" w:sz="4" w:space="0"/>
            </w:tcBorders>
            <w:vAlign w:val="center"/>
          </w:tcPr>
          <w:p>
            <w:pPr>
              <w:pStyle w:val="98"/>
              <w:ind w:firstLine="0" w:firstLineChars="0"/>
              <w:jc w:val="center"/>
              <w:rPr>
                <w:rFonts w:ascii="宋体" w:hAnsi="宋体" w:cs="宋体"/>
                <w:sz w:val="21"/>
                <w:szCs w:val="21"/>
              </w:rPr>
            </w:pPr>
            <w:r>
              <w:rPr>
                <w:rFonts w:hint="eastAsia" w:ascii="宋体" w:hAnsi="宋体" w:cs="宋体"/>
                <w:sz w:val="21"/>
                <w:szCs w:val="21"/>
              </w:rPr>
              <w:t>仪器及数据运行（15分）</w:t>
            </w:r>
          </w:p>
        </w:tc>
        <w:tc>
          <w:tcPr>
            <w:tcW w:w="3080" w:type="pct"/>
            <w:vAlign w:val="center"/>
          </w:tcPr>
          <w:p>
            <w:pPr>
              <w:pStyle w:val="98"/>
              <w:ind w:firstLine="0" w:firstLineChars="0"/>
              <w:jc w:val="center"/>
              <w:rPr>
                <w:rFonts w:ascii="宋体" w:hAnsi="宋体" w:cs="宋体"/>
                <w:sz w:val="21"/>
                <w:szCs w:val="21"/>
              </w:rPr>
            </w:pPr>
            <w:r>
              <w:rPr>
                <w:rFonts w:hint="eastAsia" w:ascii="宋体" w:hAnsi="宋体" w:cs="宋体"/>
                <w:sz w:val="21"/>
                <w:szCs w:val="21"/>
              </w:rPr>
              <w:t>运维技术人员每日查看仪器运行状况、工作参数、数据采集和传输情况是否正常（网络查看）。</w:t>
            </w:r>
          </w:p>
        </w:tc>
        <w:tc>
          <w:tcPr>
            <w:tcW w:w="524" w:type="pct"/>
            <w:tcBorders>
              <w:right w:val="single" w:color="auto" w:sz="4" w:space="0"/>
            </w:tcBorders>
            <w:vAlign w:val="center"/>
          </w:tcPr>
          <w:p>
            <w:pPr>
              <w:pStyle w:val="98"/>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1395" w:type="pct"/>
            <w:tcBorders>
              <w:left w:val="single" w:color="auto" w:sz="4" w:space="0"/>
            </w:tcBorders>
            <w:vAlign w:val="center"/>
          </w:tcPr>
          <w:p>
            <w:pPr>
              <w:pStyle w:val="98"/>
              <w:ind w:firstLine="0" w:firstLineChars="0"/>
              <w:jc w:val="center"/>
              <w:rPr>
                <w:rFonts w:ascii="宋体" w:hAnsi="宋体" w:cs="宋体"/>
                <w:sz w:val="21"/>
                <w:szCs w:val="21"/>
              </w:rPr>
            </w:pPr>
            <w:r>
              <w:rPr>
                <w:rFonts w:hint="eastAsia" w:ascii="宋体" w:hAnsi="宋体" w:cs="宋体"/>
                <w:sz w:val="21"/>
                <w:szCs w:val="21"/>
              </w:rPr>
              <w:t>维护工作（30分）</w:t>
            </w:r>
          </w:p>
        </w:tc>
        <w:tc>
          <w:tcPr>
            <w:tcW w:w="3080" w:type="pct"/>
            <w:vAlign w:val="center"/>
          </w:tcPr>
          <w:p>
            <w:pPr>
              <w:pStyle w:val="98"/>
              <w:ind w:firstLine="0" w:firstLineChars="0"/>
              <w:jc w:val="center"/>
              <w:rPr>
                <w:rFonts w:ascii="宋体" w:hAnsi="宋体" w:cs="宋体"/>
                <w:sz w:val="21"/>
                <w:szCs w:val="21"/>
              </w:rPr>
            </w:pPr>
            <w:r>
              <w:rPr>
                <w:rFonts w:hint="eastAsia" w:ascii="宋体" w:hAnsi="宋体" w:cs="宋体"/>
                <w:sz w:val="21"/>
                <w:szCs w:val="21"/>
              </w:rPr>
              <w:t>每月对仪器设备进行一次例行维护，确保仪器持续稳定运行，同时做好记录。</w:t>
            </w:r>
          </w:p>
        </w:tc>
        <w:tc>
          <w:tcPr>
            <w:tcW w:w="524" w:type="pct"/>
            <w:tcBorders>
              <w:right w:val="single" w:color="auto" w:sz="4" w:space="0"/>
            </w:tcBorders>
            <w:vAlign w:val="center"/>
          </w:tcPr>
          <w:p>
            <w:pPr>
              <w:pStyle w:val="98"/>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1395" w:type="pct"/>
            <w:tcBorders>
              <w:left w:val="single" w:color="auto" w:sz="4" w:space="0"/>
            </w:tcBorders>
            <w:vAlign w:val="center"/>
          </w:tcPr>
          <w:p>
            <w:pPr>
              <w:pStyle w:val="98"/>
              <w:ind w:firstLine="0" w:firstLineChars="0"/>
              <w:jc w:val="center"/>
              <w:rPr>
                <w:rFonts w:ascii="宋体" w:hAnsi="宋体" w:cs="宋体"/>
                <w:sz w:val="21"/>
                <w:szCs w:val="21"/>
              </w:rPr>
            </w:pPr>
            <w:r>
              <w:rPr>
                <w:rFonts w:hint="eastAsia" w:ascii="宋体" w:hAnsi="宋体" w:cs="宋体"/>
                <w:sz w:val="21"/>
                <w:szCs w:val="21"/>
              </w:rPr>
              <w:t>故障处理（25分）</w:t>
            </w:r>
          </w:p>
        </w:tc>
        <w:tc>
          <w:tcPr>
            <w:tcW w:w="3080" w:type="pct"/>
            <w:vAlign w:val="center"/>
          </w:tcPr>
          <w:p>
            <w:pPr>
              <w:pStyle w:val="98"/>
              <w:ind w:firstLine="0" w:firstLineChars="0"/>
              <w:jc w:val="center"/>
              <w:rPr>
                <w:rFonts w:ascii="宋体" w:hAnsi="宋体" w:cs="宋体"/>
                <w:sz w:val="21"/>
                <w:szCs w:val="21"/>
              </w:rPr>
            </w:pPr>
            <w:r>
              <w:rPr>
                <w:rFonts w:hint="eastAsia" w:ascii="宋体" w:hAnsi="宋体" w:cs="宋体"/>
                <w:sz w:val="21"/>
                <w:szCs w:val="21"/>
              </w:rPr>
              <w:t>对系统和设备突发性故障进行诊断及处置，保障系统和设备正常运行。运维单位接到故障报告后，需在4小时内响应，48小时内解决，特殊情况跟管理单位汇报，经管理单位同意后可延长至3天（不含返厂维修或保养）。</w:t>
            </w:r>
          </w:p>
        </w:tc>
        <w:tc>
          <w:tcPr>
            <w:tcW w:w="524" w:type="pct"/>
            <w:tcBorders>
              <w:right w:val="single" w:color="auto" w:sz="4" w:space="0"/>
            </w:tcBorders>
            <w:vAlign w:val="center"/>
          </w:tcPr>
          <w:p>
            <w:pPr>
              <w:pStyle w:val="98"/>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jc w:val="center"/>
        </w:trPr>
        <w:tc>
          <w:tcPr>
            <w:tcW w:w="1395" w:type="pct"/>
            <w:tcBorders>
              <w:left w:val="single" w:color="auto" w:sz="4" w:space="0"/>
            </w:tcBorders>
            <w:vAlign w:val="center"/>
          </w:tcPr>
          <w:p>
            <w:pPr>
              <w:pStyle w:val="98"/>
              <w:ind w:firstLine="0" w:firstLineChars="0"/>
              <w:jc w:val="center"/>
              <w:rPr>
                <w:rFonts w:ascii="宋体" w:hAnsi="宋体" w:cs="宋体"/>
                <w:b/>
                <w:sz w:val="21"/>
                <w:szCs w:val="21"/>
              </w:rPr>
            </w:pPr>
            <w:r>
              <w:rPr>
                <w:rFonts w:hint="eastAsia" w:ascii="宋体" w:hAnsi="宋体" w:cs="宋体"/>
                <w:sz w:val="21"/>
                <w:szCs w:val="21"/>
              </w:rPr>
              <w:t>数据缺失及时上报(10分)</w:t>
            </w:r>
          </w:p>
        </w:tc>
        <w:tc>
          <w:tcPr>
            <w:tcW w:w="3080" w:type="pct"/>
            <w:vAlign w:val="center"/>
          </w:tcPr>
          <w:p>
            <w:pPr>
              <w:pStyle w:val="98"/>
              <w:ind w:firstLine="0" w:firstLineChars="0"/>
              <w:jc w:val="center"/>
              <w:rPr>
                <w:rFonts w:ascii="宋体" w:hAnsi="宋体" w:cs="宋体"/>
                <w:b/>
                <w:sz w:val="21"/>
                <w:szCs w:val="21"/>
              </w:rPr>
            </w:pPr>
            <w:r>
              <w:rPr>
                <w:rFonts w:hint="eastAsia" w:ascii="宋体" w:hAnsi="宋体" w:cs="宋体"/>
                <w:sz w:val="21"/>
                <w:szCs w:val="21"/>
              </w:rPr>
              <w:t>遇特殊情况可能引起一天及以上数据缺失的，如停电、仪器故障、更换重要部件等，或其他特殊情况，应及时向业主说明并报送纸质文件备案。</w:t>
            </w:r>
          </w:p>
        </w:tc>
        <w:tc>
          <w:tcPr>
            <w:tcW w:w="524" w:type="pct"/>
            <w:tcBorders>
              <w:right w:val="single" w:color="auto" w:sz="4" w:space="0"/>
            </w:tcBorders>
            <w:vAlign w:val="center"/>
          </w:tcPr>
          <w:p>
            <w:pPr>
              <w:pStyle w:val="98"/>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395" w:type="pct"/>
            <w:tcBorders>
              <w:left w:val="single" w:color="auto" w:sz="4" w:space="0"/>
            </w:tcBorders>
            <w:vAlign w:val="center"/>
          </w:tcPr>
          <w:p>
            <w:pPr>
              <w:pStyle w:val="98"/>
              <w:ind w:firstLine="630" w:firstLineChars="300"/>
              <w:jc w:val="center"/>
              <w:rPr>
                <w:rFonts w:ascii="宋体" w:hAnsi="宋体" w:cs="宋体"/>
                <w:sz w:val="21"/>
                <w:szCs w:val="21"/>
              </w:rPr>
            </w:pPr>
            <w:r>
              <w:rPr>
                <w:rFonts w:hint="eastAsia" w:ascii="宋体" w:hAnsi="宋体" w:cs="宋体"/>
                <w:sz w:val="21"/>
                <w:szCs w:val="21"/>
              </w:rPr>
              <w:t>其他(5分)</w:t>
            </w:r>
          </w:p>
        </w:tc>
        <w:tc>
          <w:tcPr>
            <w:tcW w:w="3080" w:type="pct"/>
            <w:vAlign w:val="center"/>
          </w:tcPr>
          <w:p>
            <w:pPr>
              <w:pStyle w:val="98"/>
              <w:ind w:firstLine="0" w:firstLineChars="0"/>
              <w:jc w:val="center"/>
              <w:rPr>
                <w:rFonts w:ascii="宋体" w:hAnsi="宋体" w:cs="宋体"/>
                <w:sz w:val="21"/>
                <w:szCs w:val="21"/>
              </w:rPr>
            </w:pPr>
            <w:r>
              <w:rPr>
                <w:rFonts w:hint="eastAsia" w:ascii="宋体" w:hAnsi="宋体" w:cs="宋体"/>
                <w:sz w:val="21"/>
                <w:szCs w:val="21"/>
              </w:rPr>
              <w:t>认真、及时做好各类记录（中标单位表格），保持与业主的良好沟通，除正常运维需要外，对站房、仪器、数据进行操作的，需经业主同意。</w:t>
            </w:r>
          </w:p>
        </w:tc>
        <w:tc>
          <w:tcPr>
            <w:tcW w:w="524" w:type="pct"/>
            <w:tcBorders>
              <w:right w:val="single" w:color="auto" w:sz="4" w:space="0"/>
            </w:tcBorders>
            <w:vAlign w:val="center"/>
          </w:tcPr>
          <w:p>
            <w:pPr>
              <w:pStyle w:val="98"/>
              <w:jc w:val="center"/>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4475" w:type="pct"/>
            <w:gridSpan w:val="2"/>
            <w:tcBorders>
              <w:left w:val="single" w:color="auto" w:sz="4" w:space="0"/>
            </w:tcBorders>
            <w:vAlign w:val="center"/>
          </w:tcPr>
          <w:p>
            <w:pPr>
              <w:pStyle w:val="98"/>
              <w:ind w:firstLine="422"/>
              <w:jc w:val="center"/>
              <w:rPr>
                <w:b/>
                <w:sz w:val="21"/>
                <w:szCs w:val="21"/>
              </w:rPr>
            </w:pPr>
            <w:r>
              <w:rPr>
                <w:b/>
                <w:sz w:val="21"/>
                <w:szCs w:val="21"/>
              </w:rPr>
              <w:t>总分</w:t>
            </w:r>
          </w:p>
        </w:tc>
        <w:tc>
          <w:tcPr>
            <w:tcW w:w="524" w:type="pct"/>
            <w:tcBorders>
              <w:right w:val="single" w:color="auto" w:sz="4" w:space="0"/>
            </w:tcBorders>
            <w:vAlign w:val="center"/>
          </w:tcPr>
          <w:p>
            <w:pPr>
              <w:pStyle w:val="98"/>
              <w:jc w:val="center"/>
              <w:rPr>
                <w:sz w:val="21"/>
                <w:szCs w:val="21"/>
              </w:rPr>
            </w:pPr>
          </w:p>
        </w:tc>
      </w:tr>
    </w:tbl>
    <w:p>
      <w:pPr>
        <w:ind w:firstLine="241" w:firstLineChars="100"/>
        <w:rPr>
          <w:rFonts w:ascii="宋体" w:hAnsi="宋体" w:cs="宋体"/>
          <w:b/>
          <w:sz w:val="24"/>
          <w:szCs w:val="24"/>
        </w:rPr>
      </w:pPr>
      <w:r>
        <w:rPr>
          <w:rFonts w:hint="eastAsia" w:ascii="宋体" w:hAnsi="宋体" w:cs="宋体"/>
          <w:b/>
          <w:sz w:val="24"/>
          <w:szCs w:val="24"/>
        </w:rPr>
        <w:t>（2）清新空气自动监测站考核表</w:t>
      </w:r>
    </w:p>
    <w:p>
      <w:pPr>
        <w:spacing w:line="360" w:lineRule="auto"/>
        <w:ind w:firstLine="480"/>
        <w:rPr>
          <w:rFonts w:ascii="宋体" w:hAnsi="宋体" w:cs="宋体"/>
          <w:sz w:val="24"/>
          <w:szCs w:val="24"/>
        </w:rPr>
      </w:pPr>
      <w:r>
        <w:rPr>
          <w:rFonts w:hint="eastAsia" w:ascii="宋体" w:hAnsi="宋体" w:cs="宋体"/>
          <w:sz w:val="24"/>
          <w:szCs w:val="24"/>
        </w:rPr>
        <w:t>系统运行维护考评主要按照系统运行的数据有效率、日常巡检完成率、故障设备维护、维修完成情况、设备年度维护完成情况与质控审核和服务承诺核查等5项进行考评，每项实行百分制，各项均以100分起始进行奖励或扣罚后计算得分。</w:t>
      </w:r>
    </w:p>
    <w:p>
      <w:pPr>
        <w:spacing w:line="360" w:lineRule="auto"/>
        <w:ind w:firstLine="480"/>
        <w:rPr>
          <w:rFonts w:ascii="宋体" w:hAnsi="宋体" w:cs="宋体"/>
          <w:sz w:val="24"/>
          <w:szCs w:val="24"/>
        </w:rPr>
      </w:pPr>
      <w:r>
        <w:rPr>
          <w:rFonts w:hint="eastAsia" w:ascii="宋体" w:hAnsi="宋体" w:cs="宋体"/>
          <w:sz w:val="24"/>
          <w:szCs w:val="24"/>
        </w:rPr>
        <w:t>1）数据有效率（100分）：</w:t>
      </w:r>
    </w:p>
    <w:p>
      <w:pPr>
        <w:spacing w:line="360" w:lineRule="auto"/>
        <w:ind w:firstLine="480"/>
        <w:rPr>
          <w:rFonts w:ascii="宋体" w:hAnsi="宋体" w:cs="宋体"/>
          <w:sz w:val="24"/>
          <w:szCs w:val="24"/>
        </w:rPr>
      </w:pPr>
      <w:r>
        <w:rPr>
          <w:rFonts w:hint="eastAsia" w:ascii="宋体" w:hAnsi="宋体" w:cs="宋体"/>
          <w:sz w:val="24"/>
          <w:szCs w:val="24"/>
        </w:rPr>
        <w:t>数据有效率得分=｛∑要素（基本得分+奖励得分）｝÷要素种类</w:t>
      </w:r>
    </w:p>
    <w:tbl>
      <w:tblPr>
        <w:tblStyle w:val="3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5"/>
        <w:gridCol w:w="1821"/>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数据有效率</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基本得分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奖励得分（处罚分为负分）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&gt;98%</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100分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95%-98%</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100分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90%-95%</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90分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85%-90%</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80分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75%-85%</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50分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&lt;75%</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0分</w:t>
            </w:r>
          </w:p>
        </w:tc>
        <w:tc>
          <w:tcPr>
            <w:tcW w:w="25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rPr>
              <w:t>少于75%每低一个百分点得负二分，累记</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2）日常巡检完成率（100分）：采购人定期对乙方的日常巡检情况进行抽查，乙方应严格按照规定要求的内容进行环境空气监测子站巡检，应按照巡检要求工作内容完成每一项工作，并如实填写巡检记录，当日操作，当日填写记录。检查人员如发现巡检记录填写错误，或是有工作疏漏，视情况每次扣1-10分，直至总分扣为0分为止。</w:t>
      </w:r>
    </w:p>
    <w:p>
      <w:pPr>
        <w:spacing w:line="360" w:lineRule="auto"/>
        <w:ind w:firstLine="480"/>
        <w:rPr>
          <w:rFonts w:ascii="宋体" w:hAnsi="宋体" w:cs="宋体"/>
          <w:sz w:val="24"/>
          <w:szCs w:val="24"/>
        </w:rPr>
      </w:pPr>
      <w:r>
        <w:rPr>
          <w:rFonts w:hint="eastAsia" w:ascii="宋体" w:hAnsi="宋体" w:cs="宋体"/>
          <w:sz w:val="24"/>
          <w:szCs w:val="24"/>
        </w:rPr>
        <w:t>3）故障设备维护、维修完成情况（100分）：采购人定期对环境空气监测站仪器设备的维护、维修情况进行检查，如发现环境空气监测站运行不符合要求，仪器零/跨检查与记录填写情况相差较大，或是响应时间超出采购文件规定，视情况每次扣5-10分，直至总分扣为0分为止。</w:t>
      </w:r>
    </w:p>
    <w:p>
      <w:pPr>
        <w:spacing w:line="360" w:lineRule="auto"/>
        <w:ind w:firstLine="480"/>
        <w:rPr>
          <w:rFonts w:ascii="宋体" w:hAnsi="宋体" w:cs="宋体"/>
          <w:sz w:val="24"/>
          <w:szCs w:val="24"/>
        </w:rPr>
      </w:pPr>
      <w:r>
        <w:rPr>
          <w:rFonts w:hint="eastAsia" w:ascii="宋体" w:hAnsi="宋体" w:cs="宋体"/>
          <w:sz w:val="24"/>
          <w:szCs w:val="24"/>
        </w:rPr>
        <w:t>4）环境空气监测站仪器质控审核（50分）与设备年度维护完成情况检查（50分）：采购人组织相关人员对环境空气监测站运行仪器进行质控审核，每台被检查仪器的零跨漂移符合规定的质控要求为合格，每出现1台不合格扣5分,直至总分扣为0分为止。对运营方设备年度维护情况进行检查，运营方应按相关要求完成系统仪器设备年度维护、维修，完成相关的质量保证工作。得分按照检查最终报告进行评分。</w:t>
      </w:r>
    </w:p>
    <w:p>
      <w:pPr>
        <w:spacing w:line="360" w:lineRule="auto"/>
        <w:ind w:firstLine="480"/>
        <w:rPr>
          <w:sz w:val="24"/>
          <w:szCs w:val="24"/>
        </w:rPr>
      </w:pPr>
      <w:r>
        <w:rPr>
          <w:rFonts w:hint="eastAsia" w:ascii="宋体" w:hAnsi="宋体" w:cs="宋体"/>
          <w:sz w:val="24"/>
          <w:szCs w:val="24"/>
        </w:rPr>
        <w:t>5）服务承诺核查（100分）:采购人针对乙方在投标时提出的其在仪器设备维护、质量保证、配件供应，环境空气监测站巡检、人员配备情况，日报和突发事故应急报、月报、年报以及其它服务承诺的实施情况进行核查，每出现一次不符合情况扣5分，直至总分扣为0分为止</w:t>
      </w:r>
      <w:r>
        <w:rPr>
          <w:sz w:val="24"/>
          <w:szCs w:val="24"/>
        </w:rPr>
        <w:t>。</w:t>
      </w:r>
    </w:p>
    <w:p>
      <w:pPr>
        <w:spacing w:line="360" w:lineRule="auto"/>
        <w:ind w:firstLine="480"/>
        <w:rPr>
          <w:rFonts w:ascii="宋体" w:hAnsi="宋体" w:cs="宋体"/>
          <w:sz w:val="24"/>
          <w:szCs w:val="24"/>
        </w:rPr>
      </w:pPr>
      <w:r>
        <w:rPr>
          <w:rFonts w:hint="eastAsia" w:ascii="宋体" w:hAnsi="宋体" w:cs="宋体"/>
          <w:sz w:val="24"/>
          <w:szCs w:val="24"/>
        </w:rPr>
        <w:t>6）年度系统运营最终得分按照（50%数据率得分+15%日常巡检得分+10%故障设备维护、维修完成情况+10%设备年度维护完成情况与质控审核+15%服务承诺核查）得分核算。</w:t>
      </w:r>
    </w:p>
    <w:p>
      <w:pPr>
        <w:ind w:firstLine="241" w:firstLineChars="100"/>
        <w:rPr>
          <w:rFonts w:ascii="宋体" w:hAnsi="宋体" w:cs="宋体"/>
        </w:rPr>
      </w:pPr>
      <w:r>
        <w:rPr>
          <w:rFonts w:hint="eastAsia" w:ascii="宋体" w:hAnsi="宋体" w:cs="宋体"/>
          <w:b/>
          <w:sz w:val="24"/>
          <w:szCs w:val="24"/>
        </w:rPr>
        <w:t>（3）实验室仪器设备考核表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6189"/>
        <w:gridCol w:w="705"/>
        <w:gridCol w:w="623"/>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bookmarkStart w:id="2" w:name="_Hlk162429799"/>
            <w:r>
              <w:rPr>
                <w:rFonts w:hint="eastAsia" w:ascii="宋体" w:hAnsi="宋体" w:cs="宋体"/>
                <w:color w:val="000000"/>
                <w:sz w:val="21"/>
                <w:szCs w:val="21"/>
              </w:rPr>
              <w:t>考核内容</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分值</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得分</w:t>
            </w: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扣分事项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w:t>
            </w:r>
          </w:p>
        </w:tc>
        <w:tc>
          <w:tcPr>
            <w:tcW w:w="31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sz w:val="21"/>
                <w:szCs w:val="21"/>
              </w:rPr>
            </w:pPr>
            <w:r>
              <w:rPr>
                <w:rFonts w:hint="eastAsia" w:ascii="宋体" w:hAnsi="宋体" w:cs="宋体"/>
                <w:color w:val="000000"/>
                <w:sz w:val="21"/>
                <w:szCs w:val="21"/>
              </w:rPr>
              <w:t>保持现场仪器区域环境的整洁，及时做好仪器设备的保洁、保养、归位、保证设备整齐，做好地面卫生工作，保证仪器室的防火防盗安全。</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2.</w:t>
            </w:r>
          </w:p>
        </w:tc>
        <w:tc>
          <w:tcPr>
            <w:tcW w:w="31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sz w:val="21"/>
                <w:szCs w:val="21"/>
              </w:rPr>
            </w:pPr>
            <w:r>
              <w:rPr>
                <w:rFonts w:hint="eastAsia" w:ascii="宋体" w:hAnsi="宋体" w:cs="宋体"/>
                <w:color w:val="000000"/>
                <w:sz w:val="21"/>
                <w:szCs w:val="21"/>
              </w:rPr>
              <w:t>仪器设备要分类存放，仪器室内物品摆放要有序、整齐、美观。标签粘贴要醒目、准确、规范、易于查看。</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3.</w:t>
            </w:r>
          </w:p>
        </w:tc>
        <w:tc>
          <w:tcPr>
            <w:tcW w:w="310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000000"/>
                <w:kern w:val="2"/>
                <w:sz w:val="21"/>
                <w:szCs w:val="21"/>
              </w:rPr>
            </w:pPr>
            <w:r>
              <w:rPr>
                <w:rFonts w:hint="eastAsia" w:ascii="宋体" w:hAnsi="宋体" w:cs="宋体"/>
                <w:color w:val="000000"/>
                <w:sz w:val="21"/>
                <w:szCs w:val="21"/>
              </w:rPr>
              <w:t>按照仪器设备年度检定计划对仪器设备进行送检，保证监测工作所需仪器设备在检定或校准有校期内。</w:t>
            </w:r>
            <w:r>
              <w:rPr>
                <w:rFonts w:hint="eastAsia" w:ascii="宋体" w:hAnsi="宋体" w:cs="宋体"/>
                <w:sz w:val="21"/>
                <w:szCs w:val="21"/>
              </w:rPr>
              <w:t>仪器检定、校准结束后，及时做好检定有效性确认，在三个工作日内反馈检定后确认情况。</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20分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lang w:val="en-US" w:eastAsia="zh-CN"/>
              </w:rPr>
              <w:t>4</w:t>
            </w:r>
            <w:r>
              <w:rPr>
                <w:rFonts w:hint="eastAsia" w:ascii="宋体" w:hAnsi="宋体" w:cs="宋体"/>
                <w:color w:val="000000"/>
                <w:sz w:val="21"/>
                <w:szCs w:val="21"/>
              </w:rPr>
              <w:t>.</w:t>
            </w:r>
          </w:p>
        </w:tc>
        <w:tc>
          <w:tcPr>
            <w:tcW w:w="3106"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ind w:firstLine="0"/>
              <w:rPr>
                <w:rFonts w:ascii="宋体" w:hAnsi="宋体" w:cs="宋体"/>
                <w:color w:val="000000"/>
              </w:rPr>
            </w:pPr>
            <w:r>
              <w:rPr>
                <w:rFonts w:hint="eastAsia" w:ascii="宋体" w:hAnsi="宋体" w:cs="宋体"/>
                <w:bCs/>
                <w:color w:val="000000"/>
              </w:rPr>
              <w:t>做好现场监测仪器设备出入库登记、日常维护保养、功能确认等工作，同时做好仪器备件耗材的管理和更换。</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20分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w:t>
            </w:r>
          </w:p>
        </w:tc>
        <w:tc>
          <w:tcPr>
            <w:tcW w:w="31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2"/>
                <w:sz w:val="21"/>
                <w:szCs w:val="21"/>
              </w:rPr>
            </w:pPr>
            <w:r>
              <w:rPr>
                <w:rFonts w:hint="eastAsia" w:ascii="宋体" w:hAnsi="宋体" w:cs="宋体"/>
                <w:color w:val="000000"/>
                <w:sz w:val="21"/>
                <w:szCs w:val="21"/>
              </w:rPr>
              <w:t>做好仪器设备管理</w:t>
            </w:r>
            <w:r>
              <w:rPr>
                <w:rFonts w:hint="eastAsia" w:ascii="宋体" w:hAnsi="宋体" w:cs="宋体"/>
                <w:bCs/>
                <w:color w:val="000000"/>
                <w:sz w:val="21"/>
                <w:szCs w:val="21"/>
              </w:rPr>
              <w:t>卡和仪器状态标签的粘贴，做到及时、准确和规范。</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lang w:val="en-US" w:eastAsia="zh-CN"/>
              </w:rPr>
              <w:t>6</w:t>
            </w:r>
            <w:r>
              <w:rPr>
                <w:rFonts w:hint="eastAsia" w:ascii="宋体" w:hAnsi="宋体" w:cs="宋体"/>
                <w:color w:val="000000"/>
                <w:sz w:val="21"/>
                <w:szCs w:val="21"/>
              </w:rPr>
              <w:t>.</w:t>
            </w:r>
          </w:p>
        </w:tc>
        <w:tc>
          <w:tcPr>
            <w:tcW w:w="31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2"/>
                <w:sz w:val="21"/>
                <w:szCs w:val="21"/>
              </w:rPr>
            </w:pPr>
            <w:r>
              <w:rPr>
                <w:rFonts w:hint="eastAsia" w:ascii="宋体" w:hAnsi="宋体" w:cs="宋体"/>
                <w:color w:val="000000"/>
                <w:sz w:val="21"/>
                <w:szCs w:val="21"/>
              </w:rPr>
              <w:t>按年度仪器检定期间核查计划，跟踪落实仪器检定期间核查工作，并收集相关记录归案。</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lang w:val="en-US" w:eastAsia="zh-CN"/>
              </w:rPr>
              <w:t>7</w:t>
            </w:r>
            <w:r>
              <w:rPr>
                <w:rFonts w:hint="eastAsia" w:ascii="宋体" w:hAnsi="宋体" w:cs="宋体"/>
                <w:color w:val="000000"/>
                <w:sz w:val="21"/>
                <w:szCs w:val="21"/>
              </w:rPr>
              <w:t>.</w:t>
            </w:r>
          </w:p>
        </w:tc>
        <w:tc>
          <w:tcPr>
            <w:tcW w:w="3106" w:type="pct"/>
            <w:tcBorders>
              <w:top w:val="single" w:color="auto" w:sz="4" w:space="0"/>
              <w:left w:val="single" w:color="auto" w:sz="4" w:space="0"/>
              <w:bottom w:val="single" w:color="auto" w:sz="4" w:space="0"/>
              <w:right w:val="single" w:color="auto" w:sz="4" w:space="0"/>
            </w:tcBorders>
            <w:vAlign w:val="center"/>
          </w:tcPr>
          <w:p>
            <w:pPr>
              <w:pStyle w:val="11"/>
              <w:adjustRightInd w:val="0"/>
              <w:snapToGrid w:val="0"/>
              <w:ind w:firstLine="0"/>
              <w:jc w:val="left"/>
              <w:rPr>
                <w:rFonts w:ascii="宋体" w:hAnsi="宋体" w:cs="宋体"/>
                <w:color w:val="000000"/>
              </w:rPr>
            </w:pPr>
            <w:r>
              <w:rPr>
                <w:rFonts w:hint="eastAsia" w:ascii="宋体" w:hAnsi="宋体" w:cs="宋体"/>
                <w:color w:val="000000"/>
              </w:rPr>
              <w:t>每月填写安全防护及设备有效性记录表，及时提醒科室补充、更行防护用品。</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w:t>
            </w:r>
          </w:p>
        </w:tc>
        <w:tc>
          <w:tcPr>
            <w:tcW w:w="31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kern w:val="2"/>
                <w:sz w:val="21"/>
                <w:szCs w:val="21"/>
              </w:rPr>
            </w:pPr>
            <w:r>
              <w:rPr>
                <w:rFonts w:hint="eastAsia" w:ascii="宋体" w:hAnsi="宋体" w:cs="宋体"/>
                <w:bCs/>
                <w:color w:val="000000"/>
                <w:sz w:val="21"/>
                <w:szCs w:val="21"/>
              </w:rPr>
              <w:t>每月月初递交上月运维管理工作总结和当月运维管理工作计划。</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 xml:space="preserve">                                                                     合计</w:t>
            </w:r>
          </w:p>
        </w:tc>
        <w:tc>
          <w:tcPr>
            <w:tcW w:w="3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r>
              <w:rPr>
                <w:rFonts w:hint="eastAsia" w:ascii="宋体" w:hAnsi="宋体" w:cs="宋体"/>
                <w:color w:val="000000"/>
                <w:sz w:val="21"/>
                <w:szCs w:val="21"/>
              </w:rPr>
              <w:t>100分</w:t>
            </w:r>
          </w:p>
        </w:tc>
        <w:tc>
          <w:tcPr>
            <w:tcW w:w="3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c>
          <w:tcPr>
            <w:tcW w:w="8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宋体" w:hAnsi="宋体" w:cs="宋体"/>
                <w:color w:val="000000"/>
                <w:sz w:val="21"/>
                <w:szCs w:val="21"/>
              </w:rPr>
            </w:pPr>
            <w:r>
              <w:rPr>
                <w:rFonts w:hint="eastAsia" w:ascii="宋体" w:hAnsi="宋体" w:cs="宋体"/>
                <w:color w:val="000000"/>
                <w:sz w:val="21"/>
                <w:szCs w:val="21"/>
              </w:rPr>
              <w:t>本次考核总得分</w:t>
            </w:r>
          </w:p>
        </w:tc>
        <w:tc>
          <w:tcPr>
            <w:tcW w:w="1538"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1"/>
                <w:szCs w:val="21"/>
              </w:rPr>
            </w:pPr>
          </w:p>
        </w:tc>
      </w:tr>
      <w:bookmarkEnd w:id="2"/>
    </w:tbl>
    <w:p>
      <w:pPr>
        <w:spacing w:line="440" w:lineRule="exact"/>
        <w:rPr>
          <w:rFonts w:ascii="宋体" w:hAnsi="宋体" w:cs="宋体"/>
          <w:b/>
          <w:color w:val="000000"/>
          <w:sz w:val="24"/>
        </w:rPr>
      </w:pPr>
      <w:r>
        <w:rPr>
          <w:rFonts w:hint="eastAsia" w:asciiTheme="majorEastAsia" w:hAnsiTheme="majorEastAsia" w:eastAsiaTheme="majorEastAsia" w:cstheme="majorEastAsia"/>
          <w:b/>
          <w:bCs/>
          <w:sz w:val="24"/>
          <w:szCs w:val="22"/>
        </w:rPr>
        <w:t>五、运维人员要求</w:t>
      </w:r>
    </w:p>
    <w:p>
      <w:pPr>
        <w:spacing w:line="440" w:lineRule="atLeast"/>
        <w:ind w:firstLine="480" w:firstLineChars="200"/>
        <w:rPr>
          <w:rFonts w:ascii="宋体" w:hAnsi="宋体" w:cs="宋体"/>
          <w:bCs/>
          <w:color w:val="000000"/>
          <w:sz w:val="24"/>
          <w:highlight w:val="none"/>
        </w:rPr>
      </w:pPr>
      <w:r>
        <w:rPr>
          <w:rFonts w:hint="eastAsia" w:ascii="宋体" w:hAnsi="宋体" w:cs="宋体"/>
          <w:bCs/>
          <w:color w:val="000000"/>
          <w:sz w:val="24"/>
          <w:highlight w:val="none"/>
        </w:rPr>
        <w:t>1、颗粒物雷达和南山空气自动站项目需安排至少一名运维服务工程师驻点服务，工程师由经验丰富、技术水平高、具有化学专业背景的专职技术人员担任。</w:t>
      </w:r>
    </w:p>
    <w:p>
      <w:pPr>
        <w:spacing w:line="440" w:lineRule="atLeast"/>
        <w:ind w:firstLine="480" w:firstLineChars="200"/>
        <w:rPr>
          <w:rFonts w:ascii="宋体" w:hAnsi="宋体" w:cs="宋体"/>
          <w:bCs/>
          <w:color w:val="000000"/>
          <w:sz w:val="24"/>
          <w:highlight w:val="none"/>
        </w:rPr>
      </w:pPr>
      <w:r>
        <w:rPr>
          <w:rFonts w:hint="eastAsia" w:ascii="宋体" w:hAnsi="宋体" w:cs="宋体"/>
          <w:bCs/>
          <w:color w:val="000000"/>
          <w:sz w:val="24"/>
          <w:highlight w:val="none"/>
        </w:rPr>
        <w:t>2、负责设备平时的运维，包括仪器日常巡检，维护及保养，仪器校准，故障检修，确保</w:t>
      </w:r>
    </w:p>
    <w:p>
      <w:pPr>
        <w:spacing w:line="440" w:lineRule="atLeast"/>
        <w:rPr>
          <w:rFonts w:asciiTheme="majorEastAsia" w:hAnsiTheme="majorEastAsia" w:eastAsiaTheme="majorEastAsia" w:cstheme="majorEastAsia"/>
          <w:b/>
          <w:bCs/>
          <w:sz w:val="24"/>
          <w:szCs w:val="22"/>
          <w:highlight w:val="none"/>
        </w:rPr>
      </w:pPr>
      <w:r>
        <w:rPr>
          <w:rFonts w:hint="eastAsia" w:ascii="宋体" w:hAnsi="宋体" w:cs="宋体"/>
          <w:bCs/>
          <w:color w:val="000000"/>
          <w:sz w:val="24"/>
          <w:highlight w:val="none"/>
        </w:rPr>
        <w:t>仪器设备正常运行，数据质量可靠。</w:t>
      </w:r>
    </w:p>
    <w:p>
      <w:pPr>
        <w:spacing w:line="440" w:lineRule="exact"/>
        <w:rPr>
          <w:rFonts w:asciiTheme="majorEastAsia" w:hAnsiTheme="majorEastAsia" w:eastAsiaTheme="majorEastAsia" w:cstheme="majorEastAsia"/>
          <w:b/>
          <w:bCs/>
          <w:sz w:val="24"/>
          <w:szCs w:val="22"/>
        </w:rPr>
      </w:pPr>
      <w:r>
        <w:rPr>
          <w:rFonts w:hint="eastAsia" w:asciiTheme="majorEastAsia" w:hAnsiTheme="majorEastAsia" w:eastAsiaTheme="majorEastAsia" w:cstheme="majorEastAsia"/>
          <w:b/>
          <w:bCs/>
          <w:sz w:val="24"/>
          <w:szCs w:val="22"/>
        </w:rPr>
        <w:t>六、商务要求</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1、报价要求</w:t>
      </w:r>
    </w:p>
    <w:p>
      <w:pPr>
        <w:pStyle w:val="18"/>
        <w:spacing w:beforeLines="0" w:afterLines="0" w:line="440" w:lineRule="atLeast"/>
        <w:ind w:firstLine="480" w:firstLineChars="200"/>
        <w:rPr>
          <w:rFonts w:hAnsi="宋体"/>
        </w:rPr>
      </w:pPr>
      <w:r>
        <w:rPr>
          <w:rFonts w:hint="eastAsia" w:hAnsi="宋体"/>
          <w:bCs/>
          <w:color w:val="000000"/>
        </w:rPr>
        <w:t>1.1本次</w:t>
      </w:r>
      <w:r>
        <w:rPr>
          <w:rFonts w:hint="eastAsia" w:hAnsi="宋体"/>
          <w:color w:val="000000"/>
        </w:rPr>
        <w:t>招标，投标人应按要求报价。</w:t>
      </w:r>
      <w:r>
        <w:rPr>
          <w:rFonts w:hint="eastAsia" w:hAnsi="宋体"/>
        </w:rPr>
        <w:t>投标报价应包括但不限于本项目实施所需的服务、人员工资、福利、材料、备品备件、维修、培训、税费、管理费以及</w:t>
      </w:r>
      <w:r>
        <w:rPr>
          <w:rFonts w:hint="eastAsia" w:hAnsi="宋体"/>
          <w:color w:val="000000"/>
        </w:rPr>
        <w:t>完成招标内容及要求所提供的服务过程中涉及的一切费用，</w:t>
      </w:r>
      <w:r>
        <w:rPr>
          <w:rFonts w:hint="eastAsia" w:hAnsi="宋体"/>
        </w:rPr>
        <w:t>采购人不再另行支付其它任何费用，</w:t>
      </w:r>
      <w:r>
        <w:rPr>
          <w:rFonts w:hint="eastAsia" w:hAnsi="宋体"/>
          <w:color w:val="000000"/>
        </w:rPr>
        <w:t>如有漏项，视同已包含在合同总价中。</w:t>
      </w:r>
    </w:p>
    <w:p>
      <w:pPr>
        <w:pStyle w:val="18"/>
        <w:spacing w:beforeLines="0" w:afterLines="0" w:line="440" w:lineRule="atLeast"/>
        <w:ind w:firstLine="480" w:firstLineChars="200"/>
        <w:rPr>
          <w:rFonts w:hAnsi="宋体"/>
          <w:b/>
          <w:bCs/>
        </w:rPr>
      </w:pPr>
      <w:r>
        <w:rPr>
          <w:rFonts w:hint="eastAsia" w:hAnsi="宋体"/>
          <w:bCs/>
          <w:color w:val="000000"/>
        </w:rPr>
        <w:t>1.2按国家规定由中标人缴纳的各种税收已包含在投标总价内，由中标人向税务机关缴纳。</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2、项目服务时间及地点：</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2.1服务时间：三年（以合同签订时间为准）。</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2.2服务地点：按采购人指定地点。</w:t>
      </w:r>
    </w:p>
    <w:p>
      <w:pPr>
        <w:numPr>
          <w:ilvl w:val="0"/>
          <w:numId w:val="3"/>
        </w:numPr>
        <w:spacing w:line="440" w:lineRule="exact"/>
        <w:ind w:firstLine="482" w:firstLineChars="200"/>
        <w:rPr>
          <w:rFonts w:ascii="宋体" w:hAnsi="宋体" w:cs="宋体"/>
          <w:b/>
          <w:bCs/>
          <w:sz w:val="24"/>
        </w:rPr>
      </w:pPr>
      <w:r>
        <w:rPr>
          <w:rFonts w:hint="eastAsia" w:ascii="宋体" w:hAnsi="宋体" w:cs="宋体"/>
          <w:b/>
          <w:bCs/>
          <w:sz w:val="24"/>
          <w:szCs w:val="22"/>
        </w:rPr>
        <w:t>付款方式：</w:t>
      </w:r>
    </w:p>
    <w:p>
      <w:pPr>
        <w:spacing w:line="440" w:lineRule="exact"/>
        <w:ind w:firstLine="480" w:firstLineChars="200"/>
        <w:rPr>
          <w:rFonts w:ascii="宋体" w:hAnsi="宋体" w:cs="宋体"/>
          <w:b/>
          <w:bCs/>
          <w:sz w:val="24"/>
        </w:rPr>
      </w:pPr>
      <w:r>
        <w:rPr>
          <w:rFonts w:hint="eastAsia" w:ascii="宋体" w:hAnsi="宋体" w:cs="宋体"/>
          <w:sz w:val="24"/>
          <w:highlight w:val="none"/>
        </w:rPr>
        <w:t>按每年进行支付，合同生效以及具备实施条件后7个工作日内支付当年合同金额的50%（采购人根据项目特点、供应商诚信等因素，可以要求中标人提交预付款保函）；第二年、第三年支付时间为当年具备运维实施条件后7个工作日内支付当年合同价款的50%；每年运维期满扣除相应的考核扣款并经采购人确认后7个工作日内支付剩余的合同价款（不计息）。</w:t>
      </w:r>
    </w:p>
    <w:p>
      <w:pPr>
        <w:pStyle w:val="18"/>
        <w:spacing w:beforeLines="0" w:afterLines="0" w:line="440" w:lineRule="exact"/>
        <w:rPr>
          <w:rFonts w:hAnsi="宋体"/>
        </w:rPr>
      </w:pPr>
      <w:r>
        <w:rPr>
          <w:rFonts w:hint="eastAsia" w:hAnsi="宋体"/>
          <w:b/>
          <w:color w:val="000000"/>
        </w:rPr>
        <w:t>七</w:t>
      </w:r>
      <w:r>
        <w:rPr>
          <w:rFonts w:hint="eastAsia"/>
          <w:b/>
        </w:rPr>
        <w:t>、知识产权及保密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1、中标人保证本项目所有成果和文件未侵犯他人的知识产权，否则须承担由此引起的全部法律责任和经济责任；若中标人使用他人的专利、专有技术，中标人应自行承担所涉及的一切费用。</w:t>
      </w:r>
    </w:p>
    <w:p>
      <w:pPr>
        <w:pStyle w:val="18"/>
        <w:snapToGrid w:val="0"/>
        <w:spacing w:beforeLines="0" w:afterLines="0" w:line="440" w:lineRule="atLeast"/>
        <w:ind w:firstLine="480" w:firstLineChars="200"/>
      </w:pPr>
      <w:r>
        <w:rPr>
          <w:rFonts w:hint="eastAsia"/>
        </w:rPr>
        <w:t xml:space="preserve">2、中标人须建立严格的保密制度，并加强对工作人员的保密管理及保密知识教育。 </w:t>
      </w:r>
    </w:p>
    <w:p>
      <w:pPr>
        <w:pStyle w:val="18"/>
        <w:snapToGrid w:val="0"/>
        <w:spacing w:beforeLines="0" w:afterLines="0" w:line="440" w:lineRule="atLeast"/>
        <w:ind w:firstLine="480" w:firstLineChars="200"/>
      </w:pPr>
      <w:r>
        <w:rPr>
          <w:rFonts w:hint="eastAsia"/>
        </w:rPr>
        <w:t>3、中标人须承担与此有关的技术情报和数据资料的保密责任。与本项目有关的资料及数据成果中涉及国家秘密的内容，均要求按照《国家保密法》及相关法律法规执行。</w:t>
      </w:r>
    </w:p>
    <w:p>
      <w:pPr>
        <w:spacing w:line="440" w:lineRule="atLeast"/>
        <w:ind w:firstLine="480" w:firstLineChars="200"/>
        <w:rPr>
          <w:rFonts w:ascii="宋体" w:hAnsi="宋体" w:cs="宋体"/>
          <w:bCs/>
          <w:color w:val="000000"/>
          <w:sz w:val="24"/>
          <w:szCs w:val="24"/>
        </w:rPr>
      </w:pPr>
      <w:r>
        <w:rPr>
          <w:rFonts w:hint="eastAsia" w:ascii="宋体" w:hAnsi="宋体" w:cs="宋体"/>
          <w:bCs/>
          <w:color w:val="000000"/>
          <w:sz w:val="24"/>
          <w:szCs w:val="24"/>
        </w:rPr>
        <w:t>4、中标人应保证对本项目所有相关成果及服务期限内所获知的采购人的保密信息负有保密义务，未经采购人事前书面许可，不得将上述信息用于本项目之外； 除为履行其职责而确有必要知悉保密资料的中标人工作人员或其他第三方外，中标人不向其他任何人披露上述信息，且中标人应确保上述人员承担同等严格的保密义务。</w:t>
      </w:r>
    </w:p>
    <w:p>
      <w:pPr>
        <w:spacing w:line="440" w:lineRule="atLeast"/>
        <w:rPr>
          <w:rFonts w:ascii="宋体" w:hAnsi="宋体" w:cs="宋体"/>
          <w:b/>
          <w:bCs/>
          <w:sz w:val="24"/>
        </w:rPr>
      </w:pPr>
      <w:r>
        <w:rPr>
          <w:rFonts w:hint="eastAsia" w:ascii="宋体" w:hAnsi="宋体" w:cs="宋体"/>
          <w:b/>
          <w:bCs/>
          <w:sz w:val="24"/>
        </w:rPr>
        <w:t>八、验收</w:t>
      </w:r>
    </w:p>
    <w:p>
      <w:pPr>
        <w:tabs>
          <w:tab w:val="left" w:pos="901"/>
        </w:tabs>
        <w:snapToGrid w:val="0"/>
        <w:spacing w:line="360" w:lineRule="auto"/>
        <w:ind w:firstLine="480" w:firstLineChars="200"/>
        <w:rPr>
          <w:rFonts w:ascii="宋体" w:hAnsi="宋体" w:cs="宋体"/>
          <w:sz w:val="24"/>
          <w:szCs w:val="22"/>
        </w:rPr>
      </w:pPr>
      <w:r>
        <w:rPr>
          <w:rFonts w:hint="eastAsia" w:ascii="宋体" w:hAnsi="宋体" w:cs="宋体"/>
          <w:sz w:val="24"/>
          <w:szCs w:val="22"/>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901"/>
        </w:tabs>
        <w:snapToGrid w:val="0"/>
        <w:spacing w:line="360" w:lineRule="auto"/>
        <w:ind w:firstLine="480" w:firstLineChars="200"/>
        <w:rPr>
          <w:rFonts w:ascii="宋体" w:hAnsi="宋体" w:cs="宋体"/>
          <w:sz w:val="24"/>
          <w:szCs w:val="22"/>
        </w:rPr>
      </w:pPr>
      <w:r>
        <w:rPr>
          <w:rFonts w:hint="eastAsia" w:ascii="宋体" w:hAnsi="宋体" w:cs="宋体"/>
          <w:sz w:val="24"/>
          <w:szCs w:val="22"/>
        </w:rPr>
        <w:t>2.采购人可以邀请参加本项目的其他供应商或者第三方机构参与验收。参与验收的供应商或者第三方机构的意见作为验收书的参考资料一并存档。</w:t>
      </w:r>
    </w:p>
    <w:p>
      <w:pPr>
        <w:tabs>
          <w:tab w:val="left" w:pos="901"/>
        </w:tabs>
        <w:snapToGrid w:val="0"/>
        <w:spacing w:line="360" w:lineRule="auto"/>
        <w:ind w:firstLine="480" w:firstLineChars="200"/>
        <w:rPr>
          <w:rFonts w:ascii="宋体" w:hAnsi="宋体" w:cs="宋体"/>
          <w:sz w:val="24"/>
          <w:szCs w:val="22"/>
        </w:rPr>
      </w:pPr>
      <w:r>
        <w:rPr>
          <w:rFonts w:hint="eastAsia" w:ascii="宋体" w:hAnsi="宋体" w:cs="宋体"/>
          <w:sz w:val="24"/>
          <w:szCs w:val="22"/>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901"/>
        </w:tabs>
        <w:snapToGrid w:val="0"/>
        <w:spacing w:line="360" w:lineRule="auto"/>
        <w:ind w:firstLine="480" w:firstLineChars="200"/>
        <w:rPr>
          <w:rFonts w:ascii="宋体" w:hAnsi="宋体" w:cs="宋体"/>
          <w:sz w:val="24"/>
          <w:szCs w:val="22"/>
        </w:rPr>
      </w:pPr>
      <w:r>
        <w:rPr>
          <w:rFonts w:hint="eastAsia" w:ascii="宋体" w:hAnsi="宋体" w:cs="宋体"/>
          <w:sz w:val="24"/>
          <w:szCs w:val="22"/>
        </w:rPr>
        <w:t>5.采购人原则上应当在履约验收之日起2个工作日内，将履约验收结果在浙江政府采购网上公告。</w:t>
      </w:r>
    </w:p>
    <w:p>
      <w:pPr>
        <w:tabs>
          <w:tab w:val="left" w:pos="901"/>
        </w:tabs>
        <w:snapToGrid w:val="0"/>
        <w:spacing w:line="360" w:lineRule="auto"/>
        <w:ind w:firstLine="480" w:firstLineChars="200"/>
        <w:rPr>
          <w:rFonts w:ascii="宋体" w:hAnsi="宋体" w:cs="宋体"/>
          <w:sz w:val="24"/>
          <w:szCs w:val="22"/>
        </w:rPr>
      </w:pPr>
      <w:r>
        <w:rPr>
          <w:rFonts w:hint="eastAsia" w:ascii="宋体" w:hAnsi="宋体" w:cs="宋体"/>
          <w:sz w:val="24"/>
          <w:szCs w:val="22"/>
        </w:rPr>
        <w:t>6.验收合格的项目，采购人将根据采购合同的约定及时向供应商支付采购资金、退还履约保证金。</w:t>
      </w:r>
    </w:p>
    <w:p>
      <w:pPr>
        <w:tabs>
          <w:tab w:val="left" w:pos="901"/>
        </w:tabs>
        <w:snapToGrid w:val="0"/>
        <w:spacing w:line="360" w:lineRule="auto"/>
        <w:ind w:firstLine="480" w:firstLineChars="200"/>
        <w:rPr>
          <w:rFonts w:ascii="宋体" w:hAnsi="宋体" w:cs="宋体"/>
          <w:sz w:val="24"/>
          <w:szCs w:val="22"/>
        </w:rPr>
      </w:pPr>
      <w:r>
        <w:rPr>
          <w:rFonts w:hint="eastAsia" w:ascii="宋体" w:hAnsi="宋体" w:cs="宋体"/>
          <w:sz w:val="24"/>
          <w:szCs w:val="22"/>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901"/>
        </w:tabs>
        <w:snapToGrid w:val="0"/>
        <w:spacing w:line="360" w:lineRule="auto"/>
        <w:ind w:left="361"/>
        <w:rPr>
          <w:rFonts w:ascii="宋体" w:hAnsi="宋体" w:cs="宋体"/>
          <w:sz w:val="24"/>
          <w:szCs w:val="22"/>
        </w:rPr>
      </w:pPr>
      <w:r>
        <w:rPr>
          <w:rFonts w:hint="eastAsia" w:ascii="宋体" w:hAnsi="宋体" w:cs="宋体"/>
          <w:sz w:val="24"/>
          <w:szCs w:val="22"/>
        </w:rPr>
        <w:t>7.验收费用由成交供应商支付。</w:t>
      </w:r>
    </w:p>
    <w:p>
      <w:pPr>
        <w:tabs>
          <w:tab w:val="left" w:pos="901"/>
        </w:tabs>
        <w:snapToGrid w:val="0"/>
        <w:spacing w:line="360" w:lineRule="auto"/>
        <w:rPr>
          <w:rFonts w:ascii="宋体" w:hAnsi="宋体" w:cs="宋体"/>
          <w:b/>
          <w:bCs/>
          <w:sz w:val="24"/>
          <w:szCs w:val="22"/>
        </w:rPr>
      </w:pPr>
      <w:r>
        <w:rPr>
          <w:rFonts w:hint="eastAsia" w:ascii="宋体" w:hAnsi="宋体" w:cs="宋体"/>
          <w:b/>
          <w:bCs/>
          <w:sz w:val="24"/>
          <w:szCs w:val="22"/>
        </w:rPr>
        <w:t>九、合同的签订</w:t>
      </w:r>
    </w:p>
    <w:p>
      <w:pPr>
        <w:tabs>
          <w:tab w:val="left" w:pos="901"/>
        </w:tabs>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中标单位在收到《中标通知书》后20日内与东阳市环境保护监测站签订合同。</w:t>
      </w:r>
    </w:p>
    <w:bookmarkEnd w:id="0"/>
    <w:p>
      <w:pPr>
        <w:tabs>
          <w:tab w:val="left" w:pos="901"/>
        </w:tabs>
        <w:snapToGrid w:val="0"/>
        <w:spacing w:line="360" w:lineRule="auto"/>
        <w:ind w:firstLine="480" w:firstLineChars="200"/>
        <w:rPr>
          <w:rFonts w:ascii="宋体" w:hAnsi="宋体" w:cs="宋体"/>
          <w:sz w:val="24"/>
          <w:szCs w:val="22"/>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hint="eastAsia" w:ascii="宋体" w:hAnsi="宋体" w:cs="宋体"/>
          <w:b/>
          <w:bCs/>
          <w:kern w:val="2"/>
          <w:sz w:val="30"/>
          <w:szCs w:val="30"/>
        </w:rPr>
      </w:pPr>
    </w:p>
    <w:p>
      <w:pPr>
        <w:snapToGrid w:val="0"/>
        <w:ind w:firstLine="3313" w:firstLineChars="1100"/>
        <w:rPr>
          <w:rFonts w:ascii="宋体" w:hAnsi="宋体" w:cs="宋体"/>
          <w:b/>
          <w:bCs/>
          <w:kern w:val="2"/>
          <w:sz w:val="30"/>
          <w:szCs w:val="30"/>
        </w:rPr>
      </w:pPr>
      <w:r>
        <w:rPr>
          <w:rFonts w:hint="eastAsia" w:ascii="宋体" w:hAnsi="宋体" w:cs="宋体"/>
          <w:b/>
          <w:bCs/>
          <w:kern w:val="2"/>
          <w:sz w:val="30"/>
          <w:szCs w:val="30"/>
        </w:rPr>
        <w:t>第三章   投标人须知</w:t>
      </w:r>
    </w:p>
    <w:p>
      <w:pPr>
        <w:snapToGrid w:val="0"/>
        <w:ind w:firstLine="4096" w:firstLineChars="1700"/>
        <w:rPr>
          <w:rFonts w:ascii="宋体" w:hAnsi="宋体" w:cs="宋体"/>
          <w:b/>
          <w:bCs/>
          <w:color w:val="000000"/>
          <w:sz w:val="24"/>
          <w:szCs w:val="24"/>
        </w:rPr>
      </w:pPr>
      <w:r>
        <w:rPr>
          <w:rFonts w:hint="eastAsia" w:ascii="宋体" w:hAnsi="宋体" w:cs="宋体"/>
          <w:b/>
          <w:bCs/>
          <w:color w:val="000000"/>
          <w:sz w:val="24"/>
          <w:szCs w:val="24"/>
        </w:rPr>
        <w:t>前 附 表</w:t>
      </w:r>
    </w:p>
    <w:tbl>
      <w:tblPr>
        <w:tblStyle w:val="34"/>
        <w:tblW w:w="10327" w:type="dxa"/>
        <w:tblInd w:w="-2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9"/>
        <w:gridCol w:w="2262"/>
        <w:gridCol w:w="7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sz w:val="24"/>
                <w:szCs w:val="24"/>
              </w:rPr>
            </w:pPr>
            <w:r>
              <w:rPr>
                <w:rFonts w:hint="eastAsia" w:ascii="宋体" w:hAnsi="宋体" w:cs="宋体"/>
                <w:b/>
                <w:bCs/>
                <w:sz w:val="24"/>
                <w:szCs w:val="24"/>
              </w:rPr>
              <w:t>序号</w:t>
            </w:r>
          </w:p>
        </w:tc>
        <w:tc>
          <w:tcPr>
            <w:tcW w:w="9588" w:type="dxa"/>
            <w:gridSpan w:val="2"/>
            <w:tcBorders>
              <w:top w:val="single" w:color="auto" w:sz="4" w:space="0"/>
              <w:left w:val="single" w:color="auto" w:sz="4" w:space="0"/>
              <w:bottom w:val="single" w:color="auto" w:sz="4" w:space="0"/>
            </w:tcBorders>
            <w:vAlign w:val="center"/>
          </w:tcPr>
          <w:p>
            <w:pPr>
              <w:snapToGrid w:val="0"/>
              <w:jc w:val="center"/>
              <w:rPr>
                <w:rFonts w:ascii="宋体" w:hAnsi="宋体" w:cs="宋体"/>
                <w:b/>
                <w:bCs/>
                <w:sz w:val="24"/>
                <w:szCs w:val="24"/>
              </w:rPr>
            </w:pPr>
            <w:r>
              <w:rPr>
                <w:rFonts w:hint="eastAsia" w:ascii="宋体" w:hAnsi="宋体" w:cs="宋体"/>
                <w:b/>
                <w:bCs/>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w:t>
            </w:r>
          </w:p>
        </w:tc>
        <w:tc>
          <w:tcPr>
            <w:tcW w:w="9588" w:type="dxa"/>
            <w:gridSpan w:val="2"/>
            <w:tcBorders>
              <w:top w:val="single" w:color="auto" w:sz="4" w:space="0"/>
              <w:left w:val="single" w:color="auto" w:sz="4" w:space="0"/>
              <w:bottom w:val="single" w:color="auto" w:sz="4" w:space="0"/>
            </w:tcBorders>
            <w:vAlign w:val="center"/>
          </w:tcPr>
          <w:p>
            <w:pPr>
              <w:snapToGrid w:val="0"/>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东阳市颗粒物激光雷达</w:t>
            </w:r>
            <w:r>
              <w:rPr>
                <w:rFonts w:hint="eastAsia" w:ascii="宋体" w:hAnsi="宋体" w:cs="宋体"/>
                <w:sz w:val="24"/>
                <w:szCs w:val="24"/>
              </w:rPr>
              <w:t>、实验室小型仪器</w:t>
            </w:r>
            <w:r>
              <w:rPr>
                <w:rFonts w:hint="eastAsia" w:ascii="宋体" w:hAnsi="宋体" w:cs="宋体"/>
                <w:sz w:val="24"/>
                <w:szCs w:val="24"/>
                <w:lang w:eastAsia="zh-CN"/>
              </w:rPr>
              <w:t>和南山空气站运维服务项目（三年）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2</w:t>
            </w:r>
          </w:p>
        </w:tc>
        <w:tc>
          <w:tcPr>
            <w:tcW w:w="9588" w:type="dxa"/>
            <w:gridSpan w:val="2"/>
            <w:tcBorders>
              <w:top w:val="single" w:color="auto" w:sz="4" w:space="0"/>
              <w:left w:val="single" w:color="auto" w:sz="4" w:space="0"/>
              <w:bottom w:val="single" w:color="auto" w:sz="4" w:space="0"/>
            </w:tcBorders>
            <w:vAlign w:val="center"/>
          </w:tcPr>
          <w:p>
            <w:pPr>
              <w:rPr>
                <w:rFonts w:ascii="宋体" w:hAnsi="宋体" w:cs="宋体"/>
                <w:sz w:val="24"/>
                <w:szCs w:val="24"/>
              </w:rPr>
            </w:pPr>
            <w:r>
              <w:rPr>
                <w:rFonts w:hint="eastAsia" w:ascii="宋体" w:hAnsi="宋体" w:cs="宋体"/>
                <w:sz w:val="24"/>
              </w:rPr>
              <w:t>投标报价及费用：1、本项目投标应以人民币报价；2、不论投标结果如何，投标人均应自行承担所有与投标有关的全部费用；3、投标费用：东阳八婺工程项目管理有限公司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3</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答疑与澄清：投标人如认为招标文件表述不清晰、存在歧视性、排他性或者其他违法内容的，应当于</w:t>
            </w:r>
            <w:r>
              <w:rPr>
                <w:rFonts w:hint="eastAsia" w:ascii="宋体" w:hAnsi="宋体"/>
                <w:b/>
                <w:bCs/>
                <w:sz w:val="24"/>
                <w:u w:val="single"/>
                <w:shd w:val="clear" w:color="auto" w:fill="FFFFFF"/>
              </w:rPr>
              <w:t>质疑期限届满之日</w:t>
            </w:r>
            <w:r>
              <w:rPr>
                <w:rFonts w:hint="eastAsia" w:ascii="宋体" w:hAnsi="宋体" w:cs="宋体"/>
                <w:sz w:val="24"/>
                <w:szCs w:val="24"/>
              </w:rPr>
              <w:t>前，以书面形式要求招标采购单位作出书面解释、澄清或者向招标采购单位提出书面质疑</w:t>
            </w:r>
            <w:r>
              <w:rPr>
                <w:rFonts w:hint="eastAsia" w:ascii="宋体" w:hAnsi="宋体" w:cs="宋体"/>
                <w:b/>
                <w:bCs/>
                <w:sz w:val="24"/>
                <w:szCs w:val="24"/>
              </w:rPr>
              <w:t>(在质疑截止时间前，未对招标文件提出质疑的，视同投标人对招标文件的默认）；</w:t>
            </w:r>
            <w:r>
              <w:rPr>
                <w:rFonts w:hint="eastAsia" w:ascii="宋体" w:hAnsi="宋体"/>
                <w:sz w:val="24"/>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4</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b/>
                <w:bCs/>
                <w:sz w:val="24"/>
                <w:szCs w:val="24"/>
              </w:rPr>
            </w:pPr>
            <w:r>
              <w:rPr>
                <w:rFonts w:hint="eastAsia" w:ascii="宋体" w:hAnsi="宋体" w:cs="宋体"/>
                <w:b/>
                <w:bCs/>
                <w:sz w:val="24"/>
                <w:szCs w:val="24"/>
              </w:rPr>
              <w:t>投标文件的组成：</w:t>
            </w:r>
          </w:p>
          <w:p>
            <w:pPr>
              <w:autoSpaceDE w:val="0"/>
              <w:autoSpaceDN w:val="0"/>
              <w:snapToGrid w:val="0"/>
              <w:textAlignment w:val="bottom"/>
              <w:rPr>
                <w:rFonts w:ascii="宋体" w:hAnsi="宋体" w:cs="宋体"/>
                <w:b/>
                <w:bCs/>
                <w:sz w:val="24"/>
                <w:szCs w:val="24"/>
              </w:rPr>
            </w:pPr>
            <w:r>
              <w:rPr>
                <w:rFonts w:hint="eastAsia" w:ascii="宋体" w:hAnsi="宋体" w:cs="宋体"/>
                <w:b/>
                <w:bCs/>
                <w:sz w:val="24"/>
                <w:szCs w:val="24"/>
              </w:rPr>
              <w:t>本项目投标文件由资格响应文件、技术、资信及商务文件、投标报价文件三部份组成。</w:t>
            </w:r>
          </w:p>
          <w:p>
            <w:pPr>
              <w:autoSpaceDE w:val="0"/>
              <w:autoSpaceDN w:val="0"/>
              <w:snapToGrid w:val="0"/>
              <w:textAlignment w:val="bottom"/>
              <w:rPr>
                <w:rFonts w:ascii="宋体" w:hAnsi="宋体"/>
                <w:b/>
                <w:bCs/>
                <w:sz w:val="24"/>
              </w:rPr>
            </w:pPr>
            <w:r>
              <w:rPr>
                <w:rFonts w:hint="eastAsia" w:ascii="宋体" w:hAnsi="宋体"/>
                <w:b/>
                <w:bCs/>
                <w:sz w:val="24"/>
              </w:rPr>
              <w:t>投标人应按以下方式递交投标文件：</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▲1、本项目实行“网上投标、电子评标”，投标人应于投标截止时间前在“政采云”（电子交易平台）上传输、递交电子版投标文件（包括资格响应文件、技术、资信及商务文件和报价文件）；</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八婺工程项目管理有限公司邮箱：467487412@qq.com，逾期发送或发错后缀名的备份投标文件将被视为无效；</w:t>
            </w:r>
          </w:p>
          <w:p>
            <w:pPr>
              <w:autoSpaceDE w:val="0"/>
              <w:autoSpaceDN w:val="0"/>
              <w:snapToGrid w:val="0"/>
              <w:ind w:firstLine="240" w:firstLineChars="100"/>
              <w:textAlignment w:val="bottom"/>
              <w:rPr>
                <w:rFonts w:ascii="宋体" w:hAnsi="宋体" w:cs="宋体"/>
                <w:sz w:val="24"/>
              </w:rPr>
            </w:pPr>
            <w:r>
              <w:rPr>
                <w:rFonts w:hint="eastAsia" w:ascii="宋体" w:hAnsi="宋体" w:cs="宋体"/>
                <w:sz w:val="24"/>
              </w:rPr>
              <w:t>3、投标人仅提交电子备份投标文件的，投标无效；</w:t>
            </w:r>
          </w:p>
          <w:p>
            <w:pPr>
              <w:autoSpaceDE w:val="0"/>
              <w:autoSpaceDN w:val="0"/>
              <w:snapToGrid w:val="0"/>
              <w:ind w:firstLine="240" w:firstLineChars="100"/>
              <w:textAlignment w:val="bottom"/>
              <w:rPr>
                <w:rFonts w:ascii="宋体" w:hAnsi="宋体" w:cs="宋体"/>
                <w:sz w:val="24"/>
                <w:szCs w:val="24"/>
              </w:rPr>
            </w:pPr>
            <w:r>
              <w:rPr>
                <w:rFonts w:hint="eastAsia" w:ascii="宋体" w:hAnsi="宋体" w:cs="宋体"/>
                <w:sz w:val="24"/>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5</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投标截止时间及地点：</w:t>
            </w:r>
          </w:p>
          <w:p>
            <w:pPr>
              <w:snapToGrid w:val="0"/>
              <w:rPr>
                <w:rFonts w:ascii="宋体" w:hAnsi="宋体" w:cs="宋体"/>
                <w:b/>
                <w:bCs/>
                <w:color w:val="FF0000"/>
                <w:sz w:val="24"/>
                <w:szCs w:val="24"/>
              </w:rPr>
            </w:pPr>
            <w:r>
              <w:rPr>
                <w:rFonts w:hint="eastAsia" w:ascii="宋体" w:hAnsi="宋体" w:cs="宋体"/>
                <w:b/>
                <w:bCs/>
                <w:color w:val="FF0000"/>
                <w:sz w:val="24"/>
                <w:szCs w:val="24"/>
              </w:rPr>
              <w:t>1、投标人应当在</w:t>
            </w:r>
            <w:r>
              <w:rPr>
                <w:rFonts w:hint="eastAsia" w:ascii="宋体" w:hAnsi="宋体" w:cs="宋体"/>
                <w:b/>
                <w:bCs/>
                <w:color w:val="FF0000"/>
                <w:sz w:val="24"/>
                <w:szCs w:val="24"/>
                <w:u w:val="single"/>
              </w:rPr>
              <w:t>2024年</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 xml:space="preserve"> 月 </w:t>
            </w:r>
            <w:r>
              <w:rPr>
                <w:rFonts w:hint="eastAsia" w:ascii="宋体" w:hAnsi="宋体" w:cs="宋体"/>
                <w:b/>
                <w:bCs/>
                <w:color w:val="FF0000"/>
                <w:sz w:val="24"/>
                <w:szCs w:val="24"/>
                <w:u w:val="single"/>
                <w:lang w:val="en-US" w:eastAsia="zh-CN"/>
              </w:rPr>
              <w:t>8</w:t>
            </w:r>
            <w:r>
              <w:rPr>
                <w:rFonts w:hint="eastAsia" w:ascii="宋体" w:hAnsi="宋体" w:cs="宋体"/>
                <w:b/>
                <w:bCs/>
                <w:color w:val="FF0000"/>
                <w:sz w:val="24"/>
                <w:szCs w:val="24"/>
                <w:u w:val="single"/>
              </w:rPr>
              <w:t>日08时30分前</w:t>
            </w:r>
            <w:r>
              <w:rPr>
                <w:rFonts w:hint="eastAsia" w:ascii="宋体" w:hAnsi="宋体" w:cs="宋体"/>
                <w:b/>
                <w:bCs/>
                <w:color w:val="FF0000"/>
                <w:sz w:val="24"/>
                <w:szCs w:val="24"/>
              </w:rPr>
              <w:t>在“政采云”（电子交易平台）上自行上传加密的电子投标文件。投标截止时间后递交的电子投标文件，将被政采云平台拒收。</w:t>
            </w:r>
          </w:p>
          <w:p>
            <w:pPr>
              <w:snapToGrid w:val="0"/>
              <w:rPr>
                <w:rFonts w:ascii="宋体" w:hAnsi="宋体" w:cs="宋体"/>
                <w:b/>
                <w:bCs/>
                <w:color w:val="FF0000"/>
                <w:sz w:val="24"/>
                <w:szCs w:val="24"/>
              </w:rPr>
            </w:pPr>
            <w:r>
              <w:rPr>
                <w:rFonts w:hint="eastAsia" w:ascii="宋体" w:hAnsi="宋体" w:cs="宋体"/>
                <w:b/>
                <w:bCs/>
                <w:color w:val="FF0000"/>
                <w:sz w:val="24"/>
                <w:szCs w:val="24"/>
              </w:rPr>
              <w:t>2、电子备份投标文件的递交时间：</w:t>
            </w:r>
          </w:p>
          <w:p>
            <w:pPr>
              <w:snapToGrid w:val="0"/>
              <w:rPr>
                <w:rFonts w:ascii="宋体" w:hAnsi="宋体" w:cs="宋体"/>
                <w:color w:val="FF0000"/>
                <w:sz w:val="24"/>
                <w:szCs w:val="24"/>
              </w:rPr>
            </w:pPr>
            <w:r>
              <w:rPr>
                <w:rFonts w:hint="eastAsia" w:ascii="宋体" w:hAnsi="宋体" w:cs="宋体"/>
                <w:b/>
                <w:bCs/>
                <w:color w:val="FF0000"/>
                <w:sz w:val="24"/>
                <w:szCs w:val="24"/>
              </w:rPr>
              <w:t>投标人应当在</w:t>
            </w:r>
            <w:r>
              <w:rPr>
                <w:rFonts w:hint="eastAsia" w:ascii="宋体" w:hAnsi="宋体" w:cs="宋体"/>
                <w:b/>
                <w:bCs/>
                <w:color w:val="FF0000"/>
                <w:sz w:val="24"/>
                <w:szCs w:val="24"/>
                <w:u w:val="single"/>
              </w:rPr>
              <w:t xml:space="preserve">2024年 </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 xml:space="preserve"> 月</w:t>
            </w:r>
            <w:r>
              <w:rPr>
                <w:rFonts w:hint="eastAsia" w:ascii="宋体" w:hAnsi="宋体" w:cs="宋体"/>
                <w:b/>
                <w:bCs/>
                <w:color w:val="FF0000"/>
                <w:sz w:val="24"/>
                <w:szCs w:val="24"/>
                <w:u w:val="single"/>
                <w:lang w:val="en-US" w:eastAsia="zh-CN"/>
              </w:rPr>
              <w:t>8</w:t>
            </w:r>
            <w:r>
              <w:rPr>
                <w:rFonts w:hint="eastAsia" w:ascii="宋体" w:hAnsi="宋体" w:cs="宋体"/>
                <w:b/>
                <w:bCs/>
                <w:color w:val="FF0000"/>
                <w:sz w:val="24"/>
                <w:szCs w:val="24"/>
                <w:u w:val="single"/>
              </w:rPr>
              <w:t>日08时30分</w:t>
            </w:r>
            <w:r>
              <w:rPr>
                <w:rFonts w:hint="eastAsia" w:ascii="宋体" w:hAnsi="宋体" w:cs="宋体"/>
                <w:b/>
                <w:bCs/>
                <w:color w:val="FF0000"/>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6</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rPr>
              <w:t xml:space="preserve">2024年 </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8</w:t>
            </w:r>
            <w:r>
              <w:rPr>
                <w:rFonts w:hint="eastAsia" w:ascii="宋体" w:hAnsi="宋体" w:cs="宋体"/>
                <w:b/>
                <w:bCs/>
                <w:color w:val="FF0000"/>
                <w:sz w:val="24"/>
                <w:szCs w:val="24"/>
                <w:u w:val="single"/>
              </w:rPr>
              <w:t>日08时30分</w:t>
            </w:r>
          </w:p>
          <w:p>
            <w:pPr>
              <w:snapToGrid w:val="0"/>
              <w:rPr>
                <w:rFonts w:ascii="宋体" w:hAnsi="宋体" w:cs="宋体"/>
                <w:color w:val="FF0000"/>
                <w:sz w:val="24"/>
                <w:szCs w:val="24"/>
              </w:rPr>
            </w:pPr>
            <w:r>
              <w:rPr>
                <w:rFonts w:hint="eastAsia" w:ascii="宋体" w:hAnsi="宋体" w:cs="宋体"/>
                <w:b/>
                <w:bCs/>
                <w:color w:val="FF0000"/>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7</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sz w:val="24"/>
                <w:szCs w:val="24"/>
              </w:rPr>
            </w:pPr>
            <w:r>
              <w:rPr>
                <w:rFonts w:hint="eastAsia" w:ascii="宋体" w:hAnsi="宋体" w:cs="宋体"/>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8</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sz w:val="24"/>
                <w:szCs w:val="24"/>
              </w:rPr>
            </w:pPr>
            <w:r>
              <w:rPr>
                <w:rFonts w:hint="eastAsia" w:ascii="宋体" w:hAnsi="宋体" w:cs="宋体"/>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9</w:t>
            </w:r>
          </w:p>
        </w:tc>
        <w:tc>
          <w:tcPr>
            <w:tcW w:w="9588" w:type="dxa"/>
            <w:gridSpan w:val="2"/>
            <w:tcBorders>
              <w:top w:val="single" w:color="auto" w:sz="4" w:space="0"/>
              <w:left w:val="single" w:color="auto" w:sz="4" w:space="0"/>
              <w:bottom w:val="single" w:color="auto" w:sz="4" w:space="0"/>
            </w:tcBorders>
            <w:vAlign w:val="center"/>
          </w:tcPr>
          <w:p>
            <w:pPr>
              <w:wordWrap w:val="0"/>
              <w:autoSpaceDE w:val="0"/>
              <w:autoSpaceDN w:val="0"/>
              <w:snapToGrid w:val="0"/>
              <w:textAlignment w:val="bottom"/>
              <w:rPr>
                <w:rFonts w:ascii="宋体" w:hAnsi="宋体" w:cs="宋体"/>
                <w:sz w:val="24"/>
                <w:szCs w:val="24"/>
              </w:rPr>
            </w:pPr>
            <w:r>
              <w:rPr>
                <w:rFonts w:hint="eastAsia" w:ascii="宋体" w:hAnsi="宋体" w:cs="宋体"/>
                <w:sz w:val="24"/>
              </w:rPr>
              <w:t>中标结果公告：自中标人确定之日起2个工作日内，中标结果公告于浙江省政府采购网</w:t>
            </w:r>
            <w:r>
              <w:rPr>
                <w:rFonts w:hint="eastAsia" w:ascii="宋体" w:hAnsi="宋体" w:cs="宋体"/>
                <w:sz w:val="24"/>
                <w:u w:val="single"/>
              </w:rPr>
              <w:t>(</w:t>
            </w:r>
            <w:r>
              <w:fldChar w:fldCharType="begin"/>
            </w:r>
            <w:r>
              <w:instrText xml:space="preserve"> HYPERLINK "http://www.zjzfcg.gov.cn/" </w:instrText>
            </w:r>
            <w:r>
              <w:fldChar w:fldCharType="separate"/>
            </w:r>
            <w:r>
              <w:rPr>
                <w:rFonts w:hint="eastAsia" w:ascii="宋体" w:hAnsi="宋体" w:cs="宋体"/>
                <w:sz w:val="24"/>
                <w:u w:val="single"/>
              </w:rPr>
              <w:t>www.zjzfcg.gov.cn</w:t>
            </w:r>
            <w:r>
              <w:rPr>
                <w:rFonts w:hint="eastAsia" w:ascii="宋体" w:hAnsi="宋体" w:cs="宋体"/>
                <w:sz w:val="24"/>
                <w:u w:val="single"/>
              </w:rPr>
              <w:fldChar w:fldCharType="end"/>
            </w:r>
            <w:r>
              <w:rPr>
                <w:rFonts w:hint="eastAsia" w:ascii="宋体" w:hAnsi="宋体" w:cs="宋体"/>
                <w:sz w:val="24"/>
                <w:u w:val="single"/>
              </w:rPr>
              <w:t>)</w:t>
            </w:r>
            <w:r>
              <w:rPr>
                <w:rFonts w:hint="eastAsia" w:ascii="宋体" w:hAnsi="宋体" w:cs="宋体"/>
                <w:sz w:val="24"/>
              </w:rPr>
              <w:t>、东阳市公共资源交易网</w:t>
            </w:r>
            <w:r>
              <w:rPr>
                <w:rFonts w:hint="eastAsia" w:ascii="宋体" w:hAnsi="宋体" w:cs="宋体"/>
                <w:sz w:val="24"/>
                <w:u w:val="single"/>
              </w:rPr>
              <w:t>（http://www.dongyang.gov.cn/ggzyjy/）</w:t>
            </w:r>
            <w:r>
              <w:rPr>
                <w:rFonts w:hint="eastAsia" w:ascii="宋体" w:hAnsi="宋体" w:cs="宋体"/>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10</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highlight w:val="none"/>
              </w:rPr>
            </w:pPr>
            <w:r>
              <w:rPr>
                <w:rFonts w:hint="eastAsia" w:ascii="宋体" w:hAnsi="宋体" w:cs="宋体"/>
                <w:highlight w:val="none"/>
              </w:rPr>
              <w:t>11</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hint="default" w:ascii="宋体" w:hAnsi="宋体" w:eastAsia="宋体" w:cs="宋体"/>
                <w:sz w:val="24"/>
                <w:szCs w:val="24"/>
                <w:highlight w:val="none"/>
                <w:lang w:val="en-US" w:eastAsia="zh-CN"/>
              </w:rPr>
            </w:pPr>
            <w:r>
              <w:rPr>
                <w:rFonts w:hint="eastAsia" w:ascii="宋体" w:hAnsi="宋体" w:cs="宋体"/>
                <w:sz w:val="24"/>
                <w:szCs w:val="24"/>
                <w:highlight w:val="none"/>
              </w:rPr>
              <w:t>履约保证金：</w:t>
            </w:r>
            <w:r>
              <w:rPr>
                <w:rFonts w:hint="eastAsia" w:ascii="宋体" w:hAnsi="宋体" w:cs="宋体"/>
                <w:sz w:val="24"/>
                <w:szCs w:val="24"/>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12</w:t>
            </w:r>
          </w:p>
        </w:tc>
        <w:tc>
          <w:tcPr>
            <w:tcW w:w="9588"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739" w:type="dxa"/>
            <w:tcBorders>
              <w:top w:val="single" w:color="auto" w:sz="4" w:space="0"/>
              <w:bottom w:val="single" w:color="auto" w:sz="4" w:space="0"/>
              <w:right w:val="single" w:color="auto" w:sz="4" w:space="0"/>
            </w:tcBorders>
            <w:vAlign w:val="center"/>
          </w:tcPr>
          <w:p>
            <w:pPr>
              <w:autoSpaceDE w:val="0"/>
              <w:autoSpaceDN w:val="0"/>
              <w:snapToGrid w:val="0"/>
              <w:jc w:val="center"/>
              <w:textAlignment w:val="bottom"/>
              <w:rPr>
                <w:rFonts w:ascii="宋体" w:hAnsi="宋体" w:cs="宋体"/>
                <w:sz w:val="24"/>
                <w:szCs w:val="24"/>
                <w:highlight w:val="none"/>
              </w:rPr>
            </w:pPr>
            <w:r>
              <w:rPr>
                <w:rFonts w:hint="eastAsia" w:ascii="宋体" w:hAnsi="宋体" w:cs="宋体"/>
                <w:highlight w:val="none"/>
              </w:rPr>
              <w:t>13</w:t>
            </w:r>
          </w:p>
        </w:tc>
        <w:tc>
          <w:tcPr>
            <w:tcW w:w="9588" w:type="dxa"/>
            <w:gridSpan w:val="2"/>
            <w:tcBorders>
              <w:top w:val="single" w:color="auto" w:sz="4" w:space="0"/>
              <w:left w:val="single" w:color="auto" w:sz="4" w:space="0"/>
              <w:bottom w:val="single" w:color="auto" w:sz="4" w:space="0"/>
            </w:tcBorders>
            <w:vAlign w:val="center"/>
          </w:tcPr>
          <w:p>
            <w:pPr>
              <w:snapToGrid w:val="0"/>
              <w:rPr>
                <w:rFonts w:hint="eastAsia" w:ascii="宋体" w:hAnsi="宋体" w:eastAsia="宋体" w:cs="宋体"/>
                <w:sz w:val="24"/>
                <w:szCs w:val="24"/>
              </w:rPr>
            </w:pPr>
            <w:r>
              <w:rPr>
                <w:rFonts w:hint="eastAsia" w:ascii="宋体" w:hAnsi="宋体" w:eastAsia="宋体" w:cs="宋体"/>
                <w:sz w:val="24"/>
                <w:szCs w:val="24"/>
              </w:rPr>
              <w:t>付款方式：按每年进行支付，合同生效以及具备实施条件后7个工作日内支付当年合同金额的50%（采购人根据项目特点、供应商诚信等因素，可以要求中标人提交预付款保函）；第二年、第三年支付时间为当年具备运维实施条件后7个工作日内支付当年合同价款的50%；每年运维期满扣除相应的考核扣款并经采购人确认后7个工作日内支付剩余的合同价款（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14</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sz w:val="24"/>
                <w:szCs w:val="24"/>
              </w:rPr>
            </w:pPr>
            <w:r>
              <w:rPr>
                <w:rFonts w:hint="eastAsia" w:ascii="宋体" w:hAnsi="宋体" w:cs="宋体"/>
                <w:sz w:val="24"/>
                <w:szCs w:val="24"/>
              </w:rPr>
              <w:t>投标文件有效期：</w:t>
            </w:r>
            <w:r>
              <w:rPr>
                <w:rFonts w:hint="eastAsia" w:ascii="宋体" w:hAnsi="宋体" w:cs="宋体"/>
                <w:sz w:val="24"/>
                <w:szCs w:val="24"/>
                <w:u w:val="single"/>
              </w:rPr>
              <w:t xml:space="preserve">90 </w:t>
            </w:r>
            <w:r>
              <w:rPr>
                <w:rFonts w:hint="eastAsia" w:ascii="宋体" w:hAnsi="宋体"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15</w:t>
            </w:r>
          </w:p>
        </w:tc>
        <w:tc>
          <w:tcPr>
            <w:tcW w:w="9588" w:type="dxa"/>
            <w:gridSpan w:val="2"/>
            <w:tcBorders>
              <w:top w:val="single" w:color="auto" w:sz="4" w:space="0"/>
              <w:left w:val="single" w:color="auto" w:sz="4" w:space="0"/>
              <w:bottom w:val="single" w:color="auto" w:sz="4" w:space="0"/>
            </w:tcBorders>
            <w:vAlign w:val="center"/>
          </w:tcPr>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1、扶持中小企业（监狱企业、残疾人福利性单位）：</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（1）项目预算：</w:t>
            </w:r>
            <w:r>
              <w:rPr>
                <w:rFonts w:hint="eastAsia" w:ascii="宋体" w:hAnsi="宋体" w:cs="宋体"/>
                <w:sz w:val="24"/>
                <w:szCs w:val="24"/>
                <w:u w:val="single"/>
              </w:rPr>
              <w:t xml:space="preserve"> 97.5 </w:t>
            </w:r>
            <w:r>
              <w:rPr>
                <w:rFonts w:hint="eastAsia" w:ascii="宋体" w:hAnsi="宋体" w:cs="宋体"/>
                <w:sz w:val="24"/>
                <w:szCs w:val="24"/>
              </w:rPr>
              <w:t>万元</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（2）项目属性：</w:t>
            </w:r>
            <w:r>
              <w:rPr>
                <w:rFonts w:hint="eastAsia" w:ascii="宋体" w:hAnsi="宋体" w:cs="宋体"/>
                <w:sz w:val="24"/>
                <w:szCs w:val="24"/>
                <w:u w:val="single"/>
              </w:rPr>
              <w:t>②服务类</w:t>
            </w:r>
            <w:r>
              <w:rPr>
                <w:rFonts w:hint="eastAsia" w:ascii="宋体" w:hAnsi="宋体" w:cs="宋体"/>
                <w:sz w:val="24"/>
                <w:szCs w:val="24"/>
              </w:rPr>
              <w:t>（①货物类/②服务类/③工程类）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（3）项目对应的中小企业划分标准所属行业：</w:t>
            </w:r>
            <w:r>
              <w:rPr>
                <w:rFonts w:hint="eastAsia" w:ascii="宋体" w:hAnsi="宋体" w:cs="仿宋_GB2312"/>
                <w:sz w:val="24"/>
                <w:szCs w:val="24"/>
              </w:rPr>
              <w:t>“</w:t>
            </w:r>
            <w:r>
              <w:rPr>
                <w:rFonts w:hint="eastAsia" w:ascii="宋体" w:hAnsi="宋体" w:cs="仿宋_GB2312"/>
                <w:sz w:val="24"/>
                <w:szCs w:val="24"/>
                <w:u w:val="single"/>
              </w:rPr>
              <w:t xml:space="preserve">  其他未列明行业 </w:t>
            </w:r>
            <w:r>
              <w:rPr>
                <w:rFonts w:hint="eastAsia" w:ascii="宋体" w:hAnsi="宋体" w:cs="仿宋_GB2312"/>
                <w:sz w:val="24"/>
                <w:szCs w:val="24"/>
              </w:rPr>
              <w:t>”</w:t>
            </w:r>
            <w:r>
              <w:rPr>
                <w:rFonts w:hint="eastAsia" w:ascii="宋体" w:hAnsi="宋体" w:cs="宋体"/>
                <w:sz w:val="24"/>
                <w:szCs w:val="24"/>
              </w:rPr>
              <w:t>（具体根据《中小企业划型标准规定》执行）</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 xml:space="preserve">（4）本项目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是</w:t>
            </w:r>
            <w:r>
              <w:rPr>
                <w:rFonts w:hint="eastAsia" w:ascii="宋体" w:hAnsi="宋体" w:cs="宋体"/>
                <w:sz w:val="24"/>
                <w:szCs w:val="24"/>
              </w:rPr>
              <w:t>（是/否）属于预留份额专门面向中小企业采购的项目；</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（5）上述第4项中确定为“是”的采购项目，预留份额通过（①）措施进行：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①将采购项目整体或者设置采购包专门面向中小企业采购；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②要求供应商以联合体形式参加采购活动，且联合体中中小企业承担的部分达到</w:t>
            </w:r>
            <w:r>
              <w:rPr>
                <w:rFonts w:hint="eastAsia" w:ascii="宋体" w:hAnsi="宋体" w:cs="宋体"/>
                <w:sz w:val="24"/>
                <w:szCs w:val="24"/>
                <w:u w:val="single"/>
              </w:rPr>
              <w:t> / </w:t>
            </w:r>
            <w:r>
              <w:rPr>
                <w:rFonts w:hint="eastAsia" w:ascii="宋体" w:hAnsi="宋体" w:cs="宋体"/>
                <w:sz w:val="24"/>
                <w:szCs w:val="24"/>
              </w:rPr>
              <w:t xml:space="preserve">(比例)；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③要求获得采购合同的供应商将采购项目中的</w:t>
            </w:r>
            <w:r>
              <w:rPr>
                <w:rFonts w:hint="eastAsia" w:ascii="宋体" w:hAnsi="宋体" w:cs="宋体"/>
                <w:sz w:val="24"/>
                <w:szCs w:val="24"/>
                <w:u w:val="single"/>
              </w:rPr>
              <w:t xml:space="preserve"> / </w:t>
            </w:r>
            <w:r>
              <w:rPr>
                <w:rFonts w:hint="eastAsia" w:ascii="宋体" w:hAnsi="宋体" w:cs="宋体"/>
                <w:sz w:val="24"/>
                <w:szCs w:val="24"/>
              </w:rPr>
              <w:t>(比例)分包给一家或者多家中小企业。</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（6）对于经主管预算单位统筹后未预留份额专门面向中小企业采购的采购项目，以及预留份额项目中的非预留部分采购包，对小微企业报价给予</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w:t>
            </w:r>
            <w:r>
              <w:rPr>
                <w:rFonts w:hint="eastAsia" w:ascii="宋体" w:hAnsi="宋体" w:cs="宋体"/>
                <w:sz w:val="24"/>
                <w:szCs w:val="24"/>
              </w:rPr>
              <w:t xml:space="preserve"> 的扣除，用扣除后的价格参加评审。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对于接受大中型企业与小微企业组成联合体或者允许大中型企业向一家或者多家小微企业分包的采购项目，对于联合协议或者分包意向协议约定小微企业的合同份额占到合同总金额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%以上</w:t>
            </w:r>
            <w:r>
              <w:rPr>
                <w:rFonts w:hint="eastAsia" w:ascii="宋体" w:hAnsi="宋体" w:cs="宋体"/>
                <w:sz w:val="24"/>
                <w:szCs w:val="24"/>
              </w:rPr>
              <w:t>的，对联合体或者大中型企业的报价给予</w:t>
            </w:r>
            <w:r>
              <w:rPr>
                <w:rFonts w:hint="eastAsia" w:ascii="宋体" w:hAnsi="宋体" w:cs="宋体"/>
                <w:sz w:val="24"/>
                <w:szCs w:val="24"/>
                <w:u w:val="single"/>
              </w:rPr>
              <w:t>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w:t>
            </w:r>
            <w:r>
              <w:rPr>
                <w:rFonts w:hint="eastAsia" w:ascii="宋体" w:hAnsi="宋体" w:cs="宋体"/>
                <w:sz w:val="24"/>
                <w:szCs w:val="24"/>
              </w:rPr>
              <w:t>的扣除，用扣除后的价格参加评审。</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注：货物和服务项目中未预留份额专门面向中小企业采购的，以及预留份额项目中的非预留部分采购包，采购单位、采购代理机构应结合项目实际，对符合规定的小微企业报价原则上按最高优惠幅度</w:t>
            </w:r>
            <w:r>
              <w:rPr>
                <w:rFonts w:hint="eastAsia" w:ascii="宋体" w:hAnsi="宋体" w:cs="宋体"/>
                <w:sz w:val="24"/>
                <w:szCs w:val="24"/>
                <w:lang w:val="en-US" w:eastAsia="zh-CN"/>
              </w:rPr>
              <w:t>2</w:t>
            </w:r>
            <w:r>
              <w:rPr>
                <w:rFonts w:hint="eastAsia" w:ascii="宋体" w:hAnsi="宋体" w:cs="宋体"/>
                <w:sz w:val="24"/>
                <w:szCs w:val="24"/>
              </w:rPr>
              <w:t>0%给予扣除，用扣除后的价格参加评审；对于联合协议或者分包意向协议约定小微企业的合同份额占到合同总金额30%以上的，采购单位、采购代理机构应结合项目实际，对联合体或者大中型企业的报价原则上按最高优惠幅度</w:t>
            </w:r>
            <w:r>
              <w:rPr>
                <w:rFonts w:hint="eastAsia" w:ascii="宋体" w:hAnsi="宋体" w:cs="宋体"/>
                <w:sz w:val="24"/>
                <w:szCs w:val="24"/>
                <w:lang w:val="en-US" w:eastAsia="zh-CN"/>
              </w:rPr>
              <w:t>6</w:t>
            </w:r>
            <w:r>
              <w:rPr>
                <w:rFonts w:hint="eastAsia" w:ascii="宋体" w:hAnsi="宋体" w:cs="宋体"/>
                <w:sz w:val="24"/>
                <w:szCs w:val="24"/>
              </w:rPr>
              <w:t>%给予扣除，用扣除后的价格参加评审。自2022年7月1日起至2022年12月31日期间发布采购公告或者发出采购邀请的货物、服务采购项目按照此《浙江省财政厅关于进一步加大政府采购支持中小企业力度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专门面向中小企业采购的项目或者标项，不再执行价格评审优惠的扶持政策。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2、节能产品、环境标志产品的强制采购政策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3、节能产品、环境标志产品的优先采购政策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16</w:t>
            </w:r>
          </w:p>
        </w:tc>
        <w:tc>
          <w:tcPr>
            <w:tcW w:w="9588" w:type="dxa"/>
            <w:gridSpan w:val="2"/>
            <w:tcBorders>
              <w:top w:val="single" w:color="auto" w:sz="4" w:space="0"/>
              <w:left w:val="single" w:color="auto" w:sz="4" w:space="0"/>
              <w:bottom w:val="single" w:color="auto" w:sz="4" w:space="0"/>
            </w:tcBorders>
            <w:vAlign w:val="center"/>
          </w:tcPr>
          <w:p>
            <w:pPr>
              <w:snapToGrid w:val="0"/>
              <w:spacing w:line="460" w:lineRule="exact"/>
              <w:ind w:firstLine="480" w:firstLineChars="200"/>
              <w:rPr>
                <w:rFonts w:ascii="宋体" w:hAnsi="宋体" w:cs="宋体"/>
                <w:sz w:val="24"/>
                <w:szCs w:val="24"/>
              </w:rPr>
            </w:pPr>
            <w:r>
              <w:rPr>
                <w:rFonts w:hint="eastAsia" w:ascii="宋体" w:hAnsi="宋体" w:cs="宋体"/>
                <w:sz w:val="24"/>
                <w:szCs w:val="24"/>
              </w:rPr>
              <w:t>根据《关于在政府采购活动中查询及使用信用记录有关问题的通知》财库[2016]125号的规定：</w:t>
            </w:r>
          </w:p>
          <w:p>
            <w:pPr>
              <w:snapToGrid w:val="0"/>
              <w:spacing w:line="460" w:lineRule="exact"/>
              <w:ind w:left="100" w:leftChars="50"/>
              <w:rPr>
                <w:rFonts w:ascii="宋体" w:hAnsi="宋体" w:cs="宋体"/>
                <w:sz w:val="24"/>
                <w:szCs w:val="24"/>
              </w:rPr>
            </w:pPr>
            <w:r>
              <w:rPr>
                <w:rFonts w:hint="eastAsia" w:ascii="宋体" w:hAnsi="宋体" w:cs="宋体"/>
                <w:sz w:val="24"/>
                <w:szCs w:val="24"/>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（2）截止时点：提交投标文件（响应文件）截止时间前3年内；</w:t>
            </w:r>
          </w:p>
          <w:p>
            <w:pPr>
              <w:snapToGrid w:val="0"/>
              <w:spacing w:line="460" w:lineRule="exact"/>
              <w:ind w:left="100" w:leftChars="50"/>
              <w:rPr>
                <w:rFonts w:ascii="宋体" w:hAnsi="宋体" w:cs="宋体"/>
                <w:sz w:val="24"/>
                <w:szCs w:val="24"/>
              </w:rPr>
            </w:pPr>
            <w:r>
              <w:rPr>
                <w:rFonts w:hint="eastAsia" w:ascii="宋体" w:hAnsi="宋体" w:cs="宋体"/>
                <w:sz w:val="24"/>
                <w:szCs w:val="24"/>
              </w:rPr>
              <w:t>（3）查询记录和证据的留存：信用信息查询记录和证据以网页截图等方式留存。</w:t>
            </w:r>
          </w:p>
          <w:p>
            <w:pPr>
              <w:snapToGrid w:val="0"/>
              <w:spacing w:line="460" w:lineRule="exact"/>
              <w:ind w:left="100" w:leftChars="50"/>
              <w:rPr>
                <w:rFonts w:ascii="宋体" w:hAnsi="宋体" w:cs="宋体"/>
                <w:sz w:val="24"/>
                <w:szCs w:val="24"/>
              </w:rPr>
            </w:pPr>
            <w:r>
              <w:rPr>
                <w:rFonts w:hint="eastAsia" w:ascii="宋体" w:hAnsi="宋体" w:cs="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snapToGrid w:val="0"/>
              <w:rPr>
                <w:rFonts w:ascii="宋体" w:hAnsi="宋体" w:cs="宋体"/>
                <w:sz w:val="24"/>
                <w:szCs w:val="24"/>
              </w:rPr>
            </w:pPr>
            <w:r>
              <w:rPr>
                <w:rFonts w:hint="eastAsia" w:ascii="宋体" w:hAnsi="宋体" w:cs="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17</w:t>
            </w:r>
          </w:p>
        </w:tc>
        <w:tc>
          <w:tcPr>
            <w:tcW w:w="22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仿宋_GB2312"/>
                <w:snapToGrid w:val="0"/>
                <w:sz w:val="24"/>
                <w:szCs w:val="24"/>
              </w:rPr>
              <w:t>本项目对应的中小企业划分标准所属行业</w:t>
            </w:r>
          </w:p>
        </w:tc>
        <w:tc>
          <w:tcPr>
            <w:tcW w:w="7326"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仿宋_GB2312"/>
                <w:sz w:val="24"/>
                <w:szCs w:val="24"/>
              </w:rPr>
              <w:t>根据《关于印发中小企业划型标准规定的通知》（工信部联企业〔2011〕300号），本企业按所属行业为“</w:t>
            </w:r>
            <w:r>
              <w:rPr>
                <w:rFonts w:hint="eastAsia" w:ascii="宋体" w:hAnsi="宋体" w:cs="仿宋_GB2312"/>
                <w:sz w:val="24"/>
                <w:szCs w:val="24"/>
                <w:u w:val="single"/>
              </w:rPr>
              <w:t xml:space="preserve"> 其他未列明行业 </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18</w:t>
            </w:r>
          </w:p>
        </w:tc>
        <w:tc>
          <w:tcPr>
            <w:tcW w:w="2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节能产品</w:t>
            </w:r>
          </w:p>
        </w:tc>
        <w:tc>
          <w:tcPr>
            <w:tcW w:w="7326"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强制采购节能产品</w:t>
            </w:r>
          </w:p>
          <w:p>
            <w:pPr>
              <w:snapToGrid w:val="0"/>
              <w:spacing w:line="440" w:lineRule="atLeast"/>
              <w:rPr>
                <w:rFonts w:ascii="宋体" w:hAnsi="宋体" w:cs="宋体"/>
                <w:sz w:val="24"/>
                <w:szCs w:val="24"/>
              </w:rPr>
            </w:pPr>
            <w:r>
              <w:rPr>
                <w:rFonts w:hint="eastAsia" w:ascii="宋体" w:hAnsi="宋体" w:cs="宋体"/>
                <w:sz w:val="24"/>
                <w:szCs w:val="24"/>
              </w:rPr>
              <w:t>□ 优先采购节能产品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19</w:t>
            </w:r>
          </w:p>
        </w:tc>
        <w:tc>
          <w:tcPr>
            <w:tcW w:w="226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 w:val="24"/>
                <w:szCs w:val="24"/>
              </w:rPr>
            </w:pPr>
            <w:r>
              <w:rPr>
                <w:rFonts w:hint="eastAsia" w:ascii="宋体" w:hAnsi="宋体" w:cs="宋体"/>
                <w:sz w:val="24"/>
                <w:szCs w:val="24"/>
              </w:rPr>
              <w:t>环境标志产品</w:t>
            </w:r>
          </w:p>
        </w:tc>
        <w:tc>
          <w:tcPr>
            <w:tcW w:w="7326"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优先采购环境标志产品</w:t>
            </w:r>
          </w:p>
          <w:p>
            <w:pPr>
              <w:snapToGrid w:val="0"/>
              <w:spacing w:line="440" w:lineRule="atLeast"/>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39" w:type="dxa"/>
            <w:tcBorders>
              <w:top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20</w:t>
            </w:r>
          </w:p>
        </w:tc>
        <w:tc>
          <w:tcPr>
            <w:tcW w:w="9588" w:type="dxa"/>
            <w:gridSpan w:val="2"/>
            <w:tcBorders>
              <w:top w:val="single" w:color="auto" w:sz="4" w:space="0"/>
              <w:left w:val="single" w:color="auto" w:sz="4" w:space="0"/>
              <w:bottom w:val="single" w:color="auto" w:sz="4" w:space="0"/>
            </w:tcBorders>
            <w:vAlign w:val="center"/>
          </w:tcPr>
          <w:p>
            <w:pPr>
              <w:snapToGrid w:val="0"/>
              <w:rPr>
                <w:rFonts w:ascii="宋体" w:hAnsi="宋体" w:cs="宋体"/>
                <w:sz w:val="24"/>
                <w:szCs w:val="24"/>
              </w:rPr>
            </w:pPr>
            <w:r>
              <w:rPr>
                <w:rFonts w:hint="eastAsia" w:ascii="宋体" w:hAnsi="宋体" w:cs="宋体"/>
                <w:sz w:val="24"/>
                <w:szCs w:val="24"/>
              </w:rPr>
              <w:t>解释：本招标文件的解释权属于招标采购单位。</w:t>
            </w:r>
          </w:p>
        </w:tc>
      </w:tr>
    </w:tbl>
    <w:p>
      <w:pPr>
        <w:pStyle w:val="18"/>
        <w:snapToGrid w:val="0"/>
        <w:spacing w:before="156" w:after="156" w:line="420" w:lineRule="atLeast"/>
        <w:rPr>
          <w:rFonts w:hAnsi="宋体"/>
          <w:b/>
        </w:rPr>
      </w:pPr>
      <w:r>
        <w:rPr>
          <w:rFonts w:hint="eastAsia" w:hAnsi="宋体"/>
          <w:b/>
        </w:rPr>
        <w:t>注：如本招标文件后面的条款与本表有矛盾的以本表的内容为准。</w:t>
      </w: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p>
    <w:p>
      <w:pPr>
        <w:pStyle w:val="18"/>
        <w:snapToGrid w:val="0"/>
        <w:spacing w:beforeLines="0" w:afterLines="0" w:line="440" w:lineRule="atLeast"/>
        <w:rPr>
          <w:rFonts w:hAnsi="宋体"/>
          <w:b/>
          <w:bCs/>
          <w:color w:val="000000"/>
          <w:sz w:val="28"/>
          <w:szCs w:val="28"/>
        </w:rPr>
      </w:pPr>
      <w:r>
        <w:rPr>
          <w:rFonts w:hint="eastAsia" w:hAnsi="宋体"/>
          <w:b/>
          <w:bCs/>
          <w:color w:val="000000"/>
          <w:sz w:val="28"/>
          <w:szCs w:val="28"/>
        </w:rPr>
        <w:t>一、总则</w:t>
      </w:r>
    </w:p>
    <w:p>
      <w:pPr>
        <w:snapToGrid w:val="0"/>
        <w:spacing w:line="440" w:lineRule="atLeas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（一）适用范围</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本招标文件适用于</w:t>
      </w:r>
      <w:r>
        <w:rPr>
          <w:rFonts w:hint="eastAsia" w:ascii="宋体" w:hAnsi="宋体" w:cs="宋体"/>
          <w:color w:val="000000"/>
          <w:sz w:val="24"/>
          <w:szCs w:val="24"/>
          <w:lang w:eastAsia="zh-CN"/>
        </w:rPr>
        <w:t>东阳市颗粒物激光雷达</w:t>
      </w:r>
      <w:r>
        <w:rPr>
          <w:rFonts w:hint="eastAsia" w:ascii="宋体" w:hAnsi="宋体" w:cs="宋体"/>
          <w:color w:val="000000"/>
          <w:sz w:val="24"/>
          <w:szCs w:val="24"/>
        </w:rPr>
        <w:t>、实验室小型仪器</w:t>
      </w:r>
      <w:r>
        <w:rPr>
          <w:rFonts w:hint="eastAsia" w:ascii="宋体" w:hAnsi="宋体" w:cs="宋体"/>
          <w:color w:val="000000"/>
          <w:sz w:val="24"/>
          <w:szCs w:val="24"/>
          <w:lang w:eastAsia="zh-CN"/>
        </w:rPr>
        <w:t>和南山空气站运维服务项目（三年）</w:t>
      </w:r>
      <w:r>
        <w:rPr>
          <w:rFonts w:hint="eastAsia" w:ascii="宋体" w:hAnsi="宋体" w:cs="宋体"/>
          <w:color w:val="000000"/>
          <w:sz w:val="24"/>
          <w:szCs w:val="24"/>
        </w:rPr>
        <w:t>的招标、投标、评标、定标、验收、合同履约、付款等行为（法律、法规另有规定的，从其规定）。</w:t>
      </w:r>
    </w:p>
    <w:p>
      <w:pPr>
        <w:snapToGrid w:val="0"/>
        <w:spacing w:line="440" w:lineRule="atLeast"/>
        <w:ind w:firstLine="354" w:firstLineChars="147"/>
        <w:jc w:val="left"/>
        <w:outlineLvl w:val="1"/>
        <w:rPr>
          <w:rFonts w:ascii="宋体" w:hAnsi="宋体" w:cs="宋体"/>
          <w:b/>
          <w:bCs/>
          <w:color w:val="000000"/>
          <w:sz w:val="24"/>
          <w:szCs w:val="24"/>
        </w:rPr>
      </w:pPr>
      <w:r>
        <w:rPr>
          <w:rFonts w:hint="eastAsia" w:ascii="宋体" w:hAnsi="宋体" w:cs="宋体"/>
          <w:b/>
          <w:bCs/>
          <w:color w:val="000000"/>
          <w:sz w:val="24"/>
          <w:szCs w:val="24"/>
        </w:rPr>
        <w:t>（二）定义</w:t>
      </w:r>
    </w:p>
    <w:p>
      <w:pPr>
        <w:snapToGrid w:val="0"/>
        <w:spacing w:line="440" w:lineRule="atLeast"/>
        <w:ind w:firstLine="398" w:firstLineChars="166"/>
        <w:jc w:val="left"/>
        <w:rPr>
          <w:rFonts w:ascii="宋体" w:hAnsi="宋体" w:cs="宋体"/>
          <w:color w:val="000000"/>
          <w:sz w:val="24"/>
          <w:szCs w:val="24"/>
        </w:rPr>
      </w:pPr>
      <w:r>
        <w:rPr>
          <w:rFonts w:hint="eastAsia" w:ascii="宋体" w:hAnsi="宋体" w:cs="宋体"/>
          <w:color w:val="000000"/>
          <w:sz w:val="24"/>
          <w:szCs w:val="24"/>
        </w:rPr>
        <w:t>1.招标采购单位系指组织本次招标的东阳市环境保护监测站（“采购人”）和东阳八婺工程项目管理有限公司（“采购代理机构”）。</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2.“投标人”系指向招标方提交投标文件的单位。</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3.“产品”系指供方按招标文件规定，须向采购人提供的一切人员、保险、税金、备品备件、工具、手册及其它有关技术资料和材料。</w:t>
      </w:r>
    </w:p>
    <w:p>
      <w:pPr>
        <w:snapToGrid w:val="0"/>
        <w:spacing w:line="440" w:lineRule="atLeast"/>
        <w:ind w:firstLine="480" w:firstLineChars="200"/>
        <w:jc w:val="left"/>
        <w:rPr>
          <w:rFonts w:ascii="宋体" w:hAnsi="宋体"/>
          <w:color w:val="000000"/>
          <w:sz w:val="24"/>
        </w:rPr>
      </w:pPr>
      <w:r>
        <w:rPr>
          <w:rFonts w:hint="eastAsia" w:ascii="宋体" w:hAnsi="宋体" w:cs="宋体"/>
          <w:color w:val="000000"/>
          <w:sz w:val="24"/>
          <w:szCs w:val="24"/>
        </w:rPr>
        <w:t>4.</w:t>
      </w:r>
      <w:r>
        <w:rPr>
          <w:rFonts w:hint="eastAsia" w:ascii="宋体" w:hAnsi="宋体"/>
          <w:color w:val="000000"/>
          <w:sz w:val="24"/>
        </w:rPr>
        <w:t>“服务”系指招标文件规定供方须须承担的安装、调试、技术协助、校准、培训、技术指导以及其他类似的义务。</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5.“项目”系指投标人按招标文件规定向采购人提供的产品和服务。</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6.“书面形式”包括信函、传真、邮箱等。</w:t>
      </w:r>
    </w:p>
    <w:p>
      <w:pPr>
        <w:spacing w:line="360" w:lineRule="auto"/>
        <w:ind w:firstLine="480" w:firstLineChars="200"/>
        <w:rPr>
          <w:rFonts w:ascii="宋体" w:hAnsi="宋体" w:cs="宋体"/>
          <w:sz w:val="24"/>
          <w:szCs w:val="24"/>
        </w:rPr>
      </w:pPr>
      <w:r>
        <w:rPr>
          <w:rFonts w:hint="eastAsia" w:ascii="宋体" w:hAnsi="宋体" w:cs="宋体"/>
          <w:sz w:val="24"/>
          <w:szCs w:val="24"/>
        </w:rPr>
        <w:t>7.“▲”系指实质性要求条款。“（√）” 系指适用本项目的要求，“（  ）”系指不适用本项目的要求。</w:t>
      </w:r>
    </w:p>
    <w:p>
      <w:pPr>
        <w:spacing w:line="360" w:lineRule="auto"/>
        <w:ind w:firstLine="241" w:firstLineChars="100"/>
        <w:rPr>
          <w:rFonts w:ascii="宋体" w:hAnsi="宋体" w:cs="宋体"/>
          <w:b/>
          <w:sz w:val="24"/>
        </w:rPr>
      </w:pPr>
      <w:r>
        <w:rPr>
          <w:rFonts w:hint="eastAsia" w:ascii="宋体" w:hAnsi="宋体" w:cs="宋体"/>
          <w:b/>
          <w:bCs/>
          <w:sz w:val="24"/>
          <w:szCs w:val="24"/>
        </w:rPr>
        <w:t>（三）</w:t>
      </w: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2.支持绿色发展</w:t>
      </w:r>
    </w:p>
    <w:p>
      <w:pPr>
        <w:spacing w:line="360" w:lineRule="auto"/>
        <w:ind w:firstLine="480" w:firstLineChars="200"/>
        <w:rPr>
          <w:rFonts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3.支持中小企业发展</w:t>
      </w:r>
    </w:p>
    <w:p>
      <w:pPr>
        <w:pStyle w:val="30"/>
        <w:widowControl/>
        <w:spacing w:line="460" w:lineRule="exact"/>
        <w:ind w:firstLine="502"/>
        <w:rPr>
          <w:rFonts w:hAnsi="宋体" w:cs="宋体"/>
          <w:color w:val="auto"/>
          <w:sz w:val="24"/>
        </w:rPr>
      </w:pPr>
      <w:r>
        <w:rPr>
          <w:rFonts w:hint="eastAsia" w:hAnsi="宋体" w:cs="宋体"/>
          <w:color w:val="auto"/>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0"/>
        <w:widowControl/>
        <w:spacing w:line="460" w:lineRule="exact"/>
        <w:ind w:firstLine="502"/>
        <w:rPr>
          <w:rFonts w:hAnsi="宋体" w:cs="宋体"/>
          <w:color w:val="auto"/>
          <w:sz w:val="24"/>
        </w:rPr>
      </w:pPr>
      <w:r>
        <w:rPr>
          <w:rFonts w:hint="eastAsia" w:hAnsi="宋体" w:cs="宋体"/>
          <w:color w:val="auto"/>
          <w:sz w:val="24"/>
        </w:rPr>
        <w:t>符合中小企业划分标准的个体工商户，在政府采购活动中视同中小企业。</w:t>
      </w:r>
    </w:p>
    <w:p>
      <w:pPr>
        <w:pStyle w:val="30"/>
        <w:widowControl/>
        <w:spacing w:line="460" w:lineRule="exact"/>
        <w:ind w:firstLine="502"/>
        <w:rPr>
          <w:rFonts w:hAnsi="宋体" w:cs="宋体"/>
          <w:color w:val="auto"/>
          <w:sz w:val="24"/>
        </w:rPr>
      </w:pPr>
      <w:r>
        <w:rPr>
          <w:rFonts w:hint="eastAsia" w:hAnsi="宋体" w:cs="宋体"/>
          <w:color w:val="auto"/>
          <w:sz w:val="24"/>
        </w:rPr>
        <w:t>3.2在政府采购活动中，供应商提供的货物、工程或者服务符合下列情形的，享受中小企业扶持政策：</w:t>
      </w:r>
    </w:p>
    <w:p>
      <w:pPr>
        <w:pStyle w:val="30"/>
        <w:widowControl/>
        <w:spacing w:line="460" w:lineRule="exact"/>
        <w:ind w:firstLine="502"/>
        <w:rPr>
          <w:rFonts w:hAnsi="宋体" w:cs="宋体"/>
          <w:color w:val="auto"/>
          <w:sz w:val="24"/>
        </w:rPr>
      </w:pPr>
      <w:r>
        <w:rPr>
          <w:rFonts w:hint="eastAsia" w:hAnsi="宋体" w:cs="宋体"/>
          <w:color w:val="auto"/>
          <w:sz w:val="24"/>
        </w:rPr>
        <w:t>3.2.1在货物采购项目中，货物由中小企业制造，即货物由中小企业生产且使用该中小企业商号或者注册商标；</w:t>
      </w:r>
    </w:p>
    <w:p>
      <w:pPr>
        <w:pStyle w:val="30"/>
        <w:widowControl/>
        <w:spacing w:line="460" w:lineRule="exact"/>
        <w:ind w:firstLine="502"/>
        <w:rPr>
          <w:rFonts w:hAnsi="宋体" w:cs="宋体"/>
          <w:color w:val="auto"/>
          <w:sz w:val="24"/>
        </w:rPr>
      </w:pPr>
      <w:r>
        <w:rPr>
          <w:rFonts w:hint="eastAsia" w:hAnsi="宋体" w:cs="宋体"/>
          <w:color w:val="auto"/>
          <w:sz w:val="24"/>
        </w:rPr>
        <w:t>3.2.2在工程采购项目中，工程由中小企业承建，即工程施工单位为中小企业；</w:t>
      </w:r>
    </w:p>
    <w:p>
      <w:pPr>
        <w:pStyle w:val="30"/>
        <w:widowControl/>
        <w:spacing w:line="460" w:lineRule="exact"/>
        <w:ind w:firstLine="502"/>
        <w:rPr>
          <w:rFonts w:hAnsi="宋体" w:cs="宋体"/>
          <w:color w:val="auto"/>
          <w:sz w:val="24"/>
        </w:rPr>
      </w:pPr>
      <w:r>
        <w:rPr>
          <w:rFonts w:hint="eastAsia" w:hAnsi="宋体" w:cs="宋体"/>
          <w:color w:val="auto"/>
          <w:sz w:val="24"/>
        </w:rPr>
        <w:t>3.2.3在服务采购项目中，服务由中小企业承接，即提供服务的人员为中小企业依照《中华人民共和国劳动合同法》订立劳动合同的从业人员。</w:t>
      </w:r>
    </w:p>
    <w:p>
      <w:pPr>
        <w:pStyle w:val="30"/>
        <w:widowControl/>
        <w:spacing w:line="460" w:lineRule="exact"/>
        <w:ind w:firstLine="502"/>
        <w:rPr>
          <w:rFonts w:hAnsi="宋体" w:cs="宋体"/>
          <w:color w:val="auto"/>
          <w:sz w:val="24"/>
        </w:rPr>
      </w:pPr>
      <w:r>
        <w:rPr>
          <w:rFonts w:hint="eastAsia" w:hAnsi="宋体" w:cs="宋体"/>
          <w:color w:val="auto"/>
          <w:sz w:val="24"/>
        </w:rPr>
        <w:t>在货物采购项目中，供应商提供的货物既有中小企业制造货物，也有大型企业制造货物的，不享受中小企业扶持政策。</w:t>
      </w:r>
    </w:p>
    <w:p>
      <w:pPr>
        <w:pStyle w:val="30"/>
        <w:widowControl/>
        <w:spacing w:line="460" w:lineRule="exact"/>
        <w:ind w:firstLine="502"/>
        <w:rPr>
          <w:rFonts w:hAnsi="宋体" w:cs="宋体"/>
          <w:color w:val="auto"/>
          <w:sz w:val="24"/>
        </w:rPr>
      </w:pPr>
      <w:r>
        <w:rPr>
          <w:rFonts w:hint="eastAsia" w:hAnsi="宋体" w:cs="宋体"/>
          <w:color w:val="auto"/>
          <w:sz w:val="24"/>
        </w:rPr>
        <w:t>以联合体形式参加政府采购活动，联合体各方均为中小企业的，联合体视同中小企业。其中，联合体各方均为小微企业的，联合体视同小微企业。</w:t>
      </w:r>
    </w:p>
    <w:p>
      <w:pPr>
        <w:pStyle w:val="30"/>
        <w:widowControl/>
        <w:spacing w:line="460" w:lineRule="exact"/>
        <w:ind w:firstLine="502"/>
        <w:rPr>
          <w:rFonts w:hAnsi="宋体" w:cs="宋体"/>
          <w:color w:val="auto"/>
          <w:sz w:val="24"/>
        </w:rPr>
      </w:pPr>
      <w:r>
        <w:rPr>
          <w:rFonts w:hint="eastAsia" w:hAnsi="宋体" w:cs="宋体"/>
          <w:color w:val="auto"/>
          <w:sz w:val="24"/>
        </w:rPr>
        <w:t>3.3</w:t>
      </w:r>
      <w:r>
        <w:rPr>
          <w:rFonts w:ascii="Helvetica" w:eastAsia="Helvetica" w:cs="Helvetica"/>
          <w:color w:val="auto"/>
          <w:sz w:val="24"/>
          <w:szCs w:val="24"/>
        </w:rPr>
        <w:t>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r>
        <w:rPr>
          <w:rFonts w:hint="eastAsia"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 xml:space="preserve">4.支持创新发展 </w:t>
      </w:r>
    </w:p>
    <w:p>
      <w:pPr>
        <w:spacing w:line="360" w:lineRule="auto"/>
        <w:ind w:firstLine="480" w:firstLineChars="200"/>
        <w:rPr>
          <w:rFonts w:ascii="宋体" w:hAnsi="宋体" w:cs="宋体"/>
          <w:sz w:val="24"/>
        </w:rPr>
      </w:pPr>
      <w:r>
        <w:rPr>
          <w:rFonts w:hint="eastAsia" w:ascii="宋体" w:hAnsi="宋体" w:cs="宋体"/>
          <w:sz w:val="24"/>
        </w:rPr>
        <w:t>4.1 采购人优先采购被认定为首台套产品和“制造精品”的自主创新产品。</w:t>
      </w:r>
    </w:p>
    <w:p>
      <w:pPr>
        <w:wordWrap w:val="0"/>
        <w:spacing w:line="360" w:lineRule="auto"/>
        <w:ind w:firstLine="480" w:firstLineChars="200"/>
        <w:jc w:val="left"/>
        <w:rPr>
          <w:rFonts w:ascii="宋体" w:hAnsi="宋体" w:cs="宋体"/>
          <w:sz w:val="24"/>
        </w:rPr>
      </w:pPr>
      <w:r>
        <w:rPr>
          <w:rFonts w:hint="eastAsia" w:ascii="宋体" w:hAnsi="宋体" w:cs="宋体"/>
          <w:sz w:val="24"/>
        </w:rPr>
        <w:t>4.2首台套产品被纳入《首台套产品推广应用指导目录》之日起3年内，以及产品核心技术高于国内领先水平，并具有明晰自主知识产权的“制造精品”产品，自</w:t>
      </w:r>
      <w:r>
        <w:rPr>
          <w:rFonts w:hint="eastAsia" w:ascii="宋体" w:hAnsi="宋体" w:cs="宋体"/>
          <w:sz w:val="24"/>
          <w:szCs w:val="24"/>
        </w:rPr>
        <w:t>认定之日起3年内视</w:t>
      </w:r>
      <w:r>
        <w:rPr>
          <w:rFonts w:hint="eastAsia" w:ascii="宋体" w:hAnsi="宋体" w:cs="宋体"/>
          <w:sz w:val="24"/>
        </w:rPr>
        <w:t>同已具备相应销售业绩，参加政府采购活动时业绩分值为满分。</w:t>
      </w:r>
    </w:p>
    <w:p>
      <w:pPr>
        <w:wordWrap w:val="0"/>
        <w:topLinePunct/>
        <w:spacing w:line="360" w:lineRule="auto"/>
        <w:ind w:firstLine="480" w:firstLineChars="200"/>
        <w:jc w:val="left"/>
        <w:rPr>
          <w:rFonts w:ascii="宋体" w:hAnsi="宋体" w:cs="宋体"/>
          <w:sz w:val="24"/>
          <w:szCs w:val="24"/>
        </w:rPr>
      </w:pPr>
      <w:r>
        <w:rPr>
          <w:rFonts w:hint="eastAsia" w:ascii="宋体" w:hAnsi="宋体" w:cs="宋体"/>
          <w:sz w:val="24"/>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w:t>
      </w:r>
      <w:r>
        <w:rPr>
          <w:rFonts w:hint="eastAsia" w:ascii="宋体" w:hAnsi="宋体" w:cs="宋体"/>
          <w:sz w:val="24"/>
          <w:szCs w:val="24"/>
        </w:rPr>
        <w:t>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（四）招标方式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本次招标采用公开招标方式进行。</w:t>
      </w:r>
    </w:p>
    <w:p>
      <w:pPr>
        <w:snapToGrid w:val="0"/>
        <w:spacing w:line="440" w:lineRule="atLeast"/>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（五）投标委托</w:t>
      </w:r>
    </w:p>
    <w:p>
      <w:pPr>
        <w:snapToGrid w:val="0"/>
        <w:spacing w:line="440" w:lineRule="atLeast"/>
        <w:ind w:firstLine="480" w:firstLineChars="200"/>
        <w:jc w:val="left"/>
        <w:rPr>
          <w:rFonts w:ascii="宋体" w:hAnsi="宋体"/>
          <w:sz w:val="24"/>
        </w:rPr>
      </w:pPr>
      <w:r>
        <w:rPr>
          <w:rFonts w:hint="eastAsia" w:ascii="宋体" w:hAnsi="宋体"/>
          <w:sz w:val="24"/>
        </w:rPr>
        <w:t>如投标人代表不是法定代表人，须有法定代表人出具的授权委托书，委托代理人必须为投标人的在职正式职工（以投标人本单位缴纳社保花名册或浙江政务服务网查询打印的社会保险参保证明（需带二维码及浙江省社会保险电子专用章）为准）。</w:t>
      </w:r>
    </w:p>
    <w:p>
      <w:pPr>
        <w:snapToGrid w:val="0"/>
        <w:spacing w:line="440" w:lineRule="atLeast"/>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（六）投标费用</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不论投标结果如何，投标人均应自行承担所有与投标有关的全部费用（招标文件有相关规定除外）。</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（七）联合体投标</w:t>
      </w:r>
    </w:p>
    <w:p>
      <w:pPr>
        <w:snapToGrid w:val="0"/>
        <w:spacing w:line="440" w:lineRule="atLeast"/>
        <w:ind w:firstLine="470" w:firstLineChars="196"/>
        <w:jc w:val="left"/>
        <w:rPr>
          <w:rFonts w:ascii="宋体" w:hAnsi="宋体" w:cs="宋体"/>
          <w:sz w:val="24"/>
          <w:szCs w:val="24"/>
        </w:rPr>
      </w:pPr>
      <w:r>
        <w:rPr>
          <w:rFonts w:hint="eastAsia" w:ascii="宋体" w:hAnsi="宋体" w:cs="宋体"/>
          <w:sz w:val="24"/>
          <w:szCs w:val="24"/>
        </w:rPr>
        <w:t>本项</w:t>
      </w:r>
      <w:r>
        <w:rPr>
          <w:rFonts w:hint="eastAsia" w:ascii="宋体" w:hAnsi="宋体" w:cs="宋体"/>
          <w:sz w:val="24"/>
          <w:szCs w:val="24"/>
          <w:lang w:val="en-US" w:eastAsia="zh-CN"/>
        </w:rPr>
        <w:t>目不</w:t>
      </w:r>
      <w:r>
        <w:rPr>
          <w:rFonts w:hint="eastAsia" w:ascii="宋体" w:hAnsi="宋体" w:cs="宋体"/>
          <w:sz w:val="24"/>
          <w:szCs w:val="24"/>
        </w:rPr>
        <w:t>接受联合体投标。</w:t>
      </w:r>
    </w:p>
    <w:p>
      <w:pPr>
        <w:snapToGrid w:val="0"/>
        <w:spacing w:before="156" w:beforeLines="50" w:line="440" w:lineRule="exact"/>
        <w:ind w:firstLine="241" w:firstLineChars="100"/>
        <w:jc w:val="left"/>
        <w:rPr>
          <w:rFonts w:ascii="宋体" w:hAnsi="宋体" w:cs="宋体"/>
          <w:b/>
          <w:bCs/>
          <w:sz w:val="24"/>
          <w:szCs w:val="24"/>
        </w:rPr>
      </w:pPr>
      <w:r>
        <w:rPr>
          <w:rFonts w:hint="eastAsia" w:ascii="宋体" w:hAnsi="宋体" w:cs="宋体"/>
          <w:b/>
          <w:bCs/>
          <w:sz w:val="24"/>
          <w:szCs w:val="24"/>
        </w:rPr>
        <w:t>（八）转包与分包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本项目</w:t>
      </w:r>
      <w:r>
        <w:rPr>
          <w:rFonts w:hint="eastAsia" w:ascii="宋体" w:hAnsi="宋体"/>
          <w:sz w:val="24"/>
        </w:rPr>
        <w:t>允许分包。</w:t>
      </w:r>
    </w:p>
    <w:p>
      <w:pPr>
        <w:snapToGrid w:val="0"/>
        <w:spacing w:line="440" w:lineRule="atLeast"/>
        <w:ind w:firstLine="241" w:firstLineChars="100"/>
        <w:jc w:val="left"/>
        <w:outlineLvl w:val="1"/>
        <w:rPr>
          <w:rFonts w:ascii="宋体" w:hAnsi="宋体"/>
          <w:b/>
          <w:sz w:val="24"/>
        </w:rPr>
      </w:pPr>
      <w:r>
        <w:rPr>
          <w:rFonts w:hint="eastAsia" w:ascii="宋体" w:hAnsi="宋体"/>
          <w:b/>
          <w:sz w:val="24"/>
        </w:rPr>
        <w:t>（九）特别说明</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▲1.多家投标人参加投标，如其中两家或两家以上投标人的法定代表人为同一人或相互之间存在投资关系且达到控股的，应当按一个投标人认定。</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2.投标人投标所使用的资格、信誉、荣誉、业绩与企业认证必须为本法人所拥有。</w:t>
      </w:r>
    </w:p>
    <w:p>
      <w:pPr>
        <w:widowControl/>
        <w:spacing w:line="440" w:lineRule="exact"/>
        <w:ind w:firstLine="480" w:firstLineChars="200"/>
        <w:jc w:val="left"/>
        <w:rPr>
          <w:rFonts w:ascii="宋体" w:hAnsi="宋体" w:cs="宋体"/>
          <w:sz w:val="24"/>
          <w:szCs w:val="24"/>
        </w:rPr>
      </w:pPr>
      <w:r>
        <w:rPr>
          <w:rFonts w:hint="eastAsia" w:ascii="宋体" w:hAnsi="宋体" w:cs="宋体"/>
          <w:sz w:val="24"/>
          <w:szCs w:val="24"/>
        </w:rPr>
        <w:t>▲3.投标人投标所使用的采购项目实施人员必须为本法人（或必须为本法人或控股公司正式员工）。</w:t>
      </w:r>
      <w:r>
        <w:rPr>
          <w:rFonts w:hint="eastAsia" w:ascii="宋体" w:hAnsi="宋体" w:cs="宋体"/>
          <w:sz w:val="24"/>
          <w:szCs w:val="24"/>
        </w:rPr>
        <w:br w:type="textWrapping"/>
      </w:r>
      <w:r>
        <w:rPr>
          <w:rFonts w:hint="eastAsia" w:ascii="宋体" w:hAnsi="宋体" w:cs="宋体"/>
          <w:sz w:val="24"/>
          <w:szCs w:val="24"/>
        </w:rPr>
        <w:t xml:space="preserve">    ▲4.投标人应仔细阅读招标文件的所有内容，按照招标文件的要求提交投标文件，并对所提供的全部资料的真实性承担法律责任。</w:t>
      </w:r>
      <w:r>
        <w:rPr>
          <w:rFonts w:hint="eastAsia" w:ascii="宋体" w:hAnsi="宋体" w:cs="宋体"/>
          <w:sz w:val="24"/>
          <w:szCs w:val="24"/>
        </w:rPr>
        <w:br w:type="textWrapping"/>
      </w:r>
      <w:r>
        <w:rPr>
          <w:rFonts w:hint="eastAsia" w:ascii="宋体" w:hAnsi="宋体" w:cs="宋体"/>
          <w:sz w:val="24"/>
          <w:szCs w:val="24"/>
        </w:rPr>
        <w:t xml:space="preserve">    ▲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sz w:val="24"/>
          <w:szCs w:val="24"/>
        </w:rPr>
        <w:br w:type="textWrapping"/>
      </w:r>
      <w:r>
        <w:rPr>
          <w:rFonts w:hint="eastAsia" w:ascii="宋体" w:hAnsi="宋体" w:cs="宋体"/>
          <w:sz w:val="24"/>
          <w:szCs w:val="24"/>
        </w:rPr>
        <w:t xml:space="preserve">    ▲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rPr>
        <w:br w:type="textWrapping"/>
      </w:r>
      <w:r>
        <w:rPr>
          <w:rFonts w:hint="eastAsia" w:ascii="宋体" w:hAnsi="宋体" w:cs="宋体"/>
          <w:sz w:val="24"/>
          <w:szCs w:val="24"/>
        </w:rPr>
        <w:t xml:space="preserve">    ▲7.招标方不保证最低报价者为中标方。</w:t>
      </w:r>
      <w:r>
        <w:rPr>
          <w:rFonts w:hint="eastAsia" w:ascii="宋体" w:hAnsi="宋体" w:cs="宋体"/>
          <w:sz w:val="24"/>
          <w:szCs w:val="24"/>
        </w:rPr>
        <w:br w:type="textWrapping"/>
      </w:r>
      <w:r>
        <w:rPr>
          <w:rFonts w:hint="eastAsia" w:ascii="宋体" w:hAnsi="宋体" w:cs="宋体"/>
          <w:sz w:val="24"/>
          <w:szCs w:val="24"/>
        </w:rPr>
        <w:t xml:space="preserve">    ▲8.为维护国家利益及招标方自身利益，允许招标方在合同签订之前仍有选择或拒绝任何或全部投标的权力。</w:t>
      </w:r>
    </w:p>
    <w:p>
      <w:pPr>
        <w:pStyle w:val="18"/>
        <w:snapToGrid w:val="0"/>
        <w:spacing w:beforeLines="0" w:afterLines="0" w:line="440" w:lineRule="atLeast"/>
        <w:ind w:firstLine="480" w:firstLineChars="200"/>
        <w:outlineLvl w:val="1"/>
        <w:rPr>
          <w:rFonts w:hAnsi="宋体"/>
        </w:rPr>
      </w:pPr>
      <w:r>
        <w:rPr>
          <w:rFonts w:hint="eastAsia" w:hAnsi="宋体"/>
        </w:rPr>
        <w:t xml:space="preserve">▲9.“政采云”平台运营机构，以及与该机构有直接控股或者管理关系可能影响采购公正性的任何单位和个人，不得在该平台进行的政府采购项目电子交易中投标、响应政府采购项目。  </w:t>
      </w:r>
    </w:p>
    <w:p>
      <w:pPr>
        <w:pStyle w:val="18"/>
        <w:snapToGrid w:val="0"/>
        <w:spacing w:beforeLines="0" w:afterLines="0" w:line="440" w:lineRule="atLeast"/>
        <w:ind w:firstLine="241" w:firstLineChars="100"/>
        <w:outlineLvl w:val="1"/>
        <w:rPr>
          <w:rFonts w:hAnsi="宋体"/>
          <w:b/>
          <w:bCs/>
          <w:color w:val="000000"/>
        </w:rPr>
      </w:pPr>
      <w:r>
        <w:rPr>
          <w:rFonts w:hint="eastAsia" w:hAnsi="宋体"/>
          <w:b/>
          <w:bCs/>
          <w:color w:val="000000"/>
        </w:rPr>
        <w:t>（十）质疑和投诉</w:t>
      </w:r>
    </w:p>
    <w:p>
      <w:pPr>
        <w:pStyle w:val="18"/>
        <w:snapToGrid w:val="0"/>
        <w:spacing w:beforeLines="0" w:afterLines="0" w:line="440" w:lineRule="atLeast"/>
        <w:ind w:firstLine="480" w:firstLineChars="200"/>
        <w:rPr>
          <w:rFonts w:hAnsi="宋体"/>
          <w:color w:val="000000"/>
        </w:rPr>
      </w:pPr>
      <w:r>
        <w:rPr>
          <w:rFonts w:hint="eastAsia" w:hAnsi="宋体"/>
          <w:color w:val="000000"/>
        </w:rPr>
        <w:t>1.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18"/>
        <w:snapToGrid w:val="0"/>
        <w:spacing w:beforeLines="0" w:afterLines="0" w:line="440" w:lineRule="atLeast"/>
        <w:ind w:firstLine="480" w:firstLineChars="200"/>
        <w:rPr>
          <w:rFonts w:hAnsi="宋体"/>
          <w:color w:val="000000"/>
        </w:rPr>
      </w:pPr>
      <w:r>
        <w:rPr>
          <w:rFonts w:hint="eastAsia" w:hAnsi="宋体"/>
          <w:color w:val="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8"/>
        <w:snapToGrid w:val="0"/>
        <w:spacing w:beforeLines="0" w:afterLines="0" w:line="440" w:lineRule="atLeast"/>
        <w:ind w:firstLine="480" w:firstLineChars="200"/>
        <w:rPr>
          <w:rFonts w:hAnsi="宋体"/>
          <w:color w:val="000000"/>
        </w:rPr>
      </w:pPr>
      <w:r>
        <w:rPr>
          <w:rFonts w:hint="eastAsia" w:hAnsi="宋体"/>
          <w:color w:val="000000"/>
        </w:rPr>
        <w:t>3.采购人、招标方应当按照《浙江省政府采购供应商质疑处理办法》、中华人民共和国财政部第94号令《政府采购质疑和投诉办法》进行受理与答复质疑。</w:t>
      </w:r>
    </w:p>
    <w:p>
      <w:pPr>
        <w:pStyle w:val="18"/>
        <w:snapToGrid w:val="0"/>
        <w:spacing w:beforeLines="0" w:afterLines="0" w:line="440" w:lineRule="atLeast"/>
        <w:outlineLvl w:val="0"/>
        <w:rPr>
          <w:rFonts w:hAnsi="宋体"/>
          <w:b/>
          <w:bCs/>
          <w:color w:val="000000"/>
          <w:sz w:val="28"/>
          <w:szCs w:val="28"/>
        </w:rPr>
      </w:pPr>
      <w:r>
        <w:rPr>
          <w:rFonts w:hint="eastAsia" w:hAnsi="宋体"/>
          <w:b/>
          <w:bCs/>
          <w:color w:val="000000"/>
          <w:sz w:val="28"/>
          <w:szCs w:val="28"/>
        </w:rPr>
        <w:t>二、招标文件</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（一）招标文件的构成。本招标文件由以下部份组成：</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1.招标公告</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2.招标需求</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3.投标人须知</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4.评标办法及标准</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5.合同主要条款</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6.投标文件格式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7.本项目招标文件的澄清、答复、修改、补充的内容</w:t>
      </w:r>
    </w:p>
    <w:p>
      <w:pPr>
        <w:snapToGrid w:val="0"/>
        <w:spacing w:line="440" w:lineRule="atLeast"/>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（二）投标人的风险</w:t>
      </w:r>
    </w:p>
    <w:p>
      <w:pPr>
        <w:pStyle w:val="27"/>
        <w:spacing w:after="0" w:line="440" w:lineRule="atLeast"/>
        <w:ind w:left="0" w:leftChars="0" w:firstLine="480" w:firstLineChars="200"/>
        <w:rPr>
          <w:rFonts w:ascii="宋体" w:hAnsi="宋体" w:cs="宋体"/>
          <w:sz w:val="24"/>
          <w:szCs w:val="24"/>
        </w:rPr>
      </w:pPr>
      <w:r>
        <w:rPr>
          <w:rFonts w:hint="eastAsia" w:ascii="宋体" w:hAnsi="宋体" w:cs="宋体"/>
          <w:sz w:val="24"/>
          <w:szCs w:val="24"/>
        </w:rPr>
        <w:t>投标人没有按照招标文件要求提供全部资料，或者投标人没有对招标文件在各方面作出</w:t>
      </w:r>
    </w:p>
    <w:p>
      <w:pPr>
        <w:pStyle w:val="27"/>
        <w:spacing w:after="0" w:line="440" w:lineRule="atLeast"/>
        <w:ind w:left="0" w:leftChars="0"/>
        <w:rPr>
          <w:rFonts w:ascii="宋体" w:hAnsi="宋体" w:cs="宋体"/>
          <w:sz w:val="24"/>
          <w:szCs w:val="24"/>
        </w:rPr>
      </w:pPr>
      <w:r>
        <w:rPr>
          <w:rFonts w:hint="eastAsia" w:ascii="宋体" w:hAnsi="宋体" w:cs="宋体"/>
          <w:sz w:val="24"/>
          <w:szCs w:val="24"/>
        </w:rPr>
        <w:t>实质性响应是投标人的风险，并可能导致其投标被拒绝。</w:t>
      </w:r>
    </w:p>
    <w:p>
      <w:pPr>
        <w:pStyle w:val="10"/>
        <w:widowControl w:val="0"/>
        <w:tabs>
          <w:tab w:val="clear" w:pos="900"/>
        </w:tabs>
        <w:snapToGrid w:val="0"/>
        <w:spacing w:afterLines="0" w:line="440" w:lineRule="atLeast"/>
        <w:ind w:left="892" w:leftChars="134" w:hanging="624" w:hangingChars="259"/>
        <w:rPr>
          <w:rFonts w:ascii="宋体" w:hAnsi="宋体" w:cs="宋体"/>
          <w:b/>
          <w:bCs/>
          <w:color w:val="000000"/>
        </w:rPr>
      </w:pPr>
      <w:r>
        <w:rPr>
          <w:rFonts w:hint="eastAsia" w:ascii="宋体" w:hAnsi="宋体" w:cs="宋体"/>
          <w:b/>
          <w:bCs/>
          <w:color w:val="000000"/>
        </w:rPr>
        <w:t>（三）招标文件的澄清与修改</w:t>
      </w:r>
    </w:p>
    <w:p>
      <w:pPr>
        <w:pStyle w:val="18"/>
        <w:snapToGrid w:val="0"/>
        <w:spacing w:beforeLines="0" w:afterLines="0" w:line="440" w:lineRule="atLeast"/>
        <w:ind w:firstLine="480" w:firstLineChars="200"/>
        <w:rPr>
          <w:rFonts w:hAnsi="宋体"/>
          <w:color w:val="000000"/>
        </w:rPr>
      </w:pPr>
      <w:r>
        <w:rPr>
          <w:rFonts w:hint="eastAsia" w:hAnsi="宋体"/>
          <w:color w:val="000000"/>
        </w:rPr>
        <w:t>1.投标人应认真阅读本招标文件，发现其中有误或有不合理要求的，投标人必须</w:t>
      </w:r>
      <w:r>
        <w:rPr>
          <w:rFonts w:hint="eastAsia" w:hAnsi="宋体"/>
        </w:rPr>
        <w:t>在</w:t>
      </w:r>
      <w:r>
        <w:rPr>
          <w:rFonts w:hint="eastAsia" w:hAnsi="宋体"/>
          <w:b/>
          <w:bCs/>
          <w:u w:val="single"/>
          <w:shd w:val="clear" w:color="auto" w:fill="FFFFFF"/>
        </w:rPr>
        <w:t>质疑期限届满之日</w:t>
      </w:r>
      <w:r>
        <w:rPr>
          <w:rFonts w:hint="eastAsia" w:hAnsi="宋体"/>
          <w:color w:val="000000"/>
        </w:rPr>
        <w:t>前以书面形式要求招标采购单位澄清。招标方对已发出的招标文件进行必要澄清、答复、修改或补充的，应当在招标文件要求提交投标文件截止时间五日前，在财政部门指定的政府采购信息发布媒体上以书面形式发布更正公告，不另作通知。</w:t>
      </w:r>
    </w:p>
    <w:p>
      <w:pPr>
        <w:pStyle w:val="18"/>
        <w:snapToGrid w:val="0"/>
        <w:spacing w:beforeLines="0" w:afterLines="0" w:line="440" w:lineRule="atLeast"/>
        <w:ind w:firstLine="480" w:firstLineChars="200"/>
        <w:rPr>
          <w:rFonts w:hAnsi="宋体"/>
          <w:color w:val="000000"/>
        </w:rPr>
      </w:pPr>
      <w:r>
        <w:rPr>
          <w:rFonts w:hint="eastAsia" w:hAnsi="宋体"/>
          <w:color w:val="000000"/>
        </w:rPr>
        <w:t>2.招标方必须以书面形式答复投标人要求澄清的问题，并将不包含问题来源的答复书面通知所有购买招标文件的投标人；除书面答复以外的其他澄清方式及澄清内容均无效。</w:t>
      </w:r>
    </w:p>
    <w:p>
      <w:pPr>
        <w:pStyle w:val="18"/>
        <w:snapToGrid w:val="0"/>
        <w:spacing w:beforeLines="0" w:afterLines="0" w:line="440" w:lineRule="atLeast"/>
        <w:ind w:firstLine="480" w:firstLineChars="200"/>
        <w:rPr>
          <w:rFonts w:hAnsi="宋体"/>
          <w:color w:val="000000"/>
        </w:rPr>
      </w:pPr>
      <w:r>
        <w:rPr>
          <w:rFonts w:hint="eastAsia" w:hAnsi="宋体"/>
          <w:color w:val="000000"/>
        </w:rPr>
        <w:t>3.招标文件澄清、答复、修改、补充的内容为招标文件的组成部分。当招标文件与招标文件的答复、澄清、修改、补充通知就同一内容的表述不一致时，以最后发出的书面文件为准。</w:t>
      </w:r>
    </w:p>
    <w:p>
      <w:pPr>
        <w:pStyle w:val="18"/>
        <w:snapToGrid w:val="0"/>
        <w:spacing w:beforeLines="0" w:afterLines="0" w:line="440" w:lineRule="atLeast"/>
        <w:ind w:firstLine="480" w:firstLineChars="200"/>
        <w:rPr>
          <w:rFonts w:hAnsi="宋体"/>
          <w:color w:val="000000"/>
        </w:rPr>
      </w:pPr>
      <w:r>
        <w:rPr>
          <w:rFonts w:hint="eastAsia" w:hAnsi="宋体"/>
          <w:color w:val="000000"/>
        </w:rPr>
        <w:t>4.招标文件的澄清、答复、修改或补充都应该通过本招标机构以法定形式发布，采购人非通过本机构，不得擅自澄清、答复、修改或补充招标文件。</w:t>
      </w:r>
    </w:p>
    <w:p>
      <w:pPr>
        <w:pStyle w:val="18"/>
        <w:snapToGrid w:val="0"/>
        <w:spacing w:beforeLines="0" w:afterLines="0" w:line="440" w:lineRule="atLeast"/>
        <w:outlineLvl w:val="1"/>
        <w:rPr>
          <w:rFonts w:hAnsi="宋体"/>
          <w:b/>
          <w:bCs/>
          <w:color w:val="000000"/>
          <w:sz w:val="28"/>
          <w:szCs w:val="28"/>
        </w:rPr>
      </w:pPr>
      <w:r>
        <w:rPr>
          <w:rFonts w:hint="eastAsia" w:hAnsi="宋体"/>
          <w:b/>
          <w:bCs/>
          <w:color w:val="000000"/>
          <w:sz w:val="28"/>
          <w:szCs w:val="28"/>
        </w:rPr>
        <w:t>三、投标文件的编制</w:t>
      </w:r>
    </w:p>
    <w:p>
      <w:pPr>
        <w:snapToGrid w:val="0"/>
        <w:spacing w:line="440" w:lineRule="atLeast"/>
        <w:ind w:firstLine="241" w:firstLineChars="100"/>
        <w:jc w:val="left"/>
        <w:outlineLvl w:val="0"/>
        <w:rPr>
          <w:rFonts w:ascii="宋体" w:hAnsi="宋体" w:cs="宋体"/>
          <w:b/>
          <w:bCs/>
          <w:color w:val="000000"/>
          <w:sz w:val="24"/>
          <w:szCs w:val="24"/>
        </w:rPr>
      </w:pPr>
      <w:r>
        <w:rPr>
          <w:rFonts w:hint="eastAsia" w:ascii="宋体" w:hAnsi="宋体" w:cs="宋体"/>
          <w:b/>
          <w:bCs/>
          <w:color w:val="000000"/>
          <w:sz w:val="24"/>
          <w:szCs w:val="24"/>
        </w:rPr>
        <w:t>（一）投标文件的组成</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投标文件由资格审查文件、技术、资信及商务文件、投标报价文件三部份组成。</w:t>
      </w:r>
    </w:p>
    <w:p>
      <w:pPr>
        <w:snapToGrid w:val="0"/>
        <w:spacing w:line="440" w:lineRule="atLeast"/>
        <w:ind w:firstLine="482" w:firstLineChars="200"/>
        <w:jc w:val="left"/>
        <w:rPr>
          <w:rFonts w:ascii="宋体" w:hAnsi="宋体" w:cs="宋体"/>
          <w:b/>
          <w:sz w:val="24"/>
          <w:szCs w:val="22"/>
        </w:rPr>
      </w:pPr>
      <w:r>
        <w:rPr>
          <w:rFonts w:hint="eastAsia" w:ascii="宋体" w:hAnsi="宋体" w:cs="宋体"/>
          <w:b/>
          <w:sz w:val="24"/>
          <w:szCs w:val="22"/>
        </w:rPr>
        <w:t>1.资格审查文件:</w:t>
      </w:r>
    </w:p>
    <w:p>
      <w:pPr>
        <w:spacing w:line="360" w:lineRule="auto"/>
        <w:ind w:firstLine="240" w:firstLineChars="100"/>
        <w:rPr>
          <w:rFonts w:hAnsi="宋体"/>
          <w:color w:val="000000"/>
        </w:rPr>
      </w:pPr>
      <w:r>
        <w:rPr>
          <w:rFonts w:hint="eastAsia" w:ascii="宋体" w:hAnsi="宋体" w:cs="宋体"/>
          <w:color w:val="000000"/>
          <w:sz w:val="24"/>
          <w:szCs w:val="24"/>
          <w:lang w:val="zh-CN"/>
        </w:rPr>
        <w:t>（1）有效的营业执照复印件：</w:t>
      </w:r>
    </w:p>
    <w:p>
      <w:pPr>
        <w:pStyle w:val="18"/>
        <w:snapToGrid w:val="0"/>
        <w:spacing w:beforeLines="0" w:afterLines="0" w:line="440" w:lineRule="exact"/>
        <w:ind w:firstLine="240" w:firstLineChars="100"/>
        <w:rPr>
          <w:rFonts w:hAnsi="宋体"/>
          <w:color w:val="000000"/>
        </w:rPr>
      </w:pPr>
      <w:r>
        <w:rPr>
          <w:rFonts w:hint="eastAsia" w:hAnsi="宋体"/>
          <w:color w:val="000000"/>
        </w:rPr>
        <w:t>（2）法定代表人身份证复印件或法定代表人授权委托书(格式见附件)；</w:t>
      </w:r>
    </w:p>
    <w:p>
      <w:pPr>
        <w:pStyle w:val="18"/>
        <w:snapToGrid w:val="0"/>
        <w:spacing w:beforeLines="0" w:afterLines="0" w:line="440" w:lineRule="exact"/>
        <w:ind w:firstLine="240" w:firstLineChars="100"/>
        <w:rPr>
          <w:rFonts w:hAnsi="宋体"/>
          <w:color w:val="000000"/>
        </w:rPr>
      </w:pPr>
      <w:r>
        <w:rPr>
          <w:rFonts w:hint="eastAsia" w:hAnsi="宋体"/>
          <w:color w:val="000000"/>
        </w:rPr>
        <w:t>（3）符合参加政府采购活动应当具备的一般条件的承诺函(格式见附件) ；</w:t>
      </w:r>
    </w:p>
    <w:p>
      <w:pPr>
        <w:pStyle w:val="18"/>
        <w:snapToGrid w:val="0"/>
        <w:spacing w:beforeLines="0" w:afterLines="0" w:line="440" w:lineRule="exact"/>
        <w:ind w:firstLine="240" w:firstLineChars="100"/>
        <w:rPr>
          <w:rFonts w:hAnsi="宋体"/>
          <w:color w:val="000000"/>
        </w:rPr>
      </w:pPr>
      <w:r>
        <w:rPr>
          <w:rFonts w:hint="eastAsia" w:hAnsi="宋体"/>
          <w:color w:val="000000"/>
        </w:rPr>
        <w:t>（</w:t>
      </w:r>
      <w:r>
        <w:rPr>
          <w:rFonts w:hint="eastAsia" w:hAnsi="宋体"/>
          <w:color w:val="000000"/>
          <w:lang w:val="en-US" w:eastAsia="zh-CN"/>
        </w:rPr>
        <w:t>4</w:t>
      </w:r>
      <w:r>
        <w:rPr>
          <w:rFonts w:hint="eastAsia" w:hAnsi="宋体"/>
          <w:color w:val="000000"/>
        </w:rPr>
        <w:t>）浙江政府采购网注册正式供应商的网络截图或承诺书；</w:t>
      </w:r>
    </w:p>
    <w:p>
      <w:pPr>
        <w:pStyle w:val="18"/>
        <w:snapToGrid w:val="0"/>
        <w:spacing w:beforeLines="0" w:afterLines="0" w:line="440" w:lineRule="exact"/>
        <w:ind w:firstLine="240" w:firstLineChars="100"/>
        <w:rPr>
          <w:rFonts w:hAnsi="宋体"/>
          <w:color w:val="000000"/>
        </w:rPr>
      </w:pPr>
      <w:r>
        <w:rPr>
          <w:rFonts w:hint="eastAsia" w:hAnsi="宋体"/>
          <w:color w:val="000000"/>
          <w:lang w:val="zh-CN"/>
        </w:rPr>
        <w:t>（</w:t>
      </w:r>
      <w:r>
        <w:rPr>
          <w:rFonts w:hint="eastAsia" w:hAnsi="宋体"/>
          <w:color w:val="000000"/>
          <w:lang w:val="en-US" w:eastAsia="zh-CN"/>
        </w:rPr>
        <w:t>5</w:t>
      </w:r>
      <w:r>
        <w:rPr>
          <w:rFonts w:hint="eastAsia" w:hAnsi="宋体"/>
          <w:color w:val="000000"/>
          <w:lang w:val="zh-CN"/>
        </w:rPr>
        <w:t>）政府采购活动确认声明书 (格式见附件) ；</w:t>
      </w:r>
    </w:p>
    <w:p>
      <w:pPr>
        <w:pStyle w:val="18"/>
        <w:snapToGrid w:val="0"/>
        <w:spacing w:before="50" w:beforeLines="0" w:after="50" w:afterLines="0" w:line="440" w:lineRule="exact"/>
        <w:ind w:firstLine="240" w:firstLineChars="100"/>
        <w:rPr>
          <w:rFonts w:hint="eastAsia" w:eastAsia="宋体" w:cs="Arial"/>
          <w:b/>
          <w:bCs/>
          <w:lang w:eastAsia="zh-CN"/>
        </w:rPr>
      </w:pPr>
      <w:r>
        <w:rPr>
          <w:rFonts w:hint="eastAsia" w:cs="Arial"/>
        </w:rPr>
        <w:t>（</w:t>
      </w:r>
      <w:r>
        <w:rPr>
          <w:rFonts w:hint="eastAsia" w:cs="Arial"/>
          <w:lang w:val="en-US" w:eastAsia="zh-CN"/>
        </w:rPr>
        <w:t>6</w:t>
      </w:r>
      <w:r>
        <w:rPr>
          <w:rFonts w:hint="eastAsia" w:cs="Arial"/>
        </w:rPr>
        <w:t>）落实政府采购政策需满足的资格：供应商为中小企业/小微企业，提供《中小企业声明函》（格式见附件）</w:t>
      </w:r>
      <w:r>
        <w:rPr>
          <w:rFonts w:hint="eastAsia" w:cs="Arial"/>
          <w:lang w:eastAsia="zh-CN"/>
        </w:rPr>
        <w:t>。</w:t>
      </w:r>
    </w:p>
    <w:p>
      <w:pPr>
        <w:pStyle w:val="18"/>
        <w:snapToGrid w:val="0"/>
        <w:spacing w:before="50" w:beforeLines="0" w:after="50" w:afterLines="0" w:line="440" w:lineRule="exact"/>
        <w:ind w:firstLine="482" w:firstLineChars="200"/>
        <w:rPr>
          <w:rFonts w:hAnsi="宋体"/>
          <w:b/>
          <w:bCs/>
          <w:color w:val="000000"/>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2、技术、资信及商务文件：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（1）投标人技术、资信及商务自评得分表</w:t>
      </w:r>
      <w:r>
        <w:rPr>
          <w:rFonts w:hint="eastAsia" w:ascii="宋体" w:hAnsi="宋体" w:cs="宋体"/>
          <w:bCs/>
          <w:sz w:val="24"/>
          <w:szCs w:val="22"/>
          <w:lang w:val="zh-CN"/>
        </w:rPr>
        <w:t>（格式见附件）</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 xml:space="preserve">（2）投标声明书 (格式见附件) ； </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（3）</w:t>
      </w:r>
      <w:r>
        <w:rPr>
          <w:rFonts w:hint="eastAsia" w:ascii="宋体" w:hAnsi="宋体" w:cs="宋体"/>
          <w:bCs/>
          <w:sz w:val="24"/>
          <w:szCs w:val="22"/>
          <w:lang w:val="zh-CN"/>
        </w:rPr>
        <w:t>投标单位情况表（格式见附件）；</w:t>
      </w:r>
    </w:p>
    <w:p>
      <w:pPr>
        <w:snapToGrid w:val="0"/>
        <w:spacing w:line="440" w:lineRule="atLeast"/>
        <w:ind w:firstLine="240" w:firstLineChars="100"/>
        <w:jc w:val="left"/>
        <w:rPr>
          <w:rFonts w:hint="eastAsia" w:ascii="宋体" w:hAnsi="宋体" w:cs="宋体"/>
          <w:bCs/>
          <w:sz w:val="24"/>
          <w:szCs w:val="22"/>
        </w:rPr>
      </w:pPr>
      <w:r>
        <w:rPr>
          <w:rFonts w:hint="eastAsia" w:ascii="宋体" w:hAnsi="宋体" w:cs="宋体"/>
          <w:bCs/>
          <w:sz w:val="24"/>
          <w:szCs w:val="22"/>
          <w:lang w:val="en-US" w:eastAsia="zh-CN"/>
        </w:rPr>
        <w:t>（4）相关体系认证；</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5</w:t>
      </w:r>
      <w:r>
        <w:rPr>
          <w:rFonts w:hint="eastAsia" w:ascii="宋体" w:hAnsi="宋体" w:cs="宋体"/>
          <w:bCs/>
          <w:sz w:val="24"/>
          <w:szCs w:val="22"/>
        </w:rPr>
        <w:t>）投标人项目业绩（格式见附件）；</w:t>
      </w:r>
    </w:p>
    <w:p>
      <w:pPr>
        <w:snapToGrid w:val="0"/>
        <w:spacing w:line="440" w:lineRule="atLeast"/>
        <w:ind w:firstLine="240" w:firstLineChars="100"/>
        <w:jc w:val="left"/>
        <w:rPr>
          <w:rFonts w:hint="default" w:ascii="宋体" w:hAnsi="宋体" w:eastAsia="宋体" w:cs="宋体"/>
          <w:bCs/>
          <w:sz w:val="24"/>
          <w:szCs w:val="22"/>
          <w:lang w:val="en-US" w:eastAsia="zh-CN"/>
        </w:rPr>
      </w:pPr>
      <w:r>
        <w:rPr>
          <w:rFonts w:hint="eastAsia" w:ascii="宋体" w:hAnsi="宋体" w:cs="宋体"/>
          <w:bCs/>
          <w:sz w:val="24"/>
          <w:szCs w:val="22"/>
          <w:lang w:eastAsia="zh-CN"/>
        </w:rPr>
        <w:t>（</w:t>
      </w:r>
      <w:r>
        <w:rPr>
          <w:rFonts w:hint="eastAsia" w:ascii="宋体" w:hAnsi="宋体" w:cs="宋体"/>
          <w:bCs/>
          <w:sz w:val="24"/>
          <w:szCs w:val="22"/>
          <w:lang w:val="en-US" w:eastAsia="zh-CN"/>
        </w:rPr>
        <w:t>6</w:t>
      </w:r>
      <w:r>
        <w:rPr>
          <w:rFonts w:hint="eastAsia" w:ascii="宋体" w:hAnsi="宋体" w:cs="宋体"/>
          <w:bCs/>
          <w:sz w:val="24"/>
          <w:szCs w:val="22"/>
          <w:lang w:eastAsia="zh-CN"/>
        </w:rPr>
        <w:t>）</w:t>
      </w:r>
      <w:r>
        <w:rPr>
          <w:rFonts w:hint="eastAsia" w:ascii="宋体" w:hAnsi="宋体" w:cs="宋体"/>
          <w:bCs/>
          <w:sz w:val="24"/>
          <w:szCs w:val="22"/>
          <w:lang w:val="en-US" w:eastAsia="zh-CN"/>
        </w:rPr>
        <w:t>投标人实力；</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7</w:t>
      </w:r>
      <w:r>
        <w:rPr>
          <w:rFonts w:hint="eastAsia" w:ascii="宋体" w:hAnsi="宋体" w:cs="宋体"/>
          <w:bCs/>
          <w:sz w:val="24"/>
          <w:szCs w:val="22"/>
        </w:rPr>
        <w:t>）拟投入项目人员情况表（格式见附件）；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8</w:t>
      </w:r>
      <w:r>
        <w:rPr>
          <w:rFonts w:hint="eastAsia" w:ascii="宋体" w:hAnsi="宋体" w:cs="宋体"/>
          <w:bCs/>
          <w:sz w:val="24"/>
          <w:szCs w:val="22"/>
        </w:rPr>
        <w:t>）项目</w:t>
      </w:r>
      <w:r>
        <w:rPr>
          <w:rFonts w:hint="eastAsia" w:ascii="宋体" w:hAnsi="宋体" w:cs="宋体"/>
          <w:bCs/>
          <w:sz w:val="24"/>
          <w:szCs w:val="22"/>
          <w:lang w:val="en-US" w:eastAsia="zh-CN"/>
        </w:rPr>
        <w:t>运维</w:t>
      </w:r>
      <w:r>
        <w:rPr>
          <w:rFonts w:hint="eastAsia" w:ascii="宋体" w:hAnsi="宋体" w:cs="宋体"/>
          <w:bCs/>
          <w:sz w:val="24"/>
          <w:szCs w:val="22"/>
        </w:rPr>
        <w:t>服务方案；</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9</w:t>
      </w:r>
      <w:r>
        <w:rPr>
          <w:rFonts w:hint="eastAsia" w:ascii="宋体" w:hAnsi="宋体" w:cs="宋体"/>
          <w:bCs/>
          <w:sz w:val="24"/>
          <w:szCs w:val="22"/>
        </w:rPr>
        <w:t>）服务</w:t>
      </w:r>
      <w:r>
        <w:rPr>
          <w:rFonts w:hint="eastAsia" w:ascii="宋体" w:hAnsi="宋体" w:cs="宋体"/>
          <w:bCs/>
          <w:sz w:val="24"/>
          <w:szCs w:val="22"/>
          <w:lang w:val="en-US" w:eastAsia="zh-CN"/>
        </w:rPr>
        <w:t>保障</w:t>
      </w:r>
      <w:r>
        <w:rPr>
          <w:rFonts w:hint="eastAsia" w:ascii="宋体" w:hAnsi="宋体" w:cs="宋体"/>
          <w:bCs/>
          <w:sz w:val="24"/>
          <w:szCs w:val="22"/>
        </w:rPr>
        <w:t>措施；</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0</w:t>
      </w:r>
      <w:r>
        <w:rPr>
          <w:rFonts w:hint="eastAsia" w:ascii="宋体" w:hAnsi="宋体" w:cs="宋体"/>
          <w:bCs/>
          <w:sz w:val="24"/>
          <w:szCs w:val="22"/>
        </w:rPr>
        <w:t>）</w:t>
      </w:r>
      <w:r>
        <w:rPr>
          <w:rFonts w:hint="eastAsia" w:ascii="宋体" w:hAnsi="宋体" w:cs="宋体"/>
          <w:bCs/>
          <w:sz w:val="24"/>
          <w:szCs w:val="22"/>
          <w:lang w:val="zh-CN"/>
        </w:rPr>
        <w:t>政府采购供应商诚信承诺书（格式见附件）；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1</w:t>
      </w:r>
      <w:r>
        <w:rPr>
          <w:rFonts w:hint="eastAsia" w:ascii="宋体" w:hAnsi="宋体" w:cs="宋体"/>
          <w:bCs/>
          <w:sz w:val="24"/>
          <w:szCs w:val="22"/>
          <w:lang w:val="zh-CN"/>
        </w:rPr>
        <w:t>）服务费承诺书（格式见附件）；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2</w:t>
      </w:r>
      <w:r>
        <w:rPr>
          <w:rFonts w:hint="eastAsia" w:ascii="宋体" w:hAnsi="宋体" w:cs="宋体"/>
          <w:bCs/>
          <w:sz w:val="24"/>
          <w:szCs w:val="22"/>
        </w:rPr>
        <w:t>）其它按照评标办法可加分的内容说明、证明文件；</w:t>
      </w:r>
    </w:p>
    <w:p>
      <w:pPr>
        <w:snapToGrid w:val="0"/>
        <w:spacing w:before="156" w:beforeLines="50"/>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3</w:t>
      </w:r>
      <w:r>
        <w:rPr>
          <w:rFonts w:hint="eastAsia" w:ascii="宋体" w:hAnsi="宋体" w:cs="宋体"/>
          <w:bCs/>
          <w:sz w:val="24"/>
          <w:szCs w:val="22"/>
          <w:lang w:val="zh-CN"/>
        </w:rPr>
        <w:t>）投标人认为有必要提供的其它文件。</w:t>
      </w:r>
    </w:p>
    <w:p>
      <w:pPr>
        <w:snapToGrid w:val="0"/>
        <w:spacing w:line="440" w:lineRule="atLeast"/>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3.报价文件</w:t>
      </w:r>
    </w:p>
    <w:p>
      <w:pPr>
        <w:pStyle w:val="18"/>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8"/>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8"/>
        <w:snapToGrid w:val="0"/>
        <w:spacing w:before="50" w:beforeLines="0" w:after="50" w:afterLines="0" w:line="440" w:lineRule="exact"/>
        <w:ind w:firstLine="240" w:firstLineChars="100"/>
        <w:rPr>
          <w:color w:val="000000"/>
        </w:rPr>
      </w:pPr>
      <w:r>
        <w:rPr>
          <w:rFonts w:hint="eastAsia"/>
          <w:color w:val="000000"/>
        </w:rPr>
        <w:t>（3）投标人针对报价需要说明的其他文件和说明。</w:t>
      </w:r>
    </w:p>
    <w:p>
      <w:pPr>
        <w:snapToGrid w:val="0"/>
        <w:spacing w:line="440" w:lineRule="atLeast"/>
        <w:ind w:firstLine="482" w:firstLineChars="200"/>
        <w:jc w:val="left"/>
        <w:outlineLvl w:val="0"/>
        <w:rPr>
          <w:rFonts w:ascii="宋体" w:hAnsi="宋体" w:cs="宋体"/>
          <w:b/>
          <w:bCs/>
          <w:color w:val="000000"/>
          <w:sz w:val="24"/>
          <w:szCs w:val="24"/>
        </w:rPr>
      </w:pPr>
      <w:r>
        <w:rPr>
          <w:rFonts w:hint="eastAsia" w:ascii="宋体" w:hAnsi="宋体" w:cs="宋体"/>
          <w:b/>
          <w:bCs/>
          <w:color w:val="000000"/>
          <w:sz w:val="24"/>
          <w:szCs w:val="24"/>
        </w:rPr>
        <w:t>（二）投标文件的语言及计量</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▲2.投标计量单位，应采用中华人民共和国法定计量单位（货币单位：人民币元），否则视同未响应。</w:t>
      </w:r>
    </w:p>
    <w:p>
      <w:pPr>
        <w:snapToGrid w:val="0"/>
        <w:spacing w:line="440" w:lineRule="atLeast"/>
        <w:ind w:firstLine="482" w:firstLineChars="200"/>
        <w:jc w:val="left"/>
        <w:outlineLvl w:val="0"/>
        <w:rPr>
          <w:rFonts w:ascii="宋体" w:hAnsi="宋体" w:cs="宋体"/>
          <w:b/>
          <w:bCs/>
          <w:color w:val="000000"/>
          <w:sz w:val="24"/>
          <w:szCs w:val="24"/>
        </w:rPr>
      </w:pPr>
      <w:r>
        <w:rPr>
          <w:rFonts w:hint="eastAsia" w:ascii="宋体" w:hAnsi="宋体" w:cs="宋体"/>
          <w:b/>
          <w:bCs/>
          <w:color w:val="000000"/>
          <w:sz w:val="24"/>
          <w:szCs w:val="24"/>
        </w:rPr>
        <w:t>（三）投标报价</w:t>
      </w:r>
    </w:p>
    <w:p>
      <w:pPr>
        <w:pStyle w:val="18"/>
        <w:spacing w:beforeLines="0" w:afterLines="0" w:line="440" w:lineRule="atLeast"/>
        <w:ind w:firstLine="482" w:firstLineChars="200"/>
        <w:rPr>
          <w:rFonts w:hAnsi="宋体"/>
          <w:b/>
          <w:bCs/>
          <w:color w:val="000000"/>
        </w:rPr>
      </w:pPr>
      <w:r>
        <w:rPr>
          <w:rFonts w:hint="eastAsia" w:hAnsi="宋体"/>
          <w:b/>
          <w:bCs/>
          <w:color w:val="000000"/>
        </w:rPr>
        <w:t>1.投标报价应按招标文件中相关附表格式填写。</w:t>
      </w:r>
    </w:p>
    <w:p>
      <w:pPr>
        <w:pStyle w:val="18"/>
        <w:spacing w:beforeLines="0" w:afterLines="0" w:line="440" w:lineRule="atLeast"/>
        <w:ind w:firstLine="482" w:firstLineChars="200"/>
        <w:rPr>
          <w:rFonts w:hAnsi="宋体"/>
          <w:b/>
          <w:bCs/>
        </w:rPr>
      </w:pPr>
      <w:r>
        <w:rPr>
          <w:rFonts w:hint="eastAsia" w:hAnsi="宋体"/>
          <w:b/>
          <w:bCs/>
        </w:rPr>
        <w:t>▲2.投标报价应包括但不限于本项目实施所需的服务、人员工资、福利、材料、备品备件、维修、培训、税费、管理费以及完成招标内容及要求所提供的服务过程中涉及的一切费用，采购人不再另行支付其它任何费用，如有漏项，视同已包含在合同总价中。</w:t>
      </w:r>
    </w:p>
    <w:p>
      <w:pPr>
        <w:pStyle w:val="18"/>
        <w:spacing w:beforeLines="0" w:afterLines="0" w:line="440" w:lineRule="atLeast"/>
        <w:ind w:firstLine="482" w:firstLineChars="200"/>
        <w:rPr>
          <w:rFonts w:hAnsi="宋体"/>
          <w:b/>
          <w:bCs/>
          <w:color w:val="000000"/>
        </w:rPr>
      </w:pPr>
      <w:r>
        <w:rPr>
          <w:rFonts w:hint="eastAsia" w:hAnsi="宋体"/>
          <w:b/>
          <w:bCs/>
          <w:color w:val="000000"/>
        </w:rPr>
        <w:t>▲3.投标文件只允许有一个报价，有选择的报价将不予接受。</w:t>
      </w:r>
    </w:p>
    <w:p>
      <w:pPr>
        <w:pStyle w:val="18"/>
        <w:spacing w:beforeLines="0" w:afterLines="0" w:line="440" w:lineRule="atLeast"/>
        <w:ind w:firstLine="482" w:firstLineChars="200"/>
        <w:rPr>
          <w:rFonts w:hAnsi="宋体"/>
          <w:b/>
          <w:bCs/>
          <w:color w:val="000000"/>
        </w:rPr>
      </w:pPr>
      <w:r>
        <w:rPr>
          <w:rFonts w:hint="eastAsia" w:hAnsi="宋体"/>
          <w:b/>
          <w:bCs/>
          <w:color w:val="000000"/>
        </w:rPr>
        <w:t>▲4.投标人的报价超过最高限价的按无效标处理。</w:t>
      </w:r>
    </w:p>
    <w:p>
      <w:pPr>
        <w:pStyle w:val="18"/>
        <w:spacing w:beforeLines="0" w:afterLines="0" w:line="440" w:lineRule="atLeast"/>
        <w:ind w:firstLine="241" w:firstLineChars="100"/>
        <w:rPr>
          <w:rFonts w:hAnsi="宋体"/>
          <w:b/>
          <w:bCs/>
          <w:color w:val="000000"/>
        </w:rPr>
      </w:pPr>
      <w:r>
        <w:rPr>
          <w:rFonts w:hint="eastAsia" w:hAnsi="宋体"/>
          <w:b/>
          <w:bCs/>
          <w:color w:val="000000"/>
        </w:rPr>
        <w:t>（四）投标文件的有效期</w:t>
      </w:r>
    </w:p>
    <w:p>
      <w:pPr>
        <w:pStyle w:val="10"/>
        <w:widowControl w:val="0"/>
        <w:tabs>
          <w:tab w:val="clear" w:pos="900"/>
        </w:tabs>
        <w:snapToGrid w:val="0"/>
        <w:spacing w:afterLines="0" w:line="440" w:lineRule="atLeast"/>
        <w:ind w:left="0" w:firstLine="480" w:firstLineChars="200"/>
        <w:rPr>
          <w:rFonts w:ascii="宋体" w:hAnsi="宋体" w:cs="宋体"/>
          <w:color w:val="000000"/>
        </w:rPr>
      </w:pPr>
      <w:r>
        <w:rPr>
          <w:rFonts w:hint="eastAsia" w:ascii="宋体" w:hAnsi="宋体" w:cs="宋体"/>
          <w:color w:val="000000"/>
        </w:rPr>
        <w:t>▲1.自投标截止日起</w:t>
      </w:r>
      <w:r>
        <w:rPr>
          <w:rFonts w:hint="eastAsia" w:ascii="宋体" w:hAnsi="宋体" w:cs="宋体"/>
          <w:color w:val="000000"/>
          <w:u w:val="single"/>
        </w:rPr>
        <w:t>90</w:t>
      </w:r>
      <w:r>
        <w:rPr>
          <w:rFonts w:hint="eastAsia" w:ascii="宋体" w:hAnsi="宋体" w:cs="宋体"/>
          <w:color w:val="000000"/>
        </w:rPr>
        <w:t>天投标文件应保持有效。有效期不足的投标文件将被拒绝。</w:t>
      </w:r>
    </w:p>
    <w:p>
      <w:pPr>
        <w:pStyle w:val="10"/>
        <w:widowControl w:val="0"/>
        <w:tabs>
          <w:tab w:val="clear" w:pos="900"/>
        </w:tabs>
        <w:snapToGrid w:val="0"/>
        <w:spacing w:afterLines="0" w:line="440" w:lineRule="atLeast"/>
        <w:ind w:left="0" w:firstLine="480" w:firstLineChars="200"/>
        <w:rPr>
          <w:rFonts w:ascii="宋体" w:hAnsi="宋体" w:cs="宋体"/>
          <w:color w:val="000000"/>
        </w:rPr>
      </w:pPr>
      <w:r>
        <w:rPr>
          <w:rFonts w:hint="eastAsia" w:ascii="宋体" w:hAnsi="宋体" w:cs="宋体"/>
          <w:color w:val="000000"/>
        </w:rPr>
        <w:t>2.在特殊情况下，招标人可与投标人协商延长投标书的有效期，这种要求和答复均以书面形式进行。</w:t>
      </w:r>
    </w:p>
    <w:p>
      <w:pPr>
        <w:snapToGrid w:val="0"/>
        <w:spacing w:line="440" w:lineRule="atLeas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3.投标人可拒绝接受延期要求。同意延长有效期的投标人不能修改投标文件。</w:t>
      </w:r>
    </w:p>
    <w:p>
      <w:pPr>
        <w:snapToGrid w:val="0"/>
        <w:spacing w:line="440" w:lineRule="atLeast"/>
        <w:ind w:firstLine="480" w:firstLineChars="200"/>
        <w:jc w:val="left"/>
        <w:outlineLvl w:val="0"/>
        <w:rPr>
          <w:rFonts w:ascii="宋体" w:hAnsi="宋体" w:cs="宋体"/>
          <w:b/>
          <w:bCs/>
          <w:color w:val="000000"/>
          <w:sz w:val="24"/>
          <w:szCs w:val="24"/>
        </w:rPr>
      </w:pPr>
      <w:r>
        <w:rPr>
          <w:rFonts w:hint="eastAsia" w:ascii="宋体" w:hAnsi="宋体" w:cs="宋体"/>
          <w:color w:val="000000"/>
          <w:sz w:val="24"/>
          <w:szCs w:val="24"/>
        </w:rPr>
        <w:t>4.中标人的投标文件自开标之日起至合同履行完毕止均应保持有效。</w:t>
      </w:r>
    </w:p>
    <w:p>
      <w:pPr>
        <w:snapToGrid w:val="0"/>
        <w:spacing w:before="156" w:beforeLines="50" w:line="440" w:lineRule="exact"/>
        <w:ind w:firstLine="241" w:firstLineChars="100"/>
        <w:jc w:val="left"/>
        <w:outlineLvl w:val="0"/>
        <w:rPr>
          <w:rFonts w:ascii="宋体" w:hAnsi="宋体" w:cs="宋体"/>
          <w:b/>
          <w:bCs/>
          <w:sz w:val="24"/>
          <w:szCs w:val="24"/>
        </w:rPr>
      </w:pPr>
      <w:r>
        <w:rPr>
          <w:rFonts w:hint="eastAsia" w:ascii="宋体" w:hAnsi="宋体" w:cs="宋体"/>
          <w:b/>
          <w:bCs/>
          <w:sz w:val="24"/>
          <w:szCs w:val="24"/>
        </w:rPr>
        <w:t>（五）投标文件的签署和份数</w:t>
      </w:r>
    </w:p>
    <w:p>
      <w:pPr>
        <w:pStyle w:val="10"/>
        <w:widowControl w:val="0"/>
        <w:tabs>
          <w:tab w:val="clear" w:pos="900"/>
        </w:tabs>
        <w:snapToGrid w:val="0"/>
        <w:spacing w:afterLines="0" w:line="440" w:lineRule="exact"/>
        <w:ind w:left="885" w:leftChars="253" w:hanging="379" w:hangingChars="158"/>
        <w:rPr>
          <w:rFonts w:ascii="宋体" w:hAnsi="宋体"/>
        </w:rPr>
      </w:pPr>
      <w:r>
        <w:rPr>
          <w:rFonts w:hint="eastAsia" w:ascii="宋体" w:hAnsi="宋体"/>
        </w:rPr>
        <w:t>1.投标人应认真阅读招标文件所有内容，按本招标文件规定的要求、编制顺序和统一格式</w:t>
      </w:r>
    </w:p>
    <w:p>
      <w:pPr>
        <w:pStyle w:val="10"/>
        <w:widowControl w:val="0"/>
        <w:tabs>
          <w:tab w:val="clear" w:pos="900"/>
        </w:tabs>
        <w:snapToGrid w:val="0"/>
        <w:spacing w:afterLines="0" w:line="440" w:lineRule="exact"/>
        <w:rPr>
          <w:rFonts w:ascii="宋体" w:hAnsi="宋体"/>
        </w:rPr>
      </w:pPr>
      <w:r>
        <w:rPr>
          <w:rFonts w:hint="eastAsia" w:ascii="宋体" w:hAnsi="宋体"/>
        </w:rPr>
        <w:t>编制投标文件并标注页码，电子投标文件须根据评分标准进行关联定位。投标文件因内容不</w:t>
      </w:r>
    </w:p>
    <w:p>
      <w:pPr>
        <w:pStyle w:val="10"/>
        <w:widowControl w:val="0"/>
        <w:tabs>
          <w:tab w:val="clear" w:pos="900"/>
        </w:tabs>
        <w:snapToGrid w:val="0"/>
        <w:spacing w:afterLines="0" w:line="440" w:lineRule="exact"/>
        <w:rPr>
          <w:rFonts w:ascii="宋体" w:hAnsi="宋体"/>
        </w:rPr>
      </w:pPr>
      <w:r>
        <w:rPr>
          <w:rFonts w:hint="eastAsia" w:ascii="宋体" w:hAnsi="宋体"/>
        </w:rPr>
        <w:t>完整、编排混乱，或者电子投标文件未按评分标准进行关联定位或者关联定位不准确，导致</w:t>
      </w:r>
    </w:p>
    <w:p>
      <w:pPr>
        <w:pStyle w:val="10"/>
        <w:widowControl w:val="0"/>
        <w:tabs>
          <w:tab w:val="clear" w:pos="900"/>
        </w:tabs>
        <w:snapToGrid w:val="0"/>
        <w:spacing w:afterLines="0" w:line="440" w:lineRule="exact"/>
        <w:rPr>
          <w:rFonts w:ascii="宋体" w:hAnsi="宋体"/>
        </w:rPr>
      </w:pPr>
      <w:r>
        <w:rPr>
          <w:rFonts w:hint="eastAsia" w:ascii="宋体" w:hAnsi="宋体"/>
        </w:rPr>
        <w:t>投标文件被误读、漏读或者查找不到相关内容的，是投标人的责任。电子投标文件须按政采</w:t>
      </w:r>
    </w:p>
    <w:p>
      <w:pPr>
        <w:pStyle w:val="10"/>
        <w:widowControl w:val="0"/>
        <w:tabs>
          <w:tab w:val="clear" w:pos="900"/>
        </w:tabs>
        <w:snapToGrid w:val="0"/>
        <w:spacing w:afterLines="0" w:line="440" w:lineRule="exact"/>
        <w:rPr>
          <w:rFonts w:ascii="宋体" w:hAnsi="宋体"/>
        </w:rPr>
      </w:pPr>
      <w:r>
        <w:rPr>
          <w:rFonts w:hint="eastAsia" w:ascii="宋体" w:hAnsi="宋体"/>
        </w:rPr>
        <w:t>云平台供应商项目采购-电子招投标操作指南及本招标文件要求制作和加密。（操作指南下</w:t>
      </w:r>
    </w:p>
    <w:p>
      <w:pPr>
        <w:pStyle w:val="10"/>
        <w:widowControl w:val="0"/>
        <w:tabs>
          <w:tab w:val="clear" w:pos="900"/>
        </w:tabs>
        <w:snapToGrid w:val="0"/>
        <w:spacing w:afterLines="0" w:line="440" w:lineRule="exact"/>
        <w:rPr>
          <w:rFonts w:ascii="宋体" w:hAnsi="宋体"/>
        </w:rPr>
      </w:pPr>
      <w:r>
        <w:rPr>
          <w:rFonts w:hint="eastAsia" w:ascii="宋体" w:hAnsi="宋体"/>
        </w:rPr>
        <w:t>载网址：https://help.zcygov.cn/web/site_2/2018/12-28/2573.html）</w:t>
      </w:r>
    </w:p>
    <w:p>
      <w:pPr>
        <w:pStyle w:val="10"/>
        <w:widowControl w:val="0"/>
        <w:tabs>
          <w:tab w:val="clear" w:pos="900"/>
        </w:tabs>
        <w:snapToGrid w:val="0"/>
        <w:spacing w:afterLines="0" w:line="440" w:lineRule="exact"/>
        <w:ind w:left="0" w:firstLine="480" w:firstLineChars="200"/>
        <w:rPr>
          <w:rFonts w:ascii="宋体" w:hAnsi="宋体"/>
        </w:rPr>
      </w:pPr>
      <w:r>
        <w:rPr>
          <w:rFonts w:hint="eastAsia" w:ascii="宋体" w:hAnsi="宋体"/>
        </w:rPr>
        <w:t>2.电子投标文件（包括资格响应文件、报价要求响应文件、商务技术响应文件）中招标文件要求加盖公章的部分均采用CA签章。电子投标文件中有签字要求的部分，投标人可以将签字后的扫描件上传至政采云系统，有盖章要求的部分，要求采用CA签章。投标人应写全称。</w:t>
      </w:r>
    </w:p>
    <w:p>
      <w:pPr>
        <w:spacing w:line="440" w:lineRule="exact"/>
        <w:ind w:firstLine="482" w:firstLineChars="200"/>
        <w:rPr>
          <w:rFonts w:ascii="宋体" w:hAnsi="宋体" w:cs="宋体"/>
          <w:b/>
          <w:sz w:val="24"/>
        </w:rPr>
      </w:pPr>
      <w:r>
        <w:rPr>
          <w:rFonts w:hint="eastAsia" w:ascii="宋体" w:hAnsi="宋体" w:cs="宋体"/>
          <w:b/>
          <w:sz w:val="24"/>
        </w:rPr>
        <w:t>▲（六）投标文件的上传、递交、修改和撤回</w:t>
      </w:r>
    </w:p>
    <w:p>
      <w:pPr>
        <w:spacing w:line="440" w:lineRule="exact"/>
        <w:ind w:firstLine="495"/>
        <w:rPr>
          <w:rFonts w:ascii="宋体" w:hAnsi="宋体" w:cs="宋体"/>
          <w:sz w:val="24"/>
        </w:rPr>
      </w:pPr>
      <w:r>
        <w:rPr>
          <w:rFonts w:hint="eastAsia" w:ascii="宋体" w:hAnsi="宋体" w:cs="宋体"/>
          <w:sz w:val="24"/>
        </w:rPr>
        <w:t>1.投标人应当在投标截止时间前在“政采云”（电子交易平台）上自行上传加密的电子投标文件。</w:t>
      </w:r>
    </w:p>
    <w:p>
      <w:pPr>
        <w:spacing w:line="440" w:lineRule="exact"/>
        <w:ind w:firstLine="480" w:firstLineChars="200"/>
        <w:rPr>
          <w:rFonts w:ascii="宋体" w:hAnsi="宋体" w:cs="宋体"/>
          <w:sz w:val="24"/>
        </w:rPr>
      </w:pPr>
      <w:r>
        <w:rPr>
          <w:rFonts w:hint="eastAsia" w:ascii="宋体" w:hAnsi="宋体" w:cs="宋体"/>
          <w:sz w:val="24"/>
        </w:rPr>
        <w:t>2.未按规定上传的投标文件将被拒绝，由此造成投标文件解密失败或被误投的风险由投标人承担。</w:t>
      </w:r>
    </w:p>
    <w:p>
      <w:pPr>
        <w:spacing w:line="440" w:lineRule="exact"/>
        <w:ind w:firstLine="480" w:firstLineChars="200"/>
        <w:rPr>
          <w:rFonts w:ascii="宋体" w:hAnsi="宋体" w:cs="宋体"/>
          <w:sz w:val="24"/>
        </w:rPr>
      </w:pPr>
      <w:r>
        <w:rPr>
          <w:rFonts w:hint="eastAsia" w:ascii="宋体" w:hAnsi="宋体" w:cs="宋体"/>
          <w:sz w:val="24"/>
        </w:rPr>
        <w:t>3.投标人未在“政采云”（电子交易平台）上自行上传加密的电子投标文件，仅提交电子备份投标文件的，投标无效。</w:t>
      </w:r>
    </w:p>
    <w:p>
      <w:pPr>
        <w:spacing w:line="440" w:lineRule="exact"/>
        <w:ind w:firstLine="480" w:firstLineChars="200"/>
        <w:rPr>
          <w:rFonts w:ascii="宋体" w:hAnsi="宋体" w:cs="宋体"/>
          <w:sz w:val="24"/>
        </w:rPr>
      </w:pPr>
      <w:r>
        <w:rPr>
          <w:rFonts w:hint="eastAsia" w:ascii="宋体" w:hAns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440" w:lineRule="exact"/>
        <w:ind w:firstLine="480" w:firstLineChars="200"/>
        <w:rPr>
          <w:rFonts w:ascii="宋体" w:hAnsi="宋体" w:cs="宋体"/>
          <w:sz w:val="24"/>
        </w:rPr>
      </w:pPr>
      <w:r>
        <w:rPr>
          <w:rFonts w:hint="eastAsia" w:ascii="宋体" w:hAnsi="宋体" w:cs="宋体"/>
          <w:sz w:val="24"/>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440" w:lineRule="exact"/>
        <w:ind w:firstLine="480" w:firstLineChars="200"/>
        <w:rPr>
          <w:rFonts w:ascii="宋体" w:hAnsi="宋体" w:cs="宋体"/>
          <w:sz w:val="24"/>
        </w:rPr>
      </w:pPr>
      <w:r>
        <w:rPr>
          <w:rFonts w:hint="eastAsia" w:ascii="宋体" w:hAnsi="宋体" w:cs="宋体"/>
          <w:sz w:val="24"/>
        </w:rPr>
        <w:t>5.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440" w:lineRule="exact"/>
        <w:ind w:firstLine="480" w:firstLineChars="200"/>
        <w:rPr>
          <w:rFonts w:ascii="宋体" w:hAnsi="宋体" w:cs="宋体"/>
          <w:sz w:val="24"/>
        </w:rPr>
      </w:pPr>
      <w:r>
        <w:rPr>
          <w:rFonts w:hint="eastAsia" w:ascii="宋体" w:hAnsi="宋体" w:cs="宋体"/>
          <w:sz w:val="24"/>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440" w:lineRule="atLeast"/>
        <w:ind w:firstLine="241" w:firstLineChars="100"/>
        <w:rPr>
          <w:rFonts w:ascii="宋体" w:hAnsi="宋体" w:cs="宋体"/>
          <w:b/>
          <w:bCs/>
          <w:color w:val="000000"/>
          <w:sz w:val="24"/>
          <w:szCs w:val="24"/>
        </w:rPr>
      </w:pPr>
      <w:r>
        <w:rPr>
          <w:rFonts w:hint="eastAsia" w:ascii="宋体" w:hAnsi="宋体" w:cs="宋体"/>
          <w:b/>
          <w:bCs/>
          <w:color w:val="000000"/>
          <w:sz w:val="24"/>
          <w:szCs w:val="24"/>
        </w:rPr>
        <w:t>（七）投标无效的情形</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实质上没有响应招标文件要求的投标将被视为无效投标。投标人不得通过修正或撤消不合要求的偏离或保留从而使其投标成为实质上响应的投标，但经评标委员会鉴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snapToGrid w:val="0"/>
        <w:spacing w:line="440" w:lineRule="exact"/>
        <w:ind w:firstLine="482" w:firstLineChars="200"/>
        <w:rPr>
          <w:rFonts w:ascii="宋体" w:hAnsi="宋体" w:cs="宋体"/>
          <w:sz w:val="24"/>
        </w:rPr>
      </w:pPr>
      <w:r>
        <w:rPr>
          <w:rFonts w:hint="eastAsia" w:ascii="宋体" w:hAnsi="宋体" w:cs="宋体"/>
          <w:b/>
          <w:bCs/>
          <w:sz w:val="24"/>
          <w:szCs w:val="24"/>
        </w:rPr>
        <w:t>1.在符合性审查和商务评审时，如发现下列情形之一的，投标文件将被视为无效：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（1）投标人仅提交电子备份投标文件的；</w:t>
      </w:r>
    </w:p>
    <w:p>
      <w:pPr>
        <w:snapToGrid w:val="0"/>
        <w:spacing w:line="440" w:lineRule="exact"/>
        <w:ind w:firstLine="240" w:firstLineChars="100"/>
        <w:rPr>
          <w:rFonts w:ascii="宋体" w:hAnsi="宋体" w:cs="宋体"/>
          <w:sz w:val="24"/>
        </w:rPr>
      </w:pPr>
      <w:r>
        <w:rPr>
          <w:rFonts w:hint="eastAsia" w:ascii="宋体" w:hAnsi="宋体" w:cs="宋体"/>
          <w:sz w:val="24"/>
        </w:rPr>
        <w:t>（2）在开评标时出现电子投标文件无法解密或解密失败等情况，投标人未提供电子备份投标文件，无法对投标人继续进行评审的；</w:t>
      </w:r>
    </w:p>
    <w:p>
      <w:pPr>
        <w:snapToGrid w:val="0"/>
        <w:spacing w:line="440" w:lineRule="exact"/>
        <w:ind w:firstLine="240" w:firstLineChars="100"/>
        <w:rPr>
          <w:rFonts w:ascii="宋体" w:hAnsi="宋体" w:cs="宋体"/>
          <w:sz w:val="24"/>
        </w:rPr>
      </w:pPr>
      <w:r>
        <w:rPr>
          <w:rFonts w:hint="eastAsia" w:ascii="宋体" w:hAnsi="宋体" w:cs="宋体"/>
          <w:sz w:val="24"/>
        </w:rPr>
        <w:t>（3）投标人未在规定的时间内对电子询标函进行澄清回复、拒绝澄清回复或澄清回复的内容改变了投标文件的实质性内容的；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（4）资信及商务标内有商务报价出现的；</w:t>
      </w:r>
    </w:p>
    <w:p>
      <w:pPr>
        <w:snapToGrid w:val="0"/>
        <w:spacing w:line="440" w:lineRule="exact"/>
        <w:ind w:firstLine="240" w:firstLineChars="100"/>
        <w:rPr>
          <w:rFonts w:ascii="宋体" w:hAnsi="宋体" w:cs="宋体"/>
          <w:sz w:val="24"/>
        </w:rPr>
      </w:pPr>
      <w:r>
        <w:rPr>
          <w:rFonts w:hint="eastAsia" w:ascii="宋体" w:hAnsi="宋体" w:cs="宋体"/>
          <w:sz w:val="24"/>
        </w:rPr>
        <w:t xml:space="preserve">（5）网上下载的证明文件，不能通过真实性验证的（发现提供虚假资料的，按照提供虚假资料处理）； </w:t>
      </w:r>
    </w:p>
    <w:p>
      <w:pPr>
        <w:snapToGrid w:val="0"/>
        <w:spacing w:line="440" w:lineRule="exact"/>
        <w:ind w:firstLine="240" w:firstLineChars="100"/>
        <w:rPr>
          <w:rFonts w:ascii="宋体" w:hAnsi="宋体" w:cs="宋体"/>
          <w:sz w:val="24"/>
        </w:rPr>
      </w:pPr>
      <w:r>
        <w:rPr>
          <w:rFonts w:hint="eastAsia" w:ascii="宋体" w:hAnsi="宋体" w:cs="宋体"/>
          <w:sz w:val="24"/>
        </w:rPr>
        <w:t>（6）资格证明文件不全的，或者不符合招标文件标明的资格要求的；</w:t>
      </w:r>
    </w:p>
    <w:p>
      <w:pPr>
        <w:snapToGrid w:val="0"/>
        <w:spacing w:line="440" w:lineRule="exact"/>
        <w:ind w:firstLine="240" w:firstLineChars="100"/>
        <w:rPr>
          <w:rFonts w:ascii="宋体" w:hAnsi="宋体" w:cs="宋体"/>
          <w:bCs/>
          <w:sz w:val="24"/>
        </w:rPr>
      </w:pPr>
      <w:r>
        <w:rPr>
          <w:rFonts w:hint="eastAsia" w:ascii="宋体" w:hAnsi="宋体" w:cs="宋体"/>
          <w:sz w:val="24"/>
        </w:rPr>
        <w:t>（7）投标文件无法定代表人签字,或未</w:t>
      </w:r>
      <w:r>
        <w:rPr>
          <w:rFonts w:hint="eastAsia" w:ascii="宋体" w:hAnsi="宋体" w:cs="宋体"/>
          <w:bCs/>
          <w:sz w:val="24"/>
        </w:rPr>
        <w:t>提供法定代表人授权委托书、投标声明书或者填写项目不齐全的；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（8</w:t>
      </w:r>
      <w:r>
        <w:rPr>
          <w:rFonts w:hint="eastAsia" w:ascii="宋体" w:hAnsi="宋体" w:cs="宋体"/>
          <w:snapToGrid w:val="0"/>
          <w:sz w:val="24"/>
        </w:rPr>
        <w:t>）</w:t>
      </w:r>
      <w:r>
        <w:rPr>
          <w:rFonts w:hint="eastAsia" w:ascii="宋体" w:hAnsi="宋体" w:cs="宋体"/>
          <w:sz w:val="24"/>
        </w:rPr>
        <w:t>投标文件格式未按本招标文件的要求提交或者内容虚假的；</w:t>
      </w:r>
    </w:p>
    <w:p>
      <w:pPr>
        <w:snapToGrid w:val="0"/>
        <w:spacing w:line="440" w:lineRule="exact"/>
        <w:ind w:firstLine="240" w:firstLineChars="100"/>
        <w:rPr>
          <w:rFonts w:ascii="宋体" w:hAnsi="宋体" w:cs="宋体"/>
          <w:snapToGrid w:val="0"/>
          <w:sz w:val="24"/>
        </w:rPr>
      </w:pPr>
      <w:r>
        <w:rPr>
          <w:rFonts w:hint="eastAsia" w:ascii="宋体" w:hAnsi="宋体" w:cs="宋体"/>
          <w:sz w:val="24"/>
        </w:rPr>
        <w:t>（9）投标文件的实质性内容未使用中文表述、意思表述不明确、前后矛盾或者使用计量单位不符合招标文件要求的（经评标委员会鉴定并允许其当场更正的笔误除外）；</w:t>
      </w:r>
    </w:p>
    <w:p>
      <w:pPr>
        <w:snapToGrid w:val="0"/>
        <w:spacing w:line="440" w:lineRule="exact"/>
        <w:ind w:firstLine="240" w:firstLineChars="100"/>
        <w:rPr>
          <w:rFonts w:ascii="宋体" w:hAnsi="宋体" w:cs="宋体"/>
          <w:sz w:val="24"/>
        </w:rPr>
      </w:pPr>
      <w:r>
        <w:rPr>
          <w:rFonts w:hint="eastAsia" w:ascii="宋体" w:hAnsi="宋体" w:cs="宋体"/>
          <w:sz w:val="24"/>
        </w:rPr>
        <w:t>（10）投标有效期、服务时间、质保期等商务条款不能满足招标文件要求的；</w:t>
      </w:r>
    </w:p>
    <w:p>
      <w:pPr>
        <w:snapToGrid w:val="0"/>
        <w:spacing w:line="440" w:lineRule="exact"/>
        <w:ind w:firstLine="240" w:firstLineChars="100"/>
        <w:rPr>
          <w:rFonts w:ascii="宋体" w:hAnsi="宋体" w:cs="宋体"/>
          <w:sz w:val="24"/>
        </w:rPr>
      </w:pPr>
      <w:r>
        <w:rPr>
          <w:rFonts w:hint="eastAsia" w:ascii="宋体" w:hAnsi="宋体" w:cs="宋体"/>
          <w:sz w:val="24"/>
        </w:rPr>
        <w:t>（11）未实质性响应招标文件中标有“▲”条款要求的；</w:t>
      </w:r>
    </w:p>
    <w:p>
      <w:pPr>
        <w:pStyle w:val="12"/>
        <w:snapToGrid w:val="0"/>
        <w:spacing w:after="0" w:line="440" w:lineRule="atLeast"/>
        <w:ind w:left="0" w:leftChars="0" w:firstLine="240" w:firstLineChars="100"/>
        <w:rPr>
          <w:rFonts w:ascii="宋体" w:hAnsi="宋体" w:cs="宋体"/>
          <w:sz w:val="24"/>
        </w:rPr>
      </w:pPr>
      <w:r>
        <w:rPr>
          <w:rFonts w:hint="eastAsia" w:ascii="宋体" w:hAnsi="宋体" w:cs="宋体"/>
          <w:sz w:val="24"/>
        </w:rPr>
        <w:t>（12）未提交本招标文件资信及商务文件中第（2）、（1</w:t>
      </w:r>
      <w:r>
        <w:rPr>
          <w:rFonts w:hint="eastAsia" w:ascii="宋体" w:hAnsi="宋体" w:cs="宋体"/>
          <w:sz w:val="24"/>
          <w:lang w:val="en-US" w:eastAsia="zh-CN"/>
        </w:rPr>
        <w:t>0</w:t>
      </w: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）条资料的；</w:t>
      </w:r>
    </w:p>
    <w:p>
      <w:pPr>
        <w:snapToGrid w:val="0"/>
        <w:spacing w:line="440" w:lineRule="atLeast"/>
        <w:ind w:firstLine="240" w:firstLineChars="100"/>
        <w:rPr>
          <w:rFonts w:ascii="宋体" w:hAnsi="宋体" w:cs="宋体"/>
          <w:sz w:val="24"/>
        </w:rPr>
      </w:pPr>
      <w:r>
        <w:rPr>
          <w:rFonts w:hint="eastAsia" w:ascii="宋体" w:hAnsi="宋体" w:cs="宋体"/>
          <w:sz w:val="24"/>
        </w:rPr>
        <w:t>（13）有下列情形之一的，视为投标人串通投标，其投标无效:</w:t>
      </w:r>
    </w:p>
    <w:p>
      <w:pPr>
        <w:snapToGrid w:val="0"/>
        <w:spacing w:line="440" w:lineRule="atLeast"/>
        <w:ind w:firstLine="720" w:firstLineChars="300"/>
        <w:rPr>
          <w:rFonts w:ascii="宋体" w:hAnsi="宋体" w:cs="宋体"/>
          <w:sz w:val="24"/>
        </w:rPr>
      </w:pPr>
      <w:r>
        <w:rPr>
          <w:rFonts w:hint="eastAsia" w:ascii="宋体" w:hAnsi="宋体" w:cs="宋体"/>
          <w:sz w:val="24"/>
        </w:rPr>
        <w:t>A.不同投标人的投标文件由同一单位或者个人编制；</w:t>
      </w:r>
    </w:p>
    <w:p>
      <w:pPr>
        <w:snapToGrid w:val="0"/>
        <w:spacing w:line="440" w:lineRule="atLeast"/>
        <w:ind w:firstLine="720" w:firstLineChars="300"/>
        <w:rPr>
          <w:rFonts w:ascii="宋体" w:hAnsi="宋体" w:cs="宋体"/>
          <w:sz w:val="24"/>
        </w:rPr>
      </w:pPr>
      <w:r>
        <w:rPr>
          <w:rFonts w:hint="eastAsia" w:ascii="宋体" w:hAnsi="宋体" w:cs="宋体"/>
          <w:sz w:val="24"/>
        </w:rPr>
        <w:t>B.不同投标人委托同一单位或者个人办理投标事宜；</w:t>
      </w:r>
    </w:p>
    <w:p>
      <w:pPr>
        <w:snapToGrid w:val="0"/>
        <w:spacing w:line="440" w:lineRule="atLeast"/>
        <w:ind w:firstLine="720" w:firstLineChars="300"/>
        <w:rPr>
          <w:rFonts w:ascii="宋体" w:hAnsi="宋体" w:cs="宋体"/>
          <w:sz w:val="24"/>
        </w:rPr>
      </w:pPr>
      <w:r>
        <w:rPr>
          <w:rFonts w:hint="eastAsia" w:ascii="宋体" w:hAnsi="宋体" w:cs="宋体"/>
          <w:sz w:val="24"/>
        </w:rPr>
        <w:t>C.不同投标人的投标文件载明的项目管理成员或者联系人员为同一人；</w:t>
      </w:r>
    </w:p>
    <w:p>
      <w:pPr>
        <w:snapToGrid w:val="0"/>
        <w:spacing w:line="440" w:lineRule="atLeast"/>
        <w:ind w:firstLine="720" w:firstLineChars="300"/>
        <w:rPr>
          <w:rFonts w:ascii="宋体" w:hAnsi="宋体" w:cs="宋体"/>
          <w:sz w:val="24"/>
        </w:rPr>
      </w:pPr>
      <w:r>
        <w:rPr>
          <w:rFonts w:hint="eastAsia" w:ascii="宋体" w:hAnsi="宋体" w:cs="宋体"/>
          <w:sz w:val="24"/>
        </w:rPr>
        <w:t>D.不同投标人的投标文件异常一致或者投标报价呈规律性差异；</w:t>
      </w:r>
    </w:p>
    <w:p>
      <w:pPr>
        <w:snapToGrid w:val="0"/>
        <w:spacing w:line="440" w:lineRule="atLeast"/>
        <w:ind w:firstLine="720" w:firstLineChars="300"/>
        <w:rPr>
          <w:rFonts w:ascii="宋体" w:hAnsi="宋体" w:cs="宋体"/>
          <w:sz w:val="24"/>
        </w:rPr>
      </w:pPr>
      <w:r>
        <w:rPr>
          <w:rFonts w:hint="eastAsia" w:ascii="宋体" w:hAnsi="宋体" w:cs="宋体"/>
          <w:sz w:val="24"/>
        </w:rPr>
        <w:t>E.不同投标人的投标文件相互混装；</w:t>
      </w:r>
    </w:p>
    <w:p>
      <w:pPr>
        <w:snapToGrid w:val="0"/>
        <w:spacing w:line="440" w:lineRule="atLeast"/>
        <w:ind w:firstLine="240" w:firstLineChars="100"/>
        <w:rPr>
          <w:rFonts w:ascii="宋体" w:hAnsi="宋体" w:cs="宋体"/>
          <w:sz w:val="24"/>
        </w:rPr>
      </w:pPr>
      <w:r>
        <w:rPr>
          <w:rFonts w:hint="eastAsia" w:ascii="宋体" w:hAnsi="宋体" w:cs="宋体"/>
          <w:sz w:val="24"/>
        </w:rPr>
        <w:t>（14）投标文件有招标方不能接受的附加条件的；</w:t>
      </w:r>
    </w:p>
    <w:p>
      <w:pPr>
        <w:snapToGrid w:val="0"/>
        <w:spacing w:line="440" w:lineRule="atLeast"/>
        <w:ind w:firstLine="240" w:firstLineChars="100"/>
        <w:rPr>
          <w:rFonts w:ascii="宋体" w:hAnsi="宋体" w:cs="宋体"/>
          <w:sz w:val="24"/>
        </w:rPr>
      </w:pPr>
      <w:r>
        <w:rPr>
          <w:rFonts w:hint="eastAsia" w:ascii="宋体" w:hAnsi="宋体" w:cs="宋体"/>
          <w:sz w:val="24"/>
        </w:rPr>
        <w:t>（15）法律、法规规定的其它投标无效情况。</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000000"/>
          <w:sz w:val="24"/>
          <w:szCs w:val="24"/>
        </w:rPr>
        <w:t>2.在技术评审时，如发现下列情形之一的，投标文件将被视为无效：</w:t>
      </w:r>
    </w:p>
    <w:p>
      <w:pPr>
        <w:snapToGrid w:val="0"/>
        <w:spacing w:line="440" w:lineRule="atLeas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atLeast"/>
        <w:ind w:firstLine="240" w:firstLineChars="100"/>
        <w:rPr>
          <w:rFonts w:ascii="宋体" w:hAnsi="宋体" w:cs="宋体"/>
          <w:sz w:val="24"/>
        </w:rPr>
      </w:pPr>
      <w:r>
        <w:rPr>
          <w:rFonts w:hint="eastAsia" w:ascii="宋体" w:hAnsi="宋体" w:cs="宋体"/>
          <w:sz w:val="24"/>
        </w:rPr>
        <w:t>（2）技术标内有商务报价出现的；</w:t>
      </w:r>
    </w:p>
    <w:p>
      <w:pPr>
        <w:snapToGrid w:val="0"/>
        <w:spacing w:line="440" w:lineRule="atLeast"/>
        <w:ind w:firstLine="240" w:firstLineChars="100"/>
        <w:rPr>
          <w:rFonts w:ascii="宋体" w:hAnsi="宋体" w:cs="宋体"/>
          <w:sz w:val="24"/>
        </w:rPr>
      </w:pPr>
      <w:r>
        <w:rPr>
          <w:rFonts w:hint="eastAsia" w:ascii="宋体" w:hAnsi="宋体" w:cs="宋体"/>
          <w:sz w:val="24"/>
        </w:rPr>
        <w:t>（3）未提供或未如实提供，或者投标文件标明的响应或偏离与事实不符或虚假投标的；</w:t>
      </w:r>
    </w:p>
    <w:p>
      <w:pPr>
        <w:snapToGrid w:val="0"/>
        <w:spacing w:line="440" w:lineRule="atLeast"/>
        <w:ind w:firstLine="240" w:firstLineChars="100"/>
        <w:rPr>
          <w:rFonts w:ascii="宋体" w:hAnsi="宋体" w:cs="宋体"/>
          <w:sz w:val="24"/>
        </w:rPr>
      </w:pPr>
      <w:r>
        <w:rPr>
          <w:rFonts w:hint="eastAsia" w:ascii="宋体" w:hAnsi="宋体" w:cs="宋体"/>
          <w:sz w:val="24"/>
        </w:rPr>
        <w:t>（4）明显不符合招标文件要求的服务、质量标准，或者与招标文件中标有“▲”的技术指标、主要功能项目发生实质性偏离的；</w:t>
      </w:r>
    </w:p>
    <w:p>
      <w:pPr>
        <w:snapToGrid w:val="0"/>
        <w:spacing w:line="440" w:lineRule="atLeast"/>
        <w:ind w:firstLine="240" w:firstLineChars="100"/>
        <w:rPr>
          <w:rFonts w:ascii="宋体" w:hAnsi="宋体" w:cs="宋体"/>
          <w:sz w:val="24"/>
        </w:rPr>
      </w:pPr>
      <w:r>
        <w:rPr>
          <w:rFonts w:hint="eastAsia" w:ascii="宋体" w:hAnsi="宋体" w:cs="宋体"/>
          <w:sz w:val="24"/>
        </w:rPr>
        <w:t>（5）投标技术方案不明确，存在一个或一个以上备选（替代）投标方案的；</w:t>
      </w:r>
    </w:p>
    <w:p>
      <w:pPr>
        <w:snapToGrid w:val="0"/>
        <w:spacing w:line="440" w:lineRule="atLeast"/>
        <w:ind w:firstLine="240" w:firstLineChars="100"/>
        <w:rPr>
          <w:rFonts w:ascii="宋体" w:hAnsi="宋体" w:cs="宋体"/>
          <w:sz w:val="24"/>
        </w:rPr>
      </w:pPr>
      <w:r>
        <w:rPr>
          <w:rFonts w:hint="eastAsia" w:ascii="宋体" w:hAnsi="宋体" w:cs="宋体"/>
          <w:sz w:val="24"/>
        </w:rPr>
        <w:t>（6）与其他参加本次投标投标人的投标文件（技术文件）的文字表述内容相同连续20行以上或者差错相同2处以上的；</w:t>
      </w:r>
    </w:p>
    <w:p>
      <w:pPr>
        <w:snapToGrid w:val="0"/>
        <w:spacing w:line="440" w:lineRule="atLeast"/>
        <w:ind w:firstLine="240" w:firstLineChars="100"/>
        <w:rPr>
          <w:rFonts w:ascii="宋体" w:hAnsi="宋体" w:cs="宋体"/>
          <w:sz w:val="24"/>
        </w:rPr>
      </w:pPr>
      <w:r>
        <w:rPr>
          <w:rFonts w:hint="eastAsia" w:ascii="宋体" w:hAnsi="宋体" w:cs="宋体"/>
          <w:sz w:val="24"/>
        </w:rPr>
        <w:t>（7）招标文件规定的其它投标无效的情况；</w:t>
      </w:r>
    </w:p>
    <w:p>
      <w:pPr>
        <w:snapToGrid w:val="0"/>
        <w:spacing w:line="440" w:lineRule="atLeast"/>
        <w:ind w:firstLine="240" w:firstLineChars="100"/>
        <w:rPr>
          <w:rFonts w:ascii="宋体" w:hAnsi="宋体" w:cs="宋体"/>
          <w:sz w:val="24"/>
        </w:rPr>
      </w:pPr>
      <w:r>
        <w:rPr>
          <w:rFonts w:hint="eastAsia" w:ascii="宋体" w:hAnsi="宋体" w:cs="宋体"/>
          <w:sz w:val="24"/>
        </w:rPr>
        <w:t>（8）法律、法规规定的其它投标无效情况。</w:t>
      </w:r>
    </w:p>
    <w:p>
      <w:pPr>
        <w:snapToGrid w:val="0"/>
        <w:spacing w:line="440" w:lineRule="atLeast"/>
        <w:ind w:firstLine="482" w:firstLineChars="200"/>
        <w:rPr>
          <w:rFonts w:ascii="宋体" w:hAnsi="宋体" w:cs="宋体"/>
          <w:b/>
          <w:bCs/>
          <w:color w:val="000000"/>
          <w:sz w:val="24"/>
          <w:szCs w:val="24"/>
        </w:rPr>
      </w:pPr>
      <w:r>
        <w:rPr>
          <w:rFonts w:hint="eastAsia" w:ascii="宋体" w:hAnsi="宋体" w:cs="宋体"/>
          <w:b/>
          <w:bCs/>
          <w:color w:val="000000"/>
          <w:sz w:val="24"/>
          <w:szCs w:val="24"/>
        </w:rPr>
        <w:t>3.在报价评审时，如发现下列情形之一的，投标文件将被视为无效：</w:t>
      </w:r>
    </w:p>
    <w:p>
      <w:pPr>
        <w:snapToGrid w:val="0"/>
        <w:spacing w:line="440" w:lineRule="exact"/>
        <w:ind w:firstLine="240" w:firstLineChars="100"/>
        <w:rPr>
          <w:rFonts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snapToGrid w:val="0"/>
        <w:spacing w:line="440" w:lineRule="exact"/>
        <w:ind w:firstLine="240" w:firstLineChars="100"/>
        <w:rPr>
          <w:rFonts w:ascii="宋体" w:hAnsi="宋体" w:cs="宋体"/>
          <w:sz w:val="24"/>
        </w:rPr>
      </w:pPr>
      <w:r>
        <w:rPr>
          <w:rFonts w:hint="eastAsia" w:ascii="宋体" w:hAnsi="宋体" w:cs="宋体"/>
          <w:sz w:val="24"/>
        </w:rPr>
        <w:t>（2）未采用人民币报价或者未按照招标文件标明的币种报价的；</w:t>
      </w:r>
    </w:p>
    <w:p>
      <w:pPr>
        <w:snapToGrid w:val="0"/>
        <w:spacing w:line="440" w:lineRule="exact"/>
        <w:ind w:firstLine="240" w:firstLineChars="100"/>
        <w:rPr>
          <w:rFonts w:ascii="宋体" w:hAnsi="宋体" w:cs="宋体"/>
          <w:sz w:val="24"/>
        </w:rPr>
      </w:pPr>
      <w:r>
        <w:rPr>
          <w:rFonts w:hint="eastAsia" w:ascii="宋体" w:hAnsi="宋体" w:cs="宋体"/>
          <w:sz w:val="24"/>
        </w:rPr>
        <w:t>（3）报价高于用户设定的最高限价；</w:t>
      </w:r>
    </w:p>
    <w:p>
      <w:pPr>
        <w:snapToGrid w:val="0"/>
        <w:spacing w:line="440" w:lineRule="exact"/>
        <w:ind w:firstLine="240" w:firstLineChars="100"/>
        <w:rPr>
          <w:rFonts w:ascii="宋体" w:hAnsi="宋体" w:cs="宋体"/>
          <w:sz w:val="24"/>
        </w:rPr>
      </w:pPr>
      <w:r>
        <w:rPr>
          <w:rFonts w:hint="eastAsia" w:ascii="宋体" w:hAnsi="宋体" w:cs="宋体"/>
          <w:sz w:val="24"/>
        </w:rPr>
        <w:t>（4）投标报价具有选择性；</w:t>
      </w:r>
    </w:p>
    <w:p>
      <w:pPr>
        <w:snapToGrid w:val="0"/>
        <w:spacing w:line="440" w:lineRule="exact"/>
        <w:ind w:firstLine="240" w:firstLineChars="100"/>
        <w:rPr>
          <w:rFonts w:ascii="宋体" w:hAnsi="宋体" w:cs="宋体"/>
          <w:sz w:val="24"/>
        </w:rPr>
      </w:pPr>
      <w:r>
        <w:rPr>
          <w:rFonts w:hint="eastAsia" w:ascii="宋体" w:hAnsi="宋体" w:cs="宋体"/>
          <w:sz w:val="24"/>
        </w:rPr>
        <w:t>（5）报价评审过程中，评标委员会发现投标人的报价明显低于其他投标报价，使得其投标报价可能低于其成本的，应当要求其在评标现场合理的时间内提供书面说明，必要时提交相关证明材料；投标人不能证明其报价合理性的，评标委员会应当将其作为无效投标处理。</w:t>
      </w:r>
    </w:p>
    <w:p>
      <w:pPr>
        <w:pStyle w:val="12"/>
        <w:snapToGrid w:val="0"/>
        <w:spacing w:line="440" w:lineRule="exact"/>
        <w:ind w:left="400"/>
        <w:rPr>
          <w:rFonts w:ascii="宋体" w:hAnsi="宋体" w:cs="宋体"/>
          <w:b/>
          <w:bCs/>
          <w:sz w:val="24"/>
          <w:szCs w:val="24"/>
        </w:rPr>
      </w:pPr>
      <w:r>
        <w:rPr>
          <w:rFonts w:hint="eastAsia" w:ascii="宋体" w:hAnsi="宋体" w:cs="宋体"/>
          <w:b/>
          <w:bCs/>
          <w:sz w:val="24"/>
          <w:szCs w:val="24"/>
        </w:rPr>
        <w:t>4.被拒绝的投标文件为无效。</w:t>
      </w:r>
    </w:p>
    <w:p>
      <w:pPr>
        <w:pStyle w:val="12"/>
        <w:snapToGrid w:val="0"/>
        <w:spacing w:line="440" w:lineRule="exact"/>
        <w:ind w:left="400"/>
        <w:rPr>
          <w:rFonts w:ascii="宋体" w:hAnsi="宋体" w:cs="宋体"/>
          <w:b/>
          <w:bCs/>
          <w:sz w:val="24"/>
          <w:szCs w:val="24"/>
        </w:rPr>
      </w:pPr>
      <w:r>
        <w:rPr>
          <w:rFonts w:hint="eastAsia" w:ascii="宋体" w:hAnsi="宋体" w:cs="宋体"/>
          <w:b/>
          <w:bCs/>
          <w:sz w:val="24"/>
          <w:szCs w:val="24"/>
        </w:rPr>
        <w:t>5.根据有关法律、法规规定为无效、废标的，按法律、法规规定执行。</w:t>
      </w:r>
    </w:p>
    <w:p>
      <w:pPr>
        <w:snapToGrid w:val="0"/>
        <w:spacing w:line="440" w:lineRule="atLeast"/>
        <w:jc w:val="left"/>
        <w:outlineLvl w:val="0"/>
        <w:rPr>
          <w:rFonts w:ascii="宋体" w:hAnsi="宋体" w:cs="宋体"/>
          <w:b/>
          <w:bCs/>
          <w:color w:val="000000"/>
          <w:sz w:val="28"/>
          <w:szCs w:val="28"/>
        </w:rPr>
      </w:pPr>
      <w:r>
        <w:rPr>
          <w:rFonts w:hint="eastAsia" w:ascii="宋体" w:hAnsi="宋体" w:cs="宋体"/>
          <w:b/>
          <w:bCs/>
          <w:color w:val="000000"/>
          <w:sz w:val="28"/>
          <w:szCs w:val="28"/>
        </w:rPr>
        <w:t>四、开标</w:t>
      </w:r>
    </w:p>
    <w:p>
      <w:pPr>
        <w:pStyle w:val="18"/>
        <w:snapToGrid w:val="0"/>
        <w:spacing w:beforeLines="0" w:afterLines="0" w:line="440" w:lineRule="atLeast"/>
        <w:ind w:firstLine="241" w:firstLineChars="100"/>
        <w:rPr>
          <w:rFonts w:hAnsi="宋体"/>
          <w:b/>
          <w:bCs/>
          <w:color w:val="000000"/>
        </w:rPr>
      </w:pPr>
      <w:r>
        <w:rPr>
          <w:rFonts w:hint="eastAsia" w:hAnsi="宋体"/>
          <w:b/>
          <w:bCs/>
          <w:color w:val="000000"/>
        </w:rPr>
        <w:t>（一）开标准备</w:t>
      </w:r>
    </w:p>
    <w:p>
      <w:pPr>
        <w:spacing w:line="440" w:lineRule="atLeast"/>
        <w:ind w:firstLine="480" w:firstLineChars="200"/>
        <w:rPr>
          <w:rFonts w:ascii="宋体" w:hAnsi="宋体" w:cs="宋体"/>
          <w:bCs/>
          <w:sz w:val="24"/>
        </w:rPr>
      </w:pPr>
      <w:r>
        <w:rPr>
          <w:rFonts w:hint="eastAsia" w:ascii="宋体" w:hAnsi="宋体" w:cs="宋体"/>
          <w:bCs/>
          <w:sz w:val="24"/>
        </w:rPr>
        <w:t>采购代理机构将在规定的时间和地点进行电子开标，投标人的法定代表人或其委托代理人应做好投标准备，准时在线参加电子开标会议，随时关注开标进度。</w:t>
      </w:r>
    </w:p>
    <w:p>
      <w:pPr>
        <w:pStyle w:val="18"/>
        <w:snapToGrid w:val="0"/>
        <w:spacing w:beforeLines="0" w:afterLines="0" w:line="440" w:lineRule="atLeast"/>
        <w:ind w:firstLine="241" w:firstLineChars="100"/>
        <w:rPr>
          <w:rFonts w:hAnsi="宋体"/>
          <w:b/>
          <w:bCs/>
          <w:color w:val="000000"/>
        </w:rPr>
      </w:pPr>
      <w:r>
        <w:rPr>
          <w:rFonts w:hint="eastAsia" w:hAnsi="宋体"/>
          <w:b/>
          <w:bCs/>
          <w:color w:val="000000"/>
        </w:rPr>
        <w:t>（二）电子投标开标程序</w:t>
      </w:r>
    </w:p>
    <w:p>
      <w:pPr>
        <w:spacing w:line="440" w:lineRule="exact"/>
        <w:ind w:firstLine="480" w:firstLineChars="200"/>
        <w:rPr>
          <w:rFonts w:ascii="宋体" w:hAnsi="宋体" w:cs="宋体"/>
          <w:bCs/>
          <w:sz w:val="24"/>
        </w:rPr>
      </w:pPr>
      <w:r>
        <w:rPr>
          <w:rFonts w:hint="eastAsia" w:ascii="宋体" w:hAnsi="宋体" w:cs="宋体"/>
          <w:bCs/>
          <w:sz w:val="24"/>
        </w:rPr>
        <w:t>1.开标会由招标代理机构主持，主持人宣布开标会议开始；</w:t>
      </w:r>
    </w:p>
    <w:p>
      <w:pPr>
        <w:spacing w:line="440" w:lineRule="exact"/>
        <w:ind w:firstLine="480" w:firstLineChars="200"/>
        <w:rPr>
          <w:rFonts w:ascii="宋体" w:hAnsi="宋体" w:cs="宋体"/>
          <w:bCs/>
          <w:sz w:val="24"/>
        </w:rPr>
      </w:pPr>
      <w:r>
        <w:rPr>
          <w:rFonts w:hint="eastAsia" w:ascii="宋体" w:hAnsi="宋体" w:cs="宋体"/>
          <w:bCs/>
          <w:sz w:val="24"/>
        </w:rPr>
        <w:t>2.主持人宣布评标室会议纪律及评标期间的有关事项；告知应当回避的情形,提请有关人员回避；</w:t>
      </w:r>
    </w:p>
    <w:p>
      <w:pPr>
        <w:spacing w:line="440" w:lineRule="exact"/>
        <w:ind w:firstLine="480" w:firstLineChars="200"/>
        <w:rPr>
          <w:rFonts w:ascii="宋体" w:hAnsi="宋体" w:cs="宋体"/>
          <w:sz w:val="24"/>
        </w:rPr>
      </w:pPr>
      <w:r>
        <w:rPr>
          <w:rFonts w:hint="eastAsia" w:ascii="宋体" w:hAnsi="宋体" w:cs="宋体"/>
          <w:sz w:val="24"/>
        </w:rPr>
        <w:t>3.开标及评审程序</w:t>
      </w:r>
    </w:p>
    <w:p>
      <w:pPr>
        <w:spacing w:line="440" w:lineRule="exact"/>
        <w:ind w:firstLine="480" w:firstLineChars="200"/>
        <w:rPr>
          <w:rFonts w:ascii="宋体" w:hAnsi="宋体" w:cs="宋体"/>
          <w:sz w:val="24"/>
        </w:rPr>
      </w:pPr>
      <w:r>
        <w:rPr>
          <w:rFonts w:hint="eastAsia" w:ascii="宋体" w:hAnsi="宋体" w:cs="宋体"/>
          <w:sz w:val="24"/>
        </w:rPr>
        <w:t>3.1在开标时间截止后30分钟内由各投标人自行对投标文件进行解密；</w:t>
      </w:r>
    </w:p>
    <w:p>
      <w:pPr>
        <w:spacing w:line="440" w:lineRule="exact"/>
        <w:ind w:left="480" w:leftChars="240"/>
        <w:rPr>
          <w:rFonts w:ascii="宋体" w:hAnsi="宋体" w:cs="宋体"/>
          <w:sz w:val="24"/>
        </w:rPr>
      </w:pPr>
      <w:r>
        <w:rPr>
          <w:rFonts w:hint="eastAsia" w:ascii="宋体" w:hAnsi="宋体" w:cs="宋体"/>
          <w:sz w:val="24"/>
        </w:rPr>
        <w:t>3.2由采购人或代理机构进行资格审查，通过资格审查的投标人进入商务技术响应文件进</w:t>
      </w:r>
    </w:p>
    <w:p>
      <w:pPr>
        <w:spacing w:line="440" w:lineRule="exact"/>
        <w:rPr>
          <w:rFonts w:ascii="宋体" w:hAnsi="宋体" w:cs="宋体"/>
          <w:sz w:val="24"/>
        </w:rPr>
      </w:pPr>
      <w:r>
        <w:rPr>
          <w:rFonts w:hint="eastAsia" w:ascii="宋体" w:hAnsi="宋体" w:cs="宋体"/>
          <w:sz w:val="24"/>
        </w:rPr>
        <w:t>行评审；</w:t>
      </w:r>
    </w:p>
    <w:p>
      <w:pPr>
        <w:spacing w:line="440" w:lineRule="exact"/>
        <w:ind w:firstLine="480" w:firstLineChars="200"/>
        <w:rPr>
          <w:rFonts w:ascii="宋体" w:hAnsi="宋体" w:cs="宋体"/>
          <w:sz w:val="24"/>
        </w:rPr>
      </w:pPr>
      <w:r>
        <w:rPr>
          <w:rFonts w:hint="eastAsia" w:ascii="宋体" w:hAnsi="宋体" w:cs="宋体"/>
          <w:sz w:val="24"/>
        </w:rPr>
        <w:t>3.3系统对各投标人的商务技术进行汇总；</w:t>
      </w:r>
    </w:p>
    <w:p>
      <w:pPr>
        <w:spacing w:line="440" w:lineRule="exact"/>
        <w:ind w:firstLine="480" w:firstLineChars="200"/>
        <w:rPr>
          <w:rFonts w:ascii="宋体" w:hAnsi="宋体" w:cs="宋体"/>
          <w:sz w:val="24"/>
        </w:rPr>
      </w:pPr>
      <w:r>
        <w:rPr>
          <w:rFonts w:hint="eastAsia" w:ascii="宋体" w:hAnsi="宋体" w:cs="宋体"/>
          <w:sz w:val="24"/>
        </w:rPr>
        <w:t>3.4在系统上公开报价开标情况；</w:t>
      </w:r>
    </w:p>
    <w:p>
      <w:pPr>
        <w:spacing w:line="440" w:lineRule="exact"/>
        <w:ind w:firstLine="480" w:firstLineChars="200"/>
        <w:rPr>
          <w:rFonts w:ascii="宋体" w:hAnsi="宋体" w:cs="宋体"/>
          <w:sz w:val="24"/>
        </w:rPr>
      </w:pPr>
      <w:r>
        <w:rPr>
          <w:rFonts w:hint="eastAsia" w:ascii="宋体" w:hAnsi="宋体" w:cs="宋体"/>
          <w:sz w:val="24"/>
        </w:rPr>
        <w:t>3.5评标委员会对报价情况进行评审；</w:t>
      </w:r>
    </w:p>
    <w:p>
      <w:pPr>
        <w:spacing w:line="440" w:lineRule="exact"/>
        <w:ind w:firstLine="480" w:firstLineChars="200"/>
        <w:rPr>
          <w:rFonts w:ascii="宋体" w:hAnsi="宋体" w:cs="宋体"/>
          <w:sz w:val="24"/>
        </w:rPr>
      </w:pPr>
      <w:r>
        <w:rPr>
          <w:rFonts w:hint="eastAsia" w:ascii="宋体" w:hAnsi="宋体" w:cs="宋体"/>
          <w:sz w:val="24"/>
        </w:rPr>
        <w:t>3.6在系统上公布评审结果。</w:t>
      </w:r>
    </w:p>
    <w:p>
      <w:pPr>
        <w:spacing w:line="440" w:lineRule="exact"/>
        <w:ind w:firstLine="482" w:firstLineChars="200"/>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spacing w:line="440" w:lineRule="exact"/>
        <w:ind w:firstLine="480" w:firstLineChars="200"/>
        <w:rPr>
          <w:rFonts w:ascii="宋体" w:hAnsi="宋体" w:cs="宋体"/>
          <w:sz w:val="24"/>
        </w:rPr>
      </w:pPr>
      <w:r>
        <w:rPr>
          <w:rFonts w:hint="eastAsia" w:ascii="宋体" w:hAnsi="宋体" w:cs="宋体"/>
          <w:sz w:val="24"/>
        </w:rPr>
        <w:t>4、本项目采用政采云电子招投标开标及评审程序，开评标时出现电子投标文件无法解密或解密失败等情况时，采购代理机构可上传投标人的电子备份投标文件继续评审。</w:t>
      </w:r>
    </w:p>
    <w:p>
      <w:pPr>
        <w:pStyle w:val="18"/>
        <w:snapToGrid w:val="0"/>
        <w:spacing w:beforeLines="0" w:afterLines="0" w:line="440" w:lineRule="atLeast"/>
        <w:ind w:left="281" w:hanging="281" w:hangingChars="100"/>
        <w:outlineLvl w:val="1"/>
        <w:rPr>
          <w:rFonts w:hAnsi="宋体"/>
          <w:b/>
          <w:bCs/>
          <w:color w:val="000000"/>
          <w:sz w:val="28"/>
          <w:szCs w:val="28"/>
        </w:rPr>
      </w:pPr>
      <w:r>
        <w:rPr>
          <w:rFonts w:hint="eastAsia" w:hAnsi="宋体"/>
          <w:b/>
          <w:bCs/>
          <w:color w:val="000000"/>
          <w:sz w:val="28"/>
          <w:szCs w:val="28"/>
        </w:rPr>
        <w:t>五、评标</w:t>
      </w:r>
    </w:p>
    <w:p>
      <w:pPr>
        <w:pStyle w:val="18"/>
        <w:snapToGrid w:val="0"/>
        <w:spacing w:beforeLines="0" w:afterLines="0" w:line="440" w:lineRule="atLeast"/>
        <w:ind w:left="240" w:leftChars="120"/>
        <w:rPr>
          <w:rFonts w:hAnsi="宋体"/>
          <w:b/>
          <w:bCs/>
          <w:color w:val="000000"/>
        </w:rPr>
      </w:pPr>
      <w:r>
        <w:rPr>
          <w:rFonts w:hint="eastAsia" w:hAnsi="宋体"/>
          <w:b/>
          <w:bCs/>
          <w:color w:val="000000"/>
        </w:rPr>
        <w:t>（一）组建评标委员会</w:t>
      </w:r>
    </w:p>
    <w:p>
      <w:pPr>
        <w:spacing w:line="440" w:lineRule="atLeast"/>
        <w:ind w:firstLine="480" w:firstLineChars="200"/>
        <w:rPr>
          <w:rFonts w:ascii="宋体" w:hAnsi="宋体" w:cs="宋体"/>
          <w:sz w:val="24"/>
          <w:szCs w:val="22"/>
        </w:rPr>
      </w:pPr>
      <w:r>
        <w:rPr>
          <w:rFonts w:hint="eastAsia" w:ascii="宋体" w:hAnsi="宋体" w:cs="宋体"/>
          <w:sz w:val="24"/>
          <w:szCs w:val="22"/>
        </w:rPr>
        <w:t>本项目评标委员会由政府采购评审专家</w:t>
      </w:r>
      <w:r>
        <w:rPr>
          <w:rFonts w:hint="eastAsia" w:ascii="宋体" w:hAnsi="宋体" w:cs="宋体"/>
          <w:sz w:val="24"/>
          <w:szCs w:val="22"/>
          <w:u w:val="single"/>
        </w:rPr>
        <w:t>4人</w:t>
      </w:r>
      <w:r>
        <w:rPr>
          <w:rFonts w:hint="eastAsia" w:ascii="宋体" w:hAnsi="宋体" w:cs="宋体"/>
          <w:sz w:val="24"/>
          <w:szCs w:val="22"/>
        </w:rPr>
        <w:t>和采购人代表</w:t>
      </w:r>
      <w:r>
        <w:rPr>
          <w:rFonts w:hint="eastAsia" w:ascii="宋体" w:hAnsi="宋体" w:cs="宋体"/>
          <w:sz w:val="24"/>
          <w:szCs w:val="22"/>
          <w:u w:val="single"/>
        </w:rPr>
        <w:t>1人</w:t>
      </w:r>
      <w:r>
        <w:rPr>
          <w:rFonts w:hint="eastAsia" w:ascii="宋体" w:hAnsi="宋体" w:cs="宋体"/>
          <w:sz w:val="24"/>
          <w:szCs w:val="22"/>
        </w:rPr>
        <w:t>,共</w:t>
      </w:r>
      <w:r>
        <w:rPr>
          <w:rFonts w:hint="eastAsia" w:ascii="宋体" w:hAnsi="宋体" w:cs="宋体"/>
          <w:sz w:val="24"/>
          <w:szCs w:val="22"/>
          <w:u w:val="single"/>
        </w:rPr>
        <w:t>5人</w:t>
      </w:r>
      <w:r>
        <w:rPr>
          <w:rFonts w:hint="eastAsia" w:ascii="宋体" w:hAnsi="宋体" w:cs="宋体"/>
          <w:sz w:val="24"/>
          <w:szCs w:val="22"/>
        </w:rPr>
        <w:t>组成。（允许采购人不推荐采购人代表参加，如采购人不推荐采购人代表参加评审时，评标委员会（5人）都从评标专家库中抽取）。</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（二）评标的方式</w:t>
      </w:r>
    </w:p>
    <w:p>
      <w:pPr>
        <w:spacing w:line="440" w:lineRule="atLeast"/>
        <w:ind w:firstLine="480" w:firstLineChars="200"/>
        <w:rPr>
          <w:rFonts w:ascii="宋体" w:hAnsi="宋体" w:cs="宋体"/>
          <w:sz w:val="24"/>
          <w:szCs w:val="22"/>
        </w:rPr>
      </w:pPr>
      <w:r>
        <w:rPr>
          <w:rFonts w:hint="eastAsia" w:ascii="宋体" w:hAnsi="宋体" w:cs="宋体"/>
          <w:sz w:val="24"/>
          <w:szCs w:val="22"/>
        </w:rPr>
        <w:t>本项目采用不公开方式评标，评标的依据为招标文件和投标文件。</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（三）评标程序</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1.形式审查</w:t>
      </w:r>
    </w:p>
    <w:p>
      <w:pPr>
        <w:spacing w:line="440" w:lineRule="atLeast"/>
        <w:ind w:firstLine="480" w:firstLineChars="200"/>
        <w:rPr>
          <w:rFonts w:ascii="宋体" w:hAnsi="宋体" w:cs="宋体"/>
          <w:sz w:val="24"/>
          <w:szCs w:val="22"/>
        </w:rPr>
      </w:pPr>
      <w:r>
        <w:rPr>
          <w:rFonts w:hint="eastAsia" w:ascii="宋体" w:hAnsi="宋体" w:cs="宋体"/>
          <w:sz w:val="24"/>
          <w:szCs w:val="22"/>
        </w:rPr>
        <w:t>采购人代表和代理机构工作人员对投标人的资格和投标文件的完整性、合法性等进行审查。</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2.实质审查与比较</w:t>
      </w:r>
    </w:p>
    <w:p>
      <w:pPr>
        <w:spacing w:line="440" w:lineRule="atLeast"/>
        <w:ind w:firstLine="240" w:firstLineChars="100"/>
        <w:rPr>
          <w:rFonts w:ascii="宋体" w:hAnsi="宋体" w:cs="宋体"/>
          <w:sz w:val="24"/>
          <w:szCs w:val="22"/>
        </w:rPr>
      </w:pPr>
      <w:r>
        <w:rPr>
          <w:rFonts w:hint="eastAsia" w:ascii="宋体" w:hAnsi="宋体" w:cs="宋体"/>
          <w:sz w:val="24"/>
          <w:szCs w:val="22"/>
        </w:rPr>
        <w:t>（1）评标委员会审查投标文件的实质性内容是否符合招标文件的实质性要求。</w:t>
      </w:r>
    </w:p>
    <w:p>
      <w:pPr>
        <w:spacing w:line="440" w:lineRule="atLeast"/>
        <w:ind w:firstLine="240" w:firstLineChars="100"/>
        <w:rPr>
          <w:rFonts w:ascii="宋体" w:hAnsi="宋体" w:cs="宋体"/>
          <w:sz w:val="24"/>
          <w:szCs w:val="22"/>
        </w:rPr>
      </w:pPr>
      <w:r>
        <w:rPr>
          <w:rFonts w:hint="eastAsia" w:ascii="宋体" w:hAnsi="宋体" w:cs="宋体"/>
          <w:sz w:val="24"/>
          <w:szCs w:val="22"/>
        </w:rPr>
        <w:t>（2）评标委员会将根据投标人的投标文件进行审查、核对,如有疑问,将对投标人进行询标,投标人要向评标委员会澄清有关问题,并最终以书面形式进行答复。</w:t>
      </w:r>
    </w:p>
    <w:p>
      <w:pPr>
        <w:spacing w:line="440" w:lineRule="atLeast"/>
        <w:ind w:firstLine="240" w:firstLineChars="100"/>
        <w:rPr>
          <w:rFonts w:ascii="宋体" w:hAnsi="宋体" w:cs="宋体"/>
          <w:sz w:val="24"/>
          <w:szCs w:val="22"/>
        </w:rPr>
      </w:pPr>
      <w:r>
        <w:rPr>
          <w:rFonts w:hint="eastAsia" w:ascii="宋体" w:hAnsi="宋体" w:cs="宋体"/>
          <w:sz w:val="24"/>
          <w:szCs w:val="22"/>
        </w:rPr>
        <w:t>投标人代表未到场或者拒绝澄清或者澄清的内容改变了投标文件的实质性内容的，评标委员会有权对该投标文件作出不利于投标人的评判。</w:t>
      </w:r>
    </w:p>
    <w:p>
      <w:pPr>
        <w:spacing w:line="440" w:lineRule="atLeast"/>
        <w:ind w:firstLine="240" w:firstLineChars="100"/>
        <w:rPr>
          <w:rFonts w:ascii="宋体" w:hAnsi="宋体" w:cs="宋体"/>
          <w:sz w:val="24"/>
          <w:szCs w:val="22"/>
        </w:rPr>
      </w:pPr>
      <w:r>
        <w:rPr>
          <w:rFonts w:hint="eastAsia" w:ascii="宋体" w:hAnsi="宋体" w:cs="宋体"/>
          <w:sz w:val="24"/>
          <w:szCs w:val="22"/>
        </w:rPr>
        <w:t>（3）各投标人的技术商务得分为所有评委的有效评分的算术平均数，由指定专人进行计算复核。</w:t>
      </w:r>
    </w:p>
    <w:p>
      <w:pPr>
        <w:spacing w:line="440" w:lineRule="atLeast"/>
        <w:ind w:firstLine="240" w:firstLineChars="100"/>
        <w:rPr>
          <w:rFonts w:ascii="宋体" w:hAnsi="宋体" w:cs="宋体"/>
          <w:sz w:val="24"/>
          <w:szCs w:val="22"/>
        </w:rPr>
      </w:pPr>
      <w:r>
        <w:rPr>
          <w:rFonts w:hint="eastAsia" w:ascii="宋体" w:hAnsi="宋体" w:cs="宋体"/>
          <w:sz w:val="24"/>
          <w:szCs w:val="22"/>
        </w:rPr>
        <w:t>（4）代理机构工作人员协助评标委员会根据本项目的评分标准计算各投标人的报价得分。</w:t>
      </w:r>
    </w:p>
    <w:p>
      <w:pPr>
        <w:spacing w:line="440" w:lineRule="atLeast"/>
        <w:ind w:firstLine="240" w:firstLineChars="100"/>
        <w:rPr>
          <w:rFonts w:ascii="宋体" w:hAnsi="宋体" w:cs="宋体"/>
          <w:sz w:val="24"/>
          <w:szCs w:val="22"/>
        </w:rPr>
      </w:pPr>
      <w:r>
        <w:rPr>
          <w:rFonts w:hint="eastAsia" w:ascii="宋体" w:hAnsi="宋体" w:cs="宋体"/>
          <w:sz w:val="24"/>
          <w:szCs w:val="22"/>
        </w:rPr>
        <w:t>（5）评标委员会完成评标后,评委对各部分得分汇总,计算出本项目最终得分、性价比、评标价等。评标委员会按评标原则推荐中标候选人同时起草评标报告。</w:t>
      </w:r>
    </w:p>
    <w:p>
      <w:pPr>
        <w:pStyle w:val="18"/>
        <w:snapToGrid w:val="0"/>
        <w:spacing w:beforeLines="0" w:afterLines="0" w:line="440" w:lineRule="atLeast"/>
        <w:ind w:left="240" w:leftChars="120"/>
        <w:rPr>
          <w:rFonts w:hAnsi="宋体"/>
          <w:b/>
          <w:bCs/>
          <w:color w:val="000000"/>
        </w:rPr>
      </w:pPr>
      <w:r>
        <w:rPr>
          <w:rFonts w:hint="eastAsia" w:hAnsi="宋体"/>
          <w:b/>
          <w:bCs/>
          <w:color w:val="000000"/>
        </w:rPr>
        <w:t>（四）澄清问题的形式</w:t>
      </w:r>
    </w:p>
    <w:p>
      <w:pPr>
        <w:spacing w:line="440" w:lineRule="atLeast"/>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pStyle w:val="18"/>
        <w:snapToGrid w:val="0"/>
        <w:spacing w:beforeLines="0" w:afterLines="0" w:line="440" w:lineRule="atLeast"/>
        <w:ind w:left="240" w:leftChars="120"/>
        <w:rPr>
          <w:rFonts w:hAnsi="宋体"/>
          <w:b/>
          <w:bCs/>
          <w:color w:val="000000"/>
        </w:rPr>
      </w:pPr>
      <w:r>
        <w:rPr>
          <w:rFonts w:hint="eastAsia" w:hAnsi="宋体"/>
          <w:b/>
          <w:bCs/>
          <w:color w:val="000000"/>
        </w:rPr>
        <w:t>（五）错误修正</w:t>
      </w:r>
    </w:p>
    <w:p>
      <w:pPr>
        <w:snapToGrid w:val="0"/>
        <w:spacing w:line="440" w:lineRule="atLeast"/>
        <w:ind w:left="240" w:leftChars="120" w:firstLine="240" w:firstLineChars="100"/>
        <w:rPr>
          <w:rFonts w:ascii="宋体" w:hAnsi="宋体" w:cs="宋体"/>
          <w:sz w:val="24"/>
        </w:rPr>
      </w:pPr>
      <w:r>
        <w:rPr>
          <w:rFonts w:hint="eastAsia" w:ascii="宋体" w:hAnsi="宋体" w:cs="宋体"/>
          <w:sz w:val="24"/>
        </w:rPr>
        <w:t>投标文件如果出现计算或表达上的错误，修正错误的原则如下：</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2.大写金额和小写金额不一致的，以大写金额为准；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4.总价金额与按单价汇总金额不一致的，以单价金额计算结果为准；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5.政采云系统投标报价与投标文件中开标一览表（报价表）相应内容不一致的，以开标一览表（报价表）为准。</w:t>
      </w:r>
    </w:p>
    <w:p>
      <w:pPr>
        <w:tabs>
          <w:tab w:val="left" w:pos="630"/>
        </w:tabs>
        <w:snapToGrid w:val="0"/>
        <w:spacing w:line="440" w:lineRule="atLeast"/>
        <w:ind w:firstLine="470" w:firstLineChars="196"/>
        <w:rPr>
          <w:rFonts w:ascii="宋体" w:hAnsi="宋体" w:cs="宋体"/>
          <w:bCs/>
          <w:sz w:val="24"/>
        </w:rPr>
      </w:pPr>
      <w:r>
        <w:rPr>
          <w:rFonts w:hint="eastAsia" w:ascii="宋体" w:hAnsi="宋体" w:cs="宋体"/>
          <w:bCs/>
          <w:sz w:val="24"/>
        </w:rPr>
        <w:t>6.对不同文字文本投标文件的解释发生异议的，以中文文本为准。</w:t>
      </w:r>
    </w:p>
    <w:p>
      <w:pPr>
        <w:tabs>
          <w:tab w:val="left" w:pos="630"/>
        </w:tabs>
        <w:snapToGrid w:val="0"/>
        <w:spacing w:line="440" w:lineRule="atLeast"/>
        <w:ind w:firstLine="470" w:firstLineChars="196"/>
        <w:rPr>
          <w:rFonts w:ascii="宋体" w:hAnsi="宋体" w:cs="宋体"/>
          <w:b/>
          <w:sz w:val="24"/>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r>
        <w:rPr>
          <w:rFonts w:hint="eastAsia" w:ascii="宋体" w:hAnsi="宋体" w:cs="宋体"/>
          <w:b/>
          <w:sz w:val="24"/>
        </w:rPr>
        <w:t>。</w:t>
      </w:r>
    </w:p>
    <w:p>
      <w:pPr>
        <w:pStyle w:val="18"/>
        <w:tabs>
          <w:tab w:val="left" w:pos="630"/>
        </w:tabs>
        <w:snapToGrid w:val="0"/>
        <w:spacing w:beforeLines="0" w:afterLines="0" w:line="440" w:lineRule="atLeast"/>
        <w:ind w:firstLine="241" w:firstLineChars="100"/>
        <w:rPr>
          <w:rFonts w:hAnsi="宋体"/>
          <w:b/>
          <w:bCs/>
          <w:color w:val="000000"/>
        </w:rPr>
      </w:pPr>
      <w:r>
        <w:rPr>
          <w:rFonts w:hint="eastAsia" w:hAnsi="宋体"/>
          <w:b/>
          <w:bCs/>
          <w:color w:val="000000"/>
        </w:rPr>
        <w:t>（六）评标原则和评标办法</w:t>
      </w:r>
    </w:p>
    <w:p>
      <w:pPr>
        <w:pStyle w:val="18"/>
        <w:snapToGrid w:val="0"/>
        <w:spacing w:beforeLines="0" w:afterLines="0" w:line="440" w:lineRule="atLeast"/>
        <w:ind w:firstLine="480" w:firstLineChars="200"/>
        <w:rPr>
          <w:rFonts w:hAnsi="宋体"/>
          <w:color w:val="000000"/>
        </w:rPr>
      </w:pPr>
      <w:r>
        <w:rPr>
          <w:rFonts w:hint="eastAsia" w:hAnsi="宋体"/>
          <w:color w:val="00000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8"/>
        <w:snapToGrid w:val="0"/>
        <w:spacing w:beforeLines="0" w:afterLines="0" w:line="440" w:lineRule="atLeast"/>
        <w:ind w:firstLine="480" w:firstLineChars="200"/>
        <w:rPr>
          <w:rFonts w:hAnsi="宋体"/>
        </w:rPr>
      </w:pPr>
      <w:r>
        <w:rPr>
          <w:rFonts w:hint="eastAsia" w:hAnsi="宋体"/>
          <w:color w:val="000000"/>
        </w:rPr>
        <w:t>2.评标办法。本项目评标办法是</w:t>
      </w:r>
      <w:r>
        <w:rPr>
          <w:rFonts w:hint="eastAsia" w:hAnsi="宋体"/>
          <w:color w:val="000000"/>
          <w:u w:val="single"/>
        </w:rPr>
        <w:t>综合评分法</w:t>
      </w:r>
      <w:r>
        <w:rPr>
          <w:rFonts w:hint="eastAsia" w:hAnsi="宋体"/>
          <w:color w:val="000000"/>
        </w:rPr>
        <w:t>，具体评标内容及评分标准等详见《第四章：评标办法及评分标准》。</w:t>
      </w:r>
    </w:p>
    <w:p>
      <w:pPr>
        <w:pStyle w:val="5"/>
        <w:spacing w:before="0" w:after="0" w:line="440" w:lineRule="atLeast"/>
        <w:ind w:firstLine="241" w:firstLineChars="100"/>
        <w:rPr>
          <w:rFonts w:ascii="宋体" w:hAnsi="宋体" w:eastAsia="宋体" w:cs="宋体"/>
          <w:sz w:val="24"/>
          <w:szCs w:val="24"/>
        </w:rPr>
      </w:pPr>
      <w:r>
        <w:rPr>
          <w:rFonts w:hint="eastAsia" w:ascii="宋体" w:hAnsi="宋体" w:eastAsia="宋体" w:cs="宋体"/>
          <w:sz w:val="24"/>
          <w:szCs w:val="24"/>
        </w:rPr>
        <w:t>（七）评审纪律和要求</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440" w:lineRule="atLeast"/>
        <w:ind w:firstLine="480"/>
        <w:rPr>
          <w:rFonts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440" w:lineRule="atLeast"/>
        <w:ind w:firstLine="436" w:firstLineChars="200"/>
        <w:rPr>
          <w:rFonts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440" w:lineRule="atLeast"/>
        <w:ind w:firstLine="480" w:firstLineChars="200"/>
        <w:rPr>
          <w:rFonts w:hAnsi="宋体"/>
          <w:b/>
          <w:bCs/>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pStyle w:val="18"/>
        <w:snapToGrid w:val="0"/>
        <w:spacing w:beforeLines="0" w:afterLines="0" w:line="440" w:lineRule="atLeast"/>
        <w:ind w:firstLine="241" w:firstLineChars="100"/>
        <w:rPr>
          <w:rFonts w:hAnsi="宋体"/>
          <w:b/>
          <w:bCs/>
          <w:color w:val="000000"/>
        </w:rPr>
      </w:pPr>
      <w:r>
        <w:rPr>
          <w:rFonts w:hint="eastAsia" w:hAnsi="宋体"/>
          <w:b/>
          <w:bCs/>
          <w:color w:val="000000"/>
        </w:rPr>
        <w:t>（八）评标过程的监控</w:t>
      </w:r>
    </w:p>
    <w:p>
      <w:pPr>
        <w:pStyle w:val="18"/>
        <w:snapToGrid w:val="0"/>
        <w:spacing w:beforeLines="0" w:afterLines="0" w:line="440" w:lineRule="atLeast"/>
        <w:ind w:firstLine="480" w:firstLineChars="200"/>
        <w:rPr>
          <w:rFonts w:hAnsi="宋体"/>
          <w:color w:val="000000"/>
        </w:rPr>
      </w:pPr>
      <w:r>
        <w:rPr>
          <w:rFonts w:hint="eastAsia" w:hAnsi="宋体"/>
          <w:color w:val="000000"/>
        </w:rPr>
        <w:t>本项目评标过程实行全程录音、录像监控，投标人在评标过程中所进行的试图影响评标结果的不公正活动，可能导致其投标被拒绝。</w:t>
      </w:r>
    </w:p>
    <w:p>
      <w:pPr>
        <w:spacing w:line="440" w:lineRule="atLeast"/>
        <w:ind w:firstLine="241" w:firstLineChars="100"/>
        <w:rPr>
          <w:rFonts w:ascii="宋体" w:hAnsi="宋体" w:cs="宋体"/>
          <w:b/>
          <w:sz w:val="24"/>
        </w:rPr>
      </w:pPr>
      <w:r>
        <w:rPr>
          <w:rFonts w:hint="eastAsia" w:ascii="宋体" w:hAnsi="宋体" w:cs="宋体"/>
          <w:b/>
          <w:sz w:val="24"/>
        </w:rPr>
        <w:t>（九）其他</w:t>
      </w:r>
    </w:p>
    <w:p>
      <w:pPr>
        <w:spacing w:line="440" w:lineRule="atLeast"/>
        <w:ind w:firstLine="480" w:firstLineChars="200"/>
        <w:rPr>
          <w:rFonts w:ascii="宋体" w:hAnsi="宋体" w:cs="宋体"/>
          <w:sz w:val="24"/>
        </w:rPr>
      </w:pPr>
      <w:r>
        <w:rPr>
          <w:rFonts w:hint="eastAsia" w:ascii="宋体" w:hAnsi="宋体" w:cs="宋体"/>
          <w:sz w:val="24"/>
        </w:rPr>
        <w:t>采购过程中出现以下情形，导致电子交易平台无法正常运行，或者无法保证电子交易的公平、公正和安全时，采购组织机构可中止电子交易活动：</w:t>
      </w:r>
    </w:p>
    <w:p>
      <w:pPr>
        <w:spacing w:line="440" w:lineRule="atLeast"/>
        <w:ind w:firstLine="592" w:firstLineChars="247"/>
        <w:rPr>
          <w:rFonts w:ascii="宋体" w:hAnsi="宋体" w:cs="宋体"/>
          <w:sz w:val="24"/>
        </w:rPr>
      </w:pPr>
      <w:r>
        <w:rPr>
          <w:rFonts w:hint="eastAsia" w:ascii="宋体" w:hAnsi="宋体" w:cs="宋体"/>
          <w:sz w:val="24"/>
        </w:rPr>
        <w:t>1.电子交易平台发生故障而无法登录访问的；</w:t>
      </w:r>
    </w:p>
    <w:p>
      <w:pPr>
        <w:spacing w:line="440" w:lineRule="atLeast"/>
        <w:ind w:firstLine="592" w:firstLineChars="247"/>
        <w:rPr>
          <w:rFonts w:ascii="宋体" w:hAnsi="宋体" w:cs="宋体"/>
          <w:sz w:val="24"/>
        </w:rPr>
      </w:pPr>
      <w:r>
        <w:rPr>
          <w:rFonts w:hint="eastAsia" w:ascii="宋体" w:hAnsi="宋体" w:cs="宋体"/>
          <w:sz w:val="24"/>
        </w:rPr>
        <w:t>2.电子交易平台应用或数据库出现错误，不能进行正常操作的；</w:t>
      </w:r>
    </w:p>
    <w:p>
      <w:pPr>
        <w:spacing w:line="440" w:lineRule="atLeast"/>
        <w:ind w:firstLine="592" w:firstLineChars="247"/>
        <w:rPr>
          <w:rFonts w:ascii="宋体" w:hAnsi="宋体" w:cs="宋体"/>
          <w:sz w:val="24"/>
        </w:rPr>
      </w:pPr>
      <w:r>
        <w:rPr>
          <w:rFonts w:hint="eastAsia" w:ascii="宋体" w:hAnsi="宋体" w:cs="宋体"/>
          <w:sz w:val="24"/>
        </w:rPr>
        <w:t>3.电子交易平台发现严重安全漏洞，有潜在泄密危险的；</w:t>
      </w:r>
    </w:p>
    <w:p>
      <w:pPr>
        <w:spacing w:line="440" w:lineRule="atLeast"/>
        <w:ind w:firstLine="592" w:firstLineChars="247"/>
        <w:rPr>
          <w:rFonts w:ascii="宋体" w:hAnsi="宋体" w:cs="宋体"/>
          <w:sz w:val="24"/>
        </w:rPr>
      </w:pPr>
      <w:r>
        <w:rPr>
          <w:rFonts w:hint="eastAsia" w:ascii="宋体" w:hAnsi="宋体" w:cs="宋体"/>
          <w:sz w:val="24"/>
        </w:rPr>
        <w:t>4.病毒发作导致不能进行正常操作的；</w:t>
      </w:r>
    </w:p>
    <w:p>
      <w:pPr>
        <w:spacing w:line="440" w:lineRule="atLeast"/>
        <w:ind w:firstLine="592" w:firstLineChars="247"/>
        <w:rPr>
          <w:rFonts w:ascii="宋体" w:hAnsi="宋体" w:cs="宋体"/>
          <w:sz w:val="24"/>
        </w:rPr>
      </w:pPr>
      <w:r>
        <w:rPr>
          <w:rFonts w:hint="eastAsia" w:ascii="宋体" w:hAnsi="宋体" w:cs="宋体"/>
          <w:sz w:val="24"/>
        </w:rPr>
        <w:t>5.其他无法保证电子交易的公平、公正和安全的情况。</w:t>
      </w:r>
    </w:p>
    <w:p>
      <w:pPr>
        <w:spacing w:line="440" w:lineRule="atLeast"/>
        <w:ind w:firstLine="470" w:firstLineChars="196"/>
        <w:rPr>
          <w:rFonts w:ascii="宋体" w:hAnsi="宋体" w:cs="宋体"/>
          <w:sz w:val="24"/>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pStyle w:val="18"/>
        <w:snapToGrid w:val="0"/>
        <w:spacing w:beforeLines="0" w:afterLines="0" w:line="440" w:lineRule="exact"/>
        <w:ind w:firstLine="241" w:firstLineChars="100"/>
        <w:rPr>
          <w:rFonts w:hAnsi="宋体"/>
          <w:b/>
          <w:bCs/>
        </w:rPr>
      </w:pPr>
      <w:r>
        <w:rPr>
          <w:rFonts w:hint="eastAsia" w:hAnsi="宋体"/>
          <w:b/>
          <w:bCs/>
        </w:rPr>
        <w:t>（一）确定中标人。本项目由采购人授权评标委员会确定中标人。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1.采购代理机构在评标结束后2个工作日内将评标报告交采购人确认。</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2.投标</w:t>
      </w:r>
      <w:r>
        <w:rPr>
          <w:rFonts w:hint="eastAsia" w:ascii="宋体" w:hAnsi="宋体" w:cs="宋体"/>
          <w:spacing w:val="-6"/>
          <w:sz w:val="24"/>
          <w:szCs w:val="24"/>
        </w:rPr>
        <w:t>人对评标结果无异议的，采购人应在收到评标报告后5个工作日内对评标结果进行确认。如有投标人对评标结果提出质疑的，采购人可在质疑处理完毕后确</w:t>
      </w:r>
      <w:r>
        <w:rPr>
          <w:rFonts w:hint="eastAsia" w:ascii="宋体" w:hAnsi="宋体" w:cs="宋体"/>
          <w:sz w:val="24"/>
          <w:szCs w:val="24"/>
        </w:rPr>
        <w:t>定中标人。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3.采购人依法确定中标人后2个工作日内，采购代理机构以书面形式发出《中标通知书》,并同时在相关网站上发布中标公告。</w:t>
      </w:r>
    </w:p>
    <w:p>
      <w:pPr>
        <w:pStyle w:val="18"/>
        <w:snapToGrid w:val="0"/>
        <w:spacing w:beforeLines="0" w:afterLines="0" w:line="440" w:lineRule="exact"/>
        <w:outlineLvl w:val="1"/>
        <w:rPr>
          <w:rFonts w:hAnsi="宋体"/>
          <w:b/>
          <w:bCs/>
          <w:sz w:val="28"/>
          <w:szCs w:val="28"/>
        </w:rPr>
      </w:pPr>
      <w:r>
        <w:rPr>
          <w:rFonts w:hint="eastAsia" w:hAnsi="宋体"/>
          <w:b/>
          <w:bCs/>
          <w:sz w:val="28"/>
          <w:szCs w:val="28"/>
        </w:rPr>
        <w:t>七、合同授予</w:t>
      </w:r>
    </w:p>
    <w:p>
      <w:pPr>
        <w:snapToGrid w:val="0"/>
        <w:spacing w:line="440" w:lineRule="atLeast"/>
        <w:ind w:firstLine="241" w:firstLineChars="100"/>
        <w:rPr>
          <w:rFonts w:ascii="宋体" w:hAnsi="宋体" w:cs="宋体"/>
          <w:b/>
          <w:bCs/>
          <w:sz w:val="24"/>
          <w:szCs w:val="24"/>
        </w:rPr>
      </w:pPr>
      <w:r>
        <w:rPr>
          <w:rFonts w:hint="eastAsia" w:ascii="宋体" w:hAnsi="宋体" w:cs="宋体"/>
          <w:b/>
          <w:bCs/>
          <w:sz w:val="24"/>
          <w:szCs w:val="24"/>
        </w:rPr>
        <w:t>（一）签订合同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440" w:lineRule="atLeast"/>
        <w:ind w:firstLine="480" w:firstLineChars="200"/>
        <w:rPr>
          <w:rFonts w:ascii="宋体" w:hAnsi="宋体" w:cs="宋体"/>
          <w:sz w:val="24"/>
          <w:szCs w:val="22"/>
        </w:rPr>
      </w:pPr>
      <w:r>
        <w:rPr>
          <w:rFonts w:hint="eastAsia" w:ascii="宋体" w:hAnsi="宋体" w:cs="宋体"/>
          <w:sz w:val="24"/>
          <w:szCs w:val="22"/>
        </w:rPr>
        <w:t>2.成交人按规定的日期、时间、地点，由法定代表人或其授权代表与采购人代表签订合同。如成交人为联合体的，由联合体成员各方法定代表人或其授权代表与采购人代表签订合同。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3.如签订合同并生效后，供应商无故拒绝或延期，除按照合同条款处理外，列入不良行为记录一次，并给予通报。</w:t>
      </w:r>
    </w:p>
    <w:p>
      <w:pPr>
        <w:spacing w:line="440" w:lineRule="atLeast"/>
        <w:ind w:firstLine="480" w:firstLineChars="200"/>
        <w:rPr>
          <w:rFonts w:ascii="宋体" w:hAnsi="宋体" w:cs="宋体"/>
          <w:sz w:val="24"/>
          <w:szCs w:val="22"/>
        </w:rPr>
      </w:pPr>
      <w:r>
        <w:rPr>
          <w:rFonts w:hint="eastAsia" w:ascii="宋体" w:hAnsi="宋体" w:cs="宋体"/>
          <w:sz w:val="24"/>
          <w:szCs w:val="22"/>
        </w:rPr>
        <w:t>4.成交人拒绝与采购人签订合同的，采购人可以按照评审报告推荐的中标或者成交候选人名单排序，确定下一候选人为成交人，也可以重新开展政府采购活动。</w:t>
      </w:r>
    </w:p>
    <w:p>
      <w:pPr>
        <w:spacing w:line="440" w:lineRule="atLeast"/>
        <w:ind w:firstLine="480" w:firstLineChars="200"/>
        <w:rPr>
          <w:rFonts w:ascii="宋体" w:hAnsi="宋体" w:cs="宋体"/>
          <w:sz w:val="24"/>
          <w:szCs w:val="22"/>
        </w:rPr>
      </w:pPr>
      <w:r>
        <w:rPr>
          <w:rFonts w:hint="eastAsia" w:ascii="宋体" w:hAnsi="宋体" w:cs="宋体"/>
          <w:sz w:val="24"/>
          <w:szCs w:val="22"/>
        </w:rPr>
        <w:t>5.采购合同由采购人与成交人根据采购文件、磋商响应文件等内容通过政府采购电子交易平台在线签订，自动备案。</w:t>
      </w:r>
    </w:p>
    <w:p>
      <w:pPr>
        <w:spacing w:line="440" w:lineRule="atLeast"/>
        <w:ind w:firstLine="480" w:firstLineChars="200"/>
        <w:rPr>
          <w:rFonts w:ascii="宋体" w:hAnsi="宋体" w:cs="宋体"/>
          <w:sz w:val="24"/>
          <w:szCs w:val="22"/>
        </w:rPr>
      </w:pPr>
      <w:r>
        <w:rPr>
          <w:rFonts w:hint="eastAsia" w:ascii="宋体" w:hAnsi="宋体" w:cs="宋体"/>
          <w:sz w:val="24"/>
          <w:szCs w:val="22"/>
        </w:rPr>
        <w:t>6.政府采购货物和服务项目不得收取质量保证金。政府采购工程以及与工程建设有关的货物、服务，采用招标方式采购的，按国家和省有关规定执行。</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（二）履约保证金：</w:t>
      </w:r>
    </w:p>
    <w:p>
      <w:pPr>
        <w:spacing w:line="440" w:lineRule="atLeast"/>
        <w:ind w:firstLine="480" w:firstLineChars="200"/>
        <w:rPr>
          <w:rFonts w:ascii="宋体" w:hAnsi="宋体" w:cs="宋体"/>
          <w:sz w:val="24"/>
          <w:szCs w:val="24"/>
        </w:rPr>
      </w:pPr>
      <w:r>
        <w:rPr>
          <w:rFonts w:hint="eastAsia" w:ascii="宋体" w:hAnsi="宋体" w:cs="宋体"/>
          <w:sz w:val="24"/>
          <w:szCs w:val="24"/>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spacing w:line="440" w:lineRule="atLeast"/>
        <w:ind w:firstLine="480" w:firstLineChars="200"/>
        <w:rPr>
          <w:rFonts w:ascii="宋体" w:hAnsi="宋体" w:cs="宋体"/>
          <w:sz w:val="24"/>
          <w:szCs w:val="22"/>
        </w:rPr>
      </w:pPr>
      <w:r>
        <w:rPr>
          <w:rFonts w:hint="eastAsia" w:ascii="宋体" w:hAnsi="宋体" w:cs="宋体"/>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w:t>
      </w:r>
      <w:r>
        <w:rPr>
          <w:rFonts w:hint="eastAsia" w:ascii="宋体" w:hAnsi="宋体" w:cs="宋体"/>
          <w:b/>
          <w:bCs/>
          <w:sz w:val="24"/>
          <w:szCs w:val="22"/>
        </w:rPr>
        <w:t>—</w:t>
      </w:r>
      <w:r>
        <w:rPr>
          <w:rFonts w:hint="eastAsia" w:ascii="宋体" w:hAnsi="宋体" w:cs="宋体"/>
          <w:sz w:val="24"/>
          <w:szCs w:val="22"/>
        </w:rPr>
        <w:t>支付保费—成功出单。政采云金融专线400-903-9583。</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（三）预付款</w:t>
      </w:r>
    </w:p>
    <w:p>
      <w:pPr>
        <w:spacing w:line="440" w:lineRule="atLeast"/>
        <w:ind w:firstLine="480" w:firstLineChars="200"/>
        <w:rPr>
          <w:rFonts w:ascii="宋体" w:hAnsi="宋体" w:cs="宋体"/>
          <w:sz w:val="24"/>
          <w:szCs w:val="24"/>
        </w:rPr>
      </w:pPr>
      <w:r>
        <w:rPr>
          <w:rFonts w:hint="eastAsia" w:ascii="宋体" w:hAnsi="宋体" w:cs="宋体"/>
          <w:sz w:val="24"/>
          <w:szCs w:val="22"/>
        </w:rPr>
        <w:t>采购单位应当在政府采购合同中约定预付款，对中小企业合同预付款比例原则上不低于合同金额的40％，不高于合</w:t>
      </w:r>
      <w:r>
        <w:rPr>
          <w:rFonts w:hint="eastAsia" w:ascii="宋体" w:hAnsi="宋体" w:cs="宋体"/>
          <w:sz w:val="24"/>
          <w:szCs w:val="24"/>
        </w:rPr>
        <w:t>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spacing w:line="440" w:lineRule="atLeast"/>
        <w:ind w:firstLine="482" w:firstLineChars="200"/>
        <w:rPr>
          <w:rFonts w:ascii="宋体" w:hAnsi="宋体" w:cs="宋体"/>
          <w:b/>
          <w:bCs/>
          <w:sz w:val="24"/>
          <w:szCs w:val="24"/>
        </w:rPr>
      </w:pPr>
      <w:r>
        <w:rPr>
          <w:rFonts w:hint="eastAsia" w:ascii="宋体" w:hAnsi="宋体" w:cs="宋体"/>
          <w:b/>
          <w:bCs/>
          <w:sz w:val="24"/>
          <w:szCs w:val="24"/>
        </w:rPr>
        <w:t>（四）资金支付</w:t>
      </w:r>
    </w:p>
    <w:p>
      <w:pPr>
        <w:spacing w:line="440" w:lineRule="atLeast"/>
        <w:ind w:firstLine="480" w:firstLineChars="200"/>
        <w:rPr>
          <w:rFonts w:ascii="宋体" w:hAnsi="宋体" w:cs="宋体"/>
          <w:sz w:val="24"/>
          <w:szCs w:val="24"/>
        </w:rPr>
      </w:pPr>
      <w:r>
        <w:rPr>
          <w:rFonts w:hint="eastAsia" w:ascii="宋体" w:hAnsi="宋体" w:cs="宋体"/>
          <w:sz w:val="24"/>
          <w:szCs w:val="24"/>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spacing w:line="36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八、中标服务费</w:t>
      </w:r>
    </w:p>
    <w:tbl>
      <w:tblPr>
        <w:tblStyle w:val="34"/>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22"/>
        <w:gridCol w:w="41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tblCellSpacing w:w="0" w:type="dxa"/>
          <w:jc w:val="center"/>
        </w:trPr>
        <w:tc>
          <w:tcPr>
            <w:tcW w:w="4322" w:type="dxa"/>
            <w:tcBorders>
              <w:top w:val="outset" w:color="auto" w:sz="6" w:space="0"/>
              <w:left w:val="outset" w:color="auto" w:sz="6" w:space="0"/>
              <w:bottom w:val="outset" w:color="auto" w:sz="6" w:space="0"/>
              <w:right w:val="outset" w:color="auto" w:sz="6" w:space="0"/>
            </w:tcBorders>
            <w:vAlign w:val="center"/>
          </w:tcPr>
          <w:p>
            <w:pPr>
              <w:widowControl/>
              <w:spacing w:line="440" w:lineRule="exact"/>
              <w:ind w:firstLine="241" w:firstLineChars="100"/>
              <w:jc w:val="center"/>
              <w:rPr>
                <w:rFonts w:ascii="宋体" w:hAnsi="宋体" w:cs="宋体"/>
                <w:sz w:val="24"/>
              </w:rPr>
            </w:pPr>
            <w:r>
              <w:rPr>
                <w:rFonts w:hint="eastAsia" w:ascii="宋体" w:hAnsi="宋体" w:cs="宋体"/>
                <w:b/>
                <w:bCs/>
                <w:sz w:val="24"/>
              </w:rPr>
              <w:t>中标金额（万元）</w:t>
            </w:r>
          </w:p>
        </w:tc>
        <w:tc>
          <w:tcPr>
            <w:tcW w:w="415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b/>
                <w:bCs/>
                <w:sz w:val="24"/>
              </w:rPr>
              <w:t>服务招标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7" w:hRule="atLeast"/>
          <w:tblCellSpacing w:w="0" w:type="dxa"/>
          <w:jc w:val="center"/>
        </w:trPr>
        <w:tc>
          <w:tcPr>
            <w:tcW w:w="4322"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100以下</w:t>
            </w:r>
          </w:p>
        </w:tc>
        <w:tc>
          <w:tcPr>
            <w:tcW w:w="415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jc w:val="center"/>
        </w:trPr>
        <w:tc>
          <w:tcPr>
            <w:tcW w:w="4322"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100-500</w:t>
            </w:r>
          </w:p>
        </w:tc>
        <w:tc>
          <w:tcPr>
            <w:tcW w:w="415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宋体" w:hAnsi="宋体" w:cs="宋体"/>
                <w:sz w:val="24"/>
              </w:rPr>
            </w:pPr>
            <w:r>
              <w:rPr>
                <w:rFonts w:hint="eastAsia" w:ascii="宋体" w:hAnsi="宋体" w:cs="宋体"/>
                <w:sz w:val="24"/>
              </w:rPr>
              <w:t>0.8%</w:t>
            </w:r>
          </w:p>
        </w:tc>
      </w:tr>
    </w:tbl>
    <w:p>
      <w:pPr>
        <w:pStyle w:val="18"/>
        <w:snapToGrid w:val="0"/>
        <w:spacing w:beforeLines="0" w:afterLines="0" w:line="440" w:lineRule="exact"/>
        <w:ind w:firstLine="480" w:firstLineChars="200"/>
        <w:rPr>
          <w:rFonts w:hAnsi="宋体"/>
          <w:color w:val="000000"/>
        </w:rPr>
      </w:pPr>
      <w:r>
        <w:rPr>
          <w:rFonts w:hint="eastAsia" w:hAnsi="宋体"/>
          <w:color w:val="000000"/>
        </w:rPr>
        <w:t>中标服务费按差额定率累进法计算（详见本条表格收费标准），在领取中标通知书时，向采购代理机构直接交纳，可用现金、转账付款方式。</w:t>
      </w:r>
    </w:p>
    <w:p>
      <w:pPr>
        <w:pStyle w:val="18"/>
        <w:snapToGrid w:val="0"/>
        <w:spacing w:beforeLines="0" w:afterLines="0" w:line="440" w:lineRule="exact"/>
        <w:ind w:firstLine="480" w:firstLineChars="200"/>
        <w:rPr>
          <w:rFonts w:hAnsi="宋体"/>
          <w:color w:val="000000"/>
        </w:rPr>
      </w:pPr>
      <w:r>
        <w:rPr>
          <w:rFonts w:hint="eastAsia" w:hAnsi="宋体"/>
          <w:color w:val="000000"/>
        </w:rPr>
        <w:t>帐户名称：东阳八婺工程项目管理有限公司</w:t>
      </w:r>
    </w:p>
    <w:p>
      <w:pPr>
        <w:pStyle w:val="18"/>
        <w:snapToGrid w:val="0"/>
        <w:spacing w:beforeLines="0" w:afterLines="0" w:line="440" w:lineRule="exact"/>
        <w:ind w:firstLine="480" w:firstLineChars="200"/>
        <w:rPr>
          <w:rFonts w:hAnsi="宋体"/>
          <w:color w:val="000000"/>
        </w:rPr>
      </w:pPr>
      <w:r>
        <w:rPr>
          <w:rFonts w:hint="eastAsia" w:hAnsi="宋体"/>
          <w:color w:val="000000"/>
        </w:rPr>
        <w:t>账    号：1208040009049224461</w:t>
      </w:r>
    </w:p>
    <w:p>
      <w:pPr>
        <w:pStyle w:val="18"/>
        <w:snapToGrid w:val="0"/>
        <w:spacing w:beforeLines="0" w:afterLines="0" w:line="440" w:lineRule="exact"/>
        <w:ind w:firstLine="480" w:firstLineChars="200"/>
        <w:rPr>
          <w:rFonts w:hAnsi="宋体"/>
          <w:bCs/>
        </w:rPr>
      </w:pPr>
      <w:r>
        <w:rPr>
          <w:rFonts w:hint="eastAsia" w:hAnsi="宋体"/>
          <w:bCs/>
        </w:rPr>
        <w:t>开户银行：中国工商银行东阳支行</w:t>
      </w:r>
    </w:p>
    <w:p>
      <w:pPr>
        <w:pStyle w:val="18"/>
        <w:snapToGrid w:val="0"/>
        <w:spacing w:before="156" w:after="156" w:line="240" w:lineRule="auto"/>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2711" w:firstLineChars="900"/>
        <w:rPr>
          <w:rFonts w:hAnsi="宋体"/>
          <w:b/>
          <w:bCs/>
          <w:color w:val="000000"/>
          <w:sz w:val="30"/>
          <w:szCs w:val="30"/>
        </w:rPr>
      </w:pPr>
    </w:p>
    <w:p>
      <w:pPr>
        <w:pStyle w:val="18"/>
        <w:snapToGrid w:val="0"/>
        <w:spacing w:before="156" w:after="156" w:line="240" w:lineRule="auto"/>
        <w:ind w:firstLine="3012" w:firstLineChars="1000"/>
        <w:rPr>
          <w:rFonts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int="eastAsia" w:hAnsi="宋体"/>
          <w:b/>
          <w:bCs/>
          <w:color w:val="000000"/>
          <w:sz w:val="30"/>
          <w:szCs w:val="30"/>
        </w:rPr>
      </w:pPr>
    </w:p>
    <w:p>
      <w:pPr>
        <w:pStyle w:val="18"/>
        <w:snapToGrid w:val="0"/>
        <w:spacing w:before="156" w:after="156" w:line="240" w:lineRule="auto"/>
        <w:ind w:firstLine="3012" w:firstLineChars="1000"/>
        <w:rPr>
          <w:rFonts w:hAnsi="宋体"/>
          <w:b/>
          <w:bCs/>
          <w:color w:val="000000"/>
          <w:sz w:val="30"/>
          <w:szCs w:val="30"/>
        </w:rPr>
      </w:pPr>
      <w:r>
        <w:rPr>
          <w:rFonts w:hint="eastAsia" w:hAnsi="宋体"/>
          <w:b/>
          <w:bCs/>
          <w:color w:val="000000"/>
          <w:sz w:val="30"/>
          <w:szCs w:val="30"/>
        </w:rPr>
        <w:t>第四章  评标办法及评分标准</w:t>
      </w:r>
    </w:p>
    <w:p>
      <w:pPr>
        <w:snapToGrid w:val="0"/>
        <w:spacing w:line="440" w:lineRule="exact"/>
        <w:ind w:firstLine="480" w:firstLineChars="200"/>
        <w:jc w:val="left"/>
        <w:rPr>
          <w:rFonts w:ascii="宋体" w:hAnsi="宋体" w:cs="宋体"/>
          <w:sz w:val="24"/>
        </w:rPr>
      </w:pPr>
      <w:r>
        <w:rPr>
          <w:rFonts w:hint="eastAsia" w:ascii="宋体" w:hAnsi="宋体" w:cs="宋体"/>
          <w:sz w:val="24"/>
        </w:rPr>
        <w:t>为公正、公平、科学地选择中标人，根据《中华人民共和国政府采购法》等有关法律法规的规定，并结合本项目的实际，制定本办法。</w:t>
      </w:r>
    </w:p>
    <w:p>
      <w:pPr>
        <w:snapToGrid w:val="0"/>
        <w:spacing w:line="440" w:lineRule="exact"/>
        <w:ind w:firstLine="480" w:firstLineChars="200"/>
        <w:jc w:val="left"/>
        <w:rPr>
          <w:rFonts w:ascii="宋体" w:hAnsi="宋体" w:cs="宋体"/>
          <w:sz w:val="24"/>
        </w:rPr>
      </w:pPr>
      <w:r>
        <w:rPr>
          <w:rFonts w:hint="eastAsia" w:ascii="宋体" w:hAnsi="宋体" w:cs="宋体"/>
          <w:sz w:val="24"/>
        </w:rPr>
        <w:t>本办法适用于</w:t>
      </w:r>
      <w:r>
        <w:rPr>
          <w:rFonts w:hint="eastAsia" w:ascii="宋体" w:hAnsi="宋体" w:cs="宋体"/>
          <w:sz w:val="24"/>
          <w:lang w:eastAsia="zh-CN"/>
        </w:rPr>
        <w:t>东阳市颗粒物激光雷达</w:t>
      </w:r>
      <w:r>
        <w:rPr>
          <w:rFonts w:hint="eastAsia" w:ascii="宋体" w:hAnsi="宋体" w:cs="宋体"/>
          <w:sz w:val="24"/>
        </w:rPr>
        <w:t>、实验室小型仪器</w:t>
      </w:r>
      <w:r>
        <w:rPr>
          <w:rFonts w:hint="eastAsia" w:ascii="宋体" w:hAnsi="宋体" w:cs="宋体"/>
          <w:sz w:val="24"/>
          <w:lang w:eastAsia="zh-CN"/>
        </w:rPr>
        <w:t>和南山空气站运维服务项目（三年）</w:t>
      </w:r>
      <w:r>
        <w:rPr>
          <w:rFonts w:hint="eastAsia" w:ascii="宋体" w:hAnsi="宋体" w:cs="宋体"/>
          <w:sz w:val="24"/>
        </w:rPr>
        <w:t>的评标。</w:t>
      </w:r>
    </w:p>
    <w:p>
      <w:pPr>
        <w:spacing w:before="156" w:beforeLines="50" w:after="156" w:afterLines="50" w:line="300" w:lineRule="exact"/>
        <w:ind w:firstLine="3924" w:firstLineChars="1396"/>
        <w:rPr>
          <w:rFonts w:ascii="宋体" w:hAnsi="宋体" w:cs="宋体"/>
          <w:b/>
          <w:bCs/>
          <w:color w:val="000000"/>
          <w:sz w:val="28"/>
          <w:szCs w:val="28"/>
        </w:rPr>
      </w:pPr>
      <w:r>
        <w:rPr>
          <w:rFonts w:hint="eastAsia" w:ascii="宋体" w:hAnsi="宋体" w:cs="宋体"/>
          <w:b/>
          <w:bCs/>
          <w:color w:val="000000"/>
          <w:sz w:val="28"/>
          <w:szCs w:val="28"/>
        </w:rPr>
        <w:t>一、总 则</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本次评标采用综合</w:t>
      </w:r>
      <w:r>
        <w:rPr>
          <w:rFonts w:hint="eastAsia" w:ascii="宋体" w:hAnsi="宋体" w:cs="宋体"/>
          <w:sz w:val="24"/>
          <w:szCs w:val="24"/>
        </w:rPr>
        <w:t>评分法，总分为100分，其中价格分20分、技术、资信及商务分80分。合格投标人的评标得分为各项目汇总得分，中标候选资格按评标综合得分由高到低顺序排列，得分相同的，按投标报价由低到高顺序排列；得分且投标报价相同的，按技术分由高到低</w:t>
      </w:r>
      <w:r>
        <w:rPr>
          <w:rFonts w:hint="eastAsia" w:ascii="宋体" w:hAnsi="宋体" w:cs="宋体"/>
          <w:color w:val="000000"/>
          <w:sz w:val="24"/>
          <w:szCs w:val="24"/>
        </w:rPr>
        <w:t>顺序排列。排名第一的投标人为中标候选人,排名第二的投标人为候补中标候选人</w:t>
      </w:r>
      <w:r>
        <w:rPr>
          <w:rFonts w:hint="eastAsia" w:ascii="宋体" w:hAnsi="宋体" w:cs="宋体"/>
          <w:sz w:val="24"/>
          <w:szCs w:val="24"/>
        </w:rPr>
        <w:t>（有效投标人为3家时推荐2名中标候选人，有效投标人大于3家时，推荐3名中标候选人）</w:t>
      </w:r>
      <w:r>
        <w:rPr>
          <w:rFonts w:hint="eastAsia" w:ascii="宋体" w:hAnsi="宋体" w:cs="宋体"/>
          <w:color w:val="000000"/>
          <w:sz w:val="24"/>
          <w:szCs w:val="24"/>
        </w:rPr>
        <w:t>……其他投标人中标候选资格依此类推。评分过程中采用四舍五入法，并保留小数2位。</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投标人评标综合得分=技术、资信及商务分+报价分</w:t>
      </w:r>
    </w:p>
    <w:p>
      <w:pPr>
        <w:spacing w:before="156" w:beforeLines="50" w:after="156" w:afterLines="50" w:line="300" w:lineRule="exact"/>
        <w:ind w:firstLine="3654" w:firstLineChars="1300"/>
        <w:rPr>
          <w:rFonts w:ascii="宋体" w:hAnsi="宋体" w:cs="宋体"/>
          <w:b/>
          <w:bCs/>
          <w:color w:val="000000"/>
          <w:sz w:val="28"/>
          <w:szCs w:val="28"/>
        </w:rPr>
      </w:pPr>
      <w:r>
        <w:rPr>
          <w:rFonts w:hint="eastAsia" w:ascii="宋体" w:hAnsi="宋体" w:cs="宋体"/>
          <w:b/>
          <w:bCs/>
          <w:color w:val="000000"/>
          <w:sz w:val="28"/>
          <w:szCs w:val="28"/>
        </w:rPr>
        <w:t>二、评标内容及标准</w:t>
      </w:r>
    </w:p>
    <w:p>
      <w:pPr>
        <w:spacing w:before="156" w:beforeLines="50" w:after="156" w:afterLines="50"/>
        <w:ind w:firstLine="241" w:firstLineChars="1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sz w:val="24"/>
          <w:szCs w:val="24"/>
        </w:rPr>
        <w:t>（一）评分表（技术、资信及商务分</w:t>
      </w:r>
      <w:r>
        <w:rPr>
          <w:rFonts w:hint="eastAsia" w:ascii="宋体" w:hAnsi="宋体" w:cs="宋体"/>
          <w:b/>
          <w:bCs/>
          <w:color w:val="000000" w:themeColor="text1"/>
          <w:sz w:val="24"/>
          <w:szCs w:val="24"/>
          <w14:textFill>
            <w14:solidFill>
              <w14:schemeClr w14:val="tx1"/>
            </w14:solidFill>
          </w14:textFill>
        </w:rPr>
        <w:t>共8</w:t>
      </w:r>
      <w:r>
        <w:rPr>
          <w:rFonts w:ascii="宋体" w:hAnsi="宋体" w:cs="宋体"/>
          <w:b/>
          <w:bCs/>
          <w:sz w:val="24"/>
          <w:szCs w:val="24"/>
        </w:rPr>
        <w:t>0</w:t>
      </w:r>
      <w:r>
        <w:rPr>
          <w:rFonts w:hint="eastAsia" w:ascii="宋体" w:hAnsi="宋体" w:cs="宋体"/>
          <w:b/>
          <w:bCs/>
          <w:color w:val="000000" w:themeColor="text1"/>
          <w:sz w:val="24"/>
          <w:szCs w:val="24"/>
          <w14:textFill>
            <w14:solidFill>
              <w14:schemeClr w14:val="tx1"/>
            </w14:solidFill>
          </w14:textFill>
        </w:rPr>
        <w:t>分）：</w:t>
      </w:r>
    </w:p>
    <w:tbl>
      <w:tblPr>
        <w:tblStyle w:val="34"/>
        <w:tblW w:w="103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13"/>
        <w:gridCol w:w="754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810" w:type="dxa"/>
            <w:tcBorders>
              <w:bottom w:val="single" w:color="000000" w:sz="4" w:space="0"/>
            </w:tcBorders>
            <w:shd w:val="clear" w:color="auto" w:fill="BEBEBE"/>
            <w:vAlign w:val="center"/>
          </w:tcPr>
          <w:p>
            <w:pPr>
              <w:jc w:val="center"/>
              <w:rPr>
                <w:rFonts w:ascii="宋体" w:hAnsi="宋体" w:cs="宋体"/>
                <w:b/>
                <w:sz w:val="24"/>
                <w:szCs w:val="24"/>
              </w:rPr>
            </w:pPr>
            <w:r>
              <w:rPr>
                <w:rFonts w:hint="eastAsia" w:ascii="宋体" w:hAnsi="宋体" w:cs="宋体"/>
                <w:b/>
                <w:sz w:val="24"/>
                <w:szCs w:val="24"/>
              </w:rPr>
              <w:t>序号</w:t>
            </w:r>
          </w:p>
        </w:tc>
        <w:tc>
          <w:tcPr>
            <w:tcW w:w="1213" w:type="dxa"/>
            <w:tcBorders>
              <w:bottom w:val="single" w:color="000000" w:sz="4" w:space="0"/>
            </w:tcBorders>
            <w:shd w:val="clear" w:color="auto" w:fill="BEBEBE"/>
            <w:vAlign w:val="center"/>
          </w:tcPr>
          <w:p>
            <w:pPr>
              <w:jc w:val="center"/>
              <w:rPr>
                <w:rFonts w:ascii="宋体" w:hAnsi="宋体" w:cs="宋体"/>
                <w:b/>
                <w:sz w:val="24"/>
                <w:szCs w:val="24"/>
              </w:rPr>
            </w:pPr>
            <w:r>
              <w:rPr>
                <w:rFonts w:hint="eastAsia" w:ascii="宋体" w:hAnsi="宋体" w:cs="宋体"/>
                <w:b/>
                <w:sz w:val="24"/>
                <w:szCs w:val="24"/>
              </w:rPr>
              <w:t>评审内容</w:t>
            </w:r>
          </w:p>
        </w:tc>
        <w:tc>
          <w:tcPr>
            <w:tcW w:w="7545" w:type="dxa"/>
            <w:tcBorders>
              <w:bottom w:val="single" w:color="000000" w:sz="4" w:space="0"/>
            </w:tcBorders>
            <w:shd w:val="clear" w:color="auto" w:fill="BEBEBE"/>
            <w:vAlign w:val="center"/>
          </w:tcPr>
          <w:p>
            <w:pPr>
              <w:jc w:val="center"/>
              <w:rPr>
                <w:rFonts w:ascii="宋体" w:hAnsi="宋体" w:cs="宋体"/>
                <w:b/>
                <w:sz w:val="24"/>
                <w:szCs w:val="24"/>
              </w:rPr>
            </w:pPr>
            <w:r>
              <w:rPr>
                <w:rFonts w:hint="eastAsia" w:ascii="宋体" w:hAnsi="宋体" w:cs="宋体"/>
                <w:b/>
                <w:sz w:val="24"/>
                <w:szCs w:val="24"/>
              </w:rPr>
              <w:t>评分标准及分数</w:t>
            </w:r>
          </w:p>
        </w:tc>
        <w:tc>
          <w:tcPr>
            <w:tcW w:w="774" w:type="dxa"/>
            <w:tcBorders>
              <w:bottom w:val="single" w:color="000000" w:sz="4" w:space="0"/>
            </w:tcBorders>
            <w:shd w:val="clear" w:color="auto" w:fill="BEBEBE"/>
            <w:vAlign w:val="center"/>
          </w:tcPr>
          <w:p>
            <w:pPr>
              <w:jc w:val="center"/>
              <w:rPr>
                <w:rFonts w:ascii="宋体" w:hAnsi="宋体" w:cs="宋体"/>
                <w:b/>
                <w:sz w:val="24"/>
                <w:szCs w:val="24"/>
              </w:rPr>
            </w:pPr>
            <w:r>
              <w:rPr>
                <w:rFonts w:hint="eastAsia" w:ascii="宋体" w:hAnsi="宋体" w:cs="宋体"/>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jc w:val="center"/>
        </w:trPr>
        <w:tc>
          <w:tcPr>
            <w:tcW w:w="810" w:type="dxa"/>
            <w:vAlign w:val="center"/>
          </w:tcPr>
          <w:p>
            <w:pPr>
              <w:snapToGrid w:val="0"/>
              <w:spacing w:line="400" w:lineRule="exact"/>
              <w:jc w:val="center"/>
              <w:rPr>
                <w:rFonts w:ascii="宋体" w:hAnsi="宋体" w:cs="宋体"/>
                <w:sz w:val="24"/>
                <w:szCs w:val="24"/>
              </w:rPr>
            </w:pPr>
            <w:r>
              <w:rPr>
                <w:rFonts w:hint="eastAsia" w:ascii="宋体" w:hAnsi="宋体" w:cs="宋体"/>
                <w:sz w:val="24"/>
                <w:szCs w:val="24"/>
              </w:rPr>
              <w:t>1</w:t>
            </w:r>
          </w:p>
        </w:tc>
        <w:tc>
          <w:tcPr>
            <w:tcW w:w="1213" w:type="dxa"/>
            <w:vAlign w:val="center"/>
          </w:tcPr>
          <w:p>
            <w:pPr>
              <w:rPr>
                <w:rFonts w:ascii="宋体" w:hAnsi="宋体" w:cs="宋体"/>
                <w:sz w:val="24"/>
                <w:szCs w:val="24"/>
              </w:rPr>
            </w:pPr>
            <w:r>
              <w:rPr>
                <w:rFonts w:hint="eastAsia" w:ascii="宋体" w:hAnsi="宋体" w:cs="宋体"/>
                <w:sz w:val="24"/>
                <w:szCs w:val="24"/>
              </w:rPr>
              <w:t>体系认证</w:t>
            </w:r>
          </w:p>
        </w:tc>
        <w:tc>
          <w:tcPr>
            <w:tcW w:w="7545" w:type="dxa"/>
            <w:vAlign w:val="center"/>
          </w:tcPr>
          <w:p>
            <w:pPr>
              <w:rPr>
                <w:rFonts w:ascii="宋体" w:hAnsi="宋体" w:cs="宋体"/>
                <w:sz w:val="24"/>
                <w:szCs w:val="24"/>
              </w:rPr>
            </w:pPr>
            <w:r>
              <w:rPr>
                <w:rFonts w:hint="eastAsia" w:ascii="宋体" w:hAnsi="宋体" w:cs="宋体"/>
                <w:sz w:val="24"/>
                <w:szCs w:val="24"/>
              </w:rPr>
              <w:t>投标人具有有效的质量管理体系、职业健康安全管理体系、环境管理体系、信息安全管理体系、信息技术服务管理体系认证，每个认证证书得1分，最高得5分。</w:t>
            </w:r>
          </w:p>
          <w:p>
            <w:pPr>
              <w:rPr>
                <w:rFonts w:ascii="宋体" w:hAnsi="宋体" w:cs="宋体"/>
                <w:sz w:val="24"/>
                <w:szCs w:val="24"/>
              </w:rPr>
            </w:pPr>
            <w:r>
              <w:rPr>
                <w:rFonts w:hint="eastAsia" w:ascii="宋体" w:hAnsi="宋体" w:cs="宋体"/>
                <w:b/>
                <w:bCs/>
                <w:sz w:val="24"/>
                <w:szCs w:val="24"/>
              </w:rPr>
              <w:t>注：提供有效期内的相关认证证书复印件并加盖公章。</w:t>
            </w:r>
          </w:p>
        </w:tc>
        <w:tc>
          <w:tcPr>
            <w:tcW w:w="774" w:type="dxa"/>
            <w:vAlign w:val="center"/>
          </w:tcPr>
          <w:p>
            <w:pPr>
              <w:jc w:val="center"/>
              <w:rPr>
                <w:rFonts w:ascii="宋体" w:hAnsi="宋体" w:cs="宋体"/>
                <w:kern w:val="28"/>
                <w:sz w:val="24"/>
                <w:szCs w:val="24"/>
              </w:rPr>
            </w:pPr>
            <w:r>
              <w:rPr>
                <w:rFonts w:hint="eastAsia" w:ascii="宋体" w:hAnsi="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2" w:hRule="atLeast"/>
          <w:jc w:val="center"/>
        </w:trPr>
        <w:tc>
          <w:tcPr>
            <w:tcW w:w="810" w:type="dxa"/>
            <w:vAlign w:val="center"/>
          </w:tcPr>
          <w:p>
            <w:pPr>
              <w:snapToGrid w:val="0"/>
              <w:spacing w:line="400" w:lineRule="exact"/>
              <w:jc w:val="center"/>
              <w:rPr>
                <w:rFonts w:ascii="仿宋" w:hAnsi="仿宋" w:eastAsia="仿宋" w:cs="仿宋"/>
                <w:sz w:val="24"/>
                <w:szCs w:val="24"/>
              </w:rPr>
            </w:pPr>
            <w:r>
              <w:rPr>
                <w:rFonts w:hint="eastAsia" w:ascii="宋体" w:hAnsi="宋体" w:cs="宋体"/>
                <w:sz w:val="24"/>
                <w:szCs w:val="24"/>
              </w:rPr>
              <w:t>2</w:t>
            </w:r>
          </w:p>
        </w:tc>
        <w:tc>
          <w:tcPr>
            <w:tcW w:w="1213" w:type="dxa"/>
            <w:vAlign w:val="center"/>
          </w:tcPr>
          <w:p>
            <w:pPr>
              <w:jc w:val="center"/>
              <w:rPr>
                <w:rFonts w:ascii="仿宋" w:hAnsi="仿宋" w:eastAsia="仿宋" w:cs="仿宋"/>
                <w:bCs/>
                <w:sz w:val="24"/>
                <w:szCs w:val="24"/>
              </w:rPr>
            </w:pPr>
            <w:r>
              <w:rPr>
                <w:rFonts w:hint="eastAsia" w:ascii="宋体" w:hAnsi="宋体" w:cs="宋体"/>
                <w:bCs/>
                <w:sz w:val="24"/>
                <w:szCs w:val="24"/>
              </w:rPr>
              <w:t>项目业绩</w:t>
            </w:r>
          </w:p>
        </w:tc>
        <w:tc>
          <w:tcPr>
            <w:tcW w:w="7545" w:type="dxa"/>
            <w:vAlign w:val="center"/>
          </w:tcPr>
          <w:p>
            <w:pPr>
              <w:rPr>
                <w:rFonts w:ascii="宋体" w:hAnsi="宋体" w:cs="宋体"/>
                <w:sz w:val="24"/>
                <w:szCs w:val="24"/>
              </w:rPr>
            </w:pPr>
            <w:r>
              <w:rPr>
                <w:rFonts w:hint="eastAsia" w:ascii="宋体" w:hAnsi="宋体" w:cs="宋体"/>
                <w:sz w:val="24"/>
                <w:szCs w:val="24"/>
              </w:rPr>
              <w:t>投标人自2021年1月1日以来（以合同签订的时间为准）具有类似项目业绩的，每提供1个业绩得1分，本项最高得2分。</w:t>
            </w:r>
          </w:p>
          <w:p>
            <w:pPr>
              <w:rPr>
                <w:rFonts w:ascii="仿宋" w:hAnsi="仿宋" w:eastAsia="仿宋" w:cs="仿宋"/>
                <w:sz w:val="24"/>
                <w:szCs w:val="24"/>
              </w:rPr>
            </w:pPr>
            <w:r>
              <w:rPr>
                <w:rFonts w:hint="eastAsia" w:ascii="宋体" w:hAnsi="宋体" w:cs="宋体"/>
                <w:b/>
                <w:bCs/>
                <w:sz w:val="24"/>
                <w:szCs w:val="24"/>
              </w:rPr>
              <w:t>注：提供合同复印件并加盖公章。</w:t>
            </w:r>
          </w:p>
        </w:tc>
        <w:tc>
          <w:tcPr>
            <w:tcW w:w="774" w:type="dxa"/>
            <w:vAlign w:val="center"/>
          </w:tcPr>
          <w:p>
            <w:pPr>
              <w:snapToGrid w:val="0"/>
              <w:spacing w:line="400" w:lineRule="exact"/>
              <w:jc w:val="center"/>
              <w:rPr>
                <w:rFonts w:ascii="仿宋" w:hAnsi="仿宋" w:eastAsia="仿宋" w:cs="仿宋"/>
                <w:bCs/>
                <w:sz w:val="24"/>
                <w:szCs w:val="24"/>
              </w:rPr>
            </w:pPr>
            <w:r>
              <w:rPr>
                <w:rFonts w:hint="eastAsia" w:ascii="宋体" w:hAnsi="宋体" w:cs="宋体"/>
                <w:kern w:val="28"/>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jc w:val="center"/>
        </w:trPr>
        <w:tc>
          <w:tcPr>
            <w:tcW w:w="810" w:type="dxa"/>
            <w:vMerge w:val="restart"/>
            <w:tcBorders>
              <w:top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213" w:type="dxa"/>
            <w:vMerge w:val="restart"/>
            <w:tcBorders>
              <w:top w:val="single" w:color="auto" w:sz="4" w:space="0"/>
            </w:tcBorders>
            <w:vAlign w:val="center"/>
          </w:tcPr>
          <w:p>
            <w:pPr>
              <w:jc w:val="center"/>
              <w:rPr>
                <w:rFonts w:ascii="宋体" w:hAnsi="宋体" w:cs="宋体"/>
                <w:sz w:val="24"/>
                <w:szCs w:val="24"/>
              </w:rPr>
            </w:pPr>
            <w:r>
              <w:rPr>
                <w:rFonts w:hint="eastAsia" w:ascii="宋体" w:hAnsi="宋体" w:cs="宋体"/>
                <w:sz w:val="24"/>
                <w:szCs w:val="24"/>
              </w:rPr>
              <w:t>投标人</w:t>
            </w:r>
          </w:p>
          <w:p>
            <w:pPr>
              <w:jc w:val="center"/>
              <w:rPr>
                <w:rFonts w:ascii="宋体" w:hAnsi="宋体" w:cs="宋体"/>
                <w:sz w:val="24"/>
                <w:szCs w:val="24"/>
              </w:rPr>
            </w:pPr>
            <w:r>
              <w:rPr>
                <w:rFonts w:hint="eastAsia" w:ascii="宋体" w:hAnsi="宋体" w:cs="宋体"/>
                <w:sz w:val="24"/>
                <w:szCs w:val="24"/>
              </w:rPr>
              <w:t>实力</w:t>
            </w:r>
          </w:p>
        </w:tc>
        <w:tc>
          <w:tcPr>
            <w:tcW w:w="7545" w:type="dxa"/>
            <w:tcBorders>
              <w:top w:val="single" w:color="auto" w:sz="4" w:space="0"/>
            </w:tcBorders>
            <w:vAlign w:val="center"/>
          </w:tcPr>
          <w:p>
            <w:pPr>
              <w:rPr>
                <w:rFonts w:ascii="宋体" w:hAnsi="宋体" w:cs="宋体"/>
                <w:sz w:val="24"/>
                <w:szCs w:val="24"/>
              </w:rPr>
            </w:pPr>
            <w:r>
              <w:rPr>
                <w:rFonts w:hint="eastAsia" w:ascii="宋体" w:hAnsi="宋体" w:cs="宋体"/>
                <w:sz w:val="24"/>
                <w:szCs w:val="24"/>
              </w:rPr>
              <w:t>投标人自2021年1月1日（以颁发时间为准）以来，获得省级及以上政府部门颁发的环保类荣誉，每项得3分</w:t>
            </w:r>
            <w:r>
              <w:rPr>
                <w:rFonts w:hint="eastAsia" w:ascii="宋体" w:hAnsi="宋体" w:cs="宋体"/>
                <w:sz w:val="24"/>
                <w:szCs w:val="24"/>
                <w:lang w:eastAsia="zh-CN"/>
              </w:rPr>
              <w:t>；</w:t>
            </w:r>
            <w:r>
              <w:rPr>
                <w:rFonts w:hint="eastAsia" w:ascii="宋体" w:hAnsi="宋体" w:cs="宋体"/>
                <w:sz w:val="24"/>
                <w:szCs w:val="24"/>
              </w:rPr>
              <w:t>市级政府部门颁的环保荣誉，每项得2分；最高得3分。</w:t>
            </w:r>
          </w:p>
          <w:p>
            <w:pPr>
              <w:rPr>
                <w:rFonts w:ascii="宋体" w:hAnsi="宋体" w:cs="宋体"/>
                <w:sz w:val="24"/>
                <w:szCs w:val="24"/>
              </w:rPr>
            </w:pPr>
            <w:r>
              <w:rPr>
                <w:rFonts w:hint="eastAsia" w:ascii="宋体" w:hAnsi="宋体" w:cs="宋体"/>
                <w:b/>
                <w:bCs/>
                <w:sz w:val="24"/>
                <w:szCs w:val="24"/>
              </w:rPr>
              <w:t>注：单项荣誉不重复计分，须提供相关证明材料复印件并加盖公章。</w:t>
            </w:r>
          </w:p>
        </w:tc>
        <w:tc>
          <w:tcPr>
            <w:tcW w:w="774" w:type="dxa"/>
            <w:vAlign w:val="center"/>
          </w:tcPr>
          <w:p>
            <w:pPr>
              <w:jc w:val="center"/>
              <w:rPr>
                <w:rFonts w:ascii="宋体" w:hAnsi="宋体" w:cs="宋体"/>
                <w:sz w:val="24"/>
                <w:szCs w:val="24"/>
              </w:rPr>
            </w:pPr>
            <w:r>
              <w:rPr>
                <w:rFonts w:hint="eastAsia" w:ascii="宋体" w:hAnsi="宋体" w:cs="宋体"/>
                <w:sz w:val="24"/>
                <w:szCs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5" w:hRule="atLeast"/>
          <w:jc w:val="center"/>
        </w:trPr>
        <w:tc>
          <w:tcPr>
            <w:tcW w:w="810" w:type="dxa"/>
            <w:vMerge w:val="continue"/>
            <w:tcBorders>
              <w:bottom w:val="single" w:color="000000" w:sz="4" w:space="0"/>
            </w:tcBorders>
            <w:vAlign w:val="center"/>
          </w:tcPr>
          <w:p>
            <w:pPr>
              <w:spacing w:line="360" w:lineRule="auto"/>
              <w:jc w:val="center"/>
              <w:rPr>
                <w:rFonts w:ascii="宋体" w:hAnsi="宋体" w:cs="宋体"/>
                <w:sz w:val="24"/>
                <w:szCs w:val="24"/>
              </w:rPr>
            </w:pPr>
          </w:p>
        </w:tc>
        <w:tc>
          <w:tcPr>
            <w:tcW w:w="1213" w:type="dxa"/>
            <w:vMerge w:val="continue"/>
            <w:tcBorders>
              <w:bottom w:val="single" w:color="000000" w:sz="4" w:space="0"/>
            </w:tcBorders>
            <w:vAlign w:val="center"/>
          </w:tcPr>
          <w:p>
            <w:pPr>
              <w:rPr>
                <w:rFonts w:ascii="宋体" w:hAnsi="宋体" w:cs="宋体"/>
                <w:sz w:val="24"/>
                <w:szCs w:val="24"/>
              </w:rPr>
            </w:pPr>
          </w:p>
        </w:tc>
        <w:tc>
          <w:tcPr>
            <w:tcW w:w="7545" w:type="dxa"/>
            <w:tcBorders>
              <w:top w:val="single" w:color="000000" w:sz="4" w:space="0"/>
              <w:bottom w:val="single" w:color="000000" w:sz="4" w:space="0"/>
            </w:tcBorders>
            <w:vAlign w:val="center"/>
          </w:tcPr>
          <w:p>
            <w:pPr>
              <w:rPr>
                <w:rFonts w:ascii="宋体" w:hAnsi="宋体" w:cs="宋体"/>
                <w:sz w:val="24"/>
                <w:szCs w:val="24"/>
              </w:rPr>
            </w:pPr>
            <w:r>
              <w:rPr>
                <w:rFonts w:hint="eastAsia" w:ascii="宋体" w:hAnsi="宋体" w:cs="宋体"/>
                <w:sz w:val="24"/>
                <w:szCs w:val="24"/>
              </w:rPr>
              <w:t>投标人具有省级空气自动监控站建设、运维（一级）证书的，得2分；具有省级空气自动监控站建设、运维（二级）证书的，得1分；最高得2分。</w:t>
            </w:r>
          </w:p>
          <w:p>
            <w:pPr>
              <w:rPr>
                <w:rFonts w:ascii="宋体" w:hAnsi="宋体" w:cs="宋体"/>
                <w:sz w:val="24"/>
                <w:szCs w:val="24"/>
              </w:rPr>
            </w:pPr>
            <w:r>
              <w:rPr>
                <w:rFonts w:hint="eastAsia" w:ascii="宋体" w:hAnsi="宋体" w:cs="宋体"/>
                <w:b/>
                <w:bCs/>
                <w:sz w:val="24"/>
                <w:szCs w:val="24"/>
              </w:rPr>
              <w:t>注：须提供相关证书复印件并加盖公章。</w:t>
            </w:r>
          </w:p>
        </w:tc>
        <w:tc>
          <w:tcPr>
            <w:tcW w:w="774" w:type="dxa"/>
            <w:tcBorders>
              <w:top w:val="single" w:color="000000" w:sz="4" w:space="0"/>
              <w:bottom w:val="single" w:color="000000" w:sz="4" w:space="0"/>
            </w:tcBorders>
            <w:vAlign w:val="center"/>
          </w:tcPr>
          <w:p>
            <w:pPr>
              <w:jc w:val="center"/>
              <w:rPr>
                <w:rFonts w:ascii="宋体" w:hAnsi="宋体" w:cs="宋体"/>
                <w:sz w:val="24"/>
                <w:szCs w:val="24"/>
              </w:rPr>
            </w:pPr>
            <w:r>
              <w:rPr>
                <w:rFonts w:hint="eastAsia" w:ascii="宋体" w:hAnsi="宋体" w:cs="宋体"/>
                <w:sz w:val="24"/>
                <w:szCs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restart"/>
            <w:tcBorders>
              <w:top w:val="single" w:color="000000"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1213" w:type="dxa"/>
            <w:vMerge w:val="restart"/>
            <w:tcBorders>
              <w:top w:val="single" w:color="000000" w:sz="4" w:space="0"/>
            </w:tcBorders>
            <w:vAlign w:val="center"/>
          </w:tcPr>
          <w:p>
            <w:pPr>
              <w:tabs>
                <w:tab w:val="left" w:pos="3850"/>
              </w:tabs>
              <w:jc w:val="center"/>
              <w:rPr>
                <w:rFonts w:ascii="宋体" w:hAnsi="宋体" w:cs="宋体"/>
                <w:bCs/>
                <w:sz w:val="24"/>
                <w:szCs w:val="24"/>
              </w:rPr>
            </w:pPr>
            <w:r>
              <w:rPr>
                <w:rFonts w:hint="eastAsia" w:ascii="宋体" w:hAnsi="宋体" w:cs="宋体"/>
                <w:bCs/>
                <w:sz w:val="24"/>
                <w:szCs w:val="24"/>
              </w:rPr>
              <w:t>拟派项目人员</w:t>
            </w:r>
          </w:p>
        </w:tc>
        <w:tc>
          <w:tcPr>
            <w:tcW w:w="7545" w:type="dxa"/>
            <w:tcBorders>
              <w:top w:val="single" w:color="000000" w:sz="4" w:space="0"/>
              <w:bottom w:val="single" w:color="000000" w:sz="4" w:space="0"/>
            </w:tcBorders>
            <w:vAlign w:val="center"/>
          </w:tcPr>
          <w:p>
            <w:pPr>
              <w:widowControl/>
              <w:jc w:val="left"/>
              <w:rPr>
                <w:rFonts w:ascii="宋体" w:hAnsi="宋体" w:cs="宋体"/>
                <w:sz w:val="24"/>
                <w:szCs w:val="24"/>
              </w:rPr>
            </w:pPr>
            <w:r>
              <w:rPr>
                <w:rFonts w:hint="eastAsia" w:ascii="宋体" w:hAnsi="宋体" w:cs="宋体"/>
                <w:sz w:val="24"/>
                <w:szCs w:val="24"/>
              </w:rPr>
              <w:t>项目负责人：</w:t>
            </w:r>
          </w:p>
          <w:p>
            <w:pPr>
              <w:pStyle w:val="2"/>
              <w:spacing w:after="0"/>
              <w:ind w:firstLine="0"/>
              <w:jc w:val="left"/>
              <w:rPr>
                <w:rFonts w:ascii="宋体" w:hAnsi="宋体" w:eastAsia="宋体" w:cs="宋体"/>
                <w:sz w:val="24"/>
                <w:szCs w:val="24"/>
              </w:rPr>
            </w:pPr>
            <w:r>
              <w:rPr>
                <w:rFonts w:hint="eastAsia" w:ascii="宋体" w:hAnsi="宋体" w:eastAsia="宋体" w:cs="宋体"/>
                <w:sz w:val="24"/>
                <w:szCs w:val="24"/>
              </w:rPr>
              <w:t>1.具有环保相关专业副高级及以上职称的得3分，工程师职称得1.5分；最高得3分。</w:t>
            </w:r>
          </w:p>
          <w:p>
            <w:pPr>
              <w:pStyle w:val="2"/>
              <w:spacing w:after="0"/>
              <w:ind w:firstLine="0"/>
              <w:jc w:val="left"/>
              <w:rPr>
                <w:rFonts w:ascii="宋体" w:hAnsi="宋体" w:eastAsia="宋体" w:cs="宋体"/>
                <w:sz w:val="24"/>
                <w:szCs w:val="24"/>
              </w:rPr>
            </w:pPr>
            <w:r>
              <w:rPr>
                <w:rFonts w:hint="eastAsia" w:ascii="宋体" w:hAnsi="宋体" w:eastAsia="宋体" w:cs="宋体"/>
                <w:sz w:val="24"/>
                <w:szCs w:val="24"/>
              </w:rPr>
              <w:t>2.具有注册环保工程师职业资格证书的得2分。</w:t>
            </w:r>
          </w:p>
          <w:p>
            <w:pPr>
              <w:pStyle w:val="2"/>
              <w:spacing w:after="0"/>
              <w:ind w:firstLine="0"/>
              <w:jc w:val="left"/>
              <w:rPr>
                <w:rFonts w:ascii="宋体" w:hAnsi="宋体" w:eastAsia="宋体" w:cs="宋体"/>
                <w:sz w:val="24"/>
                <w:szCs w:val="24"/>
              </w:rPr>
            </w:pPr>
            <w:r>
              <w:rPr>
                <w:rFonts w:hint="eastAsia" w:ascii="宋体" w:hAnsi="宋体" w:eastAsia="宋体" w:cs="宋体"/>
                <w:b/>
                <w:bCs/>
                <w:sz w:val="24"/>
                <w:szCs w:val="24"/>
              </w:rPr>
              <w:t>注：须为本单位正式员工，提供相关证明材料及职称证书复印件并加盖公章。</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szCs w:val="24"/>
              </w:rPr>
            </w:pPr>
            <w:r>
              <w:rPr>
                <w:rFonts w:hint="eastAsia" w:ascii="宋体" w:hAnsi="宋体" w:cs="宋体"/>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810" w:type="dxa"/>
            <w:vMerge w:val="continue"/>
            <w:tcBorders>
              <w:bottom w:val="single" w:color="000000" w:sz="4" w:space="0"/>
            </w:tcBorders>
            <w:vAlign w:val="center"/>
          </w:tcPr>
          <w:p>
            <w:pPr>
              <w:jc w:val="center"/>
              <w:rPr>
                <w:rFonts w:ascii="宋体" w:hAnsi="宋体" w:cs="宋体"/>
                <w:sz w:val="24"/>
                <w:szCs w:val="24"/>
              </w:rPr>
            </w:pPr>
          </w:p>
        </w:tc>
        <w:tc>
          <w:tcPr>
            <w:tcW w:w="1213" w:type="dxa"/>
            <w:vMerge w:val="continue"/>
            <w:tcBorders>
              <w:bottom w:val="single" w:color="000000" w:sz="4" w:space="0"/>
            </w:tcBorders>
            <w:vAlign w:val="center"/>
          </w:tcPr>
          <w:p>
            <w:pPr>
              <w:tabs>
                <w:tab w:val="left" w:pos="3850"/>
              </w:tabs>
              <w:jc w:val="center"/>
              <w:rPr>
                <w:rFonts w:ascii="宋体" w:hAnsi="宋体" w:cs="宋体"/>
                <w:bCs/>
                <w:sz w:val="24"/>
                <w:szCs w:val="24"/>
              </w:rPr>
            </w:pPr>
          </w:p>
        </w:tc>
        <w:tc>
          <w:tcPr>
            <w:tcW w:w="7545" w:type="dxa"/>
            <w:tcBorders>
              <w:top w:val="single" w:color="000000" w:sz="4" w:space="0"/>
              <w:bottom w:val="single" w:color="000000" w:sz="4" w:space="0"/>
            </w:tcBorders>
            <w:vAlign w:val="center"/>
          </w:tcPr>
          <w:p>
            <w:pPr>
              <w:widowControl/>
              <w:jc w:val="left"/>
              <w:rPr>
                <w:rFonts w:ascii="宋体" w:hAnsi="宋体" w:cs="宋体"/>
                <w:sz w:val="24"/>
                <w:szCs w:val="24"/>
              </w:rPr>
            </w:pPr>
            <w:r>
              <w:rPr>
                <w:rFonts w:hint="eastAsia" w:ascii="宋体" w:hAnsi="宋体" w:cs="宋体"/>
                <w:sz w:val="24"/>
                <w:szCs w:val="24"/>
              </w:rPr>
              <w:t>团队人员（项目负责人除外）：</w:t>
            </w:r>
          </w:p>
          <w:p>
            <w:pPr>
              <w:widowControl/>
              <w:jc w:val="left"/>
              <w:rPr>
                <w:rFonts w:ascii="宋体" w:hAnsi="宋体" w:cs="宋体"/>
                <w:kern w:val="2"/>
                <w:sz w:val="24"/>
                <w:szCs w:val="24"/>
              </w:rPr>
            </w:pPr>
            <w:r>
              <w:rPr>
                <w:rFonts w:hint="eastAsia" w:ascii="宋体" w:hAnsi="宋体" w:cs="宋体"/>
                <w:kern w:val="2"/>
                <w:sz w:val="24"/>
                <w:szCs w:val="24"/>
              </w:rPr>
              <w:t>1.项目组成员具有省级及以上环境监测部门颁发的环境空气质量自动站运维技术培训证书的每提供1人得1分，最高得5分；</w:t>
            </w:r>
          </w:p>
          <w:p>
            <w:pPr>
              <w:widowControl/>
              <w:jc w:val="left"/>
              <w:rPr>
                <w:rFonts w:ascii="宋体" w:hAnsi="宋体" w:cs="宋体"/>
                <w:kern w:val="2"/>
                <w:sz w:val="24"/>
                <w:szCs w:val="24"/>
              </w:rPr>
            </w:pPr>
            <w:r>
              <w:rPr>
                <w:rFonts w:hint="eastAsia" w:ascii="宋体" w:hAnsi="宋体" w:cs="宋体"/>
                <w:kern w:val="2"/>
                <w:sz w:val="24"/>
                <w:szCs w:val="24"/>
              </w:rPr>
              <w:t>2.具备大气污染防治类专家库专家（如蓝天保卫战首席专家库专家等）作为专家顾问的，得2分。</w:t>
            </w:r>
          </w:p>
          <w:p>
            <w:pPr>
              <w:widowControl/>
              <w:jc w:val="left"/>
              <w:rPr>
                <w:rFonts w:ascii="宋体" w:hAnsi="宋体" w:cs="宋体"/>
                <w:sz w:val="24"/>
                <w:szCs w:val="24"/>
              </w:rPr>
            </w:pPr>
            <w:r>
              <w:rPr>
                <w:rFonts w:hint="eastAsia" w:ascii="宋体" w:hAnsi="宋体" w:cs="宋体"/>
                <w:b/>
                <w:bCs/>
                <w:kern w:val="2"/>
                <w:sz w:val="24"/>
                <w:szCs w:val="24"/>
              </w:rPr>
              <w:t>注：</w:t>
            </w:r>
            <w:r>
              <w:rPr>
                <w:rFonts w:hint="eastAsia" w:ascii="宋体" w:hAnsi="宋体" w:cs="宋体"/>
                <w:b/>
                <w:bCs/>
                <w:sz w:val="24"/>
                <w:szCs w:val="24"/>
              </w:rPr>
              <w:t>须为本单位正式员工，提供相关证明材料及职称证书复印件并加盖公章。</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szCs w:val="24"/>
              </w:rPr>
            </w:pPr>
            <w:r>
              <w:rPr>
                <w:rFonts w:hint="eastAsia" w:ascii="宋体" w:hAnsi="宋体" w:cs="宋体"/>
                <w:sz w:val="24"/>
                <w:szCs w:val="24"/>
              </w:rPr>
              <w:t>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810" w:type="dxa"/>
            <w:vMerge w:val="restart"/>
            <w:tcBorders>
              <w:top w:val="single" w:color="000000"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1213" w:type="dxa"/>
            <w:vMerge w:val="restart"/>
            <w:tcBorders>
              <w:top w:val="single" w:color="000000" w:sz="4" w:space="0"/>
            </w:tcBorders>
            <w:vAlign w:val="center"/>
          </w:tcPr>
          <w:p>
            <w:pPr>
              <w:tabs>
                <w:tab w:val="left" w:pos="3850"/>
              </w:tabs>
              <w:jc w:val="center"/>
              <w:rPr>
                <w:rFonts w:ascii="宋体" w:hAnsi="宋体" w:cs="宋体"/>
                <w:bCs/>
                <w:sz w:val="24"/>
                <w:szCs w:val="24"/>
              </w:rPr>
            </w:pPr>
            <w:r>
              <w:rPr>
                <w:rFonts w:hint="eastAsia" w:ascii="宋体" w:hAnsi="宋体" w:cs="宋体"/>
                <w:bCs/>
                <w:sz w:val="24"/>
                <w:szCs w:val="24"/>
              </w:rPr>
              <w:t>运维服务方案</w:t>
            </w:r>
          </w:p>
        </w:tc>
        <w:tc>
          <w:tcPr>
            <w:tcW w:w="7545" w:type="dxa"/>
            <w:tcBorders>
              <w:top w:val="single" w:color="000000" w:sz="4" w:space="0"/>
              <w:bottom w:val="single" w:color="000000" w:sz="4" w:space="0"/>
            </w:tcBorders>
            <w:vAlign w:val="center"/>
          </w:tcPr>
          <w:p>
            <w:pPr>
              <w:rPr>
                <w:rFonts w:ascii="宋体" w:hAnsi="宋体" w:cs="宋体"/>
                <w:sz w:val="24"/>
                <w:szCs w:val="24"/>
              </w:rPr>
            </w:pPr>
            <w:r>
              <w:rPr>
                <w:rFonts w:hint="eastAsia" w:ascii="宋体" w:hAnsi="宋体" w:cs="宋体"/>
                <w:color w:val="000000"/>
                <w:kern w:val="2"/>
                <w:sz w:val="24"/>
                <w:szCs w:val="24"/>
              </w:rPr>
              <w:t>对本项目运维内容现状的了解程度（0-3分），对项目重点与难点分析的准确性（0-2分）进行</w:t>
            </w:r>
            <w:r>
              <w:rPr>
                <w:rFonts w:hint="eastAsia" w:ascii="宋体" w:hAnsi="宋体" w:cs="宋体"/>
                <w:color w:val="000000"/>
                <w:kern w:val="2"/>
                <w:sz w:val="24"/>
                <w:szCs w:val="24"/>
                <w:lang w:val="en-US" w:eastAsia="zh-CN"/>
              </w:rPr>
              <w:t>评审</w:t>
            </w:r>
            <w:r>
              <w:rPr>
                <w:rFonts w:hint="eastAsia" w:ascii="宋体" w:hAnsi="宋体" w:cs="宋体"/>
                <w:color w:val="000000"/>
                <w:kern w:val="2"/>
                <w:sz w:val="24"/>
                <w:szCs w:val="24"/>
              </w:rPr>
              <w:t>。</w:t>
            </w:r>
          </w:p>
        </w:tc>
        <w:tc>
          <w:tcPr>
            <w:tcW w:w="774" w:type="dxa"/>
            <w:tcBorders>
              <w:top w:val="single" w:color="000000" w:sz="4" w:space="0"/>
              <w:bottom w:val="single" w:color="000000" w:sz="4" w:space="0"/>
            </w:tcBorders>
            <w:vAlign w:val="center"/>
          </w:tcPr>
          <w:p>
            <w:pPr>
              <w:widowControl/>
              <w:jc w:val="left"/>
              <w:rPr>
                <w:rFonts w:ascii="宋体" w:hAnsi="宋体" w:cs="宋体"/>
                <w:bCs/>
                <w:sz w:val="24"/>
              </w:rPr>
            </w:pPr>
            <w:r>
              <w:rPr>
                <w:rFonts w:hint="eastAsia" w:ascii="宋体" w:hAnsi="宋体" w:cs="宋体"/>
                <w:color w:val="000000"/>
                <w:sz w:val="24"/>
                <w:szCs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vAlign w:val="center"/>
          </w:tcPr>
          <w:p>
            <w:pPr>
              <w:jc w:val="center"/>
              <w:rPr>
                <w:rFonts w:ascii="宋体" w:hAnsi="宋体" w:cs="宋体"/>
                <w:sz w:val="24"/>
                <w:szCs w:val="24"/>
              </w:rPr>
            </w:pPr>
          </w:p>
        </w:tc>
        <w:tc>
          <w:tcPr>
            <w:tcW w:w="1213" w:type="dxa"/>
            <w:vMerge w:val="continue"/>
            <w:vAlign w:val="center"/>
          </w:tcPr>
          <w:p>
            <w:pPr>
              <w:tabs>
                <w:tab w:val="left" w:pos="3850"/>
              </w:tabs>
              <w:jc w:val="center"/>
              <w:rPr>
                <w:rFonts w:ascii="宋体" w:hAnsi="宋体" w:cs="宋体"/>
                <w:bCs/>
                <w:sz w:val="24"/>
                <w:szCs w:val="24"/>
              </w:rPr>
            </w:pPr>
          </w:p>
        </w:tc>
        <w:tc>
          <w:tcPr>
            <w:tcW w:w="7545" w:type="dxa"/>
            <w:tcBorders>
              <w:top w:val="single" w:color="000000" w:sz="4" w:space="0"/>
              <w:bottom w:val="single" w:color="000000" w:sz="4" w:space="0"/>
            </w:tcBorders>
            <w:vAlign w:val="center"/>
          </w:tcPr>
          <w:p>
            <w:pPr>
              <w:rPr>
                <w:rFonts w:ascii="宋体" w:hAnsi="宋体" w:cs="宋体"/>
                <w:sz w:val="24"/>
                <w:szCs w:val="24"/>
              </w:rPr>
            </w:pPr>
            <w:r>
              <w:rPr>
                <w:rFonts w:hint="eastAsia" w:ascii="宋体" w:hAnsi="宋体" w:cs="宋体"/>
                <w:color w:val="000000"/>
                <w:kern w:val="2"/>
                <w:sz w:val="24"/>
                <w:szCs w:val="24"/>
              </w:rPr>
              <w:t>颗粒物雷达运维方案：</w:t>
            </w:r>
            <w:r>
              <w:rPr>
                <w:rFonts w:hint="eastAsia" w:ascii="宋体" w:hAnsi="宋体" w:cs="宋体"/>
                <w:sz w:val="24"/>
                <w:szCs w:val="24"/>
              </w:rPr>
              <w:t>包括但不限于运维管理制度、具体日常维护、定期巡检和设备故障维修等措施的情况进行评审：</w:t>
            </w:r>
          </w:p>
          <w:p>
            <w:pPr>
              <w:jc w:val="left"/>
              <w:rPr>
                <w:rFonts w:ascii="宋体" w:hAnsi="宋体" w:cs="宋体"/>
                <w:sz w:val="24"/>
                <w:szCs w:val="24"/>
              </w:rPr>
            </w:pPr>
            <w:r>
              <w:rPr>
                <w:rFonts w:hint="eastAsia" w:ascii="宋体" w:hAnsi="宋体" w:cs="宋体"/>
                <w:sz w:val="24"/>
                <w:szCs w:val="24"/>
              </w:rPr>
              <w:t>根据方案的全面性（0-3分）、针对性（0-3分）、合理性（0-3分）符合性（0-3分）。</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rPr>
            </w:pPr>
            <w:r>
              <w:rPr>
                <w:rFonts w:hint="eastAsia" w:ascii="宋体" w:hAnsi="宋体" w:cs="宋体"/>
                <w:color w:val="000000"/>
                <w:sz w:val="24"/>
                <w:szCs w:val="24"/>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vAlign w:val="center"/>
          </w:tcPr>
          <w:p>
            <w:pPr>
              <w:jc w:val="center"/>
              <w:rPr>
                <w:rFonts w:ascii="宋体" w:hAnsi="宋体" w:cs="宋体"/>
                <w:sz w:val="24"/>
                <w:szCs w:val="24"/>
              </w:rPr>
            </w:pPr>
          </w:p>
        </w:tc>
        <w:tc>
          <w:tcPr>
            <w:tcW w:w="1213" w:type="dxa"/>
            <w:vMerge w:val="continue"/>
            <w:vAlign w:val="center"/>
          </w:tcPr>
          <w:p>
            <w:pPr>
              <w:tabs>
                <w:tab w:val="left" w:pos="3850"/>
              </w:tabs>
              <w:jc w:val="center"/>
              <w:rPr>
                <w:rFonts w:ascii="宋体" w:hAnsi="宋体" w:cs="宋体"/>
                <w:bCs/>
                <w:sz w:val="24"/>
                <w:szCs w:val="24"/>
              </w:rPr>
            </w:pPr>
          </w:p>
        </w:tc>
        <w:tc>
          <w:tcPr>
            <w:tcW w:w="7545" w:type="dxa"/>
            <w:tcBorders>
              <w:top w:val="single" w:color="000000" w:sz="4" w:space="0"/>
              <w:bottom w:val="single" w:color="000000" w:sz="4" w:space="0"/>
            </w:tcBorders>
            <w:vAlign w:val="center"/>
          </w:tcPr>
          <w:p>
            <w:pPr>
              <w:rPr>
                <w:rFonts w:ascii="宋体" w:hAnsi="宋体" w:cs="宋体"/>
                <w:sz w:val="24"/>
                <w:szCs w:val="24"/>
              </w:rPr>
            </w:pPr>
            <w:r>
              <w:rPr>
                <w:rFonts w:hint="eastAsia" w:ascii="宋体" w:hAnsi="宋体" w:cs="宋体"/>
                <w:color w:val="000000"/>
                <w:kern w:val="2"/>
                <w:sz w:val="24"/>
                <w:szCs w:val="24"/>
              </w:rPr>
              <w:t>清新空气自动监测站运维方案：</w:t>
            </w:r>
            <w:r>
              <w:rPr>
                <w:rFonts w:hint="eastAsia" w:ascii="宋体" w:hAnsi="宋体" w:cs="宋体"/>
                <w:sz w:val="24"/>
                <w:szCs w:val="24"/>
              </w:rPr>
              <w:t>包括但不限于运维管理制度、具体日常维护、定期巡检和设备故障维修等措施的情况进行评审：</w:t>
            </w:r>
          </w:p>
          <w:p>
            <w:pPr>
              <w:jc w:val="left"/>
              <w:rPr>
                <w:rFonts w:ascii="宋体" w:hAnsi="宋体" w:cs="宋体"/>
                <w:sz w:val="24"/>
                <w:szCs w:val="24"/>
              </w:rPr>
            </w:pPr>
            <w:r>
              <w:rPr>
                <w:rFonts w:hint="eastAsia" w:ascii="宋体" w:hAnsi="宋体" w:cs="宋体"/>
                <w:sz w:val="24"/>
                <w:szCs w:val="24"/>
              </w:rPr>
              <w:t>根据方案的全面性（0-3分）、针对性（0-3分）、合理性（0-3分）符合性（0-3分）。</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rPr>
            </w:pPr>
            <w:r>
              <w:rPr>
                <w:rFonts w:hint="eastAsia" w:ascii="宋体" w:hAnsi="宋体" w:cs="宋体"/>
                <w:color w:val="000000"/>
                <w:sz w:val="24"/>
                <w:szCs w:val="24"/>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vAlign w:val="center"/>
          </w:tcPr>
          <w:p>
            <w:pPr>
              <w:jc w:val="center"/>
              <w:rPr>
                <w:rFonts w:ascii="宋体" w:hAnsi="宋体" w:cs="宋体"/>
                <w:sz w:val="24"/>
                <w:szCs w:val="24"/>
              </w:rPr>
            </w:pPr>
          </w:p>
        </w:tc>
        <w:tc>
          <w:tcPr>
            <w:tcW w:w="1213" w:type="dxa"/>
            <w:vMerge w:val="continue"/>
            <w:vAlign w:val="center"/>
          </w:tcPr>
          <w:p>
            <w:pPr>
              <w:tabs>
                <w:tab w:val="left" w:pos="3850"/>
              </w:tabs>
              <w:jc w:val="center"/>
              <w:rPr>
                <w:rFonts w:ascii="宋体" w:hAnsi="宋体" w:cs="宋体"/>
                <w:bCs/>
                <w:sz w:val="24"/>
                <w:szCs w:val="24"/>
              </w:rPr>
            </w:pPr>
          </w:p>
        </w:tc>
        <w:tc>
          <w:tcPr>
            <w:tcW w:w="7545" w:type="dxa"/>
            <w:tcBorders>
              <w:top w:val="single" w:color="000000" w:sz="4" w:space="0"/>
              <w:bottom w:val="single" w:color="000000" w:sz="4" w:space="0"/>
            </w:tcBorders>
            <w:vAlign w:val="center"/>
          </w:tcPr>
          <w:p>
            <w:pPr>
              <w:rPr>
                <w:rFonts w:ascii="宋体" w:hAnsi="宋体" w:cs="宋体"/>
                <w:sz w:val="24"/>
                <w:szCs w:val="24"/>
              </w:rPr>
            </w:pPr>
            <w:r>
              <w:rPr>
                <w:rFonts w:hint="eastAsia" w:ascii="宋体" w:hAnsi="宋体" w:cs="宋体"/>
                <w:color w:val="000000"/>
                <w:kern w:val="2"/>
                <w:sz w:val="24"/>
                <w:szCs w:val="24"/>
              </w:rPr>
              <w:t>实验室仪器设备运维方案：</w:t>
            </w:r>
            <w:r>
              <w:rPr>
                <w:rFonts w:hint="eastAsia" w:ascii="宋体" w:hAnsi="宋体" w:cs="宋体"/>
                <w:sz w:val="24"/>
                <w:szCs w:val="24"/>
              </w:rPr>
              <w:t>包括但不限于运维管理制度、具体日常维护、定期巡检和设备故障维修等措施的情况进行评审：</w:t>
            </w:r>
          </w:p>
          <w:p>
            <w:pPr>
              <w:jc w:val="left"/>
              <w:rPr>
                <w:rFonts w:ascii="宋体" w:hAnsi="宋体" w:cs="宋体"/>
                <w:sz w:val="24"/>
                <w:szCs w:val="24"/>
              </w:rPr>
            </w:pPr>
            <w:r>
              <w:rPr>
                <w:rFonts w:hint="eastAsia" w:ascii="宋体" w:hAnsi="宋体" w:cs="宋体"/>
                <w:sz w:val="24"/>
                <w:szCs w:val="24"/>
              </w:rPr>
              <w:t>根据方案的全面性（0-3分）、针对性（0-3分）、合理性（0-3分）符合性（0-3分）。</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rPr>
            </w:pPr>
            <w:r>
              <w:rPr>
                <w:rFonts w:hint="eastAsia" w:ascii="宋体" w:hAnsi="宋体" w:cs="宋体"/>
                <w:color w:val="000000"/>
                <w:sz w:val="24"/>
                <w:szCs w:val="24"/>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vAlign w:val="center"/>
          </w:tcPr>
          <w:p>
            <w:pPr>
              <w:jc w:val="center"/>
              <w:rPr>
                <w:rFonts w:ascii="宋体" w:hAnsi="宋体" w:cs="宋体"/>
                <w:sz w:val="24"/>
                <w:szCs w:val="24"/>
              </w:rPr>
            </w:pPr>
          </w:p>
        </w:tc>
        <w:tc>
          <w:tcPr>
            <w:tcW w:w="1213" w:type="dxa"/>
            <w:vMerge w:val="continue"/>
            <w:vAlign w:val="center"/>
          </w:tcPr>
          <w:p>
            <w:pPr>
              <w:tabs>
                <w:tab w:val="left" w:pos="3850"/>
              </w:tabs>
              <w:jc w:val="center"/>
              <w:rPr>
                <w:rFonts w:ascii="宋体" w:hAnsi="宋体" w:cs="宋体"/>
                <w:bCs/>
                <w:sz w:val="24"/>
                <w:szCs w:val="24"/>
              </w:rPr>
            </w:pPr>
          </w:p>
        </w:tc>
        <w:tc>
          <w:tcPr>
            <w:tcW w:w="7545" w:type="dxa"/>
            <w:tcBorders>
              <w:top w:val="single" w:color="000000" w:sz="4" w:space="0"/>
              <w:bottom w:val="single" w:color="000000" w:sz="4" w:space="0"/>
            </w:tcBorders>
            <w:vAlign w:val="center"/>
          </w:tcPr>
          <w:p>
            <w:pPr>
              <w:widowControl/>
              <w:jc w:val="left"/>
              <w:rPr>
                <w:rFonts w:ascii="宋体" w:hAnsi="宋体" w:cs="宋体"/>
                <w:color w:val="000000"/>
                <w:sz w:val="24"/>
                <w:szCs w:val="24"/>
              </w:rPr>
            </w:pPr>
            <w:r>
              <w:rPr>
                <w:rFonts w:hint="eastAsia" w:ascii="宋体" w:hAnsi="宋体" w:cs="宋体"/>
                <w:color w:val="000000"/>
                <w:sz w:val="24"/>
                <w:szCs w:val="24"/>
              </w:rPr>
              <w:t>投标人对运维项目的内部管理、质控措施及制度</w:t>
            </w:r>
            <w:r>
              <w:rPr>
                <w:rFonts w:hint="eastAsia" w:ascii="宋体" w:hAnsi="宋体" w:cs="宋体"/>
                <w:color w:val="000000"/>
                <w:kern w:val="2"/>
                <w:sz w:val="24"/>
                <w:szCs w:val="24"/>
              </w:rPr>
              <w:t>进行评审</w:t>
            </w:r>
            <w:r>
              <w:rPr>
                <w:rFonts w:hint="eastAsia" w:ascii="宋体" w:hAnsi="宋体" w:cs="宋体"/>
                <w:color w:val="000000"/>
                <w:sz w:val="24"/>
                <w:szCs w:val="24"/>
              </w:rPr>
              <w:t>：</w:t>
            </w:r>
          </w:p>
          <w:p>
            <w:pPr>
              <w:widowControl/>
              <w:jc w:val="left"/>
              <w:rPr>
                <w:rFonts w:ascii="宋体" w:hAnsi="宋体" w:cs="宋体"/>
                <w:sz w:val="24"/>
                <w:szCs w:val="24"/>
              </w:rPr>
            </w:pPr>
            <w:r>
              <w:rPr>
                <w:rFonts w:hint="eastAsia" w:ascii="宋体" w:hAnsi="宋体" w:cs="宋体"/>
                <w:sz w:val="24"/>
                <w:szCs w:val="24"/>
              </w:rPr>
              <w:t>内部管理制度（0-2分）、质控措施（0-2分），以及制度的有效性（0-2分）。</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rPr>
            </w:pPr>
            <w:r>
              <w:rPr>
                <w:rFonts w:hint="eastAsia" w:ascii="宋体" w:hAnsi="宋体" w:cs="宋体"/>
                <w:color w:val="000000"/>
                <w:sz w:val="24"/>
                <w:szCs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vAlign w:val="center"/>
          </w:tcPr>
          <w:p>
            <w:pPr>
              <w:jc w:val="center"/>
              <w:rPr>
                <w:rFonts w:ascii="宋体" w:hAnsi="宋体" w:cs="宋体"/>
                <w:sz w:val="24"/>
                <w:szCs w:val="24"/>
              </w:rPr>
            </w:pPr>
          </w:p>
        </w:tc>
        <w:tc>
          <w:tcPr>
            <w:tcW w:w="1213" w:type="dxa"/>
            <w:vMerge w:val="continue"/>
            <w:vAlign w:val="center"/>
          </w:tcPr>
          <w:p>
            <w:pPr>
              <w:tabs>
                <w:tab w:val="left" w:pos="3850"/>
              </w:tabs>
              <w:jc w:val="center"/>
              <w:rPr>
                <w:rFonts w:ascii="宋体" w:hAnsi="宋体" w:cs="宋体"/>
                <w:bCs/>
                <w:sz w:val="24"/>
                <w:szCs w:val="24"/>
              </w:rPr>
            </w:pPr>
          </w:p>
        </w:tc>
        <w:tc>
          <w:tcPr>
            <w:tcW w:w="7545" w:type="dxa"/>
            <w:tcBorders>
              <w:top w:val="single" w:color="000000" w:sz="4" w:space="0"/>
              <w:bottom w:val="single" w:color="000000" w:sz="4" w:space="0"/>
            </w:tcBorders>
            <w:vAlign w:val="center"/>
          </w:tcPr>
          <w:p>
            <w:pPr>
              <w:widowControl/>
              <w:jc w:val="left"/>
              <w:rPr>
                <w:rFonts w:ascii="宋体" w:hAnsi="宋体" w:cs="宋体"/>
                <w:sz w:val="24"/>
                <w:szCs w:val="24"/>
              </w:rPr>
            </w:pPr>
            <w:r>
              <w:rPr>
                <w:rFonts w:hint="eastAsia" w:ascii="宋体" w:hAnsi="宋体" w:cs="宋体"/>
                <w:color w:val="000000"/>
                <w:sz w:val="24"/>
                <w:szCs w:val="24"/>
              </w:rPr>
              <w:t>投标人针对本项目的合理化意见、建议内容，是否有助于提高系统运维使用效率</w:t>
            </w:r>
            <w:r>
              <w:rPr>
                <w:rFonts w:hint="eastAsia" w:ascii="宋体" w:hAnsi="宋体" w:cs="宋体"/>
                <w:color w:val="000000"/>
                <w:kern w:val="2"/>
                <w:sz w:val="24"/>
                <w:szCs w:val="24"/>
              </w:rPr>
              <w:t>进行评审。</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rPr>
            </w:pPr>
            <w:r>
              <w:rPr>
                <w:rFonts w:hint="eastAsia" w:ascii="宋体" w:hAnsi="宋体" w:cs="宋体"/>
                <w:color w:val="000000"/>
                <w:sz w:val="24"/>
                <w:szCs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810" w:type="dxa"/>
            <w:vMerge w:val="restart"/>
            <w:tcBorders>
              <w:top w:val="single" w:color="000000"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213" w:type="dxa"/>
            <w:vMerge w:val="restart"/>
            <w:tcBorders>
              <w:top w:val="single" w:color="000000" w:sz="4" w:space="0"/>
            </w:tcBorders>
            <w:vAlign w:val="center"/>
          </w:tcPr>
          <w:p>
            <w:pPr>
              <w:pStyle w:val="21"/>
              <w:spacing w:line="240" w:lineRule="auto"/>
              <w:ind w:firstLine="0"/>
              <w:jc w:val="center"/>
              <w:rPr>
                <w:rFonts w:ascii="宋体" w:hAnsi="宋体" w:eastAsia="宋体" w:cs="宋体"/>
                <w:bCs/>
                <w:sz w:val="24"/>
                <w:szCs w:val="24"/>
              </w:rPr>
            </w:pPr>
            <w:r>
              <w:rPr>
                <w:rFonts w:ascii="宋体" w:hAnsi="宋体" w:eastAsia="宋体" w:cs="宋体"/>
                <w:bCs/>
                <w:sz w:val="24"/>
                <w:szCs w:val="24"/>
              </w:rPr>
              <w:t>服务</w:t>
            </w:r>
          </w:p>
          <w:p>
            <w:pPr>
              <w:pStyle w:val="21"/>
              <w:spacing w:line="240" w:lineRule="auto"/>
              <w:ind w:firstLine="0"/>
              <w:jc w:val="center"/>
              <w:rPr>
                <w:rFonts w:ascii="宋体" w:hAnsi="宋体" w:eastAsia="宋体" w:cs="宋体"/>
                <w:bCs/>
                <w:sz w:val="24"/>
                <w:szCs w:val="24"/>
              </w:rPr>
            </w:pPr>
            <w:r>
              <w:rPr>
                <w:rFonts w:ascii="宋体" w:hAnsi="宋体" w:eastAsia="宋体" w:cs="宋体"/>
                <w:bCs/>
                <w:sz w:val="24"/>
                <w:szCs w:val="24"/>
              </w:rPr>
              <w:t>保障</w:t>
            </w:r>
          </w:p>
        </w:tc>
        <w:tc>
          <w:tcPr>
            <w:tcW w:w="7545" w:type="dxa"/>
            <w:tcBorders>
              <w:top w:val="single" w:color="000000" w:sz="4" w:space="0"/>
              <w:bottom w:val="single" w:color="000000" w:sz="4" w:space="0"/>
            </w:tcBorders>
            <w:vAlign w:val="center"/>
          </w:tcPr>
          <w:p>
            <w:pPr>
              <w:jc w:val="left"/>
              <w:rPr>
                <w:rFonts w:hint="eastAsia" w:ascii="宋体" w:hAnsi="宋体" w:eastAsia="宋体" w:cs="宋体"/>
                <w:color w:val="000000"/>
                <w:sz w:val="24"/>
                <w:szCs w:val="24"/>
                <w:lang w:eastAsia="zh-CN"/>
              </w:rPr>
            </w:pPr>
            <w:r>
              <w:rPr>
                <w:rFonts w:hint="eastAsia" w:ascii="宋体" w:hAnsi="宋体" w:cs="宋体"/>
                <w:color w:val="000000"/>
                <w:sz w:val="24"/>
                <w:szCs w:val="24"/>
              </w:rPr>
              <w:t>投标人具有一定城市环境空气分析能力，重大会议或赛事保障经验的得2分</w:t>
            </w:r>
            <w:r>
              <w:rPr>
                <w:rFonts w:hint="eastAsia" w:ascii="宋体" w:hAnsi="宋体" w:cs="宋体"/>
                <w:color w:val="000000"/>
                <w:sz w:val="24"/>
                <w:szCs w:val="24"/>
                <w:lang w:eastAsia="zh-CN"/>
              </w:rPr>
              <w:t>。</w:t>
            </w:r>
          </w:p>
          <w:p>
            <w:pPr>
              <w:jc w:val="left"/>
              <w:rPr>
                <w:rFonts w:ascii="宋体" w:hAnsi="宋体" w:cs="宋体"/>
                <w:sz w:val="24"/>
                <w:szCs w:val="24"/>
              </w:rPr>
            </w:pPr>
            <w:r>
              <w:rPr>
                <w:rFonts w:hint="eastAsia" w:ascii="宋体" w:hAnsi="宋体" w:cs="宋体"/>
                <w:b/>
                <w:bCs/>
                <w:color w:val="000000"/>
                <w:sz w:val="24"/>
                <w:szCs w:val="24"/>
              </w:rPr>
              <w:t>注：提供</w:t>
            </w:r>
            <w:r>
              <w:rPr>
                <w:rFonts w:hint="eastAsia" w:ascii="宋体" w:hAnsi="宋体" w:cs="宋体"/>
                <w:b/>
                <w:bCs/>
                <w:color w:val="000000"/>
                <w:sz w:val="24"/>
                <w:szCs w:val="24"/>
                <w:lang w:val="en-US" w:eastAsia="zh-CN"/>
              </w:rPr>
              <w:t>用户</w:t>
            </w:r>
            <w:r>
              <w:rPr>
                <w:rFonts w:hint="eastAsia" w:ascii="宋体" w:hAnsi="宋体" w:cs="宋体"/>
                <w:b/>
                <w:bCs/>
                <w:color w:val="000000"/>
                <w:sz w:val="24"/>
                <w:szCs w:val="24"/>
              </w:rPr>
              <w:t>盖章的相关证明材料。</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szCs w:val="24"/>
              </w:rPr>
            </w:pPr>
            <w:r>
              <w:rPr>
                <w:rFonts w:hint="eastAsia" w:ascii="宋体" w:hAnsi="宋体" w:cs="宋体"/>
                <w:color w:val="000000"/>
                <w:sz w:val="24"/>
                <w:szCs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810" w:type="dxa"/>
            <w:vMerge w:val="continue"/>
            <w:tcBorders>
              <w:bottom w:val="single" w:color="000000" w:sz="4" w:space="0"/>
            </w:tcBorders>
            <w:vAlign w:val="center"/>
          </w:tcPr>
          <w:p>
            <w:pPr>
              <w:spacing w:line="360" w:lineRule="auto"/>
              <w:jc w:val="center"/>
              <w:rPr>
                <w:rFonts w:ascii="宋体" w:hAnsi="宋体" w:cs="宋体"/>
                <w:sz w:val="24"/>
                <w:szCs w:val="24"/>
              </w:rPr>
            </w:pPr>
          </w:p>
        </w:tc>
        <w:tc>
          <w:tcPr>
            <w:tcW w:w="1213" w:type="dxa"/>
            <w:vMerge w:val="continue"/>
            <w:tcBorders>
              <w:bottom w:val="single" w:color="000000" w:sz="4" w:space="0"/>
            </w:tcBorders>
            <w:vAlign w:val="center"/>
          </w:tcPr>
          <w:p>
            <w:pPr>
              <w:pStyle w:val="21"/>
              <w:spacing w:line="240" w:lineRule="auto"/>
              <w:ind w:firstLine="0"/>
              <w:jc w:val="center"/>
              <w:rPr>
                <w:rFonts w:ascii="宋体" w:hAnsi="宋体" w:eastAsia="宋体" w:cs="宋体"/>
                <w:bCs/>
                <w:sz w:val="24"/>
                <w:szCs w:val="24"/>
              </w:rPr>
            </w:pPr>
          </w:p>
        </w:tc>
        <w:tc>
          <w:tcPr>
            <w:tcW w:w="7545" w:type="dxa"/>
            <w:tcBorders>
              <w:top w:val="single" w:color="000000" w:sz="4" w:space="0"/>
              <w:bottom w:val="single" w:color="000000" w:sz="4" w:space="0"/>
            </w:tcBorders>
            <w:vAlign w:val="center"/>
          </w:tcPr>
          <w:p>
            <w:pPr>
              <w:widowControl/>
              <w:jc w:val="left"/>
              <w:rPr>
                <w:rFonts w:ascii="宋体" w:hAnsi="宋体" w:cs="宋体"/>
                <w:color w:val="000000"/>
                <w:sz w:val="24"/>
                <w:szCs w:val="24"/>
              </w:rPr>
            </w:pPr>
            <w:r>
              <w:rPr>
                <w:rFonts w:hint="eastAsia" w:ascii="宋体" w:hAnsi="宋体" w:cs="宋体"/>
                <w:color w:val="000000"/>
                <w:sz w:val="24"/>
                <w:szCs w:val="24"/>
              </w:rPr>
              <w:t>投标人对系统运维正常运行的保证措施及承诺内容，对突发事件的应急处置措施及其它处置方案（包含本项目所含主要分析设备的日常维护和常见故障诊断方法）：</w:t>
            </w:r>
          </w:p>
          <w:p>
            <w:pPr>
              <w:jc w:val="left"/>
              <w:rPr>
                <w:rFonts w:ascii="宋体" w:hAnsi="宋体" w:cs="宋体"/>
                <w:color w:val="000000"/>
                <w:sz w:val="24"/>
                <w:szCs w:val="24"/>
              </w:rPr>
            </w:pPr>
            <w:r>
              <w:rPr>
                <w:rFonts w:hint="eastAsia" w:ascii="宋体" w:hAnsi="宋体" w:cs="宋体"/>
                <w:color w:val="000000"/>
                <w:sz w:val="24"/>
                <w:szCs w:val="24"/>
              </w:rPr>
              <w:t>措施及承诺明确可行、切实有效的得2.1-4分；</w:t>
            </w:r>
          </w:p>
          <w:p>
            <w:pPr>
              <w:jc w:val="left"/>
              <w:rPr>
                <w:rFonts w:ascii="宋体" w:hAnsi="宋体" w:cs="宋体"/>
                <w:sz w:val="24"/>
                <w:szCs w:val="24"/>
              </w:rPr>
            </w:pPr>
            <w:r>
              <w:rPr>
                <w:rFonts w:hint="eastAsia" w:ascii="宋体" w:hAnsi="宋体" w:cs="宋体"/>
                <w:color w:val="000000"/>
                <w:sz w:val="24"/>
                <w:szCs w:val="24"/>
              </w:rPr>
              <w:t>存在问题或不足的，根据程度每项扣0.5-2分，扣完为止。</w:t>
            </w:r>
          </w:p>
        </w:tc>
        <w:tc>
          <w:tcPr>
            <w:tcW w:w="774" w:type="dxa"/>
            <w:tcBorders>
              <w:top w:val="single" w:color="000000" w:sz="4" w:space="0"/>
              <w:bottom w:val="single" w:color="000000" w:sz="4" w:space="0"/>
            </w:tcBorders>
            <w:vAlign w:val="center"/>
          </w:tcPr>
          <w:p>
            <w:pPr>
              <w:widowControl/>
              <w:jc w:val="center"/>
              <w:rPr>
                <w:rFonts w:ascii="宋体" w:hAnsi="宋体" w:cs="宋体"/>
                <w:bCs/>
                <w:sz w:val="24"/>
                <w:szCs w:val="24"/>
              </w:rPr>
            </w:pPr>
            <w:r>
              <w:rPr>
                <w:rFonts w:hint="eastAsia" w:ascii="宋体" w:hAnsi="宋体" w:cs="宋体"/>
                <w:color w:val="000000"/>
                <w:sz w:val="24"/>
                <w:szCs w:val="24"/>
              </w:rPr>
              <w:t>4分</w:t>
            </w:r>
          </w:p>
        </w:tc>
      </w:tr>
    </w:tbl>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color w:val="000000"/>
          <w:sz w:val="24"/>
          <w:szCs w:val="24"/>
        </w:rPr>
        <w:t>技术、资信及商务</w:t>
      </w:r>
      <w:r>
        <w:rPr>
          <w:rFonts w:hint="eastAsia" w:ascii="宋体" w:hAnsi="宋体" w:cs="宋体"/>
          <w:b/>
          <w:bCs/>
          <w:sz w:val="24"/>
          <w:szCs w:val="24"/>
        </w:rPr>
        <w:t>分的计算</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b/>
          <w:bCs/>
          <w:sz w:val="24"/>
          <w:szCs w:val="24"/>
        </w:rPr>
      </w:pPr>
      <w:r>
        <w:rPr>
          <w:rFonts w:hint="eastAsia" w:ascii="宋体" w:hAnsi="宋体" w:cs="宋体"/>
          <w:sz w:val="24"/>
          <w:szCs w:val="24"/>
        </w:rPr>
        <w:t>技术、资信及商务分=（评标委员会所有成员评分合计数）/（评标委员会组成人员数）</w:t>
      </w:r>
    </w:p>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（三）价格分2</w:t>
      </w:r>
      <w:r>
        <w:rPr>
          <w:rFonts w:ascii="宋体" w:hAnsi="宋体" w:cs="宋体"/>
          <w:b/>
          <w:bCs/>
          <w:sz w:val="24"/>
          <w:szCs w:val="24"/>
        </w:rPr>
        <w:t>0</w:t>
      </w:r>
      <w:r>
        <w:rPr>
          <w:rFonts w:hint="eastAsia" w:ascii="宋体" w:hAnsi="宋体" w:cs="宋体"/>
          <w:b/>
          <w:bCs/>
          <w:sz w:val="24"/>
          <w:szCs w:val="24"/>
        </w:rPr>
        <w:t>分</w:t>
      </w:r>
    </w:p>
    <w:p>
      <w:pPr>
        <w:tabs>
          <w:tab w:val="left" w:pos="1154"/>
        </w:tabs>
        <w:spacing w:line="360" w:lineRule="auto"/>
        <w:ind w:firstLine="480" w:firstLineChars="200"/>
        <w:rPr>
          <w:rFonts w:ascii="宋体"/>
          <w:bCs/>
          <w:sz w:val="24"/>
        </w:rPr>
      </w:pPr>
      <w:r>
        <w:rPr>
          <w:rFonts w:hint="eastAsia" w:ascii="宋体"/>
          <w:bCs/>
          <w:sz w:val="24"/>
        </w:rPr>
        <w:t>价格分采用低价优先法计算，取所有技术、资信商务得分入围投标人中，投标价格最低的投标报价为评标基准价，其他投标人的价格分按照下列公式计算：</w:t>
      </w:r>
    </w:p>
    <w:p>
      <w:pPr>
        <w:tabs>
          <w:tab w:val="left" w:pos="1154"/>
        </w:tabs>
        <w:spacing w:line="360" w:lineRule="auto"/>
        <w:ind w:firstLine="480" w:firstLineChars="200"/>
        <w:rPr>
          <w:rFonts w:ascii="宋体"/>
          <w:bCs/>
          <w:sz w:val="24"/>
        </w:rPr>
      </w:pPr>
      <w:r>
        <w:rPr>
          <w:rFonts w:hint="eastAsia" w:ascii="宋体"/>
          <w:bCs/>
          <w:sz w:val="24"/>
        </w:rPr>
        <w:t>价格分=评标基准价/投标报价×2</w:t>
      </w:r>
      <w:r>
        <w:rPr>
          <w:rFonts w:ascii="宋体"/>
          <w:bCs/>
          <w:sz w:val="24"/>
        </w:rPr>
        <w:t>0</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（四）确定中标人：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4.1技术、资信商务及其他分得分和投标报价得分之和排名第一的投标人为预中标人。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4.2中标方不得将中标项目转让给他人或将中标项目支解后分别转让给他人，一经发现，立即取消投标、中标资格，并依法追究法律责任。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4.3 如有中标企业放弃中标或解除合同，可以顺延委托由第二预中标单位履行合同。</w:t>
      </w:r>
    </w:p>
    <w:p>
      <w:pPr>
        <w:snapToGrid w:val="0"/>
        <w:spacing w:line="360" w:lineRule="auto"/>
        <w:rPr>
          <w:rFonts w:ascii="宋体" w:hAnsi="宋体" w:cs="宋体"/>
          <w:b/>
          <w:bCs/>
          <w:sz w:val="24"/>
          <w:szCs w:val="24"/>
        </w:rPr>
      </w:pPr>
      <w:r>
        <w:rPr>
          <w:rFonts w:hint="eastAsia" w:ascii="宋体" w:hAnsi="宋体" w:cs="宋体"/>
          <w:b/>
          <w:bCs/>
          <w:sz w:val="24"/>
          <w:szCs w:val="24"/>
        </w:rPr>
        <w:t>（五）招标方不保证最低报价者为中标方。</w:t>
      </w:r>
    </w:p>
    <w:p>
      <w:pPr>
        <w:snapToGrid w:val="0"/>
        <w:spacing w:line="360" w:lineRule="auto"/>
        <w:rPr>
          <w:b/>
          <w:bCs/>
          <w:sz w:val="30"/>
          <w:szCs w:val="30"/>
        </w:rPr>
      </w:pPr>
      <w:r>
        <w:rPr>
          <w:rFonts w:hint="eastAsia" w:ascii="宋体" w:hAnsi="宋体" w:cs="宋体"/>
          <w:b/>
          <w:bCs/>
          <w:sz w:val="24"/>
          <w:szCs w:val="24"/>
        </w:rPr>
        <w:t>（六）招标人不对落标原因作任何解释。</w:t>
      </w: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108" w:firstLineChars="700"/>
        <w:outlineLvl w:val="0"/>
        <w:rPr>
          <w:b/>
          <w:bCs/>
          <w:sz w:val="30"/>
          <w:szCs w:val="30"/>
        </w:rPr>
      </w:pPr>
    </w:p>
    <w:p>
      <w:pPr>
        <w:snapToGrid w:val="0"/>
        <w:spacing w:before="156" w:beforeLines="50" w:after="156" w:afterLines="50"/>
        <w:ind w:firstLine="2711" w:firstLineChars="900"/>
        <w:outlineLvl w:val="0"/>
        <w:rPr>
          <w:rFonts w:ascii="宋体" w:hAnsi="宋体"/>
          <w:b/>
          <w:bCs/>
          <w:sz w:val="30"/>
          <w:szCs w:val="30"/>
        </w:rPr>
      </w:pPr>
      <w:r>
        <w:rPr>
          <w:rFonts w:hint="eastAsia"/>
          <w:b/>
          <w:bCs/>
          <w:sz w:val="30"/>
          <w:szCs w:val="30"/>
        </w:rPr>
        <w:t>第五章  东阳市政府采购合同（样本）</w:t>
      </w:r>
    </w:p>
    <w:p>
      <w:pPr>
        <w:snapToGrid w:val="0"/>
        <w:spacing w:before="120" w:after="120" w:line="304" w:lineRule="exact"/>
        <w:ind w:firstLine="2650" w:firstLineChars="1100"/>
        <w:rPr>
          <w:rFonts w:hAnsi="宋体"/>
          <w:sz w:val="24"/>
        </w:rPr>
      </w:pPr>
      <w:r>
        <w:rPr>
          <w:rFonts w:hint="eastAsia" w:ascii="宋体" w:hAnsi="宋体" w:cs="宋体"/>
          <w:b/>
          <w:bCs/>
          <w:color w:val="000000"/>
          <w:sz w:val="24"/>
          <w:szCs w:val="24"/>
        </w:rPr>
        <w:t>东阳市政府采购合同（范本，可按实际需求修改）</w:t>
      </w:r>
    </w:p>
    <w:p>
      <w:pPr>
        <w:snapToGrid w:val="0"/>
        <w:spacing w:before="120" w:after="120" w:line="304" w:lineRule="exact"/>
        <w:ind w:firstLine="480" w:firstLineChars="200"/>
        <w:rPr>
          <w:rFonts w:hAnsi="宋体"/>
          <w:sz w:val="24"/>
        </w:rPr>
      </w:pPr>
      <w:r>
        <w:rPr>
          <w:rFonts w:hAnsi="宋体"/>
          <w:sz w:val="24"/>
        </w:rPr>
        <w:t>项目名称：                   项目编号：</w:t>
      </w:r>
      <w:r>
        <w:rPr>
          <w:rFonts w:hint="eastAsia" w:hAnsi="宋体"/>
          <w:sz w:val="24"/>
        </w:rPr>
        <w:t xml:space="preserve">               合同号：</w:t>
      </w:r>
    </w:p>
    <w:p>
      <w:pPr>
        <w:snapToGrid w:val="0"/>
        <w:spacing w:before="120" w:after="120" w:line="304" w:lineRule="exact"/>
        <w:ind w:firstLine="480" w:firstLineChars="200"/>
        <w:rPr>
          <w:rFonts w:hAnsi="宋体"/>
          <w:sz w:val="24"/>
        </w:rPr>
      </w:pPr>
      <w:r>
        <w:rPr>
          <w:rFonts w:hAnsi="宋体"/>
          <w:sz w:val="24"/>
        </w:rPr>
        <w:t>甲方（买方）</w:t>
      </w:r>
      <w:r>
        <w:rPr>
          <w:rFonts w:hint="eastAsia" w:hAnsi="宋体"/>
          <w:sz w:val="24"/>
        </w:rPr>
        <w:t>：</w:t>
      </w:r>
    </w:p>
    <w:p>
      <w:pPr>
        <w:snapToGrid w:val="0"/>
        <w:spacing w:before="120" w:after="120" w:line="304" w:lineRule="exact"/>
        <w:ind w:firstLine="480" w:firstLineChars="200"/>
        <w:rPr>
          <w:rFonts w:hAnsi="宋体"/>
          <w:sz w:val="24"/>
        </w:rPr>
      </w:pPr>
      <w:r>
        <w:rPr>
          <w:rFonts w:hAnsi="宋体"/>
          <w:sz w:val="24"/>
        </w:rPr>
        <w:t>乙方（卖方）</w:t>
      </w:r>
      <w:r>
        <w:rPr>
          <w:rFonts w:hint="eastAsia" w:hAnsi="宋体"/>
          <w:sz w:val="24"/>
        </w:rPr>
        <w:t>：</w:t>
      </w:r>
    </w:p>
    <w:p>
      <w:pPr>
        <w:autoSpaceDE w:val="0"/>
        <w:autoSpaceDN w:val="0"/>
        <w:adjustRightInd w:val="0"/>
        <w:spacing w:line="360" w:lineRule="auto"/>
        <w:ind w:firstLine="480" w:firstLineChars="200"/>
        <w:jc w:val="left"/>
        <w:rPr>
          <w:rFonts w:ascii="宋体" w:cs="宋体"/>
          <w:sz w:val="24"/>
        </w:rPr>
      </w:pPr>
      <w:r>
        <w:rPr>
          <w:rFonts w:hint="eastAsia" w:ascii="宋体" w:cs="宋体"/>
          <w:sz w:val="24"/>
        </w:rPr>
        <w:t xml:space="preserve">根据 </w:t>
      </w:r>
      <w:r>
        <w:rPr>
          <w:rFonts w:hint="eastAsia" w:ascii="宋体" w:cs="宋体"/>
          <w:sz w:val="24"/>
          <w:u w:val="single"/>
        </w:rPr>
        <w:t xml:space="preserve">          </w:t>
      </w:r>
      <w:r>
        <w:rPr>
          <w:rFonts w:hint="eastAsia" w:ascii="宋体" w:cs="宋体"/>
          <w:sz w:val="24"/>
        </w:rPr>
        <w:t xml:space="preserve"> 项目的采购结果，按照《中华人民共和国政府采购法》、《中华人民共和国民法典》的规定，经双方协商，本着平等互利和诚实信用的原则，一致同意签订本合同如下。 </w:t>
      </w:r>
    </w:p>
    <w:p>
      <w:pPr>
        <w:numPr>
          <w:ilvl w:val="0"/>
          <w:numId w:val="4"/>
        </w:numPr>
        <w:snapToGrid w:val="0"/>
        <w:spacing w:before="120" w:after="120" w:line="360" w:lineRule="auto"/>
        <w:ind w:firstLine="482" w:firstLineChars="200"/>
        <w:rPr>
          <w:rFonts w:ascii="宋体" w:hAnsi="宋体" w:cs="宋体"/>
          <w:sz w:val="24"/>
        </w:rPr>
      </w:pPr>
      <w:r>
        <w:rPr>
          <w:rFonts w:hint="eastAsia" w:ascii="宋体" w:hAnsi="宋体" w:cs="宋体"/>
          <w:b/>
          <w:bCs/>
          <w:sz w:val="24"/>
        </w:rPr>
        <w:t>合同文件：</w:t>
      </w:r>
      <w:r>
        <w:rPr>
          <w:rFonts w:hint="eastAsia" w:ascii="宋体" w:hAnsi="宋体" w:cs="宋体"/>
          <w:sz w:val="24"/>
        </w:rPr>
        <w:t>招标文件、投标文件、技术澄清及询标答复的所有内容是构成合同不可分割的部分，与本合同具有同等法律效力，当文件之间、文件与本合同之间有相互矛盾之处，以有利于甲方之解释为准。</w:t>
      </w:r>
    </w:p>
    <w:p>
      <w:pPr>
        <w:pStyle w:val="11"/>
        <w:ind w:firstLine="482" w:firstLineChars="200"/>
        <w:rPr>
          <w:b/>
          <w:bCs/>
          <w:sz w:val="24"/>
          <w:szCs w:val="24"/>
        </w:rPr>
      </w:pPr>
      <w:r>
        <w:rPr>
          <w:rFonts w:hint="eastAsia"/>
          <w:b/>
          <w:bCs/>
          <w:sz w:val="24"/>
          <w:szCs w:val="24"/>
        </w:rPr>
        <w:t>二、服务内容</w:t>
      </w:r>
    </w:p>
    <w:p>
      <w:pPr>
        <w:snapToGrid w:val="0"/>
        <w:spacing w:before="120" w:after="120" w:line="304" w:lineRule="exact"/>
        <w:ind w:firstLine="472" w:firstLineChars="196"/>
        <w:rPr>
          <w:rFonts w:hAnsi="宋体"/>
          <w:b/>
          <w:sz w:val="24"/>
        </w:rPr>
      </w:pPr>
    </w:p>
    <w:p>
      <w:pPr>
        <w:snapToGrid w:val="0"/>
        <w:spacing w:before="120" w:after="120" w:line="304" w:lineRule="exact"/>
        <w:ind w:firstLine="472" w:firstLineChars="196"/>
        <w:rPr>
          <w:rFonts w:hAnsi="宋体"/>
          <w:b/>
          <w:sz w:val="24"/>
        </w:rPr>
      </w:pPr>
    </w:p>
    <w:p>
      <w:pPr>
        <w:snapToGrid w:val="0"/>
        <w:spacing w:before="120" w:after="120" w:line="304" w:lineRule="exact"/>
        <w:ind w:firstLine="472" w:firstLineChars="196"/>
        <w:rPr>
          <w:rFonts w:hAnsi="宋体"/>
          <w:b/>
          <w:sz w:val="24"/>
        </w:rPr>
      </w:pPr>
      <w:r>
        <w:rPr>
          <w:rFonts w:hint="eastAsia" w:hAnsi="宋体"/>
          <w:b/>
          <w:sz w:val="24"/>
        </w:rPr>
        <w:t>三</w:t>
      </w:r>
      <w:r>
        <w:rPr>
          <w:rFonts w:hAnsi="宋体"/>
          <w:b/>
          <w:sz w:val="24"/>
        </w:rPr>
        <w:t>、合同金额</w:t>
      </w:r>
    </w:p>
    <w:p>
      <w:pPr>
        <w:snapToGrid w:val="0"/>
        <w:spacing w:before="120" w:after="120" w:line="304" w:lineRule="exact"/>
        <w:ind w:firstLine="480" w:firstLineChars="200"/>
        <w:rPr>
          <w:rFonts w:hAnsi="宋体"/>
          <w:sz w:val="24"/>
        </w:rPr>
      </w:pPr>
      <w:r>
        <w:rPr>
          <w:rFonts w:hAnsi="宋体"/>
          <w:sz w:val="24"/>
        </w:rPr>
        <w:t>本合同金额为（大写）：___________________元（￥_____________元）人民币。</w:t>
      </w:r>
    </w:p>
    <w:p>
      <w:pPr>
        <w:spacing w:line="440" w:lineRule="exact"/>
        <w:ind w:firstLine="482" w:firstLineChars="200"/>
        <w:jc w:val="left"/>
        <w:rPr>
          <w:rFonts w:ascii="宋体" w:cs="宋体"/>
          <w:b/>
          <w:spacing w:val="-10"/>
          <w:sz w:val="24"/>
          <w:szCs w:val="24"/>
        </w:rPr>
      </w:pPr>
      <w:r>
        <w:rPr>
          <w:rFonts w:hint="eastAsia" w:ascii="宋体"/>
          <w:b/>
          <w:sz w:val="24"/>
        </w:rPr>
        <w:t>四</w:t>
      </w:r>
      <w:r>
        <w:rPr>
          <w:rFonts w:hint="eastAsia" w:ascii="宋体" w:cs="宋体"/>
          <w:b/>
          <w:sz w:val="24"/>
        </w:rPr>
        <w:t>、技术资料</w:t>
      </w:r>
    </w:p>
    <w:p>
      <w:pPr>
        <w:spacing w:line="440" w:lineRule="exact"/>
        <w:ind w:firstLine="440" w:firstLineChars="200"/>
        <w:jc w:val="left"/>
        <w:rPr>
          <w:rFonts w:ascii="宋体" w:cs="宋体"/>
          <w:bCs/>
          <w:spacing w:val="-10"/>
          <w:sz w:val="24"/>
          <w:szCs w:val="24"/>
        </w:rPr>
      </w:pPr>
      <w:r>
        <w:rPr>
          <w:rFonts w:hint="eastAsia" w:ascii="宋体" w:cs="宋体"/>
          <w:bCs/>
          <w:spacing w:val="-10"/>
          <w:sz w:val="24"/>
          <w:szCs w:val="24"/>
        </w:rPr>
        <w:t>1.乙方应按招标文件规定的时间向甲方提供有关技术资料。</w:t>
      </w:r>
    </w:p>
    <w:p>
      <w:pPr>
        <w:spacing w:line="440" w:lineRule="exact"/>
        <w:ind w:firstLine="440" w:firstLineChars="200"/>
        <w:jc w:val="left"/>
        <w:rPr>
          <w:rFonts w:ascii="宋体" w:cs="宋体"/>
          <w:bCs/>
          <w:spacing w:val="-10"/>
          <w:sz w:val="24"/>
          <w:szCs w:val="24"/>
        </w:rPr>
      </w:pPr>
      <w:r>
        <w:rPr>
          <w:rFonts w:hint="eastAsia" w:ascii="宋体" w:cs="宋体"/>
          <w:bCs/>
          <w:spacing w:val="-10"/>
          <w:sz w:val="24"/>
          <w:szCs w:val="24"/>
        </w:rPr>
        <w:t>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napToGrid w:val="0"/>
        <w:spacing w:line="440" w:lineRule="exact"/>
        <w:ind w:left="480" w:leftChars="240" w:firstLine="70" w:firstLineChars="29"/>
        <w:rPr>
          <w:rFonts w:ascii="宋体"/>
          <w:b/>
          <w:sz w:val="24"/>
        </w:rPr>
      </w:pPr>
      <w:r>
        <w:rPr>
          <w:rFonts w:hint="eastAsia" w:ascii="宋体"/>
          <w:b/>
          <w:sz w:val="24"/>
        </w:rPr>
        <w:t>五</w:t>
      </w:r>
      <w:r>
        <w:rPr>
          <w:rFonts w:ascii="宋体"/>
          <w:b/>
          <w:sz w:val="24"/>
        </w:rPr>
        <w:t>、知识产权</w:t>
      </w:r>
    </w:p>
    <w:p>
      <w:pPr>
        <w:snapToGrid w:val="0"/>
        <w:spacing w:line="440" w:lineRule="exact"/>
        <w:ind w:firstLine="480" w:firstLineChars="200"/>
        <w:rPr>
          <w:rFonts w:ascii="宋体"/>
          <w:bCs/>
          <w:sz w:val="24"/>
        </w:rPr>
      </w:pPr>
      <w:r>
        <w:rPr>
          <w:rFonts w:hint="eastAsia" w:ascii="宋体"/>
          <w:bCs/>
          <w:sz w:val="24"/>
        </w:rPr>
        <w:t>1.乙方应保证提供服务过程中不会侵犯任何第三方的知识产权。</w:t>
      </w:r>
    </w:p>
    <w:p>
      <w:pPr>
        <w:snapToGrid w:val="0"/>
        <w:spacing w:line="440" w:lineRule="exact"/>
        <w:ind w:firstLine="480" w:firstLineChars="200"/>
        <w:rPr>
          <w:rFonts w:ascii="宋体"/>
          <w:bCs/>
          <w:sz w:val="24"/>
        </w:rPr>
      </w:pPr>
      <w:r>
        <w:rPr>
          <w:rFonts w:hint="eastAsia" w:ascii="宋体"/>
          <w:bCs/>
          <w:sz w:val="24"/>
        </w:rPr>
        <w:t>2.本项目所有成果的版权属采购人所有，中标供应商不得以任何形式向第三方提供。否则，采购人将按国家法律和有关规定及项目合同追究中标供应商的一切责任。</w:t>
      </w:r>
    </w:p>
    <w:p>
      <w:pPr>
        <w:snapToGrid w:val="0"/>
        <w:spacing w:line="440" w:lineRule="exact"/>
        <w:ind w:firstLine="482" w:firstLineChars="200"/>
        <w:rPr>
          <w:rFonts w:ascii="宋体"/>
          <w:b/>
          <w:sz w:val="24"/>
        </w:rPr>
      </w:pPr>
      <w:r>
        <w:rPr>
          <w:rFonts w:hint="eastAsia" w:ascii="宋体"/>
          <w:b/>
          <w:sz w:val="24"/>
        </w:rPr>
        <w:t>六、转包或分包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rPr>
          <w:rFonts w:ascii="宋体"/>
          <w:bCs/>
          <w:sz w:val="24"/>
        </w:rPr>
      </w:pPr>
      <w:r>
        <w:rPr>
          <w:rFonts w:hint="eastAsia" w:ascii="宋体"/>
          <w:bCs/>
          <w:sz w:val="24"/>
        </w:rPr>
        <w:t>2.除非得到甲方的同意，乙方不得将本合同范围的服务项目全部或部分分包给他人供应；</w:t>
      </w:r>
    </w:p>
    <w:p>
      <w:pPr>
        <w:snapToGrid w:val="0"/>
        <w:spacing w:line="440" w:lineRule="exact"/>
        <w:ind w:firstLine="480" w:firstLineChars="200"/>
        <w:rPr>
          <w:rFonts w:ascii="宋体"/>
          <w:bCs/>
          <w:sz w:val="24"/>
        </w:rPr>
      </w:pPr>
      <w:r>
        <w:rPr>
          <w:rFonts w:hint="eastAsia" w:ascii="宋体"/>
          <w:bCs/>
          <w:sz w:val="24"/>
        </w:rPr>
        <w:t>3.如有转让和未经甲方同意的分包行为，甲方有权解除合同，并追究乙方的违约责任。</w:t>
      </w:r>
    </w:p>
    <w:p>
      <w:pPr>
        <w:snapToGrid w:val="0"/>
        <w:spacing w:before="120" w:after="120" w:line="304" w:lineRule="exact"/>
        <w:ind w:firstLine="482" w:firstLineChars="200"/>
        <w:rPr>
          <w:rFonts w:hAnsi="宋体"/>
          <w:b/>
          <w:sz w:val="24"/>
        </w:rPr>
      </w:pPr>
      <w:r>
        <w:rPr>
          <w:rFonts w:hint="eastAsia" w:hAnsi="宋体"/>
          <w:b/>
          <w:sz w:val="24"/>
        </w:rPr>
        <w:t>七、服务时间</w:t>
      </w:r>
      <w:r>
        <w:rPr>
          <w:rFonts w:hAnsi="宋体"/>
          <w:b/>
          <w:sz w:val="24"/>
        </w:rPr>
        <w:t>及</w:t>
      </w:r>
      <w:r>
        <w:rPr>
          <w:rFonts w:hint="eastAsia" w:hAnsi="宋体"/>
          <w:b/>
          <w:sz w:val="24"/>
        </w:rPr>
        <w:t>项目</w:t>
      </w:r>
      <w:r>
        <w:rPr>
          <w:rFonts w:hAnsi="宋体"/>
          <w:b/>
          <w:sz w:val="24"/>
        </w:rPr>
        <w:t>地点</w:t>
      </w:r>
    </w:p>
    <w:p>
      <w:pPr>
        <w:snapToGrid w:val="0"/>
        <w:spacing w:before="120" w:after="120" w:line="304" w:lineRule="exact"/>
        <w:ind w:firstLine="480" w:firstLineChars="200"/>
        <w:rPr>
          <w:rFonts w:ascii="宋体" w:hAnsi="宋体" w:cs="宋体"/>
          <w:bCs/>
          <w:sz w:val="24"/>
          <w:szCs w:val="24"/>
        </w:rPr>
      </w:pPr>
      <w:r>
        <w:rPr>
          <w:rFonts w:hint="eastAsia" w:ascii="宋体" w:hAnsi="宋体" w:cs="宋体"/>
          <w:bCs/>
          <w:sz w:val="24"/>
          <w:szCs w:val="24"/>
        </w:rPr>
        <w:t>1. 服务时间：</w:t>
      </w:r>
    </w:p>
    <w:p>
      <w:pPr>
        <w:snapToGrid w:val="0"/>
        <w:spacing w:before="120" w:after="120" w:line="304" w:lineRule="exact"/>
        <w:ind w:firstLine="480" w:firstLineChars="200"/>
        <w:rPr>
          <w:rFonts w:ascii="宋体" w:hAnsi="宋体" w:cs="宋体"/>
          <w:b/>
          <w:sz w:val="24"/>
          <w:szCs w:val="24"/>
        </w:rPr>
      </w:pPr>
      <w:r>
        <w:rPr>
          <w:rFonts w:hint="eastAsia" w:ascii="宋体" w:hAnsi="宋体" w:cs="宋体"/>
          <w:bCs/>
          <w:sz w:val="24"/>
          <w:szCs w:val="24"/>
        </w:rPr>
        <w:t>2. 项目地点：</w:t>
      </w:r>
    </w:p>
    <w:p>
      <w:pPr>
        <w:snapToGrid w:val="0"/>
        <w:spacing w:before="120" w:after="120" w:line="304" w:lineRule="exact"/>
        <w:ind w:firstLine="482" w:firstLineChars="200"/>
        <w:rPr>
          <w:rFonts w:ascii="宋体" w:hAnsi="宋体" w:cs="宋体"/>
          <w:b/>
          <w:bCs/>
          <w:sz w:val="24"/>
        </w:rPr>
      </w:pPr>
      <w:r>
        <w:rPr>
          <w:rFonts w:hint="eastAsia" w:ascii="宋体" w:hAnsi="宋体" w:cs="宋体"/>
          <w:b/>
          <w:bCs/>
          <w:sz w:val="24"/>
        </w:rPr>
        <w:t>八、付款方式</w:t>
      </w:r>
    </w:p>
    <w:p>
      <w:pPr>
        <w:snapToGrid w:val="0"/>
        <w:spacing w:before="156" w:beforeLines="50" w:after="156" w:afterLines="50" w:line="304" w:lineRule="exact"/>
        <w:ind w:firstLine="482" w:firstLineChars="200"/>
        <w:rPr>
          <w:rFonts w:ascii="宋体" w:hAnsi="宋体"/>
          <w:b/>
          <w:sz w:val="24"/>
        </w:rPr>
      </w:pPr>
    </w:p>
    <w:p>
      <w:pPr>
        <w:snapToGrid w:val="0"/>
        <w:spacing w:before="156" w:beforeLines="50" w:after="156" w:afterLines="50" w:line="304" w:lineRule="exact"/>
        <w:ind w:firstLine="482" w:firstLineChars="200"/>
        <w:rPr>
          <w:rFonts w:ascii="宋体" w:hAnsi="宋体"/>
          <w:b/>
          <w:sz w:val="24"/>
        </w:rPr>
      </w:pPr>
    </w:p>
    <w:p>
      <w:pPr>
        <w:snapToGrid w:val="0"/>
        <w:spacing w:before="156" w:beforeLines="50" w:after="156" w:afterLines="50" w:line="304" w:lineRule="exact"/>
        <w:ind w:firstLine="482" w:firstLineChars="200"/>
        <w:rPr>
          <w:rFonts w:ascii="宋体" w:hAnsi="宋体"/>
          <w:b/>
          <w:sz w:val="24"/>
        </w:rPr>
      </w:pPr>
      <w:r>
        <w:rPr>
          <w:rFonts w:hint="eastAsia" w:ascii="宋体" w:hAnsi="宋体"/>
          <w:b/>
          <w:sz w:val="24"/>
        </w:rPr>
        <w:t>九、税费</w:t>
      </w:r>
    </w:p>
    <w:p>
      <w:pPr>
        <w:snapToGrid w:val="0"/>
        <w:spacing w:before="156" w:beforeLines="50" w:after="156" w:afterLines="50" w:line="304" w:lineRule="exact"/>
        <w:ind w:firstLine="480" w:firstLineChars="200"/>
        <w:rPr>
          <w:rFonts w:ascii="宋体" w:hAnsi="宋体"/>
          <w:sz w:val="24"/>
        </w:rPr>
      </w:pPr>
      <w:r>
        <w:rPr>
          <w:rFonts w:hint="eastAsia"/>
          <w:sz w:val="24"/>
        </w:rPr>
        <w:t>本合同执行中相关的一切税费均由</w:t>
      </w:r>
      <w:r>
        <w:rPr>
          <w:sz w:val="24"/>
        </w:rPr>
        <w:t>乙</w:t>
      </w:r>
      <w:r>
        <w:rPr>
          <w:rFonts w:hint="eastAsia"/>
          <w:sz w:val="24"/>
        </w:rPr>
        <w:t>方负担。</w:t>
      </w:r>
    </w:p>
    <w:p>
      <w:pPr>
        <w:snapToGrid w:val="0"/>
        <w:spacing w:line="440" w:lineRule="exact"/>
        <w:ind w:firstLine="482" w:firstLineChars="200"/>
        <w:rPr>
          <w:rFonts w:ascii="宋体"/>
          <w:b/>
          <w:sz w:val="24"/>
        </w:rPr>
      </w:pPr>
      <w:r>
        <w:rPr>
          <w:rFonts w:ascii="宋体"/>
          <w:b/>
          <w:sz w:val="24"/>
        </w:rPr>
        <w:t>十、违约责任</w:t>
      </w:r>
    </w:p>
    <w:p>
      <w:pPr>
        <w:snapToGrid w:val="0"/>
        <w:spacing w:line="440" w:lineRule="exact"/>
        <w:ind w:firstLine="480" w:firstLineChars="200"/>
        <w:rPr>
          <w:rFonts w:ascii="宋体"/>
          <w:sz w:val="24"/>
        </w:rPr>
      </w:pPr>
      <w:r>
        <w:rPr>
          <w:rFonts w:ascii="宋体"/>
          <w:sz w:val="24"/>
        </w:rPr>
        <w:t>1</w:t>
      </w:r>
      <w:r>
        <w:rPr>
          <w:rFonts w:hint="eastAsia" w:ascii="宋体"/>
          <w:sz w:val="24"/>
        </w:rPr>
        <w:t>.</w:t>
      </w:r>
      <w:r>
        <w:rPr>
          <w:rFonts w:ascii="宋体"/>
          <w:sz w:val="24"/>
        </w:rPr>
        <w:t>甲方无正当理由</w:t>
      </w:r>
      <w:r>
        <w:rPr>
          <w:rFonts w:hint="eastAsia" w:ascii="宋体"/>
          <w:sz w:val="24"/>
        </w:rPr>
        <w:t>拒绝</w:t>
      </w:r>
      <w:r>
        <w:rPr>
          <w:rFonts w:ascii="宋体"/>
          <w:sz w:val="24"/>
        </w:rPr>
        <w:t>接受服务的，甲方向乙方偿付合同款项百分之五作为违约金。</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甲方无故逾期验收和办理款项支付手续的,甲方应按逾期付款总额每日万分之五向乙</w:t>
      </w:r>
    </w:p>
    <w:p>
      <w:pPr>
        <w:snapToGrid w:val="0"/>
        <w:spacing w:line="440" w:lineRule="exact"/>
        <w:rPr>
          <w:rFonts w:ascii="宋体"/>
          <w:sz w:val="24"/>
        </w:rPr>
      </w:pPr>
      <w:r>
        <w:rPr>
          <w:rFonts w:ascii="宋体"/>
          <w:sz w:val="24"/>
        </w:rPr>
        <w:t>方支付违约金。</w:t>
      </w:r>
    </w:p>
    <w:p>
      <w:pPr>
        <w:snapToGrid w:val="0"/>
        <w:spacing w:line="440" w:lineRule="exact"/>
        <w:ind w:left="86" w:leftChars="43" w:firstLine="480" w:firstLineChars="200"/>
        <w:rPr>
          <w:rFonts w:ascii="宋体"/>
          <w:sz w:val="24"/>
        </w:rPr>
      </w:pPr>
      <w:r>
        <w:rPr>
          <w:rFonts w:hint="eastAsia" w:ascii="宋体"/>
          <w:sz w:val="24"/>
        </w:rPr>
        <w:t>3.</w:t>
      </w:r>
      <w:r>
        <w:rPr>
          <w:rFonts w:ascii="宋体"/>
          <w:sz w:val="24"/>
        </w:rPr>
        <w:t>乙方</w:t>
      </w:r>
      <w:r>
        <w:rPr>
          <w:rFonts w:hint="eastAsia" w:ascii="宋体"/>
          <w:sz w:val="24"/>
        </w:rPr>
        <w:t>未能如</w:t>
      </w:r>
      <w:r>
        <w:rPr>
          <w:rFonts w:ascii="宋体"/>
          <w:sz w:val="24"/>
        </w:rPr>
        <w:t>期提供服务的，每日向甲方支付</w:t>
      </w:r>
      <w:r>
        <w:rPr>
          <w:rFonts w:hint="eastAsia" w:ascii="宋体"/>
          <w:sz w:val="24"/>
        </w:rPr>
        <w:t>合同款项的</w:t>
      </w:r>
      <w:r>
        <w:rPr>
          <w:rFonts w:ascii="宋体"/>
          <w:sz w:val="24"/>
        </w:rPr>
        <w:t>千分之六</w:t>
      </w:r>
      <w:r>
        <w:rPr>
          <w:rFonts w:hint="eastAsia" w:ascii="宋体"/>
          <w:sz w:val="24"/>
        </w:rPr>
        <w:t>作为</w:t>
      </w:r>
      <w:r>
        <w:rPr>
          <w:rFonts w:ascii="宋体"/>
          <w:sz w:val="24"/>
        </w:rPr>
        <w:t>违约金。乙方</w:t>
      </w:r>
    </w:p>
    <w:p>
      <w:pPr>
        <w:snapToGrid w:val="0"/>
        <w:spacing w:line="440" w:lineRule="exact"/>
        <w:rPr>
          <w:rFonts w:ascii="宋体"/>
          <w:sz w:val="24"/>
        </w:rPr>
      </w:pPr>
      <w:r>
        <w:rPr>
          <w:rFonts w:ascii="宋体"/>
          <w:sz w:val="24"/>
        </w:rPr>
        <w:t>超过约定日期10个工作日</w:t>
      </w:r>
      <w:r>
        <w:rPr>
          <w:rFonts w:hint="eastAsia" w:ascii="宋体"/>
          <w:sz w:val="24"/>
        </w:rPr>
        <w:t>仍</w:t>
      </w:r>
      <w:r>
        <w:rPr>
          <w:rFonts w:ascii="宋体"/>
          <w:sz w:val="24"/>
        </w:rPr>
        <w:t>不能</w:t>
      </w:r>
      <w:r>
        <w:rPr>
          <w:rFonts w:hint="eastAsia" w:ascii="宋体"/>
          <w:sz w:val="24"/>
        </w:rPr>
        <w:t>提供服务</w:t>
      </w:r>
      <w:r>
        <w:rPr>
          <w:rFonts w:ascii="宋体"/>
          <w:sz w:val="24"/>
        </w:rPr>
        <w:t>的，甲方可解除本合同。乙方因</w:t>
      </w:r>
      <w:r>
        <w:rPr>
          <w:rFonts w:hint="eastAsia" w:ascii="宋体"/>
          <w:sz w:val="24"/>
        </w:rPr>
        <w:t>未能如</w:t>
      </w:r>
      <w:r>
        <w:rPr>
          <w:rFonts w:ascii="宋体"/>
          <w:sz w:val="24"/>
        </w:rPr>
        <w:t xml:space="preserve">期提供服务或因其他违约行为导致甲方解除合同的，乙方应向甲方支付合同总值5%的违约金，如造成甲方损失超过违约金的，超出部分由乙方继续承担赔偿责任。 </w:t>
      </w:r>
    </w:p>
    <w:p>
      <w:pPr>
        <w:snapToGrid w:val="0"/>
        <w:spacing w:line="440" w:lineRule="exact"/>
        <w:ind w:firstLine="482" w:firstLineChars="200"/>
        <w:rPr>
          <w:rFonts w:ascii="宋体"/>
          <w:b/>
          <w:sz w:val="24"/>
        </w:rPr>
      </w:pPr>
      <w:r>
        <w:rPr>
          <w:rFonts w:ascii="宋体"/>
          <w:b/>
          <w:sz w:val="24"/>
        </w:rPr>
        <w:t>十</w:t>
      </w:r>
      <w:r>
        <w:rPr>
          <w:rFonts w:hint="eastAsia" w:ascii="宋体"/>
          <w:b/>
          <w:sz w:val="24"/>
        </w:rPr>
        <w:t>一</w:t>
      </w:r>
      <w:r>
        <w:rPr>
          <w:rFonts w:ascii="宋体"/>
          <w:b/>
          <w:sz w:val="24"/>
        </w:rPr>
        <w:t>、不可抗力事件处理</w:t>
      </w:r>
    </w:p>
    <w:p>
      <w:pPr>
        <w:snapToGrid w:val="0"/>
        <w:spacing w:line="440" w:lineRule="exact"/>
        <w:ind w:left="456" w:leftChars="228"/>
        <w:rPr>
          <w:rFonts w:ascii="宋体"/>
          <w:sz w:val="24"/>
        </w:rPr>
      </w:pPr>
      <w:r>
        <w:rPr>
          <w:rFonts w:ascii="宋体"/>
          <w:sz w:val="24"/>
        </w:rPr>
        <w:t>1</w:t>
      </w:r>
      <w:r>
        <w:rPr>
          <w:rFonts w:hint="eastAsia" w:ascii="宋体"/>
          <w:sz w:val="24"/>
        </w:rPr>
        <w:t>.</w:t>
      </w:r>
      <w:r>
        <w:rPr>
          <w:rFonts w:ascii="宋体"/>
          <w:sz w:val="24"/>
        </w:rPr>
        <w:t>在合同有效期内，任何一方因不可抗力事件导致不能履行合同，则合同履行期可延</w:t>
      </w:r>
    </w:p>
    <w:p>
      <w:pPr>
        <w:snapToGrid w:val="0"/>
        <w:spacing w:line="440" w:lineRule="exact"/>
        <w:rPr>
          <w:rFonts w:ascii="宋体"/>
          <w:sz w:val="24"/>
        </w:rPr>
      </w:pPr>
      <w:r>
        <w:rPr>
          <w:rFonts w:ascii="宋体"/>
          <w:sz w:val="24"/>
        </w:rPr>
        <w:t>长，其延长期与不可抗力影响期相同。</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不可抗力事件发生后，应立即通知对方，并寄送有关权威机构出具的证明。</w:t>
      </w:r>
    </w:p>
    <w:p>
      <w:pPr>
        <w:snapToGrid w:val="0"/>
        <w:spacing w:line="440" w:lineRule="exact"/>
        <w:ind w:firstLine="480" w:firstLineChars="200"/>
        <w:rPr>
          <w:rFonts w:ascii="宋体"/>
          <w:sz w:val="24"/>
        </w:rPr>
      </w:pPr>
      <w:r>
        <w:rPr>
          <w:rFonts w:ascii="宋体"/>
          <w:sz w:val="24"/>
        </w:rPr>
        <w:t>3</w:t>
      </w:r>
      <w:r>
        <w:rPr>
          <w:rFonts w:hint="eastAsia" w:ascii="宋体"/>
          <w:sz w:val="24"/>
        </w:rPr>
        <w:t>.</w:t>
      </w:r>
      <w:r>
        <w:rPr>
          <w:rFonts w:ascii="宋体"/>
          <w:sz w:val="24"/>
        </w:rPr>
        <w:t>不可抗力事件延续120天以上，双方应通过友好协商，确定是否继续履行合同。</w:t>
      </w:r>
    </w:p>
    <w:p>
      <w:pPr>
        <w:pStyle w:val="18"/>
        <w:snapToGrid w:val="0"/>
        <w:spacing w:before="50" w:beforeLines="0" w:after="50" w:afterLines="0" w:line="440" w:lineRule="exact"/>
        <w:ind w:firstLine="482" w:firstLineChars="200"/>
        <w:rPr>
          <w:b/>
        </w:rPr>
      </w:pPr>
      <w:r>
        <w:rPr>
          <w:b/>
        </w:rPr>
        <w:t>十</w:t>
      </w:r>
      <w:r>
        <w:rPr>
          <w:rFonts w:hint="eastAsia"/>
          <w:b/>
        </w:rPr>
        <w:t>二</w:t>
      </w:r>
      <w:r>
        <w:rPr>
          <w:b/>
        </w:rPr>
        <w:t>、诉讼</w:t>
      </w:r>
    </w:p>
    <w:p>
      <w:pPr>
        <w:pStyle w:val="18"/>
        <w:snapToGrid w:val="0"/>
        <w:spacing w:before="50" w:beforeLines="0" w:after="50" w:afterLines="0" w:line="440" w:lineRule="exact"/>
        <w:ind w:firstLine="480" w:firstLineChars="200"/>
        <w:rPr>
          <w:bCs/>
        </w:rPr>
      </w:pPr>
      <w:r>
        <w:t>双方在执行合同中所发生的一切争议，应通过协商解决。如协商不成，可向甲方所在地法院起诉。</w:t>
      </w:r>
    </w:p>
    <w:p>
      <w:pPr>
        <w:snapToGrid w:val="0"/>
        <w:spacing w:line="440" w:lineRule="exact"/>
        <w:ind w:firstLine="482" w:firstLineChars="200"/>
        <w:rPr>
          <w:rFonts w:ascii="宋体"/>
          <w:b/>
          <w:sz w:val="24"/>
        </w:rPr>
      </w:pPr>
      <w:r>
        <w:rPr>
          <w:rFonts w:ascii="宋体"/>
          <w:b/>
          <w:sz w:val="24"/>
        </w:rPr>
        <w:t>十</w:t>
      </w:r>
      <w:r>
        <w:rPr>
          <w:rFonts w:hint="eastAsia" w:ascii="宋体"/>
          <w:b/>
          <w:sz w:val="24"/>
        </w:rPr>
        <w:t>三</w:t>
      </w:r>
      <w:r>
        <w:rPr>
          <w:rFonts w:ascii="宋体"/>
          <w:b/>
          <w:sz w:val="24"/>
        </w:rPr>
        <w:t>、合同生效及其它</w:t>
      </w:r>
    </w:p>
    <w:p>
      <w:pPr>
        <w:snapToGrid w:val="0"/>
        <w:spacing w:line="440" w:lineRule="exact"/>
        <w:ind w:firstLine="480" w:firstLineChars="200"/>
        <w:rPr>
          <w:rFonts w:ascii="宋体"/>
          <w:sz w:val="24"/>
        </w:rPr>
      </w:pPr>
      <w:r>
        <w:rPr>
          <w:rFonts w:ascii="宋体"/>
          <w:sz w:val="24"/>
        </w:rPr>
        <w:t>1</w:t>
      </w:r>
      <w:r>
        <w:rPr>
          <w:rFonts w:hint="eastAsia" w:ascii="宋体"/>
          <w:sz w:val="24"/>
        </w:rPr>
        <w:t>.合同经双方法定代表人或授权代表签字并加盖单位公章后，报东阳市财政局采购办备案后</w:t>
      </w:r>
      <w:r>
        <w:rPr>
          <w:rFonts w:ascii="宋体"/>
          <w:sz w:val="24"/>
        </w:rPr>
        <w:t>生效。</w:t>
      </w:r>
    </w:p>
    <w:p>
      <w:pPr>
        <w:snapToGrid w:val="0"/>
        <w:spacing w:line="440" w:lineRule="exact"/>
        <w:ind w:firstLine="480" w:firstLineChars="200"/>
        <w:rPr>
          <w:rFonts w:ascii="宋体"/>
          <w:sz w:val="24"/>
        </w:rPr>
      </w:pPr>
      <w:r>
        <w:rPr>
          <w:rFonts w:ascii="宋体"/>
          <w:sz w:val="24"/>
        </w:rPr>
        <w:t>2</w:t>
      </w:r>
      <w:r>
        <w:rPr>
          <w:rFonts w:hint="eastAsia" w:ascii="宋体"/>
          <w:sz w:val="24"/>
        </w:rPr>
        <w:t>.</w:t>
      </w:r>
      <w:r>
        <w:rPr>
          <w:rFonts w:ascii="宋体"/>
          <w:sz w:val="24"/>
        </w:rPr>
        <w:t>合同执行中涉及采购资金和采购内容修改或补充的，须经财政部门审批，并签书面补充协议报政府采购监督管理部门备案，方可作为主合同不可分割的一部分。</w:t>
      </w:r>
    </w:p>
    <w:p>
      <w:pPr>
        <w:snapToGrid w:val="0"/>
        <w:spacing w:line="440" w:lineRule="exact"/>
        <w:ind w:firstLine="480" w:firstLineChars="200"/>
        <w:rPr>
          <w:rFonts w:ascii="宋体"/>
          <w:sz w:val="24"/>
        </w:rPr>
      </w:pPr>
      <w:r>
        <w:rPr>
          <w:rFonts w:ascii="宋体"/>
          <w:sz w:val="24"/>
        </w:rPr>
        <w:t>3</w:t>
      </w:r>
      <w:r>
        <w:rPr>
          <w:rFonts w:hint="eastAsia" w:ascii="宋体"/>
          <w:sz w:val="24"/>
        </w:rPr>
        <w:t>.</w:t>
      </w:r>
      <w:r>
        <w:rPr>
          <w:rFonts w:ascii="宋体"/>
          <w:sz w:val="24"/>
        </w:rPr>
        <w:t>本合同未尽事宜，遵照《</w:t>
      </w:r>
      <w:r>
        <w:rPr>
          <w:rFonts w:hint="eastAsia" w:ascii="宋体"/>
          <w:sz w:val="24"/>
        </w:rPr>
        <w:t>中华人民共和国民法典</w:t>
      </w:r>
      <w:r>
        <w:rPr>
          <w:rFonts w:ascii="宋体"/>
          <w:sz w:val="24"/>
        </w:rPr>
        <w:t>》有关条文执行。</w:t>
      </w:r>
    </w:p>
    <w:p>
      <w:pPr>
        <w:spacing w:line="440" w:lineRule="exact"/>
        <w:ind w:firstLine="480" w:firstLineChars="200"/>
        <w:rPr>
          <w:rFonts w:ascii="宋体"/>
          <w:sz w:val="24"/>
        </w:rPr>
      </w:pPr>
      <w:r>
        <w:rPr>
          <w:rFonts w:hint="eastAsia" w:ascii="宋体"/>
          <w:sz w:val="24"/>
        </w:rPr>
        <w:t>4.本合同一式六份，东阳市采购办、招标代理机构各执一份，甲、乙双方各执二份，其都具有同等法律效力。</w:t>
      </w:r>
    </w:p>
    <w:p>
      <w:pPr>
        <w:spacing w:line="440" w:lineRule="exact"/>
        <w:ind w:firstLine="482" w:firstLineChars="200"/>
        <w:rPr>
          <w:rFonts w:ascii="宋体"/>
          <w:b/>
          <w:bCs/>
          <w:sz w:val="24"/>
        </w:rPr>
      </w:pPr>
      <w:r>
        <w:rPr>
          <w:rFonts w:hint="eastAsia" w:ascii="宋体"/>
          <w:b/>
          <w:bCs/>
          <w:sz w:val="24"/>
        </w:rPr>
        <w:t>5.后附政府采购廉洁承诺书。</w:t>
      </w:r>
    </w:p>
    <w:p>
      <w:pPr>
        <w:snapToGrid w:val="0"/>
        <w:spacing w:before="120" w:after="120"/>
        <w:ind w:firstLine="720" w:firstLineChars="300"/>
        <w:rPr>
          <w:rFonts w:ascii="宋体" w:hAnsi="宋体"/>
          <w:sz w:val="24"/>
        </w:rPr>
      </w:pPr>
    </w:p>
    <w:p>
      <w:pPr>
        <w:snapToGrid w:val="0"/>
        <w:spacing w:before="120" w:after="120"/>
        <w:ind w:firstLine="720" w:firstLineChars="300"/>
        <w:rPr>
          <w:rFonts w:ascii="宋体" w:hAnsi="宋体"/>
          <w:sz w:val="24"/>
        </w:rPr>
      </w:pPr>
    </w:p>
    <w:p>
      <w:pPr>
        <w:snapToGrid w:val="0"/>
        <w:spacing w:line="440" w:lineRule="exact"/>
        <w:ind w:firstLine="480" w:firstLineChars="200"/>
        <w:rPr>
          <w:rFonts w:ascii="宋体" w:cs="宋体"/>
          <w:sz w:val="24"/>
        </w:rPr>
      </w:pPr>
      <w:r>
        <w:rPr>
          <w:rFonts w:hint="eastAsia" w:ascii="宋体" w:cs="宋体"/>
          <w:sz w:val="24"/>
        </w:rPr>
        <w:t xml:space="preserve">甲方（盖章）：                           乙方（盖章）： </w:t>
      </w:r>
    </w:p>
    <w:p>
      <w:pPr>
        <w:snapToGrid w:val="0"/>
        <w:spacing w:line="440" w:lineRule="exact"/>
        <w:ind w:firstLine="480" w:firstLineChars="200"/>
        <w:rPr>
          <w:rFonts w:ascii="宋体" w:cs="宋体"/>
          <w:sz w:val="24"/>
        </w:rPr>
      </w:pPr>
      <w:r>
        <w:rPr>
          <w:rFonts w:hint="eastAsia" w:ascii="宋体" w:cs="宋体"/>
          <w:sz w:val="24"/>
        </w:rPr>
        <w:t>法定代表人或授权委托人                   法定代表人或授权委托人</w:t>
      </w:r>
    </w:p>
    <w:p>
      <w:pPr>
        <w:snapToGrid w:val="0"/>
        <w:spacing w:line="440" w:lineRule="exact"/>
        <w:ind w:firstLine="480" w:firstLineChars="200"/>
        <w:rPr>
          <w:rFonts w:ascii="宋体" w:cs="宋体"/>
          <w:sz w:val="24"/>
        </w:rPr>
      </w:pPr>
      <w:r>
        <w:rPr>
          <w:rFonts w:hint="eastAsia" w:ascii="宋体" w:cs="宋体"/>
          <w:sz w:val="24"/>
        </w:rPr>
        <w:t>（签字）                                 （签字）</w:t>
      </w:r>
    </w:p>
    <w:p>
      <w:pPr>
        <w:snapToGrid w:val="0"/>
        <w:spacing w:line="440" w:lineRule="exact"/>
        <w:ind w:firstLine="480" w:firstLineChars="200"/>
        <w:rPr>
          <w:rFonts w:ascii="宋体" w:cs="宋体"/>
          <w:sz w:val="24"/>
        </w:rPr>
      </w:pPr>
      <w:r>
        <w:rPr>
          <w:rFonts w:hint="eastAsia" w:ascii="宋体" w:cs="宋体"/>
          <w:sz w:val="24"/>
        </w:rPr>
        <w:t xml:space="preserve">地址：                                   地址： </w:t>
      </w:r>
    </w:p>
    <w:p>
      <w:pPr>
        <w:snapToGrid w:val="0"/>
        <w:spacing w:line="440" w:lineRule="exact"/>
        <w:ind w:firstLine="480" w:firstLineChars="200"/>
        <w:rPr>
          <w:rFonts w:ascii="宋体" w:cs="宋体"/>
          <w:sz w:val="24"/>
        </w:rPr>
      </w:pPr>
      <w:r>
        <w:rPr>
          <w:rFonts w:hint="eastAsia" w:ascii="宋体" w:cs="宋体"/>
          <w:sz w:val="24"/>
        </w:rPr>
        <w:t>联系电话：                               联系电话：</w:t>
      </w:r>
    </w:p>
    <w:p>
      <w:pPr>
        <w:snapToGrid w:val="0"/>
        <w:spacing w:line="440" w:lineRule="exact"/>
        <w:ind w:firstLine="480" w:firstLineChars="200"/>
        <w:rPr>
          <w:rFonts w:ascii="宋体" w:cs="宋体"/>
          <w:sz w:val="24"/>
        </w:rPr>
      </w:pPr>
      <w:r>
        <w:rPr>
          <w:rFonts w:hint="eastAsia" w:ascii="宋体" w:cs="宋体"/>
          <w:sz w:val="24"/>
        </w:rPr>
        <w:t xml:space="preserve">                                         开户银行：</w:t>
      </w:r>
    </w:p>
    <w:p>
      <w:pPr>
        <w:snapToGrid w:val="0"/>
        <w:spacing w:line="440" w:lineRule="exact"/>
        <w:ind w:firstLine="480" w:firstLineChars="200"/>
        <w:rPr>
          <w:rFonts w:ascii="宋体" w:cs="宋体"/>
          <w:sz w:val="24"/>
        </w:rPr>
      </w:pPr>
      <w:r>
        <w:rPr>
          <w:rFonts w:hint="eastAsia" w:ascii="宋体" w:cs="宋体"/>
          <w:sz w:val="24"/>
        </w:rPr>
        <w:t xml:space="preserve">                                         账号：</w:t>
      </w:r>
    </w:p>
    <w:p>
      <w:pPr>
        <w:snapToGrid w:val="0"/>
        <w:spacing w:line="440" w:lineRule="exact"/>
        <w:ind w:firstLine="480" w:firstLineChars="200"/>
        <w:rPr>
          <w:rFonts w:ascii="宋体" w:cs="宋体"/>
          <w:sz w:val="24"/>
        </w:rPr>
      </w:pPr>
    </w:p>
    <w:p>
      <w:pPr>
        <w:snapToGrid w:val="0"/>
        <w:spacing w:line="440" w:lineRule="exact"/>
        <w:ind w:firstLine="480" w:firstLineChars="200"/>
        <w:rPr>
          <w:rFonts w:ascii="宋体" w:cs="宋体"/>
          <w:sz w:val="30"/>
          <w:szCs w:val="30"/>
        </w:rPr>
      </w:pPr>
      <w:r>
        <w:rPr>
          <w:rFonts w:hint="eastAsia" w:ascii="宋体" w:cs="宋体"/>
          <w:sz w:val="24"/>
        </w:rPr>
        <w:t>签约地点：                             签字日期：     年  月  日</w:t>
      </w:r>
    </w:p>
    <w:p>
      <w:pPr>
        <w:pStyle w:val="18"/>
        <w:spacing w:beforeLines="0" w:afterLines="0" w:line="440" w:lineRule="exact"/>
        <w:ind w:firstLine="360" w:firstLineChars="150"/>
      </w:pPr>
    </w:p>
    <w:p>
      <w:pPr>
        <w:pStyle w:val="18"/>
        <w:spacing w:beforeLines="0" w:afterLines="0" w:line="440" w:lineRule="exact"/>
        <w:ind w:firstLine="480" w:firstLineChars="200"/>
      </w:pPr>
      <w:r>
        <w:rPr>
          <w:rFonts w:hint="eastAsia"/>
        </w:rPr>
        <w:t>鉴证方:</w:t>
      </w:r>
    </w:p>
    <w:p>
      <w:pPr>
        <w:pStyle w:val="18"/>
        <w:spacing w:beforeLines="0" w:afterLines="0" w:line="440" w:lineRule="exact"/>
        <w:ind w:firstLine="480" w:firstLineChars="200"/>
      </w:pPr>
      <w:r>
        <w:rPr>
          <w:rFonts w:hint="eastAsia"/>
        </w:rPr>
        <w:t>法定代表人或主要负责人:</w:t>
      </w:r>
    </w:p>
    <w:p>
      <w:pPr>
        <w:pStyle w:val="18"/>
        <w:spacing w:before="156" w:after="156"/>
        <w:ind w:firstLine="600" w:firstLineChars="250"/>
        <w:rPr>
          <w:rFonts w:hAnsi="宋体"/>
          <w:b/>
          <w:bCs/>
          <w:sz w:val="30"/>
          <w:szCs w:val="30"/>
        </w:rPr>
      </w:pPr>
      <w:r>
        <w:rPr>
          <w:rFonts w:hint="eastAsia"/>
        </w:rPr>
        <w:t xml:space="preserve">                         </w:t>
      </w:r>
      <w:bookmarkStart w:id="3" w:name="_Toc17278025"/>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ind w:firstLine="3313" w:firstLineChars="1100"/>
        <w:rPr>
          <w:rFonts w:hAnsi="宋体"/>
          <w:b/>
          <w:bCs/>
          <w:sz w:val="30"/>
          <w:szCs w:val="30"/>
        </w:rPr>
      </w:pPr>
    </w:p>
    <w:p>
      <w:pPr>
        <w:pStyle w:val="18"/>
        <w:spacing w:before="156" w:after="156"/>
        <w:rPr>
          <w:rFonts w:hAnsi="宋体"/>
          <w:b/>
          <w:bCs/>
          <w:sz w:val="30"/>
          <w:szCs w:val="30"/>
        </w:rPr>
      </w:pPr>
    </w:p>
    <w:p>
      <w:pPr>
        <w:pStyle w:val="18"/>
        <w:spacing w:before="156" w:after="156"/>
        <w:ind w:firstLine="3614" w:firstLineChars="1200"/>
        <w:rPr>
          <w:rFonts w:hAnsi="宋体"/>
          <w:b/>
          <w:bCs/>
          <w:sz w:val="30"/>
          <w:szCs w:val="30"/>
        </w:rPr>
      </w:pPr>
      <w:r>
        <w:rPr>
          <w:rFonts w:hint="eastAsia" w:hAnsi="宋体"/>
          <w:b/>
          <w:bCs/>
          <w:sz w:val="30"/>
          <w:szCs w:val="30"/>
        </w:rPr>
        <w:t>政府采购廉洁承诺书</w:t>
      </w:r>
      <w:bookmarkEnd w:id="3"/>
    </w:p>
    <w:p>
      <w:pPr>
        <w:pStyle w:val="18"/>
        <w:spacing w:before="156" w:after="156"/>
        <w:ind w:firstLine="480" w:firstLineChars="200"/>
      </w:pPr>
      <w:r>
        <w:rPr>
          <w:rFonts w:hint="eastAsia"/>
        </w:rPr>
        <w:t>项目名称：                                     项目编号：</w:t>
      </w:r>
    </w:p>
    <w:p>
      <w:pPr>
        <w:spacing w:line="360" w:lineRule="auto"/>
        <w:ind w:firstLine="480" w:firstLineChars="200"/>
        <w:rPr>
          <w:sz w:val="24"/>
        </w:rPr>
      </w:pPr>
      <w:r>
        <w:rPr>
          <w:rFonts w:hint="eastAsia"/>
          <w:sz w:val="24"/>
        </w:rPr>
        <w:t>中标人：</w:t>
      </w:r>
    </w:p>
    <w:p>
      <w:pPr>
        <w:spacing w:line="360" w:lineRule="auto"/>
        <w:ind w:firstLine="480" w:firstLineChars="200"/>
        <w:rPr>
          <w:sz w:val="24"/>
        </w:rPr>
      </w:pPr>
      <w:r>
        <w:rPr>
          <w:rFonts w:hint="eastAsia"/>
          <w:sz w:val="24"/>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sz w:val="24"/>
        </w:rPr>
      </w:pPr>
      <w:r>
        <w:rPr>
          <w:rFonts w:hint="eastAsia"/>
          <w:sz w:val="24"/>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sz w:val="24"/>
        </w:rPr>
      </w:pPr>
      <w:r>
        <w:rPr>
          <w:rFonts w:hint="eastAsia"/>
          <w:sz w:val="24"/>
        </w:rPr>
        <w:t>第二条遵循公开、公平、公正、诚实信用原则，不发生损害上述原则及各方当事人合法权益得不正当竞争行为。</w:t>
      </w:r>
    </w:p>
    <w:p>
      <w:pPr>
        <w:spacing w:line="360" w:lineRule="auto"/>
        <w:ind w:firstLine="480" w:firstLineChars="200"/>
        <w:rPr>
          <w:sz w:val="24"/>
        </w:rPr>
      </w:pPr>
      <w:r>
        <w:rPr>
          <w:rFonts w:hint="eastAsia"/>
          <w:sz w:val="24"/>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sz w:val="24"/>
        </w:rPr>
      </w:pPr>
      <w:r>
        <w:rPr>
          <w:rFonts w:hint="eastAsia"/>
          <w:sz w:val="24"/>
        </w:rPr>
        <w:t>（一）向上述人员赠送礼金、有价证券、贵重物品及回扣、好处费、感谢费等。</w:t>
      </w:r>
    </w:p>
    <w:p>
      <w:pPr>
        <w:spacing w:line="360" w:lineRule="auto"/>
        <w:ind w:firstLine="480" w:firstLineChars="200"/>
        <w:rPr>
          <w:sz w:val="24"/>
        </w:rPr>
      </w:pPr>
      <w:r>
        <w:rPr>
          <w:rFonts w:hint="eastAsia"/>
          <w:sz w:val="24"/>
        </w:rPr>
        <w:t>（二）为上述人员或单位报销应由对方支付的费用。</w:t>
      </w:r>
    </w:p>
    <w:p>
      <w:pPr>
        <w:spacing w:line="360" w:lineRule="auto"/>
        <w:ind w:firstLine="480" w:firstLineChars="200"/>
        <w:rPr>
          <w:sz w:val="24"/>
        </w:rPr>
      </w:pPr>
      <w:r>
        <w:rPr>
          <w:rFonts w:hint="eastAsia"/>
          <w:sz w:val="24"/>
        </w:rPr>
        <w:t>（三）暗示为上述人员装修住房、婚丧嫁娶、配偶子女的工作安排以及出国（境）、旅游等提供方便。</w:t>
      </w:r>
    </w:p>
    <w:p>
      <w:pPr>
        <w:spacing w:line="360" w:lineRule="auto"/>
        <w:ind w:firstLine="480" w:firstLineChars="200"/>
        <w:rPr>
          <w:sz w:val="24"/>
        </w:rPr>
      </w:pPr>
      <w:r>
        <w:rPr>
          <w:rFonts w:hint="eastAsia"/>
          <w:sz w:val="24"/>
        </w:rPr>
        <w:t>（四）为上述人员或单位提供可能影响采购活动开展的宴请、健身、娱乐等活动。</w:t>
      </w:r>
    </w:p>
    <w:p>
      <w:pPr>
        <w:spacing w:line="360" w:lineRule="auto"/>
        <w:ind w:firstLine="480" w:firstLineChars="200"/>
        <w:rPr>
          <w:sz w:val="24"/>
        </w:rPr>
      </w:pPr>
      <w:r>
        <w:rPr>
          <w:rFonts w:hint="eastAsia"/>
          <w:sz w:val="24"/>
        </w:rPr>
        <w:t>第四条严格执行采购合同，自觉按合同办事；在合同执行过程中，不发生本承诺书第三条中所列不良行为。    ．</w:t>
      </w:r>
    </w:p>
    <w:p>
      <w:pPr>
        <w:spacing w:line="360" w:lineRule="auto"/>
        <w:ind w:firstLine="480" w:firstLineChars="200"/>
        <w:rPr>
          <w:sz w:val="24"/>
        </w:rPr>
      </w:pPr>
      <w:r>
        <w:rPr>
          <w:rFonts w:hint="eastAsia"/>
          <w:sz w:val="24"/>
        </w:rPr>
        <w:t>第五条 发现采购活动各方当事人有违规、违纪、违法行为的，及时提醒对方，情节严重的，主动向其主管部门或纪检监察、司法等机关举报。</w:t>
      </w:r>
    </w:p>
    <w:p>
      <w:pPr>
        <w:spacing w:line="360" w:lineRule="auto"/>
        <w:ind w:firstLine="480" w:firstLineChars="200"/>
        <w:rPr>
          <w:sz w:val="24"/>
        </w:rPr>
      </w:pPr>
      <w:r>
        <w:rPr>
          <w:rFonts w:hint="eastAsia"/>
          <w:sz w:val="24"/>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sz w:val="24"/>
        </w:rPr>
      </w:pPr>
      <w:r>
        <w:rPr>
          <w:rFonts w:hint="eastAsia"/>
          <w:sz w:val="24"/>
        </w:rPr>
        <w:t>第七条 本承诺书自签署之日起生效。</w:t>
      </w:r>
    </w:p>
    <w:p>
      <w:pPr>
        <w:spacing w:line="360" w:lineRule="auto"/>
        <w:ind w:left="840" w:hanging="840" w:hangingChars="350"/>
        <w:jc w:val="center"/>
        <w:rPr>
          <w:sz w:val="24"/>
        </w:rPr>
      </w:pPr>
    </w:p>
    <w:p>
      <w:pPr>
        <w:pStyle w:val="33"/>
        <w:ind w:firstLine="0" w:firstLineChars="0"/>
        <w:rPr>
          <w:rFonts w:eastAsia="宋体"/>
        </w:rPr>
      </w:pPr>
    </w:p>
    <w:p>
      <w:pPr>
        <w:spacing w:line="360" w:lineRule="auto"/>
        <w:ind w:left="840" w:hanging="840" w:hangingChars="350"/>
        <w:jc w:val="center"/>
        <w:rPr>
          <w:sz w:val="24"/>
        </w:rPr>
      </w:pPr>
      <w:r>
        <w:rPr>
          <w:rFonts w:hint="eastAsia"/>
          <w:sz w:val="24"/>
        </w:rPr>
        <w:t xml:space="preserve">        投标人（盖章）：</w:t>
      </w:r>
    </w:p>
    <w:p>
      <w:pPr>
        <w:spacing w:line="360" w:lineRule="auto"/>
        <w:ind w:left="840" w:hanging="840" w:hangingChars="350"/>
        <w:rPr>
          <w:sz w:val="24"/>
        </w:rPr>
      </w:pPr>
      <w:r>
        <w:rPr>
          <w:rFonts w:hint="eastAsia"/>
          <w:sz w:val="24"/>
        </w:rPr>
        <w:t xml:space="preserve">                                     法定代表人：</w:t>
      </w:r>
    </w:p>
    <w:p>
      <w:pPr>
        <w:spacing w:line="360" w:lineRule="auto"/>
        <w:ind w:left="840" w:hanging="840" w:hangingChars="350"/>
      </w:pPr>
      <w:r>
        <w:rPr>
          <w:rFonts w:hint="eastAsia"/>
          <w:sz w:val="24"/>
        </w:rPr>
        <w:t xml:space="preserve">                                                    年    月   日</w:t>
      </w:r>
    </w:p>
    <w:p>
      <w:pPr>
        <w:pStyle w:val="33"/>
        <w:ind w:firstLine="344"/>
      </w:pPr>
    </w:p>
    <w:p>
      <w:pPr>
        <w:pStyle w:val="18"/>
        <w:tabs>
          <w:tab w:val="left" w:pos="2472"/>
        </w:tabs>
        <w:snapToGrid w:val="0"/>
        <w:spacing w:beforeLines="0" w:afterLines="0" w:line="240" w:lineRule="auto"/>
        <w:ind w:firstLine="3313" w:firstLineChars="1100"/>
        <w:rPr>
          <w:rFonts w:hAnsi="宋体"/>
          <w:b/>
          <w:bCs/>
          <w:color w:val="000000"/>
          <w:sz w:val="30"/>
          <w:szCs w:val="30"/>
        </w:rPr>
      </w:pPr>
      <w:r>
        <w:rPr>
          <w:rFonts w:hint="eastAsia" w:hAnsi="宋体"/>
          <w:b/>
          <w:bCs/>
          <w:color w:val="000000"/>
          <w:sz w:val="30"/>
          <w:szCs w:val="30"/>
        </w:rPr>
        <w:t>第六章　投标文件格式</w:t>
      </w:r>
    </w:p>
    <w:p>
      <w:pPr>
        <w:snapToGrid w:val="0"/>
        <w:spacing w:before="50" w:after="50"/>
        <w:outlineLvl w:val="1"/>
        <w:rPr>
          <w:rFonts w:ascii="宋体" w:hAnsi="宋体" w:cs="宋体"/>
          <w:color w:val="000000"/>
          <w:sz w:val="32"/>
          <w:szCs w:val="32"/>
        </w:rPr>
      </w:pP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1.所有投标文件的外包装封面格式：</w:t>
      </w:r>
    </w:p>
    <w:p>
      <w:pPr>
        <w:snapToGrid w:val="0"/>
        <w:spacing w:before="156" w:beforeLines="50" w:after="50"/>
        <w:jc w:val="center"/>
        <w:rPr>
          <w:rFonts w:ascii="宋体" w:hAnsi="宋体" w:cs="宋体"/>
          <w:color w:val="000000"/>
          <w:sz w:val="24"/>
          <w:szCs w:val="24"/>
        </w:rPr>
      </w:pPr>
    </w:p>
    <w:p>
      <w:pPr>
        <w:snapToGrid w:val="0"/>
        <w:spacing w:before="156" w:beforeLines="50" w:after="50"/>
        <w:jc w:val="center"/>
        <w:rPr>
          <w:rFonts w:ascii="宋体" w:hAnsi="宋体" w:cs="宋体"/>
          <w:color w:val="000000"/>
          <w:sz w:val="24"/>
          <w:szCs w:val="24"/>
        </w:rPr>
      </w:pPr>
      <w:r>
        <w:rPr>
          <w:rFonts w:hint="eastAsia" w:ascii="宋体" w:hAnsi="宋体" w:cs="宋体"/>
          <w:color w:val="000000"/>
          <w:sz w:val="24"/>
          <w:szCs w:val="24"/>
        </w:rPr>
        <w:t>投标文件</w:t>
      </w:r>
    </w:p>
    <w:p>
      <w:pPr>
        <w:snapToGrid w:val="0"/>
        <w:spacing w:before="156" w:beforeLines="50" w:after="50"/>
        <w:rPr>
          <w:rFonts w:ascii="宋体" w:hAnsi="宋体" w:cs="宋体"/>
          <w:color w:val="000000"/>
          <w:sz w:val="24"/>
          <w:szCs w:val="24"/>
        </w:rPr>
      </w:pP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项目名称：</w:t>
      </w:r>
      <w:r>
        <w:rPr>
          <w:rFonts w:hint="eastAsia" w:ascii="宋体" w:hAnsi="宋体" w:cs="宋体"/>
          <w:color w:val="000000"/>
          <w:sz w:val="24"/>
          <w:szCs w:val="24"/>
          <w:lang w:eastAsia="zh-CN"/>
        </w:rPr>
        <w:t>东阳市颗粒物激光雷达</w:t>
      </w:r>
      <w:r>
        <w:rPr>
          <w:rFonts w:hint="eastAsia" w:ascii="宋体" w:hAnsi="宋体" w:cs="宋体"/>
          <w:color w:val="000000"/>
          <w:sz w:val="24"/>
          <w:szCs w:val="24"/>
        </w:rPr>
        <w:t>、实验室小型仪器和南山空气站</w:t>
      </w:r>
    </w:p>
    <w:p>
      <w:pPr>
        <w:snapToGrid w:val="0"/>
        <w:spacing w:before="156" w:beforeLines="50" w:after="50"/>
        <w:ind w:firstLine="2263" w:firstLineChars="943"/>
        <w:rPr>
          <w:rFonts w:ascii="宋体" w:hAnsi="宋体" w:cs="宋体"/>
          <w:color w:val="000000"/>
          <w:sz w:val="24"/>
          <w:szCs w:val="24"/>
        </w:rPr>
      </w:pPr>
      <w:r>
        <w:rPr>
          <w:rFonts w:hint="eastAsia" w:ascii="宋体" w:hAnsi="宋体" w:cs="宋体"/>
          <w:color w:val="000000"/>
          <w:sz w:val="24"/>
          <w:szCs w:val="24"/>
        </w:rPr>
        <w:t>运维服务项目</w:t>
      </w:r>
    </w:p>
    <w:p>
      <w:pPr>
        <w:snapToGrid w:val="0"/>
        <w:spacing w:before="156" w:beforeLines="50" w:after="50"/>
        <w:ind w:firstLine="1068" w:firstLineChars="445"/>
        <w:rPr>
          <w:rFonts w:hint="eastAsia" w:ascii="宋体" w:hAnsi="宋体" w:eastAsia="宋体" w:cs="宋体"/>
          <w:color w:val="000000"/>
          <w:sz w:val="24"/>
          <w:szCs w:val="24"/>
          <w:lang w:eastAsia="zh-CN"/>
        </w:rPr>
      </w:pPr>
      <w:r>
        <w:rPr>
          <w:rFonts w:hint="eastAsia" w:ascii="宋体" w:hAnsi="宋体" w:cs="宋体"/>
          <w:color w:val="000000"/>
          <w:sz w:val="24"/>
          <w:szCs w:val="24"/>
        </w:rPr>
        <w:t>项目编号：</w:t>
      </w:r>
      <w:r>
        <w:rPr>
          <w:rFonts w:hint="eastAsia" w:ascii="宋体" w:hAnsi="宋体" w:cs="宋体"/>
          <w:color w:val="000000"/>
          <w:sz w:val="24"/>
          <w:szCs w:val="24"/>
          <w:lang w:eastAsia="zh-CN"/>
        </w:rPr>
        <w:t>DYBWZFCG2024-009</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标项：</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投标文件名称：资格审查文件、技术、资信及商务文件、报价文件</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snapToGrid w:val="0"/>
        <w:spacing w:before="156" w:beforeLines="50" w:after="50"/>
        <w:ind w:firstLine="2025" w:firstLineChars="844"/>
        <w:rPr>
          <w:rFonts w:ascii="宋体" w:hAnsi="宋体" w:cs="宋体"/>
          <w:color w:val="000000"/>
          <w:sz w:val="24"/>
          <w:szCs w:val="24"/>
        </w:rPr>
      </w:pPr>
      <w:r>
        <w:rPr>
          <w:rFonts w:hint="eastAsia" w:ascii="宋体" w:hAnsi="宋体" w:cs="宋体"/>
          <w:color w:val="000000"/>
          <w:sz w:val="24"/>
          <w:szCs w:val="24"/>
        </w:rPr>
        <w:t>在  年  月  日  时  分之前不得启封</w:t>
      </w:r>
    </w:p>
    <w:p>
      <w:pPr>
        <w:snapToGrid w:val="0"/>
        <w:spacing w:before="156" w:beforeLines="50" w:after="50"/>
        <w:ind w:firstLine="4080" w:firstLineChars="1700"/>
        <w:rPr>
          <w:rFonts w:ascii="宋体" w:hAnsi="宋体" w:cs="宋体"/>
          <w:color w:val="000000"/>
          <w:sz w:val="24"/>
          <w:szCs w:val="24"/>
        </w:rPr>
      </w:pPr>
    </w:p>
    <w:p>
      <w:pPr>
        <w:snapToGrid w:val="0"/>
        <w:spacing w:before="156"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156" w:beforeLines="50" w:after="50"/>
        <w:rPr>
          <w:rFonts w:ascii="宋体" w:hAnsi="宋体" w:cs="宋体"/>
          <w:b/>
          <w:bCs/>
          <w:color w:val="000000"/>
          <w:sz w:val="24"/>
          <w:szCs w:val="24"/>
        </w:rPr>
      </w:pPr>
    </w:p>
    <w:p>
      <w:pPr>
        <w:snapToGrid w:val="0"/>
        <w:spacing w:before="156" w:beforeLines="50" w:after="50"/>
        <w:rPr>
          <w:rFonts w:ascii="宋体" w:hAnsi="宋体" w:cs="宋体"/>
          <w:b/>
          <w:bCs/>
          <w:color w:val="000000"/>
          <w:sz w:val="24"/>
          <w:szCs w:val="24"/>
        </w:rPr>
      </w:pPr>
      <w:r>
        <w:rPr>
          <w:rFonts w:hint="eastAsia" w:ascii="宋体" w:hAnsi="宋体" w:cs="宋体"/>
          <w:b/>
          <w:bCs/>
          <w:color w:val="000000"/>
          <w:sz w:val="24"/>
          <w:szCs w:val="24"/>
        </w:rPr>
        <w:t>2.所有投标文件封面格式：</w:t>
      </w:r>
    </w:p>
    <w:p>
      <w:pPr>
        <w:snapToGrid w:val="0"/>
        <w:spacing w:before="156" w:beforeLines="50" w:after="50"/>
        <w:ind w:firstLine="7228" w:firstLineChars="3000"/>
        <w:rPr>
          <w:rFonts w:ascii="宋体" w:hAnsi="宋体" w:cs="宋体"/>
          <w:color w:val="000000"/>
          <w:sz w:val="24"/>
          <w:szCs w:val="24"/>
        </w:rPr>
      </w:pPr>
      <w:r>
        <w:rPr>
          <w:rFonts w:hint="eastAsia" w:ascii="宋体" w:hAnsi="宋体" w:cs="宋体"/>
          <w:b/>
          <w:bCs/>
          <w:color w:val="000000"/>
          <w:sz w:val="24"/>
          <w:szCs w:val="24"/>
        </w:rPr>
        <w:t>正本/或副本</w:t>
      </w:r>
    </w:p>
    <w:p>
      <w:pPr>
        <w:snapToGrid w:val="0"/>
        <w:spacing w:before="156" w:beforeLines="50" w:after="50"/>
        <w:jc w:val="center"/>
        <w:rPr>
          <w:rFonts w:ascii="宋体" w:hAnsi="宋体" w:cs="宋体"/>
          <w:color w:val="000000"/>
          <w:sz w:val="24"/>
          <w:szCs w:val="24"/>
        </w:rPr>
      </w:pPr>
    </w:p>
    <w:p>
      <w:pPr>
        <w:snapToGrid w:val="0"/>
        <w:spacing w:before="156" w:beforeLines="50" w:after="50"/>
        <w:ind w:firstLine="1068" w:firstLineChars="445"/>
        <w:jc w:val="center"/>
        <w:rPr>
          <w:rFonts w:ascii="宋体" w:hAnsi="宋体" w:cs="宋体"/>
          <w:color w:val="000000"/>
          <w:sz w:val="24"/>
          <w:szCs w:val="24"/>
        </w:rPr>
      </w:pPr>
      <w:r>
        <w:rPr>
          <w:rFonts w:hint="eastAsia" w:ascii="宋体" w:hAnsi="宋体" w:cs="宋体"/>
          <w:color w:val="000000"/>
          <w:sz w:val="24"/>
          <w:szCs w:val="24"/>
        </w:rPr>
        <w:t>资格审查文件、技术、资信及商务文件、报价文件</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项目名称：</w:t>
      </w:r>
      <w:r>
        <w:rPr>
          <w:rFonts w:hint="eastAsia" w:ascii="宋体" w:hAnsi="宋体" w:cs="宋体"/>
          <w:color w:val="000000"/>
          <w:sz w:val="24"/>
          <w:szCs w:val="24"/>
          <w:lang w:eastAsia="zh-CN"/>
        </w:rPr>
        <w:t>东阳市颗粒物激光雷达</w:t>
      </w:r>
      <w:r>
        <w:rPr>
          <w:rFonts w:hint="eastAsia" w:ascii="宋体" w:hAnsi="宋体" w:cs="宋体"/>
          <w:color w:val="000000"/>
          <w:sz w:val="24"/>
          <w:szCs w:val="24"/>
        </w:rPr>
        <w:t>、实验室小型仪器和南山空气站</w:t>
      </w:r>
    </w:p>
    <w:p>
      <w:pPr>
        <w:snapToGrid w:val="0"/>
        <w:spacing w:before="156" w:beforeLines="50" w:after="50"/>
        <w:ind w:firstLine="2263" w:firstLineChars="943"/>
        <w:rPr>
          <w:rFonts w:ascii="宋体" w:hAnsi="宋体" w:cs="宋体"/>
          <w:color w:val="000000"/>
          <w:sz w:val="24"/>
          <w:szCs w:val="24"/>
        </w:rPr>
      </w:pPr>
      <w:r>
        <w:rPr>
          <w:rFonts w:hint="eastAsia" w:ascii="宋体" w:hAnsi="宋体" w:cs="宋体"/>
          <w:color w:val="000000"/>
          <w:sz w:val="24"/>
          <w:szCs w:val="24"/>
        </w:rPr>
        <w:t>运维服务项目</w:t>
      </w:r>
    </w:p>
    <w:p>
      <w:pPr>
        <w:snapToGrid w:val="0"/>
        <w:spacing w:before="156" w:beforeLines="50" w:after="50"/>
        <w:ind w:firstLine="1068" w:firstLineChars="445"/>
        <w:rPr>
          <w:rFonts w:hint="eastAsia" w:ascii="宋体" w:hAnsi="宋体" w:eastAsia="宋体" w:cs="宋体"/>
          <w:color w:val="000000"/>
          <w:sz w:val="24"/>
          <w:szCs w:val="24"/>
          <w:lang w:eastAsia="zh-CN"/>
        </w:rPr>
      </w:pPr>
      <w:r>
        <w:rPr>
          <w:rFonts w:hint="eastAsia" w:ascii="宋体" w:hAnsi="宋体" w:cs="宋体"/>
          <w:color w:val="000000"/>
          <w:sz w:val="24"/>
          <w:szCs w:val="24"/>
        </w:rPr>
        <w:t>项目编号：</w:t>
      </w:r>
      <w:r>
        <w:rPr>
          <w:rFonts w:hint="eastAsia" w:ascii="宋体" w:hAnsi="宋体" w:cs="宋体"/>
          <w:color w:val="000000"/>
          <w:sz w:val="24"/>
          <w:szCs w:val="24"/>
          <w:lang w:eastAsia="zh-CN"/>
        </w:rPr>
        <w:t>DYBWZFCG2024-009</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标项：</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156"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pStyle w:val="11"/>
        <w:snapToGrid w:val="0"/>
        <w:spacing w:before="50" w:after="50"/>
        <w:ind w:firstLine="960" w:firstLineChars="400"/>
        <w:rPr>
          <w:rFonts w:ascii="宋体" w:hAnsi="宋体" w:cs="宋体"/>
          <w:color w:val="000000"/>
          <w:sz w:val="24"/>
          <w:szCs w:val="24"/>
        </w:rPr>
      </w:pPr>
    </w:p>
    <w:p>
      <w:pPr>
        <w:snapToGrid w:val="0"/>
        <w:spacing w:before="156" w:beforeLines="50" w:after="50"/>
        <w:ind w:firstLine="6240" w:firstLineChars="2600"/>
        <w:rPr>
          <w:rFonts w:ascii="宋体" w:hAnsi="宋体" w:cs="宋体"/>
          <w:color w:val="000000"/>
          <w:sz w:val="24"/>
          <w:szCs w:val="24"/>
        </w:rPr>
      </w:pPr>
      <w:r>
        <w:rPr>
          <w:rFonts w:hint="eastAsia" w:ascii="宋体" w:hAnsi="宋体" w:cs="宋体"/>
          <w:color w:val="000000"/>
          <w:sz w:val="24"/>
          <w:szCs w:val="24"/>
        </w:rPr>
        <w:t>年  月  日</w:t>
      </w:r>
    </w:p>
    <w:p>
      <w:pPr>
        <w:snapToGrid w:val="0"/>
        <w:spacing w:before="50" w:after="50"/>
        <w:rPr>
          <w:rFonts w:ascii="宋体" w:hAnsi="宋体" w:cs="宋体"/>
          <w:color w:val="000000"/>
        </w:rPr>
      </w:pPr>
      <w:r>
        <w:rPr>
          <w:rFonts w:hint="eastAsia" w:ascii="宋体" w:hAnsi="宋体" w:cs="宋体"/>
          <w:color w:val="000000"/>
        </w:rPr>
        <w:br w:type="page"/>
      </w:r>
    </w:p>
    <w:p>
      <w:pPr>
        <w:snapToGrid w:val="0"/>
        <w:ind w:firstLine="241" w:firstLineChars="100"/>
        <w:jc w:val="left"/>
        <w:rPr>
          <w:rFonts w:ascii="宋体" w:hAnsi="宋体" w:cs="宋体"/>
          <w:b/>
          <w:sz w:val="24"/>
          <w:szCs w:val="22"/>
        </w:rPr>
      </w:pPr>
      <w:r>
        <w:rPr>
          <w:rFonts w:hint="eastAsia" w:ascii="宋体" w:hAnsi="宋体" w:cs="宋体"/>
          <w:b/>
          <w:bCs/>
          <w:color w:val="000000"/>
          <w:sz w:val="24"/>
          <w:szCs w:val="24"/>
        </w:rPr>
        <w:t>3.资格审查文件</w:t>
      </w:r>
    </w:p>
    <w:p>
      <w:pPr>
        <w:spacing w:line="360" w:lineRule="auto"/>
        <w:ind w:firstLine="240" w:firstLineChars="100"/>
        <w:rPr>
          <w:rFonts w:hAnsi="宋体"/>
          <w:color w:val="000000"/>
          <w:sz w:val="24"/>
          <w:szCs w:val="24"/>
        </w:rPr>
      </w:pPr>
      <w:r>
        <w:rPr>
          <w:rFonts w:hint="eastAsia" w:ascii="宋体" w:hAnsi="宋体" w:cs="宋体"/>
          <w:color w:val="000000"/>
          <w:sz w:val="24"/>
          <w:szCs w:val="24"/>
          <w:lang w:val="zh-CN"/>
        </w:rPr>
        <w:t>（1）有效的营业执照复印件：</w:t>
      </w:r>
    </w:p>
    <w:p>
      <w:pPr>
        <w:pStyle w:val="18"/>
        <w:snapToGrid w:val="0"/>
        <w:spacing w:beforeLines="0" w:afterLines="0" w:line="440" w:lineRule="exact"/>
        <w:ind w:firstLine="240" w:firstLineChars="100"/>
        <w:rPr>
          <w:rFonts w:hAnsi="宋体"/>
          <w:color w:val="000000"/>
          <w:sz w:val="24"/>
          <w:szCs w:val="24"/>
        </w:rPr>
      </w:pPr>
      <w:r>
        <w:rPr>
          <w:rFonts w:hint="eastAsia" w:hAnsi="宋体"/>
          <w:color w:val="000000"/>
          <w:sz w:val="24"/>
          <w:szCs w:val="24"/>
        </w:rPr>
        <w:t>（2）法定代表人身份证复印件或法定代表人授权委托书(格式见附件)；</w:t>
      </w:r>
    </w:p>
    <w:p>
      <w:pPr>
        <w:pStyle w:val="18"/>
        <w:snapToGrid w:val="0"/>
        <w:spacing w:beforeLines="0" w:afterLines="0" w:line="440" w:lineRule="exact"/>
        <w:ind w:firstLine="240" w:firstLineChars="100"/>
        <w:rPr>
          <w:rFonts w:hAnsi="宋体"/>
          <w:color w:val="000000"/>
          <w:sz w:val="24"/>
          <w:szCs w:val="24"/>
        </w:rPr>
      </w:pPr>
      <w:r>
        <w:rPr>
          <w:rFonts w:hint="eastAsia" w:hAnsi="宋体"/>
          <w:color w:val="000000"/>
          <w:sz w:val="24"/>
          <w:szCs w:val="24"/>
        </w:rPr>
        <w:t>（3）符合参加政府采购活动应当具备的一般条件的承诺函(格式见附件) ；</w:t>
      </w:r>
    </w:p>
    <w:p>
      <w:pPr>
        <w:pStyle w:val="18"/>
        <w:snapToGrid w:val="0"/>
        <w:spacing w:beforeLines="0" w:afterLines="0" w:line="440" w:lineRule="exact"/>
        <w:ind w:firstLine="240" w:firstLineChars="100"/>
        <w:rPr>
          <w:rFonts w:hAnsi="宋体"/>
          <w:color w:val="000000"/>
          <w:sz w:val="24"/>
          <w:szCs w:val="24"/>
        </w:rPr>
      </w:pPr>
      <w:r>
        <w:rPr>
          <w:rFonts w:hint="eastAsia" w:hAnsi="宋体"/>
          <w:color w:val="000000"/>
          <w:sz w:val="24"/>
          <w:szCs w:val="24"/>
        </w:rPr>
        <w:t>（</w:t>
      </w:r>
      <w:r>
        <w:rPr>
          <w:rFonts w:hint="eastAsia" w:hAnsi="宋体"/>
          <w:color w:val="000000"/>
          <w:sz w:val="24"/>
          <w:szCs w:val="24"/>
          <w:lang w:val="en-US" w:eastAsia="zh-CN"/>
        </w:rPr>
        <w:t>4</w:t>
      </w:r>
      <w:r>
        <w:rPr>
          <w:rFonts w:hint="eastAsia" w:hAnsi="宋体"/>
          <w:color w:val="000000"/>
          <w:sz w:val="24"/>
          <w:szCs w:val="24"/>
        </w:rPr>
        <w:t>）浙江政府采购网注册正式供应商的网络截图或承诺书；</w:t>
      </w:r>
    </w:p>
    <w:p>
      <w:pPr>
        <w:pStyle w:val="18"/>
        <w:snapToGrid w:val="0"/>
        <w:spacing w:beforeLines="0" w:afterLines="0" w:line="440" w:lineRule="exact"/>
        <w:ind w:firstLine="240" w:firstLineChars="100"/>
        <w:rPr>
          <w:rFonts w:hAnsi="宋体"/>
          <w:color w:val="000000"/>
          <w:sz w:val="24"/>
          <w:szCs w:val="24"/>
        </w:rPr>
      </w:pPr>
      <w:r>
        <w:rPr>
          <w:rFonts w:hint="eastAsia" w:hAnsi="宋体"/>
          <w:color w:val="000000"/>
          <w:sz w:val="24"/>
          <w:szCs w:val="24"/>
          <w:lang w:val="zh-CN"/>
        </w:rPr>
        <w:t>（</w:t>
      </w:r>
      <w:r>
        <w:rPr>
          <w:rFonts w:hint="eastAsia" w:hAnsi="宋体"/>
          <w:color w:val="000000"/>
          <w:sz w:val="24"/>
          <w:szCs w:val="24"/>
          <w:lang w:val="en-US" w:eastAsia="zh-CN"/>
        </w:rPr>
        <w:t>5</w:t>
      </w:r>
      <w:r>
        <w:rPr>
          <w:rFonts w:hint="eastAsia" w:hAnsi="宋体"/>
          <w:color w:val="000000"/>
          <w:sz w:val="24"/>
          <w:szCs w:val="24"/>
          <w:lang w:val="zh-CN"/>
        </w:rPr>
        <w:t>）政府采购活动确认声明书 (格式见附件) ；</w:t>
      </w:r>
    </w:p>
    <w:p>
      <w:pPr>
        <w:pStyle w:val="18"/>
        <w:snapToGrid w:val="0"/>
        <w:spacing w:before="50" w:beforeLines="0" w:after="50" w:afterLines="0" w:line="440" w:lineRule="exact"/>
        <w:ind w:firstLine="240" w:firstLineChars="100"/>
        <w:rPr>
          <w:rFonts w:hint="eastAsia" w:eastAsia="宋体" w:cs="Arial"/>
          <w:b/>
          <w:bCs/>
          <w:sz w:val="24"/>
          <w:szCs w:val="24"/>
          <w:lang w:eastAsia="zh-CN"/>
        </w:rPr>
      </w:pPr>
      <w:r>
        <w:rPr>
          <w:rFonts w:hint="eastAsia" w:cs="Arial"/>
          <w:sz w:val="24"/>
          <w:szCs w:val="24"/>
        </w:rPr>
        <w:t>（</w:t>
      </w:r>
      <w:r>
        <w:rPr>
          <w:rFonts w:hint="eastAsia" w:cs="Arial"/>
          <w:sz w:val="24"/>
          <w:szCs w:val="24"/>
          <w:lang w:val="en-US" w:eastAsia="zh-CN"/>
        </w:rPr>
        <w:t>6</w:t>
      </w:r>
      <w:r>
        <w:rPr>
          <w:rFonts w:hint="eastAsia" w:cs="Arial"/>
          <w:sz w:val="24"/>
          <w:szCs w:val="24"/>
        </w:rPr>
        <w:t>）落实政府采购政策需满足的资格：供应商为中小企业/小微企业，提供《中小企业声明函》（格式见附件）</w:t>
      </w:r>
      <w:r>
        <w:rPr>
          <w:rFonts w:hint="eastAsia" w:cs="Arial"/>
          <w:sz w:val="24"/>
          <w:szCs w:val="24"/>
          <w:lang w:eastAsia="zh-CN"/>
        </w:rPr>
        <w:t>。</w:t>
      </w:r>
    </w:p>
    <w:p>
      <w:pPr>
        <w:pStyle w:val="18"/>
        <w:snapToGrid w:val="0"/>
        <w:spacing w:before="50" w:beforeLines="0" w:after="50" w:afterLines="0" w:line="440" w:lineRule="exact"/>
        <w:ind w:firstLine="482" w:firstLineChars="200"/>
        <w:rPr>
          <w:rFonts w:hAnsi="宋体"/>
          <w:b/>
          <w:bCs/>
          <w:color w:val="000000"/>
        </w:rPr>
      </w:pPr>
      <w:r>
        <w:rPr>
          <w:rFonts w:hint="eastAsia" w:cs="Arial"/>
          <w:b/>
          <w:bCs/>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pStyle w:val="12"/>
        <w:ind w:left="400"/>
        <w:rPr>
          <w:rFonts w:ascii="宋体" w:hAnsi="宋体" w:cs="宋体"/>
          <w:b/>
          <w:bCs/>
          <w:color w:val="000000"/>
          <w:sz w:val="24"/>
          <w:szCs w:val="24"/>
        </w:rPr>
      </w:pPr>
    </w:p>
    <w:p>
      <w:pPr>
        <w:pStyle w:val="11"/>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pStyle w:val="33"/>
        <w:ind w:firstLine="466"/>
        <w:rPr>
          <w:rFonts w:ascii="宋体" w:hAnsi="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hint="eastAsia" w:ascii="宋体" w:hAnsi="宋体" w:cs="宋体"/>
          <w:b/>
          <w:bCs/>
          <w:color w:val="000000"/>
          <w:sz w:val="24"/>
          <w:szCs w:val="24"/>
        </w:rPr>
      </w:pPr>
    </w:p>
    <w:p>
      <w:pPr>
        <w:snapToGrid w:val="0"/>
        <w:spacing w:line="440" w:lineRule="atLeast"/>
        <w:jc w:val="left"/>
        <w:rPr>
          <w:rFonts w:ascii="宋体" w:hAnsi="宋体" w:cs="宋体"/>
          <w:b/>
          <w:sz w:val="24"/>
          <w:szCs w:val="22"/>
        </w:rPr>
      </w:pPr>
      <w:r>
        <w:rPr>
          <w:rFonts w:hint="eastAsia" w:ascii="宋体" w:hAnsi="宋体" w:cs="宋体"/>
          <w:b/>
          <w:bCs/>
          <w:color w:val="000000"/>
          <w:sz w:val="24"/>
          <w:szCs w:val="24"/>
        </w:rPr>
        <w:t>4.技术、资信及商务文件：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（1）投标人技术、资信及商务自评得分表</w:t>
      </w:r>
      <w:r>
        <w:rPr>
          <w:rFonts w:hint="eastAsia" w:ascii="宋体" w:hAnsi="宋体" w:cs="宋体"/>
          <w:bCs/>
          <w:sz w:val="24"/>
          <w:szCs w:val="22"/>
          <w:lang w:val="zh-CN"/>
        </w:rPr>
        <w:t>（格式见附件）</w:t>
      </w:r>
      <w:r>
        <w:rPr>
          <w:rFonts w:hint="eastAsia" w:ascii="宋体" w:hAnsi="宋体" w:cs="宋体"/>
          <w:bCs/>
          <w:sz w:val="24"/>
          <w:szCs w:val="22"/>
        </w:rPr>
        <w:t>；</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 xml:space="preserve">（2）投标声明书 (格式见附件) ； </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（3）</w:t>
      </w:r>
      <w:r>
        <w:rPr>
          <w:rFonts w:hint="eastAsia" w:ascii="宋体" w:hAnsi="宋体" w:cs="宋体"/>
          <w:bCs/>
          <w:sz w:val="24"/>
          <w:szCs w:val="22"/>
          <w:lang w:val="zh-CN"/>
        </w:rPr>
        <w:t>投标单位情况表（格式见附件）；</w:t>
      </w:r>
    </w:p>
    <w:p>
      <w:pPr>
        <w:snapToGrid w:val="0"/>
        <w:spacing w:line="440" w:lineRule="atLeast"/>
        <w:ind w:firstLine="240" w:firstLineChars="100"/>
        <w:jc w:val="left"/>
        <w:rPr>
          <w:rFonts w:hint="eastAsia" w:ascii="宋体" w:hAnsi="宋体" w:cs="宋体"/>
          <w:bCs/>
          <w:sz w:val="24"/>
          <w:szCs w:val="22"/>
        </w:rPr>
      </w:pPr>
      <w:r>
        <w:rPr>
          <w:rFonts w:hint="eastAsia" w:ascii="宋体" w:hAnsi="宋体" w:cs="宋体"/>
          <w:bCs/>
          <w:sz w:val="24"/>
          <w:szCs w:val="22"/>
          <w:lang w:val="en-US" w:eastAsia="zh-CN"/>
        </w:rPr>
        <w:t>（4）相关体系认证；</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5</w:t>
      </w:r>
      <w:r>
        <w:rPr>
          <w:rFonts w:hint="eastAsia" w:ascii="宋体" w:hAnsi="宋体" w:cs="宋体"/>
          <w:bCs/>
          <w:sz w:val="24"/>
          <w:szCs w:val="22"/>
        </w:rPr>
        <w:t>）投标人项目业绩（格式见附件）；</w:t>
      </w:r>
    </w:p>
    <w:p>
      <w:pPr>
        <w:snapToGrid w:val="0"/>
        <w:spacing w:line="440" w:lineRule="atLeast"/>
        <w:ind w:firstLine="240" w:firstLineChars="100"/>
        <w:jc w:val="left"/>
        <w:rPr>
          <w:rFonts w:hint="default" w:ascii="宋体" w:hAnsi="宋体" w:eastAsia="宋体" w:cs="宋体"/>
          <w:bCs/>
          <w:sz w:val="24"/>
          <w:szCs w:val="22"/>
          <w:lang w:val="en-US" w:eastAsia="zh-CN"/>
        </w:rPr>
      </w:pPr>
      <w:r>
        <w:rPr>
          <w:rFonts w:hint="eastAsia" w:ascii="宋体" w:hAnsi="宋体" w:cs="宋体"/>
          <w:bCs/>
          <w:sz w:val="24"/>
          <w:szCs w:val="22"/>
          <w:lang w:eastAsia="zh-CN"/>
        </w:rPr>
        <w:t>（</w:t>
      </w:r>
      <w:r>
        <w:rPr>
          <w:rFonts w:hint="eastAsia" w:ascii="宋体" w:hAnsi="宋体" w:cs="宋体"/>
          <w:bCs/>
          <w:sz w:val="24"/>
          <w:szCs w:val="22"/>
          <w:lang w:val="en-US" w:eastAsia="zh-CN"/>
        </w:rPr>
        <w:t>6</w:t>
      </w:r>
      <w:r>
        <w:rPr>
          <w:rFonts w:hint="eastAsia" w:ascii="宋体" w:hAnsi="宋体" w:cs="宋体"/>
          <w:bCs/>
          <w:sz w:val="24"/>
          <w:szCs w:val="22"/>
          <w:lang w:eastAsia="zh-CN"/>
        </w:rPr>
        <w:t>）</w:t>
      </w:r>
      <w:r>
        <w:rPr>
          <w:rFonts w:hint="eastAsia" w:ascii="宋体" w:hAnsi="宋体" w:cs="宋体"/>
          <w:bCs/>
          <w:sz w:val="24"/>
          <w:szCs w:val="22"/>
          <w:lang w:val="en-US" w:eastAsia="zh-CN"/>
        </w:rPr>
        <w:t>投标人实力；</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7</w:t>
      </w:r>
      <w:r>
        <w:rPr>
          <w:rFonts w:hint="eastAsia" w:ascii="宋体" w:hAnsi="宋体" w:cs="宋体"/>
          <w:bCs/>
          <w:sz w:val="24"/>
          <w:szCs w:val="22"/>
        </w:rPr>
        <w:t>）拟投入项目人员情况表（格式见附件）；</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8</w:t>
      </w:r>
      <w:r>
        <w:rPr>
          <w:rFonts w:hint="eastAsia" w:ascii="宋体" w:hAnsi="宋体" w:cs="宋体"/>
          <w:bCs/>
          <w:sz w:val="24"/>
          <w:szCs w:val="22"/>
        </w:rPr>
        <w:t>）项目</w:t>
      </w:r>
      <w:r>
        <w:rPr>
          <w:rFonts w:hint="eastAsia" w:ascii="宋体" w:hAnsi="宋体" w:cs="宋体"/>
          <w:bCs/>
          <w:sz w:val="24"/>
          <w:szCs w:val="22"/>
          <w:lang w:val="en-US" w:eastAsia="zh-CN"/>
        </w:rPr>
        <w:t>运维</w:t>
      </w:r>
      <w:r>
        <w:rPr>
          <w:rFonts w:hint="eastAsia" w:ascii="宋体" w:hAnsi="宋体" w:cs="宋体"/>
          <w:bCs/>
          <w:sz w:val="24"/>
          <w:szCs w:val="22"/>
        </w:rPr>
        <w:t>服务方案；</w:t>
      </w:r>
    </w:p>
    <w:p>
      <w:pPr>
        <w:snapToGrid w:val="0"/>
        <w:spacing w:line="440" w:lineRule="atLeast"/>
        <w:ind w:firstLine="240" w:firstLineChars="100"/>
        <w:jc w:val="left"/>
        <w:rPr>
          <w:rFonts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9</w:t>
      </w:r>
      <w:r>
        <w:rPr>
          <w:rFonts w:hint="eastAsia" w:ascii="宋体" w:hAnsi="宋体" w:cs="宋体"/>
          <w:bCs/>
          <w:sz w:val="24"/>
          <w:szCs w:val="22"/>
        </w:rPr>
        <w:t>）服务</w:t>
      </w:r>
      <w:r>
        <w:rPr>
          <w:rFonts w:hint="eastAsia" w:ascii="宋体" w:hAnsi="宋体" w:cs="宋体"/>
          <w:bCs/>
          <w:sz w:val="24"/>
          <w:szCs w:val="22"/>
          <w:lang w:val="en-US" w:eastAsia="zh-CN"/>
        </w:rPr>
        <w:t>保障</w:t>
      </w:r>
      <w:r>
        <w:rPr>
          <w:rFonts w:hint="eastAsia" w:ascii="宋体" w:hAnsi="宋体" w:cs="宋体"/>
          <w:bCs/>
          <w:sz w:val="24"/>
          <w:szCs w:val="22"/>
        </w:rPr>
        <w:t>措施；</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0</w:t>
      </w:r>
      <w:r>
        <w:rPr>
          <w:rFonts w:hint="eastAsia" w:ascii="宋体" w:hAnsi="宋体" w:cs="宋体"/>
          <w:bCs/>
          <w:sz w:val="24"/>
          <w:szCs w:val="22"/>
        </w:rPr>
        <w:t>）</w:t>
      </w:r>
      <w:r>
        <w:rPr>
          <w:rFonts w:hint="eastAsia" w:ascii="宋体" w:hAnsi="宋体" w:cs="宋体"/>
          <w:bCs/>
          <w:sz w:val="24"/>
          <w:szCs w:val="22"/>
          <w:lang w:val="zh-CN"/>
        </w:rPr>
        <w:t>政府采购供应商诚信承诺书（格式见附件）；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1</w:t>
      </w:r>
      <w:r>
        <w:rPr>
          <w:rFonts w:hint="eastAsia" w:ascii="宋体" w:hAnsi="宋体" w:cs="宋体"/>
          <w:bCs/>
          <w:sz w:val="24"/>
          <w:szCs w:val="22"/>
          <w:lang w:val="zh-CN"/>
        </w:rPr>
        <w:t>）服务费承诺书（格式见附件）；</w:t>
      </w:r>
    </w:p>
    <w:p>
      <w:pPr>
        <w:snapToGrid w:val="0"/>
        <w:spacing w:line="440" w:lineRule="atLeast"/>
        <w:ind w:firstLine="240" w:firstLineChars="100"/>
        <w:jc w:val="left"/>
        <w:rPr>
          <w:rFonts w:ascii="宋体" w:hAnsi="宋体" w:cs="宋体"/>
          <w:bCs/>
          <w:sz w:val="24"/>
          <w:szCs w:val="22"/>
          <w:lang w:val="zh-CN"/>
        </w:rPr>
      </w:pPr>
      <w:r>
        <w:rPr>
          <w:rFonts w:hint="eastAsia" w:ascii="宋体" w:hAnsi="宋体" w:cs="宋体"/>
          <w:bCs/>
          <w:sz w:val="24"/>
          <w:szCs w:val="22"/>
        </w:rPr>
        <w:t>（1</w:t>
      </w:r>
      <w:r>
        <w:rPr>
          <w:rFonts w:hint="eastAsia" w:ascii="宋体" w:hAnsi="宋体" w:cs="宋体"/>
          <w:bCs/>
          <w:sz w:val="24"/>
          <w:szCs w:val="22"/>
          <w:lang w:val="en-US" w:eastAsia="zh-CN"/>
        </w:rPr>
        <w:t>2</w:t>
      </w:r>
      <w:r>
        <w:rPr>
          <w:rFonts w:hint="eastAsia" w:ascii="宋体" w:hAnsi="宋体" w:cs="宋体"/>
          <w:bCs/>
          <w:sz w:val="24"/>
          <w:szCs w:val="22"/>
        </w:rPr>
        <w:t>）其它按照评标办法可加分的内容说明、证明文件；</w:t>
      </w:r>
    </w:p>
    <w:p>
      <w:pPr>
        <w:snapToGrid w:val="0"/>
        <w:spacing w:before="156" w:beforeLines="50"/>
        <w:ind w:firstLine="240" w:firstLineChars="100"/>
        <w:jc w:val="left"/>
        <w:rPr>
          <w:rFonts w:ascii="宋体" w:hAnsi="宋体" w:cs="宋体"/>
          <w:bCs/>
          <w:sz w:val="24"/>
          <w:szCs w:val="22"/>
          <w:lang w:val="zh-CN"/>
        </w:rPr>
      </w:pPr>
      <w:r>
        <w:rPr>
          <w:rFonts w:hint="eastAsia" w:ascii="宋体" w:hAnsi="宋体" w:cs="宋体"/>
          <w:bCs/>
          <w:sz w:val="24"/>
          <w:szCs w:val="22"/>
          <w:lang w:val="zh-CN"/>
        </w:rPr>
        <w:t>（</w:t>
      </w:r>
      <w:r>
        <w:rPr>
          <w:rFonts w:hint="eastAsia" w:ascii="宋体" w:hAnsi="宋体" w:cs="宋体"/>
          <w:bCs/>
          <w:sz w:val="24"/>
          <w:szCs w:val="22"/>
        </w:rPr>
        <w:t>1</w:t>
      </w:r>
      <w:r>
        <w:rPr>
          <w:rFonts w:hint="eastAsia" w:ascii="宋体" w:hAnsi="宋体" w:cs="宋体"/>
          <w:bCs/>
          <w:sz w:val="24"/>
          <w:szCs w:val="22"/>
          <w:lang w:val="en-US" w:eastAsia="zh-CN"/>
        </w:rPr>
        <w:t>3</w:t>
      </w:r>
      <w:r>
        <w:rPr>
          <w:rFonts w:hint="eastAsia" w:ascii="宋体" w:hAnsi="宋体" w:cs="宋体"/>
          <w:bCs/>
          <w:sz w:val="24"/>
          <w:szCs w:val="22"/>
          <w:lang w:val="zh-CN"/>
        </w:rPr>
        <w:t>）投标人认为有必要提供的其它文件。</w:t>
      </w:r>
    </w:p>
    <w:p>
      <w:pPr>
        <w:snapToGrid w:val="0"/>
        <w:spacing w:before="156" w:beforeLines="50" w:after="50" w:line="276" w:lineRule="auto"/>
        <w:rPr>
          <w:rFonts w:ascii="宋体" w:hAnsi="宋体" w:cs="宋体"/>
          <w:b/>
          <w:sz w:val="24"/>
          <w:szCs w:val="24"/>
        </w:rPr>
      </w:pPr>
    </w:p>
    <w:p>
      <w:pPr>
        <w:pStyle w:val="2"/>
        <w:rPr>
          <w:rFonts w:ascii="宋体" w:hAnsi="宋体" w:cs="宋体"/>
          <w:b/>
          <w:sz w:val="24"/>
          <w:szCs w:val="24"/>
        </w:rPr>
      </w:pPr>
    </w:p>
    <w:p>
      <w:pPr>
        <w:rPr>
          <w:rFonts w:ascii="宋体" w:hAnsi="宋体" w:cs="宋体"/>
          <w:b/>
          <w:sz w:val="24"/>
          <w:szCs w:val="24"/>
        </w:rPr>
      </w:pPr>
    </w:p>
    <w:p>
      <w:pPr>
        <w:pStyle w:val="2"/>
        <w:rPr>
          <w:rFonts w:ascii="宋体" w:hAnsi="宋体" w:cs="宋体"/>
          <w:b/>
          <w:sz w:val="24"/>
          <w:szCs w:val="24"/>
        </w:rPr>
      </w:pPr>
    </w:p>
    <w:p>
      <w:pPr>
        <w:rPr>
          <w:rFonts w:ascii="宋体" w:hAnsi="宋体" w:cs="宋体"/>
          <w:b/>
          <w:sz w:val="24"/>
          <w:szCs w:val="24"/>
        </w:rPr>
      </w:pPr>
    </w:p>
    <w:p>
      <w:pPr>
        <w:pStyle w:val="2"/>
        <w:rPr>
          <w:rFonts w:ascii="宋体" w:hAnsi="宋体" w:cs="宋体"/>
          <w:b/>
          <w:sz w:val="24"/>
          <w:szCs w:val="24"/>
        </w:rPr>
      </w:pPr>
    </w:p>
    <w:p>
      <w:pPr>
        <w:rPr>
          <w:rFonts w:ascii="宋体" w:hAnsi="宋体" w:cs="宋体"/>
          <w:b/>
          <w:sz w:val="24"/>
          <w:szCs w:val="24"/>
        </w:rPr>
      </w:pPr>
    </w:p>
    <w:p>
      <w:pPr>
        <w:pStyle w:val="2"/>
        <w:rPr>
          <w:rFonts w:ascii="宋体" w:hAnsi="宋体" w:cs="宋体"/>
          <w:b/>
          <w:sz w:val="24"/>
          <w:szCs w:val="24"/>
        </w:rPr>
      </w:pPr>
    </w:p>
    <w:p>
      <w:pPr>
        <w:rPr>
          <w:rFonts w:ascii="宋体" w:hAnsi="宋体" w:cs="宋体"/>
          <w:b/>
          <w:sz w:val="24"/>
          <w:szCs w:val="24"/>
        </w:rPr>
      </w:pPr>
    </w:p>
    <w:p>
      <w:pPr>
        <w:pStyle w:val="2"/>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r>
        <w:rPr>
          <w:rFonts w:hint="eastAsia" w:ascii="宋体" w:hAnsi="宋体" w:cs="宋体"/>
          <w:b/>
          <w:bCs/>
          <w:sz w:val="24"/>
        </w:rPr>
        <w:t>附件1：</w:t>
      </w:r>
    </w:p>
    <w:p>
      <w:pPr>
        <w:ind w:firstLine="2570" w:firstLineChars="800"/>
        <w:rPr>
          <w:rFonts w:ascii="宋体" w:hAnsi="宋体" w:cs="宋体"/>
          <w:b/>
          <w:bCs/>
          <w:sz w:val="32"/>
          <w:szCs w:val="32"/>
        </w:rPr>
      </w:pPr>
      <w:r>
        <w:rPr>
          <w:rFonts w:hint="eastAsia" w:ascii="宋体" w:hAnsi="宋体" w:cs="宋体"/>
          <w:b/>
          <w:bCs/>
          <w:sz w:val="32"/>
          <w:szCs w:val="32"/>
        </w:rPr>
        <w:t>投标人技术、资信商务得分自评表</w:t>
      </w:r>
    </w:p>
    <w:tbl>
      <w:tblPr>
        <w:tblStyle w:val="34"/>
        <w:tblW w:w="10047"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61"/>
        <w:gridCol w:w="3150"/>
        <w:gridCol w:w="129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15" w:type="dxa"/>
            <w:vAlign w:val="center"/>
          </w:tcPr>
          <w:p>
            <w:pPr>
              <w:jc w:val="center"/>
              <w:rPr>
                <w:rFonts w:ascii="宋体" w:hAnsi="宋体" w:cs="宋体"/>
                <w:sz w:val="28"/>
                <w:szCs w:val="28"/>
              </w:rPr>
            </w:pPr>
            <w:r>
              <w:rPr>
                <w:rFonts w:hint="eastAsia" w:ascii="宋体" w:hAnsi="宋体" w:cs="宋体"/>
                <w:sz w:val="28"/>
                <w:szCs w:val="28"/>
              </w:rPr>
              <w:t>序号</w:t>
            </w:r>
          </w:p>
        </w:tc>
        <w:tc>
          <w:tcPr>
            <w:tcW w:w="3061" w:type="dxa"/>
            <w:vAlign w:val="center"/>
          </w:tcPr>
          <w:p>
            <w:pPr>
              <w:jc w:val="center"/>
              <w:rPr>
                <w:rFonts w:ascii="宋体" w:hAnsi="宋体" w:cs="宋体"/>
                <w:sz w:val="28"/>
                <w:szCs w:val="28"/>
              </w:rPr>
            </w:pPr>
            <w:r>
              <w:rPr>
                <w:rFonts w:hint="eastAsia" w:ascii="宋体" w:hAnsi="宋体" w:cs="宋体"/>
                <w:sz w:val="28"/>
                <w:szCs w:val="28"/>
              </w:rPr>
              <w:t>评分标准</w:t>
            </w:r>
          </w:p>
        </w:tc>
        <w:tc>
          <w:tcPr>
            <w:tcW w:w="3150" w:type="dxa"/>
            <w:vAlign w:val="center"/>
          </w:tcPr>
          <w:p>
            <w:pPr>
              <w:jc w:val="center"/>
              <w:rPr>
                <w:rFonts w:ascii="宋体" w:hAnsi="宋体" w:cs="宋体"/>
                <w:sz w:val="28"/>
                <w:szCs w:val="28"/>
              </w:rPr>
            </w:pPr>
            <w:r>
              <w:rPr>
                <w:rFonts w:hint="eastAsia" w:ascii="宋体" w:hAnsi="宋体" w:cs="宋体"/>
                <w:sz w:val="28"/>
                <w:szCs w:val="28"/>
              </w:rPr>
              <w:t>得分内容</w:t>
            </w:r>
          </w:p>
        </w:tc>
        <w:tc>
          <w:tcPr>
            <w:tcW w:w="1290" w:type="dxa"/>
            <w:vAlign w:val="center"/>
          </w:tcPr>
          <w:p>
            <w:pPr>
              <w:jc w:val="center"/>
              <w:rPr>
                <w:rFonts w:ascii="宋体" w:hAnsi="宋体" w:cs="宋体"/>
                <w:sz w:val="28"/>
                <w:szCs w:val="28"/>
              </w:rPr>
            </w:pPr>
            <w:r>
              <w:rPr>
                <w:rFonts w:hint="eastAsia" w:ascii="宋体" w:hAnsi="宋体" w:cs="宋体"/>
                <w:sz w:val="28"/>
                <w:szCs w:val="28"/>
              </w:rPr>
              <w:t>自评</w:t>
            </w:r>
          </w:p>
          <w:p>
            <w:pPr>
              <w:jc w:val="center"/>
              <w:rPr>
                <w:rFonts w:ascii="宋体" w:hAnsi="宋体" w:cs="宋体"/>
                <w:sz w:val="28"/>
                <w:szCs w:val="28"/>
              </w:rPr>
            </w:pPr>
            <w:r>
              <w:rPr>
                <w:rFonts w:hint="eastAsia" w:ascii="宋体" w:hAnsi="宋体" w:cs="宋体"/>
                <w:sz w:val="28"/>
                <w:szCs w:val="28"/>
              </w:rPr>
              <w:t>得分</w:t>
            </w:r>
          </w:p>
        </w:tc>
        <w:tc>
          <w:tcPr>
            <w:tcW w:w="1631" w:type="dxa"/>
            <w:vAlign w:val="center"/>
          </w:tcPr>
          <w:p>
            <w:pPr>
              <w:jc w:val="center"/>
              <w:rPr>
                <w:rFonts w:ascii="宋体" w:hAns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4</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5</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6</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7</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8</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9</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10</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11</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12</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5" w:type="dxa"/>
            <w:vAlign w:val="center"/>
          </w:tcPr>
          <w:p>
            <w:pPr>
              <w:jc w:val="center"/>
              <w:rPr>
                <w:rFonts w:ascii="宋体" w:hAnsi="宋体" w:cs="宋体"/>
                <w:sz w:val="28"/>
                <w:szCs w:val="28"/>
              </w:rPr>
            </w:pPr>
            <w:r>
              <w:rPr>
                <w:rFonts w:hint="eastAsia" w:ascii="宋体" w:hAnsi="宋体" w:cs="宋体"/>
                <w:sz w:val="28"/>
                <w:szCs w:val="28"/>
              </w:rPr>
              <w:t>13</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5" w:type="dxa"/>
            <w:vAlign w:val="center"/>
          </w:tcPr>
          <w:p>
            <w:pPr>
              <w:jc w:val="center"/>
              <w:rPr>
                <w:rFonts w:ascii="宋体" w:hAnsi="宋体" w:cs="宋体"/>
                <w:sz w:val="28"/>
                <w:szCs w:val="28"/>
              </w:rPr>
            </w:pPr>
            <w:r>
              <w:rPr>
                <w:rFonts w:hint="eastAsia" w:ascii="宋体" w:hAnsi="宋体" w:cs="宋体"/>
                <w:sz w:val="28"/>
                <w:szCs w:val="28"/>
              </w:rPr>
              <w:t>……</w:t>
            </w:r>
          </w:p>
        </w:tc>
        <w:tc>
          <w:tcPr>
            <w:tcW w:w="3061"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290" w:type="dxa"/>
            <w:vAlign w:val="center"/>
          </w:tcPr>
          <w:p>
            <w:pPr>
              <w:jc w:val="center"/>
              <w:rPr>
                <w:rFonts w:ascii="宋体" w:hAnsi="宋体" w:cs="宋体"/>
              </w:rPr>
            </w:pPr>
          </w:p>
        </w:tc>
        <w:tc>
          <w:tcPr>
            <w:tcW w:w="1631" w:type="dxa"/>
            <w:vAlign w:val="center"/>
          </w:tcPr>
          <w:p>
            <w:pPr>
              <w:jc w:val="center"/>
              <w:rPr>
                <w:rFonts w:ascii="宋体" w:hAnsi="宋体" w:cs="宋体"/>
              </w:rPr>
            </w:pPr>
          </w:p>
        </w:tc>
      </w:tr>
    </w:tbl>
    <w:p>
      <w:pPr>
        <w:rPr>
          <w:rFonts w:ascii="宋体" w:hAnsi="宋体" w:cs="宋体"/>
          <w:sz w:val="28"/>
          <w:szCs w:val="28"/>
        </w:rPr>
      </w:pPr>
      <w:r>
        <w:rPr>
          <w:rFonts w:hint="eastAsia" w:ascii="宋体" w:hAnsi="宋体" w:cs="宋体"/>
          <w:sz w:val="28"/>
          <w:szCs w:val="28"/>
        </w:rPr>
        <w:t>注：投标人自评表须附在技术文件、资信及商务文件第1页。</w:t>
      </w:r>
    </w:p>
    <w:p>
      <w:pPr>
        <w:rPr>
          <w:rFonts w:ascii="宋体" w:hAnsi="宋体" w:cs="宋体"/>
        </w:rPr>
      </w:pPr>
    </w:p>
    <w:p>
      <w:pPr>
        <w:rPr>
          <w:rFonts w:ascii="宋体" w:hAnsi="宋体" w:cs="宋体"/>
          <w:sz w:val="28"/>
          <w:szCs w:val="28"/>
        </w:rPr>
      </w:pPr>
      <w:r>
        <w:rPr>
          <w:rFonts w:hint="eastAsia" w:ascii="宋体" w:hAnsi="宋体" w:cs="宋体"/>
          <w:sz w:val="28"/>
          <w:szCs w:val="28"/>
        </w:rPr>
        <w:t>投标人名称（盖章）：                         2024年   月    日</w:t>
      </w: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sz w:val="24"/>
          <w:szCs w:val="22"/>
        </w:rPr>
      </w:pPr>
      <w:r>
        <w:rPr>
          <w:rFonts w:hint="eastAsia" w:ascii="宋体" w:hAnsi="宋体" w:cs="宋体"/>
          <w:b/>
          <w:sz w:val="24"/>
          <w:szCs w:val="24"/>
        </w:rPr>
        <w:t>附件2：政府采购活动</w:t>
      </w:r>
      <w:r>
        <w:rPr>
          <w:rFonts w:hint="eastAsia" w:ascii="宋体" w:hAnsi="宋体" w:cs="宋体"/>
          <w:b/>
          <w:sz w:val="24"/>
          <w:szCs w:val="22"/>
        </w:rPr>
        <w:t>确认声明书</w:t>
      </w:r>
    </w:p>
    <w:p>
      <w:pPr>
        <w:snapToGrid w:val="0"/>
        <w:spacing w:before="156" w:beforeLines="50" w:after="50" w:line="276" w:lineRule="auto"/>
        <w:ind w:firstLine="3092" w:firstLineChars="1100"/>
        <w:rPr>
          <w:rFonts w:ascii="宋体" w:hAnsi="宋体" w:cs="宋体"/>
          <w:b/>
          <w:bCs/>
          <w:sz w:val="28"/>
          <w:szCs w:val="28"/>
        </w:rPr>
      </w:pPr>
      <w:r>
        <w:rPr>
          <w:rFonts w:hint="eastAsia" w:ascii="宋体" w:hAnsi="宋体" w:cs="宋体"/>
          <w:b/>
          <w:bCs/>
          <w:sz w:val="28"/>
          <w:szCs w:val="28"/>
        </w:rPr>
        <w:t>政府采购活动确认声明书</w:t>
      </w:r>
    </w:p>
    <w:p>
      <w:pPr>
        <w:snapToGrid w:val="0"/>
        <w:spacing w:before="156" w:beforeLines="50" w:after="50" w:line="276" w:lineRule="auto"/>
        <w:rPr>
          <w:rFonts w:ascii="宋体" w:hAnsi="宋体" w:cs="宋体"/>
          <w:sz w:val="24"/>
          <w:szCs w:val="22"/>
        </w:rPr>
      </w:pPr>
      <w:r>
        <w:rPr>
          <w:rFonts w:hint="eastAsia" w:ascii="宋体" w:hAnsi="宋体" w:cs="宋体"/>
          <w:sz w:val="24"/>
          <w:szCs w:val="22"/>
          <w:u w:val="single"/>
        </w:rPr>
        <w:t xml:space="preserve">东阳八婺工程项目管理有限公司 </w:t>
      </w:r>
      <w:r>
        <w:rPr>
          <w:rFonts w:hint="eastAsia" w:ascii="宋体" w:hAnsi="宋体" w:cs="宋体"/>
          <w:sz w:val="24"/>
          <w:szCs w:val="22"/>
        </w:rPr>
        <w:t>:</w:t>
      </w:r>
    </w:p>
    <w:p>
      <w:pPr>
        <w:snapToGrid w:val="0"/>
        <w:spacing w:before="156" w:beforeLines="50" w:after="50" w:line="276" w:lineRule="auto"/>
        <w:ind w:firstLine="720" w:firstLineChars="300"/>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（授权代表姓名），经由</w:t>
      </w:r>
      <w:r>
        <w:rPr>
          <w:rFonts w:hint="eastAsia" w:ascii="宋体" w:hAnsi="宋体" w:cs="宋体"/>
          <w:sz w:val="24"/>
          <w:u w:val="single"/>
        </w:rPr>
        <w:t xml:space="preserve">       </w:t>
      </w:r>
      <w:r>
        <w:rPr>
          <w:rFonts w:hint="eastAsia" w:ascii="宋体" w:hAnsi="宋体" w:cs="宋体"/>
          <w:sz w:val="24"/>
        </w:rPr>
        <w:t>（单位）</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 xml:space="preserve">（法定代表人姓名）合法授权参加项目 </w:t>
      </w:r>
      <w:r>
        <w:rPr>
          <w:rFonts w:hint="eastAsia" w:ascii="宋体" w:hAnsi="宋体" w:cs="宋体"/>
          <w:sz w:val="24"/>
          <w:u w:val="single"/>
        </w:rPr>
        <w:t xml:space="preserve">             </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）政府采购活动．经与本单位法人代表（负责人）联系确认，现就有关公平竞争事项郑重声明如下:</w:t>
      </w:r>
    </w:p>
    <w:p>
      <w:pPr>
        <w:snapToGrid w:val="0"/>
        <w:spacing w:before="156" w:beforeLines="50" w:after="50" w:line="276" w:lineRule="auto"/>
        <w:rPr>
          <w:rFonts w:ascii="宋体" w:hAnsi="宋体" w:cs="宋体"/>
          <w:sz w:val="24"/>
        </w:rPr>
      </w:pPr>
      <w:r>
        <w:rPr>
          <w:rFonts w:hint="eastAsia" w:ascii="宋体" w:hAnsi="宋体" w:cs="宋体"/>
          <w:sz w:val="24"/>
        </w:rPr>
        <w:t>一、本单位与采购人之间口不存在利害关系口存在下列利害关系:</w:t>
      </w:r>
    </w:p>
    <w:p>
      <w:pPr>
        <w:snapToGrid w:val="0"/>
        <w:spacing w:before="156" w:beforeLines="50" w:after="50" w:line="276" w:lineRule="auto"/>
        <w:rPr>
          <w:rFonts w:ascii="宋体" w:hAnsi="宋体" w:cs="宋体"/>
          <w:sz w:val="24"/>
        </w:rPr>
      </w:pPr>
      <w:r>
        <w:rPr>
          <w:rFonts w:hint="eastAsia" w:ascii="宋体" w:hAnsi="宋体" w:cs="宋体"/>
          <w:sz w:val="24"/>
        </w:rPr>
        <w:t>A．投资关系</w:t>
      </w:r>
      <w:r>
        <w:rPr>
          <w:rFonts w:hint="eastAsia" w:ascii="宋体" w:hAnsi="宋体" w:cs="宋体"/>
          <w:sz w:val="24"/>
        </w:rPr>
        <w:tab/>
      </w:r>
      <w:r>
        <w:rPr>
          <w:rFonts w:hint="eastAsia" w:ascii="宋体" w:hAnsi="宋体" w:cs="宋体"/>
          <w:sz w:val="24"/>
        </w:rPr>
        <w:t>B．行政隶属关系</w:t>
      </w:r>
      <w:r>
        <w:rPr>
          <w:rFonts w:hint="eastAsia" w:ascii="宋体" w:hAnsi="宋体" w:cs="宋体"/>
          <w:sz w:val="24"/>
        </w:rPr>
        <w:tab/>
      </w:r>
      <w:r>
        <w:rPr>
          <w:rFonts w:hint="eastAsia" w:ascii="宋体" w:hAnsi="宋体" w:cs="宋体"/>
          <w:sz w:val="24"/>
        </w:rPr>
        <w:t>C．业务指导关系  D．其他可能影响采购公正的利害关系（如有，请如实说明）。</w:t>
      </w:r>
    </w:p>
    <w:p>
      <w:pPr>
        <w:snapToGrid w:val="0"/>
        <w:spacing w:before="156" w:beforeLines="50" w:after="50" w:line="276" w:lineRule="auto"/>
        <w:rPr>
          <w:rFonts w:ascii="宋体" w:hAnsi="宋体" w:cs="宋体"/>
          <w:sz w:val="24"/>
        </w:rPr>
      </w:pPr>
      <w:r>
        <w:rPr>
          <w:rFonts w:hint="eastAsia" w:ascii="宋体" w:hAnsi="宋体" w:cs="宋体"/>
          <w:sz w:val="24"/>
        </w:rPr>
        <w:t xml:space="preserve">二、现己清楚知道参加本项目采购活动的其他所有供应商名称，本单位 口与其他所有供应商之间均不存在利害关系 口与 </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（供应商名称）之间存在下列利害关系:</w:t>
      </w:r>
    </w:p>
    <w:p>
      <w:pPr>
        <w:snapToGrid w:val="0"/>
        <w:spacing w:before="156" w:beforeLines="50" w:after="50" w:line="276" w:lineRule="auto"/>
        <w:rPr>
          <w:rFonts w:ascii="宋体" w:hAnsi="宋体" w:cs="宋体"/>
          <w:sz w:val="24"/>
        </w:rPr>
      </w:pPr>
      <w:r>
        <w:rPr>
          <w:rFonts w:hint="eastAsia" w:ascii="宋体" w:hAnsi="宋体" w:cs="宋体"/>
          <w:sz w:val="24"/>
        </w:rPr>
        <w:t>A．法定代表人或负责人或实际控制人是同一人B．法定代表人或负责人或实际控制人是夫妻关系</w:t>
      </w:r>
    </w:p>
    <w:p>
      <w:pPr>
        <w:snapToGrid w:val="0"/>
        <w:spacing w:before="156" w:beforeLines="50" w:after="50" w:line="276" w:lineRule="auto"/>
        <w:rPr>
          <w:rFonts w:ascii="宋体" w:hAnsi="宋体" w:cs="宋体"/>
          <w:sz w:val="24"/>
        </w:rPr>
      </w:pPr>
      <w:r>
        <w:rPr>
          <w:rFonts w:hint="eastAsia" w:ascii="宋体" w:hAnsi="宋体" w:cs="宋体"/>
          <w:sz w:val="24"/>
        </w:rPr>
        <w:t>C.法定代表人或负责人或实际控制人是直系血亲关系</w:t>
      </w:r>
    </w:p>
    <w:p>
      <w:pPr>
        <w:snapToGrid w:val="0"/>
        <w:spacing w:before="156" w:beforeLines="50" w:after="50" w:line="276" w:lineRule="auto"/>
        <w:rPr>
          <w:rFonts w:ascii="宋体" w:hAnsi="宋体" w:cs="宋体"/>
          <w:sz w:val="24"/>
        </w:rPr>
      </w:pPr>
      <w:r>
        <w:rPr>
          <w:rFonts w:hint="eastAsia" w:ascii="宋体" w:hAnsi="宋体" w:cs="宋体"/>
          <w:sz w:val="24"/>
        </w:rPr>
        <w:t>D.法定代表人或负责人或实际控制人存在三代以内旁系血亲关系</w:t>
      </w:r>
    </w:p>
    <w:p>
      <w:pPr>
        <w:snapToGrid w:val="0"/>
        <w:spacing w:before="156" w:beforeLines="50" w:after="50" w:line="276" w:lineRule="auto"/>
        <w:rPr>
          <w:rFonts w:ascii="宋体" w:hAnsi="宋体" w:cs="宋体"/>
          <w:sz w:val="24"/>
        </w:rPr>
      </w:pPr>
      <w:r>
        <w:rPr>
          <w:rFonts w:hint="eastAsia" w:ascii="宋体" w:hAnsi="宋体" w:cs="宋体"/>
          <w:sz w:val="24"/>
        </w:rPr>
        <w:t>E．法定代表人或负责人或实际控制人存在近姻亲关系</w:t>
      </w:r>
    </w:p>
    <w:p>
      <w:pPr>
        <w:snapToGrid w:val="0"/>
        <w:spacing w:before="156" w:beforeLines="50" w:after="50" w:line="276" w:lineRule="auto"/>
        <w:rPr>
          <w:rFonts w:ascii="宋体" w:hAnsi="宋体" w:cs="宋体"/>
          <w:sz w:val="24"/>
        </w:rPr>
      </w:pPr>
      <w:r>
        <w:rPr>
          <w:rFonts w:hint="eastAsia" w:ascii="宋体" w:hAnsi="宋体" w:cs="宋体"/>
          <w:sz w:val="24"/>
        </w:rPr>
        <w:t>F．法定代表人或负责人或实际控制人存在股份控制或实际控制关系</w:t>
      </w:r>
    </w:p>
    <w:p>
      <w:pPr>
        <w:snapToGrid w:val="0"/>
        <w:spacing w:before="156" w:beforeLines="50" w:after="50" w:line="276" w:lineRule="auto"/>
        <w:rPr>
          <w:rFonts w:ascii="宋体" w:hAnsi="宋体" w:cs="宋体"/>
          <w:sz w:val="24"/>
        </w:rPr>
      </w:pPr>
      <w:r>
        <w:rPr>
          <w:rFonts w:hint="eastAsia" w:ascii="宋体" w:hAnsi="宋体" w:cs="宋体"/>
          <w:sz w:val="24"/>
        </w:rPr>
        <w:t>G．存在共同直接或间接投资设立子公司、联营企业和合营企业情况</w:t>
      </w:r>
    </w:p>
    <w:p>
      <w:pPr>
        <w:snapToGrid w:val="0"/>
        <w:spacing w:before="156" w:beforeLines="50" w:after="50" w:line="276" w:lineRule="auto"/>
        <w:rPr>
          <w:rFonts w:ascii="宋体" w:hAnsi="宋体" w:cs="宋体"/>
          <w:sz w:val="24"/>
        </w:rPr>
      </w:pPr>
      <w:r>
        <w:rPr>
          <w:rFonts w:hint="eastAsia" w:ascii="宋体" w:hAnsi="宋体" w:cs="宋体"/>
          <w:sz w:val="24"/>
        </w:rPr>
        <w:t>H.存在分级代理或代销关系、同一生产制造商关系、管理关系、重要业务（占主昔业务收入 50 ％以上）或重要财务往来关系（如融资）等其他实质性控制关系</w:t>
      </w:r>
    </w:p>
    <w:p>
      <w:pPr>
        <w:snapToGrid w:val="0"/>
        <w:spacing w:before="156" w:beforeLines="50" w:after="50" w:line="276" w:lineRule="auto"/>
        <w:rPr>
          <w:rFonts w:ascii="宋体" w:hAnsi="宋体" w:cs="宋体"/>
          <w:sz w:val="24"/>
        </w:rPr>
      </w:pPr>
      <w:r>
        <w:rPr>
          <w:rFonts w:hint="eastAsia" w:ascii="宋体" w:hAnsi="宋体" w:cs="宋体"/>
          <w:sz w:val="24"/>
        </w:rPr>
        <w:t>I.其他利害关系情况</w:t>
      </w:r>
      <w:r>
        <w:rPr>
          <w:rFonts w:hint="eastAsia" w:ascii="宋体" w:hAnsi="宋体" w:cs="宋体"/>
          <w:sz w:val="24"/>
          <w:u w:val="single"/>
        </w:rPr>
        <w:tab/>
      </w:r>
      <w:r>
        <w:rPr>
          <w:rFonts w:hint="eastAsia" w:ascii="宋体" w:hAnsi="宋体" w:cs="宋体"/>
          <w:sz w:val="24"/>
        </w:rPr>
        <w:t>。</w:t>
      </w:r>
    </w:p>
    <w:p>
      <w:pPr>
        <w:snapToGrid w:val="0"/>
        <w:spacing w:before="156" w:beforeLines="50" w:after="50" w:line="276" w:lineRule="auto"/>
        <w:rPr>
          <w:rFonts w:ascii="宋体" w:hAnsi="宋体" w:cs="宋体"/>
          <w:sz w:val="24"/>
        </w:rPr>
      </w:pPr>
      <w:r>
        <w:rPr>
          <w:rFonts w:hint="eastAsia" w:ascii="宋体" w:hAnsi="宋体" w:cs="宋体"/>
          <w:sz w:val="24"/>
        </w:rPr>
        <w:t>三、现己清楚知道并严格遵守政府采购法律法规和现场纪律。</w:t>
      </w:r>
    </w:p>
    <w:p>
      <w:pPr>
        <w:snapToGrid w:val="0"/>
        <w:spacing w:before="156" w:beforeLines="50" w:after="50" w:line="276" w:lineRule="auto"/>
        <w:rPr>
          <w:rFonts w:ascii="宋体" w:hAnsi="宋体" w:cs="宋体"/>
          <w:sz w:val="24"/>
        </w:rPr>
      </w:pPr>
      <w:r>
        <w:rPr>
          <w:rFonts w:hint="eastAsia" w:ascii="宋体" w:hAnsi="宋体" w:cs="宋体"/>
          <w:sz w:val="24"/>
        </w:rPr>
        <w:t>四、我发现</w:t>
      </w:r>
      <w:r>
        <w:rPr>
          <w:rFonts w:hint="eastAsia" w:ascii="宋体" w:hAnsi="宋体" w:cs="宋体"/>
          <w:sz w:val="24"/>
          <w:u w:val="single"/>
        </w:rPr>
        <w:tab/>
      </w:r>
      <w:r>
        <w:rPr>
          <w:rFonts w:hint="eastAsia" w:ascii="宋体" w:hAnsi="宋体" w:cs="宋体"/>
          <w:sz w:val="24"/>
        </w:rPr>
        <w:t>供应商之间存在或可能存在上述第二条第项利害关系。</w:t>
      </w:r>
    </w:p>
    <w:p>
      <w:pPr>
        <w:snapToGrid w:val="0"/>
        <w:spacing w:before="156" w:beforeLines="50" w:after="50" w:line="276" w:lineRule="auto"/>
        <w:rPr>
          <w:rFonts w:ascii="宋体" w:hAnsi="宋体" w:cs="宋体"/>
          <w:sz w:val="24"/>
        </w:rPr>
      </w:pPr>
      <w:r>
        <w:rPr>
          <w:rFonts w:hint="eastAsia" w:ascii="宋体" w:hAnsi="宋体" w:cs="宋体"/>
          <w:sz w:val="24"/>
        </w:rPr>
        <w:t>五、经检查确认所有投标人投标文件 口 不存在密封包装问题 口 存在密封包装问题（具体指出）。</w:t>
      </w:r>
    </w:p>
    <w:p>
      <w:pPr>
        <w:snapToGrid w:val="0"/>
        <w:spacing w:before="156" w:beforeLines="50" w:after="50" w:line="276" w:lineRule="auto"/>
        <w:rPr>
          <w:rFonts w:ascii="宋体" w:hAnsi="宋体" w:cs="宋体"/>
          <w:sz w:val="24"/>
        </w:rPr>
      </w:pPr>
    </w:p>
    <w:p>
      <w:pPr>
        <w:snapToGrid w:val="0"/>
        <w:spacing w:before="156" w:beforeLines="50" w:after="50" w:line="276" w:lineRule="auto"/>
        <w:jc w:val="center"/>
        <w:rPr>
          <w:rFonts w:ascii="宋体" w:hAnsi="宋体" w:cs="宋体"/>
          <w:sz w:val="24"/>
        </w:rPr>
      </w:pPr>
      <w:r>
        <w:rPr>
          <w:rFonts w:hint="eastAsia" w:ascii="宋体" w:hAnsi="宋体" w:cs="宋体"/>
          <w:sz w:val="24"/>
        </w:rPr>
        <w:t xml:space="preserve">           法定代表人或授权代表（签字或签名章）: </w:t>
      </w:r>
    </w:p>
    <w:p>
      <w:pPr>
        <w:snapToGrid w:val="0"/>
        <w:spacing w:before="156" w:beforeLines="50" w:after="50" w:line="276" w:lineRule="auto"/>
        <w:jc w:val="center"/>
        <w:rPr>
          <w:rFonts w:ascii="宋体" w:hAnsi="宋体"/>
          <w:b/>
          <w:sz w:val="24"/>
        </w:rPr>
      </w:pPr>
      <w:r>
        <w:rPr>
          <w:rFonts w:hint="eastAsia" w:ascii="宋体" w:hAnsi="宋体" w:cs="宋体"/>
          <w:sz w:val="24"/>
        </w:rPr>
        <w:t xml:space="preserve">              年   月   日</w:t>
      </w:r>
    </w:p>
    <w:p>
      <w:pPr>
        <w:snapToGrid w:val="0"/>
        <w:spacing w:before="156" w:beforeLines="50"/>
        <w:ind w:firstLine="392" w:firstLineChars="196"/>
        <w:jc w:val="left"/>
        <w:rPr>
          <w:rFonts w:ascii="宋体" w:hAnsi="宋体" w:cs="宋体"/>
          <w:b/>
          <w:bCs/>
          <w:color w:val="000000"/>
          <w:sz w:val="24"/>
          <w:szCs w:val="24"/>
        </w:rPr>
      </w:pPr>
      <w:r>
        <w:rPr>
          <w:rFonts w:ascii="宋体" w:hAnsi="宋体"/>
        </w:rPr>
        <w:br w:type="page"/>
      </w:r>
    </w:p>
    <w:p>
      <w:pPr>
        <w:snapToGrid w:val="0"/>
        <w:spacing w:before="50" w:after="156" w:afterLines="50"/>
        <w:jc w:val="left"/>
        <w:rPr>
          <w:rFonts w:ascii="宋体" w:hAnsi="宋体"/>
          <w:sz w:val="30"/>
        </w:rPr>
      </w:pPr>
      <w:r>
        <w:rPr>
          <w:rFonts w:hint="eastAsia" w:ascii="宋体" w:hAnsi="宋体"/>
          <w:b/>
          <w:bCs/>
          <w:sz w:val="24"/>
        </w:rPr>
        <w:t>附件3</w:t>
      </w:r>
      <w:r>
        <w:rPr>
          <w:rFonts w:hint="eastAsia" w:ascii="宋体" w:hAnsi="宋体"/>
          <w:b/>
          <w:sz w:val="24"/>
        </w:rPr>
        <w:t>：法定代表人授权委托书格式：</w:t>
      </w:r>
    </w:p>
    <w:p>
      <w:pPr>
        <w:snapToGrid w:val="0"/>
        <w:spacing w:before="156" w:beforeLines="50" w:after="50"/>
        <w:jc w:val="center"/>
        <w:rPr>
          <w:rFonts w:ascii="宋体" w:hAnsi="宋体"/>
          <w:bCs/>
          <w:sz w:val="28"/>
          <w:szCs w:val="28"/>
        </w:rPr>
      </w:pPr>
      <w:r>
        <w:rPr>
          <w:rFonts w:hint="eastAsia" w:ascii="宋体" w:hAnsi="宋体"/>
          <w:b/>
          <w:sz w:val="28"/>
          <w:szCs w:val="28"/>
        </w:rPr>
        <w:t>法定代表人授权委托书</w:t>
      </w:r>
    </w:p>
    <w:p>
      <w:pPr>
        <w:spacing w:before="156" w:beforeLines="50" w:after="50" w:line="44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pacing w:before="156" w:beforeLines="50" w:after="50" w:line="440" w:lineRule="exact"/>
        <w:contextualSpacing/>
        <w:rPr>
          <w:rFonts w:ascii="宋体" w:hAnsi="宋体"/>
          <w:sz w:val="24"/>
          <w:u w:val="single"/>
        </w:rPr>
      </w:pPr>
      <w:r>
        <w:rPr>
          <w:rFonts w:hint="eastAsia" w:ascii="宋体" w:hAnsi="宋体"/>
          <w:sz w:val="24"/>
        </w:rPr>
        <w:t xml:space="preserve">    我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（投标人名称）的法定代表人，现授权委托本单位在职职工</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联系方式 </w:t>
      </w:r>
      <w:r>
        <w:rPr>
          <w:rFonts w:hint="eastAsia" w:ascii="宋体" w:hAnsi="宋体"/>
          <w:sz w:val="24"/>
          <w:u w:val="single"/>
        </w:rPr>
        <w:t xml:space="preserve">        </w:t>
      </w:r>
      <w:r>
        <w:rPr>
          <w:rFonts w:hint="eastAsia" w:ascii="宋体" w:hAnsi="宋体"/>
          <w:sz w:val="24"/>
        </w:rPr>
        <w:t>（电子邮箱）以我方的名义参加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pacing w:before="156" w:beforeLines="50" w:after="50" w:line="440" w:lineRule="exact"/>
        <w:contextualSpacing/>
        <w:rPr>
          <w:rFonts w:ascii="宋体" w:hAnsi="宋体"/>
          <w:sz w:val="24"/>
        </w:rPr>
      </w:pPr>
      <w:r>
        <w:rPr>
          <w:rFonts w:hint="eastAsia" w:ascii="宋体" w:hAnsi="宋体"/>
          <w:sz w:val="24"/>
        </w:rPr>
        <w:t>我方对被授权人的签名事项负全部责任。</w:t>
      </w:r>
    </w:p>
    <w:p>
      <w:pPr>
        <w:spacing w:before="156" w:beforeLines="50" w:after="50" w:line="440" w:lineRule="exact"/>
        <w:ind w:firstLine="480"/>
        <w:contextualSpacing/>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pacing w:before="156" w:beforeLines="50" w:after="50" w:line="440" w:lineRule="exact"/>
        <w:ind w:firstLine="480"/>
        <w:contextualSpacing/>
        <w:rPr>
          <w:rFonts w:ascii="宋体" w:hAnsi="宋体"/>
          <w:sz w:val="24"/>
        </w:rPr>
      </w:pPr>
      <w:r>
        <w:rPr>
          <w:rFonts w:hint="eastAsia" w:ascii="宋体" w:hAnsi="宋体"/>
          <w:sz w:val="24"/>
        </w:rPr>
        <w:t>被授权人无转委托权，特此委托。</w:t>
      </w:r>
    </w:p>
    <w:p>
      <w:pPr>
        <w:snapToGrid w:val="0"/>
        <w:spacing w:before="156" w:beforeLines="50" w:after="50"/>
        <w:rPr>
          <w:rFonts w:ascii="宋体" w:hAnsi="宋体"/>
          <w:sz w:val="24"/>
        </w:rPr>
      </w:pPr>
    </w:p>
    <w:p>
      <w:pPr>
        <w:snapToGrid w:val="0"/>
        <w:spacing w:before="156" w:beforeLines="50" w:after="50"/>
        <w:ind w:firstLine="240" w:firstLineChars="100"/>
        <w:rPr>
          <w:rFonts w:ascii="宋体" w:hAnsi="宋体"/>
          <w:sz w:val="24"/>
          <w:u w:val="single"/>
        </w:rPr>
      </w:pPr>
      <w:r>
        <w:rPr>
          <w:rFonts w:hint="eastAsia" w:ascii="宋体" w:hAnsi="宋体"/>
          <w:sz w:val="24"/>
        </w:rPr>
        <w:t xml:space="preserve">被授权人（签字或签名章）：               法定代表人签名（签字或签名章）： </w:t>
      </w:r>
    </w:p>
    <w:p>
      <w:pPr>
        <w:snapToGrid w:val="0"/>
        <w:spacing w:before="156" w:beforeLines="50" w:after="50"/>
        <w:ind w:firstLine="960" w:firstLineChars="400"/>
        <w:rPr>
          <w:rFonts w:ascii="宋体" w:hAnsi="宋体"/>
          <w:sz w:val="24"/>
        </w:rPr>
      </w:pPr>
      <w:r>
        <w:rPr>
          <w:rFonts w:hint="eastAsia" w:ascii="宋体" w:hAnsi="宋体"/>
          <w:sz w:val="24"/>
        </w:rPr>
        <w:t>职务：                             职务：</w:t>
      </w:r>
    </w:p>
    <w:p>
      <w:pPr>
        <w:snapToGrid w:val="0"/>
        <w:spacing w:before="156" w:beforeLines="50" w:after="50" w:line="276" w:lineRule="auto"/>
        <w:rPr>
          <w:rFonts w:ascii="宋体" w:hAnsi="宋体"/>
          <w:sz w:val="24"/>
        </w:rPr>
      </w:pPr>
      <w:r>
        <w:rPr>
          <w:rFonts w:hint="eastAsia" w:ascii="宋体" w:hAnsi="宋体"/>
          <w:sz w:val="24"/>
        </w:rPr>
        <w:t>委托代理人身份证复印件（正反双面）：</w:t>
      </w:r>
    </w:p>
    <w:tbl>
      <w:tblPr>
        <w:tblStyle w:val="34"/>
        <w:tblpPr w:leftFromText="180" w:rightFromText="180" w:vertAnchor="text" w:tblpX="109" w:tblpY="151"/>
        <w:tblW w:w="512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4852" w:hRule="atLeast"/>
        </w:trPr>
        <w:tc>
          <w:tcPr>
            <w:tcW w:w="5120" w:type="dxa"/>
          </w:tcPr>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粘</w:t>
            </w:r>
          </w:p>
          <w:p>
            <w:pPr>
              <w:snapToGrid w:val="0"/>
              <w:spacing w:before="156" w:beforeLines="50" w:after="50" w:line="276" w:lineRule="auto"/>
              <w:jc w:val="center"/>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贴</w:t>
            </w:r>
          </w:p>
          <w:p>
            <w:pPr>
              <w:snapToGrid w:val="0"/>
              <w:spacing w:before="156" w:beforeLines="50" w:after="50" w:line="276" w:lineRule="auto"/>
              <w:jc w:val="center"/>
              <w:rPr>
                <w:rFonts w:ascii="宋体" w:hAnsi="宋体"/>
                <w:sz w:val="24"/>
              </w:rPr>
            </w:pPr>
          </w:p>
          <w:p>
            <w:pPr>
              <w:snapToGrid w:val="0"/>
              <w:spacing w:before="156" w:beforeLines="50" w:after="50" w:line="276" w:lineRule="auto"/>
              <w:jc w:val="center"/>
              <w:rPr>
                <w:rFonts w:ascii="宋体" w:hAnsi="宋体"/>
                <w:sz w:val="24"/>
              </w:rPr>
            </w:pPr>
            <w:r>
              <w:rPr>
                <w:rFonts w:hint="eastAsia" w:ascii="宋体" w:hAnsi="宋体"/>
                <w:sz w:val="24"/>
              </w:rPr>
              <w:t>处</w:t>
            </w:r>
          </w:p>
        </w:tc>
      </w:tr>
    </w:tbl>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p>
    <w:p>
      <w:pPr>
        <w:snapToGrid w:val="0"/>
        <w:spacing w:before="156" w:beforeLines="50" w:after="50" w:line="276" w:lineRule="auto"/>
        <w:rPr>
          <w:rFonts w:ascii="宋体" w:hAnsi="宋体"/>
          <w:sz w:val="24"/>
        </w:rPr>
      </w:pPr>
      <w:r>
        <w:rPr>
          <w:rFonts w:hint="eastAsia" w:ascii="宋体" w:hAnsi="宋体"/>
          <w:sz w:val="24"/>
        </w:rPr>
        <w:t xml:space="preserve">     投标人（公章）：</w:t>
      </w:r>
    </w:p>
    <w:p>
      <w:pPr>
        <w:snapToGrid w:val="0"/>
        <w:spacing w:before="156" w:beforeLines="50" w:after="50" w:line="276" w:lineRule="auto"/>
        <w:ind w:firstLine="1200" w:firstLineChars="500"/>
        <w:rPr>
          <w:rFonts w:ascii="宋体" w:hAnsi="宋体"/>
          <w:sz w:val="24"/>
        </w:rPr>
      </w:pPr>
      <w:r>
        <w:rPr>
          <w:rFonts w:hint="eastAsia" w:ascii="宋体" w:hAnsi="宋体"/>
          <w:sz w:val="24"/>
        </w:rPr>
        <w:t>年  月  日</w:t>
      </w:r>
    </w:p>
    <w:p>
      <w:pPr>
        <w:snapToGrid w:val="0"/>
        <w:spacing w:before="156" w:beforeLines="50" w:after="50" w:line="276" w:lineRule="auto"/>
        <w:rPr>
          <w:rFonts w:ascii="宋体" w:hAnsi="宋体"/>
          <w:sz w:val="24"/>
        </w:rPr>
      </w:pPr>
    </w:p>
    <w:p>
      <w:pPr>
        <w:snapToGrid w:val="0"/>
        <w:spacing w:before="156" w:beforeLines="50" w:after="50" w:line="276" w:lineRule="auto"/>
        <w:jc w:val="left"/>
        <w:rPr>
          <w:rFonts w:ascii="宋体" w:hAnsi="宋体"/>
          <w:sz w:val="24"/>
        </w:rPr>
      </w:pPr>
      <w:r>
        <w:rPr>
          <w:rFonts w:ascii="宋体" w:hAnsi="宋体"/>
          <w:b/>
          <w:sz w:val="24"/>
        </w:rPr>
        <w:t>*</w:t>
      </w:r>
      <w:r>
        <w:rPr>
          <w:rFonts w:hint="eastAsia" w:ascii="宋体" w:hAnsi="宋体"/>
          <w:sz w:val="24"/>
        </w:rPr>
        <w:t>注；此表格格式不得修改。</w:t>
      </w:r>
    </w:p>
    <w:p>
      <w:pPr>
        <w:snapToGrid w:val="0"/>
        <w:spacing w:before="156" w:beforeLines="50"/>
        <w:ind w:firstLine="472" w:firstLineChars="196"/>
        <w:jc w:val="left"/>
        <w:rPr>
          <w:rFonts w:ascii="宋体" w:hAnsi="宋体" w:cs="宋体"/>
          <w:b/>
          <w:bCs/>
          <w:color w:val="000000"/>
          <w:sz w:val="24"/>
          <w:szCs w:val="24"/>
        </w:rPr>
      </w:pPr>
    </w:p>
    <w:p>
      <w:pPr>
        <w:pStyle w:val="97"/>
        <w:spacing w:before="80" w:beforeAutospacing="0" w:after="80" w:afterAutospacing="0" w:line="360" w:lineRule="auto"/>
        <w:ind w:firstLine="960" w:firstLineChars="400"/>
      </w:pPr>
    </w:p>
    <w:p>
      <w:pPr>
        <w:pStyle w:val="97"/>
        <w:spacing w:before="80" w:beforeAutospacing="0" w:after="80" w:afterAutospacing="0" w:line="360" w:lineRule="auto"/>
      </w:pPr>
    </w:p>
    <w:p>
      <w:pPr>
        <w:pStyle w:val="97"/>
        <w:spacing w:before="80" w:beforeAutospacing="0" w:after="80" w:afterAutospacing="0" w:line="360" w:lineRule="auto"/>
        <w:rPr>
          <w:b/>
          <w:bCs/>
        </w:rPr>
      </w:pPr>
      <w:r>
        <w:rPr>
          <w:rFonts w:hint="eastAsia"/>
          <w:b/>
          <w:bCs/>
        </w:rPr>
        <w:t>附件4：</w:t>
      </w:r>
    </w:p>
    <w:p>
      <w:pPr>
        <w:pStyle w:val="97"/>
        <w:spacing w:before="80" w:beforeAutospacing="0" w:after="80" w:afterAutospacing="0" w:line="360" w:lineRule="auto"/>
        <w:ind w:firstLine="1285" w:firstLineChars="400"/>
        <w:rPr>
          <w:rFonts w:cs="黑体"/>
          <w:b/>
          <w:bCs/>
          <w:sz w:val="32"/>
          <w:szCs w:val="32"/>
          <w:lang w:val="zh-CN"/>
        </w:rPr>
      </w:pPr>
      <w:r>
        <w:rPr>
          <w:rFonts w:hint="eastAsia" w:cs="黑体"/>
          <w:b/>
          <w:bCs/>
          <w:sz w:val="32"/>
          <w:szCs w:val="32"/>
          <w:lang w:val="zh-CN"/>
        </w:rPr>
        <w:t>符合参加政府采购活动应当具备的一般条件的承诺函</w:t>
      </w:r>
    </w:p>
    <w:p>
      <w:pPr>
        <w:pStyle w:val="97"/>
        <w:spacing w:before="0" w:beforeAutospacing="0" w:after="0" w:afterAutospacing="0" w:line="360" w:lineRule="auto"/>
        <w:ind w:firstLine="240" w:firstLineChars="100"/>
        <w:jc w:val="both"/>
      </w:pPr>
      <w:r>
        <w:rPr>
          <w:rFonts w:hint="eastAsia"/>
        </w:rPr>
        <w:t>（采购人）、（采购代理机构）：</w:t>
      </w:r>
    </w:p>
    <w:p>
      <w:pPr>
        <w:pStyle w:val="97"/>
        <w:spacing w:before="0" w:beforeAutospacing="0" w:after="0" w:afterAutospacing="0" w:line="360" w:lineRule="auto"/>
        <w:ind w:firstLine="480" w:firstLineChars="200"/>
        <w:jc w:val="both"/>
      </w:pPr>
      <w:r>
        <w:rPr>
          <w:rFonts w:hint="eastAsia"/>
        </w:rPr>
        <w:t>我方参与</w:t>
      </w:r>
      <w:r>
        <w:rPr>
          <w:rFonts w:hint="eastAsia"/>
          <w:u w:val="single"/>
        </w:rPr>
        <w:t xml:space="preserve">        </w:t>
      </w:r>
      <w:r>
        <w:rPr>
          <w:rFonts w:hint="eastAsia"/>
        </w:rPr>
        <w:t>项目【项目编号：     】政府采购活动，郑重承诺：</w:t>
      </w:r>
    </w:p>
    <w:p>
      <w:pPr>
        <w:pStyle w:val="97"/>
        <w:spacing w:before="0" w:beforeAutospacing="0" w:after="0" w:afterAutospacing="0" w:line="360" w:lineRule="auto"/>
        <w:ind w:firstLine="241" w:firstLineChars="100"/>
        <w:jc w:val="both"/>
        <w:rPr>
          <w:b/>
          <w:bCs/>
        </w:rPr>
      </w:pPr>
      <w:r>
        <w:rPr>
          <w:rFonts w:hint="eastAsia"/>
          <w:b/>
          <w:bCs/>
        </w:rPr>
        <w:t>（一）具备《中华人民共和国政府采购法》第二十二条第一款规定的条件：</w:t>
      </w:r>
    </w:p>
    <w:p>
      <w:pPr>
        <w:pStyle w:val="97"/>
        <w:spacing w:before="0" w:beforeAutospacing="0" w:after="0" w:afterAutospacing="0" w:line="360" w:lineRule="auto"/>
        <w:ind w:firstLine="480" w:firstLineChars="200"/>
        <w:jc w:val="both"/>
      </w:pPr>
      <w:r>
        <w:rPr>
          <w:rFonts w:hint="eastAsia"/>
        </w:rPr>
        <w:t>1.具有独立承担民事责任的能力；</w:t>
      </w:r>
    </w:p>
    <w:p>
      <w:pPr>
        <w:pStyle w:val="97"/>
        <w:spacing w:before="0" w:beforeAutospacing="0" w:after="0" w:afterAutospacing="0" w:line="360" w:lineRule="auto"/>
        <w:ind w:firstLine="480" w:firstLineChars="200"/>
        <w:jc w:val="both"/>
      </w:pPr>
      <w:r>
        <w:rPr>
          <w:rFonts w:hint="eastAsia"/>
        </w:rPr>
        <w:t xml:space="preserve">2.具有良好的商业信誉和健全的财务会计制度； </w:t>
      </w:r>
    </w:p>
    <w:p>
      <w:pPr>
        <w:pStyle w:val="97"/>
        <w:spacing w:before="0" w:beforeAutospacing="0" w:after="0" w:afterAutospacing="0" w:line="360" w:lineRule="auto"/>
        <w:ind w:firstLine="480" w:firstLineChars="200"/>
        <w:jc w:val="both"/>
      </w:pPr>
      <w:r>
        <w:rPr>
          <w:rFonts w:hint="eastAsia"/>
        </w:rPr>
        <w:t>3.具有履行合同所必需的设备和专业技术能力；</w:t>
      </w:r>
    </w:p>
    <w:p>
      <w:pPr>
        <w:pStyle w:val="97"/>
        <w:spacing w:before="0" w:beforeAutospacing="0" w:after="0" w:afterAutospacing="0" w:line="360" w:lineRule="auto"/>
        <w:ind w:firstLine="480" w:firstLineChars="200"/>
        <w:jc w:val="both"/>
      </w:pPr>
      <w:r>
        <w:rPr>
          <w:rFonts w:hint="eastAsia"/>
        </w:rPr>
        <w:t>4.有依法缴纳税收和社会保障资金的良好记录；</w:t>
      </w:r>
    </w:p>
    <w:p>
      <w:pPr>
        <w:pStyle w:val="97"/>
        <w:spacing w:before="0" w:beforeAutospacing="0" w:after="0" w:afterAutospacing="0" w:line="360" w:lineRule="auto"/>
        <w:ind w:firstLine="480" w:firstLineChars="200"/>
        <w:jc w:val="both"/>
      </w:pPr>
      <w:r>
        <w:rPr>
          <w:rFonts w:hint="eastAsia"/>
        </w:rPr>
        <w:t>5.参加政府采购活动前三年内，在经营活动中没有重大违法记录；</w:t>
      </w:r>
    </w:p>
    <w:p>
      <w:pPr>
        <w:pStyle w:val="97"/>
        <w:spacing w:before="0" w:beforeAutospacing="0" w:after="0" w:afterAutospacing="0" w:line="360" w:lineRule="auto"/>
        <w:ind w:firstLine="480" w:firstLineChars="200"/>
        <w:jc w:val="both"/>
      </w:pPr>
      <w:r>
        <w:rPr>
          <w:rFonts w:hint="eastAsia"/>
        </w:rPr>
        <w:t>6.具有法律、行政法规规定的其他条件。</w:t>
      </w:r>
    </w:p>
    <w:p>
      <w:pPr>
        <w:pStyle w:val="97"/>
        <w:spacing w:before="0" w:beforeAutospacing="0" w:after="0" w:afterAutospacing="0" w:line="360" w:lineRule="auto"/>
        <w:ind w:firstLine="241" w:firstLineChars="100"/>
        <w:jc w:val="both"/>
        <w:rPr>
          <w:b/>
          <w:bCs/>
        </w:rPr>
      </w:pPr>
      <w:r>
        <w:rPr>
          <w:rFonts w:hint="eastAsia"/>
          <w:b/>
          <w:bCs/>
        </w:rPr>
        <w:t>（二）未被信用中国（www.creditchina.gov.cn)、中国政府采购网（www.ccgp.gov.cn）列入失信被执行人、重大税收违法案件当事人名单、政府采购严重违法失信行为记录名单。</w:t>
      </w:r>
    </w:p>
    <w:p>
      <w:pPr>
        <w:pStyle w:val="97"/>
        <w:spacing w:before="0" w:beforeAutospacing="0" w:after="0" w:afterAutospacing="0" w:line="360" w:lineRule="auto"/>
        <w:ind w:firstLine="241" w:firstLineChars="100"/>
        <w:jc w:val="both"/>
        <w:rPr>
          <w:b/>
          <w:bCs/>
        </w:rPr>
      </w:pPr>
      <w:r>
        <w:rPr>
          <w:rFonts w:hint="eastAsia"/>
          <w:b/>
          <w:bCs/>
        </w:rPr>
        <w:t>（三）不存在以下情况：</w:t>
      </w:r>
    </w:p>
    <w:p>
      <w:pPr>
        <w:pStyle w:val="97"/>
        <w:spacing w:before="0" w:beforeAutospacing="0" w:after="0" w:afterAutospacing="0" w:line="360" w:lineRule="auto"/>
        <w:ind w:firstLine="480" w:firstLineChars="200"/>
        <w:jc w:val="both"/>
      </w:pPr>
      <w:r>
        <w:rPr>
          <w:rFonts w:hint="eastAsia"/>
        </w:rPr>
        <w:t>1.单位负责人为同一人或者存在直接控股、管理关系的不同供应商参加同一合同项下的政府采购活动的；</w:t>
      </w:r>
    </w:p>
    <w:p>
      <w:pPr>
        <w:pStyle w:val="97"/>
        <w:spacing w:before="0" w:beforeAutospacing="0" w:after="0" w:afterAutospacing="0" w:line="360" w:lineRule="auto"/>
        <w:ind w:firstLine="480" w:firstLineChars="200"/>
        <w:jc w:val="both"/>
      </w:pPr>
      <w:r>
        <w:rPr>
          <w:rFonts w:hint="eastAsia"/>
        </w:rPr>
        <w:t>2.为采购项目提供整体设计、规范编制或者项目管理、监理、检测等服务后再参加该采购项目的其他采购活动的。</w:t>
      </w:r>
    </w:p>
    <w:p>
      <w:pPr>
        <w:widowControl/>
        <w:snapToGrid w:val="0"/>
        <w:spacing w:line="460" w:lineRule="exact"/>
        <w:ind w:firstLine="442" w:firstLineChars="200"/>
        <w:jc w:val="left"/>
        <w:rPr>
          <w:rFonts w:ascii="宋体" w:cs="Courier New"/>
          <w:sz w:val="22"/>
        </w:rPr>
      </w:pPr>
      <w:r>
        <w:rPr>
          <w:rFonts w:hint="eastAsia" w:ascii="宋体" w:cs="Courier New"/>
          <w:b/>
          <w:bCs/>
          <w:sz w:val="22"/>
        </w:rPr>
        <w:t>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80" w:firstLineChars="200"/>
        <w:jc w:val="left"/>
        <w:rPr>
          <w:rFonts w:ascii="宋体" w:cs="Courier New"/>
          <w:sz w:val="24"/>
        </w:rPr>
      </w:pPr>
      <w:r>
        <w:rPr>
          <w:rFonts w:hint="eastAsia" w:ascii="宋体" w:cs="Courier New"/>
          <w:sz w:val="24"/>
        </w:rPr>
        <w:t>特此承诺！</w:t>
      </w:r>
    </w:p>
    <w:p>
      <w:pPr>
        <w:widowControl/>
        <w:snapToGrid w:val="0"/>
        <w:spacing w:line="460" w:lineRule="exact"/>
        <w:ind w:firstLine="480" w:firstLineChars="200"/>
        <w:jc w:val="left"/>
        <w:rPr>
          <w:rFonts w:ascii="宋体" w:cs="Courier New"/>
          <w:sz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投标供应商（盖章） ：</w:t>
      </w:r>
    </w:p>
    <w:p>
      <w:pPr>
        <w:widowControl/>
        <w:snapToGrid w:val="0"/>
        <w:spacing w:line="460" w:lineRule="exact"/>
        <w:ind w:firstLine="480" w:firstLineChars="200"/>
        <w:jc w:val="left"/>
        <w:rPr>
          <w:rFonts w:ascii="宋体" w:cs="Courier New"/>
          <w:sz w:val="24"/>
        </w:rPr>
      </w:pPr>
      <w:r>
        <w:rPr>
          <w:rFonts w:hint="eastAsia" w:ascii="宋体" w:cs="Courier New"/>
          <w:sz w:val="24"/>
        </w:rPr>
        <w:t>法定代表人或其授权代表（签字或盖名章）：</w:t>
      </w:r>
    </w:p>
    <w:p>
      <w:pPr>
        <w:widowControl/>
        <w:snapToGrid w:val="0"/>
        <w:spacing w:line="460" w:lineRule="exact"/>
        <w:ind w:firstLine="480" w:firstLineChars="200"/>
        <w:jc w:val="left"/>
        <w:rPr>
          <w:rFonts w:ascii="宋体" w:cs="Courier New"/>
          <w:sz w:val="24"/>
        </w:rPr>
      </w:pPr>
      <w:r>
        <w:rPr>
          <w:rFonts w:hint="eastAsia" w:ascii="宋体" w:cs="Courier New"/>
          <w:sz w:val="24"/>
        </w:rPr>
        <w:t xml:space="preserve">日期：  </w:t>
      </w:r>
    </w:p>
    <w:p>
      <w:pPr>
        <w:pStyle w:val="97"/>
        <w:spacing w:before="0" w:beforeAutospacing="0" w:after="0" w:afterAutospacing="0" w:line="360" w:lineRule="auto"/>
        <w:ind w:left="384"/>
        <w:jc w:val="both"/>
      </w:pPr>
    </w:p>
    <w:p>
      <w:pPr>
        <w:snapToGrid w:val="0"/>
        <w:spacing w:line="360" w:lineRule="auto"/>
        <w:ind w:firstLine="5520" w:firstLineChars="2300"/>
        <w:rPr>
          <w:rFonts w:ascii="宋体" w:hAnsi="宋体"/>
          <w:sz w:val="24"/>
        </w:rPr>
      </w:pPr>
    </w:p>
    <w:p>
      <w:pPr>
        <w:snapToGrid w:val="0"/>
        <w:spacing w:before="156" w:beforeLines="50" w:after="50" w:line="276" w:lineRule="auto"/>
        <w:rPr>
          <w:rFonts w:ascii="宋体" w:hAnsi="宋体" w:cs="宋体"/>
          <w:b/>
          <w:sz w:val="24"/>
          <w:szCs w:val="24"/>
        </w:rPr>
      </w:pPr>
      <w:r>
        <w:rPr>
          <w:rFonts w:hint="eastAsia" w:ascii="宋体" w:hAnsi="宋体"/>
          <w:sz w:val="24"/>
        </w:rPr>
        <w:t xml:space="preserve">                             </w:t>
      </w:r>
    </w:p>
    <w:p>
      <w:pPr>
        <w:snapToGrid w:val="0"/>
        <w:spacing w:before="156" w:beforeLines="50" w:after="50" w:line="276" w:lineRule="auto"/>
        <w:rPr>
          <w:rFonts w:ascii="宋体" w:hAnsi="宋体" w:cs="宋体"/>
          <w:b/>
          <w:sz w:val="24"/>
          <w:szCs w:val="24"/>
        </w:rPr>
      </w:pPr>
    </w:p>
    <w:p>
      <w:pPr>
        <w:snapToGrid w:val="0"/>
        <w:spacing w:before="50" w:after="156" w:afterLines="50"/>
        <w:jc w:val="left"/>
        <w:rPr>
          <w:rFonts w:ascii="宋体" w:hAnsi="宋体"/>
          <w:b/>
          <w:sz w:val="24"/>
        </w:rPr>
      </w:pPr>
      <w:r>
        <w:rPr>
          <w:rFonts w:hint="eastAsia" w:ascii="宋体" w:hAnsi="宋体"/>
          <w:b/>
          <w:sz w:val="24"/>
        </w:rPr>
        <w:t>附件5：投标声明书格式：</w:t>
      </w:r>
    </w:p>
    <w:p>
      <w:pPr>
        <w:snapToGrid w:val="0"/>
        <w:spacing w:before="156" w:beforeLines="50" w:after="50"/>
        <w:ind w:firstLine="3915" w:firstLineChars="1300"/>
        <w:rPr>
          <w:rFonts w:ascii="宋体" w:hAnsi="宋体"/>
          <w:b/>
          <w:bCs/>
          <w:sz w:val="24"/>
        </w:rPr>
      </w:pPr>
      <w:r>
        <w:rPr>
          <w:rFonts w:hint="eastAsia" w:ascii="宋体" w:hAnsi="宋体"/>
          <w:b/>
          <w:bCs/>
          <w:sz w:val="30"/>
        </w:rPr>
        <w:t>投标声明书</w:t>
      </w:r>
    </w:p>
    <w:p>
      <w:pPr>
        <w:spacing w:before="156" w:beforeLines="50" w:after="50" w:line="460" w:lineRule="exact"/>
        <w:contextualSpacing/>
        <w:rPr>
          <w:rFonts w:ascii="宋体" w:hAnsi="宋体"/>
          <w:sz w:val="24"/>
          <w:u w:val="single"/>
        </w:rPr>
      </w:pPr>
      <w:r>
        <w:rPr>
          <w:rFonts w:hint="eastAsia" w:ascii="宋体" w:hAnsi="宋体"/>
          <w:sz w:val="24"/>
        </w:rPr>
        <w:t>致：</w:t>
      </w:r>
      <w:r>
        <w:rPr>
          <w:rFonts w:hint="eastAsia" w:ascii="宋体" w:hAnsi="宋体"/>
          <w:sz w:val="24"/>
          <w:u w:val="single"/>
        </w:rPr>
        <w:t xml:space="preserve">                      ：</w:t>
      </w:r>
    </w:p>
    <w:p>
      <w:pPr>
        <w:spacing w:before="156" w:beforeLines="50" w:after="50" w:line="460" w:lineRule="exact"/>
        <w:ind w:firstLine="480" w:firstLineChars="200"/>
        <w:contextualSpacing/>
        <w:rPr>
          <w:rFonts w:ascii="宋体" w:hAnsi="宋体"/>
          <w:sz w:val="24"/>
        </w:rPr>
      </w:pPr>
      <w:r>
        <w:rPr>
          <w:rFonts w:hint="eastAsia" w:ascii="宋体" w:hAnsi="宋体"/>
          <w:sz w:val="24"/>
          <w:u w:val="single"/>
        </w:rPr>
        <w:t xml:space="preserve">                   </w:t>
      </w:r>
      <w:r>
        <w:rPr>
          <w:rFonts w:hint="eastAsia" w:ascii="宋体" w:hAnsi="宋体"/>
          <w:sz w:val="24"/>
        </w:rPr>
        <w:t>（投标人名称）系中华人民共和国合法企业，经营地址</w:t>
      </w:r>
      <w:r>
        <w:rPr>
          <w:rFonts w:hint="eastAsia" w:ascii="宋体" w:hAnsi="宋体"/>
          <w:sz w:val="24"/>
          <w:u w:val="single"/>
        </w:rPr>
        <w:t xml:space="preserve">                   </w:t>
      </w:r>
      <w:r>
        <w:rPr>
          <w:rFonts w:hint="eastAsia" w:ascii="宋体" w:hAnsi="宋体"/>
          <w:sz w:val="24"/>
        </w:rPr>
        <w:t xml:space="preserve"> 。</w:t>
      </w:r>
    </w:p>
    <w:p>
      <w:pPr>
        <w:spacing w:before="156" w:beforeLines="50" w:after="50" w:line="460" w:lineRule="exact"/>
        <w:ind w:firstLine="645"/>
        <w:contextualSpacing/>
        <w:rPr>
          <w:rFonts w:ascii="宋体" w:hAnsi="宋体"/>
          <w:sz w:val="24"/>
        </w:rPr>
      </w:pPr>
      <w:r>
        <w:rPr>
          <w:rFonts w:hint="eastAsia" w:ascii="宋体" w:hAnsi="宋体"/>
          <w:sz w:val="24"/>
        </w:rPr>
        <w:t xml:space="preserve">我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 xml:space="preserve"> （投标人名称）的法定代表人，我方愿意参加贵方组织的</w:t>
      </w:r>
      <w:r>
        <w:rPr>
          <w:rFonts w:hint="eastAsia" w:ascii="宋体" w:hAnsi="宋体"/>
          <w:sz w:val="24"/>
          <w:u w:val="single"/>
        </w:rPr>
        <w:t xml:space="preserve">              </w:t>
      </w:r>
      <w:r>
        <w:rPr>
          <w:rFonts w:hint="eastAsia" w:ascii="宋体" w:hAnsi="宋体"/>
          <w:sz w:val="24"/>
        </w:rPr>
        <w:t xml:space="preserve"> 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sz w:val="24"/>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pacing w:before="156" w:beforeLines="50" w:line="460" w:lineRule="exact"/>
        <w:ind w:firstLine="480" w:firstLineChars="200"/>
        <w:contextualSpacing/>
        <w:rPr>
          <w:rFonts w:ascii="宋体" w:hAnsi="宋体"/>
          <w:sz w:val="24"/>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pStyle w:val="12"/>
        <w:spacing w:line="460" w:lineRule="exact"/>
        <w:ind w:left="400"/>
        <w:contextualSpacing/>
        <w:rPr>
          <w:rFonts w:hAnsi="宋体"/>
          <w:sz w:val="24"/>
        </w:rPr>
      </w:pPr>
      <w:r>
        <w:rPr>
          <w:rFonts w:hint="eastAsia" w:asciiTheme="majorEastAsia" w:hAnsiTheme="majorEastAsia" w:eastAsiaTheme="majorEastAsia"/>
          <w:sz w:val="24"/>
        </w:rPr>
        <w:t>3.我方</w:t>
      </w:r>
      <w:r>
        <w:rPr>
          <w:rFonts w:hint="eastAsia" w:hAnsi="宋体"/>
          <w:sz w:val="24"/>
        </w:rPr>
        <w:t>及由本人担任法定代表人的其他机构</w:t>
      </w:r>
      <w:r>
        <w:rPr>
          <w:rFonts w:hAnsi="宋体"/>
          <w:sz w:val="24"/>
        </w:rPr>
        <w:t>最近三年内被</w:t>
      </w:r>
      <w:r>
        <w:rPr>
          <w:rFonts w:hint="eastAsia" w:hAnsi="宋体"/>
          <w:sz w:val="24"/>
        </w:rPr>
        <w:t>通报或者被处罚的</w:t>
      </w:r>
      <w:r>
        <w:rPr>
          <w:rFonts w:hAnsi="宋体"/>
          <w:sz w:val="24"/>
        </w:rPr>
        <w:t>违法行为</w:t>
      </w:r>
    </w:p>
    <w:p>
      <w:pPr>
        <w:pStyle w:val="12"/>
        <w:spacing w:line="460" w:lineRule="exact"/>
        <w:ind w:left="0" w:leftChars="0"/>
        <w:contextualSpacing/>
        <w:rPr>
          <w:rFonts w:hAnsi="宋体"/>
          <w:sz w:val="24"/>
        </w:rPr>
      </w:pPr>
      <w:r>
        <w:rPr>
          <w:rFonts w:hAnsi="宋体"/>
          <w:sz w:val="24"/>
        </w:rPr>
        <w:t>有：</w:t>
      </w:r>
    </w:p>
    <w:p>
      <w:pPr>
        <w:spacing w:before="156" w:beforeLines="50" w:line="460" w:lineRule="exact"/>
        <w:ind w:firstLine="440" w:firstLineChars="200"/>
        <w:contextualSpacing/>
        <w:rPr>
          <w:rFonts w:ascii="宋体" w:hAnsi="宋体"/>
          <w:sz w:val="22"/>
          <w:u w:val="single"/>
        </w:rPr>
      </w:pPr>
      <w:r>
        <w:rPr>
          <w:rFonts w:hint="eastAsia" w:ascii="宋体" w:hAnsi="宋体"/>
          <w:sz w:val="22"/>
          <w:u w:val="single"/>
        </w:rPr>
        <w:t>　　　　　　　　　　　　　　　　　　　　　　　　　　　</w:t>
      </w:r>
    </w:p>
    <w:p>
      <w:pPr>
        <w:spacing w:before="156" w:beforeLines="50" w:line="460" w:lineRule="exact"/>
        <w:ind w:firstLine="440" w:firstLineChars="200"/>
        <w:contextualSpacing/>
        <w:rPr>
          <w:rFonts w:ascii="宋体" w:hAnsi="宋体"/>
          <w:sz w:val="24"/>
          <w:u w:val="single"/>
        </w:rPr>
      </w:pPr>
      <w:r>
        <w:rPr>
          <w:rFonts w:hint="eastAsia" w:ascii="宋体" w:hAnsi="宋体"/>
          <w:sz w:val="22"/>
          <w:u w:val="single"/>
        </w:rPr>
        <w:t>　　　　　　　　　　　　　　　　　　　　　　</w:t>
      </w:r>
      <w:r>
        <w:rPr>
          <w:rFonts w:hint="eastAsia" w:ascii="宋体" w:hAnsi="宋体"/>
          <w:sz w:val="24"/>
          <w:u w:val="single"/>
        </w:rPr>
        <w:t>　　　　　</w:t>
      </w:r>
    </w:p>
    <w:p>
      <w:pPr>
        <w:spacing w:line="460" w:lineRule="exact"/>
        <w:ind w:firstLine="480" w:firstLineChars="200"/>
        <w:contextualSpacing/>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17"/>
        <w:tabs>
          <w:tab w:val="left" w:pos="939"/>
        </w:tabs>
        <w:snapToGrid w:val="0"/>
        <w:ind w:left="758" w:leftChars="150" w:hanging="458" w:hangingChars="191"/>
        <w:rPr>
          <w:rFonts w:ascii="宋体" w:hAnsi="宋体"/>
          <w:sz w:val="24"/>
        </w:rPr>
      </w:pPr>
    </w:p>
    <w:p>
      <w:pPr>
        <w:pStyle w:val="70"/>
        <w:snapToGrid w:val="0"/>
        <w:spacing w:before="156" w:beforeLines="50"/>
        <w:ind w:firstLine="200"/>
        <w:rPr>
          <w:rFonts w:ascii="宋体" w:hAnsi="宋体"/>
        </w:rPr>
      </w:pPr>
    </w:p>
    <w:p>
      <w:pPr>
        <w:snapToGrid w:val="0"/>
        <w:spacing w:before="156" w:beforeLines="50"/>
        <w:ind w:firstLine="319" w:firstLineChars="133"/>
        <w:rPr>
          <w:rFonts w:ascii="宋体" w:hAnsi="宋体"/>
          <w:sz w:val="24"/>
          <w:u w:val="single"/>
        </w:rPr>
      </w:pPr>
      <w:r>
        <w:rPr>
          <w:rFonts w:hint="eastAsia" w:ascii="宋体" w:hAnsi="宋体"/>
          <w:sz w:val="24"/>
        </w:rPr>
        <w:t>法定代表人或授权代表</w:t>
      </w:r>
      <w:r>
        <w:rPr>
          <w:rFonts w:hint="eastAsia" w:ascii="宋体" w:cs="Courier New"/>
          <w:sz w:val="24"/>
        </w:rPr>
        <w:t>（签字或签名章）</w:t>
      </w:r>
      <w:r>
        <w:rPr>
          <w:rFonts w:hint="eastAsia" w:ascii="宋体" w:hAnsi="宋体"/>
          <w:sz w:val="24"/>
        </w:rPr>
        <w:t>：</w:t>
      </w:r>
    </w:p>
    <w:p>
      <w:pPr>
        <w:snapToGrid w:val="0"/>
        <w:spacing w:before="156" w:beforeLines="50" w:after="50"/>
        <w:ind w:firstLine="360" w:firstLineChars="150"/>
        <w:rPr>
          <w:rFonts w:ascii="宋体" w:hAnsi="宋体"/>
          <w:sz w:val="24"/>
        </w:rPr>
      </w:pPr>
      <w:r>
        <w:rPr>
          <w:rFonts w:hint="eastAsia" w:ascii="宋体" w:hAnsi="宋体"/>
          <w:sz w:val="24"/>
        </w:rPr>
        <w:t>投标人公章：</w:t>
      </w:r>
    </w:p>
    <w:p>
      <w:pPr>
        <w:snapToGrid w:val="0"/>
        <w:spacing w:before="156" w:beforeLines="50" w:after="50"/>
        <w:ind w:firstLine="6240" w:firstLineChars="2600"/>
        <w:rPr>
          <w:rFonts w:ascii="宋体" w:hAnsi="宋体"/>
          <w:sz w:val="24"/>
        </w:rPr>
      </w:pPr>
      <w:r>
        <w:rPr>
          <w:rFonts w:ascii="宋体" w:hAnsi="宋体"/>
          <w:sz w:val="24"/>
        </w:rPr>
        <w:t>年    月    日</w:t>
      </w:r>
    </w:p>
    <w:p>
      <w:pPr>
        <w:snapToGrid w:val="0"/>
        <w:spacing w:before="156" w:beforeLines="50" w:after="50"/>
        <w:ind w:firstLine="4800" w:firstLineChars="2000"/>
        <w:rPr>
          <w:rFonts w:ascii="宋体" w:hAnsi="宋体"/>
          <w:sz w:val="24"/>
        </w:rPr>
      </w:pPr>
    </w:p>
    <w:p>
      <w:pPr>
        <w:pStyle w:val="18"/>
        <w:snapToGrid w:val="0"/>
        <w:spacing w:before="156" w:after="156" w:line="240" w:lineRule="auto"/>
        <w:rPr>
          <w:rFonts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snapToGrid w:val="0"/>
        <w:spacing w:before="50" w:after="156" w:afterLines="50"/>
        <w:jc w:val="left"/>
        <w:rPr>
          <w:rFonts w:ascii="宋体" w:hAnsi="宋体"/>
        </w:rPr>
      </w:pPr>
    </w:p>
    <w:p>
      <w:pPr>
        <w:pStyle w:val="33"/>
        <w:ind w:firstLine="344"/>
      </w:pPr>
    </w:p>
    <w:p>
      <w:pPr>
        <w:snapToGrid w:val="0"/>
        <w:spacing w:before="50" w:after="156" w:afterLines="50"/>
        <w:jc w:val="left"/>
        <w:rPr>
          <w:rFonts w:ascii="宋体" w:hAnsi="宋体"/>
        </w:rPr>
      </w:pPr>
    </w:p>
    <w:p>
      <w:pPr>
        <w:snapToGrid w:val="0"/>
        <w:spacing w:before="156" w:beforeLines="50" w:after="50" w:line="276" w:lineRule="auto"/>
        <w:rPr>
          <w:rFonts w:ascii="宋体" w:hAnsi="宋体" w:cs="宋体"/>
          <w:b/>
          <w:sz w:val="24"/>
          <w:szCs w:val="24"/>
        </w:rPr>
      </w:pPr>
    </w:p>
    <w:p>
      <w:pPr>
        <w:snapToGrid w:val="0"/>
        <w:spacing w:before="156" w:beforeLines="50" w:after="50" w:line="276" w:lineRule="auto"/>
        <w:rPr>
          <w:rFonts w:ascii="宋体" w:hAnsi="宋体" w:cs="宋体"/>
          <w:b/>
          <w:sz w:val="24"/>
          <w:szCs w:val="24"/>
        </w:rPr>
      </w:pPr>
      <w:r>
        <w:rPr>
          <w:rFonts w:hint="eastAsia" w:ascii="宋体" w:hAnsi="宋体" w:cs="宋体"/>
          <w:b/>
          <w:sz w:val="24"/>
          <w:szCs w:val="24"/>
        </w:rPr>
        <w:t>附件6：投标单位情况表</w:t>
      </w:r>
    </w:p>
    <w:p>
      <w:pPr>
        <w:pStyle w:val="18"/>
        <w:snapToGrid w:val="0"/>
        <w:spacing w:before="156" w:after="156"/>
        <w:jc w:val="center"/>
        <w:rPr>
          <w:spacing w:val="60"/>
          <w:sz w:val="28"/>
          <w:szCs w:val="28"/>
        </w:rPr>
      </w:pPr>
      <w:r>
        <w:rPr>
          <w:rFonts w:hint="eastAsia"/>
          <w:b/>
          <w:sz w:val="28"/>
          <w:szCs w:val="28"/>
        </w:rPr>
        <w:t>投标</w:t>
      </w:r>
      <w:r>
        <w:rPr>
          <w:b/>
          <w:sz w:val="28"/>
          <w:szCs w:val="28"/>
        </w:rPr>
        <w:t>单位情况表</w:t>
      </w:r>
    </w:p>
    <w:tbl>
      <w:tblPr>
        <w:tblStyle w:val="34"/>
        <w:tblW w:w="968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7"/>
        <w:gridCol w:w="1221"/>
        <w:gridCol w:w="1311"/>
        <w:gridCol w:w="308"/>
        <w:gridCol w:w="1004"/>
        <w:gridCol w:w="1311"/>
        <w:gridCol w:w="308"/>
        <w:gridCol w:w="812"/>
        <w:gridCol w:w="190"/>
        <w:gridCol w:w="1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企业名称</w:t>
            </w:r>
          </w:p>
        </w:tc>
        <w:tc>
          <w:tcPr>
            <w:tcW w:w="8294"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注册地址</w:t>
            </w:r>
          </w:p>
        </w:tc>
        <w:tc>
          <w:tcPr>
            <w:tcW w:w="8294"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通讯代码</w:t>
            </w:r>
          </w:p>
        </w:tc>
        <w:tc>
          <w:tcPr>
            <w:tcW w:w="1221" w:type="dxa"/>
            <w:vAlign w:val="center"/>
          </w:tcPr>
          <w:p>
            <w:pPr>
              <w:jc w:val="center"/>
              <w:rPr>
                <w:rFonts w:ascii="宋体" w:hAnsi="宋体"/>
                <w:snapToGrid w:val="0"/>
                <w:color w:val="000000"/>
              </w:rPr>
            </w:pPr>
            <w:r>
              <w:rPr>
                <w:rFonts w:hint="eastAsia" w:ascii="宋体" w:hAnsi="宋体"/>
                <w:snapToGrid w:val="0"/>
                <w:color w:val="000000"/>
              </w:rPr>
              <w:t>电  话</w:t>
            </w:r>
          </w:p>
        </w:tc>
        <w:tc>
          <w:tcPr>
            <w:tcW w:w="1311" w:type="dxa"/>
            <w:vAlign w:val="center"/>
          </w:tcPr>
          <w:p>
            <w:pPr>
              <w:jc w:val="center"/>
              <w:rPr>
                <w:rFonts w:ascii="宋体" w:hAnsi="宋体"/>
                <w:snapToGrid w:val="0"/>
                <w:color w:val="000000"/>
              </w:rPr>
            </w:pPr>
          </w:p>
        </w:tc>
        <w:tc>
          <w:tcPr>
            <w:tcW w:w="1312" w:type="dxa"/>
            <w:gridSpan w:val="2"/>
            <w:vAlign w:val="center"/>
          </w:tcPr>
          <w:p>
            <w:pPr>
              <w:jc w:val="center"/>
              <w:rPr>
                <w:rFonts w:ascii="宋体" w:hAnsi="宋体"/>
                <w:snapToGrid w:val="0"/>
                <w:color w:val="000000"/>
              </w:rPr>
            </w:pPr>
            <w:r>
              <w:rPr>
                <w:rFonts w:hint="eastAsia" w:ascii="宋体" w:hAnsi="宋体"/>
                <w:snapToGrid w:val="0"/>
                <w:color w:val="000000"/>
              </w:rPr>
              <w:t>传  真</w:t>
            </w:r>
          </w:p>
        </w:tc>
        <w:tc>
          <w:tcPr>
            <w:tcW w:w="1311" w:type="dxa"/>
            <w:vAlign w:val="center"/>
          </w:tcPr>
          <w:p>
            <w:pPr>
              <w:jc w:val="center"/>
              <w:rPr>
                <w:rFonts w:ascii="宋体" w:hAnsi="宋体"/>
                <w:snapToGrid w:val="0"/>
                <w:color w:val="000000"/>
              </w:rPr>
            </w:pPr>
          </w:p>
        </w:tc>
        <w:tc>
          <w:tcPr>
            <w:tcW w:w="1310" w:type="dxa"/>
            <w:gridSpan w:val="3"/>
            <w:vAlign w:val="center"/>
          </w:tcPr>
          <w:p>
            <w:pPr>
              <w:jc w:val="center"/>
              <w:rPr>
                <w:rFonts w:ascii="宋体" w:hAnsi="宋体"/>
                <w:snapToGrid w:val="0"/>
                <w:color w:val="000000"/>
              </w:rPr>
            </w:pPr>
            <w:r>
              <w:rPr>
                <w:rFonts w:hint="eastAsia" w:ascii="宋体" w:hAnsi="宋体"/>
                <w:snapToGrid w:val="0"/>
                <w:color w:val="000000"/>
              </w:rPr>
              <w:t>邮政编码</w:t>
            </w:r>
          </w:p>
        </w:tc>
        <w:tc>
          <w:tcPr>
            <w:tcW w:w="1829" w:type="dxa"/>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成立时间</w:t>
            </w:r>
          </w:p>
        </w:tc>
        <w:tc>
          <w:tcPr>
            <w:tcW w:w="8294" w:type="dxa"/>
            <w:gridSpan w:val="9"/>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企业性质</w:t>
            </w:r>
          </w:p>
        </w:tc>
        <w:tc>
          <w:tcPr>
            <w:tcW w:w="2840" w:type="dxa"/>
            <w:gridSpan w:val="3"/>
            <w:vAlign w:val="center"/>
          </w:tcPr>
          <w:p>
            <w:pPr>
              <w:jc w:val="center"/>
              <w:rPr>
                <w:rFonts w:ascii="宋体" w:hAnsi="宋体"/>
                <w:snapToGrid w:val="0"/>
                <w:color w:val="000000"/>
              </w:rPr>
            </w:pPr>
          </w:p>
        </w:tc>
        <w:tc>
          <w:tcPr>
            <w:tcW w:w="2623" w:type="dxa"/>
            <w:gridSpan w:val="3"/>
            <w:vAlign w:val="center"/>
          </w:tcPr>
          <w:p>
            <w:pPr>
              <w:jc w:val="center"/>
              <w:rPr>
                <w:rFonts w:ascii="宋体" w:hAnsi="宋体"/>
                <w:snapToGrid w:val="0"/>
                <w:color w:val="000000"/>
              </w:rPr>
            </w:pPr>
            <w:r>
              <w:rPr>
                <w:rFonts w:hint="eastAsia" w:ascii="宋体" w:hAnsi="宋体"/>
                <w:snapToGrid w:val="0"/>
                <w:color w:val="000000"/>
              </w:rPr>
              <w:t>上级主管单位</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行政负责人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19"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技术负责人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19"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13" w:type="dxa"/>
            <w:gridSpan w:val="3"/>
            <w:vAlign w:val="center"/>
          </w:tcPr>
          <w:p>
            <w:pPr>
              <w:jc w:val="center"/>
              <w:rPr>
                <w:rFonts w:ascii="宋体" w:hAnsi="宋体"/>
                <w:snapToGrid w:val="0"/>
                <w:color w:val="000000"/>
              </w:rPr>
            </w:pPr>
            <w:r>
              <w:rPr>
                <w:rFonts w:hint="eastAsia" w:ascii="宋体" w:hAnsi="宋体"/>
                <w:snapToGrid w:val="0"/>
                <w:color w:val="000000"/>
              </w:rPr>
              <w:t>企业资质等级及证号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职工总人数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营业执照证号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行政技术管理人员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固定资产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高级职称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自有流动资产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中级职称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restart"/>
            <w:vAlign w:val="center"/>
          </w:tcPr>
          <w:p>
            <w:pPr>
              <w:jc w:val="center"/>
              <w:rPr>
                <w:rFonts w:ascii="宋体" w:hAnsi="宋体"/>
                <w:snapToGrid w:val="0"/>
                <w:color w:val="000000"/>
              </w:rPr>
            </w:pPr>
            <w:r>
              <w:rPr>
                <w:rFonts w:hint="eastAsia" w:ascii="宋体" w:hAnsi="宋体"/>
                <w:snapToGrid w:val="0"/>
                <w:color w:val="000000"/>
              </w:rPr>
              <w:t>开户银行</w:t>
            </w: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名  称</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初级职称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continue"/>
            <w:vAlign w:val="center"/>
          </w:tcPr>
          <w:p>
            <w:pPr>
              <w:jc w:val="center"/>
              <w:rPr>
                <w:rFonts w:ascii="宋体" w:hAnsi="宋体"/>
                <w:snapToGrid w:val="0"/>
                <w:color w:val="000000"/>
              </w:rPr>
            </w:pP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帐  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技 术 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31"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8" w:hRule="atLeast"/>
        </w:trPr>
        <w:tc>
          <w:tcPr>
            <w:tcW w:w="9686" w:type="dxa"/>
            <w:gridSpan w:val="11"/>
            <w:vAlign w:val="center"/>
          </w:tcPr>
          <w:p>
            <w:pPr>
              <w:rPr>
                <w:rFonts w:ascii="宋体" w:hAnsi="宋体"/>
                <w:snapToGrid w:val="0"/>
                <w:color w:val="000000"/>
              </w:rPr>
            </w:pPr>
            <w:r>
              <w:rPr>
                <w:rFonts w:hint="eastAsia" w:ascii="宋体" w:hAnsi="宋体"/>
                <w:snapToGrid w:val="0"/>
                <w:color w:val="000000"/>
              </w:rPr>
              <w:t>单位概况：</w:t>
            </w: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ind w:firstLine="4620" w:firstLineChars="2200"/>
              <w:rPr>
                <w:rFonts w:ascii="宋体" w:hAnsi="宋体"/>
                <w:snapToGrid w:val="0"/>
                <w:color w:val="000000"/>
                <w:sz w:val="21"/>
                <w:szCs w:val="21"/>
              </w:rPr>
            </w:pPr>
            <w:r>
              <w:rPr>
                <w:rFonts w:hint="eastAsia" w:ascii="宋体" w:hAnsi="宋体"/>
                <w:snapToGrid w:val="0"/>
                <w:color w:val="000000"/>
                <w:sz w:val="21"/>
                <w:szCs w:val="21"/>
              </w:rPr>
              <w:t>法定代表人（签字或签名章）：</w:t>
            </w:r>
          </w:p>
          <w:p>
            <w:pPr>
              <w:ind w:firstLine="3150" w:firstLineChars="1500"/>
              <w:rPr>
                <w:rFonts w:ascii="宋体" w:hAnsi="宋体"/>
                <w:snapToGrid w:val="0"/>
                <w:color w:val="000000"/>
                <w:sz w:val="21"/>
                <w:szCs w:val="21"/>
              </w:rPr>
            </w:pPr>
          </w:p>
          <w:p>
            <w:pPr>
              <w:ind w:firstLine="4620" w:firstLineChars="2200"/>
              <w:rPr>
                <w:rFonts w:ascii="宋体" w:hAnsi="宋体"/>
                <w:snapToGrid w:val="0"/>
                <w:color w:val="000000"/>
              </w:rPr>
            </w:pPr>
            <w:r>
              <w:rPr>
                <w:rFonts w:hint="eastAsia" w:ascii="宋体" w:hAnsi="宋体"/>
                <w:snapToGrid w:val="0"/>
                <w:color w:val="000000"/>
                <w:sz w:val="21"/>
                <w:szCs w:val="21"/>
              </w:rPr>
              <w:t>单位：（盖章）</w:t>
            </w:r>
          </w:p>
        </w:tc>
      </w:tr>
    </w:tbl>
    <w:p>
      <w:pPr>
        <w:ind w:firstLine="360" w:firstLineChars="150"/>
        <w:rPr>
          <w:rFonts w:ascii="宋体" w:hAnsi="宋体"/>
          <w:snapToGrid w:val="0"/>
          <w:color w:val="000000"/>
          <w:sz w:val="24"/>
        </w:rPr>
      </w:pPr>
    </w:p>
    <w:p>
      <w:pPr>
        <w:ind w:firstLine="360" w:firstLineChars="150"/>
        <w:rPr>
          <w:rFonts w:ascii="宋体" w:hAnsi="宋体"/>
          <w:color w:val="000000"/>
          <w:sz w:val="24"/>
        </w:rPr>
      </w:pPr>
      <w:r>
        <w:rPr>
          <w:rFonts w:hint="eastAsia" w:ascii="宋体" w:hAnsi="宋体"/>
          <w:snapToGrid w:val="0"/>
          <w:color w:val="000000"/>
          <w:sz w:val="24"/>
        </w:rPr>
        <w:t>附：</w:t>
      </w:r>
      <w:r>
        <w:rPr>
          <w:rFonts w:hint="eastAsia" w:ascii="宋体" w:hAnsi="宋体"/>
          <w:color w:val="000000"/>
          <w:sz w:val="24"/>
        </w:rPr>
        <w:t>本表附企业营业执照复印件以及投标人认为需要的其他资料。</w:t>
      </w:r>
    </w:p>
    <w:p>
      <w:pPr>
        <w:ind w:firstLine="360" w:firstLineChars="150"/>
        <w:rPr>
          <w:rFonts w:ascii="宋体" w:hAnsi="宋体"/>
          <w:color w:val="000000"/>
          <w:sz w:val="24"/>
        </w:rPr>
      </w:pPr>
    </w:p>
    <w:p>
      <w:pPr>
        <w:rPr>
          <w:rFonts w:ascii="宋体" w:hAnsi="宋体"/>
          <w:b/>
          <w:bCs/>
          <w:sz w:val="24"/>
        </w:rPr>
      </w:pPr>
    </w:p>
    <w:p>
      <w:pPr>
        <w:pStyle w:val="33"/>
        <w:spacing w:line="240" w:lineRule="auto"/>
        <w:ind w:firstLine="0" w:firstLineChars="0"/>
        <w:rPr>
          <w:rFonts w:ascii="宋体" w:hAnsi="宋体" w:eastAsia="宋体" w:cs="Times New Roman"/>
          <w:b/>
          <w:sz w:val="24"/>
          <w:szCs w:val="24"/>
        </w:rPr>
      </w:pPr>
      <w:r>
        <w:rPr>
          <w:rFonts w:hint="eastAsia" w:ascii="新宋体" w:hAnsi="新宋体" w:eastAsia="新宋体"/>
          <w:b/>
          <w:bCs/>
          <w:sz w:val="24"/>
          <w:szCs w:val="24"/>
        </w:rPr>
        <w:t>附件7：相关业绩一览表</w:t>
      </w:r>
    </w:p>
    <w:p>
      <w:pPr>
        <w:snapToGrid w:val="0"/>
        <w:spacing w:before="156" w:beforeLines="50"/>
        <w:ind w:firstLine="3313" w:firstLineChars="1100"/>
        <w:outlineLvl w:val="1"/>
        <w:rPr>
          <w:rFonts w:ascii="宋体" w:hAnsi="宋体"/>
          <w:b/>
          <w:sz w:val="24"/>
          <w:lang w:val="zh-CN"/>
        </w:rPr>
      </w:pPr>
      <w:r>
        <w:rPr>
          <w:rFonts w:hint="eastAsia" w:ascii="新宋体" w:hAnsi="新宋体" w:eastAsia="新宋体"/>
          <w:b/>
          <w:bCs/>
          <w:sz w:val="30"/>
          <w:szCs w:val="30"/>
        </w:rPr>
        <w:t>投标人相关业绩一览表</w:t>
      </w:r>
    </w:p>
    <w:tbl>
      <w:tblPr>
        <w:tblStyle w:val="34"/>
        <w:tblW w:w="9837" w:type="dxa"/>
        <w:tblInd w:w="-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663"/>
        <w:gridCol w:w="2012"/>
        <w:gridCol w:w="2000"/>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r>
              <w:rPr>
                <w:rFonts w:hint="eastAsia"/>
                <w:snapToGrid w:val="0"/>
              </w:rPr>
              <w:t>序号</w:t>
            </w:r>
          </w:p>
        </w:tc>
        <w:tc>
          <w:tcPr>
            <w:tcW w:w="2663" w:type="dxa"/>
            <w:vAlign w:val="center"/>
          </w:tcPr>
          <w:p>
            <w:pPr>
              <w:jc w:val="center"/>
              <w:rPr>
                <w:snapToGrid w:val="0"/>
              </w:rPr>
            </w:pPr>
            <w:r>
              <w:rPr>
                <w:rFonts w:hint="eastAsia"/>
                <w:snapToGrid w:val="0"/>
              </w:rPr>
              <w:t>项目名称</w:t>
            </w:r>
          </w:p>
        </w:tc>
        <w:tc>
          <w:tcPr>
            <w:tcW w:w="2012" w:type="dxa"/>
            <w:vAlign w:val="center"/>
          </w:tcPr>
          <w:p>
            <w:pPr>
              <w:jc w:val="center"/>
              <w:rPr>
                <w:snapToGrid w:val="0"/>
              </w:rPr>
            </w:pPr>
            <w:r>
              <w:rPr>
                <w:rFonts w:hint="eastAsia"/>
                <w:snapToGrid w:val="0"/>
              </w:rPr>
              <w:t>项目委托单位</w:t>
            </w:r>
          </w:p>
        </w:tc>
        <w:tc>
          <w:tcPr>
            <w:tcW w:w="2000" w:type="dxa"/>
            <w:vAlign w:val="center"/>
          </w:tcPr>
          <w:p>
            <w:pPr>
              <w:jc w:val="center"/>
              <w:rPr>
                <w:snapToGrid w:val="0"/>
              </w:rPr>
            </w:pPr>
            <w:r>
              <w:rPr>
                <w:rFonts w:hint="eastAsia"/>
                <w:snapToGrid w:val="0"/>
              </w:rPr>
              <w:t>合同签订时间</w:t>
            </w:r>
          </w:p>
        </w:tc>
        <w:tc>
          <w:tcPr>
            <w:tcW w:w="2525" w:type="dxa"/>
            <w:vAlign w:val="center"/>
          </w:tcPr>
          <w:p>
            <w:pPr>
              <w:jc w:val="center"/>
              <w:rPr>
                <w:snapToGrid w:val="0"/>
              </w:rPr>
            </w:pPr>
            <w:r>
              <w:rPr>
                <w:rFonts w:hint="eastAsia"/>
                <w:snapToGrid w:val="0"/>
              </w:rPr>
              <w:t>证明材料类型</w:t>
            </w:r>
          </w:p>
          <w:p>
            <w:pPr>
              <w:jc w:val="center"/>
              <w:rPr>
                <w:snapToGrid w:val="0"/>
              </w:rPr>
            </w:pPr>
            <w:r>
              <w:rPr>
                <w:rFonts w:hint="eastAsia"/>
                <w:snapToGrid w:val="0"/>
              </w:rPr>
              <w:t>（合同复印件）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 w:type="dxa"/>
            <w:vAlign w:val="center"/>
          </w:tcPr>
          <w:p>
            <w:pPr>
              <w:jc w:val="center"/>
              <w:rPr>
                <w:snapToGrid w:val="0"/>
              </w:rPr>
            </w:pPr>
          </w:p>
        </w:tc>
        <w:tc>
          <w:tcPr>
            <w:tcW w:w="2663" w:type="dxa"/>
            <w:vAlign w:val="center"/>
          </w:tcPr>
          <w:p>
            <w:pPr>
              <w:jc w:val="center"/>
              <w:rPr>
                <w:snapToGrid w:val="0"/>
              </w:rPr>
            </w:pPr>
          </w:p>
        </w:tc>
        <w:tc>
          <w:tcPr>
            <w:tcW w:w="2012" w:type="dxa"/>
            <w:vAlign w:val="center"/>
          </w:tcPr>
          <w:p>
            <w:pPr>
              <w:jc w:val="center"/>
              <w:rPr>
                <w:snapToGrid w:val="0"/>
              </w:rPr>
            </w:pPr>
          </w:p>
        </w:tc>
        <w:tc>
          <w:tcPr>
            <w:tcW w:w="2000" w:type="dxa"/>
            <w:vAlign w:val="center"/>
          </w:tcPr>
          <w:p>
            <w:pPr>
              <w:jc w:val="center"/>
              <w:rPr>
                <w:snapToGrid w:val="0"/>
              </w:rPr>
            </w:pPr>
          </w:p>
        </w:tc>
        <w:tc>
          <w:tcPr>
            <w:tcW w:w="2525" w:type="dxa"/>
            <w:vAlign w:val="center"/>
          </w:tcPr>
          <w:p>
            <w:pPr>
              <w:jc w:val="center"/>
              <w:rPr>
                <w:snapToGrid w:val="0"/>
              </w:rPr>
            </w:pPr>
          </w:p>
        </w:tc>
      </w:tr>
    </w:tbl>
    <w:p>
      <w:pPr>
        <w:pStyle w:val="33"/>
        <w:spacing w:line="240" w:lineRule="auto"/>
        <w:ind w:firstLine="466"/>
        <w:rPr>
          <w:rFonts w:ascii="宋体" w:hAnsi="宋体" w:eastAsia="宋体" w:cs="Times New Roman"/>
          <w:b/>
          <w:sz w:val="24"/>
          <w:szCs w:val="24"/>
        </w:rPr>
      </w:pP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上述证明材料中的单位名称与投标单位的名称必须一致，业主单位与委托方的名称也必须一致，单位发生合法变更的，需提供合法变更的材料。否则，业绩不予认可。</w:t>
      </w:r>
    </w:p>
    <w:p/>
    <w:p>
      <w:pPr>
        <w:pStyle w:val="11"/>
        <w:rPr>
          <w:snapToGrid w:val="0"/>
          <w:sz w:val="24"/>
          <w:szCs w:val="24"/>
        </w:rPr>
      </w:pPr>
      <w:r>
        <w:rPr>
          <w:rFonts w:hint="eastAsia"/>
          <w:snapToGrid w:val="0"/>
          <w:sz w:val="24"/>
          <w:szCs w:val="24"/>
        </w:rPr>
        <w:t xml:space="preserve"> 投标人（盖章）：                法定代表人或委托代理人</w:t>
      </w:r>
      <w:r>
        <w:rPr>
          <w:rFonts w:hint="eastAsia" w:ascii="宋体" w:cs="Courier New"/>
          <w:sz w:val="24"/>
        </w:rPr>
        <w:t>（签字或签名章）</w:t>
      </w:r>
      <w:r>
        <w:rPr>
          <w:rFonts w:hint="eastAsia"/>
          <w:snapToGrid w:val="0"/>
          <w:sz w:val="24"/>
          <w:szCs w:val="24"/>
        </w:rPr>
        <w:t>：</w:t>
      </w:r>
    </w:p>
    <w:p>
      <w:pPr>
        <w:pStyle w:val="11"/>
        <w:rPr>
          <w:snapToGrid w:val="0"/>
          <w:sz w:val="24"/>
          <w:szCs w:val="24"/>
        </w:rPr>
      </w:pPr>
    </w:p>
    <w:p>
      <w:pPr>
        <w:pStyle w:val="11"/>
        <w:ind w:left="-6" w:leftChars="-3" w:firstLine="6600" w:firstLineChars="2750"/>
        <w:rPr>
          <w:rFonts w:hint="eastAsia"/>
          <w:snapToGrid w:val="0"/>
          <w:sz w:val="24"/>
          <w:szCs w:val="24"/>
        </w:rPr>
      </w:pPr>
      <w:r>
        <w:rPr>
          <w:rFonts w:hint="eastAsia"/>
          <w:snapToGrid w:val="0"/>
          <w:sz w:val="24"/>
          <w:szCs w:val="24"/>
        </w:rPr>
        <w:t xml:space="preserve">年 </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日</w:t>
      </w:r>
    </w:p>
    <w:p>
      <w:pPr>
        <w:pStyle w:val="11"/>
        <w:ind w:left="-6" w:leftChars="-3" w:firstLine="6600" w:firstLineChars="2750"/>
        <w:rPr>
          <w:rFonts w:hint="eastAsia"/>
          <w:snapToGrid w:val="0"/>
          <w:sz w:val="24"/>
          <w:szCs w:val="24"/>
        </w:rPr>
      </w:pPr>
    </w:p>
    <w:p>
      <w:pPr>
        <w:pStyle w:val="11"/>
        <w:ind w:left="-6" w:leftChars="-3" w:firstLine="6600" w:firstLineChars="2750"/>
        <w:rPr>
          <w:rFonts w:hint="eastAsia"/>
          <w:snapToGrid w:val="0"/>
          <w:sz w:val="24"/>
          <w:szCs w:val="24"/>
        </w:rPr>
      </w:pPr>
    </w:p>
    <w:p>
      <w:pPr>
        <w:pStyle w:val="11"/>
        <w:ind w:left="-6" w:leftChars="-3" w:firstLine="6600" w:firstLineChars="2750"/>
        <w:rPr>
          <w:rFonts w:hint="eastAsia"/>
          <w:snapToGrid w:val="0"/>
          <w:sz w:val="24"/>
          <w:szCs w:val="24"/>
        </w:rPr>
      </w:pPr>
    </w:p>
    <w:p>
      <w:pPr>
        <w:pStyle w:val="11"/>
        <w:ind w:left="-6" w:leftChars="-3" w:firstLine="6600" w:firstLineChars="2750"/>
        <w:rPr>
          <w:rFonts w:hint="eastAsia"/>
          <w:snapToGrid w:val="0"/>
          <w:sz w:val="24"/>
          <w:szCs w:val="24"/>
        </w:rPr>
      </w:pPr>
    </w:p>
    <w:p>
      <w:pPr>
        <w:pStyle w:val="11"/>
        <w:ind w:left="-6" w:leftChars="-3" w:firstLine="6600" w:firstLineChars="2750"/>
        <w:rPr>
          <w:rFonts w:hint="eastAsia"/>
          <w:snapToGrid w:val="0"/>
          <w:sz w:val="24"/>
          <w:szCs w:val="24"/>
        </w:rPr>
      </w:pPr>
    </w:p>
    <w:p>
      <w:pPr>
        <w:pStyle w:val="11"/>
        <w:ind w:left="0" w:leftChars="0" w:firstLine="0" w:firstLineChars="0"/>
        <w:rPr>
          <w:rFonts w:ascii="宋体" w:hAnsi="宋体" w:eastAsia="宋体" w:cs="宋体"/>
          <w:b/>
          <w:bCs/>
          <w:sz w:val="24"/>
        </w:rPr>
      </w:pPr>
      <w:r>
        <w:rPr>
          <w:rFonts w:hint="eastAsia" w:ascii="宋体" w:hAnsi="宋体" w:eastAsia="宋体" w:cs="宋体"/>
          <w:b/>
          <w:bCs/>
          <w:sz w:val="24"/>
          <w:szCs w:val="24"/>
        </w:rPr>
        <w:t>附件8：</w:t>
      </w:r>
      <w:r>
        <w:rPr>
          <w:rFonts w:hint="eastAsia" w:ascii="宋体" w:hAnsi="宋体" w:eastAsia="宋体" w:cs="宋体"/>
          <w:b/>
          <w:bCs/>
          <w:snapToGrid w:val="0"/>
          <w:sz w:val="24"/>
        </w:rPr>
        <w:t>拟投入项目人员概况一览表</w:t>
      </w:r>
    </w:p>
    <w:p>
      <w:pPr>
        <w:ind w:firstLine="3092" w:firstLineChars="1100"/>
        <w:rPr>
          <w:b/>
          <w:bCs/>
          <w:snapToGrid w:val="0"/>
          <w:sz w:val="28"/>
          <w:szCs w:val="28"/>
        </w:rPr>
      </w:pPr>
      <w:r>
        <w:rPr>
          <w:rFonts w:hint="eastAsia"/>
          <w:b/>
          <w:bCs/>
          <w:snapToGrid w:val="0"/>
          <w:sz w:val="28"/>
          <w:szCs w:val="28"/>
        </w:rPr>
        <w:t>拟投入项目人员概况一览表</w:t>
      </w:r>
    </w:p>
    <w:tbl>
      <w:tblPr>
        <w:tblStyle w:val="34"/>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r>
              <w:rPr>
                <w:rFonts w:hint="eastAsia"/>
                <w:snapToGrid w:val="0"/>
              </w:rPr>
              <w:t>姓名</w:t>
            </w:r>
          </w:p>
        </w:tc>
        <w:tc>
          <w:tcPr>
            <w:tcW w:w="1653" w:type="dxa"/>
            <w:vAlign w:val="center"/>
          </w:tcPr>
          <w:p>
            <w:pPr>
              <w:jc w:val="center"/>
              <w:rPr>
                <w:snapToGrid w:val="0"/>
              </w:rPr>
            </w:pPr>
            <w:r>
              <w:rPr>
                <w:rFonts w:hint="eastAsia"/>
                <w:snapToGrid w:val="0"/>
              </w:rPr>
              <w:t>职务及职称</w:t>
            </w:r>
          </w:p>
        </w:tc>
        <w:tc>
          <w:tcPr>
            <w:tcW w:w="1240" w:type="dxa"/>
            <w:vAlign w:val="center"/>
          </w:tcPr>
          <w:p>
            <w:pPr>
              <w:jc w:val="center"/>
              <w:rPr>
                <w:snapToGrid w:val="0"/>
              </w:rPr>
            </w:pPr>
            <w:r>
              <w:rPr>
                <w:rFonts w:hint="eastAsia"/>
                <w:snapToGrid w:val="0"/>
              </w:rPr>
              <w:t>年  龄</w:t>
            </w:r>
          </w:p>
        </w:tc>
        <w:tc>
          <w:tcPr>
            <w:tcW w:w="1033" w:type="dxa"/>
            <w:vAlign w:val="center"/>
          </w:tcPr>
          <w:p>
            <w:pPr>
              <w:jc w:val="center"/>
              <w:rPr>
                <w:snapToGrid w:val="0"/>
              </w:rPr>
            </w:pPr>
            <w:r>
              <w:rPr>
                <w:rFonts w:hint="eastAsia"/>
                <w:snapToGrid w:val="0"/>
              </w:rPr>
              <w:t>专  业</w:t>
            </w:r>
          </w:p>
        </w:tc>
        <w:tc>
          <w:tcPr>
            <w:tcW w:w="1343" w:type="dxa"/>
            <w:vAlign w:val="center"/>
          </w:tcPr>
          <w:p>
            <w:pPr>
              <w:jc w:val="center"/>
              <w:rPr>
                <w:snapToGrid w:val="0"/>
              </w:rPr>
            </w:pPr>
            <w:r>
              <w:rPr>
                <w:rFonts w:hint="eastAsia"/>
                <w:snapToGrid w:val="0"/>
              </w:rPr>
              <w:t>专业工作</w:t>
            </w:r>
          </w:p>
          <w:p>
            <w:pPr>
              <w:jc w:val="center"/>
              <w:rPr>
                <w:snapToGrid w:val="0"/>
              </w:rPr>
            </w:pPr>
            <w:r>
              <w:rPr>
                <w:rFonts w:hint="eastAsia"/>
                <w:snapToGrid w:val="0"/>
              </w:rPr>
              <w:t>年  限</w:t>
            </w:r>
          </w:p>
        </w:tc>
        <w:tc>
          <w:tcPr>
            <w:tcW w:w="2580" w:type="dxa"/>
            <w:vAlign w:val="center"/>
          </w:tcPr>
          <w:p>
            <w:pPr>
              <w:jc w:val="center"/>
              <w:rPr>
                <w:snapToGrid w:val="0"/>
              </w:rPr>
            </w:pPr>
            <w:r>
              <w:rPr>
                <w:rFonts w:hint="eastAsia"/>
                <w:snapToGrid w:val="0"/>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bl>
    <w:p>
      <w:pPr>
        <w:pStyle w:val="33"/>
        <w:ind w:firstLine="0" w:firstLineChars="0"/>
      </w:pPr>
    </w:p>
    <w:p>
      <w:pPr>
        <w:ind w:firstLine="240" w:firstLineChars="100"/>
        <w:rPr>
          <w:sz w:val="24"/>
          <w:szCs w:val="24"/>
        </w:rPr>
      </w:pPr>
      <w:r>
        <w:rPr>
          <w:rFonts w:hint="eastAsia"/>
          <w:sz w:val="24"/>
          <w:szCs w:val="24"/>
        </w:rPr>
        <w:t>注：投入人员必须提供相应的职称证书证明、身份证等其他相关的复印件。</w:t>
      </w:r>
    </w:p>
    <w:p>
      <w:pPr>
        <w:rPr>
          <w:sz w:val="24"/>
          <w:szCs w:val="24"/>
        </w:rPr>
      </w:pPr>
    </w:p>
    <w:p>
      <w:pPr>
        <w:pStyle w:val="11"/>
        <w:rPr>
          <w:snapToGrid w:val="0"/>
          <w:sz w:val="24"/>
          <w:szCs w:val="24"/>
        </w:rPr>
      </w:pPr>
      <w:r>
        <w:rPr>
          <w:rFonts w:hint="eastAsia"/>
          <w:sz w:val="24"/>
          <w:szCs w:val="24"/>
        </w:rPr>
        <w:t>投</w:t>
      </w:r>
      <w:r>
        <w:rPr>
          <w:sz w:val="24"/>
          <w:szCs w:val="24"/>
        </w:rPr>
        <w:t>标人（公章）</w:t>
      </w:r>
      <w:r>
        <w:rPr>
          <w:rFonts w:hint="eastAsia"/>
          <w:sz w:val="24"/>
          <w:szCs w:val="24"/>
        </w:rPr>
        <w:t xml:space="preserve">：               </w:t>
      </w:r>
      <w:r>
        <w:rPr>
          <w:rFonts w:hint="eastAsia"/>
          <w:snapToGrid w:val="0"/>
          <w:sz w:val="24"/>
          <w:szCs w:val="24"/>
        </w:rPr>
        <w:t xml:space="preserve"> 法定代表人或委托代理人</w:t>
      </w:r>
      <w:r>
        <w:rPr>
          <w:rFonts w:hint="eastAsia" w:ascii="宋体" w:cs="Courier New"/>
          <w:sz w:val="24"/>
        </w:rPr>
        <w:t>（签字或签名章）</w:t>
      </w:r>
      <w:r>
        <w:rPr>
          <w:rFonts w:hint="eastAsia"/>
          <w:snapToGrid w:val="0"/>
          <w:sz w:val="24"/>
          <w:szCs w:val="24"/>
        </w:rPr>
        <w:t>：</w:t>
      </w:r>
    </w:p>
    <w:p>
      <w:pPr>
        <w:pStyle w:val="11"/>
        <w:rPr>
          <w:snapToGrid w:val="0"/>
          <w:sz w:val="24"/>
          <w:szCs w:val="24"/>
        </w:rPr>
      </w:pPr>
    </w:p>
    <w:p>
      <w:pPr>
        <w:pStyle w:val="11"/>
        <w:ind w:firstLine="6480" w:firstLineChars="2700"/>
        <w:rPr>
          <w:rFonts w:ascii="宋体" w:hAnsi="宋体"/>
          <w:b/>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rPr>
        <w:t xml:space="preserve">  </w:t>
      </w:r>
      <w:r>
        <w:rPr>
          <w:rFonts w:hint="eastAsia"/>
          <w:snapToGrid w:val="0"/>
          <w:sz w:val="24"/>
          <w:szCs w:val="24"/>
        </w:rPr>
        <w:t xml:space="preserve">日  </w:t>
      </w:r>
    </w:p>
    <w:p>
      <w:pPr>
        <w:spacing w:line="360" w:lineRule="auto"/>
        <w:rPr>
          <w:rFonts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附件9：政府采购投标人诚信承诺书</w:t>
      </w:r>
    </w:p>
    <w:p>
      <w:pPr>
        <w:spacing w:line="360" w:lineRule="auto"/>
        <w:ind w:firstLine="3092" w:firstLineChars="1100"/>
        <w:rPr>
          <w:rFonts w:ascii="宋体" w:hAnsi="宋体" w:cs="宋体"/>
          <w:b/>
          <w:sz w:val="28"/>
          <w:szCs w:val="28"/>
        </w:rPr>
      </w:pPr>
      <w:r>
        <w:rPr>
          <w:rFonts w:hint="eastAsia" w:ascii="宋体" w:hAnsi="宋体" w:cs="宋体"/>
          <w:b/>
          <w:sz w:val="28"/>
          <w:szCs w:val="28"/>
        </w:rPr>
        <w:t>政府采购投标人诚信承诺书</w:t>
      </w:r>
    </w:p>
    <w:p>
      <w:pPr>
        <w:widowControl/>
        <w:spacing w:before="100" w:beforeAutospacing="1" w:after="190"/>
        <w:jc w:val="left"/>
        <w:rPr>
          <w:rFonts w:ascii="宋体" w:hAnsi="宋体" w:cs="宋体"/>
          <w:b/>
          <w:sz w:val="24"/>
          <w:u w:val="single"/>
        </w:rPr>
      </w:pPr>
      <w:r>
        <w:rPr>
          <w:rFonts w:hint="eastAsia" w:ascii="宋体" w:hAnsi="宋体" w:cs="宋体"/>
          <w:b/>
          <w:sz w:val="24"/>
          <w:u w:val="single"/>
        </w:rPr>
        <w:t>东阳八婺工程项目管理有限公司：</w:t>
      </w:r>
    </w:p>
    <w:p>
      <w:pPr>
        <w:ind w:firstLine="480" w:firstLineChars="200"/>
        <w:rPr>
          <w:rFonts w:ascii="宋体" w:hAnsi="宋体" w:cs="宋体"/>
          <w:sz w:val="24"/>
        </w:rPr>
      </w:pPr>
      <w:r>
        <w:rPr>
          <w:rFonts w:hint="eastAsia" w:ascii="宋体" w:hAnsi="宋体" w:cs="宋体"/>
          <w:sz w:val="24"/>
        </w:rPr>
        <w:t>我公司自愿参与贵单位组织的</w:t>
      </w:r>
      <w:r>
        <w:rPr>
          <w:rFonts w:hint="eastAsia" w:ascii="宋体" w:hAnsi="宋体" w:cs="宋体"/>
          <w:b/>
          <w:sz w:val="24"/>
          <w:u w:val="single"/>
        </w:rPr>
        <w:t xml:space="preserve">                   项目（项目编号：</w:t>
      </w:r>
      <w:r>
        <w:rPr>
          <w:rFonts w:hint="eastAsia" w:ascii="宋体" w:hAnsi="宋体" w:cs="宋体"/>
          <w:b/>
          <w:sz w:val="24"/>
          <w:u w:val="single"/>
          <w:lang w:eastAsia="zh-CN"/>
        </w:rPr>
        <w:t>DYBWZFCG2024-009</w:t>
      </w:r>
      <w:r>
        <w:rPr>
          <w:rFonts w:hint="eastAsia" w:ascii="宋体" w:hAnsi="宋体" w:cs="宋体"/>
          <w:b/>
          <w:sz w:val="24"/>
          <w:u w:val="single"/>
        </w:rPr>
        <w:t>）</w:t>
      </w:r>
      <w:r>
        <w:rPr>
          <w:rFonts w:hint="eastAsia" w:ascii="宋体" w:hAnsi="宋体" w:cs="宋体"/>
          <w:sz w:val="24"/>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sz w:val="24"/>
        </w:rPr>
      </w:pPr>
      <w:r>
        <w:rPr>
          <w:rFonts w:hint="eastAsia" w:ascii="宋体" w:hAnsi="宋体" w:cs="宋体"/>
          <w:sz w:val="24"/>
        </w:rPr>
        <w:t>（一）提供虚假材料谋取中标的；</w:t>
      </w:r>
    </w:p>
    <w:p>
      <w:pPr>
        <w:spacing w:line="312" w:lineRule="auto"/>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39"/>
          <w:rFonts w:hint="eastAsia" w:ascii="宋体" w:hAnsi="宋体" w:cs="宋体"/>
          <w:color w:val="auto"/>
          <w:sz w:val="24"/>
        </w:rPr>
        <w:t>其他</w:t>
      </w:r>
      <w:r>
        <w:rPr>
          <w:rStyle w:val="39"/>
          <w:rFonts w:hint="eastAsia" w:ascii="宋体" w:hAnsi="宋体" w:cs="宋体"/>
          <w:color w:val="auto"/>
          <w:sz w:val="24"/>
        </w:rPr>
        <w:fldChar w:fldCharType="end"/>
      </w:r>
      <w:r>
        <w:rPr>
          <w:rFonts w:hint="eastAsia" w:ascii="宋体" w:hAnsi="宋体" w:cs="宋体"/>
          <w:sz w:val="24"/>
        </w:rPr>
        <w:t>投标人的；</w:t>
      </w:r>
    </w:p>
    <w:p>
      <w:pPr>
        <w:spacing w:line="312" w:lineRule="auto"/>
        <w:ind w:firstLine="480" w:firstLineChars="200"/>
        <w:rPr>
          <w:rFonts w:ascii="宋体" w:hAnsi="宋体" w:cs="宋体"/>
          <w:sz w:val="24"/>
        </w:rPr>
      </w:pPr>
      <w:r>
        <w:rPr>
          <w:rFonts w:hint="eastAsia" w:ascii="宋体" w:hAnsi="宋体" w:cs="宋体"/>
          <w:sz w:val="24"/>
        </w:rPr>
        <w:t>（三）与招标采购单位、其他投标人恶意串通的；</w:t>
      </w:r>
    </w:p>
    <w:p>
      <w:pPr>
        <w:spacing w:line="312" w:lineRule="auto"/>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12" w:lineRule="auto"/>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12" w:lineRule="auto"/>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12" w:lineRule="auto"/>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12" w:lineRule="auto"/>
        <w:ind w:firstLine="600" w:firstLineChars="250"/>
        <w:rPr>
          <w:rFonts w:ascii="宋体" w:hAnsi="宋体" w:cs="宋体"/>
          <w:sz w:val="24"/>
        </w:rPr>
      </w:pPr>
      <w:r>
        <w:rPr>
          <w:rFonts w:hint="eastAsia" w:ascii="宋体" w:hAnsi="宋体" w:cs="宋体"/>
          <w:sz w:val="24"/>
        </w:rPr>
        <w:t>（九）无正当理由，拒绝履行合同义务的；</w:t>
      </w:r>
    </w:p>
    <w:p>
      <w:pPr>
        <w:spacing w:line="312" w:lineRule="auto"/>
        <w:ind w:firstLine="600" w:firstLineChars="250"/>
        <w:rPr>
          <w:rFonts w:ascii="宋体" w:hAnsi="宋体" w:cs="宋体"/>
          <w:sz w:val="24"/>
        </w:rPr>
      </w:pPr>
      <w:r>
        <w:rPr>
          <w:rFonts w:hint="eastAsia" w:ascii="宋体" w:hAnsi="宋体" w:cs="宋体"/>
          <w:sz w:val="24"/>
        </w:rPr>
        <w:t>（十）无正当理由放弃中标（成交）项目的；</w:t>
      </w:r>
    </w:p>
    <w:p>
      <w:pPr>
        <w:spacing w:line="312" w:lineRule="auto"/>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12" w:lineRule="auto"/>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ind w:firstLine="480" w:firstLineChars="200"/>
        <w:rPr>
          <w:rFonts w:ascii="宋体" w:hAnsi="宋体" w:cs="宋体"/>
          <w:sz w:val="24"/>
        </w:rPr>
      </w:pPr>
      <w:r>
        <w:rPr>
          <w:rFonts w:hint="eastAsia" w:ascii="宋体" w:hAnsi="宋体" w:cs="宋体"/>
          <w:sz w:val="24"/>
        </w:rPr>
        <w:t>（十四）开标后对招标文件的相关内容再进行质疑的；</w:t>
      </w:r>
    </w:p>
    <w:p>
      <w:pPr>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ind w:firstLine="480" w:firstLineChars="200"/>
        <w:rPr>
          <w:rFonts w:ascii="宋体" w:hAnsi="宋体" w:cs="宋体"/>
          <w:sz w:val="24"/>
        </w:rPr>
      </w:pPr>
      <w:r>
        <w:rPr>
          <w:rFonts w:hint="eastAsia" w:ascii="宋体" w:hAnsi="宋体" w:cs="宋体"/>
          <w:sz w:val="24"/>
        </w:rPr>
        <w:t>（十六）拒绝有关部门监督检查或者提供虚假情况的；</w:t>
      </w:r>
    </w:p>
    <w:p>
      <w:pPr>
        <w:ind w:firstLine="480" w:firstLineChars="200"/>
        <w:rPr>
          <w:rFonts w:ascii="宋体" w:hAnsi="宋体" w:cs="宋体"/>
          <w:sz w:val="24"/>
        </w:rPr>
      </w:pPr>
      <w:r>
        <w:rPr>
          <w:rFonts w:hint="eastAsia" w:ascii="宋体" w:hAnsi="宋体" w:cs="宋体"/>
          <w:sz w:val="24"/>
        </w:rPr>
        <w:t>（十七）财政、监察部门鉴定的其他不诚信行为。</w:t>
      </w:r>
    </w:p>
    <w:p>
      <w:pPr>
        <w:ind w:firstLine="480" w:firstLineChars="200"/>
        <w:rPr>
          <w:rFonts w:ascii="宋体" w:hAnsi="宋体" w:cs="宋体"/>
          <w:sz w:val="24"/>
        </w:rPr>
      </w:pPr>
      <w:r>
        <w:rPr>
          <w:rFonts w:hint="eastAsia" w:ascii="宋体" w:hAnsi="宋体" w:cs="宋体"/>
          <w:sz w:val="24"/>
        </w:rPr>
        <w:t>（十八）招标文件规定的其他不诚信行为。</w:t>
      </w:r>
    </w:p>
    <w:p>
      <w:pPr>
        <w:spacing w:line="312" w:lineRule="auto"/>
        <w:ind w:firstLine="5760" w:firstLineChars="2400"/>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公司名称：（盖章）</w:t>
      </w:r>
    </w:p>
    <w:p>
      <w:pPr>
        <w:spacing w:line="312" w:lineRule="auto"/>
        <w:jc w:val="center"/>
        <w:rPr>
          <w:rFonts w:ascii="宋体" w:hAnsi="宋体" w:cs="宋体"/>
          <w:sz w:val="24"/>
        </w:rPr>
      </w:pPr>
      <w:r>
        <w:rPr>
          <w:rFonts w:hint="eastAsia" w:ascii="宋体" w:hAnsi="宋体" w:cs="宋体"/>
          <w:sz w:val="24"/>
        </w:rPr>
        <w:t xml:space="preserve">                              法人代表或授权委托人（签字或签名章）：</w:t>
      </w:r>
    </w:p>
    <w:p>
      <w:pPr>
        <w:ind w:firstLine="5280" w:firstLineChars="2200"/>
        <w:rPr>
          <w:rFonts w:ascii="宋体" w:hAnsi="宋体" w:cs="宋体"/>
          <w:sz w:val="24"/>
          <w:szCs w:val="22"/>
        </w:rPr>
      </w:pPr>
      <w:r>
        <w:rPr>
          <w:rFonts w:hint="eastAsia" w:ascii="宋体" w:hAnsi="宋体" w:cs="宋体"/>
          <w:sz w:val="24"/>
          <w:szCs w:val="22"/>
        </w:rPr>
        <w:t>年     月    日</w:t>
      </w:r>
    </w:p>
    <w:p>
      <w:pPr>
        <w:rPr>
          <w:rFonts w:ascii="宋体" w:hAnsi="宋体" w:cs="宋体"/>
          <w:color w:val="000000"/>
          <w:sz w:val="24"/>
          <w:szCs w:val="24"/>
        </w:rPr>
      </w:pPr>
    </w:p>
    <w:p>
      <w:pPr>
        <w:rPr>
          <w:rFonts w:ascii="宋体" w:hAnsi="宋体" w:cs="宋体"/>
          <w:b/>
          <w:bCs/>
          <w:color w:val="000000"/>
          <w:sz w:val="24"/>
          <w:szCs w:val="24"/>
        </w:rPr>
      </w:pPr>
    </w:p>
    <w:p>
      <w:pPr>
        <w:rPr>
          <w:rFonts w:ascii="宋体" w:hAnsi="宋体" w:cs="宋体"/>
          <w:b/>
          <w:bCs/>
          <w:sz w:val="24"/>
          <w:szCs w:val="24"/>
        </w:rPr>
      </w:pPr>
      <w:r>
        <w:rPr>
          <w:rFonts w:hint="eastAsia" w:ascii="宋体" w:hAnsi="宋体" w:cs="宋体"/>
          <w:b/>
          <w:bCs/>
          <w:sz w:val="24"/>
          <w:szCs w:val="24"/>
        </w:rPr>
        <w:t>附件10：</w:t>
      </w:r>
    </w:p>
    <w:p>
      <w:pPr>
        <w:ind w:firstLine="2200" w:firstLineChars="500"/>
        <w:rPr>
          <w:rFonts w:ascii="宋体" w:hAnsi="宋体" w:cs="宋体"/>
          <w:sz w:val="30"/>
          <w:szCs w:val="30"/>
        </w:rPr>
      </w:pPr>
      <w:r>
        <w:rPr>
          <w:rFonts w:hint="eastAsia" w:ascii="宋体" w:hAnsi="宋体" w:cs="宋体"/>
          <w:sz w:val="44"/>
          <w:szCs w:val="44"/>
        </w:rPr>
        <w:t>中小企业声明函（工程、服务）</w:t>
      </w:r>
    </w:p>
    <w:p>
      <w:pPr>
        <w:spacing w:line="360" w:lineRule="auto"/>
        <w:ind w:firstLine="480" w:firstLineChars="200"/>
        <w:rPr>
          <w:rFonts w:ascii="宋体" w:hAnsi="宋体" w:cs="宋体"/>
          <w:sz w:val="24"/>
          <w:szCs w:val="32"/>
        </w:rPr>
      </w:pPr>
      <w:r>
        <w:rPr>
          <w:rFonts w:hint="eastAsia" w:ascii="宋体" w:hAnsi="宋体" w:cs="宋体"/>
          <w:sz w:val="24"/>
          <w:szCs w:val="32"/>
        </w:rPr>
        <w:t>本公司（联合体）郑重声明，根据《政府采购促进中小企业发展管理办法》（财库﹝2020﹞46 号）的规定，本公司（联合体）参加</w:t>
      </w:r>
      <w:r>
        <w:rPr>
          <w:rFonts w:hint="eastAsia" w:ascii="宋体" w:hAnsi="宋体" w:cs="宋体"/>
          <w:sz w:val="24"/>
          <w:szCs w:val="32"/>
          <w:u w:val="single"/>
        </w:rPr>
        <w:t xml:space="preserve">  （单位名称）  </w:t>
      </w:r>
      <w:r>
        <w:rPr>
          <w:rFonts w:hint="eastAsia" w:ascii="宋体" w:hAnsi="宋体" w:cs="宋体"/>
          <w:sz w:val="24"/>
          <w:szCs w:val="32"/>
        </w:rPr>
        <w:t>的</w:t>
      </w:r>
      <w:r>
        <w:rPr>
          <w:rFonts w:hint="eastAsia" w:ascii="宋体" w:hAnsi="宋体" w:cs="宋体"/>
          <w:sz w:val="24"/>
          <w:szCs w:val="32"/>
          <w:u w:val="single"/>
        </w:rPr>
        <w:t xml:space="preserve">  （项目名称）  </w:t>
      </w:r>
      <w:r>
        <w:rPr>
          <w:rFonts w:hint="eastAsia" w:ascii="宋体" w:hAnsi="宋体" w:cs="宋体"/>
          <w:sz w:val="24"/>
          <w:szCs w:val="32"/>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ascii="宋体" w:hAnsi="宋体" w:cs="宋体"/>
          <w:sz w:val="24"/>
          <w:szCs w:val="32"/>
        </w:rPr>
      </w:pPr>
      <w:r>
        <w:rPr>
          <w:rFonts w:hint="eastAsia" w:ascii="宋体" w:hAnsi="宋体" w:cs="宋体"/>
          <w:sz w:val="24"/>
          <w:szCs w:val="32"/>
        </w:rPr>
        <w:t>1、</w:t>
      </w:r>
      <w:r>
        <w:rPr>
          <w:rFonts w:hint="eastAsia" w:ascii="宋体" w:hAnsi="宋体" w:cs="宋体"/>
          <w:sz w:val="24"/>
          <w:szCs w:val="32"/>
          <w:u w:val="single"/>
        </w:rPr>
        <w:t xml:space="preserve">  （标的名称）  </w:t>
      </w:r>
      <w:r>
        <w:rPr>
          <w:rFonts w:hint="eastAsia" w:ascii="宋体" w:hAnsi="宋体" w:cs="宋体"/>
          <w:sz w:val="24"/>
          <w:szCs w:val="32"/>
        </w:rPr>
        <w:t>，属于</w:t>
      </w:r>
      <w:r>
        <w:rPr>
          <w:rFonts w:hint="eastAsia" w:ascii="宋体" w:hAnsi="宋体" w:cs="宋体"/>
          <w:sz w:val="24"/>
          <w:szCs w:val="32"/>
          <w:u w:val="single"/>
        </w:rPr>
        <w:t>（采购文件中明确的所属行业）</w:t>
      </w:r>
      <w:r>
        <w:rPr>
          <w:rFonts w:hint="eastAsia" w:ascii="宋体" w:hAnsi="宋体" w:cs="宋体"/>
          <w:sz w:val="24"/>
          <w:szCs w:val="32"/>
        </w:rPr>
        <w:t>；承建（承接）企业为</w:t>
      </w:r>
      <w:r>
        <w:rPr>
          <w:rFonts w:hint="eastAsia" w:ascii="宋体" w:hAnsi="宋体" w:cs="宋体"/>
          <w:sz w:val="24"/>
          <w:szCs w:val="32"/>
          <w:u w:val="single"/>
        </w:rPr>
        <w:t xml:space="preserve">  （企业名称）  </w:t>
      </w:r>
      <w:r>
        <w:rPr>
          <w:rFonts w:hint="eastAsia" w:ascii="宋体" w:hAnsi="宋体" w:cs="宋体"/>
          <w:sz w:val="24"/>
          <w:szCs w:val="32"/>
        </w:rPr>
        <w:t>，从业人员</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人，营业收入为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万元，资产总额为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万元，属于</w:t>
      </w:r>
      <w:r>
        <w:rPr>
          <w:rFonts w:hint="eastAsia" w:ascii="宋体" w:hAnsi="宋体" w:cs="宋体"/>
          <w:sz w:val="24"/>
          <w:szCs w:val="32"/>
          <w:u w:val="single"/>
        </w:rPr>
        <w:t>（中型企业、小型企业、微型企业）</w:t>
      </w: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2、</w:t>
      </w:r>
      <w:r>
        <w:rPr>
          <w:rFonts w:hint="eastAsia" w:ascii="宋体" w:hAnsi="宋体" w:cs="宋体"/>
          <w:sz w:val="24"/>
          <w:szCs w:val="32"/>
          <w:u w:val="single"/>
        </w:rPr>
        <w:t xml:space="preserve">  （标的名称）  </w:t>
      </w:r>
      <w:r>
        <w:rPr>
          <w:rFonts w:hint="eastAsia" w:ascii="宋体" w:hAnsi="宋体" w:cs="宋体"/>
          <w:sz w:val="24"/>
          <w:szCs w:val="32"/>
        </w:rPr>
        <w:t>，属于</w:t>
      </w:r>
      <w:r>
        <w:rPr>
          <w:rFonts w:hint="eastAsia" w:ascii="宋体" w:hAnsi="宋体" w:cs="宋体"/>
          <w:sz w:val="24"/>
          <w:szCs w:val="32"/>
          <w:u w:val="single"/>
        </w:rPr>
        <w:t>（采购文件中明确的所属行业）</w:t>
      </w:r>
      <w:r>
        <w:rPr>
          <w:rFonts w:hint="eastAsia" w:ascii="宋体" w:hAnsi="宋体" w:cs="宋体"/>
          <w:sz w:val="24"/>
          <w:szCs w:val="32"/>
        </w:rPr>
        <w:t>；承建（承接）企业为</w:t>
      </w:r>
      <w:r>
        <w:rPr>
          <w:rFonts w:hint="eastAsia" w:ascii="宋体" w:hAnsi="宋体" w:cs="宋体"/>
          <w:sz w:val="24"/>
          <w:szCs w:val="32"/>
          <w:u w:val="single"/>
        </w:rPr>
        <w:t xml:space="preserve">  （企业名称）  </w:t>
      </w:r>
      <w:r>
        <w:rPr>
          <w:rFonts w:hint="eastAsia" w:ascii="宋体" w:hAnsi="宋体" w:cs="宋体"/>
          <w:sz w:val="24"/>
          <w:szCs w:val="32"/>
        </w:rPr>
        <w:t>，从业人员</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人，营业收入为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万元，资产总额为</w:t>
      </w:r>
      <w:r>
        <w:rPr>
          <w:rFonts w:hint="eastAsia" w:ascii="宋体" w:hAnsi="宋体" w:cs="宋体"/>
          <w:sz w:val="24"/>
          <w:szCs w:val="32"/>
          <w:u w:val="single"/>
        </w:rPr>
        <w:t xml:space="preserve">   </w:t>
      </w:r>
      <w:r>
        <w:rPr>
          <w:rFonts w:hint="eastAsia" w:ascii="宋体" w:hAnsi="宋体" w:cs="宋体"/>
          <w:sz w:val="24"/>
          <w:szCs w:val="32"/>
          <w:u w:val="single"/>
        </w:rPr>
        <w:tab/>
      </w:r>
      <w:r>
        <w:rPr>
          <w:rFonts w:hint="eastAsia" w:ascii="宋体" w:hAnsi="宋体" w:cs="宋体"/>
          <w:sz w:val="24"/>
          <w:szCs w:val="32"/>
        </w:rPr>
        <w:t>万元，属于</w:t>
      </w:r>
      <w:r>
        <w:rPr>
          <w:rFonts w:hint="eastAsia" w:ascii="宋体" w:hAnsi="宋体" w:cs="宋体"/>
          <w:sz w:val="24"/>
          <w:szCs w:val="32"/>
          <w:u w:val="single"/>
        </w:rPr>
        <w:t>（中型企业、小型企业、微型企业）</w:t>
      </w:r>
      <w:r>
        <w:rPr>
          <w:rFonts w:hint="eastAsia" w:ascii="宋体" w:hAnsi="宋体" w:cs="宋体"/>
          <w:sz w:val="24"/>
          <w:szCs w:val="32"/>
        </w:rPr>
        <w:t>；</w:t>
      </w:r>
    </w:p>
    <w:p>
      <w:pPr>
        <w:spacing w:line="360" w:lineRule="auto"/>
        <w:rPr>
          <w:rFonts w:ascii="宋体" w:hAnsi="宋体" w:cs="宋体"/>
          <w:sz w:val="24"/>
          <w:szCs w:val="32"/>
        </w:rPr>
      </w:pPr>
      <w:r>
        <w:rPr>
          <w:rFonts w:hint="eastAsia" w:ascii="宋体" w:hAnsi="宋体" w:cs="宋体"/>
          <w:sz w:val="24"/>
          <w:szCs w:val="32"/>
        </w:rPr>
        <w:t>……</w:t>
      </w:r>
    </w:p>
    <w:p>
      <w:pPr>
        <w:spacing w:line="360" w:lineRule="auto"/>
        <w:ind w:firstLine="480" w:firstLineChars="200"/>
        <w:rPr>
          <w:rFonts w:ascii="宋体" w:hAnsi="宋体" w:cs="宋体"/>
          <w:sz w:val="24"/>
          <w:szCs w:val="32"/>
        </w:rPr>
      </w:pPr>
      <w:r>
        <w:rPr>
          <w:rFonts w:hint="eastAsia" w:ascii="宋体" w:hAnsi="宋体" w:cs="宋体"/>
          <w:sz w:val="24"/>
          <w:szCs w:val="32"/>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szCs w:val="32"/>
        </w:rPr>
      </w:pPr>
      <w:r>
        <w:rPr>
          <w:rFonts w:hint="eastAsia" w:ascii="宋体" w:hAnsi="宋体" w:cs="宋体"/>
          <w:sz w:val="24"/>
          <w:szCs w:val="32"/>
        </w:rPr>
        <w:t>本企业对上述声明内容的真实性负责。如有虚假，将依法承担相应责任。</w:t>
      </w:r>
    </w:p>
    <w:p>
      <w:pPr>
        <w:spacing w:line="360" w:lineRule="auto"/>
        <w:rPr>
          <w:rFonts w:ascii="宋体" w:hAnsi="宋体" w:cs="宋体"/>
          <w:sz w:val="24"/>
          <w:szCs w:val="32"/>
        </w:rPr>
      </w:pPr>
    </w:p>
    <w:p>
      <w:pPr>
        <w:spacing w:line="360" w:lineRule="auto"/>
        <w:rPr>
          <w:rFonts w:ascii="宋体" w:hAnsi="宋体" w:cs="宋体"/>
          <w:sz w:val="24"/>
          <w:szCs w:val="32"/>
        </w:rPr>
      </w:pPr>
    </w:p>
    <w:p>
      <w:pPr>
        <w:spacing w:line="360" w:lineRule="auto"/>
        <w:ind w:firstLine="5280" w:firstLineChars="2200"/>
        <w:rPr>
          <w:rFonts w:ascii="宋体" w:hAnsi="宋体" w:cs="宋体"/>
          <w:sz w:val="24"/>
          <w:szCs w:val="32"/>
        </w:rPr>
      </w:pPr>
      <w:r>
        <w:rPr>
          <w:rFonts w:hint="eastAsia" w:ascii="宋体" w:hAnsi="宋体" w:cs="宋体"/>
          <w:sz w:val="24"/>
          <w:szCs w:val="32"/>
        </w:rPr>
        <w:t>企业名称（盖章）：</w:t>
      </w:r>
    </w:p>
    <w:p>
      <w:pPr>
        <w:spacing w:line="360" w:lineRule="auto"/>
        <w:ind w:firstLine="5280" w:firstLineChars="2200"/>
        <w:rPr>
          <w:bCs/>
          <w:sz w:val="24"/>
        </w:rPr>
      </w:pPr>
    </w:p>
    <w:p>
      <w:pPr>
        <w:pStyle w:val="2"/>
      </w:pPr>
    </w:p>
    <w:p>
      <w:pPr>
        <w:tabs>
          <w:tab w:val="left" w:pos="420"/>
        </w:tabs>
        <w:spacing w:before="100" w:beforeAutospacing="1" w:after="100" w:afterAutospacing="1"/>
        <w:rPr>
          <w:b/>
          <w:bCs/>
          <w:sz w:val="24"/>
        </w:rPr>
      </w:pPr>
    </w:p>
    <w:p>
      <w:pPr>
        <w:pStyle w:val="3"/>
        <w:rPr>
          <w:rFonts w:ascii="宋体" w:hAnsi="宋体" w:cs="宋体"/>
        </w:rPr>
      </w:pPr>
      <w:r>
        <w:rPr>
          <w:rFonts w:hint="eastAsia" w:ascii="宋体" w:hAnsi="宋体" w:cs="宋体"/>
        </w:rPr>
        <w:t>注：1、如投标人是小微企业的，则需提供中小企业声明函。</w:t>
      </w:r>
    </w:p>
    <w:p>
      <w:pPr>
        <w:spacing w:line="360" w:lineRule="auto"/>
        <w:rPr>
          <w:rFonts w:ascii="宋体" w:hAnsi="宋体" w:cs="宋体"/>
          <w:sz w:val="24"/>
          <w:szCs w:val="24"/>
        </w:rPr>
      </w:pPr>
      <w:r>
        <w:rPr>
          <w:rFonts w:hint="eastAsia" w:ascii="宋体" w:hAnsi="宋体" w:cs="宋体"/>
          <w:sz w:val="24"/>
          <w:szCs w:val="24"/>
        </w:rPr>
        <w:t>2、从业人员、营业收入、资产总额填报上一年度数据，无上一年度数据的新成立企业可不填报。</w:t>
      </w:r>
    </w:p>
    <w:p>
      <w:pPr>
        <w:pStyle w:val="3"/>
      </w:pPr>
      <w:r>
        <w:rPr>
          <w:rFonts w:hint="eastAsia" w:ascii="宋体" w:hAnsi="宋体" w:cs="宋体"/>
        </w:rPr>
        <w:t>3、如中标人声明为小微企业，本声明函将随中标结果同时公告，接受社会监督。</w:t>
      </w:r>
    </w:p>
    <w:p>
      <w:pPr>
        <w:rPr>
          <w:rFonts w:ascii="宋体" w:hAnsi="宋体" w:cs="宋体"/>
          <w:b/>
          <w:bCs/>
          <w:color w:val="000000"/>
          <w:sz w:val="24"/>
          <w:szCs w:val="24"/>
        </w:rPr>
      </w:pPr>
    </w:p>
    <w:p>
      <w:pPr>
        <w:rPr>
          <w:rFonts w:ascii="宋体" w:hAnsi="宋体" w:cs="宋体"/>
          <w:b/>
          <w:bCs/>
          <w:color w:val="000000"/>
          <w:sz w:val="24"/>
          <w:szCs w:val="24"/>
        </w:rPr>
      </w:pPr>
    </w:p>
    <w:p>
      <w:pPr>
        <w:rPr>
          <w:rFonts w:ascii="宋体" w:hAnsi="宋体" w:cs="宋体"/>
          <w:b/>
          <w:bCs/>
          <w:color w:val="000000"/>
          <w:sz w:val="24"/>
          <w:szCs w:val="24"/>
        </w:rPr>
      </w:pPr>
    </w:p>
    <w:p>
      <w:pPr>
        <w:rPr>
          <w:rFonts w:ascii="宋体" w:hAnsi="宋体" w:cs="宋体"/>
          <w:b/>
          <w:bCs/>
          <w:color w:val="000000"/>
          <w:sz w:val="24"/>
          <w:szCs w:val="24"/>
        </w:rPr>
      </w:pPr>
    </w:p>
    <w:p>
      <w:pPr>
        <w:rPr>
          <w:rFonts w:ascii="宋体" w:hAnsi="宋体" w:cs="宋体"/>
          <w:color w:val="000000"/>
          <w:sz w:val="24"/>
          <w:szCs w:val="24"/>
        </w:rPr>
      </w:pPr>
      <w:r>
        <w:rPr>
          <w:rFonts w:hint="eastAsia" w:ascii="宋体" w:hAnsi="宋体" w:cs="宋体"/>
          <w:b/>
          <w:bCs/>
          <w:color w:val="000000"/>
          <w:sz w:val="24"/>
          <w:szCs w:val="24"/>
        </w:rPr>
        <w:t>附件11：</w:t>
      </w:r>
    </w:p>
    <w:p>
      <w:pPr>
        <w:ind w:firstLine="3313" w:firstLineChars="1100"/>
        <w:rPr>
          <w:rFonts w:ascii="宋体" w:hAnsi="宋体" w:cs="宋体"/>
          <w:b/>
          <w:bCs/>
          <w:sz w:val="30"/>
          <w:szCs w:val="30"/>
        </w:rPr>
      </w:pPr>
      <w:r>
        <w:rPr>
          <w:rFonts w:hint="eastAsia" w:ascii="宋体" w:hAnsi="宋体" w:cs="宋体"/>
          <w:b/>
          <w:bCs/>
          <w:sz w:val="30"/>
          <w:szCs w:val="30"/>
        </w:rPr>
        <w:t>服 务 费 承 诺 书</w:t>
      </w:r>
    </w:p>
    <w:p>
      <w:pPr>
        <w:widowControl/>
        <w:spacing w:line="360" w:lineRule="auto"/>
        <w:jc w:val="left"/>
        <w:rPr>
          <w:rFonts w:ascii="宋体" w:hAnsi="宋体" w:cs="宋体"/>
          <w:b/>
          <w:bCs/>
          <w:sz w:val="28"/>
          <w:szCs w:val="28"/>
        </w:rPr>
      </w:pPr>
    </w:p>
    <w:p>
      <w:pPr>
        <w:widowControl/>
        <w:spacing w:line="360" w:lineRule="auto"/>
        <w:jc w:val="left"/>
        <w:rPr>
          <w:rFonts w:ascii="宋体" w:hAnsi="宋体" w:cs="宋体"/>
          <w:sz w:val="24"/>
          <w:szCs w:val="24"/>
        </w:rPr>
      </w:pPr>
      <w:r>
        <w:rPr>
          <w:rFonts w:hint="eastAsia" w:ascii="宋体" w:hAnsi="宋体" w:cs="宋体"/>
          <w:sz w:val="24"/>
          <w:szCs w:val="24"/>
          <w:u w:val="single"/>
        </w:rPr>
        <w:t>致：东阳八婺工程项目管理有限公司</w:t>
      </w:r>
      <w:r>
        <w:rPr>
          <w:rFonts w:hint="eastAsia" w:ascii="宋体" w:hAnsi="宋体" w:cs="宋体"/>
          <w:sz w:val="24"/>
          <w:szCs w:val="24"/>
        </w:rPr>
        <w:t>：</w:t>
      </w:r>
    </w:p>
    <w:p>
      <w:pPr>
        <w:widowControl/>
        <w:spacing w:line="360" w:lineRule="auto"/>
        <w:ind w:firstLine="600" w:firstLineChars="25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______________（投标人名称）如中标，愿向东阳八婺工程项目管理有限公司支付中标服务费。</w:t>
      </w:r>
    </w:p>
    <w:p>
      <w:pPr>
        <w:spacing w:line="360" w:lineRule="auto"/>
        <w:ind w:firstLine="480" w:firstLineChars="200"/>
        <w:rPr>
          <w:rFonts w:ascii="宋体" w:hAnsi="宋体" w:cs="宋体"/>
          <w:sz w:val="24"/>
          <w:szCs w:val="24"/>
        </w:rPr>
      </w:pPr>
      <w:r>
        <w:rPr>
          <w:rFonts w:hint="eastAsia" w:ascii="宋体" w:hAnsi="宋体" w:cs="宋体"/>
          <w:sz w:val="24"/>
          <w:szCs w:val="24"/>
        </w:rPr>
        <w:t>我方如未在规定时间内交纳时，承诺凭贵方开出的违约通知，按上述承诺金额标准的200%交纳，由采购人在本次招标项目的货款/服务款中直接扣缴，</w:t>
      </w:r>
    </w:p>
    <w:p>
      <w:pPr>
        <w:spacing w:line="360" w:lineRule="auto"/>
        <w:ind w:firstLine="480" w:firstLineChars="200"/>
        <w:rPr>
          <w:rFonts w:ascii="宋体" w:hAnsi="宋体" w:cs="宋体"/>
          <w:sz w:val="24"/>
          <w:szCs w:val="24"/>
        </w:rPr>
      </w:pPr>
    </w:p>
    <w:p>
      <w:pPr>
        <w:spacing w:line="360" w:lineRule="auto"/>
        <w:rPr>
          <w:rFonts w:ascii="宋体" w:hAnsi="宋体" w:cs="宋体"/>
          <w:sz w:val="28"/>
          <w:szCs w:val="28"/>
        </w:rPr>
      </w:pPr>
    </w:p>
    <w:p>
      <w:pPr>
        <w:spacing w:line="360" w:lineRule="auto"/>
        <w:ind w:firstLine="1320" w:firstLineChars="550"/>
        <w:rPr>
          <w:rFonts w:ascii="宋体" w:hAnsi="宋体" w:cs="宋体"/>
          <w:sz w:val="24"/>
          <w:szCs w:val="24"/>
        </w:rPr>
      </w:pPr>
      <w:r>
        <w:rPr>
          <w:rFonts w:hint="eastAsia" w:ascii="宋体" w:hAnsi="宋体" w:cs="宋体"/>
          <w:sz w:val="24"/>
          <w:szCs w:val="24"/>
        </w:rPr>
        <w:t>特此承诺！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投标人名称（单位名称及盖章）：</w:t>
      </w:r>
    </w:p>
    <w:p>
      <w:pPr>
        <w:spacing w:line="360" w:lineRule="auto"/>
        <w:rPr>
          <w:rFonts w:ascii="宋体" w:hAnsi="宋体" w:cs="宋体"/>
          <w:sz w:val="24"/>
          <w:szCs w:val="24"/>
        </w:rPr>
      </w:pPr>
      <w:r>
        <w:rPr>
          <w:rFonts w:hint="eastAsia" w:ascii="宋体" w:hAnsi="宋体" w:cs="宋体"/>
          <w:sz w:val="24"/>
          <w:szCs w:val="24"/>
        </w:rPr>
        <w:t>法定代表人或代理人（签字或签名章）：</w:t>
      </w:r>
    </w:p>
    <w:p>
      <w:pPr>
        <w:spacing w:line="360" w:lineRule="auto"/>
        <w:rPr>
          <w:rFonts w:ascii="宋体" w:hAnsi="宋体" w:cs="宋体"/>
          <w:sz w:val="24"/>
          <w:szCs w:val="24"/>
        </w:rPr>
      </w:pPr>
      <w:r>
        <w:rPr>
          <w:rFonts w:hint="eastAsia" w:ascii="宋体" w:hAnsi="宋体" w:cs="宋体"/>
          <w:sz w:val="24"/>
          <w:szCs w:val="24"/>
        </w:rPr>
        <w:t xml:space="preserve">地址：           </w:t>
      </w:r>
    </w:p>
    <w:p>
      <w:pPr>
        <w:spacing w:line="360" w:lineRule="auto"/>
        <w:rPr>
          <w:rFonts w:ascii="宋体" w:hAnsi="宋体" w:cs="宋体"/>
          <w:sz w:val="24"/>
          <w:szCs w:val="24"/>
        </w:rPr>
      </w:pPr>
      <w:r>
        <w:rPr>
          <w:rFonts w:hint="eastAsia" w:ascii="宋体" w:hAnsi="宋体" w:cs="宋体"/>
          <w:sz w:val="24"/>
          <w:szCs w:val="24"/>
        </w:rPr>
        <w:t>电话：         传真：</w:t>
      </w:r>
    </w:p>
    <w:p>
      <w:pPr>
        <w:spacing w:line="360" w:lineRule="auto"/>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ind w:firstLine="4480" w:firstLineChars="1600"/>
        <w:rPr>
          <w:rFonts w:ascii="宋体" w:hAnsi="宋体" w:cs="宋体"/>
          <w:sz w:val="28"/>
          <w:szCs w:val="28"/>
        </w:rPr>
      </w:pPr>
    </w:p>
    <w:p>
      <w:pPr>
        <w:rPr>
          <w:rFonts w:ascii="宋体" w:hAnsi="宋体" w:cs="宋体"/>
          <w:sz w:val="28"/>
          <w:szCs w:val="28"/>
        </w:rPr>
      </w:pPr>
    </w:p>
    <w:p>
      <w:pPr>
        <w:ind w:firstLine="5640" w:firstLineChars="235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2024年 月 日</w:t>
      </w:r>
    </w:p>
    <w:p>
      <w:pPr>
        <w:snapToGrid w:val="0"/>
        <w:spacing w:before="156" w:beforeLines="50" w:after="50"/>
        <w:rPr>
          <w:rFonts w:ascii="宋体" w:hAnsi="宋体" w:cs="宋体"/>
          <w:sz w:val="24"/>
          <w:szCs w:val="24"/>
        </w:rPr>
      </w:pPr>
    </w:p>
    <w:p>
      <w:pPr>
        <w:snapToGrid w:val="0"/>
        <w:spacing w:before="50" w:after="156" w:afterLines="50"/>
        <w:jc w:val="left"/>
        <w:rPr>
          <w:rFonts w:ascii="宋体" w:hAnsi="宋体" w:cs="宋体"/>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line="360" w:lineRule="auto"/>
        <w:rPr>
          <w:rFonts w:ascii="宋体" w:hAnsi="宋体" w:cs="宋体"/>
          <w:b/>
          <w:bCs/>
          <w:sz w:val="24"/>
        </w:rPr>
      </w:pPr>
      <w:r>
        <w:rPr>
          <w:rFonts w:hint="eastAsia" w:ascii="宋体" w:hAnsi="宋体" w:cs="宋体"/>
          <w:b/>
          <w:bCs/>
          <w:sz w:val="24"/>
        </w:rPr>
        <w:t>附件1</w:t>
      </w:r>
      <w:r>
        <w:rPr>
          <w:rFonts w:hint="eastAsia" w:ascii="宋体" w:hAnsi="宋体" w:cs="宋体"/>
          <w:b/>
          <w:bCs/>
          <w:sz w:val="24"/>
          <w:lang w:val="en-US" w:eastAsia="zh-CN"/>
        </w:rPr>
        <w:t>2</w:t>
      </w:r>
      <w:r>
        <w:rPr>
          <w:rFonts w:hint="eastAsia" w:ascii="宋体" w:hAnsi="宋体" w:cs="宋体"/>
          <w:b/>
          <w:bCs/>
          <w:sz w:val="24"/>
        </w:rPr>
        <w:t>：分包意向协议</w:t>
      </w:r>
    </w:p>
    <w:p>
      <w:pPr>
        <w:snapToGrid w:val="0"/>
        <w:spacing w:line="360" w:lineRule="auto"/>
        <w:ind w:firstLine="3855" w:firstLineChars="1200"/>
        <w:rPr>
          <w:rFonts w:ascii="宋体" w:hAnsi="宋体" w:cs="宋体"/>
          <w:b/>
          <w:sz w:val="32"/>
          <w:szCs w:val="32"/>
        </w:rPr>
      </w:pPr>
      <w:r>
        <w:rPr>
          <w:rFonts w:hint="eastAsia" w:ascii="宋体" w:hAnsi="宋体" w:cs="宋体"/>
          <w:b/>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若成为</w:t>
      </w:r>
      <w:r>
        <w:rPr>
          <w:rFonts w:hint="eastAsia" w:ascii="宋体" w:hAnsi="宋体" w:cs="宋体"/>
          <w:sz w:val="24"/>
        </w:rPr>
        <w:t>（项目名称）【招标编号：（采购编号）】</w:t>
      </w:r>
      <w:r>
        <w:rPr>
          <w:rFonts w:hint="eastAsia" w:ascii="宋体" w:hAnsi="宋体" w:cs="宋体"/>
          <w:sz w:val="24"/>
          <w:lang w:val="zh-CN"/>
        </w:rPr>
        <w:t>的中标供应商，将依法采取分包方式履行合同。</w:t>
      </w:r>
      <w:r>
        <w:rPr>
          <w:rFonts w:hint="eastAsia" w:ascii="宋体" w:hAnsi="宋体" w:cs="宋体"/>
          <w:sz w:val="24"/>
          <w:u w:val="single"/>
        </w:rPr>
        <w:t>（投标人名称）</w:t>
      </w:r>
      <w:r>
        <w:rPr>
          <w:rFonts w:hint="eastAsia" w:ascii="宋体" w:hAnsi="宋体" w:cs="宋体"/>
          <w:sz w:val="24"/>
        </w:rPr>
        <w:t>与</w:t>
      </w:r>
      <w:r>
        <w:rPr>
          <w:rFonts w:hint="eastAsia" w:ascii="宋体" w:hAnsi="宋体" w:cs="宋体"/>
          <w:sz w:val="24"/>
          <w:u w:val="single"/>
        </w:rPr>
        <w:t>（所有分包供应商名称）</w:t>
      </w:r>
      <w:r>
        <w:rPr>
          <w:rFonts w:hint="eastAsia" w:ascii="宋体" w:hAnsi="宋体" w:cs="宋体"/>
          <w:sz w:val="24"/>
        </w:rPr>
        <w:t>达成分包意向协议</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一、分包标的及数量</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将</w:t>
      </w:r>
      <w:r>
        <w:rPr>
          <w:rFonts w:hint="eastAsia" w:ascii="宋体" w:hAnsi="宋体" w:cs="宋体"/>
          <w:u w:val="single"/>
        </w:rPr>
        <w:t xml:space="preserve">   </w:t>
      </w:r>
      <w:r>
        <w:rPr>
          <w:rFonts w:hint="eastAsia" w:ascii="宋体" w:hAnsi="宋体" w:cs="宋体"/>
          <w:sz w:val="24"/>
          <w:szCs w:val="24"/>
          <w:u w:val="single"/>
        </w:rPr>
        <w:t>XX工作内容</w:t>
      </w:r>
      <w:r>
        <w:rPr>
          <w:rFonts w:hint="eastAsia" w:ascii="宋体" w:hAnsi="宋体" w:cs="宋体"/>
          <w:u w:val="single"/>
        </w:rPr>
        <w:t xml:space="preserve">   </w:t>
      </w:r>
      <w:r>
        <w:rPr>
          <w:rFonts w:hint="eastAsia" w:ascii="宋体" w:hAnsi="宋体" w:cs="宋体"/>
          <w:sz w:val="24"/>
        </w:rPr>
        <w:t>分包给</w:t>
      </w:r>
      <w:r>
        <w:rPr>
          <w:rFonts w:hint="eastAsia" w:ascii="宋体" w:hAnsi="宋体" w:cs="宋体"/>
          <w:sz w:val="24"/>
          <w:u w:val="single"/>
        </w:rPr>
        <w:t>（某分包供应商名称）</w:t>
      </w:r>
      <w:r>
        <w:rPr>
          <w:rFonts w:hint="eastAsia" w:ascii="宋体" w:hAnsi="宋体" w:cs="宋体"/>
          <w:sz w:val="24"/>
          <w:lang w:val="zh-CN"/>
        </w:rPr>
        <w:t>，</w:t>
      </w:r>
      <w:r>
        <w:rPr>
          <w:rFonts w:hint="eastAsia" w:ascii="宋体" w:hAnsi="宋体" w:cs="宋体"/>
          <w:sz w:val="24"/>
          <w:u w:val="single"/>
        </w:rPr>
        <w:t>（某分包供应商名称），</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u w:val="single"/>
          <w:lang w:val="zh-CN"/>
        </w:rPr>
        <w:t>XX工作内容</w:t>
      </w:r>
      <w:r>
        <w:rPr>
          <w:rFonts w:hint="eastAsia" w:ascii="宋体" w:hAnsi="宋体" w:cs="宋体"/>
          <w:sz w:val="24"/>
          <w:lang w:val="zh-CN"/>
        </w:rPr>
        <w:t>相应资质条件且不得再次分包；</w:t>
      </w:r>
    </w:p>
    <w:p>
      <w:pPr>
        <w:snapToGrid w:val="0"/>
        <w:spacing w:line="360" w:lineRule="auto"/>
        <w:ind w:firstLine="576"/>
        <w:rPr>
          <w:rFonts w:ascii="宋体" w:hAnsi="宋体" w:cs="宋体"/>
        </w:rPr>
      </w:pPr>
      <w:r>
        <w:rPr>
          <w:rFonts w:hint="eastAsia" w:ascii="宋体" w:hAnsi="宋体" w:cs="宋体"/>
          <w:sz w:val="24"/>
          <w:szCs w:val="24"/>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二、分包工作履行期限、地点、方式</w:t>
      </w:r>
    </w:p>
    <w:p>
      <w:pPr>
        <w:snapToGrid w:val="0"/>
        <w:spacing w:line="360" w:lineRule="auto"/>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三、质量</w:t>
      </w:r>
    </w:p>
    <w:p>
      <w:pPr>
        <w:snapToGrid w:val="0"/>
        <w:spacing w:line="360" w:lineRule="auto"/>
        <w:ind w:firstLine="576"/>
        <w:rPr>
          <w:rFonts w:ascii="宋体" w:hAnsi="宋体" w:cs="宋体"/>
          <w:sz w:val="24"/>
          <w:lang w:val="zh-CN"/>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四、价款或者报酬</w:t>
      </w:r>
    </w:p>
    <w:p>
      <w:pPr>
        <w:snapToGrid w:val="0"/>
        <w:spacing w:line="360" w:lineRule="auto"/>
        <w:ind w:left="546" w:leftChars="273"/>
        <w:rPr>
          <w:rFonts w:ascii="宋体" w:hAnsi="宋体" w:cs="宋体"/>
          <w:sz w:val="24"/>
          <w:lang w:val="zh-CN"/>
        </w:rPr>
      </w:pPr>
      <w:r>
        <w:rPr>
          <w:rFonts w:hint="eastAsia" w:ascii="宋体" w:hAnsi="宋体" w:cs="宋体"/>
          <w:u w:val="single"/>
        </w:rPr>
        <w:t xml:space="preserve">                                                                                    </w:t>
      </w:r>
    </w:p>
    <w:p>
      <w:pPr>
        <w:snapToGrid w:val="0"/>
        <w:spacing w:line="360" w:lineRule="auto"/>
        <w:ind w:left="546" w:leftChars="273"/>
        <w:rPr>
          <w:rFonts w:ascii="宋体" w:hAnsi="宋体" w:cs="宋体"/>
          <w:sz w:val="24"/>
          <w:lang w:val="zh-CN"/>
        </w:rPr>
      </w:pPr>
      <w:r>
        <w:rPr>
          <w:rFonts w:hint="eastAsia" w:ascii="宋体" w:hAnsi="宋体" w:cs="宋体"/>
          <w:sz w:val="24"/>
          <w:lang w:val="zh-CN"/>
        </w:rPr>
        <w:t>五、违约责任</w:t>
      </w:r>
      <w:r>
        <w:rPr>
          <w:rFonts w:hint="eastAsia" w:ascii="宋体" w:hAnsi="宋体" w:cs="宋体"/>
          <w:u w:val="single"/>
        </w:rPr>
        <w:t xml:space="preserve">                                                                            </w:t>
      </w:r>
    </w:p>
    <w:p>
      <w:pPr>
        <w:snapToGrid w:val="0"/>
        <w:spacing w:line="360" w:lineRule="auto"/>
        <w:ind w:firstLine="576"/>
        <w:rPr>
          <w:rFonts w:ascii="宋体" w:hAnsi="宋体" w:cs="宋体"/>
          <w:sz w:val="24"/>
          <w:lang w:val="zh-CN"/>
        </w:rPr>
      </w:pPr>
    </w:p>
    <w:p>
      <w:pPr>
        <w:snapToGrid w:val="0"/>
        <w:spacing w:line="360" w:lineRule="auto"/>
        <w:ind w:firstLine="576"/>
        <w:rPr>
          <w:rFonts w:ascii="宋体" w:hAnsi="宋体" w:cs="宋体"/>
          <w:sz w:val="24"/>
          <w:lang w:val="zh-CN"/>
        </w:rPr>
      </w:pPr>
      <w:r>
        <w:rPr>
          <w:rFonts w:hint="eastAsia" w:ascii="宋体" w:hAnsi="宋体" w:cs="宋体"/>
          <w:sz w:val="24"/>
          <w:lang w:val="zh-CN"/>
        </w:rPr>
        <w:t>六、争议解决的办法</w:t>
      </w:r>
      <w:r>
        <w:rPr>
          <w:rFonts w:hint="eastAsia" w:ascii="宋体" w:hAnsi="宋体" w:cs="宋体"/>
          <w:u w:val="single"/>
        </w:rPr>
        <w:t xml:space="preserve">                                                                              </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七、其他</w:t>
      </w:r>
    </w:p>
    <w:p>
      <w:pPr>
        <w:snapToGrid w:val="0"/>
        <w:spacing w:line="360" w:lineRule="auto"/>
        <w:ind w:firstLine="576"/>
        <w:rPr>
          <w:rFonts w:ascii="宋体" w:hAnsi="宋体" w:cs="宋体"/>
          <w:b/>
          <w:sz w:val="24"/>
          <w:lang w:val="zh-CN"/>
        </w:rPr>
      </w:pPr>
      <w:r>
        <w:rPr>
          <w:rFonts w:hint="eastAsia" w:ascii="宋体" w:hAnsi="宋体" w:cs="宋体"/>
          <w:sz w:val="24"/>
          <w:u w:val="single"/>
        </w:rPr>
        <w:t>（分包供应商名称）提供的货物全部由小微企业制造，</w:t>
      </w:r>
      <w:r>
        <w:rPr>
          <w:rFonts w:hint="eastAsia" w:ascii="宋体" w:hAnsi="宋体" w:cs="宋体"/>
          <w:sz w:val="24"/>
        </w:rPr>
        <w:t>其合同份额占到合同总金额</w:t>
      </w:r>
      <w:r>
        <w:rPr>
          <w:rFonts w:hint="eastAsia" w:ascii="宋体" w:hAnsi="宋体" w:cs="宋体"/>
          <w:sz w:val="24"/>
          <w:u w:val="single"/>
        </w:rPr>
        <w:t xml:space="preserve">     </w:t>
      </w:r>
      <w:r>
        <w:rPr>
          <w:rFonts w:hint="eastAsia" w:ascii="宋体" w:hAnsi="宋体" w:cs="宋体"/>
          <w:sz w:val="24"/>
        </w:rPr>
        <w:t>%以上</w:t>
      </w:r>
      <w:r>
        <w:rPr>
          <w:rFonts w:hint="eastAsia" w:ascii="宋体" w:hAnsi="宋体" w:cs="宋体"/>
        </w:rPr>
        <w:t>。</w:t>
      </w:r>
      <w:r>
        <w:rPr>
          <w:rFonts w:hint="eastAsia" w:ascii="宋体" w:hAnsi="宋体" w:cs="宋体"/>
          <w:b/>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sz w:val="24"/>
        </w:rPr>
        <w:t>6</w:t>
      </w:r>
      <w:r>
        <w:rPr>
          <w:rFonts w:hint="eastAsia" w:ascii="宋体" w:hAnsi="宋体" w:cs="宋体"/>
          <w:b/>
          <w:sz w:val="24"/>
          <w:lang w:val="zh-CN"/>
        </w:rPr>
        <w:t>%的扣除）</w:t>
      </w:r>
    </w:p>
    <w:p>
      <w:pPr>
        <w:snapToGrid w:val="0"/>
        <w:spacing w:line="360" w:lineRule="auto"/>
        <w:rPr>
          <w:rFonts w:ascii="宋体" w:hAnsi="宋体" w:cs="宋体"/>
          <w:sz w:val="24"/>
          <w:lang w:val="zh-CN"/>
        </w:rPr>
      </w:pPr>
      <w:r>
        <w:rPr>
          <w:rFonts w:hint="eastAsia" w:ascii="宋体" w:hAnsi="宋体" w:cs="宋体"/>
          <w:sz w:val="24"/>
          <w:lang w:val="zh-CN"/>
        </w:rPr>
        <w:t xml:space="preserve">                                               投标人名称(签名)：</w:t>
      </w:r>
    </w:p>
    <w:p>
      <w:pPr>
        <w:snapToGrid w:val="0"/>
        <w:spacing w:line="360" w:lineRule="auto"/>
        <w:ind w:firstLine="5640" w:firstLineChars="2350"/>
        <w:rPr>
          <w:rFonts w:ascii="宋体" w:hAnsi="宋体" w:cs="宋体"/>
          <w:sz w:val="24"/>
          <w:lang w:val="zh-CN"/>
        </w:rPr>
      </w:pPr>
      <w:r>
        <w:rPr>
          <w:rFonts w:hint="eastAsia" w:ascii="宋体" w:hAnsi="宋体" w:cs="宋体"/>
          <w:sz w:val="24"/>
          <w:lang w:val="zh-CN"/>
        </w:rPr>
        <w:t>分包供应商名称：</w:t>
      </w:r>
    </w:p>
    <w:p>
      <w:pPr>
        <w:snapToGrid w:val="0"/>
        <w:spacing w:line="360" w:lineRule="auto"/>
        <w:ind w:firstLine="5760" w:firstLineChars="2400"/>
      </w:pPr>
      <w:r>
        <w:rPr>
          <w:rFonts w:hint="eastAsia" w:ascii="仿宋_GB2312" w:hAnsi="仿宋" w:eastAsia="仿宋_GB2312" w:cs="仿宋_GB2312"/>
          <w:sz w:val="24"/>
          <w:lang w:val="zh-CN"/>
        </w:rPr>
        <w:t>……</w:t>
      </w:r>
    </w:p>
    <w:p>
      <w:pPr>
        <w:snapToGrid w:val="0"/>
        <w:spacing w:line="360" w:lineRule="auto"/>
        <w:rPr>
          <w:rFonts w:ascii="宋体" w:hAnsi="宋体" w:cs="宋体"/>
          <w:sz w:val="24"/>
          <w:lang w:val="zh-CN"/>
        </w:rPr>
      </w:pPr>
      <w:r>
        <w:rPr>
          <w:rFonts w:ascii="仿宋_GB2312" w:hAnsi="仿宋" w:eastAsia="仿宋_GB2312" w:cs="仿宋_GB2312"/>
          <w:sz w:val="24"/>
          <w:lang w:val="zh-CN"/>
        </w:rPr>
        <w:t xml:space="preserve">                                              </w:t>
      </w:r>
      <w:r>
        <w:rPr>
          <w:rFonts w:hint="eastAsia" w:ascii="宋体" w:hAnsi="宋体" w:cs="宋体"/>
          <w:sz w:val="24"/>
          <w:lang w:val="zh-CN"/>
        </w:rPr>
        <w:t xml:space="preserve"> 日期：  年  月   日</w:t>
      </w:r>
    </w:p>
    <w:p>
      <w:pPr>
        <w:snapToGrid w:val="0"/>
        <w:spacing w:before="50" w:after="156" w:afterLines="50"/>
        <w:jc w:val="left"/>
        <w:rPr>
          <w:rFonts w:ascii="宋体" w:hAnsi="宋体" w:cs="宋体"/>
          <w:b/>
          <w:bCs/>
          <w:color w:val="000000"/>
          <w:sz w:val="24"/>
          <w:szCs w:val="24"/>
        </w:rPr>
      </w:pPr>
      <w:r>
        <w:rPr>
          <w:rFonts w:hint="eastAsia" w:ascii="宋体" w:hAnsi="宋体" w:cs="宋体"/>
          <w:b/>
          <w:bCs/>
          <w:color w:val="000000"/>
          <w:sz w:val="24"/>
          <w:szCs w:val="24"/>
        </w:rPr>
        <w:t>5.报价文件</w:t>
      </w:r>
    </w:p>
    <w:p>
      <w:pPr>
        <w:pStyle w:val="18"/>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8"/>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8"/>
        <w:snapToGrid w:val="0"/>
        <w:spacing w:before="50" w:beforeLines="0" w:after="50" w:afterLines="0" w:line="440" w:lineRule="exact"/>
        <w:ind w:firstLine="240" w:firstLineChars="100"/>
        <w:rPr>
          <w:color w:val="000000"/>
        </w:rPr>
      </w:pPr>
      <w:r>
        <w:rPr>
          <w:rFonts w:hint="eastAsia"/>
          <w:color w:val="000000"/>
        </w:rPr>
        <w:t>（3）投标人针对报价需要说明的其他文件和说明。</w:t>
      </w: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4"/>
          <w:szCs w:val="24"/>
        </w:rPr>
      </w:pPr>
    </w:p>
    <w:p>
      <w:pPr>
        <w:snapToGrid w:val="0"/>
        <w:spacing w:before="50" w:after="156" w:afterLines="50"/>
        <w:jc w:val="left"/>
        <w:rPr>
          <w:rFonts w:ascii="宋体" w:hAnsi="宋体" w:cs="宋体"/>
          <w:b/>
          <w:bCs/>
          <w:color w:val="000000"/>
          <w:sz w:val="28"/>
          <w:szCs w:val="28"/>
        </w:rPr>
      </w:pPr>
      <w:r>
        <w:rPr>
          <w:rFonts w:hint="eastAsia" w:ascii="宋体" w:hAnsi="宋体" w:cs="宋体"/>
          <w:b/>
          <w:bCs/>
          <w:color w:val="000000"/>
          <w:sz w:val="24"/>
          <w:szCs w:val="24"/>
        </w:rPr>
        <w:t>附件1</w:t>
      </w:r>
      <w:r>
        <w:rPr>
          <w:rFonts w:hint="eastAsia" w:ascii="宋体" w:hAnsi="宋体" w:cs="宋体"/>
          <w:b/>
          <w:bCs/>
          <w:color w:val="000000"/>
          <w:sz w:val="24"/>
          <w:szCs w:val="24"/>
          <w:lang w:val="en-US" w:eastAsia="zh-CN"/>
        </w:rPr>
        <w:t>3</w:t>
      </w:r>
      <w:r>
        <w:rPr>
          <w:rFonts w:hint="eastAsia" w:ascii="宋体" w:hAnsi="宋体" w:cs="宋体"/>
          <w:b/>
          <w:bCs/>
          <w:color w:val="000000"/>
          <w:sz w:val="24"/>
          <w:szCs w:val="24"/>
        </w:rPr>
        <w:t>：投标函</w:t>
      </w:r>
    </w:p>
    <w:p>
      <w:pPr>
        <w:snapToGrid w:val="0"/>
        <w:spacing w:before="156" w:beforeLines="50" w:after="50"/>
        <w:ind w:firstLine="4518" w:firstLineChars="1500"/>
        <w:rPr>
          <w:rFonts w:ascii="宋体" w:hAnsi="宋体" w:cs="宋体"/>
          <w:b/>
          <w:sz w:val="30"/>
          <w:szCs w:val="30"/>
        </w:rPr>
      </w:pPr>
      <w:r>
        <w:rPr>
          <w:rFonts w:hint="eastAsia" w:ascii="宋体" w:hAnsi="宋体" w:cs="宋体"/>
          <w:b/>
          <w:sz w:val="30"/>
          <w:szCs w:val="30"/>
        </w:rPr>
        <w:t>投 标 函</w:t>
      </w:r>
    </w:p>
    <w:p>
      <w:pPr>
        <w:snapToGrid w:val="0"/>
        <w:spacing w:before="156" w:beforeLines="50" w:after="50"/>
        <w:rPr>
          <w:rFonts w:ascii="宋体" w:hAnsi="宋体" w:cs="宋体"/>
          <w:sz w:val="24"/>
        </w:rPr>
      </w:pPr>
      <w:r>
        <w:rPr>
          <w:rFonts w:hint="eastAsia" w:ascii="宋体" w:hAnsi="宋体" w:cs="宋体"/>
          <w:sz w:val="24"/>
        </w:rPr>
        <w:t>致：</w:t>
      </w:r>
      <w:r>
        <w:rPr>
          <w:rFonts w:hint="eastAsia" w:ascii="宋体" w:hAnsi="宋体" w:cs="宋体"/>
          <w:sz w:val="24"/>
          <w:u w:val="single"/>
        </w:rPr>
        <w:t>东阳八婺工程项目管理有限公司：</w:t>
      </w:r>
    </w:p>
    <w:p>
      <w:pPr>
        <w:snapToGrid w:val="0"/>
        <w:spacing w:line="360" w:lineRule="auto"/>
        <w:ind w:firstLine="480"/>
        <w:rPr>
          <w:rFonts w:ascii="宋体" w:hAnsi="宋体" w:cs="宋体"/>
          <w:sz w:val="24"/>
        </w:rPr>
      </w:pPr>
      <w:r>
        <w:rPr>
          <w:rFonts w:hint="eastAsia" w:ascii="宋体" w:hAnsi="宋体" w:cs="宋体"/>
          <w:sz w:val="24"/>
        </w:rPr>
        <w:t>根据贵方为项目的招标公告/投标邀请书</w:t>
      </w:r>
    </w:p>
    <w:p>
      <w:pPr>
        <w:snapToGrid w:val="0"/>
        <w:spacing w:line="360" w:lineRule="auto"/>
        <w:rPr>
          <w:rFonts w:ascii="宋体" w:hAnsi="宋体" w:cs="宋体"/>
          <w:sz w:val="24"/>
        </w:rPr>
      </w:pPr>
      <w:r>
        <w:rPr>
          <w:rFonts w:hint="eastAsia" w:ascii="宋体" w:hAnsi="宋体" w:cs="宋体"/>
          <w:sz w:val="24"/>
        </w:rPr>
        <w:t>（项目编号：______________</w:t>
      </w:r>
      <w:r>
        <w:rPr>
          <w:rFonts w:hint="eastAsia" w:ascii="宋体" w:hAnsi="宋体" w:cs="宋体"/>
          <w:sz w:val="24"/>
          <w:lang w:val="en-US" w:eastAsia="zh-CN"/>
        </w:rPr>
        <w:t xml:space="preserve">  </w:t>
      </w:r>
      <w:r>
        <w:rPr>
          <w:rFonts w:hint="eastAsia" w:ascii="宋体" w:hAnsi="宋体" w:cs="宋体"/>
          <w:sz w:val="24"/>
        </w:rPr>
        <w:t>），签字代表______（全名）经正式授权并代表投标人______________（投标人名称）提交资格审查文件、资信/商务文件、技术文件、报价文件。</w:t>
      </w:r>
    </w:p>
    <w:p>
      <w:pPr>
        <w:snapToGrid w:val="0"/>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napToGrid w:val="0"/>
        <w:spacing w:line="360" w:lineRule="auto"/>
        <w:ind w:firstLine="480" w:firstLineChars="200"/>
        <w:rPr>
          <w:rFonts w:ascii="宋体" w:hAnsi="宋体" w:cs="宋体"/>
          <w:sz w:val="24"/>
        </w:rPr>
      </w:pPr>
      <w:r>
        <w:rPr>
          <w:rFonts w:hint="eastAsia" w:ascii="宋体"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rPr>
      </w:pPr>
      <w:r>
        <w:rPr>
          <w:rFonts w:hint="eastAsia" w:ascii="宋体"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rPr>
      </w:pPr>
      <w:r>
        <w:rPr>
          <w:rFonts w:hint="eastAsia" w:ascii="宋体" w:hAnsi="宋体" w:cs="宋体"/>
          <w:sz w:val="24"/>
        </w:rPr>
        <w:t>3.本投标有效期自开标日起 ______天。</w:t>
      </w:r>
    </w:p>
    <w:p>
      <w:pPr>
        <w:snapToGrid w:val="0"/>
        <w:spacing w:line="360" w:lineRule="auto"/>
        <w:ind w:firstLine="480" w:firstLineChars="200"/>
        <w:rPr>
          <w:rFonts w:ascii="宋体" w:hAnsi="宋体" w:cs="宋体"/>
          <w:sz w:val="24"/>
        </w:rPr>
      </w:pPr>
      <w:r>
        <w:rPr>
          <w:rFonts w:hint="eastAsia" w:ascii="宋体"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rPr>
      </w:pPr>
      <w:r>
        <w:rPr>
          <w:rFonts w:hint="eastAsia" w:ascii="宋体" w:hAnsi="宋体" w:cs="宋体"/>
          <w:sz w:val="24"/>
        </w:rPr>
        <w:t>5.投标人同意按照贵方要求提供与投标有关的一切数据或资料。</w:t>
      </w:r>
    </w:p>
    <w:p>
      <w:pPr>
        <w:snapToGrid w:val="0"/>
        <w:spacing w:line="360" w:lineRule="auto"/>
        <w:ind w:firstLine="480" w:firstLineChars="200"/>
        <w:rPr>
          <w:rFonts w:ascii="宋体" w:hAnsi="宋体" w:cs="宋体"/>
          <w:sz w:val="24"/>
        </w:rPr>
      </w:pPr>
      <w:r>
        <w:rPr>
          <w:rFonts w:hint="eastAsia" w:ascii="宋体" w:hAnsi="宋体" w:cs="宋体"/>
          <w:sz w:val="24"/>
        </w:rPr>
        <w:t>6.与本投标有关的一切正式往来信函请寄：</w:t>
      </w:r>
    </w:p>
    <w:p>
      <w:pPr>
        <w:snapToGrid w:val="0"/>
        <w:spacing w:line="360" w:lineRule="auto"/>
        <w:rPr>
          <w:rFonts w:ascii="宋体" w:hAnsi="宋体" w:cs="宋体"/>
          <w:sz w:val="24"/>
        </w:rPr>
      </w:pPr>
      <w:r>
        <w:rPr>
          <w:rFonts w:hint="eastAsia" w:ascii="宋体" w:hAnsi="宋体" w:cs="宋体"/>
          <w:sz w:val="24"/>
        </w:rPr>
        <w:t>地址：______________</w:t>
      </w:r>
      <w:r>
        <w:rPr>
          <w:rFonts w:hint="eastAsia" w:ascii="宋体" w:hAnsi="宋体" w:cs="宋体"/>
          <w:sz w:val="24"/>
          <w:lang w:val="en-US" w:eastAsia="zh-CN"/>
        </w:rPr>
        <w:t xml:space="preserve">    </w:t>
      </w:r>
      <w:r>
        <w:rPr>
          <w:rFonts w:hint="eastAsia" w:ascii="宋体" w:hAnsi="宋体" w:cs="宋体"/>
          <w:sz w:val="24"/>
        </w:rPr>
        <w:t>邮编：__________   电话：______________</w:t>
      </w:r>
    </w:p>
    <w:p>
      <w:pPr>
        <w:snapToGrid w:val="0"/>
        <w:spacing w:line="360" w:lineRule="auto"/>
        <w:rPr>
          <w:rFonts w:ascii="宋体" w:hAnsi="宋体" w:cs="宋体"/>
          <w:sz w:val="24"/>
        </w:rPr>
      </w:pPr>
      <w:r>
        <w:rPr>
          <w:rFonts w:hint="eastAsia" w:ascii="宋体" w:hAnsi="宋体" w:cs="宋体"/>
          <w:sz w:val="24"/>
        </w:rPr>
        <w:t>传真：______________投标人代表姓名 ___________  职务：_____________</w:t>
      </w:r>
    </w:p>
    <w:p>
      <w:pPr>
        <w:snapToGrid w:val="0"/>
        <w:spacing w:line="360" w:lineRule="auto"/>
        <w:rPr>
          <w:rFonts w:ascii="宋体" w:hAnsi="宋体" w:cs="宋体"/>
          <w:sz w:val="24"/>
        </w:rPr>
      </w:pPr>
      <w:r>
        <w:rPr>
          <w:rFonts w:hint="eastAsia" w:ascii="宋体" w:hAnsi="宋体" w:cs="宋体"/>
          <w:sz w:val="24"/>
        </w:rPr>
        <w:t>投标人名称(公章):___________________</w:t>
      </w:r>
    </w:p>
    <w:p>
      <w:pPr>
        <w:snapToGrid w:val="0"/>
        <w:spacing w:line="360" w:lineRule="auto"/>
        <w:rPr>
          <w:rFonts w:ascii="宋体" w:hAnsi="宋体" w:cs="宋体"/>
          <w:sz w:val="24"/>
        </w:rPr>
      </w:pPr>
      <w:r>
        <w:rPr>
          <w:rFonts w:hint="eastAsia" w:ascii="宋体" w:hAnsi="宋体" w:cs="宋体"/>
          <w:sz w:val="24"/>
        </w:rPr>
        <w:t>法定代表人或授权代表</w:t>
      </w:r>
      <w:r>
        <w:rPr>
          <w:rFonts w:hint="eastAsia" w:ascii="宋体" w:cs="Courier New"/>
          <w:sz w:val="24"/>
        </w:rPr>
        <w:t>（签字或签名章）</w:t>
      </w:r>
      <w:r>
        <w:rPr>
          <w:rFonts w:hint="eastAsia" w:ascii="宋体" w:hAnsi="宋体" w:cs="宋体"/>
          <w:sz w:val="24"/>
        </w:rPr>
        <w:t xml:space="preserve">:___________ </w:t>
      </w:r>
    </w:p>
    <w:p>
      <w:pPr>
        <w:snapToGrid w:val="0"/>
        <w:spacing w:line="360" w:lineRule="auto"/>
        <w:rPr>
          <w:rFonts w:ascii="宋体" w:hAnsi="宋体" w:cs="宋体"/>
          <w:b/>
          <w:sz w:val="24"/>
        </w:rPr>
      </w:pPr>
      <w:r>
        <w:rPr>
          <w:rFonts w:hint="eastAsia" w:ascii="宋体" w:hAnsi="宋体" w:cs="宋体"/>
          <w:sz w:val="24"/>
        </w:rPr>
        <w:t>日期:_____年___月___日</w:t>
      </w: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24"/>
        </w:rPr>
      </w:pPr>
    </w:p>
    <w:p>
      <w:pPr>
        <w:snapToGrid w:val="0"/>
        <w:spacing w:before="50" w:after="156" w:afterLines="50"/>
        <w:jc w:val="left"/>
        <w:rPr>
          <w:rFonts w:ascii="宋体" w:hAnsi="宋体" w:cs="宋体"/>
          <w:b/>
          <w:sz w:val="30"/>
        </w:rPr>
      </w:pPr>
      <w:r>
        <w:rPr>
          <w:rFonts w:hint="eastAsia" w:ascii="宋体" w:hAnsi="宋体" w:cs="宋体"/>
          <w:b/>
          <w:sz w:val="24"/>
        </w:rPr>
        <w:t>附件1</w:t>
      </w:r>
      <w:r>
        <w:rPr>
          <w:rFonts w:hint="eastAsia" w:ascii="宋体" w:hAnsi="宋体" w:cs="宋体"/>
          <w:b/>
          <w:sz w:val="24"/>
          <w:lang w:val="en-US" w:eastAsia="zh-CN"/>
        </w:rPr>
        <w:t>4</w:t>
      </w:r>
      <w:r>
        <w:rPr>
          <w:rFonts w:hint="eastAsia" w:ascii="宋体" w:hAnsi="宋体" w:cs="宋体"/>
          <w:b/>
          <w:sz w:val="24"/>
        </w:rPr>
        <w:t>：开标一览表</w:t>
      </w:r>
    </w:p>
    <w:p>
      <w:pPr>
        <w:snapToGrid w:val="0"/>
        <w:spacing w:before="50" w:after="50"/>
        <w:ind w:firstLine="4216" w:firstLineChars="1400"/>
        <w:rPr>
          <w:rFonts w:ascii="宋体" w:hAnsi="宋体" w:cs="宋体"/>
          <w:b/>
          <w:sz w:val="30"/>
        </w:rPr>
      </w:pPr>
      <w:r>
        <w:rPr>
          <w:rFonts w:hint="eastAsia" w:ascii="宋体" w:hAnsi="宋体" w:cs="宋体"/>
          <w:b/>
          <w:sz w:val="30"/>
        </w:rPr>
        <w:t>开标一览表</w:t>
      </w:r>
    </w:p>
    <w:p>
      <w:pPr>
        <w:pStyle w:val="33"/>
        <w:ind w:firstLine="0" w:firstLineChars="0"/>
        <w:rPr>
          <w:rFonts w:ascii="宋体" w:hAnsi="宋体" w:eastAsia="宋体"/>
          <w:sz w:val="24"/>
        </w:rPr>
      </w:pPr>
    </w:p>
    <w:tbl>
      <w:tblPr>
        <w:tblStyle w:val="34"/>
        <w:tblW w:w="98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5"/>
        <w:gridCol w:w="3396"/>
        <w:gridCol w:w="2496"/>
        <w:gridCol w:w="1800"/>
        <w:gridCol w:w="1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b/>
                <w:bCs/>
                <w:color w:val="000000"/>
                <w:sz w:val="24"/>
              </w:rPr>
            </w:pPr>
            <w:r>
              <w:rPr>
                <w:rFonts w:hint="eastAsia" w:ascii="宋体" w:hAnsi="宋体" w:cs="宋体"/>
                <w:b/>
                <w:bCs/>
                <w:color w:val="000000"/>
                <w:sz w:val="24"/>
              </w:rPr>
              <w:t>序号</w:t>
            </w:r>
          </w:p>
        </w:tc>
        <w:tc>
          <w:tcPr>
            <w:tcW w:w="3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b/>
                <w:bCs/>
                <w:color w:val="000000"/>
                <w:sz w:val="24"/>
              </w:rPr>
            </w:pPr>
            <w:r>
              <w:rPr>
                <w:rFonts w:hint="eastAsia" w:ascii="宋体" w:hAnsi="宋体" w:cs="宋体"/>
                <w:b/>
                <w:bCs/>
                <w:color w:val="000000"/>
                <w:sz w:val="24"/>
              </w:rPr>
              <w:t>项目内容</w:t>
            </w:r>
          </w:p>
        </w:tc>
        <w:tc>
          <w:tcPr>
            <w:tcW w:w="24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s="宋体"/>
                <w:b/>
                <w:bCs/>
                <w:color w:val="000000"/>
                <w:sz w:val="24"/>
              </w:rPr>
            </w:pPr>
            <w:r>
              <w:rPr>
                <w:rFonts w:hint="eastAsia" w:ascii="宋体" w:hAnsi="宋体" w:cs="宋体"/>
                <w:b/>
                <w:bCs/>
                <w:color w:val="000000"/>
                <w:sz w:val="24"/>
              </w:rPr>
              <w:t>投标报价（元/年）</w:t>
            </w:r>
          </w:p>
        </w:tc>
        <w:tc>
          <w:tcPr>
            <w:tcW w:w="1800"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hint="eastAsia" w:ascii="宋体" w:hAnsi="宋体" w:eastAsia="宋体" w:cs="宋体"/>
                <w:b/>
                <w:bCs/>
                <w:color w:val="000000"/>
                <w:sz w:val="24"/>
                <w:lang w:eastAsia="zh-CN"/>
              </w:rPr>
            </w:pPr>
            <w:r>
              <w:rPr>
                <w:rFonts w:hint="eastAsia" w:ascii="宋体" w:hAnsi="宋体" w:cs="宋体"/>
                <w:b/>
                <w:bCs/>
                <w:color w:val="000000"/>
                <w:sz w:val="24"/>
                <w:lang w:val="en-US" w:eastAsia="zh-CN"/>
              </w:rPr>
              <w:t>三年</w:t>
            </w:r>
            <w:r>
              <w:rPr>
                <w:rFonts w:hint="eastAsia" w:ascii="宋体" w:hAnsi="宋体" w:cs="宋体"/>
                <w:b/>
                <w:bCs/>
                <w:color w:val="000000"/>
                <w:sz w:val="24"/>
              </w:rPr>
              <w:t>合计</w:t>
            </w:r>
            <w:r>
              <w:rPr>
                <w:rFonts w:hint="eastAsia" w:ascii="宋体" w:hAnsi="宋体" w:cs="宋体"/>
                <w:b/>
                <w:bCs/>
                <w:color w:val="000000"/>
                <w:sz w:val="24"/>
                <w:lang w:eastAsia="zh-CN"/>
              </w:rPr>
              <w:t>（</w:t>
            </w:r>
            <w:r>
              <w:rPr>
                <w:rFonts w:hint="eastAsia" w:ascii="宋体" w:hAnsi="宋体" w:cs="宋体"/>
                <w:b/>
                <w:bCs/>
                <w:color w:val="000000"/>
                <w:sz w:val="24"/>
                <w:lang w:val="en-US" w:eastAsia="zh-CN"/>
              </w:rPr>
              <w:t>元</w:t>
            </w:r>
            <w:r>
              <w:rPr>
                <w:rFonts w:hint="eastAsia" w:ascii="宋体" w:hAnsi="宋体" w:cs="宋体"/>
                <w:b/>
                <w:bCs/>
                <w:color w:val="000000"/>
                <w:sz w:val="24"/>
                <w:lang w:eastAsia="zh-CN"/>
              </w:rPr>
              <w:t>）</w:t>
            </w:r>
          </w:p>
        </w:tc>
        <w:tc>
          <w:tcPr>
            <w:tcW w:w="1299"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olor w:val="000000"/>
                <w:sz w:val="24"/>
              </w:rPr>
            </w:pPr>
            <w:r>
              <w:rPr>
                <w:rFonts w:hint="eastAsia" w:ascii="宋体" w:hAnsi="宋体"/>
                <w:color w:val="000000"/>
                <w:sz w:val="24"/>
              </w:rPr>
              <w:t>1</w:t>
            </w:r>
          </w:p>
        </w:tc>
        <w:tc>
          <w:tcPr>
            <w:tcW w:w="339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sz w:val="24"/>
              </w:rPr>
            </w:pPr>
            <w:r>
              <w:rPr>
                <w:rFonts w:hint="eastAsia" w:ascii="宋体" w:hAnsi="宋体" w:cs="Arial"/>
                <w:sz w:val="24"/>
              </w:rPr>
              <w:t>颗粒物激光雷达运维</w:t>
            </w:r>
          </w:p>
        </w:tc>
        <w:tc>
          <w:tcPr>
            <w:tcW w:w="2496" w:type="dxa"/>
            <w:tcBorders>
              <w:top w:val="single" w:color="auto" w:sz="4" w:space="0"/>
              <w:left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800"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1299"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olor w:val="000000"/>
                <w:sz w:val="24"/>
              </w:rPr>
            </w:pPr>
            <w:r>
              <w:rPr>
                <w:rFonts w:hint="eastAsia" w:ascii="宋体" w:hAnsi="宋体"/>
                <w:color w:val="000000"/>
                <w:sz w:val="24"/>
              </w:rPr>
              <w:t>2</w:t>
            </w:r>
          </w:p>
        </w:tc>
        <w:tc>
          <w:tcPr>
            <w:tcW w:w="339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sz w:val="24"/>
              </w:rPr>
            </w:pPr>
            <w:r>
              <w:rPr>
                <w:rFonts w:hint="eastAsia" w:ascii="宋体" w:hAnsi="宋体" w:cs="Arial"/>
                <w:sz w:val="24"/>
              </w:rPr>
              <w:t>实验室仪器维护</w:t>
            </w:r>
          </w:p>
        </w:tc>
        <w:tc>
          <w:tcPr>
            <w:tcW w:w="2496" w:type="dxa"/>
            <w:tcBorders>
              <w:top w:val="single" w:color="auto" w:sz="4" w:space="0"/>
              <w:left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800"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1299"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5" w:type="dxa"/>
            <w:tcBorders>
              <w:top w:val="single" w:color="auto" w:sz="4" w:space="0"/>
              <w:bottom w:val="single" w:color="auto" w:sz="4" w:space="0"/>
              <w:right w:val="single" w:color="auto" w:sz="4" w:space="0"/>
            </w:tcBorders>
            <w:vAlign w:val="center"/>
          </w:tcPr>
          <w:p>
            <w:pPr>
              <w:snapToGrid w:val="0"/>
              <w:spacing w:before="50" w:after="50" w:line="240" w:lineRule="exact"/>
              <w:jc w:val="center"/>
              <w:rPr>
                <w:rFonts w:ascii="宋体" w:hAnsi="宋体"/>
                <w:color w:val="000000"/>
                <w:sz w:val="24"/>
              </w:rPr>
            </w:pPr>
            <w:r>
              <w:rPr>
                <w:rFonts w:hint="eastAsia" w:ascii="宋体" w:hAnsi="宋体"/>
                <w:color w:val="000000"/>
                <w:sz w:val="24"/>
              </w:rPr>
              <w:t>3</w:t>
            </w:r>
          </w:p>
        </w:tc>
        <w:tc>
          <w:tcPr>
            <w:tcW w:w="3396"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sz w:val="24"/>
              </w:rPr>
            </w:pPr>
            <w:r>
              <w:rPr>
                <w:rFonts w:hint="eastAsia" w:ascii="宋体" w:hAnsi="宋体" w:cs="Arial"/>
                <w:sz w:val="24"/>
              </w:rPr>
              <w:t>南山空气自动站运维</w:t>
            </w:r>
          </w:p>
        </w:tc>
        <w:tc>
          <w:tcPr>
            <w:tcW w:w="2496" w:type="dxa"/>
            <w:tcBorders>
              <w:top w:val="single" w:color="auto" w:sz="4" w:space="0"/>
              <w:left w:val="single" w:color="auto" w:sz="4" w:space="0"/>
              <w:right w:val="single" w:color="auto" w:sz="4" w:space="0"/>
            </w:tcBorders>
            <w:vAlign w:val="center"/>
          </w:tcPr>
          <w:p>
            <w:pPr>
              <w:snapToGrid w:val="0"/>
              <w:spacing w:before="50" w:after="50" w:line="240" w:lineRule="exact"/>
              <w:jc w:val="center"/>
              <w:rPr>
                <w:rFonts w:ascii="宋体" w:hAnsi="宋体" w:cs="宋体"/>
                <w:color w:val="000000"/>
                <w:sz w:val="24"/>
              </w:rPr>
            </w:pPr>
          </w:p>
        </w:tc>
        <w:tc>
          <w:tcPr>
            <w:tcW w:w="1800"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c>
          <w:tcPr>
            <w:tcW w:w="1299" w:type="dxa"/>
            <w:tcBorders>
              <w:top w:val="single" w:color="auto" w:sz="4" w:space="0"/>
              <w:left w:val="single" w:color="auto" w:sz="4" w:space="0"/>
              <w:bottom w:val="single" w:color="auto" w:sz="4" w:space="0"/>
            </w:tcBorders>
            <w:vAlign w:val="center"/>
          </w:tcPr>
          <w:p>
            <w:pPr>
              <w:snapToGrid w:val="0"/>
              <w:spacing w:before="50" w:after="50" w:line="240" w:lineRule="exact"/>
              <w:jc w:val="center"/>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866" w:type="dxa"/>
            <w:gridSpan w:val="5"/>
            <w:tcBorders>
              <w:top w:val="single" w:color="auto" w:sz="4" w:space="0"/>
              <w:bottom w:val="single" w:color="auto" w:sz="4" w:space="0"/>
            </w:tcBorders>
            <w:vAlign w:val="center"/>
          </w:tcPr>
          <w:p>
            <w:pPr>
              <w:snapToGrid w:val="0"/>
              <w:spacing w:before="50" w:after="50" w:line="240" w:lineRule="exact"/>
              <w:rPr>
                <w:rFonts w:ascii="宋体" w:hAnsi="宋体"/>
                <w:b/>
                <w:bCs/>
                <w:color w:val="000000"/>
                <w:sz w:val="24"/>
              </w:rPr>
            </w:pPr>
            <w:r>
              <w:rPr>
                <w:rFonts w:hint="eastAsia" w:ascii="宋体" w:hAnsi="宋体"/>
                <w:b/>
                <w:bCs/>
                <w:color w:val="000000"/>
                <w:sz w:val="24"/>
              </w:rPr>
              <w:t>三年总合计人民币（大写）：                        元整；小写：     元</w:t>
            </w:r>
          </w:p>
        </w:tc>
      </w:tr>
    </w:tbl>
    <w:p>
      <w:pPr>
        <w:snapToGrid w:val="0"/>
        <w:spacing w:line="360" w:lineRule="auto"/>
        <w:ind w:firstLine="480" w:firstLineChars="200"/>
        <w:rPr>
          <w:rFonts w:ascii="宋体" w:hAnsi="宋体" w:cs="宋体"/>
          <w:sz w:val="24"/>
        </w:rPr>
      </w:pPr>
      <w:r>
        <w:rPr>
          <w:rFonts w:hint="eastAsia" w:ascii="宋体" w:hAnsi="宋体" w:cs="宋体"/>
          <w:sz w:val="24"/>
        </w:rPr>
        <w:t>注: 1.报价一经涂改，应在涂改处加盖单位公章或者由法定代表人或授权委托人签字并盖章，否则其投标作无效标处理。</w:t>
      </w:r>
    </w:p>
    <w:p>
      <w:pPr>
        <w:snapToGrid w:val="0"/>
        <w:spacing w:line="360" w:lineRule="auto"/>
        <w:ind w:firstLine="480" w:firstLineChars="200"/>
        <w:rPr>
          <w:rFonts w:ascii="宋体" w:hAnsi="宋体" w:cs="宋体"/>
          <w:sz w:val="24"/>
        </w:rPr>
      </w:pPr>
      <w:r>
        <w:rPr>
          <w:rFonts w:hint="eastAsia" w:ascii="宋体" w:hAnsi="宋体" w:cs="宋体"/>
          <w:sz w:val="24"/>
        </w:rPr>
        <w:t>2.投标报价应包括但不限于本项目实施所需的服务、人员工资、福利、材料、备品备件、维修、培训、税费、管理费以及完成招标内容及要求所提供的服务过程中涉及的一切费用，采购人不再另行支付其它任何费用，如有漏项，视同已包含在合同总价中。</w:t>
      </w:r>
    </w:p>
    <w:p>
      <w:pPr>
        <w:snapToGrid w:val="0"/>
        <w:spacing w:before="50" w:after="50"/>
        <w:ind w:right="-778" w:rightChars="-389" w:firstLine="480" w:firstLineChars="200"/>
        <w:rPr>
          <w:rFonts w:ascii="宋体" w:hAnsi="宋体"/>
          <w:sz w:val="24"/>
          <w:szCs w:val="22"/>
        </w:rPr>
      </w:pP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法定代表人或授权代表（签字或签名章）：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投标人名称（盖章）：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日期：    年   月   日</w:t>
      </w:r>
    </w:p>
    <w:p>
      <w:pPr>
        <w:snapToGrid w:val="0"/>
        <w:spacing w:before="50" w:after="50"/>
        <w:ind w:left="4" w:leftChars="-72" w:right="-778" w:rightChars="-389" w:hanging="148" w:hangingChars="62"/>
        <w:rPr>
          <w:rFonts w:ascii="宋体" w:hAnsi="宋体" w:cs="宋体"/>
          <w:sz w:val="24"/>
        </w:rPr>
      </w:pPr>
    </w:p>
    <w:p>
      <w:pPr>
        <w:snapToGrid w:val="0"/>
        <w:spacing w:line="360" w:lineRule="auto"/>
        <w:rPr>
          <w:rFonts w:ascii="宋体" w:hAnsi="宋体" w:cs="宋体"/>
          <w:sz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rPr>
          <w:rFonts w:ascii="宋体" w:hAnsi="宋体" w:cs="宋体"/>
          <w:sz w:val="36"/>
          <w:szCs w:val="36"/>
        </w:rPr>
      </w:pPr>
      <w:r>
        <w:rPr>
          <w:rFonts w:hint="eastAsia" w:ascii="宋体" w:hAnsi="宋体" w:cs="宋体"/>
          <w:b/>
          <w:bCs/>
          <w:sz w:val="24"/>
        </w:rPr>
        <w:t>附件1</w:t>
      </w:r>
      <w:r>
        <w:rPr>
          <w:rFonts w:hint="eastAsia" w:ascii="宋体" w:hAnsi="宋体" w:cs="宋体"/>
          <w:b/>
          <w:bCs/>
          <w:sz w:val="24"/>
          <w:lang w:val="en-US" w:eastAsia="zh-CN"/>
        </w:rPr>
        <w:t>5</w:t>
      </w:r>
      <w:r>
        <w:rPr>
          <w:rFonts w:hint="eastAsia" w:ascii="宋体" w:hAnsi="宋体" w:cs="宋体"/>
          <w:b/>
          <w:bCs/>
          <w:sz w:val="24"/>
        </w:rPr>
        <w:t>：</w:t>
      </w:r>
    </w:p>
    <w:p>
      <w:pPr>
        <w:jc w:val="center"/>
        <w:rPr>
          <w:rFonts w:ascii="宋体" w:hAnsi="宋体"/>
          <w:sz w:val="44"/>
          <w:szCs w:val="44"/>
        </w:rPr>
      </w:pPr>
      <w:r>
        <w:rPr>
          <w:rFonts w:hint="eastAsia" w:ascii="宋体" w:hAnsi="宋体"/>
          <w:sz w:val="44"/>
          <w:szCs w:val="44"/>
        </w:rPr>
        <w:t>东阳市政府采购代理机构社会评价表</w:t>
      </w:r>
    </w:p>
    <w:p>
      <w:pPr>
        <w:rPr>
          <w:rFonts w:ascii="宋体" w:hAnsi="宋体"/>
          <w:sz w:val="28"/>
          <w:szCs w:val="28"/>
        </w:rPr>
      </w:pPr>
      <w:r>
        <w:rPr>
          <w:rFonts w:hint="eastAsia" w:ascii="宋体" w:hAnsi="宋体"/>
          <w:sz w:val="28"/>
          <w:szCs w:val="28"/>
        </w:rPr>
        <w:t xml:space="preserve">代理机构名称： </w:t>
      </w:r>
    </w:p>
    <w:tbl>
      <w:tblPr>
        <w:tblStyle w:val="34"/>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0"/>
        <w:gridCol w:w="696"/>
        <w:gridCol w:w="1068"/>
        <w:gridCol w:w="132"/>
        <w:gridCol w:w="900"/>
        <w:gridCol w:w="78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填表人类别</w:t>
            </w:r>
          </w:p>
        </w:tc>
        <w:tc>
          <w:tcPr>
            <w:tcW w:w="8170" w:type="dxa"/>
            <w:gridSpan w:val="7"/>
            <w:tcBorders>
              <w:top w:val="single" w:color="auto" w:sz="4" w:space="0"/>
              <w:left w:val="nil"/>
              <w:bottom w:val="single" w:color="auto" w:sz="4" w:space="0"/>
              <w:right w:val="single" w:color="auto" w:sz="4" w:space="0"/>
            </w:tcBorders>
            <w:vAlign w:val="center"/>
          </w:tcPr>
          <w:p>
            <w:pPr>
              <w:ind w:firstLine="480" w:firstLineChars="200"/>
              <w:jc w:val="center"/>
              <w:rPr>
                <w:sz w:val="24"/>
                <w:szCs w:val="24"/>
              </w:rPr>
            </w:pPr>
            <w:r>
              <w:rPr>
                <w:rFonts w:hint="eastAsia" w:ascii="宋体" w:hAnsi="宋体"/>
                <w:sz w:val="24"/>
                <w:szCs w:val="24"/>
              </w:rPr>
              <w:t>□采购单位</w:t>
            </w:r>
            <w:r>
              <w:rPr>
                <w:sz w:val="24"/>
                <w:szCs w:val="24"/>
              </w:rPr>
              <w:t xml:space="preserve">      </w:t>
            </w:r>
            <w:r>
              <w:rPr>
                <w:rFonts w:hint="eastAsia" w:ascii="宋体" w:hAnsi="宋体"/>
                <w:sz w:val="24"/>
                <w:szCs w:val="24"/>
              </w:rPr>
              <w:t>□供应商</w:t>
            </w:r>
            <w:r>
              <w:rPr>
                <w:sz w:val="24"/>
                <w:szCs w:val="24"/>
              </w:rPr>
              <w:t xml:space="preserve">      </w:t>
            </w:r>
            <w:r>
              <w:rPr>
                <w:rFonts w:hint="eastAsia" w:ascii="宋体" w:hAnsi="宋体"/>
                <w:sz w:val="24"/>
                <w:szCs w:val="24"/>
              </w:rPr>
              <w:t>□专家</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填表人名称或姓名</w:t>
            </w:r>
          </w:p>
        </w:tc>
        <w:tc>
          <w:tcPr>
            <w:tcW w:w="3366" w:type="dxa"/>
            <w:gridSpan w:val="4"/>
            <w:tcBorders>
              <w:top w:val="single" w:color="auto" w:sz="4" w:space="0"/>
              <w:left w:val="nil"/>
              <w:bottom w:val="single" w:color="auto" w:sz="4" w:space="0"/>
              <w:right w:val="single" w:color="auto" w:sz="4" w:space="0"/>
            </w:tcBorders>
            <w:vAlign w:val="center"/>
          </w:tcPr>
          <w:p>
            <w:pPr>
              <w:jc w:val="center"/>
              <w:rPr>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地址</w:t>
            </w:r>
          </w:p>
        </w:tc>
        <w:tc>
          <w:tcPr>
            <w:tcW w:w="3904"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联系人</w:t>
            </w:r>
          </w:p>
        </w:tc>
        <w:tc>
          <w:tcPr>
            <w:tcW w:w="1470"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696"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电话</w:t>
            </w:r>
          </w:p>
        </w:tc>
        <w:tc>
          <w:tcPr>
            <w:tcW w:w="2100"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c>
          <w:tcPr>
            <w:tcW w:w="787"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ascii="宋体" w:hAnsi="宋体"/>
                <w:sz w:val="24"/>
                <w:szCs w:val="24"/>
              </w:rPr>
              <w:t>传真</w:t>
            </w:r>
          </w:p>
        </w:tc>
        <w:tc>
          <w:tcPr>
            <w:tcW w:w="3117" w:type="dxa"/>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项目</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是否严格执行政府采购纪律、法规和规章制度等（2分）。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操作程序是否规范，采购行为、过程、结果是否公开、公平、公正，采购组织管理是否规范严谨（2分）。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是否及时组织采购，是否有承诺办事时间并能限时办结（2分）。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是否能积极主动与当事人沟通对接；对采购政策进行详细解读；咨询答复是否热情周到、耐心细致（2分）。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采购的质量、服务是否满意（2分）。</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r>
              <w:rPr>
                <w:rFonts w:hint="eastAsia" w:ascii="宋体" w:hAnsi="宋体"/>
                <w:sz w:val="24"/>
                <w:szCs w:val="24"/>
              </w:rPr>
              <w:t>合计</w:t>
            </w:r>
          </w:p>
        </w:tc>
        <w:tc>
          <w:tcPr>
            <w:tcW w:w="4936" w:type="dxa"/>
            <w:gridSpan w:val="4"/>
            <w:tcBorders>
              <w:top w:val="single" w:color="auto" w:sz="4" w:space="0"/>
              <w:left w:val="nil"/>
              <w:bottom w:val="single" w:color="auto" w:sz="4" w:space="0"/>
              <w:right w:val="single" w:color="auto" w:sz="4" w:space="0"/>
            </w:tcBorders>
            <w:vAlign w:val="center"/>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对代理机构的意见和建议</w:t>
            </w:r>
          </w:p>
        </w:tc>
        <w:tc>
          <w:tcPr>
            <w:tcW w:w="8170" w:type="dxa"/>
            <w:gridSpan w:val="7"/>
            <w:tcBorders>
              <w:top w:val="single" w:color="auto" w:sz="4" w:space="0"/>
              <w:left w:val="nil"/>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ascii="宋体" w:hAnsi="宋体"/>
                <w:sz w:val="24"/>
                <w:szCs w:val="24"/>
              </w:rPr>
              <w:t>备注</w:t>
            </w:r>
          </w:p>
        </w:tc>
        <w:tc>
          <w:tcPr>
            <w:tcW w:w="8170" w:type="dxa"/>
            <w:gridSpan w:val="7"/>
            <w:tcBorders>
              <w:top w:val="single" w:color="auto" w:sz="4" w:space="0"/>
              <w:left w:val="nil"/>
              <w:bottom w:val="single" w:color="auto" w:sz="4" w:space="0"/>
              <w:right w:val="single" w:color="auto" w:sz="4" w:space="0"/>
            </w:tcBorders>
            <w:vAlign w:val="center"/>
          </w:tcPr>
          <w:p>
            <w:pPr>
              <w:jc w:val="center"/>
              <w:rPr>
                <w:rFonts w:hint="eastAsia" w:eastAsia="宋体"/>
                <w:sz w:val="24"/>
                <w:szCs w:val="24"/>
                <w:lang w:eastAsia="zh-CN"/>
              </w:rPr>
            </w:pPr>
            <w:r>
              <w:rPr>
                <w:rFonts w:hint="eastAsia"/>
                <w:sz w:val="24"/>
                <w:szCs w:val="24"/>
                <w:lang w:eastAsia="zh-CN"/>
              </w:rPr>
              <w:t>东阳市颗粒物激光雷达</w:t>
            </w:r>
            <w:r>
              <w:rPr>
                <w:rFonts w:hint="eastAsia"/>
                <w:sz w:val="24"/>
                <w:szCs w:val="24"/>
              </w:rPr>
              <w:t>、实验室小型仪器</w:t>
            </w:r>
            <w:r>
              <w:rPr>
                <w:rFonts w:hint="eastAsia"/>
                <w:sz w:val="24"/>
                <w:szCs w:val="24"/>
                <w:lang w:eastAsia="zh-CN"/>
              </w:rPr>
              <w:t>和南山空气站运维服务项目（三年）</w:t>
            </w:r>
          </w:p>
        </w:tc>
      </w:tr>
    </w:tbl>
    <w:p>
      <w:pPr>
        <w:spacing w:line="500" w:lineRule="exact"/>
        <w:rPr>
          <w:sz w:val="24"/>
          <w:szCs w:val="24"/>
        </w:rPr>
      </w:pPr>
      <w:r>
        <w:rPr>
          <w:rFonts w:hint="eastAsia" w:ascii="宋体" w:hAnsi="宋体"/>
          <w:sz w:val="24"/>
          <w:szCs w:val="24"/>
        </w:rPr>
        <w:t>填表人签字盖章：</w:t>
      </w:r>
      <w:r>
        <w:rPr>
          <w:sz w:val="24"/>
          <w:szCs w:val="24"/>
        </w:rPr>
        <w:t xml:space="preserve">                    </w:t>
      </w:r>
      <w:r>
        <w:rPr>
          <w:rFonts w:hint="eastAsia" w:ascii="宋体" w:hAnsi="宋体"/>
          <w:sz w:val="24"/>
          <w:szCs w:val="24"/>
        </w:rPr>
        <w:t>日期</w:t>
      </w:r>
    </w:p>
    <w:p>
      <w:pPr>
        <w:spacing w:before="100" w:beforeAutospacing="1" w:after="120"/>
        <w:ind w:right="-154"/>
        <w:rPr>
          <w:rFonts w:ascii="宋体" w:hAnsi="宋体"/>
          <w:sz w:val="24"/>
          <w:szCs w:val="24"/>
        </w:rPr>
      </w:pPr>
      <w:r>
        <w:rPr>
          <w:rFonts w:hint="eastAsia" w:ascii="宋体" w:hAnsi="宋体"/>
          <w:sz w:val="24"/>
          <w:szCs w:val="24"/>
        </w:rPr>
        <w:t>注：此表须盖投标单位公章（于开标截止前发送至邮箱：</w:t>
      </w:r>
      <w:r>
        <w:fldChar w:fldCharType="begin"/>
      </w:r>
      <w:r>
        <w:instrText xml:space="preserve"> HYPERLINK "mailto:526874447@qq.com）" </w:instrText>
      </w:r>
      <w:r>
        <w:fldChar w:fldCharType="separate"/>
      </w:r>
      <w:r>
        <w:rPr>
          <w:rStyle w:val="39"/>
          <w:rFonts w:hint="eastAsia" w:ascii="宋体" w:hAnsi="宋体"/>
          <w:sz w:val="24"/>
          <w:szCs w:val="24"/>
        </w:rPr>
        <w:t>526874447@qq.com）</w:t>
      </w:r>
      <w:r>
        <w:rPr>
          <w:rStyle w:val="39"/>
          <w:rFonts w:hint="eastAsia" w:ascii="宋体" w:hAnsi="宋体"/>
          <w:sz w:val="24"/>
          <w:szCs w:val="24"/>
        </w:rPr>
        <w:fldChar w:fldCharType="end"/>
      </w:r>
    </w:p>
    <w:p>
      <w:pPr>
        <w:pStyle w:val="33"/>
        <w:ind w:firstLine="344"/>
        <w:rPr>
          <w:rFonts w:ascii="宋体" w:hAnsi="宋体" w:eastAsia="宋体"/>
        </w:rPr>
      </w:pPr>
    </w:p>
    <w:p>
      <w:pPr>
        <w:rPr>
          <w:rFonts w:ascii="宋体" w:hAnsi="宋体" w:cs="宋体"/>
          <w:b/>
          <w:bCs/>
          <w:sz w:val="24"/>
          <w:szCs w:val="24"/>
        </w:rPr>
      </w:pPr>
      <w:r>
        <w:rPr>
          <w:rFonts w:hint="eastAsia" w:ascii="宋体" w:hAnsi="宋体" w:cs="宋体"/>
          <w:b/>
          <w:bCs/>
          <w:sz w:val="24"/>
          <w:szCs w:val="24"/>
        </w:rPr>
        <w:t>附件1</w:t>
      </w:r>
      <w:r>
        <w:rPr>
          <w:rFonts w:hint="eastAsia" w:ascii="宋体" w:hAnsi="宋体" w:cs="宋体"/>
          <w:b/>
          <w:bCs/>
          <w:sz w:val="24"/>
          <w:szCs w:val="24"/>
          <w:lang w:val="en-US" w:eastAsia="zh-CN"/>
        </w:rPr>
        <w:t>6</w:t>
      </w:r>
      <w:r>
        <w:rPr>
          <w:rFonts w:hint="eastAsia" w:ascii="宋体" w:hAnsi="宋体" w:cs="宋体"/>
          <w:b/>
          <w:bCs/>
          <w:sz w:val="24"/>
          <w:szCs w:val="24"/>
        </w:rPr>
        <w:t>：</w:t>
      </w:r>
    </w:p>
    <w:p>
      <w:pPr>
        <w:ind w:firstLine="1687" w:firstLineChars="600"/>
        <w:rPr>
          <w:rFonts w:ascii="宋体" w:hAnsi="宋体" w:cs="宋体"/>
          <w:b/>
          <w:sz w:val="28"/>
          <w:szCs w:val="28"/>
        </w:rPr>
      </w:pPr>
      <w:r>
        <w:rPr>
          <w:rFonts w:hint="eastAsia" w:ascii="宋体" w:hAnsi="宋体" w:cs="宋体"/>
          <w:b/>
          <w:sz w:val="28"/>
          <w:szCs w:val="28"/>
        </w:rPr>
        <w:t>政府采购支持中小企业信用融资相关事项通知</w:t>
      </w:r>
    </w:p>
    <w:p>
      <w:pPr>
        <w:ind w:firstLine="560" w:firstLineChars="200"/>
        <w:rPr>
          <w:rFonts w:ascii="宋体" w:hAnsi="宋体" w:cs="宋体"/>
          <w:sz w:val="28"/>
          <w:szCs w:val="28"/>
        </w:rPr>
      </w:pPr>
      <w:r>
        <w:rPr>
          <w:rFonts w:hint="eastAsia" w:ascii="宋体" w:hAnsi="宋体" w:cs="宋体"/>
          <w:sz w:val="28"/>
          <w:szCs w:val="28"/>
        </w:rPr>
        <w:t>为支持和促进中小企业发展，进一步发挥政府采购政策功能，现将相关事项通知如下：</w:t>
      </w:r>
    </w:p>
    <w:p>
      <w:pPr>
        <w:ind w:firstLine="562" w:firstLineChars="200"/>
        <w:rPr>
          <w:rFonts w:ascii="宋体" w:hAnsi="宋体" w:cs="宋体"/>
          <w:b/>
          <w:sz w:val="28"/>
          <w:szCs w:val="28"/>
        </w:rPr>
      </w:pPr>
      <w:r>
        <w:rPr>
          <w:rFonts w:hint="eastAsia" w:ascii="宋体" w:hAnsi="宋体" w:cs="宋体"/>
          <w:b/>
          <w:sz w:val="28"/>
          <w:szCs w:val="28"/>
        </w:rPr>
        <w:t>一、适用对象</w:t>
      </w:r>
    </w:p>
    <w:p>
      <w:pPr>
        <w:ind w:firstLine="560" w:firstLineChars="200"/>
        <w:rPr>
          <w:rFonts w:ascii="宋体" w:hAnsi="宋体" w:cs="宋体"/>
          <w:sz w:val="28"/>
          <w:szCs w:val="28"/>
        </w:rPr>
      </w:pPr>
      <w:r>
        <w:rPr>
          <w:rFonts w:hint="eastAsia" w:ascii="宋体" w:hAnsi="宋体" w:cs="宋体"/>
          <w:sz w:val="28"/>
          <w:szCs w:val="28"/>
        </w:rPr>
        <w:t>在浙江政府采购网注册入库，并取得东阳市政府采购合同的中小企业供应商。</w:t>
      </w:r>
    </w:p>
    <w:p>
      <w:pPr>
        <w:ind w:firstLine="562" w:firstLineChars="200"/>
        <w:rPr>
          <w:rFonts w:ascii="宋体" w:hAnsi="宋体" w:cs="宋体"/>
          <w:b/>
          <w:sz w:val="28"/>
          <w:szCs w:val="28"/>
        </w:rPr>
      </w:pPr>
      <w:r>
        <w:rPr>
          <w:rFonts w:hint="eastAsia" w:ascii="宋体" w:hAnsi="宋体" w:cs="宋体"/>
          <w:b/>
          <w:sz w:val="28"/>
          <w:szCs w:val="28"/>
        </w:rPr>
        <w:t>二、相关信息获取方式</w:t>
      </w:r>
    </w:p>
    <w:p>
      <w:pPr>
        <w:ind w:firstLine="560" w:firstLineChars="200"/>
        <w:rPr>
          <w:rFonts w:ascii="宋体" w:hAnsi="宋体" w:cs="宋体"/>
          <w:sz w:val="28"/>
          <w:szCs w:val="28"/>
        </w:rPr>
      </w:pPr>
      <w:r>
        <w:rPr>
          <w:rFonts w:hint="eastAsia" w:ascii="宋体" w:hAnsi="宋体" w:cs="宋体"/>
          <w:sz w:val="28"/>
          <w:szCs w:val="28"/>
        </w:rPr>
        <w:t>请登陆浙江省政府采购网“融资贷款”模块，查看信用融资政策文件及各相关银行服务方案。</w:t>
      </w:r>
    </w:p>
    <w:p>
      <w:pPr>
        <w:ind w:firstLine="562" w:firstLineChars="200"/>
        <w:rPr>
          <w:rFonts w:ascii="宋体" w:hAnsi="宋体" w:cs="宋体"/>
          <w:b/>
          <w:sz w:val="28"/>
          <w:szCs w:val="28"/>
        </w:rPr>
      </w:pPr>
      <w:r>
        <w:rPr>
          <w:rFonts w:hint="eastAsia" w:ascii="宋体" w:hAnsi="宋体" w:cs="宋体"/>
          <w:b/>
          <w:sz w:val="28"/>
          <w:szCs w:val="28"/>
        </w:rPr>
        <w:t>三、申请方式和步骤</w:t>
      </w:r>
    </w:p>
    <w:p>
      <w:pPr>
        <w:ind w:firstLine="560" w:firstLineChars="200"/>
        <w:rPr>
          <w:rFonts w:ascii="宋体" w:hAnsi="宋体" w:cs="宋体"/>
          <w:sz w:val="28"/>
          <w:szCs w:val="28"/>
        </w:rPr>
      </w:pPr>
      <w:r>
        <w:rPr>
          <w:rFonts w:hint="eastAsia" w:ascii="宋体" w:hAnsi="宋体" w:cs="宋体"/>
          <w:sz w:val="28"/>
          <w:szCs w:val="28"/>
        </w:rPr>
        <w:t>（一）采购合同贷</w:t>
      </w:r>
    </w:p>
    <w:p>
      <w:pPr>
        <w:ind w:firstLine="560" w:firstLineChars="200"/>
        <w:jc w:val="left"/>
        <w:rPr>
          <w:rFonts w:ascii="宋体" w:hAnsi="宋体" w:cs="宋体"/>
          <w:sz w:val="28"/>
          <w:szCs w:val="28"/>
        </w:rPr>
      </w:pPr>
      <w:r>
        <w:rPr>
          <w:rFonts w:hint="eastAsia" w:ascii="宋体" w:hAnsi="宋体" w:cs="宋体"/>
          <w:sz w:val="28"/>
          <w:szCs w:val="28"/>
        </w:rPr>
        <w:t>1、采购单位在政采云完成中标通知书及公告发布后，政采云根据该供应商资信向供应商发送推介合适的融资产品方案(展示多家银行---满足贷款银行条件的银行产品,对供应商进行展示)；</w:t>
      </w:r>
    </w:p>
    <w:p>
      <w:pPr>
        <w:ind w:firstLine="560" w:firstLineChars="200"/>
        <w:jc w:val="left"/>
        <w:rPr>
          <w:rFonts w:ascii="宋体" w:hAnsi="宋体" w:cs="宋体"/>
          <w:sz w:val="28"/>
          <w:szCs w:val="28"/>
        </w:rPr>
      </w:pPr>
      <w:r>
        <w:rPr>
          <w:rFonts w:hint="eastAsia" w:ascii="宋体" w:hAnsi="宋体" w:cs="宋体"/>
          <w:sz w:val="28"/>
          <w:szCs w:val="28"/>
        </w:rPr>
        <w:t>2、供应商在收到中标通知的同时会收到可申请融资服务邀请，有意向的供应商选择满足条件的银行产品,并补充填写相关资料,向满足条件的融资产品发起申请；</w:t>
      </w:r>
    </w:p>
    <w:p>
      <w:pPr>
        <w:ind w:firstLine="560" w:firstLineChars="200"/>
        <w:jc w:val="left"/>
        <w:rPr>
          <w:rFonts w:ascii="宋体" w:hAnsi="宋体" w:cs="宋体"/>
          <w:sz w:val="28"/>
          <w:szCs w:val="28"/>
        </w:rPr>
      </w:pPr>
      <w:r>
        <w:rPr>
          <w:rFonts w:hint="eastAsia" w:ascii="宋体" w:hAnsi="宋体" w:cs="宋体"/>
          <w:sz w:val="28"/>
          <w:szCs w:val="28"/>
        </w:rPr>
        <w:t>3、政采云将供应商的申请传递给银行,并将供应商相关信息给银行:供应商信息、订单(合同)信息、融资申请等数据用于贷款审批；</w:t>
      </w:r>
    </w:p>
    <w:p>
      <w:pPr>
        <w:ind w:firstLine="560" w:firstLineChars="200"/>
        <w:jc w:val="left"/>
        <w:rPr>
          <w:rFonts w:ascii="宋体" w:hAnsi="宋体" w:cs="宋体"/>
          <w:sz w:val="28"/>
          <w:szCs w:val="28"/>
        </w:rPr>
      </w:pPr>
      <w:r>
        <w:rPr>
          <w:rFonts w:hint="eastAsia" w:ascii="宋体" w:hAnsi="宋体" w:cs="宋体"/>
          <w:sz w:val="28"/>
          <w:szCs w:val="28"/>
        </w:rPr>
        <w:t>4、银行进行融资审批并返回审批结果至政采云（审批通过的等待政采云放款通知，订单合同签署生效后通知）,政采云将银行反馈信息同步展示给对应供应商；</w:t>
      </w:r>
    </w:p>
    <w:p>
      <w:pPr>
        <w:ind w:firstLine="560" w:firstLineChars="200"/>
        <w:jc w:val="left"/>
        <w:rPr>
          <w:rFonts w:ascii="宋体" w:hAnsi="宋体" w:cs="宋体"/>
          <w:sz w:val="28"/>
          <w:szCs w:val="28"/>
        </w:rPr>
      </w:pPr>
      <w:r>
        <w:rPr>
          <w:rFonts w:hint="eastAsia" w:ascii="宋体" w:hAnsi="宋体" w:cs="宋体"/>
          <w:sz w:val="28"/>
          <w:szCs w:val="28"/>
        </w:rPr>
        <w:t>5、采购单位与供应商在线下签订完成合同签署后（将贷款银行的帐号协调采购合同中去,贷款帐号作为采购合同的收款账户），政采云向银行发送确认指令；</w:t>
      </w:r>
    </w:p>
    <w:p>
      <w:pPr>
        <w:ind w:firstLine="560" w:firstLineChars="200"/>
        <w:jc w:val="left"/>
        <w:rPr>
          <w:rFonts w:ascii="宋体" w:hAnsi="宋体" w:cs="宋体"/>
          <w:sz w:val="28"/>
          <w:szCs w:val="28"/>
        </w:rPr>
      </w:pPr>
      <w:r>
        <w:rPr>
          <w:rFonts w:hint="eastAsia" w:ascii="宋体" w:hAnsi="宋体" w:cs="宋体"/>
          <w:sz w:val="28"/>
          <w:szCs w:val="28"/>
        </w:rPr>
        <w:t>6、项目履约完成，采购单位完成验收后发起结算，国库完成支付；</w:t>
      </w:r>
    </w:p>
    <w:p>
      <w:pPr>
        <w:ind w:firstLine="560" w:firstLineChars="200"/>
        <w:jc w:val="left"/>
        <w:rPr>
          <w:rFonts w:ascii="宋体" w:hAnsi="宋体" w:cs="宋体"/>
          <w:sz w:val="28"/>
          <w:szCs w:val="28"/>
        </w:rPr>
      </w:pPr>
      <w:r>
        <w:rPr>
          <w:rFonts w:hint="eastAsia" w:ascii="宋体" w:hAnsi="宋体" w:cs="宋体"/>
          <w:sz w:val="28"/>
          <w:szCs w:val="28"/>
        </w:rPr>
        <w:t>7、银行对其本行借款账户进行资金监控，有入账即可进行本金提前还款操作，银行返回还款信息“提前还款本金、更新还款计划”。</w:t>
      </w:r>
    </w:p>
    <w:p>
      <w:pPr>
        <w:ind w:firstLine="560" w:firstLineChars="200"/>
        <w:rPr>
          <w:rFonts w:ascii="宋体" w:hAnsi="宋体" w:cs="宋体"/>
          <w:sz w:val="28"/>
          <w:szCs w:val="28"/>
        </w:rPr>
      </w:pPr>
      <w:r>
        <w:rPr>
          <w:rFonts w:hint="eastAsia" w:ascii="宋体" w:hAnsi="宋体" w:cs="宋体"/>
          <w:sz w:val="28"/>
          <w:szCs w:val="28"/>
        </w:rPr>
        <w:t>（二）流水贷流程</w:t>
      </w:r>
    </w:p>
    <w:p>
      <w:pPr>
        <w:ind w:firstLine="560" w:firstLineChars="200"/>
        <w:rPr>
          <w:rFonts w:ascii="宋体" w:hAnsi="宋体" w:cs="宋体"/>
          <w:sz w:val="28"/>
          <w:szCs w:val="28"/>
        </w:rPr>
      </w:pPr>
      <w:r>
        <w:rPr>
          <w:rFonts w:hint="eastAsia" w:ascii="宋体" w:hAnsi="宋体" w:cs="宋体"/>
          <w:sz w:val="28"/>
          <w:szCs w:val="28"/>
        </w:rPr>
        <w:t>1、政采云通过规则向符合该产品的供应商发出邀约；</w:t>
      </w:r>
    </w:p>
    <w:p>
      <w:pPr>
        <w:ind w:firstLine="560" w:firstLineChars="200"/>
        <w:rPr>
          <w:rFonts w:ascii="宋体" w:hAnsi="宋体" w:cs="宋体"/>
          <w:sz w:val="28"/>
          <w:szCs w:val="28"/>
        </w:rPr>
      </w:pPr>
      <w:r>
        <w:rPr>
          <w:rFonts w:hint="eastAsia" w:ascii="宋体" w:hAnsi="宋体" w:cs="宋体"/>
          <w:sz w:val="28"/>
          <w:szCs w:val="28"/>
        </w:rPr>
        <w:t>2、供应商授权后向银行发送历史流水数据进行授信；</w:t>
      </w:r>
    </w:p>
    <w:p>
      <w:pPr>
        <w:ind w:firstLine="560" w:firstLineChars="200"/>
        <w:rPr>
          <w:rFonts w:ascii="宋体" w:hAnsi="宋体" w:cs="宋体"/>
          <w:sz w:val="28"/>
          <w:szCs w:val="28"/>
        </w:rPr>
      </w:pPr>
      <w:r>
        <w:rPr>
          <w:rFonts w:hint="eastAsia" w:ascii="宋体" w:hAnsi="宋体" w:cs="宋体"/>
          <w:sz w:val="28"/>
          <w:szCs w:val="28"/>
        </w:rPr>
        <w:t>3、银行根据风控模型出具最终授信结果并通知政采云；</w:t>
      </w:r>
    </w:p>
    <w:p>
      <w:pPr>
        <w:ind w:firstLine="560" w:firstLineChars="200"/>
        <w:rPr>
          <w:rFonts w:ascii="宋体" w:hAnsi="宋体" w:cs="宋体"/>
          <w:sz w:val="28"/>
          <w:szCs w:val="28"/>
        </w:rPr>
      </w:pPr>
      <w:r>
        <w:rPr>
          <w:rFonts w:hint="eastAsia" w:ascii="宋体" w:hAnsi="宋体" w:cs="宋体"/>
          <w:sz w:val="28"/>
          <w:szCs w:val="28"/>
        </w:rPr>
        <w:t>4、供应商用款时进行在线提款签约；</w:t>
      </w:r>
    </w:p>
    <w:p>
      <w:pPr>
        <w:ind w:firstLine="560" w:firstLineChars="200"/>
        <w:rPr>
          <w:rFonts w:ascii="宋体" w:hAnsi="宋体" w:cs="宋体"/>
          <w:sz w:val="28"/>
          <w:szCs w:val="28"/>
        </w:rPr>
      </w:pPr>
      <w:r>
        <w:rPr>
          <w:rFonts w:hint="eastAsia" w:ascii="宋体" w:hAnsi="宋体" w:cs="宋体"/>
          <w:sz w:val="28"/>
          <w:szCs w:val="28"/>
        </w:rPr>
        <w:t>5、银行放款并返回放款结果，流程完成。</w:t>
      </w:r>
    </w:p>
    <w:p>
      <w:pPr>
        <w:ind w:firstLine="562" w:firstLineChars="200"/>
        <w:rPr>
          <w:rFonts w:ascii="宋体" w:hAnsi="宋体" w:cs="宋体"/>
          <w:b/>
          <w:sz w:val="28"/>
          <w:szCs w:val="28"/>
        </w:rPr>
      </w:pPr>
      <w:r>
        <w:rPr>
          <w:rFonts w:hint="eastAsia" w:ascii="宋体" w:hAnsi="宋体" w:cs="宋体"/>
          <w:b/>
          <w:sz w:val="28"/>
          <w:szCs w:val="28"/>
        </w:rPr>
        <w:t>四、注意事项</w:t>
      </w:r>
    </w:p>
    <w:p>
      <w:pPr>
        <w:ind w:firstLine="560" w:firstLineChars="200"/>
        <w:rPr>
          <w:rFonts w:ascii="宋体" w:hAnsi="宋体" w:cs="宋体"/>
          <w:sz w:val="28"/>
          <w:szCs w:val="28"/>
        </w:rPr>
      </w:pPr>
      <w:r>
        <w:rPr>
          <w:rFonts w:hint="eastAsia" w:ascii="宋体" w:hAnsi="宋体" w:cs="宋体"/>
          <w:sz w:val="28"/>
          <w:szCs w:val="28"/>
        </w:rPr>
        <w:t>1、供应商需确保政府采购合同的收款银行与融资银行一致。</w:t>
      </w:r>
    </w:p>
    <w:p>
      <w:pPr>
        <w:ind w:firstLine="560" w:firstLineChars="200"/>
        <w:rPr>
          <w:rFonts w:ascii="宋体" w:hAnsi="宋体" w:cs="宋体"/>
          <w:sz w:val="28"/>
          <w:szCs w:val="28"/>
        </w:rPr>
      </w:pPr>
      <w:r>
        <w:rPr>
          <w:rFonts w:hint="eastAsia" w:ascii="宋体" w:hAnsi="宋体" w:cs="宋体"/>
          <w:sz w:val="28"/>
          <w:szCs w:val="28"/>
        </w:rPr>
        <w:t>2、请各采购单位积极支持和配合政府采购信用融资工作，在合同备案环节仔细核对收款银行、账号信息等内容，一旦录入将无法修改。</w:t>
      </w:r>
    </w:p>
    <w:p>
      <w:pPr>
        <w:rPr>
          <w:rFonts w:ascii="宋体" w:hAnsi="宋体" w:cs="宋体"/>
          <w:sz w:val="28"/>
          <w:szCs w:val="28"/>
        </w:rPr>
      </w:pPr>
    </w:p>
    <w:p>
      <w:pPr>
        <w:pStyle w:val="18"/>
        <w:spacing w:before="156" w:after="156"/>
        <w:rPr>
          <w:b/>
          <w:bCs/>
        </w:rPr>
      </w:pPr>
    </w:p>
    <w:p>
      <w:pPr>
        <w:pStyle w:val="18"/>
        <w:spacing w:before="156" w:after="156"/>
      </w:pPr>
    </w:p>
    <w:p/>
    <w:p>
      <w:pPr>
        <w:pStyle w:val="11"/>
      </w:pPr>
    </w:p>
    <w:p>
      <w:pPr>
        <w:pStyle w:val="12"/>
        <w:ind w:left="400"/>
      </w:pPr>
    </w:p>
    <w:p>
      <w:pPr>
        <w:pStyle w:val="11"/>
      </w:pPr>
    </w:p>
    <w:p>
      <w:pPr>
        <w:pStyle w:val="12"/>
        <w:ind w:left="400"/>
      </w:pPr>
    </w:p>
    <w:p>
      <w:pPr>
        <w:rPr>
          <w:rFonts w:ascii="宋体" w:hAnsi="宋体" w:cs="宋体"/>
          <w:b/>
          <w:bCs/>
          <w:sz w:val="24"/>
          <w:szCs w:val="24"/>
        </w:rPr>
      </w:pPr>
      <w:r>
        <w:rPr>
          <w:rFonts w:hint="eastAsia" w:ascii="宋体" w:hAnsi="宋体" w:cs="宋体"/>
          <w:b/>
          <w:bCs/>
          <w:sz w:val="24"/>
          <w:szCs w:val="24"/>
        </w:rPr>
        <w:t xml:space="preserve">附件：政府采购供应商投诉书范本        </w:t>
      </w:r>
    </w:p>
    <w:p>
      <w:pPr>
        <w:ind w:firstLine="3534" w:firstLineChars="800"/>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ascii="仿宋_GB2312" w:hAnsi="宋体" w:eastAsia="仿宋_GB2312" w:cs="宋体"/>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jc w:val="left"/>
        <w:rPr>
          <w:rFonts w:ascii="仿宋_GB2312" w:eastAsia="仿宋_GB2312"/>
          <w:b/>
          <w:sz w:val="30"/>
          <w:szCs w:val="30"/>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t>附件：政府采购供应商质疑函范本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312"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4"/>
      </w:pPr>
    </w:p>
    <w:p>
      <w:pPr>
        <w:ind w:firstLine="1124" w:firstLineChars="400"/>
        <w:rPr>
          <w:rFonts w:ascii="宋体" w:hAnsi="宋体" w:cs="宋体"/>
          <w:b/>
          <w:sz w:val="28"/>
          <w:szCs w:val="28"/>
        </w:rPr>
      </w:pPr>
    </w:p>
    <w:p>
      <w:pPr>
        <w:pStyle w:val="4"/>
      </w:pPr>
    </w:p>
    <w:p>
      <w:pPr>
        <w:pStyle w:val="11"/>
        <w:ind w:firstLine="0"/>
      </w:pPr>
    </w:p>
    <w:sectPr>
      <w:pgSz w:w="11906" w:h="16838"/>
      <w:pgMar w:top="1440" w:right="110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Swis721 LtCn BT">
    <w:altName w:val="Calibri"/>
    <w:panose1 w:val="00000000000000000000"/>
    <w:charset w:val="00"/>
    <w:family w:val="swiss"/>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p>
  <w:p>
    <w:pPr>
      <w:pStyle w:val="24"/>
      <w:ind w:right="360"/>
      <w:jc w:val="center"/>
    </w:pPr>
    <w:r>
      <w:fldChar w:fldCharType="begin"/>
    </w:r>
    <w:r>
      <w:rPr>
        <w:rStyle w:val="37"/>
      </w:rPr>
      <w:instrText xml:space="preserve"> PAGE </w:instrText>
    </w:r>
    <w:r>
      <w:fldChar w:fldCharType="separate"/>
    </w:r>
    <w:r>
      <w:rPr>
        <w:rStyle w:val="37"/>
      </w:rP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DF20D"/>
    <w:multiLevelType w:val="singleLevel"/>
    <w:tmpl w:val="F42DF20D"/>
    <w:lvl w:ilvl="0" w:tentative="0">
      <w:start w:val="1"/>
      <w:numFmt w:val="chineseCounting"/>
      <w:suff w:val="nothing"/>
      <w:lvlText w:val="%1、"/>
      <w:lvlJc w:val="left"/>
      <w:rPr>
        <w:rFonts w:hint="eastAsia"/>
      </w:rPr>
    </w:lvl>
  </w:abstractNum>
  <w:abstractNum w:abstractNumId="1">
    <w:nsid w:val="482E2A1A"/>
    <w:multiLevelType w:val="singleLevel"/>
    <w:tmpl w:val="482E2A1A"/>
    <w:lvl w:ilvl="0" w:tentative="0">
      <w:start w:val="6"/>
      <w:numFmt w:val="chineseCounting"/>
      <w:suff w:val="nothing"/>
      <w:lvlText w:val="%1、"/>
      <w:lvlJc w:val="left"/>
      <w:rPr>
        <w:rFonts w:hint="eastAsia"/>
      </w:rPr>
    </w:lvl>
  </w:abstractNum>
  <w:abstractNum w:abstractNumId="2">
    <w:nsid w:val="52205811"/>
    <w:multiLevelType w:val="singleLevel"/>
    <w:tmpl w:val="52205811"/>
    <w:lvl w:ilvl="0" w:tentative="0">
      <w:start w:val="3"/>
      <w:numFmt w:val="decimal"/>
      <w:suff w:val="nothing"/>
      <w:lvlText w:val="%1、"/>
      <w:lvlJc w:val="left"/>
    </w:lvl>
  </w:abstractNum>
  <w:abstractNum w:abstractNumId="3">
    <w:nsid w:val="5A25F8EC"/>
    <w:multiLevelType w:val="multilevel"/>
    <w:tmpl w:val="5A25F8E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yZGVkZWU4MGEwNjE5YmE3NGViNWY2OTQ5Zjc5NTkifQ=="/>
  </w:docVars>
  <w:rsids>
    <w:rsidRoot w:val="00C3341B"/>
    <w:rsid w:val="0001045A"/>
    <w:rsid w:val="00016CE1"/>
    <w:rsid w:val="00023F00"/>
    <w:rsid w:val="00031547"/>
    <w:rsid w:val="00065393"/>
    <w:rsid w:val="00092B0A"/>
    <w:rsid w:val="000B44F0"/>
    <w:rsid w:val="000C323D"/>
    <w:rsid w:val="000E1E02"/>
    <w:rsid w:val="000E302C"/>
    <w:rsid w:val="000F390A"/>
    <w:rsid w:val="000F7273"/>
    <w:rsid w:val="001077A2"/>
    <w:rsid w:val="00137A21"/>
    <w:rsid w:val="00151057"/>
    <w:rsid w:val="0015410E"/>
    <w:rsid w:val="001804EA"/>
    <w:rsid w:val="00182F6D"/>
    <w:rsid w:val="00190357"/>
    <w:rsid w:val="00192F4A"/>
    <w:rsid w:val="001B36C0"/>
    <w:rsid w:val="001D0E13"/>
    <w:rsid w:val="001E1E6A"/>
    <w:rsid w:val="001E3679"/>
    <w:rsid w:val="001F6FD1"/>
    <w:rsid w:val="001F7290"/>
    <w:rsid w:val="0023576E"/>
    <w:rsid w:val="00267489"/>
    <w:rsid w:val="002675B0"/>
    <w:rsid w:val="002713D4"/>
    <w:rsid w:val="002838D5"/>
    <w:rsid w:val="00290D2A"/>
    <w:rsid w:val="0029551E"/>
    <w:rsid w:val="00297217"/>
    <w:rsid w:val="002A7750"/>
    <w:rsid w:val="002A78D2"/>
    <w:rsid w:val="002B56AE"/>
    <w:rsid w:val="002C075D"/>
    <w:rsid w:val="002C3E53"/>
    <w:rsid w:val="002D3817"/>
    <w:rsid w:val="002E05F1"/>
    <w:rsid w:val="002E2005"/>
    <w:rsid w:val="002E3F99"/>
    <w:rsid w:val="003127D5"/>
    <w:rsid w:val="003326C9"/>
    <w:rsid w:val="003548B2"/>
    <w:rsid w:val="00366D24"/>
    <w:rsid w:val="00373D65"/>
    <w:rsid w:val="003A3745"/>
    <w:rsid w:val="003A7ADC"/>
    <w:rsid w:val="003D1E85"/>
    <w:rsid w:val="003D723F"/>
    <w:rsid w:val="00410F84"/>
    <w:rsid w:val="00416CDD"/>
    <w:rsid w:val="00445304"/>
    <w:rsid w:val="00456178"/>
    <w:rsid w:val="00486330"/>
    <w:rsid w:val="00487C45"/>
    <w:rsid w:val="00490A6E"/>
    <w:rsid w:val="004A1896"/>
    <w:rsid w:val="004B61D5"/>
    <w:rsid w:val="004C360C"/>
    <w:rsid w:val="004F7CDF"/>
    <w:rsid w:val="005034EB"/>
    <w:rsid w:val="005151AC"/>
    <w:rsid w:val="0052137C"/>
    <w:rsid w:val="00532846"/>
    <w:rsid w:val="00561DAF"/>
    <w:rsid w:val="00566988"/>
    <w:rsid w:val="00585D3B"/>
    <w:rsid w:val="005873A3"/>
    <w:rsid w:val="005A43D3"/>
    <w:rsid w:val="005A4817"/>
    <w:rsid w:val="005B5011"/>
    <w:rsid w:val="005C499C"/>
    <w:rsid w:val="005D14A3"/>
    <w:rsid w:val="005D5F26"/>
    <w:rsid w:val="005D678C"/>
    <w:rsid w:val="005D68BE"/>
    <w:rsid w:val="005E1A8D"/>
    <w:rsid w:val="005E5330"/>
    <w:rsid w:val="005F0DB9"/>
    <w:rsid w:val="00624FD8"/>
    <w:rsid w:val="00627F90"/>
    <w:rsid w:val="00633CC8"/>
    <w:rsid w:val="00676131"/>
    <w:rsid w:val="00683CA6"/>
    <w:rsid w:val="006E488E"/>
    <w:rsid w:val="007110AD"/>
    <w:rsid w:val="00727FE2"/>
    <w:rsid w:val="007340E5"/>
    <w:rsid w:val="00755428"/>
    <w:rsid w:val="0076626B"/>
    <w:rsid w:val="00770FAC"/>
    <w:rsid w:val="00787FE6"/>
    <w:rsid w:val="00794F16"/>
    <w:rsid w:val="007A4DD9"/>
    <w:rsid w:val="007C491C"/>
    <w:rsid w:val="00832A22"/>
    <w:rsid w:val="00842967"/>
    <w:rsid w:val="00864F1F"/>
    <w:rsid w:val="008A62FB"/>
    <w:rsid w:val="008B165A"/>
    <w:rsid w:val="008B3B48"/>
    <w:rsid w:val="008C268E"/>
    <w:rsid w:val="008D6358"/>
    <w:rsid w:val="00900C58"/>
    <w:rsid w:val="00907563"/>
    <w:rsid w:val="009106A9"/>
    <w:rsid w:val="00926E86"/>
    <w:rsid w:val="00935F6A"/>
    <w:rsid w:val="00946772"/>
    <w:rsid w:val="009524CA"/>
    <w:rsid w:val="00957F42"/>
    <w:rsid w:val="00970FFE"/>
    <w:rsid w:val="0097311B"/>
    <w:rsid w:val="009B0DA6"/>
    <w:rsid w:val="009B3EE1"/>
    <w:rsid w:val="009B4EF9"/>
    <w:rsid w:val="009C249F"/>
    <w:rsid w:val="009F1A07"/>
    <w:rsid w:val="009F708C"/>
    <w:rsid w:val="00A06B43"/>
    <w:rsid w:val="00A10BCC"/>
    <w:rsid w:val="00A210D2"/>
    <w:rsid w:val="00A41685"/>
    <w:rsid w:val="00A62FEF"/>
    <w:rsid w:val="00A75718"/>
    <w:rsid w:val="00A95736"/>
    <w:rsid w:val="00AA40A3"/>
    <w:rsid w:val="00AE626B"/>
    <w:rsid w:val="00AF5259"/>
    <w:rsid w:val="00AF66D1"/>
    <w:rsid w:val="00B00A7A"/>
    <w:rsid w:val="00B04173"/>
    <w:rsid w:val="00B24915"/>
    <w:rsid w:val="00B26157"/>
    <w:rsid w:val="00B512AE"/>
    <w:rsid w:val="00BA3559"/>
    <w:rsid w:val="00BA3FBD"/>
    <w:rsid w:val="00BC6AF0"/>
    <w:rsid w:val="00BE7389"/>
    <w:rsid w:val="00C3341B"/>
    <w:rsid w:val="00C46667"/>
    <w:rsid w:val="00C64B1C"/>
    <w:rsid w:val="00C80680"/>
    <w:rsid w:val="00C809C1"/>
    <w:rsid w:val="00C959B8"/>
    <w:rsid w:val="00CA2F0C"/>
    <w:rsid w:val="00CA7A85"/>
    <w:rsid w:val="00CC440C"/>
    <w:rsid w:val="00CC6E72"/>
    <w:rsid w:val="00CD2461"/>
    <w:rsid w:val="00CD78D9"/>
    <w:rsid w:val="00D22777"/>
    <w:rsid w:val="00D3221E"/>
    <w:rsid w:val="00D5227E"/>
    <w:rsid w:val="00D7148D"/>
    <w:rsid w:val="00D7616D"/>
    <w:rsid w:val="00D818E5"/>
    <w:rsid w:val="00D90767"/>
    <w:rsid w:val="00D90F1B"/>
    <w:rsid w:val="00D93755"/>
    <w:rsid w:val="00DE3EF0"/>
    <w:rsid w:val="00DF0CEF"/>
    <w:rsid w:val="00E0782C"/>
    <w:rsid w:val="00E24482"/>
    <w:rsid w:val="00E266AC"/>
    <w:rsid w:val="00E40655"/>
    <w:rsid w:val="00E52156"/>
    <w:rsid w:val="00E565BB"/>
    <w:rsid w:val="00E93183"/>
    <w:rsid w:val="00EC0775"/>
    <w:rsid w:val="00EC573A"/>
    <w:rsid w:val="00F12122"/>
    <w:rsid w:val="00F1696C"/>
    <w:rsid w:val="00F22854"/>
    <w:rsid w:val="00F275F9"/>
    <w:rsid w:val="00F31028"/>
    <w:rsid w:val="00F42D55"/>
    <w:rsid w:val="00F50DD0"/>
    <w:rsid w:val="00F510C9"/>
    <w:rsid w:val="00F7168B"/>
    <w:rsid w:val="00F954A4"/>
    <w:rsid w:val="00FD6E9B"/>
    <w:rsid w:val="00FE2E02"/>
    <w:rsid w:val="00FF1659"/>
    <w:rsid w:val="01032903"/>
    <w:rsid w:val="011936F0"/>
    <w:rsid w:val="01670EE4"/>
    <w:rsid w:val="01A04BE5"/>
    <w:rsid w:val="01C130FE"/>
    <w:rsid w:val="01DA7C11"/>
    <w:rsid w:val="01E77AA9"/>
    <w:rsid w:val="01F035E0"/>
    <w:rsid w:val="01FF63DF"/>
    <w:rsid w:val="020B3BE4"/>
    <w:rsid w:val="020F0820"/>
    <w:rsid w:val="021540BD"/>
    <w:rsid w:val="021923C1"/>
    <w:rsid w:val="02297B09"/>
    <w:rsid w:val="025C6986"/>
    <w:rsid w:val="02675022"/>
    <w:rsid w:val="02C93ADE"/>
    <w:rsid w:val="02DF71D4"/>
    <w:rsid w:val="02F538F5"/>
    <w:rsid w:val="03105981"/>
    <w:rsid w:val="031419FD"/>
    <w:rsid w:val="032805FA"/>
    <w:rsid w:val="032F2213"/>
    <w:rsid w:val="033234BC"/>
    <w:rsid w:val="034F5F78"/>
    <w:rsid w:val="0359283D"/>
    <w:rsid w:val="035B51C0"/>
    <w:rsid w:val="03B34756"/>
    <w:rsid w:val="03C775FB"/>
    <w:rsid w:val="03CD7D55"/>
    <w:rsid w:val="03EB2B5C"/>
    <w:rsid w:val="03EE0D98"/>
    <w:rsid w:val="040746B6"/>
    <w:rsid w:val="04136FEB"/>
    <w:rsid w:val="045B53AC"/>
    <w:rsid w:val="04940494"/>
    <w:rsid w:val="04B10671"/>
    <w:rsid w:val="04DD3A0F"/>
    <w:rsid w:val="04DD7B46"/>
    <w:rsid w:val="04E2615F"/>
    <w:rsid w:val="04F35C72"/>
    <w:rsid w:val="04F437C9"/>
    <w:rsid w:val="04FC0D05"/>
    <w:rsid w:val="053363A4"/>
    <w:rsid w:val="05661550"/>
    <w:rsid w:val="056E2EC2"/>
    <w:rsid w:val="057C44B1"/>
    <w:rsid w:val="05880C08"/>
    <w:rsid w:val="058D5C87"/>
    <w:rsid w:val="058D6AB2"/>
    <w:rsid w:val="05904F1C"/>
    <w:rsid w:val="05B5451A"/>
    <w:rsid w:val="05FD1F28"/>
    <w:rsid w:val="061C748B"/>
    <w:rsid w:val="064F040D"/>
    <w:rsid w:val="06556AAB"/>
    <w:rsid w:val="06566D95"/>
    <w:rsid w:val="069577F7"/>
    <w:rsid w:val="06962D8E"/>
    <w:rsid w:val="06BC0586"/>
    <w:rsid w:val="06E94DCC"/>
    <w:rsid w:val="07197950"/>
    <w:rsid w:val="071B0F4F"/>
    <w:rsid w:val="073F2CB4"/>
    <w:rsid w:val="07571EB3"/>
    <w:rsid w:val="075D73FB"/>
    <w:rsid w:val="07652D9F"/>
    <w:rsid w:val="077D02FC"/>
    <w:rsid w:val="07983CBF"/>
    <w:rsid w:val="07D2316F"/>
    <w:rsid w:val="07E5554A"/>
    <w:rsid w:val="080B0603"/>
    <w:rsid w:val="080C4758"/>
    <w:rsid w:val="084924A5"/>
    <w:rsid w:val="086F1F66"/>
    <w:rsid w:val="0885536D"/>
    <w:rsid w:val="089444C3"/>
    <w:rsid w:val="089A4CE1"/>
    <w:rsid w:val="08EB455F"/>
    <w:rsid w:val="090B53D6"/>
    <w:rsid w:val="094B5940"/>
    <w:rsid w:val="09525C91"/>
    <w:rsid w:val="096D5DEC"/>
    <w:rsid w:val="09914714"/>
    <w:rsid w:val="09A3372C"/>
    <w:rsid w:val="09B60AFD"/>
    <w:rsid w:val="09DD58CC"/>
    <w:rsid w:val="09E35B78"/>
    <w:rsid w:val="09F64E4F"/>
    <w:rsid w:val="09F8400D"/>
    <w:rsid w:val="09FE1EF3"/>
    <w:rsid w:val="0A08113B"/>
    <w:rsid w:val="0A1656AB"/>
    <w:rsid w:val="0A1E782D"/>
    <w:rsid w:val="0A3A0E1C"/>
    <w:rsid w:val="0A5B0242"/>
    <w:rsid w:val="0A965225"/>
    <w:rsid w:val="0AAB2B7E"/>
    <w:rsid w:val="0ABD2D5B"/>
    <w:rsid w:val="0ACF7FB5"/>
    <w:rsid w:val="0AD775F6"/>
    <w:rsid w:val="0AD96A8D"/>
    <w:rsid w:val="0ADE59FB"/>
    <w:rsid w:val="0AE14F84"/>
    <w:rsid w:val="0AEE552A"/>
    <w:rsid w:val="0AF31990"/>
    <w:rsid w:val="0AF430C7"/>
    <w:rsid w:val="0AF91E7F"/>
    <w:rsid w:val="0B116B6F"/>
    <w:rsid w:val="0B21310F"/>
    <w:rsid w:val="0B390FC2"/>
    <w:rsid w:val="0B5E299A"/>
    <w:rsid w:val="0B5F1E2B"/>
    <w:rsid w:val="0B7763F2"/>
    <w:rsid w:val="0B7B6F3A"/>
    <w:rsid w:val="0B855120"/>
    <w:rsid w:val="0B9353A4"/>
    <w:rsid w:val="0BCE0C75"/>
    <w:rsid w:val="0BF60DB3"/>
    <w:rsid w:val="0C1D7DEA"/>
    <w:rsid w:val="0C387EA9"/>
    <w:rsid w:val="0C471E2C"/>
    <w:rsid w:val="0C502495"/>
    <w:rsid w:val="0C632A9E"/>
    <w:rsid w:val="0C721A17"/>
    <w:rsid w:val="0C72628A"/>
    <w:rsid w:val="0C795193"/>
    <w:rsid w:val="0CA47789"/>
    <w:rsid w:val="0CCB770B"/>
    <w:rsid w:val="0CD7775E"/>
    <w:rsid w:val="0CE03913"/>
    <w:rsid w:val="0CFF32E5"/>
    <w:rsid w:val="0D00382B"/>
    <w:rsid w:val="0D1B3EBD"/>
    <w:rsid w:val="0D6E68B0"/>
    <w:rsid w:val="0DA07B83"/>
    <w:rsid w:val="0DAD6755"/>
    <w:rsid w:val="0DCE0D04"/>
    <w:rsid w:val="0DD17279"/>
    <w:rsid w:val="0DE85B5E"/>
    <w:rsid w:val="0E23637F"/>
    <w:rsid w:val="0E42187D"/>
    <w:rsid w:val="0E511983"/>
    <w:rsid w:val="0E61103A"/>
    <w:rsid w:val="0E8271CD"/>
    <w:rsid w:val="0EB037FD"/>
    <w:rsid w:val="0EB14BED"/>
    <w:rsid w:val="0ECC23FB"/>
    <w:rsid w:val="0ED63165"/>
    <w:rsid w:val="0ED90155"/>
    <w:rsid w:val="0EF74CC6"/>
    <w:rsid w:val="0F1B7FC5"/>
    <w:rsid w:val="0F2D79FD"/>
    <w:rsid w:val="0F350537"/>
    <w:rsid w:val="0F3A3969"/>
    <w:rsid w:val="0F454067"/>
    <w:rsid w:val="0F455863"/>
    <w:rsid w:val="0F5B7103"/>
    <w:rsid w:val="0F6115BC"/>
    <w:rsid w:val="0FD90F5B"/>
    <w:rsid w:val="0FDB3849"/>
    <w:rsid w:val="0FED7BBC"/>
    <w:rsid w:val="0FEE0221"/>
    <w:rsid w:val="100D13E5"/>
    <w:rsid w:val="101C4FEB"/>
    <w:rsid w:val="105E7A40"/>
    <w:rsid w:val="106035D7"/>
    <w:rsid w:val="10902D95"/>
    <w:rsid w:val="10A40BEA"/>
    <w:rsid w:val="10AA513D"/>
    <w:rsid w:val="10AE0E62"/>
    <w:rsid w:val="10B06837"/>
    <w:rsid w:val="10D16FE1"/>
    <w:rsid w:val="10F74476"/>
    <w:rsid w:val="112B6C5D"/>
    <w:rsid w:val="113A0BC6"/>
    <w:rsid w:val="113C2289"/>
    <w:rsid w:val="113F3F74"/>
    <w:rsid w:val="115C1CD2"/>
    <w:rsid w:val="117A7BED"/>
    <w:rsid w:val="118E6962"/>
    <w:rsid w:val="11A116A2"/>
    <w:rsid w:val="11A83FAE"/>
    <w:rsid w:val="11B57457"/>
    <w:rsid w:val="11BA1251"/>
    <w:rsid w:val="11BB29C9"/>
    <w:rsid w:val="11DB6997"/>
    <w:rsid w:val="11E440AC"/>
    <w:rsid w:val="11E753BE"/>
    <w:rsid w:val="12081B7C"/>
    <w:rsid w:val="12391A7A"/>
    <w:rsid w:val="12520A46"/>
    <w:rsid w:val="127B1F27"/>
    <w:rsid w:val="127F6DDB"/>
    <w:rsid w:val="129427CE"/>
    <w:rsid w:val="12971BF6"/>
    <w:rsid w:val="12C70217"/>
    <w:rsid w:val="12E80F74"/>
    <w:rsid w:val="12EA0B28"/>
    <w:rsid w:val="12EF283B"/>
    <w:rsid w:val="132F5B64"/>
    <w:rsid w:val="13383DD0"/>
    <w:rsid w:val="13494C5F"/>
    <w:rsid w:val="139B5BE8"/>
    <w:rsid w:val="139F3BCB"/>
    <w:rsid w:val="13A97D77"/>
    <w:rsid w:val="13B04F55"/>
    <w:rsid w:val="13B100C3"/>
    <w:rsid w:val="13BB3073"/>
    <w:rsid w:val="13C4564F"/>
    <w:rsid w:val="13C83B21"/>
    <w:rsid w:val="13D201A5"/>
    <w:rsid w:val="141B7BFD"/>
    <w:rsid w:val="145F4CB0"/>
    <w:rsid w:val="14631876"/>
    <w:rsid w:val="14695C67"/>
    <w:rsid w:val="146A2585"/>
    <w:rsid w:val="146A6B9A"/>
    <w:rsid w:val="146F74A7"/>
    <w:rsid w:val="14942FD0"/>
    <w:rsid w:val="14991E08"/>
    <w:rsid w:val="149A402E"/>
    <w:rsid w:val="149F5695"/>
    <w:rsid w:val="14A404B7"/>
    <w:rsid w:val="14CF4339"/>
    <w:rsid w:val="14D14FED"/>
    <w:rsid w:val="14D27506"/>
    <w:rsid w:val="14DB51EF"/>
    <w:rsid w:val="14E32ED1"/>
    <w:rsid w:val="14F218BA"/>
    <w:rsid w:val="15185B18"/>
    <w:rsid w:val="153919F3"/>
    <w:rsid w:val="153E0D30"/>
    <w:rsid w:val="1552659D"/>
    <w:rsid w:val="15607D01"/>
    <w:rsid w:val="15660EF6"/>
    <w:rsid w:val="157E152C"/>
    <w:rsid w:val="1585458B"/>
    <w:rsid w:val="158B4B71"/>
    <w:rsid w:val="159E77A9"/>
    <w:rsid w:val="15B13EC7"/>
    <w:rsid w:val="15DD2BAF"/>
    <w:rsid w:val="15EA7365"/>
    <w:rsid w:val="161A76FF"/>
    <w:rsid w:val="16256BC9"/>
    <w:rsid w:val="163D637E"/>
    <w:rsid w:val="167A553A"/>
    <w:rsid w:val="16854A52"/>
    <w:rsid w:val="169B36A3"/>
    <w:rsid w:val="16CA49D0"/>
    <w:rsid w:val="16CD3F70"/>
    <w:rsid w:val="16CE7D9B"/>
    <w:rsid w:val="16E46B67"/>
    <w:rsid w:val="17051DFE"/>
    <w:rsid w:val="17095C14"/>
    <w:rsid w:val="17097679"/>
    <w:rsid w:val="172B52D5"/>
    <w:rsid w:val="175D5287"/>
    <w:rsid w:val="175E5011"/>
    <w:rsid w:val="176C2A6A"/>
    <w:rsid w:val="177305D1"/>
    <w:rsid w:val="17925B1A"/>
    <w:rsid w:val="17A25BF5"/>
    <w:rsid w:val="17A26A2C"/>
    <w:rsid w:val="17A509BD"/>
    <w:rsid w:val="17AC64C8"/>
    <w:rsid w:val="17DB191F"/>
    <w:rsid w:val="17F42347"/>
    <w:rsid w:val="181B28C3"/>
    <w:rsid w:val="184B2F99"/>
    <w:rsid w:val="188B0879"/>
    <w:rsid w:val="189370BE"/>
    <w:rsid w:val="18A40842"/>
    <w:rsid w:val="18A746E3"/>
    <w:rsid w:val="18AE7263"/>
    <w:rsid w:val="18B81BB6"/>
    <w:rsid w:val="18BC27CA"/>
    <w:rsid w:val="18BC288B"/>
    <w:rsid w:val="18C26C6F"/>
    <w:rsid w:val="18D55226"/>
    <w:rsid w:val="190A7167"/>
    <w:rsid w:val="194A1770"/>
    <w:rsid w:val="194D518F"/>
    <w:rsid w:val="196A605B"/>
    <w:rsid w:val="197E1F5C"/>
    <w:rsid w:val="19925891"/>
    <w:rsid w:val="19AB7D49"/>
    <w:rsid w:val="19B97ED7"/>
    <w:rsid w:val="19BE3F0C"/>
    <w:rsid w:val="19F36BD0"/>
    <w:rsid w:val="19F40238"/>
    <w:rsid w:val="1A257AD1"/>
    <w:rsid w:val="1A984F98"/>
    <w:rsid w:val="1AB75A93"/>
    <w:rsid w:val="1AD165DD"/>
    <w:rsid w:val="1AD21441"/>
    <w:rsid w:val="1AF54234"/>
    <w:rsid w:val="1B0D6BAD"/>
    <w:rsid w:val="1B2D25F7"/>
    <w:rsid w:val="1B486712"/>
    <w:rsid w:val="1BE05500"/>
    <w:rsid w:val="1BF7056F"/>
    <w:rsid w:val="1C061082"/>
    <w:rsid w:val="1C0A0D3F"/>
    <w:rsid w:val="1C5351C3"/>
    <w:rsid w:val="1CA541C9"/>
    <w:rsid w:val="1CCC0009"/>
    <w:rsid w:val="1CFC3CDA"/>
    <w:rsid w:val="1D224D64"/>
    <w:rsid w:val="1D225702"/>
    <w:rsid w:val="1D2542CC"/>
    <w:rsid w:val="1D297ECC"/>
    <w:rsid w:val="1D9462F0"/>
    <w:rsid w:val="1D9748F5"/>
    <w:rsid w:val="1DA528CF"/>
    <w:rsid w:val="1DA55D0D"/>
    <w:rsid w:val="1DD56A25"/>
    <w:rsid w:val="1E2B7497"/>
    <w:rsid w:val="1E2D1660"/>
    <w:rsid w:val="1E51459D"/>
    <w:rsid w:val="1E5C3A51"/>
    <w:rsid w:val="1E6017AC"/>
    <w:rsid w:val="1E697BB8"/>
    <w:rsid w:val="1E8F54F3"/>
    <w:rsid w:val="1E9D4288"/>
    <w:rsid w:val="1EC33953"/>
    <w:rsid w:val="1EED653A"/>
    <w:rsid w:val="1EFA3705"/>
    <w:rsid w:val="1F1D7F04"/>
    <w:rsid w:val="1F3F4F2B"/>
    <w:rsid w:val="1F41328D"/>
    <w:rsid w:val="1F477D2C"/>
    <w:rsid w:val="1F8B1B6B"/>
    <w:rsid w:val="1F9D18AF"/>
    <w:rsid w:val="1FA62AA6"/>
    <w:rsid w:val="1FEE4C82"/>
    <w:rsid w:val="1FF24F76"/>
    <w:rsid w:val="20045F6A"/>
    <w:rsid w:val="20406CAD"/>
    <w:rsid w:val="204224A1"/>
    <w:rsid w:val="206656A0"/>
    <w:rsid w:val="20713A86"/>
    <w:rsid w:val="208146D0"/>
    <w:rsid w:val="21015EA0"/>
    <w:rsid w:val="210D151C"/>
    <w:rsid w:val="21145F5A"/>
    <w:rsid w:val="21206D5A"/>
    <w:rsid w:val="213E165C"/>
    <w:rsid w:val="213E7DFC"/>
    <w:rsid w:val="21481E67"/>
    <w:rsid w:val="218D67EE"/>
    <w:rsid w:val="21A01EAA"/>
    <w:rsid w:val="21ED3841"/>
    <w:rsid w:val="223A5098"/>
    <w:rsid w:val="22444E15"/>
    <w:rsid w:val="22446138"/>
    <w:rsid w:val="224850E2"/>
    <w:rsid w:val="22665550"/>
    <w:rsid w:val="22AC5FAE"/>
    <w:rsid w:val="22DA1DB7"/>
    <w:rsid w:val="230A45F7"/>
    <w:rsid w:val="2319200D"/>
    <w:rsid w:val="23224429"/>
    <w:rsid w:val="2327515D"/>
    <w:rsid w:val="233235AB"/>
    <w:rsid w:val="233A35CA"/>
    <w:rsid w:val="233E6325"/>
    <w:rsid w:val="23516E41"/>
    <w:rsid w:val="235F147F"/>
    <w:rsid w:val="239458CF"/>
    <w:rsid w:val="23DB283F"/>
    <w:rsid w:val="23E13929"/>
    <w:rsid w:val="23F9263D"/>
    <w:rsid w:val="24216E12"/>
    <w:rsid w:val="243F139E"/>
    <w:rsid w:val="244C68D7"/>
    <w:rsid w:val="245A7D6D"/>
    <w:rsid w:val="245C2029"/>
    <w:rsid w:val="247E6594"/>
    <w:rsid w:val="24871B4C"/>
    <w:rsid w:val="24AB7F81"/>
    <w:rsid w:val="24BA0451"/>
    <w:rsid w:val="24D54CBB"/>
    <w:rsid w:val="250D4025"/>
    <w:rsid w:val="25425643"/>
    <w:rsid w:val="25465B46"/>
    <w:rsid w:val="254A3A2B"/>
    <w:rsid w:val="256306D2"/>
    <w:rsid w:val="258C3061"/>
    <w:rsid w:val="25C14992"/>
    <w:rsid w:val="26017744"/>
    <w:rsid w:val="260F34C0"/>
    <w:rsid w:val="261A0AD8"/>
    <w:rsid w:val="262C7441"/>
    <w:rsid w:val="263C6EC8"/>
    <w:rsid w:val="265603DE"/>
    <w:rsid w:val="266D5229"/>
    <w:rsid w:val="267A6AA6"/>
    <w:rsid w:val="267A740D"/>
    <w:rsid w:val="26832346"/>
    <w:rsid w:val="268F0AD0"/>
    <w:rsid w:val="26AC2EC5"/>
    <w:rsid w:val="26B65CAD"/>
    <w:rsid w:val="26ED658B"/>
    <w:rsid w:val="273E3150"/>
    <w:rsid w:val="274A62F8"/>
    <w:rsid w:val="274D6B61"/>
    <w:rsid w:val="27791CDE"/>
    <w:rsid w:val="27A85DBC"/>
    <w:rsid w:val="27CA312E"/>
    <w:rsid w:val="27CC46A3"/>
    <w:rsid w:val="27CF1AAE"/>
    <w:rsid w:val="27D23A42"/>
    <w:rsid w:val="27DF6F77"/>
    <w:rsid w:val="27E72BF3"/>
    <w:rsid w:val="27EE340D"/>
    <w:rsid w:val="28472574"/>
    <w:rsid w:val="284A0054"/>
    <w:rsid w:val="28937852"/>
    <w:rsid w:val="289C2C9B"/>
    <w:rsid w:val="28CB3F50"/>
    <w:rsid w:val="28D06014"/>
    <w:rsid w:val="28E76A57"/>
    <w:rsid w:val="294C61D2"/>
    <w:rsid w:val="294F3C3D"/>
    <w:rsid w:val="295A78A1"/>
    <w:rsid w:val="297D0F28"/>
    <w:rsid w:val="298A2C5D"/>
    <w:rsid w:val="298F36BF"/>
    <w:rsid w:val="29B02108"/>
    <w:rsid w:val="29B1336E"/>
    <w:rsid w:val="29C4378F"/>
    <w:rsid w:val="29C571DF"/>
    <w:rsid w:val="2A105A86"/>
    <w:rsid w:val="2A123ECF"/>
    <w:rsid w:val="2A1B0341"/>
    <w:rsid w:val="2A1F658A"/>
    <w:rsid w:val="2A2869A3"/>
    <w:rsid w:val="2A35120C"/>
    <w:rsid w:val="2A574704"/>
    <w:rsid w:val="2A5E7D95"/>
    <w:rsid w:val="2A6A7F21"/>
    <w:rsid w:val="2A700CC4"/>
    <w:rsid w:val="2A856061"/>
    <w:rsid w:val="2A862686"/>
    <w:rsid w:val="2A9221AB"/>
    <w:rsid w:val="2AAC3B88"/>
    <w:rsid w:val="2ABE18A1"/>
    <w:rsid w:val="2ADD6A4B"/>
    <w:rsid w:val="2AE226CC"/>
    <w:rsid w:val="2B0149C3"/>
    <w:rsid w:val="2B205D33"/>
    <w:rsid w:val="2B2D2984"/>
    <w:rsid w:val="2B413271"/>
    <w:rsid w:val="2B5508A0"/>
    <w:rsid w:val="2B5C57C8"/>
    <w:rsid w:val="2B6A0B70"/>
    <w:rsid w:val="2B7650C7"/>
    <w:rsid w:val="2B8B09BB"/>
    <w:rsid w:val="2B8B6AA5"/>
    <w:rsid w:val="2BAD3266"/>
    <w:rsid w:val="2BD60874"/>
    <w:rsid w:val="2BD65ECA"/>
    <w:rsid w:val="2C0801F9"/>
    <w:rsid w:val="2C0E6A35"/>
    <w:rsid w:val="2C231E1B"/>
    <w:rsid w:val="2C3344A3"/>
    <w:rsid w:val="2C391D6C"/>
    <w:rsid w:val="2C4F451E"/>
    <w:rsid w:val="2C6900C7"/>
    <w:rsid w:val="2C73241E"/>
    <w:rsid w:val="2C75570F"/>
    <w:rsid w:val="2C795888"/>
    <w:rsid w:val="2C8F12AB"/>
    <w:rsid w:val="2CA77DC6"/>
    <w:rsid w:val="2CAC6FC5"/>
    <w:rsid w:val="2CCB4994"/>
    <w:rsid w:val="2CEE72D6"/>
    <w:rsid w:val="2D1574CA"/>
    <w:rsid w:val="2D263E22"/>
    <w:rsid w:val="2D2A2863"/>
    <w:rsid w:val="2D2B5157"/>
    <w:rsid w:val="2D3E0AFB"/>
    <w:rsid w:val="2D465829"/>
    <w:rsid w:val="2D912F22"/>
    <w:rsid w:val="2DBB23ED"/>
    <w:rsid w:val="2DBF2474"/>
    <w:rsid w:val="2DDB5BE4"/>
    <w:rsid w:val="2DDC2351"/>
    <w:rsid w:val="2E092410"/>
    <w:rsid w:val="2E0E0D10"/>
    <w:rsid w:val="2E136B0F"/>
    <w:rsid w:val="2E30727E"/>
    <w:rsid w:val="2E585D69"/>
    <w:rsid w:val="2E8A30D9"/>
    <w:rsid w:val="2EA831B4"/>
    <w:rsid w:val="2ED54D70"/>
    <w:rsid w:val="2EDD620A"/>
    <w:rsid w:val="2F0E03C9"/>
    <w:rsid w:val="2F276466"/>
    <w:rsid w:val="2F5D32A6"/>
    <w:rsid w:val="2F8847AA"/>
    <w:rsid w:val="2F9E7A38"/>
    <w:rsid w:val="2FA467A2"/>
    <w:rsid w:val="2FB36FD9"/>
    <w:rsid w:val="300D4E82"/>
    <w:rsid w:val="3016735F"/>
    <w:rsid w:val="301F3C53"/>
    <w:rsid w:val="301F44FC"/>
    <w:rsid w:val="30394071"/>
    <w:rsid w:val="30472911"/>
    <w:rsid w:val="30586E47"/>
    <w:rsid w:val="305F0BBF"/>
    <w:rsid w:val="306211A3"/>
    <w:rsid w:val="306E6B34"/>
    <w:rsid w:val="3073067A"/>
    <w:rsid w:val="307E2A8C"/>
    <w:rsid w:val="309255AD"/>
    <w:rsid w:val="30CB16CD"/>
    <w:rsid w:val="30CB7B2F"/>
    <w:rsid w:val="30DE384E"/>
    <w:rsid w:val="30E3093D"/>
    <w:rsid w:val="3101090B"/>
    <w:rsid w:val="31096A7D"/>
    <w:rsid w:val="31106E7F"/>
    <w:rsid w:val="312820B2"/>
    <w:rsid w:val="315F719F"/>
    <w:rsid w:val="3167369F"/>
    <w:rsid w:val="316E0E40"/>
    <w:rsid w:val="318D118E"/>
    <w:rsid w:val="3191439C"/>
    <w:rsid w:val="319A6982"/>
    <w:rsid w:val="31C96162"/>
    <w:rsid w:val="31D12F14"/>
    <w:rsid w:val="32080D1D"/>
    <w:rsid w:val="323C2CC7"/>
    <w:rsid w:val="32571AC1"/>
    <w:rsid w:val="32750D26"/>
    <w:rsid w:val="327F437D"/>
    <w:rsid w:val="32855F5F"/>
    <w:rsid w:val="328C1447"/>
    <w:rsid w:val="32AB101A"/>
    <w:rsid w:val="32D82971"/>
    <w:rsid w:val="32DF2037"/>
    <w:rsid w:val="32E65E4C"/>
    <w:rsid w:val="3311027E"/>
    <w:rsid w:val="3325367C"/>
    <w:rsid w:val="33290C0F"/>
    <w:rsid w:val="3342257A"/>
    <w:rsid w:val="33435376"/>
    <w:rsid w:val="336A726F"/>
    <w:rsid w:val="33A31C5E"/>
    <w:rsid w:val="33BD41DC"/>
    <w:rsid w:val="33C06132"/>
    <w:rsid w:val="33D50919"/>
    <w:rsid w:val="33D948D5"/>
    <w:rsid w:val="33F1183A"/>
    <w:rsid w:val="33F51B80"/>
    <w:rsid w:val="34074F7D"/>
    <w:rsid w:val="34390F62"/>
    <w:rsid w:val="344023F6"/>
    <w:rsid w:val="344F13CF"/>
    <w:rsid w:val="34607BA0"/>
    <w:rsid w:val="347A4C96"/>
    <w:rsid w:val="34B40265"/>
    <w:rsid w:val="34E610D7"/>
    <w:rsid w:val="34ED5771"/>
    <w:rsid w:val="353968A5"/>
    <w:rsid w:val="353A78BB"/>
    <w:rsid w:val="35425883"/>
    <w:rsid w:val="35474CF8"/>
    <w:rsid w:val="3548079D"/>
    <w:rsid w:val="354F7B08"/>
    <w:rsid w:val="358E1960"/>
    <w:rsid w:val="358F22AB"/>
    <w:rsid w:val="35947D99"/>
    <w:rsid w:val="35E86B46"/>
    <w:rsid w:val="35E94AF3"/>
    <w:rsid w:val="35F3622D"/>
    <w:rsid w:val="36652D8C"/>
    <w:rsid w:val="36691770"/>
    <w:rsid w:val="36712755"/>
    <w:rsid w:val="36727389"/>
    <w:rsid w:val="3673358A"/>
    <w:rsid w:val="367B4EAD"/>
    <w:rsid w:val="36AC19AB"/>
    <w:rsid w:val="36B754C5"/>
    <w:rsid w:val="36CD185D"/>
    <w:rsid w:val="36D1539C"/>
    <w:rsid w:val="36D156F0"/>
    <w:rsid w:val="36D34D58"/>
    <w:rsid w:val="36E27007"/>
    <w:rsid w:val="36EA23EA"/>
    <w:rsid w:val="36ED00B0"/>
    <w:rsid w:val="36EF386A"/>
    <w:rsid w:val="3713713F"/>
    <w:rsid w:val="372710DA"/>
    <w:rsid w:val="372D0E97"/>
    <w:rsid w:val="372F7BDC"/>
    <w:rsid w:val="374612FA"/>
    <w:rsid w:val="376775C4"/>
    <w:rsid w:val="377A795C"/>
    <w:rsid w:val="37957F55"/>
    <w:rsid w:val="37B7097C"/>
    <w:rsid w:val="37CA16DE"/>
    <w:rsid w:val="37CA3C72"/>
    <w:rsid w:val="37D73808"/>
    <w:rsid w:val="381F3391"/>
    <w:rsid w:val="38266343"/>
    <w:rsid w:val="382B54FA"/>
    <w:rsid w:val="382E4827"/>
    <w:rsid w:val="382E4E5F"/>
    <w:rsid w:val="382E7D02"/>
    <w:rsid w:val="38815713"/>
    <w:rsid w:val="38B6200E"/>
    <w:rsid w:val="390A4A5C"/>
    <w:rsid w:val="391C6AC0"/>
    <w:rsid w:val="392E45F8"/>
    <w:rsid w:val="39336C36"/>
    <w:rsid w:val="39424F23"/>
    <w:rsid w:val="396C59D0"/>
    <w:rsid w:val="39861F7C"/>
    <w:rsid w:val="39881484"/>
    <w:rsid w:val="399C3562"/>
    <w:rsid w:val="39A55491"/>
    <w:rsid w:val="39FD53CD"/>
    <w:rsid w:val="3A1C5B85"/>
    <w:rsid w:val="3A3E3D7B"/>
    <w:rsid w:val="3A490D14"/>
    <w:rsid w:val="3A4A6F5D"/>
    <w:rsid w:val="3A7A753C"/>
    <w:rsid w:val="3A9F4A05"/>
    <w:rsid w:val="3AA70AEC"/>
    <w:rsid w:val="3ABB6CA1"/>
    <w:rsid w:val="3ACD6BB2"/>
    <w:rsid w:val="3AE008D7"/>
    <w:rsid w:val="3AE13FC9"/>
    <w:rsid w:val="3AF4768B"/>
    <w:rsid w:val="3B000B15"/>
    <w:rsid w:val="3B1B146F"/>
    <w:rsid w:val="3B2D39E0"/>
    <w:rsid w:val="3B3B622C"/>
    <w:rsid w:val="3B45242E"/>
    <w:rsid w:val="3B501199"/>
    <w:rsid w:val="3B5255C2"/>
    <w:rsid w:val="3B6345E7"/>
    <w:rsid w:val="3B773636"/>
    <w:rsid w:val="3B86254F"/>
    <w:rsid w:val="3B9E077C"/>
    <w:rsid w:val="3BA139B8"/>
    <w:rsid w:val="3BC90547"/>
    <w:rsid w:val="3BF33B20"/>
    <w:rsid w:val="3C1F1E76"/>
    <w:rsid w:val="3C252F4E"/>
    <w:rsid w:val="3C2679C3"/>
    <w:rsid w:val="3C421719"/>
    <w:rsid w:val="3C4D56FE"/>
    <w:rsid w:val="3C552056"/>
    <w:rsid w:val="3C554656"/>
    <w:rsid w:val="3C6148D0"/>
    <w:rsid w:val="3C737188"/>
    <w:rsid w:val="3C977355"/>
    <w:rsid w:val="3C9A78C2"/>
    <w:rsid w:val="3CA951C5"/>
    <w:rsid w:val="3CD171E3"/>
    <w:rsid w:val="3CDC04B7"/>
    <w:rsid w:val="3D1713D4"/>
    <w:rsid w:val="3D315A02"/>
    <w:rsid w:val="3D3E18D3"/>
    <w:rsid w:val="3D436FB9"/>
    <w:rsid w:val="3D600405"/>
    <w:rsid w:val="3D703ECF"/>
    <w:rsid w:val="3D7923D7"/>
    <w:rsid w:val="3DA70D4B"/>
    <w:rsid w:val="3DA72023"/>
    <w:rsid w:val="3DB37DC0"/>
    <w:rsid w:val="3DE65EB9"/>
    <w:rsid w:val="3E10667C"/>
    <w:rsid w:val="3E202980"/>
    <w:rsid w:val="3E31656A"/>
    <w:rsid w:val="3E3D4D68"/>
    <w:rsid w:val="3E86790F"/>
    <w:rsid w:val="3E914A43"/>
    <w:rsid w:val="3ED47D49"/>
    <w:rsid w:val="3EE165A3"/>
    <w:rsid w:val="3F0413AA"/>
    <w:rsid w:val="3F0C1B53"/>
    <w:rsid w:val="3F0E1159"/>
    <w:rsid w:val="3F147FA7"/>
    <w:rsid w:val="3F3330A5"/>
    <w:rsid w:val="3F827DD7"/>
    <w:rsid w:val="3F8462D3"/>
    <w:rsid w:val="3F847511"/>
    <w:rsid w:val="3FE65A01"/>
    <w:rsid w:val="3FEA0CCA"/>
    <w:rsid w:val="3FF57F2A"/>
    <w:rsid w:val="3FFC678A"/>
    <w:rsid w:val="401E6F5D"/>
    <w:rsid w:val="402E3D13"/>
    <w:rsid w:val="403808D3"/>
    <w:rsid w:val="4057481B"/>
    <w:rsid w:val="405B64C6"/>
    <w:rsid w:val="40626D4C"/>
    <w:rsid w:val="407922E7"/>
    <w:rsid w:val="40795F07"/>
    <w:rsid w:val="40810E81"/>
    <w:rsid w:val="40832A04"/>
    <w:rsid w:val="40996467"/>
    <w:rsid w:val="409E1EFD"/>
    <w:rsid w:val="40C076DC"/>
    <w:rsid w:val="40D926FD"/>
    <w:rsid w:val="40ED1F86"/>
    <w:rsid w:val="40EE4191"/>
    <w:rsid w:val="40F055B3"/>
    <w:rsid w:val="40F10CFA"/>
    <w:rsid w:val="410D3C67"/>
    <w:rsid w:val="41735856"/>
    <w:rsid w:val="418C6D06"/>
    <w:rsid w:val="41A00A79"/>
    <w:rsid w:val="41E35D9C"/>
    <w:rsid w:val="42074CE3"/>
    <w:rsid w:val="42310F2B"/>
    <w:rsid w:val="423A7F38"/>
    <w:rsid w:val="424C0DD4"/>
    <w:rsid w:val="425A693D"/>
    <w:rsid w:val="42832016"/>
    <w:rsid w:val="42B06318"/>
    <w:rsid w:val="42B15816"/>
    <w:rsid w:val="42DC3EF5"/>
    <w:rsid w:val="42DF3094"/>
    <w:rsid w:val="42E03183"/>
    <w:rsid w:val="4303457D"/>
    <w:rsid w:val="43242BDF"/>
    <w:rsid w:val="433021F9"/>
    <w:rsid w:val="43440CD5"/>
    <w:rsid w:val="43540D07"/>
    <w:rsid w:val="436506DD"/>
    <w:rsid w:val="43893254"/>
    <w:rsid w:val="43C04A62"/>
    <w:rsid w:val="43D67AA8"/>
    <w:rsid w:val="43D92648"/>
    <w:rsid w:val="43F1750F"/>
    <w:rsid w:val="440114D6"/>
    <w:rsid w:val="440E645C"/>
    <w:rsid w:val="441821BE"/>
    <w:rsid w:val="44315F56"/>
    <w:rsid w:val="44725A1A"/>
    <w:rsid w:val="449D6D0B"/>
    <w:rsid w:val="44A53CC6"/>
    <w:rsid w:val="44B23E04"/>
    <w:rsid w:val="44B549DB"/>
    <w:rsid w:val="44B8345C"/>
    <w:rsid w:val="44BD4929"/>
    <w:rsid w:val="44DC7A63"/>
    <w:rsid w:val="454275C8"/>
    <w:rsid w:val="454F5571"/>
    <w:rsid w:val="45751933"/>
    <w:rsid w:val="45756F1E"/>
    <w:rsid w:val="457963D3"/>
    <w:rsid w:val="45B32329"/>
    <w:rsid w:val="45B970E8"/>
    <w:rsid w:val="45EF0F02"/>
    <w:rsid w:val="4629258A"/>
    <w:rsid w:val="462B472F"/>
    <w:rsid w:val="464E3B75"/>
    <w:rsid w:val="46643D06"/>
    <w:rsid w:val="467E6B5D"/>
    <w:rsid w:val="46804C24"/>
    <w:rsid w:val="468133F1"/>
    <w:rsid w:val="46972953"/>
    <w:rsid w:val="46CF201D"/>
    <w:rsid w:val="46E76C44"/>
    <w:rsid w:val="46F86C26"/>
    <w:rsid w:val="46FB1EB9"/>
    <w:rsid w:val="472635EC"/>
    <w:rsid w:val="472A78F8"/>
    <w:rsid w:val="472E6C00"/>
    <w:rsid w:val="4730281A"/>
    <w:rsid w:val="475719BF"/>
    <w:rsid w:val="476C5D39"/>
    <w:rsid w:val="47AB0602"/>
    <w:rsid w:val="47C41108"/>
    <w:rsid w:val="47E56ECD"/>
    <w:rsid w:val="47EC4363"/>
    <w:rsid w:val="480A211C"/>
    <w:rsid w:val="48280905"/>
    <w:rsid w:val="48415248"/>
    <w:rsid w:val="48425100"/>
    <w:rsid w:val="4878661D"/>
    <w:rsid w:val="4885618B"/>
    <w:rsid w:val="48E65A31"/>
    <w:rsid w:val="48E90308"/>
    <w:rsid w:val="492C509A"/>
    <w:rsid w:val="49375A3E"/>
    <w:rsid w:val="4948232A"/>
    <w:rsid w:val="495F66AB"/>
    <w:rsid w:val="49622F33"/>
    <w:rsid w:val="496259D1"/>
    <w:rsid w:val="496504F3"/>
    <w:rsid w:val="499B28FB"/>
    <w:rsid w:val="49A15DE5"/>
    <w:rsid w:val="49BF011D"/>
    <w:rsid w:val="49E66573"/>
    <w:rsid w:val="49E94153"/>
    <w:rsid w:val="49F7149E"/>
    <w:rsid w:val="49F970AD"/>
    <w:rsid w:val="4A195A4C"/>
    <w:rsid w:val="4A2A71D4"/>
    <w:rsid w:val="4A491401"/>
    <w:rsid w:val="4A5A6EB6"/>
    <w:rsid w:val="4A615153"/>
    <w:rsid w:val="4A6B1633"/>
    <w:rsid w:val="4A815A37"/>
    <w:rsid w:val="4A8D4E57"/>
    <w:rsid w:val="4AB64062"/>
    <w:rsid w:val="4ADE0906"/>
    <w:rsid w:val="4AFA23C2"/>
    <w:rsid w:val="4B22023D"/>
    <w:rsid w:val="4B5057AE"/>
    <w:rsid w:val="4B71084F"/>
    <w:rsid w:val="4B77313F"/>
    <w:rsid w:val="4BBC1014"/>
    <w:rsid w:val="4BCA3D49"/>
    <w:rsid w:val="4BD36A16"/>
    <w:rsid w:val="4BD44157"/>
    <w:rsid w:val="4BEF3CF0"/>
    <w:rsid w:val="4C3E4F4D"/>
    <w:rsid w:val="4C787FA4"/>
    <w:rsid w:val="4CAF2F1A"/>
    <w:rsid w:val="4CB42856"/>
    <w:rsid w:val="4D330698"/>
    <w:rsid w:val="4D356706"/>
    <w:rsid w:val="4D503250"/>
    <w:rsid w:val="4D59463D"/>
    <w:rsid w:val="4D5E44E5"/>
    <w:rsid w:val="4D7312A3"/>
    <w:rsid w:val="4D7323C7"/>
    <w:rsid w:val="4D752FBB"/>
    <w:rsid w:val="4D7B2198"/>
    <w:rsid w:val="4D8C5552"/>
    <w:rsid w:val="4D8C7542"/>
    <w:rsid w:val="4DD7273C"/>
    <w:rsid w:val="4DE93F4C"/>
    <w:rsid w:val="4DEC4FDE"/>
    <w:rsid w:val="4DF77BA8"/>
    <w:rsid w:val="4E145E8E"/>
    <w:rsid w:val="4E1F2C16"/>
    <w:rsid w:val="4E517907"/>
    <w:rsid w:val="4E8751A9"/>
    <w:rsid w:val="4E974F36"/>
    <w:rsid w:val="4E9D760C"/>
    <w:rsid w:val="4EDA1CCD"/>
    <w:rsid w:val="4EDE1821"/>
    <w:rsid w:val="4F05641F"/>
    <w:rsid w:val="4F145528"/>
    <w:rsid w:val="4F392A04"/>
    <w:rsid w:val="4F3E56AB"/>
    <w:rsid w:val="4F535440"/>
    <w:rsid w:val="4F6A318D"/>
    <w:rsid w:val="4F6E36EF"/>
    <w:rsid w:val="4F9769A2"/>
    <w:rsid w:val="4F9C253C"/>
    <w:rsid w:val="4FC402A9"/>
    <w:rsid w:val="4FD31DB5"/>
    <w:rsid w:val="4FDC156F"/>
    <w:rsid w:val="4FE44685"/>
    <w:rsid w:val="505D4C5D"/>
    <w:rsid w:val="50660853"/>
    <w:rsid w:val="50680184"/>
    <w:rsid w:val="50923BE6"/>
    <w:rsid w:val="50A91B6D"/>
    <w:rsid w:val="50AD2B69"/>
    <w:rsid w:val="50B479A6"/>
    <w:rsid w:val="50C8121F"/>
    <w:rsid w:val="50D13F36"/>
    <w:rsid w:val="50D71224"/>
    <w:rsid w:val="50DA1EF2"/>
    <w:rsid w:val="50FF1766"/>
    <w:rsid w:val="51186109"/>
    <w:rsid w:val="5152334C"/>
    <w:rsid w:val="51662694"/>
    <w:rsid w:val="51AB6D9E"/>
    <w:rsid w:val="51AE482A"/>
    <w:rsid w:val="51AE5A31"/>
    <w:rsid w:val="5235108D"/>
    <w:rsid w:val="523E6F35"/>
    <w:rsid w:val="5249691B"/>
    <w:rsid w:val="52965B84"/>
    <w:rsid w:val="529C31F8"/>
    <w:rsid w:val="52D721E2"/>
    <w:rsid w:val="52F44FFA"/>
    <w:rsid w:val="53064B9E"/>
    <w:rsid w:val="53231512"/>
    <w:rsid w:val="536A3A15"/>
    <w:rsid w:val="539062CB"/>
    <w:rsid w:val="5391176E"/>
    <w:rsid w:val="539D7371"/>
    <w:rsid w:val="53AD146C"/>
    <w:rsid w:val="53B536AF"/>
    <w:rsid w:val="53CC0159"/>
    <w:rsid w:val="53D10296"/>
    <w:rsid w:val="53E10F3F"/>
    <w:rsid w:val="541F7DF6"/>
    <w:rsid w:val="543B6F02"/>
    <w:rsid w:val="54572ED4"/>
    <w:rsid w:val="54AB1645"/>
    <w:rsid w:val="54C318C9"/>
    <w:rsid w:val="54C87412"/>
    <w:rsid w:val="550D5257"/>
    <w:rsid w:val="55214654"/>
    <w:rsid w:val="554A1464"/>
    <w:rsid w:val="55672E15"/>
    <w:rsid w:val="55734AE2"/>
    <w:rsid w:val="558A2E79"/>
    <w:rsid w:val="5595348A"/>
    <w:rsid w:val="55C8305D"/>
    <w:rsid w:val="55DD0EF8"/>
    <w:rsid w:val="55EE55A0"/>
    <w:rsid w:val="55F03BD7"/>
    <w:rsid w:val="55FA1435"/>
    <w:rsid w:val="560954BD"/>
    <w:rsid w:val="56306BB1"/>
    <w:rsid w:val="56511669"/>
    <w:rsid w:val="567B3166"/>
    <w:rsid w:val="567C2728"/>
    <w:rsid w:val="56887920"/>
    <w:rsid w:val="568948DE"/>
    <w:rsid w:val="56A66E7C"/>
    <w:rsid w:val="56CE3986"/>
    <w:rsid w:val="570F73F3"/>
    <w:rsid w:val="572C1045"/>
    <w:rsid w:val="572D4DE1"/>
    <w:rsid w:val="57406D50"/>
    <w:rsid w:val="575E4812"/>
    <w:rsid w:val="577316F6"/>
    <w:rsid w:val="577C42AC"/>
    <w:rsid w:val="57800B52"/>
    <w:rsid w:val="578B50C4"/>
    <w:rsid w:val="57BE5639"/>
    <w:rsid w:val="57D65162"/>
    <w:rsid w:val="57DF1967"/>
    <w:rsid w:val="57E1795D"/>
    <w:rsid w:val="5832784E"/>
    <w:rsid w:val="58407448"/>
    <w:rsid w:val="585C5D3C"/>
    <w:rsid w:val="586F6F90"/>
    <w:rsid w:val="58A70B5E"/>
    <w:rsid w:val="58EC5724"/>
    <w:rsid w:val="58FA12B5"/>
    <w:rsid w:val="591871F9"/>
    <w:rsid w:val="591E64B8"/>
    <w:rsid w:val="592C2D67"/>
    <w:rsid w:val="593460F5"/>
    <w:rsid w:val="594F1D58"/>
    <w:rsid w:val="594F7B46"/>
    <w:rsid w:val="59854DD8"/>
    <w:rsid w:val="59A666FF"/>
    <w:rsid w:val="59B51EC3"/>
    <w:rsid w:val="59E11404"/>
    <w:rsid w:val="59EF232F"/>
    <w:rsid w:val="5A1D4FF6"/>
    <w:rsid w:val="5A355C07"/>
    <w:rsid w:val="5A582921"/>
    <w:rsid w:val="5A586221"/>
    <w:rsid w:val="5A757FA9"/>
    <w:rsid w:val="5AAA4A91"/>
    <w:rsid w:val="5AB40743"/>
    <w:rsid w:val="5AC11213"/>
    <w:rsid w:val="5ACA6AD1"/>
    <w:rsid w:val="5ADC1D79"/>
    <w:rsid w:val="5B1E52E5"/>
    <w:rsid w:val="5B4111F4"/>
    <w:rsid w:val="5B511431"/>
    <w:rsid w:val="5B5F34EC"/>
    <w:rsid w:val="5B784A13"/>
    <w:rsid w:val="5B7A45E7"/>
    <w:rsid w:val="5B854D9B"/>
    <w:rsid w:val="5B8B3ED8"/>
    <w:rsid w:val="5B8E4F41"/>
    <w:rsid w:val="5BA46340"/>
    <w:rsid w:val="5BC401A1"/>
    <w:rsid w:val="5BDF6065"/>
    <w:rsid w:val="5BE65918"/>
    <w:rsid w:val="5BEF14AC"/>
    <w:rsid w:val="5CA04A52"/>
    <w:rsid w:val="5CA12468"/>
    <w:rsid w:val="5CAA51A5"/>
    <w:rsid w:val="5CB44E61"/>
    <w:rsid w:val="5CB733DD"/>
    <w:rsid w:val="5CDF36D0"/>
    <w:rsid w:val="5D2710CF"/>
    <w:rsid w:val="5D2A53C4"/>
    <w:rsid w:val="5D501091"/>
    <w:rsid w:val="5D6469CF"/>
    <w:rsid w:val="5D710C39"/>
    <w:rsid w:val="5DA37E1A"/>
    <w:rsid w:val="5DF027B4"/>
    <w:rsid w:val="5E1119B0"/>
    <w:rsid w:val="5E212C34"/>
    <w:rsid w:val="5E2D0D65"/>
    <w:rsid w:val="5E537656"/>
    <w:rsid w:val="5E663D7A"/>
    <w:rsid w:val="5E6D4D3F"/>
    <w:rsid w:val="5E767537"/>
    <w:rsid w:val="5E8D62FE"/>
    <w:rsid w:val="5EB644AD"/>
    <w:rsid w:val="5ED20929"/>
    <w:rsid w:val="5EE854D0"/>
    <w:rsid w:val="5F0017E8"/>
    <w:rsid w:val="5F07200C"/>
    <w:rsid w:val="5F0B4BAD"/>
    <w:rsid w:val="5F36152C"/>
    <w:rsid w:val="5F4D7B5C"/>
    <w:rsid w:val="5F643BAD"/>
    <w:rsid w:val="5FC40C14"/>
    <w:rsid w:val="5FD818A4"/>
    <w:rsid w:val="60285C5F"/>
    <w:rsid w:val="603C43C7"/>
    <w:rsid w:val="6055204D"/>
    <w:rsid w:val="605E0C2A"/>
    <w:rsid w:val="609E4F90"/>
    <w:rsid w:val="60BF71E8"/>
    <w:rsid w:val="60CC21A4"/>
    <w:rsid w:val="60D30A19"/>
    <w:rsid w:val="60E05416"/>
    <w:rsid w:val="61135F53"/>
    <w:rsid w:val="61142BFA"/>
    <w:rsid w:val="6151121C"/>
    <w:rsid w:val="61B15097"/>
    <w:rsid w:val="61BC46B2"/>
    <w:rsid w:val="61C56623"/>
    <w:rsid w:val="61CA7379"/>
    <w:rsid w:val="61CF09F6"/>
    <w:rsid w:val="61DC48DB"/>
    <w:rsid w:val="61DD29E2"/>
    <w:rsid w:val="61E5147B"/>
    <w:rsid w:val="61EF0AB8"/>
    <w:rsid w:val="61FB6D3F"/>
    <w:rsid w:val="62144F49"/>
    <w:rsid w:val="623B002B"/>
    <w:rsid w:val="62513627"/>
    <w:rsid w:val="62587CD1"/>
    <w:rsid w:val="6280671D"/>
    <w:rsid w:val="62860050"/>
    <w:rsid w:val="62980AA8"/>
    <w:rsid w:val="62A20BAE"/>
    <w:rsid w:val="62B74C84"/>
    <w:rsid w:val="62EF787F"/>
    <w:rsid w:val="631213A3"/>
    <w:rsid w:val="632A4723"/>
    <w:rsid w:val="632E27CC"/>
    <w:rsid w:val="633B5DF3"/>
    <w:rsid w:val="6341504A"/>
    <w:rsid w:val="635A7EB1"/>
    <w:rsid w:val="635D579D"/>
    <w:rsid w:val="63715F01"/>
    <w:rsid w:val="6387173F"/>
    <w:rsid w:val="63975739"/>
    <w:rsid w:val="639B3C8F"/>
    <w:rsid w:val="63C70504"/>
    <w:rsid w:val="63CB1E56"/>
    <w:rsid w:val="63CC0084"/>
    <w:rsid w:val="63D85019"/>
    <w:rsid w:val="63DD48BA"/>
    <w:rsid w:val="641E7C86"/>
    <w:rsid w:val="643A5AE1"/>
    <w:rsid w:val="646771F1"/>
    <w:rsid w:val="647232EA"/>
    <w:rsid w:val="6478154D"/>
    <w:rsid w:val="64910791"/>
    <w:rsid w:val="649875D5"/>
    <w:rsid w:val="649A1C60"/>
    <w:rsid w:val="64B71733"/>
    <w:rsid w:val="64BE4995"/>
    <w:rsid w:val="65072284"/>
    <w:rsid w:val="652A1BE7"/>
    <w:rsid w:val="65314D6E"/>
    <w:rsid w:val="654E3712"/>
    <w:rsid w:val="65516FAF"/>
    <w:rsid w:val="659974D9"/>
    <w:rsid w:val="65A9612F"/>
    <w:rsid w:val="65AB1B8D"/>
    <w:rsid w:val="65C07C91"/>
    <w:rsid w:val="65E72FCF"/>
    <w:rsid w:val="65EF47A1"/>
    <w:rsid w:val="660A2B3D"/>
    <w:rsid w:val="661D44D5"/>
    <w:rsid w:val="661F69B0"/>
    <w:rsid w:val="66200F59"/>
    <w:rsid w:val="66255646"/>
    <w:rsid w:val="66411704"/>
    <w:rsid w:val="66576285"/>
    <w:rsid w:val="665904DC"/>
    <w:rsid w:val="66832F60"/>
    <w:rsid w:val="6693738A"/>
    <w:rsid w:val="66B044AB"/>
    <w:rsid w:val="66B77EB1"/>
    <w:rsid w:val="67006EDF"/>
    <w:rsid w:val="67030AF8"/>
    <w:rsid w:val="672707C1"/>
    <w:rsid w:val="67884035"/>
    <w:rsid w:val="67900D6B"/>
    <w:rsid w:val="67C554A4"/>
    <w:rsid w:val="67CC5DE3"/>
    <w:rsid w:val="67E27AC1"/>
    <w:rsid w:val="67E86DD0"/>
    <w:rsid w:val="67EE056E"/>
    <w:rsid w:val="682D6231"/>
    <w:rsid w:val="68400BC0"/>
    <w:rsid w:val="6872391A"/>
    <w:rsid w:val="68803093"/>
    <w:rsid w:val="689337C4"/>
    <w:rsid w:val="68940DF0"/>
    <w:rsid w:val="68BC25EA"/>
    <w:rsid w:val="68C571AA"/>
    <w:rsid w:val="68E00294"/>
    <w:rsid w:val="68F414B1"/>
    <w:rsid w:val="68FE7747"/>
    <w:rsid w:val="69070212"/>
    <w:rsid w:val="6908296E"/>
    <w:rsid w:val="69795D18"/>
    <w:rsid w:val="699878D3"/>
    <w:rsid w:val="69C8307B"/>
    <w:rsid w:val="69E85F72"/>
    <w:rsid w:val="6A2A4952"/>
    <w:rsid w:val="6A2B5265"/>
    <w:rsid w:val="6A307F45"/>
    <w:rsid w:val="6A3E137F"/>
    <w:rsid w:val="6A6D1DD4"/>
    <w:rsid w:val="6A6F15BF"/>
    <w:rsid w:val="6A776F71"/>
    <w:rsid w:val="6A866798"/>
    <w:rsid w:val="6A8B7239"/>
    <w:rsid w:val="6AA51452"/>
    <w:rsid w:val="6AAE5F09"/>
    <w:rsid w:val="6AB94967"/>
    <w:rsid w:val="6ABB1CB1"/>
    <w:rsid w:val="6ACC6241"/>
    <w:rsid w:val="6ACF0773"/>
    <w:rsid w:val="6AE92310"/>
    <w:rsid w:val="6B334057"/>
    <w:rsid w:val="6B4C60AD"/>
    <w:rsid w:val="6B5317DF"/>
    <w:rsid w:val="6B584BB9"/>
    <w:rsid w:val="6B8A04E0"/>
    <w:rsid w:val="6B8F4030"/>
    <w:rsid w:val="6B996613"/>
    <w:rsid w:val="6BB8598A"/>
    <w:rsid w:val="6C660810"/>
    <w:rsid w:val="6C696040"/>
    <w:rsid w:val="6C696D67"/>
    <w:rsid w:val="6C7957F8"/>
    <w:rsid w:val="6C7C0F7D"/>
    <w:rsid w:val="6C987F52"/>
    <w:rsid w:val="6C9A476E"/>
    <w:rsid w:val="6CAC5B03"/>
    <w:rsid w:val="6CBE317C"/>
    <w:rsid w:val="6CE002DA"/>
    <w:rsid w:val="6D0A347A"/>
    <w:rsid w:val="6D3D07C2"/>
    <w:rsid w:val="6D510FD4"/>
    <w:rsid w:val="6D5B1A43"/>
    <w:rsid w:val="6D5B5D74"/>
    <w:rsid w:val="6D6D6B5A"/>
    <w:rsid w:val="6D756598"/>
    <w:rsid w:val="6D7A26CD"/>
    <w:rsid w:val="6D9B610E"/>
    <w:rsid w:val="6DA8580A"/>
    <w:rsid w:val="6DB9203D"/>
    <w:rsid w:val="6DDE606F"/>
    <w:rsid w:val="6E1B3E15"/>
    <w:rsid w:val="6E1C44C8"/>
    <w:rsid w:val="6E3623C1"/>
    <w:rsid w:val="6E4205F9"/>
    <w:rsid w:val="6E5F3596"/>
    <w:rsid w:val="6E92512C"/>
    <w:rsid w:val="6E93650D"/>
    <w:rsid w:val="6EB372FB"/>
    <w:rsid w:val="6EC5493D"/>
    <w:rsid w:val="6ECE2916"/>
    <w:rsid w:val="6F1215A3"/>
    <w:rsid w:val="6F231E4E"/>
    <w:rsid w:val="6F234F04"/>
    <w:rsid w:val="6F376C21"/>
    <w:rsid w:val="6F380F29"/>
    <w:rsid w:val="6F490C6E"/>
    <w:rsid w:val="6F9B149F"/>
    <w:rsid w:val="6F9E08E2"/>
    <w:rsid w:val="6FEF4728"/>
    <w:rsid w:val="6FFF0B22"/>
    <w:rsid w:val="70074789"/>
    <w:rsid w:val="70082FEF"/>
    <w:rsid w:val="702C3341"/>
    <w:rsid w:val="70557FF0"/>
    <w:rsid w:val="705A5B6F"/>
    <w:rsid w:val="70622BF2"/>
    <w:rsid w:val="706516C7"/>
    <w:rsid w:val="707863E4"/>
    <w:rsid w:val="70974973"/>
    <w:rsid w:val="70A35BB3"/>
    <w:rsid w:val="70B7118F"/>
    <w:rsid w:val="70C22B0C"/>
    <w:rsid w:val="70C330B2"/>
    <w:rsid w:val="70D4022E"/>
    <w:rsid w:val="711658B0"/>
    <w:rsid w:val="712224CC"/>
    <w:rsid w:val="71247875"/>
    <w:rsid w:val="712C4C95"/>
    <w:rsid w:val="715364D5"/>
    <w:rsid w:val="718E569E"/>
    <w:rsid w:val="719F44F1"/>
    <w:rsid w:val="71A61EF1"/>
    <w:rsid w:val="71C77022"/>
    <w:rsid w:val="71CA3985"/>
    <w:rsid w:val="71DA3C1E"/>
    <w:rsid w:val="71E4499E"/>
    <w:rsid w:val="720A3C42"/>
    <w:rsid w:val="720D43C4"/>
    <w:rsid w:val="721D3AA6"/>
    <w:rsid w:val="72292F23"/>
    <w:rsid w:val="728636C0"/>
    <w:rsid w:val="72A25CF1"/>
    <w:rsid w:val="73217442"/>
    <w:rsid w:val="73287111"/>
    <w:rsid w:val="734B6D40"/>
    <w:rsid w:val="734C7133"/>
    <w:rsid w:val="73715BF0"/>
    <w:rsid w:val="738D1D88"/>
    <w:rsid w:val="73955962"/>
    <w:rsid w:val="73AC14F5"/>
    <w:rsid w:val="73B6625C"/>
    <w:rsid w:val="73DE54FC"/>
    <w:rsid w:val="73EB7F8E"/>
    <w:rsid w:val="73EE7D40"/>
    <w:rsid w:val="740A0E6A"/>
    <w:rsid w:val="74111876"/>
    <w:rsid w:val="74194970"/>
    <w:rsid w:val="74341A9E"/>
    <w:rsid w:val="743516E6"/>
    <w:rsid w:val="74505EA7"/>
    <w:rsid w:val="749C2AA6"/>
    <w:rsid w:val="74EF7C14"/>
    <w:rsid w:val="74FC52B4"/>
    <w:rsid w:val="75056603"/>
    <w:rsid w:val="75297601"/>
    <w:rsid w:val="75444CE1"/>
    <w:rsid w:val="75644A50"/>
    <w:rsid w:val="75645207"/>
    <w:rsid w:val="758250C7"/>
    <w:rsid w:val="758B2CAD"/>
    <w:rsid w:val="75BA6ABE"/>
    <w:rsid w:val="75CE7459"/>
    <w:rsid w:val="75D57F36"/>
    <w:rsid w:val="75E84ACA"/>
    <w:rsid w:val="75F309C1"/>
    <w:rsid w:val="75F4178A"/>
    <w:rsid w:val="762C1683"/>
    <w:rsid w:val="766C45F5"/>
    <w:rsid w:val="76A85706"/>
    <w:rsid w:val="76E77774"/>
    <w:rsid w:val="770345BC"/>
    <w:rsid w:val="77142532"/>
    <w:rsid w:val="77193CC8"/>
    <w:rsid w:val="77576179"/>
    <w:rsid w:val="77836BD7"/>
    <w:rsid w:val="77AF0032"/>
    <w:rsid w:val="77C67492"/>
    <w:rsid w:val="77D00208"/>
    <w:rsid w:val="780322B0"/>
    <w:rsid w:val="780C3C94"/>
    <w:rsid w:val="78382B88"/>
    <w:rsid w:val="784703AF"/>
    <w:rsid w:val="784A620C"/>
    <w:rsid w:val="78642A2D"/>
    <w:rsid w:val="78764642"/>
    <w:rsid w:val="7880611D"/>
    <w:rsid w:val="78A1104F"/>
    <w:rsid w:val="78B6104A"/>
    <w:rsid w:val="78C348A0"/>
    <w:rsid w:val="78CC5BA3"/>
    <w:rsid w:val="78E917B1"/>
    <w:rsid w:val="78EC6664"/>
    <w:rsid w:val="791335DD"/>
    <w:rsid w:val="79332BB8"/>
    <w:rsid w:val="793A3776"/>
    <w:rsid w:val="793E6D2B"/>
    <w:rsid w:val="79482C53"/>
    <w:rsid w:val="79521ED6"/>
    <w:rsid w:val="796676DA"/>
    <w:rsid w:val="79694B70"/>
    <w:rsid w:val="79766716"/>
    <w:rsid w:val="7980508A"/>
    <w:rsid w:val="79C36947"/>
    <w:rsid w:val="7A0B383F"/>
    <w:rsid w:val="7A1234DC"/>
    <w:rsid w:val="7A2538E2"/>
    <w:rsid w:val="7A363857"/>
    <w:rsid w:val="7A5455C7"/>
    <w:rsid w:val="7A662C65"/>
    <w:rsid w:val="7A7C7257"/>
    <w:rsid w:val="7A9432C3"/>
    <w:rsid w:val="7B1A1A71"/>
    <w:rsid w:val="7B2E73F1"/>
    <w:rsid w:val="7B6A2721"/>
    <w:rsid w:val="7B805E7E"/>
    <w:rsid w:val="7BC12FE0"/>
    <w:rsid w:val="7BC51FC9"/>
    <w:rsid w:val="7C054470"/>
    <w:rsid w:val="7C454D53"/>
    <w:rsid w:val="7C8070D3"/>
    <w:rsid w:val="7C811BF4"/>
    <w:rsid w:val="7CEE0935"/>
    <w:rsid w:val="7D06526A"/>
    <w:rsid w:val="7D515038"/>
    <w:rsid w:val="7DA242B2"/>
    <w:rsid w:val="7DA934D9"/>
    <w:rsid w:val="7DAD029D"/>
    <w:rsid w:val="7DC222ED"/>
    <w:rsid w:val="7DD07C3A"/>
    <w:rsid w:val="7DE309A7"/>
    <w:rsid w:val="7DFC2F72"/>
    <w:rsid w:val="7E0E3A29"/>
    <w:rsid w:val="7E0E43B9"/>
    <w:rsid w:val="7E937BA6"/>
    <w:rsid w:val="7E9C2786"/>
    <w:rsid w:val="7EAF46B4"/>
    <w:rsid w:val="7EBF3876"/>
    <w:rsid w:val="7EE11595"/>
    <w:rsid w:val="7EFF676B"/>
    <w:rsid w:val="7F233CFD"/>
    <w:rsid w:val="7F29160C"/>
    <w:rsid w:val="7F73286C"/>
    <w:rsid w:val="7FC24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qFormat="1" w:unhideWhenUsed="0" w:uiPriority="39" w:semiHidden="0"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link w:val="5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4"/>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52"/>
    <w:qFormat/>
    <w:uiPriority w:val="0"/>
    <w:pPr>
      <w:keepNext/>
      <w:keepLines/>
      <w:spacing w:before="260" w:after="260" w:line="416" w:lineRule="auto"/>
      <w:outlineLvl w:val="2"/>
    </w:pPr>
    <w:rPr>
      <w:rFonts w:ascii="Calibri" w:hAnsi="Calibri"/>
      <w:b/>
      <w:bCs/>
      <w:kern w:val="2"/>
      <w:sz w:val="32"/>
      <w:szCs w:val="32"/>
    </w:rPr>
  </w:style>
  <w:style w:type="paragraph" w:styleId="7">
    <w:name w:val="heading 4"/>
    <w:basedOn w:val="1"/>
    <w:next w:val="1"/>
    <w:link w:val="5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54"/>
    <w:unhideWhenUsed/>
    <w:qFormat/>
    <w:uiPriority w:val="9"/>
    <w:pPr>
      <w:keepNext/>
      <w:keepLines/>
      <w:spacing w:before="280" w:after="290" w:line="376" w:lineRule="auto"/>
      <w:outlineLvl w:val="4"/>
    </w:pPr>
    <w:rPr>
      <w:b/>
      <w:bCs/>
      <w:sz w:val="28"/>
      <w:szCs w:val="28"/>
    </w:rPr>
  </w:style>
  <w:style w:type="paragraph" w:styleId="9">
    <w:name w:val="heading 6"/>
    <w:basedOn w:val="1"/>
    <w:next w:val="1"/>
    <w:qFormat/>
    <w:uiPriority w:val="0"/>
    <w:pPr>
      <w:keepNext/>
      <w:autoSpaceDE w:val="0"/>
      <w:autoSpaceDN w:val="0"/>
      <w:adjustRightInd w:val="0"/>
      <w:snapToGrid w:val="0"/>
      <w:spacing w:before="240" w:after="64" w:line="320" w:lineRule="auto"/>
      <w:outlineLvl w:val="5"/>
    </w:pPr>
    <w:rPr>
      <w:rFonts w:ascii="Arial" w:hAnsi="Arial" w:eastAsia="黑体"/>
      <w:b/>
      <w:color w:val="000000"/>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eastAsia="楷体_GB2312"/>
      <w:sz w:val="32"/>
      <w:szCs w:val="20"/>
    </w:rPr>
  </w:style>
  <w:style w:type="paragraph" w:styleId="3">
    <w:name w:val="Body Text"/>
    <w:basedOn w:val="1"/>
    <w:next w:val="2"/>
    <w:link w:val="57"/>
    <w:qFormat/>
    <w:uiPriority w:val="99"/>
    <w:pPr>
      <w:spacing w:after="120"/>
    </w:pPr>
    <w:rPr>
      <w:sz w:val="24"/>
      <w:szCs w:val="24"/>
    </w:rPr>
  </w:style>
  <w:style w:type="paragraph" w:styleId="10">
    <w:name w:val="List Number"/>
    <w:basedOn w:val="1"/>
    <w:qFormat/>
    <w:uiPriority w:val="99"/>
    <w:pPr>
      <w:widowControl/>
      <w:tabs>
        <w:tab w:val="left" w:pos="900"/>
      </w:tabs>
      <w:spacing w:afterLines="50"/>
      <w:ind w:left="900" w:hanging="720"/>
      <w:jc w:val="left"/>
    </w:pPr>
    <w:rPr>
      <w:sz w:val="24"/>
      <w:szCs w:val="24"/>
    </w:rPr>
  </w:style>
  <w:style w:type="paragraph" w:styleId="11">
    <w:name w:val="Normal Indent"/>
    <w:basedOn w:val="1"/>
    <w:next w:val="12"/>
    <w:qFormat/>
    <w:uiPriority w:val="99"/>
    <w:pPr>
      <w:ind w:firstLine="420"/>
    </w:pPr>
    <w:rPr>
      <w:rFonts w:ascii="Calibri" w:hAnsi="Calibri"/>
      <w:kern w:val="2"/>
      <w:sz w:val="21"/>
      <w:szCs w:val="21"/>
    </w:rPr>
  </w:style>
  <w:style w:type="paragraph" w:styleId="12">
    <w:name w:val="Body Text Indent"/>
    <w:basedOn w:val="1"/>
    <w:next w:val="11"/>
    <w:link w:val="58"/>
    <w:unhideWhenUsed/>
    <w:qFormat/>
    <w:uiPriority w:val="99"/>
    <w:pPr>
      <w:spacing w:after="120"/>
      <w:ind w:left="420" w:leftChars="200"/>
    </w:pPr>
  </w:style>
  <w:style w:type="paragraph" w:styleId="13">
    <w:name w:val="Document Map"/>
    <w:basedOn w:val="1"/>
    <w:qFormat/>
    <w:uiPriority w:val="99"/>
    <w:rPr>
      <w:rFonts w:ascii="宋体"/>
      <w:sz w:val="18"/>
      <w:szCs w:val="18"/>
    </w:rPr>
  </w:style>
  <w:style w:type="paragraph" w:styleId="14">
    <w:name w:val="annotation text"/>
    <w:basedOn w:val="1"/>
    <w:link w:val="80"/>
    <w:unhideWhenUsed/>
    <w:qFormat/>
    <w:uiPriority w:val="99"/>
    <w:pPr>
      <w:jc w:val="left"/>
    </w:pPr>
  </w:style>
  <w:style w:type="paragraph" w:styleId="15">
    <w:name w:val="Salutation"/>
    <w:basedOn w:val="1"/>
    <w:next w:val="1"/>
    <w:qFormat/>
    <w:uiPriority w:val="0"/>
  </w:style>
  <w:style w:type="paragraph" w:styleId="16">
    <w:name w:val="Body Text 3"/>
    <w:basedOn w:val="1"/>
    <w:link w:val="56"/>
    <w:qFormat/>
    <w:uiPriority w:val="99"/>
    <w:pPr>
      <w:snapToGrid w:val="0"/>
      <w:spacing w:before="50" w:after="50"/>
    </w:pPr>
    <w:rPr>
      <w:sz w:val="16"/>
      <w:szCs w:val="16"/>
    </w:rPr>
  </w:style>
  <w:style w:type="paragraph" w:styleId="17">
    <w:name w:val="List 2"/>
    <w:basedOn w:val="1"/>
    <w:qFormat/>
    <w:uiPriority w:val="99"/>
    <w:pPr>
      <w:ind w:left="100" w:leftChars="200" w:hanging="200" w:hangingChars="200"/>
    </w:pPr>
    <w:rPr>
      <w:sz w:val="28"/>
      <w:szCs w:val="28"/>
    </w:rPr>
  </w:style>
  <w:style w:type="paragraph" w:styleId="18">
    <w:name w:val="Plain Text"/>
    <w:basedOn w:val="1"/>
    <w:next w:val="1"/>
    <w:link w:val="55"/>
    <w:qFormat/>
    <w:uiPriority w:val="0"/>
    <w:pPr>
      <w:spacing w:beforeLines="50" w:afterLines="50" w:line="400" w:lineRule="exact"/>
    </w:pPr>
    <w:rPr>
      <w:rFonts w:ascii="宋体" w:hAnsi="Courier New" w:cs="宋体"/>
      <w:kern w:val="2"/>
      <w:sz w:val="24"/>
      <w:szCs w:val="24"/>
    </w:rPr>
  </w:style>
  <w:style w:type="paragraph" w:styleId="19">
    <w:name w:val="toc 8"/>
    <w:basedOn w:val="1"/>
    <w:next w:val="1"/>
    <w:qFormat/>
    <w:uiPriority w:val="39"/>
    <w:pPr>
      <w:ind w:left="2940" w:leftChars="1400"/>
    </w:pPr>
    <w:rPr>
      <w:kern w:val="2"/>
      <w:szCs w:val="24"/>
    </w:rPr>
  </w:style>
  <w:style w:type="paragraph" w:styleId="20">
    <w:name w:val="Date"/>
    <w:basedOn w:val="1"/>
    <w:next w:val="1"/>
    <w:qFormat/>
    <w:uiPriority w:val="0"/>
    <w:pPr>
      <w:ind w:left="2500" w:leftChars="2500"/>
    </w:pPr>
    <w:rPr>
      <w:rFonts w:eastAsia="楷体_GB2312"/>
      <w:sz w:val="32"/>
    </w:rPr>
  </w:style>
  <w:style w:type="paragraph" w:styleId="21">
    <w:name w:val="Body Text Indent 2"/>
    <w:basedOn w:val="1"/>
    <w:next w:val="22"/>
    <w:qFormat/>
    <w:uiPriority w:val="0"/>
    <w:pPr>
      <w:spacing w:line="520" w:lineRule="exact"/>
      <w:ind w:firstLine="573"/>
    </w:pPr>
    <w:rPr>
      <w:rFonts w:ascii="仿宋_GB2312" w:eastAsia="仿宋_GB2312"/>
      <w:sz w:val="32"/>
    </w:rPr>
  </w:style>
  <w:style w:type="paragraph" w:styleId="22">
    <w:name w:val="toc 1"/>
    <w:basedOn w:val="1"/>
    <w:next w:val="1"/>
    <w:qFormat/>
    <w:uiPriority w:val="39"/>
    <w:pPr>
      <w:tabs>
        <w:tab w:val="right" w:leader="dot" w:pos="8835"/>
      </w:tabs>
    </w:pPr>
    <w:rPr>
      <w:rFonts w:eastAsia="仿宋_GB2312"/>
      <w:sz w:val="32"/>
    </w:rPr>
  </w:style>
  <w:style w:type="paragraph" w:styleId="23">
    <w:name w:val="Balloon Text"/>
    <w:basedOn w:val="1"/>
    <w:link w:val="59"/>
    <w:unhideWhenUsed/>
    <w:qFormat/>
    <w:uiPriority w:val="99"/>
    <w:rPr>
      <w:sz w:val="18"/>
      <w:szCs w:val="18"/>
    </w:rPr>
  </w:style>
  <w:style w:type="paragraph" w:styleId="24">
    <w:name w:val="footer"/>
    <w:basedOn w:val="1"/>
    <w:link w:val="60"/>
    <w:qFormat/>
    <w:uiPriority w:val="99"/>
    <w:pPr>
      <w:tabs>
        <w:tab w:val="center" w:pos="4153"/>
        <w:tab w:val="right" w:pos="8306"/>
      </w:tabs>
      <w:snapToGrid w:val="0"/>
      <w:jc w:val="left"/>
    </w:pPr>
    <w:rPr>
      <w:rFonts w:eastAsia="黑体"/>
      <w:sz w:val="18"/>
      <w:szCs w:val="18"/>
    </w:rPr>
  </w:style>
  <w:style w:type="paragraph" w:styleId="25">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6">
    <w:name w:val="toc 6"/>
    <w:basedOn w:val="1"/>
    <w:next w:val="1"/>
    <w:unhideWhenUsed/>
    <w:qFormat/>
    <w:uiPriority w:val="39"/>
    <w:pPr>
      <w:ind w:left="2100" w:leftChars="1000"/>
    </w:pPr>
  </w:style>
  <w:style w:type="paragraph" w:styleId="27">
    <w:name w:val="Body Text Indent 3"/>
    <w:basedOn w:val="1"/>
    <w:link w:val="62"/>
    <w:unhideWhenUsed/>
    <w:qFormat/>
    <w:uiPriority w:val="99"/>
    <w:pPr>
      <w:spacing w:after="120"/>
      <w:ind w:left="420" w:leftChars="200"/>
    </w:pPr>
    <w:rPr>
      <w:sz w:val="16"/>
      <w:szCs w:val="16"/>
    </w:rPr>
  </w:style>
  <w:style w:type="paragraph" w:styleId="28">
    <w:name w:val="table of figures"/>
    <w:basedOn w:val="1"/>
    <w:next w:val="1"/>
    <w:unhideWhenUsed/>
    <w:qFormat/>
    <w:uiPriority w:val="99"/>
    <w:pPr>
      <w:tabs>
        <w:tab w:val="left" w:pos="1270"/>
      </w:tabs>
      <w:spacing w:line="360" w:lineRule="auto"/>
      <w:ind w:left="1270" w:hanging="420"/>
      <w:jc w:val="left"/>
    </w:pPr>
    <w:rPr>
      <w:smallCaps/>
    </w:rPr>
  </w:style>
  <w:style w:type="paragraph" w:styleId="29">
    <w:name w:val="Body Text 2"/>
    <w:basedOn w:val="1"/>
    <w:qFormat/>
    <w:uiPriority w:val="0"/>
    <w:pPr>
      <w:widowControl/>
      <w:snapToGrid w:val="0"/>
      <w:spacing w:before="50" w:afterLines="50" w:line="400" w:lineRule="exact"/>
      <w:jc w:val="left"/>
    </w:pPr>
    <w:rPr>
      <w:rFonts w:hAnsi="宋体"/>
      <w:color w:val="000000"/>
      <w:kern w:val="2"/>
      <w:szCs w:val="24"/>
    </w:rPr>
  </w:style>
  <w:style w:type="paragraph" w:styleId="30">
    <w:name w:val="Normal (Web)"/>
    <w:basedOn w:val="1"/>
    <w:next w:val="1"/>
    <w:qFormat/>
    <w:uiPriority w:val="0"/>
    <w:pPr>
      <w:autoSpaceDE w:val="0"/>
      <w:autoSpaceDN w:val="0"/>
      <w:adjustRightInd w:val="0"/>
      <w:ind w:firstLine="439" w:firstLineChars="209"/>
      <w:jc w:val="left"/>
    </w:pPr>
    <w:rPr>
      <w:rFonts w:ascii="宋体"/>
      <w:color w:val="000000"/>
      <w:szCs w:val="21"/>
    </w:rPr>
  </w:style>
  <w:style w:type="paragraph" w:styleId="31">
    <w:name w:val="Title"/>
    <w:basedOn w:val="1"/>
    <w:next w:val="1"/>
    <w:link w:val="101"/>
    <w:qFormat/>
    <w:uiPriority w:val="10"/>
    <w:pPr>
      <w:spacing w:line="360" w:lineRule="exact"/>
      <w:outlineLvl w:val="3"/>
    </w:pPr>
    <w:rPr>
      <w:bCs/>
      <w:szCs w:val="32"/>
    </w:rPr>
  </w:style>
  <w:style w:type="paragraph" w:styleId="32">
    <w:name w:val="annotation subject"/>
    <w:basedOn w:val="14"/>
    <w:next w:val="14"/>
    <w:link w:val="81"/>
    <w:unhideWhenUsed/>
    <w:qFormat/>
    <w:uiPriority w:val="99"/>
    <w:rPr>
      <w:b/>
      <w:bCs/>
    </w:rPr>
  </w:style>
  <w:style w:type="paragraph" w:styleId="33">
    <w:name w:val="Body Text First Indent 2"/>
    <w:basedOn w:val="12"/>
    <w:next w:val="1"/>
    <w:link w:val="63"/>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99"/>
  </w:style>
  <w:style w:type="character" w:styleId="38">
    <w:name w:val="Emphasis"/>
    <w:qFormat/>
    <w:uiPriority w:val="0"/>
    <w:rPr>
      <w:rFonts w:cs="Times New Roman"/>
      <w:i/>
    </w:rPr>
  </w:style>
  <w:style w:type="character" w:styleId="39">
    <w:name w:val="Hyperlink"/>
    <w:basedOn w:val="36"/>
    <w:qFormat/>
    <w:uiPriority w:val="0"/>
    <w:rPr>
      <w:color w:val="0000FF"/>
      <w:u w:val="single"/>
    </w:rPr>
  </w:style>
  <w:style w:type="character" w:styleId="40">
    <w:name w:val="annotation reference"/>
    <w:basedOn w:val="36"/>
    <w:unhideWhenUsed/>
    <w:qFormat/>
    <w:uiPriority w:val="99"/>
    <w:rPr>
      <w:sz w:val="21"/>
      <w:szCs w:val="21"/>
    </w:rPr>
  </w:style>
  <w:style w:type="paragraph" w:customStyle="1" w:styleId="41">
    <w:name w:val="BodyText1I"/>
    <w:basedOn w:val="42"/>
    <w:next w:val="1"/>
    <w:qFormat/>
    <w:uiPriority w:val="0"/>
    <w:pPr>
      <w:ind w:firstLine="420" w:firstLineChars="100"/>
    </w:pPr>
  </w:style>
  <w:style w:type="paragraph" w:customStyle="1" w:styleId="42">
    <w:name w:val="BodyText"/>
    <w:basedOn w:val="1"/>
    <w:next w:val="43"/>
    <w:qFormat/>
    <w:uiPriority w:val="0"/>
    <w:pPr>
      <w:textAlignment w:val="baseline"/>
    </w:pPr>
    <w:rPr>
      <w:rFonts w:ascii="宋体" w:hAnsi="宋体"/>
      <w:szCs w:val="21"/>
      <w:lang w:val="zh-CN" w:bidi="zh-CN"/>
    </w:rPr>
  </w:style>
  <w:style w:type="paragraph" w:customStyle="1" w:styleId="43">
    <w:name w:val="TOC2"/>
    <w:basedOn w:val="1"/>
    <w:next w:val="1"/>
    <w:qFormat/>
    <w:uiPriority w:val="0"/>
    <w:pPr>
      <w:ind w:left="420" w:leftChars="200"/>
      <w:textAlignment w:val="baseline"/>
    </w:pPr>
  </w:style>
  <w:style w:type="paragraph" w:customStyle="1" w:styleId="44">
    <w:name w:val="正文1"/>
    <w:basedOn w:val="13"/>
    <w:next w:val="45"/>
    <w:qFormat/>
    <w:uiPriority w:val="0"/>
    <w:pPr>
      <w:adjustRightInd w:val="0"/>
      <w:spacing w:line="318" w:lineRule="atLeast"/>
      <w:ind w:left="369" w:firstLine="369"/>
      <w:textAlignment w:val="baseline"/>
    </w:pPr>
    <w:rPr>
      <w:sz w:val="21"/>
    </w:rPr>
  </w:style>
  <w:style w:type="paragraph" w:customStyle="1" w:styleId="45">
    <w:name w:val="自动更正"/>
    <w:next w:val="46"/>
    <w:qFormat/>
    <w:uiPriority w:val="0"/>
    <w:pPr>
      <w:widowControl w:val="0"/>
      <w:jc w:val="both"/>
    </w:pPr>
    <w:rPr>
      <w:rFonts w:ascii="黑体" w:hAnsi="黑体" w:eastAsia="微软雅黑" w:cs="黑体"/>
      <w:kern w:val="2"/>
      <w:sz w:val="21"/>
      <w:szCs w:val="24"/>
      <w:lang w:val="en-US" w:eastAsia="zh-CN" w:bidi="ar-SA"/>
    </w:rPr>
  </w:style>
  <w:style w:type="paragraph" w:customStyle="1" w:styleId="46">
    <w:name w:val="xl39"/>
    <w:basedOn w:val="1"/>
    <w:next w:val="47"/>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olor w:val="000000"/>
      <w:sz w:val="18"/>
      <w:szCs w:val="18"/>
    </w:rPr>
  </w:style>
  <w:style w:type="paragraph" w:customStyle="1" w:styleId="47">
    <w:name w:val="分手多日，近况如何？"/>
    <w:next w:val="1"/>
    <w:qFormat/>
    <w:uiPriority w:val="0"/>
    <w:pPr>
      <w:widowControl w:val="0"/>
      <w:jc w:val="both"/>
    </w:pPr>
    <w:rPr>
      <w:rFonts w:ascii="Calibri" w:hAnsi="Calibri" w:eastAsia="宋体" w:cs="Times New Roman"/>
      <w:sz w:val="21"/>
      <w:lang w:val="en-US" w:eastAsia="zh-CN" w:bidi="ar-SA"/>
    </w:rPr>
  </w:style>
  <w:style w:type="paragraph" w:customStyle="1" w:styleId="48">
    <w:name w:val="样式 表格正文 + 两端对齐"/>
    <w:basedOn w:val="1"/>
    <w:next w:val="49"/>
    <w:qFormat/>
    <w:uiPriority w:val="0"/>
    <w:pPr>
      <w:spacing w:line="300" w:lineRule="auto"/>
    </w:pPr>
  </w:style>
  <w:style w:type="paragraph" w:customStyle="1" w:styleId="49">
    <w:name w:val="正文11"/>
    <w:basedOn w:val="13"/>
    <w:next w:val="1"/>
    <w:link w:val="67"/>
    <w:qFormat/>
    <w:uiPriority w:val="0"/>
    <w:pPr>
      <w:spacing w:line="360" w:lineRule="auto"/>
      <w:ind w:firstLine="480" w:firstLineChars="200"/>
    </w:pPr>
    <w:rPr>
      <w:rFonts w:ascii="等线" w:hAnsi="等线" w:eastAsia="等线" w:cs="宋体"/>
      <w:kern w:val="2"/>
      <w:sz w:val="24"/>
      <w:szCs w:val="22"/>
    </w:rPr>
  </w:style>
  <w:style w:type="character" w:customStyle="1" w:styleId="50">
    <w:name w:val="标题 1 字符"/>
    <w:basedOn w:val="36"/>
    <w:link w:val="4"/>
    <w:qFormat/>
    <w:uiPriority w:val="9"/>
    <w:rPr>
      <w:rFonts w:ascii="Times New Roman" w:hAnsi="Times New Roman" w:eastAsia="宋体" w:cs="Times New Roman"/>
      <w:b/>
      <w:bCs/>
      <w:kern w:val="44"/>
      <w:sz w:val="44"/>
      <w:szCs w:val="44"/>
    </w:rPr>
  </w:style>
  <w:style w:type="character" w:customStyle="1" w:styleId="51">
    <w:name w:val="标题 2 Char"/>
    <w:basedOn w:val="36"/>
    <w:semiHidden/>
    <w:qFormat/>
    <w:uiPriority w:val="9"/>
    <w:rPr>
      <w:rFonts w:asciiTheme="majorHAnsi" w:hAnsiTheme="majorHAnsi" w:eastAsiaTheme="majorEastAsia" w:cstheme="majorBidi"/>
      <w:b/>
      <w:bCs/>
      <w:kern w:val="0"/>
      <w:sz w:val="32"/>
      <w:szCs w:val="32"/>
    </w:rPr>
  </w:style>
  <w:style w:type="character" w:customStyle="1" w:styleId="52">
    <w:name w:val="标题 3 字符"/>
    <w:basedOn w:val="36"/>
    <w:link w:val="6"/>
    <w:qFormat/>
    <w:uiPriority w:val="0"/>
    <w:rPr>
      <w:rFonts w:ascii="Calibri" w:hAnsi="Calibri" w:eastAsia="宋体" w:cs="Times New Roman"/>
      <w:b/>
      <w:bCs/>
      <w:sz w:val="32"/>
      <w:szCs w:val="32"/>
    </w:rPr>
  </w:style>
  <w:style w:type="character" w:customStyle="1" w:styleId="53">
    <w:name w:val="标题 4 字符"/>
    <w:basedOn w:val="36"/>
    <w:link w:val="7"/>
    <w:semiHidden/>
    <w:qFormat/>
    <w:uiPriority w:val="9"/>
    <w:rPr>
      <w:rFonts w:asciiTheme="majorHAnsi" w:hAnsiTheme="majorHAnsi" w:eastAsiaTheme="majorEastAsia" w:cstheme="majorBidi"/>
      <w:b/>
      <w:bCs/>
      <w:kern w:val="0"/>
      <w:sz w:val="28"/>
      <w:szCs w:val="28"/>
    </w:rPr>
  </w:style>
  <w:style w:type="character" w:customStyle="1" w:styleId="54">
    <w:name w:val="标题 5 字符"/>
    <w:basedOn w:val="36"/>
    <w:link w:val="8"/>
    <w:semiHidden/>
    <w:qFormat/>
    <w:uiPriority w:val="9"/>
    <w:rPr>
      <w:rFonts w:ascii="Times New Roman" w:hAnsi="Times New Roman" w:eastAsia="宋体" w:cs="Times New Roman"/>
      <w:b/>
      <w:bCs/>
      <w:kern w:val="0"/>
      <w:sz w:val="28"/>
      <w:szCs w:val="28"/>
    </w:rPr>
  </w:style>
  <w:style w:type="character" w:customStyle="1" w:styleId="55">
    <w:name w:val="纯文本 字符"/>
    <w:basedOn w:val="36"/>
    <w:link w:val="18"/>
    <w:qFormat/>
    <w:uiPriority w:val="0"/>
    <w:rPr>
      <w:rFonts w:ascii="宋体" w:hAnsi="Courier New" w:eastAsia="宋体" w:cs="宋体"/>
      <w:sz w:val="24"/>
      <w:szCs w:val="24"/>
    </w:rPr>
  </w:style>
  <w:style w:type="character" w:customStyle="1" w:styleId="56">
    <w:name w:val="正文文本 3 字符"/>
    <w:basedOn w:val="36"/>
    <w:link w:val="16"/>
    <w:qFormat/>
    <w:uiPriority w:val="99"/>
    <w:rPr>
      <w:rFonts w:ascii="Times New Roman" w:hAnsi="Times New Roman" w:eastAsia="宋体" w:cs="Times New Roman"/>
      <w:kern w:val="0"/>
      <w:sz w:val="16"/>
      <w:szCs w:val="16"/>
    </w:rPr>
  </w:style>
  <w:style w:type="character" w:customStyle="1" w:styleId="57">
    <w:name w:val="正文文本 字符"/>
    <w:basedOn w:val="36"/>
    <w:link w:val="3"/>
    <w:qFormat/>
    <w:uiPriority w:val="99"/>
    <w:rPr>
      <w:rFonts w:ascii="Times New Roman" w:hAnsi="Times New Roman" w:eastAsia="宋体" w:cs="Times New Roman"/>
      <w:kern w:val="0"/>
      <w:sz w:val="24"/>
      <w:szCs w:val="24"/>
    </w:rPr>
  </w:style>
  <w:style w:type="character" w:customStyle="1" w:styleId="58">
    <w:name w:val="正文文本缩进 字符"/>
    <w:basedOn w:val="36"/>
    <w:link w:val="12"/>
    <w:semiHidden/>
    <w:qFormat/>
    <w:uiPriority w:val="99"/>
    <w:rPr>
      <w:rFonts w:ascii="Times New Roman" w:hAnsi="Times New Roman" w:eastAsia="宋体" w:cs="Times New Roman"/>
      <w:kern w:val="0"/>
      <w:sz w:val="20"/>
      <w:szCs w:val="20"/>
    </w:rPr>
  </w:style>
  <w:style w:type="character" w:customStyle="1" w:styleId="59">
    <w:name w:val="批注框文本 字符"/>
    <w:basedOn w:val="36"/>
    <w:link w:val="23"/>
    <w:qFormat/>
    <w:uiPriority w:val="99"/>
    <w:rPr>
      <w:rFonts w:ascii="Times New Roman" w:hAnsi="Times New Roman" w:eastAsia="宋体" w:cs="Times New Roman"/>
      <w:kern w:val="0"/>
      <w:sz w:val="18"/>
      <w:szCs w:val="18"/>
    </w:rPr>
  </w:style>
  <w:style w:type="character" w:customStyle="1" w:styleId="60">
    <w:name w:val="页脚 字符"/>
    <w:basedOn w:val="36"/>
    <w:link w:val="24"/>
    <w:qFormat/>
    <w:uiPriority w:val="99"/>
    <w:rPr>
      <w:rFonts w:ascii="Times New Roman" w:hAnsi="Times New Roman" w:eastAsia="黑体" w:cs="Times New Roman"/>
      <w:kern w:val="0"/>
      <w:sz w:val="18"/>
      <w:szCs w:val="18"/>
    </w:rPr>
  </w:style>
  <w:style w:type="character" w:customStyle="1" w:styleId="61">
    <w:name w:val="页眉 字符"/>
    <w:basedOn w:val="36"/>
    <w:link w:val="25"/>
    <w:qFormat/>
    <w:uiPriority w:val="99"/>
    <w:rPr>
      <w:rFonts w:ascii="Times New Roman" w:hAnsi="Times New Roman" w:eastAsia="宋体" w:cs="Times New Roman"/>
      <w:kern w:val="0"/>
      <w:sz w:val="18"/>
      <w:szCs w:val="18"/>
    </w:rPr>
  </w:style>
  <w:style w:type="character" w:customStyle="1" w:styleId="62">
    <w:name w:val="正文文本缩进 3 字符"/>
    <w:basedOn w:val="36"/>
    <w:link w:val="27"/>
    <w:semiHidden/>
    <w:qFormat/>
    <w:uiPriority w:val="99"/>
    <w:rPr>
      <w:rFonts w:ascii="Times New Roman" w:hAnsi="Times New Roman" w:eastAsia="宋体" w:cs="Times New Roman"/>
      <w:kern w:val="0"/>
      <w:sz w:val="16"/>
      <w:szCs w:val="16"/>
    </w:rPr>
  </w:style>
  <w:style w:type="character" w:customStyle="1" w:styleId="63">
    <w:name w:val="正文文本首行缩进 2 字符"/>
    <w:basedOn w:val="58"/>
    <w:link w:val="33"/>
    <w:qFormat/>
    <w:uiPriority w:val="0"/>
    <w:rPr>
      <w:rFonts w:ascii="仿宋_GB2312" w:hAnsi="Courier New" w:eastAsia="仿宋_GB2312" w:cs="宋体"/>
      <w:spacing w:val="-4"/>
      <w:kern w:val="0"/>
      <w:sz w:val="18"/>
      <w:szCs w:val="21"/>
    </w:rPr>
  </w:style>
  <w:style w:type="character" w:customStyle="1" w:styleId="64">
    <w:name w:val="标题 2 字符"/>
    <w:link w:val="5"/>
    <w:qFormat/>
    <w:uiPriority w:val="0"/>
    <w:rPr>
      <w:rFonts w:ascii="Arial" w:hAnsi="Arial" w:eastAsia="黑体" w:cs="Times New Roman"/>
      <w:b/>
      <w:bCs/>
      <w:sz w:val="32"/>
      <w:szCs w:val="32"/>
    </w:rPr>
  </w:style>
  <w:style w:type="paragraph" w:customStyle="1" w:styleId="65">
    <w:name w:val="列出段落1"/>
    <w:basedOn w:val="1"/>
    <w:link w:val="66"/>
    <w:qFormat/>
    <w:uiPriority w:val="34"/>
    <w:pPr>
      <w:ind w:firstLine="420" w:firstLineChars="200"/>
    </w:pPr>
    <w:rPr>
      <w:rFonts w:ascii="Calibri" w:hAnsi="Calibri"/>
      <w:kern w:val="2"/>
      <w:sz w:val="21"/>
      <w:szCs w:val="22"/>
    </w:rPr>
  </w:style>
  <w:style w:type="character" w:customStyle="1" w:styleId="66">
    <w:name w:val="列出段落 Char"/>
    <w:link w:val="65"/>
    <w:qFormat/>
    <w:uiPriority w:val="34"/>
    <w:rPr>
      <w:rFonts w:ascii="Calibri" w:hAnsi="Calibri" w:eastAsia="宋体" w:cs="Times New Roman"/>
    </w:rPr>
  </w:style>
  <w:style w:type="character" w:customStyle="1" w:styleId="67">
    <w:name w:val="正文1 Char"/>
    <w:link w:val="49"/>
    <w:qFormat/>
    <w:uiPriority w:val="0"/>
    <w:rPr>
      <w:rFonts w:ascii="等线" w:hAnsi="等线" w:eastAsia="等线" w:cs="宋体"/>
      <w:sz w:val="24"/>
    </w:rPr>
  </w:style>
  <w:style w:type="paragraph" w:customStyle="1" w:styleId="68">
    <w:name w:val="正文段"/>
    <w:basedOn w:val="1"/>
    <w:qFormat/>
    <w:uiPriority w:val="99"/>
    <w:pPr>
      <w:widowControl/>
      <w:snapToGrid w:val="0"/>
      <w:spacing w:afterLines="50"/>
      <w:ind w:firstLine="200" w:firstLineChars="200"/>
    </w:pPr>
    <w:rPr>
      <w:sz w:val="24"/>
      <w:szCs w:val="24"/>
    </w:rPr>
  </w:style>
  <w:style w:type="paragraph" w:customStyle="1" w:styleId="69">
    <w:name w:val="_Style 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70">
    <w:name w:val="默认段落字体 Para Char Char Char Char Char Char Char Char Char1 Char Char Char Char"/>
    <w:basedOn w:val="1"/>
    <w:qFormat/>
    <w:uiPriority w:val="99"/>
    <w:rPr>
      <w:rFonts w:ascii="Tahoma" w:hAnsi="Tahoma" w:cs="Tahoma"/>
      <w:sz w:val="24"/>
      <w:szCs w:val="24"/>
    </w:rPr>
  </w:style>
  <w:style w:type="paragraph" w:customStyle="1" w:styleId="71">
    <w:name w:val="报告表格内容（居中通用）"/>
    <w:basedOn w:val="1"/>
    <w:qFormat/>
    <w:uiPriority w:val="0"/>
    <w:pPr>
      <w:snapToGrid w:val="0"/>
      <w:spacing w:line="0" w:lineRule="atLeast"/>
      <w:ind w:firstLine="15"/>
      <w:jc w:val="center"/>
    </w:pPr>
    <w:rPr>
      <w:rFonts w:ascii="Swis721 LtCn BT" w:hAnsi="Swis721 LtCn BT"/>
      <w:color w:val="000000"/>
      <w:szCs w:val="21"/>
    </w:rPr>
  </w:style>
  <w:style w:type="paragraph" w:customStyle="1" w:styleId="72">
    <w:name w:val="无间隔1"/>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73">
    <w:name w:val="DG正文"/>
    <w:basedOn w:val="1"/>
    <w:qFormat/>
    <w:uiPriority w:val="0"/>
    <w:pPr>
      <w:widowControl/>
      <w:spacing w:line="360" w:lineRule="auto"/>
      <w:ind w:right="142" w:firstLine="640"/>
      <w:jc w:val="left"/>
    </w:pPr>
    <w:rPr>
      <w:rFonts w:ascii="Calibri" w:hAnsi="Calibri" w:cs="Calibri"/>
      <w:sz w:val="24"/>
      <w:szCs w:val="24"/>
    </w:rPr>
  </w:style>
  <w:style w:type="character" w:customStyle="1" w:styleId="74">
    <w:name w:val="标题 2 Char2"/>
    <w:qFormat/>
    <w:uiPriority w:val="0"/>
    <w:rPr>
      <w:rFonts w:ascii="Arial" w:hAnsi="Arial" w:eastAsia="宋体"/>
      <w:b/>
      <w:bCs/>
      <w:kern w:val="2"/>
      <w:sz w:val="28"/>
      <w:szCs w:val="32"/>
      <w:lang w:val="en-US" w:eastAsia="zh-CN" w:bidi="ar-SA"/>
    </w:rPr>
  </w:style>
  <w:style w:type="paragraph" w:customStyle="1" w:styleId="75">
    <w:name w:val="Char"/>
    <w:basedOn w:val="1"/>
    <w:qFormat/>
    <w:uiPriority w:val="0"/>
  </w:style>
  <w:style w:type="paragraph" w:customStyle="1" w:styleId="76">
    <w:name w:val="reader-word-layer"/>
    <w:basedOn w:val="1"/>
    <w:qFormat/>
    <w:uiPriority w:val="99"/>
    <w:pPr>
      <w:widowControl/>
      <w:spacing w:before="100" w:beforeAutospacing="1" w:after="100" w:afterAutospacing="1"/>
      <w:jc w:val="left"/>
    </w:pPr>
    <w:rPr>
      <w:rFonts w:ascii="宋体" w:hAnsi="Calibri" w:cs="宋体"/>
      <w:sz w:val="24"/>
      <w:szCs w:val="24"/>
    </w:rPr>
  </w:style>
  <w:style w:type="paragraph" w:customStyle="1" w:styleId="77">
    <w:name w:val="正文首行缩进 21"/>
    <w:basedOn w:val="78"/>
    <w:qFormat/>
    <w:uiPriority w:val="0"/>
    <w:pPr>
      <w:ind w:firstLine="420"/>
    </w:pPr>
    <w:rPr>
      <w:rFonts w:cs="宋体"/>
    </w:rPr>
  </w:style>
  <w:style w:type="paragraph" w:customStyle="1" w:styleId="78">
    <w:name w:val="正文文本缩进1"/>
    <w:basedOn w:val="1"/>
    <w:next w:val="1"/>
    <w:qFormat/>
    <w:uiPriority w:val="0"/>
    <w:pPr>
      <w:ind w:left="420" w:leftChars="200"/>
    </w:pPr>
    <w:rPr>
      <w:color w:val="000000"/>
      <w:sz w:val="21"/>
      <w:szCs w:val="21"/>
    </w:rPr>
  </w:style>
  <w:style w:type="character" w:customStyle="1" w:styleId="79">
    <w:name w:val="无"/>
    <w:qFormat/>
    <w:uiPriority w:val="99"/>
  </w:style>
  <w:style w:type="character" w:customStyle="1" w:styleId="80">
    <w:name w:val="批注文字 字符"/>
    <w:basedOn w:val="36"/>
    <w:link w:val="14"/>
    <w:semiHidden/>
    <w:qFormat/>
    <w:uiPriority w:val="99"/>
  </w:style>
  <w:style w:type="character" w:customStyle="1" w:styleId="81">
    <w:name w:val="批注主题 字符"/>
    <w:basedOn w:val="80"/>
    <w:link w:val="32"/>
    <w:qFormat/>
    <w:uiPriority w:val="0"/>
  </w:style>
  <w:style w:type="paragraph" w:customStyle="1" w:styleId="82">
    <w:name w:val="修订1"/>
    <w:hidden/>
    <w:unhideWhenUsed/>
    <w:qFormat/>
    <w:uiPriority w:val="99"/>
    <w:rPr>
      <w:rFonts w:ascii="Times New Roman" w:hAnsi="Times New Roman" w:eastAsia="宋体" w:cs="Times New Roman"/>
      <w:lang w:val="en-US" w:eastAsia="zh-CN" w:bidi="ar-SA"/>
    </w:rPr>
  </w:style>
  <w:style w:type="character" w:customStyle="1" w:styleId="83">
    <w:name w:val="fontstyle01"/>
    <w:basedOn w:val="36"/>
    <w:qFormat/>
    <w:uiPriority w:val="0"/>
    <w:rPr>
      <w:rFonts w:hint="eastAsia" w:ascii="仿宋_GB2312" w:eastAsia="仿宋_GB2312"/>
      <w:color w:val="000000"/>
      <w:sz w:val="32"/>
      <w:szCs w:val="32"/>
    </w:rPr>
  </w:style>
  <w:style w:type="paragraph" w:customStyle="1" w:styleId="8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color="000000"/>
      <w:lang w:val="en-US" w:eastAsia="zh-CN" w:bidi="ar-SA"/>
    </w:rPr>
  </w:style>
  <w:style w:type="paragraph" w:customStyle="1" w:styleId="85">
    <w:name w:val="所正文"/>
    <w:basedOn w:val="1"/>
    <w:qFormat/>
    <w:uiPriority w:val="99"/>
    <w:pPr>
      <w:spacing w:line="560" w:lineRule="exact"/>
      <w:ind w:right="-483" w:rightChars="-230" w:firstLine="640" w:firstLineChars="200"/>
    </w:pPr>
    <w:rPr>
      <w:rFonts w:eastAsia="仿宋_GB2312"/>
      <w:sz w:val="32"/>
      <w:szCs w:val="32"/>
      <w:lang w:val="zh-CN"/>
    </w:rPr>
  </w:style>
  <w:style w:type="paragraph" w:customStyle="1" w:styleId="86">
    <w:name w:val="列出段落2"/>
    <w:basedOn w:val="1"/>
    <w:qFormat/>
    <w:uiPriority w:val="99"/>
    <w:pPr>
      <w:ind w:firstLine="420" w:firstLineChars="200"/>
    </w:pPr>
  </w:style>
  <w:style w:type="character" w:customStyle="1" w:styleId="87">
    <w:name w:val="纯文本 Char1"/>
    <w:qFormat/>
    <w:uiPriority w:val="0"/>
    <w:rPr>
      <w:rFonts w:ascii="宋体" w:hAnsi="Courier New" w:eastAsia="宋体"/>
      <w:kern w:val="2"/>
      <w:sz w:val="21"/>
      <w:szCs w:val="21"/>
      <w:lang w:val="en-US" w:eastAsia="zh-CN" w:bidi="ar-SA"/>
    </w:rPr>
  </w:style>
  <w:style w:type="character" w:customStyle="1" w:styleId="88">
    <w:name w:val="font11"/>
    <w:basedOn w:val="36"/>
    <w:qFormat/>
    <w:uiPriority w:val="0"/>
    <w:rPr>
      <w:rFonts w:hint="eastAsia" w:ascii="宋体" w:hAnsi="宋体" w:eastAsia="宋体" w:cs="宋体"/>
      <w:color w:val="000000"/>
      <w:sz w:val="24"/>
      <w:szCs w:val="24"/>
      <w:u w:val="none"/>
    </w:rPr>
  </w:style>
  <w:style w:type="character" w:customStyle="1" w:styleId="89">
    <w:name w:val="font51"/>
    <w:basedOn w:val="36"/>
    <w:qFormat/>
    <w:uiPriority w:val="0"/>
    <w:rPr>
      <w:rFonts w:hint="eastAsia" w:ascii="楷体" w:hAnsi="楷体" w:eastAsia="楷体" w:cs="楷体"/>
      <w:color w:val="FF0000"/>
      <w:sz w:val="24"/>
      <w:szCs w:val="24"/>
      <w:u w:val="none"/>
    </w:rPr>
  </w:style>
  <w:style w:type="paragraph" w:customStyle="1" w:styleId="90">
    <w:name w:val="图"/>
    <w:basedOn w:val="1"/>
    <w:qFormat/>
    <w:uiPriority w:val="0"/>
    <w:pPr>
      <w:keepNext/>
      <w:adjustRightInd w:val="0"/>
      <w:snapToGrid w:val="0"/>
      <w:spacing w:before="60" w:after="60" w:line="300" w:lineRule="auto"/>
      <w:jc w:val="center"/>
    </w:pPr>
    <w:rPr>
      <w:spacing w:val="20"/>
      <w:sz w:val="24"/>
    </w:rPr>
  </w:style>
  <w:style w:type="paragraph" w:customStyle="1" w:styleId="91">
    <w:name w:val="Char1"/>
    <w:basedOn w:val="1"/>
    <w:qFormat/>
    <w:uiPriority w:val="6"/>
  </w:style>
  <w:style w:type="paragraph" w:customStyle="1" w:styleId="92">
    <w:name w:val="Default"/>
    <w:basedOn w:val="1"/>
    <w:qFormat/>
    <w:uiPriority w:val="0"/>
    <w:pPr>
      <w:autoSpaceDE w:val="0"/>
      <w:autoSpaceDN w:val="0"/>
      <w:adjustRightInd w:val="0"/>
      <w:spacing w:before="120" w:after="120"/>
      <w:jc w:val="left"/>
    </w:pPr>
    <w:rPr>
      <w:rFonts w:ascii="宋体" w:hAnsi="宋体" w:cs="宋体"/>
      <w:color w:val="000000"/>
      <w:sz w:val="24"/>
      <w:szCs w:val="24"/>
    </w:rPr>
  </w:style>
  <w:style w:type="paragraph" w:customStyle="1" w:styleId="93">
    <w:name w:val="正文2"/>
    <w:basedOn w:val="1"/>
    <w:qFormat/>
    <w:uiPriority w:val="0"/>
    <w:pPr>
      <w:spacing w:before="156" w:line="360" w:lineRule="auto"/>
      <w:ind w:firstLine="510" w:firstLineChars="200"/>
    </w:pPr>
    <w:rPr>
      <w:sz w:val="24"/>
    </w:rPr>
  </w:style>
  <w:style w:type="character" w:customStyle="1" w:styleId="94">
    <w:name w:val="NormalCharacter"/>
    <w:semiHidden/>
    <w:qFormat/>
    <w:uiPriority w:val="0"/>
  </w:style>
  <w:style w:type="paragraph" w:customStyle="1" w:styleId="95">
    <w:name w:val="4正-b"/>
    <w:basedOn w:val="1"/>
    <w:qFormat/>
    <w:uiPriority w:val="0"/>
    <w:pPr>
      <w:widowControl/>
      <w:spacing w:before="120" w:after="100"/>
      <w:jc w:val="left"/>
    </w:pPr>
    <w:rPr>
      <w:rFonts w:ascii="Arial" w:hAnsi="Arial" w:cs="Arial"/>
      <w:iCs/>
      <w:sz w:val="24"/>
    </w:rPr>
  </w:style>
  <w:style w:type="paragraph" w:customStyle="1" w:styleId="96">
    <w:name w:val="正文 New New New"/>
    <w:qFormat/>
    <w:uiPriority w:val="0"/>
    <w:pPr>
      <w:widowControl w:val="0"/>
      <w:jc w:val="both"/>
    </w:pPr>
    <w:rPr>
      <w:rFonts w:ascii="Calibri" w:hAnsi="Calibri" w:eastAsia="宋体" w:cs="Times New Roman"/>
      <w:kern w:val="2"/>
      <w:sz w:val="24"/>
      <w:lang w:val="en-US" w:eastAsia="zh-CN" w:bidi="ar-SA"/>
    </w:rPr>
  </w:style>
  <w:style w:type="paragraph" w:customStyle="1" w:styleId="97">
    <w:name w:val="paragraph"/>
    <w:basedOn w:val="1"/>
    <w:qFormat/>
    <w:uiPriority w:val="0"/>
    <w:pPr>
      <w:widowControl/>
      <w:spacing w:before="100" w:beforeAutospacing="1" w:after="100" w:afterAutospacing="1"/>
      <w:jc w:val="left"/>
    </w:pPr>
    <w:rPr>
      <w:rFonts w:ascii="宋体" w:hAnsi="宋体" w:cs="宋体"/>
      <w:sz w:val="24"/>
      <w:szCs w:val="24"/>
    </w:rPr>
  </w:style>
  <w:style w:type="paragraph" w:styleId="98">
    <w:name w:val="List Paragraph"/>
    <w:basedOn w:val="1"/>
    <w:qFormat/>
    <w:uiPriority w:val="34"/>
    <w:pPr>
      <w:ind w:firstLine="420" w:firstLineChars="200"/>
    </w:pPr>
  </w:style>
  <w:style w:type="paragraph" w:customStyle="1" w:styleId="99">
    <w:name w:val="表格文字"/>
    <w:basedOn w:val="1"/>
    <w:next w:val="3"/>
    <w:qFormat/>
    <w:uiPriority w:val="0"/>
    <w:pPr>
      <w:jc w:val="center"/>
    </w:pPr>
    <w:rPr>
      <w:sz w:val="24"/>
    </w:rPr>
  </w:style>
  <w:style w:type="paragraph" w:customStyle="1" w:styleId="100">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1">
    <w:name w:val="标题 字符"/>
    <w:basedOn w:val="36"/>
    <w:link w:val="31"/>
    <w:qFormat/>
    <w:uiPriority w:val="10"/>
    <w:rPr>
      <w:bCs/>
      <w:szCs w:val="32"/>
    </w:rPr>
  </w:style>
  <w:style w:type="paragraph" w:customStyle="1" w:styleId="102">
    <w:name w:val="标准正文"/>
    <w:basedOn w:val="1"/>
    <w:qFormat/>
    <w:uiPriority w:val="0"/>
    <w:pPr>
      <w:adjustRightInd w:val="0"/>
      <w:snapToGrid w:val="0"/>
      <w:spacing w:line="360" w:lineRule="auto"/>
      <w:jc w:val="left"/>
    </w:pPr>
    <w:rPr>
      <w:rFonts w:ascii="宋体"/>
      <w:snapToGrid w:val="0"/>
      <w:kern w:val="2"/>
      <w:sz w:val="24"/>
      <w:szCs w:val="21"/>
    </w:rPr>
  </w:style>
  <w:style w:type="paragraph" w:customStyle="1" w:styleId="103">
    <w:name w:val="缩进正文"/>
    <w:basedOn w:val="1"/>
    <w:qFormat/>
    <w:uiPriority w:val="0"/>
    <w:pPr>
      <w:adjustRightInd w:val="0"/>
      <w:snapToGrid w:val="0"/>
      <w:spacing w:line="360" w:lineRule="auto"/>
      <w:ind w:firstLine="200" w:firstLineChars="200"/>
      <w:jc w:val="left"/>
    </w:pPr>
    <w:rPr>
      <w:rFonts w:ascii="宋体"/>
      <w:snapToGrid w:val="0"/>
      <w:kern w:val="2"/>
      <w:sz w:val="24"/>
      <w:szCs w:val="21"/>
    </w:rPr>
  </w:style>
  <w:style w:type="character" w:customStyle="1" w:styleId="104">
    <w:name w:val="Unresolved Mention"/>
    <w:basedOn w:val="36"/>
    <w:semiHidden/>
    <w:unhideWhenUsed/>
    <w:qFormat/>
    <w:uiPriority w:val="99"/>
    <w:rPr>
      <w:color w:val="605E5C"/>
      <w:shd w:val="clear" w:color="auto" w:fill="E1DFDD"/>
    </w:rPr>
  </w:style>
  <w:style w:type="character" w:customStyle="1" w:styleId="105">
    <w:name w:val="未处理的提及1"/>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8271</Words>
  <Characters>47147</Characters>
  <Lines>392</Lines>
  <Paragraphs>110</Paragraphs>
  <TotalTime>4</TotalTime>
  <ScaleCrop>false</ScaleCrop>
  <LinksUpToDate>false</LinksUpToDate>
  <CharactersWithSpaces>55308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2023-09-12T08:54:00Z</dcterms:created>
  <dc:creator>405-1</dc:creator>
  <cp:lastModifiedBy>TONG</cp:lastModifiedBy>
  <cp:lastPrinted>2024-04-16T07:41:00Z</cp:lastPrinted>
  <dcterms:modified xsi:type="dcterms:W3CDTF">2024-04-16T08:46:13Z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EFA1E7A0CE2B4B539E33CAD57A4B66EC</vt:lpwstr>
  </property>
</Properties>
</file>