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before="120" w:beforeLines="50"/>
        <w:jc w:val="center"/>
        <w:rPr>
          <w:rFonts w:hint="eastAsia" w:ascii="隶书" w:hAnsi="Arial Narrow" w:eastAsia="隶书"/>
          <w:b/>
          <w:sz w:val="48"/>
          <w:szCs w:val="48"/>
        </w:rPr>
      </w:pPr>
    </w:p>
    <w:p>
      <w:pPr>
        <w:spacing w:before="120" w:beforeLines="50"/>
        <w:jc w:val="center"/>
        <w:rPr>
          <w:rFonts w:hint="eastAsia" w:ascii="隶书" w:hAnsi="Arial Narrow" w:eastAsia="隶书"/>
          <w:b/>
          <w:sz w:val="48"/>
          <w:szCs w:val="48"/>
        </w:rPr>
      </w:pPr>
      <w:r>
        <w:rPr>
          <w:rFonts w:hint="eastAsia" w:ascii="隶书" w:hAnsi="Arial Narrow" w:eastAsia="隶书"/>
          <w:b/>
          <w:sz w:val="48"/>
          <w:szCs w:val="48"/>
        </w:rPr>
        <w:t>金华市公共资源交易中心兰溪市分中心</w:t>
      </w:r>
    </w:p>
    <w:p>
      <w:pPr>
        <w:spacing w:before="120" w:beforeLines="50"/>
        <w:jc w:val="center"/>
        <w:rPr>
          <w:rFonts w:hint="eastAsia" w:ascii="隶书" w:hAnsi="Arial Narrow" w:eastAsia="隶书"/>
          <w:b/>
          <w:sz w:val="48"/>
          <w:szCs w:val="48"/>
        </w:rPr>
      </w:pPr>
      <w:r>
        <w:rPr>
          <w:rFonts w:hint="eastAsia" w:ascii="隶书" w:hAnsi="Arial Narrow" w:eastAsia="隶书"/>
          <w:b/>
          <w:sz w:val="48"/>
          <w:szCs w:val="48"/>
        </w:rPr>
        <w:t>关于</w:t>
      </w:r>
      <w:r>
        <w:rPr>
          <w:rFonts w:hint="eastAsia" w:ascii="隶书" w:hAnsi="Arial Narrow" w:eastAsia="隶书"/>
          <w:b/>
          <w:sz w:val="48"/>
          <w:szCs w:val="48"/>
          <w:lang w:eastAsia="zh-CN"/>
        </w:rPr>
        <w:t>兰溪市政务服务管理办公室工作服采购项目</w:t>
      </w:r>
    </w:p>
    <w:p>
      <w:pPr>
        <w:spacing w:before="120" w:beforeLines="50" w:line="900" w:lineRule="exact"/>
        <w:jc w:val="center"/>
        <w:rPr>
          <w:rFonts w:hint="eastAsia" w:ascii="隶书" w:hAnsi="Arial Narrow" w:eastAsia="隶书"/>
          <w:b/>
          <w:sz w:val="72"/>
          <w:szCs w:val="72"/>
        </w:rPr>
      </w:pPr>
      <w:r>
        <w:rPr>
          <w:rFonts w:hint="eastAsia" w:ascii="隶书" w:hAnsi="Arial Narrow" w:eastAsia="隶书"/>
          <w:b/>
          <w:sz w:val="72"/>
          <w:szCs w:val="72"/>
        </w:rPr>
        <w:t>招</w:t>
      </w:r>
      <w:bookmarkStart w:id="6" w:name="_GoBack"/>
      <w:bookmarkEnd w:id="6"/>
    </w:p>
    <w:p>
      <w:pPr>
        <w:spacing w:before="120" w:beforeLines="50" w:line="900" w:lineRule="exact"/>
        <w:jc w:val="center"/>
        <w:rPr>
          <w:rFonts w:hint="eastAsia" w:ascii="隶书" w:hAnsi="Arial Narrow" w:eastAsia="隶书"/>
          <w:b/>
          <w:sz w:val="72"/>
          <w:szCs w:val="72"/>
        </w:rPr>
      </w:pPr>
      <w:r>
        <w:rPr>
          <w:rFonts w:hint="eastAsia" w:ascii="隶书" w:hAnsi="Arial Narrow" w:eastAsia="隶书"/>
          <w:b/>
          <w:sz w:val="72"/>
          <w:szCs w:val="72"/>
        </w:rPr>
        <w:t>标</w:t>
      </w:r>
    </w:p>
    <w:p>
      <w:pPr>
        <w:spacing w:before="120" w:beforeLines="50" w:line="900" w:lineRule="exact"/>
        <w:jc w:val="center"/>
        <w:rPr>
          <w:rFonts w:hint="eastAsia" w:ascii="隶书" w:hAnsi="Arial Narrow" w:eastAsia="隶书"/>
          <w:b/>
          <w:sz w:val="72"/>
          <w:szCs w:val="72"/>
        </w:rPr>
      </w:pPr>
      <w:r>
        <w:rPr>
          <w:rFonts w:hint="eastAsia" w:ascii="隶书" w:hAnsi="Arial Narrow" w:eastAsia="隶书"/>
          <w:b/>
          <w:sz w:val="72"/>
          <w:szCs w:val="72"/>
        </w:rPr>
        <w:t>采</w:t>
      </w:r>
    </w:p>
    <w:p>
      <w:pPr>
        <w:spacing w:before="120" w:beforeLines="50" w:line="900" w:lineRule="exact"/>
        <w:jc w:val="center"/>
        <w:rPr>
          <w:rFonts w:hint="eastAsia" w:ascii="隶书" w:hAnsi="Arial Narrow" w:eastAsia="隶书"/>
          <w:b/>
          <w:sz w:val="72"/>
          <w:szCs w:val="72"/>
        </w:rPr>
      </w:pPr>
      <w:r>
        <w:rPr>
          <w:rFonts w:hint="eastAsia" w:ascii="隶书" w:hAnsi="Arial Narrow" w:eastAsia="隶书"/>
          <w:b/>
          <w:sz w:val="72"/>
          <w:szCs w:val="72"/>
        </w:rPr>
        <w:t>购</w:t>
      </w:r>
    </w:p>
    <w:p>
      <w:pPr>
        <w:spacing w:before="120" w:beforeLines="50" w:line="900" w:lineRule="exact"/>
        <w:jc w:val="center"/>
        <w:rPr>
          <w:rFonts w:hint="eastAsia" w:ascii="隶书" w:hAnsi="Arial Narrow" w:eastAsia="隶书"/>
          <w:b/>
          <w:sz w:val="72"/>
          <w:szCs w:val="72"/>
        </w:rPr>
      </w:pPr>
      <w:r>
        <w:rPr>
          <w:rFonts w:hint="eastAsia" w:ascii="隶书" w:hAnsi="Arial Narrow" w:eastAsia="隶书"/>
          <w:b/>
          <w:sz w:val="72"/>
          <w:szCs w:val="72"/>
        </w:rPr>
        <w:t>文</w:t>
      </w:r>
    </w:p>
    <w:p>
      <w:pPr>
        <w:spacing w:before="120" w:beforeLines="50" w:line="900" w:lineRule="exact"/>
        <w:jc w:val="center"/>
        <w:rPr>
          <w:rFonts w:hint="eastAsia" w:ascii="隶书" w:hAnsi="Arial Narrow" w:eastAsia="隶书"/>
          <w:b/>
          <w:sz w:val="72"/>
          <w:szCs w:val="72"/>
        </w:rPr>
      </w:pPr>
      <w:r>
        <w:rPr>
          <w:rFonts w:hint="eastAsia" w:ascii="隶书" w:hAnsi="Arial Narrow" w:eastAsia="隶书"/>
          <w:b/>
          <w:sz w:val="72"/>
          <w:szCs w:val="72"/>
        </w:rPr>
        <w:t>件</w:t>
      </w:r>
    </w:p>
    <w:p>
      <w:pPr>
        <w:pStyle w:val="9"/>
        <w:snapToGrid w:val="0"/>
        <w:spacing w:before="190" w:beforeLines="0" w:after="190" w:afterLines="0" w:line="240" w:lineRule="auto"/>
        <w:rPr>
          <w:rFonts w:hint="eastAsia" w:ascii="隶书" w:hAnsi="Arial Narrow" w:eastAsia="楷体_GB2312"/>
          <w:b/>
          <w:sz w:val="36"/>
          <w:szCs w:val="36"/>
        </w:rPr>
      </w:pPr>
    </w:p>
    <w:p>
      <w:pPr>
        <w:pStyle w:val="9"/>
        <w:snapToGrid w:val="0"/>
        <w:spacing w:before="190" w:beforeLines="0" w:after="190" w:afterLines="0" w:line="240" w:lineRule="auto"/>
        <w:rPr>
          <w:rFonts w:hint="eastAsia" w:ascii="楷体_GB2312" w:hAnsi="宋体" w:eastAsia="楷体_GB2312"/>
          <w:b/>
          <w:bCs/>
          <w:sz w:val="36"/>
          <w:szCs w:val="36"/>
          <w:lang w:eastAsia="zh-CN"/>
          <w14:shadow w14:blurRad="50800" w14:dist="38100" w14:dir="2700000" w14:sx="100000" w14:sy="100000" w14:kx="0" w14:ky="0" w14:algn="tl">
            <w14:srgbClr w14:val="000000">
              <w14:alpha w14:val="60000"/>
            </w14:srgbClr>
          </w14:shadow>
        </w:rPr>
      </w:pPr>
      <w:r>
        <w:rPr>
          <w:rFonts w:hint="eastAsia" w:ascii="隶书" w:hAnsi="Arial Narrow" w:eastAsia="楷体_GB2312"/>
          <w:b/>
          <w:sz w:val="36"/>
          <w:szCs w:val="36"/>
        </w:rPr>
        <w:t>项</w:t>
      </w:r>
      <w:r>
        <w:rPr>
          <w:rFonts w:ascii="楷体_GB2312" w:hAnsi="宋体" w:eastAsia="楷体_GB2312"/>
          <w:b/>
          <w:bCs/>
          <w:sz w:val="36"/>
          <w:szCs w:val="36"/>
        </w:rPr>
        <w:t>目编号：</w:t>
      </w:r>
      <w:r>
        <w:rPr>
          <w:rFonts w:hint="eastAsia" w:ascii="楷体_GB2312" w:hAnsi="宋体" w:eastAsia="楷体_GB2312"/>
          <w:b/>
          <w:bCs/>
          <w:sz w:val="36"/>
          <w:szCs w:val="36"/>
          <w:lang w:eastAsia="zh-CN"/>
          <w14:shadow w14:blurRad="50800" w14:dist="38100" w14:dir="2700000" w14:sx="100000" w14:sy="100000" w14:kx="0" w14:ky="0" w14:algn="tl">
            <w14:srgbClr w14:val="000000">
              <w14:alpha w14:val="60000"/>
            </w14:srgbClr>
          </w14:shadow>
        </w:rPr>
        <w:t>LX202214-A070301</w:t>
      </w:r>
    </w:p>
    <w:p>
      <w:pPr>
        <w:spacing w:before="120" w:beforeLines="50"/>
        <w:ind w:left="1963" w:hanging="1970" w:hangingChars="545"/>
        <w:rPr>
          <w:rFonts w:hint="eastAsia" w:ascii="隶书" w:hAnsi="Arial Narrow" w:eastAsia="楷体_GB2312"/>
          <w:b/>
          <w:kern w:val="0"/>
          <w:sz w:val="36"/>
          <w:szCs w:val="36"/>
          <w:lang w:eastAsia="zh-CN"/>
        </w:rPr>
      </w:pPr>
      <w:r>
        <w:rPr>
          <w:rFonts w:hint="eastAsia" w:ascii="隶书" w:hAnsi="Arial Narrow" w:eastAsia="楷体_GB2312"/>
          <w:b/>
          <w:sz w:val="36"/>
          <w:szCs w:val="36"/>
        </w:rPr>
        <w:t>项目名称：</w:t>
      </w:r>
      <w:r>
        <w:rPr>
          <w:rFonts w:hint="eastAsia" w:ascii="隶书" w:hAnsi="Arial Narrow" w:eastAsia="隶书"/>
          <w:b/>
          <w:sz w:val="36"/>
          <w:szCs w:val="36"/>
          <w:lang w:eastAsia="zh-CN"/>
        </w:rPr>
        <w:t>工作服采购项目</w:t>
      </w:r>
    </w:p>
    <w:p>
      <w:pPr>
        <w:spacing w:before="120" w:beforeLines="50"/>
        <w:ind w:left="1963" w:hanging="1970" w:hangingChars="545"/>
        <w:rPr>
          <w:rFonts w:hint="eastAsia" w:ascii="隶书" w:hAnsi="Arial Narrow" w:eastAsia="隶书"/>
          <w:b/>
          <w:kern w:val="0"/>
          <w:sz w:val="36"/>
          <w:szCs w:val="36"/>
        </w:rPr>
      </w:pPr>
      <w:r>
        <w:rPr>
          <w:rFonts w:ascii="隶书" w:hAnsi="Arial Narrow" w:eastAsia="楷体_GB2312"/>
          <w:b/>
          <w:sz w:val="36"/>
          <w:szCs w:val="36"/>
        </w:rPr>
        <w:t>采购单位：</w:t>
      </w:r>
      <w:r>
        <w:rPr>
          <w:rFonts w:hint="eastAsia" w:ascii="隶书" w:hAnsi="Arial Narrow" w:eastAsia="隶书"/>
          <w:b/>
          <w:sz w:val="36"/>
          <w:szCs w:val="36"/>
          <w:lang w:eastAsia="zh-CN"/>
        </w:rPr>
        <w:t>兰溪市政务服务管理办公室</w:t>
      </w:r>
      <w:r>
        <w:rPr>
          <w:rFonts w:hint="eastAsia" w:ascii="隶书" w:hAnsi="Arial Narrow" w:eastAsia="隶书"/>
          <w:b/>
          <w:sz w:val="36"/>
          <w:szCs w:val="36"/>
        </w:rPr>
        <w:t xml:space="preserve"> </w:t>
      </w:r>
      <w:r>
        <w:rPr>
          <w:rFonts w:hint="eastAsia" w:ascii="隶书" w:hAnsi="Arial Narrow" w:eastAsia="隶书"/>
          <w:b/>
          <w:sz w:val="30"/>
          <w:szCs w:val="30"/>
        </w:rPr>
        <w:t xml:space="preserve">         </w:t>
      </w:r>
      <w:r>
        <w:rPr>
          <w:rFonts w:hint="eastAsia" w:ascii="隶书" w:hAnsi="Arial Narrow" w:eastAsia="隶书"/>
          <w:b/>
          <w:kern w:val="0"/>
          <w:sz w:val="36"/>
          <w:szCs w:val="36"/>
        </w:rPr>
        <w:t>（</w:t>
      </w:r>
      <w:r>
        <w:rPr>
          <w:rFonts w:ascii="隶书" w:hAnsi="Arial Narrow" w:eastAsia="隶书"/>
          <w:b/>
          <w:kern w:val="0"/>
          <w:sz w:val="36"/>
          <w:szCs w:val="36"/>
        </w:rPr>
        <w:t>盖章)</w:t>
      </w:r>
    </w:p>
    <w:p>
      <w:pPr>
        <w:pStyle w:val="9"/>
        <w:snapToGrid w:val="0"/>
        <w:spacing w:before="190" w:beforeLines="0" w:after="190" w:afterLines="0" w:line="240" w:lineRule="auto"/>
        <w:jc w:val="left"/>
        <w:rPr>
          <w:rFonts w:hint="eastAsia" w:ascii="隶书" w:hAnsi="Arial Narrow" w:eastAsia="隶书"/>
          <w:b/>
          <w:bCs/>
          <w:sz w:val="36"/>
          <w:szCs w:val="36"/>
        </w:rPr>
      </w:pPr>
      <w:r>
        <w:rPr>
          <w:rFonts w:ascii="楷体_GB2312" w:hAnsi="宋体" w:eastAsia="楷体_GB2312"/>
          <w:b/>
          <w:bCs/>
          <w:w w:val="95"/>
          <w:sz w:val="36"/>
          <w:szCs w:val="36"/>
        </w:rPr>
        <w:t>集采机构：</w:t>
      </w:r>
      <w:r>
        <w:rPr>
          <w:rFonts w:hint="eastAsia" w:ascii="隶书" w:hAnsi="Arial Narrow" w:eastAsia="隶书"/>
          <w:b/>
          <w:sz w:val="36"/>
          <w:szCs w:val="36"/>
        </w:rPr>
        <w:t>金华市公共资源交易中心兰溪市分中心</w:t>
      </w:r>
      <w:r>
        <w:rPr>
          <w:rFonts w:ascii="隶书" w:hAnsi="Arial Narrow" w:eastAsia="隶书"/>
          <w:b/>
          <w:bCs/>
          <w:sz w:val="36"/>
          <w:szCs w:val="36"/>
        </w:rPr>
        <w:t>(盖章)</w:t>
      </w:r>
    </w:p>
    <w:p>
      <w:pPr>
        <w:pStyle w:val="9"/>
        <w:snapToGrid w:val="0"/>
        <w:spacing w:before="190" w:beforeLines="0" w:after="190" w:afterLines="0" w:line="240" w:lineRule="auto"/>
        <w:jc w:val="left"/>
        <w:rPr>
          <w:rFonts w:hint="eastAsia" w:ascii="隶书" w:hAnsi="Arial Narrow" w:eastAsia="隶书"/>
          <w:sz w:val="36"/>
          <w:szCs w:val="36"/>
        </w:rPr>
      </w:pPr>
    </w:p>
    <w:p>
      <w:pPr>
        <w:pStyle w:val="9"/>
        <w:snapToGrid w:val="0"/>
        <w:spacing w:before="190" w:beforeLines="0" w:after="190" w:afterLines="0" w:line="240" w:lineRule="auto"/>
        <w:jc w:val="center"/>
        <w:rPr>
          <w:rFonts w:hint="eastAsia" w:ascii="楷体_GB2312" w:hAnsi="宋体" w:eastAsia="楷体_GB2312"/>
          <w:b/>
          <w:bCs/>
          <w:w w:val="95"/>
          <w:sz w:val="36"/>
          <w:szCs w:val="36"/>
        </w:rPr>
      </w:pPr>
      <w:r>
        <w:rPr>
          <w:rFonts w:hint="eastAsia" w:ascii="楷体_GB2312" w:hAnsi="宋体" w:eastAsia="楷体_GB2312"/>
          <w:b/>
          <w:bCs/>
          <w:w w:val="95"/>
          <w:sz w:val="36"/>
          <w:szCs w:val="36"/>
        </w:rPr>
        <w:t>二</w:t>
      </w:r>
      <w:r>
        <w:rPr>
          <w:rFonts w:ascii="楷体_GB2312" w:hAnsi="宋体" w:eastAsia="楷体_GB2312"/>
          <w:b/>
          <w:bCs/>
          <w:w w:val="95"/>
          <w:sz w:val="36"/>
          <w:szCs w:val="36"/>
        </w:rPr>
        <w:t>0</w:t>
      </w:r>
      <w:r>
        <w:rPr>
          <w:rFonts w:hint="eastAsia" w:ascii="楷体_GB2312" w:hAnsi="宋体" w:eastAsia="楷体_GB2312"/>
          <w:b/>
          <w:bCs/>
          <w:w w:val="95"/>
          <w:sz w:val="36"/>
          <w:szCs w:val="36"/>
        </w:rPr>
        <w:t>二</w:t>
      </w:r>
      <w:r>
        <w:rPr>
          <w:rFonts w:hint="eastAsia" w:ascii="楷体_GB2312" w:hAnsi="宋体" w:eastAsia="楷体_GB2312"/>
          <w:b/>
          <w:bCs/>
          <w:w w:val="95"/>
          <w:sz w:val="36"/>
          <w:szCs w:val="36"/>
          <w:lang w:eastAsia="zh-CN"/>
        </w:rPr>
        <w:t>二</w:t>
      </w:r>
      <w:r>
        <w:rPr>
          <w:rFonts w:hint="eastAsia" w:ascii="楷体_GB2312" w:hAnsi="宋体" w:eastAsia="楷体_GB2312"/>
          <w:b/>
          <w:bCs/>
          <w:w w:val="95"/>
          <w:sz w:val="36"/>
          <w:szCs w:val="36"/>
        </w:rPr>
        <w:t>年</w:t>
      </w:r>
      <w:r>
        <w:rPr>
          <w:rFonts w:hint="eastAsia" w:ascii="楷体_GB2312" w:hAnsi="宋体" w:eastAsia="楷体_GB2312"/>
          <w:b/>
          <w:bCs/>
          <w:w w:val="95"/>
          <w:sz w:val="36"/>
          <w:szCs w:val="36"/>
          <w:lang w:eastAsia="zh-CN"/>
        </w:rPr>
        <w:t>十一</w:t>
      </w:r>
      <w:r>
        <w:rPr>
          <w:rFonts w:hint="eastAsia" w:ascii="楷体_GB2312" w:hAnsi="宋体" w:eastAsia="楷体_GB2312"/>
          <w:b/>
          <w:bCs/>
          <w:w w:val="95"/>
          <w:sz w:val="36"/>
          <w:szCs w:val="36"/>
        </w:rPr>
        <w:t>月</w:t>
      </w:r>
    </w:p>
    <w:p>
      <w:pPr>
        <w:pStyle w:val="9"/>
        <w:snapToGrid w:val="0"/>
        <w:spacing w:before="190" w:beforeLines="0" w:after="190" w:afterLines="0" w:line="240" w:lineRule="auto"/>
        <w:jc w:val="center"/>
        <w:rPr>
          <w:rFonts w:hint="eastAsia" w:ascii="楷体_GB2312" w:hAnsi="宋体" w:eastAsia="楷体_GB2312"/>
          <w:b/>
          <w:bCs/>
          <w:w w:val="95"/>
          <w:sz w:val="36"/>
          <w:szCs w:val="36"/>
        </w:rPr>
      </w:pPr>
    </w:p>
    <w:p>
      <w:pPr>
        <w:pStyle w:val="9"/>
        <w:spacing w:before="120" w:after="120" w:line="360" w:lineRule="auto"/>
        <w:jc w:val="center"/>
        <w:rPr>
          <w:rFonts w:hAnsi="宋体"/>
          <w:b/>
          <w:sz w:val="44"/>
          <w:szCs w:val="44"/>
        </w:rPr>
      </w:pPr>
    </w:p>
    <w:p>
      <w:pPr>
        <w:pStyle w:val="9"/>
        <w:spacing w:before="120" w:after="120" w:line="360" w:lineRule="auto"/>
        <w:jc w:val="center"/>
        <w:rPr>
          <w:rFonts w:hAnsi="宋体"/>
          <w:b/>
          <w:sz w:val="44"/>
          <w:szCs w:val="44"/>
        </w:rPr>
      </w:pPr>
      <w:r>
        <w:rPr>
          <w:rFonts w:hAnsi="宋体"/>
          <w:b/>
          <w:sz w:val="44"/>
          <w:szCs w:val="44"/>
        </w:rPr>
        <w:t>目      录</w:t>
      </w:r>
    </w:p>
    <w:p>
      <w:pPr>
        <w:pStyle w:val="9"/>
        <w:snapToGrid w:val="0"/>
        <w:spacing w:before="120" w:after="120" w:line="240" w:lineRule="auto"/>
        <w:jc w:val="center"/>
        <w:outlineLvl w:val="0"/>
        <w:rPr>
          <w:rFonts w:hint="eastAsia" w:hAnsi="宋体"/>
          <w:b/>
          <w:sz w:val="44"/>
          <w:szCs w:val="44"/>
        </w:rPr>
      </w:pPr>
    </w:p>
    <w:p>
      <w:pPr>
        <w:pStyle w:val="9"/>
        <w:snapToGrid w:val="0"/>
        <w:spacing w:before="120" w:after="120" w:line="600" w:lineRule="exact"/>
        <w:jc w:val="center"/>
        <w:outlineLvl w:val="0"/>
        <w:rPr>
          <w:rFonts w:hint="eastAsia" w:hAnsi="宋体"/>
          <w:b/>
          <w:sz w:val="28"/>
          <w:szCs w:val="28"/>
        </w:rPr>
      </w:pPr>
      <w:r>
        <w:rPr>
          <w:rFonts w:hint="eastAsia" w:hAnsi="宋体"/>
          <w:b/>
          <w:sz w:val="28"/>
          <w:szCs w:val="28"/>
        </w:rPr>
        <w:t>第一章  公开招标采购公告………………………………………2</w:t>
      </w:r>
    </w:p>
    <w:p>
      <w:pPr>
        <w:pStyle w:val="9"/>
        <w:snapToGrid w:val="0"/>
        <w:spacing w:before="120" w:after="120" w:line="600" w:lineRule="exact"/>
        <w:jc w:val="center"/>
        <w:outlineLvl w:val="0"/>
        <w:rPr>
          <w:rFonts w:hint="eastAsia" w:hAnsi="宋体" w:eastAsia="宋体"/>
          <w:b/>
          <w:sz w:val="28"/>
          <w:szCs w:val="28"/>
          <w:lang w:eastAsia="zh-CN"/>
        </w:rPr>
      </w:pPr>
      <w:r>
        <w:rPr>
          <w:rFonts w:hint="eastAsia" w:hAnsi="宋体"/>
          <w:b/>
          <w:sz w:val="28"/>
          <w:szCs w:val="28"/>
        </w:rPr>
        <w:t>第二章  招标需求…………………………………………………</w:t>
      </w:r>
      <w:r>
        <w:rPr>
          <w:rFonts w:hint="eastAsia" w:hAnsi="宋体"/>
          <w:b/>
          <w:sz w:val="28"/>
          <w:szCs w:val="28"/>
          <w:lang w:val="en-US" w:eastAsia="zh-CN"/>
        </w:rPr>
        <w:t>7</w:t>
      </w:r>
    </w:p>
    <w:p>
      <w:pPr>
        <w:pStyle w:val="9"/>
        <w:snapToGrid w:val="0"/>
        <w:spacing w:before="120" w:after="120" w:line="600" w:lineRule="exact"/>
        <w:jc w:val="center"/>
        <w:outlineLvl w:val="0"/>
        <w:rPr>
          <w:rFonts w:hint="default" w:hAnsi="宋体" w:eastAsia="宋体"/>
          <w:b/>
          <w:sz w:val="28"/>
          <w:szCs w:val="28"/>
          <w:lang w:val="en-US" w:eastAsia="zh-CN"/>
        </w:rPr>
      </w:pPr>
      <w:r>
        <w:rPr>
          <w:rFonts w:hint="eastAsia" w:hAnsi="宋体"/>
          <w:b/>
          <w:sz w:val="28"/>
          <w:szCs w:val="28"/>
        </w:rPr>
        <w:t>第三章  投标人须知………………………………………………</w:t>
      </w:r>
      <w:r>
        <w:rPr>
          <w:rFonts w:hint="eastAsia" w:hAnsi="宋体"/>
          <w:b/>
          <w:sz w:val="28"/>
          <w:szCs w:val="28"/>
          <w:lang w:val="en-US" w:eastAsia="zh-CN"/>
        </w:rPr>
        <w:t>9</w:t>
      </w:r>
    </w:p>
    <w:p>
      <w:pPr>
        <w:pStyle w:val="9"/>
        <w:snapToGrid w:val="0"/>
        <w:spacing w:before="120" w:after="120" w:line="600" w:lineRule="exact"/>
        <w:jc w:val="center"/>
        <w:outlineLvl w:val="0"/>
        <w:rPr>
          <w:rFonts w:hint="default" w:hAnsi="宋体"/>
          <w:b/>
          <w:sz w:val="28"/>
          <w:szCs w:val="28"/>
          <w:lang w:val="en-US" w:eastAsia="zh-CN"/>
        </w:rPr>
      </w:pPr>
      <w:r>
        <w:rPr>
          <w:rFonts w:hint="eastAsia" w:hAnsi="宋体"/>
          <w:b/>
          <w:sz w:val="28"/>
          <w:szCs w:val="28"/>
        </w:rPr>
        <w:t xml:space="preserve"> 第四章 开标和评标须知 …………………………………………</w:t>
      </w:r>
      <w:r>
        <w:rPr>
          <w:rFonts w:hint="eastAsia" w:hAnsi="宋体"/>
          <w:b/>
          <w:sz w:val="28"/>
          <w:szCs w:val="28"/>
          <w:lang w:val="en-US" w:eastAsia="zh-CN"/>
        </w:rPr>
        <w:t>21</w:t>
      </w:r>
    </w:p>
    <w:p>
      <w:pPr>
        <w:pStyle w:val="9"/>
        <w:snapToGrid w:val="0"/>
        <w:spacing w:before="120" w:after="120" w:line="600" w:lineRule="exact"/>
        <w:jc w:val="center"/>
        <w:outlineLvl w:val="0"/>
        <w:rPr>
          <w:rFonts w:hint="default" w:hAnsi="宋体"/>
          <w:b/>
          <w:sz w:val="28"/>
          <w:szCs w:val="28"/>
          <w:lang w:val="en-US" w:eastAsia="zh-CN"/>
        </w:rPr>
      </w:pPr>
      <w:r>
        <w:rPr>
          <w:rFonts w:hint="eastAsia" w:hAnsi="宋体"/>
          <w:b/>
          <w:sz w:val="28"/>
          <w:szCs w:val="28"/>
        </w:rPr>
        <w:t xml:space="preserve"> 第五章  评标细则…………………………………………………</w:t>
      </w:r>
      <w:r>
        <w:rPr>
          <w:rFonts w:hint="eastAsia" w:hAnsi="宋体"/>
          <w:b/>
          <w:sz w:val="28"/>
          <w:szCs w:val="28"/>
          <w:lang w:val="en-US" w:eastAsia="zh-CN"/>
        </w:rPr>
        <w:t>27</w:t>
      </w:r>
    </w:p>
    <w:p>
      <w:pPr>
        <w:pStyle w:val="9"/>
        <w:snapToGrid w:val="0"/>
        <w:spacing w:before="120" w:after="120" w:line="600" w:lineRule="exact"/>
        <w:jc w:val="center"/>
        <w:outlineLvl w:val="0"/>
        <w:rPr>
          <w:rFonts w:hint="eastAsia" w:hAnsi="宋体"/>
          <w:b/>
          <w:sz w:val="28"/>
          <w:szCs w:val="28"/>
          <w:lang w:val="en-US" w:eastAsia="zh-CN"/>
        </w:rPr>
      </w:pPr>
      <w:r>
        <w:rPr>
          <w:rFonts w:hint="eastAsia" w:hAnsi="宋体"/>
          <w:b/>
          <w:sz w:val="28"/>
          <w:szCs w:val="28"/>
        </w:rPr>
        <w:t xml:space="preserve"> 第六章  合同条款…………………………………………………</w:t>
      </w:r>
      <w:r>
        <w:rPr>
          <w:rFonts w:hint="eastAsia" w:hAnsi="宋体"/>
          <w:b/>
          <w:sz w:val="28"/>
          <w:szCs w:val="28"/>
          <w:lang w:val="en-US" w:eastAsia="zh-CN"/>
        </w:rPr>
        <w:t>30</w:t>
      </w:r>
    </w:p>
    <w:p>
      <w:pPr>
        <w:pStyle w:val="9"/>
        <w:snapToGrid w:val="0"/>
        <w:spacing w:before="120" w:after="120" w:line="600" w:lineRule="exact"/>
        <w:jc w:val="center"/>
        <w:outlineLvl w:val="0"/>
        <w:rPr>
          <w:rFonts w:hint="default" w:hAnsi="宋体" w:eastAsia="宋体"/>
          <w:b/>
          <w:sz w:val="28"/>
          <w:szCs w:val="28"/>
          <w:lang w:val="en-US" w:eastAsia="zh-CN"/>
        </w:rPr>
        <w:sectPr>
          <w:headerReference r:id="rId4" w:type="first"/>
          <w:footerReference r:id="rId6" w:type="first"/>
          <w:headerReference r:id="rId3" w:type="default"/>
          <w:footerReference r:id="rId5" w:type="default"/>
          <w:pgSz w:w="11906" w:h="16838"/>
          <w:pgMar w:top="1134" w:right="1418" w:bottom="1134" w:left="1418" w:header="851" w:footer="851" w:gutter="0"/>
          <w:pgNumType w:start="0"/>
          <w:cols w:space="720" w:num="1"/>
          <w:titlePg/>
          <w:docGrid w:linePitch="312" w:charSpace="0"/>
        </w:sectPr>
      </w:pPr>
      <w:r>
        <w:rPr>
          <w:rFonts w:hint="eastAsia" w:hAnsi="宋体"/>
          <w:b/>
          <w:sz w:val="28"/>
          <w:szCs w:val="28"/>
        </w:rPr>
        <w:t xml:space="preserve"> 第七章  投标文件格式……………………………………………</w:t>
      </w:r>
      <w:r>
        <w:rPr>
          <w:rFonts w:hint="eastAsia" w:hAnsi="宋体"/>
          <w:b/>
          <w:sz w:val="28"/>
          <w:szCs w:val="28"/>
          <w:lang w:val="en-US" w:eastAsia="zh-CN"/>
        </w:rPr>
        <w:t>32</w:t>
      </w:r>
      <w:r>
        <w:rPr>
          <w:rFonts w:hint="eastAsia" w:hAnsi="宋体"/>
          <w:b/>
          <w:sz w:val="28"/>
          <w:szCs w:val="28"/>
        </w:rPr>
        <w:t xml:space="preserve"> </w:t>
      </w:r>
    </w:p>
    <w:p>
      <w:pPr>
        <w:pStyle w:val="9"/>
        <w:snapToGrid w:val="0"/>
        <w:spacing w:before="120" w:after="120" w:line="240" w:lineRule="auto"/>
        <w:jc w:val="center"/>
        <w:outlineLvl w:val="0"/>
        <w:rPr>
          <w:rFonts w:hint="eastAsia" w:hAnsi="宋体"/>
          <w:b/>
          <w:sz w:val="32"/>
          <w:szCs w:val="32"/>
        </w:rPr>
      </w:pPr>
      <w:r>
        <w:rPr>
          <w:rFonts w:hAnsi="宋体"/>
          <w:b/>
          <w:sz w:val="32"/>
          <w:szCs w:val="32"/>
        </w:rPr>
        <w:t xml:space="preserve">第一章  </w:t>
      </w:r>
      <w:r>
        <w:rPr>
          <w:rFonts w:hAnsi="宋体"/>
          <w:b/>
          <w:kern w:val="0"/>
          <w:sz w:val="32"/>
          <w:szCs w:val="32"/>
        </w:rPr>
        <w:t>公开招标采购公告</w:t>
      </w:r>
    </w:p>
    <w:p>
      <w:pPr>
        <w:pStyle w:val="23"/>
        <w:widowControl w:val="0"/>
        <w:spacing w:afterLines="0" w:line="440" w:lineRule="exact"/>
        <w:ind w:firstLine="420"/>
        <w:outlineLvl w:val="1"/>
        <w:rPr>
          <w:rFonts w:ascii="宋体" w:hAnsi="宋体"/>
          <w:sz w:val="21"/>
          <w:szCs w:val="21"/>
        </w:rPr>
      </w:pPr>
      <w:r>
        <w:rPr>
          <w:rFonts w:ascii="宋体" w:hAnsi="宋体"/>
          <w:sz w:val="21"/>
          <w:szCs w:val="21"/>
        </w:rPr>
        <w:t>根据《中华人民共和国政府采购法》《政府采购货物和服务招标投标管理办法》</w:t>
      </w:r>
      <w:r>
        <w:rPr>
          <w:rFonts w:hint="eastAsia" w:ascii="宋体" w:hAnsi="宋体"/>
          <w:sz w:val="21"/>
          <w:szCs w:val="21"/>
        </w:rPr>
        <w:t>《浙江省财政厅关于印发浙江省政府采购项目电子交易管理暂行办法的通知》（浙财采监〔2019〕10 号）</w:t>
      </w:r>
      <w:r>
        <w:rPr>
          <w:rFonts w:ascii="宋体" w:hAnsi="宋体"/>
          <w:sz w:val="21"/>
          <w:szCs w:val="21"/>
        </w:rPr>
        <w:t>规定</w:t>
      </w:r>
      <w:r>
        <w:rPr>
          <w:rFonts w:hint="eastAsia" w:ascii="宋体" w:hAnsi="宋体"/>
          <w:sz w:val="21"/>
          <w:szCs w:val="21"/>
        </w:rPr>
        <w:t>，</w:t>
      </w:r>
      <w:r>
        <w:rPr>
          <w:rFonts w:ascii="宋体" w:hAnsi="宋体"/>
          <w:sz w:val="21"/>
          <w:szCs w:val="21"/>
        </w:rPr>
        <w:t>经</w:t>
      </w:r>
      <w:r>
        <w:rPr>
          <w:rFonts w:hint="eastAsia" w:ascii="宋体" w:hAnsi="宋体"/>
          <w:color w:val="0000FF"/>
          <w:sz w:val="21"/>
          <w:szCs w:val="21"/>
          <w:u w:val="single"/>
        </w:rPr>
        <w:t>兰溪市财政局</w:t>
      </w:r>
      <w:r>
        <w:rPr>
          <w:rFonts w:ascii="宋体" w:hAnsi="宋体"/>
          <w:sz w:val="21"/>
          <w:szCs w:val="21"/>
        </w:rPr>
        <w:t>批准</w:t>
      </w:r>
      <w:r>
        <w:rPr>
          <w:rFonts w:hint="eastAsia" w:ascii="宋体" w:hAnsi="宋体"/>
          <w:sz w:val="21"/>
          <w:szCs w:val="21"/>
        </w:rPr>
        <w:t>，金华市公共资源交易中心兰溪市分中心</w:t>
      </w:r>
      <w:r>
        <w:rPr>
          <w:rFonts w:ascii="宋体" w:hAnsi="宋体"/>
          <w:sz w:val="21"/>
          <w:szCs w:val="21"/>
        </w:rPr>
        <w:t>受</w:t>
      </w:r>
      <w:r>
        <w:rPr>
          <w:rFonts w:hint="eastAsia" w:ascii="宋体" w:hAnsi="宋体"/>
          <w:b/>
          <w:color w:val="0000FF"/>
          <w:sz w:val="21"/>
          <w:szCs w:val="21"/>
          <w:highlight w:val="green"/>
          <w:u w:val="single"/>
          <w:lang w:eastAsia="zh-CN"/>
        </w:rPr>
        <w:t>兰溪市政务服务管理办公室</w:t>
      </w:r>
      <w:r>
        <w:rPr>
          <w:rFonts w:ascii="宋体" w:hAnsi="宋体"/>
          <w:sz w:val="21"/>
          <w:szCs w:val="21"/>
        </w:rPr>
        <w:t>委托</w:t>
      </w:r>
      <w:r>
        <w:rPr>
          <w:rFonts w:hint="eastAsia" w:ascii="宋体" w:hAnsi="宋体"/>
          <w:sz w:val="21"/>
          <w:szCs w:val="21"/>
        </w:rPr>
        <w:t>，</w:t>
      </w:r>
      <w:r>
        <w:rPr>
          <w:rFonts w:ascii="宋体" w:hAnsi="宋体"/>
          <w:sz w:val="21"/>
          <w:szCs w:val="21"/>
        </w:rPr>
        <w:t>现就</w:t>
      </w:r>
      <w:r>
        <w:rPr>
          <w:rFonts w:hint="eastAsia" w:ascii="宋体" w:hAnsi="宋体"/>
          <w:b/>
          <w:color w:val="0000FF"/>
          <w:sz w:val="21"/>
          <w:szCs w:val="21"/>
          <w:u w:val="single"/>
          <w:lang w:eastAsia="zh-CN"/>
        </w:rPr>
        <w:t>工作服采购项目</w:t>
      </w:r>
      <w:r>
        <w:rPr>
          <w:rFonts w:ascii="宋体" w:hAnsi="宋体"/>
          <w:sz w:val="21"/>
          <w:szCs w:val="21"/>
        </w:rPr>
        <w:t>进行</w:t>
      </w:r>
      <w:r>
        <w:rPr>
          <w:rFonts w:hint="eastAsia" w:ascii="宋体" w:hAnsi="宋体"/>
          <w:color w:val="0000FF"/>
          <w:sz w:val="21"/>
          <w:szCs w:val="21"/>
        </w:rPr>
        <w:t>电子化公开招标</w:t>
      </w:r>
      <w:r>
        <w:rPr>
          <w:rFonts w:ascii="宋体" w:hAnsi="宋体"/>
          <w:sz w:val="21"/>
          <w:szCs w:val="21"/>
        </w:rPr>
        <w:t>采购</w:t>
      </w:r>
      <w:r>
        <w:rPr>
          <w:rFonts w:hint="eastAsia" w:ascii="宋体" w:hAnsi="宋体"/>
          <w:sz w:val="21"/>
          <w:szCs w:val="21"/>
        </w:rPr>
        <w:t>，</w:t>
      </w:r>
      <w:r>
        <w:rPr>
          <w:rFonts w:ascii="宋体" w:hAnsi="宋体"/>
          <w:sz w:val="21"/>
          <w:szCs w:val="21"/>
        </w:rPr>
        <w:t>欢迎国内符合资格要求的潜在投标人参加</w:t>
      </w:r>
      <w:r>
        <w:rPr>
          <w:rFonts w:hint="eastAsia" w:ascii="宋体" w:hAnsi="宋体"/>
          <w:sz w:val="21"/>
          <w:szCs w:val="21"/>
        </w:rPr>
        <w:t>投标</w:t>
      </w:r>
      <w:r>
        <w:rPr>
          <w:rFonts w:ascii="宋体" w:hAnsi="宋体"/>
          <w:sz w:val="21"/>
          <w:szCs w:val="21"/>
        </w:rPr>
        <w:t>。</w:t>
      </w:r>
    </w:p>
    <w:p>
      <w:pPr>
        <w:spacing w:line="440" w:lineRule="exact"/>
        <w:ind w:firstLine="422" w:firstLineChars="200"/>
        <w:rPr>
          <w:rFonts w:ascii="宋体" w:hAnsi="宋体"/>
          <w:kern w:val="0"/>
        </w:rPr>
      </w:pPr>
      <w:r>
        <w:rPr>
          <w:rFonts w:ascii="宋体" w:hAnsi="宋体"/>
          <w:b/>
          <w:bCs/>
          <w:sz w:val="21"/>
          <w:szCs w:val="20"/>
        </w:rPr>
        <w:t>一、</w:t>
      </w:r>
      <w:r>
        <w:rPr>
          <w:rFonts w:ascii="宋体" w:hAnsi="宋体"/>
          <w:b/>
          <w:sz w:val="21"/>
          <w:szCs w:val="20"/>
        </w:rPr>
        <w:t>项目编号：</w:t>
      </w:r>
      <w:r>
        <w:rPr>
          <w:rFonts w:hint="eastAsia" w:ascii="宋体" w:hAnsi="宋体"/>
          <w:b/>
          <w:color w:val="FF0000"/>
          <w:sz w:val="21"/>
          <w:szCs w:val="20"/>
          <w:lang w:eastAsia="zh-CN"/>
        </w:rPr>
        <w:t>LX202214-A070301</w:t>
      </w:r>
      <w:r>
        <w:rPr>
          <w:rFonts w:hint="eastAsia" w:ascii="宋体" w:hAnsi="宋体"/>
          <w:b/>
          <w:color w:val="FF0000"/>
          <w:sz w:val="21"/>
          <w:szCs w:val="20"/>
        </w:rPr>
        <w:t xml:space="preserve">  </w:t>
      </w:r>
    </w:p>
    <w:p>
      <w:pPr>
        <w:snapToGrid w:val="0"/>
        <w:spacing w:line="440" w:lineRule="exact"/>
        <w:ind w:firstLine="422" w:firstLineChars="200"/>
        <w:outlineLvl w:val="1"/>
        <w:rPr>
          <w:rFonts w:hint="eastAsia" w:ascii="宋体" w:hAnsi="宋体"/>
          <w:sz w:val="21"/>
          <w:szCs w:val="21"/>
        </w:rPr>
      </w:pPr>
      <w:r>
        <w:rPr>
          <w:rFonts w:ascii="宋体" w:hAnsi="宋体"/>
          <w:b/>
          <w:bCs/>
          <w:sz w:val="21"/>
          <w:szCs w:val="20"/>
        </w:rPr>
        <w:t>二、</w:t>
      </w:r>
      <w:r>
        <w:rPr>
          <w:rFonts w:ascii="宋体" w:hAnsi="宋体"/>
          <w:b/>
          <w:sz w:val="21"/>
          <w:szCs w:val="20"/>
        </w:rPr>
        <w:t>采购组织类型：</w:t>
      </w:r>
      <w:r>
        <w:rPr>
          <w:rFonts w:hint="eastAsia" w:ascii="宋体" w:hAnsi="宋体"/>
          <w:sz w:val="21"/>
          <w:szCs w:val="21"/>
        </w:rPr>
        <w:t>集中</w:t>
      </w:r>
      <w:r>
        <w:rPr>
          <w:rFonts w:ascii="宋体" w:hAnsi="宋体"/>
          <w:sz w:val="21"/>
          <w:szCs w:val="21"/>
        </w:rPr>
        <w:t>采购</w:t>
      </w:r>
    </w:p>
    <w:p>
      <w:pPr>
        <w:snapToGrid w:val="0"/>
        <w:spacing w:line="440" w:lineRule="exact"/>
        <w:ind w:firstLine="422" w:firstLineChars="200"/>
        <w:rPr>
          <w:rFonts w:ascii="宋体" w:hAnsi="宋体"/>
          <w:sz w:val="21"/>
        </w:rPr>
      </w:pPr>
      <w:r>
        <w:rPr>
          <w:rFonts w:ascii="宋体" w:hAnsi="宋体"/>
          <w:b/>
          <w:sz w:val="21"/>
          <w:szCs w:val="20"/>
        </w:rPr>
        <w:t>三、采购方式：</w:t>
      </w:r>
      <w:r>
        <w:rPr>
          <w:rFonts w:hint="eastAsia" w:ascii="宋体" w:hAnsi="宋体"/>
          <w:sz w:val="21"/>
          <w:szCs w:val="20"/>
        </w:rPr>
        <w:t>公开招标</w:t>
      </w:r>
    </w:p>
    <w:p>
      <w:pPr>
        <w:snapToGrid w:val="0"/>
        <w:spacing w:line="440" w:lineRule="exact"/>
        <w:ind w:firstLine="422" w:firstLineChars="200"/>
        <w:outlineLvl w:val="1"/>
        <w:rPr>
          <w:rFonts w:ascii="宋体" w:hAnsi="宋体"/>
          <w:b/>
          <w:bCs/>
          <w:sz w:val="21"/>
          <w:szCs w:val="21"/>
        </w:rPr>
      </w:pPr>
      <w:r>
        <w:rPr>
          <w:rFonts w:ascii="宋体" w:hAnsi="宋体"/>
          <w:b/>
          <w:sz w:val="21"/>
          <w:szCs w:val="21"/>
        </w:rPr>
        <w:t>四、</w:t>
      </w:r>
      <w:r>
        <w:rPr>
          <w:rFonts w:ascii="宋体" w:hAnsi="宋体"/>
          <w:b/>
          <w:bCs/>
          <w:sz w:val="21"/>
          <w:szCs w:val="21"/>
        </w:rPr>
        <w:t>采购内容</w:t>
      </w:r>
      <w:r>
        <w:rPr>
          <w:rFonts w:hint="eastAsia" w:ascii="宋体" w:hAnsi="宋体"/>
          <w:b/>
          <w:bCs/>
          <w:sz w:val="21"/>
          <w:szCs w:val="21"/>
        </w:rPr>
        <w:t>及数量</w:t>
      </w:r>
      <w:r>
        <w:rPr>
          <w:rFonts w:ascii="宋体" w:hAnsi="宋体"/>
          <w:b/>
          <w:bCs/>
          <w:sz w:val="21"/>
          <w:szCs w:val="21"/>
        </w:rPr>
        <w:t>：</w:t>
      </w:r>
    </w:p>
    <w:tbl>
      <w:tblPr>
        <w:tblStyle w:val="17"/>
        <w:tblW w:w="9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2060"/>
        <w:gridCol w:w="900"/>
        <w:gridCol w:w="1395"/>
        <w:gridCol w:w="1425"/>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127" w:type="dxa"/>
            <w:noWrap w:val="0"/>
            <w:vAlign w:val="center"/>
          </w:tcPr>
          <w:p>
            <w:pPr>
              <w:jc w:val="center"/>
              <w:rPr>
                <w:rFonts w:hint="eastAsia"/>
                <w:sz w:val="21"/>
                <w:szCs w:val="21"/>
              </w:rPr>
            </w:pPr>
            <w:r>
              <w:rPr>
                <w:rFonts w:hint="eastAsia"/>
                <w:sz w:val="21"/>
                <w:szCs w:val="21"/>
              </w:rPr>
              <w:t>序号</w:t>
            </w:r>
          </w:p>
        </w:tc>
        <w:tc>
          <w:tcPr>
            <w:tcW w:w="2060" w:type="dxa"/>
            <w:noWrap w:val="0"/>
            <w:vAlign w:val="center"/>
          </w:tcPr>
          <w:p>
            <w:pPr>
              <w:jc w:val="center"/>
              <w:rPr>
                <w:sz w:val="21"/>
                <w:szCs w:val="21"/>
              </w:rPr>
            </w:pPr>
            <w:r>
              <w:rPr>
                <w:rFonts w:hint="eastAsia"/>
                <w:sz w:val="21"/>
                <w:szCs w:val="21"/>
              </w:rPr>
              <w:t>货物名称</w:t>
            </w:r>
          </w:p>
        </w:tc>
        <w:tc>
          <w:tcPr>
            <w:tcW w:w="900" w:type="dxa"/>
            <w:noWrap w:val="0"/>
            <w:vAlign w:val="center"/>
          </w:tcPr>
          <w:p>
            <w:pPr>
              <w:jc w:val="center"/>
              <w:rPr>
                <w:sz w:val="21"/>
                <w:szCs w:val="21"/>
              </w:rPr>
            </w:pPr>
            <w:r>
              <w:rPr>
                <w:rFonts w:hint="eastAsia"/>
                <w:sz w:val="21"/>
                <w:szCs w:val="21"/>
                <w:lang w:val="en-US" w:eastAsia="zh-CN"/>
              </w:rPr>
              <w:t>数量</w:t>
            </w:r>
          </w:p>
        </w:tc>
        <w:tc>
          <w:tcPr>
            <w:tcW w:w="1395" w:type="dxa"/>
            <w:noWrap w:val="0"/>
            <w:vAlign w:val="center"/>
          </w:tcPr>
          <w:p>
            <w:pPr>
              <w:jc w:val="center"/>
              <w:rPr>
                <w:rFonts w:hint="eastAsia" w:eastAsia="宋体"/>
                <w:sz w:val="21"/>
                <w:szCs w:val="21"/>
                <w:lang w:val="en-US" w:eastAsia="zh-CN"/>
              </w:rPr>
            </w:pPr>
            <w:r>
              <w:rPr>
                <w:rFonts w:hint="eastAsia"/>
                <w:sz w:val="21"/>
                <w:szCs w:val="21"/>
                <w:lang w:val="en-US" w:eastAsia="zh-CN"/>
              </w:rPr>
              <w:t>单位</w:t>
            </w:r>
          </w:p>
        </w:tc>
        <w:tc>
          <w:tcPr>
            <w:tcW w:w="1425" w:type="dxa"/>
            <w:noWrap w:val="0"/>
            <w:vAlign w:val="center"/>
          </w:tcPr>
          <w:p>
            <w:pPr>
              <w:jc w:val="center"/>
              <w:rPr>
                <w:rFonts w:hint="eastAsia"/>
                <w:sz w:val="21"/>
                <w:szCs w:val="21"/>
              </w:rPr>
            </w:pPr>
            <w:r>
              <w:rPr>
                <w:rFonts w:hint="eastAsia"/>
                <w:sz w:val="21"/>
                <w:szCs w:val="21"/>
              </w:rPr>
              <w:t>预算总金额</w:t>
            </w:r>
          </w:p>
        </w:tc>
        <w:tc>
          <w:tcPr>
            <w:tcW w:w="3043" w:type="dxa"/>
            <w:noWrap w:val="0"/>
            <w:vAlign w:val="center"/>
          </w:tcPr>
          <w:p>
            <w:pPr>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27" w:type="dxa"/>
            <w:noWrap w:val="0"/>
            <w:vAlign w:val="center"/>
          </w:tcPr>
          <w:p>
            <w:pPr>
              <w:jc w:val="center"/>
              <w:rPr>
                <w:rFonts w:hint="eastAsia"/>
                <w:color w:val="0000FF"/>
                <w:sz w:val="21"/>
                <w:szCs w:val="21"/>
              </w:rPr>
            </w:pPr>
            <w:r>
              <w:rPr>
                <w:rFonts w:hint="eastAsia"/>
                <w:color w:val="0000FF"/>
                <w:sz w:val="21"/>
                <w:szCs w:val="21"/>
              </w:rPr>
              <w:t>1</w:t>
            </w:r>
          </w:p>
        </w:tc>
        <w:tc>
          <w:tcPr>
            <w:tcW w:w="2060" w:type="dxa"/>
            <w:noWrap w:val="0"/>
            <w:vAlign w:val="center"/>
          </w:tcPr>
          <w:p>
            <w:pPr>
              <w:jc w:val="center"/>
              <w:rPr>
                <w:rFonts w:hint="eastAsia"/>
                <w:color w:val="0000FF"/>
                <w:sz w:val="21"/>
                <w:szCs w:val="21"/>
              </w:rPr>
            </w:pPr>
            <w:r>
              <w:rPr>
                <w:rFonts w:hint="eastAsia" w:ascii="宋体" w:hAnsi="宋体" w:cs="宋体"/>
                <w:i w:val="0"/>
                <w:iCs w:val="0"/>
                <w:color w:val="0000FF"/>
                <w:kern w:val="0"/>
                <w:sz w:val="21"/>
                <w:szCs w:val="21"/>
                <w:u w:val="none"/>
                <w:lang w:val="en-US" w:eastAsia="zh-CN" w:bidi="ar"/>
              </w:rPr>
              <w:t>工作服采购</w:t>
            </w:r>
          </w:p>
        </w:tc>
        <w:tc>
          <w:tcPr>
            <w:tcW w:w="900" w:type="dxa"/>
            <w:noWrap w:val="0"/>
            <w:vAlign w:val="center"/>
          </w:tcPr>
          <w:p>
            <w:pPr>
              <w:jc w:val="center"/>
              <w:rPr>
                <w:rFonts w:hint="default" w:eastAsia="宋体"/>
                <w:color w:val="0000FF"/>
                <w:sz w:val="21"/>
                <w:szCs w:val="21"/>
                <w:lang w:val="en-US" w:eastAsia="zh-CN"/>
              </w:rPr>
            </w:pPr>
            <w:r>
              <w:rPr>
                <w:rFonts w:hint="eastAsia"/>
                <w:color w:val="0000FF"/>
                <w:sz w:val="21"/>
                <w:szCs w:val="21"/>
                <w:lang w:val="en-US" w:eastAsia="zh-CN"/>
              </w:rPr>
              <w:t>217</w:t>
            </w:r>
          </w:p>
        </w:tc>
        <w:tc>
          <w:tcPr>
            <w:tcW w:w="1395" w:type="dxa"/>
            <w:noWrap w:val="0"/>
            <w:vAlign w:val="center"/>
          </w:tcPr>
          <w:p>
            <w:pPr>
              <w:jc w:val="center"/>
              <w:rPr>
                <w:rFonts w:hint="default"/>
                <w:color w:val="0000FF"/>
                <w:sz w:val="21"/>
                <w:szCs w:val="21"/>
                <w:lang w:val="en-US" w:eastAsia="zh-CN"/>
              </w:rPr>
            </w:pPr>
            <w:r>
              <w:rPr>
                <w:rFonts w:hint="eastAsia"/>
                <w:color w:val="0000FF"/>
                <w:sz w:val="21"/>
                <w:szCs w:val="21"/>
                <w:lang w:val="en-US" w:eastAsia="zh-CN"/>
              </w:rPr>
              <w:t>套</w:t>
            </w:r>
          </w:p>
        </w:tc>
        <w:tc>
          <w:tcPr>
            <w:tcW w:w="1425" w:type="dxa"/>
            <w:noWrap w:val="0"/>
            <w:vAlign w:val="center"/>
          </w:tcPr>
          <w:p>
            <w:pPr>
              <w:jc w:val="center"/>
              <w:rPr>
                <w:color w:val="0000FF"/>
                <w:sz w:val="21"/>
                <w:szCs w:val="21"/>
              </w:rPr>
            </w:pPr>
            <w:r>
              <w:rPr>
                <w:rFonts w:hint="eastAsia"/>
                <w:color w:val="0000FF"/>
                <w:sz w:val="21"/>
                <w:szCs w:val="21"/>
                <w:lang w:val="en-US" w:eastAsia="zh-CN"/>
              </w:rPr>
              <w:t>55.62</w:t>
            </w:r>
            <w:r>
              <w:rPr>
                <w:rFonts w:hint="eastAsia"/>
                <w:color w:val="0000FF"/>
                <w:sz w:val="21"/>
                <w:szCs w:val="21"/>
              </w:rPr>
              <w:t>万元</w:t>
            </w:r>
          </w:p>
        </w:tc>
        <w:tc>
          <w:tcPr>
            <w:tcW w:w="3043" w:type="dxa"/>
            <w:noWrap w:val="0"/>
            <w:vAlign w:val="center"/>
          </w:tcPr>
          <w:p>
            <w:pPr>
              <w:jc w:val="center"/>
              <w:rPr>
                <w:color w:val="0000FF"/>
                <w:sz w:val="21"/>
                <w:szCs w:val="21"/>
              </w:rPr>
            </w:pPr>
            <w:r>
              <w:rPr>
                <w:rFonts w:hint="eastAsia" w:ascii="宋体" w:hAnsi="宋体" w:cs="Arial"/>
                <w:b/>
                <w:sz w:val="21"/>
                <w:szCs w:val="21"/>
                <w:lang w:eastAsia="zh-CN"/>
              </w:rPr>
              <w:t>最终结算以实际供货数量为准</w:t>
            </w:r>
          </w:p>
        </w:tc>
      </w:tr>
    </w:tbl>
    <w:p>
      <w:pPr>
        <w:snapToGrid w:val="0"/>
        <w:spacing w:line="440" w:lineRule="exact"/>
        <w:ind w:firstLine="413" w:firstLineChars="196"/>
        <w:rPr>
          <w:rFonts w:ascii="宋体" w:hAnsi="宋体"/>
          <w:b/>
          <w:bCs/>
          <w:sz w:val="21"/>
          <w:szCs w:val="21"/>
        </w:rPr>
      </w:pPr>
      <w:r>
        <w:rPr>
          <w:rFonts w:ascii="宋体" w:hAnsi="宋体"/>
          <w:b/>
          <w:sz w:val="21"/>
          <w:szCs w:val="21"/>
        </w:rPr>
        <w:t>五</w:t>
      </w:r>
      <w:r>
        <w:rPr>
          <w:rFonts w:ascii="宋体" w:hAnsi="宋体"/>
          <w:sz w:val="21"/>
          <w:szCs w:val="21"/>
        </w:rPr>
        <w:t>、</w:t>
      </w:r>
      <w:r>
        <w:rPr>
          <w:rFonts w:ascii="宋体" w:hAnsi="宋体"/>
          <w:b/>
          <w:bCs/>
          <w:sz w:val="21"/>
          <w:szCs w:val="21"/>
        </w:rPr>
        <w:t>合格投标人的资格要求</w:t>
      </w:r>
      <w:r>
        <w:rPr>
          <w:rFonts w:hint="eastAsia" w:ascii="宋体" w:hAnsi="宋体"/>
          <w:b/>
          <w:bCs/>
          <w:sz w:val="21"/>
          <w:szCs w:val="21"/>
        </w:rPr>
        <w:t>：</w:t>
      </w:r>
    </w:p>
    <w:p>
      <w:pPr>
        <w:snapToGrid w:val="0"/>
        <w:spacing w:line="440" w:lineRule="exact"/>
        <w:ind w:firstLine="420" w:firstLineChars="200"/>
        <w:rPr>
          <w:rFonts w:ascii="宋体" w:hAnsi="宋体"/>
          <w:bCs/>
          <w:sz w:val="21"/>
          <w:szCs w:val="21"/>
        </w:rPr>
      </w:pPr>
      <w:r>
        <w:rPr>
          <w:rFonts w:ascii="宋体" w:hAnsi="宋体"/>
          <w:bCs/>
          <w:sz w:val="21"/>
          <w:szCs w:val="21"/>
        </w:rPr>
        <w:t>1</w:t>
      </w:r>
      <w:r>
        <w:rPr>
          <w:rFonts w:hint="eastAsia" w:ascii="宋体" w:hAnsi="宋体"/>
          <w:bCs/>
          <w:sz w:val="21"/>
          <w:szCs w:val="21"/>
        </w:rPr>
        <w:t>、</w:t>
      </w:r>
      <w:r>
        <w:rPr>
          <w:rFonts w:ascii="宋体" w:hAnsi="宋体"/>
          <w:bCs/>
          <w:sz w:val="21"/>
          <w:szCs w:val="21"/>
        </w:rPr>
        <w:t>符合《政府采购法》第二十二条规定的投标人资格条件和浙财采监【2013】24号《关于规范政府采购供应商资格设定及资格审查的通知》第六条规定；</w:t>
      </w:r>
    </w:p>
    <w:p>
      <w:pPr>
        <w:snapToGrid w:val="0"/>
        <w:spacing w:line="440" w:lineRule="exact"/>
        <w:ind w:firstLine="420" w:firstLineChars="200"/>
        <w:rPr>
          <w:rFonts w:ascii="宋体" w:hAnsi="宋体"/>
          <w:bCs/>
          <w:sz w:val="21"/>
          <w:szCs w:val="21"/>
        </w:rPr>
      </w:pPr>
      <w:r>
        <w:rPr>
          <w:rFonts w:hint="eastAsia" w:ascii="宋体" w:hAnsi="宋体"/>
          <w:bCs/>
          <w:sz w:val="21"/>
          <w:szCs w:val="21"/>
        </w:rPr>
        <w:t>2、未被“信用中国”（www.creditchina.gov.cn）、中国政府采购网（www.ccgp.gov.cn）列入失信被执行人、重大税收违法案件当事人名单、政府采购严重违法失信行为记录名单；</w:t>
      </w:r>
    </w:p>
    <w:p>
      <w:pPr>
        <w:snapToGrid w:val="0"/>
        <w:spacing w:line="440" w:lineRule="exact"/>
        <w:ind w:firstLine="420" w:firstLineChars="200"/>
        <w:rPr>
          <w:rFonts w:hint="eastAsia" w:ascii="宋体" w:hAnsi="宋体"/>
          <w:bCs/>
          <w:sz w:val="21"/>
          <w:szCs w:val="21"/>
        </w:rPr>
      </w:pPr>
      <w:r>
        <w:rPr>
          <w:rFonts w:hint="eastAsia" w:ascii="宋体" w:hAnsi="宋体"/>
          <w:bCs/>
          <w:sz w:val="21"/>
          <w:szCs w:val="21"/>
        </w:rPr>
        <w:t>3、</w:t>
      </w:r>
      <w:r>
        <w:rPr>
          <w:rFonts w:ascii="宋体" w:hAnsi="宋体"/>
          <w:bCs/>
          <w:sz w:val="21"/>
          <w:szCs w:val="21"/>
        </w:rPr>
        <w:t>本项目不接受联合体投标。</w:t>
      </w:r>
    </w:p>
    <w:p>
      <w:pPr>
        <w:snapToGrid w:val="0"/>
        <w:spacing w:line="440" w:lineRule="exact"/>
        <w:ind w:firstLine="422" w:firstLineChars="200"/>
        <w:outlineLvl w:val="1"/>
        <w:rPr>
          <w:rFonts w:ascii="宋体" w:hAnsi="宋体"/>
          <w:sz w:val="21"/>
          <w:szCs w:val="21"/>
        </w:rPr>
      </w:pPr>
      <w:r>
        <w:rPr>
          <w:rFonts w:ascii="宋体" w:hAnsi="宋体"/>
          <w:b/>
          <w:bCs/>
          <w:sz w:val="21"/>
          <w:szCs w:val="21"/>
        </w:rPr>
        <w:t>六</w:t>
      </w:r>
      <w:r>
        <w:rPr>
          <w:rFonts w:hint="eastAsia" w:ascii="宋体" w:hAnsi="宋体"/>
          <w:b/>
          <w:bCs/>
          <w:sz w:val="21"/>
          <w:szCs w:val="21"/>
        </w:rPr>
        <w:t>、采购</w:t>
      </w:r>
      <w:r>
        <w:rPr>
          <w:rFonts w:ascii="宋体" w:hAnsi="宋体"/>
          <w:b/>
          <w:bCs/>
          <w:sz w:val="21"/>
          <w:szCs w:val="21"/>
        </w:rPr>
        <w:t>文件</w:t>
      </w:r>
      <w:r>
        <w:rPr>
          <w:rFonts w:hint="eastAsia" w:ascii="宋体" w:hAnsi="宋体"/>
          <w:b/>
          <w:bCs/>
          <w:sz w:val="21"/>
          <w:szCs w:val="21"/>
        </w:rPr>
        <w:t>获取及获取时间、地址、售价</w:t>
      </w:r>
      <w:r>
        <w:rPr>
          <w:rFonts w:ascii="宋体" w:hAnsi="宋体"/>
          <w:sz w:val="21"/>
          <w:szCs w:val="21"/>
        </w:rPr>
        <w:t>：</w:t>
      </w:r>
    </w:p>
    <w:p>
      <w:pPr>
        <w:snapToGrid w:val="0"/>
        <w:spacing w:line="440" w:lineRule="exact"/>
        <w:ind w:firstLine="388" w:firstLineChars="200"/>
        <w:outlineLvl w:val="1"/>
        <w:rPr>
          <w:rFonts w:ascii="宋体" w:hAnsi="宋体"/>
          <w:b/>
          <w:spacing w:val="-8"/>
          <w:sz w:val="21"/>
          <w:szCs w:val="21"/>
        </w:rPr>
      </w:pPr>
      <w:r>
        <w:rPr>
          <w:rFonts w:ascii="宋体" w:hAnsi="宋体"/>
          <w:spacing w:val="-8"/>
          <w:sz w:val="21"/>
          <w:szCs w:val="21"/>
        </w:rPr>
        <w:t>1、</w:t>
      </w:r>
      <w:r>
        <w:rPr>
          <w:rFonts w:hint="eastAsia" w:ascii="宋体" w:hAnsi="宋体"/>
          <w:spacing w:val="-8"/>
          <w:sz w:val="21"/>
          <w:szCs w:val="21"/>
        </w:rPr>
        <w:t>获取</w:t>
      </w:r>
      <w:r>
        <w:rPr>
          <w:rFonts w:ascii="宋体" w:hAnsi="宋体"/>
          <w:spacing w:val="-8"/>
          <w:sz w:val="21"/>
          <w:szCs w:val="21"/>
        </w:rPr>
        <w:t>时间：</w:t>
      </w:r>
      <w:r>
        <w:rPr>
          <w:rFonts w:hint="eastAsia" w:ascii="宋体" w:hAnsi="宋体"/>
          <w:b/>
          <w:spacing w:val="-8"/>
          <w:sz w:val="21"/>
          <w:u w:val="single"/>
        </w:rPr>
        <w:t>202</w:t>
      </w:r>
      <w:r>
        <w:rPr>
          <w:rFonts w:hint="eastAsia" w:ascii="宋体" w:hAnsi="宋体"/>
          <w:b/>
          <w:spacing w:val="-8"/>
          <w:sz w:val="21"/>
          <w:u w:val="single"/>
          <w:lang w:val="en-US" w:eastAsia="zh-CN"/>
        </w:rPr>
        <w:t>2</w:t>
      </w:r>
      <w:r>
        <w:rPr>
          <w:rFonts w:hint="eastAsia" w:ascii="宋体" w:hAnsi="宋体"/>
          <w:b/>
          <w:spacing w:val="-8"/>
          <w:sz w:val="21"/>
        </w:rPr>
        <w:t>年</w:t>
      </w:r>
      <w:r>
        <w:rPr>
          <w:rFonts w:hint="eastAsia" w:ascii="宋体" w:hAnsi="宋体"/>
          <w:b/>
          <w:spacing w:val="-8"/>
          <w:sz w:val="21"/>
          <w:u w:val="single"/>
          <w:lang w:val="en-US" w:eastAsia="zh-CN"/>
        </w:rPr>
        <w:t>11</w:t>
      </w:r>
      <w:r>
        <w:rPr>
          <w:rFonts w:hint="eastAsia" w:ascii="宋体" w:hAnsi="宋体"/>
          <w:b/>
          <w:spacing w:val="-8"/>
          <w:sz w:val="21"/>
        </w:rPr>
        <w:t>月</w:t>
      </w:r>
      <w:r>
        <w:rPr>
          <w:rFonts w:hint="eastAsia" w:ascii="宋体" w:hAnsi="宋体"/>
          <w:b/>
          <w:spacing w:val="-8"/>
          <w:sz w:val="21"/>
          <w:u w:val="single"/>
          <w:lang w:val="en-US" w:eastAsia="zh-CN"/>
        </w:rPr>
        <w:t>15</w:t>
      </w:r>
      <w:r>
        <w:rPr>
          <w:rFonts w:hint="eastAsia" w:ascii="宋体" w:hAnsi="宋体"/>
          <w:b/>
          <w:spacing w:val="-8"/>
          <w:sz w:val="21"/>
        </w:rPr>
        <w:t>日至</w:t>
      </w:r>
      <w:r>
        <w:rPr>
          <w:rFonts w:hint="eastAsia" w:ascii="宋体" w:hAnsi="宋体"/>
          <w:b/>
          <w:spacing w:val="-8"/>
          <w:sz w:val="21"/>
          <w:u w:val="single"/>
        </w:rPr>
        <w:t>202</w:t>
      </w:r>
      <w:r>
        <w:rPr>
          <w:rFonts w:hint="eastAsia" w:ascii="宋体" w:hAnsi="宋体"/>
          <w:b/>
          <w:spacing w:val="-8"/>
          <w:sz w:val="21"/>
          <w:u w:val="single"/>
          <w:lang w:val="en-US" w:eastAsia="zh-CN"/>
        </w:rPr>
        <w:t>2</w:t>
      </w:r>
      <w:r>
        <w:rPr>
          <w:rFonts w:hint="eastAsia" w:ascii="宋体" w:hAnsi="宋体"/>
          <w:b/>
          <w:spacing w:val="-8"/>
          <w:sz w:val="21"/>
        </w:rPr>
        <w:t>年</w:t>
      </w:r>
      <w:r>
        <w:rPr>
          <w:rFonts w:hint="eastAsia" w:ascii="宋体" w:hAnsi="宋体"/>
          <w:b/>
          <w:spacing w:val="-8"/>
          <w:sz w:val="21"/>
          <w:u w:val="single"/>
          <w:lang w:val="en-US" w:eastAsia="zh-CN"/>
        </w:rPr>
        <w:t>12月8日9：30时</w:t>
      </w:r>
      <w:r>
        <w:rPr>
          <w:rFonts w:hint="eastAsia" w:ascii="宋体" w:hAnsi="宋体"/>
          <w:b/>
          <w:spacing w:val="-8"/>
          <w:sz w:val="21"/>
        </w:rPr>
        <w:t>前。</w:t>
      </w:r>
    </w:p>
    <w:p>
      <w:pPr>
        <w:pStyle w:val="14"/>
        <w:spacing w:before="0" w:beforeAutospacing="0" w:after="0" w:afterAutospacing="0" w:line="480" w:lineRule="exact"/>
        <w:ind w:firstLine="420" w:firstLineChars="200"/>
        <w:rPr>
          <w:rFonts w:hint="eastAsia"/>
          <w:bCs/>
          <w:kern w:val="2"/>
          <w:sz w:val="21"/>
          <w:szCs w:val="21"/>
        </w:rPr>
      </w:pPr>
      <w:r>
        <w:rPr>
          <w:rFonts w:hint="eastAsia"/>
          <w:bCs/>
          <w:kern w:val="2"/>
          <w:sz w:val="21"/>
          <w:szCs w:val="21"/>
        </w:rPr>
        <w:t>2、采购文件获取地址：政采云平台线上。</w:t>
      </w:r>
    </w:p>
    <w:p>
      <w:pPr>
        <w:snapToGrid w:val="0"/>
        <w:spacing w:line="480" w:lineRule="exact"/>
        <w:ind w:firstLine="308" w:firstLineChars="147"/>
        <w:jc w:val="left"/>
        <w:rPr>
          <w:rFonts w:hint="eastAsia" w:ascii="宋体" w:hAnsi="宋体"/>
          <w:bCs/>
          <w:sz w:val="21"/>
          <w:szCs w:val="21"/>
        </w:rPr>
      </w:pPr>
      <w:r>
        <w:rPr>
          <w:rFonts w:hint="eastAsia" w:ascii="宋体" w:hAnsi="宋体"/>
          <w:bCs/>
          <w:sz w:val="21"/>
          <w:szCs w:val="21"/>
        </w:rPr>
        <w:t>（1）政府云平台系统获取：已在浙江省政府采购网注册的正式供应商或临时供应商，可以</w:t>
      </w:r>
      <w:r>
        <w:rPr>
          <w:rFonts w:hint="eastAsia" w:ascii="宋体" w:hAnsi="宋体"/>
          <w:bCs/>
          <w:sz w:val="21"/>
          <w:szCs w:val="21"/>
          <w:lang w:eastAsia="zh-CN"/>
        </w:rPr>
        <w:t>登录</w:t>
      </w:r>
      <w:r>
        <w:rPr>
          <w:rFonts w:hint="eastAsia" w:ascii="宋体" w:hAnsi="宋体"/>
          <w:bCs/>
          <w:color w:val="FF0000"/>
          <w:sz w:val="21"/>
          <w:szCs w:val="21"/>
        </w:rPr>
        <w:t xml:space="preserve">https://login.zcygov.cn/user-login/#/login </w:t>
      </w:r>
      <w:r>
        <w:rPr>
          <w:rFonts w:hint="eastAsia" w:ascii="宋体" w:hAnsi="宋体"/>
          <w:bCs/>
          <w:sz w:val="21"/>
          <w:szCs w:val="21"/>
        </w:rPr>
        <w:t>进行网上获取采购文件，并致电0579-88894307进行确认。</w:t>
      </w:r>
    </w:p>
    <w:p>
      <w:pPr>
        <w:snapToGrid w:val="0"/>
        <w:spacing w:line="440" w:lineRule="exact"/>
        <w:ind w:firstLine="422" w:firstLineChars="200"/>
        <w:rPr>
          <w:rFonts w:hint="eastAsia" w:ascii="宋体" w:hAnsi="宋体"/>
          <w:b/>
          <w:bCs/>
          <w:sz w:val="21"/>
          <w:szCs w:val="21"/>
        </w:rPr>
      </w:pPr>
      <w:r>
        <w:rPr>
          <w:rFonts w:hint="eastAsia" w:ascii="宋体" w:hAnsi="宋体"/>
          <w:b/>
          <w:bCs/>
          <w:sz w:val="21"/>
          <w:szCs w:val="21"/>
        </w:rPr>
        <w:t>（2）现场获取：（由于系统故障无法网上获取时，可采用现场获取）</w:t>
      </w:r>
    </w:p>
    <w:p>
      <w:pPr>
        <w:snapToGrid w:val="0"/>
        <w:spacing w:line="440" w:lineRule="exact"/>
        <w:ind w:firstLine="422" w:firstLineChars="200"/>
        <w:rPr>
          <w:rFonts w:hint="eastAsia" w:ascii="宋体" w:hAnsi="宋体"/>
          <w:b/>
          <w:bCs/>
          <w:sz w:val="21"/>
          <w:szCs w:val="21"/>
        </w:rPr>
      </w:pPr>
      <w:r>
        <w:rPr>
          <w:rFonts w:hint="eastAsia" w:ascii="宋体" w:hAnsi="宋体"/>
          <w:b/>
          <w:bCs/>
          <w:sz w:val="21"/>
          <w:szCs w:val="21"/>
        </w:rPr>
        <w:t xml:space="preserve">     地点：兰溪市振兴路企业服务中心3楼323办公室   </w:t>
      </w:r>
    </w:p>
    <w:p>
      <w:pPr>
        <w:snapToGrid w:val="0"/>
        <w:spacing w:line="440" w:lineRule="exact"/>
        <w:ind w:firstLine="422" w:firstLineChars="200"/>
        <w:rPr>
          <w:rFonts w:ascii="宋体" w:hAnsi="宋体"/>
          <w:b/>
          <w:bCs/>
          <w:color w:val="0000FF"/>
          <w:sz w:val="21"/>
          <w:szCs w:val="21"/>
        </w:rPr>
      </w:pPr>
      <w:r>
        <w:rPr>
          <w:rFonts w:hint="eastAsia" w:ascii="宋体" w:hAnsi="宋体"/>
          <w:b/>
          <w:bCs/>
          <w:sz w:val="21"/>
          <w:szCs w:val="21"/>
        </w:rPr>
        <w:t>七</w:t>
      </w:r>
      <w:r>
        <w:rPr>
          <w:rFonts w:ascii="宋体" w:hAnsi="宋体"/>
          <w:b/>
          <w:bCs/>
          <w:sz w:val="21"/>
          <w:szCs w:val="21"/>
        </w:rPr>
        <w:t>、</w:t>
      </w:r>
      <w:r>
        <w:rPr>
          <w:rFonts w:hint="eastAsia" w:ascii="宋体" w:hAnsi="宋体"/>
          <w:b/>
          <w:sz w:val="21"/>
          <w:szCs w:val="20"/>
        </w:rPr>
        <w:t>投标文件</w:t>
      </w:r>
      <w:r>
        <w:rPr>
          <w:rFonts w:ascii="宋体" w:hAnsi="宋体"/>
          <w:b/>
          <w:sz w:val="21"/>
          <w:szCs w:val="20"/>
        </w:rPr>
        <w:t>递交截止时间</w:t>
      </w:r>
      <w:r>
        <w:rPr>
          <w:rFonts w:ascii="宋体" w:hAnsi="宋体"/>
          <w:b/>
          <w:bCs/>
          <w:sz w:val="21"/>
          <w:szCs w:val="21"/>
        </w:rPr>
        <w:t>：</w:t>
      </w:r>
      <w:r>
        <w:rPr>
          <w:rFonts w:hint="eastAsia" w:ascii="宋体" w:hAnsi="宋体"/>
          <w:b/>
          <w:bCs/>
          <w:color w:val="0000FF"/>
          <w:sz w:val="21"/>
          <w:szCs w:val="21"/>
          <w:lang w:eastAsia="zh-CN"/>
        </w:rPr>
        <w:t>2022年12月8日9:30时</w:t>
      </w:r>
      <w:r>
        <w:rPr>
          <w:rFonts w:ascii="宋体" w:hAnsi="宋体"/>
          <w:b/>
          <w:bCs/>
          <w:color w:val="0000FF"/>
          <w:sz w:val="21"/>
          <w:szCs w:val="21"/>
        </w:rPr>
        <w:t>（时间）</w:t>
      </w:r>
    </w:p>
    <w:p>
      <w:pPr>
        <w:snapToGrid w:val="0"/>
        <w:spacing w:line="440" w:lineRule="exact"/>
        <w:ind w:firstLine="422" w:firstLineChars="200"/>
        <w:rPr>
          <w:rFonts w:ascii="宋体" w:hAnsi="宋体"/>
          <w:b/>
          <w:bCs/>
          <w:sz w:val="21"/>
          <w:szCs w:val="21"/>
        </w:rPr>
      </w:pPr>
      <w:r>
        <w:rPr>
          <w:rFonts w:hint="eastAsia" w:ascii="宋体" w:hAnsi="宋体"/>
          <w:b/>
          <w:bCs/>
          <w:sz w:val="21"/>
          <w:szCs w:val="21"/>
        </w:rPr>
        <w:t>八、投标地址：政采云平台线上投标。</w:t>
      </w:r>
    </w:p>
    <w:p>
      <w:pPr>
        <w:snapToGrid w:val="0"/>
        <w:spacing w:line="440" w:lineRule="exact"/>
        <w:ind w:firstLine="422" w:firstLineChars="200"/>
        <w:outlineLvl w:val="1"/>
        <w:rPr>
          <w:rFonts w:ascii="宋体" w:hAnsi="宋体"/>
          <w:sz w:val="21"/>
          <w:szCs w:val="21"/>
        </w:rPr>
      </w:pPr>
      <w:r>
        <w:rPr>
          <w:rFonts w:hint="eastAsia" w:ascii="宋体" w:hAnsi="宋体"/>
          <w:b/>
          <w:bCs/>
          <w:sz w:val="21"/>
          <w:szCs w:val="21"/>
        </w:rPr>
        <w:t>九</w:t>
      </w:r>
      <w:r>
        <w:rPr>
          <w:rFonts w:ascii="宋体" w:hAnsi="宋体"/>
          <w:b/>
          <w:bCs/>
          <w:sz w:val="21"/>
          <w:szCs w:val="21"/>
        </w:rPr>
        <w:t>、</w:t>
      </w:r>
      <w:r>
        <w:rPr>
          <w:rFonts w:hint="eastAsia" w:ascii="宋体" w:hAnsi="宋体"/>
          <w:b/>
          <w:bCs/>
          <w:sz w:val="21"/>
          <w:szCs w:val="21"/>
        </w:rPr>
        <w:t>开标</w:t>
      </w:r>
      <w:r>
        <w:rPr>
          <w:rFonts w:ascii="宋体" w:hAnsi="宋体"/>
          <w:b/>
          <w:bCs/>
          <w:sz w:val="21"/>
          <w:szCs w:val="21"/>
        </w:rPr>
        <w:t>时间及地点</w:t>
      </w:r>
      <w:r>
        <w:rPr>
          <w:rFonts w:ascii="宋体" w:hAnsi="宋体"/>
          <w:sz w:val="21"/>
          <w:szCs w:val="21"/>
        </w:rPr>
        <w:t>：</w:t>
      </w:r>
    </w:p>
    <w:p>
      <w:pPr>
        <w:snapToGrid w:val="0"/>
        <w:spacing w:line="440" w:lineRule="exact"/>
        <w:ind w:firstLine="420" w:firstLineChars="200"/>
        <w:rPr>
          <w:rFonts w:ascii="宋体" w:hAnsi="宋体"/>
          <w:b/>
          <w:bCs/>
          <w:sz w:val="21"/>
          <w:szCs w:val="21"/>
        </w:rPr>
      </w:pPr>
      <w:r>
        <w:rPr>
          <w:rFonts w:ascii="宋体" w:hAnsi="宋体"/>
          <w:sz w:val="21"/>
          <w:szCs w:val="21"/>
        </w:rPr>
        <w:t>本次</w:t>
      </w:r>
      <w:r>
        <w:rPr>
          <w:rFonts w:hint="eastAsia" w:ascii="宋体" w:hAnsi="宋体"/>
          <w:sz w:val="21"/>
          <w:szCs w:val="21"/>
        </w:rPr>
        <w:t>开标</w:t>
      </w:r>
      <w:r>
        <w:rPr>
          <w:rFonts w:ascii="宋体" w:hAnsi="宋体"/>
          <w:sz w:val="21"/>
          <w:szCs w:val="21"/>
        </w:rPr>
        <w:t>将</w:t>
      </w:r>
      <w:r>
        <w:rPr>
          <w:rFonts w:ascii="宋体" w:hAnsi="宋体"/>
          <w:color w:val="0000FF"/>
          <w:sz w:val="21"/>
          <w:szCs w:val="21"/>
        </w:rPr>
        <w:t>于</w:t>
      </w:r>
      <w:r>
        <w:rPr>
          <w:rFonts w:hint="eastAsia" w:ascii="宋体" w:hAnsi="宋体"/>
          <w:b/>
          <w:bCs/>
          <w:color w:val="0000FF"/>
          <w:sz w:val="21"/>
          <w:szCs w:val="21"/>
          <w:lang w:eastAsia="zh-CN"/>
        </w:rPr>
        <w:t>2022年12月8日9:30时</w:t>
      </w:r>
      <w:r>
        <w:rPr>
          <w:rFonts w:ascii="宋体" w:hAnsi="宋体"/>
          <w:sz w:val="21"/>
          <w:szCs w:val="21"/>
        </w:rPr>
        <w:t>在</w:t>
      </w:r>
      <w:r>
        <w:rPr>
          <w:rFonts w:hint="eastAsia" w:ascii="宋体" w:hAnsi="宋体"/>
          <w:sz w:val="21"/>
          <w:szCs w:val="21"/>
          <w:u w:val="single"/>
        </w:rPr>
        <w:t>金华市公共资源交易中心兰溪市分中心</w:t>
      </w:r>
      <w:r>
        <w:rPr>
          <w:rFonts w:ascii="宋体" w:hAnsi="宋体"/>
          <w:sz w:val="21"/>
          <w:szCs w:val="21"/>
          <w:u w:val="single"/>
        </w:rPr>
        <w:t>（兰溪市振兴路500号</w:t>
      </w:r>
      <w:r>
        <w:rPr>
          <w:rFonts w:hint="eastAsia" w:ascii="宋体" w:hAnsi="宋体"/>
          <w:sz w:val="21"/>
          <w:szCs w:val="21"/>
          <w:u w:val="single"/>
          <w:lang w:eastAsia="zh-CN"/>
        </w:rPr>
        <w:t>企业</w:t>
      </w:r>
      <w:r>
        <w:rPr>
          <w:rFonts w:hint="eastAsia" w:ascii="宋体" w:hAnsi="宋体"/>
          <w:sz w:val="21"/>
          <w:szCs w:val="21"/>
          <w:u w:val="single"/>
        </w:rPr>
        <w:t>服务中心</w:t>
      </w:r>
      <w:r>
        <w:rPr>
          <w:rFonts w:hint="default" w:ascii="宋体" w:hAnsi="宋体"/>
          <w:sz w:val="21"/>
          <w:szCs w:val="21"/>
          <w:u w:val="single"/>
        </w:rPr>
        <w:t>十一</w:t>
      </w:r>
      <w:r>
        <w:rPr>
          <w:rFonts w:hint="eastAsia" w:ascii="宋体" w:hAnsi="宋体"/>
          <w:sz w:val="21"/>
          <w:szCs w:val="21"/>
          <w:u w:val="single"/>
        </w:rPr>
        <w:t>楼</w:t>
      </w:r>
      <w:r>
        <w:rPr>
          <w:rFonts w:ascii="宋体" w:hAnsi="宋体"/>
          <w:sz w:val="21"/>
          <w:szCs w:val="21"/>
          <w:u w:val="single"/>
        </w:rPr>
        <w:t>开标室）</w:t>
      </w:r>
      <w:r>
        <w:rPr>
          <w:rFonts w:hint="eastAsia" w:ascii="宋体" w:hAnsi="宋体"/>
          <w:sz w:val="21"/>
          <w:szCs w:val="21"/>
          <w:highlight w:val="yellow"/>
        </w:rPr>
        <w:t>通过“政府采购云平台（www.zcygov.cn）”实行在线开标。</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十、信用记录：</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 根据财库[2016]125号《关于在政府采购活动中查询及使用信用记录有关问题的通知》要求，采购代理机构对供应商信用记录进行查询并甄别。</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1.信用信息查询的截止时点：投标截止时间前1个工作日查询；</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2.查询渠道：</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 信用中国（www.creditchina.gov.cn）；</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 中国政府采购网（www.ccgp.gov.cn）；</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 浙江政府采购网（</w:t>
      </w:r>
      <w:r>
        <w:rPr>
          <w:rFonts w:hint="eastAsia" w:ascii="宋体" w:hAnsi="宋体"/>
          <w:sz w:val="21"/>
          <w:szCs w:val="21"/>
          <w:highlight w:val="yellow"/>
        </w:rPr>
        <w:t>https://zfcg.czt.zj.gov.cn/</w:t>
      </w:r>
      <w:r>
        <w:rPr>
          <w:rFonts w:hint="eastAsia" w:ascii="宋体" w:hAnsi="宋体" w:cs="Segoe UI"/>
          <w:sz w:val="21"/>
          <w:szCs w:val="21"/>
        </w:rPr>
        <w:t>）；</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3.信用信息查询记录和证据留存具体方式：采购代理机构经办人和监督人员将查询网页打印、签字与其他采购文件一并保存；</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4.信用信息的使用规则：投标人存在不良信用记录的，其投标将被作为无效投标被拒绝。</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5.不良信用记录指：被列入失信被执行人、重大税收违法案件当事人名单、政府采购严重违法失信行为记录名单或浙江政府采购网曝光台中尚在行政处罚期内的。</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十一、其他事项：</w:t>
      </w:r>
    </w:p>
    <w:p>
      <w:pPr>
        <w:pStyle w:val="1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420" w:firstLineChars="200"/>
        <w:jc w:val="both"/>
        <w:textAlignment w:val="auto"/>
        <w:rPr>
          <w:rFonts w:hint="eastAsia" w:ascii="宋体" w:hAnsi="宋体" w:eastAsia="宋体" w:cs="Segoe UI"/>
          <w:kern w:val="2"/>
          <w:sz w:val="21"/>
          <w:szCs w:val="21"/>
          <w:lang w:val="en-US" w:eastAsia="zh-CN" w:bidi="ar-SA"/>
        </w:rPr>
      </w:pPr>
      <w:r>
        <w:rPr>
          <w:rFonts w:hint="eastAsia" w:ascii="宋体" w:hAnsi="宋体" w:eastAsia="宋体" w:cs="Segoe UI"/>
          <w:kern w:val="2"/>
          <w:sz w:val="21"/>
          <w:szCs w:val="21"/>
          <w:lang w:val="en-US" w:eastAsia="zh-CN" w:bidi="ar-SA"/>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pStyle w:val="1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420" w:firstLineChars="200"/>
        <w:jc w:val="both"/>
        <w:textAlignment w:val="auto"/>
        <w:rPr>
          <w:rFonts w:hint="eastAsia" w:ascii="宋体" w:hAnsi="宋体" w:eastAsia="宋体" w:cs="Segoe UI"/>
          <w:kern w:val="2"/>
          <w:sz w:val="21"/>
          <w:szCs w:val="21"/>
          <w:lang w:val="en-US" w:eastAsia="zh-CN" w:bidi="ar-SA"/>
        </w:rPr>
      </w:pPr>
      <w:r>
        <w:rPr>
          <w:rFonts w:hint="eastAsia" w:ascii="宋体" w:hAnsi="宋体" w:eastAsia="宋体" w:cs="Segoe UI"/>
          <w:kern w:val="2"/>
          <w:sz w:val="21"/>
          <w:szCs w:val="21"/>
          <w:lang w:val="en-US" w:eastAsia="zh-CN" w:bidi="ar-S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0"/>
        <w:textAlignment w:val="auto"/>
        <w:rPr>
          <w:rFonts w:hint="eastAsia" w:ascii="宋体" w:hAnsi="宋体" w:eastAsia="宋体" w:cs="Segoe UI"/>
          <w:kern w:val="2"/>
          <w:sz w:val="21"/>
          <w:szCs w:val="21"/>
          <w:lang w:val="en-US" w:eastAsia="zh-CN" w:bidi="ar-SA"/>
        </w:rPr>
      </w:pPr>
      <w:r>
        <w:rPr>
          <w:rFonts w:hint="eastAsia" w:ascii="宋体" w:hAnsi="宋体" w:eastAsia="宋体" w:cs="Segoe UI"/>
          <w:kern w:val="2"/>
          <w:sz w:val="21"/>
          <w:szCs w:val="21"/>
          <w:lang w:val="en-US" w:eastAsia="zh-CN" w:bidi="ar-SA"/>
        </w:rPr>
        <w:t xml:space="preserve">  </w:t>
      </w:r>
      <w:r>
        <w:rPr>
          <w:rFonts w:hint="eastAsia" w:cs="Segoe UI"/>
          <w:kern w:val="2"/>
          <w:sz w:val="21"/>
          <w:szCs w:val="21"/>
          <w:lang w:val="en-US" w:eastAsia="zh-CN" w:bidi="ar-SA"/>
        </w:rPr>
        <w:t xml:space="preserve"> </w:t>
      </w:r>
      <w:r>
        <w:rPr>
          <w:rFonts w:hint="eastAsia" w:ascii="宋体" w:hAnsi="宋体" w:eastAsia="宋体" w:cs="Segoe UI"/>
          <w:kern w:val="2"/>
          <w:sz w:val="21"/>
          <w:szCs w:val="21"/>
          <w:lang w:val="en-US" w:eastAsia="zh-CN" w:bidi="ar-SA"/>
        </w:rPr>
        <w:t xml:space="preserve"> 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4.</w:t>
      </w:r>
      <w:r>
        <w:rPr>
          <w:rFonts w:hint="eastAsia" w:ascii="宋体" w:hAnsi="宋体" w:cs="Segoe UI"/>
          <w:sz w:val="21"/>
          <w:szCs w:val="21"/>
        </w:rPr>
        <w:t>本项目执行促进中小企业发展、促进残疾人就业、支持监狱企业发展、优先采购节能产品、优先采购环境标志产品等政策。</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5.</w:t>
      </w:r>
      <w:r>
        <w:rPr>
          <w:rFonts w:hint="eastAsia" w:ascii="宋体" w:hAnsi="宋体" w:cs="Segoe UI"/>
          <w:sz w:val="21"/>
          <w:szCs w:val="21"/>
        </w:rPr>
        <w:t>潜在供应商在浙江省政府采购网（</w:t>
      </w:r>
      <w:r>
        <w:rPr>
          <w:rFonts w:hint="eastAsia" w:ascii="宋体" w:hAnsi="宋体"/>
          <w:sz w:val="21"/>
          <w:szCs w:val="21"/>
          <w:highlight w:val="yellow"/>
        </w:rPr>
        <w:t>https://zfcg.czt.zj.gov.cn/</w:t>
      </w:r>
      <w:r>
        <w:rPr>
          <w:rFonts w:hint="eastAsia" w:ascii="宋体" w:hAnsi="宋体" w:cs="Segoe UI"/>
          <w:sz w:val="21"/>
          <w:szCs w:val="21"/>
        </w:rPr>
        <w:t>）进行免费注册，具体详见网站供应商注册要求，中标人应在合同签订前完成注册并成为正式注册供应商。否则将无法完成合同签订与付款程序。</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lang w:val="en-US" w:eastAsia="zh-CN"/>
        </w:rPr>
        <w:t>6.</w:t>
      </w:r>
      <w:r>
        <w:rPr>
          <w:rFonts w:hint="eastAsia" w:ascii="宋体" w:hAnsi="宋体" w:cs="Segoe UI"/>
          <w:sz w:val="21"/>
          <w:szCs w:val="21"/>
        </w:rPr>
        <w:t>本次招标采取开标后资格审查。</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7.</w:t>
      </w:r>
      <w:r>
        <w:rPr>
          <w:rFonts w:hint="eastAsia" w:ascii="宋体" w:hAnsi="宋体" w:cs="Segoe UI"/>
          <w:color w:val="0000FF"/>
          <w:sz w:val="21"/>
          <w:szCs w:val="21"/>
        </w:rPr>
        <w:t>本项目为</w:t>
      </w:r>
      <w:r>
        <w:rPr>
          <w:rFonts w:hint="eastAsia" w:ascii="宋体" w:hAnsi="宋体"/>
          <w:sz w:val="21"/>
          <w:szCs w:val="21"/>
          <w:highlight w:val="yellow"/>
        </w:rPr>
        <w:t>通过“政府采购云平台（www.zcygov.cn）”实行在线开标</w:t>
      </w:r>
      <w:r>
        <w:rPr>
          <w:rFonts w:hint="eastAsia" w:ascii="宋体" w:hAnsi="宋体" w:cs="Segoe UI"/>
          <w:color w:val="0000FF"/>
          <w:sz w:val="21"/>
          <w:szCs w:val="21"/>
        </w:rPr>
        <w:t>，投标人的法定代表人（或其委托代人）无须出席开标现场会议。</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8.</w:t>
      </w:r>
      <w:r>
        <w:rPr>
          <w:rFonts w:hint="eastAsia" w:ascii="宋体" w:hAnsi="宋体" w:cs="Segoe UI"/>
          <w:sz w:val="21"/>
          <w:szCs w:val="21"/>
        </w:rPr>
        <w:t>本采购公告中附件的采购文件仅供阅览使用，潜在供应商应当按照本采购公告规定方式获取采购文件，未按照规定方式获取的采购文件的，对采购文件提起质疑投诉不予受理。</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9.</w:t>
      </w:r>
      <w:r>
        <w:rPr>
          <w:rFonts w:hint="eastAsia" w:ascii="宋体" w:hAnsi="宋体" w:cs="Segoe UI"/>
          <w:sz w:val="21"/>
          <w:szCs w:val="21"/>
        </w:rPr>
        <w:t>已成功获取招标文件的投标供应商如若不参加本项目的投标，应至少提前两个工作日（投标截止时间往前推）以书面的形式告知我中心，书面文件扫描件发至我中心邮箱（</w:t>
      </w:r>
      <w:r>
        <w:rPr>
          <w:rFonts w:hint="eastAsia" w:ascii="宋体" w:hAnsi="宋体" w:cs="Segoe UI"/>
          <w:color w:val="0000FF"/>
          <w:sz w:val="21"/>
          <w:szCs w:val="21"/>
        </w:rPr>
        <w:t xml:space="preserve">876684304 </w:t>
      </w:r>
      <w:r>
        <w:rPr>
          <w:rFonts w:hint="eastAsia" w:ascii="宋体" w:hAnsi="宋体" w:cs="Segoe UI"/>
          <w:sz w:val="21"/>
          <w:szCs w:val="21"/>
        </w:rPr>
        <w:t>@qq.com）。</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为确保招投标活动的公开、公平、公正，切实维护各方合法权益，凡在招标投标、开标评标过程中，受到敲诈、勒索或发现围标串标、虚假投标、恶意竞标等涉黑涉恶线索者，请及时保留相关证据并向有关部门举报。</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10</w:t>
      </w:r>
      <w:r>
        <w:rPr>
          <w:rFonts w:hint="eastAsia" w:ascii="宋体" w:hAnsi="宋体" w:cs="Segoe UI"/>
          <w:sz w:val="21"/>
          <w:szCs w:val="21"/>
        </w:rPr>
        <w:t xml:space="preserve"> 为进一步发挥政府采购政策导向作用，有效缓解中小企业融资难等问题，根据《浙江省政府采购支持中小企业信用融资试点办法》(浙财采监[2012]13号)有关规定，中标供应商若有融资意向，可登录政府采购云平台(</w:t>
      </w:r>
      <w:r>
        <w:rPr>
          <w:rFonts w:hint="eastAsia" w:ascii="宋体" w:hAnsi="宋体" w:cs="Segoe UI"/>
          <w:sz w:val="21"/>
          <w:szCs w:val="21"/>
        </w:rPr>
        <w:fldChar w:fldCharType="begin"/>
      </w:r>
      <w:r>
        <w:rPr>
          <w:rFonts w:hint="eastAsia" w:ascii="宋体" w:hAnsi="宋体" w:cs="Segoe UI"/>
          <w:sz w:val="21"/>
          <w:szCs w:val="21"/>
        </w:rPr>
        <w:instrText xml:space="preserve"> HYPERLINK "https://www.zcygov.cn/" </w:instrText>
      </w:r>
      <w:r>
        <w:rPr>
          <w:rFonts w:hint="eastAsia" w:ascii="宋体" w:hAnsi="宋体" w:cs="Segoe UI"/>
          <w:sz w:val="21"/>
          <w:szCs w:val="21"/>
        </w:rPr>
        <w:fldChar w:fldCharType="separate"/>
      </w:r>
      <w:r>
        <w:rPr>
          <w:rFonts w:hint="eastAsia" w:ascii="宋体" w:hAnsi="宋体" w:cs="Segoe UI"/>
          <w:sz w:val="21"/>
          <w:szCs w:val="21"/>
        </w:rPr>
        <w:t>https://www.zcygov.cn/</w:t>
      </w:r>
      <w:r>
        <w:rPr>
          <w:rFonts w:hint="eastAsia" w:ascii="宋体" w:hAnsi="宋体" w:cs="Segoe UI"/>
          <w:sz w:val="21"/>
          <w:szCs w:val="21"/>
        </w:rPr>
        <w:fldChar w:fldCharType="end"/>
      </w:r>
      <w:r>
        <w:rPr>
          <w:rFonts w:hint="eastAsia" w:ascii="宋体" w:hAnsi="宋体" w:cs="Segoe UI"/>
          <w:sz w:val="21"/>
          <w:szCs w:val="21"/>
        </w:rPr>
        <w:t>)“融资贷款”栏目了解相关扶持政策信息。</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为扩大政府采购金融服务面，除政采云网上金融服务合作银行外，金华市范围增加线下合作银行两家，具体信息如下：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Segoe UI"/>
          <w:sz w:val="21"/>
          <w:szCs w:val="21"/>
        </w:rPr>
      </w:pPr>
      <w:r>
        <w:rPr>
          <w:rFonts w:hint="eastAsia" w:ascii="宋体" w:hAnsi="宋体" w:eastAsia="宋体" w:cs="Segoe UI"/>
          <w:sz w:val="21"/>
          <w:szCs w:val="21"/>
        </w:rPr>
        <w:t>杭州银行金华兰溪支行：联系人：江昌奇 联系电话：15558679555 邮政储蓄银行兰溪市支行：联系人：掌丽 联系电话：18357991025（0579-88824616）</w:t>
      </w:r>
    </w:p>
    <w:p>
      <w:pPr>
        <w:snapToGrid w:val="0"/>
        <w:spacing w:line="440" w:lineRule="exact"/>
        <w:ind w:firstLine="420" w:firstLineChars="200"/>
        <w:outlineLvl w:val="1"/>
        <w:rPr>
          <w:rFonts w:hint="eastAsia" w:ascii="宋体" w:hAnsi="宋体" w:cs="Segoe UI"/>
          <w:sz w:val="21"/>
          <w:szCs w:val="21"/>
          <w:lang w:val="en-US" w:eastAsia="zh-CN"/>
        </w:rPr>
      </w:pPr>
      <w:r>
        <w:rPr>
          <w:rFonts w:hint="eastAsia" w:ascii="宋体" w:hAnsi="宋体" w:cs="Segoe UI"/>
          <w:sz w:val="21"/>
          <w:szCs w:val="21"/>
          <w:lang w:val="en-US" w:eastAsia="zh-CN"/>
        </w:rPr>
        <w:t>11.落实政策：</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（1）落实政府采购政策需满足的资格要求：</w:t>
      </w:r>
    </w:p>
    <w:p>
      <w:pPr>
        <w:snapToGrid w:val="0"/>
        <w:spacing w:line="440" w:lineRule="exact"/>
        <w:ind w:firstLine="420" w:firstLineChars="200"/>
        <w:outlineLvl w:val="1"/>
        <w:rPr>
          <w:rFonts w:hint="eastAsia" w:ascii="宋体" w:hAnsi="宋体" w:cs="Segoe UI"/>
          <w:sz w:val="21"/>
          <w:szCs w:val="21"/>
        </w:rPr>
      </w:pPr>
      <w:r>
        <w:rPr>
          <w:rFonts w:hint="default" w:ascii="Wingdings 2" w:hAnsi="Wingdings 2" w:cs="Wingdings 2"/>
          <w:sz w:val="21"/>
          <w:szCs w:val="21"/>
          <w:lang w:val="en-US" w:eastAsia="zh-CN"/>
        </w:rPr>
        <w:sym w:font="Wingdings 2" w:char="00A3"/>
      </w:r>
      <w:r>
        <w:rPr>
          <w:rFonts w:hint="eastAsia" w:ascii="宋体" w:hAnsi="宋体" w:cs="Segoe UI"/>
          <w:sz w:val="21"/>
          <w:szCs w:val="21"/>
        </w:rPr>
        <w:t>无；</w:t>
      </w:r>
    </w:p>
    <w:p>
      <w:pPr>
        <w:snapToGrid w:val="0"/>
        <w:spacing w:line="440" w:lineRule="exact"/>
        <w:ind w:firstLine="420" w:firstLineChars="200"/>
        <w:outlineLvl w:val="1"/>
        <w:rPr>
          <w:rFonts w:hint="eastAsia" w:ascii="宋体" w:hAnsi="宋体" w:cs="Segoe UI"/>
          <w:sz w:val="21"/>
          <w:szCs w:val="21"/>
          <w:lang w:eastAsia="zh-CN"/>
        </w:rPr>
      </w:pPr>
      <w:r>
        <w:rPr>
          <w:rFonts w:hint="eastAsia" w:ascii="宋体" w:hAnsi="宋体" w:cs="Segoe UI"/>
          <w:sz w:val="21"/>
          <w:szCs w:val="21"/>
          <w:lang w:val="en-US" w:eastAsia="zh-CN"/>
        </w:rPr>
        <w:sym w:font="Wingdings" w:char="00FE"/>
      </w:r>
      <w:r>
        <w:rPr>
          <w:rFonts w:hint="eastAsia" w:ascii="宋体" w:hAnsi="宋体" w:cs="Segoe UI"/>
          <w:sz w:val="21"/>
          <w:szCs w:val="21"/>
        </w:rPr>
        <w:t>专门面向中小企业</w:t>
      </w:r>
      <w:r>
        <w:rPr>
          <w:rFonts w:hint="eastAsia" w:ascii="宋体" w:hAnsi="宋体" w:cs="Segoe UI"/>
          <w:sz w:val="21"/>
          <w:szCs w:val="21"/>
          <w:lang w:eastAsia="zh-CN"/>
        </w:rPr>
        <w:t>：</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sym w:font="Wingdings" w:char="00A8"/>
      </w:r>
      <w:r>
        <w:rPr>
          <w:rFonts w:hint="eastAsia" w:ascii="宋体" w:hAnsi="宋体" w:cs="Segoe UI"/>
          <w:sz w:val="21"/>
          <w:szCs w:val="21"/>
        </w:rPr>
        <w:t>货物全部由符合政策要求的中小企业制造，提供中小企业声明函；</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☐货物全部由符合政策要求的小微企业制造，提供中小企业声明函；</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sym w:font="Wingdings" w:char="00A8"/>
      </w:r>
      <w:r>
        <w:rPr>
          <w:rFonts w:hint="eastAsia" w:ascii="宋体" w:hAnsi="宋体" w:cs="Segoe UI"/>
          <w:sz w:val="21"/>
          <w:szCs w:val="21"/>
          <w:lang w:eastAsia="zh-CN"/>
        </w:rPr>
        <w:t>工程</w:t>
      </w:r>
      <w:r>
        <w:rPr>
          <w:rFonts w:hint="eastAsia" w:ascii="宋体" w:hAnsi="宋体" w:cs="Segoe UI"/>
          <w:sz w:val="21"/>
          <w:szCs w:val="21"/>
        </w:rPr>
        <w:t>全部由符合政策要求的中小企业</w:t>
      </w:r>
      <w:r>
        <w:rPr>
          <w:rFonts w:hint="eastAsia" w:ascii="宋体" w:hAnsi="宋体" w:cs="Segoe UI"/>
          <w:sz w:val="21"/>
          <w:szCs w:val="21"/>
          <w:lang w:eastAsia="zh-CN"/>
        </w:rPr>
        <w:t>承接</w:t>
      </w:r>
      <w:r>
        <w:rPr>
          <w:rFonts w:hint="eastAsia" w:ascii="宋体" w:hAnsi="宋体" w:cs="Segoe UI"/>
          <w:sz w:val="21"/>
          <w:szCs w:val="21"/>
        </w:rPr>
        <w:t>，提供中小企业声明函；</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w:t>
      </w:r>
      <w:r>
        <w:rPr>
          <w:rFonts w:hint="eastAsia" w:ascii="宋体" w:hAnsi="宋体" w:cs="Segoe UI"/>
          <w:sz w:val="21"/>
          <w:szCs w:val="21"/>
          <w:lang w:eastAsia="zh-CN"/>
        </w:rPr>
        <w:t>工程</w:t>
      </w:r>
      <w:r>
        <w:rPr>
          <w:rFonts w:hint="eastAsia" w:ascii="宋体" w:hAnsi="宋体" w:cs="Segoe UI"/>
          <w:sz w:val="21"/>
          <w:szCs w:val="21"/>
        </w:rPr>
        <w:t>全部由符合政策要求的小微企业</w:t>
      </w:r>
      <w:r>
        <w:rPr>
          <w:rFonts w:hint="eastAsia" w:ascii="宋体" w:hAnsi="宋体" w:cs="Segoe UI"/>
          <w:sz w:val="21"/>
          <w:szCs w:val="21"/>
          <w:lang w:eastAsia="zh-CN"/>
        </w:rPr>
        <w:t>承接</w:t>
      </w:r>
      <w:r>
        <w:rPr>
          <w:rFonts w:hint="eastAsia" w:ascii="宋体" w:hAnsi="宋体" w:cs="Segoe UI"/>
          <w:sz w:val="21"/>
          <w:szCs w:val="21"/>
        </w:rPr>
        <w:t>，提供中小企业声明函；</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☐服务全部由符合政策要求的中小企业承接，提供中小企业声明函；</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sym w:font="Wingdings" w:char="00FE"/>
      </w:r>
      <w:r>
        <w:rPr>
          <w:rFonts w:hint="eastAsia" w:ascii="宋体" w:hAnsi="宋体" w:cs="Segoe UI"/>
          <w:sz w:val="21"/>
          <w:szCs w:val="21"/>
        </w:rPr>
        <w:t>服务全部由符合政策要求的小微企业承接，提供中小企业声明函；</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2）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w:t>
      </w:r>
    </w:p>
    <w:p>
      <w:pPr>
        <w:snapToGrid w:val="0"/>
        <w:spacing w:line="440" w:lineRule="exact"/>
        <w:ind w:firstLine="420" w:firstLineChars="200"/>
        <w:outlineLvl w:val="1"/>
        <w:rPr>
          <w:rFonts w:hint="eastAsia" w:ascii="宋体" w:hAnsi="宋体" w:cs="宋体"/>
          <w:bCs/>
          <w:sz w:val="21"/>
          <w:szCs w:val="21"/>
        </w:rPr>
      </w:pPr>
      <w:r>
        <w:rPr>
          <w:rFonts w:hint="eastAsia" w:ascii="宋体" w:hAnsi="宋体" w:cs="宋体"/>
          <w:bCs/>
          <w:sz w:val="21"/>
          <w:szCs w:val="21"/>
        </w:rPr>
        <w:t>十二、</w:t>
      </w:r>
      <w:r>
        <w:rPr>
          <w:rFonts w:hint="eastAsia" w:ascii="宋体" w:hAnsi="宋体" w:cs="宋体"/>
          <w:b/>
          <w:color w:val="000000"/>
          <w:sz w:val="22"/>
          <w:szCs w:val="22"/>
        </w:rPr>
        <w:t>在线投标响应（电子投标）说明</w:t>
      </w:r>
    </w:p>
    <w:p>
      <w:pPr>
        <w:numPr>
          <w:ilvl w:val="0"/>
          <w:numId w:val="1"/>
        </w:numPr>
        <w:spacing w:line="400" w:lineRule="exact"/>
        <w:ind w:firstLine="389" w:firstLineChars="176"/>
        <w:rPr>
          <w:rFonts w:hint="eastAsia" w:ascii="宋体" w:hAnsi="宋体" w:cs="宋体"/>
          <w:b/>
          <w:color w:val="000000"/>
          <w:sz w:val="22"/>
          <w:szCs w:val="22"/>
          <w:u w:val="single"/>
        </w:rPr>
      </w:pPr>
      <w:r>
        <w:rPr>
          <w:rFonts w:hint="eastAsia" w:ascii="宋体" w:hAnsi="宋体" w:cs="宋体"/>
          <w:b/>
          <w:color w:val="000000"/>
          <w:sz w:val="22"/>
          <w:szCs w:val="22"/>
          <w:u w:val="single"/>
        </w:rPr>
        <w:t>本项目通过“政府采购云平台（</w:t>
      </w:r>
      <w:r>
        <w:rPr>
          <w:rFonts w:hint="eastAsia" w:ascii="宋体" w:hAnsi="宋体" w:cs="宋体"/>
          <w:b/>
          <w:color w:val="000000"/>
          <w:sz w:val="22"/>
          <w:szCs w:val="22"/>
          <w:u w:val="single"/>
        </w:rPr>
        <w:fldChar w:fldCharType="begin"/>
      </w:r>
      <w:r>
        <w:rPr>
          <w:rFonts w:hint="eastAsia" w:ascii="宋体" w:hAnsi="宋体" w:cs="宋体"/>
          <w:b/>
          <w:color w:val="000000"/>
          <w:sz w:val="22"/>
          <w:szCs w:val="22"/>
          <w:u w:val="single"/>
        </w:rPr>
        <w:instrText xml:space="preserve"> HYPERLINK "http://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w:instrText>
      </w:r>
      <w:r>
        <w:rPr>
          <w:rFonts w:hint="eastAsia" w:ascii="宋体" w:hAnsi="宋体" w:cs="宋体"/>
          <w:b/>
          <w:color w:val="000000"/>
          <w:sz w:val="22"/>
          <w:szCs w:val="22"/>
          <w:u w:val="single"/>
        </w:rPr>
        <w:fldChar w:fldCharType="separate"/>
      </w:r>
      <w:r>
        <w:rPr>
          <w:rStyle w:val="21"/>
          <w:rFonts w:hint="eastAsia" w:ascii="宋体" w:hAnsi="宋体" w:cs="宋体"/>
          <w:b/>
          <w:sz w:val="22"/>
          <w:szCs w:val="22"/>
        </w:rPr>
        <w:t>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r>
        <w:rPr>
          <w:rFonts w:hint="eastAsia" w:ascii="宋体" w:hAnsi="宋体" w:cs="宋体"/>
          <w:b/>
          <w:color w:val="000000"/>
          <w:sz w:val="22"/>
          <w:szCs w:val="22"/>
          <w:u w:val="single"/>
        </w:rPr>
        <w:fldChar w:fldCharType="end"/>
      </w:r>
    </w:p>
    <w:p>
      <w:pPr>
        <w:spacing w:line="400" w:lineRule="exact"/>
        <w:ind w:firstLine="442" w:firstLineChars="200"/>
        <w:rPr>
          <w:rFonts w:hint="eastAsia" w:ascii="宋体" w:hAnsi="宋体" w:cs="宋体"/>
          <w:b/>
          <w:color w:val="000000"/>
          <w:sz w:val="22"/>
          <w:szCs w:val="22"/>
          <w:u w:val="single"/>
        </w:rPr>
      </w:pPr>
      <w:r>
        <w:rPr>
          <w:rFonts w:hint="eastAsia" w:ascii="宋体" w:hAnsi="宋体" w:cs="宋体"/>
          <w:b/>
          <w:color w:val="000000"/>
          <w:sz w:val="22"/>
          <w:szCs w:val="22"/>
          <w:u w:val="single"/>
        </w:rPr>
        <w:t>注：建议使用谷歌浏览器，使用其他浏览器可能发生无法解密等未知情况。</w:t>
      </w:r>
    </w:p>
    <w:p>
      <w:pPr>
        <w:spacing w:line="400" w:lineRule="exact"/>
        <w:ind w:firstLine="389" w:firstLineChars="176"/>
        <w:rPr>
          <w:rFonts w:hint="eastAsia" w:ascii="宋体" w:hAnsi="宋体" w:cs="宋体"/>
          <w:b/>
          <w:color w:val="000000"/>
          <w:sz w:val="22"/>
          <w:szCs w:val="22"/>
          <w:u w:val="single"/>
        </w:rPr>
      </w:pPr>
      <w:r>
        <w:rPr>
          <w:rFonts w:hint="eastAsia" w:ascii="宋体" w:hAnsi="宋体" w:cs="宋体"/>
          <w:b/>
          <w:bCs/>
          <w:color w:val="000000"/>
          <w:sz w:val="22"/>
          <w:szCs w:val="22"/>
          <w:u w:val="single"/>
        </w:rPr>
        <w:t>“政采云电子交易客户端”请自行前往“浙江政府采购网-下载专区-电子交易客户端”进行下载；电子投标具体操作流程详见本公告附件《供应商项目采购-电子招投标操作指南》；</w:t>
      </w:r>
      <w:r>
        <w:rPr>
          <w:rFonts w:hint="eastAsia" w:ascii="宋体" w:hAnsi="宋体" w:cs="宋体"/>
          <w:b/>
          <w:color w:val="000000"/>
          <w:sz w:val="22"/>
          <w:szCs w:val="22"/>
          <w:u w:val="single"/>
        </w:rPr>
        <w:t>通过“政府采购云平台”参与在线投标时如遇平台技术问题详询400-881-7190。</w:t>
      </w:r>
    </w:p>
    <w:p>
      <w:pPr>
        <w:spacing w:line="400" w:lineRule="exact"/>
        <w:ind w:firstLine="389" w:firstLineChars="176"/>
        <w:rPr>
          <w:rFonts w:hint="eastAsia" w:ascii="宋体" w:hAnsi="宋体" w:cs="宋体"/>
          <w:b/>
          <w:bCs/>
          <w:color w:val="000000"/>
          <w:sz w:val="22"/>
          <w:szCs w:val="22"/>
          <w:u w:val="single"/>
        </w:rPr>
      </w:pPr>
      <w:r>
        <w:rPr>
          <w:rFonts w:hint="eastAsia" w:ascii="宋体" w:hAnsi="宋体" w:cs="宋体"/>
          <w:b/>
          <w:color w:val="000000"/>
          <w:sz w:val="22"/>
          <w:szCs w:val="22"/>
          <w:u w:val="single"/>
        </w:rPr>
        <w:t>2、为确保网上操作合法、有效和安全，投标供应商应当在投标截止时间前完成在“政府采购云平台”的身份认证，确保在电子投标过程中能够对相关数据电文进行加密和使用电子签章。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宋体"/>
          <w:b/>
          <w:bCs/>
          <w:color w:val="000000"/>
          <w:sz w:val="22"/>
          <w:szCs w:val="22"/>
          <w:u w:val="single"/>
        </w:rPr>
        <w:t>使用“政采云电子交易客户端”需要提前申领CA数字证书，申领流程请自行前往“浙江政府采购网-下载专区-电子交易客户端-</w:t>
      </w:r>
      <w:r>
        <w:rPr>
          <w:rFonts w:hint="eastAsia" w:ascii="宋体" w:hAnsi="宋体" w:cs="宋体"/>
          <w:b/>
          <w:bCs/>
          <w:color w:val="000000"/>
          <w:sz w:val="22"/>
          <w:szCs w:val="22"/>
          <w:u w:val="single"/>
        </w:rPr>
        <w:fldChar w:fldCharType="begin"/>
      </w:r>
      <w:r>
        <w:rPr>
          <w:rFonts w:hint="eastAsia" w:ascii="宋体" w:hAnsi="宋体" w:cs="宋体"/>
          <w:b/>
          <w:bCs/>
          <w:color w:val="000000"/>
          <w:sz w:val="22"/>
          <w:szCs w:val="22"/>
          <w:u w:val="single"/>
        </w:rPr>
        <w:instrText xml:space="preserve"> HYPERLINK "http://www.zjzfcg.gov.cn/bidClientTemplate/2019-05-27/12945.html" \o "CA驱动和申领流程" \t "_blank" </w:instrText>
      </w:r>
      <w:r>
        <w:rPr>
          <w:rFonts w:hint="eastAsia" w:ascii="宋体" w:hAnsi="宋体" w:cs="宋体"/>
          <w:b/>
          <w:bCs/>
          <w:color w:val="000000"/>
          <w:sz w:val="22"/>
          <w:szCs w:val="22"/>
          <w:u w:val="single"/>
        </w:rPr>
        <w:fldChar w:fldCharType="separate"/>
      </w:r>
      <w:r>
        <w:rPr>
          <w:rFonts w:hint="eastAsia" w:ascii="宋体" w:hAnsi="宋体" w:cs="宋体"/>
          <w:b/>
          <w:bCs/>
          <w:color w:val="000000"/>
          <w:sz w:val="22"/>
          <w:szCs w:val="22"/>
          <w:u w:val="single"/>
        </w:rPr>
        <w:t>CA驱动和申领流程</w:t>
      </w:r>
      <w:r>
        <w:rPr>
          <w:rFonts w:hint="eastAsia" w:ascii="宋体" w:hAnsi="宋体" w:cs="宋体"/>
          <w:b/>
          <w:bCs/>
          <w:color w:val="000000"/>
          <w:sz w:val="22"/>
          <w:szCs w:val="22"/>
          <w:u w:val="single"/>
        </w:rPr>
        <w:fldChar w:fldCharType="end"/>
      </w:r>
      <w:r>
        <w:rPr>
          <w:rFonts w:hint="eastAsia" w:ascii="宋体" w:hAnsi="宋体" w:cs="宋体"/>
          <w:b/>
          <w:bCs/>
          <w:color w:val="000000"/>
          <w:sz w:val="22"/>
          <w:szCs w:val="22"/>
          <w:u w:val="single"/>
        </w:rPr>
        <w:t>”进行查阅；</w:t>
      </w:r>
    </w:p>
    <w:p>
      <w:pPr>
        <w:spacing w:line="400" w:lineRule="exact"/>
        <w:ind w:firstLine="389" w:firstLineChars="176"/>
        <w:rPr>
          <w:rFonts w:hint="eastAsia" w:ascii="宋体" w:hAnsi="宋体" w:cs="宋体"/>
          <w:color w:val="000000"/>
          <w:sz w:val="22"/>
          <w:szCs w:val="22"/>
          <w:u w:val="single"/>
        </w:rPr>
      </w:pPr>
      <w:r>
        <w:rPr>
          <w:rFonts w:hint="eastAsia" w:ascii="宋体" w:hAnsi="宋体" w:cs="宋体"/>
          <w:b/>
          <w:color w:val="000000"/>
          <w:sz w:val="22"/>
          <w:szCs w:val="22"/>
          <w:u w:val="single"/>
        </w:rPr>
        <w:t>3、投标供应商应当在投标截止时间前，将生成的“电子加密投标文件”上传递交至“政府采购云平台”。投标截止时间以后上传递交的投标文件将被“政府采购云平台”拒收。</w:t>
      </w:r>
    </w:p>
    <w:p>
      <w:pPr>
        <w:pStyle w:val="9"/>
        <w:spacing w:before="120" w:after="120" w:line="380" w:lineRule="exact"/>
        <w:ind w:firstLine="442" w:firstLineChars="200"/>
        <w:rPr>
          <w:rFonts w:hint="eastAsia" w:hAnsi="宋体" w:cs="Segoe UI"/>
          <w:b/>
          <w:bCs/>
          <w:sz w:val="21"/>
          <w:szCs w:val="21"/>
        </w:rPr>
      </w:pPr>
      <w:r>
        <w:rPr>
          <w:rFonts w:hint="eastAsia" w:hAnsi="宋体" w:cs="宋体"/>
          <w:b/>
          <w:color w:val="000000"/>
          <w:sz w:val="22"/>
          <w:szCs w:val="22"/>
          <w:u w:val="single"/>
        </w:rPr>
        <w:t>4、投标供应商在“政府采购云平台”完成“电子加密投标文件”的上传递交后，还可以（EMS邮寄形式）在投标截止时间前递交以介质（U盘）存储的数据电文形式的“备份投标文件”，将电子备份响应文件（后缀名为.bfbs，此备份文件为生成电子加密标书时自动生成的文件）密封，邮寄到金华市公共资源交易中心兰溪市分中心（寄件地址：兰溪市振兴路企业服务中心3楼323办公室周晗芬收，联系电话：0579-88894307）</w:t>
      </w:r>
      <w:r>
        <w:rPr>
          <w:rFonts w:hint="eastAsia" w:hAnsi="宋体" w:cs="Segoe UI"/>
          <w:sz w:val="21"/>
          <w:szCs w:val="21"/>
        </w:rPr>
        <w:t>，</w:t>
      </w:r>
      <w:r>
        <w:rPr>
          <w:rStyle w:val="20"/>
          <w:rFonts w:hint="eastAsia" w:hAnsi="宋体" w:cs="宋体"/>
          <w:szCs w:val="21"/>
        </w:rPr>
        <w:t>逾期送达（视为放弃投标）或未密封完好将被拒收</w:t>
      </w:r>
      <w:r>
        <w:rPr>
          <w:rFonts w:hint="eastAsia" w:hAnsi="宋体" w:cs="Segoe UI"/>
          <w:sz w:val="21"/>
          <w:szCs w:val="21"/>
        </w:rPr>
        <w:t>。</w:t>
      </w:r>
      <w:r>
        <w:rPr>
          <w:rFonts w:hint="eastAsia" w:hAnsi="宋体" w:cs="Segoe UI"/>
          <w:b/>
          <w:bCs/>
          <w:sz w:val="21"/>
          <w:szCs w:val="21"/>
        </w:rPr>
        <w:t>备份文件不强制要求提交，未提供造成项目开评标活动无法进行下去的，投标无效，相关风险由投标人自行承担。</w:t>
      </w:r>
    </w:p>
    <w:p>
      <w:pPr>
        <w:spacing w:line="400" w:lineRule="exact"/>
        <w:ind w:firstLine="389" w:firstLineChars="176"/>
        <w:rPr>
          <w:rFonts w:hint="eastAsia" w:ascii="宋体" w:hAnsi="宋体" w:cs="宋体"/>
          <w:b/>
          <w:color w:val="000000"/>
          <w:sz w:val="22"/>
          <w:szCs w:val="22"/>
          <w:u w:val="single"/>
        </w:rPr>
      </w:pPr>
      <w:r>
        <w:rPr>
          <w:rFonts w:hint="eastAsia" w:ascii="宋体" w:hAnsi="宋体" w:cs="宋体"/>
          <w:b/>
          <w:color w:val="000000"/>
          <w:sz w:val="22"/>
          <w:szCs w:val="22"/>
          <w:u w:val="single"/>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napToGrid w:val="0"/>
        <w:spacing w:line="440" w:lineRule="exact"/>
        <w:ind w:firstLine="422" w:firstLineChars="200"/>
        <w:outlineLvl w:val="1"/>
        <w:rPr>
          <w:rFonts w:ascii="宋体" w:hAnsi="宋体"/>
          <w:sz w:val="21"/>
          <w:szCs w:val="21"/>
        </w:rPr>
      </w:pPr>
      <w:r>
        <w:rPr>
          <w:rFonts w:ascii="宋体" w:hAnsi="宋体"/>
          <w:b/>
          <w:bCs/>
          <w:sz w:val="21"/>
          <w:szCs w:val="21"/>
        </w:rPr>
        <w:t>十</w:t>
      </w:r>
      <w:r>
        <w:rPr>
          <w:rFonts w:hint="eastAsia" w:ascii="宋体" w:hAnsi="宋体"/>
          <w:b/>
          <w:bCs/>
          <w:sz w:val="21"/>
          <w:szCs w:val="21"/>
        </w:rPr>
        <w:t>三</w:t>
      </w:r>
      <w:r>
        <w:rPr>
          <w:rFonts w:ascii="宋体" w:hAnsi="宋体"/>
          <w:b/>
          <w:bCs/>
          <w:sz w:val="21"/>
          <w:szCs w:val="21"/>
        </w:rPr>
        <w:t>、联系方式：</w:t>
      </w:r>
    </w:p>
    <w:p>
      <w:pPr>
        <w:widowControl/>
        <w:spacing w:line="440" w:lineRule="exact"/>
        <w:ind w:firstLine="420" w:firstLineChars="200"/>
        <w:jc w:val="left"/>
        <w:rPr>
          <w:rFonts w:hint="eastAsia" w:ascii="宋体" w:hAnsi="宋体" w:eastAsia="宋体"/>
          <w:sz w:val="21"/>
          <w:lang w:eastAsia="zh-CN"/>
        </w:rPr>
      </w:pPr>
      <w:r>
        <w:rPr>
          <w:rFonts w:hint="eastAsia" w:ascii="宋体" w:hAnsi="宋体"/>
          <w:sz w:val="21"/>
        </w:rPr>
        <w:t>采购人;</w:t>
      </w:r>
      <w:r>
        <w:rPr>
          <w:rFonts w:hint="eastAsia" w:ascii="宋体" w:hAnsi="宋体"/>
          <w:sz w:val="21"/>
          <w:lang w:eastAsia="zh-CN"/>
        </w:rPr>
        <w:t>兰溪市政务服务管理办公室</w:t>
      </w:r>
    </w:p>
    <w:p>
      <w:pPr>
        <w:widowControl/>
        <w:spacing w:line="440" w:lineRule="exact"/>
        <w:ind w:firstLine="420" w:firstLineChars="200"/>
        <w:jc w:val="left"/>
        <w:rPr>
          <w:rFonts w:hint="eastAsia" w:ascii="宋体" w:hAnsi="宋体" w:eastAsia="宋体"/>
          <w:sz w:val="21"/>
          <w:lang w:eastAsia="zh-CN"/>
        </w:rPr>
      </w:pPr>
      <w:r>
        <w:rPr>
          <w:rFonts w:hint="eastAsia" w:ascii="宋体" w:hAnsi="宋体"/>
          <w:sz w:val="21"/>
        </w:rPr>
        <w:t>联系人：</w:t>
      </w:r>
      <w:r>
        <w:rPr>
          <w:rFonts w:hint="eastAsia" w:ascii="宋体" w:hAnsi="宋体"/>
          <w:sz w:val="21"/>
          <w:lang w:eastAsia="zh-CN"/>
        </w:rPr>
        <w:t>金国东</w:t>
      </w:r>
      <w:r>
        <w:rPr>
          <w:rFonts w:hint="eastAsia" w:ascii="宋体" w:hAnsi="宋体"/>
          <w:sz w:val="21"/>
        </w:rPr>
        <w:t xml:space="preserve">                 联系电话：</w:t>
      </w:r>
      <w:r>
        <w:rPr>
          <w:rFonts w:hint="eastAsia" w:ascii="宋体" w:hAnsi="宋体"/>
          <w:sz w:val="21"/>
          <w:lang w:eastAsia="zh-CN"/>
        </w:rPr>
        <w:t>15868927913</w:t>
      </w:r>
    </w:p>
    <w:p>
      <w:pPr>
        <w:widowControl/>
        <w:spacing w:line="440" w:lineRule="exact"/>
        <w:ind w:firstLine="420" w:firstLineChars="200"/>
        <w:jc w:val="left"/>
        <w:rPr>
          <w:rFonts w:hint="eastAsia" w:ascii="宋体" w:hAnsi="宋体" w:eastAsia="宋体"/>
          <w:sz w:val="21"/>
          <w:lang w:eastAsia="zh-CN"/>
        </w:rPr>
      </w:pPr>
      <w:r>
        <w:rPr>
          <w:rFonts w:hint="eastAsia" w:ascii="宋体" w:hAnsi="宋体"/>
          <w:sz w:val="21"/>
        </w:rPr>
        <w:t>质疑受理联系人:</w:t>
      </w:r>
      <w:r>
        <w:rPr>
          <w:rFonts w:hint="eastAsia" w:ascii="宋体" w:hAnsi="宋体"/>
          <w:sz w:val="21"/>
          <w:lang w:eastAsia="zh-CN"/>
        </w:rPr>
        <w:t>唐爱妙</w:t>
      </w:r>
      <w:r>
        <w:rPr>
          <w:rFonts w:hint="eastAsia" w:ascii="宋体" w:hAnsi="宋体"/>
          <w:sz w:val="21"/>
        </w:rPr>
        <w:t xml:space="preserve">        质疑联系电话: </w:t>
      </w:r>
      <w:r>
        <w:rPr>
          <w:rFonts w:hint="eastAsia" w:ascii="宋体" w:hAnsi="宋体"/>
          <w:sz w:val="21"/>
          <w:lang w:eastAsia="zh-CN"/>
        </w:rPr>
        <w:t>0579-88900310</w:t>
      </w:r>
    </w:p>
    <w:p>
      <w:pPr>
        <w:widowControl/>
        <w:spacing w:line="440" w:lineRule="exact"/>
        <w:ind w:firstLine="420" w:firstLineChars="200"/>
        <w:jc w:val="left"/>
        <w:rPr>
          <w:rFonts w:hint="eastAsia" w:ascii="宋体" w:hAnsi="宋体"/>
          <w:sz w:val="21"/>
        </w:rPr>
      </w:pPr>
      <w:r>
        <w:rPr>
          <w:rFonts w:hint="eastAsia" w:ascii="宋体" w:hAnsi="宋体"/>
          <w:sz w:val="21"/>
        </w:rPr>
        <w:t>集采</w:t>
      </w:r>
      <w:r>
        <w:rPr>
          <w:rFonts w:ascii="宋体" w:hAnsi="宋体"/>
          <w:sz w:val="21"/>
        </w:rPr>
        <w:t>机构：</w:t>
      </w:r>
      <w:r>
        <w:rPr>
          <w:rFonts w:hint="eastAsia" w:ascii="宋体" w:hAnsi="宋体"/>
          <w:sz w:val="21"/>
        </w:rPr>
        <w:t>金华市公共资源交易中心兰溪市分中心</w:t>
      </w:r>
    </w:p>
    <w:p>
      <w:pPr>
        <w:snapToGrid w:val="0"/>
        <w:spacing w:line="440" w:lineRule="exact"/>
        <w:ind w:firstLine="420" w:firstLineChars="200"/>
        <w:outlineLvl w:val="1"/>
        <w:rPr>
          <w:rFonts w:hint="eastAsia" w:ascii="宋体" w:hAnsi="宋体"/>
          <w:sz w:val="21"/>
          <w:szCs w:val="21"/>
        </w:rPr>
      </w:pPr>
      <w:r>
        <w:rPr>
          <w:rFonts w:ascii="宋体" w:hAnsi="宋体"/>
          <w:sz w:val="21"/>
        </w:rPr>
        <w:t>联系人</w:t>
      </w:r>
      <w:r>
        <w:rPr>
          <w:rFonts w:hint="eastAsia" w:ascii="宋体" w:hAnsi="宋体"/>
          <w:sz w:val="21"/>
        </w:rPr>
        <w:t>：</w:t>
      </w:r>
      <w:r>
        <w:rPr>
          <w:rFonts w:hint="eastAsia" w:ascii="宋体" w:hAnsi="宋体"/>
          <w:sz w:val="21"/>
          <w:szCs w:val="21"/>
        </w:rPr>
        <w:t>周晗芬</w:t>
      </w:r>
      <w:r>
        <w:rPr>
          <w:rFonts w:ascii="宋体" w:hAnsi="宋体"/>
          <w:sz w:val="21"/>
        </w:rPr>
        <w:t xml:space="preserve"> </w:t>
      </w:r>
      <w:r>
        <w:rPr>
          <w:rFonts w:hint="eastAsia" w:ascii="宋体" w:hAnsi="宋体"/>
          <w:sz w:val="21"/>
        </w:rPr>
        <w:t xml:space="preserve">  </w:t>
      </w:r>
      <w:r>
        <w:rPr>
          <w:rFonts w:ascii="宋体" w:hAnsi="宋体"/>
          <w:sz w:val="21"/>
        </w:rPr>
        <w:t xml:space="preserve"> </w:t>
      </w:r>
      <w:r>
        <w:rPr>
          <w:rFonts w:hint="eastAsia" w:ascii="宋体" w:hAnsi="宋体"/>
          <w:sz w:val="21"/>
        </w:rPr>
        <w:t xml:space="preserve"> </w:t>
      </w:r>
      <w:r>
        <w:rPr>
          <w:rFonts w:ascii="宋体" w:hAnsi="宋体"/>
          <w:sz w:val="21"/>
          <w:szCs w:val="21"/>
        </w:rPr>
        <w:t>联系电话：</w:t>
      </w:r>
      <w:r>
        <w:rPr>
          <w:rFonts w:hint="eastAsia" w:ascii="宋体" w:hAnsi="宋体"/>
          <w:sz w:val="21"/>
          <w:szCs w:val="21"/>
        </w:rPr>
        <w:t>0579-88894307</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传真：</w:t>
      </w:r>
      <w:r>
        <w:rPr>
          <w:rFonts w:hint="eastAsia" w:ascii="宋体" w:hAnsi="宋体"/>
          <w:sz w:val="21"/>
          <w:szCs w:val="21"/>
        </w:rPr>
        <w:t>0579-88894307</w:t>
      </w:r>
    </w:p>
    <w:p>
      <w:pPr>
        <w:widowControl/>
        <w:spacing w:line="440" w:lineRule="exact"/>
        <w:ind w:firstLine="420" w:firstLineChars="200"/>
        <w:jc w:val="left"/>
        <w:rPr>
          <w:rFonts w:ascii="宋体" w:hAnsi="宋体"/>
          <w:sz w:val="21"/>
          <w:szCs w:val="21"/>
        </w:rPr>
      </w:pPr>
      <w:r>
        <w:rPr>
          <w:rFonts w:hint="eastAsia" w:ascii="宋体" w:hAnsi="宋体"/>
          <w:sz w:val="21"/>
          <w:szCs w:val="21"/>
        </w:rPr>
        <w:t>质疑受理联系人:周文升      质疑联系电话：0579-88894330</w:t>
      </w:r>
    </w:p>
    <w:p>
      <w:pPr>
        <w:snapToGrid w:val="0"/>
        <w:spacing w:line="440" w:lineRule="exact"/>
        <w:ind w:firstLine="422" w:firstLineChars="200"/>
        <w:outlineLvl w:val="1"/>
        <w:rPr>
          <w:rFonts w:hint="eastAsia" w:ascii="宋体" w:hAnsi="宋体" w:cs="Segoe UI"/>
          <w:sz w:val="21"/>
          <w:szCs w:val="21"/>
        </w:rPr>
      </w:pPr>
      <w:r>
        <w:rPr>
          <w:rFonts w:hint="eastAsia" w:ascii="宋体" w:hAnsi="宋体" w:cs="宋体"/>
          <w:b/>
          <w:sz w:val="21"/>
          <w:szCs w:val="21"/>
        </w:rPr>
        <w:t>业务监管及投诉受理单位：</w:t>
      </w:r>
      <w:r>
        <w:rPr>
          <w:rFonts w:hint="eastAsia" w:ascii="宋体" w:hAnsi="宋体" w:cs="宋体"/>
          <w:b/>
          <w:sz w:val="21"/>
          <w:szCs w:val="21"/>
          <w:u w:val="single"/>
        </w:rPr>
        <w:t>兰溪市政府采购管理办公室</w:t>
      </w:r>
      <w:r>
        <w:rPr>
          <w:rFonts w:hint="eastAsia" w:ascii="宋体" w:hAnsi="宋体" w:cs="宋体"/>
          <w:sz w:val="21"/>
          <w:szCs w:val="21"/>
        </w:rPr>
        <w:t>；</w:t>
      </w:r>
    </w:p>
    <w:p>
      <w:pPr>
        <w:snapToGrid w:val="0"/>
        <w:spacing w:line="440" w:lineRule="exact"/>
        <w:ind w:firstLine="420" w:firstLineChars="200"/>
        <w:outlineLvl w:val="1"/>
        <w:rPr>
          <w:rFonts w:hint="eastAsia" w:ascii="宋体" w:hAnsi="宋体" w:cs="宋体"/>
          <w:sz w:val="21"/>
          <w:szCs w:val="21"/>
        </w:rPr>
      </w:pPr>
      <w:r>
        <w:rPr>
          <w:rFonts w:hint="eastAsia" w:ascii="宋体" w:hAnsi="宋体" w:cs="宋体"/>
          <w:sz w:val="21"/>
          <w:szCs w:val="21"/>
        </w:rPr>
        <w:t>联 系 人：楼  影</w:t>
      </w:r>
    </w:p>
    <w:p>
      <w:pPr>
        <w:snapToGrid w:val="0"/>
        <w:spacing w:line="440" w:lineRule="exact"/>
        <w:ind w:firstLine="420" w:firstLineChars="200"/>
        <w:outlineLvl w:val="1"/>
        <w:rPr>
          <w:rFonts w:hint="eastAsia" w:ascii="宋体" w:hAnsi="宋体" w:cs="Segoe UI"/>
          <w:b/>
          <w:bCs/>
          <w:sz w:val="21"/>
          <w:szCs w:val="21"/>
        </w:rPr>
      </w:pPr>
      <w:r>
        <w:rPr>
          <w:rFonts w:hint="eastAsia" w:ascii="宋体" w:hAnsi="宋体" w:cs="宋体"/>
          <w:sz w:val="21"/>
          <w:szCs w:val="21"/>
        </w:rPr>
        <w:t>联系电话：0579-88903775</w:t>
      </w:r>
    </w:p>
    <w:p>
      <w:pPr>
        <w:snapToGrid w:val="0"/>
        <w:spacing w:line="440" w:lineRule="exact"/>
        <w:ind w:firstLine="420" w:firstLineChars="200"/>
        <w:outlineLvl w:val="1"/>
        <w:rPr>
          <w:rFonts w:ascii="宋体" w:hAnsi="宋体"/>
          <w:sz w:val="21"/>
          <w:szCs w:val="21"/>
        </w:rPr>
      </w:pPr>
    </w:p>
    <w:p>
      <w:pPr>
        <w:snapToGrid w:val="0"/>
        <w:spacing w:line="440" w:lineRule="exact"/>
        <w:jc w:val="center"/>
        <w:outlineLvl w:val="1"/>
        <w:rPr>
          <w:rFonts w:ascii="宋体" w:hAnsi="宋体"/>
          <w:sz w:val="21"/>
          <w:szCs w:val="21"/>
        </w:rPr>
      </w:pPr>
      <w:r>
        <w:rPr>
          <w:rFonts w:ascii="宋体" w:hAnsi="宋体"/>
          <w:sz w:val="21"/>
          <w:szCs w:val="21"/>
        </w:rPr>
        <w:t xml:space="preserve">                       </w:t>
      </w:r>
    </w:p>
    <w:p>
      <w:pPr>
        <w:snapToGrid w:val="0"/>
        <w:spacing w:line="440" w:lineRule="exact"/>
        <w:jc w:val="center"/>
        <w:outlineLvl w:val="1"/>
        <w:rPr>
          <w:rFonts w:ascii="宋体" w:hAnsi="宋体"/>
          <w:sz w:val="21"/>
          <w:szCs w:val="21"/>
        </w:rPr>
      </w:pPr>
    </w:p>
    <w:p>
      <w:pPr>
        <w:snapToGrid w:val="0"/>
        <w:spacing w:line="440" w:lineRule="exact"/>
        <w:jc w:val="center"/>
        <w:outlineLvl w:val="1"/>
        <w:rPr>
          <w:rFonts w:ascii="宋体" w:hAnsi="宋体"/>
          <w:sz w:val="21"/>
          <w:szCs w:val="21"/>
        </w:rPr>
      </w:pPr>
    </w:p>
    <w:p>
      <w:pPr>
        <w:snapToGrid w:val="0"/>
        <w:spacing w:line="440" w:lineRule="exact"/>
        <w:jc w:val="center"/>
        <w:outlineLvl w:val="1"/>
        <w:rPr>
          <w:rFonts w:hint="eastAsia" w:ascii="宋体" w:hAnsi="宋体" w:eastAsia="宋体"/>
          <w:sz w:val="21"/>
          <w:szCs w:val="21"/>
          <w:lang w:eastAsia="zh-CN"/>
        </w:rPr>
      </w:pP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w:t>
      </w:r>
      <w:r>
        <w:rPr>
          <w:rFonts w:hint="eastAsia" w:ascii="宋体" w:hAnsi="宋体"/>
          <w:sz w:val="21"/>
          <w:szCs w:val="21"/>
          <w:lang w:eastAsia="zh-CN"/>
        </w:rPr>
        <w:t>兰溪市政务服务管理办公室</w:t>
      </w:r>
    </w:p>
    <w:p>
      <w:pPr>
        <w:snapToGrid w:val="0"/>
        <w:spacing w:line="440" w:lineRule="exact"/>
        <w:jc w:val="center"/>
        <w:outlineLvl w:val="1"/>
        <w:rPr>
          <w:rFonts w:hint="eastAsia" w:ascii="宋体" w:hAnsi="宋体"/>
          <w:sz w:val="21"/>
          <w:szCs w:val="21"/>
        </w:rPr>
      </w:pPr>
      <w:r>
        <w:rPr>
          <w:rFonts w:ascii="宋体" w:hAnsi="宋体"/>
          <w:sz w:val="21"/>
          <w:szCs w:val="21"/>
        </w:rPr>
        <w:t xml:space="preserve">                                   </w:t>
      </w:r>
      <w:r>
        <w:rPr>
          <w:rFonts w:hint="eastAsia" w:ascii="宋体" w:hAnsi="宋体"/>
          <w:sz w:val="21"/>
          <w:szCs w:val="21"/>
        </w:rPr>
        <w:t>金华市公共资源交易中心兰溪市分中心</w:t>
      </w:r>
    </w:p>
    <w:p>
      <w:pPr>
        <w:pStyle w:val="9"/>
        <w:snapToGrid w:val="0"/>
        <w:spacing w:before="120" w:after="120" w:line="440" w:lineRule="exact"/>
        <w:jc w:val="center"/>
        <w:outlineLvl w:val="0"/>
        <w:rPr>
          <w:rFonts w:hAnsi="宋体"/>
          <w:sz w:val="21"/>
          <w:szCs w:val="21"/>
        </w:rPr>
      </w:pPr>
      <w:r>
        <w:rPr>
          <w:rFonts w:hint="eastAsia" w:hAnsi="宋体"/>
          <w:sz w:val="21"/>
          <w:szCs w:val="21"/>
        </w:rPr>
        <w:t xml:space="preserve">                                    </w:t>
      </w:r>
      <w:r>
        <w:rPr>
          <w:rFonts w:hAnsi="宋体"/>
          <w:sz w:val="21"/>
          <w:szCs w:val="21"/>
        </w:rPr>
        <w:t>二</w:t>
      </w:r>
      <w:r>
        <w:rPr>
          <w:rFonts w:hint="eastAsia" w:hAnsi="宋体"/>
          <w:sz w:val="21"/>
          <w:szCs w:val="21"/>
        </w:rPr>
        <w:t>〇二</w:t>
      </w:r>
      <w:r>
        <w:rPr>
          <w:rFonts w:hint="eastAsia" w:hAnsi="宋体"/>
          <w:sz w:val="21"/>
          <w:szCs w:val="21"/>
          <w:lang w:eastAsia="zh-CN"/>
        </w:rPr>
        <w:t>二</w:t>
      </w:r>
      <w:r>
        <w:rPr>
          <w:rFonts w:hint="eastAsia" w:hAnsi="宋体"/>
          <w:sz w:val="21"/>
          <w:szCs w:val="21"/>
        </w:rPr>
        <w:t>年</w:t>
      </w:r>
      <w:r>
        <w:rPr>
          <w:rFonts w:hint="eastAsia" w:hAnsi="宋体"/>
          <w:sz w:val="21"/>
          <w:szCs w:val="21"/>
          <w:lang w:eastAsia="zh-CN"/>
        </w:rPr>
        <w:t>十一</w:t>
      </w:r>
      <w:r>
        <w:rPr>
          <w:rFonts w:hint="eastAsia" w:hAnsi="宋体"/>
          <w:sz w:val="21"/>
          <w:szCs w:val="21"/>
        </w:rPr>
        <w:t>月</w:t>
      </w:r>
      <w:r>
        <w:rPr>
          <w:rFonts w:hint="eastAsia" w:hAnsi="宋体"/>
          <w:sz w:val="21"/>
          <w:szCs w:val="21"/>
          <w:lang w:eastAsia="zh-CN"/>
        </w:rPr>
        <w:t>一十五</w:t>
      </w:r>
      <w:r>
        <w:rPr>
          <w:rFonts w:hAnsi="宋体"/>
          <w:sz w:val="21"/>
          <w:szCs w:val="21"/>
        </w:rPr>
        <w:t>日</w:t>
      </w:r>
    </w:p>
    <w:p/>
    <w:p>
      <w:pPr>
        <w:pStyle w:val="3"/>
      </w:pPr>
    </w:p>
    <w:p/>
    <w:p>
      <w:pPr>
        <w:pStyle w:val="3"/>
      </w:pPr>
    </w:p>
    <w:p/>
    <w:p>
      <w:pPr>
        <w:pStyle w:val="3"/>
      </w:pPr>
    </w:p>
    <w:p/>
    <w:p>
      <w:pPr>
        <w:pStyle w:val="3"/>
      </w:pPr>
    </w:p>
    <w:p/>
    <w:p>
      <w:pPr>
        <w:pStyle w:val="9"/>
        <w:numPr>
          <w:ilvl w:val="0"/>
          <w:numId w:val="0"/>
        </w:numPr>
        <w:snapToGrid w:val="0"/>
        <w:spacing w:before="0" w:beforeLines="0" w:after="0" w:afterLines="0" w:line="600" w:lineRule="exact"/>
        <w:jc w:val="center"/>
        <w:outlineLvl w:val="0"/>
        <w:rPr>
          <w:rFonts w:hint="eastAsia" w:hAnsi="宋体" w:cs="宋体"/>
          <w:b/>
          <w:sz w:val="32"/>
          <w:szCs w:val="22"/>
          <w:lang w:eastAsia="zh-CN"/>
        </w:rPr>
      </w:pPr>
      <w:bookmarkStart w:id="0" w:name="page6"/>
      <w:bookmarkEnd w:id="0"/>
    </w:p>
    <w:p>
      <w:pPr>
        <w:pStyle w:val="9"/>
        <w:numPr>
          <w:ilvl w:val="0"/>
          <w:numId w:val="0"/>
        </w:numPr>
        <w:snapToGrid w:val="0"/>
        <w:spacing w:before="0" w:beforeLines="0" w:after="0" w:afterLines="0" w:line="600" w:lineRule="exact"/>
        <w:jc w:val="center"/>
        <w:outlineLvl w:val="0"/>
      </w:pPr>
      <w:r>
        <w:rPr>
          <w:rFonts w:hint="eastAsia" w:hAnsi="宋体" w:cs="宋体"/>
          <w:b/>
          <w:sz w:val="32"/>
          <w:szCs w:val="22"/>
          <w:lang w:eastAsia="zh-CN"/>
        </w:rPr>
        <w:t>第二章</w:t>
      </w:r>
      <w:r>
        <w:rPr>
          <w:rFonts w:hint="eastAsia" w:hAnsi="宋体" w:cs="宋体"/>
          <w:b/>
          <w:sz w:val="32"/>
          <w:szCs w:val="22"/>
          <w:lang w:val="en-US" w:eastAsia="zh-CN"/>
        </w:rPr>
        <w:t xml:space="preserve"> </w:t>
      </w:r>
      <w:r>
        <w:rPr>
          <w:rFonts w:hint="eastAsia" w:hAnsi="宋体" w:cs="宋体"/>
          <w:b/>
          <w:sz w:val="32"/>
          <w:szCs w:val="22"/>
        </w:rPr>
        <w:t xml:space="preserve"> 招标需求</w:t>
      </w:r>
    </w:p>
    <w:p/>
    <w:tbl>
      <w:tblPr>
        <w:tblStyle w:val="17"/>
        <w:tblpPr w:leftFromText="180" w:rightFromText="180" w:vertAnchor="text" w:horzAnchor="page" w:tblpX="1252" w:tblpY="-296"/>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581"/>
        <w:gridCol w:w="840"/>
        <w:gridCol w:w="690"/>
        <w:gridCol w:w="1350"/>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82" w:type="dxa"/>
            <w:noWrap w:val="0"/>
            <w:vAlign w:val="center"/>
          </w:tcPr>
          <w:p>
            <w:pPr>
              <w:jc w:val="center"/>
              <w:rPr>
                <w:rFonts w:hint="eastAsia"/>
                <w:sz w:val="21"/>
                <w:szCs w:val="21"/>
              </w:rPr>
            </w:pPr>
            <w:bookmarkStart w:id="1" w:name="_Toc514274694"/>
            <w:bookmarkStart w:id="2" w:name="_Toc2806725"/>
            <w:r>
              <w:rPr>
                <w:rFonts w:hint="eastAsia"/>
                <w:sz w:val="21"/>
                <w:szCs w:val="21"/>
              </w:rPr>
              <w:t>序号</w:t>
            </w:r>
          </w:p>
        </w:tc>
        <w:tc>
          <w:tcPr>
            <w:tcW w:w="1581" w:type="dxa"/>
            <w:noWrap w:val="0"/>
            <w:vAlign w:val="center"/>
          </w:tcPr>
          <w:p>
            <w:pPr>
              <w:jc w:val="center"/>
              <w:rPr>
                <w:sz w:val="21"/>
                <w:szCs w:val="21"/>
              </w:rPr>
            </w:pPr>
            <w:r>
              <w:rPr>
                <w:rFonts w:hint="eastAsia"/>
                <w:sz w:val="21"/>
                <w:szCs w:val="21"/>
              </w:rPr>
              <w:t>货物名称</w:t>
            </w:r>
          </w:p>
        </w:tc>
        <w:tc>
          <w:tcPr>
            <w:tcW w:w="840" w:type="dxa"/>
            <w:noWrap w:val="0"/>
            <w:vAlign w:val="center"/>
          </w:tcPr>
          <w:p>
            <w:pPr>
              <w:jc w:val="center"/>
              <w:rPr>
                <w:sz w:val="21"/>
                <w:szCs w:val="21"/>
              </w:rPr>
            </w:pPr>
            <w:r>
              <w:rPr>
                <w:rFonts w:hint="eastAsia"/>
                <w:sz w:val="21"/>
                <w:szCs w:val="21"/>
                <w:lang w:val="en-US" w:eastAsia="zh-CN"/>
              </w:rPr>
              <w:t>数量</w:t>
            </w:r>
          </w:p>
        </w:tc>
        <w:tc>
          <w:tcPr>
            <w:tcW w:w="690" w:type="dxa"/>
            <w:noWrap w:val="0"/>
            <w:vAlign w:val="center"/>
          </w:tcPr>
          <w:p>
            <w:pPr>
              <w:jc w:val="center"/>
              <w:rPr>
                <w:rFonts w:hint="eastAsia" w:eastAsia="宋体"/>
                <w:sz w:val="21"/>
                <w:szCs w:val="21"/>
                <w:lang w:val="en-US" w:eastAsia="zh-CN"/>
              </w:rPr>
            </w:pPr>
            <w:r>
              <w:rPr>
                <w:rFonts w:hint="eastAsia"/>
                <w:sz w:val="21"/>
                <w:szCs w:val="21"/>
                <w:lang w:val="en-US" w:eastAsia="zh-CN"/>
              </w:rPr>
              <w:t>单位</w:t>
            </w:r>
          </w:p>
        </w:tc>
        <w:tc>
          <w:tcPr>
            <w:tcW w:w="1350" w:type="dxa"/>
            <w:noWrap w:val="0"/>
            <w:vAlign w:val="center"/>
          </w:tcPr>
          <w:p>
            <w:pPr>
              <w:jc w:val="both"/>
              <w:rPr>
                <w:rFonts w:hint="eastAsia"/>
                <w:sz w:val="21"/>
                <w:szCs w:val="21"/>
              </w:rPr>
            </w:pPr>
            <w:r>
              <w:rPr>
                <w:rFonts w:hint="eastAsia"/>
                <w:sz w:val="21"/>
                <w:szCs w:val="21"/>
              </w:rPr>
              <w:t>预算总金额</w:t>
            </w:r>
          </w:p>
        </w:tc>
        <w:tc>
          <w:tcPr>
            <w:tcW w:w="3312" w:type="dxa"/>
            <w:noWrap w:val="0"/>
            <w:vAlign w:val="center"/>
          </w:tcPr>
          <w:p>
            <w:pPr>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882" w:type="dxa"/>
            <w:noWrap w:val="0"/>
            <w:vAlign w:val="center"/>
          </w:tcPr>
          <w:p>
            <w:pPr>
              <w:jc w:val="center"/>
              <w:rPr>
                <w:rFonts w:hint="eastAsia"/>
                <w:color w:val="auto"/>
                <w:sz w:val="21"/>
                <w:szCs w:val="21"/>
              </w:rPr>
            </w:pPr>
            <w:r>
              <w:rPr>
                <w:rFonts w:hint="eastAsia"/>
                <w:color w:val="auto"/>
                <w:sz w:val="21"/>
                <w:szCs w:val="21"/>
              </w:rPr>
              <w:t>1</w:t>
            </w:r>
          </w:p>
        </w:tc>
        <w:tc>
          <w:tcPr>
            <w:tcW w:w="1581" w:type="dxa"/>
            <w:noWrap w:val="0"/>
            <w:vAlign w:val="center"/>
          </w:tcPr>
          <w:p>
            <w:pPr>
              <w:jc w:val="center"/>
              <w:rPr>
                <w:rFonts w:hint="eastAsia"/>
                <w:color w:val="auto"/>
                <w:sz w:val="21"/>
                <w:szCs w:val="21"/>
              </w:rPr>
            </w:pPr>
            <w:r>
              <w:rPr>
                <w:rFonts w:hint="eastAsia" w:ascii="宋体" w:hAnsi="宋体" w:cs="宋体"/>
                <w:i w:val="0"/>
                <w:iCs w:val="0"/>
                <w:color w:val="auto"/>
                <w:kern w:val="0"/>
                <w:sz w:val="21"/>
                <w:szCs w:val="21"/>
                <w:u w:val="none"/>
                <w:lang w:val="en-US" w:eastAsia="zh-CN" w:bidi="ar"/>
              </w:rPr>
              <w:t>工作服采购</w:t>
            </w:r>
          </w:p>
        </w:tc>
        <w:tc>
          <w:tcPr>
            <w:tcW w:w="840" w:type="dxa"/>
            <w:noWrap w:val="0"/>
            <w:vAlign w:val="center"/>
          </w:tcPr>
          <w:p>
            <w:pPr>
              <w:jc w:val="center"/>
              <w:rPr>
                <w:rFonts w:hint="default" w:eastAsia="宋体"/>
                <w:color w:val="auto"/>
                <w:sz w:val="21"/>
                <w:szCs w:val="21"/>
                <w:lang w:val="en-US" w:eastAsia="zh-CN"/>
              </w:rPr>
            </w:pPr>
            <w:r>
              <w:rPr>
                <w:rFonts w:hint="eastAsia"/>
                <w:color w:val="auto"/>
                <w:sz w:val="21"/>
                <w:szCs w:val="21"/>
                <w:lang w:val="en-US" w:eastAsia="zh-CN"/>
              </w:rPr>
              <w:t>217</w:t>
            </w:r>
          </w:p>
        </w:tc>
        <w:tc>
          <w:tcPr>
            <w:tcW w:w="690"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套</w:t>
            </w:r>
          </w:p>
        </w:tc>
        <w:tc>
          <w:tcPr>
            <w:tcW w:w="1350" w:type="dxa"/>
            <w:noWrap w:val="0"/>
            <w:vAlign w:val="center"/>
          </w:tcPr>
          <w:p>
            <w:pPr>
              <w:jc w:val="center"/>
              <w:rPr>
                <w:color w:val="auto"/>
                <w:sz w:val="21"/>
                <w:szCs w:val="21"/>
              </w:rPr>
            </w:pPr>
            <w:r>
              <w:rPr>
                <w:rFonts w:hint="eastAsia"/>
                <w:color w:val="auto"/>
                <w:sz w:val="21"/>
                <w:szCs w:val="21"/>
                <w:lang w:val="en-US" w:eastAsia="zh-CN"/>
              </w:rPr>
              <w:t>55.62</w:t>
            </w:r>
            <w:r>
              <w:rPr>
                <w:rFonts w:hint="eastAsia"/>
                <w:color w:val="auto"/>
                <w:sz w:val="21"/>
                <w:szCs w:val="21"/>
              </w:rPr>
              <w:t>万元</w:t>
            </w:r>
          </w:p>
        </w:tc>
        <w:tc>
          <w:tcPr>
            <w:tcW w:w="3312" w:type="dxa"/>
            <w:noWrap w:val="0"/>
            <w:vAlign w:val="center"/>
          </w:tcPr>
          <w:p>
            <w:pPr>
              <w:jc w:val="center"/>
              <w:rPr>
                <w:color w:val="0000FF"/>
                <w:sz w:val="21"/>
                <w:szCs w:val="21"/>
              </w:rPr>
            </w:pPr>
            <w:r>
              <w:rPr>
                <w:rFonts w:hint="eastAsia" w:ascii="宋体" w:hAnsi="宋体" w:cs="Arial"/>
                <w:b/>
                <w:sz w:val="21"/>
                <w:szCs w:val="21"/>
                <w:lang w:eastAsia="zh-CN"/>
              </w:rPr>
              <w:t>最终结算以实际供货数量为准</w:t>
            </w:r>
          </w:p>
        </w:tc>
      </w:tr>
      <w:bookmarkEnd w:id="1"/>
      <w:bookmarkEnd w:id="2"/>
    </w:tbl>
    <w:p>
      <w:pPr>
        <w:pStyle w:val="5"/>
        <w:ind w:firstLine="0" w:firstLineChars="0"/>
        <w:rPr>
          <w:rFonts w:hint="eastAsia"/>
          <w:b/>
          <w:bCs/>
          <w:sz w:val="28"/>
          <w:szCs w:val="28"/>
          <w:lang w:eastAsia="zh-CN"/>
        </w:rPr>
      </w:pPr>
    </w:p>
    <w:p>
      <w:pPr>
        <w:pStyle w:val="5"/>
        <w:ind w:firstLine="0" w:firstLineChars="0"/>
        <w:rPr>
          <w:rFonts w:hint="eastAsia"/>
          <w:b/>
          <w:bCs/>
          <w:sz w:val="28"/>
          <w:szCs w:val="28"/>
          <w:lang w:eastAsia="zh-CN"/>
        </w:rPr>
      </w:pPr>
    </w:p>
    <w:tbl>
      <w:tblPr>
        <w:tblStyle w:val="17"/>
        <w:tblpPr w:leftFromText="180" w:rightFromText="180" w:vertAnchor="text" w:horzAnchor="page" w:tblpX="1195" w:tblpY="444"/>
        <w:tblOverlap w:val="never"/>
        <w:tblW w:w="9525" w:type="dxa"/>
        <w:tblInd w:w="0" w:type="dxa"/>
        <w:tblLayout w:type="fixed"/>
        <w:tblCellMar>
          <w:top w:w="0" w:type="dxa"/>
          <w:left w:w="108" w:type="dxa"/>
          <w:bottom w:w="0" w:type="dxa"/>
          <w:right w:w="108" w:type="dxa"/>
        </w:tblCellMar>
      </w:tblPr>
      <w:tblGrid>
        <w:gridCol w:w="1197"/>
        <w:gridCol w:w="915"/>
        <w:gridCol w:w="1890"/>
        <w:gridCol w:w="825"/>
        <w:gridCol w:w="4698"/>
      </w:tblGrid>
      <w:tr>
        <w:tblPrEx>
          <w:tblCellMar>
            <w:top w:w="0" w:type="dxa"/>
            <w:left w:w="108" w:type="dxa"/>
            <w:bottom w:w="0" w:type="dxa"/>
            <w:right w:w="108" w:type="dxa"/>
          </w:tblCellMar>
        </w:tblPrEx>
        <w:trPr>
          <w:trHeight w:val="463" w:hRule="atLeast"/>
        </w:trPr>
        <w:tc>
          <w:tcPr>
            <w:tcW w:w="1197"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宋体" w:hAnsi="宋体" w:cs="宋体"/>
                <w:color w:val="000000"/>
                <w:kern w:val="0"/>
                <w:sz w:val="22"/>
              </w:rPr>
            </w:pPr>
            <w:r>
              <w:rPr>
                <w:rFonts w:hint="eastAsia" w:ascii="宋体" w:hAnsi="宋体" w:cs="宋体"/>
                <w:color w:val="000000"/>
                <w:kern w:val="0"/>
                <w:sz w:val="22"/>
              </w:rPr>
              <w:t>品种</w:t>
            </w:r>
          </w:p>
        </w:tc>
        <w:tc>
          <w:tcPr>
            <w:tcW w:w="915"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2"/>
              </w:rPr>
            </w:pPr>
            <w:r>
              <w:rPr>
                <w:rFonts w:hint="eastAsia" w:ascii="宋体" w:hAnsi="宋体" w:cs="宋体"/>
                <w:color w:val="000000"/>
                <w:kern w:val="0"/>
                <w:sz w:val="22"/>
              </w:rPr>
              <w:t>颜色</w:t>
            </w:r>
          </w:p>
        </w:tc>
        <w:tc>
          <w:tcPr>
            <w:tcW w:w="1890"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2"/>
              </w:rPr>
            </w:pPr>
            <w:r>
              <w:rPr>
                <w:rFonts w:hint="eastAsia" w:ascii="宋体" w:hAnsi="宋体" w:cs="宋体"/>
                <w:color w:val="000000"/>
                <w:kern w:val="0"/>
                <w:sz w:val="22"/>
              </w:rPr>
              <w:t>成份</w:t>
            </w:r>
          </w:p>
        </w:tc>
        <w:tc>
          <w:tcPr>
            <w:tcW w:w="825"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2"/>
              </w:rPr>
            </w:pPr>
            <w:r>
              <w:rPr>
                <w:rFonts w:hint="eastAsia" w:ascii="宋体" w:hAnsi="宋体" w:cs="宋体"/>
                <w:color w:val="000000"/>
                <w:kern w:val="0"/>
                <w:sz w:val="22"/>
              </w:rPr>
              <w:t>配置</w:t>
            </w:r>
          </w:p>
        </w:tc>
        <w:tc>
          <w:tcPr>
            <w:tcW w:w="4698"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2"/>
              </w:rPr>
            </w:pPr>
            <w:r>
              <w:rPr>
                <w:rFonts w:hint="eastAsia" w:ascii="宋体" w:hAnsi="宋体" w:cs="宋体"/>
                <w:color w:val="000000"/>
                <w:kern w:val="0"/>
                <w:sz w:val="22"/>
              </w:rPr>
              <w:t>款    式</w:t>
            </w:r>
          </w:p>
        </w:tc>
      </w:tr>
      <w:tr>
        <w:tblPrEx>
          <w:tblCellMar>
            <w:top w:w="0" w:type="dxa"/>
            <w:left w:w="108" w:type="dxa"/>
            <w:bottom w:w="0" w:type="dxa"/>
            <w:right w:w="108" w:type="dxa"/>
          </w:tblCellMar>
        </w:tblPrEx>
        <w:trPr>
          <w:trHeight w:val="2205" w:hRule="atLeast"/>
        </w:trPr>
        <w:tc>
          <w:tcPr>
            <w:tcW w:w="119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西</w:t>
            </w:r>
            <w:r>
              <w:rPr>
                <w:rFonts w:hint="eastAsia" w:ascii="宋体" w:hAnsi="宋体" w:cs="宋体"/>
                <w:color w:val="000000"/>
                <w:kern w:val="0"/>
                <w:sz w:val="22"/>
                <w:lang w:val="en-US" w:eastAsia="zh-CN"/>
              </w:rPr>
              <w:t xml:space="preserve"> </w:t>
            </w:r>
            <w:r>
              <w:rPr>
                <w:rFonts w:hint="eastAsia" w:ascii="宋体" w:hAnsi="宋体" w:cs="宋体"/>
                <w:color w:val="000000"/>
                <w:kern w:val="0"/>
                <w:sz w:val="22"/>
              </w:rPr>
              <w:t>服</w:t>
            </w:r>
          </w:p>
        </w:tc>
        <w:tc>
          <w:tcPr>
            <w:tcW w:w="91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lang w:eastAsia="zh-CN"/>
              </w:rPr>
              <w:t>黑</w:t>
            </w:r>
            <w:r>
              <w:rPr>
                <w:rFonts w:hint="eastAsia" w:ascii="宋体" w:hAnsi="宋体" w:cs="宋体"/>
                <w:color w:val="000000"/>
                <w:kern w:val="0"/>
                <w:sz w:val="22"/>
              </w:rPr>
              <w:t>色</w:t>
            </w:r>
          </w:p>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w:t>
            </w:r>
            <w:r>
              <w:rPr>
                <w:rFonts w:hint="eastAsia" w:ascii="宋体" w:hAnsi="宋体" w:cs="宋体"/>
                <w:color w:val="000000"/>
                <w:kern w:val="0"/>
                <w:sz w:val="22"/>
                <w:lang w:eastAsia="zh-CN"/>
              </w:rPr>
              <w:t>黑色暗条或相近颜色、</w:t>
            </w:r>
            <w:r>
              <w:rPr>
                <w:rFonts w:hint="eastAsia" w:ascii="宋体" w:hAnsi="宋体" w:cs="宋体"/>
                <w:color w:val="000000"/>
                <w:kern w:val="0"/>
                <w:sz w:val="22"/>
                <w:lang w:val="en-US" w:eastAsia="zh-CN"/>
              </w:rPr>
              <w:t>单开叉）</w:t>
            </w:r>
          </w:p>
        </w:tc>
        <w:tc>
          <w:tcPr>
            <w:tcW w:w="18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80%羊毛、19.5%的涤、0.5%导电纤维、纱支100/2*100/2</w:t>
            </w:r>
          </w:p>
        </w:tc>
        <w:tc>
          <w:tcPr>
            <w:tcW w:w="8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1衣</w:t>
            </w:r>
          </w:p>
          <w:p>
            <w:pPr>
              <w:widowControl/>
              <w:jc w:val="center"/>
              <w:rPr>
                <w:rFonts w:ascii="宋体" w:hAnsi="宋体" w:cs="宋体"/>
                <w:color w:val="000000"/>
                <w:kern w:val="0"/>
                <w:sz w:val="22"/>
              </w:rPr>
            </w:pPr>
            <w:r>
              <w:rPr>
                <w:rFonts w:hint="eastAsia" w:ascii="宋体" w:hAnsi="宋体" w:cs="宋体"/>
                <w:color w:val="000000"/>
                <w:kern w:val="0"/>
                <w:sz w:val="22"/>
              </w:rPr>
              <w:t>2裤</w:t>
            </w:r>
          </w:p>
        </w:tc>
        <w:tc>
          <w:tcPr>
            <w:tcW w:w="469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ascii="宋体" w:hAnsi="宋体" w:cs="宋体"/>
                <w:color w:val="000000"/>
                <w:kern w:val="0"/>
                <w:sz w:val="22"/>
              </w:rPr>
              <w:drawing>
                <wp:anchor distT="0" distB="0" distL="114300" distR="114300" simplePos="0" relativeHeight="251660288" behindDoc="0" locked="0" layoutInCell="1" allowOverlap="1">
                  <wp:simplePos x="0" y="0"/>
                  <wp:positionH relativeFrom="column">
                    <wp:posOffset>1463675</wp:posOffset>
                  </wp:positionH>
                  <wp:positionV relativeFrom="paragraph">
                    <wp:posOffset>27940</wp:posOffset>
                  </wp:positionV>
                  <wp:extent cx="928370" cy="1355090"/>
                  <wp:effectExtent l="0" t="0" r="5080" b="16510"/>
                  <wp:wrapNone/>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12"/>
                          <a:stretch>
                            <a:fillRect/>
                          </a:stretch>
                        </pic:blipFill>
                        <pic:spPr>
                          <a:xfrm>
                            <a:off x="0" y="0"/>
                            <a:ext cx="928370" cy="1355090"/>
                          </a:xfrm>
                          <a:prstGeom prst="rect">
                            <a:avLst/>
                          </a:prstGeom>
                          <a:noFill/>
                          <a:ln>
                            <a:noFill/>
                          </a:ln>
                        </pic:spPr>
                      </pic:pic>
                    </a:graphicData>
                  </a:graphic>
                </wp:anchor>
              </w:drawing>
            </w:r>
            <w:r>
              <w:rPr>
                <w:rFonts w:ascii="宋体" w:hAnsi="宋体" w:cs="宋体"/>
                <w:color w:val="000000"/>
                <w:kern w:val="0"/>
                <w:sz w:val="22"/>
              </w:rPr>
              <w:drawing>
                <wp:anchor distT="0" distB="0" distL="114300" distR="114300" simplePos="0" relativeHeight="251659264" behindDoc="0" locked="0" layoutInCell="1" allowOverlap="1">
                  <wp:simplePos x="0" y="0"/>
                  <wp:positionH relativeFrom="column">
                    <wp:posOffset>119380</wp:posOffset>
                  </wp:positionH>
                  <wp:positionV relativeFrom="paragraph">
                    <wp:posOffset>1270</wp:posOffset>
                  </wp:positionV>
                  <wp:extent cx="917575" cy="1367155"/>
                  <wp:effectExtent l="0" t="0" r="15875" b="444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917575" cy="136715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980" w:hRule="atLeast"/>
        </w:trPr>
        <w:tc>
          <w:tcPr>
            <w:tcW w:w="119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rPr>
              <w:t>长</w:t>
            </w:r>
            <w:r>
              <w:rPr>
                <w:rFonts w:hint="eastAsia" w:ascii="宋体" w:hAnsi="宋体" w:cs="宋体"/>
                <w:color w:val="000000"/>
                <w:kern w:val="0"/>
                <w:sz w:val="22"/>
                <w:lang w:eastAsia="zh-CN"/>
              </w:rPr>
              <w:t>袖</w:t>
            </w:r>
            <w:r>
              <w:rPr>
                <w:rFonts w:hint="eastAsia" w:ascii="宋体" w:hAnsi="宋体" w:cs="宋体"/>
                <w:color w:val="000000"/>
                <w:kern w:val="0"/>
                <w:sz w:val="22"/>
              </w:rPr>
              <w:t>衬</w:t>
            </w:r>
            <w:r>
              <w:rPr>
                <w:rFonts w:hint="eastAsia" w:ascii="宋体" w:hAnsi="宋体" w:cs="宋体"/>
                <w:color w:val="000000"/>
                <w:kern w:val="0"/>
                <w:sz w:val="22"/>
                <w:lang w:eastAsia="zh-CN"/>
              </w:rPr>
              <w:t>衣</w:t>
            </w:r>
          </w:p>
        </w:tc>
        <w:tc>
          <w:tcPr>
            <w:tcW w:w="9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lang w:eastAsia="zh-CN"/>
              </w:rPr>
              <w:t>白</w:t>
            </w:r>
            <w:r>
              <w:rPr>
                <w:rFonts w:hint="eastAsia" w:ascii="宋体" w:hAnsi="宋体" w:cs="宋体"/>
                <w:color w:val="000000"/>
                <w:kern w:val="0"/>
                <w:sz w:val="22"/>
              </w:rPr>
              <w:t>色</w:t>
            </w:r>
            <w:r>
              <w:rPr>
                <w:rFonts w:hint="eastAsia" w:ascii="宋体" w:hAnsi="宋体" w:cs="宋体"/>
                <w:color w:val="000000"/>
                <w:kern w:val="0"/>
                <w:sz w:val="22"/>
                <w:lang w:eastAsia="zh-CN"/>
              </w:rPr>
              <w:t>或白色蓝条</w:t>
            </w:r>
          </w:p>
        </w:tc>
        <w:tc>
          <w:tcPr>
            <w:tcW w:w="18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100%棉、DP成衣免熨</w:t>
            </w:r>
          </w:p>
        </w:tc>
        <w:tc>
          <w:tcPr>
            <w:tcW w:w="8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4698" w:type="dxa"/>
            <w:vMerge w:val="restart"/>
            <w:tcBorders>
              <w:top w:val="nil"/>
              <w:left w:val="nil"/>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eastAsiaTheme="minorEastAsia"/>
                <w:color w:val="000000"/>
                <w:kern w:val="0"/>
                <w:sz w:val="22"/>
                <w:lang w:eastAsia="zh-CN"/>
              </w:rPr>
              <w:drawing>
                <wp:anchor distT="0" distB="0" distL="114300" distR="114300" simplePos="0" relativeHeight="251664384" behindDoc="0" locked="0" layoutInCell="1" allowOverlap="1">
                  <wp:simplePos x="0" y="0"/>
                  <wp:positionH relativeFrom="column">
                    <wp:posOffset>17145</wp:posOffset>
                  </wp:positionH>
                  <wp:positionV relativeFrom="paragraph">
                    <wp:posOffset>117475</wp:posOffset>
                  </wp:positionV>
                  <wp:extent cx="2386330" cy="2025015"/>
                  <wp:effectExtent l="0" t="0" r="13970" b="13335"/>
                  <wp:wrapSquare wrapText="bothSides"/>
                  <wp:docPr id="23" name="图片 23" descr="微信图片_2022080108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微信图片_20220801083633"/>
                          <pic:cNvPicPr>
                            <a:picLocks noChangeAspect="1"/>
                          </pic:cNvPicPr>
                        </pic:nvPicPr>
                        <pic:blipFill>
                          <a:blip r:embed="rId14"/>
                          <a:stretch>
                            <a:fillRect/>
                          </a:stretch>
                        </pic:blipFill>
                        <pic:spPr>
                          <a:xfrm>
                            <a:off x="0" y="0"/>
                            <a:ext cx="2386330" cy="2025015"/>
                          </a:xfrm>
                          <a:prstGeom prst="rect">
                            <a:avLst/>
                          </a:prstGeom>
                        </pic:spPr>
                      </pic:pic>
                    </a:graphicData>
                  </a:graphic>
                </wp:anchor>
              </w:drawing>
            </w:r>
          </w:p>
        </w:tc>
      </w:tr>
      <w:tr>
        <w:tblPrEx>
          <w:tblCellMar>
            <w:top w:w="0" w:type="dxa"/>
            <w:left w:w="108" w:type="dxa"/>
            <w:bottom w:w="0" w:type="dxa"/>
            <w:right w:w="108" w:type="dxa"/>
          </w:tblCellMar>
        </w:tblPrEx>
        <w:trPr>
          <w:trHeight w:val="1650" w:hRule="atLeast"/>
        </w:trPr>
        <w:tc>
          <w:tcPr>
            <w:tcW w:w="119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rPr>
              <w:t>短</w:t>
            </w:r>
            <w:r>
              <w:rPr>
                <w:rFonts w:hint="eastAsia" w:ascii="宋体" w:hAnsi="宋体" w:cs="宋体"/>
                <w:color w:val="000000"/>
                <w:kern w:val="0"/>
                <w:sz w:val="22"/>
                <w:lang w:eastAsia="zh-CN"/>
              </w:rPr>
              <w:t>袖</w:t>
            </w:r>
            <w:r>
              <w:rPr>
                <w:rFonts w:hint="eastAsia" w:ascii="宋体" w:hAnsi="宋体" w:cs="宋体"/>
                <w:color w:val="000000"/>
                <w:kern w:val="0"/>
                <w:sz w:val="22"/>
              </w:rPr>
              <w:t>衬</w:t>
            </w:r>
            <w:r>
              <w:rPr>
                <w:rFonts w:hint="eastAsia" w:ascii="宋体" w:hAnsi="宋体" w:cs="宋体"/>
                <w:color w:val="000000"/>
                <w:kern w:val="0"/>
                <w:sz w:val="22"/>
                <w:lang w:eastAsia="zh-CN"/>
              </w:rPr>
              <w:t>衣</w:t>
            </w:r>
          </w:p>
        </w:tc>
        <w:tc>
          <w:tcPr>
            <w:tcW w:w="91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lang w:eastAsia="zh-CN"/>
              </w:rPr>
              <w:t>白</w:t>
            </w:r>
            <w:r>
              <w:rPr>
                <w:rFonts w:hint="eastAsia" w:ascii="宋体" w:hAnsi="宋体" w:cs="宋体"/>
                <w:color w:val="000000"/>
                <w:kern w:val="0"/>
                <w:sz w:val="22"/>
              </w:rPr>
              <w:t>色</w:t>
            </w:r>
            <w:r>
              <w:rPr>
                <w:rFonts w:hint="eastAsia" w:ascii="宋体" w:hAnsi="宋体" w:cs="宋体"/>
                <w:color w:val="000000"/>
                <w:kern w:val="0"/>
                <w:sz w:val="22"/>
                <w:lang w:eastAsia="zh-CN"/>
              </w:rPr>
              <w:t>或白色蓝条</w:t>
            </w:r>
          </w:p>
        </w:tc>
        <w:tc>
          <w:tcPr>
            <w:tcW w:w="18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100%棉、DP成衣免熨</w:t>
            </w:r>
          </w:p>
        </w:tc>
        <w:tc>
          <w:tcPr>
            <w:tcW w:w="8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4698" w:type="dxa"/>
            <w:vMerge w:val="continue"/>
            <w:tcBorders>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030" w:hRule="atLeast"/>
        </w:trPr>
        <w:tc>
          <w:tcPr>
            <w:tcW w:w="119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夏</w:t>
            </w:r>
            <w:r>
              <w:rPr>
                <w:rFonts w:hint="eastAsia" w:ascii="宋体" w:hAnsi="宋体" w:cs="宋体"/>
                <w:color w:val="000000"/>
                <w:kern w:val="0"/>
                <w:sz w:val="22"/>
                <w:lang w:val="en-US" w:eastAsia="zh-CN"/>
              </w:rPr>
              <w:t xml:space="preserve"> </w:t>
            </w:r>
            <w:r>
              <w:rPr>
                <w:rFonts w:hint="eastAsia" w:ascii="宋体" w:hAnsi="宋体" w:cs="宋体"/>
                <w:color w:val="000000"/>
                <w:kern w:val="0"/>
                <w:sz w:val="22"/>
              </w:rPr>
              <w:t>裤</w:t>
            </w:r>
          </w:p>
        </w:tc>
        <w:tc>
          <w:tcPr>
            <w:tcW w:w="91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lang w:eastAsia="zh-CN"/>
              </w:rPr>
              <w:t>黑</w:t>
            </w:r>
            <w:r>
              <w:rPr>
                <w:rFonts w:hint="eastAsia" w:ascii="宋体" w:hAnsi="宋体" w:cs="宋体"/>
                <w:color w:val="000000"/>
                <w:kern w:val="0"/>
                <w:sz w:val="22"/>
              </w:rPr>
              <w:t>色</w:t>
            </w:r>
          </w:p>
          <w:p>
            <w:pPr>
              <w:widowControl/>
              <w:jc w:val="center"/>
              <w:rPr>
                <w:rFonts w:ascii="宋体" w:hAnsi="宋体" w:cs="宋体"/>
                <w:color w:val="000000"/>
                <w:kern w:val="0"/>
                <w:sz w:val="22"/>
              </w:rPr>
            </w:pPr>
            <w:r>
              <w:rPr>
                <w:rFonts w:hint="eastAsia" w:ascii="宋体" w:hAnsi="宋体" w:cs="宋体"/>
                <w:color w:val="000000"/>
                <w:kern w:val="0"/>
                <w:sz w:val="22"/>
                <w:lang w:val="en-US" w:eastAsia="zh-CN"/>
              </w:rPr>
              <w:t>（</w:t>
            </w:r>
            <w:r>
              <w:rPr>
                <w:rFonts w:hint="eastAsia" w:ascii="宋体" w:hAnsi="宋体" w:cs="宋体"/>
                <w:color w:val="000000"/>
                <w:kern w:val="0"/>
                <w:sz w:val="22"/>
                <w:lang w:eastAsia="zh-CN"/>
              </w:rPr>
              <w:t>黑色暗条或相近颜色</w:t>
            </w:r>
            <w:r>
              <w:rPr>
                <w:rFonts w:hint="eastAsia" w:ascii="宋体" w:hAnsi="宋体" w:cs="宋体"/>
                <w:color w:val="000000"/>
                <w:kern w:val="0"/>
                <w:sz w:val="22"/>
                <w:lang w:val="en-US" w:eastAsia="zh-CN"/>
              </w:rPr>
              <w:t>）</w:t>
            </w:r>
          </w:p>
        </w:tc>
        <w:tc>
          <w:tcPr>
            <w:tcW w:w="189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50%羊毛，40%聚酯纤维、10%桑蚕丝</w:t>
            </w:r>
          </w:p>
        </w:tc>
        <w:tc>
          <w:tcPr>
            <w:tcW w:w="8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469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ascii="宋体" w:hAnsi="宋体" w:cs="宋体"/>
                <w:color w:val="000000"/>
                <w:kern w:val="0"/>
                <w:sz w:val="22"/>
              </w:rPr>
              <w:drawing>
                <wp:anchor distT="0" distB="0" distL="114300" distR="114300" simplePos="0" relativeHeight="251662336" behindDoc="0" locked="0" layoutInCell="1" allowOverlap="1">
                  <wp:simplePos x="0" y="0"/>
                  <wp:positionH relativeFrom="column">
                    <wp:posOffset>1428750</wp:posOffset>
                  </wp:positionH>
                  <wp:positionV relativeFrom="paragraph">
                    <wp:posOffset>155575</wp:posOffset>
                  </wp:positionV>
                  <wp:extent cx="1012825" cy="1653540"/>
                  <wp:effectExtent l="0" t="0" r="15875" b="3810"/>
                  <wp:wrapNone/>
                  <wp:docPr id="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7"/>
                          <pic:cNvPicPr>
                            <a:picLocks noChangeAspect="1"/>
                          </pic:cNvPicPr>
                        </pic:nvPicPr>
                        <pic:blipFill>
                          <a:blip r:embed="rId15"/>
                          <a:stretch>
                            <a:fillRect/>
                          </a:stretch>
                        </pic:blipFill>
                        <pic:spPr>
                          <a:xfrm>
                            <a:off x="0" y="0"/>
                            <a:ext cx="1012825" cy="1653540"/>
                          </a:xfrm>
                          <a:prstGeom prst="rect">
                            <a:avLst/>
                          </a:prstGeom>
                          <a:noFill/>
                          <a:ln>
                            <a:noFill/>
                          </a:ln>
                        </pic:spPr>
                      </pic:pic>
                    </a:graphicData>
                  </a:graphic>
                </wp:anchor>
              </w:drawing>
            </w:r>
            <w:r>
              <w:rPr>
                <w:rFonts w:ascii="宋体" w:hAnsi="宋体" w:cs="宋体"/>
                <w:color w:val="000000"/>
                <w:kern w:val="0"/>
                <w:sz w:val="22"/>
              </w:rPr>
              <w:drawing>
                <wp:anchor distT="0" distB="0" distL="114300" distR="114300" simplePos="0" relativeHeight="251661312" behindDoc="0" locked="0" layoutInCell="1" allowOverlap="1">
                  <wp:simplePos x="0" y="0"/>
                  <wp:positionH relativeFrom="column">
                    <wp:posOffset>187325</wp:posOffset>
                  </wp:positionH>
                  <wp:positionV relativeFrom="paragraph">
                    <wp:posOffset>88900</wp:posOffset>
                  </wp:positionV>
                  <wp:extent cx="1009650" cy="1657350"/>
                  <wp:effectExtent l="0" t="0" r="0" b="0"/>
                  <wp:wrapNone/>
                  <wp:docPr id="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pic:cNvPicPr>
                            <a:picLocks noChangeAspect="1"/>
                          </pic:cNvPicPr>
                        </pic:nvPicPr>
                        <pic:blipFill>
                          <a:blip r:embed="rId16"/>
                          <a:stretch>
                            <a:fillRect/>
                          </a:stretch>
                        </pic:blipFill>
                        <pic:spPr>
                          <a:xfrm>
                            <a:off x="0" y="0"/>
                            <a:ext cx="1009650" cy="16573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9" w:hRule="atLeast"/>
        </w:trPr>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冬</w:t>
            </w:r>
            <w:r>
              <w:rPr>
                <w:rFonts w:hint="eastAsia" w:ascii="宋体" w:hAnsi="宋体" w:cs="宋体"/>
                <w:color w:val="000000"/>
                <w:kern w:val="0"/>
                <w:sz w:val="22"/>
              </w:rPr>
              <w:t>大衣</w:t>
            </w:r>
            <w:r>
              <w:rPr>
                <w:rFonts w:hint="eastAsia" w:ascii="宋体" w:hAnsi="宋体" w:cs="宋体"/>
                <w:color w:val="000000"/>
                <w:kern w:val="0"/>
                <w:sz w:val="22"/>
                <w:lang w:val="en-US" w:eastAsia="zh-CN"/>
              </w:rPr>
              <w:t>或长款</w:t>
            </w:r>
            <w:r>
              <w:rPr>
                <w:rFonts w:hint="eastAsia" w:ascii="宋体" w:hAnsi="宋体" w:cs="宋体"/>
                <w:color w:val="000000"/>
                <w:kern w:val="0"/>
                <w:sz w:val="22"/>
                <w:lang w:eastAsia="zh-CN"/>
              </w:rPr>
              <w:t>羽绒服（工作人员自行选择）</w:t>
            </w:r>
          </w:p>
        </w:tc>
        <w:tc>
          <w:tcPr>
            <w:tcW w:w="9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rPr>
              <w:t>深藏青</w:t>
            </w:r>
            <w:r>
              <w:rPr>
                <w:rFonts w:hint="eastAsia" w:ascii="宋体" w:hAnsi="宋体" w:cs="宋体"/>
                <w:color w:val="000000"/>
                <w:kern w:val="0"/>
                <w:sz w:val="22"/>
                <w:lang w:eastAsia="zh-CN"/>
              </w:rPr>
              <w:t>（羽绒服</w:t>
            </w:r>
            <w:r>
              <w:rPr>
                <w:rFonts w:hint="eastAsia" w:ascii="宋体" w:hAnsi="宋体" w:cs="宋体"/>
                <w:color w:val="000000"/>
                <w:kern w:val="0"/>
                <w:sz w:val="22"/>
                <w:lang w:val="en-US" w:eastAsia="zh-CN"/>
              </w:rPr>
              <w:t>黑色）</w:t>
            </w: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10%羊绒、90%羊毛，克重450克</w:t>
            </w:r>
          </w:p>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w:t>
            </w:r>
            <w:r>
              <w:rPr>
                <w:rFonts w:hint="eastAsia" w:ascii="宋体" w:hAnsi="宋体" w:cs="宋体"/>
                <w:color w:val="000000"/>
                <w:kern w:val="0"/>
                <w:sz w:val="22"/>
                <w:lang w:eastAsia="zh-CN"/>
              </w:rPr>
              <w:t>羽绒服</w:t>
            </w:r>
            <w:r>
              <w:rPr>
                <w:rFonts w:hint="eastAsia" w:ascii="宋体" w:hAnsi="宋体" w:cs="宋体"/>
                <w:color w:val="000000"/>
                <w:kern w:val="0"/>
                <w:sz w:val="22"/>
                <w:lang w:val="en-US" w:eastAsia="zh-CN"/>
              </w:rPr>
              <w:t>白鸭绒90%）</w:t>
            </w:r>
          </w:p>
        </w:tc>
        <w:tc>
          <w:tcPr>
            <w:tcW w:w="82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469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eastAsiaTheme="minorEastAsia"/>
                <w:color w:val="000000"/>
                <w:kern w:val="0"/>
                <w:sz w:val="22"/>
                <w:lang w:eastAsia="zh-CN"/>
              </w:rPr>
              <w:drawing>
                <wp:anchor distT="0" distB="0" distL="114935" distR="114935" simplePos="0" relativeHeight="251665408" behindDoc="0" locked="0" layoutInCell="1" allowOverlap="1">
                  <wp:simplePos x="0" y="0"/>
                  <wp:positionH relativeFrom="column">
                    <wp:posOffset>2083435</wp:posOffset>
                  </wp:positionH>
                  <wp:positionV relativeFrom="paragraph">
                    <wp:posOffset>245745</wp:posOffset>
                  </wp:positionV>
                  <wp:extent cx="720725" cy="1444625"/>
                  <wp:effectExtent l="0" t="0" r="3175" b="3175"/>
                  <wp:wrapSquare wrapText="bothSides"/>
                  <wp:docPr id="5" name="图片 5" descr="07bec0c606b619b9da38a9470553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7bec0c606b619b9da38a9470553997"/>
                          <pic:cNvPicPr>
                            <a:picLocks noChangeAspect="1"/>
                          </pic:cNvPicPr>
                        </pic:nvPicPr>
                        <pic:blipFill>
                          <a:blip r:embed="rId17"/>
                          <a:stretch>
                            <a:fillRect/>
                          </a:stretch>
                        </pic:blipFill>
                        <pic:spPr>
                          <a:xfrm>
                            <a:off x="0" y="0"/>
                            <a:ext cx="720725" cy="1444625"/>
                          </a:xfrm>
                          <a:prstGeom prst="rect">
                            <a:avLst/>
                          </a:prstGeom>
                        </pic:spPr>
                      </pic:pic>
                    </a:graphicData>
                  </a:graphic>
                </wp:anchor>
              </w:drawing>
            </w:r>
            <w:r>
              <w:rPr>
                <w:rFonts w:hint="eastAsia" w:ascii="宋体" w:hAnsi="宋体" w:cs="宋体" w:eastAsiaTheme="minorEastAsia"/>
                <w:color w:val="000000"/>
                <w:kern w:val="0"/>
                <w:sz w:val="22"/>
                <w:lang w:eastAsia="zh-CN"/>
              </w:rPr>
              <w:drawing>
                <wp:anchor distT="0" distB="0" distL="114300" distR="114300" simplePos="0" relativeHeight="251663360" behindDoc="0" locked="0" layoutInCell="1" allowOverlap="1">
                  <wp:simplePos x="0" y="0"/>
                  <wp:positionH relativeFrom="column">
                    <wp:posOffset>-2540</wp:posOffset>
                  </wp:positionH>
                  <wp:positionV relativeFrom="paragraph">
                    <wp:posOffset>88900</wp:posOffset>
                  </wp:positionV>
                  <wp:extent cx="2150110" cy="1807845"/>
                  <wp:effectExtent l="0" t="0" r="2540" b="1905"/>
                  <wp:wrapSquare wrapText="bothSides"/>
                  <wp:docPr id="30" name="图片 30" descr="微信图片_2022080108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微信图片_20220801083701"/>
                          <pic:cNvPicPr>
                            <a:picLocks noChangeAspect="1"/>
                          </pic:cNvPicPr>
                        </pic:nvPicPr>
                        <pic:blipFill>
                          <a:blip r:embed="rId18"/>
                          <a:stretch>
                            <a:fillRect/>
                          </a:stretch>
                        </pic:blipFill>
                        <pic:spPr>
                          <a:xfrm>
                            <a:off x="0" y="0"/>
                            <a:ext cx="2150110" cy="1807845"/>
                          </a:xfrm>
                          <a:prstGeom prst="rect">
                            <a:avLst/>
                          </a:prstGeom>
                        </pic:spPr>
                      </pic:pic>
                    </a:graphicData>
                  </a:graphic>
                </wp:anchor>
              </w:drawing>
            </w:r>
          </w:p>
        </w:tc>
      </w:tr>
      <w:tr>
        <w:tblPrEx>
          <w:tblCellMar>
            <w:top w:w="0" w:type="dxa"/>
            <w:left w:w="108" w:type="dxa"/>
            <w:bottom w:w="0" w:type="dxa"/>
            <w:right w:w="108" w:type="dxa"/>
          </w:tblCellMar>
        </w:tblPrEx>
        <w:trPr>
          <w:trHeight w:val="911" w:hRule="atLeast"/>
        </w:trPr>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lang w:val="en-US" w:eastAsia="zh-CN"/>
              </w:rPr>
              <w:t>领带（女：领花或丝巾）</w:t>
            </w:r>
          </w:p>
        </w:tc>
        <w:tc>
          <w:tcPr>
            <w:tcW w:w="9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厂家自选</w:t>
            </w: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lang w:eastAsia="zh-CN"/>
              </w:rPr>
              <w:t>厂家自选</w:t>
            </w:r>
          </w:p>
        </w:tc>
        <w:tc>
          <w:tcPr>
            <w:tcW w:w="82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1</w:t>
            </w:r>
          </w:p>
        </w:tc>
        <w:tc>
          <w:tcPr>
            <w:tcW w:w="46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eastAsiaTheme="minorEastAsia"/>
                <w:color w:val="000000"/>
                <w:kern w:val="0"/>
                <w:sz w:val="22"/>
                <w:lang w:eastAsia="zh-CN"/>
              </w:rPr>
            </w:pPr>
          </w:p>
        </w:tc>
      </w:tr>
    </w:tbl>
    <w:p>
      <w:pPr>
        <w:pStyle w:val="5"/>
        <w:ind w:firstLine="0" w:firstLineChars="0"/>
        <w:rPr>
          <w:rFonts w:hint="eastAsia"/>
          <w:b/>
          <w:bCs/>
          <w:sz w:val="21"/>
          <w:szCs w:val="21"/>
          <w:lang w:val="en-US" w:eastAsia="zh-CN"/>
        </w:rPr>
      </w:pPr>
      <w:r>
        <w:rPr>
          <w:rFonts w:hint="eastAsia"/>
          <w:b/>
          <w:bCs/>
          <w:sz w:val="21"/>
          <w:szCs w:val="21"/>
          <w:lang w:eastAsia="zh-CN"/>
        </w:rPr>
        <w:t>注：</w:t>
      </w:r>
      <w:r>
        <w:rPr>
          <w:rFonts w:hint="eastAsia"/>
          <w:b/>
          <w:bCs/>
          <w:sz w:val="21"/>
          <w:szCs w:val="21"/>
          <w:lang w:val="en-US" w:eastAsia="zh-CN"/>
        </w:rPr>
        <w:t>1.</w:t>
      </w:r>
      <w:r>
        <w:rPr>
          <w:rFonts w:hint="eastAsia"/>
          <w:b/>
          <w:bCs/>
          <w:sz w:val="21"/>
          <w:szCs w:val="21"/>
          <w:lang w:eastAsia="zh-CN"/>
        </w:rPr>
        <w:t>以上服装为一套，约</w:t>
      </w:r>
      <w:r>
        <w:rPr>
          <w:rFonts w:hint="eastAsia"/>
          <w:b/>
          <w:bCs/>
          <w:sz w:val="21"/>
          <w:szCs w:val="21"/>
          <w:lang w:val="en-US" w:eastAsia="zh-CN"/>
        </w:rPr>
        <w:t>217套，最终结算以实际供货数量为准；</w:t>
      </w:r>
    </w:p>
    <w:p>
      <w:pPr>
        <w:pStyle w:val="5"/>
        <w:ind w:firstLine="422" w:firstLineChars="200"/>
        <w:rPr>
          <w:rFonts w:hint="eastAsia"/>
          <w:b/>
          <w:bCs/>
          <w:szCs w:val="21"/>
          <w:lang w:val="en-US" w:eastAsia="zh-CN"/>
        </w:rPr>
      </w:pPr>
      <w:r>
        <w:rPr>
          <w:rFonts w:hint="eastAsia"/>
          <w:b/>
          <w:bCs/>
          <w:sz w:val="21"/>
          <w:szCs w:val="21"/>
          <w:lang w:val="en-US" w:eastAsia="zh-CN"/>
        </w:rPr>
        <w:t>2.以上服装款式图片仅供参考，欢迎各参投供应商提供更优款式参与投标。</w:t>
      </w:r>
    </w:p>
    <w:p>
      <w:pPr>
        <w:pStyle w:val="5"/>
        <w:ind w:firstLine="0" w:firstLineChars="0"/>
        <w:rPr>
          <w:b/>
          <w:bCs/>
          <w:sz w:val="28"/>
          <w:szCs w:val="28"/>
        </w:rPr>
      </w:pPr>
      <w:r>
        <w:rPr>
          <w:rFonts w:hint="eastAsia"/>
          <w:b/>
          <w:bCs/>
          <w:sz w:val="28"/>
          <w:szCs w:val="28"/>
          <w:lang w:eastAsia="zh-CN"/>
        </w:rPr>
        <w:t>三、</w:t>
      </w:r>
      <w:r>
        <w:rPr>
          <w:rFonts w:hint="eastAsia"/>
          <w:b/>
          <w:bCs/>
          <w:sz w:val="28"/>
          <w:szCs w:val="28"/>
        </w:rPr>
        <w:t>商务条款</w:t>
      </w:r>
    </w:p>
    <w:tbl>
      <w:tblPr>
        <w:tblStyle w:val="17"/>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77" w:type="dxa"/>
            <w:noWrap w:val="0"/>
            <w:vAlign w:val="center"/>
          </w:tcPr>
          <w:p>
            <w:pPr>
              <w:pStyle w:val="6"/>
              <w:spacing w:line="360" w:lineRule="exact"/>
              <w:ind w:firstLine="0"/>
              <w:jc w:val="center"/>
              <w:rPr>
                <w:rFonts w:ascii="微软雅黑" w:hAnsi="微软雅黑"/>
                <w:sz w:val="21"/>
                <w:szCs w:val="21"/>
              </w:rPr>
            </w:pPr>
            <w:r>
              <w:rPr>
                <w:rFonts w:hint="eastAsia" w:ascii="微软雅黑" w:hAnsi="微软雅黑"/>
                <w:sz w:val="21"/>
                <w:szCs w:val="21"/>
              </w:rPr>
              <w:t>质保期</w:t>
            </w:r>
          </w:p>
        </w:tc>
        <w:tc>
          <w:tcPr>
            <w:tcW w:w="8295" w:type="dxa"/>
            <w:noWrap w:val="0"/>
            <w:vAlign w:val="top"/>
          </w:tcPr>
          <w:p>
            <w:pPr>
              <w:rPr>
                <w:rFonts w:ascii="微软雅黑" w:hAnsi="微软雅黑"/>
                <w:sz w:val="21"/>
                <w:szCs w:val="21"/>
              </w:rPr>
            </w:pPr>
            <w:r>
              <w:rPr>
                <w:rFonts w:hint="eastAsia" w:ascii="微软雅黑" w:hAnsi="微软雅黑"/>
                <w:sz w:val="21"/>
                <w:szCs w:val="21"/>
              </w:rPr>
              <w:t>验收合格之日起，质保期≧1年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77" w:type="dxa"/>
            <w:noWrap w:val="0"/>
            <w:vAlign w:val="center"/>
          </w:tcPr>
          <w:p>
            <w:pPr>
              <w:pStyle w:val="6"/>
              <w:spacing w:line="360" w:lineRule="exact"/>
              <w:ind w:firstLine="0"/>
              <w:jc w:val="center"/>
              <w:rPr>
                <w:rFonts w:ascii="微软雅黑" w:hAnsi="微软雅黑"/>
                <w:sz w:val="21"/>
                <w:szCs w:val="21"/>
              </w:rPr>
            </w:pPr>
            <w:r>
              <w:rPr>
                <w:rFonts w:hint="eastAsia" w:ascii="微软雅黑" w:hAnsi="微软雅黑"/>
                <w:sz w:val="21"/>
                <w:szCs w:val="21"/>
              </w:rPr>
              <w:t>交货期</w:t>
            </w:r>
          </w:p>
        </w:tc>
        <w:tc>
          <w:tcPr>
            <w:tcW w:w="8295" w:type="dxa"/>
            <w:noWrap w:val="0"/>
            <w:vAlign w:val="top"/>
          </w:tcPr>
          <w:p>
            <w:pPr>
              <w:rPr>
                <w:rFonts w:ascii="微软雅黑" w:hAnsi="微软雅黑"/>
                <w:bCs/>
                <w:color w:val="000000"/>
                <w:sz w:val="21"/>
                <w:szCs w:val="21"/>
              </w:rPr>
            </w:pPr>
            <w:r>
              <w:rPr>
                <w:rFonts w:hint="eastAsia" w:ascii="微软雅黑" w:hAnsi="微软雅黑"/>
                <w:bCs/>
                <w:color w:val="auto"/>
                <w:sz w:val="21"/>
                <w:szCs w:val="21"/>
                <w:shd w:val="clear" w:color="auto" w:fill="auto"/>
              </w:rPr>
              <w:t>暂定</w:t>
            </w:r>
            <w:r>
              <w:rPr>
                <w:rFonts w:hint="eastAsia" w:ascii="微软雅黑" w:hAnsi="微软雅黑"/>
                <w:bCs/>
                <w:color w:val="auto"/>
                <w:sz w:val="21"/>
                <w:szCs w:val="21"/>
                <w:shd w:val="clear" w:color="auto" w:fill="auto"/>
                <w:lang w:eastAsia="zh-CN"/>
              </w:rPr>
              <w:t>政务</w:t>
            </w:r>
            <w:r>
              <w:rPr>
                <w:rFonts w:hint="eastAsia" w:ascii="微软雅黑" w:hAnsi="微软雅黑"/>
                <w:bCs/>
                <w:color w:val="auto"/>
                <w:sz w:val="21"/>
                <w:szCs w:val="21"/>
                <w:shd w:val="clear" w:color="auto" w:fill="auto"/>
              </w:rPr>
              <w:t>服务中心</w:t>
            </w:r>
            <w:r>
              <w:rPr>
                <w:rFonts w:hint="eastAsia" w:ascii="微软雅黑" w:hAnsi="微软雅黑"/>
                <w:bCs/>
                <w:color w:val="auto"/>
                <w:sz w:val="21"/>
                <w:szCs w:val="21"/>
                <w:shd w:val="clear" w:color="auto" w:fill="auto"/>
                <w:lang w:val="en-US" w:eastAsia="zh-CN"/>
              </w:rPr>
              <w:t>217</w:t>
            </w:r>
            <w:r>
              <w:rPr>
                <w:rFonts w:hint="eastAsia" w:ascii="微软雅黑" w:hAnsi="微软雅黑"/>
                <w:bCs/>
                <w:color w:val="auto"/>
                <w:sz w:val="21"/>
                <w:szCs w:val="21"/>
                <w:shd w:val="clear" w:color="auto" w:fill="auto"/>
              </w:rPr>
              <w:t>人，</w:t>
            </w:r>
            <w:r>
              <w:rPr>
                <w:rFonts w:hint="eastAsia" w:ascii="微软雅黑" w:hAnsi="微软雅黑"/>
                <w:sz w:val="21"/>
                <w:szCs w:val="21"/>
                <w:shd w:val="clear" w:color="auto" w:fill="auto"/>
              </w:rPr>
              <w:t>202</w:t>
            </w:r>
            <w:r>
              <w:rPr>
                <w:rFonts w:hint="eastAsia" w:ascii="微软雅黑" w:hAnsi="微软雅黑"/>
                <w:sz w:val="21"/>
                <w:szCs w:val="21"/>
                <w:shd w:val="clear" w:color="auto" w:fill="auto"/>
                <w:lang w:val="en-US" w:eastAsia="zh-CN"/>
              </w:rPr>
              <w:t>3</w:t>
            </w:r>
            <w:r>
              <w:rPr>
                <w:rFonts w:hint="eastAsia" w:ascii="微软雅黑" w:hAnsi="微软雅黑"/>
                <w:sz w:val="21"/>
                <w:szCs w:val="21"/>
                <w:shd w:val="clear" w:color="auto" w:fill="auto"/>
              </w:rPr>
              <w:t>年</w:t>
            </w:r>
            <w:r>
              <w:rPr>
                <w:rFonts w:hint="eastAsia" w:ascii="微软雅黑" w:hAnsi="微软雅黑"/>
                <w:sz w:val="21"/>
                <w:szCs w:val="21"/>
                <w:shd w:val="clear" w:color="auto" w:fill="auto"/>
                <w:lang w:val="en-US" w:eastAsia="zh-CN"/>
              </w:rPr>
              <w:t>1</w:t>
            </w:r>
            <w:r>
              <w:rPr>
                <w:rFonts w:hint="eastAsia" w:ascii="微软雅黑" w:hAnsi="微软雅黑"/>
                <w:sz w:val="21"/>
                <w:szCs w:val="21"/>
                <w:shd w:val="clear" w:color="auto" w:fill="auto"/>
              </w:rPr>
              <w:t>月</w:t>
            </w:r>
            <w:r>
              <w:rPr>
                <w:rFonts w:hint="eastAsia" w:ascii="微软雅黑" w:hAnsi="微软雅黑"/>
                <w:sz w:val="21"/>
                <w:szCs w:val="21"/>
                <w:shd w:val="clear" w:color="auto" w:fill="auto"/>
                <w:lang w:val="en-US" w:eastAsia="zh-CN"/>
              </w:rPr>
              <w:t>15</w:t>
            </w:r>
            <w:r>
              <w:rPr>
                <w:rFonts w:hint="eastAsia" w:ascii="微软雅黑" w:hAnsi="微软雅黑"/>
                <w:sz w:val="21"/>
                <w:szCs w:val="21"/>
                <w:shd w:val="clear" w:color="auto" w:fill="auto"/>
              </w:rPr>
              <w:t>日前完成全部工作服交货及验收。（最终计算以实际</w:t>
            </w:r>
            <w:r>
              <w:rPr>
                <w:rFonts w:hint="eastAsia" w:ascii="微软雅黑" w:hAnsi="微软雅黑"/>
                <w:sz w:val="21"/>
                <w:szCs w:val="21"/>
                <w:shd w:val="clear" w:color="auto" w:fill="auto"/>
                <w:lang w:eastAsia="zh-CN"/>
              </w:rPr>
              <w:t>供货</w:t>
            </w:r>
            <w:r>
              <w:rPr>
                <w:rFonts w:hint="eastAsia" w:ascii="微软雅黑" w:hAnsi="微软雅黑"/>
                <w:sz w:val="21"/>
                <w:szCs w:val="21"/>
                <w:shd w:val="clear" w:color="auto" w:fill="auto"/>
              </w:rPr>
              <w:t>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177" w:type="dxa"/>
            <w:noWrap w:val="0"/>
            <w:vAlign w:val="center"/>
          </w:tcPr>
          <w:p>
            <w:pPr>
              <w:pStyle w:val="6"/>
              <w:spacing w:line="360" w:lineRule="exact"/>
              <w:ind w:firstLine="0"/>
              <w:jc w:val="center"/>
              <w:rPr>
                <w:rFonts w:ascii="微软雅黑" w:hAnsi="微软雅黑"/>
                <w:sz w:val="21"/>
                <w:szCs w:val="21"/>
              </w:rPr>
            </w:pPr>
            <w:r>
              <w:rPr>
                <w:rFonts w:hint="eastAsia" w:ascii="微软雅黑" w:hAnsi="微软雅黑"/>
                <w:sz w:val="21"/>
                <w:szCs w:val="21"/>
              </w:rPr>
              <w:t>交货地点</w:t>
            </w:r>
          </w:p>
        </w:tc>
        <w:tc>
          <w:tcPr>
            <w:tcW w:w="8295" w:type="dxa"/>
            <w:noWrap w:val="0"/>
            <w:vAlign w:val="center"/>
          </w:tcPr>
          <w:p>
            <w:pPr>
              <w:pStyle w:val="6"/>
              <w:spacing w:line="360" w:lineRule="exact"/>
              <w:ind w:left="0" w:leftChars="0" w:firstLine="0" w:firstLineChars="0"/>
              <w:rPr>
                <w:rFonts w:ascii="微软雅黑" w:hAnsi="微软雅黑"/>
                <w:sz w:val="21"/>
                <w:szCs w:val="21"/>
              </w:rPr>
            </w:pPr>
            <w:r>
              <w:rPr>
                <w:rFonts w:hint="eastAsia" w:ascii="微软雅黑" w:hAnsi="微软雅黑"/>
                <w:sz w:val="21"/>
                <w:szCs w:val="21"/>
                <w:lang w:eastAsia="zh-CN"/>
              </w:rPr>
              <w:t>由</w:t>
            </w:r>
            <w:r>
              <w:rPr>
                <w:rFonts w:hint="eastAsia" w:ascii="微软雅黑" w:hAnsi="微软雅黑"/>
                <w:sz w:val="21"/>
                <w:szCs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177" w:type="dxa"/>
            <w:noWrap w:val="0"/>
            <w:vAlign w:val="center"/>
          </w:tcPr>
          <w:p>
            <w:pPr>
              <w:pStyle w:val="6"/>
              <w:spacing w:line="360" w:lineRule="exact"/>
              <w:ind w:firstLine="0"/>
              <w:jc w:val="center"/>
              <w:rPr>
                <w:rFonts w:ascii="微软雅黑" w:hAnsi="微软雅黑"/>
                <w:sz w:val="21"/>
                <w:szCs w:val="21"/>
              </w:rPr>
            </w:pPr>
            <w:r>
              <w:rPr>
                <w:rFonts w:hint="eastAsia" w:ascii="微软雅黑" w:hAnsi="微软雅黑"/>
                <w:sz w:val="21"/>
                <w:szCs w:val="21"/>
              </w:rPr>
              <w:t>付款方式</w:t>
            </w:r>
          </w:p>
        </w:tc>
        <w:tc>
          <w:tcPr>
            <w:tcW w:w="8295" w:type="dxa"/>
            <w:noWrap w:val="0"/>
            <w:vAlign w:val="center"/>
          </w:tcPr>
          <w:p>
            <w:pPr>
              <w:rPr>
                <w:sz w:val="21"/>
                <w:szCs w:val="21"/>
              </w:rPr>
            </w:pPr>
            <w:r>
              <w:rPr>
                <w:rFonts w:hint="eastAsia"/>
                <w:sz w:val="21"/>
                <w:szCs w:val="21"/>
                <w:lang w:eastAsia="zh-CN"/>
              </w:rPr>
              <w:t>合同签订</w:t>
            </w:r>
            <w:r>
              <w:rPr>
                <w:rFonts w:hint="eastAsia"/>
                <w:sz w:val="21"/>
                <w:szCs w:val="21"/>
              </w:rPr>
              <w:t>后</w:t>
            </w:r>
            <w:r>
              <w:rPr>
                <w:rFonts w:hint="eastAsia"/>
                <w:sz w:val="21"/>
                <w:szCs w:val="21"/>
                <w:lang w:eastAsia="zh-CN"/>
              </w:rPr>
              <w:t>七个工作日内预</w:t>
            </w:r>
            <w:r>
              <w:rPr>
                <w:rFonts w:hint="eastAsia"/>
                <w:sz w:val="21"/>
                <w:szCs w:val="21"/>
              </w:rPr>
              <w:t>支付</w:t>
            </w:r>
            <w:r>
              <w:rPr>
                <w:rFonts w:hint="eastAsia"/>
                <w:sz w:val="21"/>
                <w:szCs w:val="21"/>
                <w:lang w:eastAsia="zh-CN"/>
              </w:rPr>
              <w:t>总合同款的</w:t>
            </w:r>
            <w:r>
              <w:rPr>
                <w:rFonts w:hint="eastAsia"/>
                <w:sz w:val="21"/>
                <w:szCs w:val="21"/>
                <w:lang w:val="en-US" w:eastAsia="zh-CN"/>
              </w:rPr>
              <w:t>40%</w:t>
            </w:r>
            <w:r>
              <w:rPr>
                <w:rFonts w:hint="eastAsia"/>
                <w:sz w:val="21"/>
                <w:szCs w:val="21"/>
              </w:rPr>
              <w:t>，余款</w:t>
            </w:r>
            <w:r>
              <w:rPr>
                <w:rFonts w:hint="eastAsia"/>
                <w:sz w:val="21"/>
                <w:szCs w:val="21"/>
                <w:lang w:eastAsia="zh-CN"/>
              </w:rPr>
              <w:t>（</w:t>
            </w:r>
            <w:r>
              <w:rPr>
                <w:rFonts w:hint="eastAsia"/>
                <w:sz w:val="21"/>
                <w:szCs w:val="21"/>
                <w:lang w:val="en-US" w:eastAsia="zh-CN"/>
              </w:rPr>
              <w:t>60%）</w:t>
            </w:r>
            <w:r>
              <w:rPr>
                <w:rFonts w:hint="eastAsia"/>
                <w:sz w:val="21"/>
                <w:szCs w:val="21"/>
              </w:rPr>
              <w:t>202</w:t>
            </w:r>
            <w:r>
              <w:rPr>
                <w:rFonts w:hint="eastAsia"/>
                <w:sz w:val="21"/>
                <w:szCs w:val="21"/>
                <w:lang w:val="en-US" w:eastAsia="zh-CN"/>
              </w:rPr>
              <w:t>3、2024</w:t>
            </w:r>
            <w:r>
              <w:rPr>
                <w:rFonts w:hint="eastAsia"/>
                <w:sz w:val="21"/>
                <w:szCs w:val="21"/>
              </w:rPr>
              <w:t>年</w:t>
            </w:r>
            <w:r>
              <w:rPr>
                <w:rFonts w:hint="eastAsia"/>
                <w:sz w:val="21"/>
                <w:szCs w:val="21"/>
                <w:lang w:eastAsia="zh-CN"/>
              </w:rPr>
              <w:t>每年支付</w:t>
            </w:r>
            <w:r>
              <w:rPr>
                <w:rFonts w:hint="eastAsia"/>
                <w:sz w:val="21"/>
                <w:szCs w:val="21"/>
                <w:lang w:val="en-US" w:eastAsia="zh-CN"/>
              </w:rPr>
              <w:t>30%</w:t>
            </w:r>
            <w:r>
              <w:rPr>
                <w:rFonts w:hint="eastAsia"/>
                <w:sz w:val="21"/>
                <w:szCs w:val="21"/>
              </w:rPr>
              <w:t xml:space="preserve">。    </w:t>
            </w:r>
          </w:p>
          <w:p>
            <w:pPr>
              <w:rPr>
                <w:rFonts w:ascii="微软雅黑" w:hAnsi="微软雅黑"/>
                <w:sz w:val="21"/>
                <w:szCs w:val="21"/>
              </w:rPr>
            </w:pPr>
            <w:r>
              <w:rPr>
                <w:rFonts w:hint="eastAsia"/>
                <w:sz w:val="21"/>
                <w:szCs w:val="21"/>
              </w:rPr>
              <w:t>最终货款=实际提供的数量×中标单价（分不同种类单独计算、汇总）。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77" w:type="dxa"/>
            <w:noWrap w:val="0"/>
            <w:vAlign w:val="center"/>
          </w:tcPr>
          <w:p>
            <w:pPr>
              <w:jc w:val="center"/>
              <w:rPr>
                <w:rFonts w:ascii="微软雅黑" w:hAnsi="微软雅黑"/>
                <w:sz w:val="21"/>
                <w:szCs w:val="21"/>
              </w:rPr>
            </w:pPr>
            <w:r>
              <w:rPr>
                <w:rFonts w:hint="eastAsia" w:ascii="微软雅黑" w:hAnsi="微软雅黑"/>
                <w:sz w:val="21"/>
                <w:szCs w:val="21"/>
              </w:rPr>
              <w:t>样衣</w:t>
            </w:r>
          </w:p>
        </w:tc>
        <w:tc>
          <w:tcPr>
            <w:tcW w:w="8295" w:type="dxa"/>
            <w:noWrap w:val="0"/>
            <w:vAlign w:val="center"/>
          </w:tcPr>
          <w:p>
            <w:pPr>
              <w:rPr>
                <w:rFonts w:hint="eastAsia"/>
                <w:sz w:val="21"/>
                <w:szCs w:val="21"/>
                <w:lang w:eastAsia="zh-CN"/>
              </w:rPr>
            </w:pPr>
            <w:r>
              <w:rPr>
                <w:rFonts w:hint="eastAsia"/>
                <w:sz w:val="21"/>
                <w:szCs w:val="21"/>
                <w:lang w:eastAsia="zh-CN"/>
              </w:rPr>
              <w:t>1、投标时要求供应商提供男、女服装样衣（提供的样衣具体为：男式冬季大衣1件，男式冬秋裤1条，男式西服1套，男式长衬衫1件，男式短袖1件，男式夏裤1条，男式长款羽绒服</w:t>
            </w:r>
            <w:r>
              <w:rPr>
                <w:rFonts w:hint="eastAsia"/>
                <w:sz w:val="21"/>
                <w:szCs w:val="21"/>
                <w:lang w:val="en-US" w:eastAsia="zh-CN"/>
              </w:rPr>
              <w:t>1件</w:t>
            </w:r>
            <w:r>
              <w:rPr>
                <w:rFonts w:hint="eastAsia"/>
                <w:sz w:val="21"/>
                <w:szCs w:val="21"/>
                <w:lang w:eastAsia="zh-CN"/>
              </w:rPr>
              <w:t>；女式长款羽绒服1件，女式冬季大衣1件，女式冬秋裤1条，女式西服1套，女式长衬衫1件，女式短袖1件，女式夏裙（夏裤）1条），领带一条（女：领花或丝巾）及提供面料及辅料各3种样板，投标供应商提供的样衣、面料及辅料不得体现投标单位名称及有关投标单位相关的信息（如供应商名称、品牌、LOGO等），如产品（样衣）、面料及辅料本身带有投标单位标记且不可消除时，应覆盖标记处，否则投标无效。</w:t>
            </w:r>
          </w:p>
          <w:p>
            <w:pPr>
              <w:rPr>
                <w:rFonts w:ascii="微软雅黑" w:hAnsi="微软雅黑"/>
                <w:sz w:val="21"/>
                <w:szCs w:val="21"/>
              </w:rPr>
            </w:pPr>
            <w:r>
              <w:rPr>
                <w:rFonts w:hint="eastAsia"/>
                <w:sz w:val="21"/>
                <w:szCs w:val="21"/>
                <w:lang w:eastAsia="zh-CN"/>
              </w:rPr>
              <w:t>2、投标供应商在投标时，在递交投标文件的同时一并提交样衣，及面料和辅料</w:t>
            </w:r>
            <w:r>
              <w:rPr>
                <w:rFonts w:hint="eastAsia"/>
                <w:sz w:val="21"/>
                <w:szCs w:val="21"/>
                <w:lang w:val="en-US" w:eastAsia="zh-CN"/>
              </w:rPr>
              <w:t>(样品款式以相近为主，也可作小部分优化设计)</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177" w:type="dxa"/>
            <w:noWrap w:val="0"/>
            <w:vAlign w:val="center"/>
          </w:tcPr>
          <w:p>
            <w:pPr>
              <w:rPr>
                <w:rFonts w:ascii="微软雅黑" w:hAnsi="微软雅黑"/>
                <w:sz w:val="21"/>
                <w:szCs w:val="21"/>
              </w:rPr>
            </w:pPr>
            <w:r>
              <w:rPr>
                <w:rFonts w:hint="eastAsia" w:ascii="微软雅黑" w:hAnsi="微软雅黑"/>
                <w:sz w:val="21"/>
                <w:szCs w:val="21"/>
              </w:rPr>
              <w:t>验收要求</w:t>
            </w:r>
          </w:p>
        </w:tc>
        <w:tc>
          <w:tcPr>
            <w:tcW w:w="8295" w:type="dxa"/>
            <w:noWrap w:val="0"/>
            <w:vAlign w:val="center"/>
          </w:tcPr>
          <w:p>
            <w:pPr>
              <w:ind w:firstLine="480"/>
              <w:rPr>
                <w:rFonts w:ascii="微软雅黑" w:hAnsi="微软雅黑"/>
                <w:sz w:val="21"/>
                <w:szCs w:val="21"/>
              </w:rPr>
            </w:pPr>
            <w:r>
              <w:rPr>
                <w:rFonts w:hint="eastAsia" w:ascii="微软雅黑" w:hAnsi="微软雅黑"/>
                <w:sz w:val="21"/>
                <w:szCs w:val="21"/>
              </w:rPr>
              <w:t>中标供应商在尺寸量好、试套后，再按招标文件规定的款式制作男、女工作服装各一套（打样样衣），由采购人进行验收，验收合格的由采购人封存，作为中标供应商在完成全部工作服装制作后的验收标准。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77" w:type="dxa"/>
            <w:noWrap w:val="0"/>
            <w:vAlign w:val="center"/>
          </w:tcPr>
          <w:p>
            <w:pPr>
              <w:rPr>
                <w:rFonts w:hint="eastAsia" w:ascii="微软雅黑" w:hAnsi="微软雅黑" w:eastAsia="宋体"/>
                <w:sz w:val="21"/>
                <w:szCs w:val="21"/>
                <w:lang w:eastAsia="zh-CN"/>
              </w:rPr>
            </w:pPr>
            <w:r>
              <w:rPr>
                <w:rFonts w:hint="eastAsia" w:ascii="微软雅黑" w:hAnsi="微软雅黑"/>
                <w:sz w:val="21"/>
                <w:szCs w:val="21"/>
                <w:lang w:eastAsia="zh-CN"/>
              </w:rPr>
              <w:t>合同签订</w:t>
            </w:r>
          </w:p>
        </w:tc>
        <w:tc>
          <w:tcPr>
            <w:tcW w:w="8295" w:type="dxa"/>
            <w:noWrap w:val="0"/>
            <w:vAlign w:val="center"/>
          </w:tcPr>
          <w:p>
            <w:pPr>
              <w:ind w:firstLine="480"/>
              <w:rPr>
                <w:rFonts w:hint="eastAsia" w:ascii="微软雅黑" w:hAnsi="微软雅黑" w:eastAsia="宋体"/>
                <w:sz w:val="21"/>
                <w:szCs w:val="21"/>
                <w:lang w:eastAsia="zh-CN"/>
              </w:rPr>
            </w:pPr>
            <w:r>
              <w:rPr>
                <w:rFonts w:hint="eastAsia" w:ascii="微软雅黑" w:hAnsi="微软雅黑"/>
                <w:sz w:val="21"/>
                <w:szCs w:val="21"/>
                <w:lang w:eastAsia="zh-CN"/>
              </w:rPr>
              <w:t>采购方自行签订。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177" w:type="dxa"/>
            <w:noWrap w:val="0"/>
            <w:vAlign w:val="center"/>
          </w:tcPr>
          <w:p>
            <w:pPr>
              <w:rPr>
                <w:rFonts w:ascii="微软雅黑" w:hAnsi="微软雅黑"/>
                <w:sz w:val="21"/>
                <w:szCs w:val="21"/>
              </w:rPr>
            </w:pPr>
            <w:r>
              <w:rPr>
                <w:rFonts w:hint="eastAsia" w:ascii="微软雅黑" w:hAnsi="微软雅黑"/>
                <w:sz w:val="21"/>
                <w:szCs w:val="21"/>
              </w:rPr>
              <w:t>服务要求</w:t>
            </w:r>
          </w:p>
        </w:tc>
        <w:tc>
          <w:tcPr>
            <w:tcW w:w="8295" w:type="dxa"/>
            <w:noWrap w:val="0"/>
            <w:vAlign w:val="center"/>
          </w:tcPr>
          <w:p>
            <w:pPr>
              <w:ind w:firstLine="480"/>
              <w:rPr>
                <w:rFonts w:ascii="微软雅黑" w:hAnsi="微软雅黑"/>
                <w:sz w:val="21"/>
                <w:szCs w:val="21"/>
              </w:rPr>
            </w:pPr>
            <w:r>
              <w:rPr>
                <w:rFonts w:hint="eastAsia" w:ascii="微软雅黑" w:hAnsi="微软雅黑"/>
                <w:sz w:val="21"/>
                <w:szCs w:val="21"/>
              </w:rPr>
              <w:t>中标供应商应委派具有丰富经验的专业技术人员，进行现场量体尺寸。</w:t>
            </w:r>
          </w:p>
        </w:tc>
      </w:tr>
    </w:tbl>
    <w:p>
      <w:pPr>
        <w:widowControl/>
        <w:numPr>
          <w:ilvl w:val="0"/>
          <w:numId w:val="2"/>
        </w:numPr>
        <w:spacing w:after="240"/>
        <w:ind w:left="0" w:leftChars="0" w:firstLine="0" w:firstLineChars="0"/>
        <w:jc w:val="center"/>
        <w:rPr>
          <w:rFonts w:hint="eastAsia" w:ascii="宋体" w:hAnsi="宋体" w:cs="宋体"/>
          <w:b/>
          <w:bCs/>
          <w:kern w:val="0"/>
          <w:sz w:val="32"/>
          <w:szCs w:val="32"/>
          <w:lang w:bidi="ar"/>
        </w:rPr>
      </w:pPr>
      <w:r>
        <w:rPr>
          <w:rFonts w:hint="eastAsia" w:ascii="宋体" w:hAnsi="宋体" w:cs="宋体"/>
          <w:b/>
          <w:bCs/>
          <w:kern w:val="0"/>
          <w:sz w:val="32"/>
          <w:szCs w:val="32"/>
          <w:lang w:bidi="ar"/>
        </w:rPr>
        <w:t xml:space="preserve"> 投标人须知</w:t>
      </w:r>
    </w:p>
    <w:p>
      <w:pPr>
        <w:numPr>
          <w:ilvl w:val="0"/>
          <w:numId w:val="0"/>
        </w:numPr>
        <w:snapToGrid w:val="0"/>
        <w:spacing w:line="440" w:lineRule="exact"/>
        <w:ind w:left="3920" w:leftChars="0"/>
        <w:jc w:val="both"/>
        <w:outlineLvl w:val="1"/>
      </w:pPr>
      <w:r>
        <w:rPr>
          <w:rFonts w:ascii="宋体" w:hAnsi="宋体"/>
          <w:b/>
          <w:sz w:val="32"/>
          <w:szCs w:val="32"/>
        </w:rPr>
        <w:t>前附表</w:t>
      </w:r>
    </w:p>
    <w:tbl>
      <w:tblPr>
        <w:tblStyle w:val="17"/>
        <w:tblW w:w="93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2395"/>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ascii="宋体" w:hAnsi="宋体"/>
                <w:sz w:val="21"/>
                <w:szCs w:val="21"/>
              </w:rPr>
              <w:t>序号</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ascii="宋体" w:hAnsi="宋体"/>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ascii="宋体" w:hAnsi="宋体"/>
                <w:sz w:val="21"/>
                <w:szCs w:val="21"/>
              </w:rPr>
              <w:t>1</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left="1050" w:hanging="1050" w:hangingChars="500"/>
              <w:rPr>
                <w:rFonts w:hint="eastAsia" w:ascii="宋体" w:hAnsi="宋体" w:eastAsia="宋体"/>
                <w:sz w:val="21"/>
                <w:szCs w:val="21"/>
                <w:lang w:eastAsia="zh-CN"/>
              </w:rPr>
            </w:pPr>
            <w:r>
              <w:rPr>
                <w:rFonts w:ascii="宋体" w:hAnsi="宋体"/>
                <w:sz w:val="21"/>
                <w:szCs w:val="21"/>
              </w:rPr>
              <w:t>项目名称：</w:t>
            </w:r>
            <w:r>
              <w:rPr>
                <w:rFonts w:hint="eastAsia" w:ascii="宋体" w:hAnsi="宋体"/>
                <w:sz w:val="21"/>
                <w:szCs w:val="21"/>
                <w:lang w:eastAsia="zh-CN"/>
              </w:rPr>
              <w:t>兰溪市政务服务管理办公室工作服采购项目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ascii="宋体" w:hAnsi="宋体"/>
                <w:sz w:val="21"/>
                <w:szCs w:val="21"/>
              </w:rPr>
              <w:t>2</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val="en-US" w:eastAsia="zh-CN"/>
              </w:rPr>
              <w:t>1、</w:t>
            </w:r>
            <w:r>
              <w:rPr>
                <w:rFonts w:hint="eastAsia" w:ascii="宋体" w:hAnsi="宋体"/>
                <w:sz w:val="21"/>
                <w:szCs w:val="21"/>
                <w:lang w:eastAsia="zh-CN"/>
              </w:rPr>
              <w:t>扶持中小企业（监狱企业、残疾人福利性单位）：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snapToGrid w:val="0"/>
              <w:spacing w:line="400" w:lineRule="exact"/>
              <w:ind w:left="1050" w:leftChars="150" w:hanging="630" w:hangingChars="300"/>
              <w:rPr>
                <w:rFonts w:hint="eastAsia" w:ascii="宋体" w:hAnsi="宋体"/>
                <w:sz w:val="21"/>
                <w:szCs w:val="21"/>
                <w:lang w:eastAsia="zh-CN"/>
              </w:rPr>
            </w:pPr>
            <w:r>
              <w:rPr>
                <w:rFonts w:hint="eastAsia" w:ascii="宋体" w:hAnsi="宋体"/>
                <w:sz w:val="21"/>
                <w:szCs w:val="21"/>
                <w:lang w:eastAsia="zh-CN"/>
              </w:rPr>
              <w:t>（1）项目预算：</w:t>
            </w:r>
            <w:r>
              <w:rPr>
                <w:rFonts w:hint="eastAsia" w:ascii="宋体" w:hAnsi="宋体"/>
                <w:sz w:val="21"/>
                <w:szCs w:val="21"/>
                <w:highlight w:val="yellow"/>
                <w:lang w:val="en-US" w:eastAsia="zh-CN"/>
              </w:rPr>
              <w:t>55.62</w:t>
            </w:r>
            <w:r>
              <w:rPr>
                <w:rFonts w:hint="eastAsia" w:ascii="宋体" w:hAnsi="宋体"/>
                <w:sz w:val="21"/>
                <w:szCs w:val="21"/>
                <w:lang w:eastAsia="zh-CN"/>
              </w:rPr>
              <w:t>万元</w:t>
            </w:r>
          </w:p>
          <w:p>
            <w:pPr>
              <w:snapToGrid w:val="0"/>
              <w:spacing w:line="400" w:lineRule="exact"/>
              <w:ind w:left="1050" w:leftChars="150" w:hanging="630" w:hangingChars="300"/>
              <w:rPr>
                <w:rFonts w:hint="eastAsia" w:ascii="宋体" w:hAnsi="宋体"/>
                <w:sz w:val="21"/>
                <w:szCs w:val="21"/>
                <w:lang w:eastAsia="zh-CN"/>
              </w:rPr>
            </w:pPr>
            <w:r>
              <w:rPr>
                <w:rFonts w:hint="eastAsia" w:ascii="宋体" w:hAnsi="宋体"/>
                <w:sz w:val="21"/>
                <w:szCs w:val="21"/>
                <w:lang w:eastAsia="zh-CN"/>
              </w:rPr>
              <w:t>（2）项目属性：</w:t>
            </w:r>
            <w:r>
              <w:rPr>
                <w:rFonts w:hint="eastAsia" w:ascii="宋体" w:hAnsi="宋体"/>
                <w:sz w:val="21"/>
                <w:szCs w:val="21"/>
                <w:lang w:val="en-US" w:eastAsia="zh-CN"/>
              </w:rPr>
              <w:t xml:space="preserve"> </w:t>
            </w:r>
            <w:r>
              <w:rPr>
                <w:rFonts w:hint="eastAsia" w:ascii="宋体" w:hAnsi="宋体"/>
                <w:sz w:val="21"/>
                <w:szCs w:val="21"/>
                <w:highlight w:val="yellow"/>
                <w:lang w:val="en-US" w:eastAsia="zh-CN"/>
              </w:rPr>
              <w:t>货物类</w:t>
            </w:r>
            <w:r>
              <w:rPr>
                <w:rFonts w:hint="eastAsia" w:ascii="宋体" w:hAnsi="宋体"/>
                <w:sz w:val="21"/>
                <w:szCs w:val="21"/>
                <w:lang w:eastAsia="zh-CN"/>
              </w:rPr>
              <w:t>（①货物类/②服务类/③工程类）</w:t>
            </w:r>
          </w:p>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3</w:t>
            </w:r>
            <w:r>
              <w:rPr>
                <w:rFonts w:hint="eastAsia" w:ascii="宋体" w:hAnsi="宋体"/>
                <w:sz w:val="21"/>
                <w:szCs w:val="21"/>
                <w:lang w:eastAsia="zh-CN"/>
              </w:rPr>
              <w:t>）项目对应的中小企业划分标准所属行业：</w:t>
            </w:r>
            <w:r>
              <w:rPr>
                <w:rFonts w:hint="eastAsia" w:ascii="宋体" w:hAnsi="宋体"/>
                <w:sz w:val="21"/>
                <w:szCs w:val="21"/>
                <w:highlight w:val="yellow"/>
                <w:lang w:eastAsia="zh-CN"/>
              </w:rPr>
              <w:t>批发业</w:t>
            </w:r>
            <w:r>
              <w:rPr>
                <w:rFonts w:hint="eastAsia" w:ascii="宋体" w:hAnsi="宋体"/>
                <w:sz w:val="21"/>
                <w:szCs w:val="21"/>
                <w:lang w:eastAsia="zh-CN"/>
              </w:rPr>
              <w:t>（具体根据《中小企业划型标准规定》执行）（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eastAsia="zh-CN"/>
              </w:rPr>
              <w:t>（4）本项目 是</w:t>
            </w:r>
            <w:r>
              <w:rPr>
                <w:rFonts w:hint="eastAsia" w:ascii="宋体" w:hAnsi="宋体"/>
                <w:sz w:val="21"/>
                <w:szCs w:val="21"/>
                <w:lang w:val="en-US" w:eastAsia="zh-CN"/>
              </w:rPr>
              <w:t xml:space="preserve"> </w:t>
            </w:r>
            <w:r>
              <w:rPr>
                <w:rFonts w:hint="eastAsia" w:ascii="宋体" w:hAnsi="宋体"/>
                <w:sz w:val="21"/>
                <w:szCs w:val="21"/>
                <w:lang w:eastAsia="zh-CN"/>
              </w:rPr>
              <w:t>（是/否）属于预留份额专门面向中小企业采购的项目。</w:t>
            </w:r>
          </w:p>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eastAsia="zh-CN"/>
              </w:rPr>
              <w:t>（5）上述第4项中确定为“是”的采购项目，预留份额通过（①）措施进行：</w:t>
            </w:r>
          </w:p>
          <w:p>
            <w:pPr>
              <w:snapToGrid w:val="0"/>
              <w:spacing w:line="400" w:lineRule="exact"/>
              <w:ind w:left="1050" w:leftChars="150" w:hanging="630" w:hangingChars="300"/>
              <w:rPr>
                <w:rFonts w:hint="eastAsia" w:ascii="宋体" w:hAnsi="宋体"/>
                <w:sz w:val="21"/>
                <w:szCs w:val="21"/>
                <w:lang w:eastAsia="zh-CN"/>
              </w:rPr>
            </w:pPr>
            <w:r>
              <w:rPr>
                <w:rFonts w:hint="eastAsia" w:ascii="宋体" w:hAnsi="宋体"/>
                <w:sz w:val="21"/>
                <w:szCs w:val="21"/>
                <w:lang w:eastAsia="zh-CN"/>
              </w:rPr>
              <w:t xml:space="preserve">①将采购项目整体或者设置采购包专门面向中小企业采购； </w:t>
            </w:r>
          </w:p>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eastAsia="zh-CN"/>
              </w:rPr>
              <w:t xml:space="preserve">②要求供应商以联合体形式参加采购活动，且联合体中中小企业承担的部分达到 / (比例)； </w:t>
            </w:r>
          </w:p>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eastAsia="zh-CN"/>
              </w:rPr>
              <w:t>③要求获得采购合同的供应商将采购项目中的 / (比例)分包给一家或者多家中小企业。</w:t>
            </w:r>
          </w:p>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6</w:t>
            </w:r>
            <w:r>
              <w:rPr>
                <w:rFonts w:hint="eastAsia" w:ascii="宋体" w:hAnsi="宋体"/>
                <w:sz w:val="21"/>
                <w:szCs w:val="21"/>
                <w:lang w:eastAsia="zh-CN"/>
              </w:rPr>
              <w:t>）对于经主管预算单位统筹后未预留份额专门面向中小企业采购的采购项目，以及预留份额项目中的非预留部分采购包，对小微企业报价给予</w:t>
            </w:r>
            <w:r>
              <w:rPr>
                <w:rFonts w:hint="eastAsia" w:ascii="宋体" w:hAnsi="宋体"/>
                <w:sz w:val="21"/>
                <w:szCs w:val="21"/>
                <w:lang w:val="en-US" w:eastAsia="zh-CN"/>
              </w:rPr>
              <w:t>20%</w:t>
            </w:r>
            <w:r>
              <w:rPr>
                <w:rFonts w:hint="eastAsia" w:ascii="宋体" w:hAnsi="宋体"/>
                <w:sz w:val="21"/>
                <w:szCs w:val="21"/>
                <w:lang w:eastAsia="zh-CN"/>
              </w:rPr>
              <w:t> 的扣除，用扣除后的价格参加评审。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hAnsi="宋体"/>
                <w:sz w:val="21"/>
                <w:szCs w:val="21"/>
                <w:lang w:val="en-US" w:eastAsia="zh-CN"/>
              </w:rPr>
              <w:t>6%</w:t>
            </w:r>
            <w:r>
              <w:rPr>
                <w:rFonts w:hint="eastAsia" w:ascii="宋体" w:hAnsi="宋体"/>
                <w:sz w:val="21"/>
                <w:szCs w:val="21"/>
                <w:lang w:eastAsia="zh-CN"/>
              </w:rPr>
              <w:t> 的扣除，用扣除后的价格参加评审。</w:t>
            </w:r>
          </w:p>
          <w:p>
            <w:pPr>
              <w:snapToGrid w:val="0"/>
              <w:spacing w:line="400" w:lineRule="exact"/>
              <w:rPr>
                <w:rFonts w:hint="eastAsia" w:ascii="宋体" w:hAnsi="宋体"/>
                <w:sz w:val="21"/>
                <w:szCs w:val="21"/>
                <w:lang w:eastAsia="zh-CN"/>
              </w:rPr>
            </w:pPr>
            <w:r>
              <w:rPr>
                <w:rFonts w:hint="eastAsia" w:ascii="宋体" w:hAnsi="宋体"/>
                <w:sz w:val="21"/>
                <w:szCs w:val="21"/>
                <w:lang w:eastAsia="zh-CN"/>
              </w:rPr>
              <w:t>注：货物和服务项目中未预留份额专门面向中小企业采购的，以及预留份额项目中的非预留部分采购包，采购单位、采购代理机构应结合项目实际，对符合规定的小微企业报价原则上按最高优惠幅度20%给予扣除，用扣除后的价格参加评审；对于联合协议或者分包意向协议约定小微企业的合同份额占到合同总金额30%以上的，采购单位、采购代理机构应结合项目实际，对联合体或者大中型企业的报价原则上按最高优惠幅度6%给予扣除，用扣除后的价格参加评审。自</w:t>
            </w:r>
            <w:r>
              <w:rPr>
                <w:rFonts w:hint="eastAsia" w:ascii="宋体" w:hAnsi="宋体"/>
                <w:sz w:val="21"/>
                <w:szCs w:val="21"/>
                <w:lang w:val="en-US" w:eastAsia="zh-CN"/>
              </w:rPr>
              <w:t>2022年7月1</w:t>
            </w:r>
            <w:r>
              <w:rPr>
                <w:rFonts w:hint="eastAsia" w:ascii="宋体" w:hAnsi="宋体"/>
                <w:sz w:val="21"/>
                <w:szCs w:val="21"/>
                <w:lang w:eastAsia="zh-CN"/>
              </w:rPr>
              <w:t>日起至2022年12月31日期间发布采购公告或者发出采购邀请的货物、服务采购项目按照此《浙江省财政厅关于进一步加大政府采购支持中小企业力度 助力扎实稳住经济的通知》（浙财采监〔2022〕</w:t>
            </w:r>
            <w:r>
              <w:rPr>
                <w:rFonts w:hint="eastAsia" w:ascii="宋体" w:hAnsi="宋体"/>
                <w:sz w:val="21"/>
                <w:szCs w:val="21"/>
                <w:lang w:val="en-US" w:eastAsia="zh-CN"/>
              </w:rPr>
              <w:t>8</w:t>
            </w:r>
            <w:r>
              <w:rPr>
                <w:rFonts w:hint="eastAsia" w:ascii="宋体" w:hAnsi="宋体"/>
                <w:sz w:val="21"/>
                <w:szCs w:val="21"/>
                <w:lang w:eastAsia="zh-CN"/>
              </w:rPr>
              <w:t>号）规定执行，到期后按财库〔2022〕19号文件规定执行。</w:t>
            </w:r>
          </w:p>
          <w:p>
            <w:pPr>
              <w:snapToGrid w:val="0"/>
              <w:spacing w:line="400" w:lineRule="exact"/>
              <w:ind w:left="1050" w:hanging="1050" w:hangingChars="500"/>
              <w:rPr>
                <w:rFonts w:hint="eastAsia" w:ascii="宋体" w:hAnsi="宋体"/>
                <w:sz w:val="21"/>
                <w:szCs w:val="21"/>
                <w:lang w:eastAsia="zh-CN"/>
              </w:rPr>
            </w:pPr>
            <w:r>
              <w:rPr>
                <w:rFonts w:hint="eastAsia" w:ascii="宋体" w:hAnsi="宋体"/>
                <w:sz w:val="21"/>
                <w:szCs w:val="21"/>
                <w:lang w:eastAsia="zh-CN"/>
              </w:rPr>
              <w:t>专门面向中小企业采购的项目或者标项，不再执行价格评审优惠的扶持政策。</w:t>
            </w:r>
          </w:p>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val="en-US" w:eastAsia="zh-CN"/>
              </w:rPr>
              <w:t>2、</w:t>
            </w:r>
            <w:r>
              <w:rPr>
                <w:rFonts w:hint="eastAsia" w:ascii="宋体" w:hAnsi="宋体"/>
                <w:sz w:val="21"/>
                <w:szCs w:val="21"/>
                <w:lang w:eastAsia="zh-CN"/>
              </w:rPr>
              <w:t>节能产品、环境标志产品的强制采购政策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numPr>
                <w:ilvl w:val="0"/>
                <w:numId w:val="0"/>
              </w:numPr>
              <w:snapToGrid w:val="0"/>
              <w:spacing w:line="400" w:lineRule="exact"/>
              <w:ind w:leftChars="176"/>
              <w:rPr>
                <w:rFonts w:hint="eastAsia" w:ascii="宋体" w:hAnsi="宋体"/>
                <w:sz w:val="21"/>
                <w:szCs w:val="21"/>
                <w:lang w:eastAsia="zh-CN"/>
              </w:rPr>
            </w:pPr>
            <w:r>
              <w:rPr>
                <w:rFonts w:hint="eastAsia" w:ascii="宋体" w:hAnsi="宋体"/>
                <w:sz w:val="21"/>
                <w:szCs w:val="21"/>
                <w:lang w:val="en-US" w:eastAsia="zh-CN"/>
              </w:rPr>
              <w:t>3、</w:t>
            </w:r>
            <w:r>
              <w:rPr>
                <w:rFonts w:hint="eastAsia" w:ascii="宋体" w:hAnsi="宋体"/>
                <w:sz w:val="21"/>
                <w:szCs w:val="21"/>
                <w:lang w:eastAsia="zh-CN"/>
              </w:rPr>
              <w:t>节能产品、环境标志产品的优先采购政策</w:t>
            </w:r>
          </w:p>
          <w:p>
            <w:pPr>
              <w:numPr>
                <w:ilvl w:val="0"/>
                <w:numId w:val="0"/>
              </w:numPr>
              <w:snapToGrid w:val="0"/>
              <w:spacing w:line="400" w:lineRule="exact"/>
              <w:ind w:firstLine="420" w:firstLineChars="200"/>
              <w:rPr>
                <w:rFonts w:hint="eastAsia" w:ascii="宋体" w:hAnsi="宋体"/>
                <w:sz w:val="21"/>
                <w:szCs w:val="21"/>
              </w:rPr>
            </w:pPr>
            <w:r>
              <w:rPr>
                <w:rFonts w:hint="eastAsia" w:ascii="宋体" w:hAnsi="宋体"/>
                <w:sz w:val="21"/>
                <w:szCs w:val="21"/>
                <w:lang w:eastAsia="zh-CN"/>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ascii="宋体" w:hAnsi="宋体"/>
                <w:sz w:val="21"/>
                <w:szCs w:val="21"/>
              </w:rPr>
              <w:t>3</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b/>
                <w:sz w:val="21"/>
                <w:szCs w:val="21"/>
              </w:rPr>
            </w:pPr>
            <w:r>
              <w:rPr>
                <w:rFonts w:ascii="宋体" w:hAnsi="宋体"/>
                <w:bCs/>
                <w:sz w:val="21"/>
                <w:szCs w:val="21"/>
              </w:rPr>
              <w:t>投标报价及费用：1、本项目投标以人民币报价；2、</w:t>
            </w:r>
            <w:r>
              <w:rPr>
                <w:rFonts w:ascii="宋体" w:hAnsi="宋体"/>
                <w:sz w:val="21"/>
                <w:szCs w:val="21"/>
              </w:rPr>
              <w:t>本项目</w:t>
            </w:r>
            <w:r>
              <w:rPr>
                <w:rFonts w:hint="eastAsia" w:ascii="宋体" w:hAnsi="宋体"/>
                <w:sz w:val="21"/>
                <w:szCs w:val="21"/>
              </w:rPr>
              <w:t>不收取</w:t>
            </w:r>
            <w:r>
              <w:rPr>
                <w:rFonts w:ascii="宋体" w:hAnsi="宋体"/>
                <w:sz w:val="21"/>
                <w:szCs w:val="21"/>
              </w:rPr>
              <w:t>招标代理服务费</w:t>
            </w:r>
            <w:r>
              <w:rPr>
                <w:rFonts w:ascii="宋体" w:hAnsi="宋体"/>
                <w:bCs/>
                <w:sz w:val="21"/>
                <w:szCs w:val="21"/>
              </w:rPr>
              <w:t>；3、不论投标结果如何</w:t>
            </w:r>
            <w:r>
              <w:rPr>
                <w:rFonts w:hint="eastAsia" w:ascii="宋体" w:hAnsi="宋体"/>
                <w:bCs/>
                <w:sz w:val="21"/>
                <w:szCs w:val="21"/>
              </w:rPr>
              <w:t>，</w:t>
            </w:r>
            <w:r>
              <w:rPr>
                <w:rFonts w:ascii="宋体" w:hAnsi="宋体"/>
                <w:bCs/>
                <w:sz w:val="21"/>
                <w:szCs w:val="21"/>
              </w:rPr>
              <w:t>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hint="eastAsia" w:ascii="宋体" w:hAnsi="宋体"/>
                <w:sz w:val="21"/>
                <w:szCs w:val="21"/>
              </w:rPr>
              <w:t>4</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 w:val="21"/>
                <w:szCs w:val="21"/>
              </w:rPr>
            </w:pPr>
            <w:r>
              <w:rPr>
                <w:rFonts w:ascii="宋体" w:hAnsi="宋体"/>
                <w:sz w:val="21"/>
                <w:szCs w:val="21"/>
              </w:rPr>
              <w:t>现场踏勘：</w:t>
            </w:r>
            <w:r>
              <w:rPr>
                <w:rFonts w:hint="eastAsia" w:ascii="宋体" w:hAnsi="宋体"/>
                <w:sz w:val="21"/>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hint="eastAsia" w:ascii="宋体" w:hAnsi="宋体"/>
                <w:sz w:val="21"/>
                <w:szCs w:val="21"/>
              </w:rPr>
              <w:t>5</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1"/>
                <w:szCs w:val="21"/>
              </w:rPr>
            </w:pPr>
            <w:r>
              <w:rPr>
                <w:rFonts w:ascii="宋体" w:hAnsi="宋体"/>
                <w:sz w:val="21"/>
                <w:szCs w:val="21"/>
              </w:rPr>
              <w:t>演示时间及地点：</w:t>
            </w:r>
            <w:r>
              <w:rPr>
                <w:rFonts w:hint="eastAsia" w:ascii="宋体" w:hAnsi="宋体"/>
                <w:b/>
                <w:bCs/>
                <w:color w:val="0000FF"/>
                <w:sz w:val="21"/>
                <w:szCs w:val="21"/>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hint="eastAsia" w:ascii="宋体" w:hAnsi="宋体"/>
                <w:sz w:val="21"/>
                <w:szCs w:val="21"/>
              </w:rPr>
              <w:t>6</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1"/>
                <w:szCs w:val="21"/>
              </w:rPr>
            </w:pPr>
            <w:r>
              <w:rPr>
                <w:rFonts w:ascii="宋体" w:hAnsi="宋体"/>
                <w:sz w:val="21"/>
                <w:szCs w:val="21"/>
              </w:rPr>
              <w:t>答疑与澄清：</w:t>
            </w:r>
            <w:r>
              <w:rPr>
                <w:rFonts w:hint="eastAsia" w:ascii="宋体" w:hAnsi="宋体"/>
                <w:sz w:val="21"/>
                <w:szCs w:val="21"/>
              </w:rPr>
              <w:t>投标人应认真阅读本招标文件，投标人如认为招标文件表述不清晰、存在歧视性、排他性或者其他违法内容的，应当自知道或者应知其权益受到损害之日起7个工作日内，以书面形式要求招标招标人作出书面解释、澄清或者向招标招标人提出书面质疑；招标招标人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jc w:val="center"/>
              <w:textAlignment w:val="bottom"/>
              <w:rPr>
                <w:rFonts w:hint="eastAsia"/>
                <w:sz w:val="21"/>
                <w:szCs w:val="21"/>
              </w:rPr>
            </w:pPr>
            <w:r>
              <w:rPr>
                <w:rFonts w:hint="eastAsia" w:ascii="宋体" w:hAnsi="宋体"/>
                <w:sz w:val="21"/>
                <w:szCs w:val="21"/>
              </w:rPr>
              <w:t>7</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Segoe UI"/>
                <w:color w:val="000000"/>
                <w:sz w:val="21"/>
                <w:szCs w:val="21"/>
                <w:highlight w:val="none"/>
              </w:rPr>
            </w:pPr>
            <w:r>
              <w:rPr>
                <w:rFonts w:hint="eastAsia" w:ascii="宋体" w:hAnsi="宋体"/>
                <w:sz w:val="21"/>
                <w:szCs w:val="21"/>
                <w:highlight w:val="none"/>
              </w:rPr>
              <w:t>投标文件的组成：资格证明文件、技术商务标、价格标</w:t>
            </w:r>
          </w:p>
          <w:p>
            <w:pPr>
              <w:snapToGrid w:val="0"/>
              <w:spacing w:line="300" w:lineRule="exact"/>
              <w:rPr>
                <w:rFonts w:hint="eastAsia"/>
              </w:rPr>
            </w:pPr>
            <w:r>
              <w:rPr>
                <w:rFonts w:hint="eastAsia" w:ascii="宋体" w:hAnsi="宋体" w:cs="Segoe UI"/>
                <w:color w:val="000000"/>
                <w:sz w:val="21"/>
                <w:szCs w:val="21"/>
                <w:highlight w:val="none"/>
              </w:rPr>
              <w:t>注：递交电子版</w:t>
            </w:r>
            <w:r>
              <w:rPr>
                <w:rFonts w:hint="eastAsia" w:ascii="宋体" w:hAnsi="宋体" w:cs="Segoe UI"/>
                <w:b/>
                <w:bCs/>
                <w:color w:val="1F497D"/>
                <w:sz w:val="21"/>
                <w:szCs w:val="21"/>
                <w:highlight w:val="none"/>
              </w:rPr>
              <w:t>备份响应文件</w:t>
            </w:r>
            <w:r>
              <w:rPr>
                <w:rFonts w:hint="eastAsia" w:ascii="宋体" w:hAnsi="宋体" w:cs="Segoe UI"/>
                <w:color w:val="000000"/>
                <w:sz w:val="21"/>
                <w:szCs w:val="21"/>
                <w:highlight w:val="none"/>
              </w:rPr>
              <w:t>介质可以是U盘或DVD光盘（包括资格审查文件、资信及商务文件和报价文件）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1"/>
                <w:szCs w:val="21"/>
              </w:rPr>
            </w:pPr>
            <w:r>
              <w:rPr>
                <w:rFonts w:hint="eastAsia" w:ascii="宋体" w:hAnsi="宋体"/>
                <w:sz w:val="21"/>
                <w:szCs w:val="21"/>
              </w:rPr>
              <w:t>8</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rPr>
                <w:rFonts w:hint="eastAsia" w:ascii="宋体" w:hAnsi="宋体"/>
                <w:sz w:val="21"/>
                <w:szCs w:val="21"/>
              </w:rPr>
            </w:pPr>
            <w:r>
              <w:rPr>
                <w:rFonts w:hint="eastAsia" w:ascii="宋体" w:hAnsi="宋体"/>
                <w:sz w:val="21"/>
                <w:szCs w:val="21"/>
              </w:rPr>
              <w:t>响应文件的上传和递交：</w:t>
            </w:r>
          </w:p>
          <w:p>
            <w:pPr>
              <w:widowControl/>
              <w:spacing w:line="400" w:lineRule="atLeast"/>
              <w:rPr>
                <w:rFonts w:hint="eastAsia" w:ascii="宋体" w:hAnsi="宋体"/>
                <w:sz w:val="21"/>
                <w:szCs w:val="21"/>
              </w:rPr>
            </w:pPr>
            <w:r>
              <w:rPr>
                <w:rFonts w:hint="eastAsia" w:ascii="宋体" w:hAnsi="宋体"/>
                <w:sz w:val="21"/>
                <w:szCs w:val="21"/>
              </w:rPr>
              <w:t>（1）“电子加密响应文件”的上传、递交：</w:t>
            </w:r>
          </w:p>
          <w:p>
            <w:pPr>
              <w:widowControl/>
              <w:spacing w:line="400" w:lineRule="atLeast"/>
              <w:rPr>
                <w:rFonts w:hint="eastAsia" w:ascii="宋体" w:hAnsi="宋体"/>
                <w:sz w:val="21"/>
                <w:szCs w:val="21"/>
              </w:rPr>
            </w:pPr>
            <w:r>
              <w:rPr>
                <w:rFonts w:hint="eastAsia" w:ascii="宋体" w:hAnsi="宋体"/>
                <w:sz w:val="21"/>
                <w:szCs w:val="21"/>
              </w:rPr>
              <w:t>a.投标供应商应在投标截止时间前将“电子加密响应文件”成功上传递交至“政府采购云平台”，否则投标无效。</w:t>
            </w:r>
          </w:p>
          <w:p>
            <w:pPr>
              <w:widowControl/>
              <w:spacing w:line="400" w:lineRule="atLeast"/>
              <w:rPr>
                <w:rFonts w:hint="eastAsia" w:ascii="宋体" w:hAnsi="宋体"/>
                <w:sz w:val="21"/>
                <w:szCs w:val="21"/>
              </w:rPr>
            </w:pPr>
            <w:r>
              <w:rPr>
                <w:rFonts w:hint="eastAsia" w:ascii="宋体" w:hAnsi="宋体"/>
                <w:sz w:val="21"/>
                <w:szCs w:val="21"/>
              </w:rPr>
              <w:t>b.“电子加密响应文件”成功上传递交后，供应商可自行打印响应文件接收回执。</w:t>
            </w:r>
          </w:p>
          <w:p>
            <w:pPr>
              <w:widowControl/>
              <w:spacing w:line="400" w:lineRule="atLeast"/>
              <w:rPr>
                <w:rFonts w:hint="eastAsia" w:ascii="宋体" w:hAnsi="宋体"/>
                <w:sz w:val="21"/>
                <w:szCs w:val="21"/>
              </w:rPr>
            </w:pPr>
            <w:r>
              <w:rPr>
                <w:rFonts w:hint="eastAsia" w:ascii="宋体" w:hAnsi="宋体"/>
                <w:sz w:val="21"/>
                <w:szCs w:val="21"/>
              </w:rPr>
              <w:t>（2）“备份响应文件”的密封包装、递交：</w:t>
            </w:r>
          </w:p>
          <w:p>
            <w:pPr>
              <w:widowControl/>
              <w:spacing w:line="400" w:lineRule="atLeast"/>
              <w:rPr>
                <w:rFonts w:hint="eastAsia" w:ascii="宋体" w:hAnsi="宋体"/>
                <w:sz w:val="21"/>
                <w:szCs w:val="21"/>
              </w:rPr>
            </w:pPr>
            <w:r>
              <w:rPr>
                <w:rFonts w:hint="eastAsia" w:ascii="宋体" w:hAnsi="宋体"/>
                <w:sz w:val="21"/>
                <w:szCs w:val="21"/>
              </w:rPr>
              <w:t>a.投标供应商在“政府采购云平台”完成“电子加密响应文件”的上传递交后，还可以（EMS邮寄形式）在投标截止时间前递交以介质是U盘或DVD光盘存储的 “备份响应文件”（一份）；</w:t>
            </w:r>
          </w:p>
          <w:p>
            <w:pPr>
              <w:widowControl/>
              <w:spacing w:line="400" w:lineRule="atLeast"/>
              <w:rPr>
                <w:rFonts w:hint="eastAsia" w:ascii="宋体" w:hAnsi="宋体"/>
                <w:sz w:val="21"/>
                <w:szCs w:val="21"/>
              </w:rPr>
            </w:pPr>
            <w:r>
              <w:rPr>
                <w:rFonts w:hint="eastAsia" w:ascii="宋体" w:hAnsi="宋体"/>
                <w:sz w:val="21"/>
                <w:szCs w:val="21"/>
              </w:rPr>
              <w:t>b.“备份响应文件”应当密封包装，并在包装上标注投标项目名称、投标单位名称并加盖公章。没有密封包装或者逾期邮寄送达至投标地点的“备份响应文件”将不予接收；</w:t>
            </w:r>
          </w:p>
          <w:p>
            <w:pPr>
              <w:widowControl/>
              <w:jc w:val="left"/>
              <w:rPr>
                <w:rFonts w:hint="eastAsia" w:ascii="宋体" w:hAnsi="宋体" w:cs="Segoe UI"/>
                <w:sz w:val="21"/>
                <w:szCs w:val="21"/>
              </w:rPr>
            </w:pPr>
            <w:r>
              <w:rPr>
                <w:rFonts w:hint="eastAsia" w:ascii="宋体" w:hAnsi="宋体"/>
                <w:sz w:val="21"/>
                <w:szCs w:val="21"/>
              </w:rPr>
              <w:t>c.通过“政府采购云平台”成功上传递交的“电子加密响应文件”已按时解密的，“备份响应文件”自动失效。投标截止时间前，投标供应商仅递交了“备份响应文件”而未将“电子加密响应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1"/>
                <w:szCs w:val="21"/>
              </w:rPr>
            </w:pPr>
            <w:r>
              <w:rPr>
                <w:rFonts w:hint="eastAsia" w:ascii="宋体" w:hAnsi="宋体"/>
                <w:sz w:val="21"/>
                <w:szCs w:val="21"/>
              </w:rPr>
              <w:t>9</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 w:val="21"/>
                <w:szCs w:val="21"/>
              </w:rPr>
            </w:pPr>
            <w:r>
              <w:rPr>
                <w:rFonts w:hint="eastAsia" w:ascii="宋体" w:hAnsi="宋体"/>
                <w:sz w:val="21"/>
                <w:szCs w:val="21"/>
              </w:rPr>
              <w:t>电子加密响应文件的解密和异常情况处理：</w:t>
            </w:r>
          </w:p>
          <w:p>
            <w:pPr>
              <w:spacing w:line="400" w:lineRule="exact"/>
              <w:rPr>
                <w:rFonts w:hint="eastAsia" w:ascii="宋体" w:hAnsi="宋体"/>
                <w:sz w:val="21"/>
                <w:szCs w:val="21"/>
              </w:rPr>
            </w:pPr>
            <w:r>
              <w:rPr>
                <w:rFonts w:hint="eastAsia" w:ascii="宋体" w:hAnsi="宋体"/>
                <w:sz w:val="21"/>
                <w:szCs w:val="21"/>
              </w:rPr>
              <w:t>（1）开标后，采购组织机构将向各投标供应商发出“电子加密响应文件”的解密通知，各投标供应商代表应当在接到解密通知后30分钟内自行完成“电子加密响应文件”的在线解密。</w:t>
            </w:r>
          </w:p>
          <w:p>
            <w:pPr>
              <w:spacing w:line="400" w:lineRule="exact"/>
              <w:rPr>
                <w:rFonts w:hint="eastAsia" w:ascii="宋体" w:hAnsi="宋体"/>
                <w:sz w:val="21"/>
                <w:szCs w:val="21"/>
              </w:rPr>
            </w:pPr>
            <w:r>
              <w:rPr>
                <w:rFonts w:hint="eastAsia" w:ascii="宋体" w:hAnsi="宋体"/>
                <w:sz w:val="21"/>
                <w:szCs w:val="21"/>
              </w:rPr>
              <w:t>（2）通过“政府采购云平台”成功上传递交的“电子加密响应文件”无法按时解密，投标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pPr>
              <w:widowControl/>
              <w:jc w:val="left"/>
            </w:pPr>
            <w:r>
              <w:rPr>
                <w:rFonts w:hint="eastAsia" w:ascii="宋体" w:hAnsi="宋体"/>
                <w:sz w:val="21"/>
                <w:szCs w:val="21"/>
              </w:rPr>
              <w:t>（3）投标截止时间前，投标供应商仅递交了“备份响应文件”而未将电子加密响应文件上传至“政府采购云平台”的，投标无效。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hint="eastAsia" w:ascii="宋体" w:hAnsi="宋体"/>
                <w:sz w:val="21"/>
                <w:szCs w:val="21"/>
              </w:rPr>
              <w:t>10</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kern w:val="0"/>
                <w:sz w:val="21"/>
                <w:szCs w:val="21"/>
              </w:rPr>
            </w:pPr>
            <w:r>
              <w:rPr>
                <w:rFonts w:hint="eastAsia" w:ascii="宋体" w:hAnsi="宋体" w:cs="宋体"/>
                <w:kern w:val="0"/>
                <w:sz w:val="21"/>
                <w:szCs w:val="21"/>
              </w:rPr>
              <w:t>响应文件的组成、份数、效力：</w:t>
            </w:r>
          </w:p>
          <w:p>
            <w:pPr>
              <w:spacing w:line="400" w:lineRule="exact"/>
              <w:rPr>
                <w:rFonts w:hint="eastAsia" w:ascii="宋体" w:hAnsi="宋体" w:cs="宋体"/>
                <w:kern w:val="0"/>
                <w:sz w:val="21"/>
                <w:szCs w:val="21"/>
              </w:rPr>
            </w:pPr>
            <w:r>
              <w:rPr>
                <w:rFonts w:hint="eastAsia" w:ascii="宋体" w:hAnsi="宋体" w:cs="宋体"/>
                <w:kern w:val="0"/>
                <w:sz w:val="21"/>
                <w:szCs w:val="21"/>
              </w:rPr>
              <w:t>本项目实行电子投标。</w:t>
            </w:r>
          </w:p>
          <w:p>
            <w:pPr>
              <w:spacing w:line="400" w:lineRule="exact"/>
              <w:rPr>
                <w:rFonts w:hint="eastAsia" w:ascii="宋体" w:hAnsi="宋体" w:cs="宋体"/>
                <w:kern w:val="0"/>
                <w:sz w:val="21"/>
                <w:szCs w:val="21"/>
              </w:rPr>
            </w:pPr>
            <w:r>
              <w:rPr>
                <w:rFonts w:hint="eastAsia" w:ascii="宋体" w:hAnsi="宋体" w:cs="宋体"/>
                <w:kern w:val="0"/>
                <w:sz w:val="21"/>
                <w:szCs w:val="21"/>
              </w:rPr>
              <w:t>供应商应准备电子响应文件、以介质存储的数据电文形式的备份响应文件两类：</w:t>
            </w:r>
          </w:p>
          <w:p>
            <w:pPr>
              <w:spacing w:line="400" w:lineRule="exact"/>
              <w:rPr>
                <w:rFonts w:hint="eastAsia" w:ascii="宋体" w:hAnsi="宋体" w:cs="宋体"/>
                <w:kern w:val="0"/>
                <w:sz w:val="21"/>
                <w:szCs w:val="21"/>
              </w:rPr>
            </w:pPr>
            <w:r>
              <w:rPr>
                <w:rFonts w:hint="eastAsia" w:ascii="宋体" w:hAnsi="宋体" w:cs="宋体"/>
                <w:kern w:val="0"/>
                <w:sz w:val="21"/>
                <w:szCs w:val="21"/>
              </w:rPr>
              <w:t>（1）电子响应文件，按政采云平台项目采购-电子招投标操作指南及本招标文件要求递交。</w:t>
            </w:r>
          </w:p>
          <w:p>
            <w:pPr>
              <w:spacing w:line="400" w:lineRule="exact"/>
              <w:rPr>
                <w:rFonts w:hint="eastAsia" w:ascii="宋体" w:hAnsi="宋体" w:cs="宋体"/>
                <w:kern w:val="0"/>
                <w:sz w:val="21"/>
                <w:szCs w:val="21"/>
              </w:rPr>
            </w:pPr>
            <w:r>
              <w:rPr>
                <w:rFonts w:hint="eastAsia" w:ascii="宋体" w:hAnsi="宋体" w:cs="宋体"/>
                <w:kern w:val="0"/>
                <w:sz w:val="21"/>
                <w:szCs w:val="21"/>
              </w:rPr>
              <w:t>（2）以介质存储的数据电文形式的</w:t>
            </w:r>
            <w:r>
              <w:rPr>
                <w:rFonts w:hint="eastAsia" w:ascii="宋体" w:hAnsi="宋体" w:cs="宋体"/>
                <w:kern w:val="0"/>
                <w:sz w:val="21"/>
                <w:szCs w:val="21"/>
                <w:highlight w:val="none"/>
              </w:rPr>
              <w:t>备份响应文件</w:t>
            </w:r>
            <w:r>
              <w:rPr>
                <w:rFonts w:hint="eastAsia" w:ascii="宋体" w:hAnsi="宋体" w:cs="宋体"/>
                <w:kern w:val="0"/>
                <w:sz w:val="21"/>
                <w:szCs w:val="21"/>
              </w:rPr>
              <w:t>，按政采云平台项目采购-电子招投标操作指南中上传的电子响应文件格式，</w:t>
            </w:r>
            <w:r>
              <w:rPr>
                <w:rFonts w:hint="eastAsia" w:ascii="宋体" w:hAnsi="宋体"/>
                <w:sz w:val="21"/>
                <w:szCs w:val="21"/>
              </w:rPr>
              <w:t>以介质是U盘或DVD光盘</w:t>
            </w:r>
            <w:r>
              <w:rPr>
                <w:rFonts w:hint="eastAsia" w:ascii="宋体" w:hAnsi="宋体" w:cs="宋体"/>
                <w:kern w:val="0"/>
                <w:sz w:val="21"/>
                <w:szCs w:val="21"/>
              </w:rPr>
              <w:t>形式提供。数量为1份。</w:t>
            </w:r>
          </w:p>
          <w:p>
            <w:pPr>
              <w:spacing w:line="400" w:lineRule="exact"/>
              <w:rPr>
                <w:rFonts w:hint="eastAsia" w:ascii="宋体" w:hAnsi="宋体" w:cs="宋体"/>
                <w:kern w:val="0"/>
                <w:sz w:val="21"/>
                <w:szCs w:val="21"/>
              </w:rPr>
            </w:pPr>
            <w:r>
              <w:rPr>
                <w:rFonts w:hint="eastAsia" w:ascii="宋体" w:hAnsi="宋体" w:cs="宋体"/>
                <w:kern w:val="0"/>
                <w:sz w:val="21"/>
                <w:szCs w:val="21"/>
              </w:rPr>
              <w:t>（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widowControl/>
              <w:jc w:val="left"/>
              <w:rPr>
                <w:rFonts w:hint="eastAsia"/>
              </w:rPr>
            </w:pPr>
            <w:r>
              <w:rPr>
                <w:rFonts w:hint="eastAsia" w:ascii="宋体" w:hAnsi="宋体" w:cs="宋体"/>
                <w:b/>
                <w:color w:val="000000"/>
                <w:sz w:val="21"/>
                <w:szCs w:val="21"/>
              </w:rPr>
              <w:t>【*】</w:t>
            </w:r>
            <w:r>
              <w:rPr>
                <w:rFonts w:hint="eastAsia" w:ascii="宋体" w:hAnsi="宋体" w:cs="宋体"/>
                <w:b/>
                <w:bCs/>
                <w:kern w:val="0"/>
                <w:sz w:val="21"/>
                <w:szCs w:val="21"/>
              </w:rPr>
              <w:t>未传输递交电子响应文件的，投标无效。</w:t>
            </w:r>
            <w:r>
              <w:rPr>
                <w:rFonts w:hint="eastAsia" w:ascii="宋体" w:hAnsi="宋体" w:cs="宋体"/>
                <w:b/>
                <w:color w:val="000000"/>
                <w:sz w:val="21"/>
                <w:szCs w:val="21"/>
              </w:rPr>
              <w:t>【*】</w:t>
            </w:r>
            <w:r>
              <w:rPr>
                <w:rFonts w:hint="eastAsia" w:ascii="宋体" w:hAnsi="宋体" w:cs="宋体"/>
                <w:b/>
                <w:bCs/>
                <w:kern w:val="0"/>
                <w:sz w:val="21"/>
                <w:szCs w:val="21"/>
              </w:rPr>
              <w:t>未按规定提供相应的备份响应文件，造成项目开评标活动无法进行下去的，投标无效。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21"/>
                <w:szCs w:val="21"/>
              </w:rPr>
            </w:pPr>
            <w:r>
              <w:rPr>
                <w:rFonts w:hint="eastAsia" w:ascii="宋体" w:hAnsi="宋体"/>
                <w:sz w:val="21"/>
                <w:szCs w:val="21"/>
              </w:rPr>
              <w:t>11</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rPr>
                <w:rFonts w:hint="eastAsia" w:ascii="宋体" w:hAnsi="宋体"/>
                <w:sz w:val="21"/>
                <w:szCs w:val="21"/>
              </w:rPr>
            </w:pPr>
            <w:r>
              <w:rPr>
                <w:rFonts w:hint="eastAsia" w:ascii="宋体" w:hAnsi="宋体"/>
                <w:sz w:val="21"/>
                <w:szCs w:val="21"/>
              </w:rPr>
              <w:t xml:space="preserve">1、以下情形视为未提交有效响应文件： </w:t>
            </w:r>
          </w:p>
          <w:p>
            <w:pPr>
              <w:widowControl/>
              <w:spacing w:line="400" w:lineRule="atLeast"/>
              <w:rPr>
                <w:rFonts w:hint="eastAsia" w:ascii="宋体" w:hAnsi="宋体"/>
                <w:sz w:val="21"/>
                <w:szCs w:val="21"/>
              </w:rPr>
            </w:pPr>
            <w:r>
              <w:rPr>
                <w:rFonts w:hint="eastAsia" w:ascii="宋体" w:hAnsi="宋体"/>
                <w:sz w:val="21"/>
                <w:szCs w:val="21"/>
              </w:rPr>
              <w:t>（1）仅提交备份响应文件的；</w:t>
            </w:r>
          </w:p>
          <w:p>
            <w:pPr>
              <w:widowControl/>
              <w:spacing w:line="400" w:lineRule="atLeast"/>
              <w:rPr>
                <w:rFonts w:hint="eastAsia" w:ascii="宋体" w:hAnsi="宋体"/>
                <w:sz w:val="21"/>
                <w:szCs w:val="21"/>
              </w:rPr>
            </w:pPr>
            <w:r>
              <w:rPr>
                <w:rFonts w:hint="eastAsia" w:ascii="宋体" w:hAnsi="宋体"/>
                <w:sz w:val="21"/>
                <w:szCs w:val="21"/>
              </w:rPr>
              <w:t xml:space="preserve">（2）加密文件解密异常，且提交备份响应文件无效的； </w:t>
            </w:r>
          </w:p>
          <w:p>
            <w:pPr>
              <w:widowControl/>
              <w:spacing w:line="400" w:lineRule="atLeast"/>
              <w:rPr>
                <w:rFonts w:hint="eastAsia" w:ascii="宋体" w:hAnsi="宋体"/>
                <w:sz w:val="21"/>
                <w:szCs w:val="21"/>
              </w:rPr>
            </w:pPr>
            <w:r>
              <w:rPr>
                <w:rFonts w:hint="eastAsia" w:ascii="宋体" w:hAnsi="宋体"/>
                <w:sz w:val="21"/>
                <w:szCs w:val="21"/>
              </w:rPr>
              <w:t>（3）加密文件解密异常，且提交的备份响应文件不明确，存在一个或一个以上备选（替代）备份响应文件。</w:t>
            </w:r>
          </w:p>
          <w:p>
            <w:pPr>
              <w:widowControl/>
              <w:spacing w:line="400" w:lineRule="atLeast"/>
              <w:rPr>
                <w:rFonts w:hint="eastAsia" w:ascii="宋体" w:hAnsi="宋体"/>
                <w:sz w:val="21"/>
                <w:szCs w:val="21"/>
              </w:rPr>
            </w:pPr>
            <w:r>
              <w:rPr>
                <w:rFonts w:hint="eastAsia" w:ascii="宋体" w:hAnsi="宋体"/>
                <w:sz w:val="21"/>
                <w:szCs w:val="21"/>
              </w:rPr>
              <w:t xml:space="preserve">2、投标人递交备份响应文件时，如出现下列情况之一的，将被拒收： </w:t>
            </w:r>
          </w:p>
          <w:p>
            <w:pPr>
              <w:widowControl/>
              <w:spacing w:line="400" w:lineRule="atLeast"/>
              <w:rPr>
                <w:rFonts w:hint="eastAsia" w:ascii="宋体" w:hAnsi="宋体"/>
                <w:sz w:val="21"/>
                <w:szCs w:val="21"/>
              </w:rPr>
            </w:pPr>
            <w:r>
              <w:rPr>
                <w:rFonts w:hint="eastAsia" w:ascii="宋体" w:hAnsi="宋体"/>
                <w:sz w:val="21"/>
                <w:szCs w:val="21"/>
              </w:rPr>
              <w:t xml:space="preserve">（1）未按规定密封或标记的响应文件； </w:t>
            </w:r>
          </w:p>
          <w:p>
            <w:pPr>
              <w:widowControl/>
              <w:spacing w:line="400" w:lineRule="atLeast"/>
              <w:rPr>
                <w:rFonts w:hint="eastAsia" w:ascii="宋体" w:hAnsi="宋体"/>
                <w:sz w:val="21"/>
                <w:szCs w:val="21"/>
              </w:rPr>
            </w:pPr>
            <w:r>
              <w:rPr>
                <w:rFonts w:hint="eastAsia" w:ascii="宋体" w:hAnsi="宋体"/>
                <w:sz w:val="21"/>
                <w:szCs w:val="21"/>
              </w:rPr>
              <w:t xml:space="preserve">（2）由于包装不妥，在送交途中严重损坏的； </w:t>
            </w:r>
          </w:p>
          <w:p>
            <w:pPr>
              <w:widowControl/>
              <w:spacing w:line="400" w:lineRule="atLeast"/>
              <w:rPr>
                <w:rFonts w:hint="eastAsia" w:ascii="宋体" w:hAnsi="宋体"/>
                <w:sz w:val="21"/>
                <w:szCs w:val="21"/>
              </w:rPr>
            </w:pPr>
            <w:r>
              <w:rPr>
                <w:rFonts w:hint="eastAsia" w:ascii="宋体" w:hAnsi="宋体"/>
                <w:sz w:val="21"/>
                <w:szCs w:val="21"/>
              </w:rPr>
              <w:t>（3）超过规定时间送达的。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jc w:val="center"/>
              <w:textAlignment w:val="bottom"/>
              <w:rPr>
                <w:rFonts w:ascii="宋体" w:hAnsi="宋体"/>
                <w:sz w:val="21"/>
                <w:szCs w:val="21"/>
              </w:rPr>
            </w:pPr>
            <w:r>
              <w:rPr>
                <w:rFonts w:hint="eastAsia" w:ascii="宋体" w:hAnsi="宋体"/>
                <w:color w:val="FF0000"/>
                <w:sz w:val="21"/>
                <w:szCs w:val="21"/>
              </w:rPr>
              <w:t>12</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宋体" w:hAnsi="宋体"/>
                <w:sz w:val="21"/>
                <w:szCs w:val="21"/>
              </w:rPr>
            </w:pPr>
            <w:r>
              <w:rPr>
                <w:rFonts w:hint="eastAsia" w:ascii="宋体" w:hAnsi="宋体"/>
                <w:sz w:val="21"/>
                <w:szCs w:val="21"/>
              </w:rPr>
              <w:t>1、投标人应当在</w:t>
            </w:r>
            <w:r>
              <w:rPr>
                <w:rFonts w:hint="eastAsia" w:ascii="宋体" w:hAnsi="宋体"/>
                <w:b/>
                <w:bCs/>
                <w:color w:val="0000FF"/>
                <w:sz w:val="21"/>
                <w:szCs w:val="21"/>
                <w:lang w:eastAsia="zh-CN"/>
              </w:rPr>
              <w:t>2022年12月8日9:30时</w:t>
            </w:r>
            <w:r>
              <w:rPr>
                <w:rFonts w:hint="eastAsia" w:ascii="宋体" w:hAnsi="宋体"/>
                <w:sz w:val="21"/>
                <w:szCs w:val="21"/>
              </w:rPr>
              <w:t>前在“政采云”（电子交易平台）上自行上传加密的电子投标文件。投标文件递交截止时间后递交的电子投标文件，将被政采云平台拒收。</w:t>
            </w:r>
          </w:p>
          <w:p>
            <w:pPr>
              <w:autoSpaceDE w:val="0"/>
              <w:autoSpaceDN w:val="0"/>
              <w:snapToGrid w:val="0"/>
              <w:spacing w:line="400" w:lineRule="exact"/>
              <w:textAlignment w:val="bottom"/>
              <w:rPr>
                <w:rFonts w:ascii="宋体" w:hAnsi="宋体"/>
                <w:sz w:val="21"/>
                <w:szCs w:val="21"/>
              </w:rPr>
            </w:pPr>
            <w:r>
              <w:rPr>
                <w:rFonts w:hint="eastAsia" w:ascii="宋体" w:hAnsi="宋体"/>
                <w:sz w:val="21"/>
                <w:szCs w:val="21"/>
              </w:rPr>
              <w:t>2、电子备份投标文件的递交时间：投标人应当在</w:t>
            </w:r>
            <w:r>
              <w:rPr>
                <w:rFonts w:hint="eastAsia" w:ascii="宋体" w:hAnsi="宋体"/>
                <w:b/>
                <w:bCs/>
                <w:color w:val="0000FF"/>
                <w:sz w:val="21"/>
                <w:szCs w:val="21"/>
                <w:lang w:eastAsia="zh-CN"/>
              </w:rPr>
              <w:t>2022年12月8日9:30时</w:t>
            </w:r>
            <w:r>
              <w:rPr>
                <w:rFonts w:hint="eastAsia" w:ascii="宋体" w:hAnsi="宋体"/>
                <w:sz w:val="21"/>
                <w:szCs w:val="21"/>
              </w:rPr>
              <w:t>前，以（EMS邮寄形式）邮寄到金华市公共资源交易中心兰溪市分中心，逾期未递交的视为自动放弃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jc w:val="center"/>
              <w:textAlignment w:val="bottom"/>
              <w:rPr>
                <w:rFonts w:hint="eastAsia" w:ascii="宋体" w:hAnsi="宋体"/>
                <w:sz w:val="21"/>
                <w:szCs w:val="21"/>
              </w:rPr>
            </w:pPr>
            <w:r>
              <w:rPr>
                <w:rFonts w:hint="eastAsia" w:ascii="宋体" w:hAnsi="宋体"/>
                <w:color w:val="FF0000"/>
                <w:sz w:val="21"/>
                <w:szCs w:val="21"/>
              </w:rPr>
              <w:t>13</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ascii="宋体" w:hAnsi="宋体"/>
                <w:sz w:val="21"/>
                <w:szCs w:val="21"/>
              </w:rPr>
            </w:pPr>
            <w:r>
              <w:rPr>
                <w:rFonts w:hint="eastAsia" w:ascii="宋体" w:hAnsi="宋体"/>
                <w:color w:val="auto"/>
                <w:sz w:val="21"/>
                <w:szCs w:val="21"/>
              </w:rPr>
              <w:t>开标时间及地点：</w:t>
            </w:r>
            <w:r>
              <w:rPr>
                <w:rFonts w:hint="eastAsia" w:ascii="宋体" w:hAnsi="宋体"/>
                <w:b/>
                <w:bCs/>
                <w:color w:val="0000FF"/>
                <w:sz w:val="21"/>
                <w:szCs w:val="21"/>
                <w:lang w:eastAsia="zh-CN"/>
              </w:rPr>
              <w:t>2022年12月8日9:30时</w:t>
            </w:r>
            <w:r>
              <w:rPr>
                <w:rFonts w:hint="eastAsia" w:ascii="宋体" w:hAnsi="宋体"/>
                <w:color w:val="auto"/>
                <w:sz w:val="21"/>
                <w:szCs w:val="21"/>
              </w:rPr>
              <w:t>在金华市公共资源交易中心兰溪市分中心（兰溪市振兴路500号</w:t>
            </w:r>
            <w:r>
              <w:rPr>
                <w:rFonts w:hint="eastAsia" w:ascii="宋体" w:hAnsi="宋体"/>
                <w:color w:val="auto"/>
                <w:sz w:val="21"/>
                <w:szCs w:val="21"/>
                <w:lang w:eastAsia="zh-CN"/>
              </w:rPr>
              <w:t>企业</w:t>
            </w:r>
            <w:r>
              <w:rPr>
                <w:rFonts w:hint="eastAsia" w:ascii="宋体" w:hAnsi="宋体"/>
                <w:color w:val="auto"/>
                <w:sz w:val="21"/>
                <w:szCs w:val="21"/>
              </w:rPr>
              <w:t>服务中心</w:t>
            </w:r>
            <w:r>
              <w:rPr>
                <w:rFonts w:hint="eastAsia" w:ascii="宋体" w:hAnsi="宋体"/>
                <w:color w:val="auto"/>
                <w:sz w:val="21"/>
                <w:szCs w:val="21"/>
                <w:lang w:val="en-US" w:eastAsia="zh-CN"/>
              </w:rPr>
              <w:t>11</w:t>
            </w:r>
            <w:r>
              <w:rPr>
                <w:rFonts w:hint="eastAsia" w:ascii="宋体" w:hAnsi="宋体"/>
                <w:color w:val="auto"/>
                <w:sz w:val="21"/>
                <w:szCs w:val="21"/>
              </w:rPr>
              <w:t>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jc w:val="center"/>
              <w:textAlignment w:val="bottom"/>
              <w:rPr>
                <w:rFonts w:hint="eastAsia" w:ascii="宋体" w:hAnsi="宋体"/>
                <w:sz w:val="21"/>
                <w:szCs w:val="21"/>
              </w:rPr>
            </w:pPr>
            <w:r>
              <w:rPr>
                <w:rFonts w:hint="eastAsia" w:ascii="宋体" w:hAnsi="宋体"/>
                <w:sz w:val="21"/>
                <w:szCs w:val="21"/>
              </w:rPr>
              <w:t>14</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ascii="宋体" w:hAnsi="宋体"/>
                <w:sz w:val="21"/>
                <w:szCs w:val="21"/>
              </w:rPr>
            </w:pPr>
            <w:r>
              <w:rPr>
                <w:rFonts w:hint="eastAsia" w:ascii="宋体" w:hAnsi="宋体"/>
                <w:sz w:val="21"/>
                <w:szCs w:val="21"/>
              </w:rPr>
              <w:t xml:space="preserve">中标人应在中标公告发布之日起3日内，向金华市公共资源交易中心兰溪市分中心提供纸质投标文件 </w:t>
            </w:r>
            <w:r>
              <w:rPr>
                <w:rFonts w:ascii="宋体" w:hAnsi="宋体" w:cs="宋体"/>
                <w:kern w:val="0"/>
                <w:sz w:val="21"/>
                <w:szCs w:val="21"/>
              </w:rPr>
              <w:t>(一式三份)邮寄到</w:t>
            </w:r>
            <w:r>
              <w:rPr>
                <w:rFonts w:hint="eastAsia" w:ascii="宋体" w:hAnsi="宋体" w:cs="宋体"/>
                <w:kern w:val="0"/>
                <w:sz w:val="21"/>
                <w:szCs w:val="21"/>
              </w:rPr>
              <w:t>金华市公共资源交易中心兰溪市分中心</w:t>
            </w:r>
            <w:r>
              <w:rPr>
                <w:rFonts w:ascii="宋体" w:hAnsi="宋体" w:cs="宋体"/>
                <w:kern w:val="0"/>
                <w:sz w:val="21"/>
                <w:szCs w:val="21"/>
              </w:rPr>
              <w:t>,纸质版投标文件由资格证明文件、</w:t>
            </w:r>
            <w:r>
              <w:rPr>
                <w:rFonts w:hint="eastAsia" w:ascii="宋体" w:hAnsi="宋体" w:cs="宋体"/>
                <w:kern w:val="0"/>
                <w:sz w:val="21"/>
                <w:szCs w:val="21"/>
              </w:rPr>
              <w:t>技术</w:t>
            </w:r>
            <w:r>
              <w:rPr>
                <w:rFonts w:ascii="宋体" w:hAnsi="宋体" w:cs="宋体"/>
                <w:kern w:val="0"/>
                <w:sz w:val="21"/>
                <w:szCs w:val="21"/>
              </w:rPr>
              <w:t>商务标文件、价格标文件三部分组成，并且分别胶装成册。纸质投标文件必须跟上传到政采云系统的电子加密文一致</w:t>
            </w:r>
            <w:r>
              <w:rPr>
                <w:rFonts w:hint="eastAsia" w:ascii="宋体" w:hAnsi="宋体" w:cs="宋体"/>
                <w:kern w:val="0"/>
                <w:sz w:val="21"/>
                <w:szCs w:val="21"/>
              </w:rPr>
              <w:t>，</w:t>
            </w:r>
            <w:r>
              <w:rPr>
                <w:rFonts w:ascii="宋体" w:hAnsi="宋体" w:cs="宋体"/>
                <w:kern w:val="0"/>
                <w:sz w:val="21"/>
                <w:szCs w:val="21"/>
              </w:rPr>
              <w:t>并且均需加盖公章。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hint="eastAsia" w:ascii="宋体" w:hAnsi="宋体"/>
                <w:sz w:val="21"/>
                <w:szCs w:val="21"/>
              </w:rPr>
              <w:t>15</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ascii="宋体" w:hAnsi="宋体"/>
                <w:sz w:val="21"/>
                <w:szCs w:val="21"/>
              </w:rPr>
            </w:pPr>
            <w:r>
              <w:rPr>
                <w:rFonts w:ascii="宋体" w:hAnsi="宋体"/>
                <w:sz w:val="21"/>
                <w:szCs w:val="21"/>
              </w:rPr>
              <w:t>评标办法及评分标准：</w:t>
            </w:r>
            <w:r>
              <w:rPr>
                <w:rFonts w:hint="eastAsia" w:ascii="宋体" w:hAnsi="宋体"/>
                <w:sz w:val="21"/>
                <w:szCs w:val="21"/>
              </w:rPr>
              <w:t>综合评分法</w:t>
            </w:r>
            <w:r>
              <w:rPr>
                <w:rFonts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hint="eastAsia" w:ascii="宋体" w:hAnsi="宋体"/>
                <w:sz w:val="21"/>
                <w:szCs w:val="21"/>
              </w:rPr>
              <w:t>16</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sz w:val="21"/>
                <w:szCs w:val="21"/>
              </w:rPr>
            </w:pPr>
            <w:r>
              <w:rPr>
                <w:rFonts w:hint="eastAsia" w:ascii="宋体" w:hAnsi="宋体"/>
                <w:sz w:val="21"/>
                <w:szCs w:val="21"/>
              </w:rPr>
              <w:t>评标结果公告及中标通知书：中标人确定之日起2个工作日内，评标结果公告于浙江政府采购网(http://www.zjzfcg.gov.cn)、兰溪市公共资源交易专栏（http:// zbt.lx.gov.cn），中标人在公告后2个工作日内通过政采云电子开标系统电子方式发送中标通知书。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hint="eastAsia" w:ascii="宋体" w:hAnsi="宋体"/>
                <w:sz w:val="21"/>
                <w:szCs w:val="21"/>
              </w:rPr>
              <w:t>17</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sz w:val="21"/>
                <w:szCs w:val="21"/>
              </w:rPr>
            </w:pPr>
            <w:r>
              <w:rPr>
                <w:rFonts w:ascii="宋体" w:hAnsi="宋体"/>
                <w:sz w:val="21"/>
                <w:szCs w:val="21"/>
              </w:rPr>
              <w:t>签订合同：</w:t>
            </w:r>
            <w:r>
              <w:rPr>
                <w:rFonts w:ascii="宋体" w:hAnsi="宋体"/>
                <w:kern w:val="0"/>
                <w:sz w:val="21"/>
                <w:szCs w:val="21"/>
              </w:rPr>
              <w:t>中标通知书发出后</w:t>
            </w:r>
            <w:r>
              <w:rPr>
                <w:rFonts w:hint="eastAsia" w:ascii="宋体" w:hAnsi="宋体"/>
                <w:kern w:val="0"/>
                <w:sz w:val="21"/>
                <w:szCs w:val="21"/>
                <w:highlight w:val="yellow"/>
                <w:lang w:val="en-US" w:eastAsia="zh-CN"/>
              </w:rPr>
              <w:t>2</w:t>
            </w:r>
            <w:r>
              <w:rPr>
                <w:rFonts w:hint="eastAsia" w:ascii="宋体" w:hAnsi="宋体"/>
                <w:kern w:val="0"/>
                <w:sz w:val="21"/>
                <w:szCs w:val="21"/>
                <w:highlight w:val="yellow"/>
              </w:rPr>
              <w:t>0</w:t>
            </w:r>
            <w:r>
              <w:rPr>
                <w:rFonts w:ascii="宋体" w:hAnsi="宋体"/>
                <w:kern w:val="0"/>
                <w:sz w:val="21"/>
                <w:szCs w:val="21"/>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1"/>
                <w:szCs w:val="21"/>
              </w:rPr>
            </w:pPr>
            <w:r>
              <w:rPr>
                <w:rFonts w:hint="eastAsia" w:ascii="宋体" w:hAnsi="宋体"/>
                <w:sz w:val="21"/>
                <w:szCs w:val="21"/>
              </w:rPr>
              <w:t>18</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kern w:val="0"/>
                <w:sz w:val="21"/>
                <w:szCs w:val="21"/>
              </w:rPr>
            </w:pPr>
            <w:r>
              <w:rPr>
                <w:rFonts w:hint="eastAsia" w:ascii="宋体" w:hAnsi="宋体"/>
                <w:kern w:val="0"/>
                <w:sz w:val="21"/>
                <w:szCs w:val="21"/>
              </w:rPr>
              <w:t>根据《关于在政府采购活动中查询及使用信用记录有关问题的通知》财库[2016]125号的规定：</w:t>
            </w:r>
          </w:p>
          <w:p>
            <w:pPr>
              <w:autoSpaceDE w:val="0"/>
              <w:autoSpaceDN w:val="0"/>
              <w:snapToGrid w:val="0"/>
              <w:spacing w:line="300" w:lineRule="exact"/>
              <w:textAlignment w:val="bottom"/>
              <w:rPr>
                <w:rFonts w:hint="eastAsia" w:ascii="宋体" w:hAnsi="宋体"/>
                <w:kern w:val="0"/>
                <w:sz w:val="21"/>
                <w:szCs w:val="21"/>
              </w:rPr>
            </w:pPr>
            <w:r>
              <w:rPr>
                <w:rFonts w:hint="eastAsia" w:ascii="宋体" w:hAnsi="宋体"/>
                <w:kern w:val="0"/>
                <w:sz w:val="21"/>
                <w:szCs w:val="21"/>
              </w:rPr>
              <w:t>（1）招标人或采购代理机构将对本项目供应商的信用记录进行查询。查询渠道为信用中国网站（www.creditchina.gov.cn）、中国政府采购网（www.ccgp.gov.cn）；</w:t>
            </w:r>
          </w:p>
          <w:p>
            <w:pPr>
              <w:autoSpaceDE w:val="0"/>
              <w:autoSpaceDN w:val="0"/>
              <w:snapToGrid w:val="0"/>
              <w:spacing w:line="300" w:lineRule="exact"/>
              <w:textAlignment w:val="bottom"/>
              <w:rPr>
                <w:rFonts w:hint="eastAsia" w:ascii="宋体" w:hAnsi="宋体"/>
                <w:kern w:val="0"/>
                <w:sz w:val="21"/>
                <w:szCs w:val="21"/>
              </w:rPr>
            </w:pPr>
            <w:r>
              <w:rPr>
                <w:rFonts w:hint="eastAsia" w:ascii="宋体" w:hAnsi="宋体"/>
                <w:kern w:val="0"/>
                <w:sz w:val="21"/>
                <w:szCs w:val="21"/>
              </w:rPr>
              <w:t>（2）截止时点：提交投标文件（响应文件）截止时间前3年内；</w:t>
            </w:r>
          </w:p>
          <w:p>
            <w:pPr>
              <w:autoSpaceDE w:val="0"/>
              <w:autoSpaceDN w:val="0"/>
              <w:snapToGrid w:val="0"/>
              <w:spacing w:line="300" w:lineRule="exact"/>
              <w:textAlignment w:val="bottom"/>
              <w:rPr>
                <w:rFonts w:hint="eastAsia" w:ascii="宋体" w:hAnsi="宋体"/>
                <w:kern w:val="0"/>
                <w:sz w:val="21"/>
                <w:szCs w:val="21"/>
              </w:rPr>
            </w:pPr>
            <w:r>
              <w:rPr>
                <w:rFonts w:hint="eastAsia" w:ascii="宋体" w:hAnsi="宋体"/>
                <w:kern w:val="0"/>
                <w:sz w:val="21"/>
                <w:szCs w:val="21"/>
              </w:rPr>
              <w:t>（3）查询记录和证据的留存：信用信息查询记录和证据以网页截图等方式留存。</w:t>
            </w:r>
          </w:p>
          <w:p>
            <w:pPr>
              <w:autoSpaceDE w:val="0"/>
              <w:autoSpaceDN w:val="0"/>
              <w:snapToGrid w:val="0"/>
              <w:spacing w:line="300" w:lineRule="exact"/>
              <w:textAlignment w:val="bottom"/>
              <w:rPr>
                <w:rFonts w:hint="eastAsia" w:ascii="宋体" w:hAnsi="宋体"/>
                <w:kern w:val="0"/>
                <w:sz w:val="21"/>
                <w:szCs w:val="21"/>
              </w:rPr>
            </w:pPr>
            <w:r>
              <w:rPr>
                <w:rFonts w:hint="eastAsia" w:ascii="宋体" w:hAnsi="宋体"/>
                <w:kern w:val="0"/>
                <w:sz w:val="21"/>
                <w:szCs w:val="21"/>
              </w:rPr>
              <w:t>（4）使用规则：被列入失信被执行人、重大税收违法案件当事人名单、政府采购严重违法失信行为记录名单及其它不符合《中华人民共和国政府采购法》第二十二条规定条件的，其投标将被拒绝。</w:t>
            </w:r>
          </w:p>
          <w:p>
            <w:pPr>
              <w:autoSpaceDE w:val="0"/>
              <w:autoSpaceDN w:val="0"/>
              <w:snapToGrid w:val="0"/>
              <w:spacing w:line="300" w:lineRule="exact"/>
              <w:textAlignment w:val="bottom"/>
              <w:rPr>
                <w:rFonts w:hint="eastAsia" w:ascii="宋体" w:hAnsi="宋体"/>
                <w:sz w:val="21"/>
                <w:szCs w:val="21"/>
              </w:rPr>
            </w:pPr>
            <w:r>
              <w:rPr>
                <w:rFonts w:hint="eastAsia" w:ascii="宋体" w:hAnsi="宋体"/>
                <w:kern w:val="0"/>
                <w:sz w:val="21"/>
                <w:szCs w:val="21"/>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1"/>
                <w:szCs w:val="21"/>
              </w:rPr>
            </w:pPr>
            <w:r>
              <w:rPr>
                <w:rFonts w:hint="eastAsia" w:ascii="宋体" w:hAnsi="宋体"/>
                <w:sz w:val="21"/>
                <w:szCs w:val="21"/>
              </w:rPr>
              <w:t>19</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sz w:val="21"/>
                <w:szCs w:val="21"/>
              </w:rPr>
            </w:pPr>
            <w:r>
              <w:rPr>
                <w:rFonts w:ascii="宋体" w:hAnsi="宋体"/>
                <w:sz w:val="21"/>
                <w:szCs w:val="21"/>
              </w:rPr>
              <w:t>采购资金来源及预算：</w:t>
            </w:r>
            <w:r>
              <w:rPr>
                <w:rFonts w:hint="eastAsia" w:ascii="宋体" w:hAnsi="宋体"/>
                <w:sz w:val="21"/>
                <w:szCs w:val="21"/>
              </w:rPr>
              <w:t>预算内</w:t>
            </w:r>
            <w:r>
              <w:rPr>
                <w:rFonts w:ascii="宋体" w:hAnsi="宋体"/>
                <w:sz w:val="21"/>
                <w:szCs w:val="21"/>
              </w:rPr>
              <w:t>资金；</w:t>
            </w:r>
            <w:r>
              <w:rPr>
                <w:rFonts w:hint="eastAsia" w:ascii="宋体" w:hAnsi="宋体"/>
                <w:sz w:val="21"/>
                <w:szCs w:val="21"/>
              </w:rPr>
              <w:t>预算总价：</w:t>
            </w:r>
            <w:r>
              <w:rPr>
                <w:rFonts w:hint="eastAsia" w:ascii="宋体" w:hAnsi="宋体"/>
                <w:sz w:val="21"/>
                <w:szCs w:val="21"/>
                <w:lang w:val="en-US" w:eastAsia="zh-CN"/>
              </w:rPr>
              <w:t>55.62</w:t>
            </w:r>
            <w:r>
              <w:rPr>
                <w:rFonts w:hint="eastAsia" w:ascii="宋体" w:hAnsi="宋体"/>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FF0000"/>
                <w:sz w:val="21"/>
                <w:szCs w:val="21"/>
              </w:rPr>
            </w:pPr>
            <w:r>
              <w:rPr>
                <w:rFonts w:hint="eastAsia" w:ascii="宋体" w:hAnsi="宋体"/>
                <w:color w:val="FF0000"/>
                <w:sz w:val="21"/>
                <w:szCs w:val="21"/>
              </w:rPr>
              <w:t>20</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rPr>
                <w:sz w:val="21"/>
                <w:szCs w:val="21"/>
              </w:rPr>
            </w:pPr>
            <w:r>
              <w:rPr>
                <w:rFonts w:hint="eastAsia"/>
                <w:sz w:val="21"/>
                <w:szCs w:val="21"/>
                <w:lang w:eastAsia="zh-CN"/>
              </w:rPr>
              <w:t>合同签订</w:t>
            </w:r>
            <w:r>
              <w:rPr>
                <w:rFonts w:hint="eastAsia"/>
                <w:sz w:val="21"/>
                <w:szCs w:val="21"/>
              </w:rPr>
              <w:t>后</w:t>
            </w:r>
            <w:r>
              <w:rPr>
                <w:rFonts w:hint="eastAsia"/>
                <w:sz w:val="21"/>
                <w:szCs w:val="21"/>
                <w:lang w:eastAsia="zh-CN"/>
              </w:rPr>
              <w:t>七个工作日内预</w:t>
            </w:r>
            <w:r>
              <w:rPr>
                <w:rFonts w:hint="eastAsia"/>
                <w:sz w:val="21"/>
                <w:szCs w:val="21"/>
              </w:rPr>
              <w:t>支付</w:t>
            </w:r>
            <w:r>
              <w:rPr>
                <w:rFonts w:hint="eastAsia"/>
                <w:sz w:val="21"/>
                <w:szCs w:val="21"/>
                <w:lang w:eastAsia="zh-CN"/>
              </w:rPr>
              <w:t>总合同款的</w:t>
            </w:r>
            <w:r>
              <w:rPr>
                <w:rFonts w:hint="eastAsia"/>
                <w:sz w:val="21"/>
                <w:szCs w:val="21"/>
                <w:lang w:val="en-US" w:eastAsia="zh-CN"/>
              </w:rPr>
              <w:t>40%</w:t>
            </w:r>
            <w:r>
              <w:rPr>
                <w:rFonts w:hint="eastAsia"/>
                <w:sz w:val="21"/>
                <w:szCs w:val="21"/>
              </w:rPr>
              <w:t>，余款</w:t>
            </w:r>
            <w:r>
              <w:rPr>
                <w:rFonts w:hint="eastAsia"/>
                <w:sz w:val="21"/>
                <w:szCs w:val="21"/>
                <w:lang w:eastAsia="zh-CN"/>
              </w:rPr>
              <w:t>（</w:t>
            </w:r>
            <w:r>
              <w:rPr>
                <w:rFonts w:hint="eastAsia"/>
                <w:sz w:val="21"/>
                <w:szCs w:val="21"/>
                <w:lang w:val="en-US" w:eastAsia="zh-CN"/>
              </w:rPr>
              <w:t>60%）</w:t>
            </w:r>
            <w:r>
              <w:rPr>
                <w:rFonts w:hint="eastAsia"/>
                <w:sz w:val="21"/>
                <w:szCs w:val="21"/>
              </w:rPr>
              <w:t>202</w:t>
            </w:r>
            <w:r>
              <w:rPr>
                <w:rFonts w:hint="eastAsia"/>
                <w:sz w:val="21"/>
                <w:szCs w:val="21"/>
                <w:lang w:val="en-US" w:eastAsia="zh-CN"/>
              </w:rPr>
              <w:t>3、2024</w:t>
            </w:r>
            <w:r>
              <w:rPr>
                <w:rFonts w:hint="eastAsia"/>
                <w:sz w:val="21"/>
                <w:szCs w:val="21"/>
              </w:rPr>
              <w:t>年</w:t>
            </w:r>
            <w:r>
              <w:rPr>
                <w:rFonts w:hint="eastAsia"/>
                <w:sz w:val="21"/>
                <w:szCs w:val="21"/>
                <w:lang w:eastAsia="zh-CN"/>
              </w:rPr>
              <w:t>每年支付</w:t>
            </w:r>
            <w:r>
              <w:rPr>
                <w:rFonts w:hint="eastAsia"/>
                <w:sz w:val="21"/>
                <w:szCs w:val="21"/>
                <w:lang w:val="en-US" w:eastAsia="zh-CN"/>
              </w:rPr>
              <w:t>30%</w:t>
            </w:r>
            <w:r>
              <w:rPr>
                <w:rFonts w:hint="eastAsia"/>
                <w:sz w:val="21"/>
                <w:szCs w:val="21"/>
              </w:rPr>
              <w:t xml:space="preserve">。    </w:t>
            </w:r>
          </w:p>
          <w:p>
            <w:pPr>
              <w:snapToGrid w:val="0"/>
              <w:spacing w:line="380" w:lineRule="exact"/>
              <w:rPr>
                <w:rFonts w:hint="eastAsia" w:ascii="宋体" w:hAnsi="宋体"/>
                <w:color w:val="FF0000"/>
                <w:sz w:val="21"/>
                <w:szCs w:val="21"/>
              </w:rPr>
            </w:pPr>
            <w:r>
              <w:rPr>
                <w:rFonts w:hint="eastAsia"/>
                <w:sz w:val="21"/>
                <w:szCs w:val="21"/>
              </w:rPr>
              <w:t>最终货款=实际提供的数量×中标单价（分不同种类单独计算、汇总）。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1"/>
                <w:szCs w:val="21"/>
              </w:rPr>
            </w:pPr>
            <w:r>
              <w:rPr>
                <w:rFonts w:hint="eastAsia" w:ascii="宋体" w:hAnsi="宋体"/>
                <w:sz w:val="21"/>
                <w:szCs w:val="21"/>
              </w:rPr>
              <w:t>21</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kern w:val="0"/>
                <w:sz w:val="21"/>
                <w:szCs w:val="21"/>
                <w:lang w:val="en-US" w:eastAsia="zh-CN"/>
              </w:rPr>
            </w:pPr>
            <w:r>
              <w:rPr>
                <w:rFonts w:hint="eastAsia" w:ascii="宋体" w:hAnsi="宋体"/>
                <w:kern w:val="0"/>
                <w:sz w:val="21"/>
                <w:szCs w:val="21"/>
              </w:rPr>
              <w:t>本项目对应的中小企业划分标准所属行业</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kern w:val="0"/>
                <w:sz w:val="21"/>
                <w:szCs w:val="21"/>
                <w:lang w:val="en-US" w:eastAsia="zh-CN"/>
              </w:rPr>
            </w:pPr>
            <w:r>
              <w:rPr>
                <w:rFonts w:hint="eastAsia" w:ascii="宋体" w:hAnsi="宋体"/>
                <w:kern w:val="0"/>
                <w:sz w:val="21"/>
                <w:szCs w:val="21"/>
              </w:rPr>
              <w:t>根据《关于印发中小企业划型标准规定的通知》（工信部联企业〔2011〕300号），本企业按所属行业为“</w:t>
            </w:r>
            <w:r>
              <w:rPr>
                <w:rFonts w:hint="eastAsia" w:ascii="宋体" w:hAnsi="宋体"/>
                <w:kern w:val="0"/>
                <w:sz w:val="21"/>
                <w:szCs w:val="21"/>
                <w:highlight w:val="yellow"/>
                <w:lang w:val="en-US" w:eastAsia="zh-CN"/>
              </w:rPr>
              <w:t>批发业</w:t>
            </w:r>
            <w:r>
              <w:rPr>
                <w:rFonts w:hint="eastAsia"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1"/>
                <w:szCs w:val="21"/>
              </w:rPr>
            </w:pPr>
            <w:r>
              <w:rPr>
                <w:rFonts w:hint="eastAsia" w:ascii="宋体" w:hAnsi="宋体"/>
                <w:sz w:val="21"/>
                <w:szCs w:val="21"/>
              </w:rPr>
              <w:t>22</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z w:val="21"/>
                <w:szCs w:val="21"/>
              </w:rPr>
            </w:pPr>
            <w:r>
              <w:rPr>
                <w:rFonts w:hint="eastAsia" w:ascii="宋体" w:hAnsi="宋体"/>
                <w:sz w:val="21"/>
                <w:szCs w:val="21"/>
              </w:rPr>
              <w:t xml:space="preserve">节能产品 </w:t>
            </w:r>
          </w:p>
          <w:p>
            <w:pPr>
              <w:snapToGrid w:val="0"/>
              <w:spacing w:line="300" w:lineRule="exact"/>
              <w:rPr>
                <w:rFonts w:ascii="宋体" w:hAnsi="宋体"/>
                <w:sz w:val="21"/>
                <w:szCs w:val="21"/>
              </w:rPr>
            </w:pPr>
            <w:r>
              <w:rPr>
                <w:rFonts w:hint="eastAsia" w:ascii="宋体" w:hAnsi="宋体"/>
                <w:sz w:val="21"/>
                <w:szCs w:val="21"/>
              </w:rPr>
              <w:t xml:space="preserve">□ 强制采购节能产品 </w:t>
            </w:r>
          </w:p>
          <w:p>
            <w:pPr>
              <w:snapToGrid w:val="0"/>
              <w:spacing w:line="300" w:lineRule="exact"/>
              <w:rPr>
                <w:rFonts w:ascii="宋体" w:hAnsi="宋体"/>
                <w:sz w:val="21"/>
                <w:szCs w:val="21"/>
              </w:rPr>
            </w:pPr>
            <w:r>
              <w:rPr>
                <w:rFonts w:ascii="宋体" w:hAnsi="宋体"/>
                <w:sz w:val="21"/>
                <w:szCs w:val="21"/>
              </w:rPr>
              <w:fldChar w:fldCharType="begin"/>
            </w:r>
            <w:r>
              <w:rPr>
                <w:rFonts w:ascii="宋体" w:hAnsi="宋体"/>
                <w:sz w:val="21"/>
                <w:szCs w:val="21"/>
              </w:rPr>
              <w:instrText xml:space="preserve"> EQ \o\ac(□)</w:instrText>
            </w:r>
            <w:r>
              <w:rPr>
                <w:rFonts w:ascii="宋体" w:hAnsi="宋体"/>
                <w:sz w:val="21"/>
                <w:szCs w:val="21"/>
              </w:rPr>
              <w:fldChar w:fldCharType="end"/>
            </w:r>
            <w:r>
              <w:rPr>
                <w:rFonts w:ascii="宋体" w:hAnsi="宋体"/>
                <w:sz w:val="21"/>
                <w:szCs w:val="21"/>
              </w:rPr>
              <w:t xml:space="preserve"> </w:t>
            </w:r>
            <w:r>
              <w:rPr>
                <w:rFonts w:hint="eastAsia" w:ascii="宋体" w:hAnsi="宋体"/>
                <w:sz w:val="21"/>
                <w:szCs w:val="21"/>
              </w:rPr>
              <w:t xml:space="preserve">优先采购节能产品 </w:t>
            </w:r>
          </w:p>
          <w:p>
            <w:pPr>
              <w:snapToGrid w:val="0"/>
              <w:spacing w:line="300" w:lineRule="exact"/>
              <w:rPr>
                <w:rFonts w:hint="eastAsia" w:ascii="宋体" w:hAnsi="宋体"/>
                <w:color w:val="ED12FA"/>
                <w:sz w:val="21"/>
                <w:szCs w:val="21"/>
              </w:rPr>
            </w:pPr>
            <w:r>
              <w:rPr>
                <w:rFonts w:hint="eastAsia" w:ascii="宋体" w:hAnsi="宋体"/>
                <w:sz w:val="21"/>
                <w:szCs w:val="21"/>
              </w:rPr>
              <w:sym w:font="Wingdings 2" w:char="0052"/>
            </w:r>
            <w:r>
              <w:rPr>
                <w:rFonts w:hint="eastAsia" w:ascii="宋体" w:hAnsi="宋体"/>
                <w:sz w:val="21"/>
                <w:szCs w:val="21"/>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1"/>
                <w:szCs w:val="21"/>
              </w:rPr>
            </w:pPr>
            <w:r>
              <w:rPr>
                <w:rFonts w:hint="eastAsia" w:ascii="宋体" w:hAnsi="宋体"/>
                <w:sz w:val="21"/>
                <w:szCs w:val="21"/>
              </w:rPr>
              <w:t>23</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z w:val="21"/>
                <w:szCs w:val="21"/>
              </w:rPr>
            </w:pPr>
            <w:r>
              <w:rPr>
                <w:rFonts w:hint="eastAsia" w:ascii="宋体" w:hAnsi="宋体"/>
                <w:sz w:val="21"/>
                <w:szCs w:val="21"/>
              </w:rPr>
              <w:t xml:space="preserve">环境标志产品 </w:t>
            </w:r>
          </w:p>
          <w:p>
            <w:pPr>
              <w:snapToGrid w:val="0"/>
              <w:spacing w:line="300" w:lineRule="exact"/>
              <w:rPr>
                <w:rFonts w:ascii="宋体" w:hAnsi="宋体"/>
                <w:sz w:val="21"/>
                <w:szCs w:val="21"/>
              </w:rPr>
            </w:pPr>
            <w:r>
              <w:rPr>
                <w:rFonts w:ascii="Arial" w:hAnsi="Arial" w:cs="Arial"/>
                <w:color w:val="000000"/>
                <w:szCs w:val="28"/>
              </w:rPr>
              <w:fldChar w:fldCharType="begin"/>
            </w:r>
            <w:r>
              <w:rPr>
                <w:rFonts w:ascii="Arial" w:hAnsi="Arial" w:cs="Arial"/>
                <w:color w:val="000000"/>
                <w:szCs w:val="28"/>
              </w:rPr>
              <w:instrText xml:space="preserve"> EQ \o\ac(</w:instrText>
            </w:r>
            <w:r>
              <w:rPr>
                <w:rFonts w:ascii="Arial" w:hAnsi="Arial" w:cs="Arial"/>
                <w:color w:val="000000"/>
                <w:position w:val="-5"/>
                <w:sz w:val="42"/>
                <w:szCs w:val="28"/>
              </w:rPr>
              <w:instrText xml:space="preserve">□</w:instrText>
            </w:r>
            <w:r>
              <w:rPr>
                <w:rFonts w:hint="eastAsia" w:ascii="Arial" w:hAnsi="Arial" w:cs="Arial"/>
                <w:color w:val="000000"/>
                <w:position w:val="-5"/>
                <w:sz w:val="42"/>
                <w:szCs w:val="28"/>
              </w:rPr>
              <w:instrText xml:space="preserve">,</w:instrText>
            </w:r>
            <w:r>
              <w:rPr>
                <w:rFonts w:hint="eastAsia" w:ascii="Arial" w:hAnsi="Arial" w:cs="Arial"/>
                <w:color w:val="000000"/>
                <w:sz w:val="29"/>
                <w:szCs w:val="28"/>
              </w:rPr>
              <w:instrText xml:space="preserve">√</w:instrText>
            </w:r>
            <w:r>
              <w:rPr>
                <w:rFonts w:ascii="Arial" w:hAnsi="Arial" w:cs="Arial"/>
                <w:color w:val="000000"/>
                <w:szCs w:val="28"/>
              </w:rPr>
              <w:instrText xml:space="preserve">)</w:instrText>
            </w:r>
            <w:r>
              <w:rPr>
                <w:rFonts w:ascii="Arial" w:hAnsi="Arial" w:cs="Arial"/>
                <w:color w:val="000000"/>
                <w:szCs w:val="28"/>
              </w:rPr>
              <w:fldChar w:fldCharType="end"/>
            </w:r>
            <w:r>
              <w:rPr>
                <w:rFonts w:hint="eastAsia" w:ascii="宋体" w:hAnsi="宋体"/>
                <w:sz w:val="21"/>
                <w:szCs w:val="21"/>
              </w:rPr>
              <w:t xml:space="preserve">优先采购环境标志产品 </w:t>
            </w:r>
          </w:p>
          <w:p>
            <w:pPr>
              <w:snapToGrid w:val="0"/>
              <w:spacing w:line="300" w:lineRule="exact"/>
              <w:rPr>
                <w:rFonts w:hint="eastAsia" w:ascii="宋体" w:hAnsi="宋体"/>
                <w:color w:val="ED12FA"/>
                <w:sz w:val="21"/>
                <w:szCs w:val="21"/>
              </w:rPr>
            </w:pPr>
            <w:r>
              <w:rPr>
                <w:rFonts w:hint="eastAsia" w:ascii="宋体" w:hAnsi="宋体"/>
                <w:sz w:val="21"/>
                <w:szCs w:val="21"/>
              </w:rPr>
              <w:t>□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1"/>
                <w:szCs w:val="21"/>
              </w:rPr>
            </w:pPr>
            <w:r>
              <w:rPr>
                <w:rFonts w:hint="eastAsia" w:ascii="宋体" w:hAnsi="宋体"/>
                <w:sz w:val="21"/>
                <w:szCs w:val="21"/>
              </w:rPr>
              <w:t>24</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olor w:val="ED12FA"/>
                <w:sz w:val="21"/>
                <w:szCs w:val="21"/>
              </w:rPr>
            </w:pPr>
            <w:r>
              <w:rPr>
                <w:rFonts w:ascii="宋体" w:hAnsi="宋体"/>
                <w:sz w:val="21"/>
                <w:szCs w:val="21"/>
              </w:rPr>
              <w:t>解释：本</w:t>
            </w:r>
            <w:r>
              <w:rPr>
                <w:rFonts w:hint="eastAsia" w:ascii="宋体" w:hAnsi="宋体"/>
                <w:bCs/>
                <w:sz w:val="21"/>
                <w:szCs w:val="21"/>
              </w:rPr>
              <w:t>采购</w:t>
            </w:r>
            <w:r>
              <w:rPr>
                <w:rFonts w:ascii="宋体" w:hAnsi="宋体"/>
                <w:bCs/>
                <w:sz w:val="21"/>
                <w:szCs w:val="21"/>
              </w:rPr>
              <w:t>文件</w:t>
            </w:r>
            <w:r>
              <w:rPr>
                <w:rFonts w:ascii="宋体" w:hAnsi="宋体"/>
                <w:sz w:val="21"/>
                <w:szCs w:val="21"/>
              </w:rPr>
              <w:t>的解释权属于招标采购单位。</w:t>
            </w:r>
          </w:p>
        </w:tc>
      </w:tr>
    </w:tbl>
    <w:p>
      <w:pPr>
        <w:snapToGrid w:val="0"/>
        <w:spacing w:line="400" w:lineRule="exact"/>
        <w:ind w:firstLine="420" w:firstLineChars="200"/>
        <w:rPr>
          <w:rFonts w:hint="eastAsia" w:ascii="宋体" w:hAnsi="宋体"/>
          <w:bCs/>
          <w:sz w:val="21"/>
          <w:szCs w:val="21"/>
        </w:rPr>
      </w:pPr>
      <w:r>
        <w:rPr>
          <w:rFonts w:hint="eastAsia" w:ascii="宋体" w:hAnsi="宋体"/>
          <w:bCs/>
          <w:sz w:val="21"/>
          <w:szCs w:val="21"/>
        </w:rPr>
        <w:t>一、说明</w:t>
      </w:r>
    </w:p>
    <w:p>
      <w:pPr>
        <w:snapToGrid w:val="0"/>
        <w:spacing w:line="400" w:lineRule="exact"/>
        <w:ind w:firstLine="420" w:firstLineChars="200"/>
        <w:rPr>
          <w:rFonts w:hint="eastAsia" w:ascii="宋体" w:hAnsi="宋体"/>
          <w:bCs/>
          <w:sz w:val="21"/>
          <w:szCs w:val="21"/>
        </w:rPr>
      </w:pPr>
      <w:r>
        <w:rPr>
          <w:rFonts w:hint="eastAsia" w:ascii="宋体" w:hAnsi="宋体"/>
          <w:bCs/>
          <w:sz w:val="21"/>
          <w:szCs w:val="21"/>
        </w:rPr>
        <w:t>1、适用范围</w:t>
      </w:r>
    </w:p>
    <w:p>
      <w:pPr>
        <w:snapToGrid w:val="0"/>
        <w:spacing w:line="400" w:lineRule="exact"/>
        <w:ind w:firstLine="420" w:firstLineChars="200"/>
        <w:rPr>
          <w:rFonts w:hint="eastAsia" w:ascii="宋体" w:hAnsi="宋体"/>
          <w:bCs/>
          <w:sz w:val="21"/>
          <w:szCs w:val="21"/>
        </w:rPr>
      </w:pPr>
      <w:r>
        <w:rPr>
          <w:rFonts w:hint="eastAsia" w:ascii="宋体" w:hAnsi="宋体"/>
          <w:bCs/>
          <w:sz w:val="21"/>
          <w:szCs w:val="21"/>
        </w:rPr>
        <w:t>1.1 本采购文件仅适用于本次采购所叙述的货物采购项目。</w:t>
      </w:r>
    </w:p>
    <w:p>
      <w:pPr>
        <w:snapToGrid w:val="0"/>
        <w:spacing w:line="400" w:lineRule="exact"/>
        <w:ind w:firstLine="420" w:firstLineChars="200"/>
        <w:rPr>
          <w:rFonts w:ascii="宋体" w:hAnsi="宋体"/>
          <w:bCs/>
          <w:sz w:val="21"/>
          <w:szCs w:val="21"/>
        </w:rPr>
      </w:pPr>
      <w:r>
        <w:rPr>
          <w:rFonts w:ascii="宋体" w:hAnsi="宋体"/>
          <w:bCs/>
          <w:sz w:val="21"/>
          <w:szCs w:val="21"/>
        </w:rPr>
        <w:t>2、定义</w:t>
      </w:r>
    </w:p>
    <w:p>
      <w:pPr>
        <w:snapToGrid w:val="0"/>
        <w:spacing w:line="400" w:lineRule="exact"/>
        <w:ind w:firstLine="420" w:firstLineChars="200"/>
        <w:rPr>
          <w:rFonts w:ascii="宋体" w:hAnsi="宋体"/>
          <w:bCs/>
          <w:sz w:val="21"/>
          <w:szCs w:val="21"/>
        </w:rPr>
      </w:pPr>
      <w:r>
        <w:rPr>
          <w:rFonts w:ascii="宋体" w:hAnsi="宋体"/>
          <w:bCs/>
          <w:sz w:val="21"/>
          <w:szCs w:val="21"/>
        </w:rPr>
        <w:t>2.1“招标人”系指组织本次采购的</w:t>
      </w:r>
      <w:r>
        <w:rPr>
          <w:rFonts w:hint="eastAsia" w:ascii="宋体" w:hAnsi="宋体"/>
          <w:bCs/>
          <w:sz w:val="21"/>
          <w:szCs w:val="21"/>
        </w:rPr>
        <w:t>金华市公共资源交易中心兰溪市分中心</w:t>
      </w:r>
      <w:r>
        <w:rPr>
          <w:rFonts w:ascii="宋体" w:hAnsi="宋体"/>
          <w:bCs/>
          <w:sz w:val="21"/>
          <w:szCs w:val="21"/>
        </w:rPr>
        <w:t>；</w:t>
      </w:r>
    </w:p>
    <w:p>
      <w:pPr>
        <w:snapToGrid w:val="0"/>
        <w:spacing w:line="400" w:lineRule="exact"/>
        <w:ind w:firstLine="420" w:firstLineChars="200"/>
        <w:rPr>
          <w:rFonts w:ascii="宋体" w:hAnsi="宋体"/>
          <w:bCs/>
          <w:sz w:val="21"/>
          <w:szCs w:val="21"/>
        </w:rPr>
      </w:pPr>
      <w:r>
        <w:rPr>
          <w:rFonts w:ascii="宋体" w:hAnsi="宋体"/>
          <w:bCs/>
          <w:sz w:val="21"/>
          <w:szCs w:val="21"/>
        </w:rPr>
        <w:t>2.2“采购人”系指组织本次采购的</w:t>
      </w:r>
      <w:r>
        <w:rPr>
          <w:rFonts w:hint="eastAsia" w:ascii="宋体" w:hAnsi="宋体"/>
          <w:bCs/>
          <w:sz w:val="21"/>
          <w:szCs w:val="21"/>
          <w:lang w:eastAsia="zh-CN"/>
        </w:rPr>
        <w:t>兰溪市政务服务管理办公室</w:t>
      </w:r>
      <w:r>
        <w:rPr>
          <w:rFonts w:ascii="宋体" w:hAnsi="宋体"/>
          <w:bCs/>
          <w:sz w:val="21"/>
          <w:szCs w:val="21"/>
        </w:rPr>
        <w:t>；</w:t>
      </w:r>
    </w:p>
    <w:p>
      <w:pPr>
        <w:snapToGrid w:val="0"/>
        <w:spacing w:line="400" w:lineRule="exact"/>
        <w:ind w:firstLine="420" w:firstLineChars="200"/>
        <w:rPr>
          <w:rFonts w:hint="eastAsia" w:ascii="宋体" w:hAnsi="宋体"/>
          <w:bCs/>
          <w:sz w:val="21"/>
          <w:szCs w:val="21"/>
        </w:rPr>
      </w:pPr>
      <w:r>
        <w:rPr>
          <w:rFonts w:ascii="宋体" w:hAnsi="宋体"/>
          <w:bCs/>
          <w:sz w:val="21"/>
          <w:szCs w:val="21"/>
        </w:rPr>
        <w:t>2.3“投标人”系指向招标人提交</w:t>
      </w:r>
      <w:r>
        <w:rPr>
          <w:rFonts w:hint="eastAsia" w:ascii="宋体" w:hAnsi="宋体"/>
          <w:bCs/>
          <w:sz w:val="21"/>
          <w:szCs w:val="21"/>
        </w:rPr>
        <w:t>投标文件</w:t>
      </w:r>
      <w:r>
        <w:rPr>
          <w:rFonts w:ascii="宋体" w:hAnsi="宋体"/>
          <w:bCs/>
          <w:sz w:val="21"/>
          <w:szCs w:val="21"/>
        </w:rPr>
        <w:t>的</w:t>
      </w:r>
      <w:r>
        <w:rPr>
          <w:rFonts w:hint="eastAsia" w:ascii="宋体" w:hAnsi="宋体"/>
          <w:bCs/>
          <w:sz w:val="21"/>
          <w:szCs w:val="21"/>
        </w:rPr>
        <w:t>货物供应</w:t>
      </w:r>
      <w:r>
        <w:rPr>
          <w:rFonts w:ascii="宋体" w:hAnsi="宋体"/>
          <w:bCs/>
          <w:sz w:val="21"/>
          <w:szCs w:val="21"/>
        </w:rPr>
        <w:t>商；</w:t>
      </w:r>
    </w:p>
    <w:p>
      <w:pPr>
        <w:snapToGrid w:val="0"/>
        <w:spacing w:line="400" w:lineRule="exact"/>
        <w:ind w:firstLine="420" w:firstLineChars="200"/>
        <w:rPr>
          <w:rFonts w:hint="eastAsia" w:ascii="宋体" w:hAnsi="宋体"/>
          <w:bCs/>
          <w:sz w:val="21"/>
          <w:szCs w:val="21"/>
        </w:rPr>
      </w:pPr>
      <w:r>
        <w:rPr>
          <w:rFonts w:ascii="宋体" w:hAnsi="宋体"/>
          <w:bCs/>
          <w:sz w:val="21"/>
          <w:szCs w:val="21"/>
        </w:rPr>
        <w:t>2.4“货物</w:t>
      </w:r>
      <w:r>
        <w:rPr>
          <w:rFonts w:hint="eastAsia" w:ascii="宋体" w:hAnsi="宋体"/>
          <w:bCs/>
          <w:sz w:val="21"/>
          <w:szCs w:val="21"/>
        </w:rPr>
        <w:t>”系指</w:t>
      </w:r>
      <w:r>
        <w:rPr>
          <w:rFonts w:ascii="宋体" w:hAnsi="宋体"/>
          <w:bCs/>
          <w:sz w:val="21"/>
          <w:szCs w:val="21"/>
        </w:rPr>
        <w:t>供方按采购文件规定须向需方提供的一切设备、备品备件、工具、手册及其它有关工程、技术资料和文字材料；</w:t>
      </w:r>
    </w:p>
    <w:p>
      <w:pPr>
        <w:snapToGrid w:val="0"/>
        <w:spacing w:line="400" w:lineRule="exact"/>
        <w:ind w:firstLine="420" w:firstLineChars="200"/>
        <w:rPr>
          <w:rFonts w:hint="eastAsia" w:ascii="宋体" w:hAnsi="宋体"/>
          <w:bCs/>
          <w:sz w:val="21"/>
          <w:szCs w:val="21"/>
        </w:rPr>
      </w:pPr>
      <w:r>
        <w:rPr>
          <w:rFonts w:ascii="宋体" w:hAnsi="宋体"/>
          <w:bCs/>
          <w:sz w:val="21"/>
          <w:szCs w:val="21"/>
        </w:rPr>
        <w:t xml:space="preserve">2.5 </w:t>
      </w:r>
      <w:r>
        <w:rPr>
          <w:rFonts w:hint="eastAsia" w:ascii="宋体" w:hAnsi="宋体"/>
          <w:bCs/>
          <w:sz w:val="21"/>
          <w:szCs w:val="21"/>
        </w:rPr>
        <w:t>“服务”</w:t>
      </w:r>
      <w:r>
        <w:rPr>
          <w:rFonts w:ascii="宋体" w:hAnsi="宋体"/>
          <w:bCs/>
          <w:sz w:val="21"/>
          <w:szCs w:val="21"/>
        </w:rPr>
        <w:t>系指采购文件规定供方须承担的运输、调试、技术支持、维修保养及其它类似的服务；</w:t>
      </w:r>
    </w:p>
    <w:p>
      <w:pPr>
        <w:snapToGrid w:val="0"/>
        <w:spacing w:line="400" w:lineRule="exact"/>
        <w:ind w:firstLine="420" w:firstLineChars="200"/>
        <w:rPr>
          <w:rFonts w:ascii="宋体" w:hAnsi="宋体"/>
          <w:bCs/>
          <w:sz w:val="21"/>
          <w:szCs w:val="21"/>
        </w:rPr>
      </w:pPr>
      <w:r>
        <w:rPr>
          <w:rFonts w:ascii="宋体" w:hAnsi="宋体"/>
          <w:bCs/>
          <w:sz w:val="21"/>
          <w:szCs w:val="21"/>
        </w:rPr>
        <w:t xml:space="preserve">2.6 </w:t>
      </w:r>
      <w:r>
        <w:rPr>
          <w:rFonts w:hint="eastAsia" w:ascii="宋体" w:hAnsi="宋体"/>
          <w:bCs/>
          <w:sz w:val="21"/>
          <w:szCs w:val="21"/>
        </w:rPr>
        <w:t>“【*】”</w:t>
      </w:r>
      <w:r>
        <w:rPr>
          <w:rFonts w:ascii="宋体" w:hAnsi="宋体"/>
          <w:bCs/>
          <w:sz w:val="21"/>
          <w:szCs w:val="21"/>
        </w:rPr>
        <w:t>标记且加黑的文字系指必须满足不能负偏离或必须应答的条款。</w:t>
      </w:r>
    </w:p>
    <w:p>
      <w:pPr>
        <w:pStyle w:val="8"/>
        <w:spacing w:after="50" w:line="400" w:lineRule="exact"/>
        <w:ind w:right="-392" w:rightChars="-140" w:firstLine="207" w:firstLineChars="98"/>
        <w:outlineLvl w:val="1"/>
        <w:rPr>
          <w:rFonts w:ascii="宋体" w:hAnsi="宋体"/>
          <w:b/>
          <w:sz w:val="21"/>
          <w:szCs w:val="21"/>
        </w:rPr>
      </w:pPr>
      <w:r>
        <w:rPr>
          <w:rFonts w:ascii="宋体" w:hAnsi="宋体"/>
          <w:b/>
          <w:sz w:val="21"/>
          <w:szCs w:val="21"/>
        </w:rPr>
        <w:t>【</w:t>
      </w:r>
      <w:r>
        <w:rPr>
          <w:rFonts w:hint="eastAsia" w:ascii="宋体" w:hAnsi="宋体" w:cs="宋体"/>
          <w:b/>
          <w:sz w:val="21"/>
          <w:szCs w:val="21"/>
        </w:rPr>
        <w:t>*</w:t>
      </w:r>
      <w:r>
        <w:rPr>
          <w:rFonts w:ascii="宋体" w:hAnsi="宋体"/>
          <w:b/>
          <w:sz w:val="21"/>
          <w:szCs w:val="21"/>
        </w:rPr>
        <w:t>】3、合格的投标人</w:t>
      </w:r>
    </w:p>
    <w:p>
      <w:pPr>
        <w:snapToGrid w:val="0"/>
        <w:spacing w:line="360" w:lineRule="exact"/>
        <w:ind w:firstLine="420" w:firstLineChars="200"/>
        <w:rPr>
          <w:rFonts w:ascii="宋体" w:hAnsi="宋体"/>
          <w:bCs/>
          <w:sz w:val="21"/>
          <w:szCs w:val="21"/>
        </w:rPr>
      </w:pPr>
      <w:r>
        <w:rPr>
          <w:rFonts w:hint="eastAsia" w:ascii="宋体" w:hAnsi="宋体"/>
          <w:bCs/>
          <w:sz w:val="21"/>
          <w:szCs w:val="21"/>
        </w:rPr>
        <w:t>3.</w:t>
      </w:r>
      <w:r>
        <w:rPr>
          <w:rFonts w:ascii="宋体" w:hAnsi="宋体"/>
          <w:bCs/>
          <w:sz w:val="21"/>
          <w:szCs w:val="21"/>
        </w:rPr>
        <w:t>1符合《政府采购法》第二十二条规定的投标人资格条件和浙财采监【2013】24号《关于规范政府采购供应商资格设定及资格审查的通知》第六条规定；</w:t>
      </w:r>
    </w:p>
    <w:p>
      <w:pPr>
        <w:snapToGrid w:val="0"/>
        <w:spacing w:line="360" w:lineRule="exact"/>
        <w:ind w:firstLine="420" w:firstLineChars="200"/>
        <w:rPr>
          <w:rFonts w:hint="eastAsia" w:ascii="宋体" w:hAnsi="宋体"/>
          <w:bCs/>
          <w:sz w:val="21"/>
          <w:szCs w:val="21"/>
        </w:rPr>
      </w:pPr>
      <w:r>
        <w:rPr>
          <w:rFonts w:hint="eastAsia" w:ascii="宋体" w:hAnsi="宋体"/>
          <w:bCs/>
          <w:sz w:val="21"/>
          <w:szCs w:val="21"/>
        </w:rPr>
        <w:t>3.2未被“信用中国”（www.creditchina.gov.cn）、中国政府采购网（www.ccgp.gov.cn）列入失信被执行人、重大税收违法案件当事人名单、政府采购严重违法失信行为记录名单；</w:t>
      </w:r>
    </w:p>
    <w:p>
      <w:pPr>
        <w:snapToGrid w:val="0"/>
        <w:spacing w:line="360" w:lineRule="exact"/>
        <w:ind w:firstLine="420" w:firstLineChars="200"/>
        <w:rPr>
          <w:rFonts w:hint="eastAsia" w:ascii="宋体" w:hAnsi="宋体"/>
          <w:bCs/>
          <w:sz w:val="21"/>
          <w:szCs w:val="21"/>
        </w:rPr>
      </w:pPr>
      <w:r>
        <w:rPr>
          <w:rFonts w:hint="eastAsia" w:ascii="宋体" w:hAnsi="宋体"/>
          <w:bCs/>
          <w:sz w:val="21"/>
          <w:szCs w:val="21"/>
        </w:rPr>
        <w:t>3.3</w:t>
      </w:r>
      <w:r>
        <w:rPr>
          <w:rFonts w:ascii="宋体" w:hAnsi="宋体"/>
          <w:bCs/>
          <w:sz w:val="21"/>
          <w:szCs w:val="21"/>
        </w:rPr>
        <w:t>本项目不接受联合体投标。</w:t>
      </w:r>
    </w:p>
    <w:p>
      <w:pPr>
        <w:snapToGrid w:val="0"/>
        <w:spacing w:line="360" w:lineRule="exact"/>
        <w:ind w:firstLine="211" w:firstLineChars="100"/>
        <w:rPr>
          <w:rFonts w:ascii="宋体" w:hAnsi="宋体"/>
          <w:bCs/>
          <w:sz w:val="21"/>
          <w:szCs w:val="21"/>
        </w:rPr>
      </w:pPr>
      <w:r>
        <w:rPr>
          <w:rFonts w:ascii="宋体" w:hAnsi="宋体"/>
          <w:b/>
          <w:bCs/>
          <w:sz w:val="21"/>
          <w:szCs w:val="21"/>
        </w:rPr>
        <w:t>4、投标费用</w:t>
      </w:r>
    </w:p>
    <w:p>
      <w:pPr>
        <w:spacing w:line="370" w:lineRule="exact"/>
        <w:ind w:firstLine="420" w:firstLineChars="200"/>
        <w:outlineLvl w:val="1"/>
        <w:rPr>
          <w:rFonts w:ascii="宋体" w:hAnsi="宋体"/>
          <w:sz w:val="21"/>
          <w:szCs w:val="21"/>
        </w:rPr>
      </w:pPr>
      <w:r>
        <w:rPr>
          <w:rFonts w:ascii="宋体" w:hAnsi="宋体"/>
          <w:sz w:val="21"/>
          <w:szCs w:val="21"/>
          <w:lang w:val="en-US" w:eastAsia="zh-CN"/>
        </w:rPr>
        <w:t>4.1不论投标过程中的作法和结果如何</w:t>
      </w:r>
      <w:r>
        <w:rPr>
          <w:rFonts w:hint="eastAsia" w:ascii="宋体" w:hAnsi="宋体"/>
          <w:sz w:val="21"/>
          <w:szCs w:val="21"/>
          <w:lang w:val="en-US" w:eastAsia="zh-CN"/>
        </w:rPr>
        <w:t>，</w:t>
      </w:r>
      <w:r>
        <w:rPr>
          <w:rFonts w:ascii="宋体" w:hAnsi="宋体"/>
          <w:sz w:val="21"/>
          <w:szCs w:val="21"/>
          <w:lang w:val="en-US" w:eastAsia="zh-CN"/>
        </w:rPr>
        <w:t>投标人应自行承担所有与投标有关的全部费用。招标人在任何情</w:t>
      </w:r>
      <w:r>
        <w:rPr>
          <w:rFonts w:ascii="宋体" w:hAnsi="宋体"/>
          <w:sz w:val="21"/>
          <w:szCs w:val="21"/>
        </w:rPr>
        <w:t>况下均无义务和责任承担上述这些费用。</w:t>
      </w:r>
    </w:p>
    <w:p>
      <w:pPr>
        <w:pStyle w:val="12"/>
        <w:spacing w:line="370" w:lineRule="exact"/>
        <w:ind w:firstLine="316" w:firstLineChars="150"/>
        <w:outlineLvl w:val="1"/>
        <w:rPr>
          <w:rFonts w:ascii="宋体" w:hAnsi="宋体"/>
          <w:b/>
          <w:bCs/>
          <w:szCs w:val="21"/>
        </w:rPr>
      </w:pPr>
      <w:r>
        <w:rPr>
          <w:rFonts w:ascii="宋体" w:hAnsi="宋体"/>
          <w:b/>
          <w:bCs/>
          <w:szCs w:val="21"/>
        </w:rPr>
        <w:t>二、</w:t>
      </w:r>
      <w:r>
        <w:rPr>
          <w:rFonts w:hint="eastAsia" w:ascii="宋体" w:hAnsi="宋体"/>
          <w:b/>
          <w:bCs/>
          <w:szCs w:val="21"/>
        </w:rPr>
        <w:t>采购</w:t>
      </w:r>
      <w:r>
        <w:rPr>
          <w:rFonts w:ascii="宋体" w:hAnsi="宋体"/>
          <w:b/>
          <w:bCs/>
          <w:szCs w:val="21"/>
        </w:rPr>
        <w:t>文件细则</w:t>
      </w:r>
    </w:p>
    <w:p>
      <w:pPr>
        <w:pStyle w:val="12"/>
        <w:spacing w:line="400" w:lineRule="exact"/>
        <w:ind w:right="-389" w:rightChars="-139" w:firstLine="211" w:firstLineChars="100"/>
        <w:outlineLvl w:val="1"/>
        <w:rPr>
          <w:rFonts w:ascii="宋体" w:hAnsi="宋体"/>
          <w:b/>
          <w:bCs/>
        </w:rPr>
      </w:pPr>
      <w:r>
        <w:rPr>
          <w:rFonts w:ascii="宋体" w:hAnsi="宋体"/>
          <w:b/>
          <w:bCs/>
        </w:rPr>
        <w:t>5、</w:t>
      </w:r>
      <w:r>
        <w:rPr>
          <w:rFonts w:hint="eastAsia" w:ascii="宋体" w:hAnsi="宋体"/>
          <w:b/>
          <w:bCs/>
        </w:rPr>
        <w:t>采购</w:t>
      </w:r>
      <w:r>
        <w:rPr>
          <w:rFonts w:ascii="宋体" w:hAnsi="宋体"/>
          <w:b/>
          <w:bCs/>
        </w:rPr>
        <w:t>文件的组成</w:t>
      </w:r>
    </w:p>
    <w:p>
      <w:pPr>
        <w:spacing w:line="370" w:lineRule="exact"/>
        <w:ind w:firstLine="420" w:firstLineChars="200"/>
        <w:outlineLvl w:val="1"/>
        <w:rPr>
          <w:rFonts w:ascii="宋体" w:hAnsi="宋体"/>
          <w:sz w:val="21"/>
          <w:szCs w:val="21"/>
        </w:rPr>
      </w:pPr>
      <w:r>
        <w:rPr>
          <w:rFonts w:ascii="宋体" w:hAnsi="宋体"/>
          <w:sz w:val="21"/>
          <w:szCs w:val="21"/>
        </w:rPr>
        <w:t>5.1</w:t>
      </w:r>
      <w:r>
        <w:rPr>
          <w:rFonts w:hint="eastAsia" w:ascii="宋体" w:hAnsi="宋体"/>
          <w:sz w:val="21"/>
          <w:szCs w:val="21"/>
        </w:rPr>
        <w:t>采购</w:t>
      </w:r>
      <w:r>
        <w:rPr>
          <w:rFonts w:ascii="宋体" w:hAnsi="宋体"/>
          <w:sz w:val="21"/>
          <w:szCs w:val="21"/>
        </w:rPr>
        <w:t>文件除本《</w:t>
      </w:r>
      <w:r>
        <w:rPr>
          <w:rFonts w:hint="eastAsia" w:ascii="宋体" w:hAnsi="宋体"/>
          <w:sz w:val="21"/>
          <w:szCs w:val="21"/>
        </w:rPr>
        <w:t>采购</w:t>
      </w:r>
      <w:r>
        <w:rPr>
          <w:rFonts w:ascii="宋体" w:hAnsi="宋体"/>
          <w:sz w:val="21"/>
          <w:szCs w:val="21"/>
        </w:rPr>
        <w:t>文件》内容外</w:t>
      </w:r>
      <w:r>
        <w:rPr>
          <w:rFonts w:hint="eastAsia" w:ascii="宋体" w:hAnsi="宋体"/>
          <w:sz w:val="21"/>
          <w:szCs w:val="21"/>
        </w:rPr>
        <w:t>，</w:t>
      </w:r>
      <w:r>
        <w:rPr>
          <w:rFonts w:ascii="宋体" w:hAnsi="宋体"/>
          <w:sz w:val="21"/>
          <w:szCs w:val="21"/>
        </w:rPr>
        <w:t>招标人在采购期间发出的质疑回答、补遗文件和其它正式有效函件</w:t>
      </w:r>
      <w:r>
        <w:rPr>
          <w:rFonts w:hint="eastAsia" w:ascii="宋体" w:hAnsi="宋体"/>
          <w:sz w:val="21"/>
          <w:szCs w:val="21"/>
        </w:rPr>
        <w:t>，</w:t>
      </w:r>
      <w:r>
        <w:rPr>
          <w:rFonts w:ascii="宋体" w:hAnsi="宋体"/>
          <w:sz w:val="21"/>
          <w:szCs w:val="21"/>
        </w:rPr>
        <w:t>均构成</w:t>
      </w:r>
      <w:r>
        <w:rPr>
          <w:rFonts w:hint="eastAsia" w:ascii="宋体" w:hAnsi="宋体"/>
          <w:sz w:val="21"/>
          <w:szCs w:val="21"/>
        </w:rPr>
        <w:t>采购</w:t>
      </w:r>
      <w:r>
        <w:rPr>
          <w:rFonts w:ascii="宋体" w:hAnsi="宋体"/>
          <w:sz w:val="21"/>
          <w:szCs w:val="21"/>
        </w:rPr>
        <w:t>文件的组成部分。</w:t>
      </w:r>
    </w:p>
    <w:p>
      <w:pPr>
        <w:spacing w:line="370" w:lineRule="exact"/>
        <w:ind w:firstLine="420" w:firstLineChars="200"/>
        <w:outlineLvl w:val="1"/>
        <w:rPr>
          <w:rFonts w:ascii="宋体" w:hAnsi="宋体"/>
          <w:sz w:val="21"/>
          <w:szCs w:val="21"/>
        </w:rPr>
      </w:pPr>
      <w:r>
        <w:rPr>
          <w:rFonts w:ascii="宋体" w:hAnsi="宋体"/>
          <w:sz w:val="21"/>
          <w:szCs w:val="21"/>
        </w:rPr>
        <w:t>5.2 投标人应认真对照阅读</w:t>
      </w:r>
      <w:r>
        <w:rPr>
          <w:rFonts w:hint="eastAsia" w:ascii="宋体" w:hAnsi="宋体"/>
          <w:sz w:val="21"/>
          <w:szCs w:val="21"/>
        </w:rPr>
        <w:t>采购</w:t>
      </w:r>
      <w:r>
        <w:rPr>
          <w:rFonts w:ascii="宋体" w:hAnsi="宋体"/>
          <w:sz w:val="21"/>
          <w:szCs w:val="21"/>
        </w:rPr>
        <w:t>文件中所有的事项、格式、条款和技术规范等。投标人没有按照</w:t>
      </w:r>
      <w:r>
        <w:rPr>
          <w:rFonts w:hint="eastAsia" w:ascii="宋体" w:hAnsi="宋体"/>
          <w:sz w:val="21"/>
          <w:szCs w:val="21"/>
        </w:rPr>
        <w:t>采购</w:t>
      </w:r>
      <w:r>
        <w:rPr>
          <w:rFonts w:ascii="宋体" w:hAnsi="宋体"/>
          <w:sz w:val="21"/>
          <w:szCs w:val="21"/>
        </w:rPr>
        <w:t>文件要求提交全部资料</w:t>
      </w:r>
      <w:r>
        <w:rPr>
          <w:rFonts w:hint="eastAsia" w:ascii="宋体" w:hAnsi="宋体"/>
          <w:sz w:val="21"/>
          <w:szCs w:val="21"/>
        </w:rPr>
        <w:t>，</w:t>
      </w:r>
      <w:r>
        <w:rPr>
          <w:rFonts w:ascii="宋体" w:hAnsi="宋体"/>
          <w:sz w:val="21"/>
          <w:szCs w:val="21"/>
        </w:rPr>
        <w:t>或者投标人没有对</w:t>
      </w:r>
      <w:r>
        <w:rPr>
          <w:rFonts w:hint="eastAsia" w:ascii="宋体" w:hAnsi="宋体"/>
          <w:sz w:val="21"/>
          <w:szCs w:val="21"/>
        </w:rPr>
        <w:t>采购</w:t>
      </w:r>
      <w:r>
        <w:rPr>
          <w:rFonts w:ascii="宋体" w:hAnsi="宋体"/>
          <w:sz w:val="21"/>
          <w:szCs w:val="21"/>
        </w:rPr>
        <w:t>文件在各方面都做出实质性响应是投标人的风险</w:t>
      </w:r>
      <w:r>
        <w:rPr>
          <w:rFonts w:hint="eastAsia" w:ascii="宋体" w:hAnsi="宋体"/>
          <w:sz w:val="21"/>
          <w:szCs w:val="21"/>
        </w:rPr>
        <w:t>，</w:t>
      </w:r>
      <w:r>
        <w:rPr>
          <w:rFonts w:ascii="宋体" w:hAnsi="宋体"/>
          <w:sz w:val="21"/>
          <w:szCs w:val="21"/>
        </w:rPr>
        <w:t>并可能导致其投标被拒绝。</w:t>
      </w:r>
    </w:p>
    <w:p>
      <w:pPr>
        <w:spacing w:line="400" w:lineRule="exact"/>
        <w:ind w:left="-176" w:leftChars="-63" w:right="-389" w:rightChars="-139" w:firstLine="422" w:firstLineChars="200"/>
        <w:outlineLvl w:val="1"/>
        <w:rPr>
          <w:rFonts w:ascii="宋体" w:hAnsi="宋体"/>
          <w:b/>
          <w:bCs/>
          <w:sz w:val="21"/>
          <w:szCs w:val="21"/>
        </w:rPr>
      </w:pPr>
      <w:r>
        <w:rPr>
          <w:rFonts w:ascii="宋体" w:hAnsi="宋体"/>
          <w:b/>
          <w:bCs/>
          <w:sz w:val="21"/>
          <w:szCs w:val="21"/>
        </w:rPr>
        <w:t>6、</w:t>
      </w:r>
      <w:r>
        <w:rPr>
          <w:rFonts w:hint="eastAsia" w:ascii="宋体" w:hAnsi="宋体"/>
          <w:b/>
          <w:bCs/>
          <w:sz w:val="21"/>
          <w:szCs w:val="21"/>
        </w:rPr>
        <w:t>采购</w:t>
      </w:r>
      <w:r>
        <w:rPr>
          <w:rFonts w:ascii="宋体" w:hAnsi="宋体"/>
          <w:b/>
          <w:bCs/>
          <w:sz w:val="21"/>
          <w:szCs w:val="21"/>
        </w:rPr>
        <w:t>文件的解释</w:t>
      </w:r>
    </w:p>
    <w:p>
      <w:pPr>
        <w:spacing w:line="370" w:lineRule="exact"/>
        <w:ind w:firstLine="420" w:firstLineChars="200"/>
        <w:outlineLvl w:val="1"/>
        <w:rPr>
          <w:rFonts w:hint="eastAsia" w:ascii="宋体" w:hAnsi="宋体"/>
          <w:sz w:val="21"/>
          <w:szCs w:val="21"/>
        </w:rPr>
      </w:pPr>
      <w:r>
        <w:rPr>
          <w:rFonts w:ascii="宋体" w:hAnsi="宋体"/>
          <w:sz w:val="21"/>
          <w:szCs w:val="21"/>
        </w:rPr>
        <w:t>6.1</w:t>
      </w:r>
      <w:r>
        <w:rPr>
          <w:rFonts w:hint="eastAsia" w:ascii="宋体" w:hAnsi="宋体"/>
          <w:sz w:val="21"/>
          <w:szCs w:val="21"/>
        </w:rPr>
        <w:t xml:space="preserve"> 投标人应认真阅读本招标文件，投标人如认为招标文件表述不清晰、存在歧视性、排他性或者其他违法内容的，应当自知道或者应知其权益受到损害之日起7个工作日内，以书面形式要求招标招标人作出书面解释、澄清或者向招标招标人提出书面质疑；招标招标人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15日前，以书面形式通知所有获取招标文件的潜在投标人；不足15日的，顺延提交投标文件的截止时间。</w:t>
      </w:r>
    </w:p>
    <w:p>
      <w:pPr>
        <w:snapToGrid w:val="0"/>
        <w:spacing w:line="440" w:lineRule="exact"/>
        <w:outlineLvl w:val="1"/>
        <w:rPr>
          <w:rFonts w:ascii="宋体" w:hAnsi="宋体"/>
          <w:b/>
          <w:bCs/>
          <w:sz w:val="21"/>
          <w:szCs w:val="21"/>
        </w:rPr>
      </w:pPr>
      <w:r>
        <w:rPr>
          <w:rFonts w:ascii="宋体" w:hAnsi="宋体"/>
          <w:b/>
          <w:bCs/>
          <w:sz w:val="21"/>
          <w:szCs w:val="21"/>
        </w:rPr>
        <w:t>7、</w:t>
      </w:r>
      <w:r>
        <w:rPr>
          <w:rFonts w:hint="eastAsia" w:ascii="宋体" w:hAnsi="宋体"/>
          <w:b/>
          <w:bCs/>
          <w:sz w:val="21"/>
          <w:szCs w:val="21"/>
        </w:rPr>
        <w:t>采购</w:t>
      </w:r>
      <w:r>
        <w:rPr>
          <w:rFonts w:ascii="宋体" w:hAnsi="宋体"/>
          <w:b/>
          <w:bCs/>
          <w:sz w:val="21"/>
          <w:szCs w:val="21"/>
        </w:rPr>
        <w:t>文件的修改</w:t>
      </w:r>
    </w:p>
    <w:p>
      <w:pPr>
        <w:spacing w:line="370" w:lineRule="exact"/>
        <w:ind w:firstLine="420" w:firstLineChars="200"/>
        <w:outlineLvl w:val="1"/>
        <w:rPr>
          <w:rFonts w:ascii="宋体" w:hAnsi="宋体"/>
          <w:sz w:val="21"/>
          <w:szCs w:val="21"/>
        </w:rPr>
      </w:pPr>
      <w:r>
        <w:rPr>
          <w:rFonts w:ascii="宋体" w:hAnsi="宋体"/>
          <w:sz w:val="21"/>
          <w:szCs w:val="21"/>
        </w:rPr>
        <w:t>7.1在</w:t>
      </w:r>
      <w:r>
        <w:rPr>
          <w:rFonts w:hint="eastAsia" w:ascii="宋体" w:hAnsi="宋体"/>
          <w:sz w:val="21"/>
          <w:szCs w:val="21"/>
        </w:rPr>
        <w:t>采购</w:t>
      </w:r>
      <w:r>
        <w:rPr>
          <w:rFonts w:ascii="宋体" w:hAnsi="宋体"/>
          <w:sz w:val="21"/>
          <w:szCs w:val="21"/>
        </w:rPr>
        <w:t>文件递交截止时间前</w:t>
      </w:r>
      <w:r>
        <w:rPr>
          <w:rFonts w:hint="eastAsia" w:ascii="宋体" w:hAnsi="宋体"/>
          <w:sz w:val="21"/>
          <w:szCs w:val="21"/>
        </w:rPr>
        <w:t>，</w:t>
      </w:r>
      <w:r>
        <w:rPr>
          <w:rFonts w:ascii="宋体" w:hAnsi="宋体"/>
          <w:sz w:val="21"/>
          <w:szCs w:val="21"/>
        </w:rPr>
        <w:t>招标人有权修改</w:t>
      </w:r>
      <w:r>
        <w:rPr>
          <w:rFonts w:hint="eastAsia" w:ascii="宋体" w:hAnsi="宋体"/>
          <w:sz w:val="21"/>
          <w:szCs w:val="21"/>
        </w:rPr>
        <w:t>采购</w:t>
      </w:r>
      <w:r>
        <w:rPr>
          <w:rFonts w:ascii="宋体" w:hAnsi="宋体"/>
          <w:sz w:val="21"/>
          <w:szCs w:val="21"/>
        </w:rPr>
        <w:t>文件。招标人可主动地或在解答投标人提出的澄清问题时对</w:t>
      </w:r>
      <w:r>
        <w:rPr>
          <w:rFonts w:hint="eastAsia" w:ascii="宋体" w:hAnsi="宋体"/>
          <w:sz w:val="21"/>
          <w:szCs w:val="21"/>
        </w:rPr>
        <w:t>采购</w:t>
      </w:r>
      <w:r>
        <w:rPr>
          <w:rFonts w:ascii="宋体" w:hAnsi="宋体"/>
          <w:sz w:val="21"/>
          <w:szCs w:val="21"/>
        </w:rPr>
        <w:t>文件进行修改。</w:t>
      </w:r>
    </w:p>
    <w:p>
      <w:pPr>
        <w:spacing w:line="370" w:lineRule="exact"/>
        <w:ind w:firstLine="420" w:firstLineChars="200"/>
        <w:outlineLvl w:val="1"/>
        <w:rPr>
          <w:rFonts w:ascii="宋体" w:hAnsi="宋体"/>
          <w:sz w:val="21"/>
          <w:szCs w:val="21"/>
        </w:rPr>
      </w:pPr>
      <w:r>
        <w:rPr>
          <w:rFonts w:ascii="宋体" w:hAnsi="宋体"/>
          <w:sz w:val="21"/>
          <w:szCs w:val="21"/>
        </w:rPr>
        <w:t>7.2</w:t>
      </w:r>
      <w:r>
        <w:rPr>
          <w:rFonts w:hint="eastAsia" w:ascii="宋体" w:hAnsi="宋体"/>
          <w:sz w:val="21"/>
          <w:szCs w:val="21"/>
        </w:rPr>
        <w:t>采购</w:t>
      </w:r>
      <w:r>
        <w:rPr>
          <w:rFonts w:ascii="宋体" w:hAnsi="宋体"/>
          <w:sz w:val="21"/>
          <w:szCs w:val="21"/>
        </w:rPr>
        <w:t>文件的修改将以书面形式通知所有</w:t>
      </w:r>
      <w:r>
        <w:rPr>
          <w:rFonts w:hint="eastAsia" w:ascii="宋体" w:hAnsi="宋体"/>
          <w:sz w:val="21"/>
          <w:szCs w:val="21"/>
        </w:rPr>
        <w:t>获取采购</w:t>
      </w:r>
      <w:r>
        <w:rPr>
          <w:rFonts w:ascii="宋体" w:hAnsi="宋体"/>
          <w:sz w:val="21"/>
          <w:szCs w:val="21"/>
        </w:rPr>
        <w:t>文件的投标人</w:t>
      </w:r>
      <w:r>
        <w:rPr>
          <w:rFonts w:hint="eastAsia" w:ascii="宋体" w:hAnsi="宋体"/>
          <w:sz w:val="21"/>
          <w:szCs w:val="21"/>
        </w:rPr>
        <w:t>，</w:t>
      </w:r>
      <w:r>
        <w:rPr>
          <w:rFonts w:ascii="宋体" w:hAnsi="宋体"/>
          <w:sz w:val="21"/>
          <w:szCs w:val="21"/>
        </w:rPr>
        <w:t>并对其具有约束力。投标人在收到上述通知后</w:t>
      </w:r>
      <w:r>
        <w:rPr>
          <w:rFonts w:hint="eastAsia" w:ascii="宋体" w:hAnsi="宋体"/>
          <w:sz w:val="21"/>
          <w:szCs w:val="21"/>
        </w:rPr>
        <w:t>，</w:t>
      </w:r>
      <w:r>
        <w:rPr>
          <w:rFonts w:ascii="宋体" w:hAnsi="宋体"/>
          <w:sz w:val="21"/>
          <w:szCs w:val="21"/>
        </w:rPr>
        <w:t>应立即向招标人回函确认。</w:t>
      </w:r>
    </w:p>
    <w:p>
      <w:pPr>
        <w:spacing w:line="370" w:lineRule="exact"/>
        <w:ind w:firstLine="420" w:firstLineChars="200"/>
        <w:outlineLvl w:val="1"/>
        <w:rPr>
          <w:rFonts w:ascii="宋体" w:hAnsi="宋体"/>
          <w:sz w:val="21"/>
          <w:szCs w:val="21"/>
        </w:rPr>
      </w:pPr>
      <w:r>
        <w:rPr>
          <w:rFonts w:ascii="宋体" w:hAnsi="宋体"/>
          <w:sz w:val="21"/>
          <w:szCs w:val="21"/>
        </w:rPr>
        <w:t>7.3为使投标人准备投标时有充分时间对</w:t>
      </w:r>
      <w:r>
        <w:rPr>
          <w:rFonts w:hint="eastAsia" w:ascii="宋体" w:hAnsi="宋体"/>
          <w:sz w:val="21"/>
          <w:szCs w:val="21"/>
        </w:rPr>
        <w:t>采购</w:t>
      </w:r>
      <w:r>
        <w:rPr>
          <w:rFonts w:ascii="宋体" w:hAnsi="宋体"/>
          <w:sz w:val="21"/>
          <w:szCs w:val="21"/>
        </w:rPr>
        <w:t>文件的修改部分进行研究</w:t>
      </w:r>
      <w:r>
        <w:rPr>
          <w:rFonts w:hint="eastAsia" w:ascii="宋体" w:hAnsi="宋体"/>
          <w:sz w:val="21"/>
          <w:szCs w:val="21"/>
        </w:rPr>
        <w:t>，</w:t>
      </w:r>
      <w:r>
        <w:rPr>
          <w:rFonts w:ascii="宋体" w:hAnsi="宋体"/>
          <w:sz w:val="21"/>
          <w:szCs w:val="21"/>
        </w:rPr>
        <w:t>招标人可在投标截止前递交截止前通知投标人</w:t>
      </w:r>
      <w:r>
        <w:rPr>
          <w:rFonts w:hint="eastAsia" w:ascii="宋体" w:hAnsi="宋体"/>
          <w:sz w:val="21"/>
          <w:szCs w:val="21"/>
        </w:rPr>
        <w:t>，</w:t>
      </w:r>
      <w:r>
        <w:rPr>
          <w:rFonts w:ascii="宋体" w:hAnsi="宋体"/>
          <w:sz w:val="21"/>
          <w:szCs w:val="21"/>
        </w:rPr>
        <w:t>适当延长</w:t>
      </w:r>
      <w:r>
        <w:rPr>
          <w:rFonts w:hint="eastAsia" w:ascii="宋体" w:hAnsi="宋体"/>
          <w:sz w:val="21"/>
          <w:szCs w:val="21"/>
        </w:rPr>
        <w:t>投标文件</w:t>
      </w:r>
      <w:r>
        <w:rPr>
          <w:rFonts w:ascii="宋体" w:hAnsi="宋体"/>
          <w:sz w:val="21"/>
          <w:szCs w:val="21"/>
        </w:rPr>
        <w:t>递交截止期。</w:t>
      </w:r>
    </w:p>
    <w:p>
      <w:pPr>
        <w:spacing w:line="370" w:lineRule="exact"/>
        <w:ind w:firstLine="420" w:firstLineChars="200"/>
        <w:jc w:val="left"/>
        <w:rPr>
          <w:rFonts w:ascii="宋体" w:hAnsi="宋体"/>
          <w:sz w:val="21"/>
          <w:szCs w:val="21"/>
        </w:rPr>
      </w:pPr>
      <w:r>
        <w:rPr>
          <w:rFonts w:ascii="宋体" w:hAnsi="宋体"/>
          <w:sz w:val="21"/>
          <w:szCs w:val="21"/>
        </w:rPr>
        <w:t>7.4</w:t>
      </w:r>
      <w:r>
        <w:rPr>
          <w:rFonts w:hint="eastAsia" w:ascii="宋体" w:hAnsi="宋体"/>
          <w:sz w:val="21"/>
          <w:szCs w:val="21"/>
        </w:rPr>
        <w:t>采购</w:t>
      </w:r>
      <w:r>
        <w:rPr>
          <w:rFonts w:ascii="宋体" w:hAnsi="宋体"/>
          <w:sz w:val="21"/>
          <w:szCs w:val="21"/>
        </w:rPr>
        <w:t>文件的澄清、答疑、修改、补充文件是</w:t>
      </w:r>
      <w:r>
        <w:rPr>
          <w:rFonts w:hint="eastAsia" w:ascii="宋体" w:hAnsi="宋体"/>
          <w:sz w:val="21"/>
          <w:szCs w:val="21"/>
        </w:rPr>
        <w:t>采购</w:t>
      </w:r>
      <w:r>
        <w:rPr>
          <w:rFonts w:ascii="宋体" w:hAnsi="宋体"/>
          <w:sz w:val="21"/>
          <w:szCs w:val="21"/>
        </w:rPr>
        <w:t>文件的组成部分</w:t>
      </w:r>
      <w:r>
        <w:rPr>
          <w:rFonts w:hint="eastAsia" w:ascii="宋体" w:hAnsi="宋体"/>
          <w:sz w:val="21"/>
          <w:szCs w:val="21"/>
        </w:rPr>
        <w:t>，</w:t>
      </w:r>
      <w:r>
        <w:rPr>
          <w:rFonts w:ascii="宋体" w:hAnsi="宋体"/>
          <w:sz w:val="21"/>
          <w:szCs w:val="21"/>
        </w:rPr>
        <w:t>投标人须按照</w:t>
      </w:r>
      <w:r>
        <w:rPr>
          <w:rFonts w:hint="eastAsia" w:ascii="宋体" w:hAnsi="宋体"/>
          <w:sz w:val="21"/>
          <w:szCs w:val="21"/>
        </w:rPr>
        <w:t>采购</w:t>
      </w:r>
      <w:r>
        <w:rPr>
          <w:rFonts w:ascii="宋体" w:hAnsi="宋体"/>
          <w:sz w:val="21"/>
          <w:szCs w:val="21"/>
        </w:rPr>
        <w:t>文件的澄清、答疑、修改、补充文件的要求参与投标</w:t>
      </w:r>
      <w:r>
        <w:rPr>
          <w:rFonts w:hint="eastAsia" w:ascii="宋体" w:hAnsi="宋体"/>
          <w:sz w:val="21"/>
          <w:szCs w:val="21"/>
        </w:rPr>
        <w:t>，</w:t>
      </w:r>
      <w:r>
        <w:rPr>
          <w:rFonts w:ascii="宋体" w:hAnsi="宋体"/>
          <w:sz w:val="21"/>
          <w:szCs w:val="21"/>
        </w:rPr>
        <w:t>投标人没有做出实质性响应是投标人的风险</w:t>
      </w:r>
      <w:r>
        <w:rPr>
          <w:rFonts w:hint="eastAsia" w:ascii="宋体" w:hAnsi="宋体"/>
          <w:sz w:val="21"/>
          <w:szCs w:val="21"/>
        </w:rPr>
        <w:t>，</w:t>
      </w:r>
      <w:r>
        <w:rPr>
          <w:rFonts w:ascii="宋体" w:hAnsi="宋体"/>
          <w:sz w:val="21"/>
          <w:szCs w:val="21"/>
        </w:rPr>
        <w:t>并可能导致其投标被拒绝。</w:t>
      </w:r>
    </w:p>
    <w:p>
      <w:pPr>
        <w:pStyle w:val="12"/>
        <w:spacing w:line="370" w:lineRule="exact"/>
        <w:ind w:firstLine="316" w:firstLineChars="150"/>
        <w:outlineLvl w:val="1"/>
        <w:rPr>
          <w:rFonts w:hint="eastAsia" w:ascii="宋体" w:hAnsi="宋体"/>
          <w:b/>
          <w:bCs/>
          <w:szCs w:val="21"/>
        </w:rPr>
      </w:pPr>
      <w:r>
        <w:rPr>
          <w:rFonts w:ascii="宋体" w:hAnsi="宋体"/>
          <w:b/>
          <w:bCs/>
          <w:szCs w:val="21"/>
        </w:rPr>
        <w:t>三、</w:t>
      </w:r>
      <w:r>
        <w:rPr>
          <w:rFonts w:hint="eastAsia" w:ascii="宋体" w:hAnsi="宋体"/>
          <w:b/>
          <w:bCs/>
          <w:szCs w:val="21"/>
        </w:rPr>
        <w:t>投标文件</w:t>
      </w:r>
    </w:p>
    <w:p>
      <w:pPr>
        <w:autoSpaceDE w:val="0"/>
        <w:autoSpaceDN w:val="0"/>
        <w:spacing w:line="370" w:lineRule="exact"/>
        <w:ind w:firstLine="310" w:firstLineChars="147"/>
        <w:textAlignment w:val="bottom"/>
        <w:outlineLvl w:val="1"/>
        <w:rPr>
          <w:rFonts w:ascii="宋体" w:hAnsi="宋体"/>
          <w:sz w:val="21"/>
          <w:szCs w:val="21"/>
        </w:rPr>
      </w:pPr>
      <w:r>
        <w:rPr>
          <w:rFonts w:ascii="宋体" w:hAnsi="宋体"/>
          <w:b/>
          <w:bCs/>
          <w:sz w:val="21"/>
          <w:szCs w:val="21"/>
        </w:rPr>
        <w:t>9、</w:t>
      </w:r>
      <w:r>
        <w:rPr>
          <w:rFonts w:hint="eastAsia" w:ascii="宋体" w:hAnsi="宋体"/>
          <w:b/>
          <w:bCs/>
          <w:sz w:val="21"/>
          <w:szCs w:val="21"/>
        </w:rPr>
        <w:t>投标文件</w:t>
      </w:r>
      <w:r>
        <w:rPr>
          <w:rFonts w:ascii="宋体" w:hAnsi="宋体"/>
          <w:b/>
          <w:bCs/>
          <w:sz w:val="21"/>
          <w:szCs w:val="21"/>
        </w:rPr>
        <w:t>的语言、计量及货币</w:t>
      </w:r>
    </w:p>
    <w:p>
      <w:pPr>
        <w:autoSpaceDE w:val="0"/>
        <w:autoSpaceDN w:val="0"/>
        <w:spacing w:line="370" w:lineRule="exact"/>
        <w:ind w:firstLine="315" w:firstLineChars="150"/>
        <w:textAlignment w:val="bottom"/>
        <w:outlineLvl w:val="1"/>
        <w:rPr>
          <w:rFonts w:ascii="宋体" w:hAnsi="宋体"/>
          <w:spacing w:val="-6"/>
          <w:kern w:val="0"/>
          <w:sz w:val="21"/>
          <w:szCs w:val="21"/>
        </w:rPr>
      </w:pPr>
      <w:r>
        <w:rPr>
          <w:rFonts w:ascii="宋体" w:hAnsi="宋体"/>
          <w:sz w:val="21"/>
          <w:szCs w:val="21"/>
        </w:rPr>
        <w:t>9.1投标及投标人与采购有关的来往通知、函件和文件均应使用中文</w:t>
      </w:r>
      <w:r>
        <w:rPr>
          <w:rFonts w:ascii="宋体" w:hAnsi="宋体"/>
          <w:spacing w:val="-6"/>
          <w:kern w:val="0"/>
          <w:sz w:val="21"/>
          <w:szCs w:val="21"/>
        </w:rPr>
        <w:t>编写。</w:t>
      </w:r>
    </w:p>
    <w:p>
      <w:pPr>
        <w:autoSpaceDE w:val="0"/>
        <w:autoSpaceDN w:val="0"/>
        <w:spacing w:line="370" w:lineRule="exact"/>
        <w:ind w:firstLine="315" w:firstLineChars="150"/>
        <w:textAlignment w:val="bottom"/>
        <w:outlineLvl w:val="1"/>
        <w:rPr>
          <w:rFonts w:ascii="宋体" w:hAnsi="宋体"/>
          <w:sz w:val="21"/>
          <w:szCs w:val="21"/>
        </w:rPr>
      </w:pPr>
      <w:r>
        <w:rPr>
          <w:rFonts w:ascii="宋体" w:hAnsi="宋体"/>
          <w:sz w:val="21"/>
          <w:szCs w:val="21"/>
        </w:rPr>
        <w:t>9.2除在技术规格中另有规定外</w:t>
      </w:r>
      <w:r>
        <w:rPr>
          <w:rFonts w:hint="eastAsia" w:ascii="宋体" w:hAnsi="宋体"/>
          <w:sz w:val="21"/>
          <w:szCs w:val="21"/>
        </w:rPr>
        <w:t>，</w:t>
      </w:r>
      <w:r>
        <w:rPr>
          <w:rFonts w:ascii="宋体" w:hAnsi="宋体"/>
          <w:sz w:val="21"/>
          <w:szCs w:val="21"/>
        </w:rPr>
        <w:t>计量单位应使用法定计量单位。</w:t>
      </w:r>
    </w:p>
    <w:p>
      <w:pPr>
        <w:spacing w:line="370" w:lineRule="exact"/>
        <w:ind w:firstLine="315" w:firstLineChars="150"/>
        <w:outlineLvl w:val="1"/>
        <w:rPr>
          <w:rFonts w:ascii="宋体" w:hAnsi="宋体"/>
          <w:sz w:val="21"/>
          <w:szCs w:val="21"/>
        </w:rPr>
      </w:pPr>
      <w:r>
        <w:rPr>
          <w:rFonts w:ascii="宋体" w:hAnsi="宋体"/>
          <w:sz w:val="21"/>
          <w:szCs w:val="21"/>
        </w:rPr>
        <w:t>9.3投标报价货币为人民币</w:t>
      </w:r>
      <w:r>
        <w:rPr>
          <w:rFonts w:hint="eastAsia" w:ascii="宋体" w:hAnsi="宋体"/>
          <w:sz w:val="21"/>
          <w:szCs w:val="21"/>
        </w:rPr>
        <w:t>，</w:t>
      </w:r>
      <w:r>
        <w:rPr>
          <w:rFonts w:ascii="宋体" w:hAnsi="宋体"/>
          <w:sz w:val="21"/>
          <w:szCs w:val="21"/>
        </w:rPr>
        <w:t>单位为元。</w:t>
      </w:r>
    </w:p>
    <w:p>
      <w:pPr>
        <w:spacing w:line="370" w:lineRule="exact"/>
        <w:ind w:firstLine="310" w:firstLineChars="147"/>
        <w:outlineLvl w:val="1"/>
        <w:rPr>
          <w:rFonts w:ascii="宋体" w:hAnsi="宋体"/>
          <w:b/>
          <w:bCs/>
          <w:sz w:val="21"/>
          <w:szCs w:val="21"/>
        </w:rPr>
      </w:pPr>
      <w:r>
        <w:rPr>
          <w:rFonts w:ascii="宋体" w:hAnsi="宋体"/>
          <w:b/>
          <w:bCs/>
          <w:sz w:val="21"/>
          <w:szCs w:val="21"/>
        </w:rPr>
        <w:t>10、对</w:t>
      </w:r>
      <w:r>
        <w:rPr>
          <w:rFonts w:hint="eastAsia" w:ascii="宋体" w:hAnsi="宋体"/>
          <w:b/>
          <w:bCs/>
          <w:sz w:val="21"/>
          <w:szCs w:val="21"/>
        </w:rPr>
        <w:t>投标文件</w:t>
      </w:r>
      <w:r>
        <w:rPr>
          <w:rFonts w:ascii="宋体" w:hAnsi="宋体"/>
          <w:b/>
          <w:bCs/>
          <w:sz w:val="21"/>
          <w:szCs w:val="21"/>
        </w:rPr>
        <w:t>的要求</w:t>
      </w:r>
    </w:p>
    <w:p>
      <w:pPr>
        <w:spacing w:line="370" w:lineRule="exact"/>
        <w:ind w:firstLine="315" w:firstLineChars="150"/>
        <w:outlineLvl w:val="1"/>
        <w:rPr>
          <w:rFonts w:ascii="宋体" w:hAnsi="宋体"/>
          <w:sz w:val="21"/>
          <w:szCs w:val="21"/>
        </w:rPr>
      </w:pPr>
      <w:r>
        <w:rPr>
          <w:rFonts w:ascii="宋体" w:hAnsi="宋体"/>
          <w:sz w:val="21"/>
          <w:szCs w:val="21"/>
        </w:rPr>
        <w:t>10.1投标人应仔细阅读</w:t>
      </w:r>
      <w:r>
        <w:rPr>
          <w:rFonts w:hint="eastAsia" w:ascii="宋体" w:hAnsi="宋体"/>
          <w:sz w:val="21"/>
          <w:szCs w:val="21"/>
        </w:rPr>
        <w:t>采购文件</w:t>
      </w:r>
      <w:r>
        <w:rPr>
          <w:rFonts w:ascii="宋体" w:hAnsi="宋体"/>
          <w:sz w:val="21"/>
          <w:szCs w:val="21"/>
        </w:rPr>
        <w:t>的所有内容</w:t>
      </w:r>
      <w:r>
        <w:rPr>
          <w:rFonts w:hint="eastAsia" w:ascii="宋体" w:hAnsi="宋体"/>
          <w:sz w:val="21"/>
          <w:szCs w:val="21"/>
        </w:rPr>
        <w:t>，</w:t>
      </w:r>
      <w:r>
        <w:rPr>
          <w:rFonts w:ascii="宋体" w:hAnsi="宋体"/>
          <w:sz w:val="21"/>
          <w:szCs w:val="21"/>
        </w:rPr>
        <w:t>按</w:t>
      </w:r>
      <w:r>
        <w:rPr>
          <w:rFonts w:hint="eastAsia" w:ascii="宋体" w:hAnsi="宋体"/>
          <w:sz w:val="21"/>
          <w:szCs w:val="21"/>
        </w:rPr>
        <w:t>采购文件</w:t>
      </w:r>
      <w:r>
        <w:rPr>
          <w:rFonts w:ascii="宋体" w:hAnsi="宋体"/>
          <w:sz w:val="21"/>
          <w:szCs w:val="21"/>
        </w:rPr>
        <w:t>的要求提供</w:t>
      </w:r>
      <w:r>
        <w:rPr>
          <w:rFonts w:hint="eastAsia" w:ascii="宋体" w:hAnsi="宋体"/>
          <w:sz w:val="21"/>
          <w:szCs w:val="21"/>
        </w:rPr>
        <w:t>电子投标文件，</w:t>
      </w:r>
      <w:r>
        <w:rPr>
          <w:rFonts w:ascii="宋体" w:hAnsi="宋体"/>
          <w:sz w:val="21"/>
          <w:szCs w:val="21"/>
        </w:rPr>
        <w:t>并保证所提供的全部资料的真实性</w:t>
      </w:r>
      <w:r>
        <w:rPr>
          <w:rFonts w:hint="eastAsia" w:ascii="宋体" w:hAnsi="宋体"/>
          <w:sz w:val="21"/>
          <w:szCs w:val="21"/>
        </w:rPr>
        <w:t>，</w:t>
      </w:r>
      <w:r>
        <w:rPr>
          <w:rFonts w:ascii="宋体" w:hAnsi="宋体"/>
          <w:sz w:val="21"/>
          <w:szCs w:val="21"/>
        </w:rPr>
        <w:t>以使其投标对</w:t>
      </w:r>
      <w:r>
        <w:rPr>
          <w:rFonts w:hint="eastAsia" w:ascii="宋体" w:hAnsi="宋体"/>
          <w:sz w:val="21"/>
          <w:szCs w:val="21"/>
        </w:rPr>
        <w:t>采购</w:t>
      </w:r>
      <w:r>
        <w:rPr>
          <w:rFonts w:ascii="宋体" w:hAnsi="宋体"/>
          <w:sz w:val="21"/>
          <w:szCs w:val="21"/>
        </w:rPr>
        <w:t>文件做出实质性响应</w:t>
      </w:r>
      <w:r>
        <w:rPr>
          <w:rFonts w:hint="eastAsia" w:ascii="宋体" w:hAnsi="宋体"/>
          <w:sz w:val="21"/>
          <w:szCs w:val="21"/>
        </w:rPr>
        <w:t>，</w:t>
      </w:r>
      <w:r>
        <w:rPr>
          <w:rFonts w:ascii="宋体" w:hAnsi="宋体"/>
          <w:sz w:val="21"/>
          <w:szCs w:val="21"/>
        </w:rPr>
        <w:t>否则</w:t>
      </w:r>
      <w:r>
        <w:rPr>
          <w:rFonts w:hint="eastAsia" w:ascii="宋体" w:hAnsi="宋体"/>
          <w:sz w:val="21"/>
          <w:szCs w:val="21"/>
        </w:rPr>
        <w:t>，</w:t>
      </w:r>
      <w:r>
        <w:rPr>
          <w:rFonts w:ascii="宋体" w:hAnsi="宋体"/>
          <w:sz w:val="21"/>
          <w:szCs w:val="21"/>
        </w:rPr>
        <w:t>其投标可能被拒绝。</w:t>
      </w:r>
    </w:p>
    <w:p>
      <w:pPr>
        <w:spacing w:line="370" w:lineRule="exact"/>
        <w:ind w:firstLine="310" w:firstLineChars="147"/>
        <w:outlineLvl w:val="1"/>
        <w:rPr>
          <w:rFonts w:ascii="宋体" w:hAnsi="宋体"/>
          <w:b/>
          <w:sz w:val="21"/>
          <w:szCs w:val="21"/>
          <w:u w:val="single"/>
        </w:rPr>
      </w:pPr>
      <w:r>
        <w:rPr>
          <w:rFonts w:ascii="宋体" w:hAnsi="宋体"/>
          <w:b/>
          <w:sz w:val="21"/>
          <w:szCs w:val="21"/>
          <w:u w:val="single"/>
        </w:rPr>
        <w:t>10.2在</w:t>
      </w:r>
      <w:r>
        <w:rPr>
          <w:rFonts w:hint="eastAsia" w:ascii="宋体" w:hAnsi="宋体"/>
          <w:b/>
          <w:sz w:val="21"/>
          <w:szCs w:val="21"/>
          <w:u w:val="single"/>
        </w:rPr>
        <w:t>采购</w:t>
      </w:r>
      <w:r>
        <w:rPr>
          <w:rFonts w:ascii="宋体" w:hAnsi="宋体"/>
          <w:b/>
          <w:sz w:val="21"/>
          <w:szCs w:val="21"/>
          <w:u w:val="single"/>
        </w:rPr>
        <w:t>文件对</w:t>
      </w:r>
      <w:r>
        <w:rPr>
          <w:rFonts w:hint="eastAsia" w:ascii="宋体" w:hAnsi="宋体"/>
          <w:b/>
          <w:sz w:val="21"/>
          <w:szCs w:val="21"/>
          <w:u w:val="single"/>
        </w:rPr>
        <w:t>货物</w:t>
      </w:r>
      <w:r>
        <w:rPr>
          <w:rFonts w:ascii="宋体" w:hAnsi="宋体"/>
          <w:b/>
          <w:sz w:val="21"/>
          <w:szCs w:val="21"/>
          <w:u w:val="single"/>
        </w:rPr>
        <w:t>技术要求中</w:t>
      </w:r>
      <w:r>
        <w:rPr>
          <w:rFonts w:hint="eastAsia" w:ascii="宋体" w:hAnsi="宋体"/>
          <w:b/>
          <w:sz w:val="21"/>
          <w:szCs w:val="21"/>
          <w:u w:val="single"/>
        </w:rPr>
        <w:t>，</w:t>
      </w:r>
      <w:r>
        <w:rPr>
          <w:rFonts w:ascii="宋体" w:hAnsi="宋体"/>
          <w:b/>
          <w:sz w:val="21"/>
          <w:szCs w:val="21"/>
          <w:u w:val="single"/>
        </w:rPr>
        <w:t>投标人必须充分应答应满足采购人的强制性的需求</w:t>
      </w:r>
      <w:r>
        <w:rPr>
          <w:rFonts w:hint="eastAsia" w:ascii="宋体" w:hAnsi="宋体"/>
          <w:b/>
          <w:sz w:val="21"/>
          <w:szCs w:val="21"/>
          <w:u w:val="single"/>
        </w:rPr>
        <w:t>，</w:t>
      </w:r>
      <w:r>
        <w:rPr>
          <w:rFonts w:ascii="宋体" w:hAnsi="宋体"/>
          <w:b/>
          <w:sz w:val="21"/>
          <w:szCs w:val="21"/>
          <w:u w:val="single"/>
        </w:rPr>
        <w:t>如</w:t>
      </w:r>
      <w:r>
        <w:rPr>
          <w:rFonts w:hint="eastAsia" w:ascii="宋体" w:hAnsi="宋体" w:cs="宋体"/>
          <w:b/>
          <w:sz w:val="21"/>
          <w:szCs w:val="21"/>
          <w:u w:val="single"/>
        </w:rPr>
        <w:t>“【*】”等</w:t>
      </w:r>
      <w:r>
        <w:rPr>
          <w:rFonts w:hint="eastAsia" w:ascii="宋体" w:hAnsi="宋体"/>
          <w:b/>
          <w:sz w:val="21"/>
          <w:szCs w:val="21"/>
          <w:u w:val="single"/>
        </w:rPr>
        <w:t>，</w:t>
      </w:r>
      <w:r>
        <w:rPr>
          <w:rFonts w:ascii="宋体" w:hAnsi="宋体"/>
          <w:b/>
          <w:sz w:val="21"/>
          <w:szCs w:val="21"/>
          <w:u w:val="single"/>
        </w:rPr>
        <w:t>否则将导致废标。</w:t>
      </w:r>
    </w:p>
    <w:p>
      <w:pPr>
        <w:spacing w:line="370" w:lineRule="exact"/>
        <w:ind w:firstLine="315" w:firstLineChars="150"/>
        <w:outlineLvl w:val="1"/>
        <w:rPr>
          <w:rFonts w:ascii="宋体" w:hAnsi="宋体"/>
          <w:sz w:val="21"/>
          <w:szCs w:val="21"/>
        </w:rPr>
      </w:pPr>
      <w:r>
        <w:rPr>
          <w:rFonts w:ascii="宋体" w:hAnsi="宋体"/>
          <w:sz w:val="21"/>
          <w:szCs w:val="21"/>
        </w:rPr>
        <w:t>10.3</w:t>
      </w:r>
      <w:r>
        <w:rPr>
          <w:rFonts w:ascii="宋体" w:hAnsi="宋体"/>
          <w:kern w:val="0"/>
          <w:sz w:val="21"/>
          <w:szCs w:val="21"/>
          <w:lang w:val="zh-CN"/>
        </w:rPr>
        <w:t>投标人须对所参投的</w:t>
      </w:r>
      <w:r>
        <w:rPr>
          <w:rFonts w:hint="eastAsia" w:ascii="宋体" w:hAnsi="宋体"/>
          <w:kern w:val="0"/>
          <w:sz w:val="21"/>
          <w:szCs w:val="21"/>
          <w:lang w:val="zh-CN"/>
        </w:rPr>
        <w:t>货物</w:t>
      </w:r>
      <w:r>
        <w:rPr>
          <w:rFonts w:ascii="宋体" w:hAnsi="宋体"/>
          <w:kern w:val="0"/>
          <w:sz w:val="21"/>
          <w:szCs w:val="21"/>
          <w:lang w:val="zh-CN"/>
        </w:rPr>
        <w:t>的专利等知识产权负责</w:t>
      </w:r>
      <w:r>
        <w:rPr>
          <w:rFonts w:hint="eastAsia" w:ascii="宋体" w:hAnsi="宋体"/>
          <w:kern w:val="0"/>
          <w:sz w:val="21"/>
          <w:szCs w:val="21"/>
          <w:lang w:val="zh-CN"/>
        </w:rPr>
        <w:t>，</w:t>
      </w:r>
      <w:r>
        <w:rPr>
          <w:rFonts w:ascii="宋体" w:hAnsi="宋体"/>
          <w:kern w:val="0"/>
          <w:sz w:val="21"/>
          <w:szCs w:val="21"/>
          <w:lang w:val="zh-CN"/>
        </w:rPr>
        <w:t>因知识产权问题引起的纠纷由投标人自行承担</w:t>
      </w:r>
      <w:r>
        <w:rPr>
          <w:rFonts w:hint="eastAsia" w:ascii="宋体" w:hAnsi="宋体"/>
          <w:kern w:val="0"/>
          <w:sz w:val="21"/>
          <w:szCs w:val="21"/>
          <w:lang w:val="zh-CN"/>
        </w:rPr>
        <w:t>，</w:t>
      </w:r>
      <w:r>
        <w:rPr>
          <w:rFonts w:ascii="宋体" w:hAnsi="宋体"/>
          <w:kern w:val="0"/>
          <w:sz w:val="21"/>
          <w:szCs w:val="21"/>
          <w:lang w:val="zh-CN"/>
        </w:rPr>
        <w:t>采购人不承担因此产生的任何责任。</w:t>
      </w:r>
    </w:p>
    <w:p>
      <w:pPr>
        <w:spacing w:line="370" w:lineRule="exact"/>
        <w:ind w:firstLine="310" w:firstLineChars="147"/>
        <w:outlineLvl w:val="1"/>
        <w:rPr>
          <w:rFonts w:ascii="宋体" w:hAnsi="宋体"/>
          <w:b/>
          <w:bCs/>
          <w:sz w:val="21"/>
          <w:szCs w:val="21"/>
        </w:rPr>
      </w:pPr>
      <w:r>
        <w:rPr>
          <w:rFonts w:ascii="宋体" w:hAnsi="宋体"/>
          <w:b/>
          <w:bCs/>
          <w:sz w:val="21"/>
          <w:szCs w:val="21"/>
        </w:rPr>
        <w:t>11、</w:t>
      </w:r>
      <w:r>
        <w:rPr>
          <w:rFonts w:hint="eastAsia" w:ascii="宋体" w:hAnsi="宋体"/>
          <w:b/>
          <w:bCs/>
          <w:sz w:val="21"/>
          <w:szCs w:val="21"/>
        </w:rPr>
        <w:t>投标文件</w:t>
      </w:r>
      <w:r>
        <w:rPr>
          <w:rFonts w:ascii="宋体" w:hAnsi="宋体"/>
          <w:b/>
          <w:bCs/>
          <w:sz w:val="21"/>
          <w:szCs w:val="21"/>
        </w:rPr>
        <w:t>的组成</w:t>
      </w:r>
    </w:p>
    <w:p>
      <w:pPr>
        <w:spacing w:line="370" w:lineRule="exact"/>
        <w:ind w:firstLine="315" w:firstLineChars="150"/>
        <w:outlineLvl w:val="1"/>
        <w:rPr>
          <w:rFonts w:ascii="宋体" w:hAnsi="宋体"/>
          <w:sz w:val="21"/>
          <w:szCs w:val="21"/>
        </w:rPr>
      </w:pPr>
      <w:r>
        <w:rPr>
          <w:rFonts w:ascii="宋体" w:hAnsi="宋体"/>
          <w:sz w:val="21"/>
          <w:szCs w:val="21"/>
        </w:rPr>
        <w:t>11.1</w:t>
      </w:r>
      <w:r>
        <w:rPr>
          <w:rFonts w:hint="eastAsia" w:ascii="宋体" w:hAnsi="宋体"/>
          <w:sz w:val="21"/>
          <w:szCs w:val="21"/>
        </w:rPr>
        <w:t>投标文件由资格证明文件、技术商务标、价格标三部</w:t>
      </w:r>
      <w:r>
        <w:rPr>
          <w:rFonts w:hint="eastAsia" w:ascii="宋体" w:hAnsi="宋体"/>
          <w:sz w:val="21"/>
          <w:szCs w:val="21"/>
          <w:lang w:eastAsia="zh-CN"/>
        </w:rPr>
        <w:t>分</w:t>
      </w:r>
      <w:r>
        <w:rPr>
          <w:rFonts w:hint="eastAsia" w:ascii="宋体" w:hAnsi="宋体"/>
          <w:sz w:val="21"/>
          <w:szCs w:val="21"/>
        </w:rPr>
        <w:t>组成</w:t>
      </w:r>
      <w:r>
        <w:rPr>
          <w:rFonts w:ascii="宋体" w:hAnsi="宋体"/>
          <w:sz w:val="21"/>
          <w:szCs w:val="21"/>
        </w:rPr>
        <w:t>。</w:t>
      </w:r>
      <w:r>
        <w:rPr>
          <w:rFonts w:hint="eastAsia" w:ascii="宋体" w:hAnsi="宋体"/>
          <w:b/>
          <w:sz w:val="21"/>
          <w:szCs w:val="21"/>
          <w:u w:val="single"/>
        </w:rPr>
        <w:t>电子投标文件中均需采用 CA 签章。</w:t>
      </w:r>
      <w:r>
        <w:rPr>
          <w:rFonts w:hint="eastAsia" w:ascii="宋体" w:hAnsi="宋体"/>
          <w:kern w:val="0"/>
          <w:sz w:val="21"/>
          <w:szCs w:val="21"/>
        </w:rPr>
        <w:t>投标人应根据“政采云供应商项目采购</w:t>
      </w:r>
      <w:r>
        <w:rPr>
          <w:rFonts w:ascii="宋体" w:hAnsi="宋体"/>
          <w:kern w:val="0"/>
          <w:sz w:val="21"/>
          <w:szCs w:val="21"/>
        </w:rPr>
        <w:t>-</w:t>
      </w:r>
      <w:r>
        <w:rPr>
          <w:rFonts w:hint="eastAsia" w:ascii="宋体" w:hAnsi="宋体"/>
          <w:kern w:val="0"/>
          <w:sz w:val="21"/>
          <w:szCs w:val="21"/>
        </w:rPr>
        <w:t>电子交易操作指南”及本招标文件规定的格式和顺序编制电子投标文件并进行关联定位。</w:t>
      </w:r>
    </w:p>
    <w:p>
      <w:pPr>
        <w:spacing w:line="400" w:lineRule="exact"/>
        <w:ind w:firstLine="310" w:firstLineChars="147"/>
        <w:outlineLvl w:val="1"/>
        <w:rPr>
          <w:b/>
          <w:sz w:val="21"/>
          <w:szCs w:val="21"/>
          <w:u w:val="single"/>
        </w:rPr>
      </w:pPr>
      <w:r>
        <w:rPr>
          <w:b/>
          <w:sz w:val="21"/>
          <w:szCs w:val="21"/>
        </w:rPr>
        <w:t>【</w:t>
      </w:r>
      <w:r>
        <w:rPr>
          <w:rFonts w:hint="eastAsia"/>
          <w:b/>
          <w:sz w:val="21"/>
          <w:szCs w:val="21"/>
        </w:rPr>
        <w:t>*</w:t>
      </w:r>
      <w:r>
        <w:rPr>
          <w:b/>
          <w:sz w:val="21"/>
          <w:szCs w:val="21"/>
        </w:rPr>
        <w:t>】11.2</w:t>
      </w:r>
      <w:r>
        <w:rPr>
          <w:rFonts w:hint="eastAsia"/>
          <w:b/>
          <w:sz w:val="21"/>
          <w:szCs w:val="21"/>
        </w:rPr>
        <w:t>递交的电子投标文件应分为</w:t>
      </w:r>
      <w:r>
        <w:rPr>
          <w:b/>
          <w:sz w:val="21"/>
          <w:szCs w:val="21"/>
        </w:rPr>
        <w:t>资格审查</w:t>
      </w:r>
      <w:r>
        <w:rPr>
          <w:rFonts w:hint="eastAsia"/>
          <w:b/>
          <w:sz w:val="21"/>
          <w:szCs w:val="21"/>
        </w:rPr>
        <w:t>标、技术商务标和价格标，</w:t>
      </w:r>
      <w:r>
        <w:rPr>
          <w:b/>
          <w:sz w:val="21"/>
          <w:szCs w:val="21"/>
        </w:rPr>
        <w:t>技术商务标为除价格标组成外的所有内容。</w:t>
      </w:r>
      <w:r>
        <w:rPr>
          <w:rFonts w:hint="eastAsia"/>
          <w:b/>
          <w:sz w:val="21"/>
          <w:szCs w:val="21"/>
          <w:u w:val="single"/>
        </w:rPr>
        <w:t>资格证明文件、资信商务及技术文件不得含报价，否则作废标处理</w:t>
      </w:r>
      <w:r>
        <w:rPr>
          <w:b/>
          <w:sz w:val="21"/>
          <w:szCs w:val="21"/>
          <w:u w:val="single"/>
        </w:rPr>
        <w:t>。</w:t>
      </w:r>
    </w:p>
    <w:p>
      <w:pPr>
        <w:pStyle w:val="8"/>
        <w:spacing w:after="0" w:line="400" w:lineRule="exact"/>
        <w:ind w:firstLine="310" w:firstLineChars="147"/>
        <w:outlineLvl w:val="1"/>
        <w:rPr>
          <w:b/>
          <w:sz w:val="21"/>
          <w:szCs w:val="21"/>
        </w:rPr>
      </w:pPr>
      <w:r>
        <w:rPr>
          <w:rFonts w:hint="eastAsia"/>
          <w:b/>
          <w:sz w:val="21"/>
          <w:szCs w:val="21"/>
        </w:rPr>
        <w:t>11.3</w:t>
      </w:r>
      <w:r>
        <w:rPr>
          <w:b/>
          <w:sz w:val="21"/>
          <w:szCs w:val="21"/>
        </w:rPr>
        <w:t>资格</w:t>
      </w:r>
      <w:r>
        <w:rPr>
          <w:rFonts w:hint="eastAsia"/>
          <w:b/>
          <w:sz w:val="21"/>
          <w:szCs w:val="21"/>
          <w:lang w:eastAsia="zh-CN"/>
        </w:rPr>
        <w:t>证明</w:t>
      </w:r>
      <w:r>
        <w:rPr>
          <w:b/>
          <w:sz w:val="21"/>
          <w:szCs w:val="21"/>
        </w:rPr>
        <w:t>文件</w:t>
      </w:r>
      <w:r>
        <w:rPr>
          <w:rFonts w:hint="eastAsia"/>
          <w:b/>
          <w:sz w:val="21"/>
          <w:szCs w:val="21"/>
        </w:rPr>
        <w:t>的组成</w:t>
      </w:r>
      <w:r>
        <w:rPr>
          <w:b/>
          <w:sz w:val="21"/>
          <w:szCs w:val="21"/>
        </w:rPr>
        <w:t>：</w:t>
      </w:r>
    </w:p>
    <w:p>
      <w:pPr>
        <w:spacing w:line="400" w:lineRule="exact"/>
        <w:ind w:firstLine="315" w:firstLineChars="150"/>
        <w:outlineLvl w:val="1"/>
        <w:rPr>
          <w:sz w:val="21"/>
          <w:szCs w:val="21"/>
        </w:rPr>
      </w:pPr>
      <w:r>
        <w:rPr>
          <w:rFonts w:hint="eastAsia"/>
          <w:sz w:val="21"/>
          <w:szCs w:val="21"/>
        </w:rPr>
        <w:t>（1）</w:t>
      </w:r>
      <w:r>
        <w:rPr>
          <w:sz w:val="21"/>
          <w:szCs w:val="21"/>
        </w:rPr>
        <w:t>有效的《营业执照》《税务登记证》《社保登记证》（或相关社保证明材料）或新版三证及以上合一的《营业执照》；</w:t>
      </w:r>
    </w:p>
    <w:p>
      <w:pPr>
        <w:spacing w:line="400" w:lineRule="exact"/>
        <w:ind w:firstLine="315" w:firstLineChars="150"/>
        <w:outlineLvl w:val="1"/>
        <w:rPr>
          <w:sz w:val="21"/>
          <w:szCs w:val="21"/>
        </w:rPr>
      </w:pPr>
      <w:r>
        <w:rPr>
          <w:rFonts w:hint="eastAsia"/>
          <w:sz w:val="21"/>
          <w:szCs w:val="21"/>
        </w:rPr>
        <w:t>（2）</w:t>
      </w:r>
      <w:r>
        <w:rPr>
          <w:sz w:val="21"/>
          <w:szCs w:val="21"/>
        </w:rPr>
        <w:t>法定代表人授权委托书 、法人身份证复印件、受委托人身份证；</w:t>
      </w:r>
    </w:p>
    <w:p>
      <w:pPr>
        <w:spacing w:line="400" w:lineRule="exact"/>
        <w:ind w:firstLine="315" w:firstLineChars="150"/>
        <w:outlineLvl w:val="1"/>
        <w:rPr>
          <w:sz w:val="21"/>
          <w:szCs w:val="21"/>
        </w:rPr>
      </w:pPr>
      <w:r>
        <w:rPr>
          <w:rFonts w:hint="eastAsia"/>
          <w:sz w:val="21"/>
          <w:szCs w:val="21"/>
        </w:rPr>
        <w:t>（3）</w:t>
      </w:r>
      <w:r>
        <w:rPr>
          <w:sz w:val="21"/>
          <w:szCs w:val="21"/>
        </w:rPr>
        <w:t>具备履行合同所必需的设备和专业技术能力的证明（资质）材料原件或复印件；</w:t>
      </w:r>
    </w:p>
    <w:p>
      <w:pPr>
        <w:spacing w:line="400" w:lineRule="exact"/>
        <w:ind w:firstLine="315" w:firstLineChars="150"/>
        <w:outlineLvl w:val="1"/>
        <w:rPr>
          <w:rFonts w:hint="eastAsia"/>
          <w:sz w:val="21"/>
          <w:szCs w:val="21"/>
        </w:rPr>
      </w:pPr>
      <w:r>
        <w:rPr>
          <w:rFonts w:hint="eastAsia"/>
          <w:sz w:val="21"/>
          <w:szCs w:val="21"/>
        </w:rPr>
        <w:t>（4）</w:t>
      </w:r>
      <w:r>
        <w:rPr>
          <w:sz w:val="21"/>
          <w:szCs w:val="21"/>
        </w:rPr>
        <w:t>参加政府采购活动前3年内在经营活动中没有重大违法记录的书面声明原件；</w:t>
      </w:r>
    </w:p>
    <w:p>
      <w:pPr>
        <w:spacing w:line="400" w:lineRule="exact"/>
        <w:ind w:firstLine="315" w:firstLineChars="150"/>
        <w:outlineLvl w:val="1"/>
        <w:rPr>
          <w:rFonts w:hint="eastAsia"/>
          <w:sz w:val="21"/>
          <w:szCs w:val="21"/>
        </w:rPr>
      </w:pPr>
      <w:r>
        <w:rPr>
          <w:rFonts w:hint="eastAsia"/>
          <w:sz w:val="21"/>
          <w:szCs w:val="21"/>
        </w:rPr>
        <w:t>（5</w:t>
      </w:r>
      <w:r>
        <w:rPr>
          <w:sz w:val="21"/>
          <w:szCs w:val="21"/>
        </w:rPr>
        <w:t>）信用记录网络查询页面截图（信用中国与中国政府采购网）；</w:t>
      </w:r>
    </w:p>
    <w:p>
      <w:pPr>
        <w:pStyle w:val="8"/>
        <w:spacing w:line="370" w:lineRule="exact"/>
        <w:ind w:firstLine="310" w:firstLineChars="147"/>
        <w:outlineLvl w:val="1"/>
        <w:rPr>
          <w:rFonts w:ascii="宋体" w:hAnsi="宋体"/>
          <w:b/>
          <w:sz w:val="21"/>
          <w:szCs w:val="21"/>
        </w:rPr>
      </w:pPr>
      <w:r>
        <w:rPr>
          <w:rFonts w:ascii="宋体" w:hAnsi="宋体"/>
          <w:b/>
          <w:sz w:val="21"/>
          <w:szCs w:val="21"/>
        </w:rPr>
        <w:t>11.</w:t>
      </w:r>
      <w:r>
        <w:rPr>
          <w:rFonts w:hint="eastAsia" w:ascii="宋体" w:hAnsi="宋体"/>
          <w:b/>
          <w:sz w:val="21"/>
          <w:szCs w:val="21"/>
        </w:rPr>
        <w:t>4</w:t>
      </w:r>
      <w:r>
        <w:rPr>
          <w:rFonts w:ascii="宋体" w:hAnsi="宋体"/>
          <w:b/>
          <w:sz w:val="21"/>
          <w:szCs w:val="21"/>
        </w:rPr>
        <w:t>技术商务标的组成</w:t>
      </w:r>
    </w:p>
    <w:p>
      <w:pPr>
        <w:spacing w:line="370" w:lineRule="exact"/>
        <w:ind w:left="280" w:leftChars="100" w:firstLine="210" w:firstLineChars="100"/>
        <w:rPr>
          <w:rFonts w:ascii="宋体" w:hAnsi="宋体"/>
          <w:sz w:val="21"/>
          <w:szCs w:val="21"/>
        </w:rPr>
      </w:pPr>
      <w:r>
        <w:rPr>
          <w:rFonts w:ascii="宋体" w:hAnsi="宋体"/>
          <w:bCs/>
          <w:sz w:val="21"/>
          <w:szCs w:val="21"/>
        </w:rPr>
        <w:t>11.</w:t>
      </w:r>
      <w:r>
        <w:rPr>
          <w:rFonts w:hint="eastAsia" w:ascii="宋体" w:hAnsi="宋体"/>
          <w:bCs/>
          <w:sz w:val="21"/>
          <w:szCs w:val="21"/>
        </w:rPr>
        <w:t>4</w:t>
      </w:r>
      <w:r>
        <w:rPr>
          <w:rFonts w:ascii="宋体" w:hAnsi="宋体"/>
          <w:bCs/>
          <w:sz w:val="21"/>
          <w:szCs w:val="21"/>
        </w:rPr>
        <w:t>.1 投标人资格、资信</w:t>
      </w:r>
      <w:r>
        <w:rPr>
          <w:rFonts w:ascii="宋体" w:hAnsi="宋体"/>
          <w:sz w:val="21"/>
          <w:szCs w:val="21"/>
        </w:rPr>
        <w:t>合格性</w:t>
      </w:r>
      <w:r>
        <w:rPr>
          <w:rFonts w:ascii="宋体" w:hAnsi="宋体"/>
          <w:bCs/>
          <w:sz w:val="21"/>
          <w:szCs w:val="21"/>
        </w:rPr>
        <w:t>的有关证明及资料；</w:t>
      </w:r>
      <w:r>
        <w:rPr>
          <w:rFonts w:ascii="宋体" w:hAnsi="宋体"/>
          <w:sz w:val="21"/>
          <w:szCs w:val="21"/>
        </w:rPr>
        <w:t>投标人应提交证明其有资格参加投标和中标后有能力履行合同的文件</w:t>
      </w:r>
      <w:r>
        <w:rPr>
          <w:rFonts w:hint="eastAsia" w:ascii="宋体" w:hAnsi="宋体"/>
          <w:sz w:val="21"/>
          <w:szCs w:val="21"/>
        </w:rPr>
        <w:t>，</w:t>
      </w:r>
      <w:r>
        <w:rPr>
          <w:rFonts w:ascii="宋体" w:hAnsi="宋体"/>
          <w:sz w:val="21"/>
          <w:szCs w:val="21"/>
        </w:rPr>
        <w:t>并作为其</w:t>
      </w:r>
      <w:r>
        <w:rPr>
          <w:rFonts w:hint="eastAsia" w:ascii="宋体" w:hAnsi="宋体"/>
          <w:sz w:val="21"/>
          <w:szCs w:val="21"/>
        </w:rPr>
        <w:t>投标文件</w:t>
      </w:r>
      <w:r>
        <w:rPr>
          <w:rFonts w:ascii="宋体" w:hAnsi="宋体"/>
          <w:sz w:val="21"/>
          <w:szCs w:val="21"/>
        </w:rPr>
        <w:t>的一部分。投标人提交的合格性的证明文件应使招标人满意</w:t>
      </w:r>
      <w:r>
        <w:rPr>
          <w:rFonts w:hint="eastAsia" w:ascii="宋体" w:hAnsi="宋体"/>
          <w:sz w:val="21"/>
          <w:szCs w:val="21"/>
        </w:rPr>
        <w:t>，</w:t>
      </w:r>
      <w:r>
        <w:rPr>
          <w:rFonts w:ascii="宋体" w:hAnsi="宋体"/>
          <w:sz w:val="21"/>
          <w:szCs w:val="21"/>
        </w:rPr>
        <w:t>投标人在投标时应是符合条件的投标人。其具体内容为：</w:t>
      </w:r>
    </w:p>
    <w:p>
      <w:pPr>
        <w:tabs>
          <w:tab w:val="left" w:pos="1155"/>
        </w:tabs>
        <w:spacing w:line="400" w:lineRule="exact"/>
        <w:ind w:firstLine="896" w:firstLineChars="427"/>
        <w:rPr>
          <w:rFonts w:hint="eastAsia" w:ascii="宋体" w:hAnsi="宋体"/>
          <w:sz w:val="21"/>
          <w:szCs w:val="21"/>
        </w:rPr>
      </w:pPr>
      <w:r>
        <w:rPr>
          <w:rFonts w:hint="eastAsia" w:ascii="宋体" w:hAnsi="宋体"/>
          <w:sz w:val="21"/>
          <w:szCs w:val="21"/>
        </w:rPr>
        <w:t>1) 投标声明书；</w:t>
      </w:r>
    </w:p>
    <w:p>
      <w:pPr>
        <w:tabs>
          <w:tab w:val="left" w:pos="1155"/>
        </w:tabs>
        <w:spacing w:line="400" w:lineRule="exact"/>
        <w:ind w:firstLine="896" w:firstLineChars="427"/>
        <w:rPr>
          <w:rFonts w:hint="eastAsia" w:ascii="宋体" w:hAnsi="宋体"/>
          <w:sz w:val="21"/>
          <w:szCs w:val="21"/>
        </w:rPr>
      </w:pPr>
      <w:r>
        <w:rPr>
          <w:rFonts w:hint="eastAsia" w:ascii="宋体" w:hAnsi="宋体"/>
          <w:sz w:val="21"/>
          <w:szCs w:val="21"/>
        </w:rPr>
        <w:t>2) 投标方（包含制造生产单位）营业执照原件或复印件(须加盖公章)；</w:t>
      </w:r>
    </w:p>
    <w:p>
      <w:pPr>
        <w:tabs>
          <w:tab w:val="left" w:pos="1155"/>
        </w:tabs>
        <w:spacing w:line="400" w:lineRule="exact"/>
        <w:ind w:firstLine="896" w:firstLineChars="427"/>
        <w:rPr>
          <w:rFonts w:hint="eastAsia" w:ascii="宋体" w:hAnsi="宋体"/>
          <w:sz w:val="21"/>
          <w:szCs w:val="21"/>
        </w:rPr>
      </w:pPr>
      <w:r>
        <w:rPr>
          <w:rFonts w:hint="eastAsia" w:ascii="宋体" w:hAnsi="宋体"/>
          <w:sz w:val="21"/>
          <w:szCs w:val="21"/>
        </w:rPr>
        <w:t>3) 法定代表人证明或法定代表人授权委托书；</w:t>
      </w:r>
    </w:p>
    <w:p>
      <w:pPr>
        <w:tabs>
          <w:tab w:val="left" w:pos="1155"/>
        </w:tabs>
        <w:spacing w:line="400" w:lineRule="exact"/>
        <w:ind w:firstLine="896" w:firstLineChars="427"/>
        <w:rPr>
          <w:rFonts w:hint="eastAsia" w:ascii="宋体" w:hAnsi="宋体"/>
          <w:sz w:val="21"/>
          <w:szCs w:val="21"/>
        </w:rPr>
      </w:pPr>
      <w:r>
        <w:rPr>
          <w:rFonts w:hint="eastAsia" w:ascii="宋体" w:hAnsi="宋体"/>
          <w:sz w:val="21"/>
          <w:szCs w:val="21"/>
        </w:rPr>
        <w:t>4) 法定代表人或受托人身份证复印件；</w:t>
      </w:r>
    </w:p>
    <w:p>
      <w:pPr>
        <w:tabs>
          <w:tab w:val="left" w:pos="1155"/>
        </w:tabs>
        <w:spacing w:line="400" w:lineRule="exact"/>
        <w:ind w:firstLine="896" w:firstLineChars="427"/>
        <w:rPr>
          <w:rFonts w:hint="eastAsia" w:ascii="宋体" w:hAnsi="宋体"/>
          <w:sz w:val="21"/>
          <w:szCs w:val="21"/>
        </w:rPr>
      </w:pPr>
      <w:r>
        <w:rPr>
          <w:rFonts w:hint="eastAsia" w:ascii="宋体" w:hAnsi="宋体"/>
          <w:sz w:val="21"/>
          <w:szCs w:val="21"/>
        </w:rPr>
        <w:t xml:space="preserve">5) </w:t>
      </w:r>
      <w:r>
        <w:rPr>
          <w:rFonts w:hint="eastAsia" w:ascii="宋体" w:hAnsi="宋体"/>
          <w:sz w:val="21"/>
          <w:szCs w:val="21"/>
          <w:lang w:eastAsia="zh-CN"/>
        </w:rPr>
        <w:t>制造商</w:t>
      </w:r>
      <w:r>
        <w:rPr>
          <w:rFonts w:hint="eastAsia" w:ascii="宋体" w:hAnsi="宋体"/>
          <w:sz w:val="21"/>
          <w:szCs w:val="21"/>
        </w:rPr>
        <w:t>授权书(如有)；</w:t>
      </w:r>
    </w:p>
    <w:p>
      <w:pPr>
        <w:tabs>
          <w:tab w:val="left" w:pos="1155"/>
        </w:tabs>
        <w:spacing w:line="400" w:lineRule="exact"/>
        <w:ind w:firstLine="896" w:firstLineChars="427"/>
        <w:rPr>
          <w:rFonts w:hint="eastAsia" w:ascii="宋体" w:hAnsi="宋体"/>
          <w:sz w:val="21"/>
          <w:szCs w:val="21"/>
        </w:rPr>
      </w:pPr>
      <w:r>
        <w:rPr>
          <w:rFonts w:hint="eastAsia" w:ascii="宋体" w:hAnsi="宋体"/>
          <w:sz w:val="21"/>
          <w:szCs w:val="21"/>
        </w:rPr>
        <w:t>6) 投标方（人）情况表；</w:t>
      </w:r>
    </w:p>
    <w:p>
      <w:pPr>
        <w:tabs>
          <w:tab w:val="left" w:pos="1155"/>
        </w:tabs>
        <w:autoSpaceDE w:val="0"/>
        <w:autoSpaceDN w:val="0"/>
        <w:spacing w:line="400" w:lineRule="exact"/>
        <w:ind w:firstLine="896" w:firstLineChars="427"/>
        <w:textAlignment w:val="bottom"/>
        <w:rPr>
          <w:rFonts w:hint="eastAsia" w:ascii="宋体" w:hAnsi="宋体"/>
          <w:sz w:val="21"/>
          <w:szCs w:val="21"/>
        </w:rPr>
      </w:pPr>
      <w:r>
        <w:rPr>
          <w:rFonts w:hint="eastAsia" w:ascii="宋体" w:hAnsi="宋体"/>
          <w:sz w:val="21"/>
          <w:szCs w:val="21"/>
        </w:rPr>
        <w:t>7) 近三年来类似项目的业绩表及顾客反映情况；</w:t>
      </w:r>
    </w:p>
    <w:p>
      <w:pPr>
        <w:spacing w:line="400" w:lineRule="exact"/>
        <w:ind w:firstLine="279" w:firstLineChars="133"/>
        <w:rPr>
          <w:rFonts w:hint="eastAsia" w:ascii="宋体" w:hAnsi="宋体"/>
          <w:sz w:val="21"/>
          <w:szCs w:val="21"/>
        </w:rPr>
      </w:pPr>
      <w:r>
        <w:rPr>
          <w:rFonts w:hint="eastAsia"/>
          <w:bCs/>
          <w:color w:val="000000"/>
          <w:sz w:val="21"/>
          <w:szCs w:val="21"/>
        </w:rPr>
        <w:t xml:space="preserve">      8) </w:t>
      </w:r>
      <w:r>
        <w:rPr>
          <w:bCs/>
          <w:color w:val="000000"/>
          <w:sz w:val="21"/>
          <w:szCs w:val="21"/>
        </w:rPr>
        <w:t>详细配置清单</w:t>
      </w:r>
      <w:r>
        <w:rPr>
          <w:rFonts w:hint="eastAsia" w:ascii="宋体" w:hAnsi="宋体"/>
          <w:sz w:val="21"/>
          <w:szCs w:val="21"/>
        </w:rPr>
        <w:t>；</w:t>
      </w:r>
    </w:p>
    <w:p>
      <w:pPr>
        <w:spacing w:line="400" w:lineRule="exact"/>
        <w:ind w:firstLine="279" w:firstLineChars="133"/>
        <w:rPr>
          <w:bCs/>
          <w:color w:val="000000"/>
          <w:sz w:val="21"/>
          <w:szCs w:val="21"/>
        </w:rPr>
      </w:pPr>
      <w:r>
        <w:rPr>
          <w:rFonts w:hint="eastAsia"/>
          <w:bCs/>
          <w:color w:val="000000"/>
          <w:sz w:val="21"/>
          <w:szCs w:val="21"/>
        </w:rPr>
        <w:t xml:space="preserve">      9) </w:t>
      </w:r>
      <w:r>
        <w:rPr>
          <w:rFonts w:hint="eastAsia" w:ascii="宋体" w:hAnsi="宋体"/>
          <w:color w:val="000000"/>
          <w:sz w:val="21"/>
          <w:szCs w:val="21"/>
          <w:lang w:bidi="ar"/>
        </w:rPr>
        <w:t>产品的主要特点和质量水平的详细描述；</w:t>
      </w:r>
    </w:p>
    <w:p>
      <w:pPr>
        <w:spacing w:line="400" w:lineRule="exact"/>
        <w:ind w:firstLine="279" w:firstLineChars="133"/>
        <w:rPr>
          <w:rFonts w:hint="eastAsia"/>
          <w:color w:val="000000"/>
          <w:sz w:val="21"/>
          <w:szCs w:val="21"/>
        </w:rPr>
      </w:pPr>
      <w:r>
        <w:rPr>
          <w:rFonts w:hint="eastAsia"/>
          <w:bCs/>
          <w:color w:val="000000"/>
          <w:sz w:val="21"/>
          <w:szCs w:val="21"/>
        </w:rPr>
        <w:t xml:space="preserve">      10) </w:t>
      </w:r>
      <w:r>
        <w:rPr>
          <w:bCs/>
          <w:color w:val="000000"/>
          <w:sz w:val="21"/>
          <w:szCs w:val="21"/>
        </w:rPr>
        <w:t>技术规格偏离表</w:t>
      </w:r>
      <w:r>
        <w:rPr>
          <w:rFonts w:hint="eastAsia"/>
          <w:bCs/>
          <w:color w:val="000000"/>
          <w:sz w:val="21"/>
          <w:szCs w:val="21"/>
        </w:rPr>
        <w:t>;</w:t>
      </w:r>
    </w:p>
    <w:p>
      <w:pPr>
        <w:spacing w:line="400" w:lineRule="exact"/>
        <w:ind w:firstLine="279" w:firstLineChars="133"/>
        <w:rPr>
          <w:color w:val="000000"/>
          <w:sz w:val="21"/>
          <w:szCs w:val="21"/>
        </w:rPr>
      </w:pPr>
      <w:r>
        <w:rPr>
          <w:rFonts w:hint="eastAsia"/>
          <w:color w:val="000000"/>
          <w:sz w:val="21"/>
          <w:szCs w:val="21"/>
        </w:rPr>
        <w:t xml:space="preserve">      11) </w:t>
      </w:r>
      <w:r>
        <w:rPr>
          <w:color w:val="000000"/>
          <w:sz w:val="21"/>
          <w:szCs w:val="21"/>
        </w:rPr>
        <w:t>商务偏离表</w:t>
      </w:r>
      <w:r>
        <w:rPr>
          <w:rFonts w:hint="eastAsia"/>
          <w:color w:val="000000"/>
          <w:sz w:val="21"/>
          <w:szCs w:val="21"/>
        </w:rPr>
        <w:t>；</w:t>
      </w:r>
    </w:p>
    <w:p>
      <w:pPr>
        <w:spacing w:line="400" w:lineRule="exact"/>
        <w:ind w:firstLine="279" w:firstLineChars="133"/>
        <w:rPr>
          <w:rFonts w:hint="eastAsia"/>
          <w:color w:val="000000"/>
          <w:sz w:val="21"/>
          <w:szCs w:val="21"/>
        </w:rPr>
      </w:pPr>
      <w:r>
        <w:rPr>
          <w:rFonts w:hint="eastAsia"/>
          <w:color w:val="000000"/>
          <w:sz w:val="21"/>
          <w:szCs w:val="21"/>
        </w:rPr>
        <w:t xml:space="preserve">      12) </w:t>
      </w:r>
      <w:r>
        <w:rPr>
          <w:color w:val="000000"/>
          <w:sz w:val="21"/>
          <w:szCs w:val="21"/>
        </w:rPr>
        <w:t>其他</w:t>
      </w:r>
      <w:r>
        <w:rPr>
          <w:rFonts w:hint="eastAsia"/>
          <w:color w:val="000000"/>
          <w:sz w:val="21"/>
          <w:szCs w:val="21"/>
        </w:rPr>
        <w:t>投标人</w:t>
      </w:r>
      <w:r>
        <w:rPr>
          <w:color w:val="000000"/>
          <w:sz w:val="21"/>
          <w:szCs w:val="21"/>
        </w:rPr>
        <w:t>认为有必要提供的资料。</w:t>
      </w:r>
    </w:p>
    <w:p>
      <w:pPr>
        <w:pStyle w:val="8"/>
        <w:spacing w:line="400" w:lineRule="exact"/>
        <w:ind w:firstLine="310" w:firstLineChars="147"/>
        <w:outlineLvl w:val="1"/>
        <w:rPr>
          <w:rFonts w:ascii="宋体" w:hAnsi="宋体"/>
          <w:sz w:val="21"/>
          <w:szCs w:val="21"/>
        </w:rPr>
      </w:pPr>
      <w:r>
        <w:rPr>
          <w:rFonts w:ascii="宋体" w:hAnsi="宋体"/>
          <w:b/>
          <w:sz w:val="21"/>
          <w:szCs w:val="21"/>
        </w:rPr>
        <w:t>11.</w:t>
      </w:r>
      <w:r>
        <w:rPr>
          <w:rFonts w:hint="eastAsia" w:ascii="宋体" w:hAnsi="宋体"/>
          <w:b/>
          <w:sz w:val="21"/>
          <w:szCs w:val="21"/>
        </w:rPr>
        <w:t>5价格标的</w:t>
      </w:r>
      <w:r>
        <w:rPr>
          <w:rFonts w:ascii="宋体" w:hAnsi="宋体"/>
          <w:b/>
          <w:sz w:val="21"/>
          <w:szCs w:val="21"/>
        </w:rPr>
        <w:t>组成</w:t>
      </w:r>
    </w:p>
    <w:p>
      <w:pPr>
        <w:spacing w:line="400" w:lineRule="exact"/>
        <w:ind w:firstLine="279" w:firstLineChars="133"/>
        <w:rPr>
          <w:rFonts w:ascii="宋体" w:hAnsi="宋体"/>
          <w:sz w:val="21"/>
          <w:szCs w:val="21"/>
        </w:rPr>
      </w:pPr>
      <w:r>
        <w:rPr>
          <w:rFonts w:ascii="宋体" w:hAnsi="宋体"/>
          <w:sz w:val="21"/>
          <w:szCs w:val="21"/>
        </w:rPr>
        <w:t>1</w:t>
      </w:r>
      <w:r>
        <w:rPr>
          <w:rFonts w:hint="eastAsia" w:ascii="宋体" w:hAnsi="宋体"/>
          <w:sz w:val="21"/>
          <w:szCs w:val="21"/>
        </w:rPr>
        <w:t>1</w:t>
      </w:r>
      <w:r>
        <w:rPr>
          <w:rFonts w:ascii="宋体" w:hAnsi="宋体"/>
          <w:sz w:val="21"/>
          <w:szCs w:val="21"/>
        </w:rPr>
        <w:t>.</w:t>
      </w:r>
      <w:r>
        <w:rPr>
          <w:rFonts w:hint="eastAsia" w:ascii="宋体" w:hAnsi="宋体"/>
          <w:sz w:val="21"/>
          <w:szCs w:val="21"/>
        </w:rPr>
        <w:t>5</w:t>
      </w:r>
      <w:r>
        <w:rPr>
          <w:rFonts w:ascii="宋体" w:hAnsi="宋体"/>
          <w:sz w:val="21"/>
          <w:szCs w:val="21"/>
        </w:rPr>
        <w:t>.1投标函；</w:t>
      </w:r>
    </w:p>
    <w:p>
      <w:pPr>
        <w:spacing w:line="400" w:lineRule="exact"/>
        <w:ind w:firstLine="279" w:firstLineChars="133"/>
        <w:rPr>
          <w:rFonts w:ascii="宋体" w:hAnsi="宋体"/>
          <w:sz w:val="21"/>
          <w:szCs w:val="21"/>
        </w:rPr>
      </w:pPr>
      <w:r>
        <w:rPr>
          <w:rFonts w:ascii="宋体" w:hAnsi="宋体"/>
          <w:sz w:val="21"/>
          <w:szCs w:val="21"/>
        </w:rPr>
        <w:t>1</w:t>
      </w:r>
      <w:r>
        <w:rPr>
          <w:rFonts w:hint="eastAsia" w:ascii="宋体" w:hAnsi="宋体"/>
          <w:sz w:val="21"/>
          <w:szCs w:val="21"/>
        </w:rPr>
        <w:t>1</w:t>
      </w:r>
      <w:r>
        <w:rPr>
          <w:rFonts w:ascii="宋体" w:hAnsi="宋体"/>
          <w:sz w:val="21"/>
          <w:szCs w:val="21"/>
        </w:rPr>
        <w:t>.</w:t>
      </w:r>
      <w:r>
        <w:rPr>
          <w:rFonts w:hint="eastAsia" w:ascii="宋体" w:hAnsi="宋体"/>
          <w:sz w:val="21"/>
          <w:szCs w:val="21"/>
        </w:rPr>
        <w:t>5</w:t>
      </w:r>
      <w:r>
        <w:rPr>
          <w:rFonts w:ascii="宋体" w:hAnsi="宋体"/>
          <w:sz w:val="21"/>
          <w:szCs w:val="21"/>
        </w:rPr>
        <w:t>.2开标一览表；</w:t>
      </w:r>
    </w:p>
    <w:p>
      <w:pPr>
        <w:spacing w:line="400" w:lineRule="exact"/>
        <w:ind w:firstLine="279" w:firstLineChars="133"/>
        <w:rPr>
          <w:rFonts w:hint="eastAsia" w:ascii="宋体" w:hAnsi="宋体" w:cs="宋体"/>
          <w:sz w:val="21"/>
          <w:szCs w:val="21"/>
        </w:rPr>
      </w:pPr>
      <w:r>
        <w:rPr>
          <w:rFonts w:hint="eastAsia" w:ascii="宋体" w:hAnsi="宋体" w:cs="宋体"/>
          <w:sz w:val="21"/>
          <w:szCs w:val="21"/>
        </w:rPr>
        <w:t>11.5.3中小企业声明函【</w:t>
      </w:r>
      <w:r>
        <w:rPr>
          <w:rFonts w:hint="eastAsia" w:ascii="宋体" w:hAnsi="宋体"/>
          <w:sz w:val="21"/>
          <w:szCs w:val="21"/>
        </w:rPr>
        <w:t>监狱企业视同小型、微型企业，须提供省级以上监狱管理局、戒毒管理局</w:t>
      </w:r>
      <w:r>
        <w:rPr>
          <w:rFonts w:ascii="宋体" w:hAnsi="宋体"/>
          <w:sz w:val="21"/>
          <w:szCs w:val="21"/>
        </w:rPr>
        <w:t>(</w:t>
      </w:r>
      <w:r>
        <w:rPr>
          <w:rFonts w:hint="eastAsia" w:ascii="宋体" w:hAnsi="宋体"/>
          <w:sz w:val="21"/>
          <w:szCs w:val="21"/>
        </w:rPr>
        <w:t>含新疆生产建设兵团</w:t>
      </w:r>
      <w:r>
        <w:rPr>
          <w:rFonts w:ascii="宋体" w:hAnsi="宋体"/>
          <w:sz w:val="21"/>
          <w:szCs w:val="21"/>
        </w:rPr>
        <w:t>)</w:t>
      </w:r>
      <w:r>
        <w:rPr>
          <w:rFonts w:hint="eastAsia" w:ascii="宋体" w:hAnsi="宋体"/>
          <w:sz w:val="21"/>
          <w:szCs w:val="21"/>
        </w:rPr>
        <w:t>出具的属于监狱企业的证明文件</w:t>
      </w:r>
      <w:r>
        <w:rPr>
          <w:rFonts w:hint="eastAsia" w:ascii="宋体" w:hAnsi="宋体" w:cs="宋体"/>
          <w:sz w:val="21"/>
          <w:szCs w:val="21"/>
        </w:rPr>
        <w:t>】；</w:t>
      </w:r>
    </w:p>
    <w:p>
      <w:pPr>
        <w:spacing w:line="400" w:lineRule="exact"/>
        <w:ind w:firstLine="210" w:firstLineChars="100"/>
        <w:rPr>
          <w:rFonts w:hint="eastAsia" w:ascii="宋体" w:hAnsi="宋体" w:cs="宋体"/>
          <w:sz w:val="21"/>
          <w:szCs w:val="21"/>
        </w:rPr>
      </w:pPr>
      <w:r>
        <w:rPr>
          <w:rFonts w:hint="eastAsia" w:ascii="宋体" w:hAnsi="宋体"/>
          <w:sz w:val="21"/>
          <w:szCs w:val="21"/>
        </w:rPr>
        <w:t xml:space="preserve"> 11.5.4残疾人福利性单位声明函（如有）；</w:t>
      </w:r>
    </w:p>
    <w:p>
      <w:pPr>
        <w:widowControl/>
        <w:spacing w:line="400" w:lineRule="exact"/>
        <w:ind w:firstLine="315" w:firstLineChars="150"/>
        <w:rPr>
          <w:rFonts w:hint="eastAsia" w:ascii="宋体" w:hAnsi="宋体" w:cs="宋体"/>
          <w:bCs/>
          <w:sz w:val="21"/>
          <w:szCs w:val="21"/>
        </w:rPr>
      </w:pPr>
      <w:r>
        <w:rPr>
          <w:rFonts w:hint="eastAsia" w:ascii="宋体" w:hAnsi="宋体" w:cs="宋体"/>
          <w:sz w:val="21"/>
          <w:szCs w:val="21"/>
        </w:rPr>
        <w:t>11.5.5其他投标人认为有必要提供的资料，如投标分项报价表等。</w:t>
      </w:r>
    </w:p>
    <w:p>
      <w:pPr>
        <w:spacing w:line="400" w:lineRule="exact"/>
        <w:ind w:firstLine="280" w:firstLineChars="133"/>
        <w:rPr>
          <w:rFonts w:hint="eastAsia" w:ascii="宋体" w:hAnsi="宋体"/>
          <w:b/>
          <w:bCs/>
          <w:sz w:val="21"/>
          <w:szCs w:val="21"/>
        </w:rPr>
      </w:pPr>
      <w:r>
        <w:rPr>
          <w:rFonts w:hint="eastAsia" w:ascii="宋体" w:hAnsi="宋体"/>
          <w:b/>
          <w:bCs/>
          <w:sz w:val="21"/>
          <w:szCs w:val="21"/>
        </w:rPr>
        <w:t>【*】注：法定代表人授权委托书必须由法定代表人签字并加盖单位公章；其它文件资料均须按采购文件要求加盖单位公章或签字；签章不齐的视同未提供。其中投标文件中所须加盖公章部分均采用CA签章。</w:t>
      </w:r>
    </w:p>
    <w:p>
      <w:pPr>
        <w:pStyle w:val="9"/>
        <w:spacing w:before="120" w:beforeLines="0" w:after="120" w:afterLines="0" w:line="360" w:lineRule="exact"/>
        <w:ind w:firstLine="415" w:firstLineChars="197"/>
        <w:outlineLvl w:val="1"/>
        <w:rPr>
          <w:rFonts w:hAnsi="宋体"/>
          <w:b/>
          <w:bCs/>
          <w:sz w:val="21"/>
          <w:szCs w:val="21"/>
        </w:rPr>
      </w:pPr>
      <w:r>
        <w:rPr>
          <w:rFonts w:hAnsi="宋体"/>
          <w:b/>
          <w:bCs/>
          <w:sz w:val="21"/>
          <w:szCs w:val="21"/>
        </w:rPr>
        <w:t>12、投标报价为项目按采购人要求提供货物正常的报价</w:t>
      </w:r>
      <w:r>
        <w:rPr>
          <w:rFonts w:hint="eastAsia" w:hAnsi="宋体"/>
          <w:b/>
          <w:bCs/>
          <w:sz w:val="21"/>
          <w:szCs w:val="21"/>
          <w:lang w:eastAsia="zh-CN"/>
        </w:rPr>
        <w:t>，本项目最高限价为</w:t>
      </w:r>
      <w:r>
        <w:rPr>
          <w:rFonts w:hint="eastAsia" w:hAnsi="宋体"/>
          <w:b/>
          <w:bCs/>
          <w:sz w:val="21"/>
          <w:szCs w:val="21"/>
          <w:highlight w:val="yellow"/>
          <w:lang w:val="en-US" w:eastAsia="zh-CN"/>
        </w:rPr>
        <w:t>55.62万元</w:t>
      </w:r>
      <w:r>
        <w:rPr>
          <w:rFonts w:hint="eastAsia" w:hAnsi="宋体"/>
          <w:b/>
          <w:bCs/>
          <w:sz w:val="21"/>
          <w:szCs w:val="21"/>
          <w:lang w:val="en-US" w:eastAsia="zh-CN"/>
        </w:rPr>
        <w:t>，报价超出最高限价的作无效标处理</w:t>
      </w:r>
      <w:r>
        <w:rPr>
          <w:rFonts w:hAnsi="宋体"/>
          <w:b/>
          <w:bCs/>
          <w:sz w:val="21"/>
          <w:szCs w:val="21"/>
        </w:rPr>
        <w:t>。</w:t>
      </w:r>
    </w:p>
    <w:p>
      <w:pPr>
        <w:spacing w:line="400" w:lineRule="exact"/>
        <w:ind w:firstLine="420" w:firstLineChars="200"/>
        <w:rPr>
          <w:rFonts w:hint="eastAsia" w:ascii="宋体" w:hAnsi="宋体"/>
          <w:sz w:val="21"/>
          <w:szCs w:val="21"/>
        </w:rPr>
      </w:pPr>
      <w:r>
        <w:rPr>
          <w:rFonts w:hint="eastAsia" w:ascii="宋体" w:hAnsi="宋体"/>
          <w:sz w:val="21"/>
          <w:szCs w:val="21"/>
        </w:rPr>
        <w:t>12.1投标报价应以人民币为结算货币。本项目按照</w:t>
      </w:r>
      <w:r>
        <w:rPr>
          <w:rFonts w:hint="eastAsia" w:ascii="宋体" w:hAnsi="宋体"/>
          <w:sz w:val="21"/>
          <w:szCs w:val="21"/>
          <w:lang w:eastAsia="zh-CN"/>
        </w:rPr>
        <w:t>总</w:t>
      </w:r>
      <w:r>
        <w:rPr>
          <w:rFonts w:hint="eastAsia" w:ascii="宋体" w:hAnsi="宋体"/>
          <w:sz w:val="21"/>
          <w:szCs w:val="21"/>
        </w:rPr>
        <w:t>价报价，最终结算按照实际</w:t>
      </w:r>
      <w:r>
        <w:rPr>
          <w:rFonts w:hint="eastAsia" w:ascii="宋体" w:hAnsi="宋体"/>
          <w:sz w:val="21"/>
          <w:szCs w:val="21"/>
          <w:lang w:eastAsia="zh-CN"/>
        </w:rPr>
        <w:t>供货</w:t>
      </w:r>
      <w:r>
        <w:rPr>
          <w:rFonts w:hint="eastAsia" w:ascii="宋体" w:hAnsi="宋体"/>
          <w:sz w:val="21"/>
          <w:szCs w:val="21"/>
        </w:rPr>
        <w:t>数量乘以单价结算.</w:t>
      </w:r>
      <w:r>
        <w:rPr>
          <w:rFonts w:hint="eastAsia" w:ascii="宋体" w:hAnsi="宋体"/>
          <w:b/>
          <w:bCs/>
          <w:sz w:val="21"/>
          <w:szCs w:val="21"/>
        </w:rPr>
        <w:t>包括</w:t>
      </w:r>
      <w:r>
        <w:rPr>
          <w:rFonts w:hint="eastAsia" w:ascii="宋体" w:hAnsi="宋体"/>
          <w:b/>
          <w:bCs/>
          <w:sz w:val="21"/>
          <w:szCs w:val="21"/>
          <w:lang w:eastAsia="zh-CN"/>
        </w:rPr>
        <w:t>货物</w:t>
      </w:r>
      <w:r>
        <w:rPr>
          <w:rFonts w:hint="eastAsia" w:ascii="宋体" w:hAnsi="宋体"/>
          <w:b/>
          <w:bCs/>
          <w:sz w:val="21"/>
          <w:szCs w:val="21"/>
        </w:rPr>
        <w:t>价款、必备的附件材料、装卸费、运输、</w:t>
      </w:r>
      <w:r>
        <w:rPr>
          <w:rFonts w:hint="eastAsia" w:ascii="宋体" w:hAnsi="宋体"/>
          <w:b/>
          <w:bCs/>
          <w:sz w:val="21"/>
          <w:szCs w:val="21"/>
          <w:lang w:eastAsia="zh-CN"/>
        </w:rPr>
        <w:t>上门量身人工费</w:t>
      </w:r>
      <w:r>
        <w:rPr>
          <w:rFonts w:hint="eastAsia" w:ascii="宋体" w:hAnsi="宋体"/>
          <w:b/>
          <w:bCs/>
          <w:sz w:val="21"/>
          <w:szCs w:val="21"/>
        </w:rPr>
        <w:t>、税费、验收、完成本项目的其它费用和政策性文件规定及合同包含的所有风险、责任等一切费用等所有费用，投标人所投报的投标报价为投标人所能承受的整个项目的一次性最终、最低报价。</w:t>
      </w:r>
      <w:r>
        <w:rPr>
          <w:rFonts w:hint="eastAsia" w:ascii="宋体" w:hAnsi="宋体"/>
          <w:sz w:val="21"/>
          <w:szCs w:val="21"/>
        </w:rPr>
        <w:t>如有漏项，视同已包含在其它项目中，合同总价和单价不做调整。</w:t>
      </w:r>
    </w:p>
    <w:p>
      <w:pPr>
        <w:spacing w:line="400" w:lineRule="exact"/>
        <w:ind w:firstLine="279" w:firstLineChars="133"/>
        <w:rPr>
          <w:rFonts w:hint="eastAsia" w:ascii="宋体" w:hAnsi="宋体"/>
          <w:sz w:val="21"/>
          <w:szCs w:val="21"/>
        </w:rPr>
      </w:pP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2投标人</w:t>
      </w:r>
      <w:r>
        <w:rPr>
          <w:rFonts w:ascii="宋体" w:hAnsi="宋体"/>
          <w:sz w:val="21"/>
          <w:szCs w:val="21"/>
        </w:rPr>
        <w:t>应在</w:t>
      </w:r>
      <w:r>
        <w:rPr>
          <w:rFonts w:hint="eastAsia" w:ascii="宋体" w:hAnsi="宋体"/>
          <w:sz w:val="21"/>
          <w:szCs w:val="21"/>
        </w:rPr>
        <w:t>投标</w:t>
      </w:r>
      <w:r>
        <w:rPr>
          <w:rFonts w:ascii="宋体" w:hAnsi="宋体"/>
          <w:sz w:val="21"/>
          <w:szCs w:val="21"/>
        </w:rPr>
        <w:t>函和《开标一览表》上写明</w:t>
      </w:r>
      <w:r>
        <w:rPr>
          <w:rFonts w:hint="eastAsia" w:ascii="宋体" w:hAnsi="宋体"/>
          <w:sz w:val="21"/>
          <w:szCs w:val="21"/>
        </w:rPr>
        <w:t>投标货物</w:t>
      </w:r>
      <w:r>
        <w:rPr>
          <w:rFonts w:ascii="宋体" w:hAnsi="宋体"/>
          <w:sz w:val="21"/>
          <w:szCs w:val="21"/>
        </w:rPr>
        <w:t>的单价和总价。</w:t>
      </w:r>
      <w:r>
        <w:rPr>
          <w:rFonts w:hint="eastAsia" w:ascii="宋体" w:hAnsi="宋体"/>
          <w:sz w:val="21"/>
          <w:szCs w:val="21"/>
        </w:rPr>
        <w:t>投标文件</w:t>
      </w:r>
      <w:r>
        <w:rPr>
          <w:rFonts w:ascii="宋体" w:hAnsi="宋体"/>
          <w:sz w:val="21"/>
          <w:szCs w:val="21"/>
        </w:rPr>
        <w:t>报价出现前后不一致的</w:t>
      </w:r>
      <w:r>
        <w:rPr>
          <w:rFonts w:hint="eastAsia" w:ascii="宋体" w:hAnsi="宋体"/>
          <w:sz w:val="21"/>
          <w:szCs w:val="21"/>
        </w:rPr>
        <w:t>，</w:t>
      </w:r>
      <w:r>
        <w:rPr>
          <w:rFonts w:ascii="宋体" w:hAnsi="宋体"/>
          <w:sz w:val="21"/>
          <w:szCs w:val="21"/>
        </w:rPr>
        <w:t>按照下列规定修正：</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w:t>
      </w:r>
      <w:r>
        <w:rPr>
          <w:rFonts w:ascii="宋体" w:hAnsi="宋体"/>
          <w:sz w:val="21"/>
          <w:szCs w:val="21"/>
        </w:rPr>
        <w:t>.1</w:t>
      </w:r>
      <w:r>
        <w:rPr>
          <w:rFonts w:hint="eastAsia" w:ascii="宋体" w:hAnsi="宋体"/>
          <w:sz w:val="21"/>
          <w:szCs w:val="21"/>
        </w:rPr>
        <w:t>投标文件</w:t>
      </w:r>
      <w:r>
        <w:rPr>
          <w:rFonts w:ascii="宋体" w:hAnsi="宋体"/>
          <w:sz w:val="21"/>
          <w:szCs w:val="21"/>
        </w:rPr>
        <w:t>中开标一览表（报价表）内容与</w:t>
      </w:r>
      <w:r>
        <w:rPr>
          <w:rFonts w:hint="eastAsia" w:ascii="宋体" w:hAnsi="宋体"/>
          <w:sz w:val="21"/>
          <w:szCs w:val="21"/>
        </w:rPr>
        <w:t>投标文件</w:t>
      </w:r>
      <w:r>
        <w:rPr>
          <w:rFonts w:ascii="宋体" w:hAnsi="宋体"/>
          <w:sz w:val="21"/>
          <w:szCs w:val="21"/>
        </w:rPr>
        <w:t>中相应内容不一致的</w:t>
      </w:r>
      <w:r>
        <w:rPr>
          <w:rFonts w:hint="eastAsia" w:ascii="宋体" w:hAnsi="宋体"/>
          <w:sz w:val="21"/>
          <w:szCs w:val="21"/>
        </w:rPr>
        <w:t>，</w:t>
      </w:r>
      <w:r>
        <w:rPr>
          <w:rFonts w:ascii="宋体" w:hAnsi="宋体"/>
          <w:sz w:val="21"/>
          <w:szCs w:val="21"/>
        </w:rPr>
        <w:t>以开标一览表（报价表）为准；</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w:t>
      </w:r>
      <w:r>
        <w:rPr>
          <w:rFonts w:ascii="宋体" w:hAnsi="宋体"/>
          <w:sz w:val="21"/>
          <w:szCs w:val="21"/>
        </w:rPr>
        <w:t>.</w:t>
      </w:r>
      <w:r>
        <w:rPr>
          <w:rFonts w:hint="eastAsia" w:ascii="宋体" w:hAnsi="宋体"/>
          <w:sz w:val="21"/>
          <w:szCs w:val="21"/>
        </w:rPr>
        <w:t>2</w:t>
      </w:r>
      <w:r>
        <w:rPr>
          <w:rFonts w:ascii="宋体" w:hAnsi="宋体"/>
          <w:sz w:val="21"/>
          <w:szCs w:val="21"/>
        </w:rPr>
        <w:t>大写金额和小写金额不一致的</w:t>
      </w:r>
      <w:r>
        <w:rPr>
          <w:rFonts w:hint="eastAsia" w:ascii="宋体" w:hAnsi="宋体"/>
          <w:sz w:val="21"/>
          <w:szCs w:val="21"/>
        </w:rPr>
        <w:t>，</w:t>
      </w:r>
      <w:r>
        <w:rPr>
          <w:rFonts w:ascii="宋体" w:hAnsi="宋体"/>
          <w:sz w:val="21"/>
          <w:szCs w:val="21"/>
        </w:rPr>
        <w:t>以大写金额为准；</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w:t>
      </w:r>
      <w:r>
        <w:rPr>
          <w:rFonts w:ascii="宋体" w:hAnsi="宋体"/>
          <w:sz w:val="21"/>
          <w:szCs w:val="21"/>
        </w:rPr>
        <w:t>.</w:t>
      </w:r>
      <w:r>
        <w:rPr>
          <w:rFonts w:hint="eastAsia" w:ascii="宋体" w:hAnsi="宋体"/>
          <w:sz w:val="21"/>
          <w:szCs w:val="21"/>
        </w:rPr>
        <w:t>3</w:t>
      </w:r>
      <w:r>
        <w:rPr>
          <w:rFonts w:ascii="宋体" w:hAnsi="宋体"/>
          <w:sz w:val="21"/>
          <w:szCs w:val="21"/>
        </w:rPr>
        <w:t>单价金额小数点或者百分比有明显错位的</w:t>
      </w:r>
      <w:r>
        <w:rPr>
          <w:rFonts w:hint="eastAsia" w:ascii="宋体" w:hAnsi="宋体"/>
          <w:sz w:val="21"/>
          <w:szCs w:val="21"/>
        </w:rPr>
        <w:t>，</w:t>
      </w:r>
      <w:r>
        <w:rPr>
          <w:rFonts w:ascii="宋体" w:hAnsi="宋体"/>
          <w:sz w:val="21"/>
          <w:szCs w:val="21"/>
        </w:rPr>
        <w:t>以开标一览表的总价为准</w:t>
      </w:r>
      <w:r>
        <w:rPr>
          <w:rFonts w:hint="eastAsia" w:ascii="宋体" w:hAnsi="宋体"/>
          <w:sz w:val="21"/>
          <w:szCs w:val="21"/>
        </w:rPr>
        <w:t>，</w:t>
      </w:r>
      <w:r>
        <w:rPr>
          <w:rFonts w:ascii="宋体" w:hAnsi="宋体"/>
          <w:sz w:val="21"/>
          <w:szCs w:val="21"/>
        </w:rPr>
        <w:t>并修改单价；</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2.4</w:t>
      </w:r>
      <w:r>
        <w:rPr>
          <w:rFonts w:ascii="宋体" w:hAnsi="宋体"/>
          <w:sz w:val="21"/>
          <w:szCs w:val="21"/>
        </w:rPr>
        <w:t>总价金额与按单价汇总金额不一致的</w:t>
      </w:r>
      <w:r>
        <w:rPr>
          <w:rFonts w:hint="eastAsia" w:ascii="宋体" w:hAnsi="宋体"/>
          <w:sz w:val="21"/>
          <w:szCs w:val="21"/>
        </w:rPr>
        <w:t>，</w:t>
      </w:r>
      <w:r>
        <w:rPr>
          <w:rFonts w:ascii="宋体" w:hAnsi="宋体"/>
          <w:sz w:val="21"/>
          <w:szCs w:val="21"/>
        </w:rPr>
        <w:t xml:space="preserve">以单价金额计算结果为准。                </w:t>
      </w:r>
    </w:p>
    <w:p>
      <w:pPr>
        <w:spacing w:line="360" w:lineRule="exact"/>
        <w:ind w:firstLine="420" w:firstLineChars="200"/>
        <w:outlineLvl w:val="1"/>
        <w:rPr>
          <w:rFonts w:ascii="宋体" w:hAnsi="宋体"/>
          <w:sz w:val="21"/>
          <w:szCs w:val="21"/>
        </w:rPr>
      </w:pPr>
      <w:r>
        <w:rPr>
          <w:rFonts w:ascii="宋体" w:hAnsi="宋体"/>
          <w:sz w:val="21"/>
          <w:szCs w:val="21"/>
        </w:rPr>
        <w:t>同时出现两种以上不一致的</w:t>
      </w:r>
      <w:r>
        <w:rPr>
          <w:rFonts w:hint="eastAsia" w:ascii="宋体" w:hAnsi="宋体"/>
          <w:sz w:val="21"/>
          <w:szCs w:val="21"/>
        </w:rPr>
        <w:t>，</w:t>
      </w:r>
      <w:r>
        <w:rPr>
          <w:rFonts w:ascii="宋体" w:hAnsi="宋体"/>
          <w:sz w:val="21"/>
          <w:szCs w:val="21"/>
        </w:rPr>
        <w:t>按照前款规定的顺序修正。修正后的报价按照政府采购货物和服务招标投标管理办法（87号令）第五十一条第二款的规定经投标人确认后产生约束力</w:t>
      </w:r>
      <w:r>
        <w:rPr>
          <w:rFonts w:hint="eastAsia" w:ascii="宋体" w:hAnsi="宋体"/>
          <w:sz w:val="21"/>
          <w:szCs w:val="21"/>
        </w:rPr>
        <w:t>，</w:t>
      </w:r>
      <w:r>
        <w:rPr>
          <w:rFonts w:ascii="宋体" w:hAnsi="宋体"/>
          <w:sz w:val="21"/>
          <w:szCs w:val="21"/>
        </w:rPr>
        <w:t>投标人不确认的</w:t>
      </w:r>
      <w:r>
        <w:rPr>
          <w:rFonts w:hint="eastAsia" w:ascii="宋体" w:hAnsi="宋体"/>
          <w:sz w:val="21"/>
          <w:szCs w:val="21"/>
        </w:rPr>
        <w:t>，</w:t>
      </w:r>
      <w:r>
        <w:rPr>
          <w:rFonts w:ascii="宋体" w:hAnsi="宋体"/>
          <w:sz w:val="21"/>
          <w:szCs w:val="21"/>
        </w:rPr>
        <w:t>其投标无效。</w:t>
      </w:r>
    </w:p>
    <w:p>
      <w:pPr>
        <w:spacing w:line="360" w:lineRule="exact"/>
        <w:ind w:firstLine="310" w:firstLineChars="147"/>
        <w:outlineLvl w:val="1"/>
        <w:rPr>
          <w:rFonts w:ascii="宋体" w:hAnsi="宋体"/>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】12.3</w:t>
      </w:r>
      <w:r>
        <w:rPr>
          <w:rFonts w:ascii="宋体" w:hAnsi="宋体"/>
          <w:b/>
          <w:bCs/>
          <w:sz w:val="21"/>
          <w:szCs w:val="21"/>
          <w:u w:val="single"/>
        </w:rPr>
        <w:t>采购项目只允许有一个报价</w:t>
      </w:r>
      <w:r>
        <w:rPr>
          <w:rFonts w:hint="eastAsia" w:ascii="宋体" w:hAnsi="宋体"/>
          <w:b/>
          <w:bCs/>
          <w:sz w:val="21"/>
          <w:szCs w:val="21"/>
          <w:u w:val="single"/>
        </w:rPr>
        <w:t>，</w:t>
      </w:r>
      <w:r>
        <w:rPr>
          <w:rFonts w:ascii="宋体" w:hAnsi="宋体"/>
          <w:b/>
          <w:bCs/>
          <w:sz w:val="21"/>
          <w:szCs w:val="21"/>
          <w:u w:val="single"/>
        </w:rPr>
        <w:t>有选择的报价将不予接受</w:t>
      </w:r>
      <w:r>
        <w:rPr>
          <w:rFonts w:hint="eastAsia" w:ascii="宋体" w:hAnsi="宋体"/>
          <w:b/>
          <w:bCs/>
          <w:sz w:val="21"/>
          <w:szCs w:val="21"/>
          <w:u w:val="single"/>
        </w:rPr>
        <w:t>，</w:t>
      </w:r>
      <w:r>
        <w:rPr>
          <w:rFonts w:ascii="宋体" w:hAnsi="宋体"/>
          <w:b/>
          <w:bCs/>
          <w:sz w:val="21"/>
          <w:szCs w:val="21"/>
          <w:u w:val="single"/>
        </w:rPr>
        <w:t>并作无效标处理。</w:t>
      </w:r>
    </w:p>
    <w:p>
      <w:pPr>
        <w:pStyle w:val="9"/>
        <w:spacing w:before="120" w:beforeLines="0" w:after="120" w:afterLines="0" w:line="360" w:lineRule="exact"/>
        <w:ind w:firstLine="316" w:firstLineChars="150"/>
        <w:outlineLvl w:val="1"/>
        <w:rPr>
          <w:rFonts w:hAnsi="宋体"/>
          <w:bCs/>
          <w:sz w:val="21"/>
          <w:szCs w:val="21"/>
        </w:rPr>
      </w:pPr>
      <w:r>
        <w:rPr>
          <w:rFonts w:hAnsi="宋体"/>
          <w:b/>
          <w:sz w:val="21"/>
          <w:szCs w:val="21"/>
        </w:rPr>
        <w:t>12.4投标分项报价表填写时应详细注明该表列举的费用及分项清单。</w:t>
      </w:r>
    </w:p>
    <w:p>
      <w:pPr>
        <w:spacing w:line="420" w:lineRule="exact"/>
        <w:ind w:firstLine="422" w:firstLineChars="200"/>
        <w:rPr>
          <w:rFonts w:hint="eastAsia" w:ascii="宋体" w:hAnsi="宋体"/>
          <w:b/>
          <w:bCs/>
          <w:kern w:val="0"/>
          <w:sz w:val="21"/>
          <w:szCs w:val="21"/>
        </w:rPr>
      </w:pPr>
      <w:r>
        <w:rPr>
          <w:rFonts w:hint="eastAsia" w:ascii="宋体" w:hAnsi="宋体"/>
          <w:b/>
          <w:bCs/>
          <w:kern w:val="0"/>
          <w:sz w:val="21"/>
          <w:szCs w:val="21"/>
        </w:rPr>
        <w:t>13、履约保证金</w:t>
      </w:r>
    </w:p>
    <w:p>
      <w:pPr>
        <w:spacing w:line="420" w:lineRule="exact"/>
        <w:ind w:firstLine="420" w:firstLineChars="200"/>
        <w:rPr>
          <w:rFonts w:hint="eastAsia" w:hAnsi="宋体" w:cs="Arial"/>
          <w:color w:val="FF0000"/>
          <w:sz w:val="21"/>
          <w:szCs w:val="21"/>
        </w:rPr>
      </w:pPr>
      <w:r>
        <w:rPr>
          <w:rFonts w:hint="eastAsia" w:ascii="宋体" w:hAnsi="宋体"/>
          <w:kern w:val="0"/>
          <w:sz w:val="21"/>
          <w:szCs w:val="21"/>
        </w:rPr>
        <w:t>13.1</w:t>
      </w:r>
      <w:r>
        <w:rPr>
          <w:rFonts w:hint="eastAsia" w:hAnsi="宋体" w:cs="Arial"/>
          <w:color w:val="FF0000"/>
          <w:sz w:val="21"/>
          <w:szCs w:val="21"/>
          <w:lang w:eastAsia="zh-CN"/>
        </w:rPr>
        <w:t>本项目免收履约保证金</w:t>
      </w:r>
      <w:r>
        <w:rPr>
          <w:rFonts w:hint="eastAsia" w:hAnsi="宋体" w:cs="Arial"/>
          <w:color w:val="FF0000"/>
          <w:sz w:val="21"/>
          <w:szCs w:val="21"/>
        </w:rPr>
        <w:t>。</w:t>
      </w:r>
    </w:p>
    <w:p>
      <w:pPr>
        <w:spacing w:line="380" w:lineRule="exact"/>
        <w:ind w:firstLine="310" w:firstLineChars="147"/>
        <w:outlineLvl w:val="1"/>
        <w:rPr>
          <w:rFonts w:ascii="宋体" w:hAnsi="宋体"/>
          <w:b/>
          <w:bCs/>
          <w:sz w:val="21"/>
          <w:szCs w:val="21"/>
        </w:rPr>
      </w:pPr>
      <w:r>
        <w:rPr>
          <w:rFonts w:ascii="宋体" w:hAnsi="宋体"/>
          <w:b/>
          <w:bCs/>
          <w:sz w:val="21"/>
          <w:szCs w:val="21"/>
        </w:rPr>
        <w:t>1</w:t>
      </w:r>
      <w:r>
        <w:rPr>
          <w:rFonts w:hint="eastAsia" w:ascii="宋体" w:hAnsi="宋体"/>
          <w:b/>
          <w:bCs/>
          <w:sz w:val="21"/>
          <w:szCs w:val="21"/>
        </w:rPr>
        <w:t>4</w:t>
      </w:r>
      <w:r>
        <w:rPr>
          <w:rFonts w:ascii="宋体" w:hAnsi="宋体"/>
          <w:b/>
          <w:bCs/>
          <w:sz w:val="21"/>
          <w:szCs w:val="21"/>
        </w:rPr>
        <w:t>、投标有效期</w:t>
      </w:r>
    </w:p>
    <w:p>
      <w:pPr>
        <w:spacing w:line="380" w:lineRule="exact"/>
        <w:ind w:firstLine="315" w:firstLineChars="150"/>
        <w:outlineLvl w:val="1"/>
        <w:rPr>
          <w:rFonts w:ascii="宋体" w:hAnsi="宋体"/>
          <w:b/>
          <w:bCs/>
          <w:sz w:val="21"/>
          <w:szCs w:val="21"/>
        </w:rPr>
      </w:pPr>
      <w:r>
        <w:rPr>
          <w:rFonts w:ascii="宋体" w:hAnsi="宋体"/>
          <w:sz w:val="21"/>
          <w:szCs w:val="21"/>
        </w:rPr>
        <w:t>1</w:t>
      </w:r>
      <w:r>
        <w:rPr>
          <w:rFonts w:hint="eastAsia" w:ascii="宋体" w:hAnsi="宋体"/>
          <w:sz w:val="21"/>
          <w:szCs w:val="21"/>
        </w:rPr>
        <w:t>4</w:t>
      </w:r>
      <w:r>
        <w:rPr>
          <w:rFonts w:ascii="宋体" w:hAnsi="宋体"/>
          <w:sz w:val="21"/>
          <w:szCs w:val="21"/>
        </w:rPr>
        <w:t>.1</w:t>
      </w:r>
      <w:r>
        <w:rPr>
          <w:rFonts w:hint="eastAsia" w:ascii="宋体" w:hAnsi="宋体"/>
          <w:sz w:val="21"/>
          <w:szCs w:val="21"/>
        </w:rPr>
        <w:t>投标文件</w:t>
      </w:r>
      <w:r>
        <w:rPr>
          <w:rFonts w:ascii="宋体" w:hAnsi="宋体"/>
          <w:sz w:val="21"/>
          <w:szCs w:val="21"/>
        </w:rPr>
        <w:t>从投标之日起</w:t>
      </w:r>
      <w:r>
        <w:rPr>
          <w:rFonts w:hint="eastAsia" w:ascii="宋体" w:hAnsi="宋体"/>
          <w:sz w:val="21"/>
          <w:szCs w:val="21"/>
        </w:rPr>
        <w:t>，</w:t>
      </w:r>
      <w:r>
        <w:rPr>
          <w:rFonts w:ascii="宋体" w:hAnsi="宋体"/>
          <w:sz w:val="21"/>
          <w:szCs w:val="21"/>
        </w:rPr>
        <w:t>投标有效期为</w:t>
      </w:r>
      <w:r>
        <w:rPr>
          <w:rFonts w:hint="eastAsia" w:ascii="宋体" w:hAnsi="宋体"/>
          <w:sz w:val="21"/>
          <w:szCs w:val="21"/>
        </w:rPr>
        <w:t>90</w:t>
      </w:r>
      <w:r>
        <w:rPr>
          <w:rFonts w:ascii="宋体" w:hAnsi="宋体"/>
          <w:sz w:val="21"/>
          <w:szCs w:val="21"/>
        </w:rPr>
        <w:t>天。</w:t>
      </w:r>
    </w:p>
    <w:p>
      <w:pPr>
        <w:spacing w:line="380" w:lineRule="exact"/>
        <w:ind w:firstLine="315" w:firstLineChars="150"/>
        <w:outlineLvl w:val="1"/>
        <w:rPr>
          <w:rFonts w:ascii="宋体" w:hAnsi="宋体"/>
          <w:strike/>
          <w:sz w:val="21"/>
          <w:szCs w:val="21"/>
        </w:rPr>
      </w:pPr>
      <w:r>
        <w:rPr>
          <w:rFonts w:ascii="宋体" w:hAnsi="宋体"/>
          <w:sz w:val="21"/>
          <w:szCs w:val="21"/>
        </w:rPr>
        <w:t>1</w:t>
      </w:r>
      <w:r>
        <w:rPr>
          <w:rFonts w:hint="eastAsia" w:ascii="宋体" w:hAnsi="宋体"/>
          <w:sz w:val="21"/>
          <w:szCs w:val="21"/>
        </w:rPr>
        <w:t>4</w:t>
      </w:r>
      <w:r>
        <w:rPr>
          <w:rFonts w:ascii="宋体" w:hAnsi="宋体"/>
          <w:sz w:val="21"/>
          <w:szCs w:val="21"/>
        </w:rPr>
        <w:t>.2特殊情况下</w:t>
      </w:r>
      <w:r>
        <w:rPr>
          <w:rFonts w:hint="eastAsia" w:ascii="宋体" w:hAnsi="宋体"/>
          <w:sz w:val="21"/>
          <w:szCs w:val="21"/>
        </w:rPr>
        <w:t>，</w:t>
      </w:r>
      <w:r>
        <w:rPr>
          <w:rFonts w:ascii="宋体" w:hAnsi="宋体"/>
          <w:sz w:val="21"/>
          <w:szCs w:val="21"/>
        </w:rPr>
        <w:t>在原投标有效期截止之前</w:t>
      </w:r>
      <w:r>
        <w:rPr>
          <w:rFonts w:hint="eastAsia" w:ascii="宋体" w:hAnsi="宋体"/>
          <w:sz w:val="21"/>
          <w:szCs w:val="21"/>
        </w:rPr>
        <w:t>，</w:t>
      </w:r>
      <w:r>
        <w:rPr>
          <w:rFonts w:ascii="宋体" w:hAnsi="宋体"/>
          <w:sz w:val="21"/>
          <w:szCs w:val="21"/>
        </w:rPr>
        <w:t>采购人可要求投标人同意延长有效期</w:t>
      </w:r>
      <w:r>
        <w:rPr>
          <w:rFonts w:hint="eastAsia" w:ascii="宋体" w:hAnsi="宋体"/>
          <w:sz w:val="21"/>
          <w:szCs w:val="21"/>
        </w:rPr>
        <w:t>，</w:t>
      </w:r>
      <w:r>
        <w:rPr>
          <w:rFonts w:ascii="宋体" w:hAnsi="宋体"/>
          <w:sz w:val="21"/>
          <w:szCs w:val="21"/>
        </w:rPr>
        <w:t>这种要求与答复均应以书面形式提交。</w:t>
      </w:r>
    </w:p>
    <w:p>
      <w:pPr>
        <w:spacing w:line="420" w:lineRule="exact"/>
        <w:ind w:firstLine="310" w:firstLineChars="147"/>
        <w:outlineLvl w:val="1"/>
        <w:rPr>
          <w:rFonts w:ascii="宋体" w:hAnsi="宋体"/>
          <w:b/>
          <w:bCs/>
          <w:sz w:val="21"/>
          <w:szCs w:val="21"/>
        </w:rPr>
      </w:pPr>
      <w:r>
        <w:rPr>
          <w:rFonts w:ascii="宋体" w:hAnsi="宋体"/>
          <w:b/>
          <w:bCs/>
          <w:sz w:val="21"/>
          <w:szCs w:val="21"/>
        </w:rPr>
        <w:t>1</w:t>
      </w:r>
      <w:r>
        <w:rPr>
          <w:rFonts w:hint="eastAsia" w:ascii="宋体" w:hAnsi="宋体"/>
          <w:b/>
          <w:bCs/>
          <w:sz w:val="21"/>
          <w:szCs w:val="21"/>
        </w:rPr>
        <w:t>5</w:t>
      </w:r>
      <w:r>
        <w:rPr>
          <w:rFonts w:ascii="宋体" w:hAnsi="宋体"/>
          <w:b/>
          <w:bCs/>
          <w:sz w:val="21"/>
          <w:szCs w:val="21"/>
        </w:rPr>
        <w:t>、投标偏离及建议</w:t>
      </w:r>
    </w:p>
    <w:p>
      <w:pPr>
        <w:spacing w:line="420" w:lineRule="exact"/>
        <w:ind w:firstLine="315" w:firstLineChars="150"/>
        <w:outlineLvl w:val="1"/>
        <w:rPr>
          <w:rFonts w:ascii="宋体" w:hAnsi="宋体"/>
          <w:sz w:val="21"/>
          <w:szCs w:val="21"/>
        </w:rPr>
      </w:pPr>
      <w:r>
        <w:rPr>
          <w:rFonts w:hint="eastAsia" w:ascii="宋体" w:hAnsi="宋体"/>
          <w:sz w:val="21"/>
          <w:szCs w:val="21"/>
        </w:rPr>
        <w:t>15</w:t>
      </w:r>
      <w:r>
        <w:rPr>
          <w:rFonts w:ascii="宋体" w:hAnsi="宋体"/>
          <w:sz w:val="21"/>
          <w:szCs w:val="21"/>
        </w:rPr>
        <w:t>.1投标人如对项目的要求在技术和商务方面有偏离</w:t>
      </w:r>
      <w:r>
        <w:rPr>
          <w:rFonts w:hint="eastAsia" w:ascii="宋体" w:hAnsi="宋体"/>
          <w:sz w:val="21"/>
          <w:szCs w:val="21"/>
        </w:rPr>
        <w:t>，</w:t>
      </w:r>
      <w:r>
        <w:rPr>
          <w:rFonts w:ascii="宋体" w:hAnsi="宋体"/>
          <w:sz w:val="21"/>
          <w:szCs w:val="21"/>
        </w:rPr>
        <w:t>均须在规范的偏离表中提出。</w:t>
      </w:r>
    </w:p>
    <w:p>
      <w:pPr>
        <w:spacing w:line="420" w:lineRule="exact"/>
        <w:ind w:firstLine="315" w:firstLineChars="150"/>
        <w:outlineLvl w:val="1"/>
        <w:rPr>
          <w:rFonts w:ascii="宋体" w:hAnsi="宋体"/>
          <w:sz w:val="21"/>
          <w:szCs w:val="21"/>
        </w:rPr>
      </w:pPr>
      <w:r>
        <w:rPr>
          <w:rFonts w:ascii="宋体" w:hAnsi="宋体"/>
          <w:sz w:val="21"/>
          <w:szCs w:val="21"/>
        </w:rPr>
        <w:t>1</w:t>
      </w:r>
      <w:r>
        <w:rPr>
          <w:rFonts w:hint="eastAsia" w:ascii="宋体" w:hAnsi="宋体"/>
          <w:sz w:val="21"/>
          <w:szCs w:val="21"/>
        </w:rPr>
        <w:t>5</w:t>
      </w:r>
      <w:r>
        <w:rPr>
          <w:rFonts w:ascii="宋体" w:hAnsi="宋体"/>
          <w:sz w:val="21"/>
          <w:szCs w:val="21"/>
        </w:rPr>
        <w:t>.2投标人可以在</w:t>
      </w:r>
      <w:r>
        <w:rPr>
          <w:rFonts w:hint="eastAsia" w:ascii="宋体" w:hAnsi="宋体"/>
          <w:sz w:val="21"/>
          <w:szCs w:val="21"/>
        </w:rPr>
        <w:t>投标文件</w:t>
      </w:r>
      <w:r>
        <w:rPr>
          <w:rFonts w:ascii="宋体" w:hAnsi="宋体"/>
          <w:sz w:val="21"/>
          <w:szCs w:val="21"/>
        </w:rPr>
        <w:t>中对采购</w:t>
      </w:r>
      <w:r>
        <w:rPr>
          <w:rFonts w:hint="eastAsia" w:ascii="宋体" w:hAnsi="宋体"/>
          <w:sz w:val="21"/>
          <w:szCs w:val="21"/>
        </w:rPr>
        <w:t>项目</w:t>
      </w:r>
      <w:r>
        <w:rPr>
          <w:rFonts w:ascii="宋体" w:hAnsi="宋体"/>
          <w:sz w:val="21"/>
          <w:szCs w:val="21"/>
        </w:rPr>
        <w:t>的要求提出推荐和替代意见</w:t>
      </w:r>
      <w:r>
        <w:rPr>
          <w:rFonts w:hint="eastAsia" w:ascii="宋体" w:hAnsi="宋体"/>
          <w:sz w:val="21"/>
          <w:szCs w:val="21"/>
        </w:rPr>
        <w:t>，</w:t>
      </w:r>
      <w:r>
        <w:rPr>
          <w:rFonts w:ascii="宋体" w:hAnsi="宋体"/>
          <w:sz w:val="21"/>
          <w:szCs w:val="21"/>
        </w:rPr>
        <w:t>但所提出的意见应优于</w:t>
      </w:r>
      <w:r>
        <w:rPr>
          <w:rFonts w:hint="eastAsia" w:ascii="宋体" w:hAnsi="宋体"/>
          <w:sz w:val="21"/>
          <w:szCs w:val="21"/>
        </w:rPr>
        <w:t>采购</w:t>
      </w:r>
      <w:r>
        <w:rPr>
          <w:rFonts w:ascii="宋体" w:hAnsi="宋体"/>
          <w:sz w:val="21"/>
          <w:szCs w:val="21"/>
        </w:rPr>
        <w:t>文件中提出的响应要求</w:t>
      </w:r>
      <w:r>
        <w:rPr>
          <w:rFonts w:hint="eastAsia" w:ascii="宋体" w:hAnsi="宋体"/>
          <w:sz w:val="21"/>
          <w:szCs w:val="21"/>
        </w:rPr>
        <w:t>，</w:t>
      </w:r>
      <w:r>
        <w:rPr>
          <w:rFonts w:ascii="宋体" w:hAnsi="宋体"/>
          <w:sz w:val="21"/>
          <w:szCs w:val="21"/>
        </w:rPr>
        <w:t>并且使招标人满意。</w:t>
      </w:r>
    </w:p>
    <w:p>
      <w:pPr>
        <w:pStyle w:val="4"/>
        <w:numPr>
          <w:ilvl w:val="2"/>
          <w:numId w:val="0"/>
        </w:numPr>
        <w:spacing w:before="0" w:after="0"/>
        <w:ind w:firstLine="422" w:firstLineChars="200"/>
        <w:rPr>
          <w:rFonts w:hint="eastAsia" w:ascii="宋体" w:hAnsi="宋体" w:eastAsia="宋体"/>
          <w:bCs w:val="0"/>
          <w:sz w:val="21"/>
          <w:szCs w:val="21"/>
        </w:rPr>
      </w:pPr>
      <w:r>
        <w:rPr>
          <w:rFonts w:hint="eastAsia" w:ascii="宋体" w:hAnsi="宋体" w:eastAsia="宋体"/>
          <w:bCs w:val="0"/>
          <w:sz w:val="21"/>
          <w:szCs w:val="21"/>
        </w:rPr>
        <w:t>四、本项目实行电子投标。</w:t>
      </w:r>
    </w:p>
    <w:p>
      <w:pPr>
        <w:pStyle w:val="4"/>
        <w:numPr>
          <w:ilvl w:val="2"/>
          <w:numId w:val="0"/>
        </w:numPr>
        <w:spacing w:before="0" w:after="0"/>
        <w:ind w:firstLine="422" w:firstLineChars="200"/>
        <w:rPr>
          <w:rFonts w:hint="eastAsia" w:ascii="宋体" w:hAnsi="宋体" w:eastAsia="宋体"/>
          <w:bCs w:val="0"/>
          <w:sz w:val="21"/>
          <w:szCs w:val="21"/>
        </w:rPr>
      </w:pPr>
      <w:r>
        <w:rPr>
          <w:rFonts w:hint="eastAsia" w:ascii="宋体" w:hAnsi="宋体" w:eastAsia="宋体"/>
          <w:bCs w:val="0"/>
          <w:sz w:val="21"/>
          <w:szCs w:val="21"/>
        </w:rPr>
        <w:t>16、供应商应准备电子响应文件、以介质存储的数据电文形式的备份响应文件两类：</w:t>
      </w:r>
    </w:p>
    <w:p>
      <w:pPr>
        <w:spacing w:line="360" w:lineRule="auto"/>
        <w:ind w:firstLine="420" w:firstLineChars="200"/>
        <w:rPr>
          <w:rFonts w:hint="eastAsia" w:ascii="宋体" w:hAnsi="宋体"/>
          <w:sz w:val="21"/>
          <w:szCs w:val="21"/>
        </w:rPr>
      </w:pPr>
      <w:r>
        <w:rPr>
          <w:rFonts w:hint="eastAsia" w:ascii="宋体" w:hAnsi="宋体"/>
          <w:sz w:val="21"/>
          <w:szCs w:val="21"/>
        </w:rPr>
        <w:t>16.1电子响应文件，按政采云平台项目采购-电子招投标操作指南及本招标文件要求递交。</w:t>
      </w:r>
    </w:p>
    <w:p>
      <w:pPr>
        <w:spacing w:line="360" w:lineRule="auto"/>
        <w:ind w:firstLine="420" w:firstLineChars="200"/>
        <w:rPr>
          <w:rFonts w:hint="eastAsia" w:ascii="宋体" w:hAnsi="宋体"/>
          <w:sz w:val="21"/>
          <w:szCs w:val="21"/>
        </w:rPr>
      </w:pPr>
      <w:r>
        <w:rPr>
          <w:rFonts w:hint="eastAsia" w:ascii="宋体" w:hAnsi="宋体"/>
          <w:sz w:val="21"/>
          <w:szCs w:val="21"/>
        </w:rPr>
        <w:t>16.2以介质存储的数据电文形式的备份响应文件，按政采云平台项目采购-电子招投标操作指南中上传的电子响应文件格式，以介质是U盘或DVD光盘形式提供。数量为1份。</w:t>
      </w:r>
    </w:p>
    <w:p>
      <w:pPr>
        <w:spacing w:line="360" w:lineRule="auto"/>
        <w:ind w:firstLine="420" w:firstLineChars="200"/>
        <w:rPr>
          <w:rFonts w:hint="eastAsia" w:ascii="宋体" w:hAnsi="宋体"/>
          <w:sz w:val="21"/>
          <w:szCs w:val="21"/>
        </w:rPr>
      </w:pPr>
      <w:r>
        <w:rPr>
          <w:rFonts w:hint="eastAsia" w:ascii="宋体" w:hAnsi="宋体"/>
          <w:sz w:val="21"/>
          <w:szCs w:val="21"/>
        </w:rPr>
        <w:t>16.3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spacing w:line="360" w:lineRule="auto"/>
        <w:ind w:firstLine="422" w:firstLineChars="200"/>
        <w:rPr>
          <w:rFonts w:hint="eastAsia" w:ascii="宋体" w:hAnsi="宋体"/>
          <w:b/>
          <w:bCs/>
          <w:sz w:val="21"/>
          <w:szCs w:val="21"/>
        </w:rPr>
      </w:pPr>
      <w:r>
        <w:rPr>
          <w:rFonts w:hint="eastAsia" w:ascii="宋体" w:hAnsi="宋体"/>
          <w:b/>
          <w:bCs/>
          <w:sz w:val="21"/>
          <w:szCs w:val="21"/>
        </w:rPr>
        <w:t>【*】未传输递交电子响应文件的，投标无效</w:t>
      </w:r>
      <w:r>
        <w:rPr>
          <w:rFonts w:hint="eastAsia" w:ascii="宋体" w:hAnsi="宋体"/>
          <w:sz w:val="21"/>
          <w:szCs w:val="21"/>
        </w:rPr>
        <w:t>。【</w:t>
      </w:r>
      <w:r>
        <w:rPr>
          <w:rFonts w:hint="eastAsia" w:ascii="宋体" w:hAnsi="宋体"/>
          <w:b/>
          <w:bCs/>
          <w:sz w:val="21"/>
          <w:szCs w:val="21"/>
        </w:rPr>
        <w:t>*】未按规定提供相应的备份响应文件，造成项目开评标活动无法进行下去的，投标无效。</w:t>
      </w:r>
    </w:p>
    <w:p>
      <w:pPr>
        <w:spacing w:line="360" w:lineRule="auto"/>
        <w:ind w:firstLine="422" w:firstLineChars="200"/>
        <w:rPr>
          <w:rFonts w:hint="eastAsia" w:ascii="宋体" w:hAnsi="宋体"/>
          <w:b/>
          <w:sz w:val="21"/>
          <w:szCs w:val="21"/>
        </w:rPr>
      </w:pPr>
      <w:r>
        <w:rPr>
          <w:rFonts w:hint="eastAsia" w:ascii="宋体" w:hAnsi="宋体"/>
          <w:b/>
          <w:sz w:val="21"/>
          <w:szCs w:val="21"/>
        </w:rPr>
        <w:t>17“电子加密响应文件”的上传、递交：</w:t>
      </w:r>
    </w:p>
    <w:p>
      <w:pPr>
        <w:spacing w:line="360" w:lineRule="auto"/>
        <w:ind w:firstLine="420" w:firstLineChars="200"/>
        <w:rPr>
          <w:rFonts w:hint="eastAsia" w:ascii="宋体" w:hAnsi="宋体"/>
          <w:sz w:val="21"/>
          <w:szCs w:val="21"/>
        </w:rPr>
      </w:pPr>
      <w:r>
        <w:rPr>
          <w:rFonts w:hint="eastAsia" w:ascii="宋体" w:hAnsi="宋体"/>
          <w:sz w:val="21"/>
          <w:szCs w:val="21"/>
        </w:rPr>
        <w:t>17.</w:t>
      </w:r>
      <w:r>
        <w:rPr>
          <w:rFonts w:hint="eastAsia" w:ascii="宋体" w:hAnsi="宋体"/>
          <w:sz w:val="21"/>
          <w:szCs w:val="21"/>
          <w:lang w:val="en-US" w:eastAsia="zh-CN"/>
        </w:rPr>
        <w:t>1</w:t>
      </w:r>
      <w:r>
        <w:rPr>
          <w:rFonts w:hint="eastAsia" w:ascii="宋体" w:hAnsi="宋体"/>
          <w:sz w:val="21"/>
          <w:szCs w:val="21"/>
        </w:rPr>
        <w:t>投标供应商应在投标截止时间前将“电子加密响应文件”成功上传递交至“政府采购云平台”，否则投标无效。</w:t>
      </w:r>
    </w:p>
    <w:p>
      <w:pPr>
        <w:spacing w:line="360" w:lineRule="auto"/>
        <w:ind w:firstLine="420"/>
        <w:rPr>
          <w:rFonts w:hint="eastAsia" w:ascii="宋体" w:hAnsi="宋体"/>
          <w:sz w:val="21"/>
          <w:szCs w:val="21"/>
        </w:rPr>
      </w:pPr>
      <w:r>
        <w:rPr>
          <w:rFonts w:hint="eastAsia" w:ascii="宋体" w:hAnsi="宋体"/>
          <w:sz w:val="21"/>
          <w:szCs w:val="21"/>
        </w:rPr>
        <w:t>17.2“电子加密响应文件”成功上传递交后，供应商可自行打印响应文件接收回执。</w:t>
      </w:r>
    </w:p>
    <w:p>
      <w:pPr>
        <w:spacing w:line="360" w:lineRule="auto"/>
        <w:ind w:firstLine="422" w:firstLineChars="200"/>
        <w:rPr>
          <w:rFonts w:hint="eastAsia" w:ascii="宋体" w:hAnsi="宋体"/>
          <w:b/>
          <w:sz w:val="21"/>
          <w:szCs w:val="21"/>
        </w:rPr>
      </w:pPr>
      <w:r>
        <w:rPr>
          <w:rFonts w:hint="eastAsia" w:ascii="宋体" w:hAnsi="宋体"/>
          <w:b/>
          <w:sz w:val="21"/>
          <w:szCs w:val="21"/>
        </w:rPr>
        <w:t>18“备份响应文件”的密封包装、递交：</w:t>
      </w:r>
    </w:p>
    <w:p>
      <w:pPr>
        <w:spacing w:line="360" w:lineRule="auto"/>
        <w:ind w:firstLine="420" w:firstLineChars="200"/>
        <w:rPr>
          <w:rFonts w:hint="eastAsia" w:ascii="宋体" w:hAnsi="宋体"/>
          <w:sz w:val="21"/>
          <w:szCs w:val="21"/>
        </w:rPr>
      </w:pPr>
      <w:r>
        <w:rPr>
          <w:rFonts w:hint="eastAsia" w:ascii="宋体" w:hAnsi="宋体"/>
          <w:sz w:val="21"/>
          <w:szCs w:val="21"/>
        </w:rPr>
        <w:t>18.</w:t>
      </w:r>
      <w:r>
        <w:rPr>
          <w:rFonts w:hint="eastAsia" w:ascii="宋体" w:hAnsi="宋体"/>
          <w:sz w:val="21"/>
          <w:szCs w:val="21"/>
          <w:lang w:val="en-US" w:eastAsia="zh-CN"/>
        </w:rPr>
        <w:t>1</w:t>
      </w:r>
      <w:r>
        <w:rPr>
          <w:rFonts w:hint="eastAsia" w:ascii="宋体" w:hAnsi="宋体"/>
          <w:sz w:val="21"/>
          <w:szCs w:val="21"/>
        </w:rPr>
        <w:t>投标供应商在“政府采购云平台”完成“电子加密响应文件”的上传递交后，还可以（EMS邮寄形式）在投标截止时间前递交以介质是U盘或DVD光盘存储的 “备份响应文件”（一份）；</w:t>
      </w:r>
    </w:p>
    <w:p>
      <w:pPr>
        <w:spacing w:line="360" w:lineRule="auto"/>
        <w:ind w:firstLine="420" w:firstLineChars="200"/>
        <w:rPr>
          <w:rFonts w:hint="eastAsia" w:ascii="宋体" w:hAnsi="宋体"/>
          <w:sz w:val="21"/>
          <w:szCs w:val="21"/>
        </w:rPr>
      </w:pPr>
      <w:r>
        <w:rPr>
          <w:rFonts w:hint="eastAsia" w:ascii="宋体" w:hAnsi="宋体"/>
          <w:sz w:val="21"/>
          <w:szCs w:val="21"/>
        </w:rPr>
        <w:t>18.2“备份响应文件”应当密封包装，并在包装上标注投标项目名称、投标单位名称并加盖公章。没有密封包装或者逾期邮寄送达至投标地点的“备份响应文件”将不予接收；</w:t>
      </w:r>
    </w:p>
    <w:p>
      <w:pPr>
        <w:spacing w:line="360" w:lineRule="auto"/>
        <w:ind w:firstLine="420" w:firstLineChars="200"/>
        <w:rPr>
          <w:rFonts w:hint="eastAsia" w:ascii="宋体" w:hAnsi="宋体"/>
          <w:sz w:val="21"/>
          <w:szCs w:val="21"/>
        </w:rPr>
      </w:pPr>
      <w:r>
        <w:rPr>
          <w:rFonts w:hint="eastAsia" w:ascii="宋体" w:hAnsi="宋体"/>
          <w:sz w:val="21"/>
          <w:szCs w:val="21"/>
        </w:rPr>
        <w:t xml:space="preserve">18.3通过“政府采购云平台”成功上传递交的“电子加密响应文件”已按时解密的，“备份响应文件”自动失效。投标截止时间前，投标供应商仅递交了“备份响应文件”而未将“电子加密响应文件”成功上传至“政府采购云平台”的，投标无效。  </w:t>
      </w:r>
    </w:p>
    <w:p>
      <w:pPr>
        <w:spacing w:line="420" w:lineRule="exact"/>
        <w:ind w:firstLine="310" w:firstLineChars="147"/>
        <w:outlineLvl w:val="1"/>
        <w:rPr>
          <w:rFonts w:ascii="宋体" w:hAnsi="宋体"/>
          <w:b/>
          <w:bCs/>
          <w:sz w:val="21"/>
          <w:szCs w:val="21"/>
        </w:rPr>
      </w:pPr>
      <w:r>
        <w:rPr>
          <w:rFonts w:ascii="宋体" w:hAnsi="宋体"/>
          <w:b/>
          <w:bCs/>
          <w:sz w:val="21"/>
          <w:szCs w:val="21"/>
        </w:rPr>
        <w:t>1</w:t>
      </w:r>
      <w:r>
        <w:rPr>
          <w:rFonts w:hint="eastAsia" w:ascii="宋体" w:hAnsi="宋体"/>
          <w:b/>
          <w:bCs/>
          <w:sz w:val="21"/>
          <w:szCs w:val="21"/>
        </w:rPr>
        <w:t>9</w:t>
      </w:r>
      <w:r>
        <w:rPr>
          <w:rFonts w:ascii="宋体" w:hAnsi="宋体"/>
          <w:b/>
          <w:bCs/>
          <w:sz w:val="21"/>
          <w:szCs w:val="21"/>
        </w:rPr>
        <w:t>、</w:t>
      </w:r>
      <w:r>
        <w:rPr>
          <w:rFonts w:hint="eastAsia" w:ascii="宋体" w:hAnsi="宋体"/>
          <w:b/>
          <w:bCs/>
          <w:sz w:val="21"/>
          <w:szCs w:val="21"/>
        </w:rPr>
        <w:t>投标文件</w:t>
      </w:r>
      <w:r>
        <w:rPr>
          <w:rFonts w:ascii="宋体" w:hAnsi="宋体"/>
          <w:b/>
          <w:bCs/>
          <w:sz w:val="21"/>
          <w:szCs w:val="21"/>
        </w:rPr>
        <w:t>的密封和标记</w:t>
      </w:r>
    </w:p>
    <w:p>
      <w:pPr>
        <w:spacing w:line="420" w:lineRule="exact"/>
        <w:ind w:firstLine="315" w:firstLineChars="150"/>
        <w:outlineLvl w:val="1"/>
        <w:rPr>
          <w:rFonts w:ascii="宋体" w:hAnsi="宋体"/>
          <w:sz w:val="21"/>
          <w:szCs w:val="21"/>
        </w:rPr>
      </w:pPr>
      <w:r>
        <w:rPr>
          <w:rFonts w:ascii="宋体" w:hAnsi="宋体"/>
          <w:sz w:val="21"/>
          <w:szCs w:val="21"/>
        </w:rPr>
        <w:t>1</w:t>
      </w:r>
      <w:r>
        <w:rPr>
          <w:rFonts w:hint="eastAsia" w:ascii="宋体" w:hAnsi="宋体"/>
          <w:sz w:val="21"/>
          <w:szCs w:val="21"/>
        </w:rPr>
        <w:t>9</w:t>
      </w:r>
      <w:r>
        <w:rPr>
          <w:rFonts w:ascii="宋体" w:hAnsi="宋体"/>
          <w:sz w:val="21"/>
          <w:szCs w:val="21"/>
        </w:rPr>
        <w:t>.1</w:t>
      </w:r>
      <w:r>
        <w:rPr>
          <w:rFonts w:hint="eastAsia" w:ascii="宋体" w:hAnsi="宋体"/>
          <w:sz w:val="21"/>
          <w:szCs w:val="21"/>
        </w:rPr>
        <w:t>投标人线上制作的投标文件，采用 CA 数字证书进行电子签章及加密。</w:t>
      </w:r>
    </w:p>
    <w:p>
      <w:pPr>
        <w:spacing w:line="420" w:lineRule="exact"/>
        <w:ind w:firstLine="315" w:firstLineChars="150"/>
        <w:outlineLvl w:val="1"/>
        <w:rPr>
          <w:rFonts w:ascii="宋体" w:hAnsi="宋体"/>
          <w:sz w:val="21"/>
          <w:szCs w:val="21"/>
        </w:rPr>
      </w:pPr>
      <w:r>
        <w:rPr>
          <w:rFonts w:ascii="宋体" w:hAnsi="宋体"/>
          <w:sz w:val="21"/>
          <w:szCs w:val="21"/>
        </w:rPr>
        <w:t>1</w:t>
      </w:r>
      <w:r>
        <w:rPr>
          <w:rFonts w:hint="eastAsia" w:ascii="宋体" w:hAnsi="宋体"/>
          <w:sz w:val="21"/>
          <w:szCs w:val="21"/>
        </w:rPr>
        <w:t>9</w:t>
      </w:r>
      <w:r>
        <w:rPr>
          <w:rFonts w:ascii="宋体" w:hAnsi="宋体"/>
          <w:sz w:val="21"/>
          <w:szCs w:val="21"/>
        </w:rPr>
        <w:t>.2</w:t>
      </w:r>
      <w:r>
        <w:rPr>
          <w:rFonts w:hint="eastAsia" w:ascii="宋体" w:hAnsi="宋体"/>
          <w:sz w:val="21"/>
          <w:szCs w:val="21"/>
        </w:rPr>
        <w:t>投标人邮寄及现场递交的备份电子投标文件应密封封装，注明投标人名称、项目名称、项目编号等，并封口处加盖公章。</w:t>
      </w:r>
    </w:p>
    <w:p>
      <w:pPr>
        <w:spacing w:line="420" w:lineRule="exact"/>
        <w:ind w:firstLine="316" w:firstLineChars="150"/>
        <w:outlineLvl w:val="1"/>
        <w:rPr>
          <w:rFonts w:ascii="宋体" w:hAnsi="宋体"/>
          <w:b/>
          <w:bCs/>
          <w:sz w:val="21"/>
          <w:szCs w:val="21"/>
        </w:rPr>
      </w:pPr>
      <w:r>
        <w:rPr>
          <w:rFonts w:hint="eastAsia" w:ascii="宋体" w:hAnsi="宋体"/>
          <w:b/>
          <w:bCs/>
          <w:sz w:val="21"/>
          <w:szCs w:val="21"/>
        </w:rPr>
        <w:t>20</w:t>
      </w:r>
      <w:r>
        <w:rPr>
          <w:rFonts w:ascii="宋体" w:hAnsi="宋体"/>
          <w:b/>
          <w:bCs/>
          <w:sz w:val="21"/>
          <w:szCs w:val="21"/>
        </w:rPr>
        <w:t>、</w:t>
      </w:r>
      <w:r>
        <w:rPr>
          <w:rFonts w:hint="eastAsia" w:ascii="宋体" w:hAnsi="宋体"/>
          <w:b/>
          <w:bCs/>
          <w:sz w:val="21"/>
          <w:szCs w:val="21"/>
        </w:rPr>
        <w:t>投标地点和时间</w:t>
      </w:r>
    </w:p>
    <w:p>
      <w:pPr>
        <w:snapToGrid w:val="0"/>
        <w:spacing w:line="420" w:lineRule="exact"/>
        <w:ind w:firstLine="315" w:firstLineChars="150"/>
        <w:outlineLvl w:val="1"/>
        <w:rPr>
          <w:rFonts w:ascii="宋体" w:hAnsi="宋体"/>
          <w:sz w:val="21"/>
          <w:szCs w:val="21"/>
        </w:rPr>
      </w:pPr>
      <w:r>
        <w:rPr>
          <w:rFonts w:hint="eastAsia" w:ascii="宋体" w:hAnsi="宋体"/>
          <w:sz w:val="21"/>
          <w:szCs w:val="21"/>
        </w:rPr>
        <w:t>20</w:t>
      </w:r>
      <w:r>
        <w:rPr>
          <w:rFonts w:ascii="宋体" w:hAnsi="宋体"/>
          <w:sz w:val="21"/>
          <w:szCs w:val="21"/>
        </w:rPr>
        <w:t>.1</w:t>
      </w:r>
      <w:r>
        <w:rPr>
          <w:rFonts w:hint="eastAsia" w:ascii="宋体" w:hAnsi="宋体"/>
          <w:sz w:val="21"/>
          <w:szCs w:val="21"/>
        </w:rPr>
        <w:t>投标地点：</w:t>
      </w:r>
      <w:r>
        <w:rPr>
          <w:rFonts w:hint="eastAsia" w:ascii="宋体" w:hAnsi="宋体"/>
          <w:sz w:val="21"/>
          <w:szCs w:val="21"/>
          <w:u w:val="single"/>
        </w:rPr>
        <w:t xml:space="preserve">政采云平台线上投标 </w:t>
      </w:r>
      <w:r>
        <w:rPr>
          <w:rFonts w:hint="eastAsia" w:ascii="宋体" w:hAnsi="宋体"/>
          <w:sz w:val="21"/>
          <w:szCs w:val="21"/>
        </w:rPr>
        <w:t>。</w:t>
      </w:r>
    </w:p>
    <w:p>
      <w:pPr>
        <w:snapToGrid w:val="0"/>
        <w:spacing w:line="420" w:lineRule="exact"/>
        <w:ind w:firstLine="315" w:firstLineChars="150"/>
        <w:outlineLvl w:val="1"/>
        <w:rPr>
          <w:rFonts w:ascii="宋体" w:hAnsi="宋体"/>
          <w:sz w:val="21"/>
          <w:szCs w:val="21"/>
        </w:rPr>
      </w:pPr>
      <w:r>
        <w:rPr>
          <w:rFonts w:hint="eastAsia" w:ascii="宋体" w:hAnsi="宋体"/>
          <w:sz w:val="21"/>
          <w:szCs w:val="21"/>
        </w:rPr>
        <w:t>20</w:t>
      </w:r>
      <w:r>
        <w:rPr>
          <w:rFonts w:ascii="宋体" w:hAnsi="宋体"/>
          <w:sz w:val="21"/>
          <w:szCs w:val="21"/>
        </w:rPr>
        <w:t>.2</w:t>
      </w:r>
      <w:r>
        <w:rPr>
          <w:rFonts w:hint="eastAsia" w:ascii="宋体" w:hAnsi="宋体"/>
          <w:sz w:val="21"/>
          <w:szCs w:val="21"/>
        </w:rPr>
        <w:t xml:space="preserve"> 投标截止时间：</w:t>
      </w:r>
      <w:r>
        <w:rPr>
          <w:rFonts w:hint="eastAsia" w:ascii="宋体" w:hAnsi="宋体"/>
          <w:b/>
          <w:bCs/>
          <w:color w:val="0000FF"/>
          <w:sz w:val="21"/>
          <w:szCs w:val="21"/>
          <w:lang w:eastAsia="zh-CN"/>
        </w:rPr>
        <w:t>2022年12月8日9:30时</w:t>
      </w:r>
      <w:r>
        <w:rPr>
          <w:rFonts w:hint="eastAsia" w:ascii="宋体" w:hAnsi="宋体"/>
          <w:sz w:val="21"/>
          <w:szCs w:val="21"/>
        </w:rPr>
        <w:t>。</w:t>
      </w:r>
    </w:p>
    <w:p>
      <w:pPr>
        <w:spacing w:line="420" w:lineRule="exact"/>
        <w:ind w:firstLine="315" w:firstLineChars="150"/>
        <w:outlineLvl w:val="1"/>
        <w:rPr>
          <w:rFonts w:ascii="宋体" w:hAnsi="宋体"/>
          <w:sz w:val="21"/>
          <w:szCs w:val="21"/>
        </w:rPr>
      </w:pPr>
      <w:r>
        <w:rPr>
          <w:rFonts w:hint="eastAsia" w:ascii="宋体" w:hAnsi="宋体"/>
          <w:sz w:val="21"/>
          <w:szCs w:val="21"/>
        </w:rPr>
        <w:t>20</w:t>
      </w:r>
      <w:r>
        <w:rPr>
          <w:rFonts w:ascii="宋体" w:hAnsi="宋体"/>
          <w:sz w:val="21"/>
          <w:szCs w:val="21"/>
        </w:rPr>
        <w:t>.3</w:t>
      </w:r>
      <w:r>
        <w:rPr>
          <w:rFonts w:hint="eastAsia" w:ascii="宋体" w:hAnsi="宋体"/>
          <w:sz w:val="21"/>
          <w:szCs w:val="21"/>
        </w:rPr>
        <w:t>投标截止前，允许投标方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420" w:lineRule="exact"/>
        <w:ind w:firstLine="310" w:firstLineChars="147"/>
        <w:jc w:val="left"/>
        <w:outlineLvl w:val="1"/>
        <w:rPr>
          <w:rFonts w:ascii="宋体" w:hAnsi="宋体"/>
          <w:b/>
          <w:sz w:val="24"/>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】五、联合体投标</w:t>
      </w:r>
    </w:p>
    <w:p>
      <w:pPr>
        <w:snapToGrid w:val="0"/>
        <w:spacing w:line="420" w:lineRule="exact"/>
        <w:ind w:firstLine="310" w:firstLineChars="147"/>
        <w:jc w:val="left"/>
        <w:outlineLvl w:val="1"/>
        <w:rPr>
          <w:rFonts w:ascii="宋体" w:hAnsi="宋体"/>
          <w:b/>
          <w:sz w:val="21"/>
          <w:szCs w:val="21"/>
        </w:rPr>
      </w:pPr>
      <w:r>
        <w:rPr>
          <w:rFonts w:hint="eastAsia" w:ascii="宋体" w:hAnsi="宋体"/>
          <w:b/>
          <w:sz w:val="21"/>
          <w:szCs w:val="21"/>
        </w:rPr>
        <w:t>21</w:t>
      </w:r>
      <w:r>
        <w:rPr>
          <w:rFonts w:ascii="宋体" w:hAnsi="宋体"/>
          <w:b/>
          <w:sz w:val="21"/>
          <w:szCs w:val="21"/>
        </w:rPr>
        <w:t>.本项目不接受联合体投标。</w:t>
      </w:r>
    </w:p>
    <w:p>
      <w:pPr>
        <w:snapToGrid w:val="0"/>
        <w:spacing w:line="420" w:lineRule="exact"/>
        <w:ind w:firstLine="310" w:firstLineChars="147"/>
        <w:jc w:val="left"/>
        <w:outlineLvl w:val="1"/>
        <w:rPr>
          <w:rFonts w:ascii="宋体" w:hAnsi="宋体"/>
          <w:b/>
          <w:bCs/>
          <w:sz w:val="21"/>
          <w:szCs w:val="21"/>
        </w:rPr>
      </w:pPr>
      <w:r>
        <w:rPr>
          <w:rFonts w:ascii="宋体" w:hAnsi="宋体"/>
          <w:b/>
          <w:bCs/>
          <w:sz w:val="21"/>
          <w:szCs w:val="21"/>
        </w:rPr>
        <w:t>六、关联企业投标</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22</w:t>
      </w:r>
      <w:r>
        <w:rPr>
          <w:rFonts w:ascii="宋体" w:hAnsi="宋体"/>
          <w:sz w:val="21"/>
          <w:szCs w:val="21"/>
        </w:rPr>
        <w:t>.1本采购文件所称关联企业</w:t>
      </w:r>
      <w:r>
        <w:rPr>
          <w:rFonts w:hint="eastAsia" w:ascii="宋体" w:hAnsi="宋体"/>
          <w:sz w:val="21"/>
          <w:szCs w:val="21"/>
        </w:rPr>
        <w:t>，</w:t>
      </w:r>
      <w:r>
        <w:rPr>
          <w:rFonts w:ascii="宋体" w:hAnsi="宋体"/>
          <w:sz w:val="21"/>
          <w:szCs w:val="21"/>
        </w:rPr>
        <w:t>是指存在关联关系的企业；</w:t>
      </w:r>
      <w:r>
        <w:rPr>
          <w:rFonts w:hint="eastAsia" w:ascii="宋体" w:hAnsi="宋体" w:cs="宋体"/>
          <w:sz w:val="21"/>
          <w:szCs w:val="21"/>
        </w:rPr>
        <w:t>“关联关系”的</w:t>
      </w:r>
      <w:r>
        <w:rPr>
          <w:rFonts w:ascii="宋体" w:hAnsi="宋体"/>
          <w:sz w:val="21"/>
          <w:szCs w:val="21"/>
        </w:rPr>
        <w:t>界定适用《中华人民共和国公司法》21</w:t>
      </w:r>
      <w:r>
        <w:rPr>
          <w:rFonts w:hint="eastAsia" w:ascii="宋体" w:hAnsi="宋体"/>
          <w:sz w:val="21"/>
          <w:szCs w:val="21"/>
        </w:rPr>
        <w:t>6</w:t>
      </w:r>
      <w:r>
        <w:rPr>
          <w:rFonts w:ascii="宋体" w:hAnsi="宋体"/>
          <w:sz w:val="21"/>
          <w:szCs w:val="21"/>
        </w:rPr>
        <w:t>条之规定。</w:t>
      </w:r>
    </w:p>
    <w:p>
      <w:pPr>
        <w:snapToGrid w:val="0"/>
        <w:spacing w:line="420" w:lineRule="exact"/>
        <w:ind w:firstLine="382" w:firstLineChars="182"/>
        <w:outlineLvl w:val="1"/>
        <w:rPr>
          <w:rFonts w:ascii="宋体" w:hAnsi="宋体"/>
          <w:b/>
          <w:bCs/>
          <w:sz w:val="21"/>
          <w:szCs w:val="21"/>
        </w:rPr>
      </w:pPr>
      <w:r>
        <w:rPr>
          <w:rFonts w:ascii="宋体" w:hAnsi="宋体"/>
          <w:sz w:val="21"/>
          <w:szCs w:val="21"/>
        </w:rPr>
        <w:t>【</w:t>
      </w:r>
      <w:r>
        <w:rPr>
          <w:rFonts w:hint="eastAsia" w:ascii="宋体" w:hAnsi="宋体"/>
          <w:sz w:val="21"/>
          <w:szCs w:val="21"/>
        </w:rPr>
        <w:t>*</w:t>
      </w:r>
      <w:r>
        <w:rPr>
          <w:rFonts w:ascii="宋体" w:hAnsi="宋体"/>
          <w:sz w:val="21"/>
          <w:szCs w:val="21"/>
        </w:rPr>
        <w:t>】</w:t>
      </w:r>
      <w:r>
        <w:rPr>
          <w:rFonts w:ascii="宋体" w:hAnsi="宋体"/>
          <w:b/>
          <w:bCs/>
          <w:sz w:val="21"/>
          <w:szCs w:val="21"/>
        </w:rPr>
        <w:t>2</w:t>
      </w:r>
      <w:r>
        <w:rPr>
          <w:rFonts w:hint="eastAsia" w:ascii="宋体" w:hAnsi="宋体"/>
          <w:b/>
          <w:bCs/>
          <w:sz w:val="21"/>
          <w:szCs w:val="21"/>
        </w:rPr>
        <w:t>2</w:t>
      </w:r>
      <w:r>
        <w:rPr>
          <w:rFonts w:ascii="宋体" w:hAnsi="宋体"/>
          <w:b/>
          <w:bCs/>
          <w:sz w:val="21"/>
          <w:szCs w:val="21"/>
        </w:rPr>
        <w:t>.2关联企业中</w:t>
      </w:r>
      <w:r>
        <w:rPr>
          <w:rFonts w:hint="eastAsia" w:ascii="宋体" w:hAnsi="宋体"/>
          <w:b/>
          <w:bCs/>
          <w:sz w:val="21"/>
          <w:szCs w:val="21"/>
        </w:rPr>
        <w:t>，</w:t>
      </w:r>
      <w:r>
        <w:rPr>
          <w:rFonts w:ascii="宋体" w:hAnsi="宋体"/>
          <w:b/>
          <w:bCs/>
          <w:sz w:val="21"/>
          <w:szCs w:val="21"/>
        </w:rPr>
        <w:t>同一个法定代表人的两个及两个以上法人</w:t>
      </w:r>
      <w:r>
        <w:rPr>
          <w:rFonts w:hint="eastAsia" w:ascii="宋体" w:hAnsi="宋体"/>
          <w:b/>
          <w:bCs/>
          <w:sz w:val="21"/>
          <w:szCs w:val="21"/>
        </w:rPr>
        <w:t>，</w:t>
      </w:r>
      <w:r>
        <w:rPr>
          <w:rFonts w:ascii="宋体" w:hAnsi="宋体"/>
          <w:b/>
          <w:bCs/>
          <w:sz w:val="21"/>
          <w:szCs w:val="21"/>
        </w:rPr>
        <w:t>母公司、全资子公司及其控股公司</w:t>
      </w:r>
      <w:r>
        <w:rPr>
          <w:rFonts w:hint="eastAsia" w:ascii="宋体" w:hAnsi="宋体"/>
          <w:b/>
          <w:bCs/>
          <w:sz w:val="21"/>
          <w:szCs w:val="21"/>
        </w:rPr>
        <w:t>，</w:t>
      </w:r>
      <w:r>
        <w:rPr>
          <w:rFonts w:ascii="宋体" w:hAnsi="宋体"/>
          <w:b/>
          <w:bCs/>
          <w:sz w:val="21"/>
          <w:szCs w:val="21"/>
        </w:rPr>
        <w:t>都不得同时投标；一经发现</w:t>
      </w:r>
      <w:r>
        <w:rPr>
          <w:rFonts w:hint="eastAsia" w:ascii="宋体" w:hAnsi="宋体"/>
          <w:b/>
          <w:bCs/>
          <w:sz w:val="21"/>
          <w:szCs w:val="21"/>
        </w:rPr>
        <w:t>，</w:t>
      </w:r>
      <w:r>
        <w:rPr>
          <w:rFonts w:ascii="宋体" w:hAnsi="宋体"/>
          <w:b/>
          <w:bCs/>
          <w:sz w:val="21"/>
          <w:szCs w:val="21"/>
        </w:rPr>
        <w:t>将导致投标同时被拒绝。</w:t>
      </w:r>
    </w:p>
    <w:p>
      <w:pPr>
        <w:snapToGrid w:val="0"/>
        <w:spacing w:line="400" w:lineRule="exact"/>
        <w:ind w:firstLine="382" w:firstLineChars="182"/>
        <w:outlineLvl w:val="1"/>
        <w:rPr>
          <w:rFonts w:ascii="宋体" w:hAnsi="宋体"/>
          <w:sz w:val="21"/>
          <w:szCs w:val="21"/>
        </w:rPr>
      </w:pPr>
      <w:r>
        <w:rPr>
          <w:rFonts w:ascii="宋体" w:hAnsi="宋体"/>
          <w:sz w:val="21"/>
          <w:szCs w:val="21"/>
        </w:rPr>
        <w:t>使用综合评分法的采购项目</w:t>
      </w:r>
      <w:r>
        <w:rPr>
          <w:rFonts w:hint="eastAsia" w:ascii="宋体" w:hAnsi="宋体"/>
          <w:sz w:val="21"/>
          <w:szCs w:val="21"/>
        </w:rPr>
        <w:t>，</w:t>
      </w:r>
      <w:r>
        <w:rPr>
          <w:rFonts w:ascii="宋体" w:hAnsi="宋体"/>
          <w:sz w:val="21"/>
          <w:szCs w:val="21"/>
        </w:rPr>
        <w:t>提供相同品牌产品且通过资格审查、符合性审查的不同投标人参加同一合同项下投标的</w:t>
      </w:r>
      <w:r>
        <w:rPr>
          <w:rFonts w:hint="eastAsia" w:ascii="宋体" w:hAnsi="宋体"/>
          <w:sz w:val="21"/>
          <w:szCs w:val="21"/>
        </w:rPr>
        <w:t>，</w:t>
      </w:r>
      <w:r>
        <w:rPr>
          <w:rFonts w:ascii="宋体" w:hAnsi="宋体"/>
          <w:sz w:val="21"/>
          <w:szCs w:val="21"/>
        </w:rPr>
        <w:t>按一家投标人计算</w:t>
      </w:r>
      <w:r>
        <w:rPr>
          <w:rFonts w:hint="eastAsia" w:ascii="宋体" w:hAnsi="宋体"/>
          <w:sz w:val="21"/>
          <w:szCs w:val="21"/>
        </w:rPr>
        <w:t>，</w:t>
      </w:r>
      <w:r>
        <w:rPr>
          <w:rFonts w:ascii="宋体" w:hAnsi="宋体"/>
          <w:sz w:val="21"/>
          <w:szCs w:val="21"/>
        </w:rPr>
        <w:t>评审后得分最高的同品牌投标人获得中标人推荐资格；评审得分相同的</w:t>
      </w:r>
      <w:r>
        <w:rPr>
          <w:rFonts w:hint="eastAsia" w:ascii="宋体" w:hAnsi="宋体"/>
          <w:sz w:val="21"/>
          <w:szCs w:val="21"/>
        </w:rPr>
        <w:t>，</w:t>
      </w:r>
      <w:r>
        <w:rPr>
          <w:rFonts w:ascii="宋体" w:hAnsi="宋体"/>
          <w:sz w:val="21"/>
          <w:szCs w:val="21"/>
        </w:rPr>
        <w:t>由采购人或者采购人委托评标委员会按照采购文件规定的方式确定一个投标人获得中标人推荐资格</w:t>
      </w:r>
      <w:r>
        <w:rPr>
          <w:rFonts w:hint="eastAsia" w:ascii="宋体" w:hAnsi="宋体"/>
          <w:sz w:val="21"/>
          <w:szCs w:val="21"/>
        </w:rPr>
        <w:t>，</w:t>
      </w:r>
      <w:r>
        <w:rPr>
          <w:rFonts w:ascii="宋体" w:hAnsi="宋体"/>
          <w:sz w:val="21"/>
          <w:szCs w:val="21"/>
        </w:rPr>
        <w:t>采购文件未规定的采取随机抽取方式确定</w:t>
      </w:r>
      <w:r>
        <w:rPr>
          <w:rFonts w:hint="eastAsia" w:ascii="宋体" w:hAnsi="宋体"/>
          <w:sz w:val="21"/>
          <w:szCs w:val="21"/>
        </w:rPr>
        <w:t>，</w:t>
      </w:r>
      <w:r>
        <w:rPr>
          <w:rFonts w:ascii="宋体" w:hAnsi="宋体"/>
          <w:sz w:val="21"/>
          <w:szCs w:val="21"/>
        </w:rPr>
        <w:t>其他同品牌投标人不作为中标候选人。</w:t>
      </w:r>
    </w:p>
    <w:p>
      <w:pPr>
        <w:snapToGrid w:val="0"/>
        <w:spacing w:line="400" w:lineRule="exact"/>
        <w:ind w:firstLine="382" w:firstLineChars="182"/>
        <w:outlineLvl w:val="1"/>
        <w:rPr>
          <w:rFonts w:ascii="宋体" w:hAnsi="宋体"/>
          <w:sz w:val="21"/>
          <w:szCs w:val="21"/>
        </w:rPr>
      </w:pPr>
      <w:r>
        <w:rPr>
          <w:rFonts w:ascii="宋体" w:hAnsi="宋体"/>
          <w:sz w:val="21"/>
          <w:szCs w:val="21"/>
        </w:rPr>
        <w:t>2</w:t>
      </w:r>
      <w:r>
        <w:rPr>
          <w:rFonts w:hint="eastAsia" w:ascii="宋体" w:hAnsi="宋体"/>
          <w:sz w:val="21"/>
          <w:szCs w:val="21"/>
        </w:rPr>
        <w:t>2</w:t>
      </w:r>
      <w:r>
        <w:rPr>
          <w:rFonts w:ascii="宋体" w:hAnsi="宋体"/>
          <w:sz w:val="21"/>
          <w:szCs w:val="21"/>
        </w:rPr>
        <w:t>.3除</w:t>
      </w:r>
      <w:r>
        <w:rPr>
          <w:rFonts w:hint="eastAsia" w:ascii="宋体" w:hAnsi="宋体"/>
          <w:sz w:val="21"/>
          <w:szCs w:val="21"/>
        </w:rPr>
        <w:t>22</w:t>
      </w:r>
      <w:r>
        <w:rPr>
          <w:rFonts w:ascii="宋体" w:hAnsi="宋体"/>
          <w:sz w:val="21"/>
          <w:szCs w:val="21"/>
        </w:rPr>
        <w:t>.2所述情形之外的关联企业允许同时投标。</w:t>
      </w:r>
    </w:p>
    <w:p>
      <w:pPr>
        <w:snapToGrid w:val="0"/>
        <w:spacing w:line="400" w:lineRule="exact"/>
        <w:ind w:firstLine="382" w:firstLineChars="182"/>
        <w:outlineLvl w:val="1"/>
        <w:rPr>
          <w:rFonts w:ascii="宋体" w:hAnsi="宋体"/>
          <w:sz w:val="21"/>
          <w:szCs w:val="21"/>
        </w:rPr>
      </w:pPr>
      <w:r>
        <w:rPr>
          <w:rFonts w:ascii="宋体" w:hAnsi="宋体"/>
          <w:sz w:val="21"/>
          <w:szCs w:val="21"/>
        </w:rPr>
        <w:t>2</w:t>
      </w:r>
      <w:r>
        <w:rPr>
          <w:rFonts w:hint="eastAsia" w:ascii="宋体" w:hAnsi="宋体"/>
          <w:sz w:val="21"/>
          <w:szCs w:val="21"/>
        </w:rPr>
        <w:t>2</w:t>
      </w:r>
      <w:r>
        <w:rPr>
          <w:rFonts w:ascii="宋体" w:hAnsi="宋体"/>
          <w:sz w:val="21"/>
          <w:szCs w:val="21"/>
        </w:rPr>
        <w:t>.4多家代理商或经销商参加投标</w:t>
      </w:r>
      <w:r>
        <w:rPr>
          <w:rFonts w:hint="eastAsia" w:ascii="宋体" w:hAnsi="宋体"/>
          <w:sz w:val="21"/>
          <w:szCs w:val="21"/>
        </w:rPr>
        <w:t>，</w:t>
      </w:r>
      <w:r>
        <w:rPr>
          <w:rFonts w:ascii="宋体" w:hAnsi="宋体"/>
          <w:sz w:val="21"/>
          <w:szCs w:val="21"/>
        </w:rPr>
        <w:t>如其中两家或两家以上投标人存在分级代理或代销关系</w:t>
      </w:r>
      <w:r>
        <w:rPr>
          <w:rFonts w:hint="eastAsia" w:ascii="宋体" w:hAnsi="宋体"/>
          <w:sz w:val="21"/>
          <w:szCs w:val="21"/>
        </w:rPr>
        <w:t>，</w:t>
      </w:r>
      <w:r>
        <w:rPr>
          <w:rFonts w:ascii="宋体" w:hAnsi="宋体"/>
          <w:sz w:val="21"/>
          <w:szCs w:val="21"/>
        </w:rPr>
        <w:t>且提供的是其所代理品牌的产品的</w:t>
      </w:r>
      <w:r>
        <w:rPr>
          <w:rFonts w:hint="eastAsia" w:ascii="宋体" w:hAnsi="宋体"/>
          <w:sz w:val="21"/>
          <w:szCs w:val="21"/>
        </w:rPr>
        <w:t>，</w:t>
      </w:r>
      <w:r>
        <w:rPr>
          <w:rFonts w:ascii="宋体" w:hAnsi="宋体"/>
          <w:sz w:val="21"/>
          <w:szCs w:val="21"/>
        </w:rPr>
        <w:t>比照本条第2项处理。</w:t>
      </w:r>
    </w:p>
    <w:p>
      <w:pPr>
        <w:snapToGrid w:val="0"/>
        <w:spacing w:line="400" w:lineRule="exact"/>
        <w:ind w:firstLine="280" w:firstLineChars="133"/>
        <w:outlineLvl w:val="1"/>
        <w:rPr>
          <w:rFonts w:ascii="宋体" w:hAnsi="宋体"/>
          <w:b/>
          <w:bCs/>
          <w:sz w:val="21"/>
          <w:szCs w:val="21"/>
        </w:rPr>
      </w:pPr>
      <w:r>
        <w:rPr>
          <w:rFonts w:ascii="宋体" w:hAnsi="宋体"/>
          <w:b/>
          <w:bCs/>
          <w:sz w:val="21"/>
          <w:szCs w:val="21"/>
        </w:rPr>
        <w:t>七、转包与分包</w:t>
      </w:r>
    </w:p>
    <w:p>
      <w:pPr>
        <w:snapToGrid w:val="0"/>
        <w:spacing w:line="400" w:lineRule="exact"/>
        <w:ind w:firstLine="279" w:firstLineChars="133"/>
        <w:outlineLvl w:val="1"/>
        <w:rPr>
          <w:rFonts w:ascii="宋体" w:hAnsi="宋体"/>
          <w:sz w:val="21"/>
          <w:szCs w:val="21"/>
        </w:rPr>
      </w:pPr>
      <w:r>
        <w:rPr>
          <w:rFonts w:hint="eastAsia" w:ascii="宋体" w:hAnsi="宋体"/>
          <w:sz w:val="21"/>
          <w:szCs w:val="21"/>
        </w:rPr>
        <w:t>23</w:t>
      </w:r>
      <w:r>
        <w:rPr>
          <w:rFonts w:ascii="宋体" w:hAnsi="宋体"/>
          <w:sz w:val="21"/>
          <w:szCs w:val="21"/>
        </w:rPr>
        <w:t>.1本项目不允许转包。</w:t>
      </w:r>
    </w:p>
    <w:p>
      <w:pPr>
        <w:snapToGrid w:val="0"/>
        <w:spacing w:line="400" w:lineRule="exact"/>
        <w:ind w:firstLine="279" w:firstLineChars="133"/>
        <w:outlineLvl w:val="1"/>
        <w:rPr>
          <w:rFonts w:ascii="宋体" w:hAnsi="宋体"/>
          <w:sz w:val="21"/>
          <w:szCs w:val="21"/>
        </w:rPr>
      </w:pPr>
      <w:r>
        <w:rPr>
          <w:rFonts w:ascii="宋体" w:hAnsi="宋体"/>
          <w:sz w:val="21"/>
          <w:szCs w:val="21"/>
        </w:rPr>
        <w:t>2</w:t>
      </w:r>
      <w:r>
        <w:rPr>
          <w:rFonts w:hint="eastAsia" w:ascii="宋体" w:hAnsi="宋体"/>
          <w:sz w:val="21"/>
          <w:szCs w:val="21"/>
        </w:rPr>
        <w:t>3</w:t>
      </w:r>
      <w:r>
        <w:rPr>
          <w:rFonts w:ascii="宋体" w:hAnsi="宋体"/>
          <w:sz w:val="21"/>
          <w:szCs w:val="21"/>
        </w:rPr>
        <w:t>.2本项目不可以分包。</w:t>
      </w:r>
    </w:p>
    <w:p>
      <w:pPr>
        <w:snapToGrid w:val="0"/>
        <w:spacing w:line="420" w:lineRule="exact"/>
        <w:ind w:firstLine="280" w:firstLineChars="133"/>
        <w:jc w:val="left"/>
        <w:outlineLvl w:val="1"/>
        <w:rPr>
          <w:rFonts w:ascii="宋体" w:hAnsi="宋体"/>
          <w:b/>
          <w:bCs/>
          <w:sz w:val="21"/>
          <w:szCs w:val="21"/>
        </w:rPr>
      </w:pPr>
      <w:r>
        <w:rPr>
          <w:rFonts w:ascii="宋体" w:hAnsi="宋体"/>
          <w:b/>
          <w:bCs/>
          <w:sz w:val="21"/>
          <w:szCs w:val="21"/>
        </w:rPr>
        <w:t>八、特别说明：</w:t>
      </w:r>
    </w:p>
    <w:p>
      <w:pPr>
        <w:snapToGrid w:val="0"/>
        <w:spacing w:line="420" w:lineRule="exact"/>
        <w:ind w:firstLine="280" w:firstLineChars="133"/>
        <w:jc w:val="left"/>
        <w:rPr>
          <w:rFonts w:ascii="宋体" w:hAnsi="宋体"/>
          <w:b/>
          <w:bCs/>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w:t>
      </w:r>
      <w:r>
        <w:rPr>
          <w:rFonts w:hint="eastAsia" w:ascii="宋体" w:hAnsi="宋体"/>
          <w:b/>
          <w:bCs/>
          <w:sz w:val="21"/>
          <w:szCs w:val="21"/>
        </w:rPr>
        <w:t>24</w:t>
      </w:r>
      <w:r>
        <w:rPr>
          <w:rFonts w:ascii="宋体" w:hAnsi="宋体"/>
          <w:b/>
          <w:bCs/>
          <w:sz w:val="21"/>
          <w:szCs w:val="21"/>
        </w:rPr>
        <w:t>.1直接或者间接受采购人控制的当事人</w:t>
      </w:r>
      <w:r>
        <w:rPr>
          <w:rFonts w:hint="eastAsia" w:ascii="宋体" w:hAnsi="宋体"/>
          <w:b/>
          <w:bCs/>
          <w:sz w:val="21"/>
          <w:szCs w:val="21"/>
        </w:rPr>
        <w:t>，</w:t>
      </w:r>
      <w:r>
        <w:rPr>
          <w:rFonts w:ascii="宋体" w:hAnsi="宋体"/>
          <w:b/>
          <w:bCs/>
          <w:sz w:val="21"/>
          <w:szCs w:val="21"/>
        </w:rPr>
        <w:t>或者与采购人受共同上级控制的当事人</w:t>
      </w:r>
      <w:r>
        <w:rPr>
          <w:rFonts w:hint="eastAsia" w:ascii="宋体" w:hAnsi="宋体"/>
          <w:b/>
          <w:bCs/>
          <w:sz w:val="21"/>
          <w:szCs w:val="21"/>
        </w:rPr>
        <w:t>，</w:t>
      </w:r>
      <w:r>
        <w:rPr>
          <w:rFonts w:ascii="宋体" w:hAnsi="宋体"/>
          <w:b/>
          <w:bCs/>
          <w:sz w:val="21"/>
          <w:szCs w:val="21"/>
        </w:rPr>
        <w:t>为本次采购进行设计或编制规范和其他文件的当事人</w:t>
      </w:r>
      <w:r>
        <w:rPr>
          <w:rFonts w:hint="eastAsia" w:ascii="宋体" w:hAnsi="宋体"/>
          <w:b/>
          <w:bCs/>
          <w:sz w:val="21"/>
          <w:szCs w:val="21"/>
        </w:rPr>
        <w:t>，</w:t>
      </w:r>
      <w:r>
        <w:rPr>
          <w:rFonts w:ascii="宋体" w:hAnsi="宋体"/>
          <w:b/>
          <w:bCs/>
          <w:sz w:val="21"/>
          <w:szCs w:val="21"/>
        </w:rPr>
        <w:t>或者直接或间接地与为本次采购进行设计或编制规范、其他文件的个人、企业、采购代理机构或其附属机构有关联关系的当事人</w:t>
      </w:r>
      <w:r>
        <w:rPr>
          <w:rFonts w:hint="eastAsia" w:ascii="宋体" w:hAnsi="宋体"/>
          <w:b/>
          <w:bCs/>
          <w:sz w:val="21"/>
          <w:szCs w:val="21"/>
        </w:rPr>
        <w:t>，</w:t>
      </w:r>
      <w:r>
        <w:rPr>
          <w:rFonts w:ascii="宋体" w:hAnsi="宋体"/>
          <w:b/>
          <w:bCs/>
          <w:sz w:val="21"/>
          <w:szCs w:val="21"/>
        </w:rPr>
        <w:t>不得参加本项目投标</w:t>
      </w:r>
      <w:r>
        <w:rPr>
          <w:rFonts w:hint="eastAsia" w:ascii="宋体" w:hAnsi="宋体"/>
          <w:b/>
          <w:bCs/>
          <w:sz w:val="21"/>
          <w:szCs w:val="21"/>
        </w:rPr>
        <w:t>。</w:t>
      </w:r>
    </w:p>
    <w:p>
      <w:pPr>
        <w:snapToGrid w:val="0"/>
        <w:spacing w:line="420" w:lineRule="exact"/>
        <w:ind w:firstLine="280" w:firstLineChars="133"/>
        <w:outlineLvl w:val="1"/>
        <w:rPr>
          <w:rFonts w:ascii="宋体" w:hAnsi="宋体"/>
          <w:b/>
          <w:bCs/>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4</w:t>
      </w:r>
      <w:r>
        <w:rPr>
          <w:rFonts w:ascii="宋体" w:hAnsi="宋体"/>
          <w:b/>
          <w:bCs/>
          <w:sz w:val="21"/>
          <w:szCs w:val="21"/>
        </w:rPr>
        <w:t>.2投标人投标所使用的资格、信誉、荣誉、业绩与企业认证必须为本法人所拥有。投标人投标所使用的采购项目实施人员可以为其控股公司的工作人员。</w:t>
      </w:r>
    </w:p>
    <w:p>
      <w:pPr>
        <w:snapToGrid w:val="0"/>
        <w:spacing w:line="420" w:lineRule="exact"/>
        <w:ind w:firstLine="280" w:firstLineChars="133"/>
        <w:outlineLvl w:val="1"/>
        <w:rPr>
          <w:rFonts w:ascii="宋体" w:hAnsi="宋体"/>
          <w:b/>
          <w:bCs/>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4</w:t>
      </w:r>
      <w:r>
        <w:rPr>
          <w:rFonts w:ascii="宋体" w:hAnsi="宋体"/>
          <w:b/>
          <w:bCs/>
          <w:sz w:val="21"/>
          <w:szCs w:val="21"/>
        </w:rPr>
        <w:t>.3投标人在投标活动中提供任何虚假材料或从事其他违法活动的</w:t>
      </w:r>
      <w:r>
        <w:rPr>
          <w:rFonts w:hint="eastAsia" w:ascii="宋体" w:hAnsi="宋体"/>
          <w:b/>
          <w:bCs/>
          <w:sz w:val="21"/>
          <w:szCs w:val="21"/>
        </w:rPr>
        <w:t>，</w:t>
      </w:r>
      <w:r>
        <w:rPr>
          <w:rFonts w:ascii="宋体" w:hAnsi="宋体"/>
          <w:b/>
          <w:bCs/>
          <w:sz w:val="21"/>
          <w:szCs w:val="21"/>
        </w:rPr>
        <w:t>其投标无效</w:t>
      </w:r>
      <w:r>
        <w:rPr>
          <w:rFonts w:hint="eastAsia" w:ascii="宋体" w:hAnsi="宋体"/>
          <w:b/>
          <w:bCs/>
          <w:sz w:val="21"/>
          <w:szCs w:val="21"/>
        </w:rPr>
        <w:t>，</w:t>
      </w:r>
      <w:r>
        <w:rPr>
          <w:rFonts w:ascii="宋体" w:hAnsi="宋体"/>
          <w:b/>
          <w:bCs/>
          <w:sz w:val="21"/>
          <w:szCs w:val="21"/>
        </w:rPr>
        <w:t>并报监管部门查处；中标后发现的</w:t>
      </w:r>
      <w:r>
        <w:rPr>
          <w:rFonts w:hint="eastAsia" w:ascii="宋体" w:hAnsi="宋体"/>
          <w:b/>
          <w:bCs/>
          <w:sz w:val="21"/>
          <w:szCs w:val="21"/>
        </w:rPr>
        <w:t>，</w:t>
      </w:r>
      <w:r>
        <w:rPr>
          <w:rFonts w:ascii="宋体" w:hAnsi="宋体"/>
          <w:b/>
          <w:bCs/>
          <w:sz w:val="21"/>
          <w:szCs w:val="21"/>
        </w:rPr>
        <w:t>中标人须依照《中华人民共和国消费者权益保护法》第49条之规定双倍赔偿采购人。且民事赔偿并不免除违法投标人的行政与刑事责任。</w:t>
      </w:r>
    </w:p>
    <w:p>
      <w:pPr>
        <w:snapToGrid w:val="0"/>
        <w:spacing w:line="420" w:lineRule="exact"/>
        <w:ind w:firstLine="280" w:firstLineChars="133"/>
        <w:outlineLvl w:val="1"/>
        <w:rPr>
          <w:rFonts w:ascii="宋体" w:hAnsi="宋体"/>
          <w:b/>
          <w:bCs/>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4</w:t>
      </w:r>
      <w:r>
        <w:rPr>
          <w:rFonts w:ascii="宋体" w:hAnsi="宋体"/>
          <w:b/>
          <w:bCs/>
          <w:sz w:val="21"/>
          <w:szCs w:val="21"/>
        </w:rPr>
        <w:t>.4投标人应仔细阅读</w:t>
      </w:r>
      <w:r>
        <w:rPr>
          <w:rFonts w:hint="eastAsia" w:ascii="宋体" w:hAnsi="宋体"/>
          <w:b/>
          <w:bCs/>
          <w:sz w:val="21"/>
          <w:szCs w:val="21"/>
        </w:rPr>
        <w:t>采购</w:t>
      </w:r>
      <w:r>
        <w:rPr>
          <w:rFonts w:ascii="宋体" w:hAnsi="宋体"/>
          <w:b/>
          <w:bCs/>
          <w:sz w:val="21"/>
          <w:szCs w:val="21"/>
        </w:rPr>
        <w:t>文件的所有内容</w:t>
      </w:r>
      <w:r>
        <w:rPr>
          <w:rFonts w:hint="eastAsia" w:ascii="宋体" w:hAnsi="宋体"/>
          <w:b/>
          <w:bCs/>
          <w:sz w:val="21"/>
          <w:szCs w:val="21"/>
        </w:rPr>
        <w:t>，</w:t>
      </w:r>
      <w:r>
        <w:rPr>
          <w:rFonts w:ascii="宋体" w:hAnsi="宋体"/>
          <w:b/>
          <w:bCs/>
          <w:sz w:val="21"/>
          <w:szCs w:val="21"/>
        </w:rPr>
        <w:t>按照</w:t>
      </w:r>
      <w:r>
        <w:rPr>
          <w:rFonts w:hint="eastAsia" w:ascii="宋体" w:hAnsi="宋体"/>
          <w:b/>
          <w:bCs/>
          <w:sz w:val="21"/>
          <w:szCs w:val="21"/>
        </w:rPr>
        <w:t>采购</w:t>
      </w:r>
      <w:r>
        <w:rPr>
          <w:rFonts w:ascii="宋体" w:hAnsi="宋体"/>
          <w:b/>
          <w:bCs/>
          <w:sz w:val="21"/>
          <w:szCs w:val="21"/>
        </w:rPr>
        <w:t>文件的要求提交</w:t>
      </w:r>
      <w:r>
        <w:rPr>
          <w:rFonts w:hint="eastAsia" w:ascii="宋体" w:hAnsi="宋体"/>
          <w:b/>
          <w:bCs/>
          <w:sz w:val="21"/>
          <w:szCs w:val="21"/>
        </w:rPr>
        <w:t>投标文件</w:t>
      </w:r>
      <w:r>
        <w:rPr>
          <w:rFonts w:ascii="宋体" w:hAnsi="宋体"/>
          <w:b/>
          <w:bCs/>
          <w:sz w:val="21"/>
          <w:szCs w:val="21"/>
        </w:rPr>
        <w:t>。</w:t>
      </w:r>
      <w:r>
        <w:rPr>
          <w:rFonts w:hint="eastAsia" w:ascii="宋体" w:hAnsi="宋体"/>
          <w:b/>
          <w:bCs/>
          <w:sz w:val="21"/>
          <w:szCs w:val="21"/>
        </w:rPr>
        <w:t>投标文件</w:t>
      </w:r>
      <w:r>
        <w:rPr>
          <w:rFonts w:ascii="宋体" w:hAnsi="宋体"/>
          <w:b/>
          <w:bCs/>
          <w:sz w:val="21"/>
          <w:szCs w:val="21"/>
        </w:rPr>
        <w:t>应对</w:t>
      </w:r>
      <w:r>
        <w:rPr>
          <w:rFonts w:hint="eastAsia" w:ascii="宋体" w:hAnsi="宋体"/>
          <w:b/>
          <w:bCs/>
          <w:sz w:val="21"/>
          <w:szCs w:val="21"/>
        </w:rPr>
        <w:t>采购</w:t>
      </w:r>
      <w:r>
        <w:rPr>
          <w:rFonts w:ascii="宋体" w:hAnsi="宋体"/>
          <w:b/>
          <w:bCs/>
          <w:sz w:val="21"/>
          <w:szCs w:val="21"/>
        </w:rPr>
        <w:t>文件的要求作出实质性响应</w:t>
      </w:r>
      <w:r>
        <w:rPr>
          <w:rFonts w:hint="eastAsia" w:ascii="宋体" w:hAnsi="宋体"/>
          <w:b/>
          <w:bCs/>
          <w:sz w:val="21"/>
          <w:szCs w:val="21"/>
        </w:rPr>
        <w:t>，</w:t>
      </w:r>
      <w:r>
        <w:rPr>
          <w:rFonts w:ascii="宋体" w:hAnsi="宋体"/>
          <w:b/>
          <w:bCs/>
          <w:sz w:val="21"/>
          <w:szCs w:val="21"/>
        </w:rPr>
        <w:t>并对所提供的全部资料的真实性承担法律责任。</w:t>
      </w:r>
    </w:p>
    <w:p>
      <w:pPr>
        <w:spacing w:line="400" w:lineRule="exact"/>
        <w:ind w:firstLine="314" w:firstLineChars="149"/>
        <w:outlineLvl w:val="1"/>
        <w:rPr>
          <w:rFonts w:ascii="宋体" w:hAnsi="宋体"/>
          <w:b/>
          <w:bCs/>
          <w:sz w:val="21"/>
          <w:szCs w:val="21"/>
        </w:rPr>
      </w:pPr>
      <w:r>
        <w:rPr>
          <w:rFonts w:hint="eastAsia" w:ascii="宋体" w:hAnsi="宋体"/>
          <w:b/>
          <w:bCs/>
          <w:sz w:val="21"/>
          <w:szCs w:val="21"/>
        </w:rPr>
        <w:t>九</w:t>
      </w:r>
      <w:r>
        <w:rPr>
          <w:rFonts w:ascii="宋体" w:hAnsi="宋体"/>
          <w:b/>
          <w:bCs/>
          <w:sz w:val="21"/>
          <w:szCs w:val="21"/>
        </w:rPr>
        <w:t>、无效投标的具体情形</w:t>
      </w:r>
    </w:p>
    <w:p>
      <w:pPr>
        <w:spacing w:line="400" w:lineRule="exact"/>
        <w:ind w:firstLine="413" w:firstLineChars="196"/>
        <w:outlineLvl w:val="1"/>
        <w:rPr>
          <w:rFonts w:ascii="宋体" w:hAnsi="宋体"/>
          <w:b/>
          <w:bCs/>
          <w:sz w:val="21"/>
          <w:szCs w:val="21"/>
        </w:rPr>
      </w:pPr>
      <w:r>
        <w:rPr>
          <w:rFonts w:ascii="宋体" w:hAnsi="宋体"/>
          <w:b/>
          <w:bCs/>
          <w:sz w:val="21"/>
          <w:szCs w:val="21"/>
        </w:rPr>
        <w:t>2</w:t>
      </w:r>
      <w:r>
        <w:rPr>
          <w:rFonts w:hint="eastAsia" w:ascii="宋体" w:hAnsi="宋体"/>
          <w:b/>
          <w:bCs/>
          <w:sz w:val="21"/>
          <w:szCs w:val="21"/>
        </w:rPr>
        <w:t>5</w:t>
      </w:r>
      <w:r>
        <w:rPr>
          <w:rFonts w:ascii="宋体" w:hAnsi="宋体"/>
          <w:b/>
          <w:bCs/>
          <w:sz w:val="21"/>
          <w:szCs w:val="21"/>
        </w:rPr>
        <w:t>、有以下情形之一将作无效标处理</w:t>
      </w:r>
    </w:p>
    <w:p>
      <w:pPr>
        <w:spacing w:line="400" w:lineRule="exact"/>
        <w:ind w:firstLine="435"/>
        <w:outlineLvl w:val="1"/>
        <w:rPr>
          <w:rFonts w:ascii="宋体" w:hAnsi="宋体"/>
          <w:bCs/>
          <w:sz w:val="21"/>
          <w:szCs w:val="21"/>
        </w:rPr>
      </w:pPr>
      <w:r>
        <w:rPr>
          <w:rFonts w:ascii="宋体" w:hAnsi="宋体"/>
          <w:bCs/>
          <w:sz w:val="21"/>
          <w:szCs w:val="21"/>
        </w:rPr>
        <w:t>2</w:t>
      </w:r>
      <w:r>
        <w:rPr>
          <w:rFonts w:hint="eastAsia" w:ascii="宋体" w:hAnsi="宋体"/>
          <w:bCs/>
          <w:sz w:val="21"/>
          <w:szCs w:val="21"/>
        </w:rPr>
        <w:t>5</w:t>
      </w:r>
      <w:r>
        <w:rPr>
          <w:rFonts w:ascii="宋体" w:hAnsi="宋体"/>
          <w:bCs/>
          <w:sz w:val="21"/>
          <w:szCs w:val="21"/>
        </w:rPr>
        <w:t>.</w:t>
      </w:r>
      <w:r>
        <w:rPr>
          <w:rFonts w:hint="eastAsia" w:ascii="宋体" w:hAnsi="宋体"/>
          <w:bCs/>
          <w:sz w:val="21"/>
          <w:szCs w:val="21"/>
        </w:rPr>
        <w:t>1</w:t>
      </w:r>
      <w:r>
        <w:rPr>
          <w:rFonts w:ascii="宋体" w:hAnsi="宋体"/>
          <w:bCs/>
          <w:sz w:val="21"/>
          <w:szCs w:val="21"/>
        </w:rPr>
        <w:t>未按照</w:t>
      </w:r>
      <w:r>
        <w:rPr>
          <w:rFonts w:hint="eastAsia" w:ascii="宋体" w:hAnsi="宋体"/>
          <w:bCs/>
          <w:sz w:val="21"/>
          <w:szCs w:val="21"/>
        </w:rPr>
        <w:t>采购</w:t>
      </w:r>
      <w:r>
        <w:rPr>
          <w:rFonts w:ascii="宋体" w:hAnsi="宋体"/>
          <w:bCs/>
          <w:sz w:val="21"/>
          <w:szCs w:val="21"/>
        </w:rPr>
        <w:t>文件中规定要求签署、盖章；</w:t>
      </w:r>
    </w:p>
    <w:p>
      <w:pPr>
        <w:spacing w:line="400" w:lineRule="exact"/>
        <w:ind w:firstLine="435"/>
        <w:outlineLvl w:val="1"/>
        <w:rPr>
          <w:rFonts w:ascii="宋体" w:hAnsi="宋体"/>
          <w:bCs/>
          <w:sz w:val="21"/>
          <w:szCs w:val="21"/>
        </w:rPr>
      </w:pPr>
      <w:r>
        <w:rPr>
          <w:rFonts w:ascii="宋体" w:hAnsi="宋体"/>
          <w:bCs/>
          <w:sz w:val="21"/>
          <w:szCs w:val="21"/>
        </w:rPr>
        <w:t>2</w:t>
      </w:r>
      <w:r>
        <w:rPr>
          <w:rFonts w:hint="eastAsia" w:ascii="宋体" w:hAnsi="宋体"/>
          <w:bCs/>
          <w:sz w:val="21"/>
          <w:szCs w:val="21"/>
        </w:rPr>
        <w:t>5</w:t>
      </w:r>
      <w:r>
        <w:rPr>
          <w:rFonts w:ascii="宋体" w:hAnsi="宋体"/>
          <w:bCs/>
          <w:sz w:val="21"/>
          <w:szCs w:val="21"/>
        </w:rPr>
        <w:t>.</w:t>
      </w:r>
      <w:r>
        <w:rPr>
          <w:rFonts w:hint="eastAsia" w:ascii="宋体" w:hAnsi="宋体"/>
          <w:bCs/>
          <w:sz w:val="21"/>
          <w:szCs w:val="21"/>
        </w:rPr>
        <w:t>2</w:t>
      </w:r>
      <w:r>
        <w:rPr>
          <w:rFonts w:ascii="宋体" w:hAnsi="宋体"/>
          <w:bCs/>
          <w:sz w:val="21"/>
          <w:szCs w:val="21"/>
        </w:rPr>
        <w:t>不具备</w:t>
      </w:r>
      <w:r>
        <w:rPr>
          <w:rFonts w:hint="eastAsia" w:ascii="宋体" w:hAnsi="宋体"/>
          <w:bCs/>
          <w:sz w:val="21"/>
          <w:szCs w:val="21"/>
        </w:rPr>
        <w:t>采购</w:t>
      </w:r>
      <w:r>
        <w:rPr>
          <w:rFonts w:ascii="宋体" w:hAnsi="宋体"/>
          <w:bCs/>
          <w:sz w:val="21"/>
          <w:szCs w:val="21"/>
        </w:rPr>
        <w:t>文件中规定资格要求；</w:t>
      </w:r>
    </w:p>
    <w:p>
      <w:pPr>
        <w:spacing w:line="400" w:lineRule="exact"/>
        <w:ind w:firstLine="435"/>
        <w:outlineLvl w:val="1"/>
        <w:rPr>
          <w:rFonts w:ascii="宋体" w:hAnsi="宋体"/>
          <w:bCs/>
          <w:sz w:val="21"/>
          <w:szCs w:val="21"/>
        </w:rPr>
      </w:pPr>
      <w:r>
        <w:rPr>
          <w:rFonts w:ascii="宋体" w:hAnsi="宋体"/>
          <w:sz w:val="21"/>
          <w:szCs w:val="21"/>
        </w:rPr>
        <w:t>2</w:t>
      </w:r>
      <w:r>
        <w:rPr>
          <w:rFonts w:hint="eastAsia" w:ascii="宋体" w:hAnsi="宋体"/>
          <w:sz w:val="21"/>
          <w:szCs w:val="21"/>
        </w:rPr>
        <w:t>5</w:t>
      </w:r>
      <w:r>
        <w:rPr>
          <w:rFonts w:ascii="宋体" w:hAnsi="宋体"/>
          <w:sz w:val="21"/>
          <w:szCs w:val="21"/>
        </w:rPr>
        <w:t>.</w:t>
      </w:r>
      <w:r>
        <w:rPr>
          <w:rFonts w:hint="eastAsia" w:ascii="宋体" w:hAnsi="宋体"/>
          <w:sz w:val="21"/>
          <w:szCs w:val="21"/>
        </w:rPr>
        <w:t>3</w:t>
      </w:r>
      <w:r>
        <w:rPr>
          <w:rFonts w:ascii="宋体" w:hAnsi="宋体"/>
          <w:sz w:val="21"/>
          <w:szCs w:val="21"/>
        </w:rPr>
        <w:t>不符合法律、法规和</w:t>
      </w:r>
      <w:r>
        <w:rPr>
          <w:rFonts w:hint="eastAsia" w:ascii="宋体" w:hAnsi="宋体"/>
          <w:sz w:val="21"/>
          <w:szCs w:val="21"/>
        </w:rPr>
        <w:t>采购</w:t>
      </w:r>
      <w:r>
        <w:rPr>
          <w:rFonts w:ascii="宋体" w:hAnsi="宋体"/>
          <w:sz w:val="21"/>
          <w:szCs w:val="21"/>
        </w:rPr>
        <w:t>文件中规定的其他实质性要求。</w:t>
      </w:r>
      <w:bookmarkStart w:id="3" w:name="_Toc353536903"/>
    </w:p>
    <w:bookmarkEnd w:id="3"/>
    <w:p>
      <w:pPr>
        <w:snapToGrid w:val="0"/>
        <w:spacing w:line="400" w:lineRule="exact"/>
        <w:ind w:firstLine="489" w:firstLineChars="232"/>
        <w:outlineLvl w:val="1"/>
        <w:rPr>
          <w:rFonts w:ascii="宋体" w:hAnsi="宋体"/>
          <w:b/>
          <w:bCs/>
          <w:sz w:val="21"/>
          <w:szCs w:val="21"/>
        </w:rPr>
      </w:pPr>
      <w:r>
        <w:rPr>
          <w:rFonts w:hint="eastAsia" w:ascii="宋体" w:hAnsi="宋体"/>
          <w:b/>
          <w:bCs/>
          <w:sz w:val="21"/>
          <w:szCs w:val="21"/>
        </w:rPr>
        <w:t>26、中止电子交易活动的情形</w:t>
      </w:r>
      <w:r>
        <w:rPr>
          <w:rFonts w:ascii="宋体" w:hAnsi="宋体"/>
          <w:b/>
          <w:bCs/>
          <w:sz w:val="21"/>
          <w:szCs w:val="21"/>
        </w:rPr>
        <w:t>：</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26.1电子交易</w:t>
      </w:r>
      <w:r>
        <w:rPr>
          <w:rFonts w:ascii="宋体" w:hAnsi="宋体"/>
          <w:sz w:val="21"/>
          <w:szCs w:val="21"/>
        </w:rPr>
        <w:t>平台发生故障而无法</w:t>
      </w:r>
      <w:r>
        <w:rPr>
          <w:rFonts w:hint="eastAsia" w:ascii="宋体" w:hAnsi="宋体"/>
          <w:sz w:val="21"/>
          <w:szCs w:val="21"/>
        </w:rPr>
        <w:t>登录</w:t>
      </w:r>
      <w:r>
        <w:rPr>
          <w:rFonts w:ascii="宋体" w:hAnsi="宋体"/>
          <w:sz w:val="21"/>
          <w:szCs w:val="21"/>
        </w:rPr>
        <w:t xml:space="preserve">访问的； </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26.2电子交易</w:t>
      </w:r>
      <w:r>
        <w:rPr>
          <w:rFonts w:ascii="宋体" w:hAnsi="宋体"/>
          <w:sz w:val="21"/>
          <w:szCs w:val="21"/>
        </w:rPr>
        <w:t>平台应用或数据库出现错误，不能进行正常操作</w:t>
      </w:r>
      <w:r>
        <w:rPr>
          <w:rFonts w:hint="eastAsia" w:ascii="宋体" w:hAnsi="宋体"/>
          <w:sz w:val="21"/>
          <w:szCs w:val="21"/>
        </w:rPr>
        <w:t>的</w:t>
      </w:r>
      <w:r>
        <w:rPr>
          <w:rFonts w:ascii="宋体" w:hAnsi="宋体"/>
          <w:sz w:val="21"/>
          <w:szCs w:val="21"/>
        </w:rPr>
        <w:t>；</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26.3电子交易</w:t>
      </w:r>
      <w:r>
        <w:rPr>
          <w:rFonts w:ascii="宋体" w:hAnsi="宋体"/>
          <w:sz w:val="21"/>
          <w:szCs w:val="21"/>
        </w:rPr>
        <w:t>平台发现</w:t>
      </w:r>
      <w:r>
        <w:rPr>
          <w:rFonts w:hint="eastAsia" w:ascii="宋体" w:hAnsi="宋体"/>
          <w:sz w:val="21"/>
          <w:szCs w:val="21"/>
        </w:rPr>
        <w:t>严重</w:t>
      </w:r>
      <w:r>
        <w:rPr>
          <w:rFonts w:ascii="宋体" w:hAnsi="宋体"/>
          <w:sz w:val="21"/>
          <w:szCs w:val="21"/>
        </w:rPr>
        <w:t>安全漏洞，有潜在泄密危险的</w:t>
      </w:r>
      <w:r>
        <w:rPr>
          <w:rFonts w:hint="eastAsia" w:ascii="宋体" w:hAnsi="宋体"/>
          <w:sz w:val="21"/>
          <w:szCs w:val="21"/>
        </w:rPr>
        <w:t>；</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26.4遭到</w:t>
      </w:r>
      <w:r>
        <w:rPr>
          <w:rFonts w:ascii="宋体" w:hAnsi="宋体"/>
          <w:sz w:val="21"/>
          <w:szCs w:val="21"/>
        </w:rPr>
        <w:t>病毒</w:t>
      </w:r>
      <w:r>
        <w:rPr>
          <w:rFonts w:hint="eastAsia" w:ascii="宋体" w:hAnsi="宋体"/>
          <w:sz w:val="21"/>
          <w:szCs w:val="21"/>
        </w:rPr>
        <w:t>攻击导致不能进行</w:t>
      </w:r>
      <w:r>
        <w:rPr>
          <w:rFonts w:ascii="宋体" w:hAnsi="宋体"/>
          <w:sz w:val="21"/>
          <w:szCs w:val="21"/>
        </w:rPr>
        <w:t xml:space="preserve">正常操作的； </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26.5其他</w:t>
      </w:r>
      <w:r>
        <w:rPr>
          <w:rFonts w:ascii="宋体" w:hAnsi="宋体"/>
          <w:sz w:val="21"/>
          <w:szCs w:val="21"/>
        </w:rPr>
        <w:t>无法保证</w:t>
      </w:r>
      <w:r>
        <w:rPr>
          <w:rFonts w:hint="eastAsia" w:ascii="宋体" w:hAnsi="宋体"/>
          <w:sz w:val="21"/>
          <w:szCs w:val="21"/>
        </w:rPr>
        <w:t>电子交易</w:t>
      </w:r>
      <w:r>
        <w:rPr>
          <w:rFonts w:ascii="宋体" w:hAnsi="宋体"/>
          <w:sz w:val="21"/>
          <w:szCs w:val="21"/>
        </w:rPr>
        <w:t>的公平、公正和安全的情况。</w:t>
      </w:r>
    </w:p>
    <w:p>
      <w:pPr>
        <w:snapToGrid w:val="0"/>
        <w:spacing w:line="400" w:lineRule="exact"/>
        <w:ind w:firstLine="279" w:firstLineChars="133"/>
        <w:outlineLvl w:val="1"/>
        <w:rPr>
          <w:rFonts w:ascii="宋体" w:hAnsi="宋体"/>
          <w:sz w:val="21"/>
          <w:szCs w:val="21"/>
        </w:rPr>
      </w:pPr>
      <w:r>
        <w:rPr>
          <w:rFonts w:hint="eastAsia" w:ascii="宋体" w:hAnsi="宋体"/>
          <w:sz w:val="21"/>
          <w:szCs w:val="21"/>
        </w:rPr>
        <w:t xml:space="preserve">  </w:t>
      </w:r>
      <w:r>
        <w:rPr>
          <w:rFonts w:ascii="宋体" w:hAnsi="宋体"/>
          <w:sz w:val="21"/>
          <w:szCs w:val="21"/>
        </w:rPr>
        <w:t>出现</w:t>
      </w:r>
      <w:r>
        <w:rPr>
          <w:rFonts w:hint="eastAsia" w:ascii="宋体" w:hAnsi="宋体"/>
          <w:sz w:val="21"/>
          <w:szCs w:val="21"/>
        </w:rPr>
        <w:t>前款</w:t>
      </w:r>
      <w:r>
        <w:rPr>
          <w:rFonts w:ascii="宋体" w:hAnsi="宋体"/>
          <w:sz w:val="21"/>
          <w:szCs w:val="21"/>
        </w:rPr>
        <w:t>规定</w:t>
      </w:r>
      <w:r>
        <w:rPr>
          <w:rFonts w:hint="eastAsia" w:ascii="宋体" w:hAnsi="宋体"/>
          <w:sz w:val="21"/>
          <w:szCs w:val="21"/>
        </w:rPr>
        <w:t>情形</w:t>
      </w:r>
      <w:r>
        <w:rPr>
          <w:rFonts w:ascii="宋体" w:hAnsi="宋体"/>
          <w:sz w:val="21"/>
          <w:szCs w:val="21"/>
        </w:rPr>
        <w:t>，</w:t>
      </w:r>
      <w:r>
        <w:rPr>
          <w:rFonts w:hint="eastAsia" w:ascii="宋体" w:hAnsi="宋体"/>
          <w:sz w:val="21"/>
          <w:szCs w:val="21"/>
        </w:rPr>
        <w:t>不影响采购公平、公正性的，采购组织机构可以</w:t>
      </w:r>
      <w:r>
        <w:rPr>
          <w:rFonts w:ascii="宋体" w:hAnsi="宋体"/>
          <w:sz w:val="21"/>
          <w:szCs w:val="21"/>
        </w:rPr>
        <w:t>待上述情形消除后继续</w:t>
      </w:r>
      <w:r>
        <w:rPr>
          <w:rFonts w:hint="eastAsia" w:ascii="宋体" w:hAnsi="宋体"/>
          <w:sz w:val="21"/>
          <w:szCs w:val="21"/>
        </w:rPr>
        <w:t>组织电子交易</w:t>
      </w:r>
      <w:r>
        <w:rPr>
          <w:rFonts w:ascii="宋体" w:hAnsi="宋体"/>
          <w:sz w:val="21"/>
          <w:szCs w:val="21"/>
        </w:rPr>
        <w:t>活动</w:t>
      </w:r>
      <w:r>
        <w:rPr>
          <w:rFonts w:hint="eastAsia" w:ascii="宋体" w:hAnsi="宋体"/>
          <w:sz w:val="21"/>
          <w:szCs w:val="21"/>
        </w:rPr>
        <w:t>，也可以决定某些环节以纸质形式进行；影响或可能影响</w:t>
      </w:r>
      <w:r>
        <w:rPr>
          <w:rFonts w:ascii="宋体" w:hAnsi="宋体"/>
          <w:sz w:val="21"/>
          <w:szCs w:val="21"/>
        </w:rPr>
        <w:t>采购公平、公正</w:t>
      </w:r>
      <w:r>
        <w:rPr>
          <w:rFonts w:hint="eastAsia" w:ascii="宋体" w:hAnsi="宋体"/>
          <w:sz w:val="21"/>
          <w:szCs w:val="21"/>
        </w:rPr>
        <w:t>性</w:t>
      </w:r>
      <w:r>
        <w:rPr>
          <w:rFonts w:ascii="宋体" w:hAnsi="宋体"/>
          <w:sz w:val="21"/>
          <w:szCs w:val="21"/>
        </w:rPr>
        <w:t>的，</w:t>
      </w:r>
      <w:r>
        <w:rPr>
          <w:rFonts w:hint="eastAsia" w:ascii="宋体" w:hAnsi="宋体"/>
          <w:sz w:val="21"/>
          <w:szCs w:val="21"/>
        </w:rPr>
        <w:t>应当重新采购</w:t>
      </w:r>
      <w:r>
        <w:rPr>
          <w:rFonts w:ascii="宋体" w:hAnsi="宋体"/>
          <w:sz w:val="21"/>
          <w:szCs w:val="21"/>
        </w:rPr>
        <w:t>。</w:t>
      </w:r>
    </w:p>
    <w:p>
      <w:pPr>
        <w:pStyle w:val="9"/>
        <w:snapToGrid w:val="0"/>
        <w:spacing w:before="0" w:beforeLines="0" w:after="0" w:afterLines="0" w:line="480" w:lineRule="exact"/>
        <w:ind w:firstLine="422" w:firstLineChars="200"/>
        <w:jc w:val="left"/>
        <w:outlineLvl w:val="0"/>
        <w:rPr>
          <w:rFonts w:hint="eastAsia" w:hAnsi="宋体"/>
          <w:b/>
          <w:bCs/>
          <w:color w:val="auto"/>
          <w:sz w:val="21"/>
          <w:szCs w:val="21"/>
          <w:lang w:eastAsia="zh-CN"/>
        </w:rPr>
      </w:pPr>
      <w:r>
        <w:rPr>
          <w:rFonts w:hint="eastAsia" w:hAnsi="宋体"/>
          <w:b/>
          <w:bCs/>
          <w:color w:val="auto"/>
          <w:sz w:val="21"/>
          <w:szCs w:val="21"/>
          <w:lang w:eastAsia="zh-CN"/>
        </w:rPr>
        <w:t>十、其它</w:t>
      </w:r>
    </w:p>
    <w:p>
      <w:pPr>
        <w:pStyle w:val="9"/>
        <w:snapToGrid w:val="0"/>
        <w:spacing w:before="0" w:beforeLines="0" w:after="0" w:afterLines="0" w:line="480" w:lineRule="exact"/>
        <w:ind w:firstLine="422" w:firstLineChars="200"/>
        <w:jc w:val="left"/>
        <w:outlineLvl w:val="0"/>
        <w:rPr>
          <w:rFonts w:hint="eastAsia" w:hAnsi="宋体"/>
          <w:b/>
          <w:bCs/>
          <w:color w:val="auto"/>
          <w:sz w:val="21"/>
          <w:szCs w:val="21"/>
        </w:rPr>
      </w:pPr>
      <w:r>
        <w:rPr>
          <w:rFonts w:hint="eastAsia" w:hAnsi="宋体"/>
          <w:b/>
          <w:bCs/>
          <w:color w:val="auto"/>
          <w:sz w:val="21"/>
          <w:szCs w:val="21"/>
        </w:rPr>
        <w:t>27、电子投标特别提醒</w:t>
      </w:r>
    </w:p>
    <w:p>
      <w:pPr>
        <w:pStyle w:val="9"/>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27.1请所有投标人在政采云系统准时参加线上开标活动,并且要求法定代表人或授权委托人全程在线。</w:t>
      </w:r>
    </w:p>
    <w:p>
      <w:pPr>
        <w:pStyle w:val="9"/>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27.2投标截止时间后，招标人将线上开启解密，投标人需及时用 CA 锁在线解密，解密时间为半小时，逾期解密，投标人自行承担风险。</w:t>
      </w:r>
    </w:p>
    <w:p>
      <w:pPr>
        <w:pStyle w:val="9"/>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27.3解密投标文件的 CA 锁必须跟制作投标文件的 CA 锁为同一个， 否则将导致解密失败。</w:t>
      </w:r>
    </w:p>
    <w:p>
      <w:pPr>
        <w:pStyle w:val="9"/>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27.4若解密失败，且投标人未按要求提供备份电子投标文件，将导致废标。</w:t>
      </w:r>
    </w:p>
    <w:p>
      <w:pPr>
        <w:pStyle w:val="9"/>
        <w:snapToGrid w:val="0"/>
        <w:spacing w:before="0" w:beforeLines="0" w:after="0" w:afterLines="0" w:line="480" w:lineRule="exact"/>
        <w:ind w:firstLine="420" w:firstLineChars="200"/>
        <w:jc w:val="left"/>
        <w:outlineLvl w:val="0"/>
        <w:rPr>
          <w:rFonts w:hint="eastAsia" w:hAnsi="宋体"/>
          <w:b/>
          <w:bCs/>
          <w:color w:val="auto"/>
          <w:sz w:val="21"/>
          <w:szCs w:val="21"/>
        </w:rPr>
      </w:pPr>
      <w:r>
        <w:rPr>
          <w:rFonts w:hint="eastAsia" w:hAnsi="宋体"/>
          <w:color w:val="auto"/>
          <w:sz w:val="21"/>
          <w:szCs w:val="21"/>
        </w:rPr>
        <w:t>27.5中标</w:t>
      </w:r>
      <w:r>
        <w:rPr>
          <w:rFonts w:hint="eastAsia" w:hAnsi="宋体" w:cs="宋体"/>
          <w:color w:val="auto"/>
          <w:sz w:val="21"/>
          <w:szCs w:val="21"/>
        </w:rPr>
        <w:t>人</w:t>
      </w:r>
      <w:r>
        <w:rPr>
          <w:rFonts w:hint="eastAsia" w:hAnsi="宋体"/>
          <w:color w:val="auto"/>
          <w:sz w:val="21"/>
          <w:szCs w:val="21"/>
        </w:rPr>
        <w:t>还需将纸质版投标文件( 一正二副)邮寄到金华市公共资源交易中心兰溪市分中心留档备用,纸质版投标文件由资格证明文件、技术商务标、价格标三部分组成，并且分别胶装成册。</w:t>
      </w:r>
      <w:r>
        <w:rPr>
          <w:rFonts w:hint="eastAsia" w:hAnsi="宋体"/>
          <w:b/>
          <w:bCs/>
          <w:color w:val="auto"/>
          <w:sz w:val="21"/>
          <w:szCs w:val="21"/>
        </w:rPr>
        <w:t xml:space="preserve">纸质投标文件必须跟上传到政采云系统的电子加密文件一致，并且均需加盖单位公章。 </w:t>
      </w:r>
    </w:p>
    <w:p>
      <w:pPr>
        <w:pStyle w:val="9"/>
        <w:snapToGrid w:val="0"/>
        <w:spacing w:before="0" w:beforeLines="0" w:after="0" w:afterLines="0" w:line="480" w:lineRule="exact"/>
        <w:ind w:firstLine="422" w:firstLineChars="200"/>
        <w:jc w:val="left"/>
        <w:outlineLvl w:val="0"/>
        <w:rPr>
          <w:rFonts w:hint="eastAsia" w:hAnsi="宋体"/>
          <w:color w:val="auto"/>
          <w:sz w:val="21"/>
          <w:szCs w:val="21"/>
        </w:rPr>
      </w:pPr>
      <w:r>
        <w:rPr>
          <w:rFonts w:hint="eastAsia" w:hAnsi="宋体"/>
          <w:b/>
          <w:bCs/>
          <w:color w:val="auto"/>
          <w:sz w:val="21"/>
          <w:szCs w:val="21"/>
        </w:rPr>
        <w:t>28、 关于中小企业的认定</w:t>
      </w:r>
    </w:p>
    <w:p>
      <w:pPr>
        <w:pStyle w:val="9"/>
        <w:snapToGrid w:val="0"/>
        <w:spacing w:before="0" w:beforeLines="0" w:after="0" w:afterLines="0" w:line="480" w:lineRule="exact"/>
        <w:ind w:firstLine="420" w:firstLineChars="200"/>
        <w:jc w:val="left"/>
        <w:outlineLvl w:val="0"/>
        <w:rPr>
          <w:color w:val="auto"/>
        </w:rPr>
      </w:pPr>
      <w:r>
        <w:rPr>
          <w:rFonts w:hint="eastAsia" w:hAnsi="宋体"/>
          <w:color w:val="auto"/>
          <w:sz w:val="21"/>
          <w:szCs w:val="21"/>
        </w:rPr>
        <w:t>28.1 根据财政部《</w:t>
      </w:r>
      <w:r>
        <w:rPr>
          <w:rFonts w:hint="eastAsia" w:hAnsi="宋体"/>
          <w:color w:val="auto"/>
          <w:sz w:val="21"/>
          <w:szCs w:val="21"/>
          <w:lang w:eastAsia="zh-CN"/>
        </w:rPr>
        <w:t>关于进一步加大政府采购支持中小企业力度</w:t>
      </w:r>
      <w:r>
        <w:rPr>
          <w:rFonts w:hint="eastAsia" w:hAnsi="宋体"/>
          <w:color w:val="auto"/>
          <w:sz w:val="21"/>
          <w:szCs w:val="21"/>
        </w:rPr>
        <w:t>》的通知（</w:t>
      </w:r>
      <w:r>
        <w:rPr>
          <w:rFonts w:hint="eastAsia" w:hAnsi="宋体"/>
          <w:color w:val="auto"/>
          <w:sz w:val="21"/>
          <w:szCs w:val="21"/>
          <w:lang w:eastAsia="zh-CN"/>
        </w:rPr>
        <w:t>财库【</w:t>
      </w:r>
      <w:r>
        <w:rPr>
          <w:rFonts w:hint="eastAsia" w:hAnsi="宋体"/>
          <w:color w:val="auto"/>
          <w:sz w:val="21"/>
          <w:szCs w:val="21"/>
          <w:lang w:val="en-US" w:eastAsia="zh-CN"/>
        </w:rPr>
        <w:t>2022</w:t>
      </w:r>
      <w:r>
        <w:rPr>
          <w:rFonts w:hint="eastAsia" w:hAnsi="宋体"/>
          <w:color w:val="auto"/>
          <w:sz w:val="21"/>
          <w:szCs w:val="21"/>
          <w:lang w:eastAsia="zh-CN"/>
        </w:rPr>
        <w:t>】</w:t>
      </w:r>
      <w:r>
        <w:rPr>
          <w:rFonts w:hint="eastAsia" w:hAnsi="宋体"/>
          <w:color w:val="auto"/>
          <w:sz w:val="21"/>
          <w:szCs w:val="21"/>
          <w:lang w:val="en-US" w:eastAsia="zh-CN"/>
        </w:rPr>
        <w:t>19号</w:t>
      </w:r>
      <w:r>
        <w:rPr>
          <w:rFonts w:hint="eastAsia" w:hAnsi="宋体"/>
          <w:color w:val="auto"/>
          <w:sz w:val="21"/>
          <w:szCs w:val="21"/>
        </w:rPr>
        <w:t>）规定，对小型或微型企业的投标报价给予</w:t>
      </w:r>
      <w:r>
        <w:rPr>
          <w:rFonts w:hint="eastAsia" w:hAnsi="宋体"/>
          <w:color w:val="auto"/>
          <w:sz w:val="21"/>
          <w:szCs w:val="21"/>
          <w:lang w:val="en-US" w:eastAsia="zh-CN"/>
        </w:rPr>
        <w:t>20</w:t>
      </w:r>
      <w:r>
        <w:rPr>
          <w:rFonts w:hint="eastAsia" w:hAnsi="宋体"/>
          <w:color w:val="auto"/>
          <w:sz w:val="21"/>
          <w:szCs w:val="21"/>
        </w:rPr>
        <w:t>%的扣除，并用扣除后的价格计算价格评分。</w:t>
      </w:r>
      <w:r>
        <w:rPr>
          <w:rFonts w:hint="eastAsia" w:ascii="宋体" w:hAnsi="宋体" w:eastAsia="宋体" w:cs="Times New Roman"/>
          <w:color w:val="auto"/>
          <w:kern w:val="2"/>
          <w:sz w:val="21"/>
          <w:szCs w:val="21"/>
          <w:lang w:val="en-US" w:eastAsia="zh-CN" w:bidi="ar-SA"/>
        </w:rPr>
        <w:t xml:space="preserve">接受大中型企业与小微企业组成联合体或者允许大中型企业向一家或者多家小微企业分包的政府采购货物或服务项目，对于联合协议或者分包意向协议约定小微企业的合同份额占到合同总金额 30%以上的，对联合体或者大中型企业的报价给予 </w:t>
      </w:r>
      <w:r>
        <w:rPr>
          <w:rFonts w:hint="eastAsia" w:hAnsi="宋体" w:cs="Times New Roman"/>
          <w:color w:val="auto"/>
          <w:kern w:val="2"/>
          <w:sz w:val="21"/>
          <w:szCs w:val="21"/>
          <w:lang w:val="en-US" w:eastAsia="zh-CN" w:bidi="ar-SA"/>
        </w:rPr>
        <w:t>6</w:t>
      </w:r>
      <w:r>
        <w:rPr>
          <w:rFonts w:hint="eastAsia" w:ascii="宋体" w:hAnsi="宋体" w:eastAsia="宋体" w:cs="Times New Roman"/>
          <w:color w:val="auto"/>
          <w:kern w:val="2"/>
          <w:sz w:val="21"/>
          <w:szCs w:val="21"/>
          <w:lang w:val="en-US" w:eastAsia="zh-CN" w:bidi="ar-SA"/>
        </w:rPr>
        <w:t>%的扣除，用扣除后的价格参加评审。组成联合体或者接受分包的小微企业与联合体内其他企业、分包企业之间存在直接控股、管理关系的，不享受价格扣除优惠政策。</w:t>
      </w:r>
    </w:p>
    <w:p>
      <w:pPr>
        <w:pStyle w:val="9"/>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同时符合以下所有要求的投标人被认定为小型、微型企业： </w:t>
      </w:r>
    </w:p>
    <w:p>
      <w:pPr>
        <w:pStyle w:val="9"/>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  </w:t>
      </w:r>
    </w:p>
    <w:p>
      <w:pPr>
        <w:pStyle w:val="9"/>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第四条 在政府采购活动中，供应商提供的货物、工程或者服务符合下列情形的，享受本办法规定的中小企业扶持政策： </w:t>
      </w:r>
    </w:p>
    <w:p>
      <w:pPr>
        <w:pStyle w:val="9"/>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(一)在货物采购项目中，货物由中小企业制造，即货物由中小企业生产且使用该中小企业商号或者注册商标；</w:t>
      </w:r>
    </w:p>
    <w:p>
      <w:pPr>
        <w:pStyle w:val="9"/>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 (二)在工程采购项目中，工程由中小企业承建，即工程施工单位为中小企业；</w:t>
      </w:r>
    </w:p>
    <w:p>
      <w:pPr>
        <w:pStyle w:val="9"/>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 (三)在服务采购项目中，服务由中小企业承接，即提供服务的人员为中小企业依照《中华人民共和国劳动合同法》订立劳动合同的从业人员。</w:t>
      </w:r>
    </w:p>
    <w:p>
      <w:pPr>
        <w:pStyle w:val="9"/>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 在货物采购项目中，供应商提供的货物既有中小企业制造货物，也有大型企业制造货物的，不享受本办法规定的中小企业扶持政策。</w:t>
      </w:r>
    </w:p>
    <w:p>
      <w:pPr>
        <w:pStyle w:val="9"/>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 以联合体形式参加政府采购活动，联合体各方均为中小企业的，联合体视同中小企业。其中，联合体各方均为小微企业的，联合体视同小微企业。</w:t>
      </w:r>
    </w:p>
    <w:p>
      <w:pPr>
        <w:pStyle w:val="9"/>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第十一条 中小企业参加政府采购活动，应当出具本办法规定的《中小企业声明函》，否则不得享受相关中小企业扶持政策。</w:t>
      </w:r>
    </w:p>
    <w:p>
      <w:pPr>
        <w:pStyle w:val="9"/>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第十二条 供应商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pPr>
        <w:pStyle w:val="9"/>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28.2 根据《关于政府采购支持监狱企业发展有关问题的通知》（财库[2014]68 号）的规定。</w:t>
      </w:r>
    </w:p>
    <w:p>
      <w:pPr>
        <w:pStyle w:val="9"/>
        <w:snapToGrid w:val="0"/>
        <w:spacing w:before="0" w:beforeLines="0" w:after="0" w:afterLines="0" w:line="480" w:lineRule="exact"/>
        <w:ind w:firstLine="420" w:firstLineChars="200"/>
        <w:jc w:val="left"/>
        <w:outlineLvl w:val="0"/>
        <w:rPr>
          <w:color w:val="auto"/>
        </w:rPr>
      </w:pPr>
      <w:r>
        <w:rPr>
          <w:rFonts w:hint="eastAsia" w:hAnsi="宋体"/>
          <w:color w:val="auto"/>
          <w:sz w:val="21"/>
          <w:szCs w:val="21"/>
        </w:rPr>
        <w:t>28.3 符合《关于促进残疾人就业政府采购政策的通知》（财库〔2017〕141 号）规定。</w:t>
      </w: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ind w:firstLine="3012" w:firstLineChars="1000"/>
        <w:jc w:val="both"/>
        <w:outlineLvl w:val="0"/>
        <w:rPr>
          <w:rFonts w:hAnsi="宋体"/>
          <w:b/>
          <w:sz w:val="30"/>
          <w:szCs w:val="30"/>
        </w:rPr>
      </w:pPr>
      <w:r>
        <w:rPr>
          <w:rFonts w:hAnsi="宋体"/>
          <w:b/>
          <w:sz w:val="30"/>
          <w:szCs w:val="30"/>
        </w:rPr>
        <w:t>第</w:t>
      </w:r>
      <w:r>
        <w:rPr>
          <w:rFonts w:hint="eastAsia" w:hAnsi="宋体"/>
          <w:b/>
          <w:sz w:val="30"/>
          <w:szCs w:val="30"/>
          <w:lang w:eastAsia="zh-CN"/>
        </w:rPr>
        <w:t>四章</w:t>
      </w:r>
      <w:r>
        <w:rPr>
          <w:rFonts w:hAnsi="宋体"/>
          <w:b/>
          <w:sz w:val="30"/>
          <w:szCs w:val="30"/>
        </w:rPr>
        <w:t xml:space="preserve"> 开标和评标须知</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一、</w:t>
      </w:r>
      <w:r>
        <w:rPr>
          <w:rFonts w:ascii="宋体" w:hAnsi="宋体"/>
          <w:b/>
          <w:bCs/>
          <w:sz w:val="21"/>
          <w:szCs w:val="21"/>
        </w:rPr>
        <w:t>开标</w:t>
      </w:r>
    </w:p>
    <w:p>
      <w:pPr>
        <w:snapToGrid w:val="0"/>
        <w:spacing w:line="420" w:lineRule="exact"/>
        <w:ind w:firstLine="382" w:firstLineChars="182"/>
        <w:outlineLvl w:val="1"/>
        <w:rPr>
          <w:color w:val="FF0000"/>
        </w:rPr>
      </w:pPr>
      <w:r>
        <w:rPr>
          <w:rFonts w:hint="eastAsia" w:ascii="宋体" w:hAnsi="宋体"/>
          <w:sz w:val="21"/>
          <w:szCs w:val="21"/>
        </w:rPr>
        <w:t>1.1、疫情期间：开标现场人员由公证处、项目经办人 1 名、代理监督人员 1 名、采购人（采购人代表和采购人监督人员各 1 名）及评审专家组成。所有人员进入评标室前均须测量体温，经酒精消毒，领取医用一次性口罩、手套并佩戴完毕。</w:t>
      </w:r>
    </w:p>
    <w:p>
      <w:pPr>
        <w:snapToGrid w:val="0"/>
        <w:spacing w:line="420" w:lineRule="exact"/>
        <w:ind w:firstLine="382" w:firstLineChars="182"/>
        <w:outlineLvl w:val="1"/>
        <w:rPr>
          <w:rFonts w:hint="eastAsia" w:ascii="宋体" w:hAnsi="宋体"/>
          <w:b/>
          <w:bCs/>
          <w:sz w:val="21"/>
          <w:szCs w:val="21"/>
        </w:rPr>
      </w:pPr>
      <w:r>
        <w:rPr>
          <w:rFonts w:hint="eastAsia" w:ascii="宋体" w:hAnsi="宋体"/>
          <w:sz w:val="21"/>
          <w:szCs w:val="21"/>
        </w:rPr>
        <w:t>1.2 招标人在采购文件规定的时间和地点公开开标，金华市公共资源交易中心兰溪市分中心将按照招标文件规定的时间、地点和程序组织评标，各评审专家及相关人员应参加评审活动并接受核验、签到，无关人员不得进入评审现场。</w:t>
      </w:r>
      <w:r>
        <w:rPr>
          <w:rFonts w:hint="eastAsia" w:ascii="宋体" w:hAnsi="宋体"/>
          <w:b/>
          <w:bCs/>
          <w:sz w:val="21"/>
          <w:szCs w:val="21"/>
        </w:rPr>
        <w:t>投标截止时间后，投标人登录政采云平台，用“项目采购-开标评标”功能对电子响应文件进行在线解密。在线解密电子响应文件时间为开标时间起半个小时内。</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二、评标委员会</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招标人将根据招标采购项目的特点组成评标委员会。评标委员会对投标文件进行审查、质疑、评估和比较。</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三、对投标文件的审查和响应性的确定</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3.1 开标后，招标人将组织审查投标文件是否完整，文件是否恰当地签署。</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3.2对于投标文件中不构成实质性偏差的不正规、不一致或不规则，招标人可以接受，但这种接受不能损害或影响任何投标人的相对排序。</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3.3在详细评标之前，根据本须知第3.4条的规定，招标人要审查每份投标文件是否实质性响应了采购文件的要求。实质性响应的投标应该是与采购文件要求的全部条款、条件和规格相符，没有重大偏离的投标。对关键条文的偏离、保留或反对，例如关于“【*】”条款及特别说明为强制性要求的偏离将被认为是实质性的偏离。评标委员会决定投标的响应性只根据投标文件的内容，而不寻求外部的证据。</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3.4 实质性没有响应采购文件要求的投标将被拒绝。投标人不得通过修改或撤消不符合要求的偏离或保留从而使其投标成为实质性响应的投标。</w:t>
      </w:r>
    </w:p>
    <w:p>
      <w:pPr>
        <w:snapToGrid w:val="0"/>
        <w:spacing w:line="420" w:lineRule="exact"/>
        <w:ind w:firstLine="384" w:firstLineChars="182"/>
        <w:outlineLvl w:val="1"/>
        <w:rPr>
          <w:rFonts w:hint="eastAsia" w:ascii="宋体" w:hAnsi="宋体"/>
          <w:b/>
          <w:bCs/>
          <w:sz w:val="21"/>
          <w:szCs w:val="21"/>
        </w:rPr>
      </w:pPr>
      <w:r>
        <w:rPr>
          <w:rFonts w:hint="eastAsia" w:ascii="宋体" w:hAnsi="宋体"/>
          <w:b/>
          <w:bCs/>
          <w:sz w:val="21"/>
          <w:szCs w:val="21"/>
        </w:rPr>
        <w:t>如发现下列情况之一的，其投标将被拒绝或无效：</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3.5</w:t>
      </w:r>
      <w:r>
        <w:rPr>
          <w:rFonts w:ascii="宋体" w:hAnsi="宋体"/>
          <w:sz w:val="21"/>
          <w:szCs w:val="21"/>
        </w:rPr>
        <w:t>.1</w:t>
      </w:r>
      <w:r>
        <w:rPr>
          <w:rFonts w:hint="eastAsia" w:ascii="宋体" w:hAnsi="宋体"/>
          <w:sz w:val="21"/>
          <w:szCs w:val="21"/>
        </w:rPr>
        <w:t>未按采购文件规定提供相关文件，如资格证明、身份证明等；提供虚假资料的（含中标后查实的）。</w:t>
      </w:r>
    </w:p>
    <w:p>
      <w:pPr>
        <w:widowControl/>
        <w:spacing w:line="360" w:lineRule="exact"/>
        <w:ind w:firstLine="420"/>
        <w:jc w:val="left"/>
        <w:rPr>
          <w:rFonts w:hint="eastAsia" w:ascii="宋体" w:hAnsi="宋体"/>
          <w:sz w:val="21"/>
          <w:szCs w:val="21"/>
        </w:rPr>
      </w:pPr>
      <w:r>
        <w:rPr>
          <w:rFonts w:hint="eastAsia" w:ascii="宋体" w:hAnsi="宋体"/>
          <w:sz w:val="21"/>
          <w:szCs w:val="21"/>
        </w:rPr>
        <w:t>3.5.2投标文件不符合采购文件规定，内容不全或关键字迹模糊并无法辨认的。涂改文件、伪造或编造投标文件的。</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3.5.3借用或冒用他人名义或证件投标的。</w:t>
      </w:r>
    </w:p>
    <w:p>
      <w:pPr>
        <w:snapToGrid w:val="0"/>
        <w:spacing w:line="420" w:lineRule="exact"/>
        <w:ind w:firstLine="382" w:firstLineChars="182"/>
        <w:outlineLvl w:val="1"/>
        <w:rPr>
          <w:rFonts w:hint="eastAsia" w:ascii="宋体" w:hAnsi="宋体"/>
          <w:strike/>
          <w:sz w:val="21"/>
          <w:szCs w:val="21"/>
        </w:rPr>
      </w:pPr>
      <w:r>
        <w:rPr>
          <w:rFonts w:hint="eastAsia" w:ascii="宋体" w:hAnsi="宋体"/>
          <w:sz w:val="21"/>
          <w:szCs w:val="21"/>
        </w:rPr>
        <w:t>3.5</w:t>
      </w:r>
      <w:r>
        <w:rPr>
          <w:rFonts w:ascii="宋体" w:hAnsi="宋体"/>
          <w:sz w:val="21"/>
          <w:szCs w:val="21"/>
        </w:rPr>
        <w:t>.</w:t>
      </w:r>
      <w:r>
        <w:rPr>
          <w:rFonts w:hint="eastAsia" w:ascii="宋体" w:hAnsi="宋体"/>
          <w:sz w:val="21"/>
          <w:szCs w:val="21"/>
        </w:rPr>
        <w:t>4投标人逾期送达投标文件。</w:t>
      </w:r>
    </w:p>
    <w:p>
      <w:pPr>
        <w:widowControl/>
        <w:spacing w:line="360" w:lineRule="exact"/>
        <w:ind w:firstLine="420"/>
        <w:jc w:val="left"/>
        <w:rPr>
          <w:rFonts w:hint="eastAsia" w:ascii="宋体" w:hAnsi="宋体"/>
          <w:sz w:val="21"/>
          <w:szCs w:val="21"/>
        </w:rPr>
      </w:pPr>
      <w:r>
        <w:rPr>
          <w:rFonts w:hint="eastAsia" w:ascii="宋体" w:hAnsi="宋体"/>
          <w:sz w:val="21"/>
          <w:szCs w:val="21"/>
        </w:rPr>
        <w:t>3.5</w:t>
      </w:r>
      <w:r>
        <w:rPr>
          <w:rFonts w:ascii="宋体" w:hAnsi="宋体"/>
          <w:sz w:val="21"/>
          <w:szCs w:val="21"/>
        </w:rPr>
        <w:t>.</w:t>
      </w:r>
      <w:r>
        <w:rPr>
          <w:rFonts w:hint="eastAsia" w:ascii="宋体" w:hAnsi="宋体"/>
          <w:sz w:val="21"/>
          <w:szCs w:val="21"/>
        </w:rPr>
        <w:t>5</w:t>
      </w:r>
      <w:r>
        <w:rPr>
          <w:rFonts w:ascii="宋体" w:hAnsi="宋体"/>
          <w:sz w:val="21"/>
          <w:szCs w:val="21"/>
        </w:rPr>
        <w:t>未按采购文件的要求签</w:t>
      </w:r>
      <w:r>
        <w:rPr>
          <w:rFonts w:hint="eastAsia" w:ascii="宋体" w:hAnsi="宋体"/>
          <w:sz w:val="21"/>
          <w:szCs w:val="21"/>
        </w:rPr>
        <w:t>字或</w:t>
      </w:r>
      <w:r>
        <w:rPr>
          <w:rFonts w:ascii="宋体" w:hAnsi="宋体"/>
          <w:sz w:val="21"/>
          <w:szCs w:val="21"/>
        </w:rPr>
        <w:t>盖章的（仅限于单位印章和法定代表人或其</w:t>
      </w:r>
      <w:r>
        <w:rPr>
          <w:rFonts w:hint="eastAsia" w:ascii="宋体" w:hAnsi="宋体"/>
          <w:sz w:val="21"/>
          <w:szCs w:val="21"/>
        </w:rPr>
        <w:t>委托代理人</w:t>
      </w:r>
      <w:r>
        <w:rPr>
          <w:rFonts w:ascii="宋体" w:hAnsi="宋体"/>
          <w:sz w:val="21"/>
          <w:szCs w:val="21"/>
        </w:rPr>
        <w:t>签字</w:t>
      </w:r>
      <w:r>
        <w:rPr>
          <w:rFonts w:hint="eastAsia" w:ascii="宋体" w:hAnsi="宋体"/>
          <w:sz w:val="21"/>
          <w:szCs w:val="21"/>
        </w:rPr>
        <w:t>）。</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3.5.6 参投货物的技术商务或价格与采购文件偏离的部分，不能使采购人满意，或实质性不响应采购文件的。</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3.5.7技术商务标中体现或包含投标报价。</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3.5.8投标中不同投标人的投标文件出现雷同或相似（包括部分雷同或相似），对所有雷同或相似投标人按废标处理，采购人将保留进一步追究责任的权利。</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3.5.9投标人递交二份内容不同的投标文件，或在一份投标文件中对同一项目有二个或多个报价，且未声明哪个有效的。按照采购文件规定提交备选投标人方案的除外。</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3.5.10投标人名称或组织结构与资格审查时不一致，投标人不以自己真正身份参加投标，以挂户或以他人名义参与投标的。投标人不具备独立法人资格或不具有独立承担民事责任能力的（如分公司、办事处等，其它另有规定的除外）。投标人参加采购活动前三年内在经济活动中有重大违法记录的。</w:t>
      </w:r>
    </w:p>
    <w:p>
      <w:pPr>
        <w:snapToGrid w:val="0"/>
        <w:spacing w:line="420" w:lineRule="exact"/>
        <w:ind w:firstLine="382" w:firstLineChars="182"/>
        <w:outlineLvl w:val="1"/>
        <w:rPr>
          <w:rFonts w:ascii="宋体" w:hAnsi="宋体"/>
          <w:sz w:val="21"/>
          <w:szCs w:val="21"/>
          <w:u w:val="single"/>
        </w:rPr>
      </w:pPr>
      <w:r>
        <w:rPr>
          <w:rFonts w:ascii="宋体" w:hAnsi="宋体"/>
          <w:sz w:val="21"/>
          <w:szCs w:val="21"/>
        </w:rPr>
        <w:t>3.</w:t>
      </w:r>
      <w:r>
        <w:rPr>
          <w:rFonts w:hint="eastAsia" w:ascii="宋体" w:hAnsi="宋体"/>
          <w:sz w:val="21"/>
          <w:szCs w:val="21"/>
        </w:rPr>
        <w:t>5</w:t>
      </w:r>
      <w:r>
        <w:rPr>
          <w:rFonts w:ascii="宋体" w:hAnsi="宋体"/>
          <w:sz w:val="21"/>
          <w:szCs w:val="21"/>
        </w:rPr>
        <w:t>.1</w:t>
      </w:r>
      <w:r>
        <w:rPr>
          <w:rFonts w:hint="eastAsia" w:ascii="宋体" w:hAnsi="宋体"/>
          <w:sz w:val="21"/>
          <w:szCs w:val="21"/>
        </w:rPr>
        <w:t>1</w:t>
      </w:r>
      <w:r>
        <w:rPr>
          <w:rFonts w:ascii="宋体" w:hAnsi="宋体"/>
          <w:sz w:val="21"/>
          <w:szCs w:val="21"/>
        </w:rPr>
        <w:t>未实质性响应采购文件要求或者</w:t>
      </w:r>
      <w:r>
        <w:rPr>
          <w:rFonts w:hint="eastAsia" w:ascii="宋体" w:hAnsi="宋体"/>
          <w:sz w:val="21"/>
          <w:szCs w:val="21"/>
        </w:rPr>
        <w:t>投标文件</w:t>
      </w:r>
      <w:r>
        <w:rPr>
          <w:rFonts w:ascii="宋体" w:hAnsi="宋体"/>
          <w:sz w:val="21"/>
          <w:szCs w:val="21"/>
        </w:rPr>
        <w:t>有</w:t>
      </w:r>
      <w:r>
        <w:rPr>
          <w:rFonts w:hint="eastAsia" w:ascii="宋体" w:hAnsi="宋体"/>
          <w:sz w:val="21"/>
          <w:szCs w:val="21"/>
        </w:rPr>
        <w:t>招标人</w:t>
      </w:r>
      <w:r>
        <w:rPr>
          <w:rFonts w:ascii="宋体" w:hAnsi="宋体"/>
          <w:sz w:val="21"/>
          <w:szCs w:val="21"/>
        </w:rPr>
        <w:t>不能接受的附加条件的。</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3.5.12投标人的报价超过最高限价的和其它不符合《政府采购法》或省、市有关政府采购法律、法规要求的。</w:t>
      </w:r>
    </w:p>
    <w:p>
      <w:pPr>
        <w:snapToGrid w:val="0"/>
        <w:spacing w:line="420" w:lineRule="exact"/>
        <w:ind w:firstLine="384" w:firstLineChars="182"/>
        <w:outlineLvl w:val="1"/>
        <w:rPr>
          <w:rFonts w:hint="eastAsia" w:ascii="宋体" w:hAnsi="宋体"/>
          <w:b/>
          <w:bCs/>
          <w:sz w:val="21"/>
          <w:szCs w:val="21"/>
        </w:rPr>
      </w:pPr>
      <w:r>
        <w:rPr>
          <w:rFonts w:hint="eastAsia" w:ascii="宋体" w:hAnsi="宋体"/>
          <w:b/>
          <w:bCs/>
          <w:sz w:val="21"/>
          <w:szCs w:val="21"/>
        </w:rPr>
        <w:t>四、投标文件的澄清</w:t>
      </w:r>
    </w:p>
    <w:p>
      <w:pPr>
        <w:spacing w:line="334" w:lineRule="exact"/>
        <w:ind w:left="40" w:right="120" w:firstLine="616"/>
        <w:rPr>
          <w:rFonts w:hint="eastAsia" w:ascii="宋体" w:hAnsi="宋体"/>
          <w:sz w:val="21"/>
          <w:szCs w:val="21"/>
          <w:highlight w:val="green"/>
        </w:rPr>
      </w:pPr>
      <w:r>
        <w:rPr>
          <w:rFonts w:hint="eastAsia" w:ascii="宋体" w:hAnsi="宋体"/>
          <w:sz w:val="21"/>
          <w:szCs w:val="21"/>
        </w:rPr>
        <w:t>在评标期间，评标委员会可要求投标人对其投标文件进行澄清，但不得寻求、提供或允许对投标价格等实质性内容做任何更改。有关澄清的要求和答复均通过电子化招标平台进行。</w:t>
      </w:r>
    </w:p>
    <w:p>
      <w:pPr>
        <w:snapToGrid w:val="0"/>
        <w:spacing w:line="420" w:lineRule="exact"/>
        <w:ind w:firstLine="384" w:firstLineChars="182"/>
        <w:outlineLvl w:val="1"/>
        <w:rPr>
          <w:rFonts w:hint="eastAsia" w:ascii="宋体" w:hAnsi="宋体"/>
          <w:b/>
          <w:bCs/>
          <w:sz w:val="21"/>
          <w:szCs w:val="21"/>
        </w:rPr>
      </w:pPr>
      <w:r>
        <w:rPr>
          <w:rFonts w:hint="eastAsia" w:ascii="宋体" w:hAnsi="宋体"/>
          <w:b/>
          <w:bCs/>
          <w:sz w:val="21"/>
          <w:szCs w:val="21"/>
        </w:rPr>
        <w:t>五、对投标文件的评估和比较</w:t>
      </w:r>
    </w:p>
    <w:p>
      <w:pPr>
        <w:snapToGrid w:val="0"/>
        <w:spacing w:line="420" w:lineRule="exact"/>
        <w:ind w:firstLine="382" w:firstLineChars="182"/>
        <w:outlineLvl w:val="1"/>
        <w:rPr>
          <w:rFonts w:hint="eastAsia" w:ascii="宋体" w:hAnsi="宋体"/>
          <w:b/>
          <w:bCs/>
          <w:sz w:val="21"/>
          <w:szCs w:val="21"/>
        </w:rPr>
      </w:pPr>
      <w:r>
        <w:rPr>
          <w:rFonts w:hint="eastAsia" w:ascii="宋体" w:hAnsi="宋体"/>
          <w:sz w:val="21"/>
          <w:szCs w:val="21"/>
        </w:rPr>
        <w:t>5.1 由评标委员会对各投标书的全部内容进行审阅，并确定各投标文件是否合格有效。凡是对采购文件的实质性要约内容不作响应的投标，将被视为不合格的投标，而不予接受。经过审标，对其投标书中须要进行澄清的问题，将由评标委员会向投标人进行询标，投标人应接受询标、澄清；其记录须经投标人的委托代理人审阅签字，并应视作投标书的补充，对投标人具有约束力。</w:t>
      </w:r>
      <w:r>
        <w:rPr>
          <w:rFonts w:hint="eastAsia" w:ascii="宋体" w:hAnsi="宋体"/>
          <w:b/>
          <w:bCs/>
          <w:sz w:val="21"/>
          <w:szCs w:val="21"/>
        </w:rPr>
        <w:t>评标过程中如发现有异常情况，由评委集体讨论决定。</w:t>
      </w:r>
    </w:p>
    <w:p>
      <w:pPr>
        <w:snapToGrid w:val="0"/>
        <w:spacing w:line="420" w:lineRule="exact"/>
        <w:ind w:firstLine="384" w:firstLineChars="182"/>
        <w:outlineLvl w:val="1"/>
        <w:rPr>
          <w:rFonts w:hint="eastAsia" w:ascii="宋体" w:hAnsi="宋体"/>
          <w:b/>
          <w:sz w:val="21"/>
          <w:szCs w:val="21"/>
        </w:rPr>
      </w:pPr>
      <w:r>
        <w:rPr>
          <w:rFonts w:hint="eastAsia" w:ascii="宋体" w:hAnsi="宋体"/>
          <w:b/>
          <w:sz w:val="21"/>
          <w:szCs w:val="21"/>
        </w:rPr>
        <w:t>5.2若本项目采购响应（指投标、报价）截止时间止及评审期间，出现有效供应商不足3家的，将依法重新组织采购活动或经评标委员会评审本次投标仍具有竞争力的，经采购人财政监管部门申请可继续采用其他采购方式组织采购。</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5.3在审标、询标及调查考核的基础上，评标委员会按照平等、客观、公正的原则，先评技术商务标（含资信与服务），并选定入围供应商，再评价格标，审查价格标及其组价是否合理,最后按技术商务标、价格标情况，对招标项目做出评标结论，按本项目评标办法细则确定为中标供应商。（《评标细则》见后）</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2" w:firstLineChars="200"/>
        <w:textAlignment w:val="auto"/>
        <w:rPr>
          <w:rFonts w:hint="eastAsia" w:ascii="宋体" w:hAnsi="宋体" w:eastAsia="宋体" w:cs="Times New Roman"/>
          <w:kern w:val="2"/>
          <w:sz w:val="21"/>
          <w:szCs w:val="21"/>
          <w:lang w:val="en-US" w:eastAsia="zh-CN" w:bidi="ar-SA"/>
        </w:rPr>
      </w:pPr>
      <w:r>
        <w:rPr>
          <w:rFonts w:hint="eastAsia" w:ascii="宋体" w:hAnsi="宋体"/>
          <w:b/>
          <w:bCs/>
          <w:sz w:val="21"/>
          <w:szCs w:val="21"/>
        </w:rPr>
        <w:t>六、</w:t>
      </w:r>
      <w:r>
        <w:rPr>
          <w:rFonts w:hint="eastAsia" w:ascii="宋体" w:hAnsi="宋体" w:eastAsia="宋体" w:cs="Times New Roman"/>
          <w:b/>
          <w:bCs/>
          <w:kern w:val="2"/>
          <w:sz w:val="21"/>
          <w:szCs w:val="21"/>
          <w:lang w:val="en-US" w:eastAsia="zh-CN" w:bidi="ar-SA"/>
        </w:rPr>
        <w:t>评审纪律和要求：</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1.评审专家必须公平、公正评审，遵纪守法，客观、廉洁地履行职责。</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2.评审专家在评审开始前，应关闭并上交随身携带的各种通信工具。</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3.评审专家在评审过程中，未经许可不得中途离开评审现场，不得迟到早退。</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4.评审专家和工作人员不得透露评审过程中的讨论情况和评审结果。</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6.采购人、采购代理机构不得向评审委员会的评审专家作倾向性、误导性的解释或者说明。</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8.评审专家在评审过程中不得将自己的观点强加给其他评审专家，评审专家应自主发表见解，对评审意见承担个人责任。</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10.评审专家应当独立、客观、公正地提出评审意见，不得带有倾向性，不得影响其他评审专家评审，并在评审报告上签字；如对评审报告有异议的，可在报告上签署不同意见，并说明理由，否则将视为同意。</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11.评审专家应当遵守评审工作纪律，不得泄露评审文件、评审情况和评审中获悉的商业秘密。</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评审委员会在评审过程中发现投标人有行贿、提供虚假材料或者串通等违法行为的，应当及时向财政部门报告。</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12.招标文件内容违反国家有关强制性规定的，评审委员会应当停止评审并向采购代理机构说明情况。</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13.评审专家应当配合采购代理机构答复投标人提出的质疑。</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14.评审专家应当配合财政部门的投诉处理工作。</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15.评审专家有如下行为之一的，责令改正，给予警告，可以并处一千元以下的罚款：</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①明知应当回避而未主动回避的；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②在得知自己为评审专家身份后至评审结束前时段内私下接触投标人的；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③在评审过程中擅离职守，影响评审程序正常进行的；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④在评审过程有明显不合理或者不正当倾向性的；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⑤未按招标文件规定的评审方法和标准进行评审的。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⑥上述①至⑤行为影响中标结果的，中标结果无效。</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政府采购评审专家与投标人存在利害关系未回避的，处2万元以上5万元以下的罚款，禁止其参加政府采购评审活动。</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政府采购评审专家收受采购人、采购代理机构、投标人贿赂或者获取其他不正当利益，构成犯罪的，依法追究刑事责任；尚不构成犯罪的，处2万元以上5万元以下的罚款，禁止其参加政府采购评审活动。</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 w:val="24"/>
          <w:szCs w:val="24"/>
        </w:rPr>
      </w:pPr>
      <w:r>
        <w:rPr>
          <w:rFonts w:hint="eastAsia" w:ascii="宋体" w:hAnsi="宋体" w:eastAsia="宋体" w:cs="Times New Roman"/>
          <w:kern w:val="2"/>
          <w:sz w:val="21"/>
          <w:szCs w:val="21"/>
          <w:lang w:val="en-US" w:eastAsia="zh-CN" w:bidi="ar-SA"/>
        </w:rPr>
        <w:t>政府采购评审专家有上述违法行为的，其评审意见无效，不得获取评审费；有违法所得的，没收违法所得；给他人造成损失的，依法承担民事责任。</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lang w:eastAsia="zh-CN"/>
        </w:rPr>
        <w:t>七、</w:t>
      </w:r>
      <w:r>
        <w:rPr>
          <w:rFonts w:hint="eastAsia" w:ascii="宋体" w:hAnsi="宋体"/>
          <w:b/>
          <w:bCs/>
          <w:sz w:val="21"/>
          <w:szCs w:val="21"/>
        </w:rPr>
        <w:t>保密</w:t>
      </w:r>
    </w:p>
    <w:p>
      <w:pPr>
        <w:snapToGrid w:val="0"/>
        <w:spacing w:line="420" w:lineRule="exact"/>
        <w:ind w:firstLine="382" w:firstLineChars="182"/>
        <w:outlineLvl w:val="1"/>
        <w:rPr>
          <w:rFonts w:ascii="宋体" w:hAnsi="宋体"/>
          <w:sz w:val="21"/>
          <w:szCs w:val="21"/>
        </w:rPr>
      </w:pPr>
      <w:r>
        <w:rPr>
          <w:rFonts w:hint="eastAsia" w:ascii="宋体" w:hAnsi="宋体"/>
          <w:sz w:val="21"/>
          <w:szCs w:val="21"/>
          <w:lang w:val="en-US" w:eastAsia="zh-CN"/>
        </w:rPr>
        <w:t>7</w:t>
      </w:r>
      <w:r>
        <w:rPr>
          <w:rFonts w:ascii="宋体" w:hAnsi="宋体"/>
          <w:sz w:val="21"/>
          <w:szCs w:val="21"/>
        </w:rPr>
        <w:t>.</w:t>
      </w:r>
      <w:r>
        <w:rPr>
          <w:rFonts w:hint="eastAsia" w:ascii="宋体" w:hAnsi="宋体"/>
          <w:sz w:val="21"/>
          <w:szCs w:val="21"/>
        </w:rPr>
        <w:t>1</w:t>
      </w:r>
      <w:r>
        <w:rPr>
          <w:rFonts w:ascii="宋体" w:hAnsi="宋体"/>
          <w:sz w:val="21"/>
          <w:szCs w:val="21"/>
        </w:rPr>
        <w:t xml:space="preserve"> </w:t>
      </w:r>
      <w:r>
        <w:rPr>
          <w:rFonts w:hint="eastAsia" w:ascii="宋体" w:hAnsi="宋体"/>
          <w:sz w:val="21"/>
          <w:szCs w:val="21"/>
        </w:rPr>
        <w:t>在开标、投标期间，投标人不得向评标委员会成员询问评标情况，不得进行旨在影响评标结果的活动。</w:t>
      </w:r>
    </w:p>
    <w:p>
      <w:pPr>
        <w:snapToGrid w:val="0"/>
        <w:spacing w:line="420" w:lineRule="exact"/>
        <w:ind w:firstLine="382" w:firstLineChars="182"/>
        <w:outlineLvl w:val="1"/>
        <w:rPr>
          <w:rFonts w:ascii="宋体" w:hAnsi="宋体"/>
          <w:sz w:val="21"/>
          <w:szCs w:val="21"/>
        </w:rPr>
      </w:pPr>
      <w:r>
        <w:rPr>
          <w:rFonts w:hint="eastAsia" w:ascii="宋体" w:hAnsi="宋体"/>
          <w:sz w:val="21"/>
          <w:szCs w:val="21"/>
          <w:lang w:val="en-US" w:eastAsia="zh-CN"/>
        </w:rPr>
        <w:t>7</w:t>
      </w:r>
      <w:r>
        <w:rPr>
          <w:rFonts w:hint="eastAsia" w:ascii="宋体" w:hAnsi="宋体"/>
          <w:sz w:val="21"/>
          <w:szCs w:val="21"/>
        </w:rPr>
        <w:t>.2</w:t>
      </w:r>
      <w:r>
        <w:rPr>
          <w:rFonts w:ascii="宋体" w:hAnsi="宋体"/>
          <w:sz w:val="21"/>
          <w:szCs w:val="21"/>
        </w:rPr>
        <w:t xml:space="preserve"> </w:t>
      </w:r>
      <w:r>
        <w:rPr>
          <w:rFonts w:hint="eastAsia" w:ascii="宋体" w:hAnsi="宋体"/>
          <w:sz w:val="21"/>
          <w:szCs w:val="21"/>
        </w:rPr>
        <w:t>为保证定标的公正性，在评标过程中，评标成员不得与投标人私人交换意见。在招标工作结束后，凡与评标情况有接触的任何人不得也不应将评标情况扩散出评标成员之外。</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lang w:val="en-US" w:eastAsia="zh-CN"/>
        </w:rPr>
        <w:t>7</w:t>
      </w:r>
      <w:r>
        <w:rPr>
          <w:rFonts w:hint="eastAsia" w:ascii="宋体" w:hAnsi="宋体"/>
          <w:sz w:val="21"/>
          <w:szCs w:val="21"/>
        </w:rPr>
        <w:t>.3</w:t>
      </w:r>
      <w:r>
        <w:rPr>
          <w:rFonts w:ascii="宋体" w:hAnsi="宋体"/>
          <w:sz w:val="21"/>
          <w:szCs w:val="21"/>
        </w:rPr>
        <w:t xml:space="preserve"> </w:t>
      </w:r>
      <w:r>
        <w:rPr>
          <w:rFonts w:hint="eastAsia" w:ascii="宋体" w:hAnsi="宋体"/>
          <w:sz w:val="21"/>
          <w:szCs w:val="21"/>
        </w:rPr>
        <w:t>评标委员会不向落标方解释未中标原因，不退还投标文件。</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lang w:eastAsia="zh-CN"/>
        </w:rPr>
        <w:t>八</w:t>
      </w:r>
      <w:r>
        <w:rPr>
          <w:rFonts w:hint="eastAsia" w:ascii="宋体" w:hAnsi="宋体"/>
          <w:b/>
          <w:bCs/>
          <w:sz w:val="21"/>
          <w:szCs w:val="21"/>
        </w:rPr>
        <w:t>、定标</w:t>
      </w:r>
    </w:p>
    <w:p>
      <w:pPr>
        <w:snapToGrid w:val="0"/>
        <w:spacing w:line="420" w:lineRule="exact"/>
        <w:ind w:firstLine="382" w:firstLineChars="182"/>
        <w:outlineLvl w:val="1"/>
        <w:rPr>
          <w:rFonts w:ascii="宋体" w:hAnsi="宋体"/>
          <w:sz w:val="21"/>
          <w:szCs w:val="21"/>
        </w:rPr>
      </w:pPr>
      <w:r>
        <w:rPr>
          <w:rFonts w:hint="eastAsia" w:ascii="宋体" w:hAnsi="宋体"/>
          <w:sz w:val="21"/>
          <w:szCs w:val="21"/>
          <w:lang w:val="en-US" w:eastAsia="zh-CN"/>
        </w:rPr>
        <w:t>8</w:t>
      </w:r>
      <w:r>
        <w:rPr>
          <w:rFonts w:ascii="宋体" w:hAnsi="宋体"/>
          <w:sz w:val="21"/>
          <w:szCs w:val="21"/>
        </w:rPr>
        <w:t>.1</w:t>
      </w:r>
      <w:r>
        <w:rPr>
          <w:rFonts w:hint="eastAsia" w:ascii="宋体" w:hAnsi="宋体"/>
          <w:sz w:val="21"/>
          <w:szCs w:val="21"/>
        </w:rPr>
        <w:t>评标结束后，由采购人确认评标结果并报兰溪市政府采购监督管理办公室备案，招标人应在2个工作日内供应商通过网上方式发送《中标通知书》。</w:t>
      </w:r>
      <w:r>
        <w:rPr>
          <w:rFonts w:ascii="宋体" w:hAnsi="宋体"/>
          <w:sz w:val="21"/>
          <w:szCs w:val="21"/>
        </w:rPr>
        <w:t>如有投标人对评标结果提出质疑的</w:t>
      </w:r>
      <w:r>
        <w:rPr>
          <w:rFonts w:hint="eastAsia" w:ascii="宋体" w:hAnsi="宋体"/>
          <w:sz w:val="21"/>
          <w:szCs w:val="21"/>
        </w:rPr>
        <w:t>，</w:t>
      </w:r>
      <w:r>
        <w:rPr>
          <w:rFonts w:ascii="宋体" w:hAnsi="宋体"/>
          <w:sz w:val="21"/>
          <w:szCs w:val="21"/>
        </w:rPr>
        <w:t>采购人可在质疑处理完毕后确定中标</w:t>
      </w:r>
      <w:r>
        <w:rPr>
          <w:rFonts w:hint="eastAsia" w:ascii="宋体" w:hAnsi="宋体"/>
          <w:sz w:val="21"/>
          <w:szCs w:val="21"/>
        </w:rPr>
        <w:t>人</w:t>
      </w:r>
      <w:r>
        <w:rPr>
          <w:rFonts w:ascii="宋体" w:hAnsi="宋体"/>
          <w:sz w:val="21"/>
          <w:szCs w:val="21"/>
        </w:rPr>
        <w:t>。</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lang w:val="en-US" w:eastAsia="zh-CN"/>
        </w:rPr>
        <w:t>8</w:t>
      </w:r>
      <w:r>
        <w:rPr>
          <w:rFonts w:ascii="宋体" w:hAnsi="宋体"/>
          <w:sz w:val="21"/>
          <w:szCs w:val="21"/>
        </w:rPr>
        <w:t xml:space="preserve">.2 </w:t>
      </w:r>
      <w:r>
        <w:rPr>
          <w:rFonts w:hint="eastAsia" w:ascii="宋体" w:hAnsi="宋体"/>
          <w:sz w:val="21"/>
          <w:szCs w:val="21"/>
        </w:rPr>
        <w:t>《中标通知书》将作为签订合同的重要依据。</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采购项目需要落实的政府采购政策</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.2 支持绿色发展</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ascii="宋体" w:hAnsi="宋体"/>
          <w:b/>
          <w:bCs/>
          <w:sz w:val="21"/>
          <w:szCs w:val="21"/>
        </w:rPr>
        <w:t>【</w:t>
      </w:r>
      <w:r>
        <w:rPr>
          <w:rFonts w:hint="eastAsia" w:ascii="宋体" w:hAnsi="宋体"/>
          <w:b/>
          <w:bCs/>
          <w:sz w:val="21"/>
          <w:szCs w:val="21"/>
        </w:rPr>
        <w:t>*</w:t>
      </w:r>
      <w:r>
        <w:rPr>
          <w:rFonts w:ascii="宋体" w:hAnsi="宋体"/>
          <w:b/>
          <w:bCs/>
          <w:sz w:val="21"/>
          <w:szCs w:val="21"/>
        </w:rPr>
        <w:t>】</w:t>
      </w:r>
      <w:r>
        <w:rPr>
          <w:rFonts w:hint="eastAsia" w:ascii="宋体" w:hAnsi="宋体" w:eastAsia="宋体" w:cs="Times New Roman"/>
          <w:kern w:val="2"/>
          <w:sz w:val="21"/>
          <w:szCs w:val="21"/>
          <w:lang w:val="en-US" w:eastAsia="zh-CN" w:bidi="ar-SA"/>
        </w:rPr>
        <w:t>采购人拟采购的产品属于政府强制采购的节能产品品目清单范围的，供应商未按采购文件要求提供国家确定的认证机构出具的、处于有效期之内的节能产品认证证书的，投标无效。</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.3支持中小企业发展</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符合中小企业划分标准的个体工商户，在政府采购活动中视同中小企业。</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.3.2在政府采购活动中，供应商提供的货物、工程或者服务符合下列情形的，享受中小企业扶持政策：</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.3.2.1在货物采购项目中，货物由中小企业制造，即货物由中小企业生产且使用该中小企业商号或者注册商标；</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.3.2.2在工程采购项目中，工程由中小企业承建，即工程施工单位为中小企业；</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.3.2.3在服务采购项目中，服务由中小企业承接，即提供服务的人员为中小企业依照《中华人民共和国劳动合同法》订立劳动合同的从业人员。</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在货物采购项目中，供应商提供的货物既有中小企业制造货物，也有大型企业制造货物的，不享受中小企业扶持政策。</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以联合体形式参加政府采购活动，联合体各方均为中小企业的，联合体视同中小企业。其中，联合体各方均为小微企业的，联合体视同小微企业。</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.3.3对于未预留份额专门面向中小企业的政府采购货物或服务项目，以及预留份额政府采购货物或服务项目中的非预留部分标项，对小型和微型企业的投标报价给予</w:t>
      </w:r>
      <w:r>
        <w:rPr>
          <w:rFonts w:hint="eastAsia" w:cs="Times New Roman"/>
          <w:kern w:val="2"/>
          <w:sz w:val="21"/>
          <w:szCs w:val="21"/>
          <w:lang w:val="en-US" w:eastAsia="zh-CN" w:bidi="ar-SA"/>
        </w:rPr>
        <w:t>2</w:t>
      </w:r>
      <w:r>
        <w:rPr>
          <w:rFonts w:hint="eastAsia" w:ascii="宋体" w:hAnsi="宋体" w:eastAsia="宋体" w:cs="Times New Roman"/>
          <w:kern w:val="2"/>
          <w:sz w:val="21"/>
          <w:szCs w:val="21"/>
          <w:lang w:val="en-US" w:eastAsia="zh-CN" w:bidi="ar-SA"/>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cs="Times New Roman"/>
          <w:kern w:val="2"/>
          <w:sz w:val="21"/>
          <w:szCs w:val="21"/>
          <w:lang w:val="en-US" w:eastAsia="zh-CN" w:bidi="ar-SA"/>
        </w:rPr>
        <w:t>6</w:t>
      </w:r>
      <w:r>
        <w:rPr>
          <w:rFonts w:hint="eastAsia" w:ascii="宋体" w:hAnsi="宋体" w:eastAsia="宋体" w:cs="Times New Roman"/>
          <w:kern w:val="2"/>
          <w:sz w:val="21"/>
          <w:szCs w:val="21"/>
          <w:lang w:val="en-US" w:eastAsia="zh-CN" w:bidi="ar-SA"/>
        </w:rPr>
        <w:t>%的扣除，用扣除后的价格参加评审。组成联合体或者接受分包的小微企业与联合体内其他企业、分包企业之间存在直接控股、管理关系的，不享受价格扣除优惠政策。</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.3.4符合《关于促进残疾人就业政府采购政策的通知》（财库〔2017〕141号）规定的条件并提供《残疾人福利性单位声明函》（附件1）的残疾人福利性单位视同小型、微型企业；</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.3.7中小企业享受扶持政策获得政府采购合同的，小微企业不得将合同分包给大中型企业，中型企业不得将合同分包给大型企业。</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.4支持创新发展</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.4.1 采购人优先采购被认定为首台套产品和“制造精品”的自主创新产品。</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420" w:lineRule="exact"/>
        <w:ind w:firstLine="384" w:firstLineChars="182"/>
        <w:outlineLvl w:val="1"/>
        <w:rPr>
          <w:rFonts w:hint="eastAsia" w:ascii="宋体" w:hAnsi="宋体"/>
          <w:b/>
          <w:bCs/>
          <w:sz w:val="21"/>
          <w:szCs w:val="21"/>
        </w:rPr>
      </w:pPr>
      <w:r>
        <w:rPr>
          <w:rFonts w:hint="eastAsia" w:ascii="宋体" w:hAnsi="宋体"/>
          <w:b/>
          <w:bCs/>
          <w:sz w:val="21"/>
          <w:szCs w:val="21"/>
        </w:rPr>
        <w:t>八、签订合同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1.1除不可抗力等特殊情况外，采购人原则上应当在中标通知书发出之日起</w:t>
      </w:r>
      <w:r>
        <w:rPr>
          <w:rFonts w:hint="eastAsia" w:ascii="宋体" w:hAnsi="宋体" w:eastAsia="宋体" w:cs="Times New Roman"/>
          <w:b/>
          <w:bCs/>
          <w:kern w:val="2"/>
          <w:sz w:val="21"/>
          <w:szCs w:val="21"/>
          <w:highlight w:val="yellow"/>
          <w:lang w:val="en-US" w:eastAsia="zh-CN" w:bidi="ar-SA"/>
        </w:rPr>
        <w:t>20</w:t>
      </w:r>
      <w:r>
        <w:rPr>
          <w:rFonts w:hint="eastAsia" w:ascii="宋体" w:hAnsi="宋体" w:eastAsia="宋体" w:cs="Times New Roman"/>
          <w:kern w:val="2"/>
          <w:sz w:val="21"/>
          <w:szCs w:val="21"/>
          <w:lang w:val="en-US" w:eastAsia="zh-CN" w:bidi="ar-SA"/>
        </w:rPr>
        <w:t>日内，与成交人按照采购文件确定的事项签订政府采购合同，并在签订之日起2个工作日内将政府采购合同在浙江政府采购网上公告。</w:t>
      </w:r>
    </w:p>
    <w:p>
      <w:pPr>
        <w:pStyle w:val="5"/>
        <w:keepNext w:val="0"/>
        <w:keepLines w:val="0"/>
        <w:pageBreakBefore w:val="0"/>
        <w:widowControl w:val="0"/>
        <w:kinsoku/>
        <w:wordWrap/>
        <w:overflowPunct/>
        <w:topLinePunct w:val="0"/>
        <w:autoSpaceDE/>
        <w:autoSpaceDN/>
        <w:bidi w:val="0"/>
        <w:adjustRightInd w:val="0"/>
        <w:snapToGrid w:val="0"/>
        <w:spacing w:before="0" w:line="360" w:lineRule="auto"/>
        <w:ind w:firstLine="42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r>
        <w:rPr>
          <w:rFonts w:hint="eastAsia" w:ascii="宋体" w:hAnsi="宋体" w:eastAsia="宋体" w:cs="Times New Roman"/>
          <w:kern w:val="2"/>
          <w:sz w:val="21"/>
          <w:szCs w:val="21"/>
          <w:lang w:val="zh-CN" w:eastAsia="zh-CN" w:bidi="ar-SA"/>
        </w:rPr>
        <w:t>.2成交人按规定的日期、时间、地点，由法定代表人或其授权代表与采购人代表签订合同。如成交人为联合体的，由联合体成员各方法定代表人或其授权代表与采购人代表签订合同。</w:t>
      </w:r>
    </w:p>
    <w:p>
      <w:pPr>
        <w:pStyle w:val="5"/>
        <w:keepNext w:val="0"/>
        <w:keepLines w:val="0"/>
        <w:pageBreakBefore w:val="0"/>
        <w:widowControl w:val="0"/>
        <w:kinsoku/>
        <w:wordWrap/>
        <w:overflowPunct/>
        <w:topLinePunct w:val="0"/>
        <w:autoSpaceDE/>
        <w:autoSpaceDN/>
        <w:bidi w:val="0"/>
        <w:adjustRightInd w:val="0"/>
        <w:snapToGrid w:val="0"/>
        <w:spacing w:before="0" w:line="360" w:lineRule="auto"/>
        <w:ind w:firstLine="42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1.3如签订合同并生效后，供应商无故拒绝或延期，除按照合同条款处理外，列入不良行为记录一次，并给予通报。</w:t>
      </w:r>
    </w:p>
    <w:p>
      <w:pPr>
        <w:pStyle w:val="5"/>
        <w:keepNext w:val="0"/>
        <w:keepLines w:val="0"/>
        <w:pageBreakBefore w:val="0"/>
        <w:widowControl w:val="0"/>
        <w:kinsoku/>
        <w:wordWrap/>
        <w:overflowPunct/>
        <w:topLinePunct w:val="0"/>
        <w:autoSpaceDE/>
        <w:autoSpaceDN/>
        <w:bidi w:val="0"/>
        <w:adjustRightInd w:val="0"/>
        <w:snapToGrid w:val="0"/>
        <w:spacing w:before="0" w:line="360" w:lineRule="auto"/>
        <w:ind w:firstLine="42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1.4成交人拒绝与采购人签订合同的，采购人可以按照评审报告推荐的中标或者成交候选人名单排序，确定下一候选人为成交人，也可以重新开展政府采购活动。</w:t>
      </w:r>
    </w:p>
    <w:p>
      <w:pPr>
        <w:pStyle w:val="5"/>
        <w:keepNext w:val="0"/>
        <w:keepLines w:val="0"/>
        <w:pageBreakBefore w:val="0"/>
        <w:widowControl w:val="0"/>
        <w:kinsoku/>
        <w:wordWrap/>
        <w:overflowPunct/>
        <w:topLinePunct w:val="0"/>
        <w:autoSpaceDE/>
        <w:autoSpaceDN/>
        <w:bidi w:val="0"/>
        <w:adjustRightInd w:val="0"/>
        <w:snapToGrid w:val="0"/>
        <w:spacing w:before="0" w:line="360" w:lineRule="auto"/>
        <w:ind w:firstLine="42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1.5采购合同由采购人与成交人根据采购文件、</w:t>
      </w:r>
      <w:r>
        <w:rPr>
          <w:rFonts w:hint="eastAsia" w:ascii="宋体" w:hAnsi="宋体" w:cs="Times New Roman"/>
          <w:kern w:val="2"/>
          <w:sz w:val="21"/>
          <w:szCs w:val="21"/>
          <w:lang w:val="en-US" w:eastAsia="zh-CN" w:bidi="ar-SA"/>
        </w:rPr>
        <w:t>投标</w:t>
      </w:r>
      <w:r>
        <w:rPr>
          <w:rFonts w:hint="eastAsia" w:ascii="宋体" w:hAnsi="宋体" w:eastAsia="宋体" w:cs="Times New Roman"/>
          <w:kern w:val="2"/>
          <w:sz w:val="21"/>
          <w:szCs w:val="21"/>
          <w:lang w:val="en-US" w:eastAsia="zh-CN" w:bidi="ar-SA"/>
        </w:rPr>
        <w:t>响应文件等内容通过政府采购电子交易平台在线签订，自动备案。</w:t>
      </w:r>
    </w:p>
    <w:p>
      <w:pPr>
        <w:snapToGrid w:val="0"/>
        <w:spacing w:line="420" w:lineRule="exact"/>
        <w:ind w:firstLine="382" w:firstLineChars="182"/>
        <w:outlineLvl w:val="1"/>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1.6</w:t>
      </w:r>
      <w:r>
        <w:rPr>
          <w:rFonts w:hint="eastAsia" w:ascii="宋体" w:hAnsi="宋体" w:eastAsia="宋体" w:cs="Times New Roman"/>
          <w:b/>
          <w:bCs/>
          <w:kern w:val="2"/>
          <w:sz w:val="21"/>
          <w:szCs w:val="21"/>
          <w:lang w:val="en-US" w:eastAsia="zh-CN" w:bidi="ar-SA"/>
        </w:rPr>
        <w:t>政府采购货物和服务项目不得收取质量保证金。政府采购工程以及与工程建设有关的货物、服务，采用招标方式采购的，按国家和省有关规定执行。</w:t>
      </w:r>
    </w:p>
    <w:p>
      <w:pPr>
        <w:pStyle w:val="14"/>
        <w:widowControl w:val="0"/>
        <w:snapToGrid w:val="0"/>
        <w:spacing w:before="156" w:beforeLines="50" w:beforeAutospacing="0" w:after="156" w:afterLines="50" w:afterAutospacing="0"/>
        <w:jc w:val="both"/>
        <w:outlineLvl w:val="0"/>
        <w:rPr>
          <w:sz w:val="21"/>
          <w:szCs w:val="21"/>
        </w:rPr>
      </w:pPr>
    </w:p>
    <w:p>
      <w:pPr>
        <w:pStyle w:val="14"/>
        <w:widowControl w:val="0"/>
        <w:snapToGrid w:val="0"/>
        <w:spacing w:before="156" w:beforeLines="50" w:beforeAutospacing="0" w:after="156" w:afterLines="50" w:afterAutospacing="0"/>
        <w:jc w:val="both"/>
        <w:outlineLvl w:val="0"/>
        <w:rPr>
          <w:sz w:val="21"/>
          <w:szCs w:val="21"/>
        </w:rPr>
      </w:pPr>
    </w:p>
    <w:p>
      <w:pPr>
        <w:pStyle w:val="14"/>
        <w:widowControl w:val="0"/>
        <w:snapToGrid w:val="0"/>
        <w:spacing w:before="156" w:beforeLines="50" w:beforeAutospacing="0" w:after="156" w:afterLines="50" w:afterAutospacing="0"/>
        <w:jc w:val="both"/>
        <w:outlineLvl w:val="0"/>
        <w:rPr>
          <w:sz w:val="21"/>
          <w:szCs w:val="21"/>
        </w:rPr>
      </w:pPr>
    </w:p>
    <w:p>
      <w:pPr>
        <w:pStyle w:val="14"/>
        <w:widowControl w:val="0"/>
        <w:snapToGrid w:val="0"/>
        <w:spacing w:before="156" w:beforeLines="50" w:beforeAutospacing="0" w:after="156" w:afterLines="50" w:afterAutospacing="0"/>
        <w:jc w:val="both"/>
        <w:outlineLvl w:val="0"/>
        <w:rPr>
          <w:sz w:val="21"/>
          <w:szCs w:val="21"/>
        </w:rPr>
      </w:pPr>
    </w:p>
    <w:p>
      <w:pPr>
        <w:pStyle w:val="9"/>
        <w:numPr>
          <w:ilvl w:val="0"/>
          <w:numId w:val="0"/>
        </w:numPr>
        <w:snapToGrid w:val="0"/>
        <w:spacing w:before="120" w:beforeLines="0" w:after="120" w:afterLines="0" w:line="240" w:lineRule="auto"/>
        <w:jc w:val="center"/>
        <w:outlineLvl w:val="0"/>
        <w:rPr>
          <w:rFonts w:hint="eastAsia" w:hAnsi="宋体"/>
          <w:b/>
          <w:sz w:val="30"/>
          <w:szCs w:val="30"/>
        </w:rPr>
      </w:pPr>
      <w:r>
        <w:rPr>
          <w:rFonts w:hint="eastAsia" w:hAnsi="宋体"/>
          <w:b/>
          <w:sz w:val="30"/>
          <w:szCs w:val="30"/>
          <w:lang w:eastAsia="zh-CN"/>
        </w:rPr>
        <w:t>第五章</w:t>
      </w:r>
      <w:r>
        <w:rPr>
          <w:rFonts w:hint="eastAsia" w:hAnsi="宋体"/>
          <w:b/>
          <w:sz w:val="30"/>
          <w:szCs w:val="30"/>
          <w:lang w:val="en-US" w:eastAsia="zh-CN"/>
        </w:rPr>
        <w:t xml:space="preserve">  </w:t>
      </w:r>
      <w:r>
        <w:rPr>
          <w:rFonts w:hint="eastAsia" w:hAnsi="宋体"/>
          <w:b/>
          <w:sz w:val="30"/>
          <w:szCs w:val="30"/>
        </w:rPr>
        <w:t>评 标 细 则</w:t>
      </w:r>
    </w:p>
    <w:p>
      <w:pPr>
        <w:spacing w:line="360" w:lineRule="auto"/>
        <w:ind w:firstLine="420" w:firstLineChars="200"/>
        <w:rPr>
          <w:rFonts w:hint="eastAsia" w:eastAsia="Calibri"/>
          <w:sz w:val="21"/>
          <w:szCs w:val="21"/>
        </w:rPr>
      </w:pPr>
      <w:r>
        <w:rPr>
          <w:rFonts w:hint="eastAsia"/>
          <w:sz w:val="21"/>
          <w:szCs w:val="21"/>
        </w:rPr>
        <w:t>根据《中华人民共和国政府采购法》《政府采购非招标采购方式管理办法》《浙江省财政厅关于印发浙江省政府采购项目电子交易管理暂行办法的通知》（浙财采监〔2019〕10号）以及兰溪市的有关规定，更好地做到公开、公平、公正，结合本次招标的特点，特制定本评标定标办法。</w:t>
      </w:r>
    </w:p>
    <w:p>
      <w:pPr>
        <w:spacing w:line="360" w:lineRule="auto"/>
        <w:rPr>
          <w:rFonts w:hint="eastAsia" w:ascii="宋体" w:hAnsi="宋体" w:cs="宋体"/>
          <w:b/>
          <w:bCs/>
          <w:sz w:val="21"/>
          <w:szCs w:val="21"/>
        </w:rPr>
      </w:pPr>
      <w:r>
        <w:rPr>
          <w:rFonts w:hint="eastAsia" w:ascii="宋体" w:hAnsi="宋体" w:cs="宋体"/>
          <w:b/>
          <w:bCs/>
          <w:sz w:val="21"/>
          <w:szCs w:val="21"/>
        </w:rPr>
        <w:t>一 、评标组织</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评标委员会由共</w:t>
      </w:r>
      <w:r>
        <w:rPr>
          <w:rFonts w:hint="eastAsia" w:ascii="宋体" w:hAnsi="宋体" w:cs="宋体"/>
          <w:sz w:val="21"/>
          <w:szCs w:val="21"/>
          <w:u w:val="single"/>
        </w:rPr>
        <w:t>5</w:t>
      </w:r>
      <w:r>
        <w:rPr>
          <w:rFonts w:hint="eastAsia" w:ascii="宋体" w:hAnsi="宋体" w:cs="宋体"/>
          <w:sz w:val="21"/>
          <w:szCs w:val="21"/>
        </w:rPr>
        <w:t>人组成。</w:t>
      </w:r>
    </w:p>
    <w:p>
      <w:pPr>
        <w:spacing w:line="360" w:lineRule="auto"/>
        <w:rPr>
          <w:rFonts w:hint="eastAsia" w:ascii="宋体" w:hAnsi="宋体" w:cs="宋体"/>
          <w:b/>
          <w:bCs/>
          <w:sz w:val="21"/>
          <w:szCs w:val="21"/>
        </w:rPr>
      </w:pPr>
      <w:r>
        <w:rPr>
          <w:rFonts w:hint="eastAsia" w:ascii="宋体" w:hAnsi="宋体" w:cs="宋体"/>
          <w:b/>
          <w:sz w:val="21"/>
          <w:szCs w:val="21"/>
        </w:rPr>
        <w:t>二、</w:t>
      </w:r>
      <w:r>
        <w:rPr>
          <w:rFonts w:hint="eastAsia" w:ascii="宋体" w:hAnsi="宋体" w:cs="宋体"/>
          <w:b/>
          <w:bCs/>
          <w:sz w:val="21"/>
          <w:szCs w:val="21"/>
        </w:rPr>
        <w:t>评（定）标方法</w:t>
      </w:r>
    </w:p>
    <w:p>
      <w:pPr>
        <w:spacing w:line="360" w:lineRule="auto"/>
        <w:ind w:firstLine="420" w:firstLineChars="200"/>
        <w:rPr>
          <w:rFonts w:hint="eastAsia" w:ascii="宋体" w:hAnsi="宋体" w:cs="宋体"/>
          <w:sz w:val="21"/>
        </w:rPr>
      </w:pPr>
      <w:r>
        <w:rPr>
          <w:rFonts w:hint="eastAsia" w:ascii="宋体" w:hAnsi="宋体" w:cs="宋体"/>
          <w:sz w:val="21"/>
        </w:rPr>
        <w:t>开标后，采用综合评分法，评标专家组以开标、审标、询标情况为基本依据，对通过资格性审查及符合性审查的有效投标文件及其投标人按评标内容进行分析、评议，确定合格供应商，根据</w:t>
      </w:r>
      <w:r>
        <w:rPr>
          <w:rFonts w:hint="eastAsia" w:ascii="宋体" w:hAnsi="宋体" w:cs="宋体"/>
          <w:sz w:val="21"/>
          <w:szCs w:val="21"/>
        </w:rPr>
        <w:t>《中华人民共和国财政部令第87号》</w:t>
      </w:r>
      <w:r>
        <w:rPr>
          <w:rFonts w:hint="eastAsia" w:ascii="宋体" w:hAnsi="宋体" w:cs="宋体"/>
          <w:sz w:val="21"/>
        </w:rPr>
        <w:t>文件规定，本次招标采购技术商务分为</w:t>
      </w:r>
      <w:r>
        <w:rPr>
          <w:rFonts w:hint="eastAsia" w:ascii="宋体" w:hAnsi="宋体" w:cs="宋体"/>
          <w:sz w:val="21"/>
          <w:lang w:val="en-US" w:eastAsia="zh-CN"/>
        </w:rPr>
        <w:t>70</w:t>
      </w:r>
      <w:r>
        <w:rPr>
          <w:rFonts w:hint="eastAsia" w:ascii="宋体" w:hAnsi="宋体" w:cs="宋体"/>
          <w:sz w:val="21"/>
        </w:rPr>
        <w:t>分，价格分为</w:t>
      </w:r>
      <w:r>
        <w:rPr>
          <w:rFonts w:hint="eastAsia" w:ascii="宋体" w:hAnsi="宋体" w:cs="宋体"/>
          <w:sz w:val="21"/>
          <w:lang w:val="en-US" w:eastAsia="zh-CN"/>
        </w:rPr>
        <w:t>30</w:t>
      </w:r>
      <w:r>
        <w:rPr>
          <w:rFonts w:hint="eastAsia" w:ascii="宋体" w:hAnsi="宋体" w:cs="宋体"/>
          <w:sz w:val="21"/>
        </w:rPr>
        <w:t>分。先评技术资信标得分（含资信与服务），后再开价格标，取合格供应商中投标价格最终最低的投标报价为评标基准价，对合格的供应商进行价格分计算，以二项总分最高为中标方（总得分相同的，按投标报价由低到高顺序排列；技术商务分与投标报价都相同的，由评标委员会根据投标人的技术、服务等方面更优的推荐中标单位</w:t>
      </w:r>
      <w:r>
        <w:rPr>
          <w:rFonts w:hint="eastAsia" w:ascii="宋体" w:hAnsi="宋体" w:cs="宋体"/>
          <w:sz w:val="21"/>
          <w:lang w:eastAsia="zh-CN"/>
        </w:rPr>
        <w:t>，</w:t>
      </w:r>
      <w:r>
        <w:rPr>
          <w:rFonts w:hint="eastAsia" w:ascii="宋体" w:hAnsi="宋体" w:cs="宋体"/>
          <w:sz w:val="21"/>
        </w:rPr>
        <w:t>评标委员会</w:t>
      </w:r>
      <w:r>
        <w:rPr>
          <w:rFonts w:hint="eastAsia" w:ascii="宋体" w:hAnsi="宋体" w:cs="宋体"/>
          <w:sz w:val="21"/>
          <w:lang w:eastAsia="zh-CN"/>
        </w:rPr>
        <w:t>未推荐的</w:t>
      </w:r>
      <w:r>
        <w:rPr>
          <w:rFonts w:hint="eastAsia" w:ascii="宋体" w:hAnsi="宋体" w:eastAsia="宋体" w:cs="宋体"/>
          <w:sz w:val="21"/>
        </w:rPr>
        <w:t>抽签决定中标单位</w:t>
      </w:r>
      <w:r>
        <w:rPr>
          <w:rFonts w:hint="eastAsia" w:ascii="宋体" w:hAnsi="宋体" w:cs="宋体"/>
          <w:sz w:val="21"/>
        </w:rPr>
        <w:t>）。中标供应商因不可抗力或者自身原因不能履行政府采购合同的,采购单位可以与排位在中标供应商之后第一位的中标候选供应商签订政府采购合同,以此类推或重新招标。</w:t>
      </w:r>
    </w:p>
    <w:p>
      <w:pPr>
        <w:spacing w:line="360" w:lineRule="auto"/>
        <w:rPr>
          <w:rFonts w:hint="eastAsia" w:ascii="宋体" w:hAnsi="宋体" w:cs="宋体"/>
          <w:sz w:val="21"/>
          <w:szCs w:val="21"/>
        </w:rPr>
      </w:pPr>
      <w:r>
        <w:rPr>
          <w:rFonts w:hint="eastAsia" w:ascii="宋体" w:hAnsi="宋体" w:cs="宋体"/>
          <w:b/>
          <w:sz w:val="21"/>
          <w:szCs w:val="21"/>
        </w:rPr>
        <w:t>三、</w:t>
      </w:r>
      <w:r>
        <w:rPr>
          <w:rFonts w:hint="eastAsia" w:ascii="宋体" w:hAnsi="宋体" w:cs="宋体"/>
          <w:b/>
          <w:bCs/>
          <w:sz w:val="21"/>
          <w:szCs w:val="21"/>
        </w:rPr>
        <w:t>技术商务标</w:t>
      </w:r>
      <w:r>
        <w:rPr>
          <w:rFonts w:hint="eastAsia" w:ascii="宋体" w:hAnsi="宋体" w:cs="宋体"/>
          <w:b/>
          <w:sz w:val="21"/>
          <w:szCs w:val="21"/>
        </w:rPr>
        <w:t>评定</w:t>
      </w:r>
      <w:r>
        <w:rPr>
          <w:rFonts w:hint="eastAsia" w:ascii="宋体" w:hAnsi="宋体" w:cs="宋体"/>
          <w:sz w:val="21"/>
          <w:szCs w:val="21"/>
        </w:rPr>
        <w:t>（满分为</w:t>
      </w:r>
      <w:r>
        <w:rPr>
          <w:rFonts w:hint="eastAsia" w:ascii="宋体" w:hAnsi="宋体" w:cs="宋体"/>
          <w:sz w:val="21"/>
          <w:szCs w:val="21"/>
          <w:lang w:val="en-US" w:eastAsia="zh-CN"/>
        </w:rPr>
        <w:t>70</w:t>
      </w:r>
      <w:r>
        <w:rPr>
          <w:rFonts w:hint="eastAsia" w:ascii="宋体" w:hAnsi="宋体" w:cs="宋体"/>
          <w:sz w:val="21"/>
          <w:szCs w:val="21"/>
        </w:rPr>
        <w:t>分）</w:t>
      </w:r>
    </w:p>
    <w:p>
      <w:pPr>
        <w:spacing w:line="360" w:lineRule="auto"/>
        <w:ind w:firstLine="420" w:firstLineChars="200"/>
        <w:rPr>
          <w:rFonts w:hint="eastAsia" w:ascii="宋体" w:hAnsi="宋体" w:cs="宋体"/>
          <w:sz w:val="21"/>
        </w:rPr>
      </w:pPr>
      <w:r>
        <w:rPr>
          <w:rFonts w:hint="eastAsia" w:ascii="宋体" w:hAnsi="宋体" w:cs="宋体"/>
          <w:sz w:val="21"/>
        </w:rPr>
        <w:t>技术商务分设置为</w:t>
      </w:r>
      <w:r>
        <w:rPr>
          <w:rFonts w:hint="eastAsia" w:ascii="宋体" w:hAnsi="宋体" w:cs="宋体"/>
          <w:sz w:val="21"/>
          <w:lang w:val="en-US" w:eastAsia="zh-CN"/>
        </w:rPr>
        <w:t>70</w:t>
      </w:r>
      <w:r>
        <w:rPr>
          <w:rFonts w:hint="eastAsia" w:ascii="宋体" w:hAnsi="宋体" w:cs="宋体"/>
          <w:sz w:val="21"/>
        </w:rPr>
        <w:t>分，分值分配见以下表格。评标委员会根据表格，对该标项各投标单位的技术资信标进行书面审核和评论后，由各成员独立酌情给分，打分时保留小数1位，每人一份评分表，并签名。在统计得分时，如果发现某一单项评分超过评分细则规定的分值范围，则该张评分表无效。投标人技术资信标（含资信业绩和售后服务）最终得分为评标成员的有效评分的算术平均值。计算时保留小数2位。</w:t>
      </w:r>
    </w:p>
    <w:tbl>
      <w:tblPr>
        <w:tblStyle w:val="17"/>
        <w:tblpPr w:leftFromText="180" w:rightFromText="180" w:vertAnchor="text" w:horzAnchor="page" w:tblpX="1367" w:tblpY="455"/>
        <w:tblOverlap w:val="never"/>
        <w:tblW w:w="9962" w:type="dxa"/>
        <w:tblInd w:w="0" w:type="dxa"/>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18"/>
        <w:gridCol w:w="1402"/>
        <w:gridCol w:w="6825"/>
        <w:gridCol w:w="917"/>
      </w:tblGrid>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818" w:type="dxa"/>
            <w:shd w:val="clear" w:color="auto" w:fill="FFFFFF"/>
            <w:noWrap w:val="0"/>
            <w:vAlign w:val="center"/>
          </w:tcPr>
          <w:p>
            <w:pPr>
              <w:snapToGrid w:val="0"/>
              <w:spacing w:line="360" w:lineRule="exact"/>
              <w:jc w:val="center"/>
              <w:rPr>
                <w:rFonts w:ascii="宋体" w:hAnsi="宋体" w:cs="宋体"/>
                <w:b/>
                <w:color w:val="000000"/>
                <w:sz w:val="21"/>
                <w:szCs w:val="21"/>
              </w:rPr>
            </w:pPr>
            <w:bookmarkStart w:id="4" w:name="_Toc276459699"/>
            <w:bookmarkStart w:id="5" w:name="_Toc353536905"/>
            <w:r>
              <w:rPr>
                <w:rFonts w:hint="eastAsia" w:ascii="宋体" w:hAnsi="宋体" w:cs="宋体"/>
                <w:b/>
                <w:color w:val="000000"/>
                <w:sz w:val="21"/>
                <w:szCs w:val="21"/>
              </w:rPr>
              <w:t>序号</w:t>
            </w:r>
          </w:p>
        </w:tc>
        <w:tc>
          <w:tcPr>
            <w:tcW w:w="1402" w:type="dxa"/>
            <w:shd w:val="clear" w:color="auto" w:fill="FFFFFF"/>
            <w:noWrap w:val="0"/>
            <w:vAlign w:val="center"/>
          </w:tcPr>
          <w:p>
            <w:pPr>
              <w:snapToGrid w:val="0"/>
              <w:spacing w:line="360" w:lineRule="exact"/>
              <w:jc w:val="center"/>
              <w:rPr>
                <w:rFonts w:ascii="宋体" w:hAnsi="宋体" w:cs="宋体"/>
                <w:b/>
                <w:color w:val="000000"/>
                <w:sz w:val="21"/>
                <w:szCs w:val="21"/>
              </w:rPr>
            </w:pPr>
            <w:r>
              <w:rPr>
                <w:rFonts w:hint="eastAsia" w:ascii="宋体" w:hAnsi="宋体" w:cs="宋体"/>
                <w:b/>
                <w:color w:val="000000"/>
                <w:sz w:val="21"/>
                <w:szCs w:val="21"/>
              </w:rPr>
              <w:t>评审内容</w:t>
            </w:r>
          </w:p>
        </w:tc>
        <w:tc>
          <w:tcPr>
            <w:tcW w:w="6825" w:type="dxa"/>
            <w:shd w:val="clear" w:color="auto" w:fill="FFFFFF"/>
            <w:noWrap w:val="0"/>
            <w:vAlign w:val="center"/>
          </w:tcPr>
          <w:p>
            <w:pPr>
              <w:snapToGrid w:val="0"/>
              <w:spacing w:line="360" w:lineRule="exact"/>
              <w:jc w:val="center"/>
              <w:rPr>
                <w:rFonts w:ascii="宋体" w:hAnsi="宋体" w:cs="宋体"/>
                <w:b/>
                <w:color w:val="000000"/>
                <w:sz w:val="21"/>
                <w:szCs w:val="21"/>
              </w:rPr>
            </w:pPr>
            <w:r>
              <w:rPr>
                <w:rFonts w:hint="eastAsia" w:ascii="宋体" w:hAnsi="宋体" w:cs="宋体"/>
                <w:b/>
                <w:color w:val="000000"/>
                <w:sz w:val="21"/>
                <w:szCs w:val="21"/>
              </w:rPr>
              <w:t>评审要点</w:t>
            </w:r>
          </w:p>
        </w:tc>
        <w:tc>
          <w:tcPr>
            <w:tcW w:w="917" w:type="dxa"/>
            <w:shd w:val="clear" w:color="auto" w:fill="FFFFFF"/>
            <w:noWrap w:val="0"/>
            <w:vAlign w:val="center"/>
          </w:tcPr>
          <w:p>
            <w:pPr>
              <w:snapToGrid w:val="0"/>
              <w:spacing w:line="360" w:lineRule="exact"/>
              <w:jc w:val="center"/>
              <w:rPr>
                <w:rFonts w:ascii="宋体" w:hAnsi="宋体" w:cs="宋体"/>
                <w:b/>
                <w:color w:val="000000"/>
                <w:sz w:val="21"/>
                <w:szCs w:val="21"/>
              </w:rPr>
            </w:pPr>
            <w:r>
              <w:rPr>
                <w:rFonts w:hint="eastAsia" w:ascii="宋体" w:hAnsi="宋体" w:cs="宋体"/>
                <w:b/>
                <w:color w:val="000000"/>
                <w:sz w:val="21"/>
                <w:szCs w:val="21"/>
              </w:rPr>
              <w:t>分值</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9962" w:type="dxa"/>
            <w:gridSpan w:val="4"/>
            <w:shd w:val="clear" w:color="auto" w:fill="FFFFFF"/>
            <w:noWrap w:val="0"/>
            <w:vAlign w:val="center"/>
          </w:tcPr>
          <w:p>
            <w:pPr>
              <w:snapToGrid w:val="0"/>
              <w:spacing w:line="360" w:lineRule="exact"/>
              <w:jc w:val="center"/>
              <w:rPr>
                <w:rFonts w:ascii="宋体" w:hAnsi="宋体" w:cs="宋体"/>
                <w:color w:val="000000"/>
                <w:sz w:val="21"/>
                <w:szCs w:val="21"/>
              </w:rPr>
            </w:pPr>
            <w:r>
              <w:rPr>
                <w:rFonts w:hint="eastAsia" w:ascii="宋体" w:hAnsi="宋体" w:cs="宋体"/>
                <w:b/>
                <w:sz w:val="21"/>
                <w:szCs w:val="21"/>
              </w:rPr>
              <w:t>（一）技术</w:t>
            </w:r>
            <w:r>
              <w:rPr>
                <w:rFonts w:hint="eastAsia" w:ascii="宋体" w:hAnsi="宋体" w:cs="宋体"/>
                <w:b/>
                <w:sz w:val="21"/>
                <w:szCs w:val="21"/>
                <w:lang w:eastAsia="zh-CN"/>
              </w:rPr>
              <w:t>部分</w:t>
            </w:r>
            <w:r>
              <w:rPr>
                <w:rFonts w:hint="eastAsia" w:ascii="宋体" w:hAnsi="宋体" w:cs="宋体"/>
                <w:b/>
                <w:sz w:val="21"/>
                <w:szCs w:val="21"/>
              </w:rPr>
              <w:t>（</w:t>
            </w:r>
            <w:r>
              <w:rPr>
                <w:rFonts w:hint="eastAsia" w:ascii="宋体" w:hAnsi="宋体" w:cs="宋体"/>
                <w:b/>
                <w:sz w:val="21"/>
                <w:szCs w:val="21"/>
                <w:lang w:val="en-US" w:eastAsia="zh-CN"/>
              </w:rPr>
              <w:t>56</w:t>
            </w:r>
            <w:r>
              <w:rPr>
                <w:rFonts w:hint="eastAsia" w:ascii="宋体" w:hAnsi="宋体" w:cs="宋体"/>
                <w:b/>
                <w:sz w:val="21"/>
                <w:szCs w:val="21"/>
              </w:rPr>
              <w:t>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5582" w:hRule="atLeast"/>
        </w:trPr>
        <w:tc>
          <w:tcPr>
            <w:tcW w:w="818" w:type="dxa"/>
            <w:shd w:val="clear" w:color="auto" w:fill="FFFFFF"/>
            <w:noWrap w:val="0"/>
            <w:vAlign w:val="center"/>
          </w:tcPr>
          <w:p>
            <w:pPr>
              <w:spacing w:line="360" w:lineRule="exact"/>
              <w:jc w:val="center"/>
              <w:rPr>
                <w:rFonts w:ascii="宋体" w:hAnsi="宋体" w:cs="宋体"/>
                <w:b/>
                <w:sz w:val="21"/>
                <w:szCs w:val="21"/>
              </w:rPr>
            </w:pPr>
            <w:r>
              <w:rPr>
                <w:rFonts w:hint="eastAsia" w:ascii="宋体" w:hAnsi="宋体" w:cs="宋体"/>
                <w:b/>
                <w:sz w:val="21"/>
                <w:szCs w:val="21"/>
              </w:rPr>
              <w:t>1、</w:t>
            </w:r>
          </w:p>
        </w:tc>
        <w:tc>
          <w:tcPr>
            <w:tcW w:w="1402" w:type="dxa"/>
            <w:shd w:val="clear" w:color="auto" w:fill="FFFFFF"/>
            <w:noWrap w:val="0"/>
            <w:vAlign w:val="top"/>
          </w:tcPr>
          <w:p>
            <w:pPr>
              <w:pStyle w:val="5"/>
              <w:spacing w:before="0" w:line="440" w:lineRule="exact"/>
              <w:ind w:firstLine="0" w:firstLineChars="0"/>
              <w:rPr>
                <w:rFonts w:hint="eastAsia" w:ascii="宋体" w:hAnsi="宋体" w:eastAsia="宋体" w:cs="宋体"/>
                <w:b/>
                <w:bCs/>
                <w:sz w:val="21"/>
                <w:szCs w:val="21"/>
                <w:lang w:eastAsia="zh-CN"/>
              </w:rPr>
            </w:pPr>
            <w:r>
              <w:rPr>
                <w:rFonts w:hint="eastAsia" w:ascii="宋体" w:hAnsi="宋体" w:eastAsia="宋体" w:cs="宋体"/>
                <w:b/>
                <w:bCs/>
                <w:sz w:val="21"/>
                <w:szCs w:val="21"/>
              </w:rPr>
              <w:t>1、样品</w:t>
            </w:r>
            <w:r>
              <w:rPr>
                <w:rFonts w:hint="eastAsia" w:ascii="宋体" w:hAnsi="宋体" w:eastAsia="宋体" w:cs="宋体"/>
                <w:b/>
                <w:bCs/>
                <w:sz w:val="21"/>
                <w:szCs w:val="21"/>
                <w:lang w:eastAsia="zh-CN"/>
              </w:rPr>
              <w:t>评审细则</w:t>
            </w:r>
          </w:p>
        </w:tc>
        <w:tc>
          <w:tcPr>
            <w:tcW w:w="6825" w:type="dxa"/>
            <w:shd w:val="clear" w:color="auto" w:fill="FFFFFF"/>
            <w:noWrap w:val="0"/>
            <w:vAlign w:val="top"/>
          </w:tcPr>
          <w:p>
            <w:pPr>
              <w:pStyle w:val="5"/>
              <w:spacing w:before="0" w:line="440" w:lineRule="exact"/>
              <w:ind w:left="0" w:leftChars="0" w:firstLine="0" w:firstLineChars="0"/>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样品</w:t>
            </w:r>
            <w:r>
              <w:rPr>
                <w:rFonts w:hint="eastAsia" w:ascii="宋体" w:hAnsi="宋体" w:eastAsia="宋体" w:cs="宋体"/>
                <w:sz w:val="21"/>
                <w:szCs w:val="21"/>
              </w:rPr>
              <w:t>款式</w:t>
            </w:r>
            <w:r>
              <w:rPr>
                <w:rFonts w:hint="eastAsia" w:ascii="宋体" w:hAnsi="宋体" w:eastAsia="宋体" w:cs="宋体"/>
                <w:sz w:val="21"/>
                <w:szCs w:val="21"/>
                <w:lang w:eastAsia="zh-CN"/>
              </w:rPr>
              <w:t>外观</w:t>
            </w:r>
            <w:r>
              <w:rPr>
                <w:rFonts w:hint="eastAsia" w:ascii="宋体" w:hAnsi="宋体" w:eastAsia="宋体" w:cs="宋体"/>
                <w:sz w:val="21"/>
                <w:szCs w:val="21"/>
              </w:rPr>
              <w:t>设计是否结合采购人的工作环境；穿着是否美观、舒适</w:t>
            </w:r>
            <w:r>
              <w:rPr>
                <w:rFonts w:hint="eastAsia" w:ascii="宋体" w:hAnsi="宋体" w:eastAsia="宋体" w:cs="宋体"/>
                <w:sz w:val="21"/>
                <w:szCs w:val="21"/>
                <w:lang w:eastAsia="zh-CN"/>
              </w:rPr>
              <w:t>、大方得体</w:t>
            </w:r>
            <w:r>
              <w:rPr>
                <w:rFonts w:hint="eastAsia" w:ascii="宋体" w:hAnsi="宋体" w:eastAsia="宋体" w:cs="宋体"/>
                <w:sz w:val="21"/>
                <w:szCs w:val="21"/>
              </w:rPr>
              <w:t>；周身的服帖度，松紧度是否适宜。</w:t>
            </w:r>
            <w:r>
              <w:rPr>
                <w:rFonts w:hint="eastAsia" w:ascii="宋体" w:hAnsi="宋体" w:eastAsia="宋体" w:cs="宋体"/>
                <w:sz w:val="21"/>
                <w:szCs w:val="21"/>
                <w:lang w:eastAsia="zh-CN"/>
              </w:rPr>
              <w:t>分别为男女西服、长短衬衣、大衣、夏裤及领带（女：领花或丝巾）打分，每个得</w:t>
            </w:r>
            <w:r>
              <w:rPr>
                <w:rFonts w:hint="eastAsia" w:ascii="宋体" w:hAnsi="宋体" w:eastAsia="宋体" w:cs="宋体"/>
                <w:sz w:val="21"/>
                <w:szCs w:val="21"/>
                <w:lang w:val="en-US" w:eastAsia="zh-CN"/>
              </w:rPr>
              <w:t>2分最多得10分。</w:t>
            </w:r>
            <w:r>
              <w:rPr>
                <w:rFonts w:hint="eastAsia" w:ascii="宋体" w:hAnsi="宋体" w:eastAsia="宋体" w:cs="宋体"/>
                <w:sz w:val="21"/>
                <w:szCs w:val="21"/>
              </w:rPr>
              <w:t xml:space="preserve"> </w:t>
            </w:r>
          </w:p>
          <w:p>
            <w:pPr>
              <w:pStyle w:val="5"/>
              <w:spacing w:before="0" w:line="440" w:lineRule="exact"/>
              <w:ind w:firstLine="0" w:firstLineChars="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样品细节外观设计，</w:t>
            </w:r>
            <w:r>
              <w:rPr>
                <w:rFonts w:hint="eastAsia" w:ascii="宋体" w:hAnsi="宋体" w:eastAsia="宋体" w:cs="宋体"/>
                <w:sz w:val="21"/>
                <w:szCs w:val="21"/>
                <w:lang w:val="en-US" w:eastAsia="zh-CN"/>
              </w:rPr>
              <w:t>领子、袖子、后背、纽扣、口袋等细节是否精致美观，每项得1分，最多得5分。</w:t>
            </w:r>
            <w:r>
              <w:rPr>
                <w:rFonts w:hint="eastAsia" w:ascii="宋体" w:hAnsi="宋体" w:eastAsia="宋体" w:cs="宋体"/>
                <w:sz w:val="21"/>
                <w:szCs w:val="21"/>
              </w:rPr>
              <w:t xml:space="preserve"> </w:t>
            </w:r>
          </w:p>
          <w:p>
            <w:pPr>
              <w:pStyle w:val="5"/>
              <w:spacing w:before="0" w:line="440" w:lineRule="exact"/>
              <w:ind w:firstLine="0" w:firstLineChars="0"/>
              <w:rPr>
                <w:rFonts w:hint="eastAsia" w:ascii="宋体" w:hAnsi="宋体" w:eastAsia="宋体" w:cs="宋体"/>
                <w:sz w:val="21"/>
                <w:szCs w:val="21"/>
                <w:lang w:eastAsia="zh-CN"/>
              </w:rPr>
            </w:pPr>
            <w:r>
              <w:rPr>
                <w:rFonts w:hint="eastAsia" w:ascii="宋体" w:hAnsi="宋体" w:eastAsia="宋体" w:cs="宋体"/>
                <w:sz w:val="21"/>
                <w:szCs w:val="21"/>
              </w:rPr>
              <w:t>（3）对投标产品</w:t>
            </w:r>
            <w:r>
              <w:rPr>
                <w:rFonts w:hint="eastAsia" w:ascii="宋体" w:hAnsi="宋体" w:eastAsia="宋体" w:cs="宋体"/>
                <w:sz w:val="21"/>
                <w:szCs w:val="21"/>
                <w:lang w:eastAsia="zh-CN"/>
              </w:rPr>
              <w:t>所选辅料、配件的产品质量情况打分，每项得</w:t>
            </w:r>
            <w:r>
              <w:rPr>
                <w:rFonts w:hint="eastAsia" w:ascii="宋体" w:hAnsi="宋体" w:eastAsia="宋体" w:cs="宋体"/>
                <w:sz w:val="21"/>
                <w:szCs w:val="21"/>
                <w:lang w:val="en-US" w:eastAsia="zh-CN"/>
              </w:rPr>
              <w:t>2分</w:t>
            </w:r>
            <w:r>
              <w:rPr>
                <w:rFonts w:hint="eastAsia" w:ascii="宋体" w:hAnsi="宋体" w:eastAsia="宋体" w:cs="宋体"/>
                <w:sz w:val="21"/>
                <w:szCs w:val="21"/>
                <w:lang w:eastAsia="zh-CN"/>
              </w:rPr>
              <w:t>，最多得</w:t>
            </w:r>
            <w:r>
              <w:rPr>
                <w:rFonts w:hint="eastAsia" w:ascii="宋体" w:hAnsi="宋体" w:eastAsia="宋体" w:cs="宋体"/>
                <w:sz w:val="21"/>
                <w:szCs w:val="21"/>
                <w:lang w:val="en-US" w:eastAsia="zh-CN"/>
              </w:rPr>
              <w:t>4分。</w:t>
            </w:r>
          </w:p>
          <w:p>
            <w:pPr>
              <w:rPr>
                <w:rFonts w:hint="eastAsia" w:ascii="宋体" w:hAnsi="宋体" w:eastAsia="宋体" w:cs="宋体"/>
                <w:sz w:val="21"/>
                <w:szCs w:val="21"/>
                <w:lang w:val="en-US" w:eastAsia="zh-CN"/>
              </w:rPr>
            </w:pPr>
            <w:r>
              <w:rPr>
                <w:rFonts w:hint="eastAsia" w:ascii="宋体" w:hAnsi="宋体" w:eastAsia="宋体" w:cs="宋体"/>
                <w:sz w:val="21"/>
                <w:szCs w:val="21"/>
              </w:rPr>
              <w:t>（4）样品</w:t>
            </w:r>
            <w:r>
              <w:rPr>
                <w:rFonts w:hint="eastAsia" w:ascii="宋体" w:hAnsi="宋体" w:eastAsia="宋体" w:cs="宋体"/>
                <w:sz w:val="21"/>
                <w:szCs w:val="21"/>
                <w:lang w:eastAsia="zh-CN"/>
              </w:rPr>
              <w:t>的制作工艺情况打分；</w:t>
            </w:r>
            <w:r>
              <w:rPr>
                <w:rFonts w:hint="eastAsia" w:ascii="宋体" w:hAnsi="宋体" w:eastAsia="宋体" w:cs="宋体"/>
                <w:sz w:val="21"/>
                <w:szCs w:val="21"/>
                <w:lang w:val="en-US" w:eastAsia="zh-CN"/>
              </w:rPr>
              <w:t>面料与里料配色、色差、疵点、质感；缝制工艺、针脚顺直，圆润服帖及针距密度、跳线、断线、线路垂直度；熨烫工艺，平整、表面清洁，有无污渍、划破，里与面是否平贴，无鼓凸；裁剪工艺，样品面料拼接是否经纬协调、自然，折皱等。每项工艺得2.5分，最多得10分。</w:t>
            </w:r>
          </w:p>
          <w:p>
            <w:pPr>
              <w:rPr>
                <w:rFonts w:hint="default" w:ascii="宋体" w:hAnsi="宋体" w:eastAsia="宋体" w:cs="宋体"/>
                <w:sz w:val="21"/>
                <w:szCs w:val="21"/>
                <w:lang w:val="en-US"/>
              </w:rPr>
            </w:pPr>
            <w:r>
              <w:rPr>
                <w:rFonts w:hint="eastAsia" w:ascii="宋体" w:hAnsi="宋体" w:cs="宋体"/>
                <w:b/>
                <w:bCs/>
                <w:sz w:val="21"/>
                <w:szCs w:val="21"/>
                <w:lang w:val="en-US" w:eastAsia="zh-CN"/>
              </w:rPr>
              <w:t>注：</w:t>
            </w:r>
            <w:r>
              <w:rPr>
                <w:rFonts w:hint="eastAsia" w:ascii="微软雅黑" w:hAnsi="微软雅黑"/>
                <w:b/>
                <w:bCs/>
                <w:sz w:val="21"/>
                <w:szCs w:val="21"/>
                <w:lang w:eastAsia="zh-CN"/>
              </w:rPr>
              <w:t>样品少提供按缺少部分扣分，样品不提供不得分</w:t>
            </w:r>
            <w:r>
              <w:rPr>
                <w:rFonts w:hint="eastAsia" w:ascii="微软雅黑" w:hAnsi="微软雅黑"/>
                <w:sz w:val="21"/>
                <w:szCs w:val="21"/>
                <w:lang w:eastAsia="zh-CN"/>
              </w:rPr>
              <w:t>。</w:t>
            </w:r>
          </w:p>
        </w:tc>
        <w:tc>
          <w:tcPr>
            <w:tcW w:w="917" w:type="dxa"/>
            <w:shd w:val="clear" w:color="auto" w:fill="FFFFFF"/>
            <w:noWrap w:val="0"/>
            <w:vAlign w:val="top"/>
          </w:tcPr>
          <w:p>
            <w:pPr>
              <w:pStyle w:val="5"/>
              <w:spacing w:before="0" w:line="440" w:lineRule="exact"/>
              <w:ind w:firstLine="0" w:firstLineChars="0"/>
              <w:jc w:val="center"/>
              <w:rPr>
                <w:rFonts w:hint="eastAsia" w:ascii="宋体" w:hAnsi="宋体" w:eastAsia="宋体" w:cs="宋体"/>
                <w:b/>
                <w:bCs/>
                <w:sz w:val="21"/>
                <w:szCs w:val="21"/>
                <w:lang w:eastAsia="zh-CN"/>
              </w:rPr>
            </w:pPr>
            <w:r>
              <w:rPr>
                <w:rFonts w:hint="eastAsia" w:ascii="宋体" w:hAnsi="宋体" w:eastAsia="宋体" w:cs="宋体"/>
                <w:b/>
                <w:sz w:val="21"/>
                <w:szCs w:val="21"/>
              </w:rPr>
              <w:t>2</w:t>
            </w:r>
            <w:r>
              <w:rPr>
                <w:rFonts w:hint="eastAsia" w:ascii="宋体" w:hAnsi="宋体" w:eastAsia="宋体" w:cs="宋体"/>
                <w:b/>
                <w:sz w:val="21"/>
                <w:szCs w:val="21"/>
                <w:lang w:val="en-US" w:eastAsia="zh-CN"/>
              </w:rPr>
              <w:t>9分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18" w:type="dxa"/>
            <w:shd w:val="clear" w:color="auto" w:fill="FFFFFF"/>
            <w:noWrap w:val="0"/>
            <w:vAlign w:val="center"/>
          </w:tcPr>
          <w:p>
            <w:pPr>
              <w:spacing w:line="360" w:lineRule="exact"/>
              <w:jc w:val="center"/>
              <w:rPr>
                <w:rFonts w:ascii="宋体" w:hAnsi="宋体" w:cs="宋体"/>
                <w:b/>
                <w:sz w:val="21"/>
                <w:szCs w:val="21"/>
              </w:rPr>
            </w:pPr>
            <w:r>
              <w:rPr>
                <w:rFonts w:hint="eastAsia" w:ascii="宋体" w:hAnsi="宋体" w:cs="宋体"/>
                <w:b/>
                <w:bCs/>
                <w:sz w:val="21"/>
                <w:szCs w:val="21"/>
              </w:rPr>
              <w:t>2、</w:t>
            </w:r>
          </w:p>
        </w:tc>
        <w:tc>
          <w:tcPr>
            <w:tcW w:w="1402" w:type="dxa"/>
            <w:shd w:val="clear" w:color="auto" w:fill="FFFFFF"/>
            <w:noWrap w:val="0"/>
            <w:vAlign w:val="top"/>
          </w:tcPr>
          <w:p>
            <w:pPr>
              <w:pStyle w:val="5"/>
              <w:spacing w:before="0" w:line="440" w:lineRule="exact"/>
              <w:ind w:firstLine="0" w:firstLineChars="0"/>
              <w:rPr>
                <w:rFonts w:ascii="宋体" w:hAnsi="宋体" w:eastAsia="宋体" w:cs="宋体"/>
                <w:b/>
                <w:bCs/>
                <w:sz w:val="21"/>
                <w:szCs w:val="21"/>
              </w:rPr>
            </w:pPr>
            <w:r>
              <w:rPr>
                <w:rFonts w:hint="eastAsia" w:ascii="宋体" w:hAnsi="宋体" w:eastAsia="宋体" w:cs="宋体"/>
                <w:b/>
                <w:bCs/>
                <w:sz w:val="21"/>
                <w:szCs w:val="21"/>
              </w:rPr>
              <w:t>投标产品的质量</w:t>
            </w:r>
          </w:p>
        </w:tc>
        <w:tc>
          <w:tcPr>
            <w:tcW w:w="6825" w:type="dxa"/>
            <w:shd w:val="clear" w:color="auto" w:fill="FFFFFF"/>
            <w:noWrap w:val="0"/>
            <w:vAlign w:val="top"/>
          </w:tcPr>
          <w:p>
            <w:pPr>
              <w:pStyle w:val="5"/>
              <w:spacing w:before="0" w:line="440" w:lineRule="exact"/>
              <w:ind w:firstLine="0" w:firstLineChars="0"/>
              <w:rPr>
                <w:rFonts w:hint="eastAsia" w:ascii="宋体" w:hAnsi="宋体" w:eastAsia="宋体" w:cs="宋体"/>
                <w:sz w:val="21"/>
                <w:szCs w:val="21"/>
                <w:lang w:eastAsia="zh-CN"/>
              </w:rPr>
            </w:pPr>
            <w:r>
              <w:rPr>
                <w:rFonts w:hint="eastAsia" w:ascii="宋体" w:hAnsi="宋体" w:eastAsia="宋体" w:cs="宋体"/>
                <w:sz w:val="21"/>
                <w:szCs w:val="21"/>
              </w:rPr>
              <w:t>投标产品的面料主要成份与采购需求的</w:t>
            </w:r>
            <w:r>
              <w:rPr>
                <w:rFonts w:hint="eastAsia" w:ascii="宋体" w:hAnsi="宋体" w:eastAsia="宋体" w:cs="宋体"/>
                <w:sz w:val="21"/>
                <w:szCs w:val="21"/>
                <w:lang w:eastAsia="zh-CN"/>
              </w:rPr>
              <w:t>符合</w:t>
            </w:r>
            <w:r>
              <w:rPr>
                <w:rFonts w:hint="eastAsia" w:ascii="宋体" w:hAnsi="宋体" w:eastAsia="宋体" w:cs="宋体"/>
                <w:sz w:val="21"/>
                <w:szCs w:val="21"/>
              </w:rPr>
              <w:t>程度（包括成分说明、克重、纱支、组织结构等）,该项</w:t>
            </w:r>
            <w:r>
              <w:rPr>
                <w:rFonts w:hint="eastAsia" w:ascii="宋体" w:hAnsi="宋体" w:eastAsia="宋体" w:cs="宋体"/>
                <w:sz w:val="21"/>
                <w:szCs w:val="21"/>
                <w:lang w:eastAsia="zh-CN"/>
              </w:rPr>
              <w:t>与采购参数相符的</w:t>
            </w:r>
            <w:r>
              <w:rPr>
                <w:rFonts w:hint="eastAsia" w:ascii="宋体" w:hAnsi="宋体" w:eastAsia="宋体" w:cs="宋体"/>
                <w:sz w:val="21"/>
                <w:szCs w:val="21"/>
              </w:rPr>
              <w:t>得分6分，</w:t>
            </w:r>
            <w:r>
              <w:rPr>
                <w:rFonts w:hint="eastAsia" w:ascii="宋体" w:hAnsi="宋体" w:eastAsia="宋体" w:cs="宋体"/>
                <w:sz w:val="21"/>
                <w:szCs w:val="21"/>
                <w:lang w:eastAsia="zh-CN"/>
              </w:rPr>
              <w:t>有正偏离的每个项加</w:t>
            </w:r>
            <w:r>
              <w:rPr>
                <w:rFonts w:hint="eastAsia" w:ascii="宋体" w:hAnsi="宋体" w:eastAsia="宋体" w:cs="宋体"/>
                <w:sz w:val="21"/>
                <w:szCs w:val="21"/>
                <w:lang w:val="en-US" w:eastAsia="zh-CN"/>
              </w:rPr>
              <w:t>0.5分，最多加2分（是否有效正偏离参数由评标委员会判定）</w:t>
            </w:r>
            <w:r>
              <w:rPr>
                <w:rFonts w:hint="eastAsia" w:ascii="宋体" w:hAnsi="宋体" w:eastAsia="宋体" w:cs="宋体"/>
                <w:sz w:val="21"/>
                <w:szCs w:val="21"/>
                <w:lang w:eastAsia="zh-CN"/>
              </w:rPr>
              <w:t>。</w:t>
            </w:r>
          </w:p>
        </w:tc>
        <w:tc>
          <w:tcPr>
            <w:tcW w:w="917" w:type="dxa"/>
            <w:shd w:val="clear" w:color="auto" w:fill="FFFFFF"/>
            <w:noWrap w:val="0"/>
            <w:vAlign w:val="top"/>
          </w:tcPr>
          <w:p>
            <w:pPr>
              <w:pStyle w:val="5"/>
              <w:spacing w:before="0" w:line="440" w:lineRule="exact"/>
              <w:ind w:firstLine="0" w:firstLineChars="0"/>
              <w:jc w:val="center"/>
              <w:rPr>
                <w:rFonts w:hint="eastAsia" w:ascii="宋体" w:hAnsi="宋体" w:eastAsia="宋体" w:cs="宋体"/>
                <w:b/>
                <w:bCs/>
                <w:kern w:val="0"/>
                <w:sz w:val="21"/>
                <w:szCs w:val="21"/>
                <w:lang w:eastAsia="zh-CN"/>
              </w:rPr>
            </w:pPr>
            <w:r>
              <w:rPr>
                <w:rFonts w:hint="eastAsia" w:ascii="宋体" w:hAnsi="宋体" w:eastAsia="宋体" w:cs="宋体"/>
                <w:b/>
                <w:sz w:val="21"/>
                <w:szCs w:val="21"/>
                <w:lang w:val="en-US" w:eastAsia="zh-CN"/>
              </w:rPr>
              <w:t>8分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818" w:type="dxa"/>
            <w:shd w:val="clear" w:color="auto" w:fill="FFFFFF"/>
            <w:noWrap w:val="0"/>
            <w:vAlign w:val="center"/>
          </w:tcPr>
          <w:p>
            <w:pPr>
              <w:spacing w:line="360" w:lineRule="exact"/>
              <w:jc w:val="center"/>
              <w:rPr>
                <w:rFonts w:ascii="宋体" w:hAnsi="宋体" w:cs="宋体"/>
                <w:b/>
                <w:sz w:val="21"/>
                <w:szCs w:val="21"/>
              </w:rPr>
            </w:pPr>
            <w:r>
              <w:rPr>
                <w:rFonts w:hint="eastAsia" w:ascii="宋体" w:hAnsi="宋体" w:cs="宋体"/>
                <w:b/>
                <w:sz w:val="21"/>
                <w:szCs w:val="21"/>
                <w:lang w:val="en-US" w:eastAsia="zh-CN"/>
              </w:rPr>
              <w:t>3</w:t>
            </w:r>
            <w:r>
              <w:rPr>
                <w:rFonts w:hint="eastAsia" w:ascii="宋体" w:hAnsi="宋体" w:cs="宋体"/>
                <w:b/>
                <w:sz w:val="21"/>
                <w:szCs w:val="21"/>
              </w:rPr>
              <w:t>、</w:t>
            </w:r>
          </w:p>
        </w:tc>
        <w:tc>
          <w:tcPr>
            <w:tcW w:w="1402" w:type="dxa"/>
            <w:shd w:val="clear" w:color="auto" w:fill="FFFFFF"/>
            <w:noWrap w:val="0"/>
            <w:vAlign w:val="center"/>
          </w:tcPr>
          <w:p>
            <w:pPr>
              <w:spacing w:line="360" w:lineRule="exact"/>
              <w:jc w:val="center"/>
              <w:rPr>
                <w:rFonts w:ascii="宋体" w:hAnsi="宋体" w:cs="宋体"/>
                <w:b/>
                <w:bCs/>
                <w:sz w:val="21"/>
                <w:szCs w:val="21"/>
              </w:rPr>
            </w:pPr>
            <w:r>
              <w:rPr>
                <w:rFonts w:hint="eastAsia" w:ascii="宋体" w:hAnsi="宋体" w:cs="宋体"/>
                <w:b/>
                <w:bCs/>
                <w:sz w:val="21"/>
                <w:szCs w:val="21"/>
              </w:rPr>
              <w:t>量体裁衣方案</w:t>
            </w:r>
          </w:p>
        </w:tc>
        <w:tc>
          <w:tcPr>
            <w:tcW w:w="6825" w:type="dxa"/>
            <w:shd w:val="clear" w:color="auto" w:fill="FFFFFF"/>
            <w:noWrap w:val="0"/>
            <w:vAlign w:val="center"/>
          </w:tcPr>
          <w:p>
            <w:pPr>
              <w:tabs>
                <w:tab w:val="left" w:pos="993"/>
                <w:tab w:val="left" w:pos="1300"/>
                <w:tab w:val="left" w:pos="2000"/>
                <w:tab w:val="left" w:pos="2040"/>
              </w:tabs>
              <w:adjustRightInd w:val="0"/>
              <w:snapToGrid w:val="0"/>
              <w:spacing w:line="360" w:lineRule="exact"/>
              <w:rPr>
                <w:rFonts w:ascii="宋体" w:hAnsi="宋体" w:cs="宋体"/>
                <w:sz w:val="21"/>
                <w:szCs w:val="21"/>
              </w:rPr>
            </w:pPr>
            <w:r>
              <w:rPr>
                <w:rFonts w:hint="eastAsia" w:ascii="宋体" w:hAnsi="宋体" w:cs="宋体"/>
                <w:sz w:val="21"/>
                <w:szCs w:val="21"/>
              </w:rPr>
              <w:t>1.投标人是否安排专业量体师上门量体，是否承诺在尽可能短的时间内将尺寸汇总整理，安排生产（0-</w:t>
            </w:r>
            <w:r>
              <w:rPr>
                <w:rFonts w:hint="eastAsia" w:ascii="宋体" w:hAnsi="宋体" w:cs="宋体"/>
                <w:sz w:val="21"/>
                <w:szCs w:val="21"/>
                <w:lang w:val="en-US" w:eastAsia="zh-CN"/>
              </w:rPr>
              <w:t>3</w:t>
            </w:r>
            <w:r>
              <w:rPr>
                <w:rFonts w:hint="eastAsia" w:ascii="宋体" w:hAnsi="宋体" w:cs="宋体"/>
                <w:sz w:val="21"/>
                <w:szCs w:val="21"/>
              </w:rPr>
              <w:t>分）；</w:t>
            </w:r>
          </w:p>
          <w:p>
            <w:pPr>
              <w:tabs>
                <w:tab w:val="left" w:pos="993"/>
                <w:tab w:val="left" w:pos="1300"/>
                <w:tab w:val="left" w:pos="2000"/>
                <w:tab w:val="left" w:pos="2040"/>
              </w:tabs>
              <w:adjustRightInd w:val="0"/>
              <w:snapToGrid w:val="0"/>
              <w:spacing w:line="360" w:lineRule="exact"/>
              <w:rPr>
                <w:rFonts w:ascii="宋体" w:hAnsi="宋体" w:cs="宋体"/>
                <w:sz w:val="21"/>
                <w:szCs w:val="21"/>
              </w:rPr>
            </w:pPr>
            <w:r>
              <w:rPr>
                <w:rFonts w:hint="eastAsia" w:ascii="宋体" w:hAnsi="宋体" w:cs="宋体"/>
                <w:sz w:val="21"/>
                <w:szCs w:val="21"/>
              </w:rPr>
              <w:t>2.投标人能否承诺在特殊情况下，满足采购人量体方面的其他要求，如因遇特殊情况(如出差、请假等)，未能在指定量体时间内及时到场参加量体的采购人工作人员，投标人能否承诺在尽可能短的时间内另行安排补量时间等（0-</w:t>
            </w:r>
            <w:r>
              <w:rPr>
                <w:rFonts w:hint="eastAsia" w:ascii="宋体" w:hAnsi="宋体" w:cs="宋体"/>
                <w:sz w:val="21"/>
                <w:szCs w:val="21"/>
                <w:lang w:val="en-US" w:eastAsia="zh-CN"/>
              </w:rPr>
              <w:t>3</w:t>
            </w:r>
            <w:r>
              <w:rPr>
                <w:rFonts w:hint="eastAsia" w:ascii="宋体" w:hAnsi="宋体" w:cs="宋体"/>
                <w:sz w:val="21"/>
                <w:szCs w:val="21"/>
              </w:rPr>
              <w:t>分）；</w:t>
            </w:r>
          </w:p>
          <w:p>
            <w:pPr>
              <w:tabs>
                <w:tab w:val="left" w:pos="993"/>
                <w:tab w:val="left" w:pos="1300"/>
                <w:tab w:val="left" w:pos="2000"/>
                <w:tab w:val="left" w:pos="2040"/>
              </w:tabs>
              <w:adjustRightInd w:val="0"/>
              <w:snapToGrid w:val="0"/>
              <w:spacing w:line="360" w:lineRule="exact"/>
              <w:rPr>
                <w:rFonts w:ascii="宋体" w:hAnsi="宋体" w:cs="宋体"/>
                <w:sz w:val="21"/>
                <w:szCs w:val="21"/>
              </w:rPr>
            </w:pPr>
            <w:r>
              <w:rPr>
                <w:rFonts w:hint="eastAsia" w:ascii="宋体" w:hAnsi="宋体" w:cs="宋体"/>
                <w:sz w:val="21"/>
                <w:szCs w:val="21"/>
              </w:rPr>
              <w:t>3.投标人能否承诺在量体裁衣的期间，现场派驻有经验的专业量体师、服装师协调解决包括设计、测量、记录等过程中发生的问题，并进行跟单登记。能否承诺对特体采取度身定做方式（0-</w:t>
            </w:r>
            <w:r>
              <w:rPr>
                <w:rFonts w:hint="eastAsia" w:ascii="宋体" w:hAnsi="宋体" w:cs="宋体"/>
                <w:sz w:val="21"/>
                <w:szCs w:val="21"/>
                <w:lang w:val="en-US" w:eastAsia="zh-CN"/>
              </w:rPr>
              <w:t>3</w:t>
            </w:r>
            <w:r>
              <w:rPr>
                <w:rFonts w:hint="eastAsia" w:ascii="宋体" w:hAnsi="宋体" w:cs="宋体"/>
                <w:sz w:val="21"/>
                <w:szCs w:val="21"/>
              </w:rPr>
              <w:t>分）。</w:t>
            </w:r>
          </w:p>
        </w:tc>
        <w:tc>
          <w:tcPr>
            <w:tcW w:w="917" w:type="dxa"/>
            <w:shd w:val="clear" w:color="auto" w:fill="FFFFFF"/>
            <w:noWrap w:val="0"/>
            <w:vAlign w:val="center"/>
          </w:tcPr>
          <w:p>
            <w:pPr>
              <w:spacing w:line="360" w:lineRule="exact"/>
              <w:jc w:val="center"/>
              <w:rPr>
                <w:rFonts w:hint="eastAsia" w:ascii="宋体" w:hAnsi="宋体" w:eastAsia="宋体" w:cs="宋体"/>
                <w:b/>
                <w:bCs/>
                <w:sz w:val="21"/>
                <w:szCs w:val="21"/>
                <w:lang w:eastAsia="zh-CN"/>
              </w:rPr>
            </w:pPr>
            <w:r>
              <w:rPr>
                <w:rFonts w:hint="eastAsia" w:ascii="宋体" w:hAnsi="宋体" w:cs="宋体"/>
                <w:b/>
                <w:bCs/>
                <w:sz w:val="21"/>
                <w:szCs w:val="21"/>
                <w:lang w:val="en-US" w:eastAsia="zh-CN"/>
              </w:rPr>
              <w:t>9分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818" w:type="dxa"/>
            <w:vMerge w:val="restart"/>
            <w:shd w:val="clear" w:color="auto" w:fill="FFFFFF"/>
            <w:noWrap w:val="0"/>
            <w:vAlign w:val="center"/>
          </w:tcPr>
          <w:p>
            <w:pPr>
              <w:spacing w:line="360" w:lineRule="exact"/>
              <w:jc w:val="center"/>
              <w:rPr>
                <w:rFonts w:ascii="宋体" w:hAnsi="宋体" w:cs="宋体"/>
                <w:b/>
                <w:sz w:val="21"/>
                <w:szCs w:val="21"/>
              </w:rPr>
            </w:pPr>
            <w:r>
              <w:rPr>
                <w:rFonts w:hint="eastAsia" w:ascii="宋体" w:hAnsi="宋体" w:cs="宋体"/>
                <w:b/>
                <w:sz w:val="21"/>
                <w:szCs w:val="21"/>
                <w:lang w:val="en-US" w:eastAsia="zh-CN"/>
              </w:rPr>
              <w:t>4</w:t>
            </w:r>
            <w:r>
              <w:rPr>
                <w:rFonts w:hint="eastAsia" w:ascii="宋体" w:hAnsi="宋体" w:cs="宋体"/>
                <w:b/>
                <w:sz w:val="21"/>
                <w:szCs w:val="21"/>
              </w:rPr>
              <w:t>、</w:t>
            </w:r>
          </w:p>
        </w:tc>
        <w:tc>
          <w:tcPr>
            <w:tcW w:w="1402" w:type="dxa"/>
            <w:vMerge w:val="restart"/>
            <w:shd w:val="clear" w:color="auto" w:fill="FFFFFF"/>
            <w:noWrap w:val="0"/>
            <w:vAlign w:val="center"/>
          </w:tcPr>
          <w:p>
            <w:pPr>
              <w:spacing w:line="360" w:lineRule="exact"/>
              <w:jc w:val="center"/>
              <w:rPr>
                <w:rFonts w:ascii="宋体" w:hAnsi="宋体" w:cs="宋体"/>
                <w:b/>
                <w:bCs/>
                <w:sz w:val="21"/>
                <w:szCs w:val="21"/>
              </w:rPr>
            </w:pPr>
            <w:r>
              <w:rPr>
                <w:rFonts w:hint="eastAsia" w:ascii="宋体" w:hAnsi="宋体" w:cs="宋体"/>
                <w:b/>
                <w:bCs/>
                <w:sz w:val="21"/>
                <w:szCs w:val="21"/>
              </w:rPr>
              <w:t>质量保证措施</w:t>
            </w:r>
          </w:p>
        </w:tc>
        <w:tc>
          <w:tcPr>
            <w:tcW w:w="6825" w:type="dxa"/>
            <w:shd w:val="clear" w:color="auto" w:fill="FFFFFF"/>
            <w:noWrap w:val="0"/>
            <w:vAlign w:val="center"/>
          </w:tcPr>
          <w:p>
            <w:pPr>
              <w:tabs>
                <w:tab w:val="left" w:pos="993"/>
                <w:tab w:val="left" w:pos="1300"/>
                <w:tab w:val="left" w:pos="2000"/>
                <w:tab w:val="left" w:pos="2040"/>
              </w:tabs>
              <w:adjustRightInd w:val="0"/>
              <w:snapToGrid w:val="0"/>
              <w:spacing w:line="360" w:lineRule="exact"/>
              <w:rPr>
                <w:rFonts w:ascii="宋体" w:hAnsi="宋体" w:cs="宋体"/>
                <w:sz w:val="21"/>
                <w:szCs w:val="21"/>
              </w:rPr>
            </w:pPr>
            <w:r>
              <w:rPr>
                <w:rFonts w:hint="eastAsia" w:ascii="宋体" w:hAnsi="宋体" w:cs="宋体"/>
                <w:sz w:val="21"/>
                <w:szCs w:val="21"/>
              </w:rPr>
              <w:t>1、投标人是否按采购人要求有明确的售后服务质量保证措施和体系，投标方案是否提供详细的实施内容，对因规格或工艺未达标的投标产品是否提供具体的维修方案，对因质次、色次、漏次等情况，投标方案是否提出解决问题的措施，并作出相应的承诺（0-2分）；</w:t>
            </w:r>
          </w:p>
        </w:tc>
        <w:tc>
          <w:tcPr>
            <w:tcW w:w="917" w:type="dxa"/>
            <w:vMerge w:val="restart"/>
            <w:shd w:val="clear" w:color="auto" w:fill="FFFFFF"/>
            <w:noWrap w:val="0"/>
            <w:vAlign w:val="center"/>
          </w:tcPr>
          <w:p>
            <w:pPr>
              <w:spacing w:line="360" w:lineRule="exact"/>
              <w:jc w:val="center"/>
              <w:rPr>
                <w:rFonts w:hint="eastAsia" w:ascii="宋体" w:hAnsi="宋体" w:eastAsia="宋体" w:cs="宋体"/>
                <w:b/>
                <w:bCs/>
                <w:sz w:val="21"/>
                <w:szCs w:val="21"/>
                <w:lang w:eastAsia="zh-CN"/>
              </w:rPr>
            </w:pPr>
            <w:r>
              <w:rPr>
                <w:rFonts w:hint="eastAsia" w:ascii="宋体" w:hAnsi="宋体" w:cs="宋体"/>
                <w:b/>
                <w:bCs/>
                <w:sz w:val="21"/>
                <w:szCs w:val="21"/>
                <w:lang w:val="en-US" w:eastAsia="zh-CN"/>
              </w:rPr>
              <w:t>6</w:t>
            </w:r>
            <w:r>
              <w:rPr>
                <w:rFonts w:hint="eastAsia" w:ascii="宋体" w:hAnsi="宋体" w:cs="宋体"/>
                <w:b/>
                <w:bCs/>
                <w:sz w:val="21"/>
                <w:szCs w:val="21"/>
                <w:lang w:eastAsia="zh-CN"/>
              </w:rPr>
              <w:t>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818" w:type="dxa"/>
            <w:vMerge w:val="continue"/>
            <w:shd w:val="clear" w:color="auto" w:fill="FFFFFF"/>
            <w:noWrap w:val="0"/>
            <w:vAlign w:val="center"/>
          </w:tcPr>
          <w:p>
            <w:pPr>
              <w:spacing w:line="360" w:lineRule="exact"/>
              <w:jc w:val="center"/>
              <w:rPr>
                <w:rFonts w:ascii="宋体" w:hAnsi="宋体" w:cs="宋体"/>
                <w:b/>
                <w:sz w:val="21"/>
                <w:szCs w:val="21"/>
              </w:rPr>
            </w:pPr>
          </w:p>
        </w:tc>
        <w:tc>
          <w:tcPr>
            <w:tcW w:w="1402" w:type="dxa"/>
            <w:vMerge w:val="continue"/>
            <w:shd w:val="clear" w:color="auto" w:fill="FFFFFF"/>
            <w:noWrap w:val="0"/>
            <w:vAlign w:val="center"/>
          </w:tcPr>
          <w:p>
            <w:pPr>
              <w:spacing w:line="360" w:lineRule="exact"/>
              <w:jc w:val="center"/>
              <w:rPr>
                <w:rFonts w:ascii="宋体" w:hAnsi="宋体" w:cs="宋体"/>
                <w:b/>
                <w:bCs/>
                <w:kern w:val="0"/>
                <w:sz w:val="21"/>
                <w:szCs w:val="21"/>
              </w:rPr>
            </w:pPr>
          </w:p>
        </w:tc>
        <w:tc>
          <w:tcPr>
            <w:tcW w:w="6825" w:type="dxa"/>
            <w:shd w:val="clear" w:color="auto" w:fill="FFFFFF"/>
            <w:noWrap w:val="0"/>
            <w:vAlign w:val="center"/>
          </w:tcPr>
          <w:p>
            <w:pPr>
              <w:tabs>
                <w:tab w:val="left" w:pos="993"/>
                <w:tab w:val="left" w:pos="1300"/>
                <w:tab w:val="left" w:pos="2000"/>
                <w:tab w:val="left" w:pos="2040"/>
              </w:tabs>
              <w:adjustRightInd w:val="0"/>
              <w:snapToGrid w:val="0"/>
              <w:spacing w:line="360" w:lineRule="exact"/>
              <w:rPr>
                <w:rFonts w:ascii="宋体" w:hAnsi="宋体" w:cs="宋体"/>
                <w:sz w:val="21"/>
                <w:szCs w:val="21"/>
              </w:rPr>
            </w:pPr>
            <w:r>
              <w:rPr>
                <w:rFonts w:hint="eastAsia" w:ascii="宋体" w:hAnsi="宋体" w:cs="宋体"/>
                <w:sz w:val="21"/>
                <w:szCs w:val="21"/>
              </w:rPr>
              <w:t>2、投标人是否接受采购人在收到货后委托有专业资质的第三方检测机构检测，是否承诺送检所发生的一切费用由中标人负责，是否承诺送检货物不达标无条件全部退货等（0-</w:t>
            </w:r>
            <w:r>
              <w:rPr>
                <w:rFonts w:hint="eastAsia" w:ascii="宋体" w:hAnsi="宋体" w:cs="宋体"/>
                <w:sz w:val="21"/>
                <w:szCs w:val="21"/>
                <w:lang w:val="en-US" w:eastAsia="zh-CN"/>
              </w:rPr>
              <w:t>2</w:t>
            </w:r>
            <w:r>
              <w:rPr>
                <w:rFonts w:hint="eastAsia" w:ascii="宋体" w:hAnsi="宋体" w:cs="宋体"/>
                <w:sz w:val="21"/>
                <w:szCs w:val="21"/>
              </w:rPr>
              <w:t>分）；</w:t>
            </w:r>
          </w:p>
        </w:tc>
        <w:tc>
          <w:tcPr>
            <w:tcW w:w="917" w:type="dxa"/>
            <w:vMerge w:val="continue"/>
            <w:shd w:val="clear" w:color="auto" w:fill="FFFFFF"/>
            <w:noWrap w:val="0"/>
            <w:vAlign w:val="center"/>
          </w:tcPr>
          <w:p>
            <w:pPr>
              <w:spacing w:line="360" w:lineRule="exact"/>
              <w:jc w:val="center"/>
              <w:rPr>
                <w:rFonts w:ascii="宋体" w:hAnsi="宋体" w:cs="宋体"/>
                <w:b/>
                <w:bCs/>
                <w:sz w:val="21"/>
                <w:szCs w:val="21"/>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818" w:type="dxa"/>
            <w:vMerge w:val="continue"/>
            <w:shd w:val="clear" w:color="auto" w:fill="FFFFFF"/>
            <w:noWrap w:val="0"/>
            <w:vAlign w:val="center"/>
          </w:tcPr>
          <w:p>
            <w:pPr>
              <w:spacing w:line="360" w:lineRule="exact"/>
              <w:jc w:val="center"/>
              <w:rPr>
                <w:rFonts w:ascii="宋体" w:hAnsi="宋体" w:cs="宋体"/>
                <w:b/>
                <w:sz w:val="21"/>
                <w:szCs w:val="21"/>
              </w:rPr>
            </w:pPr>
          </w:p>
        </w:tc>
        <w:tc>
          <w:tcPr>
            <w:tcW w:w="1402" w:type="dxa"/>
            <w:vMerge w:val="continue"/>
            <w:shd w:val="clear" w:color="auto" w:fill="FFFFFF"/>
            <w:noWrap w:val="0"/>
            <w:vAlign w:val="center"/>
          </w:tcPr>
          <w:p>
            <w:pPr>
              <w:spacing w:line="360" w:lineRule="exact"/>
              <w:jc w:val="center"/>
              <w:rPr>
                <w:rFonts w:ascii="宋体" w:hAnsi="宋体" w:cs="宋体"/>
                <w:b/>
                <w:bCs/>
                <w:kern w:val="0"/>
                <w:sz w:val="21"/>
                <w:szCs w:val="21"/>
              </w:rPr>
            </w:pPr>
          </w:p>
        </w:tc>
        <w:tc>
          <w:tcPr>
            <w:tcW w:w="6825" w:type="dxa"/>
            <w:shd w:val="clear" w:color="auto" w:fill="FFFFFF"/>
            <w:noWrap w:val="0"/>
            <w:vAlign w:val="center"/>
          </w:tcPr>
          <w:p>
            <w:pPr>
              <w:tabs>
                <w:tab w:val="left" w:pos="993"/>
                <w:tab w:val="left" w:pos="1300"/>
                <w:tab w:val="left" w:pos="2000"/>
                <w:tab w:val="left" w:pos="2040"/>
              </w:tabs>
              <w:adjustRightInd w:val="0"/>
              <w:snapToGrid w:val="0"/>
              <w:spacing w:line="360" w:lineRule="exact"/>
              <w:rPr>
                <w:rFonts w:ascii="宋体" w:hAnsi="宋体" w:cs="宋体"/>
                <w:sz w:val="21"/>
                <w:szCs w:val="21"/>
              </w:rPr>
            </w:pPr>
            <w:r>
              <w:rPr>
                <w:rFonts w:hint="eastAsia" w:ascii="宋体" w:hAnsi="宋体" w:cs="宋体"/>
                <w:sz w:val="21"/>
                <w:szCs w:val="21"/>
              </w:rPr>
              <w:t>3、投标人是否承诺散服（补单）的质量保证，交货期是否能符合招标文件及采购人要求；对超出保修期的投标产品，投标人是否提出合理有效的解决方案。评委根据提供内容酌情打分（0-2分）。</w:t>
            </w:r>
          </w:p>
        </w:tc>
        <w:tc>
          <w:tcPr>
            <w:tcW w:w="917" w:type="dxa"/>
            <w:vMerge w:val="continue"/>
            <w:shd w:val="clear" w:color="auto" w:fill="FFFFFF"/>
            <w:noWrap w:val="0"/>
            <w:vAlign w:val="center"/>
          </w:tcPr>
          <w:p>
            <w:pPr>
              <w:spacing w:line="360" w:lineRule="exact"/>
              <w:jc w:val="center"/>
              <w:rPr>
                <w:rFonts w:ascii="宋体" w:hAnsi="宋体" w:cs="宋体"/>
                <w:b/>
                <w:bCs/>
                <w:sz w:val="21"/>
                <w:szCs w:val="21"/>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818" w:type="dxa"/>
            <w:vMerge w:val="restart"/>
            <w:shd w:val="clear" w:color="auto" w:fill="FFFFFF"/>
            <w:noWrap w:val="0"/>
            <w:vAlign w:val="center"/>
          </w:tcPr>
          <w:p>
            <w:pPr>
              <w:spacing w:line="360" w:lineRule="exact"/>
              <w:jc w:val="center"/>
              <w:rPr>
                <w:rFonts w:ascii="宋体" w:hAnsi="宋体" w:cs="宋体"/>
                <w:b/>
                <w:sz w:val="21"/>
                <w:szCs w:val="21"/>
              </w:rPr>
            </w:pPr>
            <w:r>
              <w:rPr>
                <w:rFonts w:hint="eastAsia" w:ascii="宋体" w:hAnsi="宋体" w:cs="宋体"/>
                <w:b/>
                <w:sz w:val="21"/>
                <w:szCs w:val="21"/>
                <w:lang w:val="en-US" w:eastAsia="zh-CN"/>
              </w:rPr>
              <w:t>5</w:t>
            </w:r>
            <w:r>
              <w:rPr>
                <w:rFonts w:hint="eastAsia" w:ascii="宋体" w:hAnsi="宋体" w:cs="宋体"/>
                <w:b/>
                <w:sz w:val="21"/>
                <w:szCs w:val="21"/>
              </w:rPr>
              <w:t>、</w:t>
            </w:r>
          </w:p>
        </w:tc>
        <w:tc>
          <w:tcPr>
            <w:tcW w:w="1402" w:type="dxa"/>
            <w:vMerge w:val="restart"/>
            <w:shd w:val="clear" w:color="auto" w:fill="FFFFFF"/>
            <w:noWrap w:val="0"/>
            <w:vAlign w:val="center"/>
          </w:tcPr>
          <w:p>
            <w:pPr>
              <w:spacing w:line="360" w:lineRule="exact"/>
              <w:jc w:val="center"/>
              <w:rPr>
                <w:rFonts w:ascii="宋体" w:hAnsi="宋体" w:cs="宋体"/>
                <w:b/>
                <w:bCs/>
                <w:sz w:val="21"/>
                <w:szCs w:val="21"/>
              </w:rPr>
            </w:pPr>
            <w:r>
              <w:rPr>
                <w:rFonts w:hint="eastAsia" w:ascii="宋体" w:hAnsi="宋体" w:cs="宋体"/>
                <w:b/>
                <w:bCs/>
                <w:sz w:val="21"/>
                <w:szCs w:val="21"/>
              </w:rPr>
              <w:t>企业经营管理</w:t>
            </w:r>
          </w:p>
        </w:tc>
        <w:tc>
          <w:tcPr>
            <w:tcW w:w="6825" w:type="dxa"/>
            <w:shd w:val="clear" w:color="auto" w:fill="FFFFFF"/>
            <w:noWrap w:val="0"/>
            <w:vAlign w:val="center"/>
          </w:tcPr>
          <w:p>
            <w:pPr>
              <w:tabs>
                <w:tab w:val="left" w:pos="993"/>
                <w:tab w:val="left" w:pos="1300"/>
                <w:tab w:val="left" w:pos="2000"/>
                <w:tab w:val="left" w:pos="2040"/>
              </w:tabs>
              <w:adjustRightInd w:val="0"/>
              <w:snapToGrid w:val="0"/>
              <w:spacing w:line="360" w:lineRule="exact"/>
              <w:rPr>
                <w:rFonts w:ascii="宋体" w:hAnsi="宋体" w:cs="宋体"/>
                <w:sz w:val="21"/>
                <w:szCs w:val="21"/>
              </w:rPr>
            </w:pPr>
            <w:r>
              <w:rPr>
                <w:rFonts w:hint="eastAsia" w:ascii="宋体" w:hAnsi="宋体" w:cs="宋体"/>
                <w:sz w:val="21"/>
                <w:szCs w:val="21"/>
              </w:rPr>
              <w:t>1、企业内部管理规程，质量控制标准情况，针对项目的管理措施情况；所投产品是否符合国家和行业标准等情况；（0-</w:t>
            </w:r>
            <w:r>
              <w:rPr>
                <w:rFonts w:hint="eastAsia" w:ascii="宋体" w:hAnsi="宋体" w:cs="宋体"/>
                <w:sz w:val="21"/>
                <w:szCs w:val="21"/>
                <w:lang w:val="en-US" w:eastAsia="zh-CN"/>
              </w:rPr>
              <w:t>2</w:t>
            </w:r>
            <w:r>
              <w:rPr>
                <w:rFonts w:hint="eastAsia" w:ascii="宋体" w:hAnsi="宋体" w:cs="宋体"/>
                <w:sz w:val="21"/>
                <w:szCs w:val="21"/>
              </w:rPr>
              <w:t>分）</w:t>
            </w:r>
          </w:p>
        </w:tc>
        <w:tc>
          <w:tcPr>
            <w:tcW w:w="917" w:type="dxa"/>
            <w:vMerge w:val="restart"/>
            <w:shd w:val="clear" w:color="auto" w:fill="FFFFFF"/>
            <w:noWrap w:val="0"/>
            <w:vAlign w:val="center"/>
          </w:tcPr>
          <w:p>
            <w:pPr>
              <w:spacing w:line="360" w:lineRule="exact"/>
              <w:jc w:val="center"/>
              <w:rPr>
                <w:rFonts w:hint="eastAsia" w:ascii="宋体" w:hAnsi="宋体" w:eastAsia="宋体" w:cs="宋体"/>
                <w:b/>
                <w:bCs/>
                <w:sz w:val="21"/>
                <w:szCs w:val="21"/>
                <w:lang w:eastAsia="zh-CN"/>
              </w:rPr>
            </w:pPr>
            <w:r>
              <w:rPr>
                <w:rFonts w:hint="eastAsia" w:ascii="宋体" w:hAnsi="宋体" w:cs="宋体"/>
                <w:b/>
                <w:bCs/>
                <w:sz w:val="21"/>
                <w:szCs w:val="21"/>
                <w:lang w:val="en-US" w:eastAsia="zh-CN"/>
              </w:rPr>
              <w:t>4</w:t>
            </w:r>
            <w:r>
              <w:rPr>
                <w:rFonts w:hint="eastAsia" w:ascii="宋体" w:hAnsi="宋体" w:cs="宋体"/>
                <w:b/>
                <w:bCs/>
                <w:sz w:val="21"/>
                <w:szCs w:val="21"/>
                <w:lang w:eastAsia="zh-CN"/>
              </w:rPr>
              <w:t>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818" w:type="dxa"/>
            <w:vMerge w:val="continue"/>
            <w:shd w:val="clear" w:color="auto" w:fill="FFFFFF"/>
            <w:noWrap w:val="0"/>
            <w:vAlign w:val="center"/>
          </w:tcPr>
          <w:p>
            <w:pPr>
              <w:spacing w:line="360" w:lineRule="exact"/>
              <w:jc w:val="center"/>
              <w:rPr>
                <w:rFonts w:ascii="宋体" w:hAnsi="宋体" w:cs="宋体"/>
                <w:b/>
                <w:sz w:val="21"/>
                <w:szCs w:val="21"/>
              </w:rPr>
            </w:pPr>
          </w:p>
        </w:tc>
        <w:tc>
          <w:tcPr>
            <w:tcW w:w="1402" w:type="dxa"/>
            <w:vMerge w:val="continue"/>
            <w:shd w:val="clear" w:color="auto" w:fill="FFFFFF"/>
            <w:noWrap w:val="0"/>
            <w:vAlign w:val="center"/>
          </w:tcPr>
          <w:p>
            <w:pPr>
              <w:spacing w:line="360" w:lineRule="exact"/>
              <w:jc w:val="center"/>
              <w:rPr>
                <w:rFonts w:ascii="宋体" w:hAnsi="宋体" w:cs="宋体"/>
                <w:b/>
                <w:bCs/>
                <w:kern w:val="0"/>
                <w:sz w:val="21"/>
                <w:szCs w:val="21"/>
              </w:rPr>
            </w:pPr>
          </w:p>
        </w:tc>
        <w:tc>
          <w:tcPr>
            <w:tcW w:w="6825" w:type="dxa"/>
            <w:shd w:val="clear" w:color="auto" w:fill="FFFFFF"/>
            <w:noWrap w:val="0"/>
            <w:vAlign w:val="center"/>
          </w:tcPr>
          <w:p>
            <w:pPr>
              <w:tabs>
                <w:tab w:val="left" w:pos="993"/>
                <w:tab w:val="left" w:pos="1300"/>
                <w:tab w:val="left" w:pos="2000"/>
                <w:tab w:val="left" w:pos="2040"/>
              </w:tabs>
              <w:adjustRightInd w:val="0"/>
              <w:snapToGrid w:val="0"/>
              <w:spacing w:line="360" w:lineRule="exact"/>
              <w:rPr>
                <w:rFonts w:ascii="宋体" w:hAnsi="宋体" w:cs="宋体"/>
                <w:sz w:val="21"/>
                <w:szCs w:val="21"/>
              </w:rPr>
            </w:pPr>
            <w:r>
              <w:rPr>
                <w:rFonts w:hint="eastAsia" w:ascii="宋体" w:hAnsi="宋体" w:cs="宋体"/>
                <w:sz w:val="21"/>
                <w:szCs w:val="21"/>
              </w:rPr>
              <w:t>2、组织实施方案的科学性、合理性、规范性、可操作性等，包括组织机构、工作时间进度表、工作程序和步骤、管理和协调方法、关键步骤的思路和要点等。（0-</w:t>
            </w:r>
            <w:r>
              <w:rPr>
                <w:rFonts w:hint="eastAsia" w:ascii="宋体" w:hAnsi="宋体" w:cs="宋体"/>
                <w:sz w:val="21"/>
                <w:szCs w:val="21"/>
                <w:lang w:val="en-US" w:eastAsia="zh-CN"/>
              </w:rPr>
              <w:t>2</w:t>
            </w:r>
            <w:r>
              <w:rPr>
                <w:rFonts w:hint="eastAsia" w:ascii="宋体" w:hAnsi="宋体" w:cs="宋体"/>
                <w:sz w:val="21"/>
                <w:szCs w:val="21"/>
              </w:rPr>
              <w:t>分）</w:t>
            </w:r>
          </w:p>
        </w:tc>
        <w:tc>
          <w:tcPr>
            <w:tcW w:w="917" w:type="dxa"/>
            <w:vMerge w:val="continue"/>
            <w:shd w:val="clear" w:color="auto" w:fill="FFFFFF"/>
            <w:noWrap w:val="0"/>
            <w:vAlign w:val="center"/>
          </w:tcPr>
          <w:p>
            <w:pPr>
              <w:spacing w:line="360" w:lineRule="exact"/>
              <w:jc w:val="center"/>
              <w:rPr>
                <w:rFonts w:ascii="宋体" w:hAnsi="宋体" w:cs="宋体"/>
                <w:b/>
                <w:bCs/>
                <w:sz w:val="21"/>
                <w:szCs w:val="21"/>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171" w:hRule="atLeast"/>
        </w:trPr>
        <w:tc>
          <w:tcPr>
            <w:tcW w:w="9962" w:type="dxa"/>
            <w:gridSpan w:val="4"/>
            <w:tcBorders>
              <w:bottom w:val="single" w:color="auto" w:sz="4" w:space="0"/>
            </w:tcBorders>
            <w:shd w:val="clear" w:color="auto" w:fill="FFFFFF"/>
            <w:noWrap w:val="0"/>
            <w:vAlign w:val="center"/>
          </w:tcPr>
          <w:p>
            <w:pPr>
              <w:spacing w:line="360" w:lineRule="exact"/>
              <w:jc w:val="center"/>
              <w:rPr>
                <w:rFonts w:ascii="宋体" w:hAnsi="宋体" w:cs="宋体"/>
                <w:b/>
                <w:bCs/>
                <w:sz w:val="21"/>
                <w:szCs w:val="21"/>
              </w:rPr>
            </w:pPr>
            <w:r>
              <w:rPr>
                <w:rFonts w:hint="eastAsia" w:ascii="宋体" w:hAnsi="宋体" w:cs="宋体"/>
                <w:b/>
                <w:sz w:val="21"/>
                <w:szCs w:val="21"/>
              </w:rPr>
              <w:t>（一）</w:t>
            </w:r>
            <w:r>
              <w:rPr>
                <w:rFonts w:hint="eastAsia" w:ascii="宋体" w:hAnsi="宋体" w:cs="宋体"/>
                <w:b/>
                <w:sz w:val="21"/>
                <w:szCs w:val="21"/>
                <w:lang w:eastAsia="zh-CN"/>
              </w:rPr>
              <w:t>商务资信部分</w:t>
            </w:r>
            <w:r>
              <w:rPr>
                <w:rFonts w:hint="eastAsia" w:ascii="宋体" w:hAnsi="宋体" w:cs="宋体"/>
                <w:b/>
                <w:sz w:val="21"/>
                <w:szCs w:val="21"/>
              </w:rPr>
              <w:t>（</w:t>
            </w:r>
            <w:r>
              <w:rPr>
                <w:rFonts w:hint="eastAsia" w:ascii="宋体" w:hAnsi="宋体" w:cs="宋体"/>
                <w:b/>
                <w:sz w:val="21"/>
                <w:szCs w:val="21"/>
                <w:lang w:val="en-US" w:eastAsia="zh-CN"/>
              </w:rPr>
              <w:t>14</w:t>
            </w:r>
            <w:r>
              <w:rPr>
                <w:rFonts w:hint="eastAsia" w:ascii="宋体" w:hAnsi="宋体" w:cs="宋体"/>
                <w:b/>
                <w:sz w:val="21"/>
                <w:szCs w:val="21"/>
              </w:rPr>
              <w:t>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1074" w:hRule="atLeast"/>
        </w:trPr>
        <w:tc>
          <w:tcPr>
            <w:tcW w:w="818" w:type="dxa"/>
            <w:tcBorders>
              <w:top w:val="single" w:color="auto" w:sz="4" w:space="0"/>
            </w:tcBorders>
            <w:shd w:val="clear" w:color="auto" w:fill="FFFFFF"/>
            <w:noWrap w:val="0"/>
            <w:vAlign w:val="center"/>
          </w:tcPr>
          <w:p>
            <w:pPr>
              <w:spacing w:line="360" w:lineRule="exact"/>
              <w:jc w:val="center"/>
              <w:rPr>
                <w:rFonts w:hint="eastAsia" w:ascii="宋体" w:hAnsi="宋体" w:eastAsia="宋体" w:cs="宋体"/>
                <w:b/>
                <w:kern w:val="2"/>
                <w:sz w:val="21"/>
                <w:szCs w:val="21"/>
                <w:lang w:val="en-US" w:eastAsia="zh-CN" w:bidi="ar-SA"/>
              </w:rPr>
            </w:pPr>
            <w:r>
              <w:rPr>
                <w:rFonts w:hint="eastAsia" w:ascii="宋体" w:hAnsi="宋体" w:cs="宋体"/>
                <w:b/>
                <w:sz w:val="21"/>
                <w:szCs w:val="21"/>
                <w:lang w:val="en-US" w:eastAsia="zh-CN"/>
              </w:rPr>
              <w:t>6</w:t>
            </w:r>
            <w:r>
              <w:rPr>
                <w:rFonts w:hint="eastAsia" w:ascii="宋体" w:hAnsi="宋体" w:cs="宋体"/>
                <w:b/>
                <w:sz w:val="21"/>
                <w:szCs w:val="21"/>
              </w:rPr>
              <w:t>、</w:t>
            </w:r>
          </w:p>
        </w:tc>
        <w:tc>
          <w:tcPr>
            <w:tcW w:w="1402" w:type="dxa"/>
            <w:tcBorders>
              <w:top w:val="single" w:color="auto" w:sz="4" w:space="0"/>
            </w:tcBorders>
            <w:shd w:val="clear" w:color="auto" w:fill="FFFFFF"/>
            <w:noWrap w:val="0"/>
            <w:vAlign w:val="center"/>
          </w:tcPr>
          <w:p>
            <w:pPr>
              <w:spacing w:line="360" w:lineRule="exact"/>
              <w:jc w:val="center"/>
              <w:rPr>
                <w:rFonts w:hint="eastAsia" w:ascii="宋体" w:hAnsi="宋体" w:eastAsia="宋体" w:cs="宋体"/>
                <w:b/>
                <w:bCs/>
                <w:kern w:val="2"/>
                <w:sz w:val="21"/>
                <w:szCs w:val="21"/>
                <w:lang w:val="en-US" w:eastAsia="zh-CN" w:bidi="ar-SA"/>
              </w:rPr>
            </w:pPr>
            <w:r>
              <w:rPr>
                <w:rFonts w:hint="eastAsia" w:ascii="宋体" w:hAnsi="宋体" w:cs="宋体"/>
                <w:b/>
                <w:bCs/>
                <w:sz w:val="21"/>
                <w:szCs w:val="21"/>
              </w:rPr>
              <w:t>权威认证</w:t>
            </w:r>
          </w:p>
        </w:tc>
        <w:tc>
          <w:tcPr>
            <w:tcW w:w="6825" w:type="dxa"/>
            <w:tcBorders>
              <w:top w:val="single" w:color="auto" w:sz="4" w:space="0"/>
            </w:tcBorders>
            <w:shd w:val="clear" w:color="auto" w:fill="FFFFFF"/>
            <w:noWrap w:val="0"/>
            <w:vAlign w:val="center"/>
          </w:tcPr>
          <w:p>
            <w:pPr>
              <w:tabs>
                <w:tab w:val="left" w:pos="993"/>
                <w:tab w:val="left" w:pos="1300"/>
                <w:tab w:val="left" w:pos="2000"/>
                <w:tab w:val="left" w:pos="2040"/>
              </w:tabs>
              <w:adjustRightInd w:val="0"/>
              <w:snapToGrid w:val="0"/>
              <w:spacing w:line="360" w:lineRule="exact"/>
              <w:rPr>
                <w:rFonts w:hint="eastAsia" w:ascii="宋体" w:hAnsi="宋体" w:eastAsia="宋体" w:cs="宋体"/>
                <w:kern w:val="2"/>
                <w:sz w:val="21"/>
                <w:szCs w:val="21"/>
                <w:lang w:val="en-US" w:eastAsia="zh-CN" w:bidi="ar-SA"/>
              </w:rPr>
            </w:pPr>
            <w:r>
              <w:rPr>
                <w:rFonts w:hint="eastAsia" w:ascii="宋体" w:hAnsi="宋体" w:cs="宋体"/>
                <w:sz w:val="21"/>
                <w:szCs w:val="21"/>
              </w:rPr>
              <w:t>投标人通过ISO9001质量管理体系、ISO14001环境认证体系认证、职业健康安全管理体系认证三证齐全的得</w:t>
            </w:r>
            <w:r>
              <w:rPr>
                <w:rFonts w:hint="eastAsia" w:ascii="宋体" w:hAnsi="宋体" w:cs="宋体"/>
                <w:sz w:val="21"/>
                <w:szCs w:val="21"/>
                <w:lang w:val="en-US" w:eastAsia="zh-CN"/>
              </w:rPr>
              <w:t>3</w:t>
            </w:r>
            <w:r>
              <w:rPr>
                <w:rFonts w:hint="eastAsia" w:ascii="宋体" w:hAnsi="宋体" w:cs="宋体"/>
                <w:sz w:val="21"/>
                <w:szCs w:val="21"/>
              </w:rPr>
              <w:t>分</w:t>
            </w:r>
            <w:r>
              <w:rPr>
                <w:rFonts w:hint="eastAsia" w:ascii="宋体" w:hAnsi="宋体" w:cs="宋体"/>
                <w:sz w:val="21"/>
                <w:szCs w:val="21"/>
                <w:lang w:eastAsia="zh-CN"/>
              </w:rPr>
              <w:t>（每个得</w:t>
            </w:r>
            <w:r>
              <w:rPr>
                <w:rFonts w:hint="eastAsia" w:ascii="宋体" w:hAnsi="宋体" w:cs="宋体"/>
                <w:sz w:val="21"/>
                <w:szCs w:val="21"/>
                <w:lang w:val="en-US" w:eastAsia="zh-CN"/>
              </w:rPr>
              <w:t>1分</w:t>
            </w:r>
            <w:r>
              <w:rPr>
                <w:rFonts w:hint="eastAsia" w:ascii="宋体" w:hAnsi="宋体" w:cs="宋体"/>
                <w:sz w:val="21"/>
                <w:szCs w:val="21"/>
                <w:lang w:eastAsia="zh-CN"/>
              </w:rPr>
              <w:t>）</w:t>
            </w:r>
            <w:r>
              <w:rPr>
                <w:rFonts w:hint="eastAsia" w:ascii="宋体" w:hAnsi="宋体" w:cs="宋体"/>
                <w:sz w:val="21"/>
                <w:szCs w:val="21"/>
                <w:lang w:val="en-US" w:eastAsia="zh-CN"/>
              </w:rPr>
              <w:t>。</w:t>
            </w:r>
          </w:p>
        </w:tc>
        <w:tc>
          <w:tcPr>
            <w:tcW w:w="917" w:type="dxa"/>
            <w:tcBorders>
              <w:top w:val="single" w:color="auto" w:sz="4" w:space="0"/>
            </w:tcBorders>
            <w:shd w:val="clear" w:color="auto" w:fill="FFFFFF"/>
            <w:noWrap w:val="0"/>
            <w:vAlign w:val="center"/>
          </w:tcPr>
          <w:p>
            <w:pPr>
              <w:spacing w:line="360" w:lineRule="exact"/>
              <w:jc w:val="center"/>
              <w:rPr>
                <w:rFonts w:hint="eastAsia" w:ascii="宋体" w:hAnsi="宋体" w:eastAsia="宋体" w:cs="宋体"/>
                <w:b/>
                <w:bCs/>
                <w:kern w:val="2"/>
                <w:sz w:val="21"/>
                <w:szCs w:val="21"/>
                <w:lang w:val="en-US" w:eastAsia="zh-CN" w:bidi="ar-SA"/>
              </w:rPr>
            </w:pPr>
            <w:r>
              <w:rPr>
                <w:rFonts w:hint="eastAsia" w:ascii="宋体" w:hAnsi="宋体" w:cs="宋体"/>
                <w:b/>
                <w:bCs/>
                <w:sz w:val="21"/>
                <w:szCs w:val="21"/>
                <w:lang w:val="en-US" w:eastAsia="zh-CN"/>
              </w:rPr>
              <w:t>3</w:t>
            </w:r>
            <w:r>
              <w:rPr>
                <w:rFonts w:hint="eastAsia" w:ascii="宋体" w:hAnsi="宋体" w:cs="宋体"/>
                <w:b/>
                <w:bCs/>
                <w:sz w:val="21"/>
                <w:szCs w:val="21"/>
                <w:lang w:eastAsia="zh-CN"/>
              </w:rPr>
              <w:t>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996" w:hRule="atLeast"/>
        </w:trPr>
        <w:tc>
          <w:tcPr>
            <w:tcW w:w="818" w:type="dxa"/>
            <w:tcBorders>
              <w:bottom w:val="single" w:color="auto" w:sz="4" w:space="0"/>
            </w:tcBorders>
            <w:shd w:val="clear" w:color="auto" w:fill="FFFFFF"/>
            <w:noWrap w:val="0"/>
            <w:vAlign w:val="center"/>
          </w:tcPr>
          <w:p>
            <w:pPr>
              <w:spacing w:line="360" w:lineRule="exact"/>
              <w:jc w:val="center"/>
              <w:rPr>
                <w:rFonts w:ascii="宋体" w:hAnsi="宋体" w:cs="宋体"/>
                <w:b/>
                <w:sz w:val="21"/>
                <w:szCs w:val="21"/>
              </w:rPr>
            </w:pPr>
            <w:r>
              <w:rPr>
                <w:rFonts w:hint="eastAsia" w:ascii="宋体" w:hAnsi="宋体" w:cs="宋体"/>
                <w:b/>
                <w:sz w:val="21"/>
                <w:szCs w:val="21"/>
                <w:lang w:val="en-US" w:eastAsia="zh-CN"/>
              </w:rPr>
              <w:t>7</w:t>
            </w:r>
            <w:r>
              <w:rPr>
                <w:rFonts w:hint="eastAsia" w:ascii="宋体" w:hAnsi="宋体" w:cs="宋体"/>
                <w:b/>
                <w:sz w:val="21"/>
                <w:szCs w:val="21"/>
              </w:rPr>
              <w:t>、</w:t>
            </w:r>
          </w:p>
        </w:tc>
        <w:tc>
          <w:tcPr>
            <w:tcW w:w="1402" w:type="dxa"/>
            <w:tcBorders>
              <w:bottom w:val="single" w:color="auto" w:sz="4" w:space="0"/>
            </w:tcBorders>
            <w:shd w:val="clear" w:color="auto" w:fill="FFFFFF"/>
            <w:noWrap w:val="0"/>
            <w:vAlign w:val="center"/>
          </w:tcPr>
          <w:p>
            <w:pPr>
              <w:spacing w:line="360" w:lineRule="exact"/>
              <w:jc w:val="center"/>
              <w:rPr>
                <w:rFonts w:ascii="宋体" w:hAnsi="宋体" w:cs="宋体"/>
                <w:b/>
                <w:bCs/>
                <w:sz w:val="21"/>
                <w:szCs w:val="21"/>
              </w:rPr>
            </w:pPr>
            <w:r>
              <w:rPr>
                <w:rFonts w:hint="eastAsia" w:ascii="宋体" w:hAnsi="宋体" w:cs="宋体"/>
                <w:b/>
                <w:bCs/>
                <w:sz w:val="21"/>
                <w:szCs w:val="21"/>
              </w:rPr>
              <w:t>成功案例</w:t>
            </w:r>
          </w:p>
        </w:tc>
        <w:tc>
          <w:tcPr>
            <w:tcW w:w="6825" w:type="dxa"/>
            <w:tcBorders>
              <w:bottom w:val="single" w:color="auto" w:sz="4" w:space="0"/>
            </w:tcBorders>
            <w:shd w:val="clear" w:color="auto" w:fill="FFFFFF"/>
            <w:noWrap w:val="0"/>
            <w:vAlign w:val="center"/>
          </w:tcPr>
          <w:p>
            <w:pPr>
              <w:tabs>
                <w:tab w:val="left" w:pos="993"/>
                <w:tab w:val="left" w:pos="1300"/>
                <w:tab w:val="left" w:pos="2000"/>
                <w:tab w:val="left" w:pos="2040"/>
              </w:tabs>
              <w:adjustRightInd w:val="0"/>
              <w:snapToGrid w:val="0"/>
              <w:spacing w:line="360" w:lineRule="exact"/>
              <w:rPr>
                <w:rFonts w:ascii="宋体" w:hAnsi="宋体" w:cs="宋体"/>
                <w:sz w:val="21"/>
                <w:szCs w:val="21"/>
              </w:rPr>
            </w:pPr>
            <w:r>
              <w:rPr>
                <w:rFonts w:hint="eastAsia" w:ascii="宋体" w:hAnsi="宋体" w:cs="宋体"/>
                <w:sz w:val="21"/>
                <w:szCs w:val="21"/>
              </w:rPr>
              <w:t>20</w:t>
            </w:r>
            <w:r>
              <w:rPr>
                <w:rFonts w:hint="eastAsia" w:ascii="宋体" w:hAnsi="宋体" w:cs="宋体"/>
                <w:sz w:val="21"/>
                <w:szCs w:val="21"/>
                <w:lang w:val="en-US" w:eastAsia="zh-CN"/>
              </w:rPr>
              <w:t>20</w:t>
            </w:r>
            <w:r>
              <w:rPr>
                <w:rFonts w:hint="eastAsia" w:ascii="宋体" w:hAnsi="宋体" w:cs="宋体"/>
                <w:sz w:val="21"/>
                <w:szCs w:val="21"/>
              </w:rPr>
              <w:t>年7月1日以来（以合同签订日算起）投标人实施过的同类项目工作业绩情况，每提供一份合同得1分，最高得</w:t>
            </w:r>
            <w:r>
              <w:rPr>
                <w:rFonts w:hint="eastAsia" w:ascii="宋体" w:hAnsi="宋体" w:cs="宋体"/>
                <w:sz w:val="21"/>
                <w:szCs w:val="21"/>
                <w:lang w:val="en-US" w:eastAsia="zh-CN"/>
              </w:rPr>
              <w:t>3</w:t>
            </w:r>
            <w:r>
              <w:rPr>
                <w:rFonts w:hint="eastAsia" w:ascii="宋体" w:hAnsi="宋体" w:cs="宋体"/>
                <w:sz w:val="21"/>
                <w:szCs w:val="21"/>
              </w:rPr>
              <w:t>分。</w:t>
            </w:r>
          </w:p>
        </w:tc>
        <w:tc>
          <w:tcPr>
            <w:tcW w:w="917" w:type="dxa"/>
            <w:tcBorders>
              <w:bottom w:val="single" w:color="auto" w:sz="4" w:space="0"/>
            </w:tcBorders>
            <w:shd w:val="clear" w:color="auto" w:fill="FFFFFF"/>
            <w:noWrap w:val="0"/>
            <w:vAlign w:val="center"/>
          </w:tcPr>
          <w:p>
            <w:pPr>
              <w:spacing w:line="360" w:lineRule="exact"/>
              <w:jc w:val="center"/>
              <w:rPr>
                <w:rFonts w:hint="eastAsia" w:ascii="宋体" w:hAnsi="宋体" w:eastAsia="宋体" w:cs="宋体"/>
                <w:b/>
                <w:bCs/>
                <w:sz w:val="21"/>
                <w:szCs w:val="21"/>
                <w:lang w:eastAsia="zh-CN"/>
              </w:rPr>
            </w:pPr>
            <w:r>
              <w:rPr>
                <w:rFonts w:hint="eastAsia" w:ascii="宋体" w:hAnsi="宋体" w:cs="宋体"/>
                <w:b/>
                <w:bCs/>
                <w:sz w:val="21"/>
                <w:szCs w:val="21"/>
                <w:lang w:val="en-US" w:eastAsia="zh-CN"/>
              </w:rPr>
              <w:t>3分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94" w:hRule="atLeast"/>
        </w:trPr>
        <w:tc>
          <w:tcPr>
            <w:tcW w:w="818" w:type="dxa"/>
            <w:tcBorders>
              <w:top w:val="single" w:color="auto" w:sz="4" w:space="0"/>
            </w:tcBorders>
            <w:shd w:val="clear" w:color="auto" w:fill="FFFFFF"/>
            <w:noWrap w:val="0"/>
            <w:vAlign w:val="center"/>
          </w:tcPr>
          <w:p>
            <w:pPr>
              <w:spacing w:line="360" w:lineRule="exact"/>
              <w:jc w:val="center"/>
              <w:rPr>
                <w:rFonts w:hint="eastAsia" w:ascii="宋体" w:hAnsi="宋体" w:eastAsia="宋体" w:cs="宋体"/>
                <w:b/>
                <w:kern w:val="2"/>
                <w:sz w:val="21"/>
                <w:szCs w:val="21"/>
                <w:lang w:val="en-US" w:eastAsia="zh-CN" w:bidi="ar-SA"/>
              </w:rPr>
            </w:pPr>
            <w:r>
              <w:rPr>
                <w:rFonts w:hint="eastAsia" w:ascii="宋体" w:hAnsi="宋体" w:cs="宋体"/>
                <w:b/>
                <w:bCs/>
                <w:sz w:val="21"/>
                <w:szCs w:val="21"/>
                <w:lang w:val="en-US" w:eastAsia="zh-CN"/>
              </w:rPr>
              <w:t>8</w:t>
            </w:r>
            <w:r>
              <w:rPr>
                <w:rFonts w:hint="eastAsia" w:ascii="宋体" w:hAnsi="宋体" w:cs="宋体"/>
                <w:b/>
                <w:bCs/>
                <w:sz w:val="21"/>
                <w:szCs w:val="21"/>
              </w:rPr>
              <w:t>、</w:t>
            </w:r>
          </w:p>
        </w:tc>
        <w:tc>
          <w:tcPr>
            <w:tcW w:w="1402" w:type="dxa"/>
            <w:tcBorders>
              <w:top w:val="single" w:color="auto" w:sz="4" w:space="0"/>
            </w:tcBorders>
            <w:shd w:val="clear" w:color="auto" w:fill="FFFFFF"/>
            <w:noWrap w:val="0"/>
            <w:vAlign w:val="top"/>
          </w:tcPr>
          <w:p>
            <w:pPr>
              <w:pStyle w:val="5"/>
              <w:spacing w:before="0" w:line="440" w:lineRule="exact"/>
              <w:ind w:firstLine="0" w:firstLineChars="0"/>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rPr>
              <w:t>投标产品的检测报告</w:t>
            </w:r>
          </w:p>
        </w:tc>
        <w:tc>
          <w:tcPr>
            <w:tcW w:w="6825" w:type="dxa"/>
            <w:tcBorders>
              <w:top w:val="single" w:color="auto" w:sz="4" w:space="0"/>
            </w:tcBorders>
            <w:shd w:val="clear" w:color="auto" w:fill="FFFFFF"/>
            <w:noWrap w:val="0"/>
            <w:vAlign w:val="top"/>
          </w:tcPr>
          <w:p>
            <w:pPr>
              <w:pStyle w:val="5"/>
              <w:spacing w:before="0" w:line="440" w:lineRule="exact"/>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投标面料检测报告数据等情况（检测报告应包括面料定量、定性分析，色牢度报告、起毛起球报告、强力报告等情况，是否含有偶氮成份等有毒成份等）该项得分8分，少一个扣2分</w:t>
            </w:r>
            <w:r>
              <w:rPr>
                <w:rFonts w:hint="eastAsia" w:ascii="宋体" w:hAnsi="宋体" w:eastAsia="宋体" w:cs="宋体"/>
                <w:sz w:val="21"/>
                <w:szCs w:val="21"/>
                <w:lang w:eastAsia="zh-CN"/>
              </w:rPr>
              <w:t>。</w:t>
            </w:r>
          </w:p>
        </w:tc>
        <w:tc>
          <w:tcPr>
            <w:tcW w:w="917" w:type="dxa"/>
            <w:tcBorders>
              <w:top w:val="single" w:color="auto" w:sz="4" w:space="0"/>
            </w:tcBorders>
            <w:shd w:val="clear" w:color="auto" w:fill="FFFFFF"/>
            <w:noWrap w:val="0"/>
            <w:vAlign w:val="top"/>
          </w:tcPr>
          <w:p>
            <w:pPr>
              <w:pStyle w:val="5"/>
              <w:spacing w:before="0" w:line="440" w:lineRule="exact"/>
              <w:ind w:firstLine="0" w:firstLineChars="0"/>
              <w:jc w:val="center"/>
              <w:rPr>
                <w:rFonts w:hint="eastAsia" w:ascii="宋体" w:hAnsi="宋体" w:eastAsia="宋体" w:cs="宋体"/>
                <w:b/>
                <w:bCs/>
                <w:kern w:val="0"/>
                <w:sz w:val="21"/>
                <w:szCs w:val="21"/>
                <w:lang w:val="en-US" w:eastAsia="zh-CN" w:bidi="ar-SA"/>
              </w:rPr>
            </w:pPr>
            <w:r>
              <w:rPr>
                <w:rFonts w:hint="eastAsia" w:ascii="宋体" w:hAnsi="宋体" w:eastAsia="宋体" w:cs="宋体"/>
                <w:b/>
                <w:sz w:val="21"/>
                <w:szCs w:val="21"/>
              </w:rPr>
              <w:t>8</w:t>
            </w:r>
            <w:r>
              <w:rPr>
                <w:rFonts w:hint="eastAsia" w:ascii="宋体" w:hAnsi="宋体" w:eastAsia="宋体" w:cs="宋体"/>
                <w:b/>
                <w:sz w:val="21"/>
                <w:szCs w:val="21"/>
                <w:lang w:eastAsia="zh-CN"/>
              </w:rPr>
              <w:t>分</w:t>
            </w:r>
          </w:p>
        </w:tc>
      </w:tr>
    </w:tbl>
    <w:p>
      <w:pPr>
        <w:spacing w:line="360" w:lineRule="auto"/>
        <w:rPr>
          <w:rFonts w:hint="eastAsia" w:ascii="宋体" w:hAnsi="宋体" w:cs="宋体"/>
          <w:b/>
          <w:sz w:val="21"/>
          <w:szCs w:val="21"/>
        </w:rPr>
      </w:pPr>
    </w:p>
    <w:p>
      <w:pPr>
        <w:spacing w:line="360" w:lineRule="auto"/>
        <w:rPr>
          <w:rFonts w:hint="eastAsia" w:ascii="宋体" w:hAnsi="宋体" w:cs="宋体"/>
          <w:b/>
          <w:sz w:val="21"/>
          <w:szCs w:val="21"/>
        </w:rPr>
      </w:pPr>
      <w:r>
        <w:rPr>
          <w:rFonts w:hint="eastAsia" w:ascii="宋体" w:hAnsi="宋体" w:cs="宋体"/>
          <w:b/>
          <w:sz w:val="21"/>
          <w:szCs w:val="21"/>
        </w:rPr>
        <w:t>四、价格分</w:t>
      </w:r>
      <w:r>
        <w:rPr>
          <w:rFonts w:hint="eastAsia" w:ascii="宋体" w:hAnsi="宋体" w:cs="宋体"/>
          <w:sz w:val="21"/>
          <w:szCs w:val="21"/>
        </w:rPr>
        <w:t>（满分为</w:t>
      </w:r>
      <w:r>
        <w:rPr>
          <w:rFonts w:hint="eastAsia" w:ascii="宋体" w:hAnsi="宋体" w:cs="宋体"/>
          <w:sz w:val="21"/>
          <w:szCs w:val="21"/>
          <w:lang w:val="en-US" w:eastAsia="zh-CN"/>
        </w:rPr>
        <w:t>30</w:t>
      </w:r>
      <w:r>
        <w:rPr>
          <w:rFonts w:hint="eastAsia" w:ascii="宋体" w:hAnsi="宋体" w:cs="宋体"/>
          <w:sz w:val="21"/>
          <w:szCs w:val="21"/>
        </w:rPr>
        <w:t>分）</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4.1价格标的开启：技术商务入围投标人确定后，将开启合格投标人的价格标，公开宣读并由投标人确认。对没有合格的投标人价格标将不予开启。价格分采用低价优先法计算，即满足招标文件要求且投标价格最终最低的投标报价（或政策功能扣除后的评标价格）为评标基准价，其价格分为满分。</w:t>
      </w:r>
    </w:p>
    <w:p>
      <w:pPr>
        <w:spacing w:line="360" w:lineRule="auto"/>
        <w:rPr>
          <w:rFonts w:hint="eastAsia" w:ascii="宋体" w:hAnsi="宋体" w:cs="宋体"/>
          <w:sz w:val="21"/>
          <w:szCs w:val="21"/>
        </w:rPr>
      </w:pPr>
      <w:r>
        <w:rPr>
          <w:rFonts w:hint="eastAsia" w:ascii="宋体" w:hAnsi="宋体" w:cs="宋体"/>
          <w:sz w:val="21"/>
          <w:szCs w:val="21"/>
        </w:rPr>
        <w:t>投标人的价格分按照下列公式计算：</w:t>
      </w:r>
    </w:p>
    <w:p>
      <w:pPr>
        <w:spacing w:line="360" w:lineRule="auto"/>
        <w:rPr>
          <w:rFonts w:hint="eastAsia" w:ascii="宋体" w:hAnsi="宋体" w:cs="宋体"/>
          <w:b/>
          <w:sz w:val="21"/>
          <w:szCs w:val="21"/>
        </w:rPr>
      </w:pPr>
      <w:r>
        <w:rPr>
          <w:rFonts w:hint="eastAsia" w:ascii="宋体" w:hAnsi="宋体" w:cs="宋体"/>
          <w:b/>
          <w:sz w:val="21"/>
          <w:szCs w:val="21"/>
        </w:rPr>
        <w:t>投标报价得分=[评标基准价/投标报价（或政策功能扣除后的评标价格）]×</w:t>
      </w:r>
      <w:r>
        <w:rPr>
          <w:rFonts w:hint="eastAsia" w:ascii="宋体" w:hAnsi="宋体" w:cs="宋体"/>
          <w:b/>
          <w:sz w:val="21"/>
          <w:szCs w:val="21"/>
          <w:lang w:val="en-US" w:eastAsia="zh-CN"/>
        </w:rPr>
        <w:t>3</w:t>
      </w:r>
      <w:r>
        <w:rPr>
          <w:rFonts w:hint="eastAsia" w:ascii="宋体" w:hAnsi="宋体" w:cs="宋体"/>
          <w:b/>
          <w:sz w:val="21"/>
          <w:szCs w:val="21"/>
        </w:rPr>
        <w:t>0%×100</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bCs/>
          <w:sz w:val="21"/>
          <w:szCs w:val="21"/>
        </w:rPr>
        <w:t xml:space="preserve">4.2 </w:t>
      </w:r>
      <w:r>
        <w:rPr>
          <w:rFonts w:hint="eastAsia" w:ascii="宋体" w:hAnsi="宋体" w:eastAsia="宋体" w:cs="宋体"/>
          <w:sz w:val="21"/>
          <w:szCs w:val="21"/>
          <w:lang w:val="en-US" w:eastAsia="zh-CN"/>
        </w:rPr>
        <w:t xml:space="preserve">根据《政府采购货物和服务招标投标管理办法》（财政部令第 </w:t>
      </w:r>
      <w:r>
        <w:rPr>
          <w:rFonts w:hint="default" w:ascii="宋体" w:hAnsi="宋体" w:eastAsia="宋体" w:cs="宋体"/>
          <w:sz w:val="21"/>
          <w:szCs w:val="21"/>
          <w:lang w:val="en-US" w:eastAsia="zh-CN"/>
        </w:rPr>
        <w:t xml:space="preserve">87 </w:t>
      </w:r>
      <w:r>
        <w:rPr>
          <w:rFonts w:hint="eastAsia" w:ascii="宋体" w:hAnsi="宋体" w:eastAsia="宋体" w:cs="宋体"/>
          <w:sz w:val="21"/>
          <w:szCs w:val="21"/>
          <w:lang w:val="en-US" w:eastAsia="zh-CN"/>
        </w:rPr>
        <w:t>号）第六十条规定：</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评标委员会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评标委员会应当将其作为无效投标处理</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 xml:space="preserve">。 </w:t>
      </w:r>
    </w:p>
    <w:p>
      <w:pPr>
        <w:spacing w:line="360" w:lineRule="auto"/>
        <w:rPr>
          <w:rFonts w:hint="eastAsia" w:ascii="宋体" w:hAnsi="宋体" w:cs="宋体"/>
          <w:sz w:val="24"/>
        </w:rPr>
      </w:pPr>
      <w:r>
        <w:rPr>
          <w:rFonts w:hint="eastAsia" w:ascii="宋体" w:hAnsi="宋体" w:cs="宋体"/>
          <w:b/>
          <w:sz w:val="21"/>
          <w:szCs w:val="21"/>
        </w:rPr>
        <w:t>五、总分计算方法</w:t>
      </w:r>
      <w:r>
        <w:rPr>
          <w:rFonts w:hint="eastAsia" w:ascii="宋体" w:hAnsi="宋体" w:cs="宋体"/>
          <w:sz w:val="24"/>
        </w:rPr>
        <w:t>（</w:t>
      </w:r>
      <w:r>
        <w:rPr>
          <w:rFonts w:hint="eastAsia" w:ascii="宋体" w:hAnsi="宋体" w:cs="宋体"/>
          <w:sz w:val="21"/>
          <w:szCs w:val="21"/>
        </w:rPr>
        <w:t>满分为100分）</w:t>
      </w:r>
    </w:p>
    <w:p>
      <w:pPr>
        <w:spacing w:line="360" w:lineRule="auto"/>
        <w:rPr>
          <w:rFonts w:hAnsi="宋体" w:cs="宋体"/>
          <w:sz w:val="21"/>
          <w:szCs w:val="21"/>
        </w:rPr>
      </w:pPr>
      <w:r>
        <w:rPr>
          <w:rFonts w:hAnsi="宋体" w:cs="宋体"/>
          <w:sz w:val="21"/>
          <w:szCs w:val="21"/>
        </w:rPr>
        <w:t>计算公式：投标人的最终得分= 技术商务得分 + 价格得分（所有分值四舍五入，保留到小数点后2位。）</w:t>
      </w:r>
      <w:bookmarkEnd w:id="4"/>
      <w:bookmarkEnd w:id="5"/>
    </w:p>
    <w:p/>
    <w:p>
      <w:pPr>
        <w:pStyle w:val="24"/>
        <w:rPr>
          <w:rFonts w:hint="eastAsia" w:ascii="宋体" w:hAnsi="宋体"/>
          <w:sz w:val="21"/>
          <w:szCs w:val="21"/>
        </w:rPr>
      </w:pPr>
    </w:p>
    <w:p>
      <w:pPr>
        <w:pStyle w:val="24"/>
        <w:rPr>
          <w:rFonts w:hint="eastAsia" w:ascii="宋体" w:hAnsi="宋体"/>
          <w:sz w:val="21"/>
          <w:szCs w:val="21"/>
        </w:rPr>
      </w:pPr>
    </w:p>
    <w:p>
      <w:pPr>
        <w:pStyle w:val="24"/>
        <w:rPr>
          <w:rFonts w:hint="eastAsia" w:ascii="宋体" w:hAnsi="宋体"/>
          <w:sz w:val="21"/>
          <w:szCs w:val="21"/>
        </w:rPr>
      </w:pPr>
    </w:p>
    <w:p>
      <w:pPr>
        <w:pStyle w:val="24"/>
        <w:rPr>
          <w:rFonts w:hint="eastAsia" w:ascii="宋体" w:hAnsi="宋体"/>
          <w:sz w:val="21"/>
          <w:szCs w:val="21"/>
        </w:rPr>
      </w:pPr>
    </w:p>
    <w:p>
      <w:pPr>
        <w:numPr>
          <w:ilvl w:val="0"/>
          <w:numId w:val="0"/>
        </w:numPr>
        <w:spacing w:before="156" w:beforeLines="50" w:line="540" w:lineRule="exact"/>
        <w:ind w:leftChars="0"/>
        <w:jc w:val="center"/>
        <w:outlineLvl w:val="0"/>
        <w:rPr>
          <w:rFonts w:ascii="宋体" w:hAnsi="宋体"/>
          <w:b/>
          <w:bCs/>
          <w:sz w:val="32"/>
          <w:szCs w:val="32"/>
        </w:rPr>
      </w:pPr>
      <w:r>
        <w:rPr>
          <w:rFonts w:hint="eastAsia" w:ascii="宋体" w:hAnsi="宋体"/>
          <w:b/>
          <w:bCs/>
          <w:sz w:val="32"/>
          <w:szCs w:val="32"/>
          <w:lang w:eastAsia="zh-CN"/>
        </w:rPr>
        <w:t>第六章</w:t>
      </w:r>
      <w:r>
        <w:rPr>
          <w:rFonts w:hint="eastAsia" w:ascii="宋体" w:hAnsi="宋体"/>
          <w:b/>
          <w:bCs/>
          <w:sz w:val="32"/>
          <w:szCs w:val="32"/>
          <w:lang w:val="en-US" w:eastAsia="zh-CN"/>
        </w:rPr>
        <w:t xml:space="preserve">  </w:t>
      </w:r>
      <w:r>
        <w:rPr>
          <w:rFonts w:ascii="宋体" w:hAnsi="宋体"/>
          <w:b/>
          <w:bCs/>
          <w:sz w:val="32"/>
          <w:szCs w:val="32"/>
        </w:rPr>
        <w:t>合同条款</w:t>
      </w:r>
    </w:p>
    <w:p>
      <w:pPr>
        <w:spacing w:line="440" w:lineRule="exact"/>
        <w:jc w:val="center"/>
        <w:rPr>
          <w:rFonts w:ascii="宋体" w:hAnsi="宋体"/>
          <w:b/>
          <w:bCs/>
          <w:szCs w:val="28"/>
        </w:rPr>
      </w:pPr>
      <w:r>
        <w:rPr>
          <w:rFonts w:hint="eastAsia" w:ascii="宋体" w:hAnsi="宋体"/>
          <w:b/>
          <w:bCs/>
          <w:szCs w:val="28"/>
        </w:rPr>
        <w:t>兰溪市政府集中采购合同</w:t>
      </w:r>
    </w:p>
    <w:p>
      <w:pPr>
        <w:spacing w:line="340" w:lineRule="exact"/>
        <w:rPr>
          <w:rFonts w:hint="eastAsia" w:ascii="宋体" w:hAnsi="宋体"/>
          <w:sz w:val="21"/>
          <w:szCs w:val="21"/>
        </w:rPr>
      </w:pPr>
    </w:p>
    <w:p>
      <w:pPr>
        <w:spacing w:line="340" w:lineRule="exact"/>
        <w:rPr>
          <w:rFonts w:hint="eastAsia" w:ascii="宋体" w:hAnsi="宋体"/>
          <w:sz w:val="21"/>
          <w:szCs w:val="21"/>
          <w:u w:val="single"/>
        </w:rPr>
      </w:pPr>
      <w:r>
        <w:rPr>
          <w:rFonts w:hint="eastAsia" w:ascii="宋体" w:hAnsi="宋体"/>
          <w:sz w:val="21"/>
          <w:szCs w:val="21"/>
        </w:rPr>
        <w:t>甲方（采购方）：</w:t>
      </w:r>
      <w:r>
        <w:rPr>
          <w:rFonts w:hint="eastAsia" w:ascii="宋体" w:hAnsi="宋体"/>
          <w:sz w:val="21"/>
          <w:szCs w:val="21"/>
          <w:u w:val="single"/>
        </w:rPr>
        <w:t xml:space="preserve">                          </w:t>
      </w:r>
      <w:r>
        <w:rPr>
          <w:rFonts w:hint="eastAsia" w:ascii="宋体" w:hAnsi="宋体"/>
          <w:sz w:val="21"/>
          <w:szCs w:val="21"/>
        </w:rPr>
        <w:t xml:space="preserve">  签订地点：</w:t>
      </w:r>
      <w:r>
        <w:rPr>
          <w:rFonts w:hint="eastAsia" w:ascii="宋体" w:hAnsi="宋体"/>
          <w:sz w:val="21"/>
          <w:szCs w:val="21"/>
          <w:u w:val="single"/>
        </w:rPr>
        <w:t xml:space="preserve">                      </w:t>
      </w:r>
    </w:p>
    <w:p>
      <w:pPr>
        <w:spacing w:line="340" w:lineRule="exact"/>
        <w:rPr>
          <w:rFonts w:hint="eastAsia" w:ascii="宋体" w:hAnsi="宋体"/>
          <w:sz w:val="21"/>
          <w:szCs w:val="21"/>
        </w:rPr>
      </w:pPr>
      <w:r>
        <w:rPr>
          <w:rFonts w:hint="eastAsia" w:ascii="宋体" w:hAnsi="宋体"/>
          <w:sz w:val="21"/>
          <w:szCs w:val="21"/>
        </w:rPr>
        <w:t>乙方（供货方）：</w:t>
      </w:r>
      <w:r>
        <w:rPr>
          <w:rFonts w:hint="eastAsia" w:ascii="宋体" w:hAnsi="宋体"/>
          <w:sz w:val="21"/>
          <w:szCs w:val="21"/>
          <w:u w:val="single"/>
        </w:rPr>
        <w:t xml:space="preserve">                          </w:t>
      </w:r>
      <w:r>
        <w:rPr>
          <w:rFonts w:hint="eastAsia" w:ascii="宋体" w:hAnsi="宋体"/>
          <w:sz w:val="21"/>
          <w:szCs w:val="21"/>
        </w:rPr>
        <w:t xml:space="preserve">  签订时间：</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pacing w:line="338" w:lineRule="exact"/>
        <w:rPr>
          <w:rFonts w:hint="eastAsia" w:ascii="宋体" w:hAnsi="宋体"/>
          <w:sz w:val="21"/>
          <w:szCs w:val="21"/>
        </w:rPr>
      </w:pPr>
      <w:r>
        <w:rPr>
          <w:rFonts w:hint="eastAsia" w:ascii="宋体" w:hAnsi="宋体"/>
          <w:sz w:val="21"/>
          <w:szCs w:val="21"/>
        </w:rPr>
        <w:t>　　根据《中华人民共和国政府采购法》、《中华人民共和国合同法》等有关政府采购法规，甲乙双方按照</w:t>
      </w:r>
      <w:r>
        <w:rPr>
          <w:rFonts w:hint="eastAsia" w:ascii="宋体" w:hAnsi="宋体"/>
          <w:sz w:val="21"/>
          <w:szCs w:val="21"/>
          <w:u w:val="single"/>
        </w:rPr>
        <w:t xml:space="preserve">                     </w:t>
      </w:r>
      <w:r>
        <w:rPr>
          <w:rFonts w:hint="eastAsia" w:ascii="宋体" w:hAnsi="宋体"/>
          <w:sz w:val="21"/>
          <w:szCs w:val="21"/>
        </w:rPr>
        <w:t>（采购编号）采购结果，签订本合同：</w:t>
      </w:r>
    </w:p>
    <w:p>
      <w:pPr>
        <w:spacing w:line="338" w:lineRule="exact"/>
        <w:rPr>
          <w:rFonts w:ascii="宋体" w:hAnsi="宋体"/>
          <w:b/>
          <w:bCs/>
          <w:sz w:val="21"/>
          <w:szCs w:val="21"/>
        </w:rPr>
      </w:pPr>
      <w:r>
        <w:rPr>
          <w:rFonts w:ascii="宋体" w:hAnsi="宋体"/>
          <w:b/>
          <w:bCs/>
          <w:sz w:val="21"/>
          <w:szCs w:val="21"/>
        </w:rPr>
        <w:t xml:space="preserve">    一、合同货物</w:t>
      </w:r>
    </w:p>
    <w:p>
      <w:pPr>
        <w:spacing w:line="338" w:lineRule="exact"/>
        <w:ind w:firstLine="420" w:firstLineChars="200"/>
        <w:rPr>
          <w:rFonts w:ascii="宋体" w:hAnsi="宋体"/>
          <w:sz w:val="21"/>
          <w:szCs w:val="21"/>
        </w:rPr>
      </w:pPr>
      <w:r>
        <w:rPr>
          <w:rFonts w:hint="eastAsia" w:ascii="宋体" w:hAnsi="宋体"/>
          <w:sz w:val="21"/>
          <w:szCs w:val="21"/>
        </w:rPr>
        <w:t>乙方应严格按照采购文件内容提供如下清单中的中标货物</w:t>
      </w:r>
    </w:p>
    <w:tbl>
      <w:tblPr>
        <w:tblStyle w:val="17"/>
        <w:tblW w:w="830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459"/>
        <w:gridCol w:w="658"/>
        <w:gridCol w:w="811"/>
        <w:gridCol w:w="23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4" w:hRule="atLeast"/>
          <w:jc w:val="center"/>
        </w:trPr>
        <w:tc>
          <w:tcPr>
            <w:tcW w:w="4459" w:type="dxa"/>
            <w:noWrap w:val="0"/>
            <w:vAlign w:val="top"/>
          </w:tcPr>
          <w:p>
            <w:pPr>
              <w:autoSpaceDE w:val="0"/>
              <w:autoSpaceDN w:val="0"/>
              <w:spacing w:line="338" w:lineRule="exact"/>
              <w:jc w:val="center"/>
              <w:rPr>
                <w:rFonts w:ascii="宋体" w:cs="宋体"/>
                <w:kern w:val="0"/>
                <w:sz w:val="21"/>
                <w:szCs w:val="21"/>
              </w:rPr>
            </w:pPr>
            <w:r>
              <w:rPr>
                <w:rFonts w:hint="eastAsia" w:ascii="宋体" w:cs="宋体"/>
                <w:kern w:val="0"/>
                <w:sz w:val="21"/>
                <w:szCs w:val="21"/>
              </w:rPr>
              <w:t>名称</w:t>
            </w:r>
          </w:p>
        </w:tc>
        <w:tc>
          <w:tcPr>
            <w:tcW w:w="658" w:type="dxa"/>
            <w:noWrap w:val="0"/>
            <w:vAlign w:val="top"/>
          </w:tcPr>
          <w:p>
            <w:pPr>
              <w:autoSpaceDE w:val="0"/>
              <w:autoSpaceDN w:val="0"/>
              <w:spacing w:line="338" w:lineRule="exact"/>
              <w:jc w:val="center"/>
              <w:rPr>
                <w:rFonts w:ascii="宋体" w:cs="宋体"/>
                <w:kern w:val="0"/>
                <w:sz w:val="21"/>
                <w:szCs w:val="21"/>
              </w:rPr>
            </w:pPr>
            <w:r>
              <w:rPr>
                <w:rFonts w:hint="eastAsia" w:ascii="宋体" w:cs="宋体"/>
                <w:kern w:val="0"/>
                <w:sz w:val="21"/>
                <w:szCs w:val="21"/>
              </w:rPr>
              <w:t>数量</w:t>
            </w:r>
          </w:p>
        </w:tc>
        <w:tc>
          <w:tcPr>
            <w:tcW w:w="811" w:type="dxa"/>
            <w:tcBorders>
              <w:right w:val="single" w:color="auto" w:sz="4" w:space="0"/>
            </w:tcBorders>
            <w:noWrap w:val="0"/>
            <w:vAlign w:val="top"/>
          </w:tcPr>
          <w:p>
            <w:pPr>
              <w:autoSpaceDE w:val="0"/>
              <w:autoSpaceDN w:val="0"/>
              <w:spacing w:line="338" w:lineRule="exact"/>
              <w:jc w:val="center"/>
              <w:rPr>
                <w:rFonts w:hint="eastAsia" w:ascii="宋体" w:eastAsia="宋体" w:cs="宋体"/>
                <w:kern w:val="0"/>
                <w:sz w:val="21"/>
                <w:szCs w:val="21"/>
                <w:lang w:eastAsia="zh-CN"/>
              </w:rPr>
            </w:pPr>
            <w:r>
              <w:rPr>
                <w:rFonts w:hint="eastAsia" w:ascii="宋体" w:cs="宋体"/>
                <w:kern w:val="0"/>
                <w:sz w:val="21"/>
                <w:szCs w:val="21"/>
                <w:lang w:eastAsia="zh-CN"/>
              </w:rPr>
              <w:t>单位</w:t>
            </w:r>
          </w:p>
        </w:tc>
        <w:tc>
          <w:tcPr>
            <w:tcW w:w="2380" w:type="dxa"/>
            <w:tcBorders>
              <w:left w:val="single" w:color="auto" w:sz="4" w:space="0"/>
            </w:tcBorders>
            <w:noWrap w:val="0"/>
            <w:vAlign w:val="top"/>
          </w:tcPr>
          <w:p>
            <w:pPr>
              <w:autoSpaceDE w:val="0"/>
              <w:autoSpaceDN w:val="0"/>
              <w:spacing w:line="338" w:lineRule="exact"/>
              <w:jc w:val="center"/>
              <w:rPr>
                <w:rFonts w:hint="eastAsia" w:ascii="宋体" w:cs="宋体"/>
                <w:kern w:val="0"/>
                <w:sz w:val="21"/>
                <w:szCs w:val="21"/>
                <w:lang w:eastAsia="zh-CN"/>
              </w:rPr>
            </w:pPr>
            <w:r>
              <w:rPr>
                <w:rFonts w:hint="eastAsia" w:ascii="宋体" w:cs="宋体"/>
                <w:kern w:val="0"/>
                <w:sz w:val="21"/>
                <w:szCs w:val="21"/>
                <w:lang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4" w:hRule="atLeast"/>
          <w:jc w:val="center"/>
        </w:trPr>
        <w:tc>
          <w:tcPr>
            <w:tcW w:w="4459" w:type="dxa"/>
            <w:noWrap w:val="0"/>
            <w:vAlign w:val="top"/>
          </w:tcPr>
          <w:p>
            <w:pPr>
              <w:autoSpaceDE w:val="0"/>
              <w:autoSpaceDN w:val="0"/>
              <w:spacing w:line="338" w:lineRule="exact"/>
              <w:rPr>
                <w:rFonts w:hint="eastAsia" w:ascii="宋体" w:eastAsia="宋体" w:cs="宋体"/>
                <w:kern w:val="0"/>
                <w:sz w:val="21"/>
                <w:szCs w:val="21"/>
                <w:lang w:eastAsia="zh-CN"/>
              </w:rPr>
            </w:pPr>
            <w:r>
              <w:rPr>
                <w:rFonts w:hint="eastAsia" w:ascii="宋体" w:cs="宋体"/>
                <w:kern w:val="0"/>
                <w:sz w:val="21"/>
                <w:szCs w:val="21"/>
                <w:lang w:eastAsia="zh-CN"/>
              </w:rPr>
              <w:t>工作服采购</w:t>
            </w:r>
          </w:p>
        </w:tc>
        <w:tc>
          <w:tcPr>
            <w:tcW w:w="658" w:type="dxa"/>
            <w:noWrap w:val="0"/>
            <w:vAlign w:val="top"/>
          </w:tcPr>
          <w:p>
            <w:pPr>
              <w:autoSpaceDE w:val="0"/>
              <w:autoSpaceDN w:val="0"/>
              <w:spacing w:line="338" w:lineRule="exact"/>
              <w:jc w:val="center"/>
              <w:rPr>
                <w:rFonts w:hint="default" w:ascii="宋体" w:eastAsia="宋体" w:cs="宋体"/>
                <w:kern w:val="0"/>
                <w:sz w:val="21"/>
                <w:szCs w:val="21"/>
                <w:lang w:val="en-US" w:eastAsia="zh-CN"/>
              </w:rPr>
            </w:pPr>
            <w:r>
              <w:rPr>
                <w:rFonts w:hint="eastAsia" w:ascii="宋体" w:cs="宋体"/>
                <w:kern w:val="0"/>
                <w:sz w:val="21"/>
                <w:szCs w:val="21"/>
                <w:lang w:val="en-US" w:eastAsia="zh-CN"/>
              </w:rPr>
              <w:t>217</w:t>
            </w:r>
          </w:p>
        </w:tc>
        <w:tc>
          <w:tcPr>
            <w:tcW w:w="811" w:type="dxa"/>
            <w:tcBorders>
              <w:right w:val="single" w:color="auto" w:sz="4" w:space="0"/>
            </w:tcBorders>
            <w:noWrap w:val="0"/>
            <w:vAlign w:val="top"/>
          </w:tcPr>
          <w:p>
            <w:pPr>
              <w:autoSpaceDE w:val="0"/>
              <w:autoSpaceDN w:val="0"/>
              <w:spacing w:line="338" w:lineRule="exact"/>
              <w:jc w:val="center"/>
              <w:rPr>
                <w:rFonts w:hint="eastAsia" w:eastAsia="宋体"/>
                <w:kern w:val="0"/>
                <w:sz w:val="21"/>
                <w:szCs w:val="21"/>
                <w:lang w:eastAsia="zh-CN"/>
              </w:rPr>
            </w:pPr>
            <w:r>
              <w:rPr>
                <w:rFonts w:hint="eastAsia"/>
                <w:kern w:val="0"/>
                <w:sz w:val="21"/>
                <w:szCs w:val="21"/>
                <w:lang w:eastAsia="zh-CN"/>
              </w:rPr>
              <w:t>套</w:t>
            </w:r>
          </w:p>
        </w:tc>
        <w:tc>
          <w:tcPr>
            <w:tcW w:w="2380" w:type="dxa"/>
            <w:tcBorders>
              <w:left w:val="single" w:color="auto" w:sz="4" w:space="0"/>
            </w:tcBorders>
            <w:noWrap w:val="0"/>
            <w:vAlign w:val="top"/>
          </w:tcPr>
          <w:p>
            <w:pPr>
              <w:autoSpaceDE w:val="0"/>
              <w:autoSpaceDN w:val="0"/>
              <w:spacing w:line="338" w:lineRule="exact"/>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jc w:val="center"/>
        </w:trPr>
        <w:tc>
          <w:tcPr>
            <w:tcW w:w="8308" w:type="dxa"/>
            <w:gridSpan w:val="4"/>
            <w:noWrap w:val="0"/>
            <w:vAlign w:val="top"/>
          </w:tcPr>
          <w:p>
            <w:pPr>
              <w:autoSpaceDE w:val="0"/>
              <w:autoSpaceDN w:val="0"/>
              <w:spacing w:line="338" w:lineRule="exact"/>
              <w:rPr>
                <w:rFonts w:ascii="宋体" w:cs="宋体"/>
                <w:kern w:val="0"/>
                <w:sz w:val="21"/>
                <w:szCs w:val="21"/>
              </w:rPr>
            </w:pPr>
            <w:r>
              <w:rPr>
                <w:rFonts w:hint="eastAsia" w:ascii="宋体" w:cs="宋体"/>
                <w:kern w:val="0"/>
                <w:sz w:val="21"/>
                <w:szCs w:val="21"/>
              </w:rPr>
              <w:t>合计人民币金额</w:t>
            </w:r>
            <w:r>
              <w:rPr>
                <w:rFonts w:ascii="宋体" w:cs="宋体"/>
                <w:kern w:val="0"/>
                <w:sz w:val="21"/>
                <w:szCs w:val="21"/>
              </w:rPr>
              <w:t>(</w:t>
            </w:r>
            <w:r>
              <w:rPr>
                <w:rFonts w:hint="eastAsia" w:ascii="宋体" w:cs="宋体"/>
                <w:kern w:val="0"/>
                <w:sz w:val="21"/>
                <w:szCs w:val="21"/>
              </w:rPr>
              <w:t>大写</w:t>
            </w:r>
            <w:r>
              <w:rPr>
                <w:rFonts w:ascii="宋体" w:cs="宋体"/>
                <w:kern w:val="0"/>
                <w:sz w:val="21"/>
                <w:szCs w:val="21"/>
              </w:rPr>
              <w:t>)</w:t>
            </w:r>
            <w:r>
              <w:rPr>
                <w:rFonts w:hint="eastAsia" w:ascii="宋体" w:cs="宋体"/>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4" w:hRule="atLeast"/>
          <w:jc w:val="center"/>
        </w:trPr>
        <w:tc>
          <w:tcPr>
            <w:tcW w:w="8308" w:type="dxa"/>
            <w:gridSpan w:val="4"/>
            <w:noWrap w:val="0"/>
            <w:vAlign w:val="top"/>
          </w:tcPr>
          <w:p>
            <w:pPr>
              <w:autoSpaceDE w:val="0"/>
              <w:autoSpaceDN w:val="0"/>
              <w:spacing w:line="338" w:lineRule="exact"/>
              <w:rPr>
                <w:rFonts w:ascii="宋体" w:cs="宋体"/>
                <w:kern w:val="0"/>
                <w:sz w:val="21"/>
                <w:szCs w:val="21"/>
              </w:rPr>
            </w:pPr>
            <w:r>
              <w:rPr>
                <w:rFonts w:hint="eastAsia" w:ascii="宋体" w:cs="宋体"/>
                <w:kern w:val="0"/>
                <w:sz w:val="21"/>
                <w:szCs w:val="21"/>
              </w:rPr>
              <w:t>备注：详见《采购</w:t>
            </w:r>
            <w:r>
              <w:rPr>
                <w:rFonts w:ascii="宋体" w:cs="宋体"/>
                <w:kern w:val="0"/>
                <w:sz w:val="21"/>
                <w:szCs w:val="21"/>
              </w:rPr>
              <w:t>(</w:t>
            </w:r>
            <w:r>
              <w:rPr>
                <w:rFonts w:hint="eastAsia" w:ascii="宋体" w:cs="宋体"/>
                <w:kern w:val="0"/>
                <w:sz w:val="21"/>
                <w:szCs w:val="21"/>
              </w:rPr>
              <w:t>招标</w:t>
            </w:r>
            <w:r>
              <w:rPr>
                <w:rFonts w:ascii="宋体" w:cs="宋体"/>
                <w:kern w:val="0"/>
                <w:sz w:val="21"/>
                <w:szCs w:val="21"/>
              </w:rPr>
              <w:t>)</w:t>
            </w:r>
            <w:r>
              <w:rPr>
                <w:rFonts w:hint="eastAsia" w:ascii="宋体" w:cs="宋体"/>
                <w:kern w:val="0"/>
                <w:sz w:val="21"/>
                <w:szCs w:val="21"/>
              </w:rPr>
              <w:t>一览表》第</w:t>
            </w:r>
            <w:r>
              <w:rPr>
                <w:rFonts w:ascii="宋体" w:cs="宋体"/>
                <w:kern w:val="0"/>
                <w:sz w:val="21"/>
                <w:szCs w:val="21"/>
              </w:rPr>
              <w:t xml:space="preserve">(  </w:t>
            </w:r>
            <w:r>
              <w:rPr>
                <w:rFonts w:hint="eastAsia" w:ascii="宋体" w:cs="宋体"/>
                <w:kern w:val="0"/>
                <w:sz w:val="21"/>
                <w:szCs w:val="21"/>
              </w:rPr>
              <w:t xml:space="preserve">  </w:t>
            </w:r>
            <w:r>
              <w:rPr>
                <w:rFonts w:ascii="宋体" w:cs="宋体"/>
                <w:kern w:val="0"/>
                <w:sz w:val="21"/>
                <w:szCs w:val="21"/>
              </w:rPr>
              <w:t>)</w:t>
            </w:r>
            <w:r>
              <w:rPr>
                <w:rFonts w:hint="eastAsia" w:ascii="宋体" w:cs="宋体"/>
                <w:kern w:val="0"/>
                <w:sz w:val="21"/>
                <w:szCs w:val="21"/>
              </w:rPr>
              <w:t>号</w:t>
            </w:r>
          </w:p>
        </w:tc>
      </w:tr>
    </w:tbl>
    <w:p>
      <w:pPr>
        <w:spacing w:line="338" w:lineRule="exact"/>
        <w:rPr>
          <w:rFonts w:ascii="宋体" w:hAnsi="宋体"/>
          <w:sz w:val="21"/>
          <w:szCs w:val="21"/>
        </w:rPr>
      </w:pPr>
      <w:r>
        <w:rPr>
          <w:rFonts w:ascii="宋体" w:hAnsi="宋体"/>
          <w:sz w:val="21"/>
          <w:szCs w:val="21"/>
        </w:rPr>
        <w:t xml:space="preserve">    </w:t>
      </w:r>
      <w:r>
        <w:rPr>
          <w:rFonts w:ascii="宋体" w:hAnsi="宋体"/>
          <w:b/>
          <w:bCs/>
          <w:sz w:val="21"/>
          <w:szCs w:val="21"/>
        </w:rPr>
        <w:t>二、供货时间、地点</w:t>
      </w:r>
      <w:r>
        <w:rPr>
          <w:rFonts w:hint="eastAsia" w:ascii="宋体" w:hAnsi="宋体"/>
          <w:b/>
          <w:bCs/>
          <w:sz w:val="21"/>
          <w:szCs w:val="21"/>
        </w:rPr>
        <w:t>：</w:t>
      </w:r>
      <w:r>
        <w:rPr>
          <w:rFonts w:ascii="宋体" w:hAnsi="宋体"/>
          <w:sz w:val="21"/>
          <w:szCs w:val="21"/>
        </w:rPr>
        <w:t>乙方必须于合同生效之日起</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rPr>
        <w:t>个工作日内，将上述清单所列的</w:t>
      </w:r>
      <w:r>
        <w:rPr>
          <w:rFonts w:hint="eastAsia" w:ascii="宋体" w:hAnsi="宋体"/>
          <w:sz w:val="21"/>
          <w:szCs w:val="21"/>
          <w:lang w:eastAsia="zh-CN"/>
        </w:rPr>
        <w:t>项目</w:t>
      </w:r>
      <w:r>
        <w:rPr>
          <w:rFonts w:ascii="宋体" w:hAnsi="宋体"/>
          <w:sz w:val="21"/>
          <w:szCs w:val="21"/>
        </w:rPr>
        <w:t>免费</w:t>
      </w:r>
      <w:r>
        <w:rPr>
          <w:rFonts w:hint="eastAsia" w:ascii="宋体" w:hAnsi="宋体"/>
          <w:sz w:val="21"/>
          <w:szCs w:val="21"/>
          <w:lang w:eastAsia="zh-CN"/>
        </w:rPr>
        <w:t>供货</w:t>
      </w:r>
      <w:r>
        <w:rPr>
          <w:rFonts w:ascii="宋体" w:hAnsi="宋体"/>
          <w:sz w:val="21"/>
          <w:szCs w:val="21"/>
        </w:rPr>
        <w:t>完毕，并承担</w:t>
      </w:r>
      <w:r>
        <w:rPr>
          <w:rFonts w:hint="eastAsia" w:ascii="宋体" w:hAnsi="宋体"/>
          <w:sz w:val="21"/>
          <w:szCs w:val="21"/>
          <w:lang w:eastAsia="zh-CN"/>
        </w:rPr>
        <w:t>所</w:t>
      </w:r>
      <w:r>
        <w:rPr>
          <w:rFonts w:ascii="宋体" w:hAnsi="宋体"/>
          <w:sz w:val="21"/>
          <w:szCs w:val="21"/>
        </w:rPr>
        <w:t>发生的一切费用。</w:t>
      </w:r>
    </w:p>
    <w:p>
      <w:pPr>
        <w:spacing w:line="338" w:lineRule="exact"/>
        <w:rPr>
          <w:rFonts w:ascii="宋体" w:hAnsi="宋体"/>
          <w:b/>
          <w:bCs/>
          <w:sz w:val="21"/>
          <w:szCs w:val="21"/>
        </w:rPr>
      </w:pPr>
      <w:r>
        <w:rPr>
          <w:rFonts w:ascii="宋体" w:hAnsi="宋体"/>
          <w:b/>
          <w:bCs/>
          <w:sz w:val="21"/>
          <w:szCs w:val="21"/>
        </w:rPr>
        <w:t xml:space="preserve">    三、质量标准：</w:t>
      </w:r>
    </w:p>
    <w:p>
      <w:pPr>
        <w:spacing w:line="338" w:lineRule="exact"/>
        <w:rPr>
          <w:rFonts w:ascii="宋体" w:hAnsi="宋体"/>
          <w:sz w:val="21"/>
          <w:szCs w:val="21"/>
        </w:rPr>
      </w:pPr>
      <w:r>
        <w:rPr>
          <w:rFonts w:ascii="宋体" w:hAnsi="宋体"/>
          <w:sz w:val="21"/>
          <w:szCs w:val="21"/>
        </w:rPr>
        <w:t xml:space="preserve">    (1)乙方所提供的货物必须是原厂生产、全新未使用过的，并完全符合原厂质量检测标准(以说明书为准)和国家质量检测标准以及合同规定的性能要求。</w:t>
      </w:r>
    </w:p>
    <w:p>
      <w:pPr>
        <w:spacing w:line="338" w:lineRule="exact"/>
        <w:rPr>
          <w:rFonts w:ascii="宋体" w:hAnsi="宋体"/>
          <w:sz w:val="21"/>
          <w:szCs w:val="21"/>
        </w:rPr>
      </w:pPr>
      <w:r>
        <w:rPr>
          <w:rFonts w:ascii="宋体" w:hAnsi="宋体"/>
          <w:sz w:val="21"/>
          <w:szCs w:val="21"/>
        </w:rPr>
        <w:t xml:space="preserve">    (2)设备出现质量问题，乙(供)方应负责三包(包修、包退、包换)。由于使用单位保管不当造成的质量问题，乙方亦应负责修理，但费用由使用单位负担。</w:t>
      </w:r>
      <w:r>
        <w:rPr>
          <w:rFonts w:hint="eastAsia" w:ascii="宋体" w:hAnsi="宋体"/>
          <w:sz w:val="21"/>
          <w:szCs w:val="21"/>
        </w:rPr>
        <w:t>每台设备</w:t>
      </w:r>
      <w:r>
        <w:rPr>
          <w:rFonts w:ascii="宋体" w:hAnsi="宋体"/>
          <w:sz w:val="21"/>
          <w:szCs w:val="21"/>
        </w:rPr>
        <w:t>上均应订铭牌(内容包括制造单位、</w:t>
      </w:r>
      <w:r>
        <w:rPr>
          <w:rFonts w:hint="eastAsia" w:ascii="宋体" w:hAnsi="宋体"/>
          <w:sz w:val="21"/>
          <w:szCs w:val="21"/>
          <w:lang w:eastAsia="zh-CN"/>
        </w:rPr>
        <w:t>货物</w:t>
      </w:r>
      <w:r>
        <w:rPr>
          <w:rFonts w:ascii="宋体" w:hAnsi="宋体"/>
          <w:sz w:val="21"/>
          <w:szCs w:val="21"/>
        </w:rPr>
        <w:t>名称、型号规格等)。</w:t>
      </w:r>
    </w:p>
    <w:p>
      <w:pPr>
        <w:spacing w:line="338" w:lineRule="exact"/>
        <w:rPr>
          <w:rFonts w:ascii="宋体" w:hAnsi="宋体"/>
          <w:b/>
          <w:bCs/>
          <w:sz w:val="21"/>
          <w:szCs w:val="21"/>
        </w:rPr>
      </w:pPr>
      <w:r>
        <w:rPr>
          <w:rFonts w:ascii="宋体" w:hAnsi="宋体"/>
          <w:b/>
          <w:bCs/>
          <w:sz w:val="21"/>
          <w:szCs w:val="21"/>
        </w:rPr>
        <w:t xml:space="preserve">    四、验收：</w:t>
      </w:r>
    </w:p>
    <w:p>
      <w:pPr>
        <w:spacing w:line="338" w:lineRule="exact"/>
        <w:rPr>
          <w:rFonts w:ascii="宋体" w:hAnsi="宋体"/>
          <w:sz w:val="21"/>
          <w:szCs w:val="21"/>
        </w:rPr>
      </w:pPr>
      <w:r>
        <w:rPr>
          <w:rFonts w:ascii="宋体" w:hAnsi="宋体"/>
          <w:sz w:val="21"/>
          <w:szCs w:val="21"/>
        </w:rPr>
        <w:t xml:space="preserve">    (1)乙方所提供的货物安装调试完成后，甲方必须按本合同所约定的货物清单及要求对货物的品牌、外观、</w:t>
      </w:r>
      <w:r>
        <w:rPr>
          <w:rFonts w:hint="eastAsia" w:ascii="宋体" w:hAnsi="宋体"/>
          <w:sz w:val="21"/>
          <w:szCs w:val="21"/>
          <w:lang w:eastAsia="zh-CN"/>
        </w:rPr>
        <w:t>成份</w:t>
      </w:r>
      <w:r>
        <w:rPr>
          <w:rFonts w:ascii="宋体" w:hAnsi="宋体"/>
          <w:sz w:val="21"/>
          <w:szCs w:val="21"/>
        </w:rPr>
        <w:t>、数量</w:t>
      </w:r>
      <w:r>
        <w:rPr>
          <w:rFonts w:hint="eastAsia" w:ascii="宋体" w:hAnsi="宋体"/>
          <w:sz w:val="21"/>
          <w:szCs w:val="21"/>
          <w:lang w:eastAsia="zh-CN"/>
        </w:rPr>
        <w:t>等</w:t>
      </w:r>
      <w:r>
        <w:rPr>
          <w:rFonts w:ascii="宋体" w:hAnsi="宋体"/>
          <w:sz w:val="21"/>
          <w:szCs w:val="21"/>
        </w:rPr>
        <w:t>进行验收，乙方必须在验收现场提供必要的技术支持。</w:t>
      </w:r>
    </w:p>
    <w:p>
      <w:pPr>
        <w:spacing w:line="338" w:lineRule="exact"/>
        <w:rPr>
          <w:rFonts w:ascii="宋体" w:hAnsi="宋体"/>
          <w:sz w:val="21"/>
          <w:szCs w:val="21"/>
        </w:rPr>
      </w:pPr>
      <w:r>
        <w:rPr>
          <w:rFonts w:ascii="宋体" w:hAnsi="宋体"/>
          <w:sz w:val="21"/>
          <w:szCs w:val="21"/>
        </w:rPr>
        <w:t xml:space="preserve">    (2)甲方应在乙方所提供的货物完成后</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rPr>
        <w:t>个工作日内验收完毕。验收结果  经甲乙双方确认后，填写《验收结算书》并签名、加盖各自单位的公章。</w:t>
      </w:r>
    </w:p>
    <w:p>
      <w:pPr>
        <w:spacing w:line="338" w:lineRule="exact"/>
        <w:ind w:firstLine="420"/>
        <w:rPr>
          <w:rFonts w:hint="eastAsia" w:ascii="宋体" w:hAnsi="宋体"/>
          <w:sz w:val="21"/>
          <w:szCs w:val="21"/>
        </w:rPr>
      </w:pPr>
      <w:r>
        <w:rPr>
          <w:rFonts w:ascii="宋体" w:hAnsi="宋体"/>
          <w:sz w:val="21"/>
          <w:szCs w:val="21"/>
        </w:rPr>
        <w:t>(3)如发现</w:t>
      </w:r>
      <w:r>
        <w:rPr>
          <w:rFonts w:hint="eastAsia" w:ascii="宋体" w:hAnsi="宋体"/>
          <w:sz w:val="21"/>
          <w:szCs w:val="21"/>
          <w:lang w:eastAsia="zh-CN"/>
        </w:rPr>
        <w:t>货物</w:t>
      </w:r>
      <w:r>
        <w:rPr>
          <w:rFonts w:ascii="宋体" w:hAnsi="宋体"/>
          <w:sz w:val="21"/>
          <w:szCs w:val="21"/>
        </w:rPr>
        <w:t>与合同规定不符，甲方有权拒绝接受，所产生的任何费用由乙方负责，并向乙方提出索赔。如货物</w:t>
      </w:r>
      <w:r>
        <w:rPr>
          <w:rFonts w:hint="eastAsia" w:ascii="宋体" w:hAnsi="宋体"/>
          <w:sz w:val="21"/>
          <w:szCs w:val="21"/>
        </w:rPr>
        <w:t>在保证期内被证明存在缺陷，包括潜在的缺陷或使用不合适的材料，甲方有权凭有关证明文件向乙方提出索赔。</w:t>
      </w:r>
    </w:p>
    <w:p>
      <w:pPr>
        <w:spacing w:line="338" w:lineRule="exact"/>
        <w:ind w:firstLine="420"/>
        <w:rPr>
          <w:rFonts w:hint="eastAsia" w:ascii="宋体" w:hAnsi="宋体"/>
          <w:sz w:val="21"/>
          <w:szCs w:val="21"/>
        </w:rPr>
      </w:pPr>
      <w:r>
        <w:rPr>
          <w:rFonts w:hint="eastAsia" w:ascii="宋体" w:hAnsi="宋体"/>
          <w:b/>
          <w:bCs/>
          <w:sz w:val="21"/>
          <w:szCs w:val="21"/>
        </w:rPr>
        <w:t>五、异议期：</w:t>
      </w:r>
      <w:r>
        <w:rPr>
          <w:rFonts w:hint="eastAsia" w:ascii="宋体" w:hAnsi="宋体"/>
          <w:sz w:val="21"/>
          <w:szCs w:val="21"/>
        </w:rPr>
        <w:t>货物验收后十个工作日内甲方对设备有异议的，乙方应在</w:t>
      </w:r>
      <w:r>
        <w:rPr>
          <w:rFonts w:hint="eastAsia" w:ascii="宋体" w:hAnsi="宋体"/>
          <w:sz w:val="21"/>
          <w:szCs w:val="21"/>
          <w:u w:val="single"/>
        </w:rPr>
        <w:t xml:space="preserve">    </w:t>
      </w:r>
      <w:r>
        <w:rPr>
          <w:rFonts w:hint="eastAsia" w:ascii="宋体" w:hAnsi="宋体"/>
          <w:sz w:val="21"/>
          <w:szCs w:val="21"/>
        </w:rPr>
        <w:t>个工作日负责解决。</w:t>
      </w:r>
    </w:p>
    <w:p>
      <w:pPr>
        <w:spacing w:line="338" w:lineRule="exact"/>
        <w:ind w:firstLine="420"/>
        <w:rPr>
          <w:rFonts w:hint="eastAsia" w:ascii="宋体" w:hAnsi="宋体"/>
          <w:sz w:val="21"/>
          <w:szCs w:val="21"/>
        </w:rPr>
      </w:pPr>
      <w:r>
        <w:rPr>
          <w:rFonts w:hint="eastAsia" w:ascii="宋体" w:hAnsi="宋体"/>
          <w:b/>
          <w:bCs/>
          <w:sz w:val="21"/>
          <w:szCs w:val="21"/>
        </w:rPr>
        <w:t>六、付款方式：</w:t>
      </w:r>
      <w:r>
        <w:rPr>
          <w:rFonts w:hint="eastAsia" w:ascii="宋体" w:hAnsi="宋体"/>
          <w:sz w:val="21"/>
          <w:szCs w:val="21"/>
        </w:rPr>
        <w:t>乙方凭使用单位验收合格的《验收结算书》，按下列第</w:t>
      </w:r>
      <w:r>
        <w:rPr>
          <w:rFonts w:hint="eastAsia" w:ascii="宋体" w:hAnsi="宋体"/>
          <w:sz w:val="21"/>
          <w:szCs w:val="21"/>
          <w:u w:val="single"/>
        </w:rPr>
        <w:t xml:space="preserve"> </w:t>
      </w:r>
      <w:r>
        <w:rPr>
          <w:rFonts w:hint="eastAsia" w:ascii="宋体" w:hAnsi="宋体"/>
          <w:sz w:val="21"/>
          <w:szCs w:val="21"/>
          <w:u w:val="single"/>
          <w:lang w:val="en-US" w:eastAsia="zh-CN"/>
        </w:rPr>
        <w:t>2</w:t>
      </w:r>
      <w:r>
        <w:rPr>
          <w:rFonts w:hint="eastAsia" w:ascii="宋体" w:hAnsi="宋体"/>
          <w:sz w:val="21"/>
          <w:szCs w:val="21"/>
          <w:u w:val="single"/>
        </w:rPr>
        <w:t xml:space="preserve"> </w:t>
      </w:r>
      <w:r>
        <w:rPr>
          <w:rFonts w:hint="eastAsia" w:ascii="宋体" w:hAnsi="宋体"/>
          <w:sz w:val="21"/>
          <w:szCs w:val="21"/>
        </w:rPr>
        <w:t>种方式进行货款结算手续：（1）向财政部门办理货款结算手续。财政部门在收到乙方提供的《验收结算书》和其它支付凭证后五个工作日内支付货款。（2）向采购单位办理货款结算手续。采购单位在收到乙方提供的《验收结算书》和其它支付凭证后五个工作日内支付货款。</w:t>
      </w:r>
    </w:p>
    <w:p>
      <w:pPr>
        <w:spacing w:line="338" w:lineRule="exact"/>
        <w:ind w:left="630" w:leftChars="150" w:hanging="210" w:hangingChars="100"/>
        <w:rPr>
          <w:rFonts w:hint="eastAsia" w:ascii="宋体" w:hAnsi="宋体"/>
          <w:sz w:val="21"/>
          <w:szCs w:val="21"/>
        </w:rPr>
      </w:pPr>
      <w:r>
        <w:rPr>
          <w:rFonts w:hint="eastAsia" w:ascii="宋体" w:hAnsi="宋体"/>
          <w:sz w:val="21"/>
          <w:szCs w:val="21"/>
        </w:rPr>
        <w:t>1.第一期</w:t>
      </w:r>
      <w:r>
        <w:rPr>
          <w:rFonts w:hint="eastAsia" w:ascii="宋体" w:hAnsi="宋体"/>
          <w:sz w:val="21"/>
          <w:szCs w:val="21"/>
          <w:lang w:eastAsia="zh-CN"/>
        </w:rPr>
        <w:t>合同签订后七个工作日内</w:t>
      </w:r>
      <w:r>
        <w:rPr>
          <w:rFonts w:hint="eastAsia" w:ascii="宋体" w:hAnsi="宋体"/>
          <w:sz w:val="21"/>
          <w:szCs w:val="21"/>
        </w:rPr>
        <w:t>，支付</w:t>
      </w:r>
      <w:r>
        <w:rPr>
          <w:rFonts w:hint="eastAsia" w:ascii="宋体" w:hAnsi="宋体"/>
          <w:sz w:val="21"/>
          <w:szCs w:val="21"/>
          <w:lang w:eastAsia="zh-CN"/>
        </w:rPr>
        <w:t>中标</w:t>
      </w:r>
      <w:r>
        <w:rPr>
          <w:rFonts w:hint="eastAsia" w:ascii="宋体" w:hAnsi="宋体"/>
          <w:sz w:val="21"/>
          <w:szCs w:val="21"/>
        </w:rPr>
        <w:t>合同总价的</w:t>
      </w:r>
      <w:r>
        <w:rPr>
          <w:rFonts w:hint="eastAsia" w:ascii="宋体" w:hAnsi="宋体"/>
          <w:sz w:val="21"/>
          <w:szCs w:val="21"/>
          <w:u w:val="single"/>
          <w:lang w:val="en-US" w:eastAsia="zh-CN"/>
        </w:rPr>
        <w:t>40</w:t>
      </w:r>
      <w:r>
        <w:rPr>
          <w:rFonts w:hint="eastAsia" w:ascii="宋体" w:hAnsi="宋体"/>
          <w:sz w:val="21"/>
          <w:szCs w:val="21"/>
        </w:rPr>
        <w:t>％。</w:t>
      </w:r>
    </w:p>
    <w:p>
      <w:pPr>
        <w:spacing w:line="338" w:lineRule="exact"/>
        <w:rPr>
          <w:rFonts w:hint="eastAsia" w:ascii="宋体" w:hAnsi="宋体"/>
          <w:sz w:val="21"/>
          <w:szCs w:val="21"/>
        </w:rPr>
      </w:pPr>
      <w:r>
        <w:rPr>
          <w:rFonts w:hint="eastAsia" w:ascii="宋体" w:hAnsi="宋体"/>
          <w:sz w:val="21"/>
          <w:szCs w:val="21"/>
        </w:rPr>
        <w:t xml:space="preserve">   2.第二期使用满</w:t>
      </w:r>
      <w:r>
        <w:rPr>
          <w:rFonts w:hint="eastAsia" w:ascii="宋体" w:hAnsi="宋体"/>
          <w:sz w:val="21"/>
          <w:szCs w:val="21"/>
          <w:u w:val="single"/>
        </w:rPr>
        <w:t xml:space="preserve"> </w:t>
      </w:r>
      <w:r>
        <w:rPr>
          <w:rFonts w:hint="eastAsia" w:ascii="宋体" w:hAnsi="宋体"/>
          <w:sz w:val="21"/>
          <w:szCs w:val="21"/>
          <w:u w:val="single"/>
          <w:lang w:val="en-US" w:eastAsia="zh-CN"/>
        </w:rPr>
        <w:t>12</w:t>
      </w:r>
      <w:r>
        <w:rPr>
          <w:rFonts w:hint="eastAsia" w:ascii="宋体" w:hAnsi="宋体"/>
          <w:sz w:val="21"/>
          <w:szCs w:val="21"/>
          <w:u w:val="single"/>
        </w:rPr>
        <w:t xml:space="preserve"> </w:t>
      </w:r>
      <w:r>
        <w:rPr>
          <w:rFonts w:hint="eastAsia" w:ascii="宋体" w:hAnsi="宋体"/>
          <w:sz w:val="21"/>
          <w:szCs w:val="21"/>
        </w:rPr>
        <w:t>个月支付合同总价的</w:t>
      </w:r>
      <w:r>
        <w:rPr>
          <w:rFonts w:hint="eastAsia" w:ascii="宋体" w:hAnsi="宋体"/>
          <w:sz w:val="21"/>
          <w:szCs w:val="21"/>
          <w:u w:val="single"/>
        </w:rPr>
        <w:t xml:space="preserve"> </w:t>
      </w:r>
      <w:r>
        <w:rPr>
          <w:rFonts w:hint="eastAsia" w:ascii="宋体" w:hAnsi="宋体"/>
          <w:sz w:val="21"/>
          <w:szCs w:val="21"/>
          <w:u w:val="single"/>
          <w:lang w:val="en-US" w:eastAsia="zh-CN"/>
        </w:rPr>
        <w:t>30</w:t>
      </w:r>
      <w:r>
        <w:rPr>
          <w:rFonts w:hint="eastAsia" w:ascii="宋体" w:hAnsi="宋体"/>
          <w:sz w:val="21"/>
          <w:szCs w:val="21"/>
          <w:u w:val="single"/>
        </w:rPr>
        <w:t xml:space="preserve"> </w:t>
      </w:r>
      <w:r>
        <w:rPr>
          <w:rFonts w:hint="eastAsia" w:ascii="宋体" w:hAnsi="宋体"/>
          <w:sz w:val="21"/>
          <w:szCs w:val="21"/>
        </w:rPr>
        <w:t>％。</w:t>
      </w:r>
    </w:p>
    <w:p>
      <w:pPr>
        <w:spacing w:line="338" w:lineRule="exact"/>
        <w:rPr>
          <w:rFonts w:hint="eastAsia" w:ascii="宋体" w:hAnsi="宋体"/>
          <w:sz w:val="21"/>
          <w:szCs w:val="21"/>
        </w:rPr>
      </w:pPr>
      <w:r>
        <w:rPr>
          <w:rFonts w:hint="eastAsia" w:ascii="宋体" w:hAnsi="宋体"/>
          <w:sz w:val="21"/>
          <w:szCs w:val="21"/>
        </w:rPr>
        <w:t xml:space="preserve">   3.第三期正常</w:t>
      </w:r>
      <w:r>
        <w:rPr>
          <w:rFonts w:hint="eastAsia" w:ascii="宋体" w:hAnsi="宋体"/>
          <w:sz w:val="21"/>
          <w:szCs w:val="21"/>
          <w:lang w:eastAsia="zh-CN"/>
        </w:rPr>
        <w:t>使用满</w:t>
      </w:r>
      <w:r>
        <w:rPr>
          <w:rFonts w:hint="eastAsia" w:ascii="宋体" w:hAnsi="宋体"/>
          <w:sz w:val="21"/>
          <w:szCs w:val="21"/>
          <w:u w:val="single"/>
        </w:rPr>
        <w:t xml:space="preserve"> </w:t>
      </w:r>
      <w:r>
        <w:rPr>
          <w:rFonts w:hint="eastAsia" w:ascii="宋体" w:hAnsi="宋体"/>
          <w:sz w:val="21"/>
          <w:szCs w:val="21"/>
          <w:u w:val="single"/>
          <w:lang w:val="en-US" w:eastAsia="zh-CN"/>
        </w:rPr>
        <w:t>12</w:t>
      </w:r>
      <w:r>
        <w:rPr>
          <w:rFonts w:hint="eastAsia" w:ascii="宋体" w:hAnsi="宋体"/>
          <w:sz w:val="21"/>
          <w:szCs w:val="21"/>
          <w:u w:val="single"/>
        </w:rPr>
        <w:t xml:space="preserve">  </w:t>
      </w:r>
      <w:r>
        <w:rPr>
          <w:rFonts w:hint="eastAsia" w:ascii="宋体" w:hAnsi="宋体"/>
          <w:sz w:val="21"/>
          <w:szCs w:val="21"/>
        </w:rPr>
        <w:t>个月后支付合同总价的</w:t>
      </w:r>
      <w:r>
        <w:rPr>
          <w:rFonts w:hint="eastAsia" w:ascii="宋体" w:hAnsi="宋体"/>
          <w:sz w:val="21"/>
          <w:szCs w:val="21"/>
          <w:u w:val="single"/>
        </w:rPr>
        <w:t xml:space="preserve"> </w:t>
      </w:r>
      <w:r>
        <w:rPr>
          <w:rFonts w:hint="eastAsia" w:ascii="宋体" w:hAnsi="宋体"/>
          <w:sz w:val="21"/>
          <w:szCs w:val="21"/>
          <w:u w:val="single"/>
          <w:lang w:val="en-US" w:eastAsia="zh-CN"/>
        </w:rPr>
        <w:t>30</w:t>
      </w:r>
      <w:r>
        <w:rPr>
          <w:rFonts w:hint="eastAsia" w:ascii="宋体" w:hAnsi="宋体"/>
          <w:sz w:val="21"/>
          <w:szCs w:val="21"/>
          <w:u w:val="single"/>
        </w:rPr>
        <w:t xml:space="preserve"> </w:t>
      </w:r>
      <w:r>
        <w:rPr>
          <w:rFonts w:hint="eastAsia" w:ascii="宋体" w:hAnsi="宋体"/>
          <w:sz w:val="21"/>
          <w:szCs w:val="21"/>
        </w:rPr>
        <w:t>％。</w:t>
      </w:r>
    </w:p>
    <w:p>
      <w:pPr>
        <w:spacing w:line="338" w:lineRule="exact"/>
        <w:rPr>
          <w:rFonts w:hint="eastAsia" w:ascii="宋体" w:hAnsi="宋体"/>
          <w:sz w:val="21"/>
          <w:szCs w:val="21"/>
        </w:rPr>
      </w:pPr>
      <w:r>
        <w:rPr>
          <w:rFonts w:hint="eastAsia" w:ascii="宋体" w:hAnsi="宋体"/>
          <w:sz w:val="21"/>
          <w:szCs w:val="21"/>
        </w:rPr>
        <w:t xml:space="preserve">   </w:t>
      </w:r>
    </w:p>
    <w:p>
      <w:pPr>
        <w:spacing w:line="338" w:lineRule="exact"/>
        <w:rPr>
          <w:rFonts w:hint="eastAsia" w:ascii="宋体" w:hAnsi="宋体"/>
          <w:b/>
          <w:bCs/>
          <w:sz w:val="21"/>
          <w:szCs w:val="21"/>
        </w:rPr>
      </w:pPr>
      <w:r>
        <w:rPr>
          <w:rFonts w:hint="eastAsia" w:ascii="宋体" w:hAnsi="宋体"/>
          <w:sz w:val="21"/>
          <w:szCs w:val="21"/>
        </w:rPr>
        <w:t xml:space="preserve">  </w:t>
      </w:r>
      <w:r>
        <w:rPr>
          <w:rFonts w:hint="eastAsia" w:ascii="宋体" w:hAnsi="宋体"/>
          <w:b/>
          <w:bCs/>
          <w:sz w:val="21"/>
          <w:szCs w:val="21"/>
        </w:rPr>
        <w:t>七、违约责任：</w:t>
      </w:r>
    </w:p>
    <w:p>
      <w:pPr>
        <w:spacing w:line="338" w:lineRule="exact"/>
        <w:rPr>
          <w:rFonts w:hint="eastAsia" w:ascii="宋体" w:hAnsi="宋体"/>
          <w:sz w:val="21"/>
          <w:szCs w:val="21"/>
        </w:rPr>
      </w:pPr>
      <w:r>
        <w:rPr>
          <w:rFonts w:hint="eastAsia" w:ascii="宋体" w:hAnsi="宋体"/>
          <w:sz w:val="21"/>
          <w:szCs w:val="21"/>
        </w:rPr>
        <w:t xml:space="preserve">    (1)乙(供)方在签订合同的同时需向金华市公共资源交易中心兰溪市分中心交纳合同总金额</w:t>
      </w:r>
      <w:r>
        <w:rPr>
          <w:rFonts w:hint="eastAsia" w:ascii="宋体" w:hAnsi="宋体"/>
          <w:sz w:val="21"/>
          <w:szCs w:val="21"/>
          <w:u w:val="single"/>
          <w:lang w:val="en-US" w:eastAsia="zh-CN"/>
        </w:rPr>
        <w:t>0</w:t>
      </w:r>
      <w:r>
        <w:rPr>
          <w:rFonts w:hint="eastAsia" w:ascii="宋体" w:hAnsi="宋体"/>
          <w:sz w:val="21"/>
          <w:szCs w:val="21"/>
        </w:rPr>
        <w:t>％的履约保证金(大写)</w:t>
      </w:r>
      <w:r>
        <w:rPr>
          <w:rFonts w:hint="eastAsia" w:ascii="宋体" w:hAnsi="宋体"/>
          <w:sz w:val="21"/>
          <w:szCs w:val="21"/>
          <w:u w:val="single"/>
        </w:rPr>
        <w:t xml:space="preserve">  </w:t>
      </w:r>
      <w:r>
        <w:rPr>
          <w:rFonts w:hint="eastAsia" w:ascii="宋体" w:hAnsi="宋体"/>
          <w:sz w:val="21"/>
          <w:szCs w:val="21"/>
          <w:u w:val="single"/>
          <w:lang w:eastAsia="zh-CN"/>
        </w:rPr>
        <w:t>零元</w:t>
      </w:r>
      <w:r>
        <w:rPr>
          <w:rFonts w:hint="eastAsia" w:ascii="宋体" w:hAnsi="宋体"/>
          <w:sz w:val="21"/>
          <w:szCs w:val="21"/>
        </w:rPr>
        <w:t>。</w:t>
      </w:r>
    </w:p>
    <w:p>
      <w:pPr>
        <w:spacing w:line="338" w:lineRule="exact"/>
        <w:rPr>
          <w:rFonts w:hint="eastAsia" w:ascii="宋体" w:hAnsi="宋体"/>
          <w:sz w:val="21"/>
          <w:szCs w:val="21"/>
        </w:rPr>
      </w:pPr>
      <w:r>
        <w:rPr>
          <w:rFonts w:hint="eastAsia" w:ascii="宋体" w:hAnsi="宋体"/>
          <w:sz w:val="21"/>
          <w:szCs w:val="21"/>
        </w:rPr>
        <w:t xml:space="preserve">    (2)如乙方延期交(提)货，除人力不可抗拒的因素外，乙方应偿还延期违约金，每日按</w:t>
      </w:r>
      <w:r>
        <w:rPr>
          <w:rFonts w:hint="eastAsia" w:ascii="宋体" w:hAnsi="宋体"/>
          <w:sz w:val="21"/>
          <w:szCs w:val="21"/>
          <w:lang w:eastAsia="zh-CN"/>
        </w:rPr>
        <w:t>中标合同总价的</w:t>
      </w:r>
      <w:r>
        <w:rPr>
          <w:rFonts w:hint="eastAsia" w:ascii="宋体" w:hAnsi="宋体"/>
          <w:sz w:val="21"/>
          <w:szCs w:val="21"/>
        </w:rPr>
        <w:t>0.</w:t>
      </w:r>
      <w:r>
        <w:rPr>
          <w:rFonts w:hint="eastAsia" w:ascii="宋体" w:hAnsi="宋体"/>
          <w:sz w:val="21"/>
          <w:szCs w:val="21"/>
          <w:lang w:val="en-US" w:eastAsia="zh-CN"/>
        </w:rPr>
        <w:t>1</w:t>
      </w:r>
      <w:r>
        <w:rPr>
          <w:rFonts w:hint="eastAsia" w:ascii="宋体" w:hAnsi="宋体"/>
          <w:sz w:val="21"/>
          <w:szCs w:val="21"/>
        </w:rPr>
        <w:t>％的标准从</w:t>
      </w:r>
      <w:r>
        <w:rPr>
          <w:rFonts w:hint="eastAsia" w:ascii="宋体" w:hAnsi="宋体"/>
          <w:sz w:val="21"/>
          <w:szCs w:val="21"/>
          <w:lang w:eastAsia="zh-CN"/>
        </w:rPr>
        <w:t>未付余额</w:t>
      </w:r>
      <w:r>
        <w:rPr>
          <w:rFonts w:hint="eastAsia" w:ascii="宋体" w:hAnsi="宋体"/>
          <w:sz w:val="21"/>
          <w:szCs w:val="21"/>
        </w:rPr>
        <w:t>中扣除。</w:t>
      </w:r>
    </w:p>
    <w:p>
      <w:pPr>
        <w:spacing w:line="338" w:lineRule="exact"/>
        <w:rPr>
          <w:rFonts w:hint="eastAsia" w:ascii="宋体" w:hAnsi="宋体"/>
          <w:sz w:val="21"/>
          <w:szCs w:val="21"/>
        </w:rPr>
      </w:pPr>
      <w:r>
        <w:rPr>
          <w:rFonts w:hint="eastAsia" w:ascii="宋体" w:hAnsi="宋体"/>
          <w:sz w:val="21"/>
          <w:szCs w:val="21"/>
        </w:rPr>
        <w:t xml:space="preserve">    (3)如甲方延期付款时(有正当拒付理由者除外)应向乙方偿还延期付款违约金，每日按</w:t>
      </w:r>
      <w:r>
        <w:rPr>
          <w:rFonts w:hint="eastAsia" w:ascii="宋体" w:hAnsi="宋体"/>
          <w:sz w:val="21"/>
          <w:szCs w:val="21"/>
          <w:lang w:eastAsia="zh-CN"/>
        </w:rPr>
        <w:t>中标合同总价的</w:t>
      </w:r>
      <w:r>
        <w:rPr>
          <w:rFonts w:hint="eastAsia" w:ascii="宋体" w:hAnsi="宋体"/>
          <w:sz w:val="21"/>
          <w:szCs w:val="21"/>
        </w:rPr>
        <w:t>0.</w:t>
      </w:r>
      <w:r>
        <w:rPr>
          <w:rFonts w:hint="eastAsia" w:ascii="宋体" w:hAnsi="宋体"/>
          <w:sz w:val="21"/>
          <w:szCs w:val="21"/>
          <w:lang w:val="en-US" w:eastAsia="zh-CN"/>
        </w:rPr>
        <w:t>1</w:t>
      </w:r>
      <w:r>
        <w:rPr>
          <w:rFonts w:hint="eastAsia" w:ascii="宋体" w:hAnsi="宋体"/>
          <w:sz w:val="21"/>
          <w:szCs w:val="21"/>
        </w:rPr>
        <w:t>％计算。</w:t>
      </w:r>
    </w:p>
    <w:p>
      <w:pPr>
        <w:spacing w:line="338" w:lineRule="exact"/>
        <w:rPr>
          <w:rFonts w:hint="eastAsia" w:ascii="宋体" w:hAnsi="宋体"/>
          <w:sz w:val="21"/>
          <w:szCs w:val="21"/>
        </w:rPr>
      </w:pPr>
      <w:r>
        <w:rPr>
          <w:rFonts w:hint="eastAsia" w:ascii="宋体" w:hAnsi="宋体"/>
          <w:b/>
          <w:bCs/>
          <w:sz w:val="21"/>
          <w:szCs w:val="21"/>
        </w:rPr>
        <w:t xml:space="preserve">  八、合同相关文件：</w:t>
      </w:r>
      <w:r>
        <w:rPr>
          <w:rFonts w:hint="eastAsia" w:ascii="宋体" w:hAnsi="宋体"/>
          <w:sz w:val="21"/>
          <w:szCs w:val="21"/>
        </w:rPr>
        <w:t>有关本次采购项目的采购文件以及相关的函件如答疑函、承诺函等均为本合同不可分割的一</w:t>
      </w:r>
      <w:r>
        <w:rPr>
          <w:rFonts w:hint="eastAsia" w:ascii="宋体" w:hAnsi="宋体"/>
          <w:sz w:val="21"/>
          <w:szCs w:val="21"/>
          <w:lang w:eastAsia="zh-CN"/>
        </w:rPr>
        <w:t>部分</w:t>
      </w:r>
      <w:r>
        <w:rPr>
          <w:rFonts w:hint="eastAsia" w:ascii="宋体" w:hAnsi="宋体"/>
          <w:sz w:val="21"/>
          <w:szCs w:val="21"/>
        </w:rPr>
        <w:t>。若“本次采购项目的采购文件以及相关的函件、如答疑函、承诺函”与本合同有出入时，以“本次采购项目的采购文件以及相关的函件如答疑函、承诺函”为准。</w:t>
      </w:r>
    </w:p>
    <w:p>
      <w:pPr>
        <w:spacing w:line="338" w:lineRule="exact"/>
        <w:rPr>
          <w:rFonts w:hint="eastAsia" w:ascii="宋体" w:hAnsi="宋体"/>
          <w:sz w:val="21"/>
          <w:szCs w:val="21"/>
        </w:rPr>
      </w:pPr>
      <w:r>
        <w:rPr>
          <w:rFonts w:hint="eastAsia" w:ascii="宋体" w:hAnsi="宋体"/>
          <w:b/>
          <w:bCs/>
          <w:sz w:val="21"/>
          <w:szCs w:val="21"/>
        </w:rPr>
        <w:t xml:space="preserve">  九、合同在执行过程中出现的未尽事宜，</w:t>
      </w:r>
      <w:r>
        <w:rPr>
          <w:rFonts w:hint="eastAsia" w:ascii="宋体" w:hAnsi="宋体"/>
          <w:sz w:val="21"/>
          <w:szCs w:val="21"/>
        </w:rPr>
        <w:t>双方在不违背本合同和采购(招标)文件的原则下，协商解决，协商结果以书面形式盖章记录在案，作为本合同的附件，具有同等效力。</w:t>
      </w:r>
    </w:p>
    <w:p>
      <w:pPr>
        <w:spacing w:line="338" w:lineRule="exact"/>
        <w:rPr>
          <w:rFonts w:hint="eastAsia" w:ascii="宋体" w:hAnsi="宋体"/>
          <w:sz w:val="21"/>
          <w:szCs w:val="21"/>
        </w:rPr>
      </w:pPr>
      <w:r>
        <w:rPr>
          <w:rFonts w:hint="eastAsia" w:ascii="宋体" w:hAnsi="宋体"/>
          <w:b/>
          <w:bCs/>
          <w:sz w:val="21"/>
          <w:szCs w:val="21"/>
        </w:rPr>
        <w:t xml:space="preserve">  十、合同争议处理方式：</w:t>
      </w:r>
      <w:r>
        <w:rPr>
          <w:rFonts w:hint="eastAsia" w:ascii="宋体" w:hAnsi="宋体"/>
          <w:sz w:val="21"/>
          <w:szCs w:val="21"/>
        </w:rPr>
        <w:t>本合同在履行中若发生争议，双方应协商解决。协商不成时，按下列第</w:t>
      </w:r>
      <w:r>
        <w:rPr>
          <w:rFonts w:hint="eastAsia" w:ascii="宋体" w:hAnsi="宋体"/>
          <w:sz w:val="21"/>
          <w:szCs w:val="21"/>
          <w:u w:val="single"/>
        </w:rPr>
        <w:t xml:space="preserve">    </w:t>
      </w:r>
      <w:r>
        <w:rPr>
          <w:rFonts w:hint="eastAsia" w:ascii="宋体" w:hAnsi="宋体"/>
          <w:sz w:val="21"/>
          <w:szCs w:val="21"/>
        </w:rPr>
        <w:t>种方式处理：</w:t>
      </w:r>
    </w:p>
    <w:p>
      <w:pPr>
        <w:spacing w:line="338" w:lineRule="exact"/>
        <w:rPr>
          <w:rFonts w:hint="eastAsia" w:ascii="宋体" w:hAnsi="宋体"/>
          <w:sz w:val="21"/>
          <w:szCs w:val="21"/>
        </w:rPr>
      </w:pPr>
      <w:r>
        <w:rPr>
          <w:rFonts w:hint="eastAsia" w:ascii="宋体" w:hAnsi="宋体"/>
          <w:sz w:val="21"/>
          <w:szCs w:val="21"/>
        </w:rPr>
        <w:t xml:space="preserve">    (1)提交</w:t>
      </w:r>
      <w:r>
        <w:rPr>
          <w:rFonts w:hint="eastAsia" w:ascii="宋体" w:hAnsi="宋体"/>
          <w:sz w:val="21"/>
          <w:szCs w:val="21"/>
          <w:u w:val="single"/>
        </w:rPr>
        <w:t xml:space="preserve">          </w:t>
      </w:r>
      <w:r>
        <w:rPr>
          <w:rFonts w:hint="eastAsia" w:ascii="宋体" w:hAnsi="宋体"/>
          <w:sz w:val="21"/>
          <w:szCs w:val="21"/>
        </w:rPr>
        <w:t>仲裁委员会仲裁。    (2)依法向人民法院起诉。</w:t>
      </w:r>
    </w:p>
    <w:p>
      <w:pPr>
        <w:spacing w:line="338" w:lineRule="exact"/>
        <w:rPr>
          <w:rFonts w:hint="eastAsia" w:ascii="宋体" w:hAnsi="宋体"/>
          <w:sz w:val="21"/>
          <w:szCs w:val="21"/>
        </w:rPr>
      </w:pPr>
      <w:r>
        <w:rPr>
          <w:rFonts w:hint="eastAsia" w:ascii="宋体" w:hAnsi="宋体"/>
          <w:sz w:val="21"/>
          <w:szCs w:val="21"/>
        </w:rPr>
        <w:t xml:space="preserve">    本合同一式四份，甲、乙双方和金华市公共资源交易中心兰溪市分中心各执一份，兰溪市政府采购管理办公室备案一份。</w:t>
      </w:r>
    </w:p>
    <w:p>
      <w:pPr>
        <w:spacing w:line="338" w:lineRule="exact"/>
        <w:rPr>
          <w:rFonts w:hint="eastAsia" w:ascii="宋体" w:hAnsi="宋体"/>
          <w:sz w:val="21"/>
          <w:szCs w:val="21"/>
        </w:rPr>
      </w:pPr>
      <w:r>
        <w:rPr>
          <w:rFonts w:hint="eastAsia" w:ascii="宋体" w:hAnsi="宋体"/>
          <w:sz w:val="21"/>
          <w:szCs w:val="21"/>
        </w:rPr>
        <w:t xml:space="preserve">合同附件和本合同均具有同等法律效力。   </w:t>
      </w:r>
    </w:p>
    <w:tbl>
      <w:tblPr>
        <w:tblStyle w:val="17"/>
        <w:tblW w:w="8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4"/>
        <w:gridCol w:w="3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6" w:hRule="exact"/>
          <w:jc w:val="center"/>
        </w:trPr>
        <w:tc>
          <w:tcPr>
            <w:tcW w:w="4234" w:type="dxa"/>
            <w:noWrap w:val="0"/>
            <w:vAlign w:val="top"/>
          </w:tcPr>
          <w:p>
            <w:pPr>
              <w:spacing w:line="338" w:lineRule="exact"/>
              <w:jc w:val="center"/>
              <w:rPr>
                <w:rFonts w:hint="eastAsia" w:ascii="宋体" w:hAnsi="宋体"/>
                <w:sz w:val="21"/>
                <w:szCs w:val="21"/>
              </w:rPr>
            </w:pPr>
            <w:r>
              <w:rPr>
                <w:rFonts w:hint="eastAsia" w:ascii="宋体" w:hAnsi="宋体"/>
                <w:sz w:val="21"/>
                <w:szCs w:val="21"/>
              </w:rPr>
              <w:t>甲（采购）方</w:t>
            </w:r>
          </w:p>
          <w:p>
            <w:pPr>
              <w:spacing w:line="338" w:lineRule="exact"/>
              <w:rPr>
                <w:rFonts w:hint="eastAsia" w:ascii="宋体" w:hAnsi="宋体"/>
                <w:sz w:val="21"/>
                <w:szCs w:val="21"/>
              </w:rPr>
            </w:pPr>
            <w:r>
              <w:rPr>
                <w:rFonts w:hint="eastAsia" w:ascii="宋体" w:hAnsi="宋体"/>
                <w:sz w:val="21"/>
                <w:szCs w:val="21"/>
              </w:rPr>
              <w:t>单位名称（章）：</w:t>
            </w:r>
          </w:p>
          <w:p>
            <w:pPr>
              <w:spacing w:line="338" w:lineRule="exact"/>
              <w:rPr>
                <w:rFonts w:hint="eastAsia" w:ascii="宋体" w:hAnsi="宋体"/>
                <w:sz w:val="21"/>
                <w:szCs w:val="21"/>
              </w:rPr>
            </w:pPr>
          </w:p>
          <w:p>
            <w:pPr>
              <w:spacing w:line="338" w:lineRule="exact"/>
              <w:rPr>
                <w:rFonts w:hint="eastAsia" w:ascii="宋体" w:hAnsi="宋体"/>
                <w:sz w:val="21"/>
                <w:szCs w:val="21"/>
              </w:rPr>
            </w:pPr>
            <w:r>
              <w:rPr>
                <w:rFonts w:hint="eastAsia" w:ascii="宋体" w:hAnsi="宋体"/>
                <w:sz w:val="21"/>
                <w:szCs w:val="21"/>
              </w:rPr>
              <w:t>单位地址：</w:t>
            </w:r>
          </w:p>
          <w:p>
            <w:pPr>
              <w:spacing w:line="338" w:lineRule="exact"/>
              <w:rPr>
                <w:rFonts w:hint="eastAsia" w:ascii="宋体" w:hAnsi="宋体"/>
                <w:sz w:val="21"/>
                <w:szCs w:val="21"/>
              </w:rPr>
            </w:pPr>
          </w:p>
          <w:p>
            <w:pPr>
              <w:spacing w:line="338" w:lineRule="exact"/>
              <w:rPr>
                <w:rFonts w:hint="eastAsia" w:ascii="宋体" w:hAnsi="宋体"/>
                <w:sz w:val="21"/>
                <w:szCs w:val="21"/>
              </w:rPr>
            </w:pPr>
            <w:r>
              <w:rPr>
                <w:rFonts w:hint="eastAsia" w:ascii="宋体" w:hAnsi="宋体"/>
                <w:sz w:val="21"/>
                <w:szCs w:val="21"/>
              </w:rPr>
              <w:t>法定代表人：</w:t>
            </w:r>
          </w:p>
          <w:p>
            <w:pPr>
              <w:spacing w:line="338" w:lineRule="exact"/>
              <w:rPr>
                <w:rFonts w:hint="eastAsia" w:ascii="宋体" w:hAnsi="宋体"/>
                <w:sz w:val="21"/>
                <w:szCs w:val="21"/>
              </w:rPr>
            </w:pPr>
            <w:r>
              <w:rPr>
                <w:rFonts w:hint="eastAsia" w:ascii="宋体" w:hAnsi="宋体"/>
                <w:sz w:val="21"/>
                <w:szCs w:val="21"/>
              </w:rPr>
              <w:t>委托代理人：</w:t>
            </w:r>
          </w:p>
          <w:p>
            <w:pPr>
              <w:spacing w:line="338" w:lineRule="exact"/>
              <w:rPr>
                <w:rFonts w:hint="eastAsia" w:ascii="宋体" w:hAnsi="宋体"/>
                <w:sz w:val="21"/>
                <w:szCs w:val="21"/>
              </w:rPr>
            </w:pPr>
            <w:r>
              <w:rPr>
                <w:rFonts w:hint="eastAsia" w:ascii="宋体" w:hAnsi="宋体"/>
                <w:sz w:val="21"/>
                <w:szCs w:val="21"/>
              </w:rPr>
              <w:t>电话：</w:t>
            </w:r>
          </w:p>
          <w:p>
            <w:pPr>
              <w:spacing w:line="338" w:lineRule="exact"/>
              <w:rPr>
                <w:rFonts w:hint="eastAsia" w:ascii="宋体" w:hAnsi="宋体"/>
                <w:sz w:val="21"/>
                <w:szCs w:val="21"/>
              </w:rPr>
            </w:pPr>
            <w:r>
              <w:rPr>
                <w:rFonts w:hint="eastAsia" w:ascii="宋体" w:hAnsi="宋体"/>
                <w:sz w:val="21"/>
                <w:szCs w:val="21"/>
              </w:rPr>
              <w:t>开户银行：</w:t>
            </w:r>
          </w:p>
          <w:p>
            <w:pPr>
              <w:spacing w:line="338" w:lineRule="exact"/>
              <w:rPr>
                <w:rFonts w:hint="eastAsia" w:ascii="宋体" w:hAnsi="宋体"/>
                <w:sz w:val="21"/>
                <w:szCs w:val="21"/>
              </w:rPr>
            </w:pPr>
            <w:r>
              <w:rPr>
                <w:rFonts w:hint="eastAsia" w:ascii="宋体" w:hAnsi="宋体"/>
                <w:sz w:val="21"/>
                <w:szCs w:val="21"/>
              </w:rPr>
              <w:t>账号：</w:t>
            </w:r>
          </w:p>
          <w:p>
            <w:pPr>
              <w:spacing w:line="338" w:lineRule="exact"/>
              <w:rPr>
                <w:rFonts w:hint="eastAsia" w:ascii="宋体" w:hAnsi="宋体"/>
                <w:sz w:val="21"/>
                <w:szCs w:val="21"/>
              </w:rPr>
            </w:pPr>
          </w:p>
          <w:p>
            <w:pPr>
              <w:spacing w:line="338" w:lineRule="exact"/>
              <w:rPr>
                <w:rFonts w:hint="eastAsia" w:ascii="宋体" w:hAnsi="宋体"/>
                <w:sz w:val="21"/>
                <w:szCs w:val="21"/>
              </w:rPr>
            </w:pPr>
            <w:r>
              <w:rPr>
                <w:rFonts w:hint="eastAsia" w:ascii="宋体" w:hAnsi="宋体"/>
                <w:sz w:val="21"/>
                <w:szCs w:val="21"/>
              </w:rPr>
              <w:t>邮政编码：</w:t>
            </w:r>
          </w:p>
        </w:tc>
        <w:tc>
          <w:tcPr>
            <w:tcW w:w="3957" w:type="dxa"/>
            <w:noWrap w:val="0"/>
            <w:vAlign w:val="top"/>
          </w:tcPr>
          <w:p>
            <w:pPr>
              <w:spacing w:line="338" w:lineRule="exact"/>
              <w:jc w:val="center"/>
              <w:rPr>
                <w:rFonts w:hint="eastAsia" w:ascii="宋体" w:hAnsi="宋体"/>
                <w:sz w:val="21"/>
                <w:szCs w:val="21"/>
              </w:rPr>
            </w:pPr>
            <w:r>
              <w:rPr>
                <w:rFonts w:hint="eastAsia" w:ascii="宋体" w:hAnsi="宋体"/>
                <w:sz w:val="21"/>
                <w:szCs w:val="21"/>
              </w:rPr>
              <w:t>乙（供货）方</w:t>
            </w:r>
          </w:p>
          <w:p>
            <w:pPr>
              <w:spacing w:line="338" w:lineRule="exact"/>
              <w:rPr>
                <w:rFonts w:hint="eastAsia" w:ascii="宋体" w:hAnsi="宋体"/>
                <w:sz w:val="21"/>
                <w:szCs w:val="21"/>
              </w:rPr>
            </w:pPr>
            <w:r>
              <w:rPr>
                <w:rFonts w:hint="eastAsia" w:ascii="宋体" w:hAnsi="宋体"/>
                <w:sz w:val="21"/>
                <w:szCs w:val="21"/>
              </w:rPr>
              <w:t>单位名称（章）：</w:t>
            </w:r>
          </w:p>
          <w:p>
            <w:pPr>
              <w:spacing w:line="338" w:lineRule="exact"/>
              <w:rPr>
                <w:rFonts w:hint="eastAsia" w:ascii="宋体" w:hAnsi="宋体"/>
                <w:sz w:val="21"/>
                <w:szCs w:val="21"/>
              </w:rPr>
            </w:pPr>
          </w:p>
          <w:p>
            <w:pPr>
              <w:spacing w:line="338" w:lineRule="exact"/>
              <w:rPr>
                <w:rFonts w:hint="eastAsia" w:ascii="宋体" w:hAnsi="宋体"/>
                <w:sz w:val="21"/>
                <w:szCs w:val="21"/>
              </w:rPr>
            </w:pPr>
            <w:r>
              <w:rPr>
                <w:rFonts w:hint="eastAsia" w:ascii="宋体" w:hAnsi="宋体"/>
                <w:sz w:val="21"/>
                <w:szCs w:val="21"/>
              </w:rPr>
              <w:t>单位地址：</w:t>
            </w:r>
          </w:p>
          <w:p>
            <w:pPr>
              <w:spacing w:line="338" w:lineRule="exact"/>
              <w:rPr>
                <w:rFonts w:hint="eastAsia" w:ascii="宋体" w:hAnsi="宋体"/>
                <w:sz w:val="21"/>
                <w:szCs w:val="21"/>
              </w:rPr>
            </w:pPr>
          </w:p>
          <w:p>
            <w:pPr>
              <w:spacing w:line="338" w:lineRule="exact"/>
              <w:rPr>
                <w:rFonts w:hint="eastAsia" w:ascii="宋体" w:hAnsi="宋体"/>
                <w:sz w:val="21"/>
                <w:szCs w:val="21"/>
              </w:rPr>
            </w:pPr>
            <w:r>
              <w:rPr>
                <w:rFonts w:hint="eastAsia" w:ascii="宋体" w:hAnsi="宋体"/>
                <w:sz w:val="21"/>
                <w:szCs w:val="21"/>
              </w:rPr>
              <w:t>法定代表人：</w:t>
            </w:r>
          </w:p>
          <w:p>
            <w:pPr>
              <w:spacing w:line="338" w:lineRule="exact"/>
              <w:rPr>
                <w:rFonts w:hint="eastAsia" w:ascii="宋体" w:hAnsi="宋体"/>
                <w:sz w:val="21"/>
                <w:szCs w:val="21"/>
              </w:rPr>
            </w:pPr>
            <w:r>
              <w:rPr>
                <w:rFonts w:hint="eastAsia" w:ascii="宋体" w:hAnsi="宋体"/>
                <w:sz w:val="21"/>
                <w:szCs w:val="21"/>
              </w:rPr>
              <w:t>委托代理人：</w:t>
            </w:r>
          </w:p>
          <w:p>
            <w:pPr>
              <w:spacing w:line="338" w:lineRule="exact"/>
              <w:rPr>
                <w:rFonts w:hint="eastAsia" w:ascii="宋体" w:hAnsi="宋体"/>
                <w:sz w:val="21"/>
                <w:szCs w:val="21"/>
              </w:rPr>
            </w:pPr>
            <w:r>
              <w:rPr>
                <w:rFonts w:hint="eastAsia" w:ascii="宋体" w:hAnsi="宋体"/>
                <w:sz w:val="21"/>
                <w:szCs w:val="21"/>
              </w:rPr>
              <w:t>电话：</w:t>
            </w:r>
          </w:p>
          <w:p>
            <w:pPr>
              <w:spacing w:line="338" w:lineRule="exact"/>
              <w:rPr>
                <w:rFonts w:hint="eastAsia" w:ascii="宋体" w:hAnsi="宋体"/>
                <w:sz w:val="21"/>
                <w:szCs w:val="21"/>
              </w:rPr>
            </w:pPr>
            <w:r>
              <w:rPr>
                <w:rFonts w:hint="eastAsia" w:ascii="宋体" w:hAnsi="宋体"/>
                <w:sz w:val="21"/>
                <w:szCs w:val="21"/>
              </w:rPr>
              <w:t>开户银行：</w:t>
            </w:r>
          </w:p>
          <w:p>
            <w:pPr>
              <w:spacing w:line="338" w:lineRule="exact"/>
              <w:rPr>
                <w:rFonts w:hint="eastAsia" w:ascii="宋体" w:hAnsi="宋体"/>
                <w:sz w:val="21"/>
                <w:szCs w:val="21"/>
              </w:rPr>
            </w:pPr>
            <w:r>
              <w:rPr>
                <w:rFonts w:hint="eastAsia" w:ascii="宋体" w:hAnsi="宋体"/>
                <w:sz w:val="21"/>
                <w:szCs w:val="21"/>
              </w:rPr>
              <w:t>账号：</w:t>
            </w:r>
          </w:p>
          <w:p>
            <w:pPr>
              <w:spacing w:line="338" w:lineRule="exact"/>
              <w:rPr>
                <w:rFonts w:hint="eastAsia" w:ascii="宋体" w:hAnsi="宋体"/>
                <w:sz w:val="21"/>
                <w:szCs w:val="21"/>
              </w:rPr>
            </w:pPr>
          </w:p>
          <w:p>
            <w:pPr>
              <w:spacing w:line="338" w:lineRule="exact"/>
              <w:rPr>
                <w:rFonts w:hint="eastAsia" w:ascii="宋体" w:hAnsi="宋体"/>
                <w:sz w:val="21"/>
                <w:szCs w:val="21"/>
              </w:rPr>
            </w:pPr>
            <w:r>
              <w:rPr>
                <w:rFonts w:hint="eastAsia" w:ascii="宋体" w:hAnsi="宋体"/>
                <w:sz w:val="21"/>
                <w:szCs w:val="21"/>
              </w:rPr>
              <w:t>邮政编码：</w:t>
            </w:r>
          </w:p>
        </w:tc>
      </w:tr>
    </w:tbl>
    <w:p>
      <w:pPr>
        <w:spacing w:line="440" w:lineRule="exact"/>
        <w:rPr>
          <w:rFonts w:hint="eastAsia"/>
          <w:b/>
          <w:sz w:val="21"/>
          <w:szCs w:val="21"/>
        </w:rPr>
      </w:pPr>
      <w:r>
        <w:rPr>
          <w:rFonts w:hint="eastAsia"/>
          <w:b/>
          <w:sz w:val="21"/>
          <w:szCs w:val="21"/>
        </w:rPr>
        <w:t>注：此合同样本仅作参考，采购人、供应商可根据采购项目的实际情况进行修改。</w:t>
      </w:r>
    </w:p>
    <w:p>
      <w:pPr>
        <w:spacing w:line="440" w:lineRule="exact"/>
        <w:rPr>
          <w:rFonts w:hint="eastAsia"/>
          <w:b/>
          <w:sz w:val="21"/>
          <w:szCs w:val="21"/>
        </w:rPr>
      </w:pPr>
    </w:p>
    <w:p>
      <w:pPr>
        <w:spacing w:line="440" w:lineRule="exact"/>
        <w:rPr>
          <w:rFonts w:hint="eastAsia"/>
          <w:b/>
          <w:sz w:val="21"/>
          <w:szCs w:val="21"/>
        </w:rPr>
      </w:pPr>
    </w:p>
    <w:p>
      <w:pPr>
        <w:spacing w:line="440" w:lineRule="exact"/>
        <w:jc w:val="center"/>
        <w:rPr>
          <w:rFonts w:ascii="宋体" w:hAnsi="宋体"/>
          <w:b/>
          <w:bCs/>
          <w:sz w:val="32"/>
          <w:szCs w:val="32"/>
        </w:rPr>
      </w:pPr>
    </w:p>
    <w:p>
      <w:pPr>
        <w:spacing w:line="440" w:lineRule="exact"/>
        <w:jc w:val="center"/>
        <w:rPr>
          <w:rFonts w:ascii="宋体" w:hAnsi="宋体"/>
          <w:b/>
          <w:bCs/>
          <w:sz w:val="32"/>
          <w:szCs w:val="32"/>
        </w:rPr>
      </w:pPr>
    </w:p>
    <w:p>
      <w:pPr>
        <w:pStyle w:val="2"/>
      </w:pPr>
    </w:p>
    <w:p>
      <w:pPr>
        <w:spacing w:line="440" w:lineRule="exact"/>
        <w:jc w:val="center"/>
        <w:rPr>
          <w:rFonts w:ascii="宋体" w:hAnsi="宋体"/>
          <w:b/>
          <w:bCs/>
          <w:sz w:val="32"/>
          <w:szCs w:val="32"/>
        </w:rPr>
      </w:pPr>
    </w:p>
    <w:p>
      <w:pPr>
        <w:spacing w:line="440" w:lineRule="exact"/>
        <w:jc w:val="center"/>
        <w:rPr>
          <w:rFonts w:ascii="宋体" w:hAnsi="宋体"/>
          <w:b/>
          <w:bCs/>
          <w:sz w:val="32"/>
          <w:szCs w:val="32"/>
        </w:rPr>
      </w:pPr>
    </w:p>
    <w:p>
      <w:pPr>
        <w:spacing w:line="440" w:lineRule="exact"/>
        <w:jc w:val="center"/>
        <w:rPr>
          <w:rFonts w:ascii="宋体" w:hAnsi="宋体"/>
          <w:b/>
          <w:bCs/>
          <w:sz w:val="32"/>
          <w:szCs w:val="32"/>
        </w:rPr>
      </w:pPr>
      <w:r>
        <w:rPr>
          <w:rFonts w:ascii="宋体" w:hAnsi="宋体"/>
          <w:b/>
          <w:bCs/>
          <w:sz w:val="32"/>
          <w:szCs w:val="32"/>
        </w:rPr>
        <w:t>第</w:t>
      </w:r>
      <w:r>
        <w:rPr>
          <w:rFonts w:hint="eastAsia" w:ascii="宋体" w:hAnsi="宋体"/>
          <w:b/>
          <w:bCs/>
          <w:sz w:val="32"/>
          <w:szCs w:val="32"/>
          <w:lang w:eastAsia="zh-CN"/>
        </w:rPr>
        <w:t>七</w:t>
      </w:r>
      <w:r>
        <w:rPr>
          <w:rFonts w:ascii="宋体" w:hAnsi="宋体"/>
          <w:b/>
          <w:bCs/>
          <w:sz w:val="32"/>
          <w:szCs w:val="32"/>
        </w:rPr>
        <w:t xml:space="preserve">章  </w:t>
      </w:r>
      <w:r>
        <w:rPr>
          <w:rFonts w:hint="eastAsia" w:ascii="宋体" w:hAnsi="宋体"/>
          <w:b/>
          <w:bCs/>
          <w:sz w:val="32"/>
          <w:szCs w:val="32"/>
        </w:rPr>
        <w:t>投标文件</w:t>
      </w:r>
      <w:r>
        <w:rPr>
          <w:rFonts w:ascii="宋体" w:hAnsi="宋体"/>
          <w:b/>
          <w:bCs/>
          <w:sz w:val="32"/>
          <w:szCs w:val="32"/>
        </w:rPr>
        <w:t>格式</w:t>
      </w:r>
    </w:p>
    <w:p>
      <w:pPr>
        <w:pStyle w:val="9"/>
        <w:snapToGrid w:val="0"/>
        <w:spacing w:before="120" w:beforeLines="0" w:after="120" w:afterLines="0" w:line="240" w:lineRule="auto"/>
        <w:outlineLvl w:val="0"/>
        <w:rPr>
          <w:rFonts w:hAnsi="宋体"/>
          <w:b/>
          <w:sz w:val="32"/>
        </w:rPr>
      </w:pPr>
    </w:p>
    <w:p>
      <w:pPr>
        <w:spacing w:before="156" w:beforeLines="50"/>
        <w:jc w:val="center"/>
        <w:rPr>
          <w:rFonts w:hint="eastAsia" w:ascii="隶书" w:hAnsi="Arial Narrow" w:eastAsia="隶书"/>
          <w:sz w:val="48"/>
          <w:szCs w:val="48"/>
        </w:rPr>
      </w:pPr>
      <w:r>
        <w:rPr>
          <w:rFonts w:hint="eastAsia" w:ascii="隶书" w:hAnsi="宋体" w:eastAsia="隶书"/>
          <w:sz w:val="48"/>
          <w:szCs w:val="48"/>
          <w:lang w:eastAsia="zh-CN"/>
        </w:rPr>
        <w:t>兰溪市政务服务管理办公室工作服采购项目</w:t>
      </w:r>
      <w:r>
        <w:rPr>
          <w:rFonts w:hint="eastAsia" w:ascii="隶书" w:hAnsi="宋体" w:eastAsia="隶书"/>
          <w:sz w:val="48"/>
          <w:szCs w:val="48"/>
        </w:rPr>
        <w:t>（</w:t>
      </w:r>
      <w:r>
        <w:rPr>
          <w:rFonts w:hint="eastAsia" w:ascii="隶书" w:hAnsi="宋体" w:eastAsia="隶书"/>
          <w:sz w:val="48"/>
          <w:szCs w:val="48"/>
          <w:lang w:eastAsia="zh-CN"/>
        </w:rPr>
        <w:t>资格证明文件</w:t>
      </w:r>
      <w:r>
        <w:rPr>
          <w:rFonts w:hint="eastAsia" w:ascii="隶书" w:hAnsi="宋体" w:eastAsia="隶书"/>
          <w:sz w:val="48"/>
          <w:szCs w:val="48"/>
        </w:rPr>
        <w:t xml:space="preserve">） </w:t>
      </w:r>
    </w:p>
    <w:p>
      <w:pPr>
        <w:pStyle w:val="9"/>
        <w:snapToGrid w:val="0"/>
        <w:spacing w:before="190" w:beforeLines="0" w:after="190" w:afterLines="0" w:line="360" w:lineRule="auto"/>
        <w:jc w:val="right"/>
        <w:rPr>
          <w:rFonts w:ascii="楷体_GB2312" w:hAnsi="宋体" w:eastAsia="楷体_GB2312"/>
          <w:b/>
          <w:bCs/>
          <w:sz w:val="30"/>
          <w:szCs w:val="30"/>
        </w:rPr>
      </w:pPr>
    </w:p>
    <w:p>
      <w:pPr>
        <w:pStyle w:val="9"/>
        <w:snapToGrid w:val="0"/>
        <w:spacing w:before="190" w:beforeLines="0" w:after="190" w:afterLines="0" w:line="360" w:lineRule="auto"/>
        <w:ind w:right="600" w:firstLine="2560" w:firstLineChars="850"/>
        <w:jc w:val="left"/>
        <w:rPr>
          <w:rFonts w:hint="eastAsia" w:ascii="楷体_GB2312" w:hAnsi="宋体" w:eastAsia="楷体_GB2312"/>
          <w:b/>
          <w:bCs/>
          <w:sz w:val="30"/>
          <w:szCs w:val="30"/>
          <w:lang w:eastAsia="zh-CN"/>
          <w14:shadow w14:blurRad="50800" w14:dist="38100" w14:dir="2700000" w14:sx="100000" w14:sy="100000" w14:kx="0" w14:ky="0" w14:algn="tl">
            <w14:srgbClr w14:val="000000">
              <w14:alpha w14:val="60000"/>
            </w14:srgbClr>
          </w14:shadow>
        </w:rPr>
      </w:pPr>
      <w:r>
        <w:rPr>
          <w:rFonts w:ascii="楷体_GB2312" w:hAnsi="宋体" w:eastAsia="楷体_GB2312"/>
          <w:b/>
          <w:bCs/>
          <w:sz w:val="30"/>
          <w:szCs w:val="30"/>
        </w:rPr>
        <w:t>项目编号：</w:t>
      </w:r>
      <w:r>
        <w:rPr>
          <w:rFonts w:hint="eastAsia" w:ascii="楷体_GB2312" w:hAnsi="宋体" w:eastAsia="楷体_GB2312"/>
          <w:b/>
          <w:bCs/>
          <w:sz w:val="30"/>
          <w:szCs w:val="30"/>
          <w14:shadow w14:blurRad="50800" w14:dist="38100" w14:dir="2700000" w14:sx="100000" w14:sy="100000" w14:kx="0" w14:ky="0" w14:algn="tl">
            <w14:srgbClr w14:val="000000">
              <w14:alpha w14:val="60000"/>
            </w14:srgbClr>
          </w14:shadow>
        </w:rPr>
        <w:t xml:space="preserve"> </w:t>
      </w:r>
      <w:r>
        <w:rPr>
          <w:rFonts w:hint="eastAsia" w:ascii="楷体_GB2312" w:hAnsi="宋体" w:eastAsia="楷体_GB2312"/>
          <w:b/>
          <w:bCs/>
          <w:sz w:val="30"/>
          <w:szCs w:val="30"/>
          <w:lang w:eastAsia="zh-CN"/>
          <w14:shadow w14:blurRad="50800" w14:dist="38100" w14:dir="2700000" w14:sx="100000" w14:sy="100000" w14:kx="0" w14:ky="0" w14:algn="tl">
            <w14:srgbClr w14:val="000000">
              <w14:alpha w14:val="60000"/>
            </w14:srgbClr>
          </w14:shadow>
        </w:rPr>
        <w:t>LX202214-A070301</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投</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件</w:t>
      </w:r>
    </w:p>
    <w:p>
      <w:pPr>
        <w:pStyle w:val="9"/>
        <w:snapToGrid w:val="0"/>
        <w:spacing w:before="190" w:beforeLines="0" w:after="190" w:afterLines="0" w:line="360" w:lineRule="auto"/>
        <w:rPr>
          <w:rFonts w:hint="eastAsia" w:ascii="楷体_GB2312" w:hAnsi="宋体" w:eastAsia="楷体_GB2312"/>
          <w:b/>
          <w:bCs/>
          <w:w w:val="95"/>
          <w:sz w:val="36"/>
          <w:szCs w:val="36"/>
        </w:rPr>
      </w:pPr>
    </w:p>
    <w:p>
      <w:pPr>
        <w:pStyle w:val="9"/>
        <w:snapToGrid w:val="0"/>
        <w:spacing w:before="190" w:beforeLines="0" w:after="190" w:afterLines="0" w:line="360" w:lineRule="auto"/>
        <w:rPr>
          <w:rFonts w:ascii="隶书" w:hAnsi="Arial Narrow" w:eastAsia="隶书"/>
          <w:b/>
          <w:sz w:val="36"/>
          <w:szCs w:val="36"/>
        </w:rPr>
      </w:pPr>
      <w:r>
        <w:rPr>
          <w:rFonts w:ascii="楷体_GB2312" w:hAnsi="宋体" w:eastAsia="楷体_GB2312"/>
          <w:b/>
          <w:bCs/>
          <w:w w:val="95"/>
          <w:sz w:val="36"/>
          <w:szCs w:val="36"/>
        </w:rPr>
        <w:t>投标单位：</w:t>
      </w:r>
      <w:r>
        <w:rPr>
          <w:rFonts w:ascii="隶书" w:hAnsi="Arial Narrow" w:eastAsia="隶书"/>
          <w:b/>
          <w:sz w:val="36"/>
          <w:szCs w:val="36"/>
        </w:rPr>
        <w:t xml:space="preserve"> </w:t>
      </w:r>
    </w:p>
    <w:p>
      <w:pPr>
        <w:pStyle w:val="2"/>
        <w:rPr>
          <w:rFonts w:ascii="宋体" w:hAnsi="宋体"/>
          <w:sz w:val="21"/>
          <w:szCs w:val="21"/>
        </w:rPr>
      </w:pPr>
      <w:r>
        <w:rPr>
          <w:rFonts w:ascii="楷体_GB2312" w:hAnsi="宋体" w:eastAsia="楷体_GB2312"/>
          <w:b/>
          <w:bCs/>
          <w:w w:val="95"/>
          <w:sz w:val="36"/>
          <w:szCs w:val="36"/>
        </w:rPr>
        <w:t>投标日期：</w:t>
      </w:r>
      <w:r>
        <w:rPr>
          <w:rFonts w:ascii="隶书" w:hAnsi="Arial Narrow" w:eastAsia="隶书"/>
          <w:b/>
          <w:sz w:val="36"/>
          <w:szCs w:val="36"/>
        </w:rPr>
        <w:t xml:space="preserve">  </w:t>
      </w:r>
    </w:p>
    <w:p/>
    <w:p>
      <w:pPr>
        <w:pStyle w:val="3"/>
      </w:pP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 xml:space="preserve">资格证明文件： </w:t>
      </w:r>
    </w:p>
    <w:p>
      <w:pPr>
        <w:keepNext w:val="0"/>
        <w:keepLines w:val="0"/>
        <w:widowControl/>
        <w:suppressLineNumbers w:val="0"/>
        <w:jc w:val="left"/>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 xml:space="preserve">（1）经有关部门年检通过且在有效期内的《营业执照副本》或《事业单位法人证》复印件； </w:t>
      </w:r>
    </w:p>
    <w:p>
      <w:pPr>
        <w:keepNext w:val="0"/>
        <w:keepLines w:val="0"/>
        <w:widowControl/>
        <w:suppressLineNumbers w:val="0"/>
        <w:jc w:val="left"/>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 xml:space="preserve">（2）提供最新近一年的财务状况报告、依法缴纳税收和社会保障资金的相关材料（新成立不足一年的公司须出具情况说明）或《承诺函》； </w:t>
      </w:r>
    </w:p>
    <w:p>
      <w:pPr>
        <w:keepNext w:val="0"/>
        <w:keepLines w:val="0"/>
        <w:widowControl/>
        <w:suppressLineNumbers w:val="0"/>
        <w:jc w:val="left"/>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 xml:space="preserve">（3）具备履行合同所必需的设备和专业技术能力的证明材料或《承诺函》； </w:t>
      </w:r>
    </w:p>
    <w:p>
      <w:pPr>
        <w:keepNext w:val="0"/>
        <w:keepLines w:val="0"/>
        <w:widowControl/>
        <w:suppressLineNumbers w:val="0"/>
        <w:jc w:val="left"/>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 xml:space="preserve">（4）参加政府采购活动前 3 年内在经营活动中没有重大违法记录的书面声明； </w:t>
      </w:r>
    </w:p>
    <w:p>
      <w:pPr>
        <w:keepNext w:val="0"/>
        <w:keepLines w:val="0"/>
        <w:widowControl/>
        <w:suppressLineNumbers w:val="0"/>
        <w:jc w:val="left"/>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 xml:space="preserve">（5）提供招标公告中符合投标供应商特定条件要求的有效资质证书复印件（如有）； </w:t>
      </w:r>
    </w:p>
    <w:p>
      <w:pPr>
        <w:keepNext w:val="0"/>
        <w:keepLines w:val="0"/>
        <w:widowControl/>
        <w:suppressLineNumbers w:val="0"/>
        <w:jc w:val="left"/>
      </w:pPr>
      <w:r>
        <w:rPr>
          <w:rFonts w:hint="eastAsia" w:ascii="宋体" w:hAnsi="宋体" w:eastAsia="宋体" w:cs="宋体"/>
          <w:b/>
          <w:bCs/>
          <w:color w:val="000000"/>
          <w:kern w:val="0"/>
          <w:sz w:val="30"/>
          <w:szCs w:val="30"/>
          <w:lang w:val="en-US" w:eastAsia="zh-CN" w:bidi="ar"/>
        </w:rPr>
        <w:t>说明：以上材料均需加盖公司公章。</w:t>
      </w:r>
    </w:p>
    <w:p>
      <w:pPr>
        <w:pStyle w:val="9"/>
        <w:spacing w:before="120" w:beforeLines="0" w:after="120" w:afterLines="0"/>
        <w:rPr>
          <w:rFonts w:hint="eastAsia" w:hAnsi="宋体"/>
          <w:b/>
          <w:bCs/>
          <w:sz w:val="28"/>
          <w:szCs w:val="28"/>
        </w:rPr>
      </w:pPr>
    </w:p>
    <w:p>
      <w:pPr>
        <w:wordWrap w:val="0"/>
        <w:spacing w:before="156" w:beforeLines="50"/>
        <w:jc w:val="right"/>
        <w:rPr>
          <w:rFonts w:hint="eastAsia" w:ascii="宋体" w:hAnsi="宋体"/>
          <w:b/>
          <w:bCs/>
          <w:szCs w:val="28"/>
        </w:rPr>
      </w:pPr>
    </w:p>
    <w:p>
      <w:pPr>
        <w:pStyle w:val="2"/>
        <w:wordWrap/>
        <w:rPr>
          <w:rFonts w:hint="eastAsia" w:ascii="宋体" w:hAnsi="宋体"/>
          <w:b w:val="0"/>
          <w:bCs w:val="0"/>
          <w:szCs w:val="28"/>
        </w:rPr>
      </w:pPr>
    </w:p>
    <w:p>
      <w:pPr>
        <w:rPr>
          <w:rFonts w:hint="eastAsia" w:ascii="宋体" w:hAnsi="宋体"/>
          <w:b/>
          <w:bCs/>
          <w:szCs w:val="28"/>
        </w:rPr>
      </w:pPr>
    </w:p>
    <w:p>
      <w:pPr>
        <w:pStyle w:val="2"/>
        <w:rPr>
          <w:rFonts w:hint="eastAsia" w:ascii="宋体" w:hAnsi="宋体"/>
          <w:b w:val="0"/>
          <w:bCs w:val="0"/>
          <w:szCs w:val="28"/>
        </w:rPr>
      </w:pPr>
    </w:p>
    <w:p>
      <w:pPr>
        <w:rPr>
          <w:rFonts w:hint="eastAsia" w:ascii="宋体" w:hAnsi="宋体"/>
          <w:b/>
          <w:bCs/>
          <w:szCs w:val="28"/>
        </w:rPr>
      </w:pPr>
    </w:p>
    <w:p>
      <w:pPr>
        <w:rPr>
          <w:rFonts w:hint="eastAsia" w:ascii="宋体" w:hAnsi="宋体"/>
          <w:b/>
          <w:bCs/>
          <w:szCs w:val="28"/>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center"/>
        <w:rPr>
          <w:sz w:val="32"/>
          <w:szCs w:val="32"/>
        </w:rPr>
      </w:pPr>
      <w:r>
        <w:rPr>
          <w:rFonts w:hint="eastAsia" w:ascii="宋体" w:hAnsi="宋体" w:eastAsia="宋体" w:cs="宋体"/>
          <w:b/>
          <w:bCs/>
          <w:color w:val="000000"/>
          <w:kern w:val="0"/>
          <w:sz w:val="32"/>
          <w:szCs w:val="32"/>
          <w:lang w:val="en-US" w:eastAsia="zh-CN" w:bidi="ar"/>
        </w:rPr>
        <w:t>依法缴纳税收和社会保障资金的《承诺函》</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sz w:val="30"/>
          <w:szCs w:val="30"/>
        </w:rPr>
      </w:pPr>
      <w:r>
        <w:rPr>
          <w:rFonts w:hint="eastAsia" w:ascii="宋体" w:hAnsi="宋体" w:eastAsia="宋体" w:cs="宋体"/>
          <w:color w:val="000000"/>
          <w:kern w:val="0"/>
          <w:sz w:val="30"/>
          <w:szCs w:val="30"/>
          <w:lang w:val="en-US" w:eastAsia="zh-CN" w:bidi="ar"/>
        </w:rPr>
        <w:t>致：兰溪市政务服务管理办公室</w:t>
      </w:r>
    </w:p>
    <w:p>
      <w:pPr>
        <w:keepNext w:val="0"/>
        <w:keepLines w:val="0"/>
        <w:widowControl/>
        <w:suppressLineNumbers w:val="0"/>
        <w:ind w:firstLine="600" w:firstLineChars="200"/>
        <w:jc w:val="left"/>
        <w:rPr>
          <w:sz w:val="30"/>
          <w:szCs w:val="30"/>
        </w:rPr>
      </w:pPr>
      <w:r>
        <w:rPr>
          <w:rFonts w:hint="eastAsia" w:ascii="宋体" w:hAnsi="宋体" w:eastAsia="宋体" w:cs="宋体"/>
          <w:color w:val="000000"/>
          <w:kern w:val="0"/>
          <w:sz w:val="30"/>
          <w:szCs w:val="30"/>
          <w:lang w:val="en-US" w:eastAsia="zh-CN" w:bidi="ar"/>
        </w:rPr>
        <w:t xml:space="preserve">我公司郑重声明，我公司严格依法缴纳税收和社会保障资金，本文件中所提供的相关材料均真实有效，不存在虚假、造假行为。如有违反，愿承担一切责任。 </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sz w:val="30"/>
          <w:szCs w:val="30"/>
        </w:rPr>
      </w:pPr>
      <w:r>
        <w:rPr>
          <w:rFonts w:hint="eastAsia" w:ascii="宋体" w:hAnsi="宋体" w:eastAsia="宋体" w:cs="宋体"/>
          <w:color w:val="000000"/>
          <w:kern w:val="0"/>
          <w:sz w:val="30"/>
          <w:szCs w:val="30"/>
          <w:lang w:val="en-US" w:eastAsia="zh-CN" w:bidi="ar"/>
        </w:rPr>
        <w:t xml:space="preserve">特此承诺！ </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ind w:firstLine="3900" w:firstLineChars="1300"/>
        <w:jc w:val="left"/>
        <w:rPr>
          <w:sz w:val="30"/>
          <w:szCs w:val="30"/>
        </w:rPr>
      </w:pPr>
      <w:r>
        <w:rPr>
          <w:rFonts w:hint="eastAsia" w:ascii="宋体" w:hAnsi="宋体" w:eastAsia="宋体" w:cs="宋体"/>
          <w:color w:val="000000"/>
          <w:kern w:val="0"/>
          <w:sz w:val="30"/>
          <w:szCs w:val="30"/>
          <w:lang w:val="en-US" w:eastAsia="zh-CN" w:bidi="ar"/>
        </w:rPr>
        <w:t xml:space="preserve">投标供应商名称（盖章）： </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ind w:firstLine="4200" w:firstLineChars="1400"/>
        <w:jc w:val="left"/>
        <w:rPr>
          <w:sz w:val="30"/>
          <w:szCs w:val="30"/>
        </w:rPr>
      </w:pPr>
      <w:r>
        <w:rPr>
          <w:rFonts w:hint="eastAsia" w:ascii="宋体" w:hAnsi="宋体" w:eastAsia="宋体" w:cs="宋体"/>
          <w:color w:val="000000"/>
          <w:kern w:val="0"/>
          <w:sz w:val="30"/>
          <w:szCs w:val="30"/>
          <w:lang w:val="en-US" w:eastAsia="zh-CN" w:bidi="ar"/>
        </w:rPr>
        <w:t>日 期：</w:t>
      </w: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center"/>
      </w:pPr>
      <w:r>
        <w:rPr>
          <w:rFonts w:hint="eastAsia" w:ascii="宋体" w:hAnsi="宋体" w:eastAsia="宋体" w:cs="宋体"/>
          <w:b/>
          <w:bCs/>
          <w:color w:val="000000"/>
          <w:kern w:val="0"/>
          <w:sz w:val="32"/>
          <w:szCs w:val="32"/>
          <w:lang w:val="en-US" w:eastAsia="zh-CN" w:bidi="ar"/>
        </w:rPr>
        <w:t>具备履行合同所必需的设备和专业技术能力的《承诺函》</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sz w:val="30"/>
          <w:szCs w:val="30"/>
        </w:rPr>
      </w:pPr>
      <w:r>
        <w:rPr>
          <w:rFonts w:hint="eastAsia" w:ascii="宋体" w:hAnsi="宋体" w:eastAsia="宋体" w:cs="宋体"/>
          <w:color w:val="000000"/>
          <w:kern w:val="0"/>
          <w:sz w:val="30"/>
          <w:szCs w:val="30"/>
          <w:lang w:val="en-US" w:eastAsia="zh-CN" w:bidi="ar"/>
        </w:rPr>
        <w:t>致：兰溪市政务服务管理办公室</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ind w:firstLine="600" w:firstLineChars="200"/>
        <w:jc w:val="left"/>
        <w:rPr>
          <w:sz w:val="30"/>
          <w:szCs w:val="30"/>
        </w:rPr>
      </w:pPr>
      <w:r>
        <w:rPr>
          <w:rFonts w:hint="eastAsia" w:ascii="宋体" w:hAnsi="宋体" w:eastAsia="宋体" w:cs="宋体"/>
          <w:color w:val="000000"/>
          <w:kern w:val="0"/>
          <w:sz w:val="30"/>
          <w:szCs w:val="30"/>
          <w:lang w:val="en-US" w:eastAsia="zh-CN" w:bidi="ar"/>
        </w:rPr>
        <w:t>我公司在完全理解本采购项目的技术要求、商务条款及其他内容后，决定参与该项目的采购活动。并承诺，我公司完全具备备履行合同所必需的设备和专业技术能力。</w:t>
      </w:r>
    </w:p>
    <w:p>
      <w:pPr>
        <w:keepNext w:val="0"/>
        <w:keepLines w:val="0"/>
        <w:widowControl/>
        <w:suppressLineNumbers w:val="0"/>
        <w:ind w:firstLine="600" w:firstLineChars="200"/>
        <w:jc w:val="left"/>
        <w:rPr>
          <w:sz w:val="30"/>
          <w:szCs w:val="30"/>
        </w:rPr>
      </w:pPr>
      <w:r>
        <w:rPr>
          <w:rFonts w:hint="eastAsia" w:ascii="宋体" w:hAnsi="宋体" w:eastAsia="宋体" w:cs="宋体"/>
          <w:color w:val="000000"/>
          <w:kern w:val="0"/>
          <w:sz w:val="30"/>
          <w:szCs w:val="30"/>
          <w:lang w:val="en-US" w:eastAsia="zh-CN" w:bidi="ar"/>
        </w:rPr>
        <w:t xml:space="preserve">本公司对上述承诺的真实性负责。如有虚假，我公司同意按我方合同违约处理，并依法承担相应法律责任。 </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sz w:val="30"/>
          <w:szCs w:val="30"/>
        </w:rPr>
      </w:pPr>
      <w:r>
        <w:rPr>
          <w:rFonts w:hint="eastAsia" w:ascii="宋体" w:hAnsi="宋体" w:eastAsia="宋体" w:cs="宋体"/>
          <w:color w:val="000000"/>
          <w:kern w:val="0"/>
          <w:sz w:val="30"/>
          <w:szCs w:val="30"/>
          <w:lang w:val="en-US" w:eastAsia="zh-CN" w:bidi="ar"/>
        </w:rPr>
        <w:t xml:space="preserve">特此承诺！ </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ind w:firstLine="4200" w:firstLineChars="140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ind w:firstLine="4200" w:firstLineChars="140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 xml:space="preserve">投标供应商名称（盖章）： </w:t>
      </w:r>
    </w:p>
    <w:p>
      <w:pPr>
        <w:keepNext w:val="0"/>
        <w:keepLines w:val="0"/>
        <w:widowControl/>
        <w:suppressLineNumbers w:val="0"/>
        <w:ind w:firstLine="4200" w:firstLineChars="140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ind w:firstLine="4200" w:firstLineChars="140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日  期：</w:t>
      </w:r>
    </w:p>
    <w:p>
      <w:pPr>
        <w:pStyle w:val="15"/>
        <w:rPr>
          <w:rFonts w:hint="eastAsia" w:ascii="宋体" w:hAnsi="宋体" w:eastAsia="宋体" w:cs="宋体"/>
          <w:color w:val="000000"/>
          <w:kern w:val="0"/>
          <w:sz w:val="30"/>
          <w:szCs w:val="30"/>
          <w:lang w:val="en-US" w:eastAsia="zh-CN" w:bidi="ar"/>
        </w:rPr>
      </w:pPr>
    </w:p>
    <w:p>
      <w:pPr>
        <w:pStyle w:val="15"/>
        <w:rPr>
          <w:rFonts w:hint="eastAsia" w:ascii="宋体" w:hAnsi="宋体" w:eastAsia="宋体" w:cs="宋体"/>
          <w:color w:val="000000"/>
          <w:kern w:val="0"/>
          <w:sz w:val="30"/>
          <w:szCs w:val="30"/>
          <w:lang w:val="en-US" w:eastAsia="zh-CN" w:bidi="ar"/>
        </w:rPr>
      </w:pPr>
    </w:p>
    <w:p>
      <w:pPr>
        <w:pStyle w:val="15"/>
        <w:rPr>
          <w:rFonts w:hint="eastAsia" w:ascii="宋体" w:hAnsi="宋体" w:eastAsia="宋体" w:cs="宋体"/>
          <w:color w:val="000000"/>
          <w:kern w:val="0"/>
          <w:sz w:val="30"/>
          <w:szCs w:val="30"/>
          <w:lang w:val="en-US" w:eastAsia="zh-CN" w:bidi="ar"/>
        </w:rPr>
      </w:pPr>
    </w:p>
    <w:p>
      <w:pPr>
        <w:keepNext w:val="0"/>
        <w:keepLines w:val="0"/>
        <w:widowControl/>
        <w:suppressLineNumbers w:val="0"/>
        <w:jc w:val="center"/>
      </w:pPr>
      <w:r>
        <w:rPr>
          <w:rFonts w:hint="eastAsia" w:ascii="宋体" w:hAnsi="宋体" w:eastAsia="宋体" w:cs="宋体"/>
          <w:b/>
          <w:bCs/>
          <w:color w:val="000000"/>
          <w:kern w:val="0"/>
          <w:sz w:val="32"/>
          <w:szCs w:val="32"/>
          <w:lang w:val="en-US" w:eastAsia="zh-CN" w:bidi="ar"/>
        </w:rPr>
        <w:t>无重大违法记录声明书</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sz w:val="30"/>
          <w:szCs w:val="30"/>
        </w:rPr>
      </w:pPr>
      <w:r>
        <w:rPr>
          <w:rFonts w:hint="eastAsia" w:ascii="宋体" w:hAnsi="宋体" w:eastAsia="宋体" w:cs="宋体"/>
          <w:color w:val="000000"/>
          <w:kern w:val="0"/>
          <w:sz w:val="30"/>
          <w:szCs w:val="30"/>
          <w:lang w:val="en-US" w:eastAsia="zh-CN" w:bidi="ar"/>
        </w:rPr>
        <w:t>致：兰溪市政务服务管理办公室</w:t>
      </w:r>
      <w:r>
        <w:rPr>
          <w:rFonts w:hint="eastAsia" w:ascii="宋体" w:hAnsi="宋体" w:eastAsia="宋体" w:cs="宋体"/>
          <w:b/>
          <w:bCs/>
          <w:color w:val="000000"/>
          <w:kern w:val="0"/>
          <w:sz w:val="30"/>
          <w:szCs w:val="30"/>
          <w:lang w:val="en-US" w:eastAsia="zh-CN" w:bidi="ar"/>
        </w:rPr>
        <w:t xml:space="preserve"> </w:t>
      </w:r>
    </w:p>
    <w:p>
      <w:pPr>
        <w:keepNext w:val="0"/>
        <w:keepLines w:val="0"/>
        <w:widowControl/>
        <w:suppressLineNumbers w:val="0"/>
        <w:ind w:firstLine="600" w:firstLineChars="200"/>
        <w:jc w:val="left"/>
        <w:rPr>
          <w:sz w:val="30"/>
          <w:szCs w:val="30"/>
        </w:rPr>
      </w:pPr>
      <w:r>
        <w:rPr>
          <w:rFonts w:hint="eastAsia" w:ascii="宋体" w:hAnsi="宋体" w:eastAsia="宋体" w:cs="宋体"/>
          <w:color w:val="000000"/>
          <w:kern w:val="0"/>
          <w:sz w:val="30"/>
          <w:szCs w:val="30"/>
          <w:lang w:val="en-US" w:eastAsia="zh-CN" w:bidi="ar"/>
        </w:rPr>
        <w:t xml:space="preserve">我方郑重声明：我方参加本项目采购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 </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sz w:val="30"/>
          <w:szCs w:val="30"/>
        </w:rPr>
      </w:pPr>
      <w:r>
        <w:rPr>
          <w:rFonts w:hint="eastAsia" w:ascii="宋体" w:hAnsi="宋体" w:eastAsia="宋体" w:cs="宋体"/>
          <w:color w:val="000000"/>
          <w:kern w:val="0"/>
          <w:sz w:val="30"/>
          <w:szCs w:val="30"/>
          <w:lang w:val="en-US" w:eastAsia="zh-CN" w:bidi="ar"/>
        </w:rPr>
        <w:t xml:space="preserve">特此声明！ </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ind w:firstLine="3600" w:firstLineChars="120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投标供应商名称（盖章）：</w:t>
      </w:r>
    </w:p>
    <w:p>
      <w:pPr>
        <w:pStyle w:val="2"/>
        <w:ind w:firstLine="3900" w:firstLineChars="1300"/>
        <w:rPr>
          <w:rFonts w:hint="eastAsia" w:ascii="宋体" w:hAnsi="宋体" w:eastAsia="宋体" w:cs="宋体"/>
          <w:b w:val="0"/>
          <w:bCs w:val="0"/>
          <w:color w:val="000000"/>
          <w:kern w:val="0"/>
          <w:sz w:val="30"/>
          <w:szCs w:val="30"/>
          <w:lang w:val="en-US" w:eastAsia="zh-CN" w:bidi="ar"/>
        </w:rPr>
      </w:pPr>
      <w:r>
        <w:rPr>
          <w:rFonts w:hint="eastAsia" w:ascii="宋体" w:hAnsi="宋体" w:eastAsia="宋体" w:cs="宋体"/>
          <w:b w:val="0"/>
          <w:bCs w:val="0"/>
          <w:color w:val="000000"/>
          <w:kern w:val="0"/>
          <w:sz w:val="30"/>
          <w:szCs w:val="30"/>
          <w:lang w:val="en-US" w:eastAsia="zh-CN" w:bidi="ar"/>
        </w:rPr>
        <w:t>日  期：</w:t>
      </w:r>
    </w:p>
    <w:p>
      <w:pPr>
        <w:rPr>
          <w:rFonts w:hint="eastAsia" w:ascii="宋体" w:hAnsi="宋体" w:eastAsia="宋体" w:cs="宋体"/>
          <w:b w:val="0"/>
          <w:bCs w:val="0"/>
          <w:color w:val="000000"/>
          <w:kern w:val="0"/>
          <w:sz w:val="30"/>
          <w:szCs w:val="30"/>
          <w:lang w:val="en-US" w:eastAsia="zh-CN" w:bidi="ar"/>
        </w:rPr>
      </w:pPr>
    </w:p>
    <w:p>
      <w:pPr>
        <w:wordWrap w:val="0"/>
        <w:spacing w:before="156" w:beforeLines="50"/>
        <w:jc w:val="right"/>
        <w:rPr>
          <w:rFonts w:hint="eastAsia" w:ascii="宋体" w:hAnsi="宋体"/>
          <w:b/>
          <w:bCs/>
          <w:szCs w:val="28"/>
        </w:rPr>
      </w:pPr>
    </w:p>
    <w:p>
      <w:pPr>
        <w:wordWrap w:val="0"/>
        <w:spacing w:before="156" w:beforeLines="50"/>
        <w:jc w:val="right"/>
        <w:rPr>
          <w:rFonts w:hint="eastAsia" w:ascii="隶书" w:hAnsi="宋体" w:eastAsia="隶书"/>
          <w:b/>
          <w:i/>
          <w:sz w:val="24"/>
          <w:u w:val="single"/>
        </w:rPr>
      </w:pPr>
      <w:r>
        <w:rPr>
          <w:rFonts w:hint="eastAsia" w:ascii="宋体" w:hAnsi="宋体"/>
          <w:kern w:val="0"/>
          <w:sz w:val="21"/>
          <w:szCs w:val="21"/>
        </w:rPr>
        <w:t xml:space="preserve">  </w:t>
      </w:r>
    </w:p>
    <w:p>
      <w:pPr>
        <w:spacing w:before="156" w:beforeLines="50"/>
        <w:jc w:val="center"/>
        <w:rPr>
          <w:rFonts w:hint="eastAsia" w:ascii="隶书" w:hAnsi="Arial Narrow" w:eastAsia="隶书"/>
          <w:sz w:val="48"/>
          <w:szCs w:val="48"/>
        </w:rPr>
      </w:pPr>
      <w:r>
        <w:rPr>
          <w:rFonts w:hint="eastAsia" w:ascii="隶书" w:hAnsi="宋体" w:eastAsia="隶书"/>
          <w:sz w:val="48"/>
          <w:szCs w:val="48"/>
          <w:lang w:eastAsia="zh-CN"/>
        </w:rPr>
        <w:t>兰溪市政务服务管理办公室工作服采购项目</w:t>
      </w:r>
      <w:r>
        <w:rPr>
          <w:rFonts w:hint="eastAsia" w:ascii="隶书" w:hAnsi="宋体" w:eastAsia="隶书"/>
          <w:sz w:val="48"/>
          <w:szCs w:val="48"/>
        </w:rPr>
        <w:t xml:space="preserve">（价格标） </w:t>
      </w:r>
    </w:p>
    <w:p>
      <w:pPr>
        <w:pStyle w:val="9"/>
        <w:snapToGrid w:val="0"/>
        <w:spacing w:before="190" w:beforeLines="0" w:after="190" w:afterLines="0" w:line="360" w:lineRule="auto"/>
        <w:jc w:val="right"/>
        <w:rPr>
          <w:rFonts w:ascii="楷体_GB2312" w:hAnsi="宋体" w:eastAsia="楷体_GB2312"/>
          <w:b/>
          <w:bCs/>
          <w:sz w:val="30"/>
          <w:szCs w:val="30"/>
        </w:rPr>
      </w:pPr>
    </w:p>
    <w:p>
      <w:pPr>
        <w:pStyle w:val="9"/>
        <w:snapToGrid w:val="0"/>
        <w:spacing w:before="190" w:beforeLines="0" w:after="190" w:afterLines="0" w:line="360" w:lineRule="auto"/>
        <w:ind w:right="600" w:firstLine="2560" w:firstLineChars="850"/>
        <w:jc w:val="left"/>
        <w:rPr>
          <w:rFonts w:hint="eastAsia" w:ascii="楷体_GB2312" w:hAnsi="宋体" w:eastAsia="楷体_GB2312"/>
          <w:b/>
          <w:bCs/>
          <w:sz w:val="30"/>
          <w:szCs w:val="30"/>
          <w:lang w:eastAsia="zh-CN"/>
          <w14:shadow w14:blurRad="50800" w14:dist="38100" w14:dir="2700000" w14:sx="100000" w14:sy="100000" w14:kx="0" w14:ky="0" w14:algn="tl">
            <w14:srgbClr w14:val="000000">
              <w14:alpha w14:val="60000"/>
            </w14:srgbClr>
          </w14:shadow>
        </w:rPr>
      </w:pPr>
      <w:r>
        <w:rPr>
          <w:rFonts w:ascii="楷体_GB2312" w:hAnsi="宋体" w:eastAsia="楷体_GB2312"/>
          <w:b/>
          <w:bCs/>
          <w:sz w:val="30"/>
          <w:szCs w:val="30"/>
        </w:rPr>
        <w:t>项目编号：</w:t>
      </w:r>
      <w:r>
        <w:rPr>
          <w:rFonts w:hint="eastAsia" w:ascii="楷体_GB2312" w:hAnsi="宋体" w:eastAsia="楷体_GB2312"/>
          <w:b/>
          <w:bCs/>
          <w:sz w:val="30"/>
          <w:szCs w:val="30"/>
          <w14:shadow w14:blurRad="50800" w14:dist="38100" w14:dir="2700000" w14:sx="100000" w14:sy="100000" w14:kx="0" w14:ky="0" w14:algn="tl">
            <w14:srgbClr w14:val="000000">
              <w14:alpha w14:val="60000"/>
            </w14:srgbClr>
          </w14:shadow>
        </w:rPr>
        <w:t xml:space="preserve"> </w:t>
      </w:r>
      <w:r>
        <w:rPr>
          <w:rFonts w:hint="eastAsia" w:ascii="楷体_GB2312" w:hAnsi="宋体" w:eastAsia="楷体_GB2312"/>
          <w:b/>
          <w:bCs/>
          <w:sz w:val="30"/>
          <w:szCs w:val="30"/>
          <w:lang w:eastAsia="zh-CN"/>
          <w14:shadow w14:blurRad="50800" w14:dist="38100" w14:dir="2700000" w14:sx="100000" w14:sy="100000" w14:kx="0" w14:ky="0" w14:algn="tl">
            <w14:srgbClr w14:val="000000">
              <w14:alpha w14:val="60000"/>
            </w14:srgbClr>
          </w14:shadow>
        </w:rPr>
        <w:t>LX202214-A070301</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投</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件</w:t>
      </w:r>
    </w:p>
    <w:p>
      <w:pPr>
        <w:pStyle w:val="9"/>
        <w:snapToGrid w:val="0"/>
        <w:spacing w:before="190" w:beforeLines="0" w:after="190" w:afterLines="0" w:line="360" w:lineRule="auto"/>
        <w:rPr>
          <w:rFonts w:hint="eastAsia" w:ascii="楷体_GB2312" w:hAnsi="宋体" w:eastAsia="楷体_GB2312"/>
          <w:b/>
          <w:bCs/>
          <w:w w:val="95"/>
          <w:sz w:val="36"/>
          <w:szCs w:val="36"/>
        </w:rPr>
      </w:pPr>
    </w:p>
    <w:p>
      <w:pPr>
        <w:pStyle w:val="9"/>
        <w:snapToGrid w:val="0"/>
        <w:spacing w:before="190" w:beforeLines="0" w:after="190" w:afterLines="0" w:line="360" w:lineRule="auto"/>
        <w:rPr>
          <w:rFonts w:ascii="隶书" w:hAnsi="Arial Narrow" w:eastAsia="隶书"/>
          <w:b/>
          <w:sz w:val="36"/>
          <w:szCs w:val="36"/>
        </w:rPr>
      </w:pPr>
      <w:r>
        <w:rPr>
          <w:rFonts w:ascii="楷体_GB2312" w:hAnsi="宋体" w:eastAsia="楷体_GB2312"/>
          <w:b/>
          <w:bCs/>
          <w:w w:val="95"/>
          <w:sz w:val="36"/>
          <w:szCs w:val="36"/>
        </w:rPr>
        <w:t>投标单位：</w:t>
      </w:r>
      <w:r>
        <w:rPr>
          <w:rFonts w:ascii="隶书" w:hAnsi="Arial Narrow" w:eastAsia="隶书"/>
          <w:b/>
          <w:sz w:val="36"/>
          <w:szCs w:val="36"/>
        </w:rPr>
        <w:t xml:space="preserve"> </w:t>
      </w:r>
    </w:p>
    <w:p>
      <w:pPr>
        <w:pStyle w:val="9"/>
        <w:snapToGrid w:val="0"/>
        <w:spacing w:before="190" w:beforeLines="0" w:after="190" w:afterLines="0" w:line="360" w:lineRule="auto"/>
        <w:rPr>
          <w:rFonts w:ascii="隶书" w:hAnsi="Arial Narrow" w:eastAsia="隶书"/>
          <w:b/>
          <w:sz w:val="36"/>
          <w:szCs w:val="36"/>
        </w:rPr>
      </w:pPr>
      <w:r>
        <w:rPr>
          <w:rFonts w:ascii="楷体_GB2312" w:hAnsi="宋体" w:eastAsia="楷体_GB2312"/>
          <w:b/>
          <w:bCs/>
          <w:w w:val="95"/>
          <w:sz w:val="36"/>
          <w:szCs w:val="36"/>
        </w:rPr>
        <w:t>投标日期：</w:t>
      </w:r>
      <w:r>
        <w:rPr>
          <w:rFonts w:ascii="隶书" w:hAnsi="Arial Narrow" w:eastAsia="隶书"/>
          <w:b/>
          <w:sz w:val="36"/>
          <w:szCs w:val="36"/>
        </w:rPr>
        <w:t xml:space="preserve">          </w:t>
      </w:r>
    </w:p>
    <w:p>
      <w:pPr>
        <w:pStyle w:val="9"/>
        <w:snapToGrid w:val="0"/>
        <w:spacing w:before="190" w:beforeLines="0" w:after="190" w:afterLines="0" w:line="360" w:lineRule="auto"/>
        <w:jc w:val="right"/>
        <w:rPr>
          <w:rFonts w:hint="eastAsia"/>
          <w:sz w:val="32"/>
          <w:szCs w:val="32"/>
        </w:rPr>
      </w:pPr>
    </w:p>
    <w:p>
      <w:pPr>
        <w:pStyle w:val="9"/>
        <w:snapToGrid w:val="0"/>
        <w:spacing w:before="190" w:beforeLines="0" w:after="190" w:afterLines="0" w:line="360" w:lineRule="auto"/>
        <w:jc w:val="right"/>
        <w:rPr>
          <w:rFonts w:hint="eastAsia"/>
          <w:sz w:val="32"/>
          <w:szCs w:val="32"/>
        </w:rPr>
      </w:pPr>
    </w:p>
    <w:p>
      <w:pPr>
        <w:pStyle w:val="9"/>
        <w:snapToGrid w:val="0"/>
        <w:spacing w:before="190" w:beforeLines="0" w:after="190" w:afterLines="0" w:line="360" w:lineRule="auto"/>
        <w:jc w:val="right"/>
        <w:rPr>
          <w:rFonts w:hint="eastAsia"/>
          <w:sz w:val="32"/>
          <w:szCs w:val="32"/>
        </w:rPr>
      </w:pPr>
    </w:p>
    <w:p>
      <w:pPr>
        <w:pStyle w:val="9"/>
        <w:snapToGrid w:val="0"/>
        <w:spacing w:before="190" w:beforeLines="0" w:after="190" w:afterLines="0" w:line="360" w:lineRule="auto"/>
        <w:jc w:val="right"/>
        <w:rPr>
          <w:rFonts w:hint="eastAsia"/>
          <w:sz w:val="28"/>
          <w:szCs w:val="28"/>
        </w:rPr>
      </w:pPr>
      <w:r>
        <w:rPr>
          <w:rFonts w:hint="eastAsia"/>
          <w:sz w:val="32"/>
          <w:szCs w:val="32"/>
        </w:rPr>
        <w:t xml:space="preserve"> </w:t>
      </w:r>
    </w:p>
    <w:p>
      <w:pPr>
        <w:pStyle w:val="3"/>
        <w:spacing w:after="120"/>
        <w:jc w:val="center"/>
        <w:rPr>
          <w:rFonts w:ascii="宋体" w:hAnsi="宋体" w:eastAsia="宋体"/>
          <w:sz w:val="30"/>
          <w:szCs w:val="30"/>
        </w:rPr>
      </w:pPr>
      <w:r>
        <w:rPr>
          <w:rFonts w:ascii="宋体" w:hAnsi="宋体" w:eastAsia="宋体"/>
          <w:sz w:val="30"/>
          <w:szCs w:val="30"/>
        </w:rPr>
        <w:t>投  标</w:t>
      </w:r>
      <w:r>
        <w:rPr>
          <w:rFonts w:hint="eastAsia" w:ascii="宋体" w:hAnsi="宋体" w:eastAsia="宋体"/>
          <w:sz w:val="30"/>
          <w:szCs w:val="30"/>
        </w:rPr>
        <w:t xml:space="preserve">  </w:t>
      </w:r>
      <w:r>
        <w:rPr>
          <w:rFonts w:ascii="宋体" w:hAnsi="宋体" w:eastAsia="宋体"/>
          <w:sz w:val="30"/>
          <w:szCs w:val="30"/>
        </w:rPr>
        <w:t>函</w:t>
      </w:r>
    </w:p>
    <w:p>
      <w:pPr>
        <w:spacing w:line="440" w:lineRule="exact"/>
        <w:rPr>
          <w:rFonts w:hint="eastAsia" w:ascii="宋体" w:hAnsi="宋体" w:eastAsia="宋体"/>
          <w:sz w:val="21"/>
          <w:szCs w:val="21"/>
          <w:lang w:eastAsia="zh-CN"/>
        </w:rPr>
      </w:pPr>
      <w:r>
        <w:rPr>
          <w:rFonts w:ascii="宋体" w:hAnsi="宋体"/>
          <w:sz w:val="21"/>
          <w:szCs w:val="21"/>
        </w:rPr>
        <w:t>致：</w:t>
      </w:r>
      <w:r>
        <w:rPr>
          <w:rFonts w:hint="eastAsia" w:ascii="宋体" w:hAnsi="宋体"/>
          <w:sz w:val="21"/>
          <w:szCs w:val="21"/>
          <w:lang w:eastAsia="zh-CN"/>
        </w:rPr>
        <w:t>兰溪市政务服务管理办公室</w:t>
      </w:r>
    </w:p>
    <w:p>
      <w:pPr>
        <w:pStyle w:val="9"/>
        <w:spacing w:before="120" w:beforeLines="0" w:after="120" w:afterLines="0" w:line="440" w:lineRule="exact"/>
        <w:rPr>
          <w:rFonts w:hAnsi="宋体"/>
          <w:sz w:val="21"/>
          <w:szCs w:val="21"/>
        </w:rPr>
      </w:pPr>
      <w:r>
        <w:rPr>
          <w:rFonts w:hAnsi="宋体"/>
          <w:sz w:val="21"/>
          <w:szCs w:val="21"/>
        </w:rPr>
        <w:t xml:space="preserve">    _________________________（投标人全称）授权_________________（全名、职务）为全权代表参加贵方组织的_________________________（招标项目名称、采购编号）招标的有关活动。为此提交下述文件。</w:t>
      </w:r>
    </w:p>
    <w:p>
      <w:pPr>
        <w:spacing w:line="440" w:lineRule="exact"/>
        <w:ind w:firstLine="420" w:firstLineChars="200"/>
        <w:jc w:val="left"/>
        <w:rPr>
          <w:rFonts w:ascii="宋体" w:hAnsi="宋体"/>
          <w:sz w:val="21"/>
          <w:szCs w:val="21"/>
        </w:rPr>
      </w:pPr>
      <w:r>
        <w:rPr>
          <w:rFonts w:ascii="宋体" w:hAnsi="宋体"/>
          <w:sz w:val="21"/>
          <w:szCs w:val="21"/>
        </w:rPr>
        <w:t>1、技术商务投标书；</w:t>
      </w:r>
    </w:p>
    <w:p>
      <w:pPr>
        <w:spacing w:line="440" w:lineRule="exact"/>
        <w:ind w:firstLine="420" w:firstLineChars="200"/>
        <w:jc w:val="left"/>
        <w:rPr>
          <w:rFonts w:ascii="宋体" w:hAnsi="宋体"/>
          <w:sz w:val="21"/>
          <w:szCs w:val="21"/>
        </w:rPr>
      </w:pPr>
      <w:r>
        <w:rPr>
          <w:rFonts w:ascii="宋体" w:hAnsi="宋体"/>
          <w:sz w:val="21"/>
          <w:szCs w:val="21"/>
        </w:rPr>
        <w:t>2、价格投标书；</w:t>
      </w:r>
    </w:p>
    <w:p>
      <w:pPr>
        <w:spacing w:line="440" w:lineRule="exact"/>
        <w:ind w:firstLine="420" w:firstLineChars="200"/>
        <w:jc w:val="left"/>
        <w:rPr>
          <w:rFonts w:ascii="宋体" w:hAnsi="宋体"/>
          <w:sz w:val="21"/>
          <w:szCs w:val="21"/>
        </w:rPr>
      </w:pPr>
      <w:r>
        <w:rPr>
          <w:rFonts w:ascii="宋体" w:hAnsi="宋体"/>
          <w:sz w:val="21"/>
          <w:szCs w:val="21"/>
        </w:rPr>
        <w:t>3、资信证明</w:t>
      </w:r>
      <w:r>
        <w:rPr>
          <w:rFonts w:hint="eastAsia" w:ascii="宋体" w:hAnsi="宋体"/>
          <w:sz w:val="21"/>
          <w:szCs w:val="21"/>
        </w:rPr>
        <w:t>材料</w:t>
      </w:r>
      <w:r>
        <w:rPr>
          <w:rFonts w:ascii="宋体" w:hAnsi="宋体"/>
          <w:sz w:val="21"/>
          <w:szCs w:val="21"/>
        </w:rPr>
        <w:t>__份</w:t>
      </w:r>
      <w:r>
        <w:rPr>
          <w:rFonts w:hint="eastAsia" w:ascii="宋体" w:hAnsi="宋体"/>
          <w:sz w:val="21"/>
          <w:szCs w:val="21"/>
        </w:rPr>
        <w:t>，</w:t>
      </w:r>
      <w:r>
        <w:rPr>
          <w:rFonts w:ascii="宋体" w:hAnsi="宋体"/>
          <w:sz w:val="21"/>
          <w:szCs w:val="21"/>
        </w:rPr>
        <w:t>具体为：</w:t>
      </w:r>
    </w:p>
    <w:p>
      <w:pPr>
        <w:spacing w:line="440" w:lineRule="exact"/>
        <w:ind w:firstLine="420" w:firstLineChars="200"/>
        <w:jc w:val="left"/>
        <w:rPr>
          <w:rFonts w:ascii="宋体" w:hAnsi="宋体"/>
          <w:sz w:val="21"/>
          <w:szCs w:val="21"/>
        </w:rPr>
      </w:pPr>
      <w:r>
        <w:rPr>
          <w:rFonts w:ascii="宋体" w:hAnsi="宋体"/>
          <w:sz w:val="21"/>
          <w:szCs w:val="21"/>
        </w:rPr>
        <w:t>4、其他：</w:t>
      </w:r>
    </w:p>
    <w:p>
      <w:pPr>
        <w:spacing w:line="440" w:lineRule="exact"/>
        <w:ind w:firstLine="420" w:firstLineChars="200"/>
        <w:jc w:val="left"/>
        <w:rPr>
          <w:rFonts w:ascii="宋体" w:hAnsi="宋体"/>
          <w:sz w:val="21"/>
          <w:szCs w:val="21"/>
        </w:rPr>
      </w:pPr>
      <w:r>
        <w:rPr>
          <w:rFonts w:ascii="宋体" w:hAnsi="宋体"/>
          <w:sz w:val="21"/>
          <w:szCs w:val="21"/>
        </w:rPr>
        <w:t>5、代表宣布同意如下：</w:t>
      </w:r>
    </w:p>
    <w:p>
      <w:pPr>
        <w:wordWrap w:val="0"/>
        <w:spacing w:line="440" w:lineRule="exact"/>
        <w:ind w:firstLine="420" w:firstLineChars="200"/>
        <w:jc w:val="left"/>
        <w:rPr>
          <w:rFonts w:ascii="宋体" w:hAnsi="宋体"/>
          <w:sz w:val="21"/>
          <w:szCs w:val="21"/>
        </w:rPr>
      </w:pPr>
      <w:r>
        <w:rPr>
          <w:rFonts w:ascii="宋体" w:hAnsi="宋体"/>
          <w:sz w:val="21"/>
          <w:szCs w:val="21"/>
        </w:rPr>
        <w:t>1）所附开标一览表中规定的应提供和支付的</w:t>
      </w:r>
      <w:r>
        <w:rPr>
          <w:rFonts w:hint="eastAsia" w:ascii="宋体" w:hAnsi="宋体"/>
          <w:sz w:val="21"/>
          <w:szCs w:val="21"/>
        </w:rPr>
        <w:t>货物</w:t>
      </w:r>
      <w:r>
        <w:rPr>
          <w:rFonts w:ascii="宋体" w:hAnsi="宋体"/>
          <w:sz w:val="21"/>
          <w:szCs w:val="21"/>
        </w:rPr>
        <w:t>和服务投标报价</w:t>
      </w:r>
      <w:r>
        <w:rPr>
          <w:rFonts w:hint="eastAsia" w:ascii="宋体" w:hAnsi="宋体"/>
          <w:sz w:val="21"/>
          <w:szCs w:val="21"/>
          <w:lang w:eastAsia="zh-CN"/>
        </w:rPr>
        <w:t>总价</w:t>
      </w:r>
      <w:r>
        <w:rPr>
          <w:rFonts w:ascii="宋体" w:hAnsi="宋体"/>
          <w:sz w:val="21"/>
          <w:szCs w:val="21"/>
        </w:rPr>
        <w:t>为人民币(大写)________________</w:t>
      </w:r>
      <w:r>
        <w:rPr>
          <w:rFonts w:hint="eastAsia" w:ascii="宋体" w:hAnsi="宋体"/>
          <w:sz w:val="21"/>
          <w:szCs w:val="21"/>
          <w:lang w:eastAsia="zh-CN"/>
        </w:rPr>
        <w:t>万元</w:t>
      </w:r>
      <w:r>
        <w:rPr>
          <w:rFonts w:ascii="宋体" w:hAnsi="宋体"/>
          <w:sz w:val="21"/>
          <w:szCs w:val="21"/>
        </w:rPr>
        <w:t>。</w:t>
      </w:r>
    </w:p>
    <w:p>
      <w:pPr>
        <w:spacing w:line="440" w:lineRule="exact"/>
        <w:ind w:firstLine="420" w:firstLineChars="200"/>
        <w:jc w:val="left"/>
        <w:rPr>
          <w:rFonts w:ascii="宋体" w:hAnsi="宋体"/>
          <w:sz w:val="21"/>
          <w:szCs w:val="21"/>
        </w:rPr>
      </w:pPr>
      <w:r>
        <w:rPr>
          <w:rFonts w:ascii="宋体" w:hAnsi="宋体"/>
          <w:sz w:val="21"/>
          <w:szCs w:val="21"/>
        </w:rPr>
        <w:t>2)投标人已详细审查全部采购文件</w:t>
      </w:r>
      <w:r>
        <w:rPr>
          <w:rFonts w:hint="eastAsia" w:ascii="宋体" w:hAnsi="宋体"/>
          <w:sz w:val="21"/>
          <w:szCs w:val="21"/>
        </w:rPr>
        <w:t>，</w:t>
      </w:r>
      <w:r>
        <w:rPr>
          <w:rFonts w:ascii="宋体" w:hAnsi="宋体"/>
          <w:sz w:val="21"/>
          <w:szCs w:val="21"/>
        </w:rPr>
        <w:t>我们完全理解并同意放弃对这方面有不明及误解的权利。</w:t>
      </w:r>
    </w:p>
    <w:p>
      <w:pPr>
        <w:spacing w:line="440" w:lineRule="exact"/>
        <w:ind w:firstLine="420" w:firstLineChars="200"/>
        <w:jc w:val="left"/>
        <w:rPr>
          <w:rFonts w:ascii="宋体" w:hAnsi="宋体"/>
          <w:sz w:val="21"/>
          <w:szCs w:val="21"/>
        </w:rPr>
      </w:pPr>
      <w:r>
        <w:rPr>
          <w:rFonts w:hint="eastAsia" w:ascii="宋体" w:hAnsi="宋体"/>
          <w:sz w:val="21"/>
          <w:szCs w:val="21"/>
        </w:rPr>
        <w:t>3）</w:t>
      </w:r>
      <w:r>
        <w:rPr>
          <w:rFonts w:ascii="宋体" w:hAnsi="宋体"/>
          <w:sz w:val="21"/>
          <w:szCs w:val="21"/>
        </w:rPr>
        <w:t>投标人将按采购文件规定履行合同责任和义务。</w:t>
      </w:r>
    </w:p>
    <w:p>
      <w:pPr>
        <w:spacing w:line="440" w:lineRule="exact"/>
        <w:ind w:firstLine="420" w:firstLineChars="200"/>
        <w:jc w:val="left"/>
        <w:rPr>
          <w:rFonts w:ascii="宋体" w:hAnsi="宋体"/>
          <w:sz w:val="21"/>
          <w:szCs w:val="21"/>
        </w:rPr>
      </w:pPr>
      <w:r>
        <w:rPr>
          <w:rFonts w:hint="eastAsia" w:ascii="宋体" w:hAnsi="宋体"/>
          <w:sz w:val="21"/>
          <w:szCs w:val="21"/>
        </w:rPr>
        <w:t>4</w:t>
      </w:r>
      <w:r>
        <w:rPr>
          <w:rFonts w:ascii="宋体" w:hAnsi="宋体"/>
          <w:sz w:val="21"/>
          <w:szCs w:val="21"/>
        </w:rPr>
        <w:t>)其投标自开标之日起有效期</w:t>
      </w:r>
      <w:r>
        <w:rPr>
          <w:rFonts w:hint="eastAsia" w:ascii="宋体" w:hAnsi="宋体"/>
          <w:sz w:val="21"/>
          <w:szCs w:val="21"/>
          <w:u w:val="single"/>
        </w:rPr>
        <w:t>90</w:t>
      </w:r>
      <w:r>
        <w:rPr>
          <w:rFonts w:ascii="宋体" w:hAnsi="宋体"/>
          <w:sz w:val="21"/>
          <w:szCs w:val="21"/>
        </w:rPr>
        <w:t>个工作日。</w:t>
      </w:r>
    </w:p>
    <w:p>
      <w:pPr>
        <w:spacing w:line="440" w:lineRule="exact"/>
        <w:ind w:firstLine="420" w:firstLineChars="200"/>
        <w:jc w:val="left"/>
        <w:rPr>
          <w:rFonts w:ascii="宋体" w:hAnsi="宋体"/>
          <w:sz w:val="21"/>
          <w:szCs w:val="21"/>
        </w:rPr>
      </w:pPr>
      <w:r>
        <w:rPr>
          <w:rFonts w:hint="eastAsia" w:ascii="宋体" w:hAnsi="宋体"/>
          <w:sz w:val="21"/>
          <w:szCs w:val="21"/>
        </w:rPr>
        <w:t>5</w:t>
      </w:r>
      <w:r>
        <w:rPr>
          <w:rFonts w:ascii="宋体" w:hAnsi="宋体"/>
          <w:sz w:val="21"/>
          <w:szCs w:val="21"/>
        </w:rPr>
        <w:t>)投标人同意提供按照贵方可能要求的与其投标有关的一切数据或资料</w:t>
      </w:r>
      <w:r>
        <w:rPr>
          <w:rFonts w:hint="eastAsia" w:ascii="宋体" w:hAnsi="宋体"/>
          <w:sz w:val="21"/>
          <w:szCs w:val="21"/>
        </w:rPr>
        <w:t>，</w:t>
      </w:r>
      <w:r>
        <w:rPr>
          <w:rFonts w:ascii="宋体" w:hAnsi="宋体"/>
          <w:sz w:val="21"/>
          <w:szCs w:val="21"/>
        </w:rPr>
        <w:t>理解贵方不一定要接受最低价的投标或收到的任何投标。</w:t>
      </w:r>
    </w:p>
    <w:p>
      <w:pPr>
        <w:spacing w:line="440" w:lineRule="exact"/>
        <w:ind w:firstLine="420" w:firstLineChars="200"/>
        <w:jc w:val="left"/>
        <w:rPr>
          <w:rFonts w:ascii="宋体" w:hAnsi="宋体"/>
          <w:sz w:val="21"/>
          <w:szCs w:val="21"/>
        </w:rPr>
      </w:pPr>
      <w:r>
        <w:rPr>
          <w:rFonts w:hint="eastAsia" w:ascii="宋体" w:hAnsi="宋体"/>
          <w:sz w:val="21"/>
          <w:szCs w:val="21"/>
        </w:rPr>
        <w:t>6</w:t>
      </w:r>
      <w:r>
        <w:rPr>
          <w:rFonts w:ascii="宋体" w:hAnsi="宋体"/>
          <w:sz w:val="21"/>
          <w:szCs w:val="21"/>
        </w:rPr>
        <w:t>)与本投标有关的一切正式往来通讯请寄：</w:t>
      </w:r>
    </w:p>
    <w:p>
      <w:pPr>
        <w:spacing w:line="440" w:lineRule="exact"/>
        <w:ind w:firstLine="420" w:firstLineChars="200"/>
        <w:jc w:val="left"/>
        <w:rPr>
          <w:rFonts w:ascii="宋体" w:hAnsi="宋体"/>
          <w:sz w:val="21"/>
          <w:szCs w:val="21"/>
        </w:rPr>
      </w:pPr>
    </w:p>
    <w:p>
      <w:pPr>
        <w:spacing w:line="440" w:lineRule="exact"/>
        <w:ind w:firstLine="420" w:firstLineChars="200"/>
        <w:jc w:val="left"/>
        <w:rPr>
          <w:rFonts w:ascii="宋体" w:hAnsi="宋体"/>
          <w:sz w:val="21"/>
          <w:szCs w:val="21"/>
        </w:rPr>
      </w:pPr>
      <w:r>
        <w:rPr>
          <w:rFonts w:ascii="宋体" w:hAnsi="宋体"/>
          <w:sz w:val="21"/>
          <w:szCs w:val="21"/>
        </w:rPr>
        <w:t xml:space="preserve">       地址：______________________邮编：______________________                </w:t>
      </w:r>
    </w:p>
    <w:p>
      <w:pPr>
        <w:spacing w:line="440" w:lineRule="exact"/>
        <w:ind w:firstLine="420" w:firstLineChars="200"/>
        <w:jc w:val="left"/>
        <w:rPr>
          <w:rFonts w:ascii="宋体" w:hAnsi="宋体"/>
          <w:sz w:val="21"/>
          <w:szCs w:val="21"/>
        </w:rPr>
      </w:pPr>
      <w:r>
        <w:rPr>
          <w:rFonts w:ascii="宋体" w:hAnsi="宋体"/>
          <w:sz w:val="21"/>
          <w:szCs w:val="21"/>
        </w:rPr>
        <w:t xml:space="preserve">       电话：______________________传真：______________________                </w:t>
      </w:r>
    </w:p>
    <w:p>
      <w:pPr>
        <w:spacing w:line="440" w:lineRule="exact"/>
        <w:ind w:firstLine="420" w:firstLineChars="200"/>
        <w:jc w:val="left"/>
        <w:rPr>
          <w:rFonts w:ascii="宋体" w:hAnsi="宋体"/>
          <w:sz w:val="21"/>
          <w:szCs w:val="21"/>
        </w:rPr>
      </w:pPr>
      <w:r>
        <w:rPr>
          <w:rFonts w:ascii="宋体" w:hAnsi="宋体"/>
          <w:sz w:val="21"/>
          <w:szCs w:val="21"/>
        </w:rPr>
        <w:t xml:space="preserve">       投标人</w:t>
      </w:r>
      <w:r>
        <w:rPr>
          <w:rFonts w:hint="eastAsia" w:ascii="宋体" w:hAnsi="宋体"/>
          <w:sz w:val="21"/>
          <w:szCs w:val="21"/>
        </w:rPr>
        <w:t>：</w:t>
      </w:r>
      <w:r>
        <w:rPr>
          <w:rFonts w:ascii="宋体" w:hAnsi="宋体"/>
          <w:sz w:val="21"/>
          <w:szCs w:val="21"/>
        </w:rPr>
        <w:t xml:space="preserve"> ___________________________ (公章)</w:t>
      </w:r>
    </w:p>
    <w:p>
      <w:pPr>
        <w:spacing w:line="440" w:lineRule="exact"/>
        <w:ind w:firstLine="420" w:firstLineChars="200"/>
        <w:jc w:val="left"/>
        <w:rPr>
          <w:rFonts w:ascii="宋体" w:hAnsi="宋体"/>
          <w:sz w:val="21"/>
          <w:szCs w:val="21"/>
        </w:rPr>
      </w:pPr>
      <w:r>
        <w:rPr>
          <w:rFonts w:ascii="宋体" w:hAnsi="宋体"/>
          <w:sz w:val="21"/>
          <w:szCs w:val="21"/>
        </w:rPr>
        <w:t xml:space="preserve">       投标人法定代表人姓名、职务</w:t>
      </w:r>
      <w:r>
        <w:rPr>
          <w:rFonts w:hint="eastAsia" w:ascii="宋体" w:hAnsi="宋体"/>
          <w:sz w:val="21"/>
          <w:szCs w:val="21"/>
        </w:rPr>
        <w:t>：</w:t>
      </w:r>
      <w:r>
        <w:rPr>
          <w:rFonts w:ascii="宋体" w:hAnsi="宋体"/>
          <w:sz w:val="21"/>
          <w:szCs w:val="21"/>
        </w:rPr>
        <w:t xml:space="preserve"> ______________________</w:t>
      </w:r>
    </w:p>
    <w:p>
      <w:pPr>
        <w:spacing w:line="440" w:lineRule="exact"/>
        <w:ind w:firstLine="210" w:firstLineChars="100"/>
        <w:rPr>
          <w:rFonts w:ascii="宋体" w:hAnsi="宋体"/>
          <w:sz w:val="21"/>
          <w:szCs w:val="21"/>
        </w:rPr>
      </w:pPr>
      <w:r>
        <w:rPr>
          <w:rFonts w:hint="eastAsia" w:ascii="宋体" w:hAnsi="宋体"/>
          <w:sz w:val="21"/>
          <w:szCs w:val="21"/>
        </w:rPr>
        <w:t xml:space="preserve">         </w:t>
      </w:r>
      <w:r>
        <w:rPr>
          <w:rFonts w:ascii="宋体" w:hAnsi="宋体"/>
          <w:sz w:val="21"/>
          <w:szCs w:val="21"/>
        </w:rPr>
        <w:t>投标日期</w:t>
      </w:r>
      <w:r>
        <w:rPr>
          <w:rFonts w:hint="eastAsia" w:ascii="宋体" w:hAnsi="宋体"/>
          <w:sz w:val="21"/>
          <w:szCs w:val="21"/>
        </w:rPr>
        <w:t>：</w:t>
      </w:r>
      <w:r>
        <w:rPr>
          <w:rFonts w:ascii="宋体" w:hAnsi="宋体"/>
          <w:sz w:val="21"/>
          <w:szCs w:val="21"/>
        </w:rPr>
        <w:t>_______年____月____日  委托代理人（签字）</w:t>
      </w:r>
      <w:r>
        <w:rPr>
          <w:rFonts w:hint="eastAsia" w:ascii="宋体" w:hAnsi="宋体"/>
          <w:sz w:val="21"/>
          <w:szCs w:val="21"/>
        </w:rPr>
        <w:t>：</w:t>
      </w:r>
      <w:r>
        <w:rPr>
          <w:rFonts w:ascii="宋体" w:hAnsi="宋体"/>
          <w:sz w:val="21"/>
          <w:szCs w:val="21"/>
        </w:rPr>
        <w:t xml:space="preserve"> ____________</w:t>
      </w:r>
    </w:p>
    <w:p>
      <w:pPr>
        <w:spacing w:before="156" w:beforeLines="50" w:after="156" w:afterLines="50" w:line="400" w:lineRule="atLeast"/>
        <w:rPr>
          <w:rFonts w:hint="eastAsia" w:ascii="宋体" w:hAnsi="宋体"/>
          <w:b/>
          <w:bCs/>
          <w:szCs w:val="28"/>
        </w:rPr>
      </w:pPr>
    </w:p>
    <w:p>
      <w:pPr>
        <w:pStyle w:val="9"/>
        <w:spacing w:before="120" w:beforeLines="0" w:after="120" w:afterLines="0"/>
        <w:rPr>
          <w:rFonts w:hint="eastAsia" w:hAnsi="宋体"/>
          <w:b/>
          <w:bCs/>
          <w:sz w:val="28"/>
          <w:szCs w:val="28"/>
        </w:rPr>
      </w:pPr>
    </w:p>
    <w:p>
      <w:pPr>
        <w:pStyle w:val="9"/>
        <w:spacing w:before="120" w:beforeLines="0" w:after="120" w:afterLines="0"/>
        <w:rPr>
          <w:rFonts w:hint="eastAsia" w:hAnsi="宋体"/>
          <w:b/>
          <w:bCs/>
          <w:sz w:val="28"/>
          <w:szCs w:val="28"/>
        </w:rPr>
      </w:pPr>
    </w:p>
    <w:p>
      <w:pPr>
        <w:pStyle w:val="9"/>
        <w:spacing w:before="120" w:beforeLines="0" w:after="120" w:afterLines="0"/>
        <w:rPr>
          <w:rFonts w:hint="eastAsia" w:hAnsi="宋体"/>
          <w:b/>
          <w:bCs/>
          <w:sz w:val="28"/>
          <w:szCs w:val="28"/>
        </w:rPr>
      </w:pPr>
    </w:p>
    <w:p>
      <w:pPr>
        <w:spacing w:line="360" w:lineRule="auto"/>
        <w:ind w:firstLine="562" w:firstLineChars="200"/>
        <w:jc w:val="center"/>
        <w:rPr>
          <w:rFonts w:hint="eastAsia" w:eastAsia="楷体_GB2312"/>
          <w:b/>
          <w:bCs/>
          <w:szCs w:val="28"/>
        </w:rPr>
      </w:pPr>
      <w:r>
        <w:rPr>
          <w:rFonts w:hint="eastAsia" w:eastAsia="楷体_GB2312"/>
          <w:b/>
          <w:bCs/>
          <w:szCs w:val="28"/>
        </w:rPr>
        <w:t>开标一览表</w:t>
      </w:r>
    </w:p>
    <w:p>
      <w:pPr>
        <w:spacing w:line="360" w:lineRule="auto"/>
        <w:ind w:firstLine="4062" w:firstLineChars="1445"/>
        <w:rPr>
          <w:rFonts w:hint="eastAsia"/>
          <w:b/>
          <w:bCs/>
          <w:szCs w:val="28"/>
          <w:u w:val="single"/>
        </w:rPr>
      </w:pPr>
    </w:p>
    <w:tbl>
      <w:tblPr>
        <w:tblStyle w:val="17"/>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368"/>
        <w:gridCol w:w="2232"/>
        <w:gridCol w:w="1436"/>
        <w:gridCol w:w="1309"/>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58" w:type="dxa"/>
            <w:noWrap w:val="0"/>
            <w:vAlign w:val="center"/>
          </w:tcPr>
          <w:p>
            <w:pPr>
              <w:jc w:val="center"/>
              <w:rPr>
                <w:rFonts w:hint="eastAsia" w:ascii="宋体" w:hAnsi="宋体"/>
                <w:b/>
                <w:bCs/>
                <w:sz w:val="21"/>
                <w:szCs w:val="21"/>
              </w:rPr>
            </w:pPr>
            <w:r>
              <w:rPr>
                <w:rFonts w:hint="eastAsia" w:ascii="宋体" w:hAnsi="宋体"/>
                <w:b/>
                <w:bCs/>
                <w:sz w:val="21"/>
                <w:szCs w:val="21"/>
              </w:rPr>
              <w:t>序号</w:t>
            </w:r>
          </w:p>
        </w:tc>
        <w:tc>
          <w:tcPr>
            <w:tcW w:w="1368" w:type="dxa"/>
            <w:noWrap w:val="0"/>
            <w:vAlign w:val="center"/>
          </w:tcPr>
          <w:p>
            <w:pPr>
              <w:jc w:val="center"/>
              <w:rPr>
                <w:rFonts w:hint="eastAsia" w:ascii="宋体" w:hAnsi="宋体"/>
                <w:b/>
                <w:bCs/>
                <w:sz w:val="21"/>
                <w:szCs w:val="21"/>
              </w:rPr>
            </w:pPr>
            <w:r>
              <w:rPr>
                <w:rFonts w:hint="eastAsia" w:ascii="宋体" w:hAnsi="宋体"/>
                <w:b/>
                <w:bCs/>
                <w:sz w:val="21"/>
                <w:szCs w:val="21"/>
              </w:rPr>
              <w:t>采购</w:t>
            </w:r>
            <w:r>
              <w:rPr>
                <w:rFonts w:hint="eastAsia" w:ascii="宋体" w:hAnsi="宋体"/>
                <w:b/>
                <w:bCs/>
                <w:sz w:val="21"/>
                <w:szCs w:val="21"/>
                <w:lang w:eastAsia="zh-CN"/>
              </w:rPr>
              <w:t>货物名称</w:t>
            </w:r>
          </w:p>
        </w:tc>
        <w:tc>
          <w:tcPr>
            <w:tcW w:w="2232" w:type="dxa"/>
            <w:noWrap w:val="0"/>
            <w:vAlign w:val="center"/>
          </w:tcPr>
          <w:p>
            <w:pPr>
              <w:jc w:val="center"/>
              <w:rPr>
                <w:rFonts w:hint="eastAsia" w:ascii="宋体" w:hAnsi="宋体"/>
                <w:b/>
                <w:bCs/>
                <w:sz w:val="21"/>
                <w:szCs w:val="21"/>
              </w:rPr>
            </w:pPr>
            <w:r>
              <w:rPr>
                <w:rFonts w:hint="eastAsia" w:ascii="宋体" w:hAnsi="宋体"/>
                <w:b/>
                <w:bCs/>
                <w:sz w:val="21"/>
                <w:szCs w:val="21"/>
              </w:rPr>
              <w:t>品牌和型号</w:t>
            </w:r>
          </w:p>
        </w:tc>
        <w:tc>
          <w:tcPr>
            <w:tcW w:w="1436" w:type="dxa"/>
            <w:noWrap w:val="0"/>
            <w:vAlign w:val="center"/>
          </w:tcPr>
          <w:p>
            <w:pPr>
              <w:jc w:val="center"/>
              <w:rPr>
                <w:rFonts w:hint="eastAsia" w:ascii="宋体" w:hAnsi="宋体"/>
                <w:b/>
                <w:bCs/>
                <w:sz w:val="21"/>
                <w:szCs w:val="21"/>
              </w:rPr>
            </w:pPr>
            <w:r>
              <w:rPr>
                <w:rFonts w:hint="eastAsia" w:ascii="宋体" w:hAnsi="宋体"/>
                <w:b/>
                <w:bCs/>
                <w:sz w:val="21"/>
                <w:szCs w:val="21"/>
              </w:rPr>
              <w:t>单价（元）</w:t>
            </w:r>
          </w:p>
        </w:tc>
        <w:tc>
          <w:tcPr>
            <w:tcW w:w="1309" w:type="dxa"/>
            <w:noWrap w:val="0"/>
            <w:vAlign w:val="center"/>
          </w:tcPr>
          <w:p>
            <w:pPr>
              <w:jc w:val="center"/>
              <w:rPr>
                <w:rFonts w:hint="eastAsia" w:ascii="宋体" w:hAnsi="宋体"/>
                <w:b/>
                <w:bCs/>
                <w:sz w:val="21"/>
                <w:szCs w:val="21"/>
              </w:rPr>
            </w:pPr>
            <w:r>
              <w:rPr>
                <w:rFonts w:hint="eastAsia" w:ascii="宋体" w:hAnsi="宋体"/>
                <w:b/>
                <w:bCs/>
                <w:sz w:val="21"/>
                <w:szCs w:val="21"/>
              </w:rPr>
              <w:t>数量</w:t>
            </w:r>
          </w:p>
        </w:tc>
        <w:tc>
          <w:tcPr>
            <w:tcW w:w="2470" w:type="dxa"/>
            <w:noWrap w:val="0"/>
            <w:vAlign w:val="center"/>
          </w:tcPr>
          <w:p>
            <w:pPr>
              <w:jc w:val="center"/>
              <w:rPr>
                <w:rFonts w:hint="eastAsia" w:ascii="宋体" w:hAnsi="宋体"/>
                <w:b/>
                <w:bCs/>
                <w:sz w:val="21"/>
                <w:szCs w:val="21"/>
              </w:rPr>
            </w:pPr>
            <w:r>
              <w:rPr>
                <w:rFonts w:hint="eastAsia" w:ascii="宋体" w:hAnsi="宋体"/>
                <w:b/>
                <w:bCs/>
                <w:sz w:val="21"/>
                <w:szCs w:val="21"/>
                <w:lang w:eastAsia="zh-CN"/>
              </w:rPr>
              <w:t>总</w:t>
            </w:r>
            <w:r>
              <w:rPr>
                <w:rFonts w:hint="eastAsia" w:ascii="宋体" w:hAnsi="宋体"/>
                <w:b/>
                <w:bCs/>
                <w:sz w:val="21"/>
                <w:szCs w:val="21"/>
              </w:rPr>
              <w:t>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658" w:type="dxa"/>
            <w:noWrap w:val="0"/>
            <w:vAlign w:val="center"/>
          </w:tcPr>
          <w:p>
            <w:pPr>
              <w:jc w:val="center"/>
              <w:rPr>
                <w:rFonts w:hint="eastAsia" w:ascii="宋体" w:hAnsi="宋体"/>
                <w:sz w:val="21"/>
                <w:szCs w:val="21"/>
              </w:rPr>
            </w:pPr>
          </w:p>
        </w:tc>
        <w:tc>
          <w:tcPr>
            <w:tcW w:w="1368" w:type="dxa"/>
            <w:noWrap w:val="0"/>
            <w:vAlign w:val="center"/>
          </w:tcPr>
          <w:p>
            <w:pPr>
              <w:jc w:val="center"/>
              <w:rPr>
                <w:rFonts w:hint="eastAsia"/>
                <w:sz w:val="21"/>
                <w:szCs w:val="21"/>
              </w:rPr>
            </w:pPr>
          </w:p>
        </w:tc>
        <w:tc>
          <w:tcPr>
            <w:tcW w:w="2232" w:type="dxa"/>
            <w:noWrap w:val="0"/>
            <w:vAlign w:val="center"/>
          </w:tcPr>
          <w:p>
            <w:pPr>
              <w:pStyle w:val="14"/>
              <w:rPr>
                <w:rFonts w:hint="eastAsia"/>
                <w:sz w:val="21"/>
                <w:szCs w:val="21"/>
                <w:lang w:val="en-US" w:eastAsia="zh-CN"/>
              </w:rPr>
            </w:pPr>
          </w:p>
        </w:tc>
        <w:tc>
          <w:tcPr>
            <w:tcW w:w="1436" w:type="dxa"/>
            <w:noWrap w:val="0"/>
            <w:vAlign w:val="center"/>
          </w:tcPr>
          <w:p>
            <w:pPr>
              <w:jc w:val="center"/>
              <w:rPr>
                <w:rFonts w:hint="eastAsia" w:ascii="宋体" w:hAnsi="宋体"/>
                <w:sz w:val="21"/>
                <w:szCs w:val="21"/>
              </w:rPr>
            </w:pPr>
          </w:p>
        </w:tc>
        <w:tc>
          <w:tcPr>
            <w:tcW w:w="1309" w:type="dxa"/>
            <w:noWrap w:val="0"/>
            <w:vAlign w:val="center"/>
          </w:tcPr>
          <w:p>
            <w:pPr>
              <w:jc w:val="center"/>
              <w:rPr>
                <w:rFonts w:hint="eastAsia" w:ascii="宋体" w:hAnsi="宋体"/>
                <w:sz w:val="21"/>
                <w:szCs w:val="21"/>
              </w:rPr>
            </w:pPr>
          </w:p>
        </w:tc>
        <w:tc>
          <w:tcPr>
            <w:tcW w:w="2470" w:type="dxa"/>
            <w:noWrap w:val="0"/>
            <w:vAlign w:val="center"/>
          </w:tcPr>
          <w:p>
            <w:pPr>
              <w:pStyle w:val="14"/>
              <w:jc w:val="center"/>
              <w:rPr>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658" w:type="dxa"/>
            <w:noWrap w:val="0"/>
            <w:vAlign w:val="center"/>
          </w:tcPr>
          <w:p>
            <w:pPr>
              <w:jc w:val="center"/>
              <w:rPr>
                <w:rFonts w:hint="eastAsia" w:ascii="宋体" w:hAnsi="宋体"/>
                <w:sz w:val="21"/>
                <w:szCs w:val="21"/>
              </w:rPr>
            </w:pPr>
          </w:p>
        </w:tc>
        <w:tc>
          <w:tcPr>
            <w:tcW w:w="1368" w:type="dxa"/>
            <w:noWrap w:val="0"/>
            <w:vAlign w:val="center"/>
          </w:tcPr>
          <w:p>
            <w:pPr>
              <w:jc w:val="center"/>
              <w:rPr>
                <w:rFonts w:hint="eastAsia"/>
                <w:sz w:val="21"/>
                <w:szCs w:val="21"/>
              </w:rPr>
            </w:pPr>
          </w:p>
        </w:tc>
        <w:tc>
          <w:tcPr>
            <w:tcW w:w="2232" w:type="dxa"/>
            <w:noWrap w:val="0"/>
            <w:vAlign w:val="center"/>
          </w:tcPr>
          <w:p>
            <w:pPr>
              <w:pStyle w:val="14"/>
              <w:rPr>
                <w:rFonts w:hint="eastAsia"/>
                <w:sz w:val="21"/>
                <w:szCs w:val="21"/>
                <w:lang w:val="en-US" w:eastAsia="zh-CN"/>
              </w:rPr>
            </w:pPr>
          </w:p>
        </w:tc>
        <w:tc>
          <w:tcPr>
            <w:tcW w:w="1436" w:type="dxa"/>
            <w:noWrap w:val="0"/>
            <w:vAlign w:val="center"/>
          </w:tcPr>
          <w:p>
            <w:pPr>
              <w:jc w:val="center"/>
              <w:rPr>
                <w:rFonts w:hint="eastAsia" w:ascii="宋体" w:hAnsi="宋体"/>
                <w:sz w:val="21"/>
                <w:szCs w:val="21"/>
              </w:rPr>
            </w:pPr>
          </w:p>
        </w:tc>
        <w:tc>
          <w:tcPr>
            <w:tcW w:w="1309" w:type="dxa"/>
            <w:noWrap w:val="0"/>
            <w:vAlign w:val="center"/>
          </w:tcPr>
          <w:p>
            <w:pPr>
              <w:jc w:val="center"/>
              <w:rPr>
                <w:rFonts w:hint="eastAsia" w:ascii="宋体" w:hAnsi="宋体"/>
                <w:sz w:val="21"/>
                <w:szCs w:val="21"/>
              </w:rPr>
            </w:pPr>
          </w:p>
        </w:tc>
        <w:tc>
          <w:tcPr>
            <w:tcW w:w="2470" w:type="dxa"/>
            <w:noWrap w:val="0"/>
            <w:vAlign w:val="center"/>
          </w:tcPr>
          <w:p>
            <w:pPr>
              <w:pStyle w:val="14"/>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658" w:type="dxa"/>
            <w:noWrap w:val="0"/>
            <w:vAlign w:val="center"/>
          </w:tcPr>
          <w:p>
            <w:pPr>
              <w:jc w:val="center"/>
              <w:rPr>
                <w:rFonts w:hint="eastAsia" w:ascii="宋体" w:hAnsi="宋体"/>
                <w:sz w:val="21"/>
                <w:szCs w:val="21"/>
              </w:rPr>
            </w:pPr>
          </w:p>
        </w:tc>
        <w:tc>
          <w:tcPr>
            <w:tcW w:w="1368" w:type="dxa"/>
            <w:noWrap w:val="0"/>
            <w:vAlign w:val="center"/>
          </w:tcPr>
          <w:p>
            <w:pPr>
              <w:jc w:val="center"/>
              <w:rPr>
                <w:rFonts w:hint="eastAsia"/>
                <w:sz w:val="21"/>
                <w:szCs w:val="21"/>
              </w:rPr>
            </w:pPr>
          </w:p>
        </w:tc>
        <w:tc>
          <w:tcPr>
            <w:tcW w:w="2232" w:type="dxa"/>
            <w:noWrap w:val="0"/>
            <w:vAlign w:val="center"/>
          </w:tcPr>
          <w:p>
            <w:pPr>
              <w:pStyle w:val="14"/>
              <w:rPr>
                <w:rFonts w:hint="eastAsia"/>
                <w:sz w:val="21"/>
                <w:szCs w:val="21"/>
                <w:lang w:val="en-US" w:eastAsia="zh-CN"/>
              </w:rPr>
            </w:pPr>
          </w:p>
        </w:tc>
        <w:tc>
          <w:tcPr>
            <w:tcW w:w="1436" w:type="dxa"/>
            <w:noWrap w:val="0"/>
            <w:vAlign w:val="center"/>
          </w:tcPr>
          <w:p>
            <w:pPr>
              <w:jc w:val="center"/>
              <w:rPr>
                <w:rFonts w:hint="eastAsia" w:ascii="宋体" w:hAnsi="宋体"/>
                <w:sz w:val="21"/>
                <w:szCs w:val="21"/>
              </w:rPr>
            </w:pPr>
          </w:p>
        </w:tc>
        <w:tc>
          <w:tcPr>
            <w:tcW w:w="1309" w:type="dxa"/>
            <w:noWrap w:val="0"/>
            <w:vAlign w:val="center"/>
          </w:tcPr>
          <w:p>
            <w:pPr>
              <w:jc w:val="center"/>
              <w:rPr>
                <w:rFonts w:hint="eastAsia" w:ascii="宋体" w:hAnsi="宋体"/>
                <w:sz w:val="21"/>
                <w:szCs w:val="21"/>
              </w:rPr>
            </w:pPr>
          </w:p>
        </w:tc>
        <w:tc>
          <w:tcPr>
            <w:tcW w:w="2470" w:type="dxa"/>
            <w:noWrap w:val="0"/>
            <w:vAlign w:val="center"/>
          </w:tcPr>
          <w:p>
            <w:pPr>
              <w:pStyle w:val="14"/>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9473" w:type="dxa"/>
            <w:gridSpan w:val="6"/>
            <w:noWrap w:val="0"/>
            <w:vAlign w:val="center"/>
          </w:tcPr>
          <w:p>
            <w:pPr>
              <w:spacing w:line="360" w:lineRule="auto"/>
              <w:rPr>
                <w:rFonts w:hint="eastAsia" w:ascii="宋体" w:hAnsi="宋体"/>
                <w:sz w:val="21"/>
                <w:szCs w:val="21"/>
              </w:rPr>
            </w:pPr>
            <w:r>
              <w:rPr>
                <w:rFonts w:hint="eastAsia" w:ascii="宋体" w:hAnsi="宋体"/>
                <w:sz w:val="21"/>
                <w:szCs w:val="21"/>
              </w:rPr>
              <w:t>合计：___________________________</w:t>
            </w:r>
          </w:p>
          <w:p>
            <w:pPr>
              <w:spacing w:line="360" w:lineRule="auto"/>
              <w:rPr>
                <w:rFonts w:hint="eastAsia" w:ascii="宋体" w:hAnsi="宋体"/>
                <w:sz w:val="21"/>
                <w:szCs w:val="21"/>
              </w:rPr>
            </w:pPr>
            <w:r>
              <w:rPr>
                <w:rFonts w:hint="eastAsia" w:ascii="宋体" w:hAnsi="宋体"/>
                <w:sz w:val="21"/>
                <w:szCs w:val="21"/>
              </w:rPr>
              <w:t>(大写)___________________________</w:t>
            </w:r>
          </w:p>
        </w:tc>
      </w:tr>
    </w:tbl>
    <w:p>
      <w:pPr>
        <w:spacing w:line="360" w:lineRule="auto"/>
        <w:rPr>
          <w:rFonts w:hint="eastAsia" w:ascii="宋体" w:hAnsi="宋体"/>
          <w:sz w:val="21"/>
          <w:szCs w:val="21"/>
        </w:rPr>
      </w:pPr>
    </w:p>
    <w:p>
      <w:pPr>
        <w:spacing w:line="360" w:lineRule="auto"/>
        <w:rPr>
          <w:rFonts w:hint="eastAsia" w:ascii="宋体" w:hAnsi="宋体"/>
          <w:sz w:val="21"/>
          <w:szCs w:val="21"/>
        </w:rPr>
      </w:pPr>
      <w:r>
        <w:rPr>
          <w:rFonts w:hint="eastAsia" w:ascii="宋体" w:hAnsi="宋体"/>
          <w:sz w:val="21"/>
          <w:szCs w:val="21"/>
        </w:rPr>
        <w:t>投标人名称（盖章）：</w:t>
      </w:r>
      <w:r>
        <w:rPr>
          <w:rFonts w:ascii="宋体" w:hAnsi="宋体"/>
          <w:sz w:val="21"/>
          <w:szCs w:val="21"/>
        </w:rPr>
        <w:t>____________________________</w:t>
      </w:r>
      <w:r>
        <w:rPr>
          <w:rFonts w:hint="eastAsia" w:ascii="宋体" w:hAnsi="宋体"/>
          <w:sz w:val="21"/>
          <w:szCs w:val="21"/>
        </w:rPr>
        <w:t xml:space="preserve">  日</w:t>
      </w:r>
      <w:r>
        <w:rPr>
          <w:rFonts w:ascii="宋体" w:hAnsi="宋体"/>
          <w:sz w:val="21"/>
          <w:szCs w:val="21"/>
        </w:rPr>
        <w:t xml:space="preserve">  </w:t>
      </w:r>
      <w:r>
        <w:rPr>
          <w:rFonts w:hint="eastAsia" w:ascii="宋体" w:hAnsi="宋体"/>
          <w:sz w:val="21"/>
          <w:szCs w:val="21"/>
        </w:rPr>
        <w:t>期</w:t>
      </w:r>
      <w:r>
        <w:rPr>
          <w:rFonts w:ascii="宋体" w:hAnsi="宋体"/>
          <w:sz w:val="21"/>
          <w:szCs w:val="21"/>
        </w:rPr>
        <w:t>:________________</w:t>
      </w:r>
    </w:p>
    <w:p>
      <w:pPr>
        <w:spacing w:line="360" w:lineRule="auto"/>
        <w:rPr>
          <w:rFonts w:hint="eastAsia" w:ascii="宋体" w:hAnsi="宋体"/>
          <w:sz w:val="21"/>
          <w:szCs w:val="21"/>
          <w:u w:val="single"/>
        </w:rPr>
      </w:pPr>
      <w:r>
        <w:rPr>
          <w:rFonts w:hint="eastAsia" w:ascii="宋体" w:hAnsi="宋体"/>
          <w:sz w:val="21"/>
          <w:szCs w:val="21"/>
        </w:rPr>
        <w:t>投标人法定代表人签</w:t>
      </w:r>
      <w:r>
        <w:rPr>
          <w:rFonts w:hint="eastAsia" w:ascii="宋体" w:hAnsi="宋体"/>
          <w:sz w:val="21"/>
          <w:szCs w:val="21"/>
          <w:lang w:eastAsia="zh-CN"/>
        </w:rPr>
        <w:t>字或盖</w:t>
      </w:r>
      <w:r>
        <w:rPr>
          <w:rFonts w:hint="eastAsia" w:ascii="宋体" w:hAnsi="宋体"/>
          <w:sz w:val="21"/>
          <w:szCs w:val="21"/>
        </w:rPr>
        <w:t>章：</w:t>
      </w:r>
      <w:r>
        <w:rPr>
          <w:rFonts w:hint="eastAsia" w:ascii="宋体" w:hAnsi="宋体"/>
          <w:sz w:val="21"/>
          <w:szCs w:val="21"/>
          <w:u w:val="single"/>
        </w:rPr>
        <w:t xml:space="preserve">                     </w:t>
      </w:r>
    </w:p>
    <w:p>
      <w:pPr>
        <w:spacing w:line="360" w:lineRule="auto"/>
        <w:rPr>
          <w:rFonts w:hint="eastAsia" w:ascii="宋体" w:hAnsi="宋体"/>
          <w:sz w:val="21"/>
          <w:szCs w:val="21"/>
        </w:rPr>
      </w:pPr>
      <w:r>
        <w:rPr>
          <w:rFonts w:hint="eastAsia" w:ascii="宋体" w:hAnsi="宋体"/>
          <w:sz w:val="21"/>
          <w:szCs w:val="21"/>
        </w:rPr>
        <w:t>投标人代表签字：</w:t>
      </w:r>
      <w:r>
        <w:rPr>
          <w:rFonts w:ascii="宋体" w:hAnsi="宋体"/>
          <w:sz w:val="21"/>
          <w:szCs w:val="21"/>
        </w:rPr>
        <w:t xml:space="preserve">________________ </w:t>
      </w:r>
      <w:r>
        <w:rPr>
          <w:rFonts w:hint="eastAsia" w:ascii="宋体" w:hAnsi="宋体"/>
          <w:sz w:val="21"/>
          <w:szCs w:val="21"/>
        </w:rPr>
        <w:t xml:space="preserve">                职</w:t>
      </w:r>
      <w:r>
        <w:rPr>
          <w:rFonts w:ascii="宋体" w:hAnsi="宋体"/>
          <w:sz w:val="21"/>
          <w:szCs w:val="21"/>
        </w:rPr>
        <w:t xml:space="preserve">  </w:t>
      </w:r>
      <w:r>
        <w:rPr>
          <w:rFonts w:hint="eastAsia" w:ascii="宋体" w:hAnsi="宋体"/>
          <w:sz w:val="21"/>
          <w:szCs w:val="21"/>
        </w:rPr>
        <w:t>务</w:t>
      </w:r>
      <w:r>
        <w:rPr>
          <w:rFonts w:ascii="宋体" w:hAnsi="宋体"/>
          <w:sz w:val="21"/>
          <w:szCs w:val="21"/>
        </w:rPr>
        <w:t>:____________</w:t>
      </w:r>
    </w:p>
    <w:p>
      <w:pPr>
        <w:spacing w:line="360" w:lineRule="auto"/>
        <w:rPr>
          <w:rFonts w:hint="eastAsia" w:ascii="宋体" w:hAnsi="宋体"/>
          <w:sz w:val="21"/>
          <w:szCs w:val="21"/>
        </w:rPr>
      </w:pPr>
      <w:r>
        <w:rPr>
          <w:rFonts w:hint="eastAsia" w:ascii="宋体" w:hAnsi="宋体"/>
          <w:sz w:val="21"/>
          <w:szCs w:val="21"/>
        </w:rPr>
        <w:t>备注：</w:t>
      </w:r>
    </w:p>
    <w:p>
      <w:pPr>
        <w:spacing w:line="360" w:lineRule="auto"/>
        <w:ind w:firstLine="420" w:firstLineChars="200"/>
        <w:rPr>
          <w:rFonts w:hint="eastAsia" w:ascii="宋体" w:hAnsi="宋体"/>
          <w:sz w:val="21"/>
          <w:szCs w:val="21"/>
        </w:rPr>
      </w:pPr>
      <w:r>
        <w:rPr>
          <w:rFonts w:ascii="宋体" w:hAnsi="宋体"/>
          <w:sz w:val="21"/>
          <w:szCs w:val="21"/>
        </w:rPr>
        <w:t>1</w:t>
      </w:r>
      <w:r>
        <w:rPr>
          <w:rFonts w:hint="eastAsia" w:ascii="宋体" w:hAnsi="宋体"/>
          <w:sz w:val="21"/>
          <w:szCs w:val="21"/>
        </w:rPr>
        <w:t>、</w:t>
      </w:r>
      <w:r>
        <w:rPr>
          <w:rFonts w:hint="eastAsia" w:ascii="宋体" w:hAnsi="宋体"/>
          <w:b/>
          <w:bCs/>
          <w:sz w:val="21"/>
          <w:szCs w:val="21"/>
        </w:rPr>
        <w:t>投标报价</w:t>
      </w:r>
      <w:r>
        <w:rPr>
          <w:rFonts w:hint="eastAsia" w:ascii="宋体" w:hAnsi="宋体"/>
          <w:b/>
          <w:bCs/>
          <w:sz w:val="21"/>
          <w:szCs w:val="21"/>
          <w:lang w:eastAsia="zh-CN"/>
        </w:rPr>
        <w:t>为本项目总价，</w:t>
      </w:r>
      <w:r>
        <w:rPr>
          <w:rFonts w:hint="eastAsia" w:ascii="宋体" w:hAnsi="宋体"/>
          <w:b/>
          <w:bCs/>
          <w:sz w:val="21"/>
          <w:szCs w:val="21"/>
        </w:rPr>
        <w:t>以人民币为结算币种，包括</w:t>
      </w:r>
      <w:r>
        <w:rPr>
          <w:rFonts w:hint="eastAsia" w:ascii="宋体" w:hAnsi="宋体"/>
          <w:b/>
          <w:bCs/>
          <w:sz w:val="21"/>
          <w:szCs w:val="21"/>
          <w:lang w:eastAsia="zh-CN"/>
        </w:rPr>
        <w:t>货物</w:t>
      </w:r>
      <w:r>
        <w:rPr>
          <w:rFonts w:hint="eastAsia" w:ascii="宋体" w:hAnsi="宋体"/>
          <w:b/>
          <w:bCs/>
          <w:sz w:val="21"/>
          <w:szCs w:val="21"/>
        </w:rPr>
        <w:t>价款、必备的附件材料、装卸费、运输、</w:t>
      </w:r>
      <w:r>
        <w:rPr>
          <w:rFonts w:hint="eastAsia" w:ascii="宋体" w:hAnsi="宋体"/>
          <w:b/>
          <w:bCs/>
          <w:sz w:val="21"/>
          <w:szCs w:val="21"/>
          <w:lang w:eastAsia="zh-CN"/>
        </w:rPr>
        <w:t>上门量身人工费</w:t>
      </w:r>
      <w:r>
        <w:rPr>
          <w:rFonts w:hint="eastAsia" w:ascii="宋体" w:hAnsi="宋体"/>
          <w:b/>
          <w:bCs/>
          <w:sz w:val="21"/>
          <w:szCs w:val="21"/>
        </w:rPr>
        <w:t>、税费、验收、完成本项目的其它费用和政策性文件规定及合同包含的所有风险、责任等一切费用等所有费用，投标人所投报的投标报价为投标人所能承受的整个项目的一次性最终、最低报价。</w:t>
      </w:r>
    </w:p>
    <w:p>
      <w:pPr>
        <w:spacing w:line="360" w:lineRule="auto"/>
        <w:ind w:firstLine="420" w:firstLineChars="200"/>
        <w:rPr>
          <w:rFonts w:hint="eastAsia"/>
          <w:sz w:val="21"/>
          <w:szCs w:val="21"/>
        </w:rPr>
      </w:pPr>
      <w:r>
        <w:rPr>
          <w:rFonts w:hint="eastAsia" w:ascii="宋体" w:hAnsi="宋体"/>
          <w:sz w:val="21"/>
          <w:szCs w:val="21"/>
        </w:rPr>
        <w:t>2、此表在不改变表式的情况下，可自行制作。</w:t>
      </w:r>
    </w:p>
    <w:p>
      <w:pPr>
        <w:spacing w:line="360" w:lineRule="auto"/>
        <w:ind w:left="672" w:leftChars="240" w:firstLine="210" w:firstLineChars="100"/>
        <w:rPr>
          <w:rFonts w:hint="eastAsia"/>
          <w:sz w:val="21"/>
          <w:szCs w:val="21"/>
        </w:rPr>
      </w:pPr>
    </w:p>
    <w:p>
      <w:pPr>
        <w:snapToGrid w:val="0"/>
        <w:jc w:val="center"/>
        <w:outlineLvl w:val="2"/>
        <w:rPr>
          <w:rFonts w:hint="eastAsia" w:ascii="宋体" w:hAnsi="宋体"/>
        </w:rPr>
      </w:pPr>
    </w:p>
    <w:p>
      <w:pPr>
        <w:snapToGrid w:val="0"/>
        <w:jc w:val="center"/>
        <w:outlineLvl w:val="2"/>
        <w:rPr>
          <w:rFonts w:hint="eastAsia" w:ascii="宋体" w:hAnsi="宋体"/>
        </w:rPr>
      </w:pPr>
    </w:p>
    <w:p>
      <w:pPr>
        <w:pStyle w:val="24"/>
        <w:rPr>
          <w:rFonts w:hint="eastAsia" w:ascii="宋体" w:hAnsi="宋体"/>
        </w:rPr>
      </w:pPr>
    </w:p>
    <w:p>
      <w:pPr>
        <w:pStyle w:val="24"/>
        <w:rPr>
          <w:rFonts w:hint="eastAsia" w:ascii="宋体" w:hAnsi="宋体"/>
        </w:rPr>
      </w:pPr>
    </w:p>
    <w:p>
      <w:pPr>
        <w:snapToGrid w:val="0"/>
        <w:jc w:val="center"/>
        <w:outlineLvl w:val="2"/>
        <w:rPr>
          <w:rFonts w:hint="eastAsia" w:ascii="宋体" w:hAnsi="宋体"/>
        </w:rPr>
      </w:pPr>
    </w:p>
    <w:p>
      <w:pPr>
        <w:snapToGrid w:val="0"/>
        <w:jc w:val="center"/>
        <w:outlineLvl w:val="2"/>
        <w:rPr>
          <w:rFonts w:hint="eastAsia" w:ascii="宋体" w:hAnsi="宋体"/>
        </w:rPr>
      </w:pPr>
    </w:p>
    <w:p>
      <w:pPr>
        <w:snapToGrid w:val="0"/>
        <w:jc w:val="center"/>
        <w:outlineLvl w:val="2"/>
        <w:rPr>
          <w:rFonts w:hint="eastAsia" w:ascii="宋体" w:hAnsi="宋体"/>
        </w:rPr>
      </w:pPr>
    </w:p>
    <w:p>
      <w:pPr>
        <w:snapToGrid w:val="0"/>
        <w:jc w:val="center"/>
        <w:outlineLvl w:val="2"/>
        <w:rPr>
          <w:rFonts w:hint="eastAsia" w:ascii="宋体" w:hAnsi="宋体"/>
        </w:rPr>
      </w:pPr>
    </w:p>
    <w:p>
      <w:pPr>
        <w:snapToGrid w:val="0"/>
        <w:jc w:val="center"/>
        <w:outlineLvl w:val="2"/>
        <w:rPr>
          <w:rFonts w:ascii="宋体" w:hAnsi="宋体"/>
        </w:rPr>
      </w:pPr>
    </w:p>
    <w:p>
      <w:pPr>
        <w:snapToGrid w:val="0"/>
        <w:jc w:val="center"/>
        <w:outlineLvl w:val="2"/>
        <w:rPr>
          <w:rFonts w:ascii="宋体" w:hAnsi="宋体"/>
          <w:b/>
          <w:bCs/>
          <w:kern w:val="0"/>
          <w:sz w:val="30"/>
          <w:szCs w:val="30"/>
        </w:rPr>
      </w:pPr>
      <w:r>
        <w:rPr>
          <w:rFonts w:ascii="宋体" w:hAnsi="宋体"/>
        </w:rPr>
        <w:fldChar w:fldCharType="begin"/>
      </w:r>
      <w:r>
        <w:rPr>
          <w:rFonts w:ascii="宋体" w:hAnsi="宋体"/>
        </w:rPr>
        <w:instrText xml:space="preserve"> HYPERLINK \l "_Toc476230529" </w:instrText>
      </w:r>
      <w:r>
        <w:rPr>
          <w:rFonts w:ascii="宋体" w:hAnsi="宋体"/>
        </w:rPr>
        <w:fldChar w:fldCharType="separate"/>
      </w:r>
      <w:r>
        <w:rPr>
          <w:rFonts w:hint="eastAsia" w:ascii="宋体" w:hAnsi="宋体" w:cs="宋体"/>
          <w:b/>
          <w:bCs/>
          <w:kern w:val="0"/>
          <w:sz w:val="30"/>
          <w:szCs w:val="30"/>
        </w:rPr>
        <w:t>中小企业声明函</w:t>
      </w:r>
      <w:r>
        <w:rPr>
          <w:rFonts w:ascii="宋体" w:hAnsi="宋体"/>
        </w:rPr>
        <w:fldChar w:fldCharType="end"/>
      </w:r>
    </w:p>
    <w:p>
      <w:pPr>
        <w:snapToGrid w:val="0"/>
        <w:jc w:val="center"/>
        <w:outlineLvl w:val="2"/>
        <w:rPr>
          <w:rFonts w:ascii="宋体" w:hAnsi="宋体"/>
          <w:b/>
          <w:bCs/>
          <w:kern w:val="0"/>
          <w:sz w:val="30"/>
          <w:szCs w:val="30"/>
        </w:rPr>
      </w:pPr>
    </w:p>
    <w:p>
      <w:pPr>
        <w:keepNext w:val="0"/>
        <w:keepLines w:val="0"/>
        <w:widowControl/>
        <w:suppressLineNumbers w:val="0"/>
        <w:jc w:val="left"/>
        <w:rPr>
          <w:rFonts w:hint="eastAsia" w:ascii="宋体" w:hAnsi="宋体" w:cs="宋体"/>
          <w:kern w:val="0"/>
          <w:sz w:val="21"/>
          <w:szCs w:val="21"/>
        </w:rPr>
      </w:pPr>
      <w:r>
        <w:rPr>
          <w:rFonts w:hint="eastAsia" w:ascii="宋体" w:hAnsi="宋体" w:cs="宋体"/>
          <w:kern w:val="0"/>
          <w:sz w:val="21"/>
          <w:szCs w:val="21"/>
        </w:rPr>
        <w:t>本公司郑重声明，根据《政府采购促进中小企业发展暂行办法》</w:t>
      </w:r>
      <w:r>
        <w:rPr>
          <w:rFonts w:hint="eastAsia" w:ascii="宋体" w:hAnsi="宋体" w:cs="宋体"/>
          <w:kern w:val="0"/>
          <w:sz w:val="21"/>
          <w:szCs w:val="21"/>
          <w:lang w:eastAsia="zh-CN"/>
        </w:rPr>
        <w:t>（财库</w:t>
      </w:r>
      <w:r>
        <w:rPr>
          <w:rFonts w:hint="eastAsia" w:ascii="宋体" w:hAnsi="宋体" w:eastAsia="宋体" w:cs="宋体"/>
          <w:kern w:val="0"/>
          <w:sz w:val="21"/>
          <w:szCs w:val="21"/>
          <w:lang w:val="en-US" w:eastAsia="zh-CN"/>
        </w:rPr>
        <w:t>﹝2020﹞46号）</w:t>
      </w:r>
      <w:r>
        <w:rPr>
          <w:rFonts w:hint="eastAsia" w:ascii="宋体" w:hAnsi="宋体" w:cs="宋体"/>
          <w:kern w:val="0"/>
          <w:sz w:val="21"/>
          <w:szCs w:val="21"/>
        </w:rPr>
        <w:t>的规定，本公司为</w:t>
      </w:r>
      <w:r>
        <w:rPr>
          <w:rFonts w:hint="eastAsia" w:ascii="宋体" w:hAnsi="宋体" w:cs="宋体"/>
          <w:kern w:val="0"/>
          <w:sz w:val="21"/>
          <w:szCs w:val="21"/>
          <w:u w:val="single"/>
        </w:rPr>
        <w:t xml:space="preserve">                           </w:t>
      </w:r>
      <w:r>
        <w:rPr>
          <w:rFonts w:hint="eastAsia" w:ascii="宋体" w:hAnsi="宋体" w:cs="宋体"/>
          <w:kern w:val="0"/>
          <w:sz w:val="21"/>
          <w:szCs w:val="21"/>
        </w:rPr>
        <w:t xml:space="preserve">  （请填写：中型、小型、微型）企业。即，本公司同时满足以下条件：</w:t>
      </w:r>
    </w:p>
    <w:p>
      <w:pPr>
        <w:widowControl/>
        <w:spacing w:line="440" w:lineRule="exact"/>
        <w:ind w:firstLine="420" w:firstLineChars="200"/>
        <w:jc w:val="left"/>
        <w:rPr>
          <w:rFonts w:ascii="宋体" w:hAnsi="宋体"/>
          <w:kern w:val="0"/>
          <w:sz w:val="21"/>
          <w:szCs w:val="21"/>
        </w:rPr>
      </w:pPr>
      <w:r>
        <w:rPr>
          <w:rFonts w:ascii="宋体" w:hAnsi="宋体"/>
          <w:kern w:val="0"/>
          <w:sz w:val="21"/>
          <w:szCs w:val="21"/>
        </w:rPr>
        <w:t>1.根据《工业和信息化部、国家统计局、国家发展和改革委员会、财政部关于印发中小企业划型标准规定的通知》（工信部联企业[2011]300号）规定的划分标准</w:t>
      </w:r>
      <w:r>
        <w:rPr>
          <w:rFonts w:hint="eastAsia" w:ascii="宋体" w:hAnsi="宋体"/>
          <w:kern w:val="0"/>
          <w:sz w:val="21"/>
          <w:szCs w:val="21"/>
        </w:rPr>
        <w:t>，</w:t>
      </w:r>
      <w:r>
        <w:rPr>
          <w:rFonts w:ascii="宋体" w:hAnsi="宋体"/>
          <w:kern w:val="0"/>
          <w:sz w:val="21"/>
          <w:szCs w:val="21"/>
        </w:rPr>
        <w:t>本公司为</w:t>
      </w:r>
      <w:r>
        <w:rPr>
          <w:rFonts w:ascii="宋体" w:hAnsi="宋体"/>
          <w:kern w:val="0"/>
          <w:sz w:val="21"/>
          <w:szCs w:val="21"/>
          <w:u w:val="single"/>
        </w:rPr>
        <w:t xml:space="preserve">                </w:t>
      </w:r>
      <w:r>
        <w:rPr>
          <w:rFonts w:ascii="宋体" w:hAnsi="宋体"/>
          <w:kern w:val="0"/>
          <w:sz w:val="21"/>
          <w:szCs w:val="21"/>
        </w:rPr>
        <w:t>（请填写：中型、小型、微型）企业。</w:t>
      </w:r>
    </w:p>
    <w:p>
      <w:pPr>
        <w:pStyle w:val="9"/>
        <w:spacing w:line="400" w:lineRule="exact"/>
        <w:ind w:firstLine="420" w:firstLineChars="200"/>
        <w:rPr>
          <w:rFonts w:hAnsi="宋体"/>
          <w:sz w:val="21"/>
          <w:szCs w:val="21"/>
          <w:lang w:val="en-GB"/>
        </w:rPr>
      </w:pPr>
      <w:r>
        <w:rPr>
          <w:rFonts w:hAnsi="宋体"/>
          <w:kern w:val="0"/>
          <w:sz w:val="21"/>
          <w:szCs w:val="21"/>
        </w:rPr>
        <w:t>2.本公司参加</w:t>
      </w:r>
      <w:r>
        <w:rPr>
          <w:rFonts w:hAnsi="宋体"/>
          <w:kern w:val="0"/>
          <w:sz w:val="21"/>
          <w:szCs w:val="21"/>
          <w:u w:val="single"/>
        </w:rPr>
        <w:t xml:space="preserve">               </w:t>
      </w:r>
      <w:r>
        <w:rPr>
          <w:rFonts w:hAnsi="宋体"/>
          <w:kern w:val="0"/>
          <w:sz w:val="21"/>
          <w:szCs w:val="21"/>
        </w:rPr>
        <w:t>单位的</w:t>
      </w:r>
      <w:r>
        <w:rPr>
          <w:rFonts w:hAnsi="宋体"/>
          <w:kern w:val="0"/>
          <w:sz w:val="21"/>
          <w:szCs w:val="21"/>
          <w:u w:val="single"/>
        </w:rPr>
        <w:t xml:space="preserve">                     </w:t>
      </w:r>
      <w:r>
        <w:rPr>
          <w:rFonts w:hAnsi="宋体"/>
          <w:kern w:val="0"/>
          <w:sz w:val="21"/>
          <w:szCs w:val="21"/>
        </w:rPr>
        <w:t>项目采购活动提供本企业制造的货物</w:t>
      </w:r>
      <w:r>
        <w:rPr>
          <w:rFonts w:hint="eastAsia" w:hAnsi="宋体"/>
          <w:kern w:val="0"/>
          <w:sz w:val="21"/>
          <w:szCs w:val="21"/>
        </w:rPr>
        <w:t>，</w:t>
      </w:r>
      <w:r>
        <w:rPr>
          <w:rFonts w:hAnsi="宋体"/>
          <w:kern w:val="0"/>
          <w:sz w:val="21"/>
          <w:szCs w:val="21"/>
        </w:rPr>
        <w:t>由本企业承担工程、提供服务</w:t>
      </w:r>
      <w:r>
        <w:rPr>
          <w:rFonts w:hint="eastAsia" w:hAnsi="宋体"/>
          <w:kern w:val="0"/>
          <w:sz w:val="21"/>
          <w:szCs w:val="21"/>
        </w:rPr>
        <w:t>，</w:t>
      </w:r>
      <w:r>
        <w:rPr>
          <w:rFonts w:hAnsi="宋体"/>
          <w:kern w:val="0"/>
          <w:sz w:val="21"/>
          <w:szCs w:val="21"/>
        </w:rPr>
        <w:t>或者提供其他</w:t>
      </w:r>
      <w:r>
        <w:rPr>
          <w:rFonts w:hAnsi="宋体"/>
          <w:kern w:val="0"/>
          <w:sz w:val="21"/>
          <w:szCs w:val="21"/>
          <w:u w:val="single"/>
        </w:rPr>
        <w:t xml:space="preserve">                       </w:t>
      </w:r>
      <w:r>
        <w:rPr>
          <w:rFonts w:hAnsi="宋体"/>
          <w:kern w:val="0"/>
          <w:sz w:val="21"/>
          <w:szCs w:val="21"/>
        </w:rPr>
        <w:t>（请填写：中型、小型、微型）企业制造的货物。</w:t>
      </w:r>
      <w:r>
        <w:rPr>
          <w:rFonts w:hAnsi="宋体"/>
          <w:sz w:val="21"/>
          <w:szCs w:val="21"/>
          <w:lang w:val="en-GB"/>
        </w:rPr>
        <w:t>本条所称货物不包括使用大型企业注册商标的货物。</w:t>
      </w:r>
    </w:p>
    <w:p>
      <w:pPr>
        <w:pStyle w:val="9"/>
        <w:spacing w:line="400" w:lineRule="exact"/>
        <w:ind w:firstLine="420" w:firstLineChars="200"/>
        <w:rPr>
          <w:rFonts w:hAnsi="宋体"/>
          <w:kern w:val="0"/>
          <w:sz w:val="21"/>
          <w:szCs w:val="21"/>
        </w:rPr>
      </w:pPr>
      <w:r>
        <w:rPr>
          <w:rFonts w:hAnsi="宋体"/>
          <w:sz w:val="21"/>
          <w:szCs w:val="21"/>
          <w:lang w:val="en-GB"/>
        </w:rPr>
        <w:t>本公司对上述声明的真实性负责。如有虚假</w:t>
      </w:r>
      <w:r>
        <w:rPr>
          <w:rFonts w:hint="eastAsia" w:hAnsi="宋体"/>
          <w:sz w:val="21"/>
          <w:szCs w:val="21"/>
          <w:lang w:val="en-GB"/>
        </w:rPr>
        <w:t>，</w:t>
      </w:r>
      <w:r>
        <w:rPr>
          <w:rFonts w:hAnsi="宋体"/>
          <w:sz w:val="21"/>
          <w:szCs w:val="21"/>
          <w:lang w:val="en-GB"/>
        </w:rPr>
        <w:t>将依法承担相应责任</w:t>
      </w:r>
      <w:r>
        <w:rPr>
          <w:rFonts w:hAnsi="宋体"/>
          <w:kern w:val="0"/>
          <w:sz w:val="21"/>
          <w:szCs w:val="21"/>
        </w:rPr>
        <w:t>。</w:t>
      </w:r>
    </w:p>
    <w:p>
      <w:pPr>
        <w:widowControl/>
        <w:spacing w:line="440" w:lineRule="exact"/>
        <w:ind w:firstLine="420" w:firstLineChars="200"/>
        <w:jc w:val="left"/>
        <w:rPr>
          <w:rFonts w:hint="eastAsia" w:ascii="宋体" w:hAnsi="宋体" w:cs="宋体"/>
          <w:kern w:val="0"/>
          <w:sz w:val="21"/>
          <w:szCs w:val="21"/>
        </w:rPr>
      </w:pPr>
    </w:p>
    <w:p>
      <w:pPr>
        <w:widowControl/>
        <w:spacing w:line="440" w:lineRule="exact"/>
        <w:ind w:firstLine="420" w:firstLineChars="200"/>
        <w:jc w:val="left"/>
        <w:rPr>
          <w:rFonts w:hint="eastAsia" w:ascii="宋体" w:hAnsi="宋体" w:cs="宋体"/>
          <w:kern w:val="0"/>
          <w:sz w:val="21"/>
          <w:szCs w:val="21"/>
        </w:rPr>
      </w:pPr>
    </w:p>
    <w:p>
      <w:pPr>
        <w:widowControl/>
        <w:spacing w:line="440" w:lineRule="exact"/>
        <w:ind w:firstLine="420" w:firstLineChars="200"/>
        <w:jc w:val="left"/>
        <w:rPr>
          <w:rFonts w:hint="eastAsia" w:ascii="宋体" w:hAnsi="宋体" w:cs="宋体"/>
          <w:kern w:val="0"/>
          <w:sz w:val="21"/>
          <w:szCs w:val="21"/>
        </w:rPr>
      </w:pPr>
    </w:p>
    <w:p>
      <w:pPr>
        <w:pStyle w:val="9"/>
        <w:spacing w:line="540" w:lineRule="exact"/>
        <w:ind w:firstLine="3570" w:firstLineChars="1700"/>
        <w:rPr>
          <w:rFonts w:hint="eastAsia" w:hAnsi="宋体" w:cs="宋体"/>
          <w:kern w:val="0"/>
          <w:sz w:val="21"/>
          <w:szCs w:val="21"/>
        </w:rPr>
      </w:pPr>
      <w:r>
        <w:rPr>
          <w:rFonts w:hint="eastAsia" w:hAnsi="宋体" w:cs="宋体"/>
          <w:kern w:val="0"/>
          <w:sz w:val="21"/>
          <w:szCs w:val="21"/>
        </w:rPr>
        <w:t xml:space="preserve">投标人名称（公章）：______________________ </w:t>
      </w:r>
    </w:p>
    <w:p>
      <w:pPr>
        <w:pStyle w:val="9"/>
        <w:spacing w:line="540" w:lineRule="exact"/>
        <w:ind w:firstLine="3570" w:firstLineChars="1700"/>
        <w:rPr>
          <w:rFonts w:hint="eastAsia" w:hAnsi="宋体" w:cs="宋体"/>
          <w:kern w:val="0"/>
          <w:sz w:val="21"/>
          <w:szCs w:val="21"/>
          <w:u w:val="single"/>
        </w:rPr>
      </w:pPr>
      <w:r>
        <w:rPr>
          <w:rFonts w:hint="eastAsia" w:hAnsi="宋体" w:cs="宋体"/>
          <w:kern w:val="0"/>
          <w:sz w:val="21"/>
          <w:szCs w:val="21"/>
        </w:rPr>
        <w:t>日 期：___________________________________</w:t>
      </w:r>
    </w:p>
    <w:p>
      <w:pPr>
        <w:snapToGrid w:val="0"/>
        <w:spacing w:line="402" w:lineRule="atLeast"/>
        <w:jc w:val="center"/>
        <w:rPr>
          <w:rFonts w:hint="eastAsia" w:ascii="宋体" w:hAnsi="宋体"/>
          <w:b/>
          <w:sz w:val="30"/>
          <w:szCs w:val="30"/>
        </w:rPr>
      </w:pPr>
    </w:p>
    <w:p>
      <w:pPr>
        <w:snapToGrid w:val="0"/>
        <w:spacing w:line="402" w:lineRule="atLeast"/>
        <w:jc w:val="center"/>
        <w:rPr>
          <w:rFonts w:hint="eastAsia" w:ascii="宋体" w:hAnsi="宋体"/>
          <w:b/>
          <w:sz w:val="30"/>
          <w:szCs w:val="30"/>
        </w:rPr>
      </w:pPr>
    </w:p>
    <w:p>
      <w:pPr>
        <w:snapToGrid w:val="0"/>
        <w:spacing w:line="402" w:lineRule="atLeast"/>
        <w:jc w:val="center"/>
        <w:rPr>
          <w:rFonts w:hint="eastAsia" w:ascii="宋体" w:hAnsi="宋体"/>
          <w:b/>
          <w:sz w:val="30"/>
          <w:szCs w:val="30"/>
        </w:rPr>
      </w:pPr>
    </w:p>
    <w:p>
      <w:pPr>
        <w:snapToGrid w:val="0"/>
        <w:spacing w:line="402" w:lineRule="atLeast"/>
        <w:jc w:val="center"/>
        <w:rPr>
          <w:rFonts w:hint="eastAsia" w:ascii="宋体" w:hAnsi="宋体"/>
          <w:b/>
          <w:sz w:val="30"/>
          <w:szCs w:val="30"/>
        </w:rPr>
      </w:pPr>
    </w:p>
    <w:p>
      <w:pPr>
        <w:snapToGrid w:val="0"/>
        <w:spacing w:line="402" w:lineRule="atLeast"/>
        <w:jc w:val="center"/>
        <w:rPr>
          <w:rFonts w:hint="eastAsia" w:ascii="宋体" w:hAnsi="宋体"/>
          <w:b/>
          <w:sz w:val="30"/>
          <w:szCs w:val="30"/>
        </w:rPr>
      </w:pPr>
    </w:p>
    <w:p>
      <w:pPr>
        <w:snapToGrid w:val="0"/>
        <w:spacing w:line="402" w:lineRule="atLeast"/>
        <w:jc w:val="center"/>
        <w:rPr>
          <w:rFonts w:hint="eastAsia" w:ascii="宋体" w:hAnsi="宋体"/>
          <w:b/>
          <w:sz w:val="30"/>
          <w:szCs w:val="30"/>
        </w:rPr>
      </w:pPr>
    </w:p>
    <w:p>
      <w:pPr>
        <w:snapToGrid w:val="0"/>
        <w:spacing w:line="402" w:lineRule="atLeast"/>
        <w:jc w:val="center"/>
        <w:rPr>
          <w:rFonts w:hint="eastAsia" w:ascii="宋体" w:hAnsi="宋体"/>
          <w:b/>
          <w:sz w:val="30"/>
          <w:szCs w:val="30"/>
        </w:rPr>
      </w:pPr>
    </w:p>
    <w:p>
      <w:pPr>
        <w:pStyle w:val="26"/>
        <w:spacing w:line="540" w:lineRule="exact"/>
        <w:ind w:firstLine="0" w:firstLineChars="0"/>
        <w:rPr>
          <w:rFonts w:hint="eastAsia" w:ascii="宋体" w:eastAsia="宋体"/>
          <w:b/>
          <w:bCs/>
          <w:sz w:val="24"/>
          <w:szCs w:val="24"/>
        </w:rPr>
      </w:pPr>
      <w:r>
        <w:rPr>
          <w:rFonts w:hint="eastAsia" w:ascii="宋体" w:eastAsia="宋体"/>
          <w:b/>
          <w:bCs/>
          <w:sz w:val="24"/>
          <w:szCs w:val="24"/>
        </w:rPr>
        <w:t>注：本函为中小企业提供。</w:t>
      </w:r>
    </w:p>
    <w:p>
      <w:pPr>
        <w:pStyle w:val="14"/>
        <w:widowControl w:val="0"/>
        <w:spacing w:before="156" w:beforeLines="50" w:beforeAutospacing="0" w:after="156" w:afterLines="50" w:afterAutospacing="0" w:line="400" w:lineRule="atLeast"/>
        <w:jc w:val="center"/>
        <w:rPr>
          <w:b/>
          <w:kern w:val="2"/>
          <w:sz w:val="28"/>
          <w:szCs w:val="28"/>
        </w:rPr>
      </w:pPr>
    </w:p>
    <w:p>
      <w:pPr>
        <w:pStyle w:val="14"/>
        <w:widowControl w:val="0"/>
        <w:spacing w:before="156" w:beforeLines="50" w:beforeAutospacing="0" w:after="156" w:afterLines="50" w:afterAutospacing="0" w:line="400" w:lineRule="atLeast"/>
        <w:jc w:val="center"/>
        <w:rPr>
          <w:b/>
          <w:kern w:val="2"/>
          <w:sz w:val="28"/>
          <w:szCs w:val="28"/>
        </w:rPr>
      </w:pPr>
    </w:p>
    <w:p>
      <w:pPr>
        <w:pStyle w:val="14"/>
        <w:widowControl w:val="0"/>
        <w:spacing w:before="156" w:beforeLines="50" w:beforeAutospacing="0" w:after="156" w:afterLines="50" w:afterAutospacing="0" w:line="400" w:lineRule="atLeast"/>
        <w:jc w:val="center"/>
        <w:rPr>
          <w:b/>
          <w:kern w:val="2"/>
          <w:sz w:val="28"/>
          <w:szCs w:val="28"/>
        </w:rPr>
      </w:pPr>
    </w:p>
    <w:p>
      <w:pPr>
        <w:widowControl/>
        <w:jc w:val="center"/>
      </w:pPr>
      <w:r>
        <w:rPr>
          <w:rFonts w:hint="eastAsia" w:ascii="宋体" w:hAnsi="宋体" w:cs="宋体"/>
          <w:b/>
          <w:kern w:val="0"/>
          <w:sz w:val="30"/>
          <w:szCs w:val="30"/>
          <w:lang w:bidi="ar"/>
        </w:rPr>
        <w:t>残疾人福利性单位声明函</w:t>
      </w:r>
    </w:p>
    <w:p>
      <w:pPr>
        <w:widowControl/>
        <w:spacing w:line="700" w:lineRule="exact"/>
        <w:ind w:firstLine="420" w:firstLineChars="200"/>
        <w:jc w:val="left"/>
        <w:rPr>
          <w:rFonts w:ascii="宋体" w:hAnsi="宋体"/>
          <w:sz w:val="21"/>
          <w:szCs w:val="21"/>
          <w:lang w:val="en-GB"/>
        </w:rPr>
      </w:pPr>
      <w:r>
        <w:rPr>
          <w:rFonts w:hint="eastAsia" w:ascii="宋体" w:hAnsi="宋体"/>
          <w:sz w:val="21"/>
          <w:szCs w:val="21"/>
        </w:rPr>
        <w:t xml:space="preserve">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widowControl/>
        <w:spacing w:line="700" w:lineRule="exact"/>
        <w:ind w:firstLine="420" w:firstLineChars="200"/>
        <w:jc w:val="left"/>
        <w:rPr>
          <w:rFonts w:ascii="宋体" w:hAnsi="宋体"/>
          <w:sz w:val="21"/>
          <w:szCs w:val="21"/>
          <w:lang w:val="en-GB"/>
        </w:rPr>
      </w:pPr>
      <w:r>
        <w:rPr>
          <w:rFonts w:hint="eastAsia" w:ascii="宋体" w:hAnsi="宋体"/>
          <w:sz w:val="21"/>
          <w:szCs w:val="21"/>
        </w:rPr>
        <w:t xml:space="preserve">本单位对上述声明的真实性负责。如有虚假，将依法承担相应责任。 </w:t>
      </w:r>
    </w:p>
    <w:p>
      <w:pPr>
        <w:widowControl/>
        <w:spacing w:line="400" w:lineRule="exact"/>
        <w:jc w:val="left"/>
        <w:rPr>
          <w:rFonts w:hint="eastAsia" w:ascii="宋体" w:hAnsi="宋体"/>
          <w:sz w:val="21"/>
          <w:szCs w:val="21"/>
        </w:rPr>
      </w:pPr>
    </w:p>
    <w:p>
      <w:pPr>
        <w:widowControl/>
        <w:spacing w:line="400" w:lineRule="exact"/>
        <w:jc w:val="left"/>
        <w:rPr>
          <w:rFonts w:hint="eastAsia" w:ascii="宋体" w:hAnsi="宋体"/>
          <w:sz w:val="21"/>
          <w:szCs w:val="21"/>
        </w:rPr>
      </w:pPr>
    </w:p>
    <w:p>
      <w:pPr>
        <w:widowControl/>
        <w:spacing w:line="400" w:lineRule="exact"/>
        <w:jc w:val="left"/>
        <w:rPr>
          <w:rFonts w:hint="eastAsia" w:ascii="宋体" w:hAnsi="宋体"/>
          <w:sz w:val="21"/>
          <w:szCs w:val="21"/>
        </w:rPr>
      </w:pPr>
    </w:p>
    <w:p>
      <w:pPr>
        <w:widowControl/>
        <w:spacing w:line="400" w:lineRule="exact"/>
        <w:ind w:firstLine="5460" w:firstLineChars="2600"/>
        <w:jc w:val="left"/>
        <w:rPr>
          <w:rFonts w:ascii="宋体" w:hAnsi="宋体"/>
          <w:sz w:val="21"/>
          <w:szCs w:val="21"/>
          <w:lang w:val="en-GB"/>
        </w:rPr>
      </w:pPr>
      <w:r>
        <w:rPr>
          <w:rFonts w:hint="eastAsia" w:ascii="宋体" w:hAnsi="宋体"/>
          <w:sz w:val="21"/>
          <w:szCs w:val="21"/>
        </w:rPr>
        <w:t xml:space="preserve">单位名称（盖章）： </w:t>
      </w:r>
    </w:p>
    <w:p>
      <w:pPr>
        <w:widowControl/>
        <w:spacing w:line="400" w:lineRule="exact"/>
        <w:ind w:firstLine="5460" w:firstLineChars="2600"/>
        <w:jc w:val="left"/>
        <w:rPr>
          <w:rFonts w:ascii="宋体" w:hAnsi="宋体"/>
          <w:sz w:val="21"/>
          <w:szCs w:val="21"/>
          <w:lang w:val="en-GB"/>
        </w:rPr>
      </w:pPr>
      <w:r>
        <w:rPr>
          <w:rFonts w:hint="eastAsia" w:ascii="宋体" w:hAnsi="宋体"/>
          <w:sz w:val="21"/>
          <w:szCs w:val="21"/>
        </w:rPr>
        <w:t xml:space="preserve">日 期： </w:t>
      </w:r>
    </w:p>
    <w:p>
      <w:pPr>
        <w:widowControl/>
        <w:jc w:val="left"/>
        <w:rPr>
          <w:rFonts w:hint="eastAsia" w:ascii="宋体" w:hAnsi="宋体" w:cs="宋体"/>
          <w:b/>
          <w:kern w:val="0"/>
          <w:szCs w:val="28"/>
          <w:lang w:bidi="ar"/>
        </w:rPr>
      </w:pPr>
    </w:p>
    <w:p>
      <w:pPr>
        <w:widowControl/>
        <w:jc w:val="left"/>
        <w:rPr>
          <w:rFonts w:hint="eastAsia" w:ascii="宋体" w:hAnsi="宋体" w:cs="宋体"/>
          <w:b/>
          <w:kern w:val="0"/>
          <w:szCs w:val="28"/>
          <w:lang w:bidi="ar"/>
        </w:rPr>
      </w:pPr>
    </w:p>
    <w:p>
      <w:pPr>
        <w:widowControl/>
        <w:jc w:val="left"/>
        <w:rPr>
          <w:rFonts w:hint="eastAsia" w:ascii="宋体" w:hAnsi="宋体" w:cs="宋体"/>
          <w:b/>
          <w:kern w:val="0"/>
          <w:szCs w:val="28"/>
          <w:lang w:bidi="ar"/>
        </w:rPr>
      </w:pPr>
    </w:p>
    <w:p>
      <w:pPr>
        <w:widowControl/>
        <w:jc w:val="left"/>
      </w:pPr>
      <w:r>
        <w:rPr>
          <w:rFonts w:hint="eastAsia" w:ascii="宋体" w:hAnsi="宋体" w:cs="宋体"/>
          <w:b/>
          <w:kern w:val="0"/>
          <w:szCs w:val="28"/>
          <w:lang w:bidi="ar"/>
        </w:rPr>
        <w:t>注：本函为残疾人福利性单位提供。</w:t>
      </w:r>
    </w:p>
    <w:p>
      <w:pPr>
        <w:pStyle w:val="14"/>
        <w:widowControl w:val="0"/>
        <w:spacing w:before="156" w:beforeLines="50" w:beforeAutospacing="0" w:after="156" w:afterLines="50" w:afterAutospacing="0" w:line="400" w:lineRule="atLeast"/>
        <w:jc w:val="both"/>
        <w:rPr>
          <w:b/>
          <w:kern w:val="2"/>
          <w:sz w:val="28"/>
          <w:szCs w:val="28"/>
        </w:rPr>
      </w:pPr>
    </w:p>
    <w:p>
      <w:pPr>
        <w:pStyle w:val="14"/>
        <w:widowControl w:val="0"/>
        <w:spacing w:before="156" w:beforeLines="50" w:beforeAutospacing="0" w:after="156" w:afterLines="50" w:afterAutospacing="0" w:line="400" w:lineRule="atLeast"/>
        <w:jc w:val="both"/>
        <w:rPr>
          <w:b/>
          <w:kern w:val="2"/>
          <w:sz w:val="28"/>
          <w:szCs w:val="28"/>
        </w:rPr>
      </w:pPr>
    </w:p>
    <w:p>
      <w:pPr>
        <w:pStyle w:val="14"/>
        <w:widowControl w:val="0"/>
        <w:spacing w:before="156" w:beforeLines="50" w:beforeAutospacing="0" w:after="156" w:afterLines="50" w:afterAutospacing="0" w:line="400" w:lineRule="atLeast"/>
        <w:jc w:val="both"/>
        <w:rPr>
          <w:b/>
          <w:kern w:val="2"/>
          <w:sz w:val="28"/>
          <w:szCs w:val="28"/>
        </w:rPr>
      </w:pPr>
    </w:p>
    <w:p>
      <w:pPr>
        <w:pStyle w:val="14"/>
        <w:widowControl w:val="0"/>
        <w:spacing w:before="156" w:beforeLines="50" w:beforeAutospacing="0" w:after="156" w:afterLines="50" w:afterAutospacing="0" w:line="400" w:lineRule="atLeast"/>
        <w:jc w:val="both"/>
        <w:rPr>
          <w:b/>
          <w:kern w:val="2"/>
          <w:sz w:val="28"/>
          <w:szCs w:val="28"/>
        </w:rPr>
      </w:pPr>
    </w:p>
    <w:p>
      <w:pPr>
        <w:pStyle w:val="14"/>
        <w:widowControl w:val="0"/>
        <w:spacing w:before="156" w:beforeLines="50" w:beforeAutospacing="0" w:after="156" w:afterLines="50" w:afterAutospacing="0" w:line="400" w:lineRule="atLeast"/>
        <w:jc w:val="both"/>
        <w:rPr>
          <w:b/>
          <w:kern w:val="2"/>
          <w:sz w:val="28"/>
          <w:szCs w:val="28"/>
        </w:rPr>
      </w:pPr>
    </w:p>
    <w:p>
      <w:pPr>
        <w:pStyle w:val="14"/>
        <w:widowControl w:val="0"/>
        <w:spacing w:before="156" w:beforeLines="50" w:beforeAutospacing="0" w:after="156" w:afterLines="50" w:afterAutospacing="0" w:line="400" w:lineRule="atLeast"/>
        <w:jc w:val="both"/>
        <w:rPr>
          <w:b/>
          <w:kern w:val="2"/>
          <w:sz w:val="28"/>
          <w:szCs w:val="28"/>
        </w:rPr>
      </w:pPr>
    </w:p>
    <w:p>
      <w:pPr>
        <w:pStyle w:val="14"/>
        <w:widowControl w:val="0"/>
        <w:spacing w:before="156" w:beforeLines="50" w:beforeAutospacing="0" w:after="156" w:afterLines="50" w:afterAutospacing="0" w:line="400" w:lineRule="atLeast"/>
        <w:jc w:val="both"/>
        <w:rPr>
          <w:b/>
          <w:kern w:val="2"/>
          <w:sz w:val="28"/>
          <w:szCs w:val="28"/>
        </w:rPr>
      </w:pPr>
    </w:p>
    <w:p>
      <w:pPr>
        <w:spacing w:before="156" w:beforeLines="50"/>
        <w:jc w:val="center"/>
        <w:rPr>
          <w:rFonts w:hint="eastAsia" w:ascii="隶书" w:hAnsi="Arial Narrow" w:eastAsia="隶书"/>
          <w:sz w:val="48"/>
          <w:szCs w:val="48"/>
        </w:rPr>
      </w:pPr>
      <w:r>
        <w:rPr>
          <w:rFonts w:hint="eastAsia" w:ascii="隶书" w:hAnsi="宋体" w:eastAsia="隶书"/>
          <w:sz w:val="48"/>
          <w:szCs w:val="48"/>
          <w:lang w:eastAsia="zh-CN"/>
        </w:rPr>
        <w:t>兰溪市政务服务管理办公室工作服采购项目</w:t>
      </w:r>
      <w:r>
        <w:rPr>
          <w:rFonts w:hint="eastAsia" w:ascii="隶书" w:hAnsi="宋体" w:eastAsia="隶书"/>
          <w:sz w:val="48"/>
          <w:szCs w:val="48"/>
        </w:rPr>
        <w:t>（技术商务标）</w:t>
      </w:r>
    </w:p>
    <w:p>
      <w:pPr>
        <w:pStyle w:val="9"/>
        <w:snapToGrid w:val="0"/>
        <w:spacing w:before="190" w:beforeLines="0" w:after="190" w:afterLines="0" w:line="360" w:lineRule="auto"/>
        <w:jc w:val="right"/>
        <w:rPr>
          <w:rFonts w:ascii="楷体_GB2312" w:hAnsi="宋体" w:eastAsia="楷体_GB2312"/>
          <w:b/>
          <w:bCs/>
          <w:sz w:val="30"/>
          <w:szCs w:val="30"/>
        </w:rPr>
      </w:pPr>
    </w:p>
    <w:p>
      <w:pPr>
        <w:pStyle w:val="9"/>
        <w:snapToGrid w:val="0"/>
        <w:spacing w:before="190" w:beforeLines="0" w:after="190" w:afterLines="0" w:line="360" w:lineRule="auto"/>
        <w:ind w:right="600" w:firstLine="2560" w:firstLineChars="850"/>
        <w:jc w:val="left"/>
        <w:rPr>
          <w:rFonts w:hint="eastAsia" w:ascii="楷体_GB2312" w:hAnsi="宋体" w:eastAsia="楷体_GB2312"/>
          <w:b/>
          <w:bCs/>
          <w:sz w:val="30"/>
          <w:szCs w:val="30"/>
          <w:lang w:eastAsia="zh-CN"/>
          <w14:shadow w14:blurRad="50800" w14:dist="38100" w14:dir="2700000" w14:sx="100000" w14:sy="100000" w14:kx="0" w14:ky="0" w14:algn="tl">
            <w14:srgbClr w14:val="000000">
              <w14:alpha w14:val="60000"/>
            </w14:srgbClr>
          </w14:shadow>
        </w:rPr>
      </w:pPr>
      <w:r>
        <w:rPr>
          <w:rFonts w:ascii="楷体_GB2312" w:hAnsi="宋体" w:eastAsia="楷体_GB2312"/>
          <w:b/>
          <w:bCs/>
          <w:sz w:val="30"/>
          <w:szCs w:val="30"/>
        </w:rPr>
        <w:t>项目编号：</w:t>
      </w:r>
      <w:r>
        <w:rPr>
          <w:rFonts w:hint="eastAsia" w:ascii="楷体_GB2312" w:hAnsi="宋体" w:eastAsia="楷体_GB2312"/>
          <w:b/>
          <w:bCs/>
          <w:sz w:val="30"/>
          <w:szCs w:val="30"/>
          <w14:shadow w14:blurRad="50800" w14:dist="38100" w14:dir="2700000" w14:sx="100000" w14:sy="100000" w14:kx="0" w14:ky="0" w14:algn="tl">
            <w14:srgbClr w14:val="000000">
              <w14:alpha w14:val="60000"/>
            </w14:srgbClr>
          </w14:shadow>
        </w:rPr>
        <w:t xml:space="preserve"> </w:t>
      </w:r>
      <w:r>
        <w:rPr>
          <w:rFonts w:hint="eastAsia" w:ascii="楷体_GB2312" w:hAnsi="宋体" w:eastAsia="楷体_GB2312"/>
          <w:b/>
          <w:bCs/>
          <w:sz w:val="30"/>
          <w:szCs w:val="30"/>
          <w:lang w:eastAsia="zh-CN"/>
          <w14:shadow w14:blurRad="50800" w14:dist="38100" w14:dir="2700000" w14:sx="100000" w14:sy="100000" w14:kx="0" w14:ky="0" w14:algn="tl">
            <w14:srgbClr w14:val="000000">
              <w14:alpha w14:val="60000"/>
            </w14:srgbClr>
          </w14:shadow>
        </w:rPr>
        <w:t>LX202214-A070301</w:t>
      </w:r>
    </w:p>
    <w:p>
      <w:pPr>
        <w:pStyle w:val="9"/>
        <w:snapToGrid w:val="0"/>
        <w:spacing w:before="190" w:beforeLines="0" w:after="190" w:afterLines="0" w:line="360" w:lineRule="auto"/>
        <w:ind w:right="600" w:firstLine="2560" w:firstLineChars="850"/>
        <w:jc w:val="left"/>
        <w:rPr>
          <w:rFonts w:ascii="楷体_GB2312" w:hAnsi="宋体" w:eastAsia="楷体_GB2312"/>
          <w:b/>
          <w:bCs/>
          <w:sz w:val="30"/>
          <w:szCs w:val="30"/>
          <w14:shadow w14:blurRad="50800" w14:dist="38100" w14:dir="2700000" w14:sx="100000" w14:sy="100000" w14:kx="0" w14:ky="0" w14:algn="tl">
            <w14:srgbClr w14:val="000000">
              <w14:alpha w14:val="60000"/>
            </w14:srgbClr>
          </w14:shadow>
        </w:rPr>
      </w:pP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投</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件</w:t>
      </w:r>
    </w:p>
    <w:p>
      <w:pPr>
        <w:pStyle w:val="9"/>
        <w:snapToGrid w:val="0"/>
        <w:spacing w:before="190" w:beforeLines="0" w:after="190" w:afterLines="0" w:line="360" w:lineRule="auto"/>
        <w:rPr>
          <w:rFonts w:ascii="隶书" w:hAnsi="Arial Narrow" w:eastAsia="隶书"/>
          <w:b/>
          <w:sz w:val="36"/>
          <w:szCs w:val="36"/>
        </w:rPr>
      </w:pPr>
      <w:r>
        <w:rPr>
          <w:rFonts w:ascii="楷体_GB2312" w:hAnsi="宋体" w:eastAsia="楷体_GB2312"/>
          <w:b/>
          <w:bCs/>
          <w:w w:val="95"/>
          <w:sz w:val="36"/>
          <w:szCs w:val="36"/>
        </w:rPr>
        <w:t>投标单位：</w:t>
      </w:r>
      <w:r>
        <w:rPr>
          <w:rFonts w:ascii="隶书" w:hAnsi="Arial Narrow" w:eastAsia="隶书"/>
          <w:b/>
          <w:sz w:val="36"/>
          <w:szCs w:val="36"/>
        </w:rPr>
        <w:t xml:space="preserve"> </w:t>
      </w:r>
    </w:p>
    <w:p>
      <w:pPr>
        <w:pStyle w:val="9"/>
        <w:snapToGrid w:val="0"/>
        <w:spacing w:before="190" w:beforeLines="0" w:after="190" w:afterLines="0" w:line="360" w:lineRule="auto"/>
        <w:rPr>
          <w:rFonts w:ascii="隶书" w:hAnsi="Arial Narrow" w:eastAsia="隶书"/>
          <w:b/>
          <w:sz w:val="36"/>
          <w:szCs w:val="36"/>
        </w:rPr>
      </w:pPr>
      <w:r>
        <w:rPr>
          <w:rFonts w:ascii="楷体_GB2312" w:hAnsi="宋体" w:eastAsia="楷体_GB2312"/>
          <w:b/>
          <w:bCs/>
          <w:w w:val="95"/>
          <w:sz w:val="36"/>
          <w:szCs w:val="36"/>
        </w:rPr>
        <w:t>投标日期：</w:t>
      </w:r>
      <w:r>
        <w:rPr>
          <w:rFonts w:ascii="隶书" w:hAnsi="Arial Narrow" w:eastAsia="隶书"/>
          <w:b/>
          <w:sz w:val="36"/>
          <w:szCs w:val="36"/>
        </w:rPr>
        <w:t xml:space="preserve">          </w:t>
      </w:r>
    </w:p>
    <w:p>
      <w:pPr>
        <w:pStyle w:val="14"/>
        <w:widowControl w:val="0"/>
        <w:spacing w:before="156" w:beforeLines="50" w:beforeAutospacing="0" w:after="156" w:afterLines="50" w:afterAutospacing="0" w:line="400" w:lineRule="atLeast"/>
        <w:jc w:val="center"/>
        <w:rPr>
          <w:rFonts w:hint="eastAsia"/>
          <w:b/>
          <w:kern w:val="2"/>
          <w:sz w:val="28"/>
          <w:szCs w:val="28"/>
          <w:lang w:eastAsia="zh-CN"/>
        </w:rPr>
      </w:pPr>
    </w:p>
    <w:p>
      <w:pPr>
        <w:pStyle w:val="14"/>
        <w:widowControl w:val="0"/>
        <w:spacing w:before="156" w:beforeLines="50" w:beforeAutospacing="0" w:after="156" w:afterLines="50" w:afterAutospacing="0" w:line="400" w:lineRule="atLeast"/>
        <w:jc w:val="center"/>
        <w:rPr>
          <w:rFonts w:hint="eastAsia"/>
          <w:b/>
          <w:kern w:val="2"/>
          <w:sz w:val="28"/>
          <w:szCs w:val="28"/>
          <w:lang w:eastAsia="zh-CN"/>
        </w:rPr>
      </w:pPr>
    </w:p>
    <w:p>
      <w:pPr>
        <w:pStyle w:val="14"/>
        <w:widowControl w:val="0"/>
        <w:spacing w:before="156" w:beforeLines="50" w:beforeAutospacing="0" w:after="156" w:afterLines="50" w:afterAutospacing="0" w:line="400" w:lineRule="atLeast"/>
        <w:jc w:val="center"/>
        <w:rPr>
          <w:rFonts w:hint="eastAsia"/>
          <w:b/>
          <w:kern w:val="2"/>
          <w:sz w:val="28"/>
          <w:szCs w:val="28"/>
          <w:lang w:eastAsia="zh-CN"/>
        </w:rPr>
      </w:pPr>
    </w:p>
    <w:p>
      <w:pPr>
        <w:pStyle w:val="14"/>
        <w:widowControl w:val="0"/>
        <w:spacing w:before="156" w:beforeLines="50" w:beforeAutospacing="0" w:after="156" w:afterLines="50" w:afterAutospacing="0" w:line="400" w:lineRule="atLeast"/>
        <w:jc w:val="center"/>
        <w:rPr>
          <w:rFonts w:hint="eastAsia"/>
          <w:b/>
          <w:kern w:val="2"/>
          <w:sz w:val="28"/>
          <w:szCs w:val="28"/>
          <w:lang w:eastAsia="zh-CN"/>
        </w:rPr>
      </w:pPr>
    </w:p>
    <w:p>
      <w:pPr>
        <w:pStyle w:val="14"/>
        <w:widowControl w:val="0"/>
        <w:spacing w:before="156" w:beforeLines="50" w:beforeAutospacing="0" w:after="156" w:afterLines="50" w:afterAutospacing="0" w:line="400" w:lineRule="atLeast"/>
        <w:jc w:val="center"/>
        <w:rPr>
          <w:b/>
          <w:sz w:val="28"/>
          <w:szCs w:val="28"/>
        </w:rPr>
      </w:pPr>
      <w:r>
        <w:rPr>
          <w:b/>
          <w:kern w:val="2"/>
          <w:sz w:val="28"/>
          <w:szCs w:val="28"/>
        </w:rPr>
        <w:t>投标声明书</w:t>
      </w:r>
    </w:p>
    <w:p>
      <w:pPr>
        <w:pStyle w:val="14"/>
        <w:widowControl w:val="0"/>
        <w:spacing w:before="156" w:beforeLines="50" w:beforeAutospacing="0" w:after="156" w:afterLines="50" w:afterAutospacing="0" w:line="400" w:lineRule="exact"/>
        <w:jc w:val="both"/>
        <w:rPr>
          <w:rFonts w:hint="eastAsia"/>
          <w:sz w:val="21"/>
          <w:szCs w:val="21"/>
          <w:lang w:eastAsia="zh-CN"/>
        </w:rPr>
      </w:pPr>
      <w:r>
        <w:rPr>
          <w:kern w:val="2"/>
          <w:sz w:val="21"/>
          <w:szCs w:val="21"/>
        </w:rPr>
        <w:t>致：</w:t>
      </w:r>
      <w:r>
        <w:rPr>
          <w:rFonts w:hint="eastAsia"/>
          <w:kern w:val="2"/>
          <w:sz w:val="21"/>
          <w:szCs w:val="20"/>
          <w:lang w:eastAsia="zh-CN"/>
        </w:rPr>
        <w:t>兰溪市政务服务管理办公室</w:t>
      </w:r>
    </w:p>
    <w:p>
      <w:pPr>
        <w:snapToGrid w:val="0"/>
        <w:spacing w:line="336" w:lineRule="auto"/>
        <w:ind w:firstLine="420" w:firstLineChars="200"/>
        <w:rPr>
          <w:rFonts w:ascii="宋体" w:hAnsi="宋体"/>
          <w:sz w:val="21"/>
          <w:szCs w:val="21"/>
        </w:rPr>
      </w:pP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（投标人名称）系中华人民共和国合法企业</w:t>
      </w:r>
      <w:r>
        <w:rPr>
          <w:rFonts w:hint="eastAsia" w:ascii="宋体" w:hAnsi="宋体"/>
          <w:sz w:val="21"/>
          <w:szCs w:val="21"/>
        </w:rPr>
        <w:t>，</w:t>
      </w:r>
      <w:r>
        <w:rPr>
          <w:rFonts w:ascii="宋体" w:hAnsi="宋体"/>
          <w:sz w:val="21"/>
          <w:szCs w:val="21"/>
        </w:rPr>
        <w:t>经营地址</w:t>
      </w:r>
      <w:r>
        <w:rPr>
          <w:rFonts w:ascii="宋体" w:hAnsi="宋体"/>
          <w:sz w:val="21"/>
          <w:szCs w:val="21"/>
          <w:u w:val="single"/>
        </w:rPr>
        <w:t xml:space="preserve">                               </w:t>
      </w:r>
      <w:r>
        <w:rPr>
          <w:rFonts w:ascii="宋体" w:hAnsi="宋体"/>
          <w:sz w:val="21"/>
          <w:szCs w:val="21"/>
        </w:rPr>
        <w:t>。</w:t>
      </w:r>
    </w:p>
    <w:p>
      <w:pPr>
        <w:snapToGrid w:val="0"/>
        <w:spacing w:line="336" w:lineRule="auto"/>
        <w:ind w:firstLine="420" w:firstLineChars="200"/>
        <w:rPr>
          <w:rFonts w:ascii="宋体" w:hAnsi="宋体"/>
          <w:sz w:val="21"/>
          <w:szCs w:val="21"/>
        </w:rPr>
      </w:pPr>
      <w:r>
        <w:rPr>
          <w:rFonts w:ascii="宋体" w:hAnsi="宋体"/>
          <w:sz w:val="21"/>
          <w:szCs w:val="21"/>
        </w:rPr>
        <w:t>我</w:t>
      </w:r>
      <w:r>
        <w:rPr>
          <w:rFonts w:ascii="宋体" w:hAnsi="宋体"/>
          <w:sz w:val="21"/>
          <w:szCs w:val="21"/>
          <w:u w:val="single"/>
        </w:rPr>
        <w:t xml:space="preserve">        </w:t>
      </w:r>
      <w:r>
        <w:rPr>
          <w:rFonts w:ascii="宋体" w:hAnsi="宋体"/>
          <w:sz w:val="21"/>
          <w:szCs w:val="21"/>
        </w:rPr>
        <w:t>（姓名）系</w:t>
      </w:r>
      <w:r>
        <w:rPr>
          <w:rFonts w:ascii="宋体" w:hAnsi="宋体"/>
          <w:sz w:val="21"/>
          <w:szCs w:val="21"/>
          <w:u w:val="single"/>
        </w:rPr>
        <w:t xml:space="preserve">                           </w:t>
      </w:r>
      <w:r>
        <w:rPr>
          <w:rFonts w:ascii="宋体" w:hAnsi="宋体"/>
          <w:sz w:val="21"/>
          <w:szCs w:val="21"/>
        </w:rPr>
        <w:t>（投标人名称）的法定代表人</w:t>
      </w:r>
      <w:r>
        <w:rPr>
          <w:rFonts w:hint="eastAsia" w:ascii="宋体" w:hAnsi="宋体"/>
          <w:sz w:val="21"/>
          <w:szCs w:val="21"/>
        </w:rPr>
        <w:t>，</w:t>
      </w:r>
      <w:r>
        <w:rPr>
          <w:rFonts w:ascii="宋体" w:hAnsi="宋体"/>
          <w:sz w:val="21"/>
          <w:szCs w:val="21"/>
        </w:rPr>
        <w:t xml:space="preserve">我方愿意参加贵方组织的 </w:t>
      </w:r>
      <w:r>
        <w:rPr>
          <w:rFonts w:ascii="宋体" w:hAnsi="宋体"/>
          <w:sz w:val="21"/>
          <w:szCs w:val="21"/>
          <w:u w:val="single"/>
        </w:rPr>
        <w:t xml:space="preserve">                  </w:t>
      </w:r>
      <w:r>
        <w:rPr>
          <w:rFonts w:ascii="宋体" w:hAnsi="宋体"/>
          <w:sz w:val="21"/>
          <w:szCs w:val="21"/>
        </w:rPr>
        <w:t>项目的投标</w:t>
      </w:r>
      <w:r>
        <w:rPr>
          <w:rFonts w:hint="eastAsia" w:ascii="宋体" w:hAnsi="宋体"/>
          <w:sz w:val="21"/>
          <w:szCs w:val="21"/>
        </w:rPr>
        <w:t>，</w:t>
      </w:r>
      <w:r>
        <w:rPr>
          <w:rFonts w:ascii="宋体" w:hAnsi="宋体"/>
          <w:sz w:val="21"/>
          <w:szCs w:val="21"/>
        </w:rPr>
        <w:t>为便于贵方公正、择优地确定中标人及其投标产品和服务</w:t>
      </w:r>
      <w:r>
        <w:rPr>
          <w:rFonts w:hint="eastAsia" w:ascii="宋体" w:hAnsi="宋体"/>
          <w:sz w:val="21"/>
          <w:szCs w:val="21"/>
        </w:rPr>
        <w:t>，</w:t>
      </w:r>
      <w:r>
        <w:rPr>
          <w:rFonts w:ascii="宋体" w:hAnsi="宋体"/>
          <w:sz w:val="21"/>
          <w:szCs w:val="21"/>
        </w:rPr>
        <w:t>我方就本次投标有关事项郑重声明如下：</w:t>
      </w:r>
    </w:p>
    <w:p>
      <w:pPr>
        <w:snapToGrid w:val="0"/>
        <w:spacing w:line="336" w:lineRule="auto"/>
        <w:ind w:firstLine="420" w:firstLineChars="200"/>
        <w:rPr>
          <w:rFonts w:ascii="宋体" w:hAnsi="宋体"/>
          <w:sz w:val="21"/>
          <w:szCs w:val="21"/>
        </w:rPr>
      </w:pPr>
      <w:r>
        <w:rPr>
          <w:rFonts w:ascii="宋体" w:hAnsi="宋体"/>
          <w:sz w:val="21"/>
          <w:szCs w:val="21"/>
        </w:rPr>
        <w:t>1、我方向贵方提交的所有</w:t>
      </w:r>
      <w:r>
        <w:rPr>
          <w:rFonts w:hint="eastAsia" w:ascii="宋体" w:hAnsi="宋体"/>
          <w:sz w:val="21"/>
          <w:szCs w:val="21"/>
        </w:rPr>
        <w:t>投标文件</w:t>
      </w:r>
      <w:r>
        <w:rPr>
          <w:rFonts w:ascii="宋体" w:hAnsi="宋体"/>
          <w:sz w:val="21"/>
          <w:szCs w:val="21"/>
        </w:rPr>
        <w:t>、资料都是准确的和真实的；</w:t>
      </w:r>
    </w:p>
    <w:p>
      <w:pPr>
        <w:snapToGrid w:val="0"/>
        <w:spacing w:before="156" w:beforeLines="50" w:line="336" w:lineRule="auto"/>
        <w:ind w:firstLine="420" w:firstLineChars="200"/>
        <w:rPr>
          <w:rFonts w:ascii="宋体" w:hAnsi="宋体"/>
          <w:sz w:val="21"/>
          <w:szCs w:val="21"/>
        </w:rPr>
      </w:pPr>
      <w:r>
        <w:rPr>
          <w:rFonts w:ascii="宋体" w:hAnsi="宋体"/>
          <w:sz w:val="21"/>
          <w:szCs w:val="21"/>
        </w:rPr>
        <w:t>2、我方不是采购人的附属机构；在获知本项目采购信息后</w:t>
      </w:r>
      <w:r>
        <w:rPr>
          <w:rFonts w:hint="eastAsia" w:ascii="宋体" w:hAnsi="宋体"/>
          <w:sz w:val="21"/>
          <w:szCs w:val="21"/>
        </w:rPr>
        <w:t>，</w:t>
      </w:r>
      <w:r>
        <w:rPr>
          <w:rFonts w:ascii="宋体" w:hAnsi="宋体"/>
          <w:sz w:val="21"/>
          <w:szCs w:val="21"/>
        </w:rPr>
        <w:t>与采购人聘请的为此项目提供咨询服务的公司及其附属机构没有任何联系</w:t>
      </w:r>
      <w:r>
        <w:rPr>
          <w:rFonts w:hint="eastAsia" w:ascii="宋体" w:hAnsi="宋体"/>
          <w:sz w:val="21"/>
          <w:szCs w:val="21"/>
        </w:rPr>
        <w:t>；</w:t>
      </w:r>
    </w:p>
    <w:p>
      <w:pPr>
        <w:snapToGrid w:val="0"/>
        <w:spacing w:before="156" w:beforeLines="50" w:line="336" w:lineRule="auto"/>
        <w:ind w:firstLine="420" w:firstLineChars="200"/>
        <w:rPr>
          <w:rFonts w:ascii="宋体" w:hAnsi="宋体"/>
          <w:sz w:val="21"/>
          <w:szCs w:val="21"/>
        </w:rPr>
      </w:pPr>
      <w:r>
        <w:rPr>
          <w:rFonts w:ascii="宋体" w:hAnsi="宋体"/>
          <w:sz w:val="21"/>
          <w:szCs w:val="21"/>
        </w:rPr>
        <w:t>3、我方诚意提请贵方关注：有关该产品的生产、供货、售后服务以及性能等方面的重大决策和事项有：</w:t>
      </w:r>
    </w:p>
    <w:p>
      <w:pPr>
        <w:pStyle w:val="7"/>
        <w:widowControl/>
        <w:snapToGrid w:val="0"/>
        <w:spacing w:line="336" w:lineRule="auto"/>
        <w:ind w:left="490" w:leftChars="175"/>
        <w:rPr>
          <w:rFonts w:hAnsi="宋体"/>
          <w:szCs w:val="21"/>
        </w:rPr>
      </w:pPr>
    </w:p>
    <w:p>
      <w:pPr>
        <w:pStyle w:val="7"/>
        <w:widowControl/>
        <w:snapToGrid w:val="0"/>
        <w:spacing w:line="336" w:lineRule="auto"/>
        <w:ind w:left="490" w:leftChars="175"/>
        <w:rPr>
          <w:rFonts w:hAnsi="宋体"/>
          <w:szCs w:val="21"/>
        </w:rPr>
      </w:pPr>
    </w:p>
    <w:p>
      <w:pPr>
        <w:pStyle w:val="7"/>
        <w:widowControl/>
        <w:snapToGrid w:val="0"/>
        <w:spacing w:line="336" w:lineRule="auto"/>
        <w:ind w:left="490" w:leftChars="175"/>
        <w:rPr>
          <w:rFonts w:hAnsi="宋体"/>
          <w:szCs w:val="21"/>
        </w:rPr>
      </w:pPr>
    </w:p>
    <w:p>
      <w:pPr>
        <w:pStyle w:val="7"/>
        <w:widowControl/>
        <w:snapToGrid w:val="0"/>
        <w:spacing w:line="336" w:lineRule="auto"/>
        <w:ind w:left="490" w:leftChars="175"/>
        <w:rPr>
          <w:rFonts w:hAnsi="宋体"/>
          <w:szCs w:val="21"/>
        </w:rPr>
      </w:pPr>
    </w:p>
    <w:p>
      <w:pPr>
        <w:pStyle w:val="7"/>
        <w:widowControl/>
        <w:snapToGrid w:val="0"/>
        <w:spacing w:line="336" w:lineRule="auto"/>
        <w:ind w:firstLine="404" w:firstLineChars="200"/>
        <w:rPr>
          <w:rFonts w:hint="default" w:hAnsi="宋体"/>
          <w:sz w:val="21"/>
          <w:szCs w:val="21"/>
        </w:rPr>
      </w:pPr>
      <w:r>
        <w:rPr>
          <w:rFonts w:hint="default" w:hAnsi="宋体"/>
          <w:sz w:val="21"/>
          <w:szCs w:val="21"/>
        </w:rPr>
        <w:t>4、我方最近三年内的被公开披露或查处的违法违规行为有：</w:t>
      </w:r>
    </w:p>
    <w:p>
      <w:pPr>
        <w:pStyle w:val="7"/>
        <w:widowControl/>
        <w:snapToGrid w:val="0"/>
        <w:spacing w:line="336" w:lineRule="auto"/>
        <w:ind w:left="490" w:leftChars="175"/>
        <w:rPr>
          <w:rFonts w:hint="default" w:hAnsi="宋体"/>
          <w:sz w:val="21"/>
          <w:szCs w:val="21"/>
        </w:rPr>
      </w:pPr>
    </w:p>
    <w:p>
      <w:pPr>
        <w:pStyle w:val="7"/>
        <w:widowControl/>
        <w:snapToGrid w:val="0"/>
        <w:spacing w:line="336" w:lineRule="auto"/>
        <w:ind w:left="490" w:leftChars="175"/>
        <w:rPr>
          <w:rFonts w:hint="default" w:hAnsi="宋体"/>
          <w:sz w:val="21"/>
          <w:szCs w:val="21"/>
        </w:rPr>
      </w:pPr>
    </w:p>
    <w:p>
      <w:pPr>
        <w:pStyle w:val="7"/>
        <w:widowControl/>
        <w:snapToGrid w:val="0"/>
        <w:spacing w:line="336" w:lineRule="auto"/>
        <w:ind w:left="490" w:leftChars="175"/>
        <w:rPr>
          <w:rFonts w:hint="default" w:hAnsi="宋体"/>
          <w:sz w:val="21"/>
          <w:szCs w:val="21"/>
        </w:rPr>
      </w:pPr>
    </w:p>
    <w:p>
      <w:pPr>
        <w:pStyle w:val="7"/>
        <w:widowControl/>
        <w:snapToGrid w:val="0"/>
        <w:spacing w:line="336" w:lineRule="auto"/>
        <w:ind w:left="490" w:leftChars="175"/>
        <w:rPr>
          <w:rFonts w:hint="default" w:hAnsi="宋体"/>
          <w:sz w:val="21"/>
          <w:szCs w:val="21"/>
        </w:rPr>
      </w:pPr>
    </w:p>
    <w:p>
      <w:pPr>
        <w:pStyle w:val="7"/>
        <w:widowControl/>
        <w:snapToGrid w:val="0"/>
        <w:spacing w:line="336" w:lineRule="auto"/>
        <w:ind w:firstLine="404" w:firstLineChars="200"/>
        <w:rPr>
          <w:rFonts w:hint="default" w:hAnsi="宋体"/>
          <w:sz w:val="21"/>
          <w:szCs w:val="21"/>
        </w:rPr>
      </w:pPr>
      <w:r>
        <w:rPr>
          <w:rFonts w:hint="default" w:hAnsi="宋体"/>
          <w:sz w:val="21"/>
          <w:szCs w:val="21"/>
        </w:rPr>
        <w:t>5、以上事项如有虚假或隐瞒</w:t>
      </w:r>
      <w:r>
        <w:rPr>
          <w:rFonts w:hAnsi="宋体"/>
          <w:sz w:val="21"/>
          <w:szCs w:val="21"/>
        </w:rPr>
        <w:t>，</w:t>
      </w:r>
      <w:r>
        <w:rPr>
          <w:rFonts w:hint="default" w:hAnsi="宋体"/>
          <w:sz w:val="21"/>
          <w:szCs w:val="21"/>
        </w:rPr>
        <w:t>我方愿意承担一切后果和责任。</w:t>
      </w:r>
    </w:p>
    <w:p>
      <w:pPr>
        <w:pStyle w:val="27"/>
        <w:widowControl/>
        <w:snapToGrid w:val="0"/>
        <w:spacing w:before="156" w:beforeLines="50" w:line="336" w:lineRule="auto"/>
        <w:ind w:firstLine="200"/>
        <w:rPr>
          <w:rFonts w:ascii="宋体" w:hAnsi="宋体"/>
          <w:sz w:val="21"/>
          <w:szCs w:val="21"/>
        </w:rPr>
      </w:pPr>
    </w:p>
    <w:p>
      <w:pPr>
        <w:pStyle w:val="27"/>
        <w:widowControl/>
        <w:snapToGrid w:val="0"/>
        <w:spacing w:before="156" w:beforeLines="50" w:line="336" w:lineRule="auto"/>
        <w:ind w:firstLine="200"/>
        <w:rPr>
          <w:rFonts w:ascii="宋体" w:hAnsi="宋体"/>
          <w:sz w:val="21"/>
          <w:szCs w:val="21"/>
        </w:rPr>
      </w:pPr>
    </w:p>
    <w:p>
      <w:pPr>
        <w:pStyle w:val="27"/>
        <w:widowControl/>
        <w:snapToGrid w:val="0"/>
        <w:spacing w:before="156" w:beforeLines="50" w:line="336" w:lineRule="auto"/>
        <w:ind w:firstLine="4200" w:firstLineChars="2000"/>
        <w:rPr>
          <w:rFonts w:hint="eastAsia" w:ascii="宋体" w:hAnsi="宋体"/>
          <w:sz w:val="21"/>
          <w:szCs w:val="21"/>
        </w:rPr>
      </w:pPr>
      <w:r>
        <w:rPr>
          <w:rFonts w:ascii="宋体" w:hAnsi="宋体"/>
          <w:sz w:val="21"/>
          <w:szCs w:val="21"/>
        </w:rPr>
        <w:t>投标人（盖章）：</w:t>
      </w:r>
      <w:r>
        <w:rPr>
          <w:rFonts w:ascii="宋体" w:hAnsi="宋体"/>
          <w:sz w:val="21"/>
          <w:szCs w:val="21"/>
          <w:u w:val="single"/>
        </w:rPr>
        <w:t xml:space="preserve">                     </w:t>
      </w:r>
    </w:p>
    <w:p>
      <w:pPr>
        <w:pStyle w:val="27"/>
        <w:widowControl/>
        <w:snapToGrid w:val="0"/>
        <w:spacing w:before="156" w:beforeLines="50" w:line="336" w:lineRule="auto"/>
        <w:ind w:firstLine="4200" w:firstLineChars="2000"/>
        <w:rPr>
          <w:rFonts w:ascii="宋体" w:hAnsi="宋体"/>
          <w:sz w:val="21"/>
          <w:szCs w:val="21"/>
        </w:rPr>
      </w:pPr>
      <w:r>
        <w:rPr>
          <w:rFonts w:ascii="宋体" w:hAnsi="宋体"/>
          <w:sz w:val="21"/>
          <w:szCs w:val="21"/>
        </w:rPr>
        <w:t>法定代表人（签字）：</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p>
    <w:p>
      <w:pPr>
        <w:snapToGrid w:val="0"/>
        <w:spacing w:before="156" w:beforeLines="50" w:after="50" w:line="336" w:lineRule="auto"/>
        <w:ind w:firstLine="210" w:firstLineChars="100"/>
        <w:rPr>
          <w:rFonts w:ascii="宋体" w:hAnsi="宋体"/>
          <w:sz w:val="21"/>
          <w:szCs w:val="21"/>
        </w:rPr>
      </w:pP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年    月    日</w:t>
      </w:r>
    </w:p>
    <w:p>
      <w:pPr>
        <w:snapToGrid w:val="0"/>
        <w:jc w:val="center"/>
        <w:outlineLvl w:val="2"/>
        <w:rPr>
          <w:rFonts w:hint="eastAsia" w:ascii="宋体" w:hAnsi="宋体"/>
        </w:rPr>
      </w:pPr>
    </w:p>
    <w:p>
      <w:pPr>
        <w:snapToGrid w:val="0"/>
        <w:jc w:val="center"/>
        <w:outlineLvl w:val="2"/>
        <w:rPr>
          <w:rFonts w:hint="eastAsia" w:ascii="宋体" w:hAnsi="宋体"/>
        </w:rPr>
      </w:pPr>
    </w:p>
    <w:p>
      <w:pPr>
        <w:snapToGrid w:val="0"/>
        <w:jc w:val="center"/>
        <w:outlineLvl w:val="2"/>
        <w:rPr>
          <w:rFonts w:hint="eastAsia" w:ascii="宋体" w:hAnsi="宋体"/>
        </w:rPr>
      </w:pPr>
    </w:p>
    <w:p>
      <w:pPr>
        <w:snapToGrid w:val="0"/>
        <w:jc w:val="center"/>
        <w:outlineLvl w:val="2"/>
        <w:rPr>
          <w:rFonts w:hint="eastAsia" w:ascii="宋体" w:hAnsi="宋体"/>
        </w:rPr>
      </w:pPr>
    </w:p>
    <w:p>
      <w:pPr>
        <w:snapToGrid w:val="0"/>
        <w:jc w:val="center"/>
        <w:outlineLvl w:val="2"/>
        <w:rPr>
          <w:rFonts w:hint="eastAsia" w:ascii="宋体" w:hAnsi="宋体"/>
        </w:rPr>
      </w:pPr>
    </w:p>
    <w:p>
      <w:pPr>
        <w:pStyle w:val="9"/>
        <w:spacing w:before="190" w:beforeLines="0" w:after="190" w:afterLines="0"/>
        <w:jc w:val="center"/>
        <w:rPr>
          <w:rFonts w:hint="eastAsia"/>
          <w:b/>
          <w:bCs/>
          <w:sz w:val="21"/>
        </w:rPr>
      </w:pPr>
      <w:r>
        <w:rPr>
          <w:rFonts w:hint="eastAsia" w:ascii="Times New Roman" w:hAnsi="Times New Roman" w:eastAsia="楷体_GB2312"/>
          <w:b/>
          <w:bCs/>
          <w:sz w:val="28"/>
          <w:szCs w:val="28"/>
          <w:lang w:eastAsia="zh-CN"/>
        </w:rPr>
        <w:t>货物</w:t>
      </w:r>
      <w:r>
        <w:rPr>
          <w:rFonts w:ascii="Times New Roman" w:hAnsi="Times New Roman" w:eastAsia="楷体_GB2312"/>
          <w:b/>
          <w:bCs/>
          <w:sz w:val="28"/>
          <w:szCs w:val="28"/>
        </w:rPr>
        <w:t>详细配置清单</w:t>
      </w:r>
    </w:p>
    <w:tbl>
      <w:tblPr>
        <w:tblStyle w:val="17"/>
        <w:tblpPr w:leftFromText="180" w:rightFromText="180" w:vertAnchor="page" w:horzAnchor="margin" w:tblpY="30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988"/>
        <w:gridCol w:w="1864"/>
        <w:gridCol w:w="1007"/>
        <w:gridCol w:w="23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29" w:type="dxa"/>
            <w:noWrap w:val="0"/>
            <w:vAlign w:val="center"/>
          </w:tcPr>
          <w:p>
            <w:pPr>
              <w:jc w:val="center"/>
              <w:rPr>
                <w:rFonts w:ascii="宋体" w:hAnsi="宋体"/>
                <w:b/>
                <w:bCs/>
                <w:sz w:val="21"/>
                <w:szCs w:val="21"/>
              </w:rPr>
            </w:pPr>
            <w:r>
              <w:rPr>
                <w:rFonts w:hint="eastAsia" w:ascii="宋体" w:hAnsi="宋体"/>
                <w:b/>
                <w:bCs/>
                <w:sz w:val="21"/>
                <w:szCs w:val="21"/>
              </w:rPr>
              <w:t>序号</w:t>
            </w:r>
          </w:p>
        </w:tc>
        <w:tc>
          <w:tcPr>
            <w:tcW w:w="1988" w:type="dxa"/>
            <w:noWrap w:val="0"/>
            <w:vAlign w:val="center"/>
          </w:tcPr>
          <w:p>
            <w:pPr>
              <w:jc w:val="center"/>
              <w:rPr>
                <w:rFonts w:ascii="宋体" w:hAnsi="宋体"/>
                <w:b/>
                <w:bCs/>
                <w:sz w:val="21"/>
                <w:szCs w:val="21"/>
              </w:rPr>
            </w:pPr>
            <w:r>
              <w:rPr>
                <w:rFonts w:hint="eastAsia" w:ascii="宋体" w:hAnsi="宋体"/>
                <w:b/>
                <w:bCs/>
                <w:sz w:val="21"/>
                <w:szCs w:val="21"/>
              </w:rPr>
              <w:t>货物名称</w:t>
            </w:r>
          </w:p>
        </w:tc>
        <w:tc>
          <w:tcPr>
            <w:tcW w:w="1864" w:type="dxa"/>
            <w:noWrap w:val="0"/>
            <w:vAlign w:val="center"/>
          </w:tcPr>
          <w:p>
            <w:pPr>
              <w:jc w:val="center"/>
              <w:rPr>
                <w:rFonts w:ascii="宋体" w:hAnsi="宋体"/>
                <w:b/>
                <w:bCs/>
                <w:sz w:val="21"/>
                <w:szCs w:val="21"/>
              </w:rPr>
            </w:pPr>
            <w:r>
              <w:rPr>
                <w:rFonts w:hint="eastAsia" w:ascii="宋体" w:hAnsi="宋体"/>
                <w:b/>
                <w:bCs/>
                <w:sz w:val="21"/>
                <w:szCs w:val="21"/>
              </w:rPr>
              <w:t>品牌型号</w:t>
            </w:r>
          </w:p>
        </w:tc>
        <w:tc>
          <w:tcPr>
            <w:tcW w:w="1007" w:type="dxa"/>
            <w:noWrap w:val="0"/>
            <w:vAlign w:val="center"/>
          </w:tcPr>
          <w:p>
            <w:pPr>
              <w:jc w:val="center"/>
              <w:rPr>
                <w:rFonts w:ascii="宋体" w:hAnsi="宋体"/>
                <w:b/>
                <w:bCs/>
                <w:sz w:val="21"/>
                <w:szCs w:val="21"/>
              </w:rPr>
            </w:pPr>
            <w:r>
              <w:rPr>
                <w:rFonts w:hint="eastAsia" w:ascii="宋体" w:hAnsi="宋体"/>
                <w:b/>
                <w:bCs/>
                <w:sz w:val="21"/>
                <w:szCs w:val="21"/>
              </w:rPr>
              <w:t>数量</w:t>
            </w:r>
          </w:p>
        </w:tc>
        <w:tc>
          <w:tcPr>
            <w:tcW w:w="2340" w:type="dxa"/>
            <w:noWrap w:val="0"/>
            <w:vAlign w:val="center"/>
          </w:tcPr>
          <w:p>
            <w:pPr>
              <w:jc w:val="center"/>
              <w:rPr>
                <w:rFonts w:ascii="宋体" w:hAnsi="宋体"/>
                <w:b/>
                <w:bCs/>
                <w:sz w:val="21"/>
                <w:szCs w:val="21"/>
              </w:rPr>
            </w:pPr>
            <w:r>
              <w:rPr>
                <w:rFonts w:hint="eastAsia" w:ascii="宋体" w:hAnsi="宋体"/>
                <w:b/>
                <w:bCs/>
                <w:sz w:val="21"/>
                <w:szCs w:val="21"/>
              </w:rPr>
              <w:t>技术规格说明</w:t>
            </w:r>
          </w:p>
        </w:tc>
        <w:tc>
          <w:tcPr>
            <w:tcW w:w="1080" w:type="dxa"/>
            <w:noWrap w:val="0"/>
            <w:vAlign w:val="center"/>
          </w:tcPr>
          <w:p>
            <w:pPr>
              <w:jc w:val="center"/>
              <w:rPr>
                <w:rFonts w:hint="eastAsia" w:ascii="宋体" w:hAnsi="宋体"/>
                <w:b/>
                <w:bCs/>
                <w:sz w:val="21"/>
                <w:szCs w:val="21"/>
              </w:rPr>
            </w:pPr>
            <w:r>
              <w:rPr>
                <w:rFonts w:hint="eastAsia" w:ascii="宋体" w:hAnsi="宋体"/>
                <w:b/>
                <w:bCs/>
                <w:sz w:val="21"/>
                <w:szCs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hint="eastAsia" w:ascii="宋体" w:hAnsi="宋体"/>
                <w:sz w:val="21"/>
                <w:szCs w:val="21"/>
              </w:rPr>
            </w:pPr>
          </w:p>
        </w:tc>
        <w:tc>
          <w:tcPr>
            <w:tcW w:w="1007" w:type="dxa"/>
            <w:noWrap w:val="0"/>
            <w:vAlign w:val="center"/>
          </w:tcPr>
          <w:p>
            <w:pPr>
              <w:jc w:val="center"/>
              <w:rPr>
                <w:rFonts w:hint="eastAsia" w:ascii="宋体" w:hAnsi="宋体"/>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sz w:val="21"/>
                <w:szCs w:val="21"/>
              </w:rPr>
            </w:pPr>
          </w:p>
        </w:tc>
        <w:tc>
          <w:tcPr>
            <w:tcW w:w="1007" w:type="dxa"/>
            <w:noWrap w:val="0"/>
            <w:vAlign w:val="center"/>
          </w:tcPr>
          <w:p>
            <w:pPr>
              <w:jc w:val="center"/>
              <w:rPr>
                <w:rFonts w:ascii="宋体" w:hAnsi="宋体"/>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sz w:val="21"/>
                <w:szCs w:val="21"/>
              </w:rPr>
            </w:pPr>
          </w:p>
        </w:tc>
        <w:tc>
          <w:tcPr>
            <w:tcW w:w="1007" w:type="dxa"/>
            <w:noWrap w:val="0"/>
            <w:vAlign w:val="center"/>
          </w:tcPr>
          <w:p>
            <w:pPr>
              <w:jc w:val="center"/>
              <w:rPr>
                <w:rFonts w:ascii="宋体" w:hAnsi="宋体"/>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sz w:val="21"/>
                <w:szCs w:val="21"/>
              </w:rPr>
            </w:pPr>
          </w:p>
        </w:tc>
        <w:tc>
          <w:tcPr>
            <w:tcW w:w="1007" w:type="dxa"/>
            <w:noWrap w:val="0"/>
            <w:vAlign w:val="center"/>
          </w:tcPr>
          <w:p>
            <w:pPr>
              <w:jc w:val="center"/>
              <w:rPr>
                <w:rFonts w:ascii="宋体" w:hAnsi="宋体"/>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bl>
    <w:p>
      <w:pPr>
        <w:jc w:val="center"/>
        <w:rPr>
          <w:rFonts w:hint="eastAsia" w:ascii="宋体" w:hAnsi="宋体"/>
          <w:b/>
          <w:bCs/>
          <w:sz w:val="21"/>
          <w:szCs w:val="21"/>
          <w:u w:val="single"/>
        </w:rPr>
      </w:pPr>
      <w:r>
        <w:rPr>
          <w:rFonts w:hint="eastAsia" w:ascii="宋体" w:hAnsi="宋体"/>
          <w:b/>
          <w:bCs/>
          <w:sz w:val="21"/>
          <w:szCs w:val="21"/>
        </w:rPr>
        <w:t xml:space="preserve"> </w:t>
      </w:r>
    </w:p>
    <w:p>
      <w:pPr>
        <w:spacing w:line="360" w:lineRule="auto"/>
        <w:ind w:firstLine="420" w:firstLineChars="200"/>
        <w:rPr>
          <w:rFonts w:hint="eastAsia" w:ascii="宋体" w:hAnsi="宋体"/>
          <w:sz w:val="21"/>
          <w:szCs w:val="21"/>
        </w:rPr>
      </w:pPr>
    </w:p>
    <w:p>
      <w:pPr>
        <w:spacing w:line="360" w:lineRule="auto"/>
        <w:ind w:firstLine="420" w:firstLineChars="200"/>
        <w:rPr>
          <w:rFonts w:hint="eastAsia" w:ascii="宋体" w:hAnsi="宋体"/>
          <w:sz w:val="21"/>
          <w:szCs w:val="21"/>
        </w:rPr>
      </w:pPr>
      <w:r>
        <w:rPr>
          <w:rFonts w:hint="eastAsia" w:ascii="宋体" w:hAnsi="宋体"/>
          <w:sz w:val="21"/>
          <w:szCs w:val="21"/>
        </w:rPr>
        <w:t>投标人名称（盖章）：</w:t>
      </w:r>
      <w:r>
        <w:rPr>
          <w:rFonts w:ascii="宋体" w:hAnsi="宋体"/>
          <w:sz w:val="21"/>
          <w:szCs w:val="21"/>
        </w:rPr>
        <w:t>____________________________</w:t>
      </w:r>
    </w:p>
    <w:p>
      <w:pPr>
        <w:spacing w:line="360" w:lineRule="auto"/>
        <w:ind w:firstLine="420" w:firstLineChars="200"/>
        <w:rPr>
          <w:rFonts w:hint="eastAsia" w:ascii="宋体" w:hAnsi="宋体"/>
          <w:sz w:val="21"/>
          <w:szCs w:val="21"/>
        </w:rPr>
      </w:pPr>
      <w:r>
        <w:rPr>
          <w:rFonts w:hint="eastAsia" w:ascii="宋体" w:hAnsi="宋体"/>
          <w:sz w:val="21"/>
          <w:szCs w:val="21"/>
        </w:rPr>
        <w:t>投标人代表签字：______________________________</w:t>
      </w:r>
    </w:p>
    <w:p>
      <w:pPr>
        <w:spacing w:line="360" w:lineRule="auto"/>
        <w:ind w:firstLine="420" w:firstLineChars="200"/>
        <w:rPr>
          <w:rFonts w:hint="eastAsia" w:ascii="宋体" w:hAnsi="宋体"/>
          <w:sz w:val="21"/>
          <w:szCs w:val="21"/>
        </w:rPr>
      </w:pPr>
      <w:r>
        <w:rPr>
          <w:rFonts w:hint="eastAsia" w:ascii="宋体" w:hAnsi="宋体"/>
          <w:sz w:val="21"/>
          <w:szCs w:val="21"/>
        </w:rPr>
        <w:t>此表可在不改变格式的情况下自行制作</w:t>
      </w:r>
    </w:p>
    <w:p>
      <w:pPr>
        <w:spacing w:line="360" w:lineRule="auto"/>
        <w:ind w:firstLine="420" w:firstLineChars="200"/>
        <w:rPr>
          <w:rFonts w:hint="eastAsia"/>
          <w:sz w:val="21"/>
          <w:szCs w:val="21"/>
        </w:rPr>
      </w:pPr>
      <w:r>
        <w:rPr>
          <w:rFonts w:hint="eastAsia"/>
          <w:sz w:val="21"/>
          <w:szCs w:val="21"/>
        </w:rPr>
        <w:t>备注：该表需详细填写，置于技术标中，用于技术评审。</w:t>
      </w:r>
    </w:p>
    <w:p>
      <w:pPr>
        <w:spacing w:line="360" w:lineRule="auto"/>
        <w:rPr>
          <w:rFonts w:hint="eastAsia" w:eastAsia="楷体_GB2312"/>
          <w:b/>
          <w:bCs/>
          <w:sz w:val="21"/>
          <w:szCs w:val="21"/>
        </w:rPr>
      </w:pPr>
    </w:p>
    <w:p>
      <w:pPr>
        <w:pStyle w:val="9"/>
        <w:spacing w:before="120" w:beforeLines="0" w:after="120" w:afterLines="0"/>
        <w:jc w:val="center"/>
        <w:rPr>
          <w:rFonts w:hint="eastAsia"/>
          <w:b/>
          <w:bCs/>
          <w:sz w:val="28"/>
          <w:szCs w:val="28"/>
        </w:rPr>
      </w:pPr>
    </w:p>
    <w:p>
      <w:pPr>
        <w:pStyle w:val="9"/>
        <w:spacing w:before="120" w:beforeLines="0" w:after="120" w:afterLines="0"/>
        <w:jc w:val="center"/>
        <w:rPr>
          <w:rFonts w:hint="eastAsia"/>
          <w:b/>
          <w:bCs/>
          <w:sz w:val="28"/>
          <w:szCs w:val="28"/>
        </w:rPr>
      </w:pPr>
    </w:p>
    <w:p>
      <w:pPr>
        <w:pStyle w:val="9"/>
        <w:spacing w:before="120" w:beforeLines="0" w:after="120" w:afterLines="0"/>
        <w:jc w:val="center"/>
        <w:rPr>
          <w:rFonts w:hint="eastAsia" w:hAnsi="宋体" w:eastAsia="楷体_GB2312"/>
          <w:b/>
          <w:bCs/>
          <w:szCs w:val="28"/>
        </w:rPr>
      </w:pPr>
      <w:r>
        <w:rPr>
          <w:rFonts w:hint="eastAsia"/>
          <w:b/>
          <w:bCs/>
          <w:sz w:val="28"/>
          <w:szCs w:val="28"/>
        </w:rPr>
        <w:t>技术规格偏离表</w:t>
      </w:r>
    </w:p>
    <w:p>
      <w:pPr>
        <w:spacing w:line="360" w:lineRule="auto"/>
        <w:ind w:firstLine="420" w:firstLineChars="200"/>
        <w:rPr>
          <w:rFonts w:hint="eastAsia" w:ascii="宋体" w:hAnsi="宋体"/>
          <w:sz w:val="21"/>
          <w:szCs w:val="21"/>
        </w:rPr>
      </w:pPr>
      <w:r>
        <w:rPr>
          <w:rFonts w:hint="eastAsia" w:ascii="宋体" w:hAnsi="宋体"/>
          <w:sz w:val="21"/>
          <w:szCs w:val="21"/>
        </w:rPr>
        <w:t>投标人名称（盖章）：                          采购编号：</w:t>
      </w:r>
    </w:p>
    <w:tbl>
      <w:tblPr>
        <w:tblStyle w:val="17"/>
        <w:tblW w:w="8968"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959"/>
        <w:gridCol w:w="2183"/>
        <w:gridCol w:w="1017"/>
        <w:gridCol w:w="1016"/>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26" w:type="dxa"/>
            <w:noWrap w:val="0"/>
            <w:vAlign w:val="center"/>
          </w:tcPr>
          <w:p>
            <w:pPr>
              <w:spacing w:line="360" w:lineRule="auto"/>
              <w:jc w:val="center"/>
              <w:rPr>
                <w:rFonts w:hint="eastAsia" w:ascii="宋体" w:hAnsi="宋体"/>
                <w:b/>
                <w:bCs/>
                <w:sz w:val="21"/>
                <w:szCs w:val="21"/>
              </w:rPr>
            </w:pPr>
            <w:r>
              <w:rPr>
                <w:rFonts w:hint="eastAsia" w:ascii="宋体" w:hAnsi="宋体"/>
                <w:b/>
                <w:bCs/>
                <w:sz w:val="21"/>
                <w:szCs w:val="21"/>
              </w:rPr>
              <w:t>序号</w:t>
            </w:r>
          </w:p>
        </w:tc>
        <w:tc>
          <w:tcPr>
            <w:tcW w:w="2959" w:type="dxa"/>
            <w:noWrap w:val="0"/>
            <w:vAlign w:val="center"/>
          </w:tcPr>
          <w:p>
            <w:pPr>
              <w:spacing w:line="360" w:lineRule="auto"/>
              <w:jc w:val="center"/>
              <w:rPr>
                <w:rFonts w:hint="eastAsia" w:ascii="宋体" w:hAnsi="宋体"/>
                <w:b/>
                <w:bCs/>
                <w:sz w:val="21"/>
                <w:szCs w:val="21"/>
              </w:rPr>
            </w:pPr>
            <w:r>
              <w:rPr>
                <w:rFonts w:hint="eastAsia" w:ascii="宋体" w:hAnsi="宋体"/>
                <w:b/>
                <w:bCs/>
                <w:sz w:val="21"/>
                <w:szCs w:val="21"/>
              </w:rPr>
              <w:t>采购文件规范要求</w:t>
            </w:r>
          </w:p>
        </w:tc>
        <w:tc>
          <w:tcPr>
            <w:tcW w:w="2183" w:type="dxa"/>
            <w:noWrap w:val="0"/>
            <w:vAlign w:val="center"/>
          </w:tcPr>
          <w:p>
            <w:pPr>
              <w:spacing w:line="360" w:lineRule="auto"/>
              <w:jc w:val="center"/>
              <w:rPr>
                <w:rFonts w:hint="eastAsia" w:ascii="宋体" w:hAnsi="宋体"/>
                <w:b/>
                <w:bCs/>
                <w:sz w:val="21"/>
                <w:szCs w:val="21"/>
              </w:rPr>
            </w:pPr>
            <w:r>
              <w:rPr>
                <w:rFonts w:hint="eastAsia" w:ascii="宋体" w:hAnsi="宋体"/>
                <w:b/>
                <w:bCs/>
                <w:sz w:val="21"/>
                <w:szCs w:val="21"/>
              </w:rPr>
              <w:t>投标文件对应规范</w:t>
            </w:r>
          </w:p>
        </w:tc>
        <w:tc>
          <w:tcPr>
            <w:tcW w:w="1017" w:type="dxa"/>
            <w:noWrap w:val="0"/>
            <w:vAlign w:val="center"/>
          </w:tcPr>
          <w:p>
            <w:pPr>
              <w:spacing w:line="360" w:lineRule="auto"/>
              <w:jc w:val="center"/>
              <w:rPr>
                <w:rFonts w:hint="eastAsia" w:ascii="宋体" w:hAnsi="宋体"/>
                <w:b/>
                <w:bCs/>
                <w:sz w:val="21"/>
                <w:szCs w:val="21"/>
              </w:rPr>
            </w:pPr>
            <w:r>
              <w:rPr>
                <w:rFonts w:hint="eastAsia" w:ascii="宋体" w:hAnsi="宋体"/>
                <w:b/>
                <w:bCs/>
                <w:sz w:val="21"/>
                <w:szCs w:val="21"/>
              </w:rPr>
              <w:t>是否</w:t>
            </w:r>
          </w:p>
          <w:p>
            <w:pPr>
              <w:spacing w:line="360" w:lineRule="auto"/>
              <w:jc w:val="center"/>
              <w:rPr>
                <w:rFonts w:hint="eastAsia" w:ascii="宋体" w:hAnsi="宋体"/>
                <w:b/>
                <w:bCs/>
                <w:sz w:val="21"/>
                <w:szCs w:val="21"/>
              </w:rPr>
            </w:pPr>
            <w:r>
              <w:rPr>
                <w:rFonts w:hint="eastAsia" w:ascii="宋体" w:hAnsi="宋体"/>
                <w:b/>
                <w:bCs/>
                <w:sz w:val="21"/>
                <w:szCs w:val="21"/>
              </w:rPr>
              <w:t>响应</w:t>
            </w:r>
          </w:p>
        </w:tc>
        <w:tc>
          <w:tcPr>
            <w:tcW w:w="1016" w:type="dxa"/>
            <w:noWrap w:val="0"/>
            <w:vAlign w:val="center"/>
          </w:tcPr>
          <w:p>
            <w:pPr>
              <w:spacing w:line="360" w:lineRule="auto"/>
              <w:jc w:val="center"/>
              <w:rPr>
                <w:rFonts w:hint="eastAsia" w:ascii="宋体" w:hAnsi="宋体"/>
                <w:b/>
                <w:bCs/>
                <w:sz w:val="21"/>
                <w:szCs w:val="21"/>
              </w:rPr>
            </w:pPr>
            <w:r>
              <w:rPr>
                <w:rFonts w:hint="eastAsia" w:ascii="宋体" w:hAnsi="宋体"/>
                <w:b/>
                <w:bCs/>
                <w:sz w:val="21"/>
                <w:szCs w:val="21"/>
              </w:rPr>
              <w:t>偏离</w:t>
            </w:r>
          </w:p>
        </w:tc>
        <w:tc>
          <w:tcPr>
            <w:tcW w:w="1167" w:type="dxa"/>
            <w:noWrap w:val="0"/>
            <w:vAlign w:val="center"/>
          </w:tcPr>
          <w:p>
            <w:pPr>
              <w:spacing w:line="360" w:lineRule="auto"/>
              <w:jc w:val="center"/>
              <w:rPr>
                <w:rFonts w:hint="eastAsia" w:ascii="宋体" w:hAnsi="宋体"/>
                <w:b/>
                <w:bCs/>
                <w:sz w:val="21"/>
                <w:szCs w:val="21"/>
              </w:rPr>
            </w:pPr>
            <w:r>
              <w:rPr>
                <w:rFonts w:hint="eastAsia" w:ascii="宋体" w:hAnsi="宋体"/>
                <w:b/>
                <w:bCs/>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bl>
    <w:p>
      <w:pPr>
        <w:spacing w:line="360" w:lineRule="auto"/>
        <w:ind w:firstLine="420" w:firstLineChars="200"/>
        <w:rPr>
          <w:rFonts w:hint="eastAsia" w:ascii="宋体" w:hAnsi="宋体"/>
          <w:sz w:val="21"/>
          <w:szCs w:val="21"/>
        </w:rPr>
      </w:pPr>
    </w:p>
    <w:p>
      <w:pPr>
        <w:spacing w:line="360" w:lineRule="auto"/>
        <w:ind w:firstLine="420" w:firstLineChars="200"/>
        <w:rPr>
          <w:rFonts w:hint="eastAsia" w:ascii="宋体" w:hAnsi="宋体"/>
          <w:sz w:val="21"/>
          <w:szCs w:val="21"/>
        </w:rPr>
      </w:pPr>
      <w:r>
        <w:rPr>
          <w:rFonts w:hint="eastAsia" w:ascii="宋体" w:hAnsi="宋体"/>
          <w:sz w:val="21"/>
          <w:szCs w:val="21"/>
        </w:rPr>
        <w:t>注：对每个需求的响应必须遵循如下规则：</w:t>
      </w:r>
    </w:p>
    <w:p>
      <w:pPr>
        <w:spacing w:line="360" w:lineRule="auto"/>
        <w:ind w:firstLine="420" w:firstLineChars="200"/>
        <w:rPr>
          <w:rFonts w:hint="eastAsia" w:ascii="宋体" w:hAnsi="宋体"/>
          <w:sz w:val="21"/>
          <w:szCs w:val="21"/>
        </w:rPr>
      </w:pPr>
      <w:r>
        <w:rPr>
          <w:rFonts w:hint="eastAsia" w:ascii="宋体" w:hAnsi="宋体"/>
          <w:sz w:val="21"/>
          <w:szCs w:val="21"/>
        </w:rPr>
        <w:t xml:space="preserve">    1、重复该需求；</w:t>
      </w:r>
    </w:p>
    <w:p>
      <w:pPr>
        <w:spacing w:line="360" w:lineRule="auto"/>
        <w:ind w:firstLine="420" w:firstLineChars="200"/>
        <w:rPr>
          <w:rFonts w:hint="eastAsia" w:ascii="宋体" w:hAnsi="宋体"/>
          <w:sz w:val="21"/>
          <w:szCs w:val="21"/>
        </w:rPr>
      </w:pPr>
      <w:r>
        <w:rPr>
          <w:rFonts w:hint="eastAsia" w:ascii="宋体" w:hAnsi="宋体"/>
          <w:sz w:val="21"/>
          <w:szCs w:val="21"/>
        </w:rPr>
        <w:t xml:space="preserve">    2、用“是/否”响应来表明该需求是否被满足（描述性需求）；</w:t>
      </w:r>
    </w:p>
    <w:p>
      <w:pPr>
        <w:spacing w:line="360" w:lineRule="auto"/>
        <w:ind w:firstLine="420" w:firstLineChars="200"/>
        <w:rPr>
          <w:rFonts w:hint="eastAsia" w:ascii="宋体" w:hAnsi="宋体"/>
          <w:sz w:val="21"/>
          <w:szCs w:val="21"/>
        </w:rPr>
      </w:pPr>
      <w:r>
        <w:rPr>
          <w:rFonts w:hint="eastAsia" w:ascii="宋体" w:hAnsi="宋体"/>
          <w:sz w:val="21"/>
          <w:szCs w:val="21"/>
        </w:rPr>
        <w:t xml:space="preserve">    3、描述投标人方案如何满足该需求；</w:t>
      </w:r>
    </w:p>
    <w:p>
      <w:pPr>
        <w:spacing w:line="360" w:lineRule="auto"/>
        <w:ind w:firstLine="420" w:firstLineChars="200"/>
        <w:rPr>
          <w:rFonts w:hint="eastAsia" w:ascii="宋体" w:hAnsi="宋体"/>
          <w:sz w:val="21"/>
          <w:szCs w:val="21"/>
        </w:rPr>
      </w:pPr>
      <w:r>
        <w:rPr>
          <w:rFonts w:hint="eastAsia" w:ascii="宋体" w:hAnsi="宋体"/>
          <w:sz w:val="21"/>
          <w:szCs w:val="21"/>
        </w:rPr>
        <w:t xml:space="preserve">    4、解释投标人方案与用户需求之间的偏差；</w:t>
      </w:r>
    </w:p>
    <w:p>
      <w:pPr>
        <w:spacing w:line="360" w:lineRule="auto"/>
        <w:ind w:firstLine="420" w:firstLineChars="200"/>
        <w:rPr>
          <w:rFonts w:hint="eastAsia" w:ascii="宋体" w:hAnsi="宋体"/>
          <w:sz w:val="21"/>
          <w:szCs w:val="21"/>
        </w:rPr>
      </w:pPr>
      <w:r>
        <w:rPr>
          <w:rFonts w:hint="eastAsia" w:ascii="宋体" w:hAnsi="宋体"/>
          <w:sz w:val="21"/>
          <w:szCs w:val="21"/>
        </w:rPr>
        <w:t xml:space="preserve">    5、用数量来表示的需求，必须用确切的数字、单位来响应。</w:t>
      </w:r>
    </w:p>
    <w:p>
      <w:pPr>
        <w:spacing w:line="360" w:lineRule="auto"/>
        <w:ind w:firstLine="420" w:firstLineChars="200"/>
        <w:rPr>
          <w:rFonts w:hint="eastAsia" w:ascii="宋体" w:hAnsi="宋体"/>
          <w:sz w:val="21"/>
          <w:szCs w:val="21"/>
        </w:rPr>
      </w:pPr>
      <w:r>
        <w:rPr>
          <w:rFonts w:hint="eastAsia" w:ascii="宋体" w:hAnsi="宋体"/>
          <w:sz w:val="21"/>
          <w:szCs w:val="21"/>
        </w:rPr>
        <w:t xml:space="preserve">  </w:t>
      </w:r>
    </w:p>
    <w:p>
      <w:pPr>
        <w:spacing w:line="360" w:lineRule="auto"/>
        <w:ind w:firstLine="5040" w:firstLineChars="2400"/>
        <w:rPr>
          <w:rFonts w:hint="eastAsia" w:ascii="宋体" w:hAnsi="宋体"/>
          <w:sz w:val="21"/>
          <w:szCs w:val="21"/>
        </w:rPr>
      </w:pPr>
      <w:r>
        <w:rPr>
          <w:rFonts w:hint="eastAsia" w:ascii="宋体" w:hAnsi="宋体"/>
          <w:sz w:val="21"/>
          <w:szCs w:val="21"/>
        </w:rPr>
        <w:t>投标人（盖章）：</w:t>
      </w:r>
    </w:p>
    <w:p>
      <w:pPr>
        <w:spacing w:line="360" w:lineRule="auto"/>
        <w:ind w:firstLine="4935" w:firstLineChars="2350"/>
        <w:rPr>
          <w:rFonts w:hint="eastAsia" w:ascii="宋体" w:hAnsi="宋体"/>
          <w:sz w:val="21"/>
          <w:szCs w:val="21"/>
        </w:rPr>
      </w:pPr>
      <w:r>
        <w:rPr>
          <w:rFonts w:hint="eastAsia" w:ascii="宋体" w:hAnsi="宋体"/>
          <w:sz w:val="21"/>
          <w:szCs w:val="21"/>
        </w:rPr>
        <w:t xml:space="preserve"> </w:t>
      </w:r>
      <w:r>
        <w:rPr>
          <w:rFonts w:hint="eastAsia"/>
          <w:sz w:val="21"/>
          <w:szCs w:val="21"/>
        </w:rPr>
        <w:t>法定代表人或</w:t>
      </w:r>
      <w:r>
        <w:rPr>
          <w:rFonts w:hint="eastAsia" w:ascii="宋体" w:hAnsi="宋体"/>
          <w:sz w:val="21"/>
          <w:szCs w:val="21"/>
        </w:rPr>
        <w:t>委托代理人（签字）：</w:t>
      </w:r>
    </w:p>
    <w:p>
      <w:pPr>
        <w:spacing w:line="360" w:lineRule="auto"/>
        <w:rPr>
          <w:rFonts w:hint="eastAsia"/>
          <w:sz w:val="21"/>
          <w:szCs w:val="21"/>
        </w:rPr>
      </w:pPr>
      <w:r>
        <w:rPr>
          <w:rFonts w:hint="eastAsia" w:ascii="宋体" w:hAnsi="宋体"/>
          <w:sz w:val="21"/>
          <w:szCs w:val="21"/>
        </w:rPr>
        <w:t xml:space="preserve">                                         </w:t>
      </w:r>
      <w:r>
        <w:rPr>
          <w:rFonts w:hint="eastAsia"/>
          <w:sz w:val="21"/>
          <w:szCs w:val="21"/>
        </w:rPr>
        <w:t xml:space="preserve">       日      期：</w:t>
      </w:r>
    </w:p>
    <w:p>
      <w:pPr>
        <w:spacing w:line="360" w:lineRule="auto"/>
        <w:rPr>
          <w:rFonts w:hint="eastAsia"/>
          <w:sz w:val="21"/>
          <w:szCs w:val="21"/>
        </w:rPr>
      </w:pPr>
    </w:p>
    <w:p>
      <w:pPr>
        <w:pStyle w:val="9"/>
        <w:spacing w:before="120" w:beforeLines="0" w:after="120" w:afterLines="0"/>
        <w:jc w:val="center"/>
        <w:rPr>
          <w:rFonts w:hint="eastAsia" w:eastAsia="楷体_GB2312"/>
          <w:b/>
          <w:bCs/>
          <w:szCs w:val="28"/>
        </w:rPr>
      </w:pPr>
      <w:r>
        <w:rPr>
          <w:rFonts w:hint="eastAsia"/>
          <w:b/>
          <w:bCs/>
          <w:sz w:val="28"/>
          <w:szCs w:val="28"/>
        </w:rPr>
        <w:t>商 务 偏</w:t>
      </w:r>
      <w:r>
        <w:rPr>
          <w:b/>
          <w:bCs/>
          <w:sz w:val="28"/>
          <w:szCs w:val="28"/>
        </w:rPr>
        <w:t xml:space="preserve"> </w:t>
      </w:r>
      <w:r>
        <w:rPr>
          <w:rFonts w:hint="eastAsia"/>
          <w:b/>
          <w:bCs/>
          <w:sz w:val="28"/>
          <w:szCs w:val="28"/>
        </w:rPr>
        <w:t>离</w:t>
      </w:r>
      <w:r>
        <w:rPr>
          <w:b/>
          <w:bCs/>
          <w:sz w:val="28"/>
          <w:szCs w:val="28"/>
        </w:rPr>
        <w:t xml:space="preserve"> </w:t>
      </w:r>
      <w:r>
        <w:rPr>
          <w:rFonts w:hint="eastAsia"/>
          <w:b/>
          <w:bCs/>
          <w:sz w:val="28"/>
          <w:szCs w:val="28"/>
        </w:rPr>
        <w:t>表</w:t>
      </w:r>
    </w:p>
    <w:tbl>
      <w:tblPr>
        <w:tblStyle w:val="17"/>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2045"/>
        <w:gridCol w:w="2629"/>
        <w:gridCol w:w="2426"/>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1"/>
                <w:szCs w:val="21"/>
              </w:rPr>
            </w:pPr>
            <w:r>
              <w:rPr>
                <w:rFonts w:hint="eastAsia" w:ascii="宋体" w:hAnsi="宋体"/>
                <w:sz w:val="21"/>
                <w:szCs w:val="21"/>
              </w:rPr>
              <w:t>序</w:t>
            </w:r>
            <w:r>
              <w:rPr>
                <w:rFonts w:ascii="宋体" w:hAnsi="宋体"/>
                <w:sz w:val="21"/>
                <w:szCs w:val="21"/>
              </w:rPr>
              <w:t xml:space="preserve"> </w:t>
            </w:r>
            <w:r>
              <w:rPr>
                <w:rFonts w:hint="eastAsia" w:ascii="宋体" w:hAnsi="宋体"/>
                <w:sz w:val="21"/>
                <w:szCs w:val="21"/>
              </w:rPr>
              <w:t>号</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1"/>
                <w:szCs w:val="21"/>
              </w:rPr>
            </w:pPr>
            <w:r>
              <w:rPr>
                <w:rFonts w:hint="eastAsia" w:ascii="宋体" w:hAnsi="宋体"/>
                <w:sz w:val="21"/>
                <w:szCs w:val="21"/>
              </w:rPr>
              <w:t>内容</w:t>
            </w:r>
          </w:p>
        </w:tc>
        <w:tc>
          <w:tcPr>
            <w:tcW w:w="26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1"/>
                <w:szCs w:val="21"/>
              </w:rPr>
            </w:pPr>
            <w:r>
              <w:rPr>
                <w:rFonts w:hint="eastAsia" w:ascii="宋体" w:hAnsi="宋体"/>
                <w:sz w:val="21"/>
                <w:szCs w:val="21"/>
              </w:rPr>
              <w:t>采购文件</w:t>
            </w:r>
          </w:p>
          <w:p>
            <w:pPr>
              <w:spacing w:line="360" w:lineRule="auto"/>
              <w:jc w:val="center"/>
              <w:rPr>
                <w:rFonts w:ascii="宋体" w:hAnsi="宋体"/>
                <w:sz w:val="21"/>
                <w:szCs w:val="21"/>
              </w:rPr>
            </w:pPr>
            <w:r>
              <w:rPr>
                <w:rFonts w:hint="eastAsia" w:ascii="宋体" w:hAnsi="宋体"/>
                <w:sz w:val="21"/>
                <w:szCs w:val="21"/>
              </w:rPr>
              <w:t>规范要求</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1"/>
                <w:szCs w:val="21"/>
              </w:rPr>
            </w:pPr>
            <w:r>
              <w:rPr>
                <w:rFonts w:hint="eastAsia" w:ascii="宋体" w:hAnsi="宋体"/>
                <w:sz w:val="21"/>
                <w:szCs w:val="21"/>
              </w:rPr>
              <w:t>投标文件</w:t>
            </w:r>
          </w:p>
          <w:p>
            <w:pPr>
              <w:spacing w:line="360" w:lineRule="auto"/>
              <w:jc w:val="center"/>
              <w:rPr>
                <w:rFonts w:ascii="宋体" w:hAnsi="宋体"/>
                <w:sz w:val="21"/>
                <w:szCs w:val="21"/>
              </w:rPr>
            </w:pPr>
            <w:r>
              <w:rPr>
                <w:rFonts w:hint="eastAsia" w:ascii="宋体" w:hAnsi="宋体"/>
                <w:sz w:val="21"/>
                <w:szCs w:val="21"/>
              </w:rPr>
              <w:t>对应规范</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1"/>
                <w:szCs w:val="21"/>
              </w:rPr>
            </w:pPr>
            <w:r>
              <w:rPr>
                <w:rFonts w:hint="eastAsia" w:ascii="宋体" w:hAnsi="宋体"/>
                <w:sz w:val="21"/>
                <w:szCs w:val="21"/>
              </w:rPr>
              <w:t>备</w:t>
            </w:r>
            <w:r>
              <w:rPr>
                <w:rFonts w:ascii="宋体" w:hAnsi="宋体"/>
                <w:sz w:val="21"/>
                <w:szCs w:val="21"/>
              </w:rPr>
              <w:t xml:space="preserve"> </w:t>
            </w:r>
            <w:r>
              <w:rPr>
                <w:rFonts w:hint="eastAsia" w:ascii="宋体" w:hAnsi="宋体"/>
                <w:sz w:val="21"/>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r>
    </w:tbl>
    <w:p>
      <w:pPr>
        <w:spacing w:line="360" w:lineRule="auto"/>
        <w:ind w:firstLine="560" w:firstLineChars="200"/>
        <w:rPr>
          <w:rFonts w:ascii="宋体" w:hAnsi="宋体"/>
          <w:szCs w:val="21"/>
        </w:rPr>
      </w:pPr>
    </w:p>
    <w:p>
      <w:pPr>
        <w:spacing w:line="360" w:lineRule="auto"/>
        <w:ind w:firstLine="560" w:firstLineChars="200"/>
        <w:rPr>
          <w:rFonts w:ascii="宋体" w:hAnsi="宋体"/>
          <w:szCs w:val="21"/>
        </w:rPr>
      </w:pPr>
      <w:r>
        <w:rPr>
          <w:rFonts w:ascii="宋体" w:hAnsi="宋体"/>
          <w:szCs w:val="21"/>
        </w:rPr>
        <w:t xml:space="preserve"> </w:t>
      </w:r>
    </w:p>
    <w:p>
      <w:pPr>
        <w:spacing w:line="360" w:lineRule="auto"/>
        <w:ind w:firstLine="560" w:firstLineChars="200"/>
        <w:rPr>
          <w:rFonts w:hint="eastAsia" w:ascii="宋体" w:hAnsi="宋体"/>
          <w:szCs w:val="21"/>
        </w:rPr>
      </w:pPr>
    </w:p>
    <w:p>
      <w:pPr>
        <w:spacing w:line="360" w:lineRule="auto"/>
        <w:ind w:firstLine="560" w:firstLineChars="200"/>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ind w:firstLine="5040" w:firstLineChars="2400"/>
        <w:rPr>
          <w:rFonts w:hint="eastAsia" w:ascii="宋体" w:hAnsi="宋体"/>
          <w:sz w:val="21"/>
          <w:szCs w:val="21"/>
        </w:rPr>
      </w:pPr>
      <w:r>
        <w:rPr>
          <w:rFonts w:hint="eastAsia" w:ascii="宋体" w:hAnsi="宋体"/>
          <w:sz w:val="21"/>
          <w:szCs w:val="21"/>
        </w:rPr>
        <w:t>投标人（盖章）：</w:t>
      </w:r>
    </w:p>
    <w:p>
      <w:pPr>
        <w:spacing w:line="360" w:lineRule="auto"/>
        <w:ind w:firstLine="4935" w:firstLineChars="2350"/>
        <w:rPr>
          <w:rFonts w:hint="eastAsia" w:ascii="宋体" w:hAnsi="宋体"/>
          <w:sz w:val="21"/>
          <w:szCs w:val="21"/>
        </w:rPr>
      </w:pPr>
      <w:r>
        <w:rPr>
          <w:rFonts w:hint="eastAsia" w:ascii="宋体" w:hAnsi="宋体"/>
          <w:sz w:val="21"/>
          <w:szCs w:val="21"/>
        </w:rPr>
        <w:t xml:space="preserve"> </w:t>
      </w:r>
      <w:r>
        <w:rPr>
          <w:rFonts w:hint="eastAsia"/>
          <w:sz w:val="21"/>
          <w:szCs w:val="21"/>
        </w:rPr>
        <w:t>法定代表人或</w:t>
      </w:r>
      <w:r>
        <w:rPr>
          <w:rFonts w:hint="eastAsia" w:ascii="宋体" w:hAnsi="宋体"/>
          <w:sz w:val="21"/>
          <w:szCs w:val="21"/>
        </w:rPr>
        <w:t>委托代理人（签字）：</w:t>
      </w:r>
    </w:p>
    <w:p>
      <w:pPr>
        <w:spacing w:line="360" w:lineRule="auto"/>
        <w:rPr>
          <w:rFonts w:hint="eastAsia"/>
          <w:sz w:val="21"/>
          <w:szCs w:val="21"/>
        </w:rPr>
      </w:pPr>
      <w:r>
        <w:rPr>
          <w:rFonts w:hint="eastAsia" w:ascii="宋体" w:hAnsi="宋体"/>
          <w:sz w:val="21"/>
          <w:szCs w:val="21"/>
        </w:rPr>
        <w:t xml:space="preserve">                                         </w:t>
      </w:r>
      <w:r>
        <w:rPr>
          <w:rFonts w:hint="eastAsia"/>
          <w:sz w:val="21"/>
          <w:szCs w:val="21"/>
        </w:rPr>
        <w:t xml:space="preserve">       日      期：</w:t>
      </w:r>
    </w:p>
    <w:p>
      <w:pPr>
        <w:spacing w:line="360" w:lineRule="auto"/>
        <w:rPr>
          <w:rFonts w:hint="eastAsia"/>
          <w:sz w:val="21"/>
          <w:szCs w:val="21"/>
        </w:rPr>
      </w:pPr>
    </w:p>
    <w:p>
      <w:pPr>
        <w:spacing w:line="360" w:lineRule="auto"/>
        <w:rPr>
          <w:rFonts w:hint="eastAsia"/>
          <w:sz w:val="21"/>
          <w:szCs w:val="21"/>
        </w:rPr>
      </w:pPr>
    </w:p>
    <w:p>
      <w:pPr>
        <w:jc w:val="center"/>
        <w:rPr>
          <w:rFonts w:hint="eastAsia" w:ascii="宋体" w:hAnsi="宋体"/>
          <w:b/>
          <w:bCs/>
          <w:sz w:val="30"/>
          <w:szCs w:val="30"/>
        </w:rPr>
      </w:pPr>
    </w:p>
    <w:p>
      <w:pPr>
        <w:pStyle w:val="3"/>
        <w:spacing w:after="120"/>
        <w:jc w:val="center"/>
        <w:rPr>
          <w:rFonts w:ascii="Times New Roman" w:hAnsi="Times New Roman" w:eastAsia="宋体"/>
          <w:bCs w:val="0"/>
          <w:color w:val="000000"/>
          <w:kern w:val="0"/>
          <w:sz w:val="30"/>
          <w:szCs w:val="30"/>
        </w:rPr>
      </w:pPr>
      <w:r>
        <w:rPr>
          <w:rFonts w:ascii="Times New Roman" w:hAnsi="Times New Roman" w:eastAsia="宋体"/>
          <w:bCs w:val="0"/>
          <w:color w:val="000000"/>
          <w:kern w:val="0"/>
          <w:sz w:val="30"/>
          <w:szCs w:val="30"/>
        </w:rPr>
        <w:t>服务质量承诺书</w:t>
      </w:r>
    </w:p>
    <w:p>
      <w:pPr>
        <w:rPr>
          <w:color w:val="000000"/>
        </w:rPr>
      </w:pPr>
    </w:p>
    <w:p>
      <w:pPr>
        <w:spacing w:line="360" w:lineRule="auto"/>
        <w:ind w:firstLine="480"/>
        <w:rPr>
          <w:color w:val="000000"/>
          <w:sz w:val="21"/>
          <w:szCs w:val="21"/>
        </w:rPr>
      </w:pPr>
      <w:r>
        <w:rPr>
          <w:color w:val="000000"/>
          <w:sz w:val="21"/>
          <w:szCs w:val="21"/>
        </w:rPr>
        <w:t>内容要求：</w:t>
      </w:r>
    </w:p>
    <w:p>
      <w:pPr>
        <w:spacing w:line="360" w:lineRule="auto"/>
        <w:ind w:firstLine="480"/>
        <w:rPr>
          <w:color w:val="000000"/>
          <w:sz w:val="21"/>
          <w:szCs w:val="21"/>
        </w:rPr>
      </w:pPr>
      <w:r>
        <w:rPr>
          <w:color w:val="000000"/>
          <w:sz w:val="21"/>
          <w:szCs w:val="21"/>
        </w:rPr>
        <w:t>投标人根据本项目的工作内容、服务要求、特点等，合理、科学、慎重对以下内容作出承诺：</w:t>
      </w:r>
    </w:p>
    <w:p>
      <w:pPr>
        <w:spacing w:line="360" w:lineRule="auto"/>
        <w:ind w:firstLine="480"/>
        <w:rPr>
          <w:color w:val="000000"/>
          <w:sz w:val="21"/>
          <w:szCs w:val="21"/>
        </w:rPr>
      </w:pPr>
    </w:p>
    <w:p>
      <w:pPr>
        <w:widowControl/>
        <w:spacing w:line="360" w:lineRule="auto"/>
        <w:ind w:firstLine="480"/>
        <w:rPr>
          <w:color w:val="000000"/>
          <w:kern w:val="0"/>
          <w:sz w:val="21"/>
          <w:szCs w:val="21"/>
        </w:rPr>
      </w:pPr>
      <w:r>
        <w:rPr>
          <w:color w:val="000000"/>
          <w:kern w:val="0"/>
          <w:sz w:val="21"/>
          <w:szCs w:val="21"/>
        </w:rPr>
        <w:t xml:space="preserve">1、服务承诺： </w:t>
      </w: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r>
        <w:rPr>
          <w:color w:val="000000"/>
          <w:kern w:val="0"/>
          <w:sz w:val="21"/>
          <w:szCs w:val="21"/>
        </w:rPr>
        <w:t>2、服务标准</w:t>
      </w:r>
      <w:r>
        <w:rPr>
          <w:rFonts w:hint="eastAsia"/>
          <w:color w:val="000000"/>
          <w:kern w:val="0"/>
          <w:sz w:val="21"/>
          <w:szCs w:val="21"/>
        </w:rPr>
        <w:t>：</w:t>
      </w: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r>
        <w:rPr>
          <w:color w:val="000000"/>
          <w:kern w:val="0"/>
          <w:sz w:val="21"/>
          <w:szCs w:val="21"/>
        </w:rPr>
        <w:t>3、本项目应达到的效果和指标：</w:t>
      </w: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spacing w:line="360" w:lineRule="auto"/>
        <w:ind w:firstLine="480"/>
        <w:rPr>
          <w:color w:val="000000"/>
          <w:sz w:val="21"/>
          <w:szCs w:val="21"/>
        </w:rPr>
      </w:pPr>
      <w:r>
        <w:rPr>
          <w:color w:val="000000"/>
          <w:kern w:val="0"/>
          <w:sz w:val="21"/>
          <w:szCs w:val="21"/>
        </w:rPr>
        <w:t xml:space="preserve">                                        </w:t>
      </w:r>
    </w:p>
    <w:p>
      <w:pPr>
        <w:spacing w:line="360" w:lineRule="auto"/>
        <w:ind w:firstLine="480"/>
        <w:rPr>
          <w:color w:val="000000"/>
          <w:sz w:val="21"/>
          <w:szCs w:val="21"/>
        </w:rPr>
      </w:pPr>
    </w:p>
    <w:p>
      <w:pPr>
        <w:spacing w:line="360" w:lineRule="auto"/>
        <w:ind w:firstLine="480"/>
        <w:rPr>
          <w:color w:val="000000"/>
          <w:sz w:val="21"/>
          <w:szCs w:val="21"/>
        </w:rPr>
      </w:pPr>
    </w:p>
    <w:p>
      <w:pPr>
        <w:spacing w:line="360" w:lineRule="auto"/>
        <w:rPr>
          <w:color w:val="000000"/>
          <w:sz w:val="21"/>
          <w:szCs w:val="21"/>
        </w:rPr>
      </w:pPr>
    </w:p>
    <w:p>
      <w:pPr>
        <w:spacing w:line="360" w:lineRule="auto"/>
        <w:ind w:firstLine="480"/>
        <w:rPr>
          <w:color w:val="000000"/>
          <w:sz w:val="21"/>
          <w:szCs w:val="21"/>
        </w:rPr>
      </w:pPr>
    </w:p>
    <w:p>
      <w:pPr>
        <w:spacing w:line="360" w:lineRule="auto"/>
        <w:ind w:firstLine="480"/>
        <w:rPr>
          <w:color w:val="000000"/>
          <w:sz w:val="21"/>
          <w:szCs w:val="21"/>
        </w:rPr>
      </w:pPr>
    </w:p>
    <w:p>
      <w:pPr>
        <w:spacing w:line="360" w:lineRule="auto"/>
        <w:ind w:firstLine="420" w:firstLineChars="200"/>
        <w:rPr>
          <w:color w:val="000000"/>
          <w:sz w:val="21"/>
          <w:szCs w:val="21"/>
        </w:rPr>
      </w:pPr>
      <w:r>
        <w:rPr>
          <w:color w:val="000000"/>
          <w:sz w:val="21"/>
          <w:szCs w:val="21"/>
        </w:rPr>
        <w:t xml:space="preserve">                                         投标人（盖章）：</w:t>
      </w:r>
    </w:p>
    <w:p>
      <w:pPr>
        <w:spacing w:line="360" w:lineRule="auto"/>
        <w:ind w:firstLine="420" w:firstLineChars="200"/>
        <w:rPr>
          <w:color w:val="000000"/>
          <w:sz w:val="21"/>
          <w:szCs w:val="21"/>
        </w:rPr>
      </w:pPr>
      <w:r>
        <w:rPr>
          <w:color w:val="000000"/>
          <w:sz w:val="21"/>
          <w:szCs w:val="21"/>
        </w:rPr>
        <w:t xml:space="preserve">                                         法定代表人或委托代理人（签字）：</w:t>
      </w:r>
    </w:p>
    <w:p>
      <w:pPr>
        <w:spacing w:line="360" w:lineRule="auto"/>
        <w:ind w:firstLine="420" w:firstLineChars="200"/>
        <w:rPr>
          <w:color w:val="000000"/>
          <w:sz w:val="21"/>
          <w:szCs w:val="21"/>
        </w:rPr>
      </w:pPr>
      <w:r>
        <w:rPr>
          <w:color w:val="000000"/>
          <w:sz w:val="21"/>
          <w:szCs w:val="21"/>
        </w:rPr>
        <w:t xml:space="preserve">                                         </w:t>
      </w:r>
      <w:r>
        <w:rPr>
          <w:rFonts w:hint="eastAsia"/>
          <w:color w:val="000000"/>
          <w:sz w:val="21"/>
          <w:szCs w:val="21"/>
        </w:rPr>
        <w:t xml:space="preserve">        年   月    日</w:t>
      </w:r>
      <w:r>
        <w:rPr>
          <w:color w:val="000000"/>
          <w:sz w:val="21"/>
          <w:szCs w:val="21"/>
        </w:rPr>
        <w:t xml:space="preserve">  </w:t>
      </w:r>
    </w:p>
    <w:p>
      <w:pPr>
        <w:spacing w:line="460" w:lineRule="exact"/>
        <w:ind w:firstLine="432"/>
        <w:jc w:val="center"/>
        <w:rPr>
          <w:rFonts w:ascii="宋体" w:hAnsi="宋体"/>
          <w:b/>
          <w:bCs/>
          <w:sz w:val="30"/>
          <w:szCs w:val="30"/>
        </w:rPr>
      </w:pPr>
    </w:p>
    <w:p>
      <w:pPr>
        <w:spacing w:line="460" w:lineRule="exact"/>
        <w:ind w:firstLine="432"/>
        <w:jc w:val="center"/>
        <w:rPr>
          <w:rFonts w:ascii="宋体" w:hAnsi="宋体"/>
          <w:b/>
          <w:bCs/>
          <w:sz w:val="30"/>
          <w:szCs w:val="30"/>
        </w:rPr>
      </w:pPr>
    </w:p>
    <w:p>
      <w:pPr>
        <w:spacing w:line="460" w:lineRule="exact"/>
        <w:ind w:firstLine="432"/>
        <w:jc w:val="center"/>
        <w:rPr>
          <w:rFonts w:hint="eastAsia" w:ascii="宋体" w:hAnsi="宋体"/>
          <w:b/>
          <w:bCs/>
          <w:sz w:val="30"/>
          <w:szCs w:val="30"/>
        </w:rPr>
      </w:pPr>
      <w:r>
        <w:rPr>
          <w:rFonts w:ascii="宋体" w:hAnsi="宋体"/>
          <w:b/>
          <w:bCs/>
          <w:sz w:val="30"/>
          <w:szCs w:val="30"/>
        </w:rPr>
        <w:t>法定代表人</w:t>
      </w:r>
      <w:r>
        <w:rPr>
          <w:rFonts w:hint="eastAsia" w:ascii="宋体" w:hAnsi="宋体"/>
          <w:b/>
          <w:bCs/>
          <w:sz w:val="30"/>
          <w:szCs w:val="30"/>
        </w:rPr>
        <w:t>身份</w:t>
      </w:r>
      <w:r>
        <w:rPr>
          <w:rFonts w:ascii="宋体" w:hAnsi="宋体"/>
          <w:b/>
          <w:bCs/>
          <w:sz w:val="30"/>
          <w:szCs w:val="30"/>
        </w:rPr>
        <w:t>证明</w:t>
      </w:r>
      <w:r>
        <w:rPr>
          <w:rFonts w:hint="eastAsia" w:ascii="宋体" w:hAnsi="宋体"/>
          <w:b/>
          <w:bCs/>
          <w:sz w:val="30"/>
          <w:szCs w:val="30"/>
        </w:rPr>
        <w:t>书</w:t>
      </w:r>
    </w:p>
    <w:p>
      <w:pPr>
        <w:spacing w:line="460" w:lineRule="exact"/>
        <w:ind w:firstLine="432"/>
        <w:jc w:val="center"/>
        <w:rPr>
          <w:rFonts w:ascii="宋体" w:hAnsi="宋体"/>
          <w:b/>
          <w:bCs/>
          <w:sz w:val="44"/>
        </w:rPr>
      </w:pPr>
    </w:p>
    <w:p>
      <w:pPr>
        <w:spacing w:line="460" w:lineRule="exact"/>
        <w:ind w:firstLine="432"/>
        <w:jc w:val="center"/>
        <w:rPr>
          <w:rFonts w:ascii="宋体" w:hAnsi="宋体"/>
          <w:b/>
          <w:bCs/>
          <w:sz w:val="44"/>
        </w:rPr>
      </w:pPr>
    </w:p>
    <w:p>
      <w:pPr>
        <w:spacing w:line="600" w:lineRule="exact"/>
        <w:ind w:firstLine="431"/>
        <w:rPr>
          <w:rFonts w:hint="eastAsia" w:ascii="宋体" w:hAnsi="宋体"/>
          <w:sz w:val="21"/>
          <w:szCs w:val="21"/>
          <w:u w:val="single"/>
        </w:rPr>
      </w:pPr>
      <w:r>
        <w:rPr>
          <w:rFonts w:ascii="宋体" w:hAnsi="宋体"/>
          <w:sz w:val="21"/>
          <w:szCs w:val="21"/>
        </w:rPr>
        <w:t>投标人名称：</w:t>
      </w:r>
      <w:r>
        <w:rPr>
          <w:rFonts w:hint="eastAsia" w:ascii="宋体" w:hAnsi="宋体"/>
          <w:sz w:val="21"/>
          <w:szCs w:val="21"/>
          <w:u w:val="single"/>
        </w:rPr>
        <w:t xml:space="preserve">                              </w:t>
      </w:r>
    </w:p>
    <w:p>
      <w:pPr>
        <w:spacing w:line="600" w:lineRule="exact"/>
        <w:ind w:firstLine="431"/>
        <w:rPr>
          <w:rFonts w:hint="eastAsia" w:ascii="宋体" w:hAnsi="宋体"/>
          <w:sz w:val="21"/>
          <w:szCs w:val="21"/>
          <w:u w:val="single"/>
        </w:rPr>
      </w:pPr>
      <w:r>
        <w:rPr>
          <w:rFonts w:ascii="宋体" w:hAnsi="宋体"/>
          <w:spacing w:val="26"/>
          <w:sz w:val="21"/>
          <w:szCs w:val="21"/>
        </w:rPr>
        <w:t>单位性质</w:t>
      </w:r>
      <w:r>
        <w:rPr>
          <w:rFonts w:ascii="宋体" w:hAnsi="宋体"/>
          <w:sz w:val="21"/>
          <w:szCs w:val="21"/>
        </w:rPr>
        <w:t>：</w:t>
      </w:r>
      <w:r>
        <w:rPr>
          <w:rFonts w:hint="eastAsia" w:ascii="宋体" w:hAnsi="宋体"/>
          <w:sz w:val="21"/>
          <w:szCs w:val="21"/>
          <w:u w:val="single"/>
        </w:rPr>
        <w:t xml:space="preserve">                              </w:t>
      </w:r>
    </w:p>
    <w:p>
      <w:pPr>
        <w:spacing w:line="600" w:lineRule="exact"/>
        <w:ind w:firstLine="431"/>
        <w:rPr>
          <w:rFonts w:hint="eastAsia" w:ascii="宋体" w:hAnsi="宋体"/>
          <w:sz w:val="21"/>
          <w:szCs w:val="21"/>
          <w:u w:val="single"/>
        </w:rPr>
      </w:pPr>
      <w:r>
        <w:rPr>
          <w:rFonts w:ascii="宋体" w:hAnsi="宋体"/>
          <w:sz w:val="21"/>
          <w:szCs w:val="21"/>
        </w:rPr>
        <w:t>地      址：</w:t>
      </w:r>
      <w:r>
        <w:rPr>
          <w:rFonts w:hint="eastAsia" w:ascii="宋体" w:hAnsi="宋体"/>
          <w:sz w:val="21"/>
          <w:szCs w:val="21"/>
          <w:u w:val="single"/>
        </w:rPr>
        <w:t xml:space="preserve">                              </w:t>
      </w:r>
    </w:p>
    <w:p>
      <w:pPr>
        <w:spacing w:line="600" w:lineRule="exact"/>
        <w:ind w:firstLine="431"/>
        <w:rPr>
          <w:rFonts w:ascii="宋体" w:hAnsi="宋体"/>
          <w:sz w:val="21"/>
          <w:szCs w:val="21"/>
          <w:u w:val="single"/>
        </w:rPr>
      </w:pPr>
      <w:r>
        <w:rPr>
          <w:rFonts w:ascii="宋体" w:hAnsi="宋体"/>
          <w:spacing w:val="26"/>
          <w:sz w:val="21"/>
          <w:szCs w:val="21"/>
        </w:rPr>
        <w:t>成立时间</w:t>
      </w:r>
      <w:r>
        <w:rPr>
          <w:rFonts w:ascii="宋体" w:hAnsi="宋体"/>
          <w:sz w:val="21"/>
          <w:szCs w:val="21"/>
        </w:rPr>
        <w:t>：</w:t>
      </w:r>
      <w:r>
        <w:rPr>
          <w:rFonts w:ascii="宋体" w:hAnsi="宋体"/>
          <w:sz w:val="21"/>
          <w:szCs w:val="21"/>
          <w:u w:val="single"/>
        </w:rPr>
        <w:t xml:space="preserve">     </w:t>
      </w:r>
      <w:r>
        <w:rPr>
          <w:rFonts w:ascii="宋体" w:hAnsi="宋体"/>
          <w:sz w:val="21"/>
          <w:szCs w:val="21"/>
        </w:rPr>
        <w:t>年</w:t>
      </w:r>
      <w:r>
        <w:rPr>
          <w:rFonts w:ascii="宋体" w:hAnsi="宋体"/>
          <w:sz w:val="21"/>
          <w:szCs w:val="21"/>
          <w:u w:val="single"/>
        </w:rPr>
        <w:t xml:space="preserve">    </w:t>
      </w:r>
      <w:r>
        <w:rPr>
          <w:rFonts w:ascii="宋体" w:hAnsi="宋体"/>
          <w:sz w:val="21"/>
          <w:szCs w:val="21"/>
        </w:rPr>
        <w:t>月</w:t>
      </w:r>
      <w:r>
        <w:rPr>
          <w:rFonts w:ascii="宋体" w:hAnsi="宋体"/>
          <w:sz w:val="21"/>
          <w:szCs w:val="21"/>
          <w:u w:val="single"/>
        </w:rPr>
        <w:t xml:space="preserve">    </w:t>
      </w:r>
      <w:r>
        <w:rPr>
          <w:rFonts w:ascii="宋体" w:hAnsi="宋体"/>
          <w:sz w:val="21"/>
          <w:szCs w:val="21"/>
        </w:rPr>
        <w:t>日</w:t>
      </w:r>
    </w:p>
    <w:p>
      <w:pPr>
        <w:spacing w:line="600" w:lineRule="exact"/>
        <w:ind w:firstLine="431"/>
        <w:rPr>
          <w:rFonts w:ascii="宋体" w:hAnsi="宋体"/>
          <w:sz w:val="21"/>
          <w:szCs w:val="21"/>
          <w:u w:val="single"/>
        </w:rPr>
      </w:pPr>
      <w:r>
        <w:rPr>
          <w:rFonts w:ascii="宋体" w:hAnsi="宋体"/>
          <w:spacing w:val="26"/>
          <w:sz w:val="21"/>
          <w:szCs w:val="21"/>
        </w:rPr>
        <w:t>经营期限</w:t>
      </w:r>
      <w:r>
        <w:rPr>
          <w:rFonts w:ascii="宋体" w:hAnsi="宋体"/>
          <w:sz w:val="21"/>
          <w:szCs w:val="21"/>
        </w:rPr>
        <w:t>：</w:t>
      </w:r>
      <w:r>
        <w:rPr>
          <w:rFonts w:hint="eastAsia" w:ascii="宋体" w:hAnsi="宋体"/>
          <w:sz w:val="21"/>
          <w:szCs w:val="21"/>
          <w:u w:val="single"/>
        </w:rPr>
        <w:t xml:space="preserve">                   </w:t>
      </w:r>
    </w:p>
    <w:p>
      <w:pPr>
        <w:spacing w:line="600" w:lineRule="exact"/>
        <w:ind w:firstLine="431"/>
        <w:rPr>
          <w:rFonts w:ascii="宋体" w:hAnsi="宋体"/>
          <w:sz w:val="21"/>
          <w:szCs w:val="21"/>
          <w:u w:val="single"/>
        </w:rPr>
      </w:pPr>
      <w:r>
        <w:rPr>
          <w:rFonts w:ascii="宋体" w:hAnsi="宋体"/>
          <w:sz w:val="21"/>
          <w:szCs w:val="21"/>
        </w:rPr>
        <w:t>姓      名：</w:t>
      </w:r>
      <w:r>
        <w:rPr>
          <w:rFonts w:ascii="宋体" w:hAnsi="宋体"/>
          <w:sz w:val="21"/>
          <w:szCs w:val="21"/>
          <w:u w:val="single"/>
        </w:rPr>
        <w:t xml:space="preserve">           </w:t>
      </w:r>
      <w:r>
        <w:rPr>
          <w:rFonts w:ascii="宋体" w:hAnsi="宋体"/>
          <w:sz w:val="21"/>
          <w:szCs w:val="21"/>
        </w:rPr>
        <w:t>性别：</w:t>
      </w:r>
      <w:r>
        <w:rPr>
          <w:rFonts w:ascii="宋体" w:hAnsi="宋体"/>
          <w:sz w:val="21"/>
          <w:szCs w:val="21"/>
          <w:u w:val="single"/>
        </w:rPr>
        <w:t xml:space="preserve">     </w:t>
      </w:r>
      <w:r>
        <w:rPr>
          <w:rFonts w:ascii="宋体" w:hAnsi="宋体"/>
          <w:sz w:val="21"/>
          <w:szCs w:val="21"/>
        </w:rPr>
        <w:t>年龄：</w:t>
      </w:r>
      <w:r>
        <w:rPr>
          <w:rFonts w:ascii="宋体" w:hAnsi="宋体"/>
          <w:sz w:val="21"/>
          <w:szCs w:val="21"/>
          <w:u w:val="single"/>
        </w:rPr>
        <w:t xml:space="preserve">      </w:t>
      </w:r>
      <w:r>
        <w:rPr>
          <w:rFonts w:ascii="宋体" w:hAnsi="宋体"/>
          <w:sz w:val="21"/>
          <w:szCs w:val="21"/>
        </w:rPr>
        <w:t>职务：</w:t>
      </w:r>
      <w:r>
        <w:rPr>
          <w:rFonts w:ascii="宋体" w:hAnsi="宋体"/>
          <w:sz w:val="21"/>
          <w:szCs w:val="21"/>
          <w:u w:val="single"/>
        </w:rPr>
        <w:t xml:space="preserve">           </w:t>
      </w:r>
    </w:p>
    <w:p>
      <w:pPr>
        <w:spacing w:line="600" w:lineRule="exact"/>
        <w:ind w:firstLine="431"/>
        <w:rPr>
          <w:rFonts w:ascii="宋体" w:hAnsi="宋体"/>
          <w:sz w:val="21"/>
          <w:szCs w:val="21"/>
        </w:rPr>
      </w:pPr>
      <w:r>
        <w:rPr>
          <w:rFonts w:ascii="宋体" w:hAnsi="宋体"/>
          <w:sz w:val="21"/>
          <w:szCs w:val="21"/>
        </w:rPr>
        <w:t>系</w:t>
      </w:r>
      <w:r>
        <w:rPr>
          <w:rFonts w:ascii="宋体" w:hAnsi="宋体"/>
          <w:sz w:val="21"/>
          <w:szCs w:val="21"/>
          <w:u w:val="single"/>
        </w:rPr>
        <w:t xml:space="preserve">                            </w:t>
      </w:r>
      <w:r>
        <w:rPr>
          <w:rFonts w:ascii="宋体" w:hAnsi="宋体"/>
          <w:sz w:val="21"/>
          <w:szCs w:val="21"/>
        </w:rPr>
        <w:t>（投标人名称）的法定代表人</w:t>
      </w:r>
    </w:p>
    <w:p>
      <w:pPr>
        <w:spacing w:line="600" w:lineRule="exact"/>
        <w:ind w:firstLine="741" w:firstLineChars="353"/>
        <w:rPr>
          <w:rFonts w:hint="eastAsia" w:ascii="宋体" w:hAnsi="宋体"/>
          <w:sz w:val="21"/>
          <w:szCs w:val="21"/>
        </w:rPr>
      </w:pPr>
      <w:r>
        <w:rPr>
          <w:rFonts w:ascii="宋体" w:hAnsi="宋体"/>
          <w:sz w:val="21"/>
          <w:szCs w:val="21"/>
        </w:rPr>
        <w:t>特此证明。</w:t>
      </w:r>
    </w:p>
    <w:p>
      <w:pPr>
        <w:spacing w:line="460" w:lineRule="exact"/>
        <w:ind w:firstLine="744" w:firstLineChars="353"/>
        <w:rPr>
          <w:rFonts w:hint="eastAsia" w:ascii="宋体" w:hAnsi="宋体"/>
          <w:sz w:val="21"/>
          <w:szCs w:val="21"/>
        </w:rPr>
      </w:pPr>
      <w:r>
        <w:rPr>
          <w:rFonts w:hint="eastAsia" w:ascii="宋体" w:hAnsi="宋体"/>
          <w:b/>
          <w:sz w:val="21"/>
          <w:szCs w:val="21"/>
        </w:rPr>
        <w:t>法定代表人</w:t>
      </w:r>
      <w:r>
        <w:rPr>
          <w:rFonts w:ascii="宋体" w:hAnsi="宋体"/>
          <w:b/>
          <w:sz w:val="21"/>
          <w:szCs w:val="21"/>
        </w:rPr>
        <w:t>身份证复印件：</w:t>
      </w:r>
    </w:p>
    <w:p>
      <w:pPr>
        <w:spacing w:line="460" w:lineRule="exact"/>
        <w:ind w:firstLine="432"/>
        <w:jc w:val="center"/>
        <w:rPr>
          <w:rFonts w:ascii="宋体" w:hAnsi="宋体"/>
          <w:sz w:val="21"/>
          <w:szCs w:val="21"/>
        </w:rPr>
      </w:pPr>
    </w:p>
    <w:p>
      <w:pPr>
        <w:spacing w:line="460" w:lineRule="exact"/>
        <w:ind w:firstLine="432"/>
        <w:jc w:val="center"/>
        <w:rPr>
          <w:rFonts w:ascii="宋体" w:hAnsi="宋体"/>
          <w:sz w:val="21"/>
          <w:szCs w:val="21"/>
        </w:rPr>
      </w:pPr>
    </w:p>
    <w:p>
      <w:pPr>
        <w:spacing w:line="460" w:lineRule="exact"/>
        <w:ind w:firstLine="432"/>
        <w:jc w:val="center"/>
        <w:rPr>
          <w:rFonts w:ascii="宋体" w:hAnsi="宋体"/>
          <w:sz w:val="21"/>
          <w:szCs w:val="21"/>
        </w:rPr>
      </w:pPr>
    </w:p>
    <w:p>
      <w:pPr>
        <w:spacing w:line="460" w:lineRule="exact"/>
        <w:ind w:firstLine="432"/>
        <w:jc w:val="center"/>
        <w:rPr>
          <w:rFonts w:ascii="宋体" w:hAnsi="宋体"/>
          <w:sz w:val="21"/>
          <w:szCs w:val="21"/>
        </w:rPr>
      </w:pPr>
    </w:p>
    <w:p>
      <w:pPr>
        <w:spacing w:line="520" w:lineRule="exact"/>
        <w:ind w:firstLine="431"/>
        <w:jc w:val="center"/>
        <w:rPr>
          <w:rFonts w:ascii="宋体" w:hAnsi="宋体"/>
          <w:sz w:val="21"/>
          <w:szCs w:val="21"/>
        </w:rPr>
      </w:pPr>
    </w:p>
    <w:p>
      <w:pPr>
        <w:spacing w:line="520" w:lineRule="exact"/>
        <w:ind w:firstLine="431"/>
        <w:jc w:val="center"/>
        <w:rPr>
          <w:rFonts w:ascii="宋体" w:hAnsi="宋体"/>
          <w:sz w:val="21"/>
          <w:szCs w:val="21"/>
        </w:rPr>
      </w:pPr>
    </w:p>
    <w:p>
      <w:pPr>
        <w:spacing w:line="520" w:lineRule="exact"/>
        <w:ind w:firstLine="431"/>
        <w:jc w:val="center"/>
        <w:rPr>
          <w:rFonts w:ascii="宋体" w:hAnsi="宋体"/>
          <w:sz w:val="21"/>
          <w:szCs w:val="21"/>
        </w:rPr>
      </w:pPr>
    </w:p>
    <w:p>
      <w:pPr>
        <w:spacing w:line="520" w:lineRule="exact"/>
        <w:ind w:firstLine="431"/>
        <w:jc w:val="center"/>
        <w:rPr>
          <w:rFonts w:ascii="宋体" w:hAnsi="宋体"/>
          <w:sz w:val="21"/>
          <w:szCs w:val="21"/>
          <w:u w:val="single"/>
        </w:rPr>
      </w:pPr>
      <w:r>
        <w:rPr>
          <w:rFonts w:ascii="宋体" w:hAnsi="宋体"/>
          <w:sz w:val="21"/>
          <w:szCs w:val="21"/>
        </w:rPr>
        <w:t xml:space="preserve">                            投标人：</w:t>
      </w:r>
      <w:r>
        <w:rPr>
          <w:rFonts w:ascii="宋体" w:hAnsi="宋体"/>
          <w:sz w:val="21"/>
          <w:szCs w:val="21"/>
          <w:u w:val="single"/>
        </w:rPr>
        <w:t xml:space="preserve">                 </w:t>
      </w:r>
      <w:r>
        <w:rPr>
          <w:rFonts w:ascii="宋体" w:hAnsi="宋体"/>
          <w:sz w:val="21"/>
          <w:szCs w:val="21"/>
        </w:rPr>
        <w:t>（盖单位章）</w:t>
      </w:r>
    </w:p>
    <w:p>
      <w:pPr>
        <w:pStyle w:val="14"/>
        <w:widowControl w:val="0"/>
        <w:spacing w:before="156" w:beforeLines="50" w:beforeAutospacing="0" w:after="156" w:afterLines="50" w:afterAutospacing="0" w:line="400" w:lineRule="atLeast"/>
        <w:jc w:val="center"/>
        <w:rPr>
          <w:rFonts w:hint="eastAsia"/>
          <w:sz w:val="21"/>
          <w:szCs w:val="21"/>
        </w:rPr>
      </w:pPr>
      <w:r>
        <w:rPr>
          <w:sz w:val="21"/>
          <w:szCs w:val="21"/>
        </w:rPr>
        <w:t xml:space="preserve">                      </w:t>
      </w:r>
      <w:r>
        <w:rPr>
          <w:sz w:val="21"/>
          <w:szCs w:val="21"/>
          <w:u w:val="single"/>
        </w:rPr>
        <w:t xml:space="preserve">     </w:t>
      </w:r>
      <w:r>
        <w:rPr>
          <w:sz w:val="21"/>
          <w:szCs w:val="21"/>
        </w:rPr>
        <w:t>年</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月</w:t>
      </w:r>
      <w:r>
        <w:rPr>
          <w:sz w:val="21"/>
          <w:szCs w:val="21"/>
          <w:u w:val="single"/>
        </w:rPr>
        <w:t xml:space="preserve">     </w:t>
      </w:r>
      <w:r>
        <w:rPr>
          <w:sz w:val="21"/>
          <w:szCs w:val="21"/>
        </w:rPr>
        <w:t>日</w:t>
      </w:r>
    </w:p>
    <w:p>
      <w:pPr>
        <w:pStyle w:val="14"/>
        <w:widowControl w:val="0"/>
        <w:spacing w:before="156" w:beforeLines="50" w:beforeAutospacing="0" w:after="156" w:afterLines="50" w:afterAutospacing="0" w:line="400" w:lineRule="atLeast"/>
        <w:jc w:val="center"/>
        <w:rPr>
          <w:rFonts w:hint="eastAsia"/>
          <w:szCs w:val="21"/>
        </w:rPr>
      </w:pPr>
    </w:p>
    <w:p>
      <w:pPr>
        <w:pStyle w:val="14"/>
        <w:widowControl w:val="0"/>
        <w:spacing w:before="156" w:beforeLines="50" w:beforeAutospacing="0" w:after="156" w:afterLines="50" w:afterAutospacing="0" w:line="400" w:lineRule="atLeast"/>
        <w:jc w:val="center"/>
        <w:rPr>
          <w:rFonts w:hint="eastAsia"/>
          <w:szCs w:val="21"/>
        </w:rPr>
      </w:pPr>
    </w:p>
    <w:p>
      <w:pPr>
        <w:pStyle w:val="14"/>
        <w:widowControl w:val="0"/>
        <w:spacing w:before="156" w:beforeLines="50" w:beforeAutospacing="0" w:after="156" w:afterLines="50" w:afterAutospacing="0" w:line="400" w:lineRule="atLeast"/>
        <w:jc w:val="center"/>
        <w:rPr>
          <w:rFonts w:hint="eastAsia"/>
          <w:szCs w:val="21"/>
        </w:rPr>
      </w:pPr>
    </w:p>
    <w:p>
      <w:pPr>
        <w:pStyle w:val="14"/>
        <w:widowControl w:val="0"/>
        <w:spacing w:before="156" w:beforeLines="50" w:beforeAutospacing="0" w:after="156" w:afterLines="50" w:afterAutospacing="0" w:line="400" w:lineRule="atLeast"/>
        <w:jc w:val="center"/>
        <w:rPr>
          <w:rFonts w:hint="eastAsia"/>
          <w:szCs w:val="21"/>
        </w:rPr>
      </w:pPr>
    </w:p>
    <w:p>
      <w:pPr>
        <w:pStyle w:val="14"/>
        <w:widowControl w:val="0"/>
        <w:spacing w:before="156" w:beforeLines="50" w:beforeAutospacing="0" w:after="156" w:afterLines="50" w:afterAutospacing="0" w:line="400" w:lineRule="atLeast"/>
        <w:jc w:val="center"/>
        <w:rPr>
          <w:rFonts w:hint="eastAsia"/>
          <w:szCs w:val="21"/>
        </w:rPr>
      </w:pPr>
    </w:p>
    <w:p>
      <w:pPr>
        <w:pStyle w:val="14"/>
        <w:widowControl w:val="0"/>
        <w:spacing w:before="156" w:beforeLines="50" w:beforeAutospacing="0" w:after="156" w:afterLines="50" w:afterAutospacing="0" w:line="400" w:lineRule="atLeast"/>
        <w:jc w:val="center"/>
        <w:rPr>
          <w:bCs/>
          <w:szCs w:val="28"/>
        </w:rPr>
      </w:pPr>
      <w:r>
        <w:rPr>
          <w:b/>
          <w:kern w:val="2"/>
          <w:sz w:val="28"/>
          <w:szCs w:val="28"/>
        </w:rPr>
        <w:t>法定代表人授权</w:t>
      </w:r>
      <w:r>
        <w:rPr>
          <w:rFonts w:hint="eastAsia"/>
          <w:b/>
          <w:kern w:val="2"/>
          <w:sz w:val="28"/>
          <w:szCs w:val="28"/>
        </w:rPr>
        <w:t>委托</w:t>
      </w:r>
      <w:r>
        <w:rPr>
          <w:b/>
          <w:kern w:val="2"/>
          <w:sz w:val="28"/>
          <w:szCs w:val="28"/>
        </w:rPr>
        <w:t>书</w:t>
      </w:r>
    </w:p>
    <w:p>
      <w:pPr>
        <w:rPr>
          <w:rFonts w:ascii="宋体" w:hAnsi="宋体"/>
          <w:sz w:val="21"/>
          <w:szCs w:val="21"/>
        </w:rPr>
      </w:pPr>
    </w:p>
    <w:p>
      <w:pPr>
        <w:spacing w:line="600" w:lineRule="exact"/>
        <w:rPr>
          <w:rFonts w:ascii="宋体" w:hAnsi="宋体"/>
          <w:sz w:val="21"/>
          <w:szCs w:val="21"/>
        </w:rPr>
      </w:pPr>
      <w:r>
        <w:rPr>
          <w:rFonts w:ascii="宋体" w:hAnsi="宋体"/>
          <w:sz w:val="21"/>
          <w:szCs w:val="21"/>
        </w:rPr>
        <w:t xml:space="preserve">   本授权书声明：注册于</w:t>
      </w:r>
      <w:r>
        <w:rPr>
          <w:rFonts w:hint="eastAsia" w:ascii="宋体" w:hAnsi="宋体"/>
          <w:sz w:val="21"/>
          <w:szCs w:val="21"/>
          <w:u w:val="single"/>
        </w:rPr>
        <w:t xml:space="preserve">              </w:t>
      </w:r>
      <w:r>
        <w:rPr>
          <w:rFonts w:ascii="宋体" w:hAnsi="宋体"/>
          <w:sz w:val="21"/>
          <w:szCs w:val="21"/>
        </w:rPr>
        <w:t>（注册地）的</w:t>
      </w:r>
      <w:r>
        <w:rPr>
          <w:rFonts w:hint="eastAsia" w:ascii="宋体" w:hAnsi="宋体"/>
          <w:sz w:val="21"/>
          <w:szCs w:val="21"/>
          <w:u w:val="single"/>
        </w:rPr>
        <w:t xml:space="preserve">                     </w:t>
      </w:r>
      <w:r>
        <w:rPr>
          <w:rFonts w:ascii="宋体" w:hAnsi="宋体"/>
          <w:sz w:val="21"/>
          <w:szCs w:val="21"/>
        </w:rPr>
        <w:t>公司的在下面签字的</w:t>
      </w:r>
      <w:r>
        <w:rPr>
          <w:rFonts w:hint="eastAsia" w:ascii="宋体" w:hAnsi="宋体"/>
          <w:sz w:val="21"/>
          <w:szCs w:val="21"/>
          <w:u w:val="single"/>
        </w:rPr>
        <w:t xml:space="preserve">              </w:t>
      </w:r>
      <w:r>
        <w:rPr>
          <w:rFonts w:ascii="宋体" w:hAnsi="宋体"/>
          <w:sz w:val="21"/>
          <w:szCs w:val="21"/>
        </w:rPr>
        <w:t>(法定代表人姓名、职务)代表本公司授权的在下面签字的</w:t>
      </w:r>
      <w:r>
        <w:rPr>
          <w:rFonts w:hint="eastAsia" w:ascii="宋体" w:hAnsi="宋体"/>
          <w:sz w:val="21"/>
          <w:szCs w:val="21"/>
          <w:u w:val="single"/>
        </w:rPr>
        <w:t xml:space="preserve">              </w:t>
      </w:r>
      <w:r>
        <w:rPr>
          <w:rFonts w:ascii="宋体" w:hAnsi="宋体"/>
          <w:sz w:val="21"/>
          <w:szCs w:val="21"/>
        </w:rPr>
        <w:t>（被授权人的姓名、职务）为本公司的唯一合法代理人</w:t>
      </w:r>
      <w:r>
        <w:rPr>
          <w:rFonts w:hint="eastAsia" w:ascii="宋体" w:hAnsi="宋体"/>
          <w:sz w:val="21"/>
          <w:szCs w:val="21"/>
        </w:rPr>
        <w:t>，</w:t>
      </w:r>
      <w:r>
        <w:rPr>
          <w:rFonts w:ascii="宋体" w:hAnsi="宋体"/>
          <w:sz w:val="21"/>
          <w:szCs w:val="21"/>
        </w:rPr>
        <w:t>就</w:t>
      </w:r>
      <w:r>
        <w:rPr>
          <w:rFonts w:hint="eastAsia" w:ascii="宋体" w:hAnsi="宋体"/>
          <w:sz w:val="21"/>
          <w:szCs w:val="21"/>
          <w:u w:val="single"/>
        </w:rPr>
        <w:t xml:space="preserve">                        </w:t>
      </w:r>
      <w:r>
        <w:rPr>
          <w:rFonts w:ascii="宋体" w:hAnsi="宋体"/>
          <w:sz w:val="21"/>
          <w:szCs w:val="21"/>
        </w:rPr>
        <w:t>项目的投标及合同的执行完成和保修</w:t>
      </w:r>
      <w:r>
        <w:rPr>
          <w:rFonts w:hint="eastAsia" w:ascii="宋体" w:hAnsi="宋体"/>
          <w:sz w:val="21"/>
          <w:szCs w:val="21"/>
        </w:rPr>
        <w:t>，</w:t>
      </w:r>
      <w:r>
        <w:rPr>
          <w:rFonts w:ascii="宋体" w:hAnsi="宋体"/>
          <w:sz w:val="21"/>
          <w:szCs w:val="21"/>
        </w:rPr>
        <w:t>以本公司名义处理一切与之有关的事务。</w:t>
      </w:r>
    </w:p>
    <w:p>
      <w:pPr>
        <w:spacing w:line="600" w:lineRule="exact"/>
        <w:rPr>
          <w:rFonts w:ascii="宋体" w:hAnsi="宋体"/>
          <w:b/>
          <w:sz w:val="21"/>
          <w:szCs w:val="21"/>
        </w:rPr>
      </w:pPr>
      <w:r>
        <w:rPr>
          <w:rFonts w:ascii="宋体" w:hAnsi="宋体"/>
          <w:b/>
          <w:sz w:val="21"/>
          <w:szCs w:val="21"/>
        </w:rPr>
        <w:t>被授权人身份证复印件：</w:t>
      </w: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spacing w:line="600" w:lineRule="exact"/>
        <w:ind w:firstLine="105" w:firstLineChars="50"/>
        <w:rPr>
          <w:rFonts w:ascii="宋体" w:hAnsi="宋体"/>
          <w:sz w:val="21"/>
          <w:szCs w:val="21"/>
          <w:u w:val="single"/>
        </w:rPr>
      </w:pPr>
      <w:r>
        <w:rPr>
          <w:rFonts w:ascii="宋体" w:hAnsi="宋体"/>
          <w:sz w:val="21"/>
          <w:szCs w:val="21"/>
        </w:rPr>
        <w:t>法定代表人（签字）：</w:t>
      </w:r>
      <w:r>
        <w:rPr>
          <w:rFonts w:ascii="宋体" w:hAnsi="宋体"/>
          <w:sz w:val="21"/>
          <w:szCs w:val="21"/>
          <w:u w:val="single"/>
        </w:rPr>
        <w:t xml:space="preserve">                             </w:t>
      </w:r>
    </w:p>
    <w:p>
      <w:pPr>
        <w:spacing w:line="600" w:lineRule="exact"/>
        <w:rPr>
          <w:rFonts w:ascii="宋体" w:hAnsi="宋体"/>
          <w:sz w:val="21"/>
          <w:szCs w:val="21"/>
        </w:rPr>
      </w:pPr>
      <w:r>
        <w:rPr>
          <w:rFonts w:ascii="宋体" w:hAnsi="宋体"/>
          <w:sz w:val="21"/>
          <w:szCs w:val="21"/>
        </w:rPr>
        <w:t xml:space="preserve"> 受权代表（被授权人）签字：</w:t>
      </w:r>
      <w:r>
        <w:rPr>
          <w:rFonts w:ascii="宋体" w:hAnsi="宋体"/>
          <w:sz w:val="21"/>
          <w:szCs w:val="21"/>
          <w:u w:val="single"/>
        </w:rPr>
        <w:t xml:space="preserve">                       </w:t>
      </w:r>
    </w:p>
    <w:p>
      <w:pPr>
        <w:spacing w:line="600" w:lineRule="exact"/>
        <w:rPr>
          <w:rFonts w:ascii="宋体" w:hAnsi="宋体"/>
          <w:sz w:val="21"/>
          <w:szCs w:val="21"/>
          <w:u w:val="single"/>
        </w:rPr>
      </w:pPr>
      <w:r>
        <w:rPr>
          <w:rFonts w:ascii="宋体" w:hAnsi="宋体"/>
          <w:sz w:val="21"/>
          <w:szCs w:val="21"/>
        </w:rPr>
        <w:t xml:space="preserve"> 单位名称：</w:t>
      </w:r>
      <w:r>
        <w:rPr>
          <w:rFonts w:ascii="宋体" w:hAnsi="宋体"/>
          <w:sz w:val="21"/>
          <w:szCs w:val="21"/>
          <w:u w:val="single"/>
        </w:rPr>
        <w:t xml:space="preserve">                                       </w:t>
      </w:r>
    </w:p>
    <w:p>
      <w:pPr>
        <w:spacing w:line="600" w:lineRule="exact"/>
        <w:ind w:firstLine="105" w:firstLineChars="50"/>
        <w:rPr>
          <w:rFonts w:ascii="宋体" w:hAnsi="宋体"/>
          <w:sz w:val="21"/>
          <w:szCs w:val="21"/>
        </w:rPr>
      </w:pPr>
      <w:r>
        <w:rPr>
          <w:rFonts w:ascii="宋体" w:hAnsi="宋体"/>
          <w:sz w:val="21"/>
          <w:szCs w:val="21"/>
        </w:rPr>
        <w:t>地址：</w:t>
      </w:r>
      <w:r>
        <w:rPr>
          <w:rFonts w:ascii="宋体" w:hAnsi="宋体"/>
          <w:sz w:val="21"/>
          <w:szCs w:val="21"/>
          <w:u w:val="single"/>
        </w:rPr>
        <w:t xml:space="preserve">                                           </w:t>
      </w: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r>
        <w:rPr>
          <w:rFonts w:ascii="宋体" w:hAnsi="宋体"/>
          <w:sz w:val="21"/>
          <w:szCs w:val="21"/>
        </w:rPr>
        <w:t xml:space="preserve">                                                 日期：     年    月     日</w:t>
      </w:r>
    </w:p>
    <w:p>
      <w:pPr>
        <w:rPr>
          <w:rFonts w:ascii="宋体" w:hAnsi="宋体"/>
          <w:sz w:val="21"/>
          <w:szCs w:val="21"/>
        </w:rPr>
      </w:pPr>
    </w:p>
    <w:p>
      <w:pPr>
        <w:rPr>
          <w:rFonts w:ascii="宋体" w:hAnsi="宋体"/>
          <w:sz w:val="21"/>
          <w:szCs w:val="21"/>
        </w:rPr>
      </w:pPr>
    </w:p>
    <w:p>
      <w:pPr>
        <w:rPr>
          <w:rFonts w:ascii="宋体" w:hAnsi="宋体"/>
          <w:bCs/>
          <w:kern w:val="0"/>
          <w:sz w:val="21"/>
          <w:szCs w:val="21"/>
        </w:rPr>
      </w:pPr>
    </w:p>
    <w:p>
      <w:pPr>
        <w:rPr>
          <w:rFonts w:ascii="宋体" w:hAnsi="宋体"/>
          <w:bCs/>
          <w:kern w:val="0"/>
          <w:sz w:val="21"/>
          <w:szCs w:val="21"/>
        </w:rPr>
      </w:pPr>
    </w:p>
    <w:p>
      <w:pPr>
        <w:pStyle w:val="14"/>
        <w:jc w:val="center"/>
        <w:rPr>
          <w:rFonts w:hint="eastAsia"/>
          <w:b/>
          <w:sz w:val="28"/>
          <w:szCs w:val="28"/>
        </w:rPr>
      </w:pPr>
    </w:p>
    <w:p>
      <w:pPr>
        <w:widowControl/>
        <w:jc w:val="center"/>
        <w:rPr>
          <w:rFonts w:hint="eastAsia" w:ascii="宋体" w:hAnsi="宋体"/>
          <w:b/>
          <w:kern w:val="0"/>
          <w:szCs w:val="28"/>
        </w:rPr>
      </w:pPr>
    </w:p>
    <w:p>
      <w:pPr>
        <w:widowControl/>
        <w:jc w:val="center"/>
        <w:rPr>
          <w:rFonts w:hint="eastAsia" w:ascii="宋体" w:hAnsi="宋体" w:cs="宋体"/>
          <w:b/>
          <w:kern w:val="0"/>
          <w:sz w:val="31"/>
          <w:szCs w:val="31"/>
          <w:lang w:bidi="ar"/>
        </w:rPr>
      </w:pPr>
    </w:p>
    <w:p>
      <w:pPr>
        <w:widowControl/>
        <w:jc w:val="center"/>
      </w:pPr>
      <w:r>
        <w:rPr>
          <w:rFonts w:hint="eastAsia" w:ascii="宋体" w:hAnsi="宋体" w:cs="宋体"/>
          <w:b/>
          <w:kern w:val="0"/>
          <w:sz w:val="31"/>
          <w:szCs w:val="31"/>
          <w:lang w:bidi="ar"/>
        </w:rPr>
        <w:t>备份电子投标文件的密封</w:t>
      </w:r>
    </w:p>
    <w:p>
      <w:pPr>
        <w:widowControl/>
        <w:jc w:val="left"/>
        <w:rPr>
          <w:rFonts w:hint="eastAsia" w:ascii="宋体" w:hAnsi="宋体" w:cs="宋体"/>
          <w:b/>
          <w:kern w:val="0"/>
          <w:sz w:val="24"/>
          <w:lang w:bidi="ar"/>
        </w:rPr>
      </w:pPr>
    </w:p>
    <w:p>
      <w:pPr>
        <w:widowControl/>
        <w:jc w:val="left"/>
        <w:rPr>
          <w:rFonts w:hint="eastAsia" w:ascii="宋体" w:hAnsi="宋体" w:cs="宋体"/>
          <w:b/>
          <w:kern w:val="0"/>
          <w:sz w:val="24"/>
          <w:lang w:bidi="ar"/>
        </w:rPr>
      </w:pPr>
    </w:p>
    <w:p>
      <w:pPr>
        <w:widowControl/>
        <w:jc w:val="left"/>
        <w:rPr>
          <w:rFonts w:hint="eastAsia" w:ascii="宋体" w:hAnsi="宋体" w:cs="宋体"/>
          <w:b/>
          <w:kern w:val="0"/>
          <w:sz w:val="24"/>
          <w:lang w:bidi="ar"/>
        </w:rPr>
      </w:pPr>
    </w:p>
    <w:p>
      <w:pPr>
        <w:widowControl/>
        <w:jc w:val="left"/>
        <w:rPr>
          <w:rFonts w:hint="eastAsia" w:ascii="宋体" w:hAnsi="宋体" w:cs="宋体"/>
          <w:b/>
          <w:kern w:val="0"/>
          <w:sz w:val="24"/>
          <w:lang w:bidi="ar"/>
        </w:rPr>
      </w:pPr>
    </w:p>
    <w:p>
      <w:pPr>
        <w:widowControl/>
        <w:jc w:val="left"/>
      </w:pPr>
      <w:r>
        <w:rPr>
          <w:rFonts w:hint="eastAsia" w:ascii="宋体" w:hAnsi="宋体" w:cs="宋体"/>
          <w:b/>
          <w:kern w:val="0"/>
          <w:sz w:val="24"/>
          <w:lang w:bidi="ar"/>
        </w:rPr>
        <w:t xml:space="preserve">备份电子投标文件包装封面格式： </w:t>
      </w:r>
    </w:p>
    <w:p>
      <w:pPr>
        <w:widowControl/>
        <w:jc w:val="left"/>
        <w:rPr>
          <w:rFonts w:hint="eastAsia" w:ascii="宋体" w:hAnsi="宋体" w:cs="宋体"/>
          <w:b/>
          <w:kern w:val="0"/>
          <w:sz w:val="36"/>
          <w:szCs w:val="36"/>
          <w:lang w:bidi="ar"/>
        </w:rPr>
      </w:pPr>
    </w:p>
    <w:p>
      <w:pPr>
        <w:widowControl/>
        <w:jc w:val="left"/>
        <w:rPr>
          <w:rFonts w:hint="eastAsia" w:ascii="宋体" w:hAnsi="宋体" w:cs="宋体"/>
          <w:b/>
          <w:kern w:val="0"/>
          <w:sz w:val="36"/>
          <w:szCs w:val="36"/>
          <w:lang w:bidi="ar"/>
        </w:rPr>
      </w:pPr>
    </w:p>
    <w:p>
      <w:pPr>
        <w:widowControl/>
        <w:ind w:firstLine="3253" w:firstLineChars="900"/>
        <w:jc w:val="both"/>
        <w:rPr>
          <w:rFonts w:hint="eastAsia" w:ascii="宋体" w:hAnsi="宋体" w:cs="宋体"/>
          <w:b/>
          <w:kern w:val="0"/>
          <w:sz w:val="36"/>
          <w:szCs w:val="36"/>
          <w:lang w:bidi="ar"/>
        </w:rPr>
      </w:pPr>
    </w:p>
    <w:p>
      <w:pPr>
        <w:widowControl/>
        <w:ind w:firstLine="3253" w:firstLineChars="900"/>
        <w:jc w:val="both"/>
      </w:pPr>
      <w:r>
        <w:rPr>
          <w:rFonts w:hint="eastAsia" w:ascii="宋体" w:hAnsi="宋体" w:cs="宋体"/>
          <w:b/>
          <w:kern w:val="0"/>
          <w:sz w:val="36"/>
          <w:szCs w:val="36"/>
          <w:lang w:bidi="ar"/>
        </w:rPr>
        <w:t>备份电子投标文件</w:t>
      </w:r>
    </w:p>
    <w:p>
      <w:pPr>
        <w:widowControl/>
        <w:jc w:val="left"/>
        <w:rPr>
          <w:rFonts w:hint="eastAsia" w:ascii="宋体" w:hAnsi="宋体" w:cs="宋体"/>
          <w:kern w:val="0"/>
          <w:sz w:val="24"/>
          <w:lang w:bidi="ar"/>
        </w:rPr>
      </w:pPr>
    </w:p>
    <w:p>
      <w:pPr>
        <w:widowControl/>
        <w:jc w:val="left"/>
        <w:rPr>
          <w:rFonts w:hint="eastAsia" w:ascii="宋体" w:hAnsi="宋体" w:cs="宋体"/>
          <w:kern w:val="0"/>
          <w:sz w:val="24"/>
          <w:lang w:bidi="ar"/>
        </w:rPr>
      </w:pPr>
    </w:p>
    <w:p>
      <w:pPr>
        <w:widowControl/>
        <w:jc w:val="left"/>
        <w:rPr>
          <w:rFonts w:hint="eastAsia" w:ascii="宋体" w:hAnsi="宋体" w:cs="宋体"/>
          <w:kern w:val="0"/>
          <w:sz w:val="24"/>
          <w:lang w:bidi="ar"/>
        </w:rPr>
      </w:pPr>
    </w:p>
    <w:p>
      <w:pPr>
        <w:widowControl/>
        <w:jc w:val="left"/>
        <w:rPr>
          <w:rFonts w:hint="eastAsia" w:ascii="宋体" w:hAnsi="宋体" w:cs="宋体"/>
          <w:kern w:val="0"/>
          <w:sz w:val="24"/>
          <w:lang w:bidi="ar"/>
        </w:rPr>
      </w:pPr>
    </w:p>
    <w:p>
      <w:pPr>
        <w:widowControl/>
        <w:jc w:val="left"/>
        <w:rPr>
          <w:rFonts w:hint="eastAsia" w:ascii="宋体" w:hAnsi="宋体" w:cs="宋体"/>
          <w:kern w:val="0"/>
          <w:sz w:val="24"/>
          <w:lang w:bidi="ar"/>
        </w:rPr>
      </w:pPr>
    </w:p>
    <w:p>
      <w:pPr>
        <w:widowControl/>
        <w:jc w:val="left"/>
        <w:rPr>
          <w:rFonts w:hint="eastAsia" w:ascii="宋体" w:hAnsi="宋体" w:cs="宋体"/>
          <w:kern w:val="0"/>
          <w:sz w:val="24"/>
          <w:lang w:bidi="ar"/>
        </w:rPr>
      </w:pPr>
    </w:p>
    <w:p>
      <w:pPr>
        <w:widowControl/>
        <w:spacing w:line="800" w:lineRule="exact"/>
        <w:ind w:firstLine="2400" w:firstLineChars="1000"/>
        <w:jc w:val="left"/>
      </w:pPr>
      <w:r>
        <w:rPr>
          <w:rFonts w:hint="eastAsia" w:ascii="宋体" w:hAnsi="宋体" w:cs="宋体"/>
          <w:kern w:val="0"/>
          <w:sz w:val="24"/>
          <w:lang w:bidi="ar"/>
        </w:rPr>
        <w:t>项目名称：</w:t>
      </w:r>
    </w:p>
    <w:p>
      <w:pPr>
        <w:widowControl/>
        <w:spacing w:line="800" w:lineRule="exact"/>
        <w:ind w:firstLine="2400" w:firstLineChars="1000"/>
        <w:jc w:val="left"/>
      </w:pPr>
      <w:r>
        <w:rPr>
          <w:rFonts w:hint="eastAsia" w:ascii="宋体" w:hAnsi="宋体" w:cs="宋体"/>
          <w:kern w:val="0"/>
          <w:sz w:val="24"/>
          <w:lang w:bidi="ar"/>
        </w:rPr>
        <w:t>项目编号：</w:t>
      </w:r>
    </w:p>
    <w:p>
      <w:pPr>
        <w:widowControl/>
        <w:spacing w:line="800" w:lineRule="exact"/>
        <w:ind w:firstLine="2400" w:firstLineChars="1000"/>
        <w:jc w:val="left"/>
      </w:pPr>
      <w:r>
        <w:rPr>
          <w:rFonts w:hint="eastAsia" w:ascii="宋体" w:hAnsi="宋体" w:cs="宋体"/>
          <w:kern w:val="0"/>
          <w:sz w:val="24"/>
          <w:lang w:bidi="ar"/>
        </w:rPr>
        <w:t>投标人名称：</w:t>
      </w:r>
      <w:r>
        <w:rPr>
          <w:rFonts w:hint="eastAsia" w:ascii="宋体" w:hAnsi="宋体" w:cs="宋体"/>
          <w:kern w:val="0"/>
          <w:sz w:val="24"/>
          <w:u w:val="single"/>
          <w:lang w:bidi="ar"/>
        </w:rPr>
        <w:t xml:space="preserve">                </w:t>
      </w:r>
      <w:r>
        <w:rPr>
          <w:rFonts w:hint="eastAsia" w:ascii="宋体" w:hAnsi="宋体" w:cs="宋体"/>
          <w:kern w:val="0"/>
          <w:sz w:val="24"/>
          <w:lang w:bidi="ar"/>
        </w:rPr>
        <w:t>（公章）</w:t>
      </w:r>
    </w:p>
    <w:p>
      <w:pPr>
        <w:widowControl/>
        <w:spacing w:line="800" w:lineRule="exact"/>
        <w:ind w:firstLine="2400" w:firstLineChars="1000"/>
        <w:jc w:val="left"/>
      </w:pPr>
      <w:r>
        <w:rPr>
          <w:rFonts w:hint="eastAsia" w:ascii="宋体" w:hAnsi="宋体" w:cs="宋体"/>
          <w:kern w:val="0"/>
          <w:sz w:val="24"/>
          <w:lang w:bidi="ar"/>
        </w:rPr>
        <w:t>投标人地址：</w:t>
      </w:r>
    </w:p>
    <w:p>
      <w:pPr>
        <w:widowControl/>
        <w:spacing w:line="800" w:lineRule="exact"/>
        <w:ind w:firstLine="2400" w:firstLineChars="1000"/>
        <w:jc w:val="left"/>
      </w:pPr>
      <w:r>
        <w:rPr>
          <w:rFonts w:hint="eastAsia" w:ascii="宋体" w:hAnsi="宋体" w:cs="宋体"/>
          <w:kern w:val="0"/>
          <w:sz w:val="24"/>
          <w:lang w:bidi="ar"/>
        </w:rPr>
        <w:t>法定代表人或授权委托人签字:</w:t>
      </w:r>
    </w:p>
    <w:p>
      <w:pPr>
        <w:widowControl/>
        <w:spacing w:line="800" w:lineRule="exact"/>
        <w:ind w:firstLine="2160" w:firstLineChars="900"/>
        <w:jc w:val="left"/>
      </w:pPr>
      <w:r>
        <w:rPr>
          <w:rFonts w:hint="eastAsia" w:ascii="宋体" w:hAnsi="宋体" w:cs="宋体"/>
          <w:kern w:val="0"/>
          <w:sz w:val="24"/>
          <w:lang w:bidi="ar"/>
        </w:rPr>
        <w:t>在 年 月 日 时 分之前不得启封（开标时间）</w:t>
      </w:r>
    </w:p>
    <w:p>
      <w:pPr>
        <w:widowControl/>
        <w:spacing w:line="800" w:lineRule="exact"/>
        <w:ind w:firstLine="3840" w:firstLineChars="1600"/>
        <w:jc w:val="left"/>
      </w:pPr>
      <w:r>
        <w:rPr>
          <w:rFonts w:hint="eastAsia" w:ascii="宋体" w:hAnsi="宋体" w:cs="宋体"/>
          <w:kern w:val="0"/>
          <w:sz w:val="24"/>
          <w:lang w:bidi="ar"/>
        </w:rPr>
        <w:t>年 月 日</w:t>
      </w:r>
      <w:r>
        <w:rPr>
          <w:rFonts w:hint="eastAsia" w:ascii="宋体" w:hAnsi="宋体" w:cs="宋体"/>
          <w:kern w:val="0"/>
          <w:sz w:val="21"/>
          <w:szCs w:val="21"/>
        </w:rPr>
        <w:t xml:space="preserve"> </w:t>
      </w:r>
    </w:p>
    <w:sectPr>
      <w:headerReference r:id="rId8" w:type="first"/>
      <w:footerReference r:id="rId10" w:type="first"/>
      <w:headerReference r:id="rId7" w:type="default"/>
      <w:footerReference r:id="rId9" w:type="default"/>
      <w:pgSz w:w="11906" w:h="16838"/>
      <w:pgMar w:top="1474" w:right="1247" w:bottom="1247" w:left="1247" w:header="85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8</w:t>
    </w:r>
    <w:r>
      <w:fldChar w:fldCharType="end"/>
    </w:r>
  </w:p>
  <w:p>
    <w:pPr>
      <w:pStyle w:val="10"/>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0</w:t>
    </w:r>
    <w:r>
      <w:fldChar w:fldCharType="end"/>
    </w:r>
  </w:p>
  <w:p>
    <w:pPr>
      <w:pStyle w:val="1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hint="eastAsia"/>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B0dtzp1gEAAKEDAAAOAAAAAAAAAAEA&#10;IAAAACMBAABkcnMvZTJvRG9jLnhtbFBLBQYAAAAABgAGAFkBAABrBQ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hint="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r>
      <w:rPr>
        <w:rFonts w:hint="eastAsia"/>
        <w:lang w:val="en-US"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C09D08"/>
    <w:multiLevelType w:val="singleLevel"/>
    <w:tmpl w:val="0DC09D08"/>
    <w:lvl w:ilvl="0" w:tentative="0">
      <w:start w:val="3"/>
      <w:numFmt w:val="chineseCounting"/>
      <w:suff w:val="space"/>
      <w:lvlText w:val="第%1章"/>
      <w:lvlJc w:val="left"/>
      <w:rPr>
        <w:rFonts w:hint="eastAsia"/>
        <w:b/>
        <w:bCs/>
        <w:sz w:val="32"/>
        <w:szCs w:val="32"/>
      </w:rPr>
    </w:lvl>
  </w:abstractNum>
  <w:abstractNum w:abstractNumId="1">
    <w:nsid w:val="4AFB5186"/>
    <w:multiLevelType w:val="singleLevel"/>
    <w:tmpl w:val="4AFB518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lOWIwMmM3ZWQ5NTk2NWI2NGUyMzZiYTQ2MmE5Y2QifQ=="/>
  </w:docVars>
  <w:rsids>
    <w:rsidRoot w:val="00172A27"/>
    <w:rsid w:val="00EF6CA7"/>
    <w:rsid w:val="01390019"/>
    <w:rsid w:val="018D125F"/>
    <w:rsid w:val="024E447A"/>
    <w:rsid w:val="029D0EA8"/>
    <w:rsid w:val="040F29D3"/>
    <w:rsid w:val="04B579DE"/>
    <w:rsid w:val="060B6A1B"/>
    <w:rsid w:val="068D7A0C"/>
    <w:rsid w:val="06A44D39"/>
    <w:rsid w:val="07C932B3"/>
    <w:rsid w:val="08622AA6"/>
    <w:rsid w:val="08AC6127"/>
    <w:rsid w:val="090047CB"/>
    <w:rsid w:val="0B464A33"/>
    <w:rsid w:val="0C1975C4"/>
    <w:rsid w:val="0C9E4A5A"/>
    <w:rsid w:val="0D1919EA"/>
    <w:rsid w:val="0D364A39"/>
    <w:rsid w:val="0D402C26"/>
    <w:rsid w:val="0D7C12D9"/>
    <w:rsid w:val="0EA7710B"/>
    <w:rsid w:val="0ECA32AD"/>
    <w:rsid w:val="0EF02B80"/>
    <w:rsid w:val="0FB91882"/>
    <w:rsid w:val="0FEE22FD"/>
    <w:rsid w:val="0FF46054"/>
    <w:rsid w:val="103D43EA"/>
    <w:rsid w:val="120E39AF"/>
    <w:rsid w:val="12D149F6"/>
    <w:rsid w:val="13D87628"/>
    <w:rsid w:val="16BD542E"/>
    <w:rsid w:val="170A340B"/>
    <w:rsid w:val="184C43B6"/>
    <w:rsid w:val="187E0449"/>
    <w:rsid w:val="188F5320"/>
    <w:rsid w:val="18B31792"/>
    <w:rsid w:val="19087263"/>
    <w:rsid w:val="19734A29"/>
    <w:rsid w:val="19810F0A"/>
    <w:rsid w:val="1BAD1757"/>
    <w:rsid w:val="1CAB16B8"/>
    <w:rsid w:val="1CE03E6F"/>
    <w:rsid w:val="1D3E7F13"/>
    <w:rsid w:val="1EAF62E6"/>
    <w:rsid w:val="1F374887"/>
    <w:rsid w:val="1FB01D44"/>
    <w:rsid w:val="20002341"/>
    <w:rsid w:val="20284996"/>
    <w:rsid w:val="2229177D"/>
    <w:rsid w:val="22A126C2"/>
    <w:rsid w:val="234C776E"/>
    <w:rsid w:val="24FE78B3"/>
    <w:rsid w:val="261B3C32"/>
    <w:rsid w:val="265222EF"/>
    <w:rsid w:val="267F5340"/>
    <w:rsid w:val="27F466E9"/>
    <w:rsid w:val="281020D3"/>
    <w:rsid w:val="28667C49"/>
    <w:rsid w:val="288E00F4"/>
    <w:rsid w:val="29202D73"/>
    <w:rsid w:val="2B243073"/>
    <w:rsid w:val="2C137605"/>
    <w:rsid w:val="2CE25EE6"/>
    <w:rsid w:val="2DEA7B84"/>
    <w:rsid w:val="2E435BFD"/>
    <w:rsid w:val="2EA10F48"/>
    <w:rsid w:val="301106B5"/>
    <w:rsid w:val="30226B4B"/>
    <w:rsid w:val="302F17A2"/>
    <w:rsid w:val="30C45C78"/>
    <w:rsid w:val="321C204A"/>
    <w:rsid w:val="34A007B9"/>
    <w:rsid w:val="35234FA8"/>
    <w:rsid w:val="352D5518"/>
    <w:rsid w:val="359551FC"/>
    <w:rsid w:val="35A44A26"/>
    <w:rsid w:val="35C37B06"/>
    <w:rsid w:val="364A491D"/>
    <w:rsid w:val="365D08DD"/>
    <w:rsid w:val="36F01456"/>
    <w:rsid w:val="39612E5F"/>
    <w:rsid w:val="39904A64"/>
    <w:rsid w:val="3AB478E2"/>
    <w:rsid w:val="3E111FAD"/>
    <w:rsid w:val="3E600D75"/>
    <w:rsid w:val="3EE600FD"/>
    <w:rsid w:val="400C7ECC"/>
    <w:rsid w:val="4039652A"/>
    <w:rsid w:val="407262F4"/>
    <w:rsid w:val="40910FD4"/>
    <w:rsid w:val="41717857"/>
    <w:rsid w:val="42C60B45"/>
    <w:rsid w:val="466B2E8E"/>
    <w:rsid w:val="47071ABF"/>
    <w:rsid w:val="47AF6ABF"/>
    <w:rsid w:val="47C706DE"/>
    <w:rsid w:val="4C106813"/>
    <w:rsid w:val="4D20255B"/>
    <w:rsid w:val="4DEB57E7"/>
    <w:rsid w:val="4E0E3472"/>
    <w:rsid w:val="4ED738B4"/>
    <w:rsid w:val="4F1B2C8C"/>
    <w:rsid w:val="4F572C1B"/>
    <w:rsid w:val="51827793"/>
    <w:rsid w:val="51965F7A"/>
    <w:rsid w:val="51FC7AFD"/>
    <w:rsid w:val="528F19C6"/>
    <w:rsid w:val="54A52C3B"/>
    <w:rsid w:val="55967149"/>
    <w:rsid w:val="56195A19"/>
    <w:rsid w:val="57E92E12"/>
    <w:rsid w:val="59396791"/>
    <w:rsid w:val="59460EEA"/>
    <w:rsid w:val="5B1E18B8"/>
    <w:rsid w:val="5B36756E"/>
    <w:rsid w:val="5BF60DCA"/>
    <w:rsid w:val="659A73D6"/>
    <w:rsid w:val="67F02D12"/>
    <w:rsid w:val="698D38E1"/>
    <w:rsid w:val="6AEA453A"/>
    <w:rsid w:val="6BF5391C"/>
    <w:rsid w:val="6C801E7A"/>
    <w:rsid w:val="6D7B2E1B"/>
    <w:rsid w:val="6E755950"/>
    <w:rsid w:val="6E861736"/>
    <w:rsid w:val="6E894D7F"/>
    <w:rsid w:val="6ECE6912"/>
    <w:rsid w:val="6F0C0CD3"/>
    <w:rsid w:val="6F2B1B3E"/>
    <w:rsid w:val="6FCF744E"/>
    <w:rsid w:val="723F3594"/>
    <w:rsid w:val="727E4FCC"/>
    <w:rsid w:val="7285083D"/>
    <w:rsid w:val="73D073AE"/>
    <w:rsid w:val="752C0E9F"/>
    <w:rsid w:val="75451B96"/>
    <w:rsid w:val="769B705F"/>
    <w:rsid w:val="77422A78"/>
    <w:rsid w:val="77F10E25"/>
    <w:rsid w:val="78353E0B"/>
    <w:rsid w:val="791C2C40"/>
    <w:rsid w:val="79501AED"/>
    <w:rsid w:val="79A8568B"/>
    <w:rsid w:val="79FB4129"/>
    <w:rsid w:val="7A850B0A"/>
    <w:rsid w:val="7ACC6407"/>
    <w:rsid w:val="7B307555"/>
    <w:rsid w:val="7B701FF2"/>
    <w:rsid w:val="7BC77E8D"/>
    <w:rsid w:val="7C0E12FE"/>
    <w:rsid w:val="7C9D1F1D"/>
    <w:rsid w:val="7CA14CBD"/>
    <w:rsid w:val="7CDD6588"/>
    <w:rsid w:val="7D4A50BE"/>
    <w:rsid w:val="7DE21822"/>
    <w:rsid w:val="7E31258E"/>
    <w:rsid w:val="7E613AB7"/>
    <w:rsid w:val="7F631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5"/>
    <w:qFormat/>
    <w:uiPriority w:val="0"/>
    <w:pPr>
      <w:keepNext/>
      <w:keepLines/>
      <w:spacing w:before="260" w:beforeLines="0" w:after="260" w:afterLines="0" w:line="416" w:lineRule="auto"/>
      <w:outlineLvl w:val="2"/>
    </w:pPr>
    <w:rPr>
      <w:rFonts w:eastAsia="黑体"/>
      <w:b/>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5">
    <w:name w:val="正文2"/>
    <w:basedOn w:val="1"/>
    <w:qFormat/>
    <w:uiPriority w:val="0"/>
    <w:pPr>
      <w:spacing w:line="360" w:lineRule="auto"/>
      <w:ind w:firstLine="420" w:firstLineChars="200"/>
    </w:pPr>
  </w:style>
  <w:style w:type="paragraph" w:styleId="6">
    <w:name w:val="Normal Indent"/>
    <w:basedOn w:val="1"/>
    <w:next w:val="7"/>
    <w:qFormat/>
    <w:uiPriority w:val="0"/>
    <w:pPr>
      <w:ind w:firstLine="420"/>
    </w:pPr>
    <w:rPr>
      <w:sz w:val="21"/>
    </w:rPr>
  </w:style>
  <w:style w:type="paragraph" w:styleId="7">
    <w:name w:val="Body Text Indent"/>
    <w:basedOn w:val="1"/>
    <w:next w:val="6"/>
    <w:qFormat/>
    <w:uiPriority w:val="0"/>
    <w:pPr>
      <w:spacing w:line="200" w:lineRule="atLeast"/>
      <w:ind w:firstLine="301"/>
    </w:pPr>
    <w:rPr>
      <w:rFonts w:hint="eastAsia" w:ascii="宋体" w:hAnsi="Courier New"/>
      <w:spacing w:val="-4"/>
      <w:sz w:val="18"/>
      <w:szCs w:val="20"/>
    </w:rPr>
  </w:style>
  <w:style w:type="paragraph" w:styleId="8">
    <w:name w:val="Body Text"/>
    <w:basedOn w:val="1"/>
    <w:next w:val="1"/>
    <w:qFormat/>
    <w:uiPriority w:val="0"/>
    <w:pPr>
      <w:spacing w:after="120" w:afterLines="0"/>
    </w:pPr>
  </w:style>
  <w:style w:type="paragraph" w:styleId="9">
    <w:name w:val="Plain Text"/>
    <w:basedOn w:val="1"/>
    <w:next w:val="1"/>
    <w:qFormat/>
    <w:uiPriority w:val="0"/>
    <w:pPr>
      <w:spacing w:before="156" w:beforeLines="50" w:after="156" w:afterLines="50" w:line="400" w:lineRule="atLeast"/>
    </w:pPr>
    <w:rPr>
      <w:rFonts w:ascii="宋体" w:hAnsi="Courier New"/>
      <w:sz w:val="24"/>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rPr>
      <w:sz w:val="21"/>
    </w:rPr>
  </w:style>
  <w:style w:type="paragraph" w:styleId="13">
    <w:name w:val="Body Text 2"/>
    <w:basedOn w:val="1"/>
    <w:qFormat/>
    <w:uiPriority w:val="0"/>
    <w:pPr>
      <w:widowControl/>
      <w:snapToGrid w:val="0"/>
      <w:spacing w:before="50" w:beforeLines="0" w:after="156" w:afterLines="50" w:line="400" w:lineRule="atLeast"/>
      <w:jc w:val="left"/>
    </w:pPr>
    <w:rPr>
      <w:rFonts w:hint="eastAsia" w:ascii="宋体" w:hAnsi="宋体"/>
      <w:color w:val="000000"/>
      <w:sz w:val="24"/>
    </w:rPr>
  </w:style>
  <w:style w:type="paragraph" w:styleId="14">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5">
    <w:name w:val="Body Text First Indent"/>
    <w:basedOn w:val="8"/>
    <w:qFormat/>
    <w:uiPriority w:val="0"/>
    <w:pPr>
      <w:ind w:firstLine="420" w:firstLineChars="100"/>
    </w:pPr>
  </w:style>
  <w:style w:type="paragraph" w:styleId="16">
    <w:name w:val="Body Text First Indent 2"/>
    <w:basedOn w:val="7"/>
    <w:unhideWhenUsed/>
    <w:qFormat/>
    <w:uiPriority w:val="99"/>
    <w:pPr>
      <w:spacing w:after="120" w:line="240" w:lineRule="auto"/>
      <w:ind w:left="420" w:leftChars="200" w:firstLine="420" w:firstLineChars="200"/>
    </w:pPr>
    <w:rPr>
      <w:rFonts w:ascii="Times New Roman" w:hAnsi="Times New Roman"/>
      <w:spacing w:val="0"/>
      <w:sz w:val="21"/>
    </w:rPr>
  </w:style>
  <w:style w:type="table" w:styleId="18">
    <w:name w:val="Table Grid"/>
    <w:basedOn w:val="17"/>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sz w:val="21"/>
      <w:szCs w:val="24"/>
    </w:rPr>
  </w:style>
  <w:style w:type="character" w:styleId="21">
    <w:name w:val="Hyperlink"/>
    <w:basedOn w:val="19"/>
    <w:qFormat/>
    <w:uiPriority w:val="0"/>
    <w:rPr>
      <w:color w:val="0000FF"/>
      <w:sz w:val="21"/>
      <w:szCs w:val="24"/>
      <w:u w:val="single"/>
    </w:rPr>
  </w:style>
  <w:style w:type="paragraph" w:customStyle="1" w:styleId="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
    <w:name w:val="正文段"/>
    <w:basedOn w:val="1"/>
    <w:qFormat/>
    <w:uiPriority w:val="0"/>
    <w:pPr>
      <w:widowControl/>
      <w:snapToGrid w:val="0"/>
      <w:spacing w:after="156" w:afterLines="50"/>
      <w:ind w:firstLine="200" w:firstLineChars="200"/>
    </w:pPr>
    <w:rPr>
      <w:kern w:val="0"/>
      <w:sz w:val="24"/>
      <w:szCs w:val="20"/>
    </w:rPr>
  </w:style>
  <w:style w:type="paragraph" w:customStyle="1" w:styleId="24">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25">
    <w:name w:val="首行缩进"/>
    <w:basedOn w:val="1"/>
    <w:qFormat/>
    <w:uiPriority w:val="0"/>
    <w:pPr>
      <w:spacing w:line="360" w:lineRule="auto"/>
      <w:ind w:firstLine="480" w:firstLineChars="200"/>
    </w:pPr>
    <w:rPr>
      <w:sz w:val="24"/>
      <w:lang w:val="zh-CN"/>
    </w:rPr>
  </w:style>
  <w:style w:type="paragraph" w:customStyle="1" w:styleId="2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7">
    <w:name w:val="默认段落字体 Para Char Char Char Char Char Char Char Char Char1 Char Char Char Char"/>
    <w:basedOn w:val="1"/>
    <w:qFormat/>
    <w:uiPriority w:val="0"/>
    <w:rPr>
      <w:rFonts w:ascii="Tahoma" w:hAnsi="Tahoma"/>
      <w:sz w:val="24"/>
      <w:szCs w:val="20"/>
    </w:rPr>
  </w:style>
  <w:style w:type="character" w:customStyle="1" w:styleId="28">
    <w:name w:val="font21"/>
    <w:basedOn w:val="19"/>
    <w:qFormat/>
    <w:uiPriority w:val="0"/>
    <w:rPr>
      <w:rFonts w:hint="eastAsia" w:ascii="宋体" w:hAnsi="宋体" w:eastAsia="宋体" w:cs="宋体"/>
      <w:color w:val="000000"/>
      <w:sz w:val="22"/>
      <w:szCs w:val="22"/>
      <w:u w:val="none"/>
    </w:rPr>
  </w:style>
  <w:style w:type="character" w:customStyle="1" w:styleId="29">
    <w:name w:val="font31"/>
    <w:basedOn w:val="19"/>
    <w:qFormat/>
    <w:uiPriority w:val="0"/>
    <w:rPr>
      <w:rFonts w:hint="default" w:ascii="Times New Roman" w:hAnsi="Times New Roman" w:cs="Times New Roman"/>
      <w:color w:val="000000"/>
      <w:sz w:val="22"/>
      <w:szCs w:val="22"/>
      <w:u w:val="none"/>
    </w:rPr>
  </w:style>
  <w:style w:type="paragraph" w:customStyle="1" w:styleId="30">
    <w:name w:val="Default"/>
    <w:qFormat/>
    <w:uiPriority w:val="99"/>
    <w:pPr>
      <w:widowControl w:val="0"/>
      <w:autoSpaceDE w:val="0"/>
      <w:autoSpaceDN w:val="0"/>
      <w:adjustRightInd w:val="0"/>
    </w:pPr>
    <w:rPr>
      <w:rFonts w:ascii="宋体" w:hAnsi="宋体" w:eastAsia="等线" w:cs="宋体"/>
      <w:color w:val="000000"/>
      <w:sz w:val="24"/>
      <w:szCs w:val="24"/>
      <w:lang w:val="en-US" w:eastAsia="zh-CN" w:bidi="ar-SA"/>
    </w:rPr>
  </w:style>
  <w:style w:type="character" w:customStyle="1" w:styleId="3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27105</Words>
  <Characters>29150</Characters>
  <Lines>0</Lines>
  <Paragraphs>0</Paragraphs>
  <TotalTime>53</TotalTime>
  <ScaleCrop>false</ScaleCrop>
  <LinksUpToDate>false</LinksUpToDate>
  <CharactersWithSpaces>31345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2022-06-29T08:33:00Z</dcterms:created>
  <dc:creator>somnus</dc:creator>
  <cp:lastModifiedBy>Administrator</cp:lastModifiedBy>
  <cp:lastPrinted>2022-11-15T06:51:00Z</cp:lastPrinted>
  <dcterms:modified xsi:type="dcterms:W3CDTF">2022-11-15T07:45:20Z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48F0489F17B146328BFAFCB458FD4315</vt:lpwstr>
  </property>
</Properties>
</file>