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00" w:lineRule="auto"/>
        <w:rPr>
          <w:rFonts w:hint="eastAsia" w:ascii="宋体" w:hAnsi="宋体" w:eastAsia="宋体" w:cs="宋体"/>
          <w:szCs w:val="52"/>
          <w:lang w:val="en-US" w:eastAsia="zh-CN"/>
        </w:rPr>
      </w:pPr>
      <w:bookmarkStart w:id="76" w:name="_GoBack"/>
      <w:bookmarkEnd w:id="76"/>
      <w:r>
        <w:rPr>
          <w:rFonts w:hint="eastAsia" w:ascii="宋体" w:hAnsi="宋体" w:eastAsia="宋体" w:cs="宋体"/>
          <w:szCs w:val="52"/>
          <w:lang w:eastAsia="zh-CN"/>
        </w:rPr>
        <w:t>武义县公安局治安监控三期改造服务项目</w:t>
      </w:r>
    </w:p>
    <w:p>
      <w:pPr>
        <w:pStyle w:val="11"/>
        <w:spacing w:line="300" w:lineRule="auto"/>
        <w:rPr>
          <w:rFonts w:hint="eastAsia" w:ascii="宋体" w:hAnsi="宋体" w:cs="宋体"/>
          <w:sz w:val="72"/>
          <w:szCs w:val="72"/>
        </w:rPr>
      </w:pPr>
    </w:p>
    <w:p>
      <w:pPr>
        <w:pStyle w:val="11"/>
        <w:spacing w:line="300" w:lineRule="auto"/>
        <w:rPr>
          <w:rFonts w:hint="eastAsia" w:ascii="宋体" w:hAnsi="宋体" w:cs="宋体"/>
          <w:sz w:val="72"/>
          <w:szCs w:val="72"/>
        </w:rPr>
      </w:pPr>
      <w:r>
        <w:rPr>
          <w:rFonts w:hint="eastAsia" w:ascii="宋体" w:hAnsi="宋体" w:cs="宋体"/>
          <w:sz w:val="72"/>
          <w:szCs w:val="72"/>
        </w:rPr>
        <w:t>公</w:t>
      </w:r>
    </w:p>
    <w:p>
      <w:pPr>
        <w:pStyle w:val="11"/>
        <w:spacing w:line="300" w:lineRule="auto"/>
        <w:rPr>
          <w:rFonts w:hint="eastAsia" w:ascii="宋体" w:hAnsi="宋体" w:cs="宋体"/>
          <w:sz w:val="72"/>
          <w:szCs w:val="72"/>
        </w:rPr>
      </w:pPr>
      <w:r>
        <w:rPr>
          <w:rFonts w:hint="eastAsia" w:ascii="宋体" w:hAnsi="宋体" w:cs="宋体"/>
          <w:sz w:val="72"/>
          <w:szCs w:val="72"/>
        </w:rPr>
        <w:t>开</w:t>
      </w:r>
    </w:p>
    <w:p>
      <w:pPr>
        <w:pStyle w:val="11"/>
        <w:spacing w:line="300" w:lineRule="auto"/>
        <w:rPr>
          <w:rFonts w:hint="eastAsia" w:ascii="宋体" w:hAnsi="宋体" w:cs="宋体"/>
          <w:sz w:val="72"/>
          <w:szCs w:val="72"/>
        </w:rPr>
      </w:pPr>
      <w:r>
        <w:rPr>
          <w:rFonts w:hint="eastAsia" w:ascii="宋体" w:hAnsi="宋体" w:cs="宋体"/>
          <w:sz w:val="72"/>
          <w:szCs w:val="72"/>
        </w:rPr>
        <w:t>招</w:t>
      </w:r>
    </w:p>
    <w:p>
      <w:pPr>
        <w:pStyle w:val="11"/>
        <w:spacing w:line="300" w:lineRule="auto"/>
        <w:rPr>
          <w:rFonts w:hint="eastAsia" w:ascii="宋体" w:hAnsi="宋体" w:cs="宋体"/>
          <w:sz w:val="72"/>
          <w:szCs w:val="72"/>
        </w:rPr>
      </w:pPr>
      <w:r>
        <w:rPr>
          <w:rFonts w:hint="eastAsia" w:ascii="宋体" w:hAnsi="宋体" w:cs="宋体"/>
          <w:sz w:val="72"/>
          <w:szCs w:val="72"/>
        </w:rPr>
        <w:t>标</w:t>
      </w:r>
    </w:p>
    <w:p>
      <w:pPr>
        <w:pStyle w:val="11"/>
        <w:spacing w:line="300" w:lineRule="auto"/>
        <w:rPr>
          <w:rFonts w:hint="eastAsia" w:ascii="宋体" w:hAnsi="宋体" w:cs="宋体"/>
          <w:sz w:val="72"/>
          <w:szCs w:val="72"/>
        </w:rPr>
      </w:pPr>
      <w:r>
        <w:rPr>
          <w:rFonts w:hint="eastAsia" w:ascii="宋体" w:hAnsi="宋体" w:cs="宋体"/>
          <w:sz w:val="72"/>
          <w:szCs w:val="72"/>
        </w:rPr>
        <w:t>采</w:t>
      </w:r>
    </w:p>
    <w:p>
      <w:pPr>
        <w:pStyle w:val="11"/>
        <w:spacing w:line="300" w:lineRule="auto"/>
        <w:rPr>
          <w:rFonts w:hint="eastAsia" w:ascii="宋体" w:hAnsi="宋体" w:cs="宋体"/>
          <w:sz w:val="72"/>
          <w:szCs w:val="72"/>
        </w:rPr>
      </w:pPr>
      <w:r>
        <w:rPr>
          <w:rFonts w:hint="eastAsia" w:ascii="宋体" w:hAnsi="宋体" w:cs="宋体"/>
          <w:sz w:val="72"/>
          <w:szCs w:val="72"/>
        </w:rPr>
        <w:t>购</w:t>
      </w:r>
    </w:p>
    <w:p>
      <w:pPr>
        <w:pStyle w:val="11"/>
        <w:spacing w:line="300" w:lineRule="auto"/>
        <w:rPr>
          <w:rFonts w:hint="eastAsia" w:ascii="宋体" w:hAnsi="宋体" w:cs="宋体"/>
          <w:sz w:val="72"/>
          <w:szCs w:val="72"/>
        </w:rPr>
      </w:pPr>
      <w:r>
        <w:rPr>
          <w:rFonts w:hint="eastAsia" w:ascii="宋体" w:hAnsi="宋体" w:cs="宋体"/>
          <w:sz w:val="72"/>
          <w:szCs w:val="72"/>
        </w:rPr>
        <w:t>文</w:t>
      </w:r>
    </w:p>
    <w:p>
      <w:pPr>
        <w:pStyle w:val="11"/>
        <w:spacing w:line="300" w:lineRule="auto"/>
        <w:rPr>
          <w:rFonts w:hint="eastAsia" w:ascii="宋体" w:hAnsi="宋体" w:cs="宋体"/>
          <w:sz w:val="72"/>
          <w:szCs w:val="72"/>
        </w:rPr>
      </w:pPr>
      <w:r>
        <w:rPr>
          <w:rFonts w:hint="eastAsia" w:ascii="宋体" w:hAnsi="宋体" w:cs="宋体"/>
          <w:sz w:val="72"/>
          <w:szCs w:val="72"/>
        </w:rPr>
        <w:t>件</w:t>
      </w:r>
    </w:p>
    <w:p>
      <w:pPr>
        <w:spacing w:line="300" w:lineRule="auto"/>
        <w:rPr>
          <w:rFonts w:hint="eastAsia" w:ascii="宋体" w:hAnsi="宋体" w:cs="宋体"/>
          <w:b/>
          <w:bCs/>
          <w:sz w:val="32"/>
          <w:szCs w:val="32"/>
        </w:rPr>
      </w:pPr>
    </w:p>
    <w:p>
      <w:pPr>
        <w:spacing w:line="300" w:lineRule="auto"/>
        <w:ind w:firstLine="1590" w:firstLineChars="495"/>
        <w:rPr>
          <w:rFonts w:hint="default" w:ascii="宋体" w:hAnsi="宋体" w:eastAsia="宋体" w:cs="宋体"/>
          <w:b/>
          <w:bCs/>
          <w:color w:val="000000"/>
          <w:sz w:val="32"/>
          <w:szCs w:val="32"/>
          <w:lang w:val="en-US" w:eastAsia="zh-CN"/>
        </w:rPr>
      </w:pPr>
      <w:r>
        <w:rPr>
          <w:rFonts w:hint="eastAsia" w:ascii="宋体" w:hAnsi="宋体" w:cs="宋体"/>
          <w:b/>
          <w:bCs/>
          <w:sz w:val="32"/>
          <w:szCs w:val="32"/>
        </w:rPr>
        <w:t>项目编号</w:t>
      </w:r>
      <w:r>
        <w:rPr>
          <w:rFonts w:hint="eastAsia" w:ascii="宋体" w:hAnsi="宋体" w:cs="宋体"/>
          <w:b/>
          <w:bCs/>
          <w:color w:val="000000"/>
          <w:sz w:val="32"/>
          <w:szCs w:val="32"/>
        </w:rPr>
        <w:t>：ZJRS202</w:t>
      </w:r>
      <w:r>
        <w:rPr>
          <w:rFonts w:hint="eastAsia" w:ascii="宋体" w:hAnsi="宋体" w:cs="宋体"/>
          <w:b/>
          <w:bCs/>
          <w:color w:val="000000"/>
          <w:sz w:val="32"/>
          <w:szCs w:val="32"/>
          <w:lang w:val="en-US" w:eastAsia="zh-CN"/>
        </w:rPr>
        <w:t>1</w:t>
      </w:r>
      <w:r>
        <w:rPr>
          <w:rFonts w:hint="eastAsia" w:ascii="宋体" w:hAnsi="宋体" w:cs="宋体"/>
          <w:b/>
          <w:bCs/>
          <w:color w:val="000000"/>
          <w:sz w:val="32"/>
          <w:szCs w:val="32"/>
        </w:rPr>
        <w:t>-CG</w:t>
      </w:r>
      <w:r>
        <w:rPr>
          <w:rFonts w:hint="eastAsia" w:ascii="宋体" w:hAnsi="宋体" w:cs="宋体"/>
          <w:b/>
          <w:bCs/>
          <w:color w:val="000000"/>
          <w:sz w:val="32"/>
          <w:szCs w:val="32"/>
          <w:lang w:val="en-US" w:eastAsia="zh-CN"/>
        </w:rPr>
        <w:t>0</w:t>
      </w:r>
      <w:r>
        <w:rPr>
          <w:rFonts w:hint="eastAsia" w:ascii="宋体" w:hAnsi="宋体" w:cs="宋体"/>
          <w:b/>
          <w:bCs/>
          <w:color w:val="000000"/>
          <w:sz w:val="32"/>
          <w:szCs w:val="32"/>
          <w:lang w:val="en-US" w:eastAsia="zh-CN"/>
        </w:rPr>
        <w:t>04</w:t>
      </w:r>
    </w:p>
    <w:p>
      <w:pPr>
        <w:spacing w:line="300" w:lineRule="auto"/>
        <w:ind w:firstLine="1619" w:firstLineChars="504"/>
        <w:rPr>
          <w:rFonts w:hint="eastAsia" w:ascii="宋体" w:hAnsi="宋体" w:cs="宋体"/>
          <w:b/>
          <w:bCs/>
          <w:color w:val="000000"/>
          <w:sz w:val="32"/>
          <w:szCs w:val="32"/>
        </w:rPr>
      </w:pPr>
      <w:r>
        <w:rPr>
          <w:rFonts w:hint="eastAsia" w:ascii="宋体" w:hAnsi="宋体" w:cs="宋体"/>
          <w:b/>
          <w:bCs/>
          <w:color w:val="000000"/>
          <w:sz w:val="32"/>
          <w:szCs w:val="32"/>
        </w:rPr>
        <w:t>采购单位：武义县公安局（盖章）</w:t>
      </w:r>
    </w:p>
    <w:p>
      <w:pPr>
        <w:spacing w:line="300" w:lineRule="auto"/>
        <w:ind w:firstLine="1619" w:firstLineChars="504"/>
        <w:rPr>
          <w:rFonts w:hint="eastAsia" w:ascii="宋体" w:hAnsi="宋体" w:cs="宋体"/>
          <w:b/>
          <w:color w:val="000000"/>
          <w:sz w:val="32"/>
          <w:szCs w:val="32"/>
        </w:rPr>
      </w:pPr>
      <w:r>
        <w:rPr>
          <w:rFonts w:hint="eastAsia" w:ascii="宋体" w:hAnsi="宋体" w:cs="宋体"/>
          <w:b/>
          <w:bCs/>
          <w:color w:val="000000"/>
          <w:sz w:val="32"/>
          <w:szCs w:val="32"/>
          <w:lang w:eastAsia="zh-CN"/>
        </w:rPr>
        <w:t>代理机构</w:t>
      </w:r>
      <w:r>
        <w:rPr>
          <w:rFonts w:hint="eastAsia" w:ascii="宋体" w:hAnsi="宋体" w:cs="宋体"/>
          <w:b/>
          <w:bCs/>
          <w:color w:val="000000"/>
          <w:sz w:val="32"/>
          <w:szCs w:val="32"/>
        </w:rPr>
        <w:t>：浙江日晟信息咨询有限公司（盖章）</w:t>
      </w:r>
    </w:p>
    <w:p>
      <w:pPr>
        <w:spacing w:line="300" w:lineRule="auto"/>
        <w:jc w:val="center"/>
        <w:rPr>
          <w:rFonts w:hint="eastAsia" w:ascii="宋体" w:hAnsi="宋体" w:cs="宋体"/>
          <w:b/>
          <w:color w:val="000000"/>
          <w:sz w:val="32"/>
          <w:szCs w:val="32"/>
        </w:rPr>
      </w:pPr>
    </w:p>
    <w:p>
      <w:pPr>
        <w:spacing w:line="300" w:lineRule="auto"/>
        <w:jc w:val="center"/>
        <w:rPr>
          <w:rFonts w:hint="eastAsia" w:ascii="宋体" w:hAnsi="宋体" w:cs="宋体"/>
          <w:b/>
          <w:color w:val="000000"/>
          <w:sz w:val="32"/>
          <w:szCs w:val="32"/>
        </w:rPr>
      </w:pPr>
      <w:r>
        <w:rPr>
          <w:rFonts w:hint="eastAsia" w:ascii="宋体" w:hAnsi="宋体" w:cs="宋体"/>
          <w:b/>
          <w:color w:val="000000"/>
          <w:sz w:val="32"/>
          <w:szCs w:val="32"/>
        </w:rPr>
        <w:t>二○二○年</w:t>
      </w:r>
      <w:r>
        <w:rPr>
          <w:rFonts w:hint="eastAsia" w:ascii="宋体" w:hAnsi="宋体" w:cs="宋体"/>
          <w:b/>
          <w:color w:val="000000"/>
          <w:sz w:val="32"/>
          <w:szCs w:val="32"/>
          <w:lang w:eastAsia="zh-CN"/>
        </w:rPr>
        <w:t>十</w:t>
      </w:r>
      <w:r>
        <w:rPr>
          <w:rFonts w:hint="eastAsia" w:ascii="宋体" w:hAnsi="宋体" w:cs="宋体"/>
          <w:b/>
          <w:color w:val="000000"/>
          <w:sz w:val="32"/>
          <w:szCs w:val="32"/>
          <w:lang w:val="en-US" w:eastAsia="zh-CN"/>
        </w:rPr>
        <w:t>二</w:t>
      </w:r>
      <w:r>
        <w:rPr>
          <w:rFonts w:hint="eastAsia" w:ascii="宋体" w:hAnsi="宋体" w:cs="宋体"/>
          <w:b/>
          <w:color w:val="000000"/>
          <w:sz w:val="32"/>
          <w:szCs w:val="32"/>
        </w:rPr>
        <w:t>月</w:t>
      </w:r>
    </w:p>
    <w:p>
      <w:pPr>
        <w:spacing w:line="300" w:lineRule="auto"/>
        <w:ind w:firstLine="749" w:firstLineChars="357"/>
        <w:jc w:val="center"/>
        <w:rPr>
          <w:rFonts w:hint="eastAsia" w:ascii="宋体" w:hAnsi="宋体" w:cs="宋体"/>
        </w:rPr>
      </w:pPr>
    </w:p>
    <w:p>
      <w:pPr>
        <w:spacing w:line="300" w:lineRule="auto"/>
        <w:ind w:firstLine="749" w:firstLineChars="357"/>
        <w:jc w:val="center"/>
        <w:rPr>
          <w:rFonts w:hint="eastAsia"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851" w:right="1247" w:bottom="851" w:left="1247" w:header="851" w:footer="851" w:gutter="0"/>
          <w:pgNumType w:fmt="numberInDash" w:start="1"/>
          <w:cols w:space="720" w:num="1"/>
          <w:titlePg/>
          <w:docGrid w:type="lines" w:linePitch="312" w:charSpace="0"/>
        </w:sectPr>
      </w:pPr>
    </w:p>
    <w:p>
      <w:pPr>
        <w:spacing w:line="300" w:lineRule="auto"/>
        <w:ind w:firstLine="749" w:firstLineChars="357"/>
        <w:jc w:val="center"/>
        <w:rPr>
          <w:rFonts w:hint="eastAsia" w:ascii="宋体" w:hAnsi="宋体" w:cs="宋体"/>
        </w:rPr>
      </w:pPr>
    </w:p>
    <w:p>
      <w:pPr>
        <w:spacing w:line="300" w:lineRule="auto"/>
        <w:ind w:firstLine="3303" w:firstLineChars="457"/>
        <w:rPr>
          <w:rFonts w:hint="eastAsia" w:ascii="宋体" w:hAnsi="宋体" w:cs="宋体"/>
          <w:b/>
          <w:bCs/>
          <w:sz w:val="32"/>
          <w:szCs w:val="32"/>
        </w:rPr>
      </w:pPr>
      <w:r>
        <w:rPr>
          <w:rFonts w:hint="eastAsia" w:ascii="宋体" w:hAnsi="宋体" w:cs="宋体"/>
          <w:b/>
          <w:bCs/>
          <w:sz w:val="72"/>
          <w:szCs w:val="72"/>
        </w:rPr>
        <w:t>目  录</w:t>
      </w:r>
    </w:p>
    <w:p>
      <w:pPr>
        <w:spacing w:line="300" w:lineRule="auto"/>
        <w:ind w:firstLine="3459" w:firstLineChars="957"/>
        <w:rPr>
          <w:rFonts w:hint="eastAsia" w:ascii="宋体" w:hAnsi="宋体" w:cs="宋体"/>
          <w:b/>
          <w:bCs/>
          <w:sz w:val="36"/>
        </w:rPr>
      </w:pPr>
    </w:p>
    <w:p>
      <w:pPr>
        <w:spacing w:line="300" w:lineRule="auto"/>
        <w:rPr>
          <w:rFonts w:hint="eastAsia" w:ascii="宋体" w:hAnsi="宋体" w:cs="宋体"/>
          <w:b/>
          <w:bCs/>
          <w:sz w:val="36"/>
        </w:rPr>
      </w:pPr>
    </w:p>
    <w:p>
      <w:pPr>
        <w:spacing w:line="300" w:lineRule="auto"/>
        <w:ind w:firstLine="1440"/>
        <w:rPr>
          <w:rFonts w:hint="eastAsia" w:ascii="宋体" w:hAnsi="宋体" w:cs="宋体"/>
          <w:b/>
          <w:bCs/>
          <w:sz w:val="36"/>
        </w:rPr>
      </w:pPr>
      <w:r>
        <w:rPr>
          <w:rFonts w:hint="eastAsia" w:ascii="宋体" w:hAnsi="宋体" w:cs="宋体"/>
          <w:b/>
          <w:bCs/>
          <w:sz w:val="36"/>
        </w:rPr>
        <w:t>第一章    公开招标公告</w:t>
      </w:r>
    </w:p>
    <w:p>
      <w:pPr>
        <w:spacing w:line="300" w:lineRule="auto"/>
        <w:ind w:firstLine="1440"/>
        <w:rPr>
          <w:rFonts w:hint="eastAsia" w:ascii="宋体" w:hAnsi="宋体" w:cs="宋体"/>
          <w:b/>
          <w:bCs/>
          <w:sz w:val="36"/>
        </w:rPr>
      </w:pPr>
      <w:r>
        <w:rPr>
          <w:rFonts w:hint="eastAsia" w:ascii="宋体" w:hAnsi="宋体" w:cs="宋体"/>
          <w:b/>
          <w:bCs/>
          <w:sz w:val="36"/>
        </w:rPr>
        <w:t>第二章    招标需求</w:t>
      </w:r>
    </w:p>
    <w:p>
      <w:pPr>
        <w:spacing w:line="300" w:lineRule="auto"/>
        <w:ind w:firstLine="1440"/>
        <w:rPr>
          <w:rFonts w:hint="eastAsia" w:ascii="宋体" w:hAnsi="宋体" w:cs="宋体"/>
          <w:b/>
          <w:bCs/>
          <w:sz w:val="36"/>
        </w:rPr>
      </w:pPr>
      <w:r>
        <w:rPr>
          <w:rFonts w:hint="eastAsia" w:ascii="宋体" w:hAnsi="宋体" w:cs="宋体"/>
          <w:b/>
          <w:bCs/>
          <w:sz w:val="36"/>
        </w:rPr>
        <w:t>第三章    投标人须知</w:t>
      </w:r>
    </w:p>
    <w:p>
      <w:pPr>
        <w:spacing w:line="300" w:lineRule="auto"/>
        <w:ind w:firstLine="1440"/>
        <w:rPr>
          <w:rFonts w:hint="eastAsia" w:ascii="宋体" w:hAnsi="宋体" w:cs="宋体"/>
          <w:b/>
          <w:bCs/>
          <w:sz w:val="36"/>
        </w:rPr>
      </w:pPr>
      <w:r>
        <w:rPr>
          <w:rFonts w:hint="eastAsia" w:ascii="宋体" w:hAnsi="宋体" w:cs="宋体"/>
          <w:b/>
          <w:bCs/>
          <w:sz w:val="36"/>
        </w:rPr>
        <w:t>第四章    评标办法和细则</w:t>
      </w:r>
    </w:p>
    <w:p>
      <w:pPr>
        <w:spacing w:line="300" w:lineRule="auto"/>
        <w:ind w:firstLine="1440"/>
        <w:rPr>
          <w:rFonts w:hint="eastAsia" w:ascii="宋体" w:hAnsi="宋体" w:cs="宋体"/>
          <w:b/>
          <w:bCs/>
          <w:sz w:val="36"/>
        </w:rPr>
      </w:pPr>
      <w:r>
        <w:rPr>
          <w:rFonts w:hint="eastAsia" w:ascii="宋体" w:hAnsi="宋体" w:cs="宋体"/>
          <w:b/>
          <w:bCs/>
          <w:sz w:val="36"/>
        </w:rPr>
        <w:t>第五章    投标文件格式</w:t>
      </w:r>
    </w:p>
    <w:p>
      <w:pPr>
        <w:spacing w:line="300" w:lineRule="auto"/>
        <w:ind w:firstLine="1440"/>
        <w:rPr>
          <w:rFonts w:hint="eastAsia" w:ascii="宋体" w:hAnsi="宋体" w:cs="宋体"/>
          <w:b/>
          <w:bCs/>
          <w:sz w:val="36"/>
        </w:rPr>
      </w:pPr>
      <w:r>
        <w:rPr>
          <w:rFonts w:hint="eastAsia" w:ascii="宋体" w:hAnsi="宋体" w:cs="宋体"/>
          <w:b/>
          <w:bCs/>
          <w:sz w:val="36"/>
        </w:rPr>
        <w:t>第六章    合同条款</w:t>
      </w:r>
    </w:p>
    <w:p>
      <w:pPr>
        <w:spacing w:line="300" w:lineRule="auto"/>
        <w:ind w:firstLine="1440"/>
        <w:rPr>
          <w:rFonts w:hint="eastAsia" w:ascii="宋体" w:hAnsi="宋体" w:cs="宋体"/>
          <w:sz w:val="36"/>
        </w:rPr>
      </w:pPr>
    </w:p>
    <w:p>
      <w:pPr>
        <w:pStyle w:val="2"/>
        <w:rPr>
          <w:rFonts w:hint="eastAsia" w:ascii="宋体" w:hAnsi="宋体" w:cs="宋体"/>
          <w:sz w:val="36"/>
        </w:rPr>
      </w:pPr>
    </w:p>
    <w:p>
      <w:pPr>
        <w:rPr>
          <w:rFonts w:hint="eastAsia" w:ascii="宋体" w:hAnsi="宋体" w:cs="宋体"/>
          <w:sz w:val="36"/>
        </w:rPr>
      </w:pPr>
    </w:p>
    <w:p>
      <w:pPr>
        <w:spacing w:line="360" w:lineRule="auto"/>
        <w:rPr>
          <w:rFonts w:hint="eastAsia" w:ascii="仿宋" w:hAnsi="仿宋" w:eastAsia="仿宋" w:cs="仿宋"/>
          <w:b/>
          <w:bCs/>
          <w:sz w:val="28"/>
          <w:szCs w:val="28"/>
          <w:shd w:val="clear" w:color="FFFFFF" w:fill="D9D9D9"/>
        </w:rPr>
      </w:pPr>
      <w:r>
        <w:rPr>
          <w:rFonts w:hint="eastAsia" w:ascii="仿宋" w:hAnsi="仿宋" w:eastAsia="仿宋" w:cs="仿宋"/>
          <w:b/>
          <w:bCs/>
          <w:sz w:val="28"/>
          <w:szCs w:val="28"/>
          <w:shd w:val="clear" w:color="FFFFFF" w:fill="D9D9D9"/>
        </w:rPr>
        <w:t>温馨提示：</w:t>
      </w:r>
    </w:p>
    <w:p>
      <w:pPr>
        <w:shd w:val="clear" w:color="auto" w:fill="FFFFFF"/>
        <w:snapToGrid w:val="0"/>
        <w:spacing w:before="120" w:after="120"/>
        <w:ind w:firstLine="562" w:firstLineChars="200"/>
        <w:outlineLvl w:val="0"/>
        <w:rPr>
          <w:rFonts w:hint="eastAsia" w:ascii="仿宋" w:hAnsi="仿宋" w:eastAsia="仿宋" w:cs="仿宋"/>
          <w:b/>
          <w:bCs/>
          <w:sz w:val="28"/>
          <w:szCs w:val="28"/>
          <w:shd w:val="clear" w:color="FFFFFF" w:fill="D9D9D9"/>
        </w:rPr>
      </w:pPr>
      <w:r>
        <w:rPr>
          <w:rFonts w:hint="eastAsia" w:ascii="仿宋" w:hAnsi="仿宋" w:eastAsia="仿宋" w:cs="仿宋"/>
          <w:b/>
          <w:bCs/>
          <w:sz w:val="28"/>
          <w:szCs w:val="28"/>
          <w:shd w:val="clear" w:color="FFFFFF" w:fill="D9D9D9"/>
        </w:rPr>
        <w:t>请认真阅读此招标文件，并按规定制作投标文件。</w:t>
      </w:r>
    </w:p>
    <w:p>
      <w:pPr>
        <w:pStyle w:val="2"/>
        <w:rPr>
          <w:rFonts w:hint="eastAsia" w:ascii="仿宋" w:hAnsi="仿宋" w:eastAsia="仿宋" w:cs="仿宋"/>
        </w:rPr>
      </w:pPr>
      <w:r>
        <w:rPr>
          <w:rFonts w:hint="eastAsia" w:ascii="仿宋" w:hAnsi="仿宋" w:eastAsia="仿宋" w:cs="仿宋"/>
          <w:sz w:val="28"/>
          <w:szCs w:val="28"/>
          <w:shd w:val="clear" w:color="FFFFFF" w:fill="D9D9D9"/>
        </w:rPr>
        <w:t>投标供应商不得向采购人、代理公司工作人员、评标专家行贿，不得提供虚假材料，违者一经查实，将列入政府采购黑名单！</w:t>
      </w:r>
    </w:p>
    <w:p>
      <w:pPr>
        <w:pStyle w:val="2"/>
        <w:pageBreakBefore/>
        <w:spacing w:before="0" w:after="0" w:line="300" w:lineRule="auto"/>
        <w:jc w:val="center"/>
        <w:rPr>
          <w:rFonts w:hint="eastAsia" w:ascii="宋体" w:hAnsi="宋体" w:cs="宋体"/>
          <w:spacing w:val="20"/>
        </w:rPr>
      </w:pPr>
      <w:r>
        <w:rPr>
          <w:rFonts w:hint="eastAsia" w:ascii="宋体" w:hAnsi="宋体" w:cs="宋体"/>
          <w:spacing w:val="20"/>
        </w:rPr>
        <w:t>第一</w:t>
      </w:r>
      <w:r>
        <w:rPr>
          <w:rFonts w:hint="eastAsia" w:ascii="宋体" w:hAnsi="宋体" w:cs="宋体"/>
        </w:rPr>
        <w:t>章</w:t>
      </w:r>
      <w:r>
        <w:rPr>
          <w:rFonts w:hint="eastAsia" w:ascii="宋体" w:hAnsi="宋体" w:cs="宋体"/>
          <w:spacing w:val="20"/>
        </w:rPr>
        <w:t xml:space="preserve">  公开招标公告</w:t>
      </w:r>
    </w:p>
    <w:p>
      <w:pPr>
        <w:spacing w:line="360" w:lineRule="auto"/>
        <w:ind w:firstLine="480" w:firstLineChars="200"/>
        <w:rPr>
          <w:rFonts w:hint="eastAsia" w:ascii="宋体" w:hAnsi="宋体" w:cs="宋体"/>
          <w:sz w:val="24"/>
        </w:rPr>
      </w:pPr>
      <w:bookmarkStart w:id="0" w:name="_Toc253388744"/>
      <w:bookmarkStart w:id="1" w:name="_Toc201548380"/>
      <w:r>
        <w:rPr>
          <w:rFonts w:hint="eastAsia" w:ascii="宋体" w:hAnsi="宋体" w:cs="宋体"/>
          <w:sz w:val="24"/>
        </w:rPr>
        <w:t>根据《中华人民共和国政府采购法》、《政府采购货物和服务招标投标管理办法》、《浙江省政府购买服务采购管理暂行办法》等规定，经武义县财政局政府采购监管科</w:t>
      </w:r>
      <w:r>
        <w:rPr>
          <w:rFonts w:hint="eastAsia" w:ascii="宋体" w:hAnsi="宋体" w:cs="宋体"/>
          <w:b/>
          <w:bCs/>
          <w:sz w:val="24"/>
        </w:rPr>
        <w:t>16</w:t>
      </w:r>
      <w:r>
        <w:rPr>
          <w:rFonts w:hint="eastAsia" w:ascii="宋体" w:hAnsi="宋体" w:cs="宋体"/>
          <w:b/>
          <w:bCs/>
          <w:sz w:val="24"/>
          <w:lang w:val="en-US" w:eastAsia="zh-CN"/>
        </w:rPr>
        <w:t>0501</w:t>
      </w:r>
      <w:r>
        <w:rPr>
          <w:rFonts w:hint="eastAsia" w:ascii="宋体" w:hAnsi="宋体" w:cs="宋体"/>
          <w:b/>
          <w:bCs/>
          <w:sz w:val="24"/>
        </w:rPr>
        <w:t>[2020]</w:t>
      </w:r>
      <w:r>
        <w:rPr>
          <w:rFonts w:hint="eastAsia" w:ascii="宋体" w:hAnsi="宋体" w:cs="宋体"/>
          <w:b/>
          <w:bCs/>
          <w:sz w:val="24"/>
          <w:lang w:val="en-US" w:eastAsia="zh-CN"/>
        </w:rPr>
        <w:t>121</w:t>
      </w:r>
      <w:r>
        <w:rPr>
          <w:rFonts w:hint="eastAsia" w:ascii="宋体" w:hAnsi="宋体" w:cs="宋体"/>
          <w:sz w:val="24"/>
        </w:rPr>
        <w:t>确认书批准，浙江日晟信息咨询有限公司受</w:t>
      </w:r>
      <w:r>
        <w:rPr>
          <w:rFonts w:hint="eastAsia" w:ascii="宋体" w:hAnsi="宋体" w:cs="宋体"/>
          <w:b/>
          <w:bCs/>
          <w:color w:val="000000"/>
          <w:sz w:val="24"/>
        </w:rPr>
        <w:t>武义县公安局</w:t>
      </w:r>
      <w:r>
        <w:rPr>
          <w:rFonts w:hint="eastAsia" w:ascii="宋体" w:hAnsi="宋体" w:cs="宋体"/>
          <w:sz w:val="24"/>
        </w:rPr>
        <w:t>委托，就</w:t>
      </w:r>
      <w:r>
        <w:rPr>
          <w:rFonts w:hint="eastAsia" w:ascii="宋体" w:hAnsi="宋体" w:cs="宋体"/>
          <w:b/>
          <w:bCs/>
          <w:color w:val="000000"/>
          <w:sz w:val="24"/>
          <w:lang w:eastAsia="zh-CN"/>
        </w:rPr>
        <w:t>武义县公安局治安监控三期改造服务项目</w:t>
      </w:r>
      <w:r>
        <w:rPr>
          <w:rFonts w:hint="eastAsia" w:ascii="宋体" w:hAnsi="宋体" w:cs="宋体"/>
          <w:sz w:val="24"/>
        </w:rPr>
        <w:t>采购进行公开招标，欢迎国内符合条件的厂（商）家或合格代理商前来投标。</w:t>
      </w:r>
    </w:p>
    <w:p>
      <w:pPr>
        <w:spacing w:line="360" w:lineRule="auto"/>
        <w:rPr>
          <w:rFonts w:hint="eastAsia" w:ascii="宋体" w:hAnsi="宋体" w:cs="宋体"/>
          <w:b w:val="0"/>
          <w:bCs/>
          <w:sz w:val="24"/>
        </w:rPr>
      </w:pPr>
      <w:r>
        <w:rPr>
          <w:rFonts w:hint="eastAsia" w:ascii="宋体" w:hAnsi="宋体" w:cs="宋体"/>
          <w:b/>
          <w:sz w:val="24"/>
        </w:rPr>
        <w:t>一、招标项目编号:</w:t>
      </w:r>
      <w:r>
        <w:rPr>
          <w:rFonts w:hint="eastAsia" w:ascii="宋体" w:hAnsi="宋体" w:cs="宋体"/>
          <w:b/>
          <w:color w:val="000000"/>
          <w:sz w:val="24"/>
        </w:rPr>
        <w:t>ZJRS202</w:t>
      </w:r>
      <w:r>
        <w:rPr>
          <w:rFonts w:hint="eastAsia" w:ascii="宋体" w:hAnsi="宋体" w:cs="宋体"/>
          <w:b/>
          <w:color w:val="000000"/>
          <w:sz w:val="24"/>
          <w:lang w:val="en-US" w:eastAsia="zh-CN"/>
        </w:rPr>
        <w:t>1</w:t>
      </w:r>
      <w:r>
        <w:rPr>
          <w:rFonts w:hint="eastAsia" w:ascii="宋体" w:hAnsi="宋体" w:cs="宋体"/>
          <w:b/>
          <w:color w:val="000000"/>
          <w:sz w:val="24"/>
        </w:rPr>
        <w:t>-CG</w:t>
      </w:r>
      <w:r>
        <w:rPr>
          <w:rFonts w:hint="eastAsia" w:ascii="宋体" w:hAnsi="宋体" w:cs="宋体"/>
          <w:b/>
          <w:color w:val="000000"/>
          <w:sz w:val="24"/>
          <w:lang w:val="en-US" w:eastAsia="zh-CN"/>
        </w:rPr>
        <w:t>0</w:t>
      </w:r>
      <w:r>
        <w:rPr>
          <w:rFonts w:hint="eastAsia" w:ascii="宋体" w:hAnsi="宋体" w:cs="宋体"/>
          <w:b/>
          <w:color w:val="000000"/>
          <w:sz w:val="24"/>
          <w:lang w:val="en-US" w:eastAsia="zh-CN"/>
        </w:rPr>
        <w:t>04</w:t>
      </w:r>
      <w:r>
        <w:rPr>
          <w:rFonts w:hint="eastAsia" w:ascii="宋体" w:hAnsi="宋体" w:cs="宋体"/>
          <w:b/>
          <w:color w:val="000000"/>
          <w:sz w:val="24"/>
        </w:rPr>
        <w:t xml:space="preserve">    </w:t>
      </w:r>
    </w:p>
    <w:p>
      <w:pPr>
        <w:spacing w:line="360" w:lineRule="auto"/>
        <w:rPr>
          <w:rFonts w:hint="eastAsia" w:ascii="宋体" w:hAnsi="宋体" w:cs="宋体"/>
          <w:b/>
          <w:sz w:val="24"/>
        </w:rPr>
      </w:pPr>
      <w:r>
        <w:rPr>
          <w:rFonts w:hint="eastAsia" w:ascii="宋体" w:hAnsi="宋体" w:cs="宋体"/>
          <w:b/>
          <w:sz w:val="24"/>
        </w:rPr>
        <w:t>二、采购组织类型：</w:t>
      </w:r>
      <w:r>
        <w:rPr>
          <w:rFonts w:hint="eastAsia" w:ascii="宋体" w:hAnsi="宋体" w:cs="宋体"/>
          <w:b/>
          <w:bCs/>
          <w:sz w:val="24"/>
        </w:rPr>
        <w:t>分散采购-分散委托中介</w:t>
      </w:r>
    </w:p>
    <w:p>
      <w:pPr>
        <w:spacing w:line="360" w:lineRule="auto"/>
        <w:rPr>
          <w:rFonts w:hint="eastAsia" w:ascii="宋体" w:hAnsi="宋体" w:cs="宋体"/>
          <w:b/>
          <w:sz w:val="24"/>
        </w:rPr>
      </w:pPr>
      <w:r>
        <w:rPr>
          <w:rFonts w:hint="eastAsia" w:ascii="宋体" w:hAnsi="宋体" w:cs="宋体"/>
          <w:b/>
          <w:sz w:val="24"/>
        </w:rPr>
        <w:t>三、采购方式：</w:t>
      </w:r>
      <w:r>
        <w:rPr>
          <w:rFonts w:hint="eastAsia" w:ascii="宋体" w:hAnsi="宋体" w:cs="宋体"/>
          <w:b/>
          <w:kern w:val="0"/>
          <w:sz w:val="24"/>
        </w:rPr>
        <w:t>公开招标</w:t>
      </w:r>
    </w:p>
    <w:p>
      <w:pPr>
        <w:spacing w:line="360" w:lineRule="auto"/>
        <w:rPr>
          <w:rFonts w:hint="eastAsia" w:ascii="宋体" w:hAnsi="宋体" w:cs="宋体"/>
          <w:sz w:val="24"/>
        </w:rPr>
      </w:pPr>
      <w:r>
        <w:rPr>
          <w:rFonts w:hint="eastAsia" w:ascii="宋体" w:hAnsi="宋体" w:cs="宋体"/>
          <w:b/>
          <w:sz w:val="24"/>
        </w:rPr>
        <w:t>四、采购内容及数量：</w:t>
      </w:r>
      <w:r>
        <w:rPr>
          <w:rFonts w:hint="eastAsia" w:ascii="宋体" w:hAnsi="宋体" w:cs="宋体"/>
          <w:b/>
          <w:bCs/>
          <w:color w:val="000000"/>
          <w:sz w:val="24"/>
          <w:lang w:eastAsia="zh-CN"/>
        </w:rPr>
        <w:t>武义县公安局治安监控三期改造服务项目</w:t>
      </w:r>
      <w:r>
        <w:rPr>
          <w:rFonts w:hint="eastAsia" w:ascii="宋体" w:hAnsi="宋体" w:cs="宋体"/>
          <w:b/>
          <w:sz w:val="24"/>
        </w:rPr>
        <w:t xml:space="preserve"> </w:t>
      </w:r>
    </w:p>
    <w:tbl>
      <w:tblPr>
        <w:tblStyle w:val="32"/>
        <w:tblW w:w="9138"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604"/>
        <w:gridCol w:w="991"/>
        <w:gridCol w:w="93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b w:val="0"/>
                <w:bCs w:val="0"/>
                <w:sz w:val="24"/>
              </w:rPr>
              <w:t>序号</w:t>
            </w:r>
          </w:p>
        </w:tc>
        <w:tc>
          <w:tcPr>
            <w:tcW w:w="46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color w:val="000000"/>
                <w:sz w:val="24"/>
                <w:szCs w:val="24"/>
              </w:rPr>
              <w:t>服务内容</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b w:val="0"/>
                <w:bCs w:val="0"/>
                <w:sz w:val="24"/>
              </w:rPr>
              <w:t>数量</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b w:val="0"/>
                <w:bCs w:val="0"/>
                <w:sz w:val="24"/>
              </w:rPr>
              <w:t>单位</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b w:val="0"/>
                <w:bCs w:val="0"/>
                <w:sz w:val="24"/>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b w:val="0"/>
                <w:bCs w:val="0"/>
                <w:sz w:val="24"/>
              </w:rPr>
              <w:t>1</w:t>
            </w:r>
          </w:p>
        </w:tc>
        <w:tc>
          <w:tcPr>
            <w:tcW w:w="46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lang w:eastAsia="zh-CN"/>
              </w:rPr>
            </w:pPr>
            <w:r>
              <w:rPr>
                <w:rFonts w:hint="eastAsia" w:ascii="宋体" w:hAnsi="宋体" w:eastAsia="宋体" w:cs="宋体"/>
                <w:b w:val="0"/>
                <w:bCs w:val="0"/>
                <w:color w:val="000000"/>
                <w:sz w:val="24"/>
                <w:lang w:eastAsia="zh-CN"/>
              </w:rPr>
              <w:t>武义县公安局治安监控三期改造服务项目</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b w:val="0"/>
                <w:bCs w:val="0"/>
                <w:sz w:val="24"/>
              </w:rPr>
              <w:t>年</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val="0"/>
                <w:bCs w:val="0"/>
                <w:sz w:val="24"/>
              </w:rPr>
            </w:pPr>
            <w:r>
              <w:rPr>
                <w:rFonts w:hint="eastAsia" w:ascii="宋体" w:hAnsi="宋体" w:eastAsia="宋体" w:cs="宋体"/>
                <w:b w:val="0"/>
                <w:bCs w:val="0"/>
                <w:sz w:val="24"/>
                <w:lang w:val="en-US" w:eastAsia="zh-CN"/>
              </w:rPr>
              <w:t>89.605</w:t>
            </w:r>
            <w:r>
              <w:rPr>
                <w:rFonts w:hint="eastAsia" w:ascii="宋体" w:hAnsi="宋体" w:eastAsia="宋体" w:cs="宋体"/>
                <w:b w:val="0"/>
                <w:bCs w:val="0"/>
                <w:sz w:val="24"/>
              </w:rPr>
              <w:t>万元</w:t>
            </w:r>
          </w:p>
        </w:tc>
      </w:tr>
    </w:tbl>
    <w:p>
      <w:pPr>
        <w:spacing w:line="360" w:lineRule="auto"/>
        <w:rPr>
          <w:rFonts w:hint="eastAsia" w:ascii="宋体" w:hAnsi="宋体" w:cs="宋体"/>
          <w:b/>
          <w:sz w:val="24"/>
        </w:rPr>
      </w:pPr>
      <w:r>
        <w:rPr>
          <w:rFonts w:hint="eastAsia" w:ascii="宋体" w:hAnsi="宋体" w:cs="宋体"/>
          <w:b/>
          <w:sz w:val="24"/>
        </w:rPr>
        <w:t>五、合格投标人的资格要求:</w:t>
      </w:r>
    </w:p>
    <w:p>
      <w:pPr>
        <w:snapToGrid w:val="0"/>
        <w:spacing w:line="360" w:lineRule="auto"/>
        <w:ind w:firstLine="240" w:firstLineChars="100"/>
        <w:rPr>
          <w:rFonts w:hint="eastAsia" w:ascii="宋体" w:hAnsi="宋体" w:cs="宋体"/>
          <w:color w:val="0D0D0D"/>
          <w:sz w:val="24"/>
        </w:rPr>
      </w:pPr>
      <w:r>
        <w:rPr>
          <w:rFonts w:hint="eastAsia" w:ascii="宋体" w:hAnsi="宋体" w:cs="宋体"/>
          <w:color w:val="0D0D0D"/>
          <w:sz w:val="24"/>
        </w:rPr>
        <w:t>1、符合《中华人民共和国政府采购法》第二十二条规定的投标人资格条件；</w:t>
      </w:r>
    </w:p>
    <w:p>
      <w:pPr>
        <w:snapToGrid w:val="0"/>
        <w:spacing w:line="360" w:lineRule="auto"/>
        <w:ind w:firstLine="240" w:firstLineChars="100"/>
        <w:rPr>
          <w:rFonts w:hint="eastAsia" w:ascii="宋体" w:hAnsi="宋体" w:cs="宋体"/>
          <w:color w:val="0D0D0D"/>
          <w:sz w:val="24"/>
        </w:rPr>
      </w:pPr>
      <w:r>
        <w:rPr>
          <w:rFonts w:hint="eastAsia" w:ascii="宋体" w:hAnsi="宋体" w:cs="宋体"/>
          <w:color w:val="0D0D0D"/>
          <w:sz w:val="24"/>
        </w:rPr>
        <w:t>2、本项目不接受联合体投标。</w:t>
      </w:r>
    </w:p>
    <w:p>
      <w:pPr>
        <w:snapToGrid w:val="0"/>
        <w:spacing w:line="360" w:lineRule="auto"/>
        <w:rPr>
          <w:rFonts w:hint="eastAsia" w:ascii="宋体" w:hAnsi="宋体" w:cs="宋体"/>
          <w:sz w:val="24"/>
          <w:szCs w:val="20"/>
        </w:rPr>
      </w:pPr>
      <w:r>
        <w:rPr>
          <w:rFonts w:hint="eastAsia" w:ascii="宋体" w:hAnsi="宋体" w:cs="宋体"/>
          <w:b/>
          <w:sz w:val="24"/>
        </w:rPr>
        <w:t>六、</w:t>
      </w:r>
      <w:r>
        <w:rPr>
          <w:rStyle w:val="35"/>
          <w:rFonts w:hint="eastAsia" w:ascii="宋体" w:hAnsi="宋体" w:cs="宋体"/>
          <w:color w:val="000000"/>
          <w:sz w:val="24"/>
        </w:rPr>
        <w:t>获取采购文件方式</w:t>
      </w:r>
      <w:r>
        <w:rPr>
          <w:rFonts w:hint="eastAsia" w:ascii="宋体" w:hAnsi="宋体" w:cs="宋体"/>
          <w:sz w:val="24"/>
        </w:rPr>
        <w:t>：</w:t>
      </w:r>
    </w:p>
    <w:p>
      <w:pPr>
        <w:pStyle w:val="28"/>
        <w:widowControl/>
        <w:spacing w:line="360" w:lineRule="auto"/>
        <w:ind w:firstLine="480"/>
        <w:jc w:val="left"/>
        <w:rPr>
          <w:rFonts w:hint="eastAsia" w:ascii="宋体" w:hAnsi="宋体" w:cs="宋体"/>
          <w:color w:val="000000"/>
        </w:rPr>
      </w:pPr>
      <w:r>
        <w:rPr>
          <w:rFonts w:hint="eastAsia" w:ascii="宋体" w:hAnsi="宋体" w:cs="宋体"/>
          <w:color w:val="000000"/>
        </w:rPr>
        <w:t>由投标单位通过浙江省政府采购网(www.zjzfcg.gov.cn/)上的报名系统进行报名，首次参加投标的单位应先登录浙江省政府采购网(www.zjzfcg.gov.cn/)进行账户注册，注册完毕待审核成功后方可登录获取，注册咨询电话：400-881-7190；注册流程见网址：</w:t>
      </w:r>
      <w:r>
        <w:rPr>
          <w:rFonts w:hint="eastAsia" w:ascii="宋体" w:hAnsi="宋体" w:cs="宋体"/>
          <w:color w:val="0000FF"/>
        </w:rPr>
        <w:t>http://www.zjzfcg.gov.cn/register/2017-07-24/6728.html?_=2017-11-13%2011:10:28</w:t>
      </w:r>
    </w:p>
    <w:p>
      <w:pPr>
        <w:pStyle w:val="28"/>
        <w:widowControl/>
        <w:spacing w:line="360" w:lineRule="auto"/>
        <w:rPr>
          <w:rFonts w:hint="eastAsia" w:ascii="宋体" w:hAnsi="宋体" w:cs="宋体"/>
          <w:b/>
          <w:color w:val="000000"/>
        </w:rPr>
      </w:pPr>
      <w:r>
        <w:rPr>
          <w:rFonts w:hint="eastAsia" w:ascii="宋体" w:hAnsi="宋体" w:cs="宋体"/>
          <w:b/>
          <w:color w:val="000000"/>
        </w:rPr>
        <w:t>七、投标说明：</w:t>
      </w:r>
    </w:p>
    <w:p>
      <w:pPr>
        <w:pStyle w:val="28"/>
        <w:widowControl/>
        <w:spacing w:line="360" w:lineRule="auto"/>
        <w:ind w:left="555"/>
        <w:rPr>
          <w:rFonts w:hint="eastAsia" w:ascii="宋体" w:hAnsi="宋体" w:cs="Arial"/>
          <w:bCs/>
        </w:rPr>
      </w:pPr>
      <w:r>
        <w:rPr>
          <w:rFonts w:hint="eastAsia" w:ascii="宋体" w:hAnsi="宋体" w:cs="Arial"/>
          <w:bCs/>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8"/>
        <w:widowControl/>
        <w:spacing w:before="120" w:after="120" w:line="360" w:lineRule="auto"/>
        <w:ind w:firstLine="570"/>
        <w:jc w:val="left"/>
        <w:rPr>
          <w:rFonts w:ascii="宋体" w:hAnsi="宋体" w:cs="Arial"/>
          <w:bCs/>
        </w:rPr>
      </w:pPr>
      <w:r>
        <w:rPr>
          <w:rFonts w:hint="eastAsia" w:ascii="宋体" w:hAnsi="宋体" w:cs="Arial"/>
          <w:bCs/>
        </w:rPr>
        <w:t>2、</w:t>
      </w:r>
      <w:r>
        <w:rPr>
          <w:rFonts w:hint="eastAsia" w:ascii="宋体" w:hAnsi="宋体" w:cs="Arial"/>
          <w:b/>
        </w:rPr>
        <w:t>标前准备（CA驱动办理）：</w:t>
      </w:r>
      <w:r>
        <w:rPr>
          <w:rFonts w:hint="eastAsia" w:ascii="宋体" w:hAnsi="宋体" w:cs="Arial"/>
          <w:bCs/>
        </w:rPr>
        <w:t>投标人应在开标前注册成为浙江省政府采购网（政采云）正式供应商（</w:t>
      </w:r>
      <w:r>
        <w:rPr>
          <w:rFonts w:hint="eastAsia" w:ascii="宋体" w:hAnsi="宋体" w:cs="宋体"/>
          <w:bCs/>
        </w:rPr>
        <w:t>注册网址: www.zjzfcg.gov.cn</w:t>
      </w:r>
      <w:r>
        <w:rPr>
          <w:rFonts w:hint="eastAsia" w:ascii="宋体" w:hAnsi="宋体" w:cs="Arial"/>
          <w:bCs/>
        </w:rPr>
        <w:t>），并完成CA数字证书办理（办理流程详见</w:t>
      </w:r>
      <w:r>
        <w:rPr>
          <w:rFonts w:hint="eastAsia" w:ascii="宋体" w:hAnsi="宋体" w:cs="Arial"/>
          <w:bCs/>
        </w:rPr>
        <w:fldChar w:fldCharType="begin"/>
      </w:r>
      <w:r>
        <w:rPr>
          <w:rFonts w:hint="eastAsia" w:ascii="宋体" w:hAnsi="宋体" w:cs="Arial"/>
          <w:bCs/>
        </w:rPr>
        <w:instrText xml:space="preserve"> HYPERLINK "http://www.zjzfcg.gov.cn/bidClientTemplate/2019-05-27/12945.html" </w:instrText>
      </w:r>
      <w:r>
        <w:rPr>
          <w:rFonts w:hint="eastAsia" w:ascii="宋体" w:hAnsi="宋体" w:cs="Arial"/>
          <w:bCs/>
        </w:rPr>
        <w:fldChar w:fldCharType="separate"/>
      </w:r>
      <w:r>
        <w:rPr>
          <w:rFonts w:hint="eastAsia" w:ascii="宋体" w:hAnsi="宋体" w:cs="Arial"/>
          <w:bCs/>
        </w:rPr>
        <w:t>http://www.zjzfcg.gov.cn/bidClientTemplate/2019-05-27/12945.html</w:t>
      </w:r>
      <w:r>
        <w:rPr>
          <w:rFonts w:hint="eastAsia" w:ascii="宋体" w:hAnsi="宋体" w:cs="Arial"/>
          <w:bCs/>
        </w:rPr>
        <w:fldChar w:fldCharType="end"/>
      </w:r>
      <w:r>
        <w:rPr>
          <w:rFonts w:hint="eastAsia" w:ascii="宋体" w:hAnsi="宋体" w:cs="Arial"/>
          <w:bCs/>
        </w:rPr>
        <w:t>）。完成CA数字证书办理预计一周左右，建议各投标人抓紧时间办理。因未注册入库、未办理CA数字证书等原因造成无法投标或投标失败等后果由投标人自行承担。</w:t>
      </w:r>
    </w:p>
    <w:p>
      <w:pPr>
        <w:pStyle w:val="28"/>
        <w:widowControl/>
        <w:spacing w:before="120" w:after="120" w:line="360" w:lineRule="auto"/>
        <w:ind w:firstLine="570"/>
        <w:rPr>
          <w:rFonts w:hint="eastAsia" w:ascii="宋体" w:hAnsi="宋体" w:cs="Arial"/>
          <w:bCs/>
        </w:rPr>
      </w:pPr>
      <w:r>
        <w:rPr>
          <w:rFonts w:hint="eastAsia" w:ascii="宋体" w:hAnsi="宋体" w:cs="Arial"/>
          <w:bCs/>
        </w:rPr>
        <w:t>3、</w:t>
      </w:r>
      <w:r>
        <w:rPr>
          <w:rFonts w:hint="eastAsia" w:ascii="宋体" w:hAnsi="宋体" w:cs="Arial"/>
          <w:b/>
        </w:rPr>
        <w:t>投标文件编制：</w:t>
      </w:r>
      <w:r>
        <w:rPr>
          <w:rFonts w:hint="eastAsia" w:ascii="宋体" w:hAnsi="宋体" w:cs="Arial"/>
          <w:bCs/>
        </w:rPr>
        <w:t>投标人通过政采云平台电子投标工具制作投标文件，电子投标工具请供应商自行前往浙江省政府采购网下载并安装，（下载网址：</w:t>
      </w:r>
      <w:r>
        <w:rPr>
          <w:rFonts w:hint="eastAsia" w:ascii="宋体" w:hAnsi="宋体" w:cs="Arial"/>
          <w:bCs/>
        </w:rPr>
        <w:fldChar w:fldCharType="begin"/>
      </w:r>
      <w:r>
        <w:rPr>
          <w:rFonts w:hint="eastAsia" w:ascii="宋体" w:hAnsi="宋体" w:cs="Arial"/>
          <w:bCs/>
        </w:rPr>
        <w:instrText xml:space="preserve"> HYPERLINK "http://www.zjzfcg.gov.cn/bidClientTemplate/2019-05-27/12946.html" </w:instrText>
      </w:r>
      <w:r>
        <w:rPr>
          <w:rFonts w:hint="eastAsia" w:ascii="宋体" w:hAnsi="宋体" w:cs="Arial"/>
          <w:bCs/>
        </w:rPr>
        <w:fldChar w:fldCharType="separate"/>
      </w:r>
      <w:r>
        <w:rPr>
          <w:rFonts w:hint="eastAsia" w:ascii="宋体" w:hAnsi="宋体" w:cs="Arial"/>
          <w:bCs/>
        </w:rPr>
        <w:t>http://www.zjzfcg.gov.cn/bidClientTemplate/2019-05-27/12946.html</w:t>
      </w:r>
      <w:r>
        <w:rPr>
          <w:rFonts w:hint="eastAsia" w:ascii="宋体" w:hAnsi="宋体" w:cs="Arial"/>
          <w:bCs/>
        </w:rPr>
        <w:fldChar w:fldCharType="end"/>
      </w:r>
      <w:r>
        <w:rPr>
          <w:rFonts w:hint="eastAsia" w:ascii="宋体" w:hAnsi="宋体" w:cs="Arial"/>
          <w:bCs/>
        </w:rPr>
        <w:t>）。</w:t>
      </w:r>
    </w:p>
    <w:p>
      <w:pPr>
        <w:pStyle w:val="28"/>
        <w:widowControl/>
        <w:spacing w:before="120" w:after="120" w:line="360" w:lineRule="auto"/>
        <w:ind w:firstLine="570"/>
        <w:rPr>
          <w:rFonts w:hint="eastAsia" w:ascii="宋体" w:hAnsi="宋体" w:cs="Arial"/>
          <w:bCs/>
        </w:rPr>
      </w:pPr>
      <w:r>
        <w:rPr>
          <w:rFonts w:hint="eastAsia" w:ascii="宋体" w:hAnsi="宋体" w:cs="Arial"/>
          <w:bCs/>
        </w:rPr>
        <w:t>4、投标响应文件通过“政采云电子投标客户端”软件上传。</w:t>
      </w:r>
    </w:p>
    <w:p>
      <w:pPr>
        <w:pStyle w:val="28"/>
        <w:widowControl/>
        <w:spacing w:before="120" w:after="120" w:line="360" w:lineRule="auto"/>
        <w:ind w:firstLine="570"/>
        <w:rPr>
          <w:rFonts w:hint="eastAsia" w:ascii="宋体" w:hAnsi="宋体" w:cs="Arial"/>
          <w:bCs/>
        </w:rPr>
      </w:pPr>
      <w:r>
        <w:rPr>
          <w:rFonts w:hint="eastAsia" w:ascii="宋体" w:hAnsi="宋体" w:cs="Arial"/>
          <w:bCs/>
        </w:rPr>
        <w:t>5、本次招标采用电子招投标，使用“政采云”软件评标系统评审。</w:t>
      </w:r>
    </w:p>
    <w:p>
      <w:pPr>
        <w:pStyle w:val="28"/>
        <w:widowControl/>
        <w:spacing w:before="120" w:after="120" w:line="360" w:lineRule="auto"/>
        <w:ind w:firstLine="570"/>
        <w:rPr>
          <w:rFonts w:hint="eastAsia" w:ascii="宋体" w:hAnsi="宋体" w:cs="Arial"/>
          <w:b/>
          <w:color w:val="0000FF"/>
        </w:rPr>
      </w:pPr>
      <w:r>
        <w:rPr>
          <w:rFonts w:hint="eastAsia" w:ascii="宋体" w:hAnsi="宋体" w:cs="Arial"/>
          <w:bCs/>
        </w:rPr>
        <w:t>6、</w:t>
      </w:r>
      <w:r>
        <w:rPr>
          <w:rFonts w:hint="eastAsia" w:ascii="宋体" w:hAnsi="宋体" w:cs="Arial"/>
          <w:b/>
          <w:color w:val="0000FF"/>
        </w:rPr>
        <w:t>本项目实行投标文件CA电子签章，投标人须在开标时间前准备好电脑与本单位制作电子投标响应文件同一个CA锁，并打开“政采云电子投标客户端”软件，在30分钟的解密时间内对投标文件进行解密，若因投标人自身原因造成电子投标文件无法解密读取的，否决其投标。</w:t>
      </w:r>
    </w:p>
    <w:p>
      <w:pPr>
        <w:pStyle w:val="28"/>
        <w:widowControl/>
        <w:spacing w:before="120" w:after="120" w:line="360" w:lineRule="auto"/>
        <w:ind w:firstLine="570"/>
        <w:rPr>
          <w:rFonts w:hint="eastAsia" w:ascii="仿宋" w:hAnsi="仿宋" w:eastAsia="仿宋" w:cs="仿宋"/>
          <w:bCs/>
        </w:rPr>
      </w:pPr>
      <w:r>
        <w:rPr>
          <w:rFonts w:hint="eastAsia" w:ascii="仿宋" w:hAnsi="仿宋" w:eastAsia="仿宋" w:cs="仿宋"/>
          <w:bCs/>
        </w:rPr>
        <w:t>注：采购公告附件里的采购文件仅供阅览使用，获取采购文件成功后（通过“政采云电子投标客户端”进入搜索相应项目进行获取采购文件操作后）下载文件为依法获取采购文件的方式，潜在供应商应当按照本公告规定方式获取采购文件，未按照规定方式获取采购文件的，不得对采购文件提起质疑投诉。在“投标人要求澄清时间”截止之后获取采购文件的潜在投标人如对采购文件有异议的，不予受理、答复。</w:t>
      </w:r>
    </w:p>
    <w:p>
      <w:pPr>
        <w:pStyle w:val="28"/>
        <w:widowControl/>
        <w:spacing w:before="120" w:after="120" w:line="360" w:lineRule="auto"/>
        <w:ind w:firstLine="570"/>
        <w:rPr>
          <w:rFonts w:hint="eastAsia" w:ascii="宋体" w:hAnsi="宋体" w:cs="宋体"/>
          <w:bCs/>
        </w:rPr>
      </w:pPr>
      <w:r>
        <w:rPr>
          <w:rFonts w:hint="eastAsia" w:ascii="宋体" w:hAnsi="宋体" w:cs="宋体"/>
          <w:b/>
        </w:rPr>
        <w:t>八、投标保证金：</w:t>
      </w:r>
      <w:r>
        <w:rPr>
          <w:rFonts w:hint="eastAsia" w:ascii="宋体" w:hAnsi="宋体" w:cs="宋体"/>
          <w:b/>
          <w:color w:val="0000FF"/>
        </w:rPr>
        <w:t>本项目不适用，无需缴纳投标保证金。</w:t>
      </w:r>
    </w:p>
    <w:p>
      <w:pPr>
        <w:pStyle w:val="28"/>
        <w:widowControl/>
        <w:spacing w:before="120" w:after="120" w:line="360" w:lineRule="auto"/>
        <w:ind w:firstLine="570"/>
        <w:rPr>
          <w:rFonts w:hint="eastAsia" w:ascii="宋体" w:hAnsi="宋体" w:cs="宋体"/>
          <w:szCs w:val="20"/>
        </w:rPr>
      </w:pPr>
      <w:r>
        <w:rPr>
          <w:rFonts w:hint="eastAsia" w:ascii="宋体" w:hAnsi="宋体" w:cs="宋体"/>
          <w:b/>
          <w:bCs/>
        </w:rPr>
        <w:t>九、投标截止时间和地点</w:t>
      </w:r>
      <w:r>
        <w:rPr>
          <w:rFonts w:hint="eastAsia" w:ascii="宋体" w:hAnsi="宋体" w:cs="宋体"/>
        </w:rPr>
        <w:t>：</w:t>
      </w:r>
    </w:p>
    <w:p>
      <w:pPr>
        <w:spacing w:line="360" w:lineRule="auto"/>
        <w:ind w:firstLine="602" w:firstLineChars="250"/>
        <w:jc w:val="left"/>
        <w:rPr>
          <w:rFonts w:hint="eastAsia" w:ascii="宋体" w:hAnsi="宋体" w:cs="宋体"/>
          <w:b/>
          <w:bCs/>
          <w:color w:val="0000FF"/>
          <w:kern w:val="1"/>
          <w:sz w:val="24"/>
        </w:rPr>
      </w:pPr>
      <w:r>
        <w:rPr>
          <w:rFonts w:hint="eastAsia" w:ascii="宋体" w:hAnsi="宋体" w:cs="宋体"/>
          <w:b/>
          <w:bCs/>
          <w:color w:val="0000FF"/>
          <w:sz w:val="24"/>
        </w:rPr>
        <w:t>投标人应于</w:t>
      </w:r>
      <w:r>
        <w:rPr>
          <w:rFonts w:hint="eastAsia" w:ascii="宋体" w:hAnsi="宋体" w:cs="宋体"/>
          <w:b/>
          <w:bCs/>
          <w:color w:val="0000FF"/>
          <w:kern w:val="1"/>
          <w:sz w:val="24"/>
          <w:u w:val="single"/>
        </w:rPr>
        <w:t>202</w:t>
      </w:r>
      <w:r>
        <w:rPr>
          <w:rFonts w:hint="eastAsia" w:ascii="宋体" w:hAnsi="宋体" w:cs="宋体"/>
          <w:b/>
          <w:bCs/>
          <w:color w:val="0000FF"/>
          <w:kern w:val="1"/>
          <w:sz w:val="24"/>
          <w:u w:val="single"/>
          <w:lang w:val="en-US" w:eastAsia="zh-CN"/>
        </w:rPr>
        <w:t>1</w:t>
      </w:r>
      <w:r>
        <w:rPr>
          <w:rFonts w:hint="eastAsia" w:ascii="宋体" w:hAnsi="宋体" w:cs="宋体"/>
          <w:b/>
          <w:bCs/>
          <w:color w:val="0000FF"/>
          <w:kern w:val="1"/>
          <w:sz w:val="24"/>
          <w:u w:val="single"/>
        </w:rPr>
        <w:t xml:space="preserve">年 </w:t>
      </w:r>
      <w:r>
        <w:rPr>
          <w:rFonts w:hint="eastAsia" w:ascii="宋体" w:hAnsi="宋体" w:cs="宋体"/>
          <w:b/>
          <w:bCs/>
          <w:color w:val="0000FF"/>
          <w:kern w:val="1"/>
          <w:sz w:val="24"/>
          <w:u w:val="single"/>
          <w:lang w:val="en-US" w:eastAsia="zh-CN"/>
        </w:rPr>
        <w:t>1</w:t>
      </w:r>
      <w:r>
        <w:rPr>
          <w:rFonts w:hint="eastAsia" w:ascii="宋体" w:hAnsi="宋体" w:cs="宋体"/>
          <w:b/>
          <w:bCs/>
          <w:color w:val="0000FF"/>
          <w:kern w:val="1"/>
          <w:sz w:val="24"/>
          <w:u w:val="single"/>
        </w:rPr>
        <w:t xml:space="preserve"> 月 </w:t>
      </w:r>
      <w:r>
        <w:rPr>
          <w:rFonts w:hint="eastAsia" w:ascii="宋体" w:hAnsi="宋体" w:cs="宋体"/>
          <w:b/>
          <w:bCs/>
          <w:color w:val="0000FF"/>
          <w:kern w:val="1"/>
          <w:sz w:val="24"/>
          <w:u w:val="single"/>
          <w:lang w:val="en-US" w:eastAsia="zh-CN"/>
        </w:rPr>
        <w:t>1</w:t>
      </w:r>
      <w:r>
        <w:rPr>
          <w:rFonts w:hint="eastAsia" w:ascii="宋体" w:hAnsi="宋体" w:cs="宋体"/>
          <w:b/>
          <w:bCs/>
          <w:color w:val="0000FF"/>
          <w:kern w:val="1"/>
          <w:sz w:val="24"/>
          <w:u w:val="single"/>
          <w:lang w:val="en-US" w:eastAsia="zh-CN"/>
        </w:rPr>
        <w:t>4</w:t>
      </w:r>
      <w:r>
        <w:rPr>
          <w:rFonts w:hint="eastAsia" w:ascii="宋体" w:hAnsi="宋体" w:cs="宋体"/>
          <w:b/>
          <w:bCs/>
          <w:color w:val="0000FF"/>
          <w:kern w:val="1"/>
          <w:sz w:val="24"/>
          <w:u w:val="single"/>
        </w:rPr>
        <w:t xml:space="preserve"> 日14:</w:t>
      </w:r>
      <w:r>
        <w:rPr>
          <w:rFonts w:hint="eastAsia" w:ascii="宋体" w:hAnsi="宋体" w:cs="宋体"/>
          <w:b/>
          <w:bCs/>
          <w:color w:val="0000FF"/>
          <w:kern w:val="1"/>
          <w:sz w:val="24"/>
          <w:u w:val="single"/>
          <w:lang w:val="en-US" w:eastAsia="zh-CN"/>
        </w:rPr>
        <w:t>3</w:t>
      </w:r>
      <w:r>
        <w:rPr>
          <w:rFonts w:hint="eastAsia" w:ascii="宋体" w:hAnsi="宋体" w:cs="宋体"/>
          <w:b/>
          <w:bCs/>
          <w:color w:val="0000FF"/>
          <w:kern w:val="1"/>
          <w:sz w:val="24"/>
          <w:u w:val="single"/>
        </w:rPr>
        <w:t>0</w:t>
      </w:r>
      <w:r>
        <w:rPr>
          <w:rFonts w:hint="eastAsia" w:ascii="宋体" w:hAnsi="宋体" w:cs="宋体"/>
          <w:b/>
          <w:bCs/>
          <w:color w:val="0000FF"/>
          <w:kern w:val="1"/>
          <w:sz w:val="24"/>
        </w:rPr>
        <w:t>前将电子加密投标文件上传至“政采云电子投标客户端”平台，逾期未上传的将予以拒收。</w:t>
      </w:r>
    </w:p>
    <w:p>
      <w:pPr>
        <w:pStyle w:val="28"/>
        <w:widowControl/>
        <w:spacing w:before="120" w:after="120" w:line="360" w:lineRule="auto"/>
        <w:ind w:firstLine="570"/>
        <w:rPr>
          <w:rFonts w:hint="eastAsia" w:ascii="仿宋" w:hAnsi="仿宋" w:eastAsia="仿宋" w:cs="仿宋"/>
          <w:bCs/>
        </w:rPr>
      </w:pPr>
      <w:r>
        <w:rPr>
          <w:rFonts w:hint="eastAsia" w:ascii="仿宋" w:hAnsi="仿宋" w:eastAsia="仿宋" w:cs="仿宋"/>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rPr>
          <w:rFonts w:hint="eastAsia" w:ascii="宋体" w:hAnsi="宋体" w:cs="宋体"/>
          <w:sz w:val="24"/>
          <w:szCs w:val="20"/>
        </w:rPr>
      </w:pPr>
      <w:r>
        <w:rPr>
          <w:rFonts w:hint="eastAsia" w:ascii="宋体" w:hAnsi="宋体" w:cs="宋体"/>
          <w:b/>
          <w:bCs/>
          <w:sz w:val="24"/>
        </w:rPr>
        <w:t>十、开标时间及地点</w:t>
      </w:r>
      <w:r>
        <w:rPr>
          <w:rFonts w:hint="eastAsia" w:ascii="宋体" w:hAnsi="宋体" w:cs="宋体"/>
          <w:sz w:val="24"/>
        </w:rPr>
        <w:t>：</w:t>
      </w:r>
    </w:p>
    <w:p>
      <w:pPr>
        <w:spacing w:line="360" w:lineRule="auto"/>
        <w:ind w:firstLine="480" w:firstLineChars="200"/>
        <w:jc w:val="left"/>
        <w:rPr>
          <w:rFonts w:hint="eastAsia" w:ascii="宋体" w:hAnsi="宋体" w:cs="宋体"/>
          <w:b/>
          <w:bCs/>
          <w:color w:val="0000FF"/>
          <w:sz w:val="24"/>
          <w:szCs w:val="20"/>
        </w:rPr>
      </w:pPr>
      <w:r>
        <w:rPr>
          <w:rFonts w:hint="eastAsia" w:ascii="宋体" w:hAnsi="宋体" w:cs="宋体"/>
          <w:sz w:val="24"/>
        </w:rPr>
        <w:t>本次招标将于</w:t>
      </w:r>
      <w:r>
        <w:rPr>
          <w:rFonts w:hint="eastAsia" w:ascii="宋体" w:hAnsi="宋体" w:cs="宋体"/>
          <w:color w:val="FF0000"/>
          <w:kern w:val="1"/>
          <w:sz w:val="24"/>
        </w:rPr>
        <w:t>202</w:t>
      </w:r>
      <w:r>
        <w:rPr>
          <w:rFonts w:hint="eastAsia" w:ascii="宋体" w:hAnsi="宋体" w:cs="宋体"/>
          <w:color w:val="FF0000"/>
          <w:kern w:val="1"/>
          <w:sz w:val="24"/>
          <w:lang w:val="en-US" w:eastAsia="zh-CN"/>
        </w:rPr>
        <w:t>1</w:t>
      </w:r>
      <w:r>
        <w:rPr>
          <w:rFonts w:hint="eastAsia" w:ascii="宋体" w:hAnsi="宋体" w:cs="宋体"/>
          <w:color w:val="FF0000"/>
          <w:kern w:val="1"/>
          <w:sz w:val="24"/>
        </w:rPr>
        <w:t xml:space="preserve">年 </w:t>
      </w:r>
      <w:r>
        <w:rPr>
          <w:rFonts w:hint="eastAsia" w:ascii="宋体" w:hAnsi="宋体" w:cs="宋体"/>
          <w:color w:val="FF0000"/>
          <w:kern w:val="1"/>
          <w:sz w:val="24"/>
          <w:lang w:val="en-US" w:eastAsia="zh-CN"/>
        </w:rPr>
        <w:t>1</w:t>
      </w:r>
      <w:r>
        <w:rPr>
          <w:rFonts w:hint="eastAsia" w:ascii="宋体" w:hAnsi="宋体" w:cs="宋体"/>
          <w:color w:val="FF0000"/>
          <w:kern w:val="1"/>
          <w:sz w:val="24"/>
        </w:rPr>
        <w:t xml:space="preserve"> 月 </w:t>
      </w:r>
      <w:r>
        <w:rPr>
          <w:rFonts w:hint="eastAsia" w:ascii="宋体" w:hAnsi="宋体" w:cs="宋体"/>
          <w:color w:val="FF0000"/>
          <w:kern w:val="1"/>
          <w:sz w:val="24"/>
          <w:lang w:val="en-US" w:eastAsia="zh-CN"/>
        </w:rPr>
        <w:t>14</w:t>
      </w:r>
      <w:r>
        <w:rPr>
          <w:rFonts w:hint="eastAsia" w:ascii="宋体" w:hAnsi="宋体" w:cs="宋体"/>
          <w:color w:val="FF0000"/>
          <w:kern w:val="1"/>
          <w:sz w:val="24"/>
        </w:rPr>
        <w:t xml:space="preserve"> 日14:</w:t>
      </w:r>
      <w:r>
        <w:rPr>
          <w:rFonts w:hint="eastAsia" w:ascii="宋体" w:hAnsi="宋体" w:cs="宋体"/>
          <w:color w:val="FF0000"/>
          <w:kern w:val="1"/>
          <w:sz w:val="24"/>
          <w:lang w:val="en-US" w:eastAsia="zh-CN"/>
        </w:rPr>
        <w:t>3</w:t>
      </w:r>
      <w:r>
        <w:rPr>
          <w:rFonts w:hint="eastAsia" w:ascii="宋体" w:hAnsi="宋体" w:cs="宋体"/>
          <w:color w:val="FF0000"/>
          <w:kern w:val="1"/>
          <w:sz w:val="24"/>
        </w:rPr>
        <w:t>0</w:t>
      </w:r>
      <w:r>
        <w:rPr>
          <w:rFonts w:hint="eastAsia" w:ascii="宋体" w:hAnsi="宋体" w:cs="宋体"/>
          <w:sz w:val="24"/>
        </w:rPr>
        <w:t>在金华市公共资源交易中心武义县分中心</w:t>
      </w:r>
      <w:r>
        <w:rPr>
          <w:rFonts w:hint="eastAsia" w:ascii="宋体" w:hAnsi="宋体" w:cs="宋体"/>
          <w:kern w:val="0"/>
          <w:sz w:val="24"/>
        </w:rPr>
        <w:t>（</w:t>
      </w:r>
      <w:r>
        <w:rPr>
          <w:rFonts w:hint="eastAsia" w:ascii="宋体" w:hAnsi="宋体" w:cs="宋体"/>
          <w:sz w:val="24"/>
        </w:rPr>
        <w:t>武阳中路2号建行大楼1</w:t>
      </w:r>
      <w:r>
        <w:rPr>
          <w:rFonts w:hint="eastAsia" w:ascii="宋体" w:hAnsi="宋体" w:cs="宋体"/>
          <w:sz w:val="24"/>
          <w:lang w:val="en-US" w:eastAsia="zh-CN"/>
        </w:rPr>
        <w:t>3</w:t>
      </w:r>
      <w:r>
        <w:rPr>
          <w:rFonts w:hint="eastAsia" w:ascii="宋体" w:hAnsi="宋体" w:cs="宋体"/>
          <w:sz w:val="24"/>
        </w:rPr>
        <w:t>楼</w:t>
      </w:r>
      <w:r>
        <w:rPr>
          <w:rFonts w:hint="eastAsia" w:ascii="宋体" w:hAnsi="宋体" w:cs="宋体"/>
          <w:sz w:val="24"/>
          <w:lang w:eastAsia="zh-CN"/>
        </w:rPr>
        <w:t>评</w:t>
      </w:r>
      <w:r>
        <w:rPr>
          <w:rFonts w:hint="eastAsia" w:ascii="宋体" w:hAnsi="宋体" w:cs="宋体"/>
          <w:sz w:val="24"/>
        </w:rPr>
        <w:t>标室</w:t>
      </w:r>
      <w:r>
        <w:rPr>
          <w:rFonts w:hint="eastAsia" w:ascii="宋体" w:hAnsi="宋体" w:cs="宋体"/>
          <w:sz w:val="24"/>
          <w:lang w:val="en-US" w:eastAsia="zh-CN"/>
        </w:rPr>
        <w:t>5；14楼开标室4</w:t>
      </w:r>
      <w:r>
        <w:rPr>
          <w:rFonts w:hint="eastAsia" w:ascii="宋体" w:hAnsi="宋体" w:cs="宋体"/>
          <w:sz w:val="24"/>
        </w:rPr>
        <w:t>）开标。</w:t>
      </w:r>
      <w:r>
        <w:rPr>
          <w:rFonts w:hint="eastAsia" w:ascii="宋体" w:hAnsi="宋体" w:cs="宋体"/>
          <w:b/>
          <w:bCs/>
          <w:color w:val="0000FF"/>
          <w:sz w:val="24"/>
        </w:rPr>
        <w:t>投标人代表无需参加现场开标会议。</w:t>
      </w:r>
    </w:p>
    <w:p>
      <w:pPr>
        <w:snapToGrid w:val="0"/>
        <w:spacing w:line="360" w:lineRule="auto"/>
        <w:jc w:val="left"/>
        <w:rPr>
          <w:rFonts w:hint="eastAsia" w:ascii="宋体" w:hAnsi="宋体" w:cs="宋体"/>
          <w:sz w:val="24"/>
        </w:rPr>
      </w:pPr>
      <w:r>
        <w:rPr>
          <w:rFonts w:hint="eastAsia" w:ascii="宋体" w:hAnsi="宋体" w:cs="宋体"/>
          <w:b/>
          <w:sz w:val="24"/>
        </w:rPr>
        <w:t>十一、发布招标公告的媒体为：</w:t>
      </w:r>
      <w:r>
        <w:rPr>
          <w:rFonts w:hint="eastAsia" w:ascii="宋体" w:hAnsi="宋体" w:cs="宋体"/>
          <w:sz w:val="24"/>
        </w:rPr>
        <w:t>浙江政府采购网</w:t>
      </w:r>
      <w:r>
        <w:rPr>
          <w:rFonts w:hint="eastAsia" w:ascii="宋体" w:hAnsi="宋体" w:cs="宋体"/>
          <w:color w:val="0000CC"/>
          <w:sz w:val="24"/>
        </w:rPr>
        <w:t>(</w:t>
      </w:r>
      <w:r>
        <w:rPr>
          <w:rStyle w:val="37"/>
          <w:rFonts w:hint="eastAsia" w:ascii="宋体" w:hAnsi="宋体" w:cs="宋体"/>
          <w:color w:val="0000CC"/>
          <w:sz w:val="24"/>
          <w:szCs w:val="22"/>
        </w:rPr>
        <w:t>http://zfcg.czt.zj.gov.cn/</w:t>
      </w:r>
      <w:r>
        <w:rPr>
          <w:rFonts w:hint="eastAsia" w:ascii="宋体" w:hAnsi="宋体" w:cs="宋体"/>
          <w:color w:val="0000CC"/>
          <w:sz w:val="24"/>
        </w:rPr>
        <w:t>)</w:t>
      </w:r>
      <w:r>
        <w:rPr>
          <w:rFonts w:hint="eastAsia" w:ascii="宋体" w:hAnsi="宋体" w:cs="宋体"/>
          <w:color w:val="000000"/>
          <w:sz w:val="24"/>
        </w:rPr>
        <w:t>和武义县公共资源交易网</w:t>
      </w:r>
      <w:r>
        <w:rPr>
          <w:rFonts w:hint="eastAsia" w:ascii="宋体" w:hAnsi="宋体" w:cs="宋体"/>
          <w:color w:val="0000FF"/>
          <w:sz w:val="24"/>
        </w:rPr>
        <w:t>（</w:t>
      </w:r>
      <w:r>
        <w:rPr>
          <w:rStyle w:val="37"/>
          <w:rFonts w:hint="eastAsia" w:ascii="宋体" w:hAnsi="宋体" w:cs="宋体"/>
          <w:color w:val="0000CC"/>
          <w:sz w:val="24"/>
          <w:szCs w:val="22"/>
        </w:rPr>
        <w:t>http://www.zjwy.gov.cn/col/col1229150614/index.html</w:t>
      </w:r>
      <w:r>
        <w:rPr>
          <w:rFonts w:hint="eastAsia" w:ascii="宋体" w:hAnsi="宋体" w:cs="宋体"/>
          <w:color w:val="0000FF"/>
          <w:sz w:val="24"/>
        </w:rPr>
        <w:t>）</w:t>
      </w:r>
    </w:p>
    <w:p>
      <w:pPr>
        <w:snapToGrid w:val="0"/>
        <w:spacing w:line="360" w:lineRule="auto"/>
        <w:rPr>
          <w:rFonts w:hint="eastAsia" w:ascii="宋体" w:hAnsi="宋体" w:cs="宋体"/>
          <w:b/>
          <w:sz w:val="24"/>
        </w:rPr>
      </w:pPr>
      <w:r>
        <w:rPr>
          <w:rFonts w:hint="eastAsia" w:ascii="宋体" w:hAnsi="宋体" w:cs="宋体"/>
          <w:b/>
          <w:sz w:val="24"/>
        </w:rPr>
        <w:t>十二、信用记录：</w:t>
      </w:r>
    </w:p>
    <w:p>
      <w:pPr>
        <w:snapToGrid w:val="0"/>
        <w:spacing w:line="360" w:lineRule="auto"/>
        <w:ind w:firstLine="240" w:firstLineChars="100"/>
        <w:rPr>
          <w:rFonts w:hint="eastAsia" w:ascii="宋体" w:hAnsi="宋体" w:cs="宋体"/>
          <w:sz w:val="24"/>
        </w:rPr>
      </w:pPr>
      <w:r>
        <w:rPr>
          <w:rFonts w:hint="eastAsia" w:ascii="宋体" w:hAnsi="宋体" w:cs="宋体"/>
          <w:sz w:val="24"/>
        </w:rPr>
        <w:t>根据财库[2016]125 号《关于在政府采购活动中查询及使用信用记录有关问题的通知》要求，采购代理机构会对供应商信用记录进行查询并甄别。</w:t>
      </w:r>
    </w:p>
    <w:p>
      <w:pPr>
        <w:snapToGrid w:val="0"/>
        <w:spacing w:line="360" w:lineRule="auto"/>
        <w:ind w:firstLine="240" w:firstLineChars="100"/>
        <w:rPr>
          <w:rFonts w:hint="eastAsia" w:ascii="宋体" w:hAnsi="宋体" w:cs="宋体"/>
          <w:sz w:val="24"/>
        </w:rPr>
      </w:pPr>
      <w:r>
        <w:rPr>
          <w:rFonts w:hint="eastAsia" w:ascii="宋体" w:hAnsi="宋体" w:cs="宋体"/>
          <w:sz w:val="24"/>
        </w:rPr>
        <w:t>1、信用信息查询的截止时点：投标截止时间前</w:t>
      </w:r>
      <w:r>
        <w:rPr>
          <w:rFonts w:hint="eastAsia" w:ascii="宋体" w:hAnsi="宋体" w:cs="宋体"/>
          <w:sz w:val="24"/>
          <w:lang w:eastAsia="zh-CN"/>
        </w:rPr>
        <w:t>由代理公司</w:t>
      </w:r>
      <w:r>
        <w:rPr>
          <w:rFonts w:hint="eastAsia" w:ascii="宋体" w:hAnsi="宋体" w:cs="宋体"/>
          <w:sz w:val="24"/>
        </w:rPr>
        <w:t>查询；</w:t>
      </w:r>
    </w:p>
    <w:p>
      <w:pPr>
        <w:snapToGrid w:val="0"/>
        <w:spacing w:line="360" w:lineRule="auto"/>
        <w:ind w:firstLine="240" w:firstLineChars="100"/>
        <w:rPr>
          <w:rFonts w:hint="eastAsia" w:ascii="宋体" w:hAnsi="宋体" w:cs="宋体"/>
          <w:sz w:val="24"/>
        </w:rPr>
      </w:pPr>
      <w:r>
        <w:rPr>
          <w:rFonts w:hint="eastAsia" w:ascii="宋体" w:hAnsi="宋体" w:cs="宋体"/>
          <w:sz w:val="24"/>
        </w:rPr>
        <w:t>2、查询渠道：信用中国（www.creditchina.gov.cn）；中国政府采购网（</w:t>
      </w:r>
      <w:r>
        <w:rPr>
          <w:rFonts w:hint="eastAsia" w:ascii="宋体" w:hAnsi="宋体" w:cs="宋体"/>
        </w:rPr>
        <w:fldChar w:fldCharType="begin"/>
      </w:r>
      <w:r>
        <w:rPr>
          <w:rFonts w:hint="eastAsia" w:ascii="宋体" w:hAnsi="宋体" w:cs="宋体"/>
        </w:rPr>
        <w:instrText xml:space="preserve"> HYPERLINK "http://www.ccgp.gov.cn" </w:instrText>
      </w:r>
      <w:r>
        <w:rPr>
          <w:rFonts w:hint="eastAsia" w:ascii="宋体" w:hAnsi="宋体" w:cs="宋体"/>
        </w:rP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）；浙江政府采购网(http://zfcg.czt.zj.gov.cn/)。</w:t>
      </w:r>
    </w:p>
    <w:p>
      <w:pPr>
        <w:snapToGrid w:val="0"/>
        <w:spacing w:line="360" w:lineRule="auto"/>
        <w:ind w:firstLine="240" w:firstLineChars="100"/>
        <w:rPr>
          <w:rFonts w:hint="eastAsia" w:ascii="宋体" w:hAnsi="宋体" w:cs="宋体"/>
          <w:sz w:val="24"/>
        </w:rPr>
      </w:pPr>
      <w:r>
        <w:rPr>
          <w:rFonts w:hint="eastAsia" w:ascii="宋体" w:hAnsi="宋体" w:cs="宋体"/>
          <w:sz w:val="24"/>
        </w:rPr>
        <w:t>3、信用信息查询记录和证据留存具体方式：采购代理机构经办人和监督人员将查询网页打印、签字与其他采购文件一并保存；</w:t>
      </w:r>
    </w:p>
    <w:p>
      <w:pPr>
        <w:snapToGrid w:val="0"/>
        <w:spacing w:line="360" w:lineRule="auto"/>
        <w:ind w:firstLine="240" w:firstLineChars="100"/>
        <w:rPr>
          <w:rFonts w:hint="eastAsia" w:ascii="宋体" w:hAnsi="宋体" w:cs="宋体"/>
          <w:sz w:val="24"/>
        </w:rPr>
      </w:pPr>
      <w:r>
        <w:rPr>
          <w:rFonts w:hint="eastAsia" w:ascii="宋体" w:hAnsi="宋体" w:cs="宋体"/>
          <w:sz w:val="24"/>
        </w:rPr>
        <w:t>4、信用信息的使用规则：投标人存在不良信用记录的，其投标将被作为无效投标被拒绝。</w:t>
      </w:r>
    </w:p>
    <w:p>
      <w:pPr>
        <w:snapToGrid w:val="0"/>
        <w:spacing w:line="360" w:lineRule="auto"/>
        <w:ind w:firstLine="480" w:firstLineChars="200"/>
        <w:rPr>
          <w:rFonts w:hint="eastAsia" w:ascii="宋体" w:hAnsi="宋体" w:cs="宋体"/>
          <w:sz w:val="24"/>
        </w:rPr>
      </w:pPr>
      <w:r>
        <w:rPr>
          <w:rFonts w:hint="eastAsia" w:ascii="宋体" w:hAnsi="宋体" w:cs="宋体"/>
          <w:sz w:val="24"/>
        </w:rPr>
        <w:t>不良信用记录指：被列入失信被执行人、重大税收违法案件当事人名单、政府采购严重违法失信行为记录名单或浙江政府采购网曝光台中尚在行政处罚期内的。</w:t>
      </w:r>
    </w:p>
    <w:p>
      <w:pPr>
        <w:snapToGrid w:val="0"/>
        <w:spacing w:line="360" w:lineRule="auto"/>
        <w:rPr>
          <w:rFonts w:hint="eastAsia" w:ascii="宋体" w:hAnsi="宋体" w:cs="宋体"/>
          <w:b/>
          <w:color w:val="0000CC"/>
          <w:sz w:val="24"/>
        </w:rPr>
      </w:pPr>
      <w:r>
        <w:rPr>
          <w:rFonts w:hint="eastAsia" w:ascii="宋体" w:hAnsi="宋体" w:cs="宋体"/>
          <w:b/>
          <w:color w:val="0000CC"/>
          <w:sz w:val="24"/>
        </w:rPr>
        <w:t>十三、若投标人中标后未按规定时间要求签订合同的，采购人有权取消中标资格，并上报主管部门列入黑名单、失信名单及在浙江政府采购网网站上曝光。</w:t>
      </w:r>
    </w:p>
    <w:p>
      <w:pPr>
        <w:snapToGrid w:val="0"/>
        <w:spacing w:line="360" w:lineRule="auto"/>
        <w:rPr>
          <w:rFonts w:hint="eastAsia" w:ascii="宋体" w:hAnsi="宋体" w:cs="宋体"/>
          <w:b/>
          <w:bCs/>
          <w:sz w:val="24"/>
        </w:rPr>
      </w:pPr>
      <w:r>
        <w:rPr>
          <w:rFonts w:hint="eastAsia" w:ascii="宋体" w:hAnsi="宋体" w:cs="宋体"/>
          <w:b/>
          <w:bCs/>
          <w:sz w:val="24"/>
        </w:rPr>
        <w:t>十四、业务咨询：</w:t>
      </w:r>
    </w:p>
    <w:bookmarkEnd w:id="0"/>
    <w:bookmarkEnd w:id="1"/>
    <w:p>
      <w:pPr>
        <w:spacing w:line="360" w:lineRule="auto"/>
        <w:ind w:firstLine="480" w:firstLineChars="200"/>
        <w:rPr>
          <w:rFonts w:hint="eastAsia" w:ascii="宋体" w:hAnsi="宋体" w:cs="宋体"/>
          <w:sz w:val="24"/>
        </w:rPr>
      </w:pPr>
      <w:r>
        <w:rPr>
          <w:rFonts w:hint="eastAsia" w:ascii="宋体" w:hAnsi="宋体" w:cs="宋体"/>
          <w:sz w:val="24"/>
        </w:rPr>
        <w:t xml:space="preserve">采购单位：武义县公安局       </w:t>
      </w:r>
    </w:p>
    <w:p>
      <w:pPr>
        <w:spacing w:line="360" w:lineRule="auto"/>
        <w:ind w:firstLine="480" w:firstLineChars="200"/>
        <w:rPr>
          <w:rFonts w:hint="eastAsia" w:ascii="宋体" w:hAnsi="宋体" w:cs="宋体"/>
          <w:sz w:val="24"/>
        </w:rPr>
      </w:pPr>
      <w:r>
        <w:rPr>
          <w:rFonts w:hint="eastAsia" w:ascii="宋体" w:hAnsi="宋体" w:cs="宋体"/>
          <w:sz w:val="24"/>
        </w:rPr>
        <w:t>详细地址：武义县武阳中路</w:t>
      </w:r>
      <w:r>
        <w:rPr>
          <w:rFonts w:hint="eastAsia" w:ascii="宋体" w:hAnsi="宋体" w:cs="宋体"/>
          <w:sz w:val="24"/>
          <w:lang w:val="en-US" w:eastAsia="zh-CN"/>
        </w:rPr>
        <w:t>12</w:t>
      </w:r>
      <w:r>
        <w:rPr>
          <w:rFonts w:hint="eastAsia" w:ascii="宋体" w:hAnsi="宋体" w:cs="宋体"/>
          <w:sz w:val="24"/>
        </w:rPr>
        <w:t xml:space="preserve">号                          </w:t>
      </w:r>
    </w:p>
    <w:p>
      <w:pPr>
        <w:spacing w:line="360" w:lineRule="auto"/>
        <w:ind w:firstLine="480" w:firstLineChars="200"/>
        <w:rPr>
          <w:rFonts w:hint="eastAsia" w:ascii="宋体" w:hAnsi="宋体" w:cs="宋体"/>
          <w:color w:val="FF0000"/>
          <w:sz w:val="24"/>
        </w:rPr>
      </w:pPr>
      <w:r>
        <w:rPr>
          <w:rFonts w:hint="eastAsia" w:ascii="宋体" w:hAnsi="宋体" w:cs="宋体"/>
          <w:sz w:val="24"/>
        </w:rPr>
        <w:t>联系人：  朱先生</w:t>
      </w:r>
      <w:r>
        <w:rPr>
          <w:rFonts w:hint="eastAsia" w:ascii="宋体" w:hAnsi="宋体" w:cs="宋体"/>
          <w:color w:val="FF0000"/>
          <w:sz w:val="24"/>
        </w:rPr>
        <w:t xml:space="preserve">       </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lang w:val="en-US" w:eastAsia="zh-CN"/>
        </w:rPr>
        <w:t>15925900703</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代理</w:t>
      </w:r>
      <w:r>
        <w:rPr>
          <w:rFonts w:hint="eastAsia" w:ascii="宋体" w:hAnsi="宋体" w:cs="宋体"/>
          <w:sz w:val="24"/>
          <w:lang w:eastAsia="zh-CN"/>
        </w:rPr>
        <w:t>机构</w:t>
      </w:r>
      <w:r>
        <w:rPr>
          <w:rFonts w:hint="eastAsia" w:ascii="宋体" w:hAnsi="宋体" w:cs="宋体"/>
          <w:sz w:val="24"/>
        </w:rPr>
        <w:t>：浙江日晟信息咨询有限公司</w:t>
      </w:r>
    </w:p>
    <w:p>
      <w:pPr>
        <w:spacing w:line="360" w:lineRule="auto"/>
        <w:ind w:firstLine="480" w:firstLineChars="200"/>
        <w:rPr>
          <w:rFonts w:hint="eastAsia" w:ascii="宋体" w:hAnsi="宋体" w:cs="宋体"/>
          <w:sz w:val="24"/>
        </w:rPr>
      </w:pPr>
      <w:r>
        <w:rPr>
          <w:rFonts w:hint="eastAsia" w:ascii="宋体" w:hAnsi="宋体" w:cs="宋体"/>
          <w:sz w:val="24"/>
        </w:rPr>
        <w:t>详细地址：武义县北岭新区芳华路820-822号</w:t>
      </w:r>
    </w:p>
    <w:p>
      <w:pPr>
        <w:spacing w:line="360" w:lineRule="auto"/>
        <w:ind w:firstLine="480" w:firstLineChars="200"/>
        <w:rPr>
          <w:rFonts w:hint="eastAsia" w:ascii="宋体" w:hAnsi="宋体" w:cs="宋体"/>
          <w:sz w:val="24"/>
        </w:rPr>
      </w:pPr>
      <w:r>
        <w:rPr>
          <w:rFonts w:hint="eastAsia" w:ascii="宋体" w:hAnsi="宋体" w:cs="宋体"/>
          <w:sz w:val="24"/>
        </w:rPr>
        <w:t xml:space="preserve">联系人：陈女士            联系电话：0579-87669989  </w:t>
      </w:r>
    </w:p>
    <w:p>
      <w:pPr>
        <w:spacing w:line="360" w:lineRule="auto"/>
        <w:ind w:firstLine="480" w:firstLineChars="200"/>
        <w:rPr>
          <w:rFonts w:hint="eastAsia" w:ascii="宋体" w:hAnsi="宋体" w:cs="宋体"/>
          <w:sz w:val="24"/>
        </w:rPr>
      </w:pPr>
      <w:r>
        <w:rPr>
          <w:rFonts w:hint="eastAsia" w:ascii="宋体" w:hAnsi="宋体" w:cs="宋体"/>
          <w:sz w:val="24"/>
        </w:rPr>
        <w:t>标书咨询：陶女士          联系电话：13819931211</w:t>
      </w:r>
    </w:p>
    <w:p>
      <w:pPr>
        <w:pStyle w:val="77"/>
        <w:rPr>
          <w:rFonts w:hint="default" w:eastAsia="宋体"/>
          <w:lang w:val="en-US" w:eastAsia="zh-CN"/>
        </w:rPr>
      </w:pPr>
      <w:r>
        <w:rPr>
          <w:rFonts w:hint="eastAsia" w:cs="宋体"/>
          <w:sz w:val="24"/>
          <w:lang w:val="en-US" w:eastAsia="zh-CN"/>
        </w:rPr>
        <w:t xml:space="preserve">    QQ邮箱：377251300@qq.com</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rPr>
        <w:t>监管单位：武义县财政局政府采购监管科</w:t>
      </w:r>
    </w:p>
    <w:p>
      <w:pPr>
        <w:spacing w:line="360" w:lineRule="auto"/>
        <w:ind w:firstLine="480" w:firstLineChars="200"/>
        <w:rPr>
          <w:rFonts w:hint="eastAsia" w:ascii="宋体" w:hAnsi="宋体" w:cs="宋体"/>
          <w:sz w:val="24"/>
        </w:rPr>
      </w:pPr>
      <w:r>
        <w:rPr>
          <w:rFonts w:hint="eastAsia" w:ascii="宋体" w:hAnsi="宋体" w:cs="宋体"/>
          <w:sz w:val="24"/>
        </w:rPr>
        <w:t>地    址：</w:t>
      </w:r>
      <w:bookmarkStart w:id="2" w:name="OLE_LINK6"/>
      <w:r>
        <w:rPr>
          <w:rFonts w:hint="eastAsia" w:ascii="宋体" w:hAnsi="宋体" w:cs="宋体"/>
          <w:sz w:val="24"/>
        </w:rPr>
        <w:t>武义县</w:t>
      </w:r>
      <w:bookmarkEnd w:id="2"/>
      <w:r>
        <w:rPr>
          <w:rFonts w:hint="eastAsia" w:ascii="宋体" w:hAnsi="宋体" w:cs="宋体"/>
          <w:sz w:val="24"/>
        </w:rPr>
        <w:t>温泉南路100号502室</w:t>
      </w:r>
    </w:p>
    <w:p>
      <w:pPr>
        <w:spacing w:line="360" w:lineRule="auto"/>
        <w:ind w:firstLine="480" w:firstLineChars="200"/>
        <w:rPr>
          <w:rFonts w:hint="eastAsia" w:ascii="宋体" w:hAnsi="宋体" w:cs="宋体"/>
          <w:sz w:val="24"/>
        </w:rPr>
      </w:pPr>
      <w:r>
        <w:rPr>
          <w:rFonts w:hint="eastAsia" w:ascii="宋体" w:hAnsi="宋体" w:cs="宋体"/>
          <w:sz w:val="24"/>
        </w:rPr>
        <w:t>联 系 人：</w:t>
      </w:r>
      <w:bookmarkStart w:id="3" w:name="OLE_LINK4"/>
      <w:r>
        <w:rPr>
          <w:rFonts w:hint="eastAsia" w:ascii="宋体" w:hAnsi="宋体" w:cs="宋体"/>
          <w:sz w:val="24"/>
        </w:rPr>
        <w:t>潘女士</w:t>
      </w:r>
      <w:bookmarkEnd w:id="3"/>
      <w:r>
        <w:rPr>
          <w:rFonts w:hint="eastAsia" w:ascii="宋体" w:hAnsi="宋体" w:cs="宋体"/>
          <w:sz w:val="24"/>
        </w:rPr>
        <w:t xml:space="preserve">      </w:t>
      </w:r>
    </w:p>
    <w:p>
      <w:pPr>
        <w:spacing w:line="360" w:lineRule="auto"/>
        <w:ind w:firstLine="480" w:firstLineChars="200"/>
        <w:rPr>
          <w:rFonts w:hint="eastAsia" w:ascii="宋体" w:hAnsi="宋体" w:cs="宋体"/>
          <w:sz w:val="36"/>
        </w:rPr>
      </w:pPr>
      <w:r>
        <w:rPr>
          <w:rFonts w:hint="eastAsia" w:ascii="宋体" w:hAnsi="宋体" w:cs="宋体"/>
          <w:sz w:val="24"/>
        </w:rPr>
        <w:t>联系电话：</w:t>
      </w:r>
      <w:bookmarkStart w:id="4" w:name="OLE_LINK5"/>
      <w:r>
        <w:rPr>
          <w:rFonts w:hint="eastAsia" w:ascii="宋体" w:hAnsi="宋体" w:cs="宋体"/>
          <w:sz w:val="24"/>
        </w:rPr>
        <w:t>0579-87646372</w:t>
      </w:r>
      <w:bookmarkEnd w:id="4"/>
      <w:bookmarkStart w:id="5" w:name="_Toc201548403"/>
      <w:bookmarkStart w:id="6" w:name="_Toc253388751"/>
    </w:p>
    <w:p>
      <w:pPr>
        <w:pStyle w:val="53"/>
        <w:spacing w:line="360" w:lineRule="auto"/>
        <w:rPr>
          <w:rFonts w:hint="eastAsia"/>
        </w:rPr>
      </w:pPr>
    </w:p>
    <w:p>
      <w:pPr>
        <w:ind w:firstLine="552"/>
        <w:jc w:val="center"/>
        <w:rPr>
          <w:rFonts w:hint="eastAsia" w:ascii="宋体" w:hAnsi="宋体" w:cs="宋体"/>
          <w:b/>
          <w:bCs/>
          <w:sz w:val="44"/>
          <w:szCs w:val="44"/>
        </w:rPr>
      </w:pPr>
    </w:p>
    <w:p>
      <w:pPr>
        <w:pStyle w:val="31"/>
        <w:ind w:left="0" w:leftChars="0" w:firstLine="0"/>
        <w:rPr>
          <w:rFonts w:hint="eastAsia"/>
        </w:rPr>
      </w:pPr>
    </w:p>
    <w:p>
      <w:pPr>
        <w:pStyle w:val="2"/>
        <w:keepNext w:val="0"/>
        <w:keepLines w:val="0"/>
        <w:spacing w:before="0" w:after="0" w:line="300" w:lineRule="auto"/>
        <w:jc w:val="center"/>
        <w:rPr>
          <w:rFonts w:hint="eastAsia" w:ascii="宋体" w:hAnsi="宋体" w:cs="宋体"/>
          <w:kern w:val="2"/>
          <w:sz w:val="36"/>
        </w:rPr>
      </w:pPr>
      <w:bookmarkStart w:id="7" w:name="_Toc238878119"/>
      <w:bookmarkStart w:id="8" w:name="_Toc379811067"/>
      <w:bookmarkStart w:id="9" w:name="_Toc351971207"/>
      <w:bookmarkStart w:id="10" w:name="_Toc274303248"/>
      <w:bookmarkStart w:id="11" w:name="_Toc365897806"/>
      <w:r>
        <w:rPr>
          <w:rFonts w:hint="eastAsia" w:ascii="宋体" w:hAnsi="宋体" w:cs="宋体"/>
          <w:kern w:val="2"/>
          <w:sz w:val="36"/>
        </w:rPr>
        <w:t>第二章 招标需求</w:t>
      </w:r>
    </w:p>
    <w:p>
      <w:pPr>
        <w:keepNext/>
        <w:keepLines/>
        <w:spacing w:line="360" w:lineRule="auto"/>
        <w:rPr>
          <w:rFonts w:ascii="宋体" w:hAnsi="宋体" w:cs="Arial"/>
          <w:b/>
          <w:bCs/>
          <w:color w:val="000000"/>
          <w:sz w:val="24"/>
          <w:szCs w:val="24"/>
        </w:rPr>
      </w:pPr>
      <w:r>
        <w:rPr>
          <w:rFonts w:hint="eastAsia" w:ascii="宋体" w:hAnsi="宋体" w:cs="Arial"/>
          <w:b/>
          <w:bCs/>
          <w:color w:val="000000"/>
          <w:sz w:val="24"/>
          <w:szCs w:val="24"/>
        </w:rPr>
        <w:t>一、采购内容</w:t>
      </w:r>
    </w:p>
    <w:tbl>
      <w:tblPr>
        <w:tblStyle w:val="32"/>
        <w:tblW w:w="893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716"/>
        <w:gridCol w:w="1020"/>
        <w:gridCol w:w="86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47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服务内容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单位</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4"/>
              </w:rPr>
            </w:pPr>
            <w:r>
              <w:rPr>
                <w:rFonts w:hint="eastAsia" w:ascii="宋体" w:hAnsi="宋体" w:cs="宋体"/>
                <w:sz w:val="24"/>
              </w:rPr>
              <w:t>1</w:t>
            </w:r>
          </w:p>
        </w:tc>
        <w:tc>
          <w:tcPr>
            <w:tcW w:w="47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武义县公安局治安监控三期改造服务项目</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年</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89.605</w:t>
            </w:r>
            <w:r>
              <w:rPr>
                <w:rFonts w:hint="eastAsia" w:ascii="宋体" w:hAnsi="宋体" w:cs="宋体"/>
                <w:sz w:val="24"/>
              </w:rPr>
              <w:t>万元</w:t>
            </w:r>
          </w:p>
        </w:tc>
      </w:tr>
    </w:tbl>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武义县公安局治安监控三期100路视频监控服务期已到，需对该些点位进行升级改造。本次招标项目主要涉及25个球型摄像机、5</w:t>
      </w:r>
      <w:r>
        <w:rPr>
          <w:rFonts w:hint="eastAsia" w:ascii="宋体" w:hAnsi="宋体" w:eastAsia="宋体" w:cs="宋体"/>
          <w:sz w:val="24"/>
          <w:lang w:val="en-US" w:eastAsia="zh-CN"/>
        </w:rPr>
        <w:t>3</w:t>
      </w:r>
      <w:r>
        <w:rPr>
          <w:rFonts w:hint="eastAsia" w:ascii="宋体" w:hAnsi="宋体" w:eastAsia="宋体" w:cs="宋体"/>
          <w:sz w:val="24"/>
        </w:rPr>
        <w:t>个枪型摄像机、5个双通道枪机、1</w:t>
      </w:r>
      <w:r>
        <w:rPr>
          <w:rFonts w:hint="eastAsia" w:ascii="宋体" w:hAnsi="宋体" w:eastAsia="宋体" w:cs="宋体"/>
          <w:sz w:val="24"/>
          <w:lang w:val="en-US" w:eastAsia="zh-CN"/>
        </w:rPr>
        <w:t>7</w:t>
      </w:r>
      <w:r>
        <w:rPr>
          <w:rFonts w:hint="eastAsia" w:ascii="宋体" w:hAnsi="宋体" w:eastAsia="宋体" w:cs="宋体"/>
          <w:sz w:val="24"/>
        </w:rPr>
        <w:t>个卡口的升级改造服务，服务期限3年。</w:t>
      </w:r>
    </w:p>
    <w:p>
      <w:pPr>
        <w:spacing w:line="360" w:lineRule="auto"/>
        <w:rPr>
          <w:b/>
          <w:bCs/>
          <w:sz w:val="24"/>
        </w:rPr>
      </w:pPr>
      <w:r>
        <w:rPr>
          <w:rFonts w:hint="eastAsia"/>
          <w:b/>
          <w:bCs/>
          <w:sz w:val="24"/>
        </w:rPr>
        <w:t>二、具体改造服务清单</w:t>
      </w:r>
    </w:p>
    <w:tbl>
      <w:tblPr>
        <w:tblStyle w:val="32"/>
        <w:tblW w:w="9366" w:type="dxa"/>
        <w:tblInd w:w="0" w:type="dxa"/>
        <w:tblLayout w:type="fixed"/>
        <w:tblCellMar>
          <w:top w:w="0" w:type="dxa"/>
          <w:left w:w="108" w:type="dxa"/>
          <w:bottom w:w="0" w:type="dxa"/>
          <w:right w:w="108" w:type="dxa"/>
        </w:tblCellMar>
      </w:tblPr>
      <w:tblGrid>
        <w:gridCol w:w="576"/>
        <w:gridCol w:w="2305"/>
        <w:gridCol w:w="823"/>
        <w:gridCol w:w="949"/>
        <w:gridCol w:w="1114"/>
        <w:gridCol w:w="3599"/>
      </w:tblGrid>
      <w:tr>
        <w:tblPrEx>
          <w:tblCellMar>
            <w:top w:w="0" w:type="dxa"/>
            <w:left w:w="108" w:type="dxa"/>
            <w:bottom w:w="0" w:type="dxa"/>
            <w:right w:w="108" w:type="dxa"/>
          </w:tblCellMar>
        </w:tblPrEx>
        <w:trPr>
          <w:trHeight w:val="310" w:hRule="atLeast"/>
        </w:trPr>
        <w:tc>
          <w:tcPr>
            <w:tcW w:w="57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305"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823"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94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114"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服务期</w:t>
            </w:r>
          </w:p>
        </w:tc>
        <w:tc>
          <w:tcPr>
            <w:tcW w:w="3599"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要求</w:t>
            </w:r>
          </w:p>
        </w:tc>
      </w:tr>
      <w:tr>
        <w:tblPrEx>
          <w:tblCellMar>
            <w:top w:w="0" w:type="dxa"/>
            <w:left w:w="108" w:type="dxa"/>
            <w:bottom w:w="0" w:type="dxa"/>
            <w:right w:w="108" w:type="dxa"/>
          </w:tblCellMar>
        </w:tblPrEx>
        <w:trPr>
          <w:trHeight w:val="9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高清球型摄像机升级</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技术指标见参数要求</w:t>
            </w:r>
          </w:p>
        </w:tc>
      </w:tr>
      <w:tr>
        <w:tblPrEx>
          <w:tblCellMar>
            <w:top w:w="0" w:type="dxa"/>
            <w:left w:w="108" w:type="dxa"/>
            <w:bottom w:w="0" w:type="dxa"/>
            <w:right w:w="108" w:type="dxa"/>
          </w:tblCellMar>
        </w:tblPrEx>
        <w:trPr>
          <w:trHeight w:val="797"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高清枪型摄像机升级</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823"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3</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技术指标见参数要求</w:t>
            </w:r>
          </w:p>
        </w:tc>
      </w:tr>
      <w:tr>
        <w:tblPrEx>
          <w:tblCellMar>
            <w:top w:w="0" w:type="dxa"/>
            <w:left w:w="108" w:type="dxa"/>
            <w:bottom w:w="0" w:type="dxa"/>
            <w:right w:w="108" w:type="dxa"/>
          </w:tblCellMar>
        </w:tblPrEx>
        <w:trPr>
          <w:trHeight w:val="68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双4</w:t>
            </w:r>
            <w:r>
              <w:rPr>
                <w:rFonts w:ascii="宋体" w:hAnsi="宋体" w:cs="宋体"/>
                <w:color w:val="000000"/>
                <w:kern w:val="0"/>
                <w:sz w:val="24"/>
              </w:rPr>
              <w:t>00</w:t>
            </w:r>
            <w:r>
              <w:rPr>
                <w:rFonts w:hint="eastAsia" w:ascii="宋体" w:hAnsi="宋体" w:cs="宋体"/>
                <w:color w:val="000000"/>
                <w:kern w:val="0"/>
                <w:sz w:val="24"/>
              </w:rPr>
              <w:t>万摄像机</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highlight w:val="red"/>
              </w:rPr>
            </w:pPr>
            <w:r>
              <w:rPr>
                <w:rFonts w:hint="eastAsia" w:ascii="宋体" w:hAnsi="宋体" w:cs="宋体"/>
                <w:color w:val="000000"/>
                <w:kern w:val="0"/>
                <w:sz w:val="24"/>
              </w:rPr>
              <w:t>技术指标见参数要求</w:t>
            </w:r>
          </w:p>
        </w:tc>
      </w:tr>
      <w:tr>
        <w:tblPrEx>
          <w:tblCellMar>
            <w:top w:w="0" w:type="dxa"/>
            <w:left w:w="108" w:type="dxa"/>
            <w:bottom w:w="0" w:type="dxa"/>
            <w:right w:w="108" w:type="dxa"/>
          </w:tblCellMar>
        </w:tblPrEx>
        <w:trPr>
          <w:trHeight w:val="68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卡口</w:t>
            </w:r>
            <w:r>
              <w:rPr>
                <w:rFonts w:hint="eastAsia" w:ascii="宋体" w:hAnsi="宋体" w:cs="宋体"/>
                <w:color w:val="000000"/>
                <w:kern w:val="0"/>
                <w:sz w:val="24"/>
                <w:lang w:val="en-US" w:eastAsia="zh-CN"/>
              </w:rPr>
              <w:t>设备租赁</w:t>
            </w:r>
            <w:r>
              <w:rPr>
                <w:rFonts w:hint="eastAsia" w:ascii="宋体" w:hAnsi="宋体" w:cs="宋体"/>
                <w:color w:val="000000"/>
                <w:kern w:val="0"/>
                <w:sz w:val="24"/>
              </w:rPr>
              <w:t>服务</w:t>
            </w:r>
          </w:p>
        </w:tc>
        <w:tc>
          <w:tcPr>
            <w:tcW w:w="823"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highlight w:val="red"/>
              </w:rPr>
            </w:pPr>
            <w:r>
              <w:rPr>
                <w:rFonts w:hint="eastAsia" w:ascii="宋体" w:hAnsi="宋体" w:cs="宋体"/>
                <w:color w:val="000000"/>
                <w:kern w:val="0"/>
                <w:sz w:val="24"/>
              </w:rPr>
              <w:t>技术指标见参数要求</w:t>
            </w:r>
          </w:p>
        </w:tc>
      </w:tr>
      <w:tr>
        <w:tblPrEx>
          <w:tblCellMar>
            <w:top w:w="0" w:type="dxa"/>
            <w:left w:w="108" w:type="dxa"/>
            <w:bottom w:w="0" w:type="dxa"/>
            <w:right w:w="108" w:type="dxa"/>
          </w:tblCellMar>
        </w:tblPrEx>
        <w:trPr>
          <w:trHeight w:val="68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补光灯</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823"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highlight w:val="red"/>
              </w:rPr>
            </w:pPr>
            <w:r>
              <w:rPr>
                <w:rFonts w:hint="eastAsia" w:ascii="宋体" w:hAnsi="宋体" w:cs="宋体"/>
                <w:color w:val="000000"/>
                <w:kern w:val="0"/>
                <w:sz w:val="24"/>
              </w:rPr>
              <w:t>技术指标见参数要求</w:t>
            </w: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监控设备日常维护</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日常巡检、故障维修，</w:t>
            </w: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视频录像存储服务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4MB码流不少于30天的存储，其中至少10路的存储不少于90天</w:t>
            </w:r>
          </w:p>
        </w:tc>
      </w:tr>
      <w:tr>
        <w:tblPrEx>
          <w:tblCellMar>
            <w:top w:w="0" w:type="dxa"/>
            <w:left w:w="108" w:type="dxa"/>
            <w:bottom w:w="0" w:type="dxa"/>
            <w:right w:w="108" w:type="dxa"/>
          </w:tblCellMar>
        </w:tblPrEx>
        <w:trPr>
          <w:trHeight w:val="614"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监控链路租用/维护服务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监控设备用电线路改造以及电费</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本次项目所有点位的电费支出</w:t>
            </w: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杆件保养服务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针对杆件掉漆点位重新喷漆翻修</w:t>
            </w: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监控杆件迁移服务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1次</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原有监控立杆，需进行迁移改点重新立杆</w:t>
            </w: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监控借杆迁移服务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1次</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原有监控设备，需进行借杆改点</w:t>
            </w: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2305" w:type="dxa"/>
            <w:tcBorders>
              <w:top w:val="nil"/>
              <w:left w:val="nil"/>
              <w:bottom w:val="single" w:color="auto" w:sz="8" w:space="0"/>
              <w:right w:val="single" w:color="auto" w:sz="8"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设备箱的</w:t>
            </w:r>
            <w:r>
              <w:rPr>
                <w:rFonts w:hint="eastAsia" w:ascii="宋体" w:hAnsi="宋体" w:cs="宋体"/>
                <w:color w:val="000000"/>
                <w:kern w:val="0"/>
                <w:sz w:val="24"/>
                <w:lang w:val="en-US" w:eastAsia="zh-CN"/>
              </w:rPr>
              <w:t>维护</w:t>
            </w:r>
            <w:r>
              <w:rPr>
                <w:rFonts w:hint="eastAsia" w:ascii="宋体" w:hAnsi="宋体" w:cs="宋体"/>
                <w:color w:val="000000"/>
                <w:kern w:val="0"/>
                <w:sz w:val="24"/>
              </w:rPr>
              <w:t>服务</w:t>
            </w:r>
          </w:p>
        </w:tc>
        <w:tc>
          <w:tcPr>
            <w:tcW w:w="823" w:type="dxa"/>
            <w:tcBorders>
              <w:top w:val="nil"/>
              <w:left w:val="nil"/>
              <w:bottom w:val="single" w:color="auto" w:sz="8" w:space="0"/>
              <w:right w:val="single" w:color="auto" w:sz="8" w:space="0"/>
            </w:tcBorders>
            <w:noWrap w:val="0"/>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86</w:t>
            </w:r>
          </w:p>
        </w:tc>
        <w:tc>
          <w:tcPr>
            <w:tcW w:w="949" w:type="dxa"/>
            <w:tcBorders>
              <w:top w:val="nil"/>
              <w:left w:val="nil"/>
              <w:bottom w:val="single" w:color="auto" w:sz="8" w:space="0"/>
              <w:right w:val="single" w:color="auto" w:sz="8" w:space="0"/>
            </w:tcBorders>
            <w:noWrap w:val="0"/>
            <w:vAlign w:val="center"/>
          </w:tcPr>
          <w:p>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点</w:t>
            </w:r>
          </w:p>
        </w:tc>
        <w:tc>
          <w:tcPr>
            <w:tcW w:w="1114" w:type="dxa"/>
            <w:tcBorders>
              <w:top w:val="nil"/>
              <w:left w:val="nil"/>
              <w:bottom w:val="single" w:color="auto" w:sz="8" w:space="0"/>
              <w:right w:val="single" w:color="auto" w:sz="8" w:space="0"/>
            </w:tcBorders>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36月</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设备箱的</w:t>
            </w:r>
            <w:r>
              <w:rPr>
                <w:rFonts w:hint="eastAsia" w:ascii="宋体" w:hAnsi="宋体" w:cs="宋体"/>
                <w:color w:val="000000"/>
                <w:kern w:val="0"/>
                <w:sz w:val="24"/>
                <w:lang w:val="en-US" w:eastAsia="zh-CN"/>
              </w:rPr>
              <w:t>利旧日常维护</w:t>
            </w:r>
            <w:r>
              <w:rPr>
                <w:rFonts w:hint="eastAsia" w:ascii="宋体" w:hAnsi="宋体" w:cs="宋体"/>
                <w:color w:val="000000"/>
                <w:kern w:val="0"/>
                <w:sz w:val="24"/>
              </w:rPr>
              <w:t>，喷上项目名称</w:t>
            </w: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23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防雷接地改造服务</w:t>
            </w:r>
          </w:p>
        </w:tc>
        <w:tc>
          <w:tcPr>
            <w:tcW w:w="82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c>
          <w:tcPr>
            <w:tcW w:w="94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c>
          <w:tcPr>
            <w:tcW w:w="111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1次</w:t>
            </w:r>
          </w:p>
        </w:tc>
        <w:tc>
          <w:tcPr>
            <w:tcW w:w="359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原有点位防雷模块的更换，接地电阻满足≤10欧姆</w:t>
            </w:r>
          </w:p>
        </w:tc>
      </w:tr>
    </w:tbl>
    <w:p>
      <w:pPr>
        <w:jc w:val="left"/>
        <w:rPr>
          <w:rFonts w:ascii="宋体" w:hAnsi="宋体" w:cs="宋体"/>
          <w:sz w:val="24"/>
        </w:rPr>
      </w:pPr>
    </w:p>
    <w:p>
      <w:pPr>
        <w:jc w:val="left"/>
        <w:rPr>
          <w:rFonts w:ascii="宋体" w:hAnsi="宋体" w:cs="宋体"/>
          <w:b/>
          <w:sz w:val="24"/>
        </w:rPr>
      </w:pPr>
      <w:r>
        <w:rPr>
          <w:rFonts w:hint="eastAsia" w:ascii="宋体" w:hAnsi="宋体" w:cs="宋体"/>
          <w:b/>
          <w:sz w:val="24"/>
        </w:rPr>
        <w:t>其他说明</w:t>
      </w:r>
    </w:p>
    <w:p>
      <w:pPr>
        <w:pStyle w:val="39"/>
        <w:spacing w:line="360" w:lineRule="auto"/>
        <w:ind w:firstLine="0" w:firstLineChars="0"/>
        <w:jc w:val="left"/>
        <w:rPr>
          <w:b/>
          <w:sz w:val="24"/>
          <w:szCs w:val="24"/>
        </w:rPr>
      </w:pPr>
      <w:r>
        <w:rPr>
          <w:rFonts w:hint="eastAsia"/>
          <w:b/>
          <w:bCs/>
          <w:sz w:val="28"/>
          <w:szCs w:val="28"/>
        </w:rPr>
        <w:t>三、</w:t>
      </w:r>
      <w:r>
        <w:rPr>
          <w:rFonts w:hint="eastAsia"/>
          <w:b/>
          <w:sz w:val="24"/>
          <w:szCs w:val="24"/>
        </w:rPr>
        <w:t>改造点位详细参数要求</w:t>
      </w:r>
    </w:p>
    <w:tbl>
      <w:tblPr>
        <w:tblStyle w:val="32"/>
        <w:tblW w:w="8936" w:type="dxa"/>
        <w:tblInd w:w="103" w:type="dxa"/>
        <w:tblLayout w:type="fixed"/>
        <w:tblCellMar>
          <w:top w:w="0" w:type="dxa"/>
          <w:left w:w="108" w:type="dxa"/>
          <w:bottom w:w="0" w:type="dxa"/>
          <w:right w:w="108" w:type="dxa"/>
        </w:tblCellMar>
      </w:tblPr>
      <w:tblGrid>
        <w:gridCol w:w="596"/>
        <w:gridCol w:w="1296"/>
        <w:gridCol w:w="5519"/>
        <w:gridCol w:w="816"/>
        <w:gridCol w:w="709"/>
      </w:tblGrid>
      <w:tr>
        <w:tblPrEx>
          <w:tblCellMar>
            <w:top w:w="0" w:type="dxa"/>
            <w:left w:w="108" w:type="dxa"/>
            <w:bottom w:w="0" w:type="dxa"/>
            <w:right w:w="108" w:type="dxa"/>
          </w:tblCellMar>
        </w:tblPrEx>
        <w:trPr>
          <w:trHeight w:val="480" w:hRule="atLeast"/>
        </w:trPr>
        <w:tc>
          <w:tcPr>
            <w:tcW w:w="5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9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设备名称</w:t>
            </w:r>
          </w:p>
        </w:tc>
        <w:tc>
          <w:tcPr>
            <w:tcW w:w="551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配置要求</w:t>
            </w:r>
          </w:p>
        </w:tc>
        <w:tc>
          <w:tcPr>
            <w:tcW w:w="81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709"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r>
      <w:tr>
        <w:tblPrEx>
          <w:tblCellMar>
            <w:top w:w="0" w:type="dxa"/>
            <w:left w:w="108" w:type="dxa"/>
            <w:bottom w:w="0" w:type="dxa"/>
            <w:right w:w="108" w:type="dxa"/>
          </w:tblCellMar>
        </w:tblPrEx>
        <w:trPr>
          <w:trHeight w:val="40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高清球型摄像机升级</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5519" w:type="dxa"/>
            <w:tcBorders>
              <w:top w:val="nil"/>
              <w:left w:val="nil"/>
              <w:bottom w:val="single" w:color="auto" w:sz="4" w:space="0"/>
              <w:right w:val="single" w:color="auto" w:sz="4" w:space="0"/>
            </w:tcBorders>
            <w:shd w:val="clear" w:color="000000" w:fill="FFFFFF"/>
            <w:noWrap w:val="0"/>
            <w:vAlign w:val="center"/>
          </w:tcPr>
          <w:p>
            <w:pPr>
              <w:ind w:firstLine="420"/>
              <w:jc w:val="left"/>
              <w:rPr>
                <w:rFonts w:ascii="宋体" w:hAnsi="宋体" w:cs="宋体"/>
                <w:sz w:val="24"/>
              </w:rPr>
            </w:pPr>
            <w:r>
              <w:rPr>
                <w:rFonts w:hint="eastAsia" w:ascii="宋体" w:hAnsi="宋体" w:cs="宋体"/>
                <w:sz w:val="24"/>
              </w:rPr>
              <w:t>传感器类型1/1.8英寸CMOS；</w:t>
            </w:r>
          </w:p>
          <w:p>
            <w:pPr>
              <w:ind w:firstLine="420"/>
              <w:jc w:val="left"/>
              <w:rPr>
                <w:rFonts w:ascii="宋体" w:hAnsi="宋体" w:cs="宋体"/>
                <w:sz w:val="24"/>
              </w:rPr>
            </w:pPr>
            <w:r>
              <w:rPr>
                <w:rFonts w:hint="eastAsia" w:ascii="宋体" w:hAnsi="宋体" w:cs="宋体"/>
                <w:sz w:val="24"/>
              </w:rPr>
              <w:t xml:space="preserve">像素400万，最大分辨率2560×1440像素；40倍变倍；最低照度彩色：0.001Lux@F1.4 ；黑白：0.0001Lux@F1.4 0Lux（红外灯开启）；250m（红外）；雨刷；镜头焦距5.5mm~220mm； </w:t>
            </w:r>
          </w:p>
          <w:p>
            <w:pPr>
              <w:ind w:firstLine="480" w:firstLineChars="200"/>
              <w:jc w:val="left"/>
              <w:rPr>
                <w:rFonts w:ascii="宋体" w:hAnsi="宋体" w:cs="宋体"/>
                <w:sz w:val="24"/>
              </w:rPr>
            </w:pPr>
            <w:r>
              <w:rPr>
                <w:rFonts w:hint="eastAsia" w:ascii="宋体" w:hAnsi="宋体" w:cs="宋体"/>
                <w:sz w:val="24"/>
              </w:rPr>
              <w:t>支持机动车、非机动车、行人检测功能及抓图，能同时支持对照片中的100个目标进行检测(以公安检测报告为准)；</w:t>
            </w:r>
          </w:p>
          <w:p>
            <w:pPr>
              <w:ind w:firstLine="480" w:firstLineChars="200"/>
              <w:jc w:val="left"/>
              <w:rPr>
                <w:rFonts w:ascii="宋体" w:hAnsi="宋体" w:cs="宋体"/>
                <w:sz w:val="24"/>
              </w:rPr>
            </w:pPr>
            <w:r>
              <w:rPr>
                <w:rFonts w:hint="eastAsia" w:ascii="宋体" w:hAnsi="宋体" w:cs="宋体"/>
                <w:sz w:val="24"/>
              </w:rPr>
              <w:t>可视域功能支持；支持机动车、非机动车、人脸、人体检测；支持跟踪；支持优选；支持机动车属性；支持停车检测；</w:t>
            </w:r>
            <w:r>
              <w:rPr>
                <w:rFonts w:hint="eastAsia" w:ascii="宋体" w:hAnsi="宋体" w:cs="宋体"/>
                <w:sz w:val="24"/>
              </w:rPr>
              <w:tab/>
            </w:r>
          </w:p>
          <w:p>
            <w:pPr>
              <w:ind w:firstLine="480" w:firstLineChars="200"/>
              <w:jc w:val="left"/>
              <w:rPr>
                <w:rFonts w:ascii="宋体" w:hAnsi="宋体" w:cs="宋体"/>
                <w:sz w:val="24"/>
              </w:rPr>
            </w:pPr>
            <w:r>
              <w:rPr>
                <w:rFonts w:hint="eastAsia" w:ascii="宋体" w:hAnsi="宋体" w:cs="宋体"/>
                <w:sz w:val="24"/>
              </w:rPr>
              <w:t>可对出现在监控场景内的两眼瞳距不小于20像素的人脸进行检测，同时叠加目标提示框(以公安检测报告为准)；</w:t>
            </w:r>
          </w:p>
          <w:p>
            <w:pPr>
              <w:ind w:firstLine="480" w:firstLineChars="200"/>
              <w:jc w:val="left"/>
              <w:rPr>
                <w:rFonts w:ascii="宋体" w:hAnsi="宋体" w:cs="宋体"/>
                <w:sz w:val="24"/>
              </w:rPr>
            </w:pPr>
            <w:r>
              <w:rPr>
                <w:rFonts w:hint="eastAsia" w:ascii="宋体" w:hAnsi="宋体" w:cs="宋体"/>
                <w:sz w:val="24"/>
              </w:rPr>
              <w:t>支持人脸属性识别功能，支持人脸属性识别功能，包括年龄、性别、有无戴眼镜、 有无戴太阳镜、表情、胡子、口罩等人脸属性(以公安检测报告为准)；</w:t>
            </w:r>
          </w:p>
          <w:p>
            <w:pPr>
              <w:ind w:firstLine="480" w:firstLineChars="200"/>
              <w:jc w:val="left"/>
              <w:rPr>
                <w:rFonts w:ascii="宋体" w:hAnsi="宋体" w:cs="宋体"/>
                <w:sz w:val="24"/>
              </w:rPr>
            </w:pPr>
            <w:r>
              <w:rPr>
                <w:rFonts w:hint="eastAsia" w:ascii="宋体" w:hAnsi="宋体" w:cs="宋体"/>
                <w:sz w:val="24"/>
              </w:rPr>
              <w:t>支持人体属性显示功能， 属性包括性别、年龄、是否戴帽子、是否背背包、上衣类型、上衣颜色、下衣类型、下衣颜色(以公安检测报告为准)；</w:t>
            </w:r>
          </w:p>
          <w:p>
            <w:pPr>
              <w:widowControl/>
              <w:jc w:val="left"/>
              <w:rPr>
                <w:rFonts w:ascii="宋体" w:hAnsi="宋体" w:cs="宋体"/>
                <w:color w:val="000000"/>
                <w:kern w:val="0"/>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设备须提供无缝对接到金华市公安局视频综合应用平台，提供相关接入证明</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高清枪型摄像机升级</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5519" w:type="dxa"/>
            <w:tcBorders>
              <w:top w:val="nil"/>
              <w:left w:val="nil"/>
              <w:bottom w:val="single" w:color="auto" w:sz="4" w:space="0"/>
              <w:right w:val="single" w:color="auto" w:sz="4" w:space="0"/>
            </w:tcBorders>
            <w:shd w:val="clear" w:color="000000" w:fill="FFFFFF"/>
            <w:noWrap w:val="0"/>
            <w:vAlign w:val="center"/>
          </w:tcPr>
          <w:p>
            <w:pPr>
              <w:ind w:firstLine="480" w:firstLineChars="200"/>
              <w:jc w:val="left"/>
              <w:rPr>
                <w:rFonts w:ascii="宋体" w:hAnsi="宋体" w:cs="宋体"/>
                <w:sz w:val="24"/>
              </w:rPr>
            </w:pPr>
            <w:r>
              <w:rPr>
                <w:rFonts w:hint="eastAsia" w:ascii="宋体" w:hAnsi="宋体" w:cs="宋体"/>
                <w:color w:val="000000"/>
                <w:kern w:val="0"/>
                <w:sz w:val="24"/>
              </w:rPr>
              <w:t>　</w:t>
            </w:r>
            <w:r>
              <w:rPr>
                <w:rFonts w:ascii="宋体" w:hAnsi="宋体" w:cs="宋体"/>
                <w:sz w:val="24"/>
              </w:rPr>
              <w:t>采用超星光超低超度400万像素1/1.8英寸CMOS图像传感器，低照度效果好，图像清晰度高</w:t>
            </w:r>
          </w:p>
          <w:p>
            <w:pPr>
              <w:ind w:firstLine="480" w:firstLineChars="200"/>
              <w:jc w:val="left"/>
              <w:rPr>
                <w:rFonts w:ascii="宋体" w:hAnsi="宋体" w:cs="宋体"/>
                <w:sz w:val="24"/>
              </w:rPr>
            </w:pPr>
            <w:r>
              <w:rPr>
                <w:rFonts w:ascii="宋体" w:hAnsi="宋体" w:cs="宋体"/>
                <w:sz w:val="24"/>
              </w:rPr>
              <w:t>可输出400万（2688×1520）@25fps</w:t>
            </w:r>
          </w:p>
          <w:p>
            <w:pPr>
              <w:ind w:firstLine="480" w:firstLineChars="200"/>
              <w:jc w:val="left"/>
              <w:rPr>
                <w:rFonts w:hint="eastAsia" w:ascii="宋体" w:hAnsi="宋体" w:cs="宋体"/>
                <w:sz w:val="24"/>
              </w:rPr>
            </w:pPr>
            <w:r>
              <w:rPr>
                <w:rFonts w:hint="eastAsia" w:ascii="宋体" w:hAnsi="宋体" w:cs="宋体"/>
                <w:sz w:val="24"/>
              </w:rPr>
              <w:t>光圈值不小于F0.95（公安部检验报告证明）</w:t>
            </w:r>
          </w:p>
          <w:p>
            <w:pPr>
              <w:ind w:firstLine="480" w:firstLineChars="200"/>
              <w:jc w:val="left"/>
              <w:rPr>
                <w:rFonts w:hint="eastAsia" w:ascii="宋体" w:hAnsi="宋体" w:cs="宋体"/>
                <w:sz w:val="24"/>
              </w:rPr>
            </w:pPr>
            <w:r>
              <w:rPr>
                <w:rFonts w:hint="eastAsia" w:ascii="宋体" w:hAnsi="宋体" w:cs="宋体"/>
                <w:sz w:val="24"/>
              </w:rPr>
              <w:t>低照度彩色：≤0.0002lx，黑白：≤0.0001lx（公安部检验报告证明）</w:t>
            </w:r>
          </w:p>
          <w:p>
            <w:pPr>
              <w:ind w:firstLine="480" w:firstLineChars="200"/>
              <w:jc w:val="left"/>
              <w:rPr>
                <w:rFonts w:ascii="宋体" w:hAnsi="宋体" w:cs="宋体"/>
                <w:sz w:val="24"/>
              </w:rPr>
            </w:pPr>
            <w:r>
              <w:rPr>
                <w:rFonts w:ascii="宋体" w:hAnsi="宋体" w:cs="宋体"/>
                <w:sz w:val="24"/>
              </w:rPr>
              <w:t>支持H.265编码，压缩比高，实现超低码流传输</w:t>
            </w:r>
          </w:p>
          <w:p>
            <w:pPr>
              <w:ind w:firstLine="480" w:firstLineChars="200"/>
              <w:jc w:val="left"/>
              <w:rPr>
                <w:rFonts w:ascii="宋体" w:hAnsi="宋体" w:cs="宋体"/>
                <w:sz w:val="24"/>
              </w:rPr>
            </w:pPr>
            <w:r>
              <w:rPr>
                <w:rFonts w:ascii="宋体" w:hAnsi="宋体" w:cs="宋体"/>
                <w:sz w:val="24"/>
              </w:rPr>
              <w:t>内置</w:t>
            </w:r>
            <w:r>
              <w:rPr>
                <w:rFonts w:hint="eastAsia" w:ascii="宋体" w:hAnsi="宋体" w:cs="宋体"/>
                <w:sz w:val="24"/>
                <w:lang w:val="en-US" w:eastAsia="zh-CN"/>
              </w:rPr>
              <w:t>红外</w:t>
            </w:r>
            <w:r>
              <w:rPr>
                <w:rFonts w:ascii="宋体" w:hAnsi="宋体" w:cs="宋体"/>
                <w:sz w:val="24"/>
              </w:rPr>
              <w:t>补光灯，最大监控距离</w:t>
            </w:r>
            <w:r>
              <w:rPr>
                <w:rFonts w:hint="eastAsia" w:ascii="宋体" w:hAnsi="宋体" w:cs="宋体"/>
                <w:sz w:val="24"/>
                <w:lang w:val="en-US" w:eastAsia="zh-CN"/>
              </w:rPr>
              <w:t>≥5</w:t>
            </w:r>
            <w:r>
              <w:rPr>
                <w:rFonts w:ascii="宋体" w:hAnsi="宋体" w:cs="宋体"/>
                <w:sz w:val="24"/>
              </w:rPr>
              <w:t>0米</w:t>
            </w:r>
          </w:p>
          <w:p>
            <w:pPr>
              <w:ind w:firstLine="480" w:firstLineChars="200"/>
              <w:jc w:val="left"/>
              <w:rPr>
                <w:rFonts w:ascii="宋体" w:hAnsi="宋体" w:cs="宋体"/>
                <w:sz w:val="24"/>
              </w:rPr>
            </w:pPr>
            <w:r>
              <w:rPr>
                <w:rFonts w:ascii="宋体" w:hAnsi="宋体" w:cs="宋体"/>
                <w:sz w:val="24"/>
              </w:rPr>
              <w:t>支持走廊模式，宽动态，3D降噪，强光抑制，背光补偿，数字水印，适用不同监控环境</w:t>
            </w:r>
          </w:p>
          <w:p>
            <w:pPr>
              <w:ind w:firstLine="480" w:firstLineChars="200"/>
              <w:jc w:val="left"/>
              <w:rPr>
                <w:rFonts w:ascii="宋体" w:hAnsi="宋体" w:cs="宋体"/>
                <w:sz w:val="24"/>
              </w:rPr>
            </w:pPr>
            <w:r>
              <w:rPr>
                <w:rFonts w:ascii="宋体" w:hAnsi="宋体" w:cs="宋体"/>
                <w:sz w:val="24"/>
              </w:rPr>
              <w:t>支持ROI，SVC，SMART H.264/H.265，帧前滤波，灵活编码，适用不同带宽和存储环境</w:t>
            </w:r>
          </w:p>
          <w:p>
            <w:pPr>
              <w:ind w:firstLine="480" w:firstLineChars="200"/>
              <w:jc w:val="left"/>
              <w:rPr>
                <w:rFonts w:hint="eastAsia" w:ascii="宋体" w:hAnsi="宋体" w:cs="宋体"/>
                <w:sz w:val="24"/>
              </w:rPr>
            </w:pPr>
            <w:r>
              <w:rPr>
                <w:rFonts w:ascii="宋体" w:hAnsi="宋体" w:cs="宋体"/>
                <w:sz w:val="24"/>
              </w:rPr>
              <w:t>支持DC12V/POE供电方式，方便工程安装</w:t>
            </w:r>
          </w:p>
          <w:p>
            <w:pPr>
              <w:ind w:firstLine="480" w:firstLineChars="200"/>
              <w:jc w:val="left"/>
              <w:rPr>
                <w:rFonts w:hint="eastAsia" w:ascii="宋体" w:hAnsi="宋体" w:cs="宋体"/>
                <w:sz w:val="24"/>
              </w:rPr>
            </w:pPr>
            <w:r>
              <w:rPr>
                <w:rFonts w:hint="eastAsia" w:ascii="宋体" w:hAnsi="宋体" w:cs="宋体"/>
                <w:sz w:val="24"/>
              </w:rPr>
              <w:t>设备可同时向两个支持GB28181协议的设备进行注册（公安部检验报告证明）</w:t>
            </w:r>
          </w:p>
          <w:p>
            <w:pPr>
              <w:ind w:firstLine="480" w:firstLineChars="200"/>
              <w:jc w:val="left"/>
              <w:rPr>
                <w:rFonts w:hint="eastAsia" w:ascii="宋体" w:hAnsi="宋体" w:cs="宋体"/>
                <w:sz w:val="24"/>
              </w:rPr>
            </w:pPr>
            <w:r>
              <w:rPr>
                <w:rFonts w:hint="eastAsia" w:ascii="宋体" w:hAnsi="宋体" w:cs="宋体"/>
                <w:sz w:val="24"/>
              </w:rPr>
              <w:t>样机应符合GB/T 4208-2017中IP68（水下1m，1h）等级的要求（公安部检验报告证明）</w:t>
            </w:r>
          </w:p>
          <w:p>
            <w:pPr>
              <w:ind w:firstLine="480" w:firstLineChars="200"/>
              <w:jc w:val="left"/>
              <w:rPr>
                <w:rFonts w:ascii="宋体" w:hAnsi="宋体" w:cs="宋体"/>
                <w:sz w:val="24"/>
              </w:rPr>
            </w:pPr>
            <w:r>
              <w:rPr>
                <w:rFonts w:hint="eastAsia" w:ascii="宋体" w:hAnsi="宋体" w:cs="宋体"/>
                <w:sz w:val="24"/>
              </w:rPr>
              <w:t>设备须提供无缝对接到金华市公安局视频综合应用平台，提供相关接入证明</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5</w:t>
            </w:r>
            <w:r>
              <w:rPr>
                <w:rFonts w:hint="eastAsia" w:ascii="宋体" w:hAnsi="宋体" w:cs="宋体"/>
                <w:color w:val="000000"/>
                <w:kern w:val="0"/>
                <w:sz w:val="24"/>
                <w:lang w:val="en-US" w:eastAsia="zh-CN"/>
              </w:rPr>
              <w:t>3</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双4</w:t>
            </w:r>
            <w:r>
              <w:rPr>
                <w:rFonts w:ascii="宋体" w:hAnsi="宋体" w:cs="宋体"/>
                <w:color w:val="000000"/>
                <w:kern w:val="0"/>
                <w:sz w:val="24"/>
              </w:rPr>
              <w:t>00</w:t>
            </w:r>
            <w:r>
              <w:rPr>
                <w:rFonts w:hint="eastAsia" w:ascii="宋体" w:hAnsi="宋体" w:cs="宋体"/>
                <w:color w:val="000000"/>
                <w:kern w:val="0"/>
                <w:sz w:val="24"/>
              </w:rPr>
              <w:t>万摄像机</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5519" w:type="dxa"/>
            <w:tcBorders>
              <w:top w:val="nil"/>
              <w:left w:val="nil"/>
              <w:bottom w:val="single" w:color="auto" w:sz="4" w:space="0"/>
              <w:right w:val="single" w:color="auto" w:sz="4" w:space="0"/>
            </w:tcBorders>
            <w:shd w:val="clear" w:color="000000" w:fill="FFFFFF"/>
            <w:noWrap w:val="0"/>
            <w:vAlign w:val="center"/>
          </w:tcPr>
          <w:p>
            <w:pPr>
              <w:ind w:firstLine="480" w:firstLineChars="200"/>
              <w:jc w:val="left"/>
              <w:rPr>
                <w:rFonts w:ascii="宋体" w:hAnsi="宋体" w:cs="宋体"/>
                <w:sz w:val="24"/>
              </w:rPr>
            </w:pPr>
            <w:r>
              <w:rPr>
                <w:rFonts w:ascii="宋体" w:hAnsi="宋体" w:cs="宋体"/>
                <w:sz w:val="24"/>
              </w:rPr>
              <w:t>支持双通道视频，每路通道支持双码流</w:t>
            </w:r>
            <w:r>
              <w:rPr>
                <w:rFonts w:ascii="宋体" w:hAnsi="宋体" w:cs="宋体"/>
                <w:sz w:val="24"/>
              </w:rPr>
              <w:br w:type="textWrapping"/>
            </w:r>
            <w:r>
              <w:rPr>
                <w:rFonts w:ascii="宋体" w:hAnsi="宋体" w:cs="宋体"/>
                <w:sz w:val="24"/>
              </w:rPr>
              <w:t>采用超星光超低照度400万像素1/1.8英寸CMOS图像传感器，低照度效果好，图像清晰度高</w:t>
            </w:r>
          </w:p>
          <w:p>
            <w:pPr>
              <w:ind w:firstLine="480" w:firstLineChars="200"/>
              <w:jc w:val="left"/>
              <w:rPr>
                <w:rFonts w:ascii="宋体" w:hAnsi="宋体" w:cs="宋体"/>
                <w:sz w:val="24"/>
              </w:rPr>
            </w:pPr>
            <w:r>
              <w:rPr>
                <w:rFonts w:ascii="宋体" w:hAnsi="宋体" w:cs="宋体"/>
                <w:sz w:val="24"/>
              </w:rPr>
              <w:t>最大可输出400万(2688×1520)@25fps</w:t>
            </w:r>
          </w:p>
          <w:p>
            <w:pPr>
              <w:ind w:firstLine="480" w:firstLineChars="200"/>
              <w:jc w:val="left"/>
              <w:rPr>
                <w:rFonts w:ascii="宋体" w:hAnsi="宋体" w:cs="宋体"/>
                <w:sz w:val="24"/>
              </w:rPr>
            </w:pPr>
            <w:r>
              <w:rPr>
                <w:rFonts w:ascii="宋体" w:hAnsi="宋体" w:cs="宋体"/>
                <w:sz w:val="24"/>
              </w:rPr>
              <w:t>支持视频结构化：支持机动车、非机动车、人脸、人员等目标的抓拍和属性识别</w:t>
            </w:r>
          </w:p>
          <w:p>
            <w:pPr>
              <w:ind w:firstLine="480" w:firstLineChars="200"/>
              <w:jc w:val="left"/>
              <w:rPr>
                <w:rFonts w:ascii="宋体" w:hAnsi="宋体" w:cs="宋体"/>
                <w:sz w:val="24"/>
              </w:rPr>
            </w:pPr>
            <w:r>
              <w:rPr>
                <w:rFonts w:ascii="宋体" w:hAnsi="宋体" w:cs="宋体"/>
                <w:sz w:val="24"/>
              </w:rPr>
              <w:t>支持H.265编码，压缩比高，实现超低码流传输</w:t>
            </w:r>
            <w:r>
              <w:rPr>
                <w:rFonts w:ascii="宋体" w:hAnsi="宋体" w:cs="宋体"/>
                <w:sz w:val="24"/>
              </w:rPr>
              <w:br w:type="textWrapping"/>
            </w:r>
            <w:r>
              <w:rPr>
                <w:rFonts w:ascii="宋体" w:hAnsi="宋体" w:cs="宋体"/>
                <w:sz w:val="24"/>
              </w:rPr>
              <w:t>内置高效暖光补光灯，最大监控距离80米</w:t>
            </w:r>
          </w:p>
          <w:p>
            <w:pPr>
              <w:ind w:firstLine="480" w:firstLineChars="200"/>
              <w:jc w:val="left"/>
              <w:rPr>
                <w:rFonts w:ascii="宋体" w:hAnsi="宋体" w:cs="宋体"/>
                <w:sz w:val="24"/>
              </w:rPr>
            </w:pPr>
            <w:r>
              <w:rPr>
                <w:rFonts w:ascii="宋体" w:hAnsi="宋体" w:cs="宋体"/>
                <w:sz w:val="24"/>
              </w:rPr>
              <w:t>支持走廊模式，3D降噪，强光抑制，背光补偿，数字水印，适用不同监控环境</w:t>
            </w:r>
          </w:p>
          <w:p>
            <w:pPr>
              <w:ind w:firstLine="480" w:firstLineChars="200"/>
              <w:jc w:val="left"/>
              <w:rPr>
                <w:rFonts w:ascii="宋体" w:hAnsi="宋体" w:cs="宋体"/>
                <w:sz w:val="24"/>
              </w:rPr>
            </w:pPr>
            <w:r>
              <w:rPr>
                <w:rFonts w:ascii="宋体" w:hAnsi="宋体" w:cs="宋体"/>
                <w:sz w:val="24"/>
              </w:rPr>
              <w:t>支持ROI，SMART H.264/H.265，灵活编码，适用不同带宽和存储环境</w:t>
            </w:r>
          </w:p>
          <w:p>
            <w:pPr>
              <w:ind w:firstLine="480" w:firstLineChars="200"/>
              <w:jc w:val="left"/>
              <w:rPr>
                <w:rFonts w:ascii="宋体" w:hAnsi="宋体" w:cs="宋体"/>
                <w:sz w:val="24"/>
              </w:rPr>
            </w:pPr>
            <w:r>
              <w:rPr>
                <w:rFonts w:ascii="宋体" w:hAnsi="宋体" w:cs="宋体"/>
                <w:sz w:val="24"/>
              </w:rPr>
              <w:t>支持报警7进3出，音频2进1出，485，BNC，最大支持256G Micro SD卡</w:t>
            </w:r>
          </w:p>
          <w:p>
            <w:pPr>
              <w:ind w:firstLine="480" w:firstLineChars="200"/>
              <w:jc w:val="left"/>
              <w:rPr>
                <w:rFonts w:ascii="宋体" w:hAnsi="宋体" w:cs="宋体"/>
                <w:sz w:val="24"/>
              </w:rPr>
            </w:pPr>
            <w:r>
              <w:rPr>
                <w:rFonts w:hint="eastAsia" w:ascii="宋体" w:hAnsi="宋体" w:cs="宋体"/>
                <w:sz w:val="24"/>
              </w:rPr>
              <w:t>在IE 浏览器下，具有视频结构化场景模式设置选项，包括近景模式和远景模式；当设置为近景模式时，可对目标车辆在画面中远端进行抓拍；当选择远景模式时，可对目标车辆在画面中占近端进行抓拍（公安部检验报告证明）</w:t>
            </w:r>
          </w:p>
          <w:p>
            <w:pPr>
              <w:ind w:firstLine="480" w:firstLineChars="200"/>
              <w:jc w:val="left"/>
              <w:rPr>
                <w:rFonts w:ascii="宋体" w:hAnsi="宋体" w:cs="宋体"/>
                <w:sz w:val="24"/>
              </w:rPr>
            </w:pPr>
            <w:r>
              <w:rPr>
                <w:rFonts w:hint="eastAsia" w:ascii="宋体" w:hAnsi="宋体" w:cs="宋体"/>
                <w:sz w:val="24"/>
              </w:rPr>
              <w:t>支持人脸和人体的马赛克叠加功能，开启后，可对设定区域内的人脸和人体叠加马赛克（公安部检验报告证明）</w:t>
            </w:r>
          </w:p>
          <w:p>
            <w:pPr>
              <w:ind w:firstLine="480" w:firstLineChars="200"/>
              <w:jc w:val="left"/>
              <w:rPr>
                <w:rFonts w:ascii="宋体" w:hAnsi="宋体" w:cs="宋体"/>
                <w:sz w:val="24"/>
              </w:rPr>
            </w:pPr>
            <w:r>
              <w:rPr>
                <w:rFonts w:hint="eastAsia" w:ascii="宋体" w:hAnsi="宋体" w:cs="宋体"/>
                <w:sz w:val="24"/>
              </w:rPr>
              <w:t>支持人脸.人体检测场景自适应功能,可在背光场景自动调整人脸、人体区域的亮度以实现人脸、人体检测（公安部检验报告证明）</w:t>
            </w:r>
          </w:p>
          <w:p>
            <w:pPr>
              <w:ind w:firstLine="480" w:firstLineChars="200"/>
              <w:jc w:val="left"/>
              <w:rPr>
                <w:rFonts w:ascii="宋体" w:hAnsi="宋体" w:cs="宋体"/>
                <w:sz w:val="24"/>
              </w:rPr>
            </w:pPr>
            <w:r>
              <w:rPr>
                <w:rFonts w:hint="eastAsia" w:ascii="宋体" w:hAnsi="宋体" w:cs="宋体"/>
                <w:sz w:val="24"/>
              </w:rPr>
              <w:t>开启人体去重功能后，采用5 人依次循环通行进行试验，通过速度不小于1m/s，人员通过时间间隔不小于1s，试验次数100 人次，在设置的时间内，重复抓拍同一人体次数不大于1 次（公安部检验报告证明）</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卡口</w:t>
            </w:r>
            <w:r>
              <w:rPr>
                <w:rFonts w:hint="eastAsia" w:ascii="宋体" w:hAnsi="宋体" w:cs="宋体"/>
                <w:color w:val="000000"/>
                <w:kern w:val="0"/>
                <w:sz w:val="24"/>
                <w:lang w:val="en-US" w:eastAsia="zh-CN"/>
              </w:rPr>
              <w:t>设备租赁</w:t>
            </w:r>
            <w:r>
              <w:rPr>
                <w:rFonts w:hint="eastAsia" w:ascii="宋体" w:hAnsi="宋体" w:cs="宋体"/>
                <w:color w:val="000000"/>
                <w:kern w:val="0"/>
                <w:sz w:val="24"/>
              </w:rPr>
              <w:t>服务</w:t>
            </w:r>
          </w:p>
        </w:tc>
        <w:tc>
          <w:tcPr>
            <w:tcW w:w="5519" w:type="dxa"/>
            <w:tcBorders>
              <w:top w:val="nil"/>
              <w:left w:val="nil"/>
              <w:bottom w:val="single" w:color="auto" w:sz="4" w:space="0"/>
              <w:right w:val="single" w:color="auto" w:sz="4" w:space="0"/>
            </w:tcBorders>
            <w:shd w:val="clear" w:color="000000" w:fill="FFFFFF"/>
            <w:noWrap w:val="0"/>
            <w:vAlign w:val="center"/>
          </w:tcPr>
          <w:p>
            <w:pPr>
              <w:ind w:firstLine="480" w:firstLineChars="200"/>
              <w:jc w:val="left"/>
              <w:rPr>
                <w:rFonts w:ascii="宋体" w:hAnsi="宋体" w:cs="宋体"/>
                <w:sz w:val="24"/>
              </w:rPr>
            </w:pPr>
            <w:r>
              <w:rPr>
                <w:rFonts w:hint="eastAsia" w:ascii="宋体" w:hAnsi="宋体" w:cs="宋体"/>
                <w:sz w:val="24"/>
              </w:rPr>
              <w:t>900万像素，车辆卡口3~4车道，人像卡口1~2车道；</w:t>
            </w:r>
          </w:p>
          <w:p>
            <w:pPr>
              <w:ind w:firstLine="480" w:firstLineChars="200"/>
              <w:jc w:val="left"/>
              <w:rPr>
                <w:rFonts w:ascii="宋体" w:hAnsi="宋体" w:cs="宋体"/>
                <w:sz w:val="24"/>
              </w:rPr>
            </w:pPr>
            <w:r>
              <w:rPr>
                <w:rFonts w:hint="eastAsia" w:ascii="宋体" w:hAnsi="宋体" w:cs="宋体"/>
                <w:sz w:val="24"/>
              </w:rPr>
              <w:t>星光级1英寸GS-CMOS图像传感器；</w:t>
            </w:r>
          </w:p>
          <w:p>
            <w:pPr>
              <w:ind w:firstLine="480" w:firstLineChars="200"/>
              <w:jc w:val="left"/>
              <w:rPr>
                <w:rFonts w:ascii="宋体" w:hAnsi="宋体" w:cs="宋体"/>
                <w:sz w:val="24"/>
              </w:rPr>
            </w:pPr>
            <w:r>
              <w:rPr>
                <w:rFonts w:hint="eastAsia" w:ascii="宋体" w:hAnsi="宋体" w:cs="宋体"/>
                <w:sz w:val="24"/>
              </w:rPr>
              <w:t>支持车辆捕获功能，白天准确率≥99.9%，夜间准确率≥99.9%；</w:t>
            </w:r>
          </w:p>
          <w:p>
            <w:pPr>
              <w:ind w:firstLine="480" w:firstLineChars="200"/>
              <w:jc w:val="left"/>
              <w:rPr>
                <w:rFonts w:ascii="宋体" w:hAnsi="宋体" w:cs="宋体"/>
                <w:sz w:val="24"/>
              </w:rPr>
            </w:pPr>
            <w:r>
              <w:rPr>
                <w:rFonts w:hint="eastAsia" w:ascii="宋体" w:hAnsi="宋体" w:cs="宋体"/>
                <w:sz w:val="24"/>
              </w:rPr>
              <w:t>具有单快门、双快门（半帧率/全帧率）、三快门共三种快门方式；具有抓拍快门、视频快门、识别快门共三种快门方式；支持快门自适应，支持快门1/1s~1/100000s 可调。（公安部检验报告证明）</w:t>
            </w:r>
          </w:p>
          <w:p>
            <w:pPr>
              <w:ind w:firstLine="480" w:firstLineChars="200"/>
              <w:jc w:val="left"/>
              <w:rPr>
                <w:rFonts w:ascii="宋体" w:hAnsi="宋体" w:cs="宋体"/>
                <w:sz w:val="24"/>
              </w:rPr>
            </w:pPr>
            <w:r>
              <w:rPr>
                <w:rFonts w:hint="eastAsia" w:ascii="宋体" w:hAnsi="宋体" w:cs="宋体"/>
                <w:sz w:val="24"/>
              </w:rPr>
              <w:t>抓图分辨率：4096×2820(不含OSD)，视频分辨率：4096×2820（公安部检验报告证明）</w:t>
            </w:r>
          </w:p>
          <w:p>
            <w:pPr>
              <w:ind w:firstLine="480" w:firstLineChars="200"/>
              <w:jc w:val="left"/>
              <w:rPr>
                <w:rFonts w:ascii="宋体" w:hAnsi="宋体" w:cs="宋体"/>
                <w:sz w:val="24"/>
              </w:rPr>
            </w:pPr>
            <w:r>
              <w:rPr>
                <w:rFonts w:hint="eastAsia" w:ascii="宋体" w:hAnsi="宋体" w:cs="宋体"/>
                <w:sz w:val="24"/>
              </w:rPr>
              <w:t>支持帧率1~50fps可调（公安部检验报告证明）</w:t>
            </w:r>
          </w:p>
          <w:p>
            <w:pPr>
              <w:ind w:firstLine="480" w:firstLineChars="200"/>
              <w:jc w:val="left"/>
              <w:rPr>
                <w:rFonts w:ascii="宋体" w:hAnsi="宋体" w:cs="宋体"/>
                <w:sz w:val="24"/>
              </w:rPr>
            </w:pPr>
            <w:r>
              <w:rPr>
                <w:rFonts w:hint="eastAsia" w:ascii="宋体" w:hAnsi="宋体" w:cs="宋体"/>
                <w:sz w:val="24"/>
              </w:rPr>
              <w:t>支持通过浏览器或客户端手动抓拍图片，或当视频画面出现车辆时自动抓拍图片，或外部触发接口抓拍图片，图片格式为JPEG，图片质量可设，抓拍图片从触发到输出的延时69ms。</w:t>
            </w:r>
          </w:p>
          <w:p>
            <w:pPr>
              <w:ind w:firstLine="480" w:firstLineChars="200"/>
              <w:jc w:val="left"/>
              <w:rPr>
                <w:rFonts w:ascii="宋体" w:hAnsi="宋体" w:cs="宋体"/>
                <w:sz w:val="24"/>
              </w:rPr>
            </w:pPr>
            <w:r>
              <w:rPr>
                <w:rFonts w:hint="eastAsia" w:ascii="宋体" w:hAnsi="宋体" w:cs="宋体"/>
                <w:sz w:val="24"/>
              </w:rPr>
              <w:t>支持民用车牌（除4小车辆），2012式新军用车牌，2012式武警车牌，单排、双排、大小型汽车、港澳、大使馆、领事馆、警察、摩托车、教练汽车、新能源号牌、农用车、民航、特殊定制等号牌字符的识别。</w:t>
            </w:r>
          </w:p>
          <w:p>
            <w:pPr>
              <w:ind w:firstLine="480" w:firstLineChars="200"/>
              <w:jc w:val="left"/>
              <w:rPr>
                <w:rFonts w:ascii="宋体" w:hAnsi="宋体" w:cs="宋体"/>
                <w:sz w:val="24"/>
              </w:rPr>
            </w:pPr>
            <w:r>
              <w:rPr>
                <w:rFonts w:hint="eastAsia" w:ascii="宋体" w:hAnsi="宋体" w:cs="宋体"/>
                <w:sz w:val="24"/>
              </w:rPr>
              <w:t>在天气晴朗无雾，号牌无遮挡、无污损的条件进行测试白天环境光照度不低于200lx，夜晚辅助光照度不高于30lx的情况下进行测试（无牌车除外）：白天识别准确率≥99%；晚上识别准确率≥99%。</w:t>
            </w:r>
          </w:p>
          <w:p>
            <w:pPr>
              <w:ind w:firstLine="480" w:firstLineChars="200"/>
              <w:jc w:val="left"/>
              <w:rPr>
                <w:rFonts w:ascii="宋体" w:hAnsi="宋体" w:cs="宋体"/>
                <w:sz w:val="24"/>
              </w:rPr>
            </w:pPr>
            <w:r>
              <w:rPr>
                <w:rFonts w:hint="eastAsia" w:ascii="宋体" w:hAnsi="宋体" w:cs="宋体"/>
                <w:sz w:val="24"/>
              </w:rPr>
              <w:t>视频分析功能：支持导入普通监控视频进行二次分析。（公安部检验报告证明）</w:t>
            </w:r>
          </w:p>
          <w:p>
            <w:pPr>
              <w:ind w:firstLine="480" w:firstLineChars="200"/>
              <w:jc w:val="left"/>
              <w:rPr>
                <w:rFonts w:ascii="宋体" w:hAnsi="宋体" w:cs="宋体"/>
                <w:sz w:val="24"/>
              </w:rPr>
            </w:pPr>
            <w:r>
              <w:rPr>
                <w:rFonts w:hint="eastAsia" w:ascii="宋体" w:hAnsi="宋体" w:cs="宋体"/>
                <w:sz w:val="24"/>
              </w:rPr>
              <w:t>平整度调整：支持平整度和后焦手动调整。（公安部检验报告证明）</w:t>
            </w:r>
          </w:p>
          <w:p>
            <w:pPr>
              <w:ind w:firstLine="480" w:firstLineChars="200"/>
              <w:jc w:val="left"/>
              <w:rPr>
                <w:rFonts w:ascii="宋体" w:hAnsi="宋体" w:cs="宋体"/>
                <w:sz w:val="24"/>
              </w:rPr>
            </w:pPr>
            <w:r>
              <w:rPr>
                <w:rFonts w:hint="eastAsia" w:ascii="宋体" w:hAnsi="宋体" w:cs="宋体"/>
                <w:sz w:val="24"/>
              </w:rPr>
              <w:t>2个网口具有独立的MAC地址，可以独立设置IP地址信息。（公安部检验报告证明）</w:t>
            </w:r>
          </w:p>
          <w:p>
            <w:pPr>
              <w:ind w:firstLine="480" w:firstLineChars="200"/>
              <w:jc w:val="left"/>
              <w:rPr>
                <w:rFonts w:ascii="宋体" w:hAnsi="宋体" w:cs="宋体"/>
                <w:sz w:val="24"/>
              </w:rPr>
            </w:pPr>
            <w:r>
              <w:rPr>
                <w:rFonts w:hint="eastAsia" w:ascii="宋体" w:hAnsi="宋体" w:cs="宋体"/>
                <w:sz w:val="24"/>
              </w:rPr>
              <w:t>支持8块感兴趣区域（ROI）增强编码功能，ROI区域压缩比0-100可设置。（公安部检验报告证明）</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补光灯</w:t>
            </w:r>
            <w:r>
              <w:rPr>
                <w:rFonts w:hint="eastAsia" w:ascii="宋体" w:hAnsi="宋体" w:cs="宋体"/>
                <w:color w:val="000000"/>
                <w:kern w:val="0"/>
                <w:sz w:val="24"/>
                <w:lang w:val="en-US" w:eastAsia="zh-CN"/>
              </w:rPr>
              <w:t>租赁</w:t>
            </w:r>
            <w:r>
              <w:rPr>
                <w:rFonts w:hint="eastAsia" w:ascii="宋体" w:hAnsi="宋体" w:cs="宋体"/>
                <w:color w:val="000000"/>
                <w:kern w:val="0"/>
                <w:sz w:val="24"/>
              </w:rPr>
              <w:t>服务</w:t>
            </w:r>
          </w:p>
        </w:tc>
        <w:tc>
          <w:tcPr>
            <w:tcW w:w="5519" w:type="dxa"/>
            <w:tcBorders>
              <w:top w:val="nil"/>
              <w:left w:val="nil"/>
              <w:bottom w:val="single" w:color="auto" w:sz="4" w:space="0"/>
              <w:right w:val="single" w:color="auto" w:sz="4" w:space="0"/>
            </w:tcBorders>
            <w:shd w:val="clear" w:color="000000" w:fill="FFFFFF"/>
            <w:noWrap w:val="0"/>
            <w:vAlign w:val="center"/>
          </w:tcPr>
          <w:p>
            <w:pPr>
              <w:jc w:val="left"/>
              <w:rPr>
                <w:rFonts w:ascii="宋体" w:hAnsi="宋体" w:cs="宋体"/>
                <w:sz w:val="24"/>
              </w:rPr>
            </w:pPr>
            <w:r>
              <w:rPr>
                <w:rFonts w:hint="eastAsia" w:ascii="宋体" w:hAnsi="宋体" w:cs="宋体"/>
                <w:sz w:val="24"/>
              </w:rPr>
              <w:t>支持暖光LED频闪、暖光LED爆闪、白光氙气爆闪、红外氙气爆闪四种模式；</w:t>
            </w:r>
          </w:p>
          <w:p>
            <w:pPr>
              <w:jc w:val="left"/>
              <w:rPr>
                <w:rFonts w:ascii="宋体" w:hAnsi="宋体" w:cs="宋体"/>
                <w:sz w:val="24"/>
              </w:rPr>
            </w:pPr>
            <w:r>
              <w:rPr>
                <w:rFonts w:hint="eastAsia" w:ascii="宋体" w:hAnsi="宋体" w:cs="宋体"/>
                <w:sz w:val="24"/>
              </w:rPr>
              <w:t>光源可见光 （波长350-780nm）红外（截止710nm）；</w:t>
            </w:r>
          </w:p>
          <w:p>
            <w:pPr>
              <w:jc w:val="left"/>
              <w:rPr>
                <w:rFonts w:ascii="宋体" w:hAnsi="宋体" w:cs="宋体"/>
                <w:sz w:val="24"/>
              </w:rPr>
            </w:pPr>
            <w:r>
              <w:rPr>
                <w:rFonts w:hint="eastAsia" w:ascii="宋体" w:hAnsi="宋体" w:cs="宋体"/>
                <w:sz w:val="24"/>
              </w:rPr>
              <w:t>色温氙气：5800K±200K，LED：4500K；</w:t>
            </w:r>
          </w:p>
          <w:p>
            <w:pPr>
              <w:jc w:val="left"/>
              <w:rPr>
                <w:rFonts w:ascii="宋体" w:hAnsi="宋体" w:cs="宋体"/>
                <w:sz w:val="24"/>
              </w:rPr>
            </w:pPr>
            <w:r>
              <w:rPr>
                <w:rFonts w:hint="eastAsia" w:ascii="宋体" w:hAnsi="宋体" w:cs="宋体"/>
                <w:sz w:val="24"/>
              </w:rPr>
              <w:t>中心光照度：LED：&lt;40lx（20m光照度），氙气：≤4000Lx（白光）；</w:t>
            </w:r>
          </w:p>
          <w:p>
            <w:pPr>
              <w:jc w:val="left"/>
              <w:rPr>
                <w:rFonts w:ascii="宋体" w:hAnsi="宋体" w:cs="宋体"/>
                <w:sz w:val="24"/>
              </w:rPr>
            </w:pPr>
            <w:r>
              <w:rPr>
                <w:rFonts w:hint="eastAsia" w:ascii="宋体" w:hAnsi="宋体" w:cs="宋体"/>
                <w:sz w:val="24"/>
              </w:rPr>
              <w:t>触发方式脉宽触发/边沿触发；</w:t>
            </w:r>
          </w:p>
          <w:p>
            <w:pPr>
              <w:jc w:val="left"/>
              <w:rPr>
                <w:rFonts w:ascii="宋体" w:hAnsi="宋体" w:cs="宋体"/>
                <w:sz w:val="24"/>
              </w:rPr>
            </w:pPr>
            <w:r>
              <w:rPr>
                <w:rFonts w:hint="eastAsia" w:ascii="宋体" w:hAnsi="宋体" w:cs="宋体"/>
                <w:sz w:val="24"/>
              </w:rPr>
              <w:t>光斑覆盖范围4米宽（安装高度6米，抓拍距离26米时）；</w:t>
            </w:r>
          </w:p>
          <w:p>
            <w:pPr>
              <w:jc w:val="left"/>
              <w:rPr>
                <w:rFonts w:ascii="宋体" w:hAnsi="宋体" w:cs="宋体"/>
                <w:sz w:val="24"/>
              </w:rPr>
            </w:pPr>
            <w:r>
              <w:rPr>
                <w:rFonts w:hint="eastAsia" w:ascii="宋体" w:hAnsi="宋体" w:cs="宋体"/>
                <w:sz w:val="24"/>
              </w:rPr>
              <w:t>补光距离16m~26m；</w:t>
            </w:r>
          </w:p>
          <w:p>
            <w:pPr>
              <w:jc w:val="left"/>
              <w:rPr>
                <w:rFonts w:ascii="宋体" w:hAnsi="宋体" w:cs="宋体"/>
                <w:sz w:val="24"/>
              </w:rPr>
            </w:pPr>
            <w:r>
              <w:rPr>
                <w:rFonts w:hint="eastAsia" w:ascii="宋体" w:hAnsi="宋体" w:cs="宋体"/>
                <w:sz w:val="24"/>
              </w:rPr>
              <w:t>回电时间&lt;60ms，满足相机2张连拍需求；</w:t>
            </w:r>
          </w:p>
          <w:p>
            <w:pPr>
              <w:jc w:val="left"/>
              <w:rPr>
                <w:rFonts w:ascii="宋体" w:hAnsi="宋体" w:cs="宋体"/>
                <w:sz w:val="24"/>
              </w:rPr>
            </w:pPr>
            <w:r>
              <w:rPr>
                <w:rFonts w:hint="eastAsia" w:ascii="宋体" w:hAnsi="宋体" w:cs="宋体"/>
                <w:sz w:val="24"/>
              </w:rPr>
              <w:t>闪光持续时间180us~500us；</w:t>
            </w:r>
          </w:p>
          <w:p>
            <w:pPr>
              <w:jc w:val="left"/>
              <w:rPr>
                <w:rFonts w:ascii="宋体" w:hAnsi="宋体" w:cs="宋体"/>
                <w:sz w:val="24"/>
              </w:rPr>
            </w:pPr>
            <w:r>
              <w:rPr>
                <w:rFonts w:hint="eastAsia" w:ascii="宋体" w:hAnsi="宋体" w:cs="宋体"/>
                <w:sz w:val="24"/>
              </w:rPr>
              <w:t>闪光灯寿命≥1000万次；</w:t>
            </w:r>
          </w:p>
          <w:p>
            <w:pPr>
              <w:jc w:val="left"/>
              <w:rPr>
                <w:rFonts w:ascii="宋体" w:hAnsi="宋体" w:cs="宋体"/>
                <w:sz w:val="24"/>
              </w:rPr>
            </w:pPr>
            <w:r>
              <w:rPr>
                <w:rFonts w:hint="eastAsia" w:ascii="宋体" w:hAnsi="宋体" w:cs="宋体"/>
                <w:sz w:val="24"/>
              </w:rPr>
              <w:t>频率50Hz/60Hz/75Hz/90Hz/100Hz/120Hz；</w:t>
            </w:r>
          </w:p>
          <w:p>
            <w:pPr>
              <w:jc w:val="left"/>
              <w:rPr>
                <w:rFonts w:ascii="宋体" w:hAnsi="宋体" w:cs="宋体"/>
                <w:sz w:val="24"/>
              </w:rPr>
            </w:pPr>
            <w:r>
              <w:rPr>
                <w:rFonts w:hint="eastAsia" w:ascii="宋体" w:hAnsi="宋体" w:cs="宋体"/>
                <w:sz w:val="24"/>
              </w:rPr>
              <w:t>灯珠数量24颗（进口暖光LED）；光通量1800lm；</w:t>
            </w:r>
          </w:p>
          <w:p>
            <w:pPr>
              <w:jc w:val="left"/>
              <w:rPr>
                <w:rFonts w:ascii="宋体" w:hAnsi="宋体" w:cs="宋体"/>
                <w:sz w:val="24"/>
              </w:rPr>
            </w:pPr>
            <w:r>
              <w:rPr>
                <w:rFonts w:hint="eastAsia" w:ascii="宋体" w:hAnsi="宋体" w:cs="宋体"/>
                <w:sz w:val="24"/>
              </w:rPr>
              <w:t>日夜切换支持，1~6级灵敏度可设置；</w:t>
            </w:r>
          </w:p>
          <w:p>
            <w:pPr>
              <w:jc w:val="left"/>
              <w:rPr>
                <w:rFonts w:ascii="宋体" w:hAnsi="宋体" w:cs="宋体"/>
                <w:sz w:val="24"/>
              </w:rPr>
            </w:pPr>
            <w:r>
              <w:rPr>
                <w:rFonts w:hint="eastAsia" w:ascii="宋体" w:hAnsi="宋体" w:cs="宋体"/>
                <w:sz w:val="24"/>
              </w:rPr>
              <w:t>支持频闪级联功能；</w:t>
            </w:r>
          </w:p>
          <w:p>
            <w:pPr>
              <w:jc w:val="left"/>
              <w:rPr>
                <w:rFonts w:ascii="宋体" w:hAnsi="宋体" w:cs="宋体"/>
                <w:sz w:val="24"/>
              </w:rPr>
            </w:pPr>
            <w:r>
              <w:rPr>
                <w:rFonts w:hint="eastAsia" w:ascii="宋体" w:hAnsi="宋体" w:cs="宋体"/>
                <w:sz w:val="24"/>
              </w:rPr>
              <w:t>亮度调节：氙气：1~16级亮度可调，LED频闪：1~20级亮度可调；</w:t>
            </w:r>
          </w:p>
          <w:p>
            <w:pPr>
              <w:jc w:val="left"/>
              <w:rPr>
                <w:rFonts w:ascii="宋体" w:hAnsi="宋体" w:cs="宋体"/>
                <w:sz w:val="24"/>
              </w:rPr>
            </w:pPr>
            <w:r>
              <w:rPr>
                <w:rFonts w:hint="eastAsia" w:ascii="宋体" w:hAnsi="宋体" w:cs="宋体"/>
                <w:sz w:val="24"/>
              </w:rPr>
              <w:t>功耗：氙气：＜65J/次，瞬时功率≤5500W（瞬时电流25A），LED：频闪功率≤48W，爆闪功率≤90W；</w:t>
            </w:r>
          </w:p>
          <w:p>
            <w:pPr>
              <w:jc w:val="left"/>
              <w:rPr>
                <w:rFonts w:ascii="宋体" w:hAnsi="宋体" w:cs="宋体"/>
                <w:sz w:val="24"/>
              </w:rPr>
            </w:pPr>
            <w:r>
              <w:rPr>
                <w:rFonts w:hint="eastAsia" w:ascii="宋体" w:hAnsi="宋体" w:cs="宋体"/>
                <w:sz w:val="24"/>
              </w:rPr>
              <w:t>供电方式AC220V±10％</w:t>
            </w:r>
          </w:p>
          <w:p>
            <w:pPr>
              <w:jc w:val="left"/>
              <w:rPr>
                <w:rFonts w:ascii="宋体" w:hAnsi="宋体" w:cs="宋体"/>
                <w:sz w:val="24"/>
              </w:rPr>
            </w:pPr>
            <w:r>
              <w:rPr>
                <w:rFonts w:hint="eastAsia" w:ascii="宋体" w:hAnsi="宋体" w:cs="宋体"/>
                <w:sz w:val="24"/>
              </w:rPr>
              <w:t>支持气体灯爆闪功能，并可通过控制转轴叶片进行白光和红外光切换，在低亮度情况下切换到红外模式 。（公安部检测报告证明）</w:t>
            </w:r>
          </w:p>
          <w:p>
            <w:pPr>
              <w:jc w:val="left"/>
              <w:rPr>
                <w:rFonts w:ascii="宋体" w:hAnsi="宋体" w:cs="宋体"/>
                <w:sz w:val="24"/>
              </w:rPr>
            </w:pPr>
            <w:r>
              <w:rPr>
                <w:rFonts w:hint="eastAsia" w:ascii="宋体" w:hAnsi="宋体" w:cs="宋体"/>
                <w:sz w:val="24"/>
              </w:rPr>
              <w:t>支持通过光敏自动进行日夜亮度等级切换和红外白光切换，在夜间开启低照度模式和红外模式。（公安部检测报告证明）</w:t>
            </w:r>
          </w:p>
          <w:p>
            <w:pPr>
              <w:jc w:val="left"/>
              <w:rPr>
                <w:rFonts w:ascii="宋体" w:hAnsi="宋体" w:cs="宋体"/>
                <w:sz w:val="24"/>
              </w:rPr>
            </w:pPr>
            <w:r>
              <w:rPr>
                <w:rFonts w:hint="eastAsia" w:ascii="宋体" w:hAnsi="宋体" w:cs="宋体"/>
                <w:sz w:val="24"/>
              </w:rPr>
              <w:t>支持在 LED 频闪开启时，叶片自动切换成红外模式；触发气体放电爆闪时，LED爆闪同步闪光；LED 频闪熄灭时，叶片自动切换成白光模式， 触发氙气爆闪时，LED 爆闪不闪光 。（公安部检测报告证明）</w:t>
            </w:r>
          </w:p>
          <w:p>
            <w:pPr>
              <w:jc w:val="left"/>
              <w:rPr>
                <w:rFonts w:ascii="宋体" w:hAnsi="宋体" w:cs="宋体"/>
                <w:sz w:val="24"/>
              </w:rPr>
            </w:pPr>
            <w:r>
              <w:rPr>
                <w:rFonts w:hint="eastAsia" w:ascii="宋体" w:hAnsi="宋体" w:cs="宋体"/>
                <w:sz w:val="24"/>
              </w:rPr>
              <w:t>LED 频闪支持PWM跟随触发，具有频率及占空比保护功能 。频率大于250Hz时LED频闪保护，停止频闪；占空比大于40% 时，LED频闪保护，亮度不再提高。（公安部检测报告证明）</w:t>
            </w:r>
          </w:p>
          <w:p>
            <w:pPr>
              <w:jc w:val="left"/>
              <w:rPr>
                <w:rFonts w:ascii="宋体" w:hAnsi="宋体" w:cs="宋体"/>
                <w:sz w:val="24"/>
              </w:rPr>
            </w:pPr>
            <w:r>
              <w:rPr>
                <w:rFonts w:hint="eastAsia" w:ascii="宋体" w:hAnsi="宋体" w:cs="宋体"/>
                <w:sz w:val="24"/>
              </w:rPr>
              <w:t>可通过客户端远程切换补光方式，支持白光LED频闪补光，白光气体爆闪补光（光栅打开状态），红外气体爆闪补光（光栅闭合状态）（公安部检测报告证明）</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7</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监控设备日常维护</w:t>
            </w:r>
          </w:p>
        </w:tc>
        <w:tc>
          <w:tcPr>
            <w:tcW w:w="5519" w:type="dxa"/>
            <w:tcBorders>
              <w:top w:val="nil"/>
              <w:left w:val="nil"/>
              <w:bottom w:val="single" w:color="auto" w:sz="4" w:space="0"/>
              <w:right w:val="single" w:color="auto" w:sz="4" w:space="0"/>
            </w:tcBorders>
            <w:shd w:val="clear" w:color="000000" w:fill="FFFFFF"/>
            <w:noWrap w:val="0"/>
            <w:vAlign w:val="center"/>
          </w:tcPr>
          <w:p>
            <w:pPr>
              <w:jc w:val="left"/>
              <w:rPr>
                <w:rFonts w:ascii="宋体" w:hAnsi="宋体" w:cs="宋体"/>
                <w:sz w:val="24"/>
              </w:rPr>
            </w:pPr>
            <w:r>
              <w:rPr>
                <w:rFonts w:hint="eastAsia" w:ascii="宋体" w:hAnsi="宋体" w:cs="宋体"/>
                <w:sz w:val="24"/>
              </w:rPr>
              <w:t>日常巡检、故障维修</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视频录像存储服务</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存储基本要求：每路视频存储码流不低于4M，存储时间不少于30天；其中10路不小于90天；实际存储容量不低于481TB；</w:t>
            </w:r>
          </w:p>
          <w:p>
            <w:pPr>
              <w:widowControl/>
              <w:jc w:val="left"/>
              <w:rPr>
                <w:rFonts w:hint="eastAsia" w:ascii="宋体" w:hAnsi="宋体" w:cs="宋体"/>
                <w:color w:val="000000"/>
                <w:kern w:val="0"/>
                <w:sz w:val="24"/>
              </w:rPr>
            </w:pPr>
            <w:r>
              <w:rPr>
                <w:rFonts w:hint="eastAsia" w:ascii="宋体" w:hAnsi="宋体" w:cs="宋体"/>
                <w:color w:val="000000"/>
                <w:kern w:val="0"/>
                <w:sz w:val="24"/>
              </w:rPr>
              <w:t>单节点性能要求：配置不低于1*4核CPU，内存不少于16G，盘位数≥24，单盘容量≥3T，磁盘转速不低于7200rpm；主频2666MHz</w:t>
            </w:r>
          </w:p>
          <w:p>
            <w:pPr>
              <w:widowControl/>
              <w:jc w:val="left"/>
              <w:rPr>
                <w:rFonts w:hint="eastAsia" w:ascii="宋体" w:hAnsi="宋体" w:cs="宋体"/>
                <w:color w:val="000000"/>
                <w:kern w:val="0"/>
                <w:sz w:val="24"/>
              </w:rPr>
            </w:pPr>
            <w:r>
              <w:rPr>
                <w:rFonts w:hint="eastAsia" w:ascii="宋体" w:hAnsi="宋体" w:cs="宋体"/>
                <w:color w:val="000000"/>
                <w:kern w:val="0"/>
                <w:sz w:val="24"/>
              </w:rPr>
              <w:t>存储利用率：不小于70%。</w:t>
            </w:r>
          </w:p>
          <w:p>
            <w:pPr>
              <w:widowControl/>
              <w:jc w:val="left"/>
              <w:rPr>
                <w:rFonts w:hint="eastAsia" w:ascii="宋体" w:hAnsi="宋体" w:cs="宋体"/>
                <w:color w:val="000000"/>
                <w:kern w:val="0"/>
                <w:sz w:val="24"/>
              </w:rPr>
            </w:pPr>
            <w:r>
              <w:rPr>
                <w:rFonts w:hint="eastAsia" w:ascii="宋体" w:hAnsi="宋体" w:cs="宋体"/>
                <w:color w:val="000000"/>
                <w:kern w:val="0"/>
                <w:sz w:val="24"/>
              </w:rPr>
              <w:t>读写模型：连续大文件，顺序读写。</w:t>
            </w:r>
          </w:p>
          <w:p>
            <w:pPr>
              <w:widowControl/>
              <w:jc w:val="left"/>
              <w:rPr>
                <w:rFonts w:hint="eastAsia" w:ascii="宋体" w:hAnsi="宋体" w:cs="宋体"/>
                <w:color w:val="000000"/>
                <w:kern w:val="0"/>
                <w:sz w:val="24"/>
              </w:rPr>
            </w:pPr>
            <w:r>
              <w:rPr>
                <w:rFonts w:hint="eastAsia" w:ascii="宋体" w:hAnsi="宋体" w:cs="宋体"/>
                <w:color w:val="000000"/>
                <w:kern w:val="0"/>
                <w:sz w:val="24"/>
              </w:rPr>
              <w:t>可靠性要求：采用分布式EC算法，支持跨节点N+M保护策略，单集群至少可支持1个节点故障时数据不丢失、业务不中断；具备断电保护能力，在单节点断电情况下数据仍能安全有效写入磁盘。</w:t>
            </w:r>
          </w:p>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视频录像采用分布式云存储架构，无缝接入金华市公安视频综合应用平台，提供相关证明                                                          </w:t>
            </w:r>
          </w:p>
          <w:p>
            <w:pPr>
              <w:widowControl/>
              <w:jc w:val="left"/>
              <w:rPr>
                <w:rFonts w:hint="eastAsia" w:ascii="宋体" w:hAnsi="宋体" w:cs="宋体"/>
                <w:color w:val="000000"/>
                <w:kern w:val="0"/>
                <w:sz w:val="24"/>
              </w:rPr>
            </w:pPr>
            <w:r>
              <w:rPr>
                <w:rFonts w:hint="eastAsia" w:ascii="宋体" w:hAnsi="宋体" w:cs="宋体"/>
                <w:color w:val="000000"/>
                <w:kern w:val="0"/>
                <w:sz w:val="24"/>
              </w:rPr>
              <w:t>云存储设备支持系统盘关键数据备份到数据盘中，并生成16份副本，系统盘更换或重装后，云存储软件自动从数据盘检索最新数据，恢复数据库、配置文件及路线索引文件，将系统盘恢复到故障前状态（以检测报告为准）</w:t>
            </w:r>
          </w:p>
          <w:p>
            <w:pPr>
              <w:widowControl/>
              <w:jc w:val="left"/>
              <w:rPr>
                <w:rFonts w:hint="eastAsia" w:ascii="宋体" w:hAnsi="宋体" w:cs="宋体"/>
                <w:color w:val="000000"/>
                <w:kern w:val="0"/>
                <w:sz w:val="24"/>
              </w:rPr>
            </w:pPr>
            <w:r>
              <w:rPr>
                <w:rFonts w:hint="eastAsia" w:ascii="宋体" w:hAnsi="宋体" w:cs="宋体"/>
                <w:color w:val="000000"/>
                <w:kern w:val="0"/>
                <w:sz w:val="24"/>
              </w:rPr>
              <w:t>存储接入能力：单台存储节点支持5000路摄像机接入，同时支持500路视频点播（以检测报告为准）</w:t>
            </w:r>
          </w:p>
          <w:p>
            <w:pPr>
              <w:widowControl/>
              <w:jc w:val="left"/>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云存储的小文件聚合读取比普通读取提高100倍；（公安部检测报告证明）</w:t>
            </w:r>
          </w:p>
          <w:p>
            <w:pPr>
              <w:widowControl/>
              <w:jc w:val="left"/>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内置分布式实时图片处理集群，支持自动负载均衡容错，3秒感知异常节点自动剔除，异常节点恢复后，3秒自动加入集群；支持多种图片类型，jpg、png、gif、bmp实时处理缩略和裁剪，实时处理性能每台节点不小于1000张/s，并支持线性扩展；提供图片格式转换；（公安部检测报告证明）</w:t>
            </w:r>
          </w:p>
          <w:p>
            <w:pPr>
              <w:widowControl/>
              <w:jc w:val="left"/>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云存储集群节点之间高可靠负载均衡(节点容量TB级及以上)，各个节点之间的容量波动差距比例在千分之一以内，容量波动差距=（最大剩余容量-最小剩余容量）/最小容量；（公安部检测报告证明）</w:t>
            </w:r>
          </w:p>
          <w:p>
            <w:pPr>
              <w:widowControl/>
              <w:jc w:val="left"/>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支持网络亚健康监测管理和自适应调整。自动隔离异常节点，最多支持同时隔离20台异常节点、最大支持隔离DN比例为总数50%，DN网络稳定之后，自动解除隔离并立即对外提供服务； 支持节点级隔离和硬盘级隔离；（公安部检测报告证明）</w:t>
            </w:r>
          </w:p>
          <w:p>
            <w:pPr>
              <w:widowControl/>
              <w:jc w:val="left"/>
              <w:rPr>
                <w:rFonts w:hint="default" w:eastAsia="宋体"/>
                <w:lang w:val="en-US"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视频存储对接金华市公安局雪亮平台（9.0平台）</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监控链路租用/维护服务</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监控设备用电线路改造以及电费</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本次项目所有点位的电费支出</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00</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杆件保养服务</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针对杆件掉漆点位重新喷漆翻修</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r>
              <w:rPr>
                <w:rFonts w:ascii="宋体" w:hAnsi="宋体" w:cs="宋体"/>
                <w:color w:val="000000"/>
                <w:kern w:val="0"/>
                <w:sz w:val="24"/>
              </w:rPr>
              <w:t>6</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pStyle w:val="77"/>
              <w:jc w:val="center"/>
            </w:pPr>
            <w:r>
              <w:rPr>
                <w:rFonts w:hint="eastAsia"/>
              </w:rPr>
              <w:t>1</w:t>
            </w:r>
            <w:r>
              <w:t>1</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监控杆件迁移服务</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原有监控立杆，需进行迁移改点重新立杆</w:t>
            </w:r>
          </w:p>
          <w:p>
            <w:pPr>
              <w:widowControl/>
              <w:jc w:val="left"/>
              <w:rPr>
                <w:rFonts w:ascii="宋体" w:hAnsi="宋体" w:cs="宋体"/>
                <w:color w:val="000000"/>
                <w:kern w:val="0"/>
                <w:sz w:val="24"/>
              </w:rPr>
            </w:pPr>
            <w:r>
              <w:rPr>
                <w:rFonts w:hint="eastAsia" w:ascii="宋体" w:hAnsi="宋体" w:cs="宋体"/>
                <w:color w:val="000000"/>
                <w:kern w:val="0"/>
                <w:sz w:val="24"/>
              </w:rPr>
              <w:t>根据立杆杆件定制相关基础，符合国家标准，能够承受当地台风等恶劣环境；基础挖1.5米深*1米*1米，预埋件φ22*1200。</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监控借杆迁移服务</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原有监控设备，需进行借杆改点</w:t>
            </w:r>
          </w:p>
          <w:p>
            <w:pPr>
              <w:widowControl/>
              <w:jc w:val="left"/>
              <w:rPr>
                <w:rFonts w:ascii="宋体" w:hAnsi="宋体" w:cs="宋体"/>
                <w:color w:val="000000"/>
                <w:kern w:val="0"/>
                <w:sz w:val="24"/>
              </w:rPr>
            </w:pPr>
            <w:r>
              <w:rPr>
                <w:rFonts w:hint="eastAsia" w:ascii="宋体" w:hAnsi="宋体" w:cs="宋体"/>
                <w:color w:val="000000"/>
                <w:kern w:val="0"/>
                <w:sz w:val="24"/>
              </w:rPr>
              <w:t>横杆2米 壁厚4MM 直径80MM 热镀锌喷塑处理。</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设备箱的</w:t>
            </w:r>
            <w:r>
              <w:rPr>
                <w:rFonts w:hint="eastAsia" w:ascii="宋体" w:hAnsi="宋体" w:cs="宋体"/>
                <w:color w:val="000000"/>
                <w:kern w:val="0"/>
                <w:sz w:val="24"/>
                <w:lang w:val="en-US" w:eastAsia="zh-CN"/>
              </w:rPr>
              <w:t>维护</w:t>
            </w:r>
            <w:r>
              <w:rPr>
                <w:rFonts w:hint="eastAsia" w:ascii="宋体" w:hAnsi="宋体" w:cs="宋体"/>
                <w:color w:val="000000"/>
                <w:kern w:val="0"/>
                <w:sz w:val="24"/>
              </w:rPr>
              <w:t>服务</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lang w:val="en-US" w:eastAsia="zh-CN"/>
              </w:rPr>
              <w:t>原</w:t>
            </w:r>
            <w:r>
              <w:rPr>
                <w:rFonts w:hint="eastAsia" w:ascii="宋体" w:hAnsi="宋体" w:cs="宋体"/>
                <w:color w:val="000000"/>
                <w:kern w:val="0"/>
                <w:sz w:val="24"/>
              </w:rPr>
              <w:t>箱体</w:t>
            </w:r>
            <w:r>
              <w:rPr>
                <w:rFonts w:hint="eastAsia" w:ascii="宋体" w:hAnsi="宋体" w:cs="宋体"/>
                <w:color w:val="000000"/>
                <w:kern w:val="0"/>
                <w:sz w:val="24"/>
                <w:lang w:val="en-US" w:eastAsia="zh-CN"/>
              </w:rPr>
              <w:t>利旧，服务期内的日常维护工作，在改造施工中，发现不能利旧的，由中标方提供</w:t>
            </w:r>
            <w:r>
              <w:rPr>
                <w:rFonts w:hint="eastAsia" w:ascii="宋体" w:hAnsi="宋体" w:cs="宋体"/>
                <w:color w:val="000000"/>
                <w:kern w:val="0"/>
                <w:sz w:val="24"/>
              </w:rPr>
              <w:t>304不锈钢材质，480 MM *420 MM *150 MM，设备机箱具有防热、防尘、防水、防盗功能，适应室外工作环境，密封良好，做防锈、防腐处理，预留数据传输设备的空间，预留数据线、电源线接口。机箱表面采用镀锌后喷塑工艺处理，锁具、门轴坚实牢固，使用寿命在十年以上，所有锁具可由一把钥匙打开，（机箱板材厚度大于1 毫米）。含三位公牛插座，2P10A空开，安装底板</w:t>
            </w:r>
            <w:r>
              <w:rPr>
                <w:rFonts w:hint="eastAsia" w:ascii="宋体" w:hAnsi="宋体" w:cs="宋体"/>
                <w:sz w:val="24"/>
              </w:rPr>
              <w:t>。</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86</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点</w:t>
            </w:r>
          </w:p>
        </w:tc>
      </w:tr>
      <w:tr>
        <w:tblPrEx>
          <w:tblCellMar>
            <w:top w:w="0" w:type="dxa"/>
            <w:left w:w="108" w:type="dxa"/>
            <w:bottom w:w="0" w:type="dxa"/>
            <w:right w:w="108" w:type="dxa"/>
          </w:tblCellMar>
        </w:tblPrEx>
        <w:trPr>
          <w:trHeight w:val="375"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p>
        </w:tc>
        <w:tc>
          <w:tcPr>
            <w:tcW w:w="129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防雷接地改造服务</w:t>
            </w:r>
          </w:p>
        </w:tc>
        <w:tc>
          <w:tcPr>
            <w:tcW w:w="5519" w:type="dxa"/>
            <w:tcBorders>
              <w:top w:val="nil"/>
              <w:left w:val="nil"/>
              <w:bottom w:val="single" w:color="auto" w:sz="4" w:space="0"/>
              <w:right w:val="single" w:color="auto" w:sz="4" w:space="0"/>
            </w:tcBorders>
            <w:shd w:val="clear" w:color="000000" w:fill="FFFFFF"/>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原有点位防雷模块的更换，接地电阻满足≤10欧姆</w:t>
            </w:r>
          </w:p>
        </w:tc>
        <w:tc>
          <w:tcPr>
            <w:tcW w:w="81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r>
              <w:rPr>
                <w:rFonts w:ascii="宋体" w:hAnsi="宋体" w:cs="宋体"/>
                <w:color w:val="000000"/>
                <w:kern w:val="0"/>
                <w:sz w:val="24"/>
              </w:rPr>
              <w:t>6</w:t>
            </w:r>
          </w:p>
        </w:tc>
        <w:tc>
          <w:tcPr>
            <w:tcW w:w="709"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r>
    </w:tbl>
    <w:p>
      <w:pPr>
        <w:widowControl/>
        <w:spacing w:line="360" w:lineRule="auto"/>
        <w:ind w:right="-53" w:rightChars="-25" w:firstLine="480" w:firstLineChars="200"/>
        <w:jc w:val="left"/>
        <w:rPr>
          <w:rFonts w:hint="eastAsia" w:ascii="宋体" w:hAnsi="宋体"/>
          <w:sz w:val="24"/>
        </w:rPr>
      </w:pPr>
      <w:r>
        <w:rPr>
          <w:rFonts w:hint="eastAsia" w:ascii="宋体" w:hAnsi="宋体"/>
          <w:sz w:val="24"/>
        </w:rPr>
        <w:t>项目验收合格并交付使用后，中标人为整体系统的维护管理单位，确保所有系统设备、软件平台正常运行。</w:t>
      </w:r>
    </w:p>
    <w:p>
      <w:pPr>
        <w:widowControl/>
        <w:spacing w:line="360" w:lineRule="auto"/>
        <w:ind w:right="-53" w:rightChars="-25" w:firstLine="480" w:firstLineChars="200"/>
        <w:jc w:val="left"/>
        <w:rPr>
          <w:rFonts w:hint="eastAsia" w:ascii="宋体" w:hAnsi="宋体"/>
          <w:sz w:val="24"/>
        </w:rPr>
      </w:pPr>
      <w:r>
        <w:rPr>
          <w:rFonts w:hint="eastAsia" w:ascii="宋体" w:hAnsi="宋体"/>
          <w:sz w:val="24"/>
        </w:rPr>
        <w:t>中标人作为前端设备的维护管理单位，必须确保在服务期内所有前端设备的安全稳定，因前端设备倒塌、掉落、漏电等意外事故造成的第三方损害，其责任由中标人承担；无论何种原因造成的前端设备损坏中标人必须在规定期限内修复或更换，所产生的费用由中标人承担；如因第三方责任造成的损坏，中标人有权向责任方追偿，所有权人予以协助。</w:t>
      </w:r>
    </w:p>
    <w:p>
      <w:pPr>
        <w:widowControl/>
        <w:spacing w:line="360" w:lineRule="auto"/>
        <w:ind w:right="-53" w:rightChars="-25" w:firstLine="480" w:firstLineChars="200"/>
        <w:jc w:val="left"/>
        <w:rPr>
          <w:rFonts w:hint="eastAsia" w:ascii="宋体" w:hAnsi="宋体"/>
          <w:sz w:val="24"/>
        </w:rPr>
      </w:pPr>
      <w:r>
        <w:rPr>
          <w:rFonts w:hint="eastAsia" w:ascii="宋体" w:hAnsi="宋体"/>
          <w:sz w:val="24"/>
        </w:rPr>
        <w:t>所有监控点位按照采购方要求统一编码标识，统一建档，并录入采购人现有设备统一管理平台，以及后期维护。</w:t>
      </w:r>
    </w:p>
    <w:p>
      <w:pPr>
        <w:widowControl/>
        <w:spacing w:line="360" w:lineRule="auto"/>
        <w:ind w:right="-53" w:rightChars="-25" w:firstLine="480" w:firstLineChars="200"/>
        <w:jc w:val="left"/>
        <w:rPr>
          <w:rFonts w:hint="eastAsia" w:ascii="宋体" w:hAnsi="宋体"/>
          <w:sz w:val="24"/>
        </w:rPr>
      </w:pPr>
      <w:r>
        <w:rPr>
          <w:rFonts w:hint="eastAsia" w:ascii="宋体" w:hAnsi="宋体"/>
          <w:sz w:val="24"/>
        </w:rPr>
        <w:t>中标人在前端杆件</w:t>
      </w:r>
      <w:r>
        <w:rPr>
          <w:rFonts w:hint="eastAsia" w:ascii="宋体" w:hAnsi="宋体"/>
          <w:sz w:val="24"/>
          <w:lang w:val="en-US" w:eastAsia="zh-CN"/>
        </w:rPr>
        <w:t>和设备箱在改造</w:t>
      </w:r>
      <w:r>
        <w:rPr>
          <w:rFonts w:hint="eastAsia" w:ascii="宋体" w:hAnsi="宋体"/>
          <w:sz w:val="24"/>
        </w:rPr>
        <w:t>时，选择利旧杆件</w:t>
      </w:r>
      <w:r>
        <w:rPr>
          <w:rFonts w:hint="eastAsia" w:ascii="宋体" w:hAnsi="宋体"/>
          <w:sz w:val="24"/>
          <w:lang w:val="en-US" w:eastAsia="zh-CN"/>
        </w:rPr>
        <w:t>和设备箱的</w:t>
      </w:r>
      <w:r>
        <w:rPr>
          <w:rFonts w:hint="eastAsia" w:ascii="宋体" w:hAnsi="宋体"/>
          <w:sz w:val="24"/>
        </w:rPr>
        <w:t>，需对利旧杆件</w:t>
      </w:r>
      <w:r>
        <w:rPr>
          <w:rFonts w:hint="eastAsia" w:ascii="宋体" w:hAnsi="宋体"/>
          <w:sz w:val="24"/>
          <w:lang w:val="en-US" w:eastAsia="zh-CN"/>
        </w:rPr>
        <w:t>和设备箱</w:t>
      </w:r>
      <w:r>
        <w:rPr>
          <w:rFonts w:hint="eastAsia" w:ascii="宋体" w:hAnsi="宋体"/>
          <w:sz w:val="24"/>
        </w:rPr>
        <w:t>进行质量鉴定，在确保</w:t>
      </w:r>
      <w:r>
        <w:rPr>
          <w:rFonts w:hint="eastAsia" w:ascii="宋体" w:hAnsi="宋体"/>
          <w:sz w:val="24"/>
          <w:lang w:val="en-US" w:eastAsia="zh-CN"/>
        </w:rPr>
        <w:t>三</w:t>
      </w:r>
      <w:r>
        <w:rPr>
          <w:rFonts w:hint="eastAsia" w:ascii="宋体" w:hAnsi="宋体"/>
          <w:sz w:val="24"/>
        </w:rPr>
        <w:t>年期内安全可靠的前提下方可利用，对就杆件</w:t>
      </w:r>
      <w:r>
        <w:rPr>
          <w:rFonts w:hint="eastAsia" w:ascii="宋体" w:hAnsi="宋体"/>
          <w:sz w:val="24"/>
          <w:lang w:val="en-US" w:eastAsia="zh-CN"/>
        </w:rPr>
        <w:t>和设备箱</w:t>
      </w:r>
      <w:r>
        <w:rPr>
          <w:rFonts w:hint="eastAsia" w:ascii="宋体" w:hAnsi="宋体"/>
          <w:sz w:val="24"/>
        </w:rPr>
        <w:t>等设施使用的风险责任由中标人承担。</w:t>
      </w:r>
      <w:r>
        <w:rPr>
          <w:rFonts w:hint="eastAsia" w:ascii="宋体" w:hAnsi="宋体"/>
          <w:sz w:val="24"/>
          <w:lang w:val="en-US" w:eastAsia="zh-CN"/>
        </w:rPr>
        <w:t>三年服务期内，利旧的</w:t>
      </w:r>
      <w:r>
        <w:rPr>
          <w:rFonts w:hint="eastAsia" w:ascii="宋体" w:hAnsi="宋体"/>
          <w:sz w:val="24"/>
        </w:rPr>
        <w:t>杆件</w:t>
      </w:r>
      <w:r>
        <w:rPr>
          <w:rFonts w:hint="eastAsia" w:ascii="宋体" w:hAnsi="宋体"/>
          <w:sz w:val="24"/>
          <w:lang w:val="en-US" w:eastAsia="zh-CN"/>
        </w:rPr>
        <w:t>和设备箱在无论何种原因造成损坏的，由中标人在规定期限内修复或更换</w:t>
      </w:r>
      <w:r>
        <w:rPr>
          <w:rFonts w:hint="eastAsia" w:ascii="宋体" w:hAnsi="宋体"/>
          <w:sz w:val="24"/>
        </w:rPr>
        <w:t>，所产生的费用由中标人承担；</w:t>
      </w:r>
      <w:r>
        <w:rPr>
          <w:rFonts w:hint="eastAsia" w:ascii="宋体" w:hAnsi="宋体"/>
          <w:sz w:val="24"/>
          <w:lang w:val="en-US" w:eastAsia="zh-CN"/>
        </w:rPr>
        <w:t>若</w:t>
      </w:r>
      <w:r>
        <w:rPr>
          <w:rFonts w:hint="eastAsia" w:ascii="宋体" w:hAnsi="宋体"/>
          <w:sz w:val="24"/>
        </w:rPr>
        <w:t>因第三方责任造成的损坏，中标人有权向责任方追偿，所有权人予以协助。</w:t>
      </w:r>
    </w:p>
    <w:p>
      <w:pPr>
        <w:widowControl/>
        <w:spacing w:line="360" w:lineRule="auto"/>
        <w:ind w:right="-53" w:rightChars="-25" w:firstLine="482" w:firstLineChars="200"/>
        <w:jc w:val="left"/>
        <w:rPr>
          <w:rFonts w:hint="default" w:eastAsia="宋体"/>
          <w:b/>
          <w:bCs/>
          <w:sz w:val="24"/>
          <w:szCs w:val="24"/>
          <w:lang w:val="en-US" w:eastAsia="zh-CN"/>
        </w:rPr>
      </w:pPr>
    </w:p>
    <w:p>
      <w:pPr>
        <w:pStyle w:val="31"/>
        <w:ind w:left="0" w:leftChars="0" w:firstLine="0"/>
        <w:rPr>
          <w:rFonts w:hint="eastAsia"/>
          <w:b/>
          <w:bCs/>
          <w:sz w:val="24"/>
          <w:szCs w:val="24"/>
        </w:rPr>
      </w:pPr>
      <w:r>
        <w:rPr>
          <w:rFonts w:hint="eastAsia"/>
          <w:b/>
          <w:bCs/>
          <w:sz w:val="24"/>
          <w:szCs w:val="24"/>
        </w:rPr>
        <w:t>四、技术要求</w:t>
      </w:r>
    </w:p>
    <w:p>
      <w:pPr>
        <w:widowControl/>
        <w:spacing w:line="480" w:lineRule="auto"/>
        <w:ind w:right="-53" w:rightChars="-25"/>
        <w:jc w:val="left"/>
        <w:rPr>
          <w:rFonts w:ascii="宋体" w:hAnsi="宋体"/>
          <w:b/>
          <w:sz w:val="24"/>
        </w:rPr>
      </w:pPr>
      <w:r>
        <w:rPr>
          <w:rFonts w:hint="eastAsia" w:ascii="宋体" w:hAnsi="宋体"/>
          <w:b/>
          <w:sz w:val="24"/>
        </w:rPr>
        <w:t>4.1项目建设</w:t>
      </w:r>
      <w:r>
        <w:rPr>
          <w:rFonts w:hint="eastAsia" w:ascii="宋体" w:hAnsi="宋体"/>
          <w:b/>
          <w:sz w:val="24"/>
          <w:lang w:eastAsia="zh-CN"/>
        </w:rPr>
        <w:t>商务技术标</w:t>
      </w:r>
      <w:r>
        <w:rPr>
          <w:rFonts w:hint="eastAsia" w:ascii="宋体" w:hAnsi="宋体"/>
          <w:b/>
          <w:sz w:val="24"/>
        </w:rPr>
        <w:t>准</w:t>
      </w:r>
    </w:p>
    <w:p>
      <w:pPr>
        <w:widowControl/>
        <w:spacing w:line="360" w:lineRule="auto"/>
        <w:ind w:right="-53" w:rightChars="-25" w:firstLine="480" w:firstLineChars="200"/>
        <w:jc w:val="left"/>
        <w:rPr>
          <w:rFonts w:ascii="宋体" w:hAnsi="宋体"/>
          <w:sz w:val="24"/>
        </w:rPr>
      </w:pPr>
      <w:r>
        <w:rPr>
          <w:rFonts w:hint="eastAsia" w:ascii="宋体" w:hAnsi="宋体"/>
          <w:sz w:val="24"/>
        </w:rPr>
        <w:t>投标人应保证提供的货物为合法生产企业的产品，符合国家有关法律、法规、规定和标准。</w:t>
      </w:r>
    </w:p>
    <w:p>
      <w:pPr>
        <w:widowControl/>
        <w:spacing w:line="360" w:lineRule="auto"/>
        <w:ind w:right="-53" w:rightChars="-25" w:firstLine="480" w:firstLineChars="200"/>
        <w:jc w:val="left"/>
        <w:rPr>
          <w:rFonts w:ascii="宋体" w:hAnsi="宋体"/>
          <w:sz w:val="24"/>
        </w:rPr>
      </w:pPr>
      <w:r>
        <w:rPr>
          <w:rFonts w:hint="eastAsia" w:ascii="宋体" w:hAnsi="宋体"/>
          <w:sz w:val="24"/>
        </w:rPr>
        <w:t>按国家规定应通过有关部门的鉴定的产品，应保证已按国家规定通过了鉴定，并附鉴定文件的复印件。实行产品许可证制度的产品还须提供生产许可证复印件。</w:t>
      </w:r>
    </w:p>
    <w:p>
      <w:pPr>
        <w:widowControl/>
        <w:spacing w:line="360" w:lineRule="auto"/>
        <w:ind w:right="-53" w:rightChars="-25" w:firstLine="480" w:firstLineChars="200"/>
        <w:jc w:val="left"/>
        <w:rPr>
          <w:rFonts w:ascii="宋体" w:hAnsi="宋体"/>
          <w:sz w:val="24"/>
        </w:rPr>
      </w:pPr>
      <w:r>
        <w:rPr>
          <w:rFonts w:hint="eastAsia" w:ascii="宋体" w:hAnsi="宋体"/>
          <w:sz w:val="24"/>
        </w:rPr>
        <w:t>国家规定的标准和规范，不仅限于如下规范，有新标准按新标准执行。</w:t>
      </w:r>
    </w:p>
    <w:p>
      <w:pPr>
        <w:widowControl/>
        <w:spacing w:line="360" w:lineRule="auto"/>
        <w:ind w:right="-53" w:rightChars="-25" w:firstLine="480" w:firstLineChars="200"/>
        <w:jc w:val="left"/>
        <w:rPr>
          <w:rFonts w:ascii="宋体" w:hAnsi="宋体"/>
          <w:sz w:val="24"/>
        </w:rPr>
      </w:pPr>
      <w:r>
        <w:rPr>
          <w:rFonts w:hint="eastAsia" w:ascii="宋体" w:hAnsi="宋体"/>
          <w:sz w:val="24"/>
        </w:rPr>
        <w:t>《安全防范工程程序与要求》</w:t>
      </w:r>
    </w:p>
    <w:p>
      <w:pPr>
        <w:widowControl/>
        <w:spacing w:line="360" w:lineRule="auto"/>
        <w:ind w:right="-53" w:rightChars="-25" w:firstLine="480" w:firstLineChars="200"/>
        <w:jc w:val="left"/>
        <w:rPr>
          <w:rFonts w:ascii="宋体" w:hAnsi="宋体"/>
          <w:sz w:val="24"/>
        </w:rPr>
      </w:pPr>
      <w:r>
        <w:rPr>
          <w:rFonts w:hint="eastAsia" w:ascii="宋体" w:hAnsi="宋体"/>
          <w:sz w:val="24"/>
        </w:rPr>
        <w:t>《安全防范工程技术规范》</w:t>
      </w:r>
    </w:p>
    <w:p>
      <w:pPr>
        <w:widowControl/>
        <w:spacing w:line="360" w:lineRule="auto"/>
        <w:ind w:right="-53" w:rightChars="-25" w:firstLine="480" w:firstLineChars="200"/>
        <w:jc w:val="left"/>
        <w:rPr>
          <w:rFonts w:ascii="宋体" w:hAnsi="宋体"/>
          <w:sz w:val="24"/>
        </w:rPr>
      </w:pPr>
      <w:r>
        <w:rPr>
          <w:rFonts w:hint="eastAsia" w:ascii="宋体" w:hAnsi="宋体"/>
          <w:sz w:val="24"/>
        </w:rPr>
        <w:t>《安全防范系统验收原则》</w:t>
      </w:r>
    </w:p>
    <w:p>
      <w:pPr>
        <w:widowControl/>
        <w:spacing w:line="360" w:lineRule="auto"/>
        <w:ind w:right="-53" w:rightChars="-25" w:firstLine="480" w:firstLineChars="200"/>
        <w:jc w:val="left"/>
        <w:rPr>
          <w:rFonts w:ascii="宋体" w:hAnsi="宋体"/>
          <w:sz w:val="24"/>
        </w:rPr>
      </w:pPr>
      <w:r>
        <w:rPr>
          <w:rFonts w:hint="eastAsia" w:ascii="宋体" w:hAnsi="宋体"/>
          <w:sz w:val="24"/>
        </w:rPr>
        <w:t>《工业企业通信接地设计规范》</w:t>
      </w:r>
    </w:p>
    <w:p>
      <w:pPr>
        <w:widowControl/>
        <w:spacing w:line="360" w:lineRule="auto"/>
        <w:ind w:right="-53" w:rightChars="-25" w:firstLine="480" w:firstLineChars="200"/>
        <w:jc w:val="left"/>
        <w:rPr>
          <w:rFonts w:ascii="宋体" w:hAnsi="宋体"/>
          <w:sz w:val="24"/>
        </w:rPr>
      </w:pPr>
      <w:r>
        <w:rPr>
          <w:rFonts w:hint="eastAsia" w:ascii="宋体" w:hAnsi="宋体"/>
          <w:sz w:val="24"/>
        </w:rPr>
        <w:t>《电子计算机机房设计规范》</w:t>
      </w:r>
    </w:p>
    <w:p>
      <w:pPr>
        <w:widowControl/>
        <w:spacing w:line="360" w:lineRule="auto"/>
        <w:ind w:right="-53" w:rightChars="-25" w:firstLine="480" w:firstLineChars="200"/>
        <w:jc w:val="left"/>
        <w:rPr>
          <w:rFonts w:ascii="宋体" w:hAnsi="宋体"/>
          <w:sz w:val="24"/>
        </w:rPr>
      </w:pPr>
      <w:r>
        <w:rPr>
          <w:rFonts w:hint="eastAsia" w:ascii="宋体" w:hAnsi="宋体"/>
          <w:sz w:val="24"/>
        </w:rPr>
        <w:t>《中国电气装置安装工程施工及验收规范》</w:t>
      </w:r>
    </w:p>
    <w:p>
      <w:pPr>
        <w:widowControl/>
        <w:spacing w:line="360" w:lineRule="auto"/>
        <w:ind w:right="-53" w:rightChars="-25" w:firstLine="480" w:firstLineChars="200"/>
        <w:jc w:val="left"/>
        <w:rPr>
          <w:rFonts w:ascii="宋体" w:hAnsi="宋体"/>
          <w:sz w:val="24"/>
        </w:rPr>
      </w:pPr>
      <w:r>
        <w:rPr>
          <w:rFonts w:hint="eastAsia" w:ascii="宋体" w:hAnsi="宋体"/>
          <w:sz w:val="24"/>
        </w:rPr>
        <w:t>《建筑防雷设计规范》</w:t>
      </w:r>
    </w:p>
    <w:p>
      <w:pPr>
        <w:widowControl/>
        <w:spacing w:line="360" w:lineRule="auto"/>
        <w:ind w:right="-53" w:rightChars="-25" w:firstLine="480" w:firstLineChars="200"/>
        <w:jc w:val="left"/>
        <w:rPr>
          <w:rFonts w:ascii="宋体" w:hAnsi="宋体"/>
          <w:sz w:val="24"/>
        </w:rPr>
      </w:pPr>
      <w:r>
        <w:rPr>
          <w:rFonts w:hint="eastAsia" w:ascii="宋体" w:hAnsi="宋体"/>
          <w:sz w:val="24"/>
        </w:rPr>
        <w:t>《专用网与公用网联网的暂行规定》</w:t>
      </w:r>
    </w:p>
    <w:p>
      <w:pPr>
        <w:widowControl/>
        <w:spacing w:line="360" w:lineRule="auto"/>
        <w:ind w:right="-53" w:rightChars="-25" w:firstLine="480" w:firstLineChars="200"/>
        <w:jc w:val="left"/>
        <w:rPr>
          <w:rFonts w:ascii="宋体" w:hAnsi="宋体"/>
          <w:sz w:val="24"/>
        </w:rPr>
      </w:pPr>
      <w:r>
        <w:rPr>
          <w:rFonts w:hint="eastAsia" w:ascii="宋体" w:hAnsi="宋体"/>
          <w:sz w:val="24"/>
        </w:rPr>
        <w:t>《中华人民共和国电信条例》</w:t>
      </w:r>
    </w:p>
    <w:p>
      <w:pPr>
        <w:widowControl/>
        <w:spacing w:line="360" w:lineRule="auto"/>
        <w:ind w:right="-53" w:rightChars="-25" w:firstLine="480" w:firstLineChars="200"/>
        <w:jc w:val="left"/>
        <w:rPr>
          <w:rFonts w:ascii="宋体" w:hAnsi="宋体"/>
          <w:sz w:val="24"/>
        </w:rPr>
      </w:pPr>
      <w:r>
        <w:rPr>
          <w:rFonts w:hint="eastAsia" w:ascii="宋体" w:hAnsi="宋体"/>
          <w:sz w:val="24"/>
        </w:rPr>
        <w:t>《电信网间互联管理暂行规定》</w:t>
      </w:r>
    </w:p>
    <w:p>
      <w:pPr>
        <w:widowControl/>
        <w:spacing w:line="360" w:lineRule="auto"/>
        <w:ind w:right="-53" w:rightChars="-25" w:firstLine="480" w:firstLineChars="200"/>
        <w:jc w:val="left"/>
        <w:rPr>
          <w:rFonts w:ascii="宋体" w:hAnsi="宋体"/>
          <w:sz w:val="24"/>
        </w:rPr>
      </w:pPr>
      <w:r>
        <w:rPr>
          <w:rFonts w:hint="eastAsia" w:ascii="宋体" w:hAnsi="宋体"/>
          <w:sz w:val="24"/>
        </w:rPr>
        <w:t>《电信网码号资源管理暂行办法》</w:t>
      </w:r>
    </w:p>
    <w:p>
      <w:pPr>
        <w:widowControl/>
        <w:spacing w:line="360" w:lineRule="auto"/>
        <w:ind w:right="-53" w:rightChars="-25" w:firstLine="480" w:firstLineChars="200"/>
        <w:jc w:val="left"/>
        <w:rPr>
          <w:rFonts w:ascii="宋体" w:hAnsi="宋体"/>
          <w:sz w:val="24"/>
        </w:rPr>
      </w:pPr>
      <w:r>
        <w:rPr>
          <w:rFonts w:hint="eastAsia" w:ascii="宋体" w:hAnsi="宋体"/>
          <w:sz w:val="24"/>
        </w:rPr>
        <w:t>《MPT1327信令标准》</w:t>
      </w:r>
    </w:p>
    <w:p>
      <w:pPr>
        <w:widowControl/>
        <w:spacing w:line="360" w:lineRule="auto"/>
        <w:ind w:right="-53" w:rightChars="-25" w:firstLine="480" w:firstLineChars="200"/>
        <w:jc w:val="left"/>
        <w:rPr>
          <w:rFonts w:ascii="宋体" w:hAnsi="宋体"/>
          <w:sz w:val="24"/>
        </w:rPr>
      </w:pPr>
      <w:r>
        <w:rPr>
          <w:rFonts w:hint="eastAsia" w:ascii="宋体" w:hAnsi="宋体"/>
          <w:sz w:val="24"/>
        </w:rPr>
        <w:t>《开放信息系统互联安全标准 》</w:t>
      </w:r>
    </w:p>
    <w:p>
      <w:pPr>
        <w:widowControl/>
        <w:spacing w:line="360" w:lineRule="auto"/>
        <w:ind w:right="-53" w:rightChars="-25" w:firstLine="480" w:firstLineChars="200"/>
        <w:jc w:val="left"/>
        <w:rPr>
          <w:rFonts w:ascii="宋体" w:hAnsi="宋体"/>
          <w:sz w:val="24"/>
        </w:rPr>
      </w:pPr>
      <w:r>
        <w:rPr>
          <w:rFonts w:hint="eastAsia" w:ascii="宋体" w:hAnsi="宋体"/>
          <w:sz w:val="24"/>
        </w:rPr>
        <w:t>《中华人民共和国计算机信息系统安全保护条例》</w:t>
      </w:r>
    </w:p>
    <w:p>
      <w:pPr>
        <w:widowControl/>
        <w:spacing w:line="360" w:lineRule="auto"/>
        <w:ind w:right="-53" w:rightChars="-25" w:firstLine="480" w:firstLineChars="200"/>
        <w:jc w:val="left"/>
        <w:rPr>
          <w:rFonts w:ascii="宋体" w:hAnsi="宋体"/>
          <w:sz w:val="24"/>
        </w:rPr>
      </w:pPr>
      <w:r>
        <w:rPr>
          <w:rFonts w:hint="eastAsia" w:ascii="宋体" w:hAnsi="宋体"/>
          <w:sz w:val="24"/>
        </w:rPr>
        <w:t>其它相关国家、行业标准及规范，或企业标准与规范，按最新版执行。</w:t>
      </w:r>
    </w:p>
    <w:p>
      <w:pPr>
        <w:widowControl/>
        <w:spacing w:line="360" w:lineRule="auto"/>
        <w:ind w:right="-53" w:rightChars="-25" w:firstLine="480" w:firstLineChars="200"/>
        <w:jc w:val="left"/>
        <w:rPr>
          <w:rFonts w:ascii="宋体" w:hAnsi="宋体"/>
          <w:sz w:val="24"/>
        </w:rPr>
      </w:pPr>
      <w:r>
        <w:rPr>
          <w:rFonts w:hint="eastAsia" w:ascii="宋体" w:hAnsi="宋体"/>
          <w:sz w:val="24"/>
        </w:rPr>
        <w:t>设备主体、零部件产品质量应符合中国及投标产品品牌所在国的有关质量标准。上述标准如有不一致，执行两者中更严格的标准。</w:t>
      </w:r>
    </w:p>
    <w:p>
      <w:pPr>
        <w:spacing w:line="360" w:lineRule="auto"/>
        <w:rPr>
          <w:rFonts w:hint="eastAsia" w:ascii="宋体" w:hAnsi="宋体" w:cs="宋体"/>
          <w:b/>
          <w:sz w:val="24"/>
        </w:rPr>
      </w:pPr>
      <w:r>
        <w:rPr>
          <w:rFonts w:hint="eastAsia" w:ascii="宋体" w:hAnsi="宋体" w:cs="宋体"/>
          <w:b/>
          <w:sz w:val="24"/>
        </w:rPr>
        <w:t>4.2系统技术方案要求</w:t>
      </w:r>
    </w:p>
    <w:p>
      <w:pPr>
        <w:spacing w:line="360" w:lineRule="auto"/>
        <w:ind w:firstLine="480" w:firstLineChars="200"/>
        <w:rPr>
          <w:sz w:val="24"/>
        </w:rPr>
      </w:pPr>
      <w:r>
        <w:rPr>
          <w:rFonts w:hint="eastAsia"/>
          <w:sz w:val="24"/>
        </w:rPr>
        <w:t>4.2.</w:t>
      </w:r>
      <w:r>
        <w:rPr>
          <w:sz w:val="24"/>
        </w:rPr>
        <w:t>1</w:t>
      </w:r>
      <w:r>
        <w:rPr>
          <w:rFonts w:hint="eastAsia"/>
          <w:sz w:val="24"/>
        </w:rPr>
        <w:t>平台接入要求</w:t>
      </w:r>
    </w:p>
    <w:p>
      <w:pPr>
        <w:spacing w:line="360" w:lineRule="auto"/>
        <w:ind w:firstLine="480"/>
        <w:rPr>
          <w:rFonts w:hint="default" w:ascii="宋体" w:hAnsi="宋体" w:eastAsia="宋体" w:cs="宋体"/>
          <w:b/>
          <w:sz w:val="24"/>
          <w:lang w:val="en-US" w:eastAsia="zh-CN"/>
        </w:rPr>
      </w:pPr>
      <w:r>
        <w:rPr>
          <w:rFonts w:hint="eastAsia" w:ascii="宋体" w:hAnsi="宋体" w:cs="宋体"/>
          <w:color w:val="000000"/>
          <w:kern w:val="0"/>
          <w:sz w:val="24"/>
        </w:rPr>
        <w:t>前端摄像机</w:t>
      </w:r>
      <w:r>
        <w:rPr>
          <w:rFonts w:hint="eastAsia" w:ascii="宋体" w:hAnsi="宋体" w:cs="宋体"/>
          <w:sz w:val="24"/>
        </w:rPr>
        <w:t>要求能通过平台协议直接实时接入“金华市公安局视频综合应用平台”，</w:t>
      </w:r>
      <w:r>
        <w:rPr>
          <w:rFonts w:hint="eastAsia" w:ascii="宋体" w:hAnsi="宋体" w:cs="宋体"/>
          <w:b/>
          <w:sz w:val="24"/>
        </w:rPr>
        <w:t>为保证视频接入稳定性，投标供应商需提供所投云存储产品厂家与金华市公安局、金华市政府良好合作关系的证明文件。</w:t>
      </w:r>
      <w:r>
        <w:rPr>
          <w:rFonts w:hint="eastAsia" w:ascii="宋体" w:hAnsi="宋体" w:cs="宋体"/>
          <w:b/>
          <w:sz w:val="24"/>
          <w:lang w:val="en-US" w:eastAsia="zh-CN"/>
        </w:rPr>
        <w:t>视频存储接入金华市公安局雪亮平台。</w:t>
      </w:r>
    </w:p>
    <w:p>
      <w:pPr>
        <w:spacing w:line="360" w:lineRule="auto"/>
        <w:ind w:firstLine="480" w:firstLineChars="200"/>
        <w:rPr>
          <w:sz w:val="24"/>
        </w:rPr>
      </w:pPr>
      <w:r>
        <w:rPr>
          <w:rFonts w:hint="eastAsia"/>
          <w:sz w:val="24"/>
        </w:rPr>
        <w:t>4.2.</w:t>
      </w:r>
      <w:r>
        <w:rPr>
          <w:sz w:val="24"/>
        </w:rPr>
        <w:t>2</w:t>
      </w:r>
      <w:r>
        <w:rPr>
          <w:rFonts w:hint="eastAsia"/>
          <w:sz w:val="24"/>
        </w:rPr>
        <w:t>网络接入要求</w:t>
      </w:r>
    </w:p>
    <w:p>
      <w:pPr>
        <w:widowControl/>
        <w:spacing w:line="360" w:lineRule="auto"/>
        <w:ind w:right="-53" w:rightChars="-25"/>
        <w:jc w:val="left"/>
        <w:rPr>
          <w:rFonts w:ascii="宋体" w:hAnsi="宋体"/>
          <w:b/>
          <w:bCs/>
          <w:sz w:val="24"/>
        </w:rPr>
      </w:pPr>
      <w:r>
        <w:rPr>
          <w:rFonts w:hint="eastAsia" w:ascii="宋体" w:hAnsi="宋体"/>
          <w:b/>
          <w:bCs/>
          <w:sz w:val="24"/>
        </w:rPr>
        <w:t xml:space="preserve">   ▲所有视频监控必须接入金华市公安局视频监控专网(物理网)。</w:t>
      </w:r>
    </w:p>
    <w:p>
      <w:pPr>
        <w:spacing w:line="360" w:lineRule="auto"/>
        <w:ind w:firstLine="480"/>
        <w:rPr>
          <w:rFonts w:ascii="宋体" w:hAnsi="宋体" w:cs="宋体"/>
          <w:sz w:val="24"/>
        </w:rPr>
      </w:pPr>
      <w:r>
        <w:rPr>
          <w:rFonts w:hint="eastAsia" w:ascii="宋体" w:hAnsi="宋体" w:cs="宋体"/>
          <w:sz w:val="24"/>
        </w:rPr>
        <w:t>服务提供商的视频专网建设，必须以县市辖区为单元，含核心、汇聚、接入等网络设备、光纤链路等均为独立投资部署的物理设备/链路。市县互联的，应采用裸纤或波分等传输设备实现互联，不得依托城域网、采用VPN技术实现互联。</w:t>
      </w:r>
    </w:p>
    <w:p>
      <w:pPr>
        <w:spacing w:line="360" w:lineRule="auto"/>
        <w:ind w:firstLine="480"/>
        <w:rPr>
          <w:rFonts w:ascii="宋体" w:hAnsi="宋体" w:cs="宋体"/>
          <w:sz w:val="24"/>
        </w:rPr>
      </w:pPr>
      <w:r>
        <w:rPr>
          <w:rFonts w:hint="eastAsia" w:ascii="宋体" w:hAnsi="宋体" w:cs="宋体"/>
          <w:sz w:val="24"/>
        </w:rPr>
        <w:t>服务提供商所提供的光纤电路全部提供以太网接口，网络传输设备均由服务提供商提供。接口标准符合以太网接口标准。每条光纤电路的传输性能，其网络丢包率应不大于1%。</w:t>
      </w:r>
    </w:p>
    <w:p>
      <w:pPr>
        <w:spacing w:line="360" w:lineRule="auto"/>
        <w:ind w:firstLine="480"/>
        <w:rPr>
          <w:rFonts w:ascii="宋体" w:hAnsi="宋体"/>
          <w:sz w:val="24"/>
        </w:rPr>
      </w:pPr>
      <w:r>
        <w:rPr>
          <w:rFonts w:hint="eastAsia" w:ascii="宋体" w:hAnsi="宋体" w:cs="宋体"/>
          <w:sz w:val="24"/>
        </w:rPr>
        <w:t>各投标人视频物理专网的IP使用应严格遵循公安确定的IP规划要求。除公安监控类项目外，其他政府部门需申请视频专网业务应用的，应由各职能部门自行到公安申请，持有公安直接管理部门许可证明的，方可安排线路接入，分配视频物理专网IP资源，并根据公安要求，做好网络安全隔离措施。</w:t>
      </w:r>
    </w:p>
    <w:p>
      <w:pPr>
        <w:spacing w:line="360" w:lineRule="auto"/>
        <w:ind w:firstLine="480" w:firstLineChars="200"/>
        <w:rPr>
          <w:sz w:val="24"/>
        </w:rPr>
      </w:pPr>
      <w:r>
        <w:rPr>
          <w:rFonts w:hint="eastAsia"/>
          <w:sz w:val="24"/>
        </w:rPr>
        <w:t>4.2.</w:t>
      </w:r>
      <w:r>
        <w:rPr>
          <w:sz w:val="24"/>
        </w:rPr>
        <w:t>3</w:t>
      </w:r>
      <w:r>
        <w:rPr>
          <w:rFonts w:hint="eastAsia"/>
          <w:sz w:val="24"/>
        </w:rPr>
        <w:t>土建及施工要求</w:t>
      </w:r>
    </w:p>
    <w:p>
      <w:pPr>
        <w:widowControl/>
        <w:spacing w:line="360" w:lineRule="auto"/>
        <w:ind w:right="-53" w:rightChars="-25" w:firstLine="480" w:firstLineChars="200"/>
        <w:jc w:val="left"/>
        <w:rPr>
          <w:rFonts w:ascii="宋体" w:hAnsi="宋体"/>
          <w:sz w:val="24"/>
        </w:rPr>
      </w:pPr>
      <w:r>
        <w:rPr>
          <w:rFonts w:hint="eastAsia" w:ascii="宋体" w:hAnsi="宋体"/>
          <w:sz w:val="24"/>
        </w:rPr>
        <w:t>1）工程设计要求</w:t>
      </w:r>
    </w:p>
    <w:p>
      <w:pPr>
        <w:widowControl/>
        <w:spacing w:line="360" w:lineRule="auto"/>
        <w:ind w:right="-53" w:rightChars="-25" w:firstLine="480" w:firstLineChars="200"/>
        <w:jc w:val="left"/>
        <w:rPr>
          <w:rFonts w:ascii="宋体" w:hAnsi="宋体"/>
          <w:sz w:val="24"/>
        </w:rPr>
      </w:pPr>
      <w:r>
        <w:rPr>
          <w:rFonts w:hint="eastAsia" w:ascii="宋体" w:hAnsi="宋体"/>
          <w:sz w:val="24"/>
        </w:rPr>
        <w:t>中标方需完成高清视频监控系统前端改造点位所需立杆的设计及施工，后端中心平台的数据存储，硬件设备的安装以及防雷接地系统的施工，完成设备的上电调试，负责将图片数据和监控录像按照要求实时传送到金华市公安局武义县公安局指定的后端管理平台接收主机上，满足与后端管理平台之间相互数据信号交互的要求。安装实施过程中所需的各类线缆、跳线等均由中标方提供。</w:t>
      </w:r>
    </w:p>
    <w:p>
      <w:pPr>
        <w:widowControl/>
        <w:spacing w:line="360" w:lineRule="auto"/>
        <w:ind w:right="-53" w:rightChars="-25" w:firstLine="480" w:firstLineChars="200"/>
        <w:jc w:val="left"/>
        <w:rPr>
          <w:rFonts w:ascii="宋体" w:hAnsi="宋体"/>
          <w:sz w:val="24"/>
        </w:rPr>
      </w:pPr>
      <w:r>
        <w:rPr>
          <w:rFonts w:hint="eastAsia" w:ascii="宋体" w:hAnsi="宋体"/>
          <w:sz w:val="24"/>
        </w:rPr>
        <w:t>改造设备到货后，所有摄像机、球机、存储设备等核心设备，需经过业主的货物验收，登记备案。施工安装前，中标方应根据路口的实际状况进行深化设计，深化设计方案需经采购方确认后，方可进行施工。</w:t>
      </w:r>
    </w:p>
    <w:p>
      <w:pPr>
        <w:widowControl/>
        <w:spacing w:line="360" w:lineRule="auto"/>
        <w:ind w:right="-53" w:rightChars="-25" w:firstLine="480" w:firstLineChars="200"/>
        <w:jc w:val="left"/>
        <w:rPr>
          <w:rFonts w:ascii="宋体" w:hAnsi="宋体"/>
          <w:sz w:val="24"/>
        </w:rPr>
      </w:pPr>
      <w:r>
        <w:rPr>
          <w:rFonts w:hint="eastAsia" w:ascii="宋体" w:hAnsi="宋体"/>
          <w:sz w:val="24"/>
        </w:rPr>
        <w:t>本项目为交钥匙工程。投标人负责整体项目工程的施工，在施工前应向采购方提供各个视频监控系统的立杆设计图和施工图，经采购方确认后方可施工。后续参考设备清单所列设备仅作参考使用，应当以满足招标文件的项目实际要求为准，施工过程中一般不允许通过工程联系单增加项目费用。若因中标人技术方案不合理而无法满足用户实际需求的，则系统所必需的软硬件也应由中标人免费提供。没有明确说明，但在整体系统建设安装时，不可缺少的设备或附属配件（如抱箍、线缆、电源逆变模块等），以及施工过程中产生一切费用（如道路、绿化恢复费用都一并包含在本标内，由中标方统一负责。</w:t>
      </w:r>
    </w:p>
    <w:p>
      <w:pPr>
        <w:widowControl/>
        <w:spacing w:line="360" w:lineRule="auto"/>
        <w:ind w:right="-53" w:rightChars="-25" w:firstLine="480" w:firstLineChars="200"/>
        <w:jc w:val="left"/>
        <w:rPr>
          <w:rFonts w:ascii="宋体" w:hAnsi="宋体"/>
          <w:sz w:val="24"/>
        </w:rPr>
      </w:pPr>
      <w:r>
        <w:rPr>
          <w:rFonts w:hint="eastAsia" w:ascii="宋体" w:hAnsi="宋体"/>
          <w:sz w:val="24"/>
        </w:rPr>
        <w:t>实际工程实施时，中标方应根据路口的实际状况确定立杆长度、基础大小和管线长度等，如不到现场查看或查看不细或计算错误，产生变更，由中标方负责。</w:t>
      </w:r>
    </w:p>
    <w:p>
      <w:pPr>
        <w:widowControl/>
        <w:spacing w:line="360" w:lineRule="auto"/>
        <w:ind w:right="-53" w:rightChars="-25" w:firstLine="480" w:firstLineChars="200"/>
        <w:jc w:val="left"/>
        <w:rPr>
          <w:rFonts w:ascii="宋体" w:hAnsi="宋体"/>
          <w:sz w:val="24"/>
        </w:rPr>
      </w:pPr>
      <w:r>
        <w:rPr>
          <w:rFonts w:hint="eastAsia" w:ascii="宋体" w:hAnsi="宋体"/>
          <w:sz w:val="24"/>
        </w:rPr>
        <w:t>要求系统所需的立杆应根据国家有关规定要求和道路实际情况，由具备相关资质的设计单位提供设计图纸。所涉及的相关设计费用由中标方自行承担。</w:t>
      </w:r>
    </w:p>
    <w:p>
      <w:pPr>
        <w:widowControl/>
        <w:spacing w:line="360" w:lineRule="auto"/>
        <w:ind w:right="-53" w:rightChars="-25" w:firstLine="480" w:firstLineChars="200"/>
        <w:jc w:val="left"/>
        <w:rPr>
          <w:rFonts w:ascii="宋体" w:hAnsi="宋体"/>
          <w:sz w:val="24"/>
        </w:rPr>
      </w:pPr>
      <w:r>
        <w:rPr>
          <w:rFonts w:hint="eastAsia" w:ascii="宋体" w:hAnsi="宋体"/>
          <w:sz w:val="24"/>
        </w:rPr>
        <w:t>中标方应在完成施工后，将现场施工图纸（包括电子文件）免费提供给采购方，作为存档资料。</w:t>
      </w:r>
    </w:p>
    <w:p>
      <w:pPr>
        <w:widowControl/>
        <w:spacing w:line="360" w:lineRule="auto"/>
        <w:ind w:right="-53" w:rightChars="-25" w:firstLine="480" w:firstLineChars="200"/>
        <w:jc w:val="left"/>
        <w:rPr>
          <w:rFonts w:ascii="宋体" w:hAnsi="宋体"/>
          <w:sz w:val="24"/>
        </w:rPr>
      </w:pPr>
      <w:bookmarkStart w:id="12" w:name="_Toc317586440"/>
      <w:bookmarkStart w:id="13" w:name="_Toc318894869"/>
      <w:r>
        <w:rPr>
          <w:rFonts w:hint="eastAsia" w:ascii="宋体" w:hAnsi="宋体"/>
          <w:sz w:val="24"/>
        </w:rPr>
        <w:t>2）施工安全要求</w:t>
      </w:r>
      <w:bookmarkEnd w:id="12"/>
      <w:bookmarkEnd w:id="13"/>
    </w:p>
    <w:p>
      <w:pPr>
        <w:widowControl/>
        <w:spacing w:line="360" w:lineRule="auto"/>
        <w:ind w:right="-53" w:rightChars="-25" w:firstLine="480" w:firstLineChars="200"/>
        <w:jc w:val="left"/>
        <w:rPr>
          <w:rFonts w:hint="eastAsia" w:ascii="宋体" w:hAnsi="宋体" w:cs="宋体"/>
          <w:sz w:val="24"/>
        </w:rPr>
      </w:pPr>
      <w:r>
        <w:rPr>
          <w:rFonts w:hint="eastAsia" w:ascii="宋体" w:hAnsi="宋体"/>
          <w:sz w:val="24"/>
        </w:rPr>
        <w:t>路口立杆及基础部分的施工遵循“靠角就边”的原则，具体施工时应文明施工，施工时按市政工程要求进行围挡、告示项目信息、设置交通导向标志(反光</w:t>
      </w:r>
      <w:r>
        <w:rPr>
          <w:rFonts w:hint="eastAsia" w:ascii="宋体" w:hAnsi="宋体" w:cs="宋体"/>
          <w:sz w:val="24"/>
        </w:rPr>
        <w:t>标志)、施工人员穿戴反光背心等。工程供货、施工、安装、维护等过程的安全问题均由中标方负责，发生安全问题，一切责任均由中标方负责。</w:t>
      </w:r>
    </w:p>
    <w:p>
      <w:pPr>
        <w:pStyle w:val="31"/>
        <w:ind w:left="0" w:leftChars="0" w:firstLine="480" w:firstLineChars="200"/>
        <w:rPr>
          <w:rFonts w:hint="eastAsia" w:ascii="宋体" w:hAnsi="宋体"/>
          <w:bCs/>
          <w:sz w:val="24"/>
          <w:szCs w:val="24"/>
        </w:rPr>
      </w:pPr>
      <w:r>
        <w:rPr>
          <w:rFonts w:hint="eastAsia" w:ascii="宋体" w:hAnsi="宋体"/>
          <w:bCs/>
          <w:sz w:val="24"/>
          <w:szCs w:val="24"/>
        </w:rPr>
        <w:t>3）施工进度及施工质量要求</w:t>
      </w:r>
    </w:p>
    <w:p>
      <w:pPr>
        <w:widowControl/>
        <w:spacing w:line="360" w:lineRule="auto"/>
        <w:ind w:firstLine="480"/>
        <w:jc w:val="left"/>
        <w:rPr>
          <w:rFonts w:hint="eastAsia" w:ascii="宋体" w:hAnsi="宋体" w:cs="宋体"/>
          <w:sz w:val="24"/>
        </w:rPr>
      </w:pPr>
      <w:r>
        <w:rPr>
          <w:rFonts w:hint="eastAsia" w:ascii="宋体" w:hAnsi="宋体" w:cs="宋体"/>
          <w:sz w:val="24"/>
        </w:rPr>
        <w:t>要求</w:t>
      </w:r>
      <w:r>
        <w:rPr>
          <w:rFonts w:hint="eastAsia" w:ascii="宋体" w:hAnsi="宋体" w:cs="宋体"/>
          <w:sz w:val="24"/>
          <w:lang w:val="en-US" w:eastAsia="zh-CN"/>
        </w:rPr>
        <w:t>签订合同后3个月内完成全部系</w:t>
      </w:r>
      <w:r>
        <w:rPr>
          <w:rFonts w:hint="eastAsia" w:ascii="宋体" w:hAnsi="宋体" w:cs="宋体"/>
          <w:sz w:val="24"/>
        </w:rPr>
        <w:t>统改建，同时要求在整个建设过程中对施工进度和施工质量落实有效管理，形成档案，对前端监控点位要求一处一档。</w:t>
      </w:r>
    </w:p>
    <w:p>
      <w:pPr>
        <w:widowControl/>
        <w:spacing w:line="360" w:lineRule="auto"/>
        <w:ind w:firstLine="480"/>
        <w:jc w:val="left"/>
        <w:rPr>
          <w:rFonts w:hint="eastAsia" w:ascii="宋体" w:hAnsi="宋体" w:cs="宋体"/>
          <w:sz w:val="24"/>
        </w:rPr>
      </w:pPr>
      <w:r>
        <w:rPr>
          <w:rFonts w:hint="eastAsia" w:ascii="宋体" w:hAnsi="宋体" w:cs="宋体"/>
          <w:sz w:val="24"/>
        </w:rPr>
        <w:t>第一阶段：合同签订后</w:t>
      </w:r>
      <w:r>
        <w:rPr>
          <w:rFonts w:hint="eastAsia" w:ascii="宋体" w:hAnsi="宋体" w:cs="宋体"/>
          <w:sz w:val="24"/>
          <w:lang w:val="en-US" w:eastAsia="zh-CN"/>
        </w:rPr>
        <w:t>10</w:t>
      </w:r>
      <w:r>
        <w:rPr>
          <w:rFonts w:hint="eastAsia" w:ascii="宋体" w:hAnsi="宋体" w:cs="宋体"/>
          <w:sz w:val="24"/>
        </w:rPr>
        <w:t>个工作日内组织现场勘点，完成系统深化设计方案、施工图纸，完善系统建设计划和施工组织计划，向采购人提供上述文档并须经采购人审查通过；</w:t>
      </w:r>
    </w:p>
    <w:p>
      <w:pPr>
        <w:widowControl/>
        <w:spacing w:line="360" w:lineRule="auto"/>
        <w:ind w:firstLine="480"/>
        <w:jc w:val="left"/>
        <w:rPr>
          <w:rFonts w:hint="eastAsia" w:ascii="宋体" w:hAnsi="宋体" w:eastAsia="宋体" w:cs="宋体"/>
          <w:sz w:val="24"/>
          <w:lang w:eastAsia="zh-CN"/>
        </w:rPr>
      </w:pPr>
      <w:r>
        <w:rPr>
          <w:rFonts w:hint="eastAsia" w:ascii="宋体" w:hAnsi="宋体" w:cs="宋体"/>
          <w:sz w:val="24"/>
        </w:rPr>
        <w:t>第二阶段：</w:t>
      </w:r>
      <w:r>
        <w:rPr>
          <w:rFonts w:hint="eastAsia" w:ascii="宋体" w:hAnsi="宋体" w:cs="宋体"/>
          <w:sz w:val="24"/>
          <w:lang w:val="en-US" w:eastAsia="zh-CN"/>
        </w:rPr>
        <w:t>签订合同后3</w:t>
      </w:r>
      <w:r>
        <w:rPr>
          <w:rFonts w:hint="eastAsia" w:ascii="宋体" w:hAnsi="宋体" w:cs="宋体"/>
          <w:sz w:val="24"/>
        </w:rPr>
        <w:t>个月内完成全部系统改建，并</w:t>
      </w:r>
      <w:r>
        <w:rPr>
          <w:rFonts w:hint="eastAsia" w:ascii="宋体" w:hAnsi="宋体" w:cs="宋体"/>
          <w:sz w:val="24"/>
          <w:lang w:val="en-US" w:eastAsia="zh-CN"/>
        </w:rPr>
        <w:t>组织</w:t>
      </w:r>
      <w:r>
        <w:rPr>
          <w:rFonts w:hint="eastAsia" w:ascii="宋体" w:hAnsi="宋体" w:cs="宋体"/>
          <w:sz w:val="24"/>
        </w:rPr>
        <w:t>初验</w:t>
      </w:r>
      <w:r>
        <w:rPr>
          <w:rFonts w:hint="eastAsia" w:ascii="宋体" w:hAnsi="宋体" w:cs="宋体"/>
          <w:sz w:val="24"/>
          <w:lang w:eastAsia="zh-CN"/>
        </w:rPr>
        <w:t>；</w:t>
      </w:r>
    </w:p>
    <w:p>
      <w:pPr>
        <w:widowControl/>
        <w:spacing w:line="360" w:lineRule="auto"/>
        <w:ind w:firstLine="480"/>
        <w:jc w:val="left"/>
        <w:rPr>
          <w:rFonts w:hint="eastAsia"/>
        </w:rPr>
      </w:pPr>
      <w:r>
        <w:rPr>
          <w:rFonts w:hint="eastAsia" w:ascii="宋体" w:hAnsi="宋体" w:cs="宋体"/>
          <w:sz w:val="24"/>
        </w:rPr>
        <w:t>第三阶段：正常试运行1个月后，10个工作日内通过竣工验收。(按照试运行的实际情况，采购人有权延长试运行时间。)</w:t>
      </w:r>
    </w:p>
    <w:p>
      <w:pPr>
        <w:autoSpaceDE w:val="0"/>
        <w:autoSpaceDN w:val="0"/>
        <w:adjustRightInd w:val="0"/>
        <w:spacing w:before="240" w:line="360" w:lineRule="auto"/>
        <w:rPr>
          <w:rFonts w:hint="eastAsia" w:ascii="宋体" w:hAnsi="宋体" w:cs="宋体"/>
          <w:b/>
          <w:sz w:val="24"/>
        </w:rPr>
      </w:pPr>
      <w:r>
        <w:rPr>
          <w:rFonts w:hint="eastAsia"/>
          <w:sz w:val="24"/>
        </w:rPr>
        <w:t>4.2.</w:t>
      </w:r>
      <w:r>
        <w:rPr>
          <w:sz w:val="24"/>
        </w:rPr>
        <w:t>4</w:t>
      </w:r>
      <w:r>
        <w:rPr>
          <w:rFonts w:hint="eastAsia" w:ascii="宋体" w:hAnsi="宋体" w:cs="宋体"/>
          <w:b/>
          <w:sz w:val="24"/>
        </w:rPr>
        <w:t>图像质量要求</w:t>
      </w:r>
    </w:p>
    <w:p>
      <w:pPr>
        <w:widowControl/>
        <w:spacing w:line="360" w:lineRule="auto"/>
        <w:ind w:firstLine="480"/>
        <w:jc w:val="left"/>
        <w:rPr>
          <w:rFonts w:hint="eastAsia" w:ascii="宋体" w:hAnsi="宋体" w:cs="宋体"/>
          <w:sz w:val="24"/>
        </w:rPr>
      </w:pPr>
      <w:r>
        <w:rPr>
          <w:rFonts w:hint="eastAsia" w:ascii="宋体" w:hAnsi="宋体" w:cs="宋体"/>
          <w:sz w:val="24"/>
        </w:rPr>
        <w:t>1）视频实时流与存储流速率均不低于25帧/秒；</w:t>
      </w:r>
    </w:p>
    <w:p>
      <w:pPr>
        <w:widowControl/>
        <w:spacing w:line="360" w:lineRule="auto"/>
        <w:ind w:firstLine="480"/>
        <w:jc w:val="left"/>
        <w:rPr>
          <w:rFonts w:hint="eastAsia" w:ascii="宋体" w:hAnsi="宋体" w:cs="宋体"/>
          <w:sz w:val="24"/>
        </w:rPr>
      </w:pPr>
      <w:r>
        <w:rPr>
          <w:rFonts w:hint="eastAsia" w:ascii="宋体" w:hAnsi="宋体" w:cs="宋体"/>
          <w:sz w:val="24"/>
        </w:rPr>
        <w:t>2）视频存储流图像应不低于1080p分辨率；视频实时流图像CIF/2CIF/4CIF/D1等分辨率可调；</w:t>
      </w:r>
    </w:p>
    <w:p>
      <w:pPr>
        <w:autoSpaceDE w:val="0"/>
        <w:autoSpaceDN w:val="0"/>
        <w:adjustRightInd w:val="0"/>
        <w:spacing w:line="360" w:lineRule="auto"/>
        <w:rPr>
          <w:rFonts w:hint="eastAsia" w:ascii="宋体" w:hAnsi="宋体" w:cs="宋体"/>
          <w:b/>
          <w:sz w:val="24"/>
        </w:rPr>
      </w:pPr>
      <w:r>
        <w:rPr>
          <w:rFonts w:hint="eastAsia" w:ascii="宋体" w:hAnsi="宋体" w:cs="宋体"/>
          <w:b/>
          <w:sz w:val="24"/>
        </w:rPr>
        <w:t>4.2.5网络要求</w:t>
      </w:r>
    </w:p>
    <w:p>
      <w:pPr>
        <w:widowControl/>
        <w:spacing w:line="360" w:lineRule="auto"/>
        <w:ind w:firstLine="480"/>
        <w:jc w:val="left"/>
        <w:rPr>
          <w:rFonts w:hint="eastAsia" w:ascii="宋体" w:hAnsi="宋体" w:cs="宋体"/>
          <w:sz w:val="24"/>
        </w:rPr>
      </w:pPr>
      <w:r>
        <w:rPr>
          <w:rFonts w:hint="eastAsia" w:ascii="宋体" w:hAnsi="宋体" w:cs="宋体"/>
          <w:sz w:val="24"/>
        </w:rPr>
        <w:t xml:space="preserve">1）采用视频监控专网不能与互联网或其他网络直接相连，确保公安专网与其他网络的物理隔离。 </w:t>
      </w:r>
    </w:p>
    <w:p>
      <w:pPr>
        <w:widowControl/>
        <w:spacing w:line="360" w:lineRule="auto"/>
        <w:ind w:firstLine="480"/>
        <w:jc w:val="left"/>
        <w:rPr>
          <w:rFonts w:hint="eastAsia" w:ascii="宋体" w:hAnsi="宋体" w:cs="宋体"/>
          <w:sz w:val="24"/>
        </w:rPr>
      </w:pPr>
      <w:r>
        <w:rPr>
          <w:rFonts w:hint="eastAsia" w:ascii="宋体" w:hAnsi="宋体" w:cs="宋体"/>
          <w:sz w:val="24"/>
        </w:rPr>
        <w:t>2）方案要求对网络建设情况进行详细描述，确保视频调用、浏览不会出现视频卡、顿等现象。</w:t>
      </w:r>
    </w:p>
    <w:p>
      <w:pPr>
        <w:spacing w:line="360" w:lineRule="auto"/>
        <w:rPr>
          <w:rFonts w:hint="eastAsia" w:ascii="宋体" w:hAnsi="宋体" w:cs="宋体"/>
          <w:b/>
          <w:sz w:val="24"/>
        </w:rPr>
      </w:pPr>
      <w:r>
        <w:rPr>
          <w:rFonts w:hint="eastAsia" w:ascii="宋体" w:hAnsi="宋体" w:cs="宋体"/>
          <w:b/>
          <w:sz w:val="24"/>
        </w:rPr>
        <w:t>4.2.6存储要求</w:t>
      </w:r>
    </w:p>
    <w:p>
      <w:pPr>
        <w:widowControl/>
        <w:spacing w:line="360" w:lineRule="auto"/>
        <w:ind w:firstLine="480"/>
        <w:jc w:val="left"/>
        <w:rPr>
          <w:rFonts w:hint="eastAsia" w:ascii="宋体" w:hAnsi="宋体" w:cs="宋体"/>
          <w:sz w:val="24"/>
        </w:rPr>
      </w:pPr>
      <w:r>
        <w:rPr>
          <w:rFonts w:hint="eastAsia" w:ascii="宋体" w:hAnsi="宋体" w:cs="宋体"/>
          <w:sz w:val="24"/>
        </w:rPr>
        <w:t>1）确保不少于30天的24小时连续录像存储，具有灵活的存储策略，可对不同路的视频选择不同的存储容量；</w:t>
      </w:r>
    </w:p>
    <w:p>
      <w:pPr>
        <w:widowControl/>
        <w:spacing w:line="360" w:lineRule="auto"/>
        <w:ind w:firstLine="480"/>
        <w:jc w:val="left"/>
        <w:rPr>
          <w:rFonts w:hint="eastAsia" w:ascii="宋体" w:hAnsi="宋体" w:cs="宋体"/>
          <w:sz w:val="24"/>
        </w:rPr>
      </w:pPr>
      <w:r>
        <w:rPr>
          <w:rFonts w:hint="eastAsia" w:ascii="宋体" w:hAnsi="宋体" w:cs="宋体"/>
          <w:sz w:val="24"/>
        </w:rPr>
        <w:t>2）存储格式合理，录像检索与视频截取方便、准确；</w:t>
      </w:r>
    </w:p>
    <w:p>
      <w:pPr>
        <w:widowControl/>
        <w:spacing w:line="360" w:lineRule="auto"/>
        <w:ind w:firstLine="480"/>
        <w:jc w:val="left"/>
        <w:rPr>
          <w:rFonts w:hint="eastAsia" w:ascii="宋体" w:hAnsi="宋体" w:cs="宋体"/>
          <w:sz w:val="24"/>
        </w:rPr>
      </w:pPr>
      <w:r>
        <w:rPr>
          <w:rFonts w:hint="eastAsia" w:ascii="宋体" w:hAnsi="宋体" w:cs="宋体"/>
          <w:sz w:val="24"/>
        </w:rPr>
        <w:t>3）可保护重要录像资料不被覆盖；</w:t>
      </w:r>
    </w:p>
    <w:p>
      <w:pPr>
        <w:widowControl/>
        <w:spacing w:line="360" w:lineRule="auto"/>
        <w:ind w:firstLine="480"/>
        <w:jc w:val="left"/>
        <w:rPr>
          <w:rFonts w:hint="eastAsia" w:ascii="宋体" w:hAnsi="宋体" w:cs="宋体"/>
          <w:sz w:val="24"/>
        </w:rPr>
      </w:pPr>
      <w:r>
        <w:rPr>
          <w:rFonts w:hint="eastAsia" w:ascii="宋体" w:hAnsi="宋体" w:cs="宋体"/>
          <w:sz w:val="24"/>
        </w:rPr>
        <w:t>4）可直接下载生成常用的视频编码格式；</w:t>
      </w:r>
    </w:p>
    <w:p>
      <w:pPr>
        <w:widowControl/>
        <w:spacing w:line="360" w:lineRule="auto"/>
        <w:ind w:firstLine="480"/>
        <w:jc w:val="left"/>
        <w:rPr>
          <w:rFonts w:hint="eastAsia" w:ascii="宋体" w:hAnsi="宋体" w:cs="宋体"/>
          <w:sz w:val="24"/>
        </w:rPr>
      </w:pPr>
      <w:r>
        <w:rPr>
          <w:rFonts w:hint="eastAsia" w:ascii="宋体" w:hAnsi="宋体" w:cs="宋体"/>
          <w:sz w:val="24"/>
        </w:rPr>
        <w:t>5）视频时间应保持精准、一致。</w:t>
      </w:r>
    </w:p>
    <w:p>
      <w:pPr>
        <w:autoSpaceDE w:val="0"/>
        <w:autoSpaceDN w:val="0"/>
        <w:adjustRightInd w:val="0"/>
        <w:spacing w:line="360" w:lineRule="auto"/>
        <w:rPr>
          <w:rFonts w:hint="eastAsia" w:ascii="宋体" w:hAnsi="宋体" w:cs="宋体"/>
          <w:b/>
          <w:sz w:val="24"/>
        </w:rPr>
      </w:pPr>
      <w:r>
        <w:rPr>
          <w:rFonts w:hint="eastAsia" w:ascii="宋体" w:hAnsi="宋体" w:cs="宋体"/>
          <w:b/>
          <w:sz w:val="24"/>
        </w:rPr>
        <w:t>4.2.7控制要求</w:t>
      </w:r>
    </w:p>
    <w:p>
      <w:pPr>
        <w:spacing w:line="360" w:lineRule="auto"/>
        <w:ind w:firstLine="477" w:firstLineChars="199"/>
        <w:rPr>
          <w:rFonts w:hint="eastAsia" w:ascii="宋体" w:hAnsi="宋体" w:cs="宋体"/>
          <w:sz w:val="24"/>
        </w:rPr>
      </w:pPr>
      <w:r>
        <w:rPr>
          <w:rFonts w:hint="eastAsia" w:ascii="宋体" w:hAnsi="宋体" w:cs="宋体"/>
          <w:sz w:val="24"/>
        </w:rPr>
        <w:t>实时监控时，通过控制键盘对实时图像的控制响应时间应≤300ms，通过软件平台对实时图像的控制响应时间应≤500ms；画面需即时显示，无延迟及停顿，无黑屏现象。整体系统应充分具备网络适应性，对网络的丢包具备一定抗干扰能力；</w:t>
      </w:r>
    </w:p>
    <w:p>
      <w:pPr>
        <w:autoSpaceDE w:val="0"/>
        <w:autoSpaceDN w:val="0"/>
        <w:adjustRightInd w:val="0"/>
        <w:spacing w:line="360" w:lineRule="auto"/>
        <w:rPr>
          <w:rFonts w:hint="eastAsia" w:ascii="宋体" w:hAnsi="宋体" w:cs="宋体"/>
          <w:b/>
          <w:sz w:val="24"/>
        </w:rPr>
      </w:pPr>
      <w:r>
        <w:rPr>
          <w:rFonts w:hint="eastAsia" w:ascii="宋体" w:hAnsi="宋体" w:cs="宋体"/>
          <w:b/>
          <w:sz w:val="24"/>
        </w:rPr>
        <w:t>4.2.</w:t>
      </w:r>
      <w:r>
        <w:rPr>
          <w:rFonts w:ascii="宋体" w:hAnsi="宋体" w:cs="宋体"/>
          <w:b/>
          <w:sz w:val="24"/>
        </w:rPr>
        <w:t>8</w:t>
      </w:r>
      <w:r>
        <w:rPr>
          <w:rFonts w:hint="eastAsia" w:ascii="宋体" w:hAnsi="宋体" w:cs="宋体"/>
          <w:b/>
          <w:sz w:val="24"/>
        </w:rPr>
        <w:t xml:space="preserve"> 供电要求</w:t>
      </w:r>
    </w:p>
    <w:p>
      <w:pPr>
        <w:widowControl/>
        <w:spacing w:line="360" w:lineRule="auto"/>
        <w:ind w:firstLine="480"/>
        <w:jc w:val="left"/>
        <w:rPr>
          <w:rFonts w:hint="eastAsia" w:ascii="宋体" w:hAnsi="宋体" w:cs="宋体"/>
          <w:sz w:val="24"/>
        </w:rPr>
      </w:pPr>
      <w:r>
        <w:rPr>
          <w:rFonts w:hint="eastAsia" w:ascii="宋体" w:hAnsi="宋体" w:cs="宋体"/>
          <w:sz w:val="24"/>
        </w:rPr>
        <w:t>前端、服务端及网络链路等设备均应保证24小时不间断供电，确保实时监控与录像存储不中断。</w:t>
      </w:r>
    </w:p>
    <w:p>
      <w:pPr>
        <w:widowControl/>
        <w:spacing w:line="360" w:lineRule="auto"/>
        <w:ind w:firstLine="480"/>
        <w:jc w:val="left"/>
        <w:rPr>
          <w:rFonts w:ascii="宋体" w:hAnsi="宋体" w:cs="宋体"/>
          <w:sz w:val="24"/>
        </w:rPr>
      </w:pPr>
      <w:r>
        <w:rPr>
          <w:rFonts w:hint="eastAsia" w:ascii="宋体" w:hAnsi="宋体" w:cs="宋体"/>
          <w:sz w:val="24"/>
        </w:rPr>
        <w:t>本次项目中所有监控点位需从国网浙江武义县供电公司申请单独电表，电表申请以及开户由服务提供商负责，原有供电线路未从国网浙江武义县供电公司申请的，在本次项目中全部予以整改，整改所产生的相关费用包含在本次项目报价中。确因实际情况，国网浙江武义县供电公司不能到位的，可以从第三方接取，由服务提供商与第三方签订相应的供电协议报县局科信部门备案。</w:t>
      </w:r>
    </w:p>
    <w:p>
      <w:pPr>
        <w:autoSpaceDE w:val="0"/>
        <w:autoSpaceDN w:val="0"/>
        <w:adjustRightInd w:val="0"/>
        <w:spacing w:line="360" w:lineRule="auto"/>
        <w:rPr>
          <w:rFonts w:ascii="宋体" w:hAnsi="宋体" w:cs="宋体"/>
          <w:b/>
          <w:bCs/>
          <w:sz w:val="24"/>
        </w:rPr>
      </w:pPr>
      <w:r>
        <w:rPr>
          <w:rFonts w:hint="eastAsia" w:ascii="宋体" w:hAnsi="宋体" w:cs="宋体"/>
          <w:b/>
          <w:sz w:val="24"/>
        </w:rPr>
        <w:t>4.2.</w:t>
      </w:r>
      <w:r>
        <w:rPr>
          <w:rFonts w:ascii="宋体" w:hAnsi="宋体" w:cs="宋体"/>
          <w:b/>
          <w:sz w:val="24"/>
        </w:rPr>
        <w:t>9</w:t>
      </w:r>
      <w:r>
        <w:rPr>
          <w:rFonts w:hint="eastAsia" w:ascii="宋体" w:hAnsi="宋体" w:cs="宋体"/>
          <w:b/>
          <w:bCs/>
          <w:sz w:val="24"/>
        </w:rPr>
        <w:t>对服务期运维率考核要求</w:t>
      </w:r>
    </w:p>
    <w:p>
      <w:pPr>
        <w:pStyle w:val="4"/>
        <w:rPr>
          <w:rFonts w:hint="eastAsia" w:ascii="宋体" w:hAnsi="宋体"/>
          <w:sz w:val="24"/>
          <w:szCs w:val="24"/>
        </w:rPr>
      </w:pPr>
      <w:r>
        <w:rPr>
          <w:rFonts w:hint="eastAsia" w:ascii="宋体" w:hAnsi="宋体"/>
          <w:sz w:val="24"/>
          <w:szCs w:val="24"/>
        </w:rPr>
        <w:t>服务内容</w:t>
      </w:r>
    </w:p>
    <w:p>
      <w:pPr>
        <w:widowControl/>
        <w:spacing w:line="360" w:lineRule="auto"/>
        <w:ind w:firstLine="480"/>
        <w:jc w:val="left"/>
        <w:rPr>
          <w:rFonts w:hint="eastAsia" w:ascii="宋体" w:hAnsi="宋体" w:cs="宋体"/>
          <w:sz w:val="24"/>
        </w:rPr>
      </w:pPr>
      <w:r>
        <w:rPr>
          <w:rFonts w:hint="eastAsia" w:ascii="宋体" w:hAnsi="宋体"/>
          <w:sz w:val="24"/>
        </w:rPr>
        <w:t>（</w:t>
      </w:r>
      <w:r>
        <w:rPr>
          <w:rFonts w:hint="eastAsia" w:ascii="宋体" w:hAnsi="宋体" w:cs="宋体"/>
          <w:sz w:val="24"/>
        </w:rPr>
        <w:t>一）硬件</w:t>
      </w:r>
    </w:p>
    <w:p>
      <w:pPr>
        <w:widowControl/>
        <w:spacing w:line="360" w:lineRule="auto"/>
        <w:ind w:firstLine="480"/>
        <w:jc w:val="left"/>
        <w:rPr>
          <w:rFonts w:hint="eastAsia" w:ascii="宋体" w:hAnsi="宋体" w:cs="宋体"/>
          <w:sz w:val="24"/>
        </w:rPr>
      </w:pPr>
      <w:r>
        <w:rPr>
          <w:rFonts w:hint="eastAsia" w:ascii="宋体" w:hAnsi="宋体" w:cs="宋体"/>
          <w:sz w:val="24"/>
        </w:rPr>
        <w:t>（1）对本招标文件（以下视为合同）内所有硬件产品进行保养、性能检查、故障修复及更换损坏设备。</w:t>
      </w:r>
    </w:p>
    <w:p>
      <w:pPr>
        <w:widowControl/>
        <w:spacing w:line="360" w:lineRule="auto"/>
        <w:ind w:firstLine="480"/>
        <w:jc w:val="left"/>
        <w:rPr>
          <w:rFonts w:hint="eastAsia" w:ascii="宋体" w:hAnsi="宋体" w:cs="宋体"/>
          <w:sz w:val="24"/>
        </w:rPr>
      </w:pPr>
      <w:r>
        <w:rPr>
          <w:rFonts w:hint="eastAsia" w:ascii="宋体" w:hAnsi="宋体" w:cs="宋体"/>
          <w:sz w:val="24"/>
        </w:rPr>
        <w:t>（2）对立杆、设备箱的损坏及自然锈迹进行修复和表面翻新；</w:t>
      </w:r>
    </w:p>
    <w:p>
      <w:pPr>
        <w:widowControl/>
        <w:spacing w:line="360" w:lineRule="auto"/>
        <w:ind w:firstLine="480"/>
        <w:jc w:val="left"/>
        <w:rPr>
          <w:rFonts w:hint="eastAsia" w:ascii="宋体" w:hAnsi="宋体" w:cs="宋体"/>
          <w:sz w:val="24"/>
        </w:rPr>
      </w:pPr>
      <w:r>
        <w:rPr>
          <w:rFonts w:hint="eastAsia" w:ascii="宋体" w:hAnsi="宋体" w:cs="宋体"/>
          <w:sz w:val="24"/>
        </w:rPr>
        <w:t>（3）对摄像机表面进行定期的清洁、除垢。</w:t>
      </w:r>
    </w:p>
    <w:p>
      <w:pPr>
        <w:widowControl/>
        <w:spacing w:line="360" w:lineRule="auto"/>
        <w:ind w:firstLine="480"/>
        <w:jc w:val="left"/>
        <w:rPr>
          <w:rFonts w:hint="eastAsia" w:ascii="宋体" w:hAnsi="宋体" w:cs="宋体"/>
          <w:sz w:val="24"/>
        </w:rPr>
      </w:pPr>
      <w:r>
        <w:rPr>
          <w:rFonts w:hint="eastAsia" w:ascii="宋体" w:hAnsi="宋体" w:cs="宋体"/>
          <w:sz w:val="24"/>
        </w:rPr>
        <w:t>（二）软件</w:t>
      </w:r>
    </w:p>
    <w:p>
      <w:pPr>
        <w:widowControl/>
        <w:spacing w:line="360" w:lineRule="auto"/>
        <w:ind w:firstLine="480"/>
        <w:jc w:val="left"/>
        <w:rPr>
          <w:rFonts w:hint="eastAsia" w:ascii="宋体" w:hAnsi="宋体" w:cs="宋体"/>
          <w:sz w:val="24"/>
        </w:rPr>
      </w:pPr>
      <w:r>
        <w:rPr>
          <w:rFonts w:hint="eastAsia" w:ascii="宋体" w:hAnsi="宋体" w:cs="宋体"/>
          <w:sz w:val="24"/>
        </w:rPr>
        <w:t>（1）对本合同内所有设备的软件进行保养、性能检查和故障修复；</w:t>
      </w:r>
    </w:p>
    <w:p>
      <w:pPr>
        <w:widowControl/>
        <w:spacing w:line="360" w:lineRule="auto"/>
        <w:ind w:firstLine="480"/>
        <w:jc w:val="left"/>
        <w:rPr>
          <w:rFonts w:hint="eastAsia" w:ascii="宋体" w:hAnsi="宋体" w:cs="宋体"/>
          <w:sz w:val="24"/>
        </w:rPr>
      </w:pPr>
      <w:r>
        <w:rPr>
          <w:rFonts w:hint="eastAsia" w:ascii="宋体" w:hAnsi="宋体" w:cs="宋体"/>
          <w:sz w:val="24"/>
        </w:rPr>
        <w:t>（2）对操作系统、应用软件的版本进行及时升级；</w:t>
      </w:r>
    </w:p>
    <w:p>
      <w:pPr>
        <w:widowControl/>
        <w:spacing w:line="360" w:lineRule="auto"/>
        <w:ind w:firstLine="480"/>
        <w:jc w:val="left"/>
        <w:rPr>
          <w:rFonts w:hint="eastAsia" w:ascii="宋体" w:hAnsi="宋体" w:cs="宋体"/>
          <w:sz w:val="24"/>
        </w:rPr>
      </w:pPr>
      <w:r>
        <w:rPr>
          <w:rFonts w:hint="eastAsia" w:ascii="宋体" w:hAnsi="宋体" w:cs="宋体"/>
          <w:sz w:val="24"/>
        </w:rPr>
        <w:t>（3）定时更新客户杀毒软件病毒代码库；</w:t>
      </w:r>
    </w:p>
    <w:p>
      <w:pPr>
        <w:widowControl/>
        <w:spacing w:line="360" w:lineRule="auto"/>
        <w:ind w:firstLine="480"/>
        <w:jc w:val="left"/>
        <w:rPr>
          <w:rFonts w:hint="eastAsia" w:ascii="宋体" w:hAnsi="宋体" w:cs="宋体"/>
          <w:sz w:val="24"/>
        </w:rPr>
      </w:pPr>
      <w:r>
        <w:rPr>
          <w:rFonts w:hint="eastAsia" w:ascii="宋体" w:hAnsi="宋体" w:cs="宋体"/>
          <w:sz w:val="24"/>
        </w:rPr>
        <w:t>（4）电脑资源优化、系统性能的优化。</w:t>
      </w:r>
    </w:p>
    <w:p>
      <w:pPr>
        <w:widowControl/>
        <w:spacing w:line="360" w:lineRule="auto"/>
        <w:ind w:firstLine="480"/>
        <w:jc w:val="left"/>
        <w:rPr>
          <w:rFonts w:hint="eastAsia" w:ascii="宋体" w:hAnsi="宋体" w:cs="宋体"/>
          <w:sz w:val="24"/>
        </w:rPr>
      </w:pPr>
      <w:r>
        <w:rPr>
          <w:rFonts w:hint="eastAsia" w:ascii="宋体" w:hAnsi="宋体" w:cs="宋体"/>
          <w:sz w:val="24"/>
        </w:rPr>
        <w:t>（三）防雷系统</w:t>
      </w:r>
    </w:p>
    <w:p>
      <w:pPr>
        <w:widowControl/>
        <w:spacing w:line="360" w:lineRule="auto"/>
        <w:ind w:firstLine="480"/>
        <w:jc w:val="left"/>
        <w:rPr>
          <w:rFonts w:hint="eastAsia" w:ascii="宋体" w:hAnsi="宋体" w:cs="宋体"/>
          <w:sz w:val="24"/>
        </w:rPr>
      </w:pPr>
      <w:r>
        <w:rPr>
          <w:rFonts w:hint="eastAsia" w:ascii="宋体" w:hAnsi="宋体" w:cs="宋体"/>
          <w:sz w:val="24"/>
        </w:rPr>
        <w:t xml:space="preserve">（1）对本系统前、后端所有防雷设施、接地系统定期检测和故障修复； </w:t>
      </w:r>
    </w:p>
    <w:p>
      <w:pPr>
        <w:widowControl/>
        <w:spacing w:line="360" w:lineRule="auto"/>
        <w:ind w:firstLine="480"/>
        <w:jc w:val="left"/>
        <w:rPr>
          <w:rFonts w:hint="eastAsia" w:ascii="宋体" w:hAnsi="宋体" w:cs="宋体"/>
          <w:sz w:val="24"/>
        </w:rPr>
      </w:pPr>
      <w:r>
        <w:rPr>
          <w:rFonts w:hint="eastAsia" w:ascii="宋体" w:hAnsi="宋体" w:cs="宋体"/>
          <w:sz w:val="24"/>
        </w:rPr>
        <w:t>（2）每年做好接地电阻测量记录，不符合要求及时修复。</w:t>
      </w:r>
    </w:p>
    <w:p>
      <w:pPr>
        <w:widowControl/>
        <w:spacing w:line="360" w:lineRule="auto"/>
        <w:ind w:firstLine="480"/>
        <w:jc w:val="left"/>
        <w:rPr>
          <w:rFonts w:hint="eastAsia" w:ascii="宋体" w:hAnsi="宋体" w:cs="宋体"/>
          <w:sz w:val="24"/>
        </w:rPr>
      </w:pPr>
      <w:r>
        <w:rPr>
          <w:rFonts w:hint="eastAsia" w:ascii="宋体" w:hAnsi="宋体" w:cs="宋体"/>
          <w:sz w:val="24"/>
        </w:rPr>
        <w:t>（四）其他</w:t>
      </w:r>
    </w:p>
    <w:p>
      <w:pPr>
        <w:widowControl/>
        <w:spacing w:line="360" w:lineRule="auto"/>
        <w:ind w:firstLine="480"/>
        <w:jc w:val="left"/>
        <w:rPr>
          <w:rFonts w:hint="eastAsia" w:ascii="宋体" w:hAnsi="宋体" w:cs="宋体"/>
          <w:sz w:val="24"/>
        </w:rPr>
      </w:pPr>
      <w:r>
        <w:rPr>
          <w:rFonts w:hint="eastAsia" w:ascii="宋体" w:hAnsi="宋体" w:cs="宋体"/>
          <w:sz w:val="24"/>
        </w:rPr>
        <w:t xml:space="preserve">（1）负责系统操作培训及应用技巧传授，接受各类相关问题的咨询； </w:t>
      </w:r>
    </w:p>
    <w:p>
      <w:pPr>
        <w:widowControl/>
        <w:spacing w:line="360" w:lineRule="auto"/>
        <w:ind w:firstLine="480"/>
        <w:jc w:val="left"/>
        <w:rPr>
          <w:rFonts w:hint="eastAsia" w:ascii="宋体" w:hAnsi="宋体" w:cs="宋体"/>
          <w:sz w:val="24"/>
        </w:rPr>
      </w:pPr>
      <w:r>
        <w:rPr>
          <w:rFonts w:hint="eastAsia" w:ascii="宋体" w:hAnsi="宋体" w:cs="宋体"/>
          <w:sz w:val="24"/>
        </w:rPr>
        <w:t>（2）做好以上条款未能罗列完全，但属合同内的其他事宜；</w:t>
      </w:r>
    </w:p>
    <w:p>
      <w:pPr>
        <w:widowControl/>
        <w:spacing w:line="360" w:lineRule="auto"/>
        <w:ind w:firstLine="480"/>
        <w:jc w:val="left"/>
        <w:rPr>
          <w:rFonts w:hint="eastAsia" w:ascii="宋体" w:hAnsi="宋体" w:cs="宋体"/>
          <w:sz w:val="24"/>
        </w:rPr>
      </w:pPr>
      <w:r>
        <w:rPr>
          <w:rFonts w:hint="eastAsia" w:ascii="宋体" w:hAnsi="宋体" w:cs="宋体"/>
          <w:sz w:val="24"/>
        </w:rPr>
        <w:t>（3）协助做好采购人系统运行及其它相关工作；</w:t>
      </w:r>
    </w:p>
    <w:p>
      <w:pPr>
        <w:pStyle w:val="4"/>
        <w:rPr>
          <w:rFonts w:hint="eastAsia" w:ascii="宋体" w:hAnsi="宋体"/>
          <w:sz w:val="24"/>
          <w:szCs w:val="24"/>
        </w:rPr>
      </w:pPr>
      <w:r>
        <w:rPr>
          <w:rFonts w:hint="eastAsia" w:ascii="宋体" w:hAnsi="宋体"/>
          <w:sz w:val="24"/>
          <w:szCs w:val="24"/>
        </w:rPr>
        <w:t>总体要求</w:t>
      </w:r>
    </w:p>
    <w:p>
      <w:pPr>
        <w:widowControl/>
        <w:spacing w:line="360" w:lineRule="auto"/>
        <w:ind w:firstLine="480"/>
        <w:jc w:val="left"/>
        <w:rPr>
          <w:rFonts w:ascii="宋体" w:hAnsi="宋体" w:cs="宋体"/>
          <w:sz w:val="24"/>
        </w:rPr>
      </w:pPr>
      <w:r>
        <w:rPr>
          <w:rFonts w:hint="eastAsia" w:ascii="宋体" w:hAnsi="宋体" w:cs="宋体"/>
          <w:sz w:val="24"/>
        </w:rPr>
        <w:t>1）对总体在线率的考核要求:在服务期内要求本期</w:t>
      </w:r>
      <w:r>
        <w:rPr>
          <w:rFonts w:hint="eastAsia" w:ascii="宋体" w:hAnsi="宋体" w:cs="宋体"/>
          <w:sz w:val="24"/>
          <w:lang w:val="en-US" w:eastAsia="zh-CN"/>
        </w:rPr>
        <w:t>100</w:t>
      </w:r>
      <w:r>
        <w:rPr>
          <w:rFonts w:hint="eastAsia" w:ascii="宋体" w:hAnsi="宋体" w:cs="宋体"/>
          <w:sz w:val="24"/>
        </w:rPr>
        <w:t>个监控点位每月平均在线率达到98%以上(含)，</w:t>
      </w:r>
      <w:r>
        <w:rPr>
          <w:rFonts w:hint="eastAsia" w:ascii="宋体" w:hAnsi="宋体" w:cs="宋体"/>
          <w:sz w:val="24"/>
          <w:lang w:val="en-US" w:eastAsia="zh-CN"/>
        </w:rPr>
        <w:t>未达到98%的，扣除月服务费10%，</w:t>
      </w:r>
      <w:r>
        <w:rPr>
          <w:rFonts w:hint="eastAsia" w:ascii="宋体" w:hAnsi="宋体" w:cs="宋体"/>
          <w:sz w:val="24"/>
        </w:rPr>
        <w:t>每</w:t>
      </w:r>
      <w:r>
        <w:rPr>
          <w:rFonts w:hint="eastAsia" w:ascii="宋体" w:hAnsi="宋体" w:cs="宋体"/>
          <w:sz w:val="24"/>
          <w:lang w:val="en-US" w:eastAsia="zh-CN"/>
        </w:rPr>
        <w:t>多</w:t>
      </w:r>
      <w:r>
        <w:rPr>
          <w:rFonts w:hint="eastAsia" w:ascii="宋体" w:hAnsi="宋体" w:cs="宋体"/>
          <w:sz w:val="24"/>
        </w:rPr>
        <w:t>降低一个百分点，月服务费</w:t>
      </w:r>
      <w:r>
        <w:rPr>
          <w:rFonts w:hint="eastAsia" w:ascii="宋体" w:hAnsi="宋体" w:cs="宋体"/>
          <w:sz w:val="24"/>
          <w:lang w:val="en-US" w:eastAsia="zh-CN"/>
        </w:rPr>
        <w:t>多</w:t>
      </w:r>
      <w:r>
        <w:rPr>
          <w:rFonts w:hint="eastAsia" w:ascii="宋体" w:hAnsi="宋体" w:cs="宋体"/>
          <w:sz w:val="24"/>
        </w:rPr>
        <w:t>扣除1</w:t>
      </w:r>
      <w:r>
        <w:rPr>
          <w:rFonts w:ascii="宋体" w:hAnsi="宋体" w:cs="宋体"/>
          <w:sz w:val="24"/>
        </w:rPr>
        <w:t>0</w:t>
      </w:r>
      <w:r>
        <w:rPr>
          <w:rFonts w:hint="eastAsia" w:ascii="宋体" w:hAnsi="宋体" w:cs="宋体"/>
          <w:sz w:val="24"/>
        </w:rPr>
        <w:t>%；遇部分点位因自然原因或其他不可抗拒力或征得采购人同意的及采购人要求暂停、移机、变动等情况出现不在线的，由乙方负责梳理报送采购人，由采购人确认后不计入在线率考核中。每月的平均在线率以金华市公安局视频资源共享平台中的检查率为准。</w:t>
      </w:r>
    </w:p>
    <w:p>
      <w:pPr>
        <w:spacing w:line="360" w:lineRule="auto"/>
        <w:ind w:firstLine="420"/>
        <w:rPr>
          <w:rFonts w:ascii="宋体" w:hAnsi="宋体"/>
          <w:sz w:val="24"/>
        </w:rPr>
      </w:pPr>
    </w:p>
    <w:p>
      <w:pPr>
        <w:spacing w:line="360" w:lineRule="auto"/>
        <w:rPr>
          <w:rFonts w:hint="eastAsia" w:ascii="宋体" w:hAnsi="宋体" w:cs="宋体"/>
          <w:b/>
          <w:sz w:val="24"/>
        </w:rPr>
      </w:pPr>
      <w:r>
        <w:rPr>
          <w:rFonts w:hint="eastAsia" w:ascii="宋体" w:hAnsi="宋体" w:cs="宋体"/>
          <w:b/>
          <w:sz w:val="24"/>
        </w:rPr>
        <w:t>维护制度要求</w:t>
      </w:r>
    </w:p>
    <w:p>
      <w:pPr>
        <w:spacing w:line="360" w:lineRule="auto"/>
        <w:ind w:firstLine="420"/>
        <w:rPr>
          <w:rFonts w:ascii="宋体" w:hAnsi="宋体"/>
          <w:sz w:val="24"/>
        </w:rPr>
      </w:pPr>
      <w:r>
        <w:rPr>
          <w:rFonts w:hint="eastAsia" w:ascii="宋体" w:hAnsi="宋体"/>
          <w:sz w:val="24"/>
        </w:rPr>
        <w:t>中标人需制订相关运行维护制度，包含专门的抢修流程及内部日常管理、考核制度，并建立维护台账，严格按服务规范和标准执行。维护台账应包括设备名称、编号、安装位置、检定（验收）时间、功能及性能指标、采购人、管理单位、承建单位、维护单位、验收完成后设备现场图片、质保期、责任人等信息，以及设备的产品合格证、计量检定证书、检测报告影印件、质保书、施工图影印件、使用手册等资料。</w:t>
      </w:r>
    </w:p>
    <w:p>
      <w:pPr>
        <w:pStyle w:val="5"/>
        <w:rPr>
          <w:rFonts w:hint="eastAsia" w:ascii="宋体" w:hAnsi="宋体" w:eastAsia="宋体"/>
          <w:kern w:val="0"/>
          <w:sz w:val="24"/>
          <w:szCs w:val="24"/>
        </w:rPr>
      </w:pPr>
      <w:r>
        <w:rPr>
          <w:rFonts w:hint="eastAsia" w:ascii="宋体" w:hAnsi="宋体" w:eastAsia="宋体"/>
          <w:kern w:val="0"/>
          <w:sz w:val="24"/>
          <w:szCs w:val="24"/>
        </w:rPr>
        <w:t>运维人员及装备要求</w:t>
      </w:r>
    </w:p>
    <w:p>
      <w:pPr>
        <w:spacing w:line="360" w:lineRule="auto"/>
        <w:ind w:firstLine="420"/>
        <w:rPr>
          <w:rFonts w:ascii="宋体" w:hAnsi="宋体"/>
          <w:sz w:val="24"/>
        </w:rPr>
      </w:pPr>
      <w:r>
        <w:rPr>
          <w:rFonts w:hint="eastAsia" w:ascii="宋体" w:hAnsi="宋体"/>
          <w:sz w:val="24"/>
        </w:rPr>
        <w:t>中标人须在县公安局至少配备</w:t>
      </w:r>
      <w:r>
        <w:rPr>
          <w:rFonts w:ascii="宋体" w:hAnsi="宋体"/>
          <w:sz w:val="24"/>
        </w:rPr>
        <w:t>1</w:t>
      </w:r>
      <w:r>
        <w:rPr>
          <w:rFonts w:hint="eastAsia" w:ascii="宋体" w:hAnsi="宋体"/>
          <w:sz w:val="24"/>
        </w:rPr>
        <w:t>名驻场维护人员及1辆维护车辆，并配备系统维护必需的装备和工具，配齐常用易损耗备品备件。</w:t>
      </w:r>
    </w:p>
    <w:p>
      <w:pPr>
        <w:pStyle w:val="5"/>
        <w:rPr>
          <w:rFonts w:hint="eastAsia" w:ascii="宋体" w:hAnsi="宋体" w:eastAsia="宋体"/>
          <w:kern w:val="0"/>
          <w:sz w:val="24"/>
          <w:szCs w:val="24"/>
        </w:rPr>
      </w:pPr>
      <w:r>
        <w:rPr>
          <w:rFonts w:hint="eastAsia" w:ascii="宋体" w:hAnsi="宋体" w:eastAsia="宋体"/>
          <w:kern w:val="0"/>
          <w:sz w:val="24"/>
          <w:szCs w:val="24"/>
        </w:rPr>
        <w:t>响应时间要求</w:t>
      </w:r>
    </w:p>
    <w:p>
      <w:pPr>
        <w:spacing w:line="360" w:lineRule="auto"/>
        <w:ind w:firstLine="420"/>
        <w:jc w:val="left"/>
        <w:rPr>
          <w:rFonts w:hint="eastAsia" w:ascii="宋体" w:hAnsi="宋体"/>
          <w:sz w:val="24"/>
        </w:rPr>
      </w:pPr>
      <w:r>
        <w:rPr>
          <w:rFonts w:hint="eastAsia" w:ascii="宋体" w:hAnsi="宋体"/>
          <w:sz w:val="24"/>
        </w:rPr>
        <w:t>响应时间应符合省厅、市局的考核要求。中标人必须提供7*24小时响应，在故障发生后，一般故障修复时限城区为4小时，农村偏远地区为8小时；重大故障在早上8时至晚上20时期间的修复时限为8小时，在晚上20时至次日早上8时期间的修复时限为16小时。</w:t>
      </w:r>
    </w:p>
    <w:p>
      <w:pPr>
        <w:pStyle w:val="5"/>
        <w:rPr>
          <w:rFonts w:hint="eastAsia" w:ascii="宋体" w:hAnsi="宋体" w:eastAsia="宋体"/>
          <w:kern w:val="0"/>
          <w:sz w:val="24"/>
          <w:szCs w:val="24"/>
        </w:rPr>
      </w:pPr>
      <w:r>
        <w:rPr>
          <w:rFonts w:hint="eastAsia" w:ascii="宋体" w:hAnsi="宋体" w:eastAsia="宋体"/>
          <w:kern w:val="0"/>
          <w:sz w:val="24"/>
          <w:szCs w:val="24"/>
        </w:rPr>
        <w:t>运行完好率、在线率指标考核</w:t>
      </w:r>
    </w:p>
    <w:p>
      <w:pPr>
        <w:spacing w:line="360" w:lineRule="auto"/>
        <w:ind w:firstLine="420"/>
        <w:jc w:val="left"/>
        <w:rPr>
          <w:rFonts w:hint="eastAsia" w:ascii="宋体" w:hAnsi="宋体"/>
          <w:sz w:val="24"/>
        </w:rPr>
      </w:pPr>
      <w:r>
        <w:rPr>
          <w:rFonts w:hint="eastAsia" w:ascii="宋体" w:hAnsi="宋体"/>
          <w:sz w:val="24"/>
        </w:rPr>
        <w:t>视频运行完好率：应达到98%（含）以上；</w:t>
      </w:r>
    </w:p>
    <w:p>
      <w:pPr>
        <w:spacing w:line="360" w:lineRule="auto"/>
        <w:ind w:firstLine="420"/>
        <w:jc w:val="left"/>
        <w:rPr>
          <w:rFonts w:hint="eastAsia" w:ascii="宋体" w:hAnsi="宋体"/>
          <w:sz w:val="24"/>
        </w:rPr>
      </w:pPr>
      <w:r>
        <w:rPr>
          <w:rFonts w:hint="eastAsia" w:ascii="宋体" w:hAnsi="宋体"/>
          <w:sz w:val="24"/>
        </w:rPr>
        <w:t>视频在线率考核：应达到98%（含）以上。</w:t>
      </w:r>
    </w:p>
    <w:p>
      <w:pPr>
        <w:spacing w:line="360" w:lineRule="auto"/>
        <w:ind w:firstLine="420"/>
        <w:jc w:val="left"/>
        <w:rPr>
          <w:rFonts w:hint="eastAsia" w:ascii="宋体" w:hAnsi="宋体"/>
          <w:sz w:val="24"/>
        </w:rPr>
      </w:pPr>
      <w:r>
        <w:rPr>
          <w:rFonts w:hint="eastAsia" w:ascii="宋体" w:hAnsi="宋体"/>
          <w:sz w:val="24"/>
        </w:rPr>
        <w:t>以上考核数据以省厅、市局发布的月考核为准。</w:t>
      </w:r>
    </w:p>
    <w:p>
      <w:pPr>
        <w:pStyle w:val="5"/>
        <w:rPr>
          <w:rFonts w:hint="eastAsia" w:ascii="宋体" w:hAnsi="宋体" w:eastAsia="宋体"/>
          <w:kern w:val="0"/>
          <w:sz w:val="24"/>
          <w:szCs w:val="24"/>
        </w:rPr>
      </w:pPr>
      <w:r>
        <w:rPr>
          <w:rFonts w:hint="eastAsia" w:ascii="宋体" w:hAnsi="宋体" w:eastAsia="宋体"/>
          <w:kern w:val="0"/>
          <w:sz w:val="24"/>
          <w:szCs w:val="24"/>
        </w:rPr>
        <w:t>系统维修</w:t>
      </w:r>
    </w:p>
    <w:p>
      <w:pPr>
        <w:spacing w:line="360" w:lineRule="auto"/>
        <w:ind w:firstLine="420"/>
        <w:jc w:val="left"/>
        <w:rPr>
          <w:rFonts w:hint="eastAsia" w:ascii="宋体" w:hAnsi="宋体"/>
          <w:sz w:val="24"/>
        </w:rPr>
      </w:pPr>
      <w:r>
        <w:rPr>
          <w:rFonts w:hint="eastAsia" w:ascii="宋体" w:hAnsi="宋体"/>
          <w:sz w:val="24"/>
        </w:rPr>
        <w:t>中标人的维修维护人员在平时日常的维修过程中，同时进行例行的维护。在重大故障修复后2个工作日内，向采购人提供详细故障分析报告。内容包括事件发生的时间、地点、状况、业务系统受到影响的范围、事故原因、处理结果、责任认定、未来防范措施等。现场无法修复的故障或设备故障的，中标人将应在省厅、市局考核规定的时间内提供不低于故障设备型号档次的备用设备供采购人单位使用，直至故障设备修复，保证系统正常运行。</w:t>
      </w:r>
    </w:p>
    <w:p>
      <w:pPr>
        <w:pStyle w:val="5"/>
        <w:rPr>
          <w:rFonts w:hint="eastAsia" w:ascii="宋体" w:hAnsi="宋体" w:eastAsia="宋体"/>
          <w:kern w:val="0"/>
          <w:sz w:val="24"/>
          <w:szCs w:val="24"/>
        </w:rPr>
      </w:pPr>
      <w:r>
        <w:rPr>
          <w:rFonts w:hint="eastAsia" w:ascii="宋体" w:hAnsi="宋体" w:eastAsia="宋体"/>
          <w:kern w:val="0"/>
          <w:sz w:val="24"/>
          <w:szCs w:val="24"/>
        </w:rPr>
        <w:t>系统的巡检</w:t>
      </w:r>
    </w:p>
    <w:p>
      <w:pPr>
        <w:spacing w:line="360" w:lineRule="auto"/>
        <w:ind w:firstLine="420"/>
        <w:jc w:val="left"/>
        <w:rPr>
          <w:rFonts w:hint="eastAsia" w:ascii="宋体" w:hAnsi="宋体"/>
          <w:sz w:val="24"/>
        </w:rPr>
      </w:pPr>
      <w:r>
        <w:rPr>
          <w:rFonts w:hint="eastAsia" w:ascii="宋体" w:hAnsi="宋体"/>
          <w:sz w:val="24"/>
        </w:rPr>
        <w:t>每六个月至少对本项目前端设备和存储设备进行一次巡检和保养。主要查看基础设施（基础、立杆、控制柜等），控制设备等有无遭到损坏（被车磕、撞、碰、绊等）和人为破坏（被撬、砸、拆、偷）以及是否整洁。并作好巡检记录。如有发现损坏和破坏的则及时予以修复，不能修复的则予以更换，但都必须报业主单位进行确认后再实施。</w:t>
      </w:r>
    </w:p>
    <w:p>
      <w:pPr>
        <w:pStyle w:val="5"/>
        <w:rPr>
          <w:rFonts w:hint="eastAsia" w:ascii="宋体" w:hAnsi="宋体" w:eastAsia="宋体"/>
          <w:kern w:val="0"/>
          <w:sz w:val="24"/>
          <w:szCs w:val="24"/>
        </w:rPr>
      </w:pPr>
      <w:r>
        <w:rPr>
          <w:rFonts w:hint="eastAsia" w:ascii="宋体" w:hAnsi="宋体" w:eastAsia="宋体"/>
          <w:kern w:val="0"/>
          <w:sz w:val="24"/>
          <w:szCs w:val="24"/>
        </w:rPr>
        <w:t>性能测试</w:t>
      </w:r>
    </w:p>
    <w:p>
      <w:pPr>
        <w:spacing w:line="360" w:lineRule="auto"/>
        <w:ind w:firstLine="420"/>
        <w:jc w:val="left"/>
        <w:rPr>
          <w:rFonts w:hint="eastAsia" w:ascii="宋体" w:hAnsi="宋体"/>
          <w:sz w:val="24"/>
        </w:rPr>
      </w:pPr>
      <w:r>
        <w:rPr>
          <w:rFonts w:hint="eastAsia" w:ascii="宋体" w:hAnsi="宋体"/>
          <w:sz w:val="24"/>
        </w:rPr>
        <w:t>在每年的3月份雷雨季节来临前，检查所有的监控点的避雷是否正常。对达不到要求的点采用增加接地桩等措施解决，并更换被雷击穿的避雷器，以保证在雷雨季节避雷器被击而造成设备损坏。</w:t>
      </w:r>
    </w:p>
    <w:p>
      <w:pPr>
        <w:pStyle w:val="5"/>
        <w:rPr>
          <w:rFonts w:hint="eastAsia" w:ascii="宋体" w:hAnsi="宋体" w:eastAsia="宋体"/>
          <w:kern w:val="0"/>
          <w:sz w:val="24"/>
          <w:szCs w:val="24"/>
        </w:rPr>
      </w:pPr>
      <w:r>
        <w:rPr>
          <w:rFonts w:hint="eastAsia" w:ascii="宋体" w:hAnsi="宋体" w:eastAsia="宋体"/>
          <w:kern w:val="0"/>
          <w:sz w:val="24"/>
          <w:szCs w:val="24"/>
        </w:rPr>
        <w:t>图像质量的检查</w:t>
      </w:r>
    </w:p>
    <w:p>
      <w:pPr>
        <w:spacing w:line="360" w:lineRule="auto"/>
        <w:ind w:firstLine="420"/>
        <w:jc w:val="left"/>
        <w:rPr>
          <w:rFonts w:hint="eastAsia" w:ascii="宋体" w:hAnsi="宋体"/>
          <w:sz w:val="24"/>
        </w:rPr>
      </w:pPr>
      <w:r>
        <w:rPr>
          <w:rFonts w:hint="eastAsia" w:ascii="宋体" w:hAnsi="宋体"/>
          <w:sz w:val="24"/>
        </w:rPr>
        <w:t>每月检查一次信号传输质量，对检查情况作好记录，并将情况及时反馈给维修组。由维修人员及时处理。</w:t>
      </w:r>
    </w:p>
    <w:p>
      <w:pPr>
        <w:pStyle w:val="5"/>
        <w:rPr>
          <w:rFonts w:hint="eastAsia" w:ascii="宋体" w:hAnsi="宋体" w:eastAsia="宋体"/>
          <w:kern w:val="0"/>
          <w:sz w:val="24"/>
          <w:szCs w:val="24"/>
        </w:rPr>
      </w:pPr>
      <w:r>
        <w:rPr>
          <w:rFonts w:hint="eastAsia" w:ascii="宋体" w:hAnsi="宋体" w:eastAsia="宋体"/>
          <w:kern w:val="0"/>
          <w:sz w:val="24"/>
          <w:szCs w:val="24"/>
        </w:rPr>
        <w:t>立杆、机柜保养</w:t>
      </w:r>
    </w:p>
    <w:p>
      <w:pPr>
        <w:spacing w:line="360" w:lineRule="auto"/>
        <w:ind w:firstLine="420"/>
        <w:jc w:val="left"/>
        <w:rPr>
          <w:rFonts w:ascii="宋体" w:hAnsi="宋体"/>
          <w:sz w:val="24"/>
        </w:rPr>
      </w:pPr>
      <w:r>
        <w:rPr>
          <w:rFonts w:hint="eastAsia" w:ascii="宋体" w:hAnsi="宋体"/>
          <w:sz w:val="24"/>
        </w:rPr>
        <w:t>立杆、机柜因均为外露设备，常年受日晒雨淋，容易造成油漆脱落，出现锈铁，影响了美观，减少了使用寿命。项目中标人应在日常巡检过程中，如出现有生锈的情况，则及时进行除锈油漆处理。</w:t>
      </w:r>
    </w:p>
    <w:p>
      <w:pPr>
        <w:pStyle w:val="5"/>
        <w:rPr>
          <w:rFonts w:ascii="宋体" w:hAnsi="宋体" w:eastAsia="宋体"/>
          <w:kern w:val="0"/>
          <w:sz w:val="24"/>
          <w:szCs w:val="24"/>
        </w:rPr>
      </w:pPr>
      <w:r>
        <w:rPr>
          <w:rFonts w:hint="eastAsia" w:ascii="宋体" w:hAnsi="宋体" w:eastAsia="宋体" w:cs="Times New Roman"/>
          <w:b/>
          <w:bCs/>
          <w:kern w:val="0"/>
          <w:sz w:val="24"/>
          <w:szCs w:val="24"/>
        </w:rPr>
        <w:t>旧落地机箱</w:t>
      </w:r>
      <w:r>
        <w:rPr>
          <w:rFonts w:hint="eastAsia" w:ascii="宋体" w:hAnsi="宋体" w:eastAsia="宋体"/>
          <w:kern w:val="0"/>
          <w:sz w:val="24"/>
          <w:szCs w:val="24"/>
        </w:rPr>
        <w:t>拆除要求</w:t>
      </w:r>
    </w:p>
    <w:p>
      <w:pPr>
        <w:spacing w:line="360" w:lineRule="auto"/>
        <w:ind w:firstLine="0"/>
        <w:jc w:val="both"/>
        <w:rPr>
          <w:rFonts w:hint="eastAsia" w:ascii="宋体" w:hAnsi="宋体"/>
          <w:sz w:val="24"/>
        </w:rPr>
      </w:pPr>
      <w:r>
        <w:rPr>
          <w:rFonts w:hint="eastAsia"/>
        </w:rPr>
        <w:t xml:space="preserve"> </w:t>
      </w:r>
      <w:r>
        <w:t xml:space="preserve"> </w:t>
      </w:r>
      <w:r>
        <w:rPr>
          <w:rFonts w:hint="eastAsia" w:ascii="宋体" w:hAnsi="宋体"/>
          <w:sz w:val="24"/>
        </w:rPr>
        <w:t xml:space="preserve"> </w:t>
      </w:r>
      <w:r>
        <w:rPr>
          <w:rFonts w:hint="eastAsia" w:ascii="宋体" w:hAnsi="宋体"/>
          <w:sz w:val="24"/>
          <w:lang w:val="en-US" w:eastAsia="zh-CN"/>
        </w:rPr>
        <w:t>在</w:t>
      </w:r>
      <w:r>
        <w:rPr>
          <w:rFonts w:hint="eastAsia" w:ascii="宋体" w:hAnsi="宋体"/>
          <w:sz w:val="24"/>
        </w:rPr>
        <w:t>本次项目</w:t>
      </w:r>
      <w:r>
        <w:rPr>
          <w:rFonts w:hint="eastAsia" w:ascii="宋体" w:hAnsi="宋体"/>
          <w:sz w:val="24"/>
          <w:lang w:val="en-US" w:eastAsia="zh-CN"/>
        </w:rPr>
        <w:t>改造中若发现有之前使用的</w:t>
      </w:r>
      <w:r>
        <w:rPr>
          <w:rFonts w:hint="eastAsia" w:ascii="宋体" w:hAnsi="宋体"/>
          <w:sz w:val="24"/>
        </w:rPr>
        <w:t>落地箱</w:t>
      </w:r>
      <w:r>
        <w:rPr>
          <w:rFonts w:hint="eastAsia" w:ascii="宋体" w:hAnsi="宋体"/>
          <w:sz w:val="24"/>
          <w:lang w:eastAsia="zh-CN"/>
        </w:rPr>
        <w:t>，</w:t>
      </w:r>
      <w:r>
        <w:rPr>
          <w:rFonts w:hint="eastAsia" w:ascii="宋体" w:hAnsi="宋体"/>
          <w:sz w:val="24"/>
          <w:lang w:val="en-US" w:eastAsia="zh-CN"/>
        </w:rPr>
        <w:t>应在本次改造中</w:t>
      </w:r>
      <w:r>
        <w:rPr>
          <w:rFonts w:hint="eastAsia" w:ascii="宋体" w:hAnsi="宋体"/>
          <w:sz w:val="24"/>
        </w:rPr>
        <w:t>全部需要拆除，升级成抱杆箱或者壁挂箱，原有的落地箱基础需要进行处理，基础突出路面的需要切割至水平，有坑洼部分需要回填浇筑，恢复路面原貌，不影响人员车辆通行，不影响市容市貌。</w:t>
      </w:r>
    </w:p>
    <w:p>
      <w:pPr>
        <w:pStyle w:val="4"/>
        <w:rPr>
          <w:rFonts w:ascii="宋体" w:hAnsi="宋体"/>
          <w:sz w:val="24"/>
          <w:szCs w:val="24"/>
        </w:rPr>
      </w:pPr>
      <w:r>
        <w:rPr>
          <w:rFonts w:hint="eastAsia" w:ascii="宋体" w:hAnsi="宋体"/>
          <w:sz w:val="24"/>
          <w:szCs w:val="24"/>
        </w:rPr>
        <w:t>备品备件要求</w:t>
      </w:r>
    </w:p>
    <w:p>
      <w:pPr>
        <w:spacing w:line="360" w:lineRule="auto"/>
        <w:ind w:firstLine="420"/>
        <w:rPr>
          <w:rFonts w:hint="eastAsia" w:ascii="宋体" w:hAnsi="宋体"/>
          <w:sz w:val="24"/>
        </w:rPr>
      </w:pPr>
      <w:r>
        <w:rPr>
          <w:rFonts w:hint="eastAsia" w:ascii="宋体" w:hAnsi="宋体"/>
          <w:sz w:val="24"/>
        </w:rPr>
        <w:t>本项目所需要的所有配件，中标人应常年备货。中标人在免费保修期内免费提供保证系统正常运行的全部备件及维护。</w:t>
      </w:r>
    </w:p>
    <w:p>
      <w:pPr>
        <w:spacing w:line="360" w:lineRule="auto"/>
        <w:ind w:firstLine="420"/>
        <w:rPr>
          <w:rFonts w:ascii="宋体" w:hAnsi="宋体"/>
          <w:sz w:val="24"/>
        </w:rPr>
      </w:pPr>
      <w:r>
        <w:rPr>
          <w:rFonts w:hint="eastAsia" w:ascii="宋体" w:hAnsi="宋体"/>
          <w:sz w:val="24"/>
        </w:rPr>
        <w:t>投标单位必须为项目提供必要的备品备件（如前端摄像机、各类电源、卡口设备、各类灯等），其品牌和型号与合同设备一致。</w:t>
      </w:r>
    </w:p>
    <w:p>
      <w:pPr>
        <w:pStyle w:val="31"/>
      </w:pPr>
    </w:p>
    <w:p>
      <w:pPr>
        <w:autoSpaceDE w:val="0"/>
        <w:autoSpaceDN w:val="0"/>
        <w:adjustRightInd w:val="0"/>
        <w:spacing w:line="360" w:lineRule="auto"/>
        <w:rPr>
          <w:rFonts w:hint="eastAsia" w:ascii="宋体" w:hAnsi="宋体" w:cs="宋体"/>
          <w:b/>
          <w:bCs/>
          <w:sz w:val="24"/>
        </w:rPr>
      </w:pPr>
      <w:r>
        <w:rPr>
          <w:rFonts w:hint="eastAsia" w:ascii="宋体" w:hAnsi="宋体" w:cs="宋体"/>
          <w:b/>
          <w:sz w:val="24"/>
        </w:rPr>
        <w:t>4.2.10</w:t>
      </w:r>
      <w:r>
        <w:rPr>
          <w:rFonts w:hint="eastAsia" w:ascii="宋体" w:hAnsi="宋体" w:cs="宋体"/>
          <w:b/>
          <w:bCs/>
          <w:sz w:val="24"/>
        </w:rPr>
        <w:t>、点位移机要求</w:t>
      </w:r>
    </w:p>
    <w:p>
      <w:pPr>
        <w:widowControl/>
        <w:spacing w:line="360" w:lineRule="auto"/>
        <w:ind w:firstLine="480"/>
        <w:jc w:val="left"/>
        <w:rPr>
          <w:rFonts w:hint="eastAsia" w:ascii="宋体" w:hAnsi="宋体" w:cs="宋体"/>
          <w:sz w:val="24"/>
        </w:rPr>
      </w:pPr>
      <w:r>
        <w:rPr>
          <w:rFonts w:hint="eastAsia" w:ascii="宋体" w:hAnsi="宋体" w:cs="宋体"/>
          <w:sz w:val="24"/>
        </w:rPr>
        <w:t>本次项目为购买服务项目，在系统建设完成后，采购人根据自身需求可以要求乙方在现有的其他监控点位上进行监控点位移机（不涉及移杆），由此产生的费用包含在此次招标中，采购人不需再支付任何费用；若移机至新的监控点位，所产生的相关费用，由双方协商解决。乙方根据采购人移机要求需在72小时内完成移机，没有按时完成移机的按照该点位不在线纳入在线率考核中。遇部分点位因自然原因或其他不可抗拒力或征得采购人同意的及采购人要求暂停、移机、变动等情况不能按时完成移机的，由乙方负责梳理报送采购人，由采购人确认后延长移机时间。</w:t>
      </w:r>
    </w:p>
    <w:p>
      <w:pPr>
        <w:pStyle w:val="31"/>
        <w:rPr>
          <w:rFonts w:hint="eastAsia"/>
        </w:rPr>
      </w:pPr>
    </w:p>
    <w:p>
      <w:pPr>
        <w:pStyle w:val="4"/>
        <w:rPr>
          <w:rFonts w:ascii="宋体" w:hAnsi="宋体"/>
          <w:sz w:val="24"/>
          <w:szCs w:val="24"/>
        </w:rPr>
      </w:pPr>
      <w:r>
        <w:rPr>
          <w:rFonts w:hint="eastAsia" w:ascii="宋体" w:hAnsi="宋体" w:cs="宋体"/>
          <w:b w:val="0"/>
          <w:sz w:val="24"/>
        </w:rPr>
        <w:t>4.2.11</w:t>
      </w:r>
      <w:r>
        <w:rPr>
          <w:rFonts w:hint="eastAsia" w:ascii="宋体" w:hAnsi="宋体" w:cs="宋体"/>
          <w:b w:val="0"/>
          <w:bCs w:val="0"/>
          <w:sz w:val="24"/>
        </w:rPr>
        <w:t>、</w:t>
      </w:r>
      <w:r>
        <w:rPr>
          <w:rFonts w:hint="eastAsia" w:ascii="宋体" w:hAnsi="宋体"/>
          <w:sz w:val="24"/>
          <w:szCs w:val="24"/>
        </w:rPr>
        <w:t>其它要求</w:t>
      </w:r>
    </w:p>
    <w:p>
      <w:pPr>
        <w:spacing w:line="360" w:lineRule="auto"/>
        <w:ind w:firstLine="420"/>
        <w:rPr>
          <w:rFonts w:hint="eastAsia" w:ascii="宋体" w:hAnsi="宋体"/>
          <w:sz w:val="24"/>
        </w:rPr>
      </w:pPr>
      <w:r>
        <w:rPr>
          <w:rFonts w:hint="eastAsia" w:ascii="宋体" w:hAnsi="宋体"/>
          <w:sz w:val="24"/>
        </w:rPr>
        <w:t>（1）投标人须根据上述运维要求，提供</w:t>
      </w:r>
      <w:r>
        <w:rPr>
          <w:rFonts w:hint="eastAsia" w:ascii="宋体" w:hAnsi="宋体"/>
          <w:sz w:val="24"/>
          <w:lang w:val="en-US" w:eastAsia="zh-CN"/>
        </w:rPr>
        <w:t>3</w:t>
      </w:r>
      <w:r>
        <w:rPr>
          <w:rFonts w:hint="eastAsia" w:ascii="宋体" w:hAnsi="宋体"/>
          <w:sz w:val="24"/>
        </w:rPr>
        <w:t>年运维方案，其内容还需包括日常运维责任以外的（如超期、人为破坏、不合理使用、偷盗、碰撞等）情况下的有偿和无偿运维内容和承诺。</w:t>
      </w:r>
    </w:p>
    <w:p>
      <w:pPr>
        <w:spacing w:line="360" w:lineRule="auto"/>
        <w:ind w:firstLine="42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）▲根据武义县局监控管理要求，本项目验收前投标单位要完成点位命名的国标化和其它相关系统的采集录入工作。运维期间内，监控点位相关要素变更后，投标单位应在系统中进行相应修改。</w:t>
      </w:r>
    </w:p>
    <w:p>
      <w:pPr>
        <w:spacing w:line="360" w:lineRule="auto"/>
        <w:ind w:firstLine="420"/>
        <w:rPr>
          <w:rFonts w:ascii="宋体" w:hAnsi="宋体"/>
          <w:sz w:val="24"/>
        </w:rPr>
      </w:pPr>
      <w:r>
        <w:rPr>
          <w:rFonts w:hint="eastAsia" w:ascii="宋体" w:hAnsi="宋体"/>
          <w:sz w:val="24"/>
        </w:rPr>
        <w:t>（4）▲在运维期内，投标人须要完成前端监控点位设备、线路、基础、立杆、机箱、中心设备等系统设备的保修工作，并满足不超出视频图像路数</w:t>
      </w:r>
      <w:r>
        <w:rPr>
          <w:rFonts w:ascii="宋体" w:hAnsi="宋体"/>
          <w:sz w:val="24"/>
        </w:rPr>
        <w:t>5</w:t>
      </w:r>
      <w:r>
        <w:rPr>
          <w:rFonts w:hint="eastAsia" w:ascii="宋体" w:hAnsi="宋体"/>
          <w:sz w:val="24"/>
        </w:rPr>
        <w:t>%的移位、拆装需求，所需费用均包含在运维费用内，采购人不再额外支出任何费用。</w:t>
      </w:r>
    </w:p>
    <w:p>
      <w:pPr>
        <w:pStyle w:val="31"/>
        <w:rPr>
          <w:rFonts w:hint="eastAsia"/>
        </w:rPr>
      </w:pPr>
    </w:p>
    <w:p>
      <w:pPr>
        <w:pStyle w:val="16"/>
        <w:spacing w:line="360" w:lineRule="auto"/>
        <w:rPr>
          <w:rFonts w:hAnsi="宋体"/>
          <w:b/>
          <w:bCs/>
          <w:color w:val="000000"/>
          <w:sz w:val="24"/>
          <w:szCs w:val="24"/>
        </w:rPr>
      </w:pPr>
      <w:r>
        <w:rPr>
          <w:rFonts w:hint="eastAsia" w:hAnsi="宋体" w:cs="宋体"/>
          <w:b/>
          <w:sz w:val="24"/>
        </w:rPr>
        <w:t>4.2.12</w:t>
      </w:r>
      <w:r>
        <w:rPr>
          <w:rFonts w:hint="eastAsia" w:hAnsi="宋体" w:cs="宋体"/>
          <w:b/>
          <w:bCs/>
          <w:sz w:val="24"/>
        </w:rPr>
        <w:t>、</w:t>
      </w:r>
      <w:r>
        <w:rPr>
          <w:rFonts w:hint="eastAsia" w:hAnsi="宋体"/>
          <w:b/>
          <w:bCs/>
          <w:color w:val="000000"/>
          <w:sz w:val="24"/>
          <w:szCs w:val="24"/>
        </w:rPr>
        <w:t>考核条款</w:t>
      </w:r>
    </w:p>
    <w:p>
      <w:pPr>
        <w:spacing w:line="360" w:lineRule="auto"/>
        <w:ind w:firstLine="420"/>
        <w:rPr>
          <w:rFonts w:ascii="宋体" w:hAnsi="宋体"/>
          <w:sz w:val="24"/>
        </w:rPr>
      </w:pPr>
      <w:r>
        <w:rPr>
          <w:rFonts w:hint="eastAsia" w:ascii="宋体" w:hAnsi="宋体"/>
          <w:sz w:val="24"/>
        </w:rPr>
        <w:t>（1）采购人对中标人按照售后服务承诺的清洁摄像机防护罩和检查系统运行情况的次数进行考核。每少一次扣2000元，每少一个扣100元。</w:t>
      </w:r>
    </w:p>
    <w:p>
      <w:pPr>
        <w:spacing w:line="360" w:lineRule="auto"/>
        <w:ind w:firstLine="420"/>
        <w:rPr>
          <w:rFonts w:ascii="宋体" w:hAnsi="宋体"/>
          <w:sz w:val="24"/>
        </w:rPr>
      </w:pPr>
      <w:r>
        <w:rPr>
          <w:rFonts w:hint="eastAsia" w:ascii="宋体" w:hAnsi="宋体"/>
          <w:sz w:val="24"/>
        </w:rPr>
        <w:t>（2）采购人对中标人按照售后服务承诺的对设备进行全面检修和保养（更换）的次数进行考核。每少一次扣5000元。</w:t>
      </w:r>
    </w:p>
    <w:p>
      <w:pPr>
        <w:spacing w:line="360" w:lineRule="auto"/>
        <w:ind w:firstLine="420"/>
        <w:rPr>
          <w:rFonts w:ascii="宋体" w:hAnsi="宋体"/>
          <w:sz w:val="24"/>
        </w:rPr>
      </w:pPr>
      <w:r>
        <w:rPr>
          <w:rFonts w:hint="eastAsia" w:ascii="宋体" w:hAnsi="宋体"/>
          <w:sz w:val="24"/>
        </w:rPr>
        <w:t>（3）采购人对中标人按照售后服务承诺的故障修复时间进行考核，每一路图像每超过一小时扣100元。</w:t>
      </w:r>
    </w:p>
    <w:p>
      <w:pPr>
        <w:spacing w:line="360" w:lineRule="auto"/>
        <w:ind w:firstLine="420"/>
        <w:rPr>
          <w:rFonts w:ascii="宋体" w:hAnsi="宋体"/>
          <w:sz w:val="24"/>
        </w:rPr>
      </w:pPr>
      <w:r>
        <w:rPr>
          <w:rFonts w:hint="eastAsia" w:ascii="宋体" w:hAnsi="宋体"/>
          <w:sz w:val="24"/>
        </w:rPr>
        <w:t>（4）采购人对中标人检查发现机箱损坏（不可抗拒因素除外）、不能锁住或者机箱内设备杂乱不清洁的，每发现一次扣500元。</w:t>
      </w:r>
    </w:p>
    <w:p>
      <w:pPr>
        <w:spacing w:line="360" w:lineRule="auto"/>
        <w:ind w:firstLine="420"/>
        <w:rPr>
          <w:rFonts w:ascii="宋体" w:hAnsi="宋体"/>
          <w:sz w:val="24"/>
        </w:rPr>
      </w:pPr>
      <w:r>
        <w:rPr>
          <w:rFonts w:hint="eastAsia" w:ascii="宋体" w:hAnsi="宋体"/>
          <w:sz w:val="24"/>
        </w:rPr>
        <w:t>（5）监控图像在相关要素改变后，中标人未及时按照武义县公安局要求在相应系统中修改的，每发现一个摄像头扣5</w:t>
      </w:r>
      <w:r>
        <w:rPr>
          <w:rFonts w:ascii="宋体" w:hAnsi="宋体"/>
          <w:sz w:val="24"/>
        </w:rPr>
        <w:t>00</w:t>
      </w:r>
      <w:r>
        <w:rPr>
          <w:rFonts w:hint="eastAsia" w:ascii="宋体" w:hAnsi="宋体"/>
          <w:sz w:val="24"/>
        </w:rPr>
        <w:t>元。</w:t>
      </w:r>
    </w:p>
    <w:p>
      <w:pPr>
        <w:spacing w:line="360" w:lineRule="auto"/>
        <w:ind w:firstLine="42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）驻点人员未履行请假手续擅自离开驻地的，发现一次扣款</w:t>
      </w:r>
      <w:r>
        <w:rPr>
          <w:rFonts w:ascii="宋体" w:hAnsi="宋体"/>
          <w:sz w:val="24"/>
        </w:rPr>
        <w:t>500</w:t>
      </w:r>
      <w:r>
        <w:rPr>
          <w:rFonts w:hint="eastAsia" w:ascii="宋体" w:hAnsi="宋体"/>
          <w:sz w:val="24"/>
        </w:rPr>
        <w:t>元，上班迟到、早退的，每次扣款</w:t>
      </w:r>
      <w:r>
        <w:rPr>
          <w:rFonts w:ascii="宋体" w:hAnsi="宋体"/>
          <w:sz w:val="24"/>
        </w:rPr>
        <w:t>2</w:t>
      </w:r>
      <w:r>
        <w:rPr>
          <w:rFonts w:hint="eastAsia" w:ascii="宋体" w:hAnsi="宋体"/>
          <w:sz w:val="24"/>
        </w:rPr>
        <w:t>00元，未在规定时间内到达现场解决故障的，每次扣款1000元；采购人发现中标人配备的维护人员数量没有达到招标文件要求的，每次扣款</w:t>
      </w:r>
      <w:r>
        <w:rPr>
          <w:rFonts w:ascii="宋体" w:hAnsi="宋体"/>
          <w:sz w:val="24"/>
        </w:rPr>
        <w:t>1</w:t>
      </w:r>
      <w:r>
        <w:rPr>
          <w:rFonts w:hint="eastAsia" w:ascii="宋体" w:hAnsi="宋体"/>
          <w:sz w:val="24"/>
        </w:rPr>
        <w:t>000元，有兼项其它项目的，每次扣款</w:t>
      </w:r>
      <w:r>
        <w:rPr>
          <w:rFonts w:ascii="宋体" w:hAnsi="宋体"/>
          <w:sz w:val="24"/>
        </w:rPr>
        <w:t>1</w:t>
      </w:r>
      <w:r>
        <w:rPr>
          <w:rFonts w:hint="eastAsia" w:ascii="宋体" w:hAnsi="宋体"/>
          <w:sz w:val="24"/>
        </w:rPr>
        <w:t>000元；采购人发现中标人配备的维护车辆没有达到招标文件要求的，每次扣款</w:t>
      </w:r>
      <w:r>
        <w:rPr>
          <w:rFonts w:ascii="宋体" w:hAnsi="宋体"/>
          <w:sz w:val="24"/>
        </w:rPr>
        <w:t>1</w:t>
      </w:r>
      <w:r>
        <w:rPr>
          <w:rFonts w:hint="eastAsia" w:ascii="宋体" w:hAnsi="宋体"/>
          <w:sz w:val="24"/>
        </w:rPr>
        <w:t>000元，有兼项其它项目的，每次扣款</w:t>
      </w:r>
      <w:r>
        <w:rPr>
          <w:rFonts w:ascii="宋体" w:hAnsi="宋体"/>
          <w:sz w:val="24"/>
        </w:rPr>
        <w:t>1</w:t>
      </w:r>
      <w:r>
        <w:rPr>
          <w:rFonts w:hint="eastAsia" w:ascii="宋体" w:hAnsi="宋体"/>
          <w:sz w:val="24"/>
        </w:rPr>
        <w:t>000元。</w:t>
      </w:r>
    </w:p>
    <w:p>
      <w:pPr>
        <w:spacing w:line="360" w:lineRule="auto"/>
        <w:ind w:firstLine="42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）中标人应服从项目监理的合理监督，承担不服从监理的一切后果。</w:t>
      </w:r>
    </w:p>
    <w:p>
      <w:pPr>
        <w:spacing w:line="360" w:lineRule="auto"/>
        <w:ind w:firstLine="420"/>
        <w:rPr>
          <w:rFonts w:hint="eastAsia" w:ascii="宋体" w:hAnsi="宋体"/>
          <w:sz w:val="24"/>
        </w:rPr>
      </w:pPr>
      <w:r>
        <w:rPr>
          <w:rFonts w:hint="eastAsia" w:ascii="宋体" w:hAnsi="宋体"/>
          <w:sz w:val="24"/>
        </w:rPr>
        <w:t>（</w:t>
      </w:r>
      <w:r>
        <w:rPr>
          <w:rFonts w:ascii="宋体" w:hAnsi="宋体"/>
          <w:sz w:val="24"/>
        </w:rPr>
        <w:t>8</w:t>
      </w:r>
      <w:r>
        <w:rPr>
          <w:rFonts w:hint="eastAsia" w:ascii="宋体" w:hAnsi="宋体"/>
          <w:sz w:val="24"/>
        </w:rPr>
        <w:t>）采购人有权按照中标人售后服务承诺及合同文件的要求对其他运维事项进行考核及处罚。</w:t>
      </w:r>
    </w:p>
    <w:p>
      <w:pPr>
        <w:spacing w:line="360" w:lineRule="auto"/>
        <w:ind w:firstLine="42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）处罚款从合同款根据月度运行健康指数计算后的每月服务费中直接扣除。武义县公安局在当年度制定考核办法的，以年度考核办法为准，未制度年度考核办法的，以本合同考核条款为准。</w:t>
      </w:r>
    </w:p>
    <w:p>
      <w:pPr>
        <w:pStyle w:val="31"/>
        <w:ind w:left="0" w:leftChars="0" w:firstLine="404"/>
        <w:rPr>
          <w:rFonts w:ascii="宋体" w:hAnsi="宋体"/>
          <w:sz w:val="24"/>
          <w:szCs w:val="24"/>
        </w:rPr>
      </w:pPr>
      <w:r>
        <w:rPr>
          <w:rFonts w:hint="eastAsia" w:ascii="宋体" w:hAnsi="宋体"/>
          <w:sz w:val="24"/>
          <w:szCs w:val="24"/>
        </w:rPr>
        <w:t>（10）因不可抗力因素或非中标人因素造成维护工作无法达到考核要求的，经采购人同意，可不纳入总体考核。</w:t>
      </w:r>
    </w:p>
    <w:p>
      <w:pPr>
        <w:pStyle w:val="31"/>
        <w:ind w:left="0" w:leftChars="0" w:firstLine="404"/>
        <w:rPr>
          <w:rFonts w:hint="eastAsia" w:ascii="宋体" w:hAnsi="宋体"/>
          <w:sz w:val="24"/>
          <w:szCs w:val="24"/>
        </w:rPr>
      </w:pPr>
      <w:r>
        <w:rPr>
          <w:rFonts w:hint="eastAsia" w:ascii="宋体" w:hAnsi="宋体"/>
          <w:sz w:val="24"/>
          <w:szCs w:val="24"/>
        </w:rPr>
        <w:t>（1</w:t>
      </w:r>
      <w:r>
        <w:rPr>
          <w:rFonts w:ascii="宋体" w:hAnsi="宋体"/>
          <w:sz w:val="24"/>
          <w:szCs w:val="24"/>
        </w:rPr>
        <w:t>1</w:t>
      </w:r>
      <w:r>
        <w:rPr>
          <w:rFonts w:hint="eastAsia" w:ascii="宋体" w:hAnsi="宋体"/>
          <w:sz w:val="24"/>
          <w:szCs w:val="24"/>
        </w:rPr>
        <w:t>）接地电阻每年出具一次测试记录，且符合要求，不合格要求的要求整改达标。无测试记录的每路扣除1</w:t>
      </w:r>
      <w:r>
        <w:rPr>
          <w:rFonts w:ascii="宋体" w:hAnsi="宋体"/>
          <w:sz w:val="24"/>
          <w:szCs w:val="24"/>
        </w:rPr>
        <w:t>00</w:t>
      </w:r>
      <w:r>
        <w:rPr>
          <w:rFonts w:hint="eastAsia" w:ascii="宋体" w:hAnsi="宋体"/>
          <w:sz w:val="24"/>
          <w:szCs w:val="24"/>
        </w:rPr>
        <w:t>元。</w:t>
      </w:r>
    </w:p>
    <w:p>
      <w:pPr>
        <w:spacing w:line="360" w:lineRule="auto"/>
        <w:rPr>
          <w:rFonts w:hint="eastAsia" w:ascii="宋体" w:hAnsi="宋体"/>
          <w:color w:val="000000"/>
          <w:sz w:val="24"/>
          <w:szCs w:val="32"/>
        </w:rPr>
      </w:pPr>
      <w:r>
        <w:rPr>
          <w:rFonts w:hint="eastAsia" w:ascii="宋体" w:hAnsi="宋体"/>
          <w:color w:val="000000"/>
          <w:sz w:val="24"/>
          <w:szCs w:val="32"/>
        </w:rPr>
        <w:t>5.1供方必须对合同中规定的货物及系统提供</w:t>
      </w:r>
      <w:r>
        <w:rPr>
          <w:rFonts w:hint="eastAsia" w:ascii="宋体" w:hAnsi="宋体"/>
          <w:color w:val="000000"/>
          <w:sz w:val="24"/>
          <w:szCs w:val="32"/>
          <w:lang w:val="en-US" w:eastAsia="zh-CN"/>
        </w:rPr>
        <w:t>3</w:t>
      </w:r>
      <w:r>
        <w:rPr>
          <w:rFonts w:hint="eastAsia" w:ascii="宋体" w:hAnsi="宋体"/>
          <w:color w:val="000000"/>
          <w:sz w:val="24"/>
          <w:szCs w:val="32"/>
        </w:rPr>
        <w:t>年服务期，时间从验收通过、需方接受并使用之日起计算。服务期结束，提供后续服务。供应商能满足以下要求:</w:t>
      </w:r>
    </w:p>
    <w:p>
      <w:pPr>
        <w:spacing w:line="360" w:lineRule="auto"/>
        <w:rPr>
          <w:rFonts w:hint="eastAsia" w:ascii="宋体" w:hAnsi="宋体"/>
          <w:color w:val="000000"/>
          <w:sz w:val="24"/>
          <w:szCs w:val="32"/>
        </w:rPr>
      </w:pPr>
      <w:r>
        <w:rPr>
          <w:rFonts w:hint="eastAsia" w:ascii="宋体" w:hAnsi="宋体"/>
          <w:color w:val="000000"/>
          <w:sz w:val="24"/>
          <w:szCs w:val="32"/>
        </w:rPr>
        <w:t>5.1.1维护主要包括：系统巡检、性能测试、日常维护和突发故障的抢修等。除不可抗力、交通事故、认为破坏因素之外，所有设备（含软件）任何维护或维修费用均由中标单位承担。保养期内非因需方的人为原因而出现的任何问题，由供方负责包修、包换、或者包退， 并承担修理、调换或退货的实际费用。</w:t>
      </w:r>
    </w:p>
    <w:p>
      <w:pPr>
        <w:spacing w:line="360" w:lineRule="auto"/>
        <w:rPr>
          <w:rFonts w:hint="eastAsia" w:ascii="宋体" w:hAnsi="宋体"/>
          <w:color w:val="000000"/>
          <w:sz w:val="24"/>
          <w:szCs w:val="32"/>
        </w:rPr>
      </w:pPr>
      <w:r>
        <w:rPr>
          <w:rFonts w:hint="eastAsia" w:ascii="宋体" w:hAnsi="宋体"/>
          <w:color w:val="000000"/>
          <w:sz w:val="24"/>
          <w:szCs w:val="32"/>
        </w:rPr>
        <w:t>5.1.2保修期内如遇更改数据标准等，承包人应免费上门提供软件升级。</w:t>
      </w:r>
    </w:p>
    <w:p>
      <w:pPr>
        <w:spacing w:line="360" w:lineRule="auto"/>
        <w:rPr>
          <w:rFonts w:hint="eastAsia" w:ascii="宋体" w:hAnsi="宋体"/>
          <w:color w:val="000000"/>
          <w:sz w:val="24"/>
          <w:szCs w:val="32"/>
        </w:rPr>
      </w:pPr>
      <w:r>
        <w:rPr>
          <w:rFonts w:hint="eastAsia" w:ascii="宋体" w:hAnsi="宋体"/>
          <w:color w:val="000000"/>
          <w:sz w:val="24"/>
          <w:szCs w:val="32"/>
        </w:rPr>
        <w:t>5.2发包人若对系统提出更新升级的要求，承包人应负责做好相应的技术服务工作。</w:t>
      </w:r>
    </w:p>
    <w:p>
      <w:pPr>
        <w:spacing w:line="360" w:lineRule="auto"/>
        <w:rPr>
          <w:rFonts w:ascii="宋体" w:hAnsi="宋体"/>
          <w:color w:val="000000"/>
          <w:sz w:val="24"/>
          <w:szCs w:val="32"/>
        </w:rPr>
      </w:pPr>
      <w:r>
        <w:rPr>
          <w:rFonts w:hint="eastAsia" w:ascii="宋体" w:hAnsi="宋体"/>
          <w:color w:val="000000"/>
          <w:sz w:val="24"/>
          <w:szCs w:val="32"/>
        </w:rPr>
        <w:t>5.3在保修期内，采购人有质量问题申报（供货方须在投标文件中注明由谁提供该服务），投标人应承诺在4小时内响应并提出解决方案，对故障进行处理，维修过程中所需材料在接到通知后应及时提供。若短期无法修复的，应及时提供相应备用设备并负责安装调试，为此，投标人应提供相应承诺书，维护时间不得超过7天，否则将酌情扣除维保费用。保质期内因不能排除的故障而影响工作的情况每发生一次，其质保期相应延长相应维修天数，保质期内因设备本身缺陷造成各种故障应由卖方免费技术服务和维修。</w:t>
      </w:r>
    </w:p>
    <w:p>
      <w:pPr>
        <w:pStyle w:val="31"/>
      </w:pPr>
    </w:p>
    <w:p>
      <w:pPr>
        <w:autoSpaceDE w:val="0"/>
        <w:autoSpaceDN w:val="0"/>
        <w:adjustRightInd w:val="0"/>
        <w:spacing w:line="360" w:lineRule="auto"/>
        <w:rPr>
          <w:rFonts w:hint="eastAsia" w:ascii="宋体" w:hAnsi="宋体" w:cs="宋体"/>
          <w:b/>
          <w:sz w:val="24"/>
        </w:rPr>
      </w:pPr>
      <w:r>
        <w:rPr>
          <w:rFonts w:hint="eastAsia" w:ascii="宋体" w:hAnsi="宋体" w:cs="宋体"/>
          <w:b/>
          <w:sz w:val="24"/>
        </w:rPr>
        <w:t>其它要求</w:t>
      </w:r>
    </w:p>
    <w:p>
      <w:pPr>
        <w:pStyle w:val="16"/>
        <w:spacing w:line="360" w:lineRule="auto"/>
        <w:ind w:firstLine="480" w:firstLineChars="200"/>
        <w:rPr>
          <w:rFonts w:hint="eastAsia" w:hAnsi="宋体" w:cs="宋体"/>
          <w:b/>
          <w:sz w:val="24"/>
          <w:szCs w:val="24"/>
        </w:rPr>
      </w:pPr>
      <w:r>
        <w:rPr>
          <w:rFonts w:hint="eastAsia" w:hAnsi="宋体" w:cs="宋体"/>
          <w:sz w:val="24"/>
          <w:szCs w:val="24"/>
        </w:rPr>
        <w:t>1）投标产品的主要指标不接受偏离，若有偏离，只接受参数、性能优于招标要求的配置,</w:t>
      </w:r>
      <w:r>
        <w:rPr>
          <w:rFonts w:hint="eastAsia" w:hAnsi="宋体" w:cs="宋体"/>
          <w:b/>
          <w:sz w:val="24"/>
          <w:szCs w:val="24"/>
        </w:rPr>
        <w:t xml:space="preserve"> 否则将被评标委员会技术扣分直至认定为投标无效。</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2）投标人可参考采购单位推荐的设备技术参数及配置，也欢迎其他能满足或优于本项目技术需求且性能与所明确要求相当的产品参加投标。</w:t>
      </w:r>
    </w:p>
    <w:p>
      <w:pPr>
        <w:pStyle w:val="16"/>
        <w:spacing w:line="360" w:lineRule="auto"/>
        <w:ind w:firstLine="480" w:firstLineChars="200"/>
        <w:rPr>
          <w:rFonts w:hint="eastAsia" w:hAnsi="宋体" w:cs="宋体"/>
          <w:sz w:val="24"/>
          <w:szCs w:val="24"/>
        </w:rPr>
      </w:pPr>
      <w:r>
        <w:rPr>
          <w:rFonts w:hint="eastAsia" w:hAnsi="宋体" w:cs="宋体"/>
          <w:sz w:val="24"/>
          <w:szCs w:val="24"/>
        </w:rPr>
        <w:t>3）如投标人认为设备清单中的设备及设备数量尚不足以实现招标要求的，可自行增加；但不得减少清单中的设备以及设备的数量。</w:t>
      </w:r>
    </w:p>
    <w:p>
      <w:pPr>
        <w:pStyle w:val="16"/>
        <w:spacing w:line="360" w:lineRule="auto"/>
        <w:ind w:firstLine="480" w:firstLineChars="200"/>
        <w:rPr>
          <w:rFonts w:hint="eastAsia"/>
        </w:rPr>
      </w:pPr>
      <w:r>
        <w:rPr>
          <w:rFonts w:hint="eastAsia" w:hAnsi="宋体" w:cs="宋体"/>
          <w:color w:val="000000"/>
          <w:sz w:val="24"/>
          <w:szCs w:val="24"/>
        </w:rPr>
        <w:t>4）投标人为非运营商时须明确所使用的链路运营商，并提供相关机房租赁协议或意向租赁协议，协议须加盖运营商公章。</w:t>
      </w:r>
    </w:p>
    <w:p>
      <w:pPr>
        <w:pStyle w:val="16"/>
        <w:spacing w:line="360" w:lineRule="auto"/>
        <w:rPr>
          <w:rFonts w:hint="eastAsia" w:hAnsi="宋体"/>
          <w:b/>
          <w:bCs/>
          <w:color w:val="000000"/>
          <w:sz w:val="24"/>
          <w:szCs w:val="24"/>
        </w:rPr>
      </w:pPr>
      <w:bookmarkStart w:id="14" w:name="_Toc274303250"/>
      <w:bookmarkStart w:id="15" w:name="_Toc238878122"/>
      <w:r>
        <w:rPr>
          <w:rFonts w:hint="eastAsia" w:hAnsi="宋体"/>
          <w:b/>
          <w:bCs/>
          <w:color w:val="000000"/>
          <w:sz w:val="24"/>
          <w:szCs w:val="24"/>
        </w:rPr>
        <w:t>六、付款方式</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至项目验收之日起每月根据考核办法进行结算，且提供相关的巡检记录，每满</w:t>
      </w:r>
      <w:r>
        <w:rPr>
          <w:rFonts w:hAnsi="宋体"/>
          <w:bCs/>
          <w:color w:val="000000"/>
          <w:sz w:val="24"/>
          <w:szCs w:val="24"/>
        </w:rPr>
        <w:t>6</w:t>
      </w:r>
      <w:r>
        <w:rPr>
          <w:rFonts w:hint="eastAsia" w:hAnsi="宋体"/>
          <w:bCs/>
          <w:color w:val="000000"/>
          <w:sz w:val="24"/>
          <w:szCs w:val="24"/>
        </w:rPr>
        <w:t>个月支付一次，共计支付</w:t>
      </w:r>
      <w:r>
        <w:rPr>
          <w:rFonts w:hint="eastAsia" w:hAnsi="宋体"/>
          <w:bCs/>
          <w:color w:val="000000"/>
          <w:sz w:val="24"/>
          <w:szCs w:val="24"/>
          <w:lang w:val="en-US" w:eastAsia="zh-CN"/>
        </w:rPr>
        <w:t>6</w:t>
      </w:r>
      <w:r>
        <w:rPr>
          <w:rFonts w:hint="eastAsia" w:hAnsi="宋体"/>
          <w:bCs/>
          <w:color w:val="000000"/>
          <w:sz w:val="24"/>
          <w:szCs w:val="24"/>
        </w:rPr>
        <w:t>次，最后一次在合同期满后30天内支付</w:t>
      </w:r>
      <w:bookmarkEnd w:id="14"/>
      <w:bookmarkEnd w:id="15"/>
      <w:r>
        <w:rPr>
          <w:rFonts w:hint="eastAsia" w:hAnsi="宋体"/>
          <w:bCs/>
          <w:color w:val="000000"/>
          <w:sz w:val="24"/>
          <w:szCs w:val="24"/>
        </w:rPr>
        <w:t>。</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lang w:val="en-US" w:eastAsia="zh-CN"/>
        </w:rPr>
        <w:t>项目总费用</w:t>
      </w:r>
      <w:r>
        <w:rPr>
          <w:rFonts w:hint="eastAsia" w:hAnsi="宋体"/>
          <w:bCs/>
          <w:color w:val="000000"/>
          <w:sz w:val="24"/>
          <w:szCs w:val="24"/>
        </w:rPr>
        <w:t>以第三方审计为准。</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运维指数在99%（含）以上的，支付月服务费用。</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运维指数在9</w:t>
      </w:r>
      <w:r>
        <w:rPr>
          <w:rFonts w:hAnsi="宋体"/>
          <w:bCs/>
          <w:color w:val="000000"/>
          <w:sz w:val="24"/>
          <w:szCs w:val="24"/>
        </w:rPr>
        <w:t>8</w:t>
      </w:r>
      <w:r>
        <w:rPr>
          <w:rFonts w:hint="eastAsia" w:hAnsi="宋体"/>
          <w:bCs/>
          <w:color w:val="000000"/>
          <w:sz w:val="24"/>
          <w:szCs w:val="24"/>
        </w:rPr>
        <w:t>%至99%的，月支付费用=月服务费用*当月运维指数；</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运维指数不足9</w:t>
      </w:r>
      <w:r>
        <w:rPr>
          <w:rFonts w:hAnsi="宋体"/>
          <w:bCs/>
          <w:color w:val="000000"/>
          <w:sz w:val="24"/>
          <w:szCs w:val="24"/>
        </w:rPr>
        <w:t>8</w:t>
      </w:r>
      <w:r>
        <w:rPr>
          <w:rFonts w:hint="eastAsia" w:hAnsi="宋体"/>
          <w:bCs/>
          <w:color w:val="000000"/>
          <w:sz w:val="24"/>
          <w:szCs w:val="24"/>
        </w:rPr>
        <w:t>%的， 扣除月服务费用的1</w:t>
      </w:r>
      <w:r>
        <w:rPr>
          <w:rFonts w:hAnsi="宋体"/>
          <w:bCs/>
          <w:color w:val="000000"/>
          <w:sz w:val="24"/>
          <w:szCs w:val="24"/>
        </w:rPr>
        <w:t>0</w:t>
      </w:r>
      <w:r>
        <w:rPr>
          <w:rFonts w:hint="eastAsia" w:hAnsi="宋体"/>
          <w:bCs/>
          <w:color w:val="000000"/>
          <w:sz w:val="24"/>
          <w:szCs w:val="24"/>
        </w:rPr>
        <w:t>%，每多下降1%，多扣10%。</w:t>
      </w:r>
    </w:p>
    <w:p>
      <w:pPr>
        <w:pStyle w:val="16"/>
        <w:spacing w:line="360" w:lineRule="auto"/>
        <w:ind w:firstLine="480" w:firstLineChars="200"/>
        <w:rPr>
          <w:rFonts w:hint="eastAsia" w:ascii="宋体" w:hAnsi="宋体" w:eastAsia="宋体" w:cs="宋体"/>
          <w:bCs/>
          <w:color w:val="000000"/>
          <w:sz w:val="24"/>
          <w:szCs w:val="24"/>
        </w:rPr>
      </w:pPr>
      <w:r>
        <w:rPr>
          <w:rFonts w:hint="eastAsia" w:hAnsi="宋体"/>
          <w:bCs/>
          <w:color w:val="000000"/>
          <w:sz w:val="24"/>
          <w:szCs w:val="24"/>
        </w:rPr>
        <w:t>运维指数以中标单位的整体运维指数为准，而不以单项目考核（目前系统无法支持单项目运维考核）</w:t>
      </w:r>
      <w:r>
        <w:rPr>
          <w:rFonts w:hint="eastAsia" w:ascii="宋体" w:hAnsi="宋体" w:eastAsia="宋体" w:cs="宋体"/>
          <w:bCs/>
          <w:color w:val="000000"/>
          <w:sz w:val="24"/>
          <w:szCs w:val="24"/>
        </w:rPr>
        <w:t>。</w:t>
      </w:r>
    </w:p>
    <w:bookmarkEnd w:id="7"/>
    <w:bookmarkEnd w:id="8"/>
    <w:bookmarkEnd w:id="9"/>
    <w:bookmarkEnd w:id="10"/>
    <w:bookmarkEnd w:id="11"/>
    <w:p>
      <w:pPr>
        <w:pStyle w:val="4"/>
        <w:spacing w:before="156" w:beforeLines="50" w:line="240" w:lineRule="auto"/>
        <w:rPr>
          <w:rFonts w:hint="eastAsia" w:ascii="宋体" w:hAnsi="宋体"/>
          <w:b/>
          <w:bCs/>
          <w:color w:val="000000"/>
          <w:kern w:val="0"/>
          <w:sz w:val="24"/>
          <w:szCs w:val="24"/>
          <w:lang w:val="en-US" w:eastAsia="zh-CN" w:bidi="ar-SA"/>
        </w:rPr>
      </w:pPr>
      <w:r>
        <w:rPr>
          <w:rFonts w:hint="eastAsia" w:ascii="宋体" w:hAnsi="宋体"/>
          <w:b/>
          <w:bCs/>
          <w:color w:val="000000"/>
          <w:kern w:val="0"/>
          <w:sz w:val="24"/>
          <w:szCs w:val="24"/>
          <w:lang w:val="en-US" w:eastAsia="zh-CN" w:bidi="ar-SA"/>
        </w:rPr>
        <w:t>七、项目验收</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将本次招标采购的租赁所有设备及软件进行集成并实现正常运行，同时达到招标方要求的性能和产品技术规格中的性能。</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1、设备及软件的验收要求</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按照投标文件要求对全部设备的型号、规格、数量、外型、包装及资料（如保修单、随箱介质）的验收。</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测试中出现性能指标或功能上不符合标书和合同时，采购人有拒收的权利。</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如果出现不符合标书和合同要求的严重质量问题时，采购人保留索赔权利。</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2、技术文档须求</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投标人在工程开始和结束时应向采购人</w:t>
      </w:r>
      <w:r>
        <w:rPr>
          <w:rFonts w:hint="eastAsia" w:hAnsi="宋体"/>
          <w:bCs/>
          <w:color w:val="000000"/>
          <w:sz w:val="24"/>
          <w:szCs w:val="24"/>
          <w:lang w:val="en-US" w:eastAsia="zh-CN"/>
        </w:rPr>
        <w:t>至少</w:t>
      </w:r>
      <w:r>
        <w:rPr>
          <w:rFonts w:hint="eastAsia" w:hAnsi="宋体"/>
          <w:bCs/>
          <w:color w:val="000000"/>
          <w:sz w:val="24"/>
          <w:szCs w:val="24"/>
        </w:rPr>
        <w:t>提供下述技术文档：</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（1）提供系统网络拓扑图。</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2</w:t>
      </w:r>
      <w:r>
        <w:rPr>
          <w:rFonts w:hint="eastAsia" w:hAnsi="宋体"/>
          <w:bCs/>
          <w:color w:val="000000"/>
          <w:sz w:val="24"/>
          <w:szCs w:val="24"/>
        </w:rPr>
        <w:t>）产品安装、运行、使用、测试、诊断和维修的技术文件。</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3</w:t>
      </w:r>
      <w:r>
        <w:rPr>
          <w:rFonts w:hint="eastAsia" w:hAnsi="宋体"/>
          <w:bCs/>
          <w:color w:val="000000"/>
          <w:sz w:val="24"/>
          <w:szCs w:val="24"/>
        </w:rPr>
        <w:t>）</w:t>
      </w:r>
      <w:r>
        <w:rPr>
          <w:rFonts w:hint="eastAsia" w:hAnsi="宋体"/>
          <w:bCs/>
          <w:color w:val="000000"/>
          <w:sz w:val="24"/>
          <w:szCs w:val="24"/>
          <w:lang w:val="en-US" w:eastAsia="zh-CN"/>
        </w:rPr>
        <w:t>第三方检测机构出具的检测报告</w:t>
      </w:r>
      <w:r>
        <w:rPr>
          <w:rFonts w:hint="eastAsia" w:hAnsi="宋体"/>
          <w:bCs/>
          <w:color w:val="000000"/>
          <w:sz w:val="24"/>
          <w:szCs w:val="24"/>
        </w:rPr>
        <w:t>。</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4</w:t>
      </w:r>
      <w:r>
        <w:rPr>
          <w:rFonts w:hint="eastAsia" w:hAnsi="宋体"/>
          <w:bCs/>
          <w:color w:val="000000"/>
          <w:sz w:val="24"/>
          <w:szCs w:val="24"/>
        </w:rPr>
        <w:t>）</w:t>
      </w:r>
      <w:r>
        <w:rPr>
          <w:rFonts w:hint="eastAsia" w:hAnsi="宋体"/>
          <w:bCs/>
          <w:color w:val="000000"/>
          <w:sz w:val="24"/>
          <w:szCs w:val="24"/>
          <w:lang w:val="en-US" w:eastAsia="zh-CN"/>
        </w:rPr>
        <w:t>监理单位的监理总结报告</w:t>
      </w:r>
      <w:r>
        <w:rPr>
          <w:rFonts w:hint="eastAsia" w:hAnsi="宋体"/>
          <w:bCs/>
          <w:color w:val="000000"/>
          <w:sz w:val="24"/>
          <w:szCs w:val="24"/>
        </w:rPr>
        <w:t xml:space="preserve"> </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lang w:eastAsia="zh-CN"/>
        </w:rPr>
        <w:t>（</w:t>
      </w:r>
      <w:r>
        <w:rPr>
          <w:rFonts w:hint="eastAsia" w:hAnsi="宋体"/>
          <w:bCs/>
          <w:color w:val="000000"/>
          <w:sz w:val="24"/>
          <w:szCs w:val="24"/>
          <w:lang w:val="en-US" w:eastAsia="zh-CN"/>
        </w:rPr>
        <w:t>5</w:t>
      </w:r>
      <w:r>
        <w:rPr>
          <w:rFonts w:hint="eastAsia" w:hAnsi="宋体"/>
          <w:bCs/>
          <w:color w:val="000000"/>
          <w:sz w:val="24"/>
          <w:szCs w:val="24"/>
          <w:lang w:eastAsia="zh-CN"/>
        </w:rPr>
        <w:t>）</w:t>
      </w:r>
      <w:r>
        <w:rPr>
          <w:rFonts w:hint="eastAsia" w:hAnsi="宋体"/>
          <w:bCs/>
          <w:color w:val="000000"/>
          <w:sz w:val="24"/>
          <w:szCs w:val="24"/>
        </w:rPr>
        <w:t>监理单位要求的其他文档。</w:t>
      </w:r>
    </w:p>
    <w:p>
      <w:pPr>
        <w:pStyle w:val="16"/>
        <w:spacing w:line="360" w:lineRule="auto"/>
        <w:rPr>
          <w:rFonts w:hint="default" w:hAnsi="宋体" w:eastAsia="宋体"/>
          <w:bCs/>
          <w:color w:val="000000"/>
          <w:sz w:val="24"/>
          <w:szCs w:val="24"/>
          <w:lang w:val="en-US" w:eastAsia="zh-CN"/>
        </w:rPr>
      </w:pPr>
      <w:r>
        <w:rPr>
          <w:rFonts w:hint="eastAsia" w:hAnsi="宋体"/>
          <w:bCs/>
          <w:color w:val="000000"/>
          <w:sz w:val="24"/>
          <w:szCs w:val="24"/>
          <w:lang w:val="en-US" w:eastAsia="zh-CN"/>
        </w:rPr>
        <w:t xml:space="preserve">    </w:t>
      </w:r>
      <w:r>
        <w:rPr>
          <w:rFonts w:hint="eastAsia" w:ascii="宋体" w:hAnsi="宋体"/>
          <w:sz w:val="24"/>
        </w:rPr>
        <w:t>▲</w:t>
      </w:r>
      <w:r>
        <w:rPr>
          <w:rFonts w:hint="eastAsia" w:hAnsi="宋体"/>
          <w:bCs/>
          <w:color w:val="000000"/>
          <w:sz w:val="24"/>
          <w:szCs w:val="24"/>
          <w:lang w:val="en-US" w:eastAsia="zh-CN"/>
        </w:rPr>
        <w:t>第三方检测机构检测费用和监理单位监理费用由中标方承担。</w:t>
      </w:r>
    </w:p>
    <w:p>
      <w:pPr>
        <w:keepLines/>
        <w:pageBreakBefore/>
        <w:snapToGrid w:val="0"/>
        <w:spacing w:line="300" w:lineRule="auto"/>
        <w:ind w:firstLine="3795" w:firstLineChars="1050"/>
        <w:rPr>
          <w:rFonts w:hint="eastAsia" w:ascii="宋体" w:hAnsi="宋体" w:cs="宋体"/>
          <w:b/>
          <w:bCs/>
          <w:sz w:val="36"/>
          <w:szCs w:val="36"/>
        </w:rPr>
      </w:pPr>
      <w:r>
        <w:rPr>
          <w:rFonts w:hint="eastAsia" w:ascii="宋体" w:hAnsi="宋体" w:cs="宋体"/>
          <w:b/>
          <w:bCs/>
          <w:sz w:val="36"/>
          <w:szCs w:val="36"/>
        </w:rPr>
        <w:t>第三章  投标人须知</w:t>
      </w:r>
    </w:p>
    <w:p>
      <w:pPr>
        <w:snapToGrid w:val="0"/>
        <w:spacing w:line="300" w:lineRule="auto"/>
        <w:ind w:left="238"/>
        <w:jc w:val="center"/>
        <w:outlineLvl w:val="1"/>
        <w:rPr>
          <w:rFonts w:hint="eastAsia" w:ascii="宋体" w:hAnsi="宋体" w:cs="宋体"/>
          <w:b/>
          <w:color w:val="000000"/>
          <w:szCs w:val="28"/>
        </w:rPr>
      </w:pPr>
      <w:r>
        <w:rPr>
          <w:rFonts w:hint="eastAsia" w:ascii="宋体" w:hAnsi="宋体" w:cs="宋体"/>
          <w:b/>
          <w:color w:val="000000"/>
          <w:szCs w:val="28"/>
        </w:rPr>
        <w:t>前附表</w:t>
      </w:r>
    </w:p>
    <w:bookmarkEnd w:id="5"/>
    <w:bookmarkEnd w:id="6"/>
    <w:tbl>
      <w:tblPr>
        <w:tblStyle w:val="32"/>
        <w:tblW w:w="0" w:type="auto"/>
        <w:tblInd w:w="-15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9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b/>
                <w:color w:val="000000"/>
                <w:sz w:val="24"/>
                <w:szCs w:val="20"/>
              </w:rPr>
            </w:pPr>
            <w:bookmarkStart w:id="16" w:name="_Toc253388752"/>
            <w:bookmarkStart w:id="17" w:name="_Toc201548404"/>
            <w:r>
              <w:rPr>
                <w:rFonts w:hint="eastAsia" w:ascii="宋体" w:hAnsi="宋体" w:cs="宋体"/>
                <w:b/>
                <w:color w:val="000000"/>
                <w:sz w:val="24"/>
              </w:rPr>
              <w:t>序号</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b/>
                <w:color w:val="000000"/>
                <w:sz w:val="24"/>
                <w:szCs w:val="20"/>
              </w:rPr>
            </w:pPr>
            <w:r>
              <w:rPr>
                <w:rFonts w:hint="eastAsia" w:ascii="宋体" w:hAnsi="宋体" w:cs="宋体"/>
                <w:b/>
                <w:color w:val="000000"/>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1</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szCs w:val="20"/>
              </w:rPr>
            </w:pPr>
            <w:r>
              <w:rPr>
                <w:rFonts w:hint="eastAsia" w:ascii="宋体" w:hAnsi="宋体" w:cs="宋体"/>
                <w:color w:val="000000"/>
                <w:sz w:val="24"/>
              </w:rPr>
              <w:t>项目名称：</w:t>
            </w:r>
            <w:r>
              <w:rPr>
                <w:rFonts w:hint="eastAsia" w:ascii="宋体" w:hAnsi="宋体" w:cs="宋体"/>
                <w:color w:val="000000"/>
                <w:sz w:val="24"/>
                <w:lang w:eastAsia="zh-CN"/>
              </w:rPr>
              <w:t>武义县公安局治安监控三期改造服务项目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2</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szCs w:val="20"/>
              </w:rPr>
            </w:pPr>
            <w:r>
              <w:rPr>
                <w:rFonts w:hint="eastAsia" w:ascii="宋体" w:hAnsi="宋体" w:cs="宋体"/>
                <w:color w:val="000000"/>
                <w:sz w:val="24"/>
                <w:lang w:eastAsia="zh-CN"/>
              </w:rPr>
              <w:t>项目</w:t>
            </w:r>
            <w:r>
              <w:rPr>
                <w:rFonts w:hint="eastAsia" w:ascii="宋体" w:hAnsi="宋体" w:cs="宋体"/>
                <w:color w:val="000000"/>
                <w:sz w:val="24"/>
              </w:rPr>
              <w:t>内容：详见第二章招标需求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3</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szCs w:val="20"/>
              </w:rPr>
            </w:pPr>
            <w:r>
              <w:rPr>
                <w:rFonts w:hint="eastAsia" w:ascii="宋体" w:hAnsi="宋体" w:cs="宋体"/>
                <w:color w:val="000000"/>
                <w:sz w:val="24"/>
              </w:rPr>
              <w:t>递交投标文件地点及方式：投标人应将投标响应文件通过“政采云电子投标客户端”软件上传。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4</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szCs w:val="20"/>
              </w:rPr>
            </w:pPr>
            <w:r>
              <w:rPr>
                <w:rFonts w:hint="eastAsia" w:ascii="宋体" w:hAnsi="宋体" w:cs="宋体"/>
                <w:sz w:val="24"/>
              </w:rPr>
              <w:t>招标文件答疑与澄清：投标截止之日7个工作日前，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rPr>
            </w:pPr>
            <w:r>
              <w:rPr>
                <w:rFonts w:hint="eastAsia" w:ascii="宋体" w:hAnsi="宋体" w:cs="宋体"/>
                <w:color w:val="000000"/>
                <w:sz w:val="24"/>
              </w:rPr>
              <w:t>5</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rPr>
            </w:pPr>
            <w:r>
              <w:rPr>
                <w:rFonts w:hint="eastAsia" w:ascii="宋体" w:hAnsi="宋体" w:cs="宋体"/>
                <w:color w:val="000000"/>
                <w:sz w:val="24"/>
              </w:rPr>
              <w:t>招标文件答疑会：招标人将根据实际情况决定是否组织答疑会。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6</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仿宋" w:hAnsi="仿宋" w:eastAsia="仿宋" w:cs="仿宋"/>
                <w:b/>
                <w:bCs/>
                <w:color w:val="0000FF"/>
                <w:sz w:val="24"/>
              </w:rPr>
            </w:pPr>
            <w:r>
              <w:rPr>
                <w:rFonts w:hint="eastAsia" w:ascii="仿宋" w:hAnsi="仿宋" w:eastAsia="仿宋" w:cs="仿宋"/>
                <w:b/>
                <w:bCs/>
                <w:color w:val="0000FF"/>
                <w:sz w:val="24"/>
              </w:rPr>
              <w:t>投标文件份数及其他要求：</w:t>
            </w:r>
          </w:p>
          <w:p>
            <w:pPr>
              <w:numPr>
                <w:ilvl w:val="0"/>
                <w:numId w:val="4"/>
              </w:numPr>
              <w:autoSpaceDE w:val="0"/>
              <w:autoSpaceDN w:val="0"/>
              <w:snapToGrid w:val="0"/>
              <w:spacing w:line="360" w:lineRule="auto"/>
              <w:textAlignment w:val="bottom"/>
              <w:rPr>
                <w:rFonts w:hint="eastAsia" w:ascii="仿宋" w:hAnsi="仿宋" w:eastAsia="仿宋" w:cs="仿宋"/>
                <w:b/>
                <w:bCs/>
                <w:color w:val="0000FF"/>
                <w:sz w:val="24"/>
              </w:rPr>
            </w:pPr>
            <w:r>
              <w:rPr>
                <w:rFonts w:hint="eastAsia" w:ascii="仿宋" w:hAnsi="仿宋" w:eastAsia="仿宋" w:cs="仿宋"/>
                <w:b/>
                <w:bCs/>
                <w:color w:val="0000FF"/>
                <w:sz w:val="24"/>
              </w:rPr>
              <w:t>电子版投标文件1份，本项目实行投标文件CA电子签章，投标人在编制生成“电子投标文件”时需进行CA电子签章加密；</w:t>
            </w:r>
          </w:p>
          <w:p>
            <w:pPr>
              <w:pStyle w:val="53"/>
              <w:numPr>
                <w:ilvl w:val="0"/>
                <w:numId w:val="4"/>
              </w:numPr>
              <w:spacing w:line="360" w:lineRule="auto"/>
              <w:rPr>
                <w:rFonts w:hint="eastAsia" w:ascii="仿宋" w:hAnsi="仿宋" w:eastAsia="仿宋" w:cs="仿宋"/>
                <w:b/>
                <w:bCs/>
                <w:color w:val="0000FF"/>
                <w:szCs w:val="24"/>
              </w:rPr>
            </w:pPr>
            <w:r>
              <w:rPr>
                <w:rFonts w:hint="eastAsia" w:ascii="仿宋" w:hAnsi="仿宋" w:eastAsia="仿宋" w:cs="仿宋"/>
                <w:b/>
                <w:bCs/>
                <w:color w:val="0000FF"/>
                <w:szCs w:val="24"/>
              </w:rPr>
              <w:t>是否要求提交纸质版投标文件：否；但中标后，中标人需在领取中标通知书前向招标代理机构提交与投标时一致的电子投标文件（商务技术文件、报价文件）打印纸质版各两份（须按照招标采购文件要求签字盖章）。</w:t>
            </w:r>
          </w:p>
          <w:p>
            <w:pPr>
              <w:autoSpaceDE w:val="0"/>
              <w:autoSpaceDN w:val="0"/>
              <w:snapToGrid w:val="0"/>
              <w:spacing w:line="300" w:lineRule="auto"/>
              <w:textAlignment w:val="bottom"/>
              <w:rPr>
                <w:rFonts w:ascii="宋体" w:hAnsi="宋体" w:cs="宋体"/>
                <w:color w:val="000000"/>
                <w:sz w:val="24"/>
                <w:szCs w:val="20"/>
              </w:rPr>
            </w:pPr>
            <w:r>
              <w:rPr>
                <w:rFonts w:hint="eastAsia" w:ascii="仿宋" w:hAnsi="仿宋" w:eastAsia="仿宋" w:cs="仿宋"/>
                <w:b/>
                <w:bCs/>
                <w:color w:val="0000FF"/>
                <w:sz w:val="24"/>
              </w:rPr>
              <w:t xml:space="preserve">备份电子投标文件提交（由投标单位自行决定是否需要提交）：投标人应当在投标截止时间前，以U盘的数据电文形式的备份电子投标文件密封并以邮寄形式提交给采购代理机构联系人（拒绝快递到付），逾期送达或未密封将被拒绝。外包装应注明投标人名称、项目名称。备份电子投标文件仅在在线解密异常时处理时使用。 </w:t>
            </w:r>
            <w:r>
              <w:rPr>
                <w:rFonts w:hint="eastAsia" w:ascii="仿宋" w:hAnsi="仿宋" w:eastAsia="仿宋" w:cs="仿宋"/>
                <w:color w:val="0000FF"/>
                <w:sz w:val="24"/>
              </w:rPr>
              <w:t xml:space="preserve"> </w:t>
            </w:r>
            <w:r>
              <w:rPr>
                <w:rFonts w:hint="eastAsia" w:ascii="宋体" w:hAnsi="宋体" w:cs="宋体"/>
                <w:color w:val="0000FF"/>
                <w:sz w:val="24"/>
              </w:rPr>
              <w:t xml:space="preserve">          </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7</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sz w:val="24"/>
              </w:rPr>
            </w:pPr>
            <w:r>
              <w:rPr>
                <w:rFonts w:hint="eastAsia" w:ascii="宋体" w:hAnsi="宋体" w:cs="宋体"/>
                <w:color w:val="000000"/>
                <w:sz w:val="24"/>
              </w:rPr>
              <w:t>投标截止时间：</w:t>
            </w:r>
            <w:r>
              <w:rPr>
                <w:rFonts w:hint="eastAsia" w:ascii="宋体" w:hAnsi="宋体" w:cs="宋体"/>
                <w:color w:val="FF0000"/>
                <w:kern w:val="1"/>
                <w:sz w:val="24"/>
              </w:rPr>
              <w:t>202</w:t>
            </w:r>
            <w:r>
              <w:rPr>
                <w:rFonts w:hint="eastAsia" w:ascii="宋体" w:hAnsi="宋体" w:cs="宋体"/>
                <w:color w:val="FF0000"/>
                <w:kern w:val="1"/>
                <w:sz w:val="24"/>
                <w:lang w:val="en-US" w:eastAsia="zh-CN"/>
              </w:rPr>
              <w:t>1</w:t>
            </w:r>
            <w:r>
              <w:rPr>
                <w:rFonts w:hint="eastAsia" w:ascii="宋体" w:hAnsi="宋体" w:cs="宋体"/>
                <w:color w:val="FF0000"/>
                <w:kern w:val="1"/>
                <w:sz w:val="24"/>
              </w:rPr>
              <w:t xml:space="preserve">年 </w:t>
            </w:r>
            <w:r>
              <w:rPr>
                <w:rFonts w:hint="eastAsia" w:ascii="宋体" w:hAnsi="宋体" w:cs="宋体"/>
                <w:color w:val="FF0000"/>
                <w:kern w:val="1"/>
                <w:sz w:val="24"/>
                <w:lang w:val="en-US" w:eastAsia="zh-CN"/>
              </w:rPr>
              <w:t xml:space="preserve">1 </w:t>
            </w:r>
            <w:r>
              <w:rPr>
                <w:rFonts w:hint="eastAsia" w:ascii="宋体" w:hAnsi="宋体" w:cs="宋体"/>
                <w:color w:val="FF0000"/>
                <w:kern w:val="1"/>
                <w:sz w:val="24"/>
              </w:rPr>
              <w:t xml:space="preserve">月 </w:t>
            </w:r>
            <w:r>
              <w:rPr>
                <w:rFonts w:hint="eastAsia" w:ascii="宋体" w:hAnsi="宋体" w:cs="宋体"/>
                <w:color w:val="FF0000"/>
                <w:kern w:val="1"/>
                <w:sz w:val="24"/>
                <w:lang w:val="en-US" w:eastAsia="zh-CN"/>
              </w:rPr>
              <w:t>14</w:t>
            </w:r>
            <w:r>
              <w:rPr>
                <w:rFonts w:hint="eastAsia" w:ascii="宋体" w:hAnsi="宋体" w:cs="宋体"/>
                <w:color w:val="FF0000"/>
                <w:kern w:val="1"/>
                <w:sz w:val="24"/>
              </w:rPr>
              <w:t xml:space="preserve"> 日14:30</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8</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szCs w:val="20"/>
              </w:rPr>
            </w:pPr>
            <w:r>
              <w:rPr>
                <w:rFonts w:hint="eastAsia" w:ascii="宋体" w:hAnsi="宋体" w:cs="宋体"/>
                <w:color w:val="000000"/>
                <w:sz w:val="24"/>
                <w:szCs w:val="20"/>
              </w:rPr>
              <w:t>投标保证金：本项目不适用，无需缴纳投标保证金。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color w:val="000000"/>
                <w:sz w:val="24"/>
              </w:rPr>
              <w:t>9</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auto"/>
              <w:textAlignment w:val="bottom"/>
              <w:rPr>
                <w:rFonts w:hint="eastAsia" w:ascii="宋体" w:hAnsi="宋体" w:cs="宋体"/>
                <w:color w:val="000000"/>
                <w:sz w:val="24"/>
                <w:szCs w:val="20"/>
              </w:rPr>
            </w:pPr>
            <w:r>
              <w:rPr>
                <w:rFonts w:hint="eastAsia" w:ascii="宋体" w:hAnsi="宋体" w:cs="宋体"/>
                <w:color w:val="000000"/>
                <w:sz w:val="24"/>
              </w:rPr>
              <w:t>评标办法及评分标准：综合评标法。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sz w:val="24"/>
              </w:rPr>
              <w:t>10</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auto"/>
              <w:textAlignment w:val="bottom"/>
              <w:rPr>
                <w:rFonts w:hint="eastAsia" w:ascii="宋体" w:hAnsi="宋体" w:cs="宋体"/>
                <w:sz w:val="24"/>
                <w:szCs w:val="20"/>
              </w:rPr>
            </w:pPr>
            <w:r>
              <w:rPr>
                <w:rFonts w:hint="eastAsia" w:ascii="宋体" w:hAnsi="宋体" w:cs="宋体"/>
                <w:sz w:val="24"/>
              </w:rPr>
              <w:t>评标结束后7个工作日内确定中标人，在中标人确定之日起2个工作日内，评标结果公示于浙江省政府采购网和武义县公共资源交易网网站上，中标公告期限为1个工作日。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sz w:val="24"/>
              </w:rPr>
              <w:t>11</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auto"/>
              <w:textAlignment w:val="bottom"/>
              <w:rPr>
                <w:rFonts w:hint="eastAsia" w:ascii="宋体" w:hAnsi="宋体" w:cs="宋体"/>
                <w:sz w:val="24"/>
                <w:szCs w:val="20"/>
              </w:rPr>
            </w:pPr>
            <w:r>
              <w:rPr>
                <w:rFonts w:hint="eastAsia" w:ascii="宋体" w:hAnsi="宋体" w:cs="宋体"/>
                <w:sz w:val="24"/>
              </w:rPr>
              <w:t>中标通知书领取时间：公示期过后即可领取。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sz w:val="24"/>
              </w:rPr>
              <w:t>12</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auto"/>
              <w:textAlignment w:val="bottom"/>
              <w:rPr>
                <w:rFonts w:hint="eastAsia" w:ascii="宋体" w:hAnsi="宋体" w:cs="宋体"/>
                <w:sz w:val="24"/>
                <w:szCs w:val="20"/>
              </w:rPr>
            </w:pPr>
            <w:r>
              <w:rPr>
                <w:rFonts w:hint="eastAsia" w:ascii="宋体" w:hAnsi="宋体" w:cs="宋体"/>
                <w:sz w:val="24"/>
              </w:rPr>
              <w:t>签订合同时间：采购人应当自中标通知书发出之日起30日内与中标人签订书面合同。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sz w:val="24"/>
              </w:rPr>
              <w:t>13</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auto"/>
              <w:textAlignment w:val="bottom"/>
              <w:rPr>
                <w:rFonts w:hint="eastAsia" w:ascii="宋体" w:hAnsi="宋体" w:cs="宋体"/>
                <w:sz w:val="24"/>
                <w:szCs w:val="20"/>
              </w:rPr>
            </w:pPr>
            <w:r>
              <w:rPr>
                <w:rFonts w:hint="eastAsia" w:ascii="宋体" w:hAnsi="宋体" w:cs="宋体"/>
                <w:sz w:val="24"/>
              </w:rPr>
              <w:t>采购资金来源：财政预算资金。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szCs w:val="20"/>
              </w:rPr>
            </w:pPr>
            <w:r>
              <w:rPr>
                <w:rFonts w:hint="eastAsia" w:ascii="宋体" w:hAnsi="宋体" w:cs="宋体"/>
                <w:sz w:val="24"/>
              </w:rPr>
              <w:t>14</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sz w:val="24"/>
                <w:szCs w:val="20"/>
              </w:rPr>
            </w:pPr>
            <w:r>
              <w:rPr>
                <w:rFonts w:hint="eastAsia" w:ascii="宋体" w:hAnsi="宋体" w:cs="宋体"/>
                <w:sz w:val="24"/>
              </w:rPr>
              <w:t>付款方式：采购单位支付（见招标需求）。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rPr>
            </w:pPr>
            <w:r>
              <w:rPr>
                <w:rFonts w:hint="eastAsia" w:ascii="宋体" w:hAnsi="宋体" w:cs="宋体"/>
                <w:sz w:val="24"/>
              </w:rPr>
              <w:t>15</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rPr>
            </w:pPr>
            <w:r>
              <w:rPr>
                <w:rFonts w:hint="eastAsia" w:ascii="宋体" w:hAnsi="宋体" w:cs="宋体"/>
                <w:sz w:val="24"/>
              </w:rPr>
              <w:t>投标文件有效期：</w:t>
            </w:r>
            <w:r>
              <w:rPr>
                <w:rFonts w:hint="eastAsia" w:ascii="宋体" w:hAnsi="宋体" w:cs="宋体"/>
                <w:sz w:val="24"/>
                <w:u w:val="single"/>
              </w:rPr>
              <w:t>90</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宋体" w:hAnsi="宋体" w:cs="宋体"/>
                <w:color w:val="000000"/>
                <w:sz w:val="24"/>
              </w:rPr>
            </w:pPr>
            <w:r>
              <w:rPr>
                <w:rFonts w:hint="eastAsia" w:ascii="宋体" w:hAnsi="宋体" w:cs="宋体"/>
                <w:sz w:val="24"/>
              </w:rPr>
              <w:t>16</w:t>
            </w:r>
          </w:p>
        </w:tc>
        <w:tc>
          <w:tcPr>
            <w:tcW w:w="9287"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hint="eastAsia" w:ascii="宋体" w:hAnsi="宋体" w:cs="宋体"/>
                <w:color w:val="000000"/>
                <w:sz w:val="24"/>
              </w:rPr>
            </w:pPr>
            <w:r>
              <w:rPr>
                <w:rFonts w:hint="eastAsia" w:ascii="宋体" w:hAnsi="宋体" w:cs="宋体"/>
                <w:sz w:val="24"/>
              </w:rPr>
              <w:t>解释：本招标文件的解释权属于招标采购单位。</w:t>
            </w:r>
          </w:p>
        </w:tc>
      </w:tr>
    </w:tbl>
    <w:p>
      <w:pPr>
        <w:pageBreakBefore/>
        <w:jc w:val="center"/>
        <w:rPr>
          <w:rFonts w:hint="eastAsia" w:ascii="宋体" w:hAnsi="宋体" w:cs="宋体"/>
          <w:b/>
          <w:sz w:val="28"/>
          <w:szCs w:val="28"/>
        </w:rPr>
      </w:pPr>
      <w:r>
        <w:rPr>
          <w:rFonts w:hint="eastAsia" w:ascii="宋体" w:hAnsi="宋体" w:cs="宋体"/>
          <w:b/>
          <w:sz w:val="28"/>
          <w:szCs w:val="28"/>
        </w:rPr>
        <w:t>（一）总则</w:t>
      </w:r>
    </w:p>
    <w:p>
      <w:pPr>
        <w:snapToGrid w:val="0"/>
        <w:spacing w:line="440" w:lineRule="exact"/>
        <w:ind w:firstLine="472" w:firstLineChars="196"/>
        <w:jc w:val="left"/>
        <w:outlineLvl w:val="1"/>
        <w:rPr>
          <w:rFonts w:hint="eastAsia" w:ascii="宋体" w:hAnsi="宋体" w:cs="宋体"/>
          <w:b/>
          <w:sz w:val="24"/>
        </w:rPr>
      </w:pPr>
      <w:bookmarkStart w:id="18" w:name="_Toc18549"/>
      <w:bookmarkStart w:id="19" w:name="_Toc29128"/>
      <w:bookmarkStart w:id="20" w:name="_Toc25531"/>
      <w:bookmarkStart w:id="21" w:name="_Toc31586"/>
      <w:bookmarkStart w:id="22" w:name="_Toc13183"/>
      <w:bookmarkStart w:id="23" w:name="_Toc15029"/>
      <w:bookmarkStart w:id="24" w:name="_Toc29587"/>
      <w:r>
        <w:rPr>
          <w:rFonts w:hint="eastAsia" w:ascii="宋体" w:hAnsi="宋体" w:cs="宋体"/>
          <w:b/>
          <w:sz w:val="24"/>
        </w:rPr>
        <w:t>（一） 适用范围</w:t>
      </w:r>
      <w:bookmarkEnd w:id="18"/>
      <w:bookmarkEnd w:id="19"/>
      <w:bookmarkEnd w:id="20"/>
      <w:bookmarkEnd w:id="21"/>
      <w:bookmarkEnd w:id="22"/>
      <w:bookmarkEnd w:id="23"/>
      <w:bookmarkEnd w:id="24"/>
    </w:p>
    <w:p>
      <w:pPr>
        <w:snapToGrid w:val="0"/>
        <w:spacing w:line="440" w:lineRule="exact"/>
        <w:ind w:firstLine="480" w:firstLineChars="200"/>
        <w:jc w:val="left"/>
        <w:rPr>
          <w:rFonts w:hint="eastAsia" w:ascii="宋体" w:hAnsi="宋体" w:cs="宋体"/>
          <w:color w:val="000000"/>
          <w:sz w:val="24"/>
        </w:rPr>
      </w:pPr>
      <w:bookmarkStart w:id="25" w:name="_Toc19125"/>
      <w:bookmarkStart w:id="26" w:name="_Toc29161"/>
      <w:bookmarkStart w:id="27" w:name="_Toc5417"/>
      <w:bookmarkStart w:id="28" w:name="_Toc3214"/>
      <w:bookmarkStart w:id="29" w:name="_Toc32641"/>
      <w:bookmarkStart w:id="30" w:name="_Toc22724"/>
      <w:bookmarkStart w:id="31" w:name="_Toc1843"/>
      <w:r>
        <w:rPr>
          <w:rFonts w:hint="eastAsia" w:ascii="宋体" w:hAnsi="宋体" w:cs="宋体"/>
          <w:color w:val="000000"/>
          <w:sz w:val="24"/>
        </w:rPr>
        <w:t>本招标文件适用于</w:t>
      </w:r>
      <w:r>
        <w:rPr>
          <w:rFonts w:hint="eastAsia" w:ascii="宋体" w:hAnsi="宋体" w:cs="宋体"/>
          <w:bCs/>
          <w:color w:val="000000"/>
          <w:sz w:val="24"/>
          <w:szCs w:val="48"/>
        </w:rPr>
        <w:t>本</w:t>
      </w:r>
      <w:r>
        <w:rPr>
          <w:rFonts w:hint="eastAsia" w:ascii="宋体" w:hAnsi="宋体" w:cs="宋体"/>
          <w:color w:val="000000"/>
          <w:sz w:val="24"/>
        </w:rPr>
        <w:t>项目的招标、投标、评标、定标、验收、合同履约、付款等行为（法律、法规另有规定的，从其规定）。</w:t>
      </w:r>
    </w:p>
    <w:p>
      <w:pPr>
        <w:snapToGrid w:val="0"/>
        <w:spacing w:line="440" w:lineRule="exact"/>
        <w:ind w:firstLine="354" w:firstLineChars="147"/>
        <w:jc w:val="left"/>
        <w:outlineLvl w:val="1"/>
        <w:rPr>
          <w:rFonts w:hint="eastAsia" w:ascii="宋体" w:hAnsi="宋体" w:cs="宋体"/>
          <w:b/>
          <w:sz w:val="24"/>
        </w:rPr>
      </w:pPr>
      <w:r>
        <w:rPr>
          <w:rFonts w:hint="eastAsia" w:ascii="宋体" w:hAnsi="宋体" w:cs="宋体"/>
          <w:b/>
          <w:sz w:val="24"/>
        </w:rPr>
        <w:t>（二）定义</w:t>
      </w:r>
      <w:bookmarkEnd w:id="25"/>
      <w:bookmarkEnd w:id="26"/>
      <w:bookmarkEnd w:id="27"/>
      <w:bookmarkEnd w:id="28"/>
      <w:bookmarkEnd w:id="29"/>
      <w:bookmarkEnd w:id="30"/>
      <w:bookmarkEnd w:id="31"/>
    </w:p>
    <w:p>
      <w:pPr>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1.“采购人（单位）”系指组织本次招标的代理机构和采购单位。</w:t>
      </w:r>
    </w:p>
    <w:p>
      <w:pPr>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2.“投标人”系指向招标方提交投标文件的单位或个人。</w:t>
      </w:r>
    </w:p>
    <w:p>
      <w:pPr>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3.“产品”系指供方按招标文件规定，须向采购人提供的一切设备、保险、税金、备品备件、工具、手册及其它有关技术资料和材料。</w:t>
      </w:r>
    </w:p>
    <w:p>
      <w:pPr>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5.“项目”系指投标人按招标文件规定向采购人提供的产品和服务。</w:t>
      </w:r>
    </w:p>
    <w:p>
      <w:pPr>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6.“书面形式”包括信函、传真、电报、邮件等。</w:t>
      </w:r>
    </w:p>
    <w:p>
      <w:pPr>
        <w:snapToGrid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7.“▲”系指实质性要求条款。</w:t>
      </w:r>
    </w:p>
    <w:p>
      <w:pPr>
        <w:snapToGrid w:val="0"/>
        <w:spacing w:line="440" w:lineRule="exact"/>
        <w:ind w:firstLine="472" w:firstLineChars="196"/>
        <w:jc w:val="left"/>
        <w:outlineLvl w:val="1"/>
        <w:rPr>
          <w:rFonts w:hint="eastAsia" w:ascii="宋体" w:hAnsi="宋体" w:cs="宋体"/>
          <w:b/>
          <w:sz w:val="24"/>
        </w:rPr>
      </w:pPr>
      <w:r>
        <w:rPr>
          <w:rFonts w:hint="eastAsia" w:ascii="宋体" w:hAnsi="宋体" w:cs="宋体"/>
          <w:b/>
          <w:sz w:val="24"/>
        </w:rPr>
        <w:t>（三）招标方式</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本次招标采用公开招标采购方式进行。</w:t>
      </w:r>
    </w:p>
    <w:p>
      <w:pPr>
        <w:snapToGrid w:val="0"/>
        <w:spacing w:line="440" w:lineRule="exact"/>
        <w:ind w:firstLine="472" w:firstLineChars="196"/>
        <w:jc w:val="left"/>
        <w:outlineLvl w:val="1"/>
        <w:rPr>
          <w:rFonts w:hint="eastAsia" w:ascii="宋体" w:hAnsi="宋体" w:cs="宋体"/>
          <w:b/>
          <w:sz w:val="24"/>
        </w:rPr>
      </w:pPr>
      <w:bookmarkStart w:id="32" w:name="_Toc3744"/>
      <w:bookmarkStart w:id="33" w:name="_Toc5217"/>
      <w:bookmarkStart w:id="34" w:name="_Toc19940"/>
      <w:bookmarkStart w:id="35" w:name="_Toc7011"/>
      <w:bookmarkStart w:id="36" w:name="_Toc16218"/>
      <w:bookmarkStart w:id="37" w:name="_Toc28067"/>
      <w:bookmarkStart w:id="38" w:name="_Toc1076"/>
      <w:r>
        <w:rPr>
          <w:rFonts w:hint="eastAsia" w:ascii="宋体" w:hAnsi="宋体" w:cs="宋体"/>
          <w:b/>
          <w:sz w:val="24"/>
        </w:rPr>
        <w:t>（四）投标委托</w:t>
      </w:r>
      <w:bookmarkEnd w:id="32"/>
      <w:bookmarkEnd w:id="33"/>
      <w:bookmarkEnd w:id="34"/>
      <w:bookmarkEnd w:id="35"/>
      <w:bookmarkEnd w:id="36"/>
      <w:bookmarkEnd w:id="37"/>
      <w:bookmarkEnd w:id="38"/>
    </w:p>
    <w:p>
      <w:pPr>
        <w:pStyle w:val="12"/>
        <w:snapToGrid w:val="0"/>
        <w:spacing w:line="440" w:lineRule="exact"/>
        <w:ind w:firstLine="482" w:firstLineChars="200"/>
        <w:jc w:val="left"/>
        <w:rPr>
          <w:rFonts w:hint="eastAsia" w:ascii="宋体" w:hAnsi="宋体" w:cs="宋体"/>
          <w:b/>
          <w:bCs/>
          <w:color w:val="0000FF"/>
          <w:sz w:val="24"/>
        </w:rPr>
      </w:pPr>
      <w:r>
        <w:rPr>
          <w:rFonts w:hint="eastAsia" w:ascii="宋体" w:hAnsi="宋体" w:cs="宋体"/>
          <w:b/>
          <w:bCs/>
          <w:color w:val="0000FF"/>
          <w:sz w:val="24"/>
        </w:rPr>
        <w:t>投标人代表无需参加现场开标会议。</w:t>
      </w:r>
    </w:p>
    <w:p>
      <w:pPr>
        <w:snapToGrid w:val="0"/>
        <w:spacing w:line="440" w:lineRule="exact"/>
        <w:ind w:firstLine="472" w:firstLineChars="196"/>
        <w:jc w:val="left"/>
        <w:outlineLvl w:val="1"/>
        <w:rPr>
          <w:rFonts w:hint="eastAsia" w:ascii="宋体" w:hAnsi="宋体" w:cs="宋体"/>
          <w:b/>
          <w:sz w:val="24"/>
        </w:rPr>
      </w:pPr>
      <w:bookmarkStart w:id="39" w:name="_Toc25209"/>
      <w:bookmarkStart w:id="40" w:name="_Toc28118"/>
      <w:bookmarkStart w:id="41" w:name="_Toc1981"/>
      <w:bookmarkStart w:id="42" w:name="_Toc11123"/>
      <w:bookmarkStart w:id="43" w:name="_Toc8498"/>
      <w:bookmarkStart w:id="44" w:name="_Toc30057"/>
      <w:bookmarkStart w:id="45" w:name="_Toc6929"/>
      <w:r>
        <w:rPr>
          <w:rFonts w:hint="eastAsia" w:ascii="宋体" w:hAnsi="宋体" w:cs="宋体"/>
          <w:b/>
          <w:sz w:val="24"/>
        </w:rPr>
        <w:t>（五）投标费用</w:t>
      </w:r>
      <w:bookmarkEnd w:id="39"/>
      <w:bookmarkEnd w:id="40"/>
      <w:bookmarkEnd w:id="41"/>
      <w:bookmarkEnd w:id="42"/>
      <w:bookmarkEnd w:id="43"/>
      <w:bookmarkEnd w:id="44"/>
      <w:bookmarkEnd w:id="45"/>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1.不论投标结果如何，投标人均应自行承担所有与投标有关的全部费用（招标文件有相反规定除外）。</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2.浙江日晟信息咨询有限公司向中标单位收取中标服务费，本项目招标代理服务费为</w:t>
      </w:r>
      <w:r>
        <w:rPr>
          <w:rFonts w:hint="eastAsia" w:ascii="宋体" w:hAnsi="宋体" w:cs="宋体"/>
          <w:sz w:val="24"/>
          <w:lang w:val="en-US" w:eastAsia="zh-CN"/>
        </w:rPr>
        <w:t>15440</w:t>
      </w:r>
      <w:r>
        <w:rPr>
          <w:rFonts w:hint="eastAsia" w:ascii="宋体" w:hAnsi="宋体" w:cs="宋体"/>
          <w:sz w:val="24"/>
        </w:rPr>
        <w:t>元，由中标单位在领取中标通知书前付清。（单位名称：浙江日晟信息咨询有限公司；银行帐号：201000136304517；开户银行：浙江武义农村商业银行股份有限公司壶山支行）。</w:t>
      </w:r>
    </w:p>
    <w:p>
      <w:pPr>
        <w:snapToGrid w:val="0"/>
        <w:spacing w:line="440" w:lineRule="exact"/>
        <w:ind w:firstLine="472" w:firstLineChars="196"/>
        <w:jc w:val="left"/>
        <w:rPr>
          <w:rFonts w:hint="eastAsia" w:ascii="宋体" w:hAnsi="宋体" w:cs="宋体"/>
          <w:b/>
          <w:sz w:val="24"/>
        </w:rPr>
      </w:pPr>
      <w:r>
        <w:rPr>
          <w:rFonts w:hint="eastAsia" w:ascii="宋体" w:hAnsi="宋体" w:cs="宋体"/>
          <w:b/>
          <w:sz w:val="24"/>
        </w:rPr>
        <w:t>（六）联合体投标</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本项目不接受联合体投标。</w:t>
      </w:r>
    </w:p>
    <w:p>
      <w:pPr>
        <w:snapToGrid w:val="0"/>
        <w:spacing w:line="440" w:lineRule="exact"/>
        <w:ind w:firstLine="472" w:firstLineChars="196"/>
        <w:rPr>
          <w:rFonts w:hint="eastAsia" w:ascii="宋体" w:hAnsi="宋体" w:cs="宋体"/>
          <w:b/>
          <w:kern w:val="0"/>
          <w:sz w:val="24"/>
        </w:rPr>
      </w:pPr>
      <w:r>
        <w:rPr>
          <w:rFonts w:hint="eastAsia" w:ascii="宋体" w:hAnsi="宋体" w:cs="宋体"/>
          <w:b/>
          <w:sz w:val="24"/>
        </w:rPr>
        <w:t>（七）</w:t>
      </w:r>
      <w:r>
        <w:rPr>
          <w:rFonts w:hint="eastAsia" w:ascii="宋体" w:hAnsi="宋体" w:cs="宋体"/>
          <w:b/>
          <w:kern w:val="0"/>
          <w:sz w:val="24"/>
        </w:rPr>
        <w:t>转包与分包</w:t>
      </w:r>
    </w:p>
    <w:p>
      <w:pPr>
        <w:snapToGrid w:val="0"/>
        <w:spacing w:line="440" w:lineRule="exact"/>
        <w:ind w:firstLine="470" w:firstLineChars="196"/>
        <w:jc w:val="left"/>
        <w:outlineLvl w:val="1"/>
        <w:rPr>
          <w:rFonts w:hint="eastAsia" w:ascii="宋体" w:hAnsi="宋体" w:cs="宋体"/>
          <w:sz w:val="24"/>
        </w:rPr>
      </w:pPr>
      <w:bookmarkStart w:id="46" w:name="_Toc17180"/>
      <w:bookmarkStart w:id="47" w:name="_Toc21918"/>
      <w:bookmarkStart w:id="48" w:name="_Toc3753"/>
      <w:bookmarkStart w:id="49" w:name="_Toc31675"/>
      <w:bookmarkStart w:id="50" w:name="_Toc15374"/>
      <w:bookmarkStart w:id="51" w:name="_Toc19877"/>
      <w:bookmarkStart w:id="52" w:name="_Toc7153"/>
      <w:r>
        <w:rPr>
          <w:rFonts w:hint="eastAsia" w:ascii="宋体" w:hAnsi="宋体" w:cs="宋体"/>
          <w:sz w:val="24"/>
        </w:rPr>
        <w:t>本项目不允许转包与分包。</w:t>
      </w:r>
      <w:bookmarkEnd w:id="46"/>
      <w:bookmarkEnd w:id="47"/>
      <w:bookmarkEnd w:id="48"/>
      <w:bookmarkEnd w:id="49"/>
      <w:bookmarkEnd w:id="50"/>
      <w:bookmarkEnd w:id="51"/>
      <w:bookmarkEnd w:id="52"/>
    </w:p>
    <w:p>
      <w:pPr>
        <w:snapToGrid w:val="0"/>
        <w:spacing w:line="440" w:lineRule="exact"/>
        <w:ind w:firstLine="472" w:firstLineChars="196"/>
        <w:jc w:val="left"/>
        <w:outlineLvl w:val="1"/>
        <w:rPr>
          <w:rFonts w:hint="eastAsia" w:ascii="宋体" w:hAnsi="宋体" w:cs="宋体"/>
          <w:b/>
          <w:sz w:val="24"/>
        </w:rPr>
      </w:pPr>
      <w:bookmarkStart w:id="53" w:name="_Toc30565"/>
      <w:bookmarkStart w:id="54" w:name="_Toc22178"/>
      <w:bookmarkStart w:id="55" w:name="_Toc2829"/>
      <w:bookmarkStart w:id="56" w:name="_Toc9742"/>
      <w:bookmarkStart w:id="57" w:name="_Toc11408"/>
      <w:bookmarkStart w:id="58" w:name="_Toc1715"/>
      <w:bookmarkStart w:id="59" w:name="_Toc13200"/>
      <w:r>
        <w:rPr>
          <w:rFonts w:hint="eastAsia" w:ascii="宋体" w:hAnsi="宋体" w:cs="宋体"/>
          <w:b/>
          <w:sz w:val="24"/>
        </w:rPr>
        <w:t>（八）特别说明：</w:t>
      </w:r>
      <w:bookmarkEnd w:id="53"/>
      <w:bookmarkEnd w:id="54"/>
      <w:bookmarkEnd w:id="55"/>
      <w:bookmarkEnd w:id="56"/>
      <w:bookmarkEnd w:id="57"/>
      <w:bookmarkEnd w:id="58"/>
      <w:bookmarkEnd w:id="59"/>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1.多家供应商参加投标，如其中两家或两家以上供应商的法定代表人为同一人或相互之间存在投资关系且达到控股的，同时提供的是同一品牌产品的，应当按一个供应商认定。</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采取随机抽取方式，来确定一个投标人获得中标人推荐资格，其他同品牌投标人不作为中标候选人。</w:t>
      </w:r>
    </w:p>
    <w:p>
      <w:pPr>
        <w:snapToGrid w:val="0"/>
        <w:spacing w:line="440" w:lineRule="exact"/>
        <w:ind w:firstLine="480" w:firstLineChars="200"/>
        <w:jc w:val="left"/>
        <w:rPr>
          <w:rFonts w:hint="eastAsia" w:ascii="宋体" w:hAnsi="宋体" w:cs="宋体"/>
          <w:sz w:val="24"/>
        </w:rPr>
      </w:pPr>
      <w:r>
        <w:rPr>
          <w:rFonts w:hint="eastAsia" w:ascii="宋体" w:hAnsi="宋体" w:cs="宋体"/>
          <w:color w:val="000000"/>
          <w:sz w:val="24"/>
        </w:rPr>
        <w:t>▲</w:t>
      </w:r>
      <w:r>
        <w:rPr>
          <w:rFonts w:hint="eastAsia" w:ascii="宋体" w:hAnsi="宋体" w:cs="宋体"/>
          <w:sz w:val="24"/>
        </w:rPr>
        <w:t>2.投标人投标所使用的资格、信誉、荣誉、业绩与企业认证必须为本法人所拥有。投标人投标所使用的采购项目实施人员必须为本法人（或必须为本法人或控股公司正式员工）。</w:t>
      </w:r>
    </w:p>
    <w:p>
      <w:pPr>
        <w:snapToGrid w:val="0"/>
        <w:spacing w:line="440" w:lineRule="exact"/>
        <w:ind w:firstLine="480" w:firstLineChars="200"/>
        <w:jc w:val="left"/>
        <w:rPr>
          <w:rFonts w:hint="eastAsia" w:ascii="宋体" w:hAnsi="宋体" w:cs="宋体"/>
          <w:sz w:val="24"/>
        </w:rPr>
      </w:pPr>
      <w:r>
        <w:rPr>
          <w:rFonts w:hint="eastAsia" w:ascii="宋体" w:hAnsi="宋体" w:cs="宋体"/>
          <w:color w:val="000000"/>
          <w:sz w:val="24"/>
        </w:rPr>
        <w:t>▲</w:t>
      </w:r>
      <w:r>
        <w:rPr>
          <w:rFonts w:hint="eastAsia" w:ascii="宋体" w:hAnsi="宋体" w:cs="宋体"/>
          <w:sz w:val="24"/>
        </w:rPr>
        <w:t>3.投标人应仔细阅读招标文件的所有内容，按照招标文件的要求提交投标文件，并对所提供的全部资料的真实性承担法律责任。</w:t>
      </w:r>
    </w:p>
    <w:p>
      <w:pPr>
        <w:snapToGrid w:val="0"/>
        <w:spacing w:line="440" w:lineRule="exact"/>
        <w:ind w:firstLine="480" w:firstLineChars="200"/>
        <w:jc w:val="left"/>
        <w:rPr>
          <w:rFonts w:hint="eastAsia" w:ascii="宋体" w:hAnsi="宋体" w:cs="宋体"/>
          <w:sz w:val="24"/>
        </w:rPr>
      </w:pPr>
      <w:r>
        <w:rPr>
          <w:rFonts w:hint="eastAsia" w:ascii="宋体" w:hAnsi="宋体" w:cs="宋体"/>
          <w:color w:val="000000"/>
          <w:sz w:val="24"/>
        </w:rPr>
        <w:t>▲</w:t>
      </w:r>
      <w:r>
        <w:rPr>
          <w:rFonts w:hint="eastAsia" w:ascii="宋体" w:hAnsi="宋体" w:cs="宋体"/>
          <w:sz w:val="24"/>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5. 招标方不保证最低报价者为中标方。</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6. 为维护国家利益及招标方自身利益，招标方在授予合同之前仍有选择或拒绝任何或全部投标的权力。</w:t>
      </w:r>
    </w:p>
    <w:p>
      <w:pPr>
        <w:snapToGrid w:val="0"/>
        <w:spacing w:line="440" w:lineRule="exact"/>
        <w:ind w:firstLine="482" w:firstLineChars="200"/>
        <w:jc w:val="left"/>
        <w:rPr>
          <w:rFonts w:hint="eastAsia" w:ascii="宋体" w:hAnsi="宋体" w:cs="宋体"/>
          <w:b/>
          <w:bCs/>
          <w:sz w:val="24"/>
        </w:rPr>
      </w:pPr>
      <w:bookmarkStart w:id="60" w:name="_Toc31941"/>
      <w:bookmarkStart w:id="61" w:name="_Toc3350"/>
      <w:bookmarkStart w:id="62" w:name="_Toc31913"/>
      <w:bookmarkStart w:id="63" w:name="_Toc233"/>
      <w:bookmarkStart w:id="64" w:name="_Toc14849"/>
      <w:bookmarkStart w:id="65" w:name="_Toc10079"/>
      <w:bookmarkStart w:id="66" w:name="_Toc1400"/>
      <w:r>
        <w:rPr>
          <w:rFonts w:hint="eastAsia" w:ascii="宋体" w:hAnsi="宋体" w:cs="宋体"/>
          <w:b/>
          <w:bCs/>
          <w:sz w:val="24"/>
        </w:rPr>
        <w:t>（九）质疑和投诉</w:t>
      </w:r>
      <w:bookmarkEnd w:id="60"/>
      <w:bookmarkEnd w:id="61"/>
      <w:bookmarkEnd w:id="62"/>
      <w:bookmarkEnd w:id="63"/>
      <w:bookmarkEnd w:id="64"/>
      <w:bookmarkEnd w:id="65"/>
      <w:bookmarkEnd w:id="66"/>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1.投标人认为招标文件、招标过程或中标结果使自己的合法权益受到损害的，应当在知道或者应知其权益受到损害之日起7个工作日内，以书面形式向采购人提出质疑。投标人对采购人的质疑答复不满意或者采购人未在规定时间内作出答复的，可以在答复期满后十五个工作日内向同级采购监管部门投诉。</w:t>
      </w:r>
    </w:p>
    <w:p>
      <w:pPr>
        <w:snapToGrid w:val="0"/>
        <w:spacing w:line="440" w:lineRule="exact"/>
        <w:ind w:firstLine="480" w:firstLineChars="200"/>
        <w:jc w:val="left"/>
        <w:rPr>
          <w:rFonts w:hint="eastAsia" w:ascii="宋体" w:hAnsi="宋体" w:cs="宋体"/>
          <w:sz w:val="24"/>
        </w:rPr>
      </w:pPr>
      <w:r>
        <w:rPr>
          <w:rFonts w:hint="eastAsia" w:ascii="宋体" w:hAnsi="宋体" w:cs="宋体"/>
          <w:sz w:val="24"/>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rPr>
          <w:rFonts w:hint="eastAsia" w:ascii="宋体" w:hAnsi="宋体" w:cs="宋体"/>
          <w:b/>
          <w:sz w:val="28"/>
          <w:szCs w:val="28"/>
        </w:rPr>
      </w:pPr>
    </w:p>
    <w:p>
      <w:pPr>
        <w:pageBreakBefore/>
        <w:jc w:val="center"/>
        <w:rPr>
          <w:rFonts w:hint="eastAsia" w:ascii="宋体" w:hAnsi="宋体" w:cs="宋体"/>
          <w:b/>
          <w:sz w:val="28"/>
          <w:szCs w:val="28"/>
        </w:rPr>
      </w:pPr>
      <w:r>
        <w:rPr>
          <w:rFonts w:hint="eastAsia" w:ascii="宋体" w:hAnsi="宋体" w:cs="宋体"/>
          <w:b/>
          <w:sz w:val="28"/>
          <w:szCs w:val="28"/>
        </w:rPr>
        <w:t>（二）招标文件</w:t>
      </w:r>
    </w:p>
    <w:p>
      <w:pPr>
        <w:snapToGrid w:val="0"/>
        <w:spacing w:line="400" w:lineRule="exact"/>
        <w:ind w:firstLine="472" w:firstLineChars="196"/>
        <w:jc w:val="left"/>
        <w:rPr>
          <w:rFonts w:hint="eastAsia" w:ascii="宋体" w:hAnsi="宋体" w:cs="宋体"/>
          <w:b/>
          <w:sz w:val="24"/>
        </w:rPr>
      </w:pPr>
      <w:r>
        <w:rPr>
          <w:rFonts w:hint="eastAsia" w:ascii="宋体" w:hAnsi="宋体" w:cs="宋体"/>
          <w:b/>
          <w:sz w:val="24"/>
        </w:rPr>
        <w:t>（一）招标文件的构成。本招标文件由以下部份组成：</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1.公开招标公告</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2.招标需求</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3.投标人须知</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4.评标办法和细则</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5.投标文件格式</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6.合同条款</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（二）投标人的风险</w:t>
      </w:r>
    </w:p>
    <w:p>
      <w:pPr>
        <w:snapToGrid w:val="0"/>
        <w:spacing w:line="400" w:lineRule="exact"/>
        <w:ind w:firstLine="480" w:firstLineChars="200"/>
        <w:jc w:val="left"/>
        <w:rPr>
          <w:rFonts w:hint="eastAsia" w:ascii="宋体" w:hAnsi="宋体" w:cs="宋体"/>
          <w:sz w:val="24"/>
        </w:rPr>
      </w:pPr>
      <w:r>
        <w:rPr>
          <w:rFonts w:hint="eastAsia" w:ascii="宋体" w:hAnsi="宋体" w:cs="宋体"/>
          <w:sz w:val="24"/>
        </w:rPr>
        <w:t>投标人没有按照招标文件要求提供全部资料，或者投标人没有对招标文件在各方面作出实质性响应是投标人的风险，并可能导致其投标被拒绝。</w:t>
      </w:r>
    </w:p>
    <w:p>
      <w:pPr>
        <w:snapToGrid w:val="0"/>
        <w:spacing w:line="400" w:lineRule="exact"/>
        <w:ind w:firstLine="482" w:firstLineChars="200"/>
        <w:jc w:val="left"/>
        <w:rPr>
          <w:rFonts w:hint="eastAsia" w:ascii="宋体" w:hAnsi="宋体" w:cs="宋体"/>
          <w:b/>
          <w:bCs/>
          <w:sz w:val="24"/>
        </w:rPr>
      </w:pPr>
      <w:r>
        <w:rPr>
          <w:rFonts w:hint="eastAsia" w:ascii="宋体" w:hAnsi="宋体" w:cs="宋体"/>
          <w:b/>
          <w:bCs/>
          <w:sz w:val="24"/>
        </w:rPr>
        <w:t xml:space="preserve">（三）招标文件的澄清与修改 </w:t>
      </w:r>
    </w:p>
    <w:p>
      <w:pPr>
        <w:pStyle w:val="16"/>
        <w:snapToGrid w:val="0"/>
        <w:spacing w:line="420" w:lineRule="exact"/>
        <w:ind w:left="1" w:firstLine="420" w:firstLineChars="175"/>
        <w:rPr>
          <w:rFonts w:hint="eastAsia" w:hAnsi="宋体" w:cs="宋体"/>
          <w:sz w:val="24"/>
          <w:szCs w:val="24"/>
        </w:rPr>
      </w:pPr>
      <w:r>
        <w:rPr>
          <w:rFonts w:hint="eastAsia" w:hAnsi="宋体" w:cs="宋体"/>
          <w:sz w:val="24"/>
          <w:szCs w:val="24"/>
        </w:rPr>
        <w:t>1.</w:t>
      </w:r>
      <w:r>
        <w:rPr>
          <w:rFonts w:hint="eastAsia" w:hAnsi="宋体" w:cs="宋体"/>
          <w:bCs/>
          <w:sz w:val="24"/>
          <w:szCs w:val="24"/>
        </w:rPr>
        <w:t>投标人应认真阅读本招标文件，发现其中有误或有不合理要求的，投标人必须在投标人须知前附表规定的时间前以书面形式要求招标代理机构澄清</w:t>
      </w:r>
      <w:r>
        <w:rPr>
          <w:rFonts w:hint="eastAsia" w:hAnsi="宋体" w:cs="宋体"/>
          <w:sz w:val="24"/>
          <w:szCs w:val="24"/>
        </w:rPr>
        <w:t>。</w:t>
      </w:r>
      <w:r>
        <w:rPr>
          <w:rFonts w:hint="eastAsia" w:hAnsi="宋体" w:cs="宋体"/>
          <w:bCs/>
          <w:sz w:val="24"/>
          <w:szCs w:val="24"/>
        </w:rPr>
        <w:t>招标代理机构</w:t>
      </w:r>
      <w:r>
        <w:rPr>
          <w:rFonts w:hint="eastAsia" w:hAnsi="宋体" w:cs="宋体"/>
          <w:sz w:val="24"/>
          <w:szCs w:val="24"/>
        </w:rPr>
        <w:t>对已发出的招标文件进行必要澄清、答复、修改或补充的，应当在招标文件要求提交投标文件截止时间15日前，</w:t>
      </w:r>
      <w:r>
        <w:rPr>
          <w:rFonts w:hint="eastAsia" w:hAnsi="宋体" w:cs="宋体"/>
          <w:color w:val="000000"/>
          <w:sz w:val="24"/>
          <w:szCs w:val="24"/>
        </w:rPr>
        <w:t>在浙江政府采购网和武义县公共资源交易网上发布更正公告，并以书面形式通</w:t>
      </w:r>
      <w:r>
        <w:rPr>
          <w:rFonts w:hint="eastAsia" w:hAnsi="宋体" w:cs="宋体"/>
          <w:sz w:val="24"/>
          <w:szCs w:val="24"/>
        </w:rPr>
        <w:t>知所有招标文件收受人。</w:t>
      </w:r>
    </w:p>
    <w:p>
      <w:pPr>
        <w:pStyle w:val="16"/>
        <w:snapToGrid w:val="0"/>
        <w:spacing w:line="420" w:lineRule="exact"/>
        <w:ind w:firstLine="480" w:firstLineChars="200"/>
        <w:rPr>
          <w:rFonts w:hint="eastAsia" w:hAnsi="宋体" w:cs="宋体"/>
          <w:sz w:val="24"/>
          <w:szCs w:val="24"/>
        </w:rPr>
      </w:pPr>
      <w:r>
        <w:rPr>
          <w:rFonts w:hint="eastAsia" w:hAnsi="宋体" w:cs="宋体"/>
          <w:sz w:val="24"/>
          <w:szCs w:val="24"/>
        </w:rPr>
        <w:t>2.</w:t>
      </w:r>
      <w:r>
        <w:rPr>
          <w:rFonts w:hint="eastAsia" w:hAnsi="宋体" w:cs="宋体"/>
          <w:bCs/>
          <w:sz w:val="24"/>
          <w:szCs w:val="24"/>
        </w:rPr>
        <w:t xml:space="preserve"> 招标代理机构</w:t>
      </w:r>
      <w:r>
        <w:rPr>
          <w:rFonts w:hint="eastAsia" w:hAnsi="宋体" w:cs="宋体"/>
          <w:sz w:val="24"/>
          <w:szCs w:val="24"/>
        </w:rPr>
        <w:t>必须以书面形式答复投标人要求澄清的问题，并将不包含问题来源的答复书面通知所有购买招标文件的投标人；除书面答复以外的其他澄清方式及澄清内容均无效。</w:t>
      </w:r>
    </w:p>
    <w:p>
      <w:pPr>
        <w:pStyle w:val="16"/>
        <w:snapToGrid w:val="0"/>
        <w:spacing w:line="420" w:lineRule="exact"/>
        <w:ind w:firstLine="480" w:firstLineChars="200"/>
        <w:rPr>
          <w:rFonts w:hint="eastAsia" w:hAnsi="宋体" w:cs="宋体"/>
          <w:sz w:val="24"/>
          <w:szCs w:val="24"/>
        </w:rPr>
      </w:pPr>
      <w:r>
        <w:rPr>
          <w:rFonts w:hint="eastAsia" w:hAnsi="宋体" w:cs="宋体"/>
          <w:sz w:val="24"/>
          <w:szCs w:val="24"/>
        </w:rPr>
        <w:t>3.招标文件澄清、答复、修改、补充的内容为招标文件的组成部分。当招标文件与招标文件的答复、澄清、修改、补充通知就同一内容的表述不一致时，以最后发出的书面文件为准。</w:t>
      </w:r>
    </w:p>
    <w:p>
      <w:pPr>
        <w:pStyle w:val="16"/>
        <w:snapToGrid w:val="0"/>
        <w:spacing w:line="420" w:lineRule="exact"/>
        <w:ind w:firstLine="480" w:firstLineChars="200"/>
        <w:rPr>
          <w:rFonts w:hint="eastAsia" w:hAnsi="宋体" w:cs="宋体"/>
          <w:sz w:val="24"/>
          <w:szCs w:val="24"/>
        </w:rPr>
      </w:pPr>
      <w:r>
        <w:rPr>
          <w:rFonts w:hint="eastAsia" w:hAnsi="宋体" w:cs="宋体"/>
          <w:sz w:val="24"/>
          <w:szCs w:val="24"/>
        </w:rPr>
        <w:t>4.招标文件的澄清、答复、修改或补充都应该通过</w:t>
      </w:r>
      <w:r>
        <w:rPr>
          <w:rFonts w:hint="eastAsia" w:hAnsi="宋体" w:cs="宋体"/>
          <w:bCs/>
          <w:sz w:val="24"/>
          <w:szCs w:val="24"/>
        </w:rPr>
        <w:t>招标代理机构</w:t>
      </w:r>
      <w:r>
        <w:rPr>
          <w:rFonts w:hint="eastAsia" w:hAnsi="宋体" w:cs="宋体"/>
          <w:sz w:val="24"/>
          <w:szCs w:val="24"/>
        </w:rPr>
        <w:t>以法定形式发布，采购人非通过</w:t>
      </w:r>
      <w:r>
        <w:rPr>
          <w:rFonts w:hint="eastAsia" w:hAnsi="宋体" w:cs="宋体"/>
          <w:bCs/>
          <w:sz w:val="24"/>
          <w:szCs w:val="24"/>
        </w:rPr>
        <w:t>招标代理机构</w:t>
      </w:r>
      <w:r>
        <w:rPr>
          <w:rFonts w:hint="eastAsia" w:hAnsi="宋体" w:cs="宋体"/>
          <w:sz w:val="24"/>
          <w:szCs w:val="24"/>
        </w:rPr>
        <w:t>，不得擅自澄清、答复、修改或补充招标文件。</w:t>
      </w:r>
    </w:p>
    <w:p>
      <w:pPr>
        <w:pStyle w:val="16"/>
        <w:snapToGrid w:val="0"/>
        <w:spacing w:line="420" w:lineRule="exact"/>
        <w:ind w:firstLine="480" w:firstLineChars="200"/>
        <w:rPr>
          <w:rFonts w:hint="eastAsia" w:hAnsi="宋体" w:cs="宋体"/>
        </w:rPr>
      </w:pPr>
      <w:r>
        <w:rPr>
          <w:rFonts w:hint="eastAsia" w:hAnsi="宋体" w:cs="宋体"/>
          <w:sz w:val="24"/>
          <w:szCs w:val="24"/>
        </w:rPr>
        <w:t>5．采购人可以视采购具体情况，延长投标截止时间和开标时间，并依法在招标文件要求提交投标文件的截至时间5日前，将变更时间书面通知所有招标文件收受人，并</w:t>
      </w:r>
      <w:r>
        <w:rPr>
          <w:rFonts w:hint="eastAsia" w:hAnsi="宋体" w:cs="宋体"/>
          <w:color w:val="000000"/>
          <w:sz w:val="24"/>
          <w:szCs w:val="24"/>
        </w:rPr>
        <w:t>在</w:t>
      </w:r>
      <w:r>
        <w:rPr>
          <w:rFonts w:hint="eastAsia" w:hAnsi="宋体" w:cs="宋体"/>
          <w:bCs/>
          <w:color w:val="000000"/>
          <w:sz w:val="24"/>
          <w:szCs w:val="24"/>
        </w:rPr>
        <w:t>浙江政府采购网和武义县公共资源交易网上</w:t>
      </w:r>
      <w:r>
        <w:rPr>
          <w:rFonts w:hint="eastAsia" w:hAnsi="宋体" w:cs="宋体"/>
          <w:sz w:val="24"/>
          <w:szCs w:val="24"/>
        </w:rPr>
        <w:t>发布变更公告。</w:t>
      </w:r>
    </w:p>
    <w:p>
      <w:pPr>
        <w:jc w:val="center"/>
        <w:rPr>
          <w:rFonts w:hint="eastAsia" w:ascii="宋体" w:hAnsi="宋体" w:cs="宋体"/>
          <w:b/>
          <w:sz w:val="28"/>
          <w:szCs w:val="28"/>
        </w:rPr>
      </w:pPr>
    </w:p>
    <w:p>
      <w:pPr>
        <w:spacing w:line="440" w:lineRule="exact"/>
        <w:jc w:val="center"/>
        <w:rPr>
          <w:rFonts w:hint="eastAsia" w:ascii="宋体" w:hAnsi="宋体" w:cs="宋体"/>
          <w:b/>
          <w:sz w:val="28"/>
          <w:szCs w:val="28"/>
        </w:rPr>
      </w:pPr>
    </w:p>
    <w:p>
      <w:pPr>
        <w:spacing w:line="440" w:lineRule="exact"/>
        <w:jc w:val="center"/>
        <w:rPr>
          <w:rFonts w:hint="eastAsia" w:ascii="宋体" w:hAnsi="宋体" w:cs="宋体"/>
          <w:b/>
          <w:sz w:val="28"/>
          <w:szCs w:val="28"/>
        </w:rPr>
      </w:pPr>
    </w:p>
    <w:p>
      <w:pPr>
        <w:spacing w:line="440" w:lineRule="exact"/>
        <w:jc w:val="center"/>
        <w:rPr>
          <w:rFonts w:hint="eastAsia" w:ascii="宋体" w:hAnsi="宋体" w:cs="宋体"/>
          <w:b/>
          <w:sz w:val="28"/>
          <w:szCs w:val="28"/>
        </w:rPr>
      </w:pPr>
    </w:p>
    <w:p>
      <w:pPr>
        <w:spacing w:line="440" w:lineRule="exact"/>
        <w:jc w:val="center"/>
        <w:rPr>
          <w:rFonts w:hint="eastAsia" w:ascii="宋体" w:hAnsi="宋体" w:cs="宋体"/>
          <w:b/>
          <w:sz w:val="28"/>
          <w:szCs w:val="28"/>
        </w:rPr>
      </w:pPr>
    </w:p>
    <w:p>
      <w:pPr>
        <w:spacing w:line="440" w:lineRule="exact"/>
        <w:jc w:val="center"/>
        <w:rPr>
          <w:rFonts w:hint="eastAsia" w:ascii="宋体" w:hAnsi="宋体" w:cs="宋体"/>
          <w:b/>
          <w:sz w:val="28"/>
          <w:szCs w:val="28"/>
        </w:rPr>
      </w:pPr>
    </w:p>
    <w:p>
      <w:pPr>
        <w:spacing w:line="440" w:lineRule="exact"/>
        <w:jc w:val="center"/>
        <w:rPr>
          <w:rFonts w:hint="eastAsia" w:ascii="宋体" w:hAnsi="宋体" w:cs="宋体"/>
          <w:b/>
          <w:sz w:val="28"/>
          <w:szCs w:val="28"/>
        </w:rPr>
      </w:pPr>
      <w:r>
        <w:rPr>
          <w:rFonts w:hint="eastAsia" w:ascii="宋体" w:hAnsi="宋体" w:cs="宋体"/>
          <w:b/>
          <w:sz w:val="28"/>
          <w:szCs w:val="28"/>
        </w:rPr>
        <w:t>（三）投标文件的编制</w:t>
      </w:r>
    </w:p>
    <w:p>
      <w:pPr>
        <w:spacing w:line="440" w:lineRule="exact"/>
        <w:ind w:firstLine="723" w:firstLineChars="300"/>
        <w:rPr>
          <w:rFonts w:hint="eastAsia" w:ascii="宋体" w:hAnsi="宋体" w:cs="宋体"/>
          <w:b/>
          <w:sz w:val="24"/>
          <w:szCs w:val="20"/>
        </w:rPr>
      </w:pPr>
      <w:r>
        <w:rPr>
          <w:rFonts w:hint="eastAsia" w:ascii="宋体" w:hAnsi="宋体" w:cs="宋体"/>
          <w:b/>
          <w:sz w:val="24"/>
        </w:rPr>
        <w:t>（一）投标文件的组成（附件格式仅供参考，未提供格式可自拟）</w:t>
      </w:r>
    </w:p>
    <w:p>
      <w:pPr>
        <w:spacing w:line="440" w:lineRule="exact"/>
        <w:ind w:firstLine="720" w:firstLineChars="300"/>
        <w:rPr>
          <w:rFonts w:hint="eastAsia" w:ascii="宋体" w:hAnsi="宋体" w:cs="宋体"/>
          <w:sz w:val="24"/>
        </w:rPr>
      </w:pPr>
      <w:r>
        <w:rPr>
          <w:rFonts w:hint="eastAsia" w:ascii="宋体" w:hAnsi="宋体" w:cs="宋体"/>
          <w:sz w:val="24"/>
        </w:rPr>
        <w:t>投标文件由</w:t>
      </w:r>
      <w:r>
        <w:rPr>
          <w:rFonts w:hint="eastAsia" w:ascii="宋体" w:hAnsi="宋体" w:cs="宋体"/>
          <w:sz w:val="24"/>
          <w:lang w:eastAsia="zh-CN"/>
        </w:rPr>
        <w:t>商务技术标</w:t>
      </w:r>
      <w:r>
        <w:rPr>
          <w:rFonts w:hint="eastAsia" w:ascii="宋体" w:hAnsi="宋体" w:cs="宋体"/>
          <w:sz w:val="24"/>
        </w:rPr>
        <w:t>和</w:t>
      </w:r>
      <w:r>
        <w:rPr>
          <w:rFonts w:hint="eastAsia" w:ascii="宋体" w:hAnsi="宋体" w:cs="宋体"/>
          <w:sz w:val="24"/>
          <w:lang w:eastAsia="zh-CN"/>
        </w:rPr>
        <w:t>报价标</w:t>
      </w:r>
      <w:r>
        <w:rPr>
          <w:rFonts w:hint="eastAsia" w:ascii="宋体" w:hAnsi="宋体" w:cs="宋体"/>
          <w:sz w:val="24"/>
        </w:rPr>
        <w:t>两部分组成。</w:t>
      </w:r>
    </w:p>
    <w:p>
      <w:pPr>
        <w:spacing w:line="440" w:lineRule="exact"/>
        <w:ind w:firstLine="723" w:firstLineChars="300"/>
        <w:rPr>
          <w:rFonts w:hint="eastAsia" w:ascii="宋体" w:hAnsi="宋体" w:cs="宋体"/>
          <w:b/>
          <w:sz w:val="24"/>
        </w:rPr>
      </w:pPr>
      <w:r>
        <w:rPr>
          <w:rFonts w:hint="eastAsia" w:ascii="宋体" w:hAnsi="宋体" w:cs="宋体"/>
          <w:b/>
          <w:sz w:val="24"/>
        </w:rPr>
        <w:t>1.</w:t>
      </w:r>
      <w:r>
        <w:rPr>
          <w:rFonts w:hint="eastAsia" w:ascii="宋体" w:hAnsi="宋体" w:cs="宋体"/>
          <w:b/>
          <w:sz w:val="24"/>
          <w:lang w:eastAsia="zh-CN"/>
        </w:rPr>
        <w:t>商务技术标</w:t>
      </w:r>
      <w:r>
        <w:rPr>
          <w:rFonts w:hint="eastAsia" w:ascii="宋体" w:hAnsi="宋体" w:cs="宋体"/>
          <w:b/>
          <w:sz w:val="24"/>
        </w:rPr>
        <w:t>：</w:t>
      </w:r>
    </w:p>
    <w:p>
      <w:pPr>
        <w:spacing w:line="440" w:lineRule="exact"/>
        <w:ind w:firstLine="480" w:firstLineChars="200"/>
        <w:rPr>
          <w:rFonts w:hint="eastAsia" w:ascii="宋体" w:hAnsi="宋体" w:cs="宋体"/>
          <w:sz w:val="24"/>
        </w:rPr>
      </w:pPr>
      <w:r>
        <w:rPr>
          <w:rFonts w:hint="eastAsia" w:ascii="宋体" w:hAnsi="宋体" w:cs="宋体"/>
          <w:sz w:val="24"/>
        </w:rPr>
        <w:t>（1）通过年检的营业执照副本复印件；通过年检的税务登记证副本复印件</w:t>
      </w:r>
    </w:p>
    <w:p>
      <w:pPr>
        <w:spacing w:line="440" w:lineRule="exact"/>
        <w:rPr>
          <w:rFonts w:hint="eastAsia" w:ascii="宋体" w:hAnsi="宋体" w:cs="宋体"/>
          <w:sz w:val="24"/>
        </w:rPr>
      </w:pPr>
      <w:r>
        <w:rPr>
          <w:rFonts w:hint="eastAsia" w:ascii="宋体" w:hAnsi="宋体" w:cs="宋体"/>
          <w:sz w:val="24"/>
        </w:rPr>
        <w:t xml:space="preserve">（五证合一的企业，可以只提供通过年检的营业执照复印件）； </w:t>
      </w:r>
    </w:p>
    <w:p>
      <w:pPr>
        <w:spacing w:line="440" w:lineRule="exact"/>
        <w:ind w:firstLine="480" w:firstLineChars="200"/>
        <w:rPr>
          <w:rFonts w:hint="eastAsia" w:ascii="宋体" w:hAnsi="宋体" w:cs="宋体"/>
          <w:sz w:val="24"/>
        </w:rPr>
      </w:pPr>
      <w:r>
        <w:rPr>
          <w:rFonts w:hint="eastAsia" w:ascii="宋体" w:hAnsi="宋体" w:cs="宋体"/>
          <w:sz w:val="24"/>
        </w:rPr>
        <w:t xml:space="preserve">（2）法定代表人授权委托书； </w:t>
      </w:r>
    </w:p>
    <w:p>
      <w:pPr>
        <w:spacing w:line="440" w:lineRule="exact"/>
        <w:ind w:firstLine="480" w:firstLineChars="200"/>
        <w:rPr>
          <w:rFonts w:hint="eastAsia" w:ascii="宋体" w:hAnsi="宋体" w:cs="宋体"/>
          <w:sz w:val="24"/>
        </w:rPr>
      </w:pPr>
      <w:r>
        <w:rPr>
          <w:rFonts w:hint="eastAsia" w:ascii="宋体" w:hAnsi="宋体" w:cs="宋体"/>
          <w:sz w:val="24"/>
        </w:rPr>
        <w:t>（3）信用记录网络查询页面截图（信用中国与中国政府采购网）；</w:t>
      </w:r>
    </w:p>
    <w:p>
      <w:pPr>
        <w:spacing w:line="440" w:lineRule="exact"/>
        <w:ind w:firstLine="480" w:firstLineChars="200"/>
        <w:rPr>
          <w:rFonts w:hint="eastAsia" w:ascii="宋体" w:hAnsi="宋体" w:cs="宋体"/>
          <w:sz w:val="24"/>
        </w:rPr>
      </w:pPr>
      <w:r>
        <w:rPr>
          <w:rFonts w:hint="eastAsia" w:ascii="宋体" w:hAnsi="宋体" w:cs="宋体"/>
          <w:sz w:val="24"/>
        </w:rPr>
        <w:t>（4）投标声明书；</w:t>
      </w:r>
    </w:p>
    <w:p>
      <w:pPr>
        <w:spacing w:line="440" w:lineRule="exact"/>
        <w:ind w:firstLine="480" w:firstLineChars="200"/>
        <w:rPr>
          <w:rFonts w:hint="eastAsia" w:ascii="宋体" w:hAnsi="宋体" w:cs="宋体"/>
          <w:sz w:val="24"/>
        </w:rPr>
      </w:pPr>
      <w:r>
        <w:rPr>
          <w:rFonts w:hint="eastAsia" w:ascii="宋体" w:hAnsi="宋体" w:cs="宋体"/>
          <w:sz w:val="24"/>
        </w:rPr>
        <w:t xml:space="preserve">（5）投标人情况介绍；（如企业简介、技术力量、服务网点布置、经营状况、企业优势、有关荣誉表等情况）； </w:t>
      </w:r>
    </w:p>
    <w:p>
      <w:pPr>
        <w:spacing w:line="440" w:lineRule="exact"/>
        <w:ind w:firstLine="480" w:firstLineChars="200"/>
        <w:rPr>
          <w:rFonts w:hint="eastAsia" w:ascii="宋体" w:hAnsi="宋体" w:cs="宋体"/>
          <w:sz w:val="24"/>
          <w:szCs w:val="20"/>
        </w:rPr>
      </w:pPr>
      <w:r>
        <w:rPr>
          <w:rFonts w:hint="eastAsia" w:ascii="宋体" w:hAnsi="宋体" w:cs="宋体"/>
          <w:sz w:val="24"/>
        </w:rPr>
        <w:t>（6）技术响应表；</w:t>
      </w:r>
    </w:p>
    <w:p>
      <w:pPr>
        <w:spacing w:line="440" w:lineRule="exact"/>
        <w:ind w:firstLine="480" w:firstLineChars="200"/>
        <w:rPr>
          <w:rFonts w:hint="eastAsia" w:ascii="宋体" w:hAnsi="宋体" w:cs="宋体"/>
          <w:sz w:val="24"/>
          <w:szCs w:val="20"/>
        </w:rPr>
      </w:pPr>
      <w:r>
        <w:rPr>
          <w:rFonts w:hint="eastAsia" w:ascii="宋体" w:hAnsi="宋体" w:cs="宋体"/>
          <w:sz w:val="24"/>
        </w:rPr>
        <w:t>（7）</w:t>
      </w:r>
      <w:r>
        <w:rPr>
          <w:rFonts w:hint="eastAsia" w:ascii="宋体" w:hAnsi="宋体" w:cs="宋体"/>
          <w:color w:val="000000"/>
          <w:sz w:val="24"/>
        </w:rPr>
        <w:t>投标人需要说明的及评分细则中提及需要的其他文件和说明。</w:t>
      </w:r>
    </w:p>
    <w:p>
      <w:pPr>
        <w:spacing w:line="440" w:lineRule="exact"/>
        <w:ind w:firstLine="723" w:firstLineChars="300"/>
        <w:rPr>
          <w:rFonts w:hint="eastAsia" w:ascii="宋体" w:hAnsi="宋体" w:cs="宋体"/>
          <w:b/>
          <w:sz w:val="24"/>
          <w:szCs w:val="20"/>
        </w:rPr>
      </w:pPr>
      <w:r>
        <w:rPr>
          <w:rFonts w:hint="eastAsia" w:ascii="宋体" w:hAnsi="宋体" w:cs="宋体"/>
          <w:b/>
          <w:sz w:val="24"/>
        </w:rPr>
        <w:t>2.</w:t>
      </w:r>
      <w:r>
        <w:rPr>
          <w:rFonts w:hint="eastAsia" w:ascii="宋体" w:hAnsi="宋体" w:cs="宋体"/>
          <w:b/>
          <w:sz w:val="24"/>
          <w:lang w:eastAsia="zh-CN"/>
        </w:rPr>
        <w:t>报价标</w:t>
      </w:r>
      <w:r>
        <w:rPr>
          <w:rFonts w:hint="eastAsia" w:ascii="宋体" w:hAnsi="宋体" w:cs="宋体"/>
          <w:b/>
          <w:sz w:val="24"/>
        </w:rPr>
        <w:t>：</w:t>
      </w:r>
    </w:p>
    <w:p>
      <w:pPr>
        <w:spacing w:line="440" w:lineRule="exact"/>
        <w:ind w:firstLine="480" w:firstLineChars="200"/>
        <w:rPr>
          <w:rFonts w:hint="eastAsia" w:ascii="宋体" w:hAnsi="宋体" w:cs="宋体"/>
          <w:sz w:val="24"/>
        </w:rPr>
      </w:pPr>
      <w:r>
        <w:rPr>
          <w:rFonts w:hint="eastAsia" w:ascii="宋体" w:hAnsi="宋体" w:cs="宋体"/>
          <w:sz w:val="24"/>
        </w:rPr>
        <w:t xml:space="preserve">（1）投标函； </w:t>
      </w:r>
    </w:p>
    <w:p>
      <w:pPr>
        <w:spacing w:line="440" w:lineRule="exact"/>
        <w:ind w:firstLine="480" w:firstLineChars="200"/>
        <w:rPr>
          <w:rFonts w:hint="eastAsia" w:ascii="宋体" w:hAnsi="宋体" w:cs="宋体"/>
          <w:sz w:val="24"/>
        </w:rPr>
      </w:pPr>
      <w:r>
        <w:rPr>
          <w:rFonts w:hint="eastAsia" w:ascii="宋体" w:hAnsi="宋体" w:cs="宋体"/>
          <w:sz w:val="24"/>
        </w:rPr>
        <w:t>（2）开标一览表；</w:t>
      </w:r>
    </w:p>
    <w:p>
      <w:pPr>
        <w:spacing w:line="440" w:lineRule="exact"/>
        <w:ind w:firstLine="480" w:firstLineChars="200"/>
        <w:rPr>
          <w:rFonts w:hint="eastAsia" w:ascii="宋体" w:hAnsi="宋体" w:cs="宋体"/>
          <w:sz w:val="24"/>
        </w:rPr>
      </w:pPr>
      <w:r>
        <w:rPr>
          <w:rFonts w:hint="eastAsia" w:ascii="宋体" w:hAnsi="宋体" w:cs="宋体"/>
          <w:sz w:val="24"/>
        </w:rPr>
        <w:t>（3）中小企业声明函（如有需提供）；</w:t>
      </w:r>
    </w:p>
    <w:p>
      <w:pPr>
        <w:spacing w:line="440" w:lineRule="exact"/>
        <w:ind w:firstLine="480" w:firstLineChars="200"/>
        <w:rPr>
          <w:rFonts w:hint="eastAsia" w:ascii="宋体" w:hAnsi="宋体" w:cs="宋体"/>
          <w:sz w:val="24"/>
        </w:rPr>
      </w:pPr>
      <w:r>
        <w:rPr>
          <w:rFonts w:hint="eastAsia" w:ascii="宋体" w:hAnsi="宋体" w:cs="宋体"/>
          <w:sz w:val="24"/>
        </w:rPr>
        <w:t>（4）残疾人福利性单位声明函；</w:t>
      </w:r>
    </w:p>
    <w:p>
      <w:pPr>
        <w:spacing w:line="440" w:lineRule="exact"/>
        <w:ind w:firstLine="480" w:firstLineChars="200"/>
        <w:rPr>
          <w:rFonts w:hint="eastAsia" w:ascii="宋体" w:hAnsi="宋体" w:cs="宋体"/>
          <w:b/>
          <w:color w:val="000000"/>
          <w:sz w:val="24"/>
        </w:rPr>
      </w:pPr>
      <w:r>
        <w:rPr>
          <w:rFonts w:hint="eastAsia" w:ascii="宋体" w:hAnsi="宋体" w:cs="宋体"/>
          <w:sz w:val="24"/>
        </w:rPr>
        <w:t>（5）投标人针对报价需要说明的其他文件和说明。</w:t>
      </w:r>
    </w:p>
    <w:p>
      <w:pPr>
        <w:spacing w:line="460" w:lineRule="exact"/>
        <w:ind w:firstLine="723" w:firstLineChars="300"/>
        <w:rPr>
          <w:rFonts w:hint="eastAsia" w:ascii="宋体" w:hAnsi="宋体" w:cs="宋体"/>
          <w:b/>
          <w:color w:val="000000"/>
          <w:sz w:val="24"/>
        </w:rPr>
      </w:pPr>
      <w:r>
        <w:rPr>
          <w:rFonts w:hint="eastAsia" w:ascii="宋体" w:hAnsi="宋体" w:cs="宋体"/>
          <w:b/>
          <w:color w:val="000000"/>
          <w:sz w:val="24"/>
        </w:rPr>
        <w:t>（二）投标文件的语言及计量</w:t>
      </w:r>
    </w:p>
    <w:p>
      <w:pPr>
        <w:spacing w:line="460" w:lineRule="exact"/>
        <w:ind w:firstLine="600" w:firstLineChars="250"/>
        <w:rPr>
          <w:rFonts w:hint="eastAsia" w:ascii="宋体" w:hAnsi="宋体" w:cs="宋体"/>
          <w:color w:val="000000"/>
          <w:sz w:val="24"/>
        </w:rPr>
      </w:pPr>
      <w:r>
        <w:rPr>
          <w:rFonts w:hint="eastAsia" w:ascii="宋体" w:hAnsi="宋体" w:cs="宋体"/>
          <w:color w:val="000000"/>
          <w:sz w:val="24"/>
        </w:rPr>
        <w:t>1.投标文件以及投标人与招标方就有关投标事宜的所有来往函电，均应以中文汉语书写。除签名、盖章、专用名称等特殊情形外，以中文汉语以外的文字表述的投标文件视同未提供。</w:t>
      </w:r>
    </w:p>
    <w:p>
      <w:pPr>
        <w:spacing w:line="460" w:lineRule="exact"/>
        <w:ind w:firstLine="600" w:firstLineChars="250"/>
        <w:rPr>
          <w:rFonts w:hint="eastAsia" w:ascii="宋体" w:hAnsi="宋体" w:cs="宋体"/>
          <w:color w:val="000000"/>
          <w:sz w:val="24"/>
        </w:rPr>
      </w:pPr>
      <w:r>
        <w:rPr>
          <w:rFonts w:hint="eastAsia" w:ascii="宋体" w:hAnsi="宋体" w:cs="宋体"/>
          <w:color w:val="000000"/>
          <w:sz w:val="24"/>
        </w:rPr>
        <w:t>2.投标计量单位，招标文件已有明确规定的，使用招标文件规定的计量单位；招标文件没有规定的，应采用中华人民共和国法定计量单位（货币单位：人民币元），否则视同未响应。</w:t>
      </w:r>
    </w:p>
    <w:p>
      <w:pPr>
        <w:spacing w:line="440" w:lineRule="exact"/>
        <w:ind w:firstLine="723" w:firstLineChars="300"/>
        <w:rPr>
          <w:rFonts w:hint="eastAsia" w:ascii="宋体" w:hAnsi="宋体" w:cs="宋体"/>
          <w:b/>
          <w:sz w:val="24"/>
        </w:rPr>
      </w:pPr>
      <w:r>
        <w:rPr>
          <w:rFonts w:hint="eastAsia" w:ascii="宋体" w:hAnsi="宋体" w:cs="宋体"/>
          <w:b/>
          <w:sz w:val="24"/>
        </w:rPr>
        <w:t>（三）投标报价</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1.投标报价应按招标文件中相关附表格式填写。</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2.投标人应参照国家的相应标准，结合自身综合实力、市场行情、本项目具体特点和技术要求，对费用自行报价。除政策性文件规定以外，投标人所报价格在合同实施期间不因市场变化因素而变动。</w:t>
      </w:r>
    </w:p>
    <w:p>
      <w:pPr>
        <w:pStyle w:val="16"/>
        <w:spacing w:line="360" w:lineRule="auto"/>
        <w:ind w:firstLine="482" w:firstLineChars="200"/>
        <w:rPr>
          <w:rFonts w:hint="eastAsia"/>
        </w:rPr>
      </w:pPr>
      <w:r>
        <w:rPr>
          <w:rFonts w:hint="eastAsia" w:hAnsi="宋体" w:cs="宋体"/>
          <w:b/>
          <w:bCs/>
          <w:color w:val="000000"/>
          <w:sz w:val="24"/>
        </w:rPr>
        <w:t>▲3.</w:t>
      </w:r>
      <w:r>
        <w:rPr>
          <w:rFonts w:hint="eastAsia" w:hAnsi="宋体"/>
          <w:b/>
          <w:bCs/>
          <w:color w:val="000000"/>
          <w:sz w:val="24"/>
          <w:szCs w:val="24"/>
        </w:rPr>
        <w:t>投标报价包括全部设备价款（包括全部设备（硬件、软件）、附件、配件等）、运输费、装卸费、管理费、平台维护费、安装调试费、培训、验收、监理费、检测费、售后服务、管理、利润、税费等完成本项目的其它费用和政策性文件规定及合同包含的所有风险、责任等各项应有费用。投标人的投标报价为整个采购项目的总报价，如有漏项，视同已包含在其报价中，合同总价不做调整。投标报价为投标人所能承受的最低、最终一次性报价。</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▲4.投标文件只允许有一个报价，大小写不一致的以大写为准，有选择的或有条件的报价将不予接受。</w:t>
      </w:r>
    </w:p>
    <w:p>
      <w:pPr>
        <w:pStyle w:val="16"/>
        <w:spacing w:line="420" w:lineRule="exact"/>
        <w:ind w:firstLine="482" w:firstLineChars="200"/>
        <w:rPr>
          <w:rFonts w:hint="eastAsia" w:hAnsi="宋体" w:cs="宋体"/>
          <w:b/>
          <w:bCs/>
          <w:color w:val="000000"/>
          <w:sz w:val="24"/>
          <w:szCs w:val="24"/>
        </w:rPr>
      </w:pPr>
      <w:r>
        <w:rPr>
          <w:rFonts w:hint="eastAsia" w:hAnsi="宋体" w:cs="宋体"/>
          <w:b/>
          <w:bCs/>
          <w:color w:val="000000"/>
          <w:sz w:val="24"/>
          <w:szCs w:val="24"/>
        </w:rPr>
        <w:t>▲5.投标人报价超过最高限价（综合单价或总价）为无效标。</w:t>
      </w:r>
    </w:p>
    <w:p>
      <w:pPr>
        <w:spacing w:line="460" w:lineRule="exact"/>
        <w:ind w:firstLine="482" w:firstLineChars="200"/>
        <w:rPr>
          <w:rFonts w:hint="eastAsia" w:ascii="宋体" w:hAnsi="宋体" w:cs="宋体"/>
          <w:b/>
          <w:color w:val="000000"/>
          <w:sz w:val="24"/>
        </w:rPr>
      </w:pPr>
      <w:r>
        <w:rPr>
          <w:rFonts w:hint="eastAsia" w:ascii="宋体" w:hAnsi="宋体" w:cs="宋体"/>
          <w:b/>
          <w:color w:val="000000"/>
          <w:sz w:val="24"/>
        </w:rPr>
        <w:t>（四）投标文件的有效期</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1.自投标截止日起90天投标文件应保持有效。有效期不足的投标文件将被拒绝。</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2.在特殊情况下，采购人可与投标人协商延长投标书的有效期，这种要求和答复均以书面形式进行。 </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3.中标人的投标文件自开标之日起至合同履行完毕均应保持有效。</w:t>
      </w:r>
    </w:p>
    <w:p>
      <w:pPr>
        <w:spacing w:line="360" w:lineRule="auto"/>
        <w:ind w:firstLine="482" w:firstLineChars="200"/>
        <w:rPr>
          <w:rFonts w:hint="eastAsia" w:ascii="宋体" w:hAnsi="宋体" w:cs="宋体"/>
          <w:b/>
          <w:color w:val="0000FF"/>
          <w:sz w:val="24"/>
        </w:rPr>
      </w:pPr>
      <w:bookmarkStart w:id="67" w:name="_Toc10366"/>
      <w:bookmarkStart w:id="68" w:name="_Toc21828"/>
      <w:bookmarkStart w:id="69" w:name="_Toc19719"/>
      <w:bookmarkStart w:id="70" w:name="_Toc18167"/>
      <w:bookmarkStart w:id="71" w:name="_Toc2434"/>
      <w:bookmarkStart w:id="72" w:name="_Toc17217"/>
      <w:bookmarkStart w:id="73" w:name="_Toc24486"/>
      <w:r>
        <w:rPr>
          <w:rFonts w:hint="eastAsia" w:ascii="宋体" w:hAnsi="宋体" w:cs="宋体"/>
          <w:b/>
          <w:color w:val="000000"/>
          <w:sz w:val="24"/>
        </w:rPr>
        <w:t>（五）投标保证金：</w:t>
      </w:r>
      <w:r>
        <w:rPr>
          <w:rFonts w:hint="eastAsia" w:ascii="宋体" w:hAnsi="宋体" w:cs="宋体"/>
          <w:b/>
          <w:color w:val="0000FF"/>
          <w:sz w:val="24"/>
        </w:rPr>
        <w:t>本项目不适用，无需缴纳投标保证金。</w:t>
      </w:r>
    </w:p>
    <w:p>
      <w:pPr>
        <w:pStyle w:val="53"/>
        <w:spacing w:line="360" w:lineRule="auto"/>
        <w:ind w:firstLine="482" w:firstLineChars="200"/>
        <w:rPr>
          <w:rFonts w:hint="eastAsia" w:cs="宋体"/>
          <w:b/>
          <w:color w:val="0000FF"/>
        </w:rPr>
      </w:pPr>
      <w:r>
        <w:rPr>
          <w:rFonts w:hint="eastAsia" w:cs="宋体"/>
          <w:b/>
          <w:color w:val="0000FF"/>
        </w:rPr>
        <w:t>（六）投标文件的编制：</w:t>
      </w:r>
    </w:p>
    <w:p>
      <w:pPr>
        <w:pStyle w:val="53"/>
        <w:spacing w:line="360" w:lineRule="auto"/>
        <w:ind w:firstLine="480" w:firstLineChars="200"/>
        <w:rPr>
          <w:rFonts w:hint="eastAsia" w:cs="宋体"/>
          <w:bCs/>
          <w:color w:val="0000FF"/>
        </w:rPr>
      </w:pPr>
      <w:r>
        <w:rPr>
          <w:rFonts w:hint="eastAsia" w:cs="宋体"/>
          <w:bCs/>
          <w:color w:val="0000FF"/>
          <w:lang w:val="en-US"/>
        </w:rPr>
        <w:t>1.</w:t>
      </w:r>
      <w:r>
        <w:rPr>
          <w:rFonts w:hint="eastAsia" w:cs="宋体"/>
          <w:bCs/>
          <w:color w:val="0000FF"/>
        </w:rPr>
        <w:t>投标文件（</w:t>
      </w:r>
      <w:r>
        <w:rPr>
          <w:rFonts w:hint="eastAsia" w:cs="宋体"/>
          <w:bCs/>
          <w:color w:val="0000FF"/>
          <w:lang w:eastAsia="zh-CN"/>
        </w:rPr>
        <w:t>商务技术标</w:t>
      </w:r>
      <w:r>
        <w:rPr>
          <w:rFonts w:hint="eastAsia" w:cs="宋体"/>
          <w:bCs/>
          <w:color w:val="0000FF"/>
        </w:rPr>
        <w:t>、</w:t>
      </w:r>
      <w:r>
        <w:rPr>
          <w:rFonts w:hint="eastAsia" w:cs="宋体"/>
          <w:bCs/>
          <w:color w:val="0000FF"/>
          <w:lang w:eastAsia="zh-CN"/>
        </w:rPr>
        <w:t>报价标</w:t>
      </w:r>
      <w:r>
        <w:rPr>
          <w:rFonts w:hint="eastAsia" w:cs="宋体"/>
          <w:bCs/>
          <w:color w:val="0000FF"/>
        </w:rPr>
        <w:t>）应按“政采云电子投标客户端”软件进行编写，如有必要，可以增加附页，作为投标文件的组成部分。其中，报价一览表中的服务承诺在满足招标采购文件实质性要求的基础上，可以提出比招标采购文件要求更有利于采购人的承诺。</w:t>
      </w:r>
    </w:p>
    <w:p>
      <w:pPr>
        <w:pStyle w:val="53"/>
        <w:spacing w:line="360" w:lineRule="auto"/>
        <w:ind w:firstLine="480" w:firstLineChars="200"/>
        <w:rPr>
          <w:rFonts w:hint="eastAsia" w:cs="宋体"/>
          <w:bCs/>
          <w:color w:val="0000FF"/>
          <w:lang w:val="en-US"/>
        </w:rPr>
      </w:pPr>
      <w:r>
        <w:rPr>
          <w:rFonts w:hint="eastAsia" w:cs="宋体"/>
          <w:bCs/>
          <w:color w:val="0000FF"/>
          <w:lang w:val="en-US"/>
        </w:rPr>
        <w:t>2.投标文件应当对招标采购文件有关服务期限、投标有效期、发包人要求、招标范围等实质性内容作出响应。</w:t>
      </w:r>
    </w:p>
    <w:p>
      <w:pPr>
        <w:pStyle w:val="53"/>
        <w:spacing w:line="360" w:lineRule="auto"/>
        <w:ind w:firstLine="480" w:firstLineChars="200"/>
        <w:rPr>
          <w:rFonts w:hint="eastAsia" w:cs="宋体"/>
          <w:b/>
          <w:color w:val="0000FF"/>
          <w:lang w:val="en-US"/>
        </w:rPr>
      </w:pPr>
      <w:r>
        <w:rPr>
          <w:rFonts w:hint="eastAsia" w:cs="宋体"/>
          <w:bCs/>
          <w:color w:val="0000FF"/>
          <w:lang w:val="en-US"/>
        </w:rPr>
        <w:t>（</w:t>
      </w:r>
      <w:r>
        <w:rPr>
          <w:rFonts w:hint="eastAsia" w:cs="宋体"/>
          <w:b/>
          <w:color w:val="0000FF"/>
          <w:lang w:val="en-US"/>
        </w:rPr>
        <w:t>七）投标文件的递交：</w:t>
      </w:r>
    </w:p>
    <w:p>
      <w:pPr>
        <w:pStyle w:val="53"/>
        <w:spacing w:line="360" w:lineRule="auto"/>
        <w:ind w:firstLine="480" w:firstLineChars="200"/>
        <w:rPr>
          <w:rFonts w:hint="eastAsia" w:cs="宋体"/>
          <w:bCs/>
          <w:color w:val="0000FF"/>
          <w:lang w:val="en-US"/>
        </w:rPr>
      </w:pPr>
      <w:r>
        <w:rPr>
          <w:rFonts w:hint="eastAsia" w:cs="宋体"/>
          <w:bCs/>
          <w:color w:val="0000FF"/>
          <w:lang w:val="en-US"/>
        </w:rPr>
        <w:t>1.投标人应在投标截止时间前上传电子投标文件；</w:t>
      </w:r>
    </w:p>
    <w:p>
      <w:pPr>
        <w:pStyle w:val="53"/>
        <w:spacing w:line="360" w:lineRule="auto"/>
        <w:ind w:firstLine="480" w:firstLineChars="200"/>
        <w:rPr>
          <w:rFonts w:cs="宋体"/>
          <w:bCs/>
          <w:color w:val="0000FF"/>
          <w:lang w:val="en-US"/>
        </w:rPr>
      </w:pPr>
      <w:r>
        <w:rPr>
          <w:rFonts w:hint="eastAsia" w:cs="宋体"/>
          <w:bCs/>
          <w:color w:val="0000FF"/>
          <w:lang w:val="en-US"/>
        </w:rPr>
        <w:t>2.逾期上传或逾期解密的投标文件，采购人将予以拒收。</w:t>
      </w:r>
    </w:p>
    <w:bookmarkEnd w:id="67"/>
    <w:bookmarkEnd w:id="68"/>
    <w:bookmarkEnd w:id="69"/>
    <w:bookmarkEnd w:id="70"/>
    <w:bookmarkEnd w:id="71"/>
    <w:bookmarkEnd w:id="72"/>
    <w:bookmarkEnd w:id="73"/>
    <w:p>
      <w:pPr>
        <w:spacing w:line="360" w:lineRule="auto"/>
        <w:ind w:firstLine="482" w:firstLineChars="200"/>
        <w:rPr>
          <w:rFonts w:hint="eastAsia" w:ascii="宋体" w:hAnsi="宋体" w:cs="宋体"/>
          <w:b/>
          <w:sz w:val="24"/>
          <w:szCs w:val="20"/>
        </w:rPr>
      </w:pPr>
      <w:r>
        <w:rPr>
          <w:rFonts w:hint="eastAsia" w:ascii="宋体" w:hAnsi="宋体" w:cs="宋体"/>
          <w:b/>
          <w:sz w:val="24"/>
        </w:rPr>
        <w:t>（八）投标无效的情形</w:t>
      </w:r>
    </w:p>
    <w:p>
      <w:pPr>
        <w:spacing w:line="360" w:lineRule="auto"/>
        <w:ind w:firstLine="480" w:firstLineChars="200"/>
        <w:rPr>
          <w:rFonts w:hint="eastAsia" w:ascii="宋体" w:hAnsi="宋体" w:cs="宋体"/>
          <w:bCs/>
          <w:sz w:val="24"/>
          <w:szCs w:val="20"/>
        </w:rPr>
      </w:pPr>
      <w:r>
        <w:rPr>
          <w:rFonts w:hint="eastAsia" w:ascii="宋体" w:hAnsi="宋体" w:cs="宋体"/>
          <w:bCs/>
          <w:sz w:val="24"/>
        </w:rPr>
        <w:t>实质上没有响应招标文件要求的投标将被视为无效投标。投标人不得通过修正或撤消不合要求的偏离或保留从而使其投标成为实质上响应的投标。</w:t>
      </w:r>
    </w:p>
    <w:p>
      <w:pPr>
        <w:spacing w:line="440" w:lineRule="exact"/>
        <w:ind w:firstLine="482" w:firstLineChars="200"/>
        <w:rPr>
          <w:rFonts w:hint="eastAsia" w:ascii="宋体" w:hAnsi="宋体" w:cs="宋体"/>
          <w:b/>
          <w:bCs/>
          <w:sz w:val="24"/>
        </w:rPr>
      </w:pPr>
      <w:r>
        <w:rPr>
          <w:rFonts w:hint="eastAsia" w:ascii="宋体" w:hAnsi="宋体" w:cs="宋体"/>
          <w:b/>
          <w:bCs/>
          <w:sz w:val="24"/>
        </w:rPr>
        <w:t>1.在符合性审查和商务评审时，如发现下列情形之一的，投标文件将被视为无效：</w:t>
      </w:r>
    </w:p>
    <w:p>
      <w:pPr>
        <w:spacing w:line="440" w:lineRule="exact"/>
        <w:ind w:firstLine="240" w:firstLineChars="100"/>
        <w:rPr>
          <w:rFonts w:hint="eastAsia" w:ascii="宋体" w:hAnsi="宋体" w:cs="宋体"/>
          <w:sz w:val="24"/>
          <w:szCs w:val="20"/>
        </w:rPr>
      </w:pPr>
      <w:r>
        <w:rPr>
          <w:rFonts w:hint="eastAsia" w:ascii="宋体" w:hAnsi="宋体" w:cs="宋体"/>
          <w:sz w:val="24"/>
        </w:rPr>
        <w:t>（1）资格证明文件不全的，或者不符合招标文件标明的资格要求的；</w:t>
      </w:r>
    </w:p>
    <w:p>
      <w:pPr>
        <w:spacing w:line="440" w:lineRule="exact"/>
        <w:ind w:firstLine="240" w:firstLineChars="100"/>
        <w:rPr>
          <w:rFonts w:hint="eastAsia" w:ascii="宋体" w:hAnsi="宋体" w:cs="宋体"/>
          <w:sz w:val="24"/>
          <w:szCs w:val="20"/>
        </w:rPr>
      </w:pPr>
      <w:r>
        <w:rPr>
          <w:rFonts w:hint="eastAsia" w:ascii="宋体" w:hAnsi="宋体" w:cs="宋体"/>
          <w:sz w:val="24"/>
        </w:rPr>
        <w:t>（2）投标文件按规定之处无法定代表人签字,或未</w:t>
      </w:r>
      <w:r>
        <w:rPr>
          <w:rFonts w:hint="eastAsia" w:ascii="宋体" w:hAnsi="宋体" w:cs="宋体"/>
          <w:bCs/>
          <w:kern w:val="0"/>
          <w:sz w:val="24"/>
        </w:rPr>
        <w:t>提供法定代表人授权委托书、投标声明书或者填写项目不齐全的；</w:t>
      </w:r>
      <w:r>
        <w:rPr>
          <w:rFonts w:hint="eastAsia" w:ascii="宋体" w:hAnsi="宋体" w:cs="宋体"/>
          <w:sz w:val="24"/>
        </w:rPr>
        <w:t xml:space="preserve"> </w:t>
      </w:r>
    </w:p>
    <w:p>
      <w:pPr>
        <w:spacing w:line="440" w:lineRule="exact"/>
        <w:ind w:firstLine="240" w:firstLineChars="100"/>
        <w:rPr>
          <w:rFonts w:hint="eastAsia" w:ascii="宋体" w:hAnsi="宋体" w:cs="宋体"/>
          <w:snapToGrid w:val="0"/>
          <w:sz w:val="24"/>
        </w:rPr>
      </w:pPr>
      <w:r>
        <w:rPr>
          <w:rFonts w:hint="eastAsia" w:ascii="宋体" w:hAnsi="宋体" w:cs="宋体"/>
          <w:sz w:val="24"/>
        </w:rPr>
        <w:t>（3</w:t>
      </w:r>
      <w:r>
        <w:rPr>
          <w:rFonts w:hint="eastAsia" w:ascii="宋体" w:hAnsi="宋体" w:cs="宋体"/>
          <w:snapToGrid w:val="0"/>
          <w:sz w:val="24"/>
        </w:rPr>
        <w:t>）</w:t>
      </w:r>
      <w:r>
        <w:rPr>
          <w:rFonts w:hint="eastAsia" w:ascii="宋体" w:hAnsi="宋体" w:cs="宋体"/>
          <w:sz w:val="24"/>
        </w:rPr>
        <w:t>投标文件格式未按招标文件规定格式、项目不齐全或者内容虚假的</w:t>
      </w:r>
      <w:r>
        <w:rPr>
          <w:rFonts w:hint="eastAsia" w:ascii="宋体" w:hAnsi="宋体" w:cs="宋体"/>
          <w:bCs/>
          <w:kern w:val="0"/>
          <w:sz w:val="24"/>
        </w:rPr>
        <w:t>、未按规定签字或盖章</w:t>
      </w:r>
      <w:r>
        <w:rPr>
          <w:rFonts w:hint="eastAsia" w:ascii="宋体" w:hAnsi="宋体" w:cs="宋体"/>
          <w:sz w:val="24"/>
        </w:rPr>
        <w:t>；</w:t>
      </w:r>
    </w:p>
    <w:p>
      <w:pPr>
        <w:spacing w:line="440" w:lineRule="exact"/>
        <w:ind w:firstLine="240" w:firstLineChars="100"/>
        <w:rPr>
          <w:rFonts w:hint="eastAsia" w:ascii="宋体" w:hAnsi="宋体" w:cs="宋体"/>
          <w:snapToGrid w:val="0"/>
          <w:sz w:val="24"/>
        </w:rPr>
      </w:pPr>
      <w:r>
        <w:rPr>
          <w:rFonts w:hint="eastAsia" w:ascii="宋体" w:hAnsi="宋体" w:cs="宋体"/>
          <w:sz w:val="24"/>
        </w:rPr>
        <w:t>（4）投标文件的实质性内容未使用中文表述、意思表述不明确、前后矛盾或者使用计量单位不符合招标文件要求的；</w:t>
      </w:r>
    </w:p>
    <w:p>
      <w:pPr>
        <w:spacing w:line="440" w:lineRule="exact"/>
        <w:ind w:firstLine="240" w:firstLineChars="100"/>
        <w:rPr>
          <w:rFonts w:hint="eastAsia" w:ascii="宋体" w:hAnsi="宋体" w:cs="宋体"/>
          <w:snapToGrid w:val="0"/>
          <w:sz w:val="24"/>
        </w:rPr>
      </w:pPr>
      <w:r>
        <w:rPr>
          <w:rFonts w:hint="eastAsia" w:ascii="宋体" w:hAnsi="宋体" w:cs="宋体"/>
          <w:sz w:val="24"/>
        </w:rPr>
        <w:t>（5</w:t>
      </w:r>
      <w:r>
        <w:rPr>
          <w:rFonts w:hint="eastAsia" w:ascii="宋体" w:hAnsi="宋体" w:cs="宋体"/>
          <w:snapToGrid w:val="0"/>
          <w:sz w:val="24"/>
        </w:rPr>
        <w:t>）投标有效期、交货时间、质保期等商务条款不能满足招标文件要求的；</w:t>
      </w:r>
    </w:p>
    <w:p>
      <w:pPr>
        <w:spacing w:line="440" w:lineRule="exact"/>
        <w:ind w:firstLine="240" w:firstLineChars="100"/>
        <w:rPr>
          <w:rFonts w:hint="eastAsia" w:ascii="宋体" w:hAnsi="宋体" w:cs="宋体"/>
          <w:sz w:val="24"/>
        </w:rPr>
      </w:pPr>
      <w:r>
        <w:rPr>
          <w:rFonts w:hint="eastAsia" w:ascii="宋体" w:hAnsi="宋体" w:cs="宋体"/>
          <w:sz w:val="24"/>
        </w:rPr>
        <w:t>（6）未实质性响应招标文件要求或者投标文件有招标方不能接受的附加条件的。</w:t>
      </w:r>
    </w:p>
    <w:p>
      <w:pPr>
        <w:spacing w:line="440" w:lineRule="exact"/>
        <w:ind w:firstLine="240" w:firstLineChars="100"/>
        <w:rPr>
          <w:rFonts w:hint="eastAsia" w:ascii="宋体" w:hAnsi="宋体" w:cs="宋体"/>
          <w:sz w:val="24"/>
        </w:rPr>
      </w:pPr>
      <w:r>
        <w:rPr>
          <w:rFonts w:hint="eastAsia" w:ascii="宋体" w:hAnsi="宋体" w:cs="宋体"/>
          <w:sz w:val="24"/>
        </w:rPr>
        <w:t>（7）招标文件规定的其它投标无效的情况；</w:t>
      </w:r>
    </w:p>
    <w:p>
      <w:pPr>
        <w:spacing w:line="440" w:lineRule="exact"/>
        <w:ind w:firstLine="240" w:firstLineChars="100"/>
        <w:rPr>
          <w:rFonts w:hint="eastAsia" w:ascii="宋体" w:hAnsi="宋体" w:cs="宋体"/>
          <w:sz w:val="24"/>
        </w:rPr>
      </w:pPr>
      <w:r>
        <w:rPr>
          <w:rFonts w:hint="eastAsia" w:ascii="宋体" w:hAnsi="宋体" w:cs="宋体"/>
          <w:sz w:val="24"/>
        </w:rPr>
        <w:t>（8）法律、法规规定的其它投标无效情况。</w:t>
      </w:r>
    </w:p>
    <w:p>
      <w:pPr>
        <w:spacing w:line="440" w:lineRule="exact"/>
        <w:ind w:firstLine="482" w:firstLineChars="200"/>
        <w:rPr>
          <w:rFonts w:hint="eastAsia" w:ascii="宋体" w:hAnsi="宋体" w:cs="宋体"/>
          <w:b/>
          <w:bCs/>
          <w:sz w:val="24"/>
        </w:rPr>
      </w:pPr>
      <w:r>
        <w:rPr>
          <w:rFonts w:hint="eastAsia" w:ascii="宋体" w:hAnsi="宋体" w:cs="宋体"/>
          <w:b/>
          <w:bCs/>
          <w:sz w:val="24"/>
        </w:rPr>
        <w:t>2.在技术评审时，如发现下列情形之一的，投标文件将被视为无效：</w:t>
      </w:r>
    </w:p>
    <w:p>
      <w:pPr>
        <w:spacing w:line="440" w:lineRule="exact"/>
        <w:ind w:firstLine="240" w:firstLineChars="100"/>
        <w:rPr>
          <w:rFonts w:hint="eastAsia" w:ascii="宋体" w:hAnsi="宋体" w:cs="宋体"/>
          <w:sz w:val="24"/>
        </w:rPr>
      </w:pPr>
      <w:r>
        <w:rPr>
          <w:rFonts w:hint="eastAsia" w:ascii="宋体" w:hAnsi="宋体" w:cs="宋体"/>
          <w:sz w:val="24"/>
        </w:rPr>
        <w:t>（1）投标文件标明的响应或偏离与事实不符的或虚假投标的；</w:t>
      </w:r>
    </w:p>
    <w:p>
      <w:pPr>
        <w:spacing w:line="440" w:lineRule="exact"/>
        <w:ind w:firstLine="240" w:firstLineChars="100"/>
        <w:rPr>
          <w:rFonts w:hint="eastAsia" w:ascii="宋体" w:hAnsi="宋体" w:cs="宋体"/>
          <w:sz w:val="24"/>
        </w:rPr>
      </w:pPr>
      <w:r>
        <w:rPr>
          <w:rFonts w:hint="eastAsia" w:ascii="宋体" w:hAnsi="宋体" w:cs="宋体"/>
          <w:sz w:val="24"/>
        </w:rPr>
        <w:t>（2）明显不符合招标文件质量标准的，或者与招标文件中标有“ ▲”的技术指标、主要功能项目发生实质性偏离的；</w:t>
      </w:r>
    </w:p>
    <w:p>
      <w:pPr>
        <w:spacing w:line="440" w:lineRule="exact"/>
        <w:ind w:firstLine="240" w:firstLineChars="100"/>
        <w:rPr>
          <w:rFonts w:hint="eastAsia" w:ascii="宋体" w:hAnsi="宋体" w:cs="宋体"/>
          <w:sz w:val="24"/>
        </w:rPr>
      </w:pPr>
      <w:r>
        <w:rPr>
          <w:rFonts w:hint="eastAsia" w:ascii="宋体" w:hAnsi="宋体" w:cs="宋体"/>
          <w:sz w:val="24"/>
        </w:rPr>
        <w:t>（3）投标技术方案不明确，存在一个或一个以上备选（替代）投标人案的；</w:t>
      </w:r>
    </w:p>
    <w:p>
      <w:pPr>
        <w:spacing w:line="440" w:lineRule="exact"/>
        <w:ind w:firstLine="240" w:firstLineChars="100"/>
        <w:rPr>
          <w:rFonts w:hint="eastAsia" w:ascii="宋体" w:hAnsi="宋体" w:cs="宋体"/>
          <w:sz w:val="24"/>
        </w:rPr>
      </w:pPr>
      <w:r>
        <w:rPr>
          <w:rFonts w:hint="eastAsia" w:ascii="宋体" w:hAnsi="宋体" w:cs="宋体"/>
          <w:sz w:val="24"/>
        </w:rPr>
        <w:t>（4）与其他参加本次投标供应商的投标文件的文字表述内容相同连续20行以上或者差错相同2处以上的；</w:t>
      </w:r>
    </w:p>
    <w:p>
      <w:pPr>
        <w:spacing w:line="440" w:lineRule="exact"/>
        <w:ind w:firstLine="240" w:firstLineChars="100"/>
        <w:rPr>
          <w:rFonts w:hint="eastAsia" w:ascii="宋体" w:hAnsi="宋体" w:cs="宋体"/>
          <w:sz w:val="24"/>
        </w:rPr>
      </w:pPr>
      <w:r>
        <w:rPr>
          <w:rFonts w:hint="eastAsia" w:ascii="宋体" w:hAnsi="宋体" w:cs="宋体"/>
          <w:sz w:val="24"/>
        </w:rPr>
        <w:t>（5）</w:t>
      </w:r>
      <w:r>
        <w:rPr>
          <w:rFonts w:hint="eastAsia" w:ascii="宋体" w:hAnsi="宋体" w:cs="宋体"/>
          <w:b/>
          <w:bCs/>
          <w:sz w:val="24"/>
        </w:rPr>
        <w:t>在</w:t>
      </w:r>
      <w:r>
        <w:rPr>
          <w:rFonts w:hint="eastAsia" w:ascii="宋体" w:hAnsi="宋体" w:cs="宋体"/>
          <w:b/>
          <w:bCs/>
          <w:sz w:val="24"/>
          <w:lang w:eastAsia="zh-CN"/>
        </w:rPr>
        <w:t>商务技术标</w:t>
      </w:r>
      <w:r>
        <w:rPr>
          <w:rFonts w:hint="eastAsia" w:ascii="宋体" w:hAnsi="宋体" w:cs="宋体"/>
          <w:b/>
          <w:bCs/>
          <w:sz w:val="24"/>
        </w:rPr>
        <w:t>内出现商务报价</w:t>
      </w:r>
      <w:r>
        <w:rPr>
          <w:rFonts w:hint="eastAsia" w:ascii="宋体" w:hAnsi="宋体" w:cs="宋体"/>
          <w:sz w:val="24"/>
        </w:rPr>
        <w:t>；</w:t>
      </w:r>
    </w:p>
    <w:p>
      <w:pPr>
        <w:spacing w:line="440" w:lineRule="exact"/>
        <w:ind w:firstLine="240" w:firstLineChars="100"/>
        <w:rPr>
          <w:rFonts w:hint="eastAsia" w:ascii="宋体" w:hAnsi="宋体" w:cs="宋体"/>
          <w:sz w:val="24"/>
        </w:rPr>
      </w:pPr>
      <w:r>
        <w:rPr>
          <w:rFonts w:hint="eastAsia" w:ascii="宋体" w:hAnsi="宋体" w:cs="宋体"/>
          <w:sz w:val="24"/>
        </w:rPr>
        <w:t>（6）招标文件规定的其它投标无效的情况；</w:t>
      </w:r>
    </w:p>
    <w:p>
      <w:pPr>
        <w:spacing w:line="440" w:lineRule="exact"/>
        <w:ind w:firstLine="240" w:firstLineChars="100"/>
        <w:rPr>
          <w:rFonts w:hint="eastAsia" w:ascii="宋体" w:hAnsi="宋体" w:cs="宋体"/>
          <w:sz w:val="24"/>
        </w:rPr>
      </w:pPr>
      <w:r>
        <w:rPr>
          <w:rFonts w:hint="eastAsia" w:ascii="宋体" w:hAnsi="宋体" w:cs="宋体"/>
          <w:sz w:val="24"/>
        </w:rPr>
        <w:t>（7）法律、法规规定的其它投标无效情况。</w:t>
      </w:r>
    </w:p>
    <w:p>
      <w:pPr>
        <w:spacing w:line="440" w:lineRule="exact"/>
        <w:ind w:firstLine="482" w:firstLineChars="200"/>
        <w:rPr>
          <w:rFonts w:hint="eastAsia" w:ascii="宋体" w:hAnsi="宋体" w:cs="宋体"/>
          <w:b/>
          <w:sz w:val="24"/>
        </w:rPr>
      </w:pPr>
      <w:r>
        <w:rPr>
          <w:rFonts w:hint="eastAsia" w:ascii="宋体" w:hAnsi="宋体" w:cs="宋体"/>
          <w:b/>
          <w:sz w:val="24"/>
        </w:rPr>
        <w:t>3.在报价评审时，如发现下列情形之一的，投标文件将被视为无效：</w:t>
      </w:r>
    </w:p>
    <w:p>
      <w:pPr>
        <w:spacing w:line="440" w:lineRule="exact"/>
        <w:ind w:firstLine="240" w:firstLineChars="100"/>
        <w:rPr>
          <w:rFonts w:hint="eastAsia" w:ascii="宋体" w:hAnsi="宋体" w:cs="宋体"/>
          <w:sz w:val="24"/>
        </w:rPr>
      </w:pPr>
      <w:r>
        <w:rPr>
          <w:rFonts w:hint="eastAsia" w:ascii="宋体" w:hAnsi="宋体" w:cs="宋体"/>
          <w:sz w:val="24"/>
        </w:rPr>
        <w:t>（1）未采用人民币报价或者未按照招标文件标明的币种报价的；</w:t>
      </w:r>
    </w:p>
    <w:p>
      <w:pPr>
        <w:spacing w:line="440" w:lineRule="exact"/>
        <w:ind w:firstLine="240" w:firstLineChars="100"/>
        <w:rPr>
          <w:rFonts w:hint="eastAsia" w:ascii="宋体" w:hAnsi="宋体" w:cs="宋体"/>
          <w:sz w:val="24"/>
        </w:rPr>
      </w:pPr>
      <w:r>
        <w:rPr>
          <w:rFonts w:hint="eastAsia" w:ascii="宋体" w:hAnsi="宋体" w:cs="宋体"/>
          <w:sz w:val="24"/>
        </w:rPr>
        <w:t>（2）投标报价具有选择性的，或者开标价格与投标文件承诺的优惠（折扣）价格不一致的。</w:t>
      </w:r>
    </w:p>
    <w:p>
      <w:pPr>
        <w:spacing w:line="440" w:lineRule="exact"/>
        <w:ind w:firstLine="240" w:firstLineChars="100"/>
        <w:rPr>
          <w:rFonts w:hint="eastAsia" w:ascii="宋体" w:hAnsi="宋体" w:cs="宋体"/>
          <w:sz w:val="24"/>
        </w:rPr>
      </w:pPr>
      <w:r>
        <w:rPr>
          <w:rFonts w:hint="eastAsia" w:ascii="宋体" w:hAnsi="宋体" w:cs="宋体"/>
          <w:sz w:val="24"/>
        </w:rPr>
        <w:t>（3）报价超出用户设定的最高限价的。</w:t>
      </w:r>
    </w:p>
    <w:p>
      <w:pPr>
        <w:spacing w:line="440" w:lineRule="exact"/>
        <w:ind w:firstLine="482" w:firstLineChars="200"/>
        <w:rPr>
          <w:rFonts w:hint="eastAsia" w:ascii="宋体" w:hAnsi="宋体" w:cs="宋体"/>
          <w:b/>
          <w:sz w:val="24"/>
        </w:rPr>
      </w:pPr>
      <w:r>
        <w:rPr>
          <w:rFonts w:hint="eastAsia" w:ascii="宋体" w:hAnsi="宋体" w:cs="宋体"/>
          <w:b/>
          <w:sz w:val="24"/>
        </w:rPr>
        <w:t>4.被拒绝的投标文件为无效。</w:t>
      </w:r>
    </w:p>
    <w:p>
      <w:pPr>
        <w:pStyle w:val="12"/>
        <w:snapToGrid w:val="0"/>
        <w:spacing w:line="440" w:lineRule="exact"/>
        <w:ind w:left="0" w:leftChars="0" w:firstLine="482" w:firstLineChars="200"/>
        <w:outlineLvl w:val="1"/>
        <w:rPr>
          <w:rFonts w:hint="eastAsia" w:ascii="宋体" w:hAnsi="宋体" w:cs="宋体"/>
          <w:b/>
          <w:sz w:val="28"/>
          <w:szCs w:val="28"/>
        </w:rPr>
      </w:pPr>
      <w:r>
        <w:rPr>
          <w:rFonts w:hint="eastAsia" w:ascii="宋体" w:hAnsi="宋体" w:cs="宋体"/>
          <w:b/>
          <w:sz w:val="24"/>
        </w:rPr>
        <w:t>5.根据有关法律、法规规定为无效的，按法律、法规规定执行。</w:t>
      </w:r>
    </w:p>
    <w:p>
      <w:pPr>
        <w:pStyle w:val="12"/>
        <w:snapToGrid w:val="0"/>
        <w:spacing w:line="440" w:lineRule="exact"/>
        <w:ind w:left="0" w:leftChars="0"/>
        <w:jc w:val="center"/>
        <w:outlineLvl w:val="1"/>
        <w:rPr>
          <w:rFonts w:hint="eastAsia" w:ascii="宋体" w:hAnsi="宋体" w:cs="宋体"/>
          <w:b/>
          <w:sz w:val="28"/>
          <w:szCs w:val="28"/>
        </w:rPr>
      </w:pPr>
    </w:p>
    <w:p>
      <w:pPr>
        <w:pStyle w:val="12"/>
        <w:snapToGrid w:val="0"/>
        <w:spacing w:line="440" w:lineRule="exact"/>
        <w:ind w:left="0" w:leftChars="0"/>
        <w:jc w:val="center"/>
        <w:outlineLvl w:val="1"/>
        <w:rPr>
          <w:rFonts w:hint="eastAsia" w:ascii="宋体" w:hAnsi="宋体" w:cs="宋体"/>
          <w:b/>
          <w:sz w:val="28"/>
          <w:szCs w:val="28"/>
        </w:rPr>
      </w:pPr>
    </w:p>
    <w:p>
      <w:pPr>
        <w:pStyle w:val="12"/>
        <w:snapToGrid w:val="0"/>
        <w:spacing w:line="440" w:lineRule="exact"/>
        <w:ind w:left="0" w:leftChars="0"/>
        <w:jc w:val="center"/>
        <w:outlineLvl w:val="1"/>
        <w:rPr>
          <w:rFonts w:hint="eastAsia" w:ascii="宋体" w:hAnsi="宋体" w:cs="宋体"/>
          <w:b/>
          <w:sz w:val="28"/>
          <w:szCs w:val="28"/>
        </w:rPr>
      </w:pPr>
    </w:p>
    <w:p>
      <w:pPr>
        <w:pStyle w:val="12"/>
        <w:snapToGrid w:val="0"/>
        <w:spacing w:line="440" w:lineRule="exact"/>
        <w:ind w:left="0" w:leftChars="0"/>
        <w:jc w:val="center"/>
        <w:outlineLvl w:val="1"/>
        <w:rPr>
          <w:rFonts w:hint="eastAsia" w:ascii="宋体" w:hAnsi="宋体" w:cs="宋体"/>
          <w:b/>
          <w:sz w:val="28"/>
          <w:szCs w:val="28"/>
        </w:rPr>
      </w:pPr>
    </w:p>
    <w:p>
      <w:pPr>
        <w:pStyle w:val="12"/>
        <w:snapToGrid w:val="0"/>
        <w:spacing w:line="440" w:lineRule="exact"/>
        <w:ind w:left="0" w:leftChars="0"/>
        <w:jc w:val="center"/>
        <w:outlineLvl w:val="1"/>
        <w:rPr>
          <w:rFonts w:hint="eastAsia" w:ascii="宋体" w:hAnsi="宋体" w:cs="宋体"/>
          <w:b/>
          <w:sz w:val="28"/>
          <w:szCs w:val="28"/>
        </w:rPr>
      </w:pPr>
    </w:p>
    <w:p>
      <w:pPr>
        <w:pStyle w:val="12"/>
        <w:snapToGrid w:val="0"/>
        <w:spacing w:line="440" w:lineRule="exact"/>
        <w:ind w:left="0" w:leftChars="0"/>
        <w:outlineLvl w:val="1"/>
        <w:rPr>
          <w:rFonts w:hint="eastAsia" w:ascii="宋体" w:hAnsi="宋体" w:cs="宋体"/>
          <w:b/>
          <w:sz w:val="28"/>
          <w:szCs w:val="28"/>
        </w:rPr>
      </w:pPr>
    </w:p>
    <w:p>
      <w:pPr>
        <w:pStyle w:val="12"/>
        <w:snapToGrid w:val="0"/>
        <w:spacing w:line="440" w:lineRule="exact"/>
        <w:ind w:left="0" w:leftChars="0"/>
        <w:jc w:val="center"/>
        <w:outlineLvl w:val="1"/>
        <w:rPr>
          <w:rFonts w:hint="eastAsia" w:hAnsi="宋体" w:cs="宋体"/>
          <w:bCs/>
          <w:sz w:val="24"/>
        </w:rPr>
      </w:pPr>
      <w:r>
        <w:rPr>
          <w:rFonts w:hint="eastAsia" w:ascii="宋体" w:hAnsi="宋体" w:cs="宋体"/>
          <w:b/>
          <w:sz w:val="28"/>
          <w:szCs w:val="28"/>
        </w:rPr>
        <w:t>（四）开 标</w:t>
      </w:r>
    </w:p>
    <w:p>
      <w:pPr>
        <w:pStyle w:val="16"/>
        <w:snapToGrid w:val="0"/>
        <w:spacing w:line="440" w:lineRule="exact"/>
        <w:ind w:firstLine="472" w:firstLineChars="196"/>
        <w:rPr>
          <w:rFonts w:hint="eastAsia" w:hAnsi="宋体" w:cs="宋体"/>
          <w:b/>
          <w:color w:val="FF0000"/>
          <w:sz w:val="24"/>
          <w:szCs w:val="24"/>
        </w:rPr>
      </w:pPr>
      <w:r>
        <w:rPr>
          <w:rFonts w:hint="eastAsia" w:hAnsi="宋体" w:cs="宋体"/>
          <w:b/>
          <w:sz w:val="24"/>
          <w:szCs w:val="24"/>
        </w:rPr>
        <w:t>（一）</w:t>
      </w:r>
      <w:r>
        <w:rPr>
          <w:rFonts w:hint="eastAsia" w:hAnsi="宋体" w:cs="宋体"/>
          <w:b/>
          <w:color w:val="000000"/>
          <w:sz w:val="24"/>
          <w:szCs w:val="24"/>
        </w:rPr>
        <w:t>开标程序：</w:t>
      </w:r>
    </w:p>
    <w:p>
      <w:pPr>
        <w:pStyle w:val="16"/>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1.开标会由采购代理机构主持，主持人宣布开标会议开始；</w:t>
      </w:r>
    </w:p>
    <w:p>
      <w:pPr>
        <w:pStyle w:val="16"/>
        <w:wordWrap/>
        <w:topLinePunct w:val="0"/>
        <w:bidi w:val="0"/>
        <w:snapToGrid w:val="0"/>
        <w:spacing w:line="360" w:lineRule="auto"/>
        <w:ind w:firstLine="480" w:firstLineChars="200"/>
        <w:rPr>
          <w:rFonts w:hint="eastAsia" w:hAnsi="宋体" w:cs="宋体"/>
          <w:color w:val="0000FF"/>
          <w:sz w:val="24"/>
          <w:szCs w:val="24"/>
        </w:rPr>
      </w:pPr>
      <w:r>
        <w:rPr>
          <w:rFonts w:hint="eastAsia" w:hAnsi="宋体" w:cs="宋体"/>
          <w:color w:val="0000FF"/>
          <w:sz w:val="24"/>
          <w:szCs w:val="24"/>
        </w:rPr>
        <w:t>2.</w:t>
      </w:r>
      <w:r>
        <w:rPr>
          <w:rFonts w:hint="eastAsia" w:ascii="宋体" w:hAnsi="宋体" w:eastAsia="宋体" w:cs="宋体"/>
          <w:color w:val="0000FF"/>
          <w:sz w:val="24"/>
          <w:szCs w:val="24"/>
        </w:rPr>
        <w:t>由</w:t>
      </w:r>
      <w:r>
        <w:rPr>
          <w:rFonts w:hint="eastAsia" w:hAnsi="宋体" w:eastAsia="宋体" w:cs="宋体"/>
          <w:color w:val="0000FF"/>
          <w:sz w:val="24"/>
          <w:szCs w:val="24"/>
          <w:lang w:eastAsia="zh-CN"/>
        </w:rPr>
        <w:t>主持人在</w:t>
      </w:r>
      <w:r>
        <w:rPr>
          <w:rFonts w:hint="eastAsia" w:ascii="宋体" w:hAnsi="宋体" w:eastAsia="宋体" w:cs="宋体"/>
          <w:color w:val="0000FF"/>
          <w:sz w:val="24"/>
          <w:szCs w:val="24"/>
          <w:lang w:val="en-US" w:eastAsia="zh-CN"/>
        </w:rPr>
        <w:t>开标前半小时之内</w:t>
      </w:r>
      <w:r>
        <w:rPr>
          <w:rFonts w:hint="eastAsia" w:hAnsi="宋体" w:eastAsia="宋体" w:cs="宋体"/>
          <w:color w:val="0000FF"/>
          <w:sz w:val="24"/>
          <w:szCs w:val="24"/>
          <w:lang w:val="en-US" w:eastAsia="zh-CN"/>
        </w:rPr>
        <w:t>建立</w:t>
      </w:r>
      <w:r>
        <w:rPr>
          <w:rFonts w:hint="eastAsia" w:ascii="宋体" w:hAnsi="宋体" w:eastAsia="宋体" w:cs="宋体"/>
          <w:color w:val="0000FF"/>
          <w:sz w:val="24"/>
          <w:szCs w:val="24"/>
          <w:lang w:val="en-US" w:eastAsia="zh-CN"/>
        </w:rPr>
        <w:t>钉钉直播</w:t>
      </w:r>
      <w:r>
        <w:rPr>
          <w:rFonts w:hint="eastAsia" w:hAnsi="宋体" w:eastAsia="宋体" w:cs="宋体"/>
          <w:color w:val="0000FF"/>
          <w:sz w:val="24"/>
          <w:szCs w:val="24"/>
          <w:lang w:val="en-US" w:eastAsia="zh-CN"/>
        </w:rPr>
        <w:t>群</w:t>
      </w:r>
      <w:r>
        <w:rPr>
          <w:rFonts w:hint="eastAsia" w:ascii="宋体" w:hAnsi="宋体" w:eastAsia="宋体" w:cs="宋体"/>
          <w:color w:val="0000FF"/>
          <w:sz w:val="24"/>
          <w:szCs w:val="24"/>
          <w:lang w:val="en-US" w:eastAsia="zh-CN"/>
        </w:rPr>
        <w:t>，直播群号会在开标前半小时之内以</w:t>
      </w:r>
      <w:r>
        <w:rPr>
          <w:rFonts w:hint="eastAsia" w:hAnsi="宋体" w:eastAsia="宋体" w:cs="宋体"/>
          <w:color w:val="0000FF"/>
          <w:sz w:val="24"/>
          <w:szCs w:val="24"/>
          <w:lang w:val="en-US" w:eastAsia="zh-CN"/>
        </w:rPr>
        <w:t>电话</w:t>
      </w:r>
      <w:r>
        <w:rPr>
          <w:rFonts w:hint="eastAsia" w:ascii="宋体" w:hAnsi="宋体" w:eastAsia="宋体" w:cs="宋体"/>
          <w:color w:val="0000FF"/>
          <w:sz w:val="24"/>
          <w:szCs w:val="24"/>
          <w:lang w:val="en-US" w:eastAsia="zh-CN"/>
        </w:rPr>
        <w:t>形式</w:t>
      </w:r>
      <w:r>
        <w:rPr>
          <w:rFonts w:hint="eastAsia" w:hAnsi="宋体" w:eastAsia="宋体" w:cs="宋体"/>
          <w:color w:val="0000FF"/>
          <w:sz w:val="24"/>
          <w:szCs w:val="24"/>
          <w:lang w:val="en-US" w:eastAsia="zh-CN"/>
        </w:rPr>
        <w:t>通知</w:t>
      </w:r>
      <w:r>
        <w:rPr>
          <w:rFonts w:hint="eastAsia" w:ascii="宋体" w:hAnsi="宋体" w:eastAsia="宋体" w:cs="宋体"/>
          <w:color w:val="0000FF"/>
          <w:sz w:val="24"/>
          <w:szCs w:val="24"/>
          <w:lang w:val="en-US" w:eastAsia="zh-CN"/>
        </w:rPr>
        <w:t>各投标代表，请投标代表及时进入本项目群</w:t>
      </w:r>
      <w:r>
        <w:rPr>
          <w:rFonts w:hint="eastAsia" w:hAnsi="宋体" w:cs="宋体"/>
          <w:color w:val="0000FF"/>
          <w:sz w:val="24"/>
          <w:szCs w:val="24"/>
        </w:rPr>
        <w:t xml:space="preserve">； </w:t>
      </w:r>
    </w:p>
    <w:p>
      <w:pPr>
        <w:pStyle w:val="16"/>
        <w:wordWrap/>
        <w:topLinePunct w:val="0"/>
        <w:bidi w:val="0"/>
        <w:snapToGrid w:val="0"/>
        <w:spacing w:line="360" w:lineRule="auto"/>
        <w:ind w:firstLine="480" w:firstLineChars="200"/>
        <w:rPr>
          <w:rFonts w:hint="eastAsia" w:hAnsi="宋体" w:cs="宋体"/>
          <w:color w:val="0000FF"/>
          <w:sz w:val="24"/>
          <w:szCs w:val="24"/>
        </w:rPr>
      </w:pPr>
      <w:r>
        <w:rPr>
          <w:rFonts w:hint="eastAsia" w:hAnsi="宋体" w:cs="宋体"/>
          <w:color w:val="0000FF"/>
          <w:sz w:val="24"/>
          <w:szCs w:val="24"/>
          <w:lang w:val="en-US" w:eastAsia="zh-CN"/>
        </w:rPr>
        <w:t>3</w:t>
      </w:r>
      <w:r>
        <w:rPr>
          <w:rFonts w:hint="eastAsia" w:hAnsi="宋体" w:cs="宋体"/>
          <w:color w:val="0000FF"/>
          <w:sz w:val="24"/>
          <w:szCs w:val="24"/>
        </w:rPr>
        <w:t>.在开标后投标供应商登陆“政采云”平台，用“项目采购-开标评标”功能进行解密投标文件。</w:t>
      </w:r>
    </w:p>
    <w:p>
      <w:pPr>
        <w:pStyle w:val="16"/>
        <w:wordWrap/>
        <w:topLinePunct w:val="0"/>
        <w:bidi w:val="0"/>
        <w:snapToGrid w:val="0"/>
        <w:spacing w:line="360" w:lineRule="auto"/>
        <w:ind w:firstLine="480" w:firstLineChars="200"/>
        <w:rPr>
          <w:rFonts w:hint="eastAsia" w:hAnsi="宋体" w:cs="宋体"/>
          <w:color w:val="0000FF"/>
          <w:sz w:val="24"/>
          <w:szCs w:val="24"/>
        </w:rPr>
      </w:pPr>
      <w:r>
        <w:rPr>
          <w:rFonts w:hint="eastAsia" w:hAnsi="宋体" w:cs="宋体"/>
          <w:color w:val="0000FF"/>
          <w:sz w:val="24"/>
          <w:szCs w:val="24"/>
        </w:rPr>
        <w:t>若投标供应商在规定时间内无法解密或解密失败的，投标供应商提供了备份投标文件的，以备份投标文件作为依据，否则视为投标文件撤回。投标文件已按时解密的，备份投标文件自动失效。供应商仅提交备份投标、响应文件的，投标、响应无效。</w:t>
      </w:r>
    </w:p>
    <w:p>
      <w:pPr>
        <w:pStyle w:val="16"/>
        <w:numPr>
          <w:ilvl w:val="0"/>
          <w:numId w:val="0"/>
        </w:numPr>
        <w:wordWrap/>
        <w:topLinePunct w:val="0"/>
        <w:bidi w:val="0"/>
        <w:snapToGrid w:val="0"/>
        <w:spacing w:line="360" w:lineRule="auto"/>
        <w:ind w:firstLine="480" w:firstLineChars="200"/>
        <w:rPr>
          <w:rFonts w:hint="eastAsia" w:hAnsi="宋体" w:cs="宋体"/>
          <w:color w:val="0000FF"/>
          <w:sz w:val="24"/>
          <w:szCs w:val="24"/>
        </w:rPr>
      </w:pPr>
      <w:r>
        <w:rPr>
          <w:rFonts w:hint="eastAsia" w:hAnsi="宋体" w:cs="宋体"/>
          <w:color w:val="0000FF"/>
          <w:sz w:val="24"/>
          <w:szCs w:val="24"/>
          <w:lang w:val="en-US" w:eastAsia="zh-CN"/>
        </w:rPr>
        <w:t>4.</w:t>
      </w:r>
      <w:r>
        <w:rPr>
          <w:rFonts w:hint="eastAsia" w:hAnsi="宋体" w:cs="宋体"/>
          <w:color w:val="0000FF"/>
          <w:sz w:val="24"/>
          <w:szCs w:val="24"/>
        </w:rPr>
        <w:t>采购人或采购代理机构先对投标人的资格进行审查，如评审小组对投标文件有疑问，对投标人进行在线询标，投标人须在澄清截止时间前上传澄清函，若在澄清截止时间前未进行有效澄清的，逾期将不再接受澄清。审查不合格的投标人不再进入</w:t>
      </w:r>
      <w:r>
        <w:rPr>
          <w:rFonts w:hint="eastAsia" w:hAnsi="宋体" w:cs="宋体"/>
          <w:color w:val="0000FF"/>
          <w:sz w:val="24"/>
          <w:szCs w:val="24"/>
          <w:lang w:eastAsia="zh-CN"/>
        </w:rPr>
        <w:t>商务技术标</w:t>
      </w:r>
      <w:r>
        <w:rPr>
          <w:rFonts w:hint="eastAsia" w:hAnsi="宋体" w:cs="宋体"/>
          <w:color w:val="0000FF"/>
          <w:sz w:val="24"/>
          <w:szCs w:val="24"/>
        </w:rPr>
        <w:t>评审。</w:t>
      </w:r>
    </w:p>
    <w:p>
      <w:pPr>
        <w:pStyle w:val="16"/>
        <w:numPr>
          <w:ilvl w:val="0"/>
          <w:numId w:val="5"/>
        </w:numPr>
        <w:snapToGrid w:val="0"/>
        <w:spacing w:line="440" w:lineRule="exact"/>
        <w:ind w:firstLine="480" w:firstLineChars="200"/>
        <w:rPr>
          <w:rFonts w:hAnsi="宋体" w:cs="宋体"/>
          <w:color w:val="0000FF"/>
          <w:sz w:val="24"/>
          <w:szCs w:val="24"/>
        </w:rPr>
      </w:pPr>
      <w:r>
        <w:rPr>
          <w:rFonts w:hint="eastAsia" w:hAnsi="宋体" w:cs="宋体"/>
          <w:color w:val="0000FF"/>
          <w:sz w:val="24"/>
          <w:szCs w:val="24"/>
        </w:rPr>
        <w:t>评标委员会先对</w:t>
      </w:r>
      <w:r>
        <w:rPr>
          <w:rFonts w:hint="eastAsia" w:hAnsi="宋体" w:cs="宋体"/>
          <w:color w:val="0000FF"/>
          <w:sz w:val="24"/>
          <w:szCs w:val="24"/>
          <w:lang w:eastAsia="zh-CN"/>
        </w:rPr>
        <w:t>商务技术标</w:t>
      </w:r>
      <w:r>
        <w:rPr>
          <w:rFonts w:hint="eastAsia" w:hAnsi="宋体" w:cs="宋体"/>
          <w:color w:val="0000FF"/>
          <w:sz w:val="24"/>
          <w:szCs w:val="24"/>
        </w:rPr>
        <w:t>进行评审，如对投标文件有疑问，对投标人进行在线询标，投标人须在澄清截止时间前上传澄清函，若在澄清截止时间前未进行有效澄清的，逾期将不再接受澄清。</w:t>
      </w:r>
      <w:r>
        <w:rPr>
          <w:rFonts w:hint="eastAsia" w:hAnsi="宋体" w:cs="宋体"/>
          <w:color w:val="0000FF"/>
          <w:sz w:val="24"/>
          <w:szCs w:val="24"/>
          <w:lang w:eastAsia="zh-CN"/>
        </w:rPr>
        <w:t>商务技术标</w:t>
      </w:r>
      <w:r>
        <w:rPr>
          <w:rFonts w:hint="eastAsia" w:hAnsi="宋体" w:cs="宋体"/>
          <w:color w:val="0000FF"/>
          <w:sz w:val="24"/>
          <w:szCs w:val="24"/>
        </w:rPr>
        <w:t>不合格的投标人不再进入</w:t>
      </w:r>
      <w:r>
        <w:rPr>
          <w:rFonts w:hint="eastAsia" w:hAnsi="宋体" w:cs="宋体"/>
          <w:color w:val="0000FF"/>
          <w:sz w:val="24"/>
          <w:szCs w:val="24"/>
          <w:lang w:eastAsia="zh-CN"/>
        </w:rPr>
        <w:t>报价标</w:t>
      </w:r>
      <w:r>
        <w:rPr>
          <w:rFonts w:hint="eastAsia" w:hAnsi="宋体" w:cs="宋体"/>
          <w:color w:val="0000FF"/>
          <w:sz w:val="24"/>
          <w:szCs w:val="24"/>
        </w:rPr>
        <w:t>评审。</w:t>
      </w:r>
    </w:p>
    <w:p>
      <w:pPr>
        <w:pStyle w:val="16"/>
        <w:numPr>
          <w:ilvl w:val="0"/>
          <w:numId w:val="5"/>
        </w:numPr>
        <w:snapToGrid w:val="0"/>
        <w:spacing w:line="440" w:lineRule="exact"/>
        <w:ind w:firstLine="480" w:firstLineChars="200"/>
        <w:rPr>
          <w:rFonts w:hAnsi="宋体" w:cs="宋体"/>
          <w:sz w:val="24"/>
          <w:szCs w:val="24"/>
        </w:rPr>
      </w:pPr>
      <w:r>
        <w:rPr>
          <w:rFonts w:hint="eastAsia" w:hAnsi="宋体" w:cs="宋体"/>
          <w:sz w:val="24"/>
          <w:szCs w:val="24"/>
          <w:lang w:eastAsia="zh-CN"/>
        </w:rPr>
        <w:t>商务技术标</w:t>
      </w:r>
      <w:r>
        <w:rPr>
          <w:rFonts w:hint="eastAsia" w:hAnsi="宋体" w:cs="宋体"/>
          <w:sz w:val="24"/>
          <w:szCs w:val="24"/>
        </w:rPr>
        <w:t>评审结果公布后，在线开启报价文件，并由评标委员会进行报价评审。</w:t>
      </w:r>
    </w:p>
    <w:p>
      <w:pPr>
        <w:pStyle w:val="16"/>
        <w:numPr>
          <w:ilvl w:val="0"/>
          <w:numId w:val="5"/>
        </w:numPr>
        <w:snapToGrid w:val="0"/>
        <w:spacing w:line="440" w:lineRule="exact"/>
        <w:ind w:firstLine="480" w:firstLineChars="200"/>
        <w:rPr>
          <w:rFonts w:hint="eastAsia" w:hAnsi="宋体" w:cs="宋体"/>
          <w:sz w:val="24"/>
          <w:szCs w:val="24"/>
        </w:rPr>
      </w:pPr>
      <w:r>
        <w:rPr>
          <w:rFonts w:hint="eastAsia" w:hAnsi="宋体" w:cs="宋体"/>
          <w:sz w:val="24"/>
          <w:szCs w:val="24"/>
        </w:rPr>
        <w:t>在线公布各投标人得分汇总，并宣布中标候选人，采购代理机构做开标记录，同时由记录人、监督人当场签字确认。</w:t>
      </w:r>
    </w:p>
    <w:p>
      <w:pPr>
        <w:pStyle w:val="16"/>
        <w:numPr>
          <w:ilvl w:val="0"/>
          <w:numId w:val="5"/>
        </w:numPr>
        <w:snapToGrid w:val="0"/>
        <w:spacing w:line="440" w:lineRule="exact"/>
        <w:ind w:firstLine="480" w:firstLineChars="200"/>
        <w:rPr>
          <w:rFonts w:hint="eastAsia" w:hAnsi="宋体" w:cs="宋体"/>
          <w:color w:val="000000"/>
          <w:sz w:val="24"/>
          <w:szCs w:val="24"/>
        </w:rPr>
      </w:pPr>
      <w:r>
        <w:rPr>
          <w:rFonts w:hint="eastAsia" w:hAnsi="宋体" w:cs="宋体"/>
          <w:color w:val="000000"/>
          <w:sz w:val="24"/>
          <w:szCs w:val="24"/>
        </w:rPr>
        <w:t>主持人宣布开标会议结束。</w:t>
      </w:r>
    </w:p>
    <w:p>
      <w:pPr>
        <w:pStyle w:val="16"/>
        <w:snapToGrid w:val="0"/>
        <w:spacing w:line="440" w:lineRule="exact"/>
        <w:ind w:left="420" w:leftChars="200"/>
        <w:rPr>
          <w:rFonts w:hint="eastAsia" w:hAnsi="宋体" w:cs="宋体"/>
          <w:color w:val="000000"/>
          <w:sz w:val="24"/>
          <w:szCs w:val="24"/>
        </w:rPr>
      </w:pPr>
      <w:r>
        <w:rPr>
          <w:rFonts w:hint="eastAsia" w:ascii="仿宋" w:hAnsi="仿宋" w:eastAsia="仿宋" w:cs="仿宋"/>
          <w:b/>
          <w:bCs/>
          <w:color w:val="000000"/>
          <w:sz w:val="24"/>
          <w:szCs w:val="24"/>
        </w:rPr>
        <w:t>注：政采云公司如对电子化开标及评审程序有调整的，按调整后的程序操作。</w:t>
      </w:r>
    </w:p>
    <w:p>
      <w:pPr>
        <w:pStyle w:val="16"/>
        <w:snapToGrid w:val="0"/>
        <w:spacing w:line="440" w:lineRule="exact"/>
        <w:ind w:firstLine="602" w:firstLineChars="200"/>
        <w:jc w:val="center"/>
        <w:rPr>
          <w:rFonts w:hint="eastAsia" w:hAnsi="宋体" w:cs="宋体"/>
          <w:b/>
          <w:bCs/>
          <w:color w:val="000000"/>
          <w:sz w:val="30"/>
          <w:szCs w:val="30"/>
        </w:rPr>
      </w:pPr>
    </w:p>
    <w:p>
      <w:pPr>
        <w:pStyle w:val="16"/>
        <w:snapToGrid w:val="0"/>
        <w:spacing w:line="440" w:lineRule="exact"/>
        <w:ind w:firstLine="602" w:firstLineChars="200"/>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p>
    <w:p>
      <w:pPr>
        <w:pStyle w:val="16"/>
        <w:snapToGrid w:val="0"/>
        <w:spacing w:line="440" w:lineRule="exact"/>
        <w:jc w:val="center"/>
        <w:rPr>
          <w:rFonts w:hint="eastAsia" w:hAnsi="宋体" w:cs="宋体"/>
          <w:b/>
          <w:bCs/>
          <w:color w:val="000000"/>
          <w:sz w:val="30"/>
          <w:szCs w:val="30"/>
        </w:rPr>
      </w:pPr>
      <w:r>
        <w:rPr>
          <w:rFonts w:hint="eastAsia" w:hAnsi="宋体" w:cs="宋体"/>
          <w:b/>
          <w:bCs/>
          <w:color w:val="000000"/>
          <w:sz w:val="30"/>
          <w:szCs w:val="30"/>
        </w:rPr>
        <w:t>（五）评 标</w:t>
      </w:r>
    </w:p>
    <w:p>
      <w:pPr>
        <w:pStyle w:val="16"/>
        <w:snapToGrid w:val="0"/>
        <w:spacing w:line="440" w:lineRule="exact"/>
        <w:ind w:left="720" w:leftChars="228" w:hanging="241" w:hangingChars="100"/>
        <w:rPr>
          <w:rFonts w:hint="eastAsia" w:hAnsi="宋体" w:cs="宋体"/>
          <w:b/>
          <w:color w:val="000000"/>
          <w:sz w:val="24"/>
          <w:szCs w:val="24"/>
        </w:rPr>
      </w:pPr>
      <w:r>
        <w:rPr>
          <w:rFonts w:hint="eastAsia" w:hAnsi="宋体" w:cs="宋体"/>
          <w:b/>
          <w:color w:val="000000"/>
          <w:sz w:val="24"/>
          <w:szCs w:val="24"/>
        </w:rPr>
        <w:t>（一）组建评标委员会</w:t>
      </w:r>
    </w:p>
    <w:p>
      <w:pPr>
        <w:pStyle w:val="16"/>
        <w:snapToGrid w:val="0"/>
        <w:spacing w:line="440" w:lineRule="exact"/>
        <w:rPr>
          <w:rFonts w:hint="eastAsia" w:hAnsi="宋体" w:cs="宋体"/>
          <w:sz w:val="24"/>
          <w:szCs w:val="24"/>
        </w:rPr>
      </w:pPr>
      <w:r>
        <w:rPr>
          <w:rFonts w:hint="eastAsia" w:hAnsi="宋体" w:cs="宋体"/>
          <w:sz w:val="24"/>
          <w:szCs w:val="24"/>
        </w:rPr>
        <w:t>本项目评标委员会由政府采购评审专家（随机抽取）</w:t>
      </w:r>
      <w:r>
        <w:rPr>
          <w:rFonts w:hint="eastAsia" w:hAnsi="宋体" w:cs="宋体"/>
          <w:sz w:val="24"/>
          <w:szCs w:val="24"/>
          <w:u w:val="single"/>
        </w:rPr>
        <w:t xml:space="preserve"> 4</w:t>
      </w:r>
      <w:r>
        <w:rPr>
          <w:rFonts w:hint="eastAsia" w:hAnsi="宋体" w:cs="宋体"/>
          <w:sz w:val="24"/>
          <w:szCs w:val="24"/>
        </w:rPr>
        <w:t>人和采购人代表</w:t>
      </w:r>
      <w:r>
        <w:rPr>
          <w:rFonts w:hint="eastAsia" w:hAnsi="宋体" w:cs="宋体"/>
          <w:sz w:val="24"/>
          <w:szCs w:val="24"/>
          <w:u w:val="single"/>
        </w:rPr>
        <w:t xml:space="preserve"> 1 </w:t>
      </w:r>
      <w:r>
        <w:rPr>
          <w:rFonts w:hint="eastAsia" w:hAnsi="宋体" w:cs="宋体"/>
          <w:sz w:val="24"/>
          <w:szCs w:val="24"/>
        </w:rPr>
        <w:t>人,共</w:t>
      </w:r>
      <w:r>
        <w:rPr>
          <w:rFonts w:hint="eastAsia" w:hAnsi="宋体" w:cs="宋体"/>
          <w:sz w:val="24"/>
          <w:szCs w:val="24"/>
          <w:u w:val="single"/>
        </w:rPr>
        <w:t xml:space="preserve"> 5 </w:t>
      </w:r>
      <w:r>
        <w:rPr>
          <w:rFonts w:hint="eastAsia" w:hAnsi="宋体" w:cs="宋体"/>
          <w:sz w:val="24"/>
          <w:szCs w:val="24"/>
        </w:rPr>
        <w:t>人组成。</w:t>
      </w:r>
    </w:p>
    <w:p>
      <w:pPr>
        <w:spacing w:line="400" w:lineRule="exact"/>
        <w:ind w:firstLine="480" w:firstLineChars="200"/>
        <w:rPr>
          <w:rFonts w:hint="eastAsia" w:ascii="宋体" w:hAnsi="宋体" w:cs="宋体"/>
          <w:sz w:val="24"/>
        </w:rPr>
      </w:pPr>
      <w:r>
        <w:rPr>
          <w:rFonts w:hint="eastAsia" w:ascii="宋体" w:hAnsi="宋体" w:cs="宋体"/>
          <w:sz w:val="24"/>
        </w:rPr>
        <w:t>1、评标委员会成员中的专家评委有下列情形之一的，应当回避：</w:t>
      </w:r>
    </w:p>
    <w:p>
      <w:pPr>
        <w:spacing w:line="400" w:lineRule="exact"/>
        <w:ind w:firstLine="600" w:firstLineChars="250"/>
        <w:rPr>
          <w:rFonts w:hint="eastAsia" w:ascii="宋体" w:hAnsi="宋体" w:cs="宋体"/>
          <w:sz w:val="24"/>
        </w:rPr>
      </w:pPr>
      <w:r>
        <w:rPr>
          <w:rFonts w:hint="eastAsia" w:ascii="宋体" w:hAnsi="宋体" w:cs="宋体"/>
          <w:sz w:val="24"/>
        </w:rPr>
        <w:t>（1）与采购人或投标人的主要负责人的近亲属。</w:t>
      </w:r>
    </w:p>
    <w:p>
      <w:pPr>
        <w:spacing w:line="400" w:lineRule="exact"/>
        <w:ind w:firstLine="600" w:firstLineChars="250"/>
        <w:rPr>
          <w:rFonts w:hint="eastAsia" w:ascii="宋体" w:hAnsi="宋体" w:cs="宋体"/>
          <w:sz w:val="24"/>
        </w:rPr>
      </w:pPr>
      <w:r>
        <w:rPr>
          <w:rFonts w:hint="eastAsia" w:ascii="宋体" w:hAnsi="宋体" w:cs="宋体"/>
          <w:sz w:val="24"/>
        </w:rPr>
        <w:t>（2）项目主管部门或者行政监督部门的人员。</w:t>
      </w:r>
    </w:p>
    <w:p>
      <w:pPr>
        <w:spacing w:line="400" w:lineRule="exact"/>
        <w:ind w:firstLine="600" w:firstLineChars="250"/>
        <w:rPr>
          <w:rFonts w:hint="eastAsia" w:ascii="宋体" w:hAnsi="宋体" w:cs="宋体"/>
          <w:sz w:val="24"/>
        </w:rPr>
      </w:pPr>
      <w:r>
        <w:rPr>
          <w:rFonts w:hint="eastAsia" w:ascii="宋体" w:hAnsi="宋体" w:cs="宋体"/>
          <w:sz w:val="24"/>
        </w:rPr>
        <w:t>（3）与投标人有经济利益关系，可能影响对投标公正评审的。</w:t>
      </w:r>
    </w:p>
    <w:p>
      <w:pPr>
        <w:spacing w:line="400" w:lineRule="exact"/>
        <w:ind w:firstLine="600" w:firstLineChars="250"/>
        <w:rPr>
          <w:rFonts w:hint="eastAsia" w:ascii="宋体" w:hAnsi="宋体" w:cs="宋体"/>
          <w:sz w:val="24"/>
        </w:rPr>
      </w:pPr>
      <w:r>
        <w:rPr>
          <w:rFonts w:hint="eastAsia" w:ascii="宋体" w:hAnsi="宋体" w:cs="宋体"/>
          <w:sz w:val="24"/>
        </w:rPr>
        <w:t>（4）曾因在招标、评标以及其他与招标投标有关活动中从事违法行为而受到行政处罚或刑事处罚的。</w:t>
      </w:r>
    </w:p>
    <w:p>
      <w:pPr>
        <w:spacing w:line="400" w:lineRule="exact"/>
        <w:ind w:firstLine="480" w:firstLineChars="200"/>
        <w:rPr>
          <w:rFonts w:hint="eastAsia" w:ascii="宋体" w:hAnsi="宋体" w:cs="宋体"/>
          <w:sz w:val="24"/>
        </w:rPr>
      </w:pPr>
      <w:r>
        <w:rPr>
          <w:rFonts w:hint="eastAsia" w:ascii="宋体" w:hAnsi="宋体" w:cs="宋体"/>
          <w:sz w:val="24"/>
        </w:rPr>
        <w:t>2、评标原则：评标工作应坚持公平、公正、科学、择优的原则。</w:t>
      </w:r>
    </w:p>
    <w:p>
      <w:pPr>
        <w:spacing w:line="400" w:lineRule="exact"/>
        <w:ind w:firstLine="480" w:firstLineChars="200"/>
        <w:rPr>
          <w:rFonts w:hint="eastAsia" w:ascii="宋体" w:hAnsi="宋体" w:cs="宋体"/>
          <w:color w:val="000000"/>
        </w:rPr>
      </w:pPr>
      <w:r>
        <w:rPr>
          <w:rFonts w:hint="eastAsia" w:ascii="宋体" w:hAnsi="宋体" w:cs="宋体"/>
          <w:sz w:val="24"/>
        </w:rPr>
        <w:t>3、评标准备：采购人或招标代理机构向评标委员会提供评标所需的资料，包括招标项目基本情况及其相关数据等，评标委员会研究招标文件，了解和熟悉招标项目的范围、性质、目标、主要要求、标准、评标标准方法及其相关因素。</w:t>
      </w:r>
    </w:p>
    <w:p>
      <w:pPr>
        <w:pStyle w:val="16"/>
        <w:snapToGrid w:val="0"/>
        <w:spacing w:line="440" w:lineRule="exact"/>
        <w:ind w:left="720" w:leftChars="228" w:hanging="241" w:hangingChars="100"/>
        <w:rPr>
          <w:rFonts w:hint="eastAsia" w:hAnsi="宋体" w:cs="宋体"/>
          <w:b/>
          <w:color w:val="000000"/>
          <w:sz w:val="24"/>
          <w:szCs w:val="24"/>
        </w:rPr>
      </w:pPr>
      <w:r>
        <w:rPr>
          <w:rFonts w:hint="eastAsia" w:hAnsi="宋体" w:cs="宋体"/>
          <w:b/>
          <w:color w:val="000000"/>
          <w:sz w:val="24"/>
          <w:szCs w:val="24"/>
        </w:rPr>
        <w:t>（二）评标的方式</w:t>
      </w:r>
    </w:p>
    <w:p>
      <w:pPr>
        <w:pStyle w:val="16"/>
        <w:snapToGrid w:val="0"/>
        <w:spacing w:line="440" w:lineRule="exact"/>
        <w:ind w:left="719" w:leftChars="228" w:hanging="240" w:hangingChars="100"/>
        <w:rPr>
          <w:rFonts w:hint="eastAsia" w:hAnsi="宋体" w:cs="宋体"/>
          <w:color w:val="000000"/>
          <w:sz w:val="24"/>
          <w:szCs w:val="24"/>
        </w:rPr>
      </w:pPr>
      <w:r>
        <w:rPr>
          <w:rFonts w:hint="eastAsia" w:hAnsi="宋体" w:cs="宋体"/>
          <w:color w:val="000000"/>
          <w:sz w:val="24"/>
          <w:szCs w:val="24"/>
        </w:rPr>
        <w:t>本项目采用公开招标方式评标，评标的依据为招标文件和投标文件。</w:t>
      </w:r>
    </w:p>
    <w:p>
      <w:pPr>
        <w:pStyle w:val="16"/>
        <w:snapToGrid w:val="0"/>
        <w:spacing w:line="440" w:lineRule="exact"/>
        <w:ind w:left="720" w:leftChars="228" w:hanging="241" w:hangingChars="100"/>
        <w:rPr>
          <w:rFonts w:hint="eastAsia" w:hAnsi="宋体" w:cs="宋体"/>
          <w:b/>
          <w:color w:val="000000"/>
          <w:sz w:val="24"/>
          <w:szCs w:val="24"/>
        </w:rPr>
      </w:pPr>
      <w:r>
        <w:rPr>
          <w:rFonts w:hint="eastAsia" w:hAnsi="宋体" w:cs="宋体"/>
          <w:b/>
          <w:color w:val="000000"/>
          <w:sz w:val="24"/>
          <w:szCs w:val="24"/>
        </w:rPr>
        <w:t>（三）评标程序</w:t>
      </w:r>
    </w:p>
    <w:p>
      <w:pPr>
        <w:snapToGrid w:val="0"/>
        <w:spacing w:line="440" w:lineRule="exact"/>
        <w:ind w:firstLine="470" w:firstLineChars="196"/>
        <w:rPr>
          <w:rFonts w:hint="eastAsia" w:ascii="宋体" w:hAnsi="宋体" w:cs="宋体"/>
          <w:color w:val="000000"/>
          <w:sz w:val="24"/>
        </w:rPr>
      </w:pPr>
      <w:r>
        <w:rPr>
          <w:rFonts w:hint="eastAsia" w:ascii="宋体" w:hAnsi="宋体" w:cs="宋体"/>
          <w:color w:val="000000"/>
          <w:sz w:val="24"/>
        </w:rPr>
        <w:t>1.形式审查</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采购人代表和代理机构工作人员协助评标委员会对投标人的资格和投标文件的完整性、合法性等进行审查。</w:t>
      </w:r>
    </w:p>
    <w:p>
      <w:pPr>
        <w:snapToGrid w:val="0"/>
        <w:spacing w:line="440" w:lineRule="exact"/>
        <w:ind w:firstLine="470" w:firstLineChars="196"/>
        <w:rPr>
          <w:rFonts w:hint="eastAsia" w:ascii="宋体" w:hAnsi="宋体" w:cs="宋体"/>
          <w:color w:val="000000"/>
          <w:sz w:val="24"/>
        </w:rPr>
      </w:pPr>
      <w:r>
        <w:rPr>
          <w:rFonts w:hint="eastAsia" w:ascii="宋体" w:hAnsi="宋体" w:cs="宋体"/>
          <w:color w:val="000000"/>
          <w:sz w:val="24"/>
        </w:rPr>
        <w:t>2.实质审查与比较</w:t>
      </w:r>
    </w:p>
    <w:p>
      <w:pPr>
        <w:snapToGrid w:val="0"/>
        <w:spacing w:line="440" w:lineRule="exact"/>
        <w:ind w:firstLine="480" w:firstLineChars="200"/>
        <w:rPr>
          <w:rFonts w:hint="eastAsia" w:ascii="宋体" w:hAnsi="宋体" w:cs="宋体"/>
          <w:sz w:val="24"/>
        </w:rPr>
      </w:pPr>
      <w:r>
        <w:rPr>
          <w:rFonts w:hint="eastAsia" w:ascii="宋体" w:hAnsi="宋体" w:cs="宋体"/>
          <w:sz w:val="24"/>
        </w:rPr>
        <w:t>（1）评标委员会审查投标文件的实质性内容是否符合招标文件的实质性要求。</w:t>
      </w:r>
    </w:p>
    <w:p>
      <w:pPr>
        <w:snapToGrid w:val="0"/>
        <w:spacing w:line="440" w:lineRule="exact"/>
        <w:ind w:firstLine="480" w:firstLineChars="200"/>
        <w:rPr>
          <w:rFonts w:hint="eastAsia" w:ascii="宋体" w:hAnsi="宋体" w:cs="宋体"/>
          <w:sz w:val="24"/>
        </w:rPr>
      </w:pPr>
      <w:r>
        <w:rPr>
          <w:rFonts w:hint="eastAsia" w:ascii="宋体" w:hAnsi="宋体" w:cs="宋体"/>
          <w:sz w:val="24"/>
        </w:rPr>
        <w:t>（2）评标委员会将根据投标人的投标文件进行审查、核对,如有疑问,将对投标人进行询标,投标人要向评标委员会澄清有关问题,并最终以书面形式进行答复。</w:t>
      </w:r>
    </w:p>
    <w:p>
      <w:pPr>
        <w:snapToGrid w:val="0"/>
        <w:spacing w:line="440" w:lineRule="exact"/>
        <w:rPr>
          <w:rFonts w:hint="eastAsia" w:ascii="宋体" w:hAnsi="宋体" w:cs="宋体"/>
          <w:sz w:val="24"/>
        </w:rPr>
      </w:pPr>
      <w:r>
        <w:rPr>
          <w:rFonts w:hint="eastAsia" w:ascii="宋体" w:hAnsi="宋体" w:cs="宋体"/>
          <w:sz w:val="24"/>
        </w:rPr>
        <w:t>投标人代表未到场或者拒绝澄清或者澄清的内容改变了投标文件的实质性内容的，评标委员会有权对该投标文件作出不利于投标人的评判。</w:t>
      </w:r>
    </w:p>
    <w:p>
      <w:pPr>
        <w:snapToGrid w:val="0"/>
        <w:spacing w:line="440" w:lineRule="exact"/>
        <w:ind w:firstLine="480" w:firstLineChars="200"/>
        <w:rPr>
          <w:rFonts w:hint="eastAsia" w:ascii="宋体" w:hAnsi="宋体" w:cs="宋体"/>
          <w:sz w:val="24"/>
        </w:rPr>
      </w:pPr>
      <w:r>
        <w:rPr>
          <w:rFonts w:hint="eastAsia" w:ascii="宋体" w:hAnsi="宋体" w:cs="宋体"/>
          <w:sz w:val="24"/>
        </w:rPr>
        <w:t>（3）各投标人的技术得分为所有评委的有效评分的算术平均数。</w:t>
      </w:r>
    </w:p>
    <w:p>
      <w:pPr>
        <w:snapToGrid w:val="0"/>
        <w:spacing w:line="440" w:lineRule="exact"/>
        <w:ind w:firstLine="480" w:firstLineChars="200"/>
        <w:rPr>
          <w:rFonts w:hint="eastAsia" w:ascii="宋体" w:hAnsi="宋体" w:cs="宋体"/>
          <w:sz w:val="24"/>
        </w:rPr>
      </w:pPr>
      <w:r>
        <w:rPr>
          <w:rFonts w:hint="eastAsia" w:ascii="宋体" w:hAnsi="宋体" w:cs="宋体"/>
          <w:sz w:val="24"/>
        </w:rPr>
        <w:t>（4）代理机构工作人员协助评标委员会根据本项目的评分标准计算各投标人的商务报价得分。</w:t>
      </w:r>
    </w:p>
    <w:p>
      <w:pPr>
        <w:snapToGrid w:val="0"/>
        <w:spacing w:line="440" w:lineRule="exact"/>
        <w:ind w:firstLine="480" w:firstLineChars="200"/>
        <w:rPr>
          <w:rFonts w:hint="eastAsia" w:ascii="宋体" w:hAnsi="宋体" w:cs="宋体"/>
          <w:sz w:val="24"/>
        </w:rPr>
      </w:pPr>
      <w:r>
        <w:rPr>
          <w:rFonts w:hint="eastAsia" w:ascii="宋体" w:hAnsi="宋体" w:cs="宋体"/>
          <w:sz w:val="24"/>
        </w:rPr>
        <w:t>（5）评标委员会完成评标后,评委对各部分得分汇总,计算出本项目最终得分、性价比、评标价等。评标委员会按评标原则推荐中标候选人同时起草评标报告。</w:t>
      </w:r>
    </w:p>
    <w:p>
      <w:pPr>
        <w:snapToGrid w:val="0"/>
        <w:spacing w:line="440" w:lineRule="exact"/>
        <w:ind w:firstLine="482" w:firstLineChars="200"/>
        <w:rPr>
          <w:rFonts w:hint="eastAsia" w:ascii="宋体" w:hAnsi="宋体" w:cs="宋体"/>
          <w:b/>
          <w:sz w:val="24"/>
        </w:rPr>
      </w:pPr>
      <w:r>
        <w:rPr>
          <w:rFonts w:hint="eastAsia" w:ascii="宋体" w:hAnsi="宋体" w:cs="宋体"/>
          <w:b/>
          <w:sz w:val="24"/>
        </w:rPr>
        <w:t>（四）澄清问题的形式</w:t>
      </w:r>
    </w:p>
    <w:p>
      <w:pPr>
        <w:snapToGrid w:val="0"/>
        <w:spacing w:line="440" w:lineRule="exact"/>
        <w:ind w:firstLine="480" w:firstLineChars="200"/>
        <w:rPr>
          <w:rFonts w:hint="eastAsia" w:ascii="宋体" w:hAnsi="宋体" w:cs="宋体"/>
        </w:rPr>
      </w:pPr>
      <w:r>
        <w:rPr>
          <w:rFonts w:hint="eastAsia" w:ascii="宋体" w:hAnsi="宋体" w:cs="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pStyle w:val="16"/>
        <w:snapToGrid w:val="0"/>
        <w:spacing w:line="440" w:lineRule="exact"/>
        <w:ind w:left="720" w:leftChars="228" w:hanging="241" w:hangingChars="100"/>
        <w:rPr>
          <w:rFonts w:hint="eastAsia" w:hAnsi="宋体" w:cs="宋体"/>
          <w:b/>
          <w:sz w:val="24"/>
          <w:szCs w:val="24"/>
        </w:rPr>
      </w:pPr>
      <w:r>
        <w:rPr>
          <w:rFonts w:hint="eastAsia" w:hAnsi="宋体" w:cs="宋体"/>
          <w:b/>
          <w:sz w:val="24"/>
          <w:szCs w:val="24"/>
        </w:rPr>
        <w:t>（五）错误修正</w:t>
      </w:r>
    </w:p>
    <w:p>
      <w:pPr>
        <w:pStyle w:val="16"/>
        <w:snapToGrid w:val="0"/>
        <w:spacing w:line="440" w:lineRule="exact"/>
        <w:ind w:firstLine="480" w:firstLineChars="200"/>
        <w:rPr>
          <w:rFonts w:hint="eastAsia" w:hAnsi="宋体" w:cs="宋体"/>
          <w:sz w:val="24"/>
          <w:szCs w:val="24"/>
        </w:rPr>
      </w:pPr>
      <w:r>
        <w:rPr>
          <w:rFonts w:hint="eastAsia" w:hAnsi="宋体" w:cs="宋体"/>
          <w:sz w:val="24"/>
          <w:szCs w:val="24"/>
        </w:rPr>
        <w:t>1、投标文件如果出现计算或表达上的错误，修正错误的原则如下：</w:t>
      </w:r>
    </w:p>
    <w:p>
      <w:pPr>
        <w:pStyle w:val="16"/>
        <w:snapToGrid w:val="0"/>
        <w:spacing w:line="440" w:lineRule="exact"/>
        <w:ind w:firstLine="480" w:firstLineChars="200"/>
        <w:rPr>
          <w:rFonts w:hint="eastAsia" w:hAnsi="宋体" w:cs="宋体"/>
          <w:sz w:val="24"/>
          <w:szCs w:val="24"/>
        </w:rPr>
      </w:pPr>
      <w:r>
        <w:rPr>
          <w:rFonts w:hint="eastAsia" w:hAnsi="宋体" w:cs="宋体"/>
          <w:sz w:val="24"/>
          <w:szCs w:val="24"/>
        </w:rPr>
        <w:t>（1）投标文件的大写金额和小写金额不一致的，以大写金额为准；</w:t>
      </w:r>
    </w:p>
    <w:p>
      <w:pPr>
        <w:pStyle w:val="16"/>
        <w:snapToGrid w:val="0"/>
        <w:spacing w:line="440" w:lineRule="exact"/>
        <w:ind w:firstLine="480" w:firstLineChars="200"/>
        <w:rPr>
          <w:rFonts w:hint="eastAsia" w:hAnsi="宋体" w:cs="宋体"/>
          <w:sz w:val="24"/>
          <w:szCs w:val="24"/>
        </w:rPr>
      </w:pPr>
      <w:r>
        <w:rPr>
          <w:rFonts w:hint="eastAsia" w:hAnsi="宋体" w:cs="宋体"/>
          <w:sz w:val="24"/>
          <w:szCs w:val="24"/>
        </w:rPr>
        <w:t>（2）总价金额与按单价汇总金额不一致的，以单价金额计算结果为准；</w:t>
      </w:r>
    </w:p>
    <w:p>
      <w:pPr>
        <w:pStyle w:val="16"/>
        <w:snapToGrid w:val="0"/>
        <w:spacing w:line="440" w:lineRule="exact"/>
        <w:ind w:firstLine="480" w:firstLineChars="200"/>
        <w:rPr>
          <w:rFonts w:hint="eastAsia" w:hAnsi="宋体" w:cs="宋体"/>
          <w:sz w:val="24"/>
          <w:szCs w:val="24"/>
        </w:rPr>
      </w:pPr>
      <w:r>
        <w:rPr>
          <w:rFonts w:hint="eastAsia" w:hAnsi="宋体" w:cs="宋体"/>
          <w:sz w:val="24"/>
          <w:szCs w:val="24"/>
        </w:rPr>
        <w:t>（3）对不同文字文本投标文件的解释发生异议的，以中文文本为准。</w:t>
      </w:r>
    </w:p>
    <w:p>
      <w:pPr>
        <w:pStyle w:val="16"/>
        <w:snapToGrid w:val="0"/>
        <w:spacing w:line="440" w:lineRule="exact"/>
        <w:ind w:firstLine="480" w:firstLineChars="200"/>
        <w:rPr>
          <w:rFonts w:hint="eastAsia" w:hAnsi="宋体" w:cs="宋体"/>
          <w:sz w:val="24"/>
          <w:szCs w:val="24"/>
        </w:rPr>
      </w:pPr>
      <w:r>
        <w:rPr>
          <w:rFonts w:hint="eastAsia" w:hAnsi="宋体" w:cs="宋体"/>
          <w:sz w:val="24"/>
          <w:szCs w:val="24"/>
        </w:rPr>
        <w:t>2、按上述修正错误的原则及方法调整或修正投标文件的投标报价，投标人同意并签字确认后，调整后的投标报价对投标人具有约束作用。如果投标人不接受修正后的报价，则其投标将作为无效投标处理。</w:t>
      </w:r>
    </w:p>
    <w:p>
      <w:pPr>
        <w:pStyle w:val="16"/>
        <w:tabs>
          <w:tab w:val="left" w:pos="630"/>
        </w:tabs>
        <w:snapToGrid w:val="0"/>
        <w:spacing w:line="440" w:lineRule="exact"/>
        <w:ind w:firstLine="472" w:firstLineChars="196"/>
        <w:rPr>
          <w:rFonts w:hint="eastAsia" w:hAnsi="宋体" w:cs="宋体"/>
          <w:b/>
          <w:sz w:val="24"/>
          <w:szCs w:val="24"/>
        </w:rPr>
      </w:pPr>
      <w:r>
        <w:rPr>
          <w:rFonts w:hint="eastAsia" w:hAnsi="宋体" w:cs="宋体"/>
          <w:b/>
          <w:sz w:val="24"/>
          <w:szCs w:val="24"/>
        </w:rPr>
        <w:t>（六）评标原则和评标办法</w:t>
      </w:r>
    </w:p>
    <w:p>
      <w:pPr>
        <w:pStyle w:val="16"/>
        <w:snapToGrid w:val="0"/>
        <w:spacing w:line="440" w:lineRule="exact"/>
        <w:ind w:firstLine="480" w:firstLineChars="200"/>
        <w:rPr>
          <w:rFonts w:hint="eastAsia" w:hAnsi="宋体" w:cs="宋体"/>
          <w:sz w:val="24"/>
          <w:szCs w:val="24"/>
        </w:rPr>
      </w:pPr>
      <w:r>
        <w:rPr>
          <w:rFonts w:hint="eastAsia" w:hAnsi="宋体" w:cs="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napToGrid w:val="0"/>
        <w:spacing w:line="440" w:lineRule="exact"/>
        <w:ind w:firstLine="480" w:firstLineChars="200"/>
        <w:rPr>
          <w:rFonts w:hint="eastAsia" w:hAnsi="宋体" w:cs="宋体"/>
          <w:sz w:val="24"/>
          <w:szCs w:val="24"/>
        </w:rPr>
      </w:pPr>
      <w:r>
        <w:rPr>
          <w:rFonts w:hint="eastAsia" w:hAnsi="宋体" w:cs="宋体"/>
          <w:sz w:val="24"/>
          <w:szCs w:val="24"/>
        </w:rPr>
        <w:t>2.评标办法。本项目评标办法是</w:t>
      </w:r>
      <w:r>
        <w:rPr>
          <w:rFonts w:hint="eastAsia" w:hAnsi="宋体" w:cs="宋体"/>
          <w:sz w:val="24"/>
          <w:szCs w:val="24"/>
          <w:u w:val="single"/>
        </w:rPr>
        <w:t>综合评标法</w:t>
      </w:r>
      <w:r>
        <w:rPr>
          <w:rFonts w:hint="eastAsia" w:hAnsi="宋体" w:cs="宋体"/>
          <w:sz w:val="24"/>
          <w:szCs w:val="24"/>
        </w:rPr>
        <w:t>，具体评标内容及评分标准等详见《第四章：评标办法及评分标准》。</w:t>
      </w:r>
    </w:p>
    <w:p>
      <w:pPr>
        <w:pStyle w:val="16"/>
        <w:snapToGrid w:val="0"/>
        <w:spacing w:line="440" w:lineRule="exact"/>
        <w:ind w:firstLine="472" w:firstLineChars="196"/>
        <w:rPr>
          <w:rFonts w:hint="eastAsia" w:hAnsi="宋体" w:cs="宋体"/>
          <w:b/>
          <w:sz w:val="24"/>
          <w:szCs w:val="24"/>
        </w:rPr>
      </w:pPr>
      <w:r>
        <w:rPr>
          <w:rFonts w:hint="eastAsia" w:hAnsi="宋体" w:cs="宋体"/>
          <w:b/>
          <w:sz w:val="24"/>
          <w:szCs w:val="24"/>
        </w:rPr>
        <w:t>（七）评标过程的监控</w:t>
      </w:r>
    </w:p>
    <w:p>
      <w:pPr>
        <w:pStyle w:val="16"/>
        <w:snapToGrid w:val="0"/>
        <w:spacing w:line="440" w:lineRule="exact"/>
        <w:ind w:firstLine="480" w:firstLineChars="200"/>
        <w:rPr>
          <w:rFonts w:hint="eastAsia" w:hAnsi="宋体" w:cs="宋体"/>
          <w:bCs/>
          <w:sz w:val="24"/>
          <w:szCs w:val="24"/>
        </w:rPr>
      </w:pPr>
      <w:r>
        <w:rPr>
          <w:rFonts w:hint="eastAsia" w:hAnsi="宋体" w:cs="宋体"/>
          <w:sz w:val="24"/>
          <w:szCs w:val="24"/>
        </w:rPr>
        <w:t>本项目评标过程实行全程录音、录像监控，投标人在评标过程中所进行的试图影响评标结果的不公正活动，可能导致其投标被拒绝。</w:t>
      </w: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p>
    <w:p>
      <w:pPr>
        <w:pStyle w:val="16"/>
        <w:snapToGrid w:val="0"/>
        <w:spacing w:line="440" w:lineRule="exact"/>
        <w:ind w:firstLine="551" w:firstLineChars="196"/>
        <w:jc w:val="center"/>
        <w:outlineLvl w:val="1"/>
        <w:rPr>
          <w:rFonts w:hint="eastAsia" w:hAnsi="宋体" w:cs="宋体"/>
          <w:b/>
          <w:sz w:val="28"/>
          <w:szCs w:val="28"/>
        </w:rPr>
      </w:pPr>
      <w:r>
        <w:rPr>
          <w:rFonts w:hint="eastAsia" w:hAnsi="宋体" w:cs="宋体"/>
          <w:b/>
          <w:sz w:val="28"/>
          <w:szCs w:val="28"/>
        </w:rPr>
        <w:t>（六）定标</w:t>
      </w:r>
    </w:p>
    <w:p>
      <w:pPr>
        <w:pStyle w:val="16"/>
        <w:snapToGrid w:val="0"/>
        <w:spacing w:line="440" w:lineRule="exact"/>
        <w:ind w:firstLine="472" w:firstLineChars="196"/>
        <w:rPr>
          <w:rFonts w:hint="eastAsia" w:hAnsi="宋体" w:cs="宋体"/>
          <w:b/>
          <w:bCs/>
          <w:sz w:val="24"/>
          <w:szCs w:val="24"/>
        </w:rPr>
      </w:pPr>
      <w:r>
        <w:rPr>
          <w:rFonts w:hint="eastAsia" w:hAnsi="宋体" w:cs="宋体"/>
          <w:b/>
          <w:bCs/>
          <w:sz w:val="24"/>
          <w:szCs w:val="24"/>
        </w:rPr>
        <w:t>本项目由授权评标委员会确定中标人。</w:t>
      </w:r>
    </w:p>
    <w:p>
      <w:pPr>
        <w:numPr>
          <w:ilvl w:val="0"/>
          <w:numId w:val="6"/>
        </w:numPr>
        <w:snapToGrid w:val="0"/>
        <w:spacing w:line="440" w:lineRule="exact"/>
        <w:ind w:firstLine="480" w:firstLineChars="200"/>
        <w:rPr>
          <w:rFonts w:hint="eastAsia" w:ascii="宋体" w:hAnsi="宋体" w:cs="宋体"/>
          <w:sz w:val="24"/>
        </w:rPr>
      </w:pPr>
      <w:r>
        <w:rPr>
          <w:rFonts w:hint="eastAsia" w:ascii="宋体" w:hAnsi="宋体" w:cs="宋体"/>
          <w:sz w:val="24"/>
        </w:rPr>
        <w:t>采购代理机构在评标结束后2个工作日内将评标报告交采购人确认。</w:t>
      </w:r>
    </w:p>
    <w:p>
      <w:pPr>
        <w:numPr>
          <w:ilvl w:val="0"/>
          <w:numId w:val="6"/>
        </w:numPr>
        <w:snapToGrid w:val="0"/>
        <w:spacing w:line="440" w:lineRule="exact"/>
        <w:ind w:firstLine="480" w:firstLineChars="200"/>
        <w:rPr>
          <w:rFonts w:hint="eastAsia" w:ascii="宋体" w:hAnsi="宋体" w:cs="宋体"/>
          <w:sz w:val="24"/>
        </w:rPr>
      </w:pPr>
      <w:r>
        <w:rPr>
          <w:rFonts w:hint="eastAsia" w:ascii="宋体" w:hAnsi="宋体" w:cs="宋体"/>
          <w:sz w:val="24"/>
        </w:rPr>
        <w:t>投标人对评标结果无异议的，采购人应在收到评标报告后5个工作日内对评标结果进行确认。如有投标人对评标结果提出质疑的，采购人可在质疑处理完毕后确定中标人。</w:t>
      </w:r>
    </w:p>
    <w:p>
      <w:pPr>
        <w:snapToGrid w:val="0"/>
        <w:spacing w:line="440" w:lineRule="exact"/>
        <w:ind w:firstLine="480" w:firstLineChars="200"/>
        <w:rPr>
          <w:rFonts w:hint="eastAsia" w:ascii="宋体" w:hAnsi="宋体" w:cs="宋体"/>
          <w:sz w:val="24"/>
        </w:rPr>
      </w:pPr>
      <w:r>
        <w:rPr>
          <w:rFonts w:hint="eastAsia" w:ascii="宋体" w:hAnsi="宋体" w:cs="宋体"/>
          <w:sz w:val="24"/>
        </w:rPr>
        <w:t>3.采购人依法确定中标人后2个工作日内，采购代理机构在相关网站上发布中标公告，中标公告期限为1个工作日，公示期满无异议，以书面形式发出《中标通知书》。</w:t>
      </w:r>
    </w:p>
    <w:p>
      <w:pPr>
        <w:spacing w:line="440" w:lineRule="exact"/>
        <w:ind w:firstLine="602" w:firstLineChars="200"/>
        <w:jc w:val="center"/>
        <w:rPr>
          <w:rFonts w:hint="eastAsia" w:ascii="宋体" w:hAnsi="宋体" w:cs="宋体"/>
          <w:b/>
          <w:color w:val="000000"/>
          <w:sz w:val="30"/>
          <w:szCs w:val="30"/>
        </w:rPr>
      </w:pPr>
    </w:p>
    <w:p>
      <w:pPr>
        <w:spacing w:line="440" w:lineRule="exact"/>
        <w:ind w:firstLine="602" w:firstLineChars="200"/>
        <w:jc w:val="center"/>
        <w:rPr>
          <w:rFonts w:hint="eastAsia" w:ascii="宋体" w:hAnsi="宋体" w:cs="宋体"/>
          <w:b/>
          <w:color w:val="000000"/>
          <w:sz w:val="30"/>
          <w:szCs w:val="30"/>
        </w:rPr>
      </w:pPr>
    </w:p>
    <w:p>
      <w:pPr>
        <w:rPr>
          <w:rFonts w:hint="eastAsia" w:ascii="宋体" w:hAnsi="宋体" w:cs="宋体"/>
        </w:rPr>
      </w:pPr>
    </w:p>
    <w:p>
      <w:pPr>
        <w:spacing w:line="440" w:lineRule="exact"/>
        <w:ind w:firstLine="602" w:firstLineChars="200"/>
        <w:jc w:val="center"/>
        <w:rPr>
          <w:rFonts w:hint="eastAsia" w:ascii="宋体" w:hAnsi="宋体" w:cs="宋体"/>
          <w:b/>
          <w:color w:val="000000"/>
          <w:sz w:val="30"/>
          <w:szCs w:val="30"/>
        </w:rPr>
      </w:pPr>
      <w:r>
        <w:rPr>
          <w:rFonts w:hint="eastAsia" w:ascii="宋体" w:hAnsi="宋体" w:cs="宋体"/>
          <w:b/>
          <w:color w:val="000000"/>
          <w:sz w:val="30"/>
          <w:szCs w:val="30"/>
        </w:rPr>
        <w:t>（七）合同授予</w:t>
      </w:r>
    </w:p>
    <w:p>
      <w:pPr>
        <w:spacing w:line="440" w:lineRule="exact"/>
        <w:ind w:firstLine="361" w:firstLineChars="150"/>
        <w:rPr>
          <w:rFonts w:hint="eastAsia" w:ascii="宋体" w:hAnsi="宋体" w:cs="宋体"/>
          <w:b/>
          <w:color w:val="000000"/>
          <w:sz w:val="24"/>
        </w:rPr>
      </w:pPr>
      <w:r>
        <w:rPr>
          <w:rFonts w:hint="eastAsia" w:ascii="宋体" w:hAnsi="宋体" w:cs="宋体"/>
          <w:b/>
          <w:color w:val="000000"/>
          <w:sz w:val="24"/>
        </w:rPr>
        <w:t>（一）签订合同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b/>
          <w:bCs/>
          <w:i/>
          <w:iCs/>
          <w:color w:val="0000FF"/>
          <w:sz w:val="24"/>
          <w:highlight w:val="yellow"/>
          <w:u w:val="single"/>
        </w:rPr>
        <w:t>采购人与中标人应当在《中标通知书》发出之日起30日内签订采购合同，</w:t>
      </w:r>
      <w:r>
        <w:rPr>
          <w:rFonts w:hint="eastAsia" w:ascii="宋体" w:hAnsi="宋体" w:cs="宋体"/>
          <w:color w:val="000000"/>
          <w:sz w:val="24"/>
        </w:rPr>
        <w:t>同时，招标代理机构对合同内容进行审查，如发现与采购结果和投标承诺内容不一致的，应予以纠正。</w:t>
      </w:r>
      <w:r>
        <w:rPr>
          <w:rFonts w:hint="eastAsia" w:ascii="宋体" w:hAnsi="宋体" w:cs="宋体"/>
          <w:b/>
          <w:bCs/>
          <w:i/>
          <w:iCs/>
          <w:color w:val="0000FF"/>
          <w:sz w:val="24"/>
          <w:highlight w:val="yellow"/>
          <w:u w:val="single"/>
        </w:rPr>
        <w:t>若中标人未按规定时间内签订合同，则视为自动放弃中标资格。</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2. 招标文件、中标供应商的响应性文件、招标过程中供应商作出的承诺及其澄清文件、中标通知书等，均为合同的组成部分。</w:t>
      </w:r>
    </w:p>
    <w:p>
      <w:pPr>
        <w:snapToGrid w:val="0"/>
        <w:spacing w:line="440" w:lineRule="exact"/>
        <w:ind w:firstLine="480" w:firstLineChars="200"/>
        <w:rPr>
          <w:rFonts w:hint="eastAsia" w:ascii="宋体" w:hAnsi="宋体" w:cs="宋体"/>
          <w:b/>
          <w:color w:val="000000"/>
          <w:sz w:val="24"/>
        </w:rPr>
      </w:pPr>
      <w:r>
        <w:rPr>
          <w:rFonts w:hint="eastAsia" w:ascii="宋体" w:hAnsi="宋体" w:cs="宋体"/>
          <w:color w:val="000000"/>
          <w:sz w:val="24"/>
        </w:rPr>
        <w:t>3.中标供应商不遵守招标文件和响应性文件的要约及承诺、擅自修改报价；或在接到《中标通知书》后借故拖延、拒签合同而造成超过规定时间的，其取消该供应商的中标资格。在此情况下，采购人将组织重新招标，对受影响的供应商不承担任何责任。</w:t>
      </w:r>
      <w:r>
        <w:rPr>
          <w:rFonts w:hint="eastAsia" w:ascii="宋体" w:hAnsi="宋体" w:cs="宋体"/>
          <w:b/>
          <w:bCs/>
          <w:i/>
          <w:iCs/>
          <w:color w:val="0000FF"/>
          <w:sz w:val="24"/>
          <w:highlight w:val="yellow"/>
          <w:u w:val="single"/>
          <w:shd w:val="clear" w:color="auto" w:fill="FFFFFF"/>
        </w:rPr>
        <w:t>并上报主管部门列入黑名单、失信名单及在浙江政府采购网网站上曝光。</w:t>
      </w:r>
    </w:p>
    <w:p>
      <w:pPr>
        <w:pStyle w:val="2"/>
        <w:pageBreakBefore/>
        <w:spacing w:before="0" w:after="0" w:line="300" w:lineRule="auto"/>
        <w:jc w:val="center"/>
        <w:rPr>
          <w:rFonts w:hint="eastAsia" w:ascii="宋体" w:hAnsi="宋体" w:cs="宋体"/>
          <w:bCs w:val="0"/>
          <w:kern w:val="2"/>
          <w:sz w:val="36"/>
        </w:rPr>
      </w:pPr>
      <w:r>
        <w:rPr>
          <w:rFonts w:hint="eastAsia" w:ascii="宋体" w:hAnsi="宋体" w:cs="宋体"/>
          <w:bCs w:val="0"/>
          <w:kern w:val="2"/>
          <w:sz w:val="36"/>
        </w:rPr>
        <w:t>第四章 评标办法和细则</w:t>
      </w:r>
      <w:bookmarkEnd w:id="16"/>
      <w:bookmarkEnd w:id="17"/>
      <w:r>
        <w:rPr>
          <w:rFonts w:hint="eastAsia" w:ascii="宋体" w:hAnsi="宋体" w:cs="宋体"/>
          <w:bCs w:val="0"/>
          <w:kern w:val="2"/>
          <w:sz w:val="36"/>
        </w:rPr>
        <w:t xml:space="preserve"> </w:t>
      </w:r>
    </w:p>
    <w:p>
      <w:pPr>
        <w:pStyle w:val="12"/>
        <w:spacing w:line="300" w:lineRule="auto"/>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根据《中华人民共和国政府采购法》以及武义县的有关规定，更好地做到公开、公平、公正，结合本次招标的特点，特制定本评标定标办法。</w:t>
      </w:r>
    </w:p>
    <w:p>
      <w:pPr>
        <w:spacing w:line="300" w:lineRule="auto"/>
        <w:rPr>
          <w:rFonts w:hint="eastAsia" w:ascii="宋体" w:hAnsi="宋体" w:cs="宋体"/>
          <w:b/>
          <w:bCs/>
          <w:color w:val="000000"/>
          <w:sz w:val="24"/>
        </w:rPr>
      </w:pPr>
      <w:r>
        <w:rPr>
          <w:rFonts w:hint="eastAsia" w:ascii="宋体" w:hAnsi="宋体" w:cs="宋体"/>
          <w:b/>
          <w:bCs/>
          <w:color w:val="000000"/>
          <w:sz w:val="24"/>
        </w:rPr>
        <w:t>一 、评标组织</w:t>
      </w:r>
    </w:p>
    <w:p>
      <w:pPr>
        <w:spacing w:line="300" w:lineRule="auto"/>
        <w:ind w:firstLine="480" w:firstLineChars="200"/>
        <w:rPr>
          <w:rFonts w:hint="eastAsia" w:ascii="宋体" w:hAnsi="宋体" w:cs="宋体"/>
          <w:b/>
          <w:bCs/>
          <w:color w:val="000000"/>
          <w:sz w:val="24"/>
        </w:rPr>
      </w:pPr>
      <w:r>
        <w:rPr>
          <w:rFonts w:hint="eastAsia" w:ascii="宋体" w:hAnsi="宋体" w:cs="宋体"/>
          <w:color w:val="000000"/>
          <w:sz w:val="24"/>
        </w:rPr>
        <w:t>评标委员会由</w:t>
      </w:r>
      <w:r>
        <w:rPr>
          <w:rFonts w:hint="eastAsia" w:ascii="宋体" w:hAnsi="宋体" w:cs="宋体"/>
          <w:color w:val="000000"/>
          <w:sz w:val="24"/>
          <w:lang w:val="en-US" w:eastAsia="zh-CN"/>
        </w:rPr>
        <w:t>1位</w:t>
      </w:r>
      <w:r>
        <w:rPr>
          <w:rFonts w:hint="eastAsia" w:ascii="宋体" w:hAnsi="宋体" w:cs="宋体"/>
          <w:color w:val="000000"/>
          <w:sz w:val="24"/>
        </w:rPr>
        <w:t>采购人代表和</w:t>
      </w:r>
      <w:r>
        <w:rPr>
          <w:rFonts w:hint="eastAsia" w:ascii="宋体" w:hAnsi="宋体" w:cs="宋体"/>
          <w:color w:val="000000"/>
          <w:sz w:val="24"/>
          <w:lang w:val="en-US" w:eastAsia="zh-CN"/>
        </w:rPr>
        <w:t>4位</w:t>
      </w:r>
      <w:r>
        <w:rPr>
          <w:rFonts w:hint="eastAsia" w:ascii="宋体" w:hAnsi="宋体" w:cs="宋体"/>
          <w:color w:val="000000"/>
          <w:sz w:val="24"/>
        </w:rPr>
        <w:t>评审专家组成。</w:t>
      </w:r>
    </w:p>
    <w:p>
      <w:pPr>
        <w:spacing w:line="300" w:lineRule="auto"/>
        <w:rPr>
          <w:rFonts w:hint="eastAsia" w:ascii="宋体" w:hAnsi="宋体" w:cs="宋体"/>
          <w:b/>
          <w:bCs/>
          <w:sz w:val="24"/>
        </w:rPr>
      </w:pPr>
      <w:r>
        <w:rPr>
          <w:rFonts w:hint="eastAsia" w:ascii="宋体" w:hAnsi="宋体" w:cs="宋体"/>
          <w:b/>
          <w:bCs/>
          <w:sz w:val="24"/>
        </w:rPr>
        <w:t>二 、评标原则和评标方法</w:t>
      </w:r>
    </w:p>
    <w:p>
      <w:pPr>
        <w:spacing w:line="300" w:lineRule="auto"/>
        <w:rPr>
          <w:rFonts w:hint="eastAsia" w:ascii="宋体" w:hAnsi="宋体" w:cs="宋体"/>
          <w:sz w:val="24"/>
          <w:u w:val="single"/>
        </w:rPr>
      </w:pPr>
      <w:r>
        <w:rPr>
          <w:rFonts w:hint="eastAsia" w:ascii="宋体" w:hAnsi="宋体" w:cs="宋体"/>
          <w:sz w:val="24"/>
        </w:rPr>
        <w:t xml:space="preserve">  （一）评标委员会将遵循公开、公平、公正的原则，对投标者提供货物的技术性能、产品质量、交货期限、资信情况、履约能力；告诉现有设备状态、售后服务、企业规模等情况进行综合分析考评。凡不符合有关规定或不响应招标文件要求的投标书将不进入评标范围。评标专家组以评标、审标、询标情况为基本依据，对有效的投标书及其投标人按评标内容进行分析、评议，先评</w:t>
      </w:r>
      <w:r>
        <w:rPr>
          <w:rFonts w:hint="eastAsia" w:ascii="宋体" w:hAnsi="宋体" w:cs="宋体"/>
          <w:sz w:val="24"/>
          <w:lang w:eastAsia="zh-CN"/>
        </w:rPr>
        <w:t>商务技术标</w:t>
      </w:r>
      <w:r>
        <w:rPr>
          <w:rFonts w:hint="eastAsia" w:ascii="宋体" w:hAnsi="宋体" w:cs="宋体"/>
          <w:sz w:val="24"/>
        </w:rPr>
        <w:t>，后评</w:t>
      </w:r>
      <w:r>
        <w:rPr>
          <w:rFonts w:hint="eastAsia" w:ascii="宋体" w:hAnsi="宋体" w:cs="宋体"/>
          <w:sz w:val="24"/>
          <w:lang w:eastAsia="zh-CN"/>
        </w:rPr>
        <w:t>报价标</w:t>
      </w:r>
      <w:r>
        <w:rPr>
          <w:rFonts w:hint="eastAsia" w:ascii="宋体" w:hAnsi="宋体" w:cs="宋体"/>
          <w:sz w:val="24"/>
        </w:rPr>
        <w:t>。由评委记名并独立打分，按得分高低从投标厂商中推荐中标单位。</w:t>
      </w:r>
    </w:p>
    <w:p>
      <w:pPr>
        <w:spacing w:line="300" w:lineRule="auto"/>
        <w:ind w:firstLine="240" w:firstLineChars="100"/>
        <w:rPr>
          <w:rFonts w:hint="eastAsia" w:ascii="宋体" w:hAnsi="宋体" w:cs="宋体"/>
          <w:sz w:val="24"/>
        </w:rPr>
      </w:pPr>
      <w:r>
        <w:rPr>
          <w:rFonts w:hint="eastAsia" w:ascii="宋体" w:hAnsi="宋体" w:cs="宋体"/>
          <w:sz w:val="24"/>
        </w:rPr>
        <w:t>（二）客观、公正的对待所有投标人，对所有投标评标，均采用相同的程序和标准。</w:t>
      </w:r>
    </w:p>
    <w:p>
      <w:pPr>
        <w:spacing w:line="300" w:lineRule="auto"/>
        <w:ind w:firstLine="240" w:firstLineChars="100"/>
        <w:rPr>
          <w:rFonts w:hint="eastAsia" w:ascii="宋体" w:hAnsi="宋体" w:cs="宋体"/>
          <w:sz w:val="24"/>
        </w:rPr>
      </w:pPr>
      <w:r>
        <w:rPr>
          <w:rFonts w:hint="eastAsia" w:ascii="宋体" w:hAnsi="宋体" w:cs="宋体"/>
          <w:sz w:val="24"/>
        </w:rPr>
        <w:t>（三）在开标、投标期间，投标人不得向评标委员会成员询问评标情况，不得进行旨在影响评标结果的活动，否则将废除其投标资格。</w:t>
      </w:r>
    </w:p>
    <w:p>
      <w:pPr>
        <w:spacing w:line="300" w:lineRule="auto"/>
        <w:ind w:firstLine="240" w:firstLineChars="100"/>
        <w:rPr>
          <w:rFonts w:hint="eastAsia" w:ascii="宋体" w:hAnsi="宋体" w:cs="宋体"/>
          <w:sz w:val="24"/>
        </w:rPr>
      </w:pPr>
      <w:r>
        <w:rPr>
          <w:rFonts w:hint="eastAsia" w:ascii="宋体" w:hAnsi="宋体" w:cs="宋体"/>
          <w:sz w:val="24"/>
        </w:rPr>
        <w:t>（四）在评标过程中，评标成员不得与投标人私下交换意见，在招标工作结束后，凡与评标情况有接触的人不得将评标情况扩散出评标成员之外。</w:t>
      </w:r>
    </w:p>
    <w:p>
      <w:pPr>
        <w:spacing w:line="300" w:lineRule="auto"/>
        <w:ind w:firstLine="240" w:firstLineChars="100"/>
        <w:rPr>
          <w:rFonts w:hint="eastAsia" w:ascii="宋体" w:hAnsi="宋体" w:cs="宋体"/>
          <w:sz w:val="24"/>
        </w:rPr>
      </w:pPr>
      <w:r>
        <w:rPr>
          <w:rFonts w:hint="eastAsia" w:ascii="宋体" w:hAnsi="宋体" w:cs="宋体"/>
          <w:sz w:val="24"/>
        </w:rPr>
        <w:t>（五）招标人不向落标人解释落标原因，不退还投标文件。</w:t>
      </w:r>
    </w:p>
    <w:p>
      <w:pPr>
        <w:spacing w:line="300" w:lineRule="auto"/>
        <w:ind w:firstLine="241" w:firstLineChars="100"/>
        <w:rPr>
          <w:rFonts w:hint="eastAsia" w:ascii="宋体" w:hAnsi="宋体" w:cs="宋体"/>
          <w:b/>
          <w:bCs/>
          <w:color w:val="1524E1"/>
          <w:sz w:val="24"/>
        </w:rPr>
      </w:pPr>
      <w:r>
        <w:rPr>
          <w:rFonts w:hint="eastAsia" w:ascii="宋体" w:hAnsi="宋体" w:cs="宋体"/>
          <w:b/>
          <w:bCs/>
          <w:color w:val="1524E1"/>
          <w:sz w:val="24"/>
        </w:rPr>
        <w:t>（六）</w:t>
      </w:r>
      <w:r>
        <w:rPr>
          <w:rFonts w:hint="eastAsia" w:ascii="仿宋" w:hAnsi="仿宋" w:eastAsia="仿宋" w:cs="仿宋"/>
          <w:b/>
          <w:bCs/>
          <w:i w:val="0"/>
          <w:iCs w:val="0"/>
          <w:color w:val="0000FF"/>
          <w:sz w:val="24"/>
          <w:szCs w:val="24"/>
        </w:rPr>
        <w:t>各投标单位授权委托人必须在开评标期间保持电话及网络畅通，招标代理人员将在开标时间之后建立钉钉群，在线公布各投标人各标书评审得分及询标。</w:t>
      </w:r>
      <w:r>
        <w:rPr>
          <w:rFonts w:hint="eastAsia" w:ascii="仿宋" w:hAnsi="仿宋" w:eastAsia="仿宋" w:cs="仿宋"/>
          <w:b/>
          <w:bCs/>
          <w:i w:val="0"/>
          <w:iCs w:val="0"/>
          <w:color w:val="0000FF"/>
          <w:sz w:val="24"/>
          <w:szCs w:val="24"/>
          <w:lang w:eastAsia="zh-CN"/>
        </w:rPr>
        <w:t>若</w:t>
      </w:r>
      <w:r>
        <w:rPr>
          <w:rFonts w:hint="eastAsia" w:ascii="仿宋" w:hAnsi="仿宋" w:eastAsia="仿宋" w:cs="仿宋"/>
          <w:b/>
          <w:bCs/>
          <w:i w:val="0"/>
          <w:iCs w:val="0"/>
          <w:color w:val="0000FF"/>
          <w:sz w:val="24"/>
        </w:rPr>
        <w:t>经</w:t>
      </w:r>
      <w:r>
        <w:rPr>
          <w:rFonts w:hint="eastAsia" w:ascii="仿宋" w:hAnsi="仿宋" w:eastAsia="仿宋" w:cs="仿宋"/>
          <w:b/>
          <w:bCs/>
          <w:i w:val="0"/>
          <w:iCs w:val="0"/>
          <w:color w:val="0000FF"/>
          <w:sz w:val="24"/>
          <w:szCs w:val="24"/>
        </w:rPr>
        <w:t>招标代理人员</w:t>
      </w:r>
      <w:r>
        <w:rPr>
          <w:rFonts w:hint="eastAsia" w:ascii="仿宋" w:hAnsi="仿宋" w:eastAsia="仿宋" w:cs="仿宋"/>
          <w:b/>
          <w:bCs/>
          <w:i w:val="0"/>
          <w:iCs w:val="0"/>
          <w:color w:val="0000FF"/>
          <w:sz w:val="24"/>
          <w:lang w:eastAsia="zh-CN"/>
        </w:rPr>
        <w:t>多次</w:t>
      </w:r>
      <w:r>
        <w:rPr>
          <w:rFonts w:hint="eastAsia" w:ascii="仿宋" w:hAnsi="仿宋" w:eastAsia="仿宋" w:cs="仿宋"/>
          <w:b/>
          <w:bCs/>
          <w:i w:val="0"/>
          <w:iCs w:val="0"/>
          <w:color w:val="0000FF"/>
          <w:sz w:val="24"/>
          <w:szCs w:val="24"/>
        </w:rPr>
        <w:t>询标</w:t>
      </w:r>
      <w:r>
        <w:rPr>
          <w:rFonts w:hint="eastAsia" w:ascii="仿宋" w:hAnsi="仿宋" w:eastAsia="仿宋" w:cs="仿宋"/>
          <w:b/>
          <w:bCs/>
          <w:i w:val="0"/>
          <w:iCs w:val="0"/>
          <w:color w:val="0000FF"/>
          <w:sz w:val="24"/>
          <w:lang w:eastAsia="zh-CN"/>
        </w:rPr>
        <w:t>无果</w:t>
      </w:r>
      <w:r>
        <w:rPr>
          <w:rFonts w:hint="eastAsia" w:ascii="仿宋" w:hAnsi="仿宋" w:eastAsia="仿宋" w:cs="仿宋"/>
          <w:b/>
          <w:bCs/>
          <w:i w:val="0"/>
          <w:iCs w:val="0"/>
          <w:color w:val="0000FF"/>
          <w:sz w:val="24"/>
        </w:rPr>
        <w:t>的，视为对本次评标过程和结果无异议</w:t>
      </w:r>
      <w:r>
        <w:rPr>
          <w:rFonts w:hint="eastAsia" w:ascii="仿宋" w:hAnsi="仿宋" w:eastAsia="仿宋" w:cs="仿宋"/>
          <w:b/>
          <w:bCs/>
          <w:i w:val="0"/>
          <w:iCs w:val="0"/>
          <w:color w:val="1524E1"/>
          <w:sz w:val="24"/>
        </w:rPr>
        <w:t>。</w:t>
      </w:r>
    </w:p>
    <w:p>
      <w:pPr>
        <w:spacing w:line="300" w:lineRule="auto"/>
        <w:ind w:firstLine="240" w:firstLineChars="100"/>
        <w:rPr>
          <w:rFonts w:hint="eastAsia" w:ascii="宋体" w:hAnsi="宋体" w:cs="宋体"/>
          <w:sz w:val="24"/>
        </w:rPr>
      </w:pPr>
      <w:r>
        <w:rPr>
          <w:rFonts w:hint="eastAsia" w:ascii="宋体" w:hAnsi="宋体" w:cs="宋体"/>
          <w:sz w:val="24"/>
        </w:rPr>
        <w:t>（七）本次评标采用综合评分法，总分100分，其中</w:t>
      </w:r>
      <w:r>
        <w:rPr>
          <w:rFonts w:hint="eastAsia" w:ascii="宋体" w:hAnsi="宋体" w:cs="宋体"/>
          <w:sz w:val="24"/>
          <w:lang w:eastAsia="zh-CN"/>
        </w:rPr>
        <w:t>商务</w:t>
      </w:r>
      <w:r>
        <w:rPr>
          <w:rFonts w:hint="eastAsia" w:ascii="宋体" w:hAnsi="宋体" w:cs="宋体"/>
          <w:sz w:val="24"/>
        </w:rPr>
        <w:t>技术分60分，</w:t>
      </w:r>
      <w:r>
        <w:rPr>
          <w:rFonts w:hint="eastAsia" w:ascii="宋体" w:hAnsi="宋体" w:cs="宋体"/>
          <w:sz w:val="24"/>
          <w:lang w:eastAsia="zh-CN"/>
        </w:rPr>
        <w:t>报价</w:t>
      </w:r>
      <w:r>
        <w:rPr>
          <w:rFonts w:hint="eastAsia" w:ascii="宋体" w:hAnsi="宋体" w:cs="宋体"/>
          <w:sz w:val="24"/>
        </w:rPr>
        <w:t>分40分。合格投标人的评标得分为各项目汇总得分，中标候选资格按评标得分由高到低的顺序排列，得分相同的按投标报价由低到高顺序排列，得分且投标报价相同的，按技术得分由高到低顺序排列。排名第一的投标人为中标候选人，评分过程中采用四舍五入法，并保留小数2位。</w:t>
      </w:r>
    </w:p>
    <w:p>
      <w:pPr>
        <w:spacing w:line="300" w:lineRule="auto"/>
        <w:rPr>
          <w:rFonts w:hint="eastAsia" w:ascii="宋体" w:hAnsi="宋体" w:cs="宋体"/>
          <w:sz w:val="24"/>
        </w:rPr>
      </w:pPr>
      <w:r>
        <w:rPr>
          <w:rFonts w:hint="eastAsia" w:ascii="宋体" w:hAnsi="宋体" w:cs="宋体"/>
          <w:sz w:val="24"/>
        </w:rPr>
        <w:t xml:space="preserve">   投标人评标综合得分=</w:t>
      </w:r>
      <w:r>
        <w:rPr>
          <w:rFonts w:hint="eastAsia" w:ascii="宋体" w:hAnsi="宋体" w:cs="宋体"/>
          <w:sz w:val="24"/>
          <w:lang w:eastAsia="zh-CN"/>
        </w:rPr>
        <w:t>商务</w:t>
      </w:r>
      <w:r>
        <w:rPr>
          <w:rFonts w:hint="eastAsia" w:ascii="宋体" w:hAnsi="宋体" w:cs="宋体"/>
          <w:sz w:val="24"/>
        </w:rPr>
        <w:t>技术分60分+</w:t>
      </w:r>
      <w:r>
        <w:rPr>
          <w:rFonts w:hint="eastAsia" w:ascii="宋体" w:hAnsi="宋体" w:cs="宋体"/>
          <w:sz w:val="24"/>
          <w:lang w:eastAsia="zh-CN"/>
        </w:rPr>
        <w:t>报价</w:t>
      </w:r>
      <w:r>
        <w:rPr>
          <w:rFonts w:hint="eastAsia" w:ascii="宋体" w:hAnsi="宋体" w:cs="宋体"/>
          <w:sz w:val="24"/>
        </w:rPr>
        <w:t>分40分。</w:t>
      </w:r>
    </w:p>
    <w:p>
      <w:pPr>
        <w:spacing w:line="300" w:lineRule="auto"/>
        <w:rPr>
          <w:rFonts w:hint="eastAsia" w:ascii="宋体" w:hAnsi="宋体" w:cs="宋体"/>
          <w:b/>
          <w:sz w:val="24"/>
        </w:rPr>
      </w:pPr>
      <w:r>
        <w:rPr>
          <w:rFonts w:hint="eastAsia" w:ascii="宋体" w:hAnsi="宋体" w:cs="宋体"/>
          <w:b/>
          <w:sz w:val="24"/>
        </w:rPr>
        <w:t>三、评分标准</w:t>
      </w:r>
    </w:p>
    <w:p>
      <w:pPr>
        <w:spacing w:line="300" w:lineRule="auto"/>
        <w:ind w:firstLine="480"/>
        <w:rPr>
          <w:rFonts w:hint="eastAsia" w:ascii="宋体" w:hAnsi="宋体" w:cs="宋体"/>
          <w:bCs/>
          <w:sz w:val="24"/>
        </w:rPr>
      </w:pPr>
      <w:r>
        <w:rPr>
          <w:rFonts w:hint="eastAsia" w:ascii="宋体" w:hAnsi="宋体" w:cs="宋体"/>
          <w:bCs/>
          <w:sz w:val="24"/>
        </w:rPr>
        <w:t>任何技术指标或标书中明确要求的事项出现重大偏离判定需专家组60%以上（含60%）同意，发生重大偏离的将技术总分扣10分处理。对于基本的技术指标存疑的由专家组讨论决定。</w:t>
      </w:r>
    </w:p>
    <w:p>
      <w:pPr>
        <w:pStyle w:val="31"/>
        <w:rPr>
          <w:rFonts w:hint="eastAsia" w:ascii="宋体" w:hAnsi="宋体"/>
          <w:bCs/>
          <w:sz w:val="24"/>
        </w:rPr>
      </w:pPr>
    </w:p>
    <w:p>
      <w:pPr>
        <w:pStyle w:val="31"/>
        <w:rPr>
          <w:rFonts w:hint="eastAsia" w:ascii="宋体" w:hAnsi="宋体"/>
          <w:bCs/>
          <w:sz w:val="24"/>
        </w:rPr>
      </w:pPr>
    </w:p>
    <w:p>
      <w:pPr>
        <w:pStyle w:val="31"/>
        <w:rPr>
          <w:rFonts w:hint="eastAsia" w:ascii="宋体" w:hAnsi="宋体"/>
          <w:bCs/>
          <w:sz w:val="24"/>
        </w:rPr>
      </w:pPr>
    </w:p>
    <w:p>
      <w:pPr>
        <w:pStyle w:val="31"/>
        <w:rPr>
          <w:rFonts w:hint="eastAsia" w:ascii="宋体" w:hAnsi="宋体"/>
          <w:bCs/>
          <w:sz w:val="24"/>
        </w:rPr>
      </w:pPr>
    </w:p>
    <w:p>
      <w:pPr>
        <w:pStyle w:val="31"/>
        <w:rPr>
          <w:rFonts w:hint="eastAsia" w:ascii="宋体" w:hAnsi="宋体"/>
          <w:bCs/>
          <w:sz w:val="24"/>
        </w:rPr>
      </w:pPr>
    </w:p>
    <w:p>
      <w:pPr>
        <w:pStyle w:val="31"/>
        <w:rPr>
          <w:rFonts w:hint="eastAsia" w:ascii="宋体" w:hAnsi="宋体"/>
          <w:bCs/>
          <w:sz w:val="24"/>
        </w:rPr>
      </w:pPr>
    </w:p>
    <w:p>
      <w:pPr>
        <w:pStyle w:val="31"/>
        <w:rPr>
          <w:rFonts w:hint="eastAsia" w:ascii="宋体" w:hAnsi="宋体"/>
          <w:bCs/>
          <w:sz w:val="24"/>
        </w:rPr>
      </w:pPr>
    </w:p>
    <w:p>
      <w:pPr>
        <w:numPr>
          <w:ilvl w:val="0"/>
          <w:numId w:val="7"/>
        </w:numPr>
        <w:rPr>
          <w:rFonts w:hint="eastAsia" w:ascii="宋体" w:hAnsi="宋体" w:cs="宋体"/>
        </w:rPr>
      </w:pPr>
      <w:r>
        <w:rPr>
          <w:rFonts w:hint="eastAsia" w:ascii="宋体" w:hAnsi="宋体" w:cs="宋体"/>
          <w:b/>
          <w:sz w:val="24"/>
          <w:lang w:eastAsia="zh-CN"/>
        </w:rPr>
        <w:t>商务技术标</w:t>
      </w:r>
      <w:r>
        <w:rPr>
          <w:rFonts w:hint="eastAsia" w:ascii="宋体" w:hAnsi="宋体" w:cs="宋体"/>
          <w:b/>
          <w:sz w:val="24"/>
        </w:rPr>
        <w:t>评分标准（60）</w:t>
      </w:r>
    </w:p>
    <w:tbl>
      <w:tblPr>
        <w:tblStyle w:val="3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1"/>
        <w:gridCol w:w="423"/>
        <w:gridCol w:w="855"/>
        <w:gridCol w:w="705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9" w:hRule="atLeast"/>
          <w:jc w:val="center"/>
        </w:trPr>
        <w:tc>
          <w:tcPr>
            <w:tcW w:w="601" w:type="dxa"/>
            <w:noWrap w:val="0"/>
            <w:vAlign w:val="center"/>
          </w:tcPr>
          <w:p>
            <w:pPr>
              <w:widowControl/>
              <w:jc w:val="center"/>
              <w:rPr>
                <w:rFonts w:hint="eastAsia" w:ascii="宋体" w:hAnsi="宋体" w:eastAsia="宋体" w:cs="宋体"/>
                <w:b/>
                <w:bCs/>
                <w:kern w:val="0"/>
                <w:sz w:val="24"/>
                <w:szCs w:val="24"/>
              </w:rPr>
            </w:pPr>
            <w:bookmarkStart w:id="74" w:name="_Toc201548414"/>
            <w:bookmarkStart w:id="75" w:name="_Toc253388763"/>
            <w:r>
              <w:rPr>
                <w:rFonts w:hint="eastAsia" w:ascii="宋体" w:hAnsi="宋体" w:eastAsia="宋体" w:cs="宋体"/>
                <w:b/>
                <w:bCs/>
                <w:kern w:val="0"/>
                <w:sz w:val="24"/>
                <w:szCs w:val="24"/>
              </w:rPr>
              <w:t>序号</w:t>
            </w:r>
          </w:p>
        </w:tc>
        <w:tc>
          <w:tcPr>
            <w:tcW w:w="1278" w:type="dxa"/>
            <w:gridSpan w:val="2"/>
            <w:noWrap w:val="0"/>
            <w:vAlign w:val="center"/>
          </w:tcPr>
          <w:p>
            <w:pPr>
              <w:widowControl/>
              <w:jc w:val="center"/>
              <w:rPr>
                <w:rFonts w:hint="eastAsia" w:ascii="宋体" w:hAnsi="宋体" w:eastAsia="宋体" w:cs="宋体"/>
                <w:b/>
                <w:bCs/>
                <w:kern w:val="0"/>
                <w:sz w:val="24"/>
                <w:szCs w:val="24"/>
              </w:rPr>
            </w:pPr>
            <w:r>
              <w:rPr>
                <w:rFonts w:hint="eastAsia" w:ascii="宋体" w:hAnsi="宋体" w:cs="楷体_GB2312"/>
                <w:b/>
                <w:bCs/>
                <w:spacing w:val="-10"/>
                <w:sz w:val="24"/>
                <w:szCs w:val="24"/>
              </w:rPr>
              <w:t>评分内容</w:t>
            </w:r>
          </w:p>
        </w:tc>
        <w:tc>
          <w:tcPr>
            <w:tcW w:w="705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sz w:val="24"/>
                <w:szCs w:val="24"/>
              </w:rPr>
              <w:t>评分标准</w:t>
            </w:r>
          </w:p>
        </w:tc>
        <w:tc>
          <w:tcPr>
            <w:tcW w:w="751"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p>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4" w:hRule="atLeast"/>
          <w:jc w:val="center"/>
        </w:trPr>
        <w:tc>
          <w:tcPr>
            <w:tcW w:w="601" w:type="dxa"/>
            <w:vMerge w:val="restart"/>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val="0"/>
                <w:bCs w:val="0"/>
                <w:kern w:val="0"/>
                <w:sz w:val="24"/>
                <w:szCs w:val="24"/>
              </w:rPr>
              <w:t>1</w:t>
            </w:r>
          </w:p>
        </w:tc>
        <w:tc>
          <w:tcPr>
            <w:tcW w:w="1278" w:type="dxa"/>
            <w:gridSpan w:val="2"/>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投标人</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综合评价</w:t>
            </w:r>
          </w:p>
        </w:tc>
        <w:tc>
          <w:tcPr>
            <w:tcW w:w="7055" w:type="dxa"/>
            <w:noWrap w:val="0"/>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根据投标人资源整合能力、资信情况、信誉情况等方面进行</w:t>
            </w:r>
            <w:r>
              <w:rPr>
                <w:rFonts w:hint="eastAsia" w:ascii="宋体" w:hAnsi="宋体" w:eastAsia="宋体" w:cs="宋体"/>
                <w:kern w:val="0"/>
                <w:sz w:val="24"/>
                <w:szCs w:val="24"/>
                <w:lang w:eastAsia="zh-CN"/>
              </w:rPr>
              <w:t>综合打分</w:t>
            </w:r>
            <w:r>
              <w:rPr>
                <w:rFonts w:hint="eastAsia" w:ascii="宋体" w:hAnsi="宋体" w:eastAsia="宋体" w:cs="宋体"/>
                <w:kern w:val="0"/>
                <w:sz w:val="24"/>
                <w:szCs w:val="24"/>
              </w:rPr>
              <w:t>。</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6" w:hRule="atLeast"/>
          <w:jc w:val="center"/>
        </w:trPr>
        <w:tc>
          <w:tcPr>
            <w:tcW w:w="601" w:type="dxa"/>
            <w:vMerge w:val="continue"/>
            <w:noWrap w:val="0"/>
            <w:vAlign w:val="center"/>
          </w:tcPr>
          <w:p>
            <w:pPr>
              <w:widowControl/>
              <w:jc w:val="center"/>
              <w:rPr>
                <w:rFonts w:hint="eastAsia" w:ascii="宋体" w:hAnsi="宋体" w:eastAsia="宋体" w:cs="宋体"/>
                <w:b/>
                <w:bCs/>
                <w:kern w:val="0"/>
                <w:sz w:val="24"/>
                <w:szCs w:val="24"/>
              </w:rPr>
            </w:pPr>
          </w:p>
        </w:tc>
        <w:tc>
          <w:tcPr>
            <w:tcW w:w="1278" w:type="dxa"/>
            <w:gridSpan w:val="2"/>
            <w:vMerge w:val="continue"/>
            <w:noWrap w:val="0"/>
            <w:vAlign w:val="center"/>
          </w:tcPr>
          <w:p>
            <w:pPr>
              <w:widowControl/>
              <w:jc w:val="center"/>
              <w:rPr>
                <w:rFonts w:hint="eastAsia" w:ascii="宋体" w:hAnsi="宋体" w:eastAsia="宋体" w:cs="宋体"/>
                <w:kern w:val="0"/>
                <w:sz w:val="24"/>
                <w:szCs w:val="24"/>
              </w:rPr>
            </w:pPr>
          </w:p>
        </w:tc>
        <w:tc>
          <w:tcPr>
            <w:tcW w:w="7055" w:type="dxa"/>
            <w:noWrap w:val="0"/>
            <w:vAlign w:val="center"/>
          </w:tcPr>
          <w:p>
            <w:pPr>
              <w:widowControl/>
              <w:rPr>
                <w:rFonts w:hint="eastAsia" w:ascii="宋体" w:hAnsi="宋体" w:eastAsia="宋体" w:cs="宋体"/>
                <w:sz w:val="24"/>
                <w:szCs w:val="24"/>
                <w:lang w:eastAsia="zh-CN"/>
              </w:rPr>
            </w:pPr>
            <w:r>
              <w:rPr>
                <w:rFonts w:hint="eastAsia" w:ascii="宋体" w:hAnsi="宋体" w:eastAsia="宋体" w:cs="宋体"/>
                <w:sz w:val="24"/>
                <w:szCs w:val="24"/>
                <w:lang w:eastAsia="zh-CN"/>
              </w:rPr>
              <w:t>根据</w:t>
            </w:r>
            <w:r>
              <w:rPr>
                <w:rFonts w:hint="eastAsia" w:ascii="宋体" w:hAnsi="宋体" w:eastAsia="宋体" w:cs="宋体"/>
                <w:sz w:val="24"/>
                <w:szCs w:val="24"/>
              </w:rPr>
              <w:t>投标人提供</w:t>
            </w:r>
            <w:r>
              <w:rPr>
                <w:rFonts w:hint="eastAsia" w:ascii="宋体" w:hAnsi="宋体" w:eastAsia="宋体" w:cs="宋体"/>
                <w:sz w:val="24"/>
                <w:szCs w:val="24"/>
                <w:lang w:eastAsia="zh-CN"/>
              </w:rPr>
              <w:t>自</w:t>
            </w:r>
            <w:r>
              <w:rPr>
                <w:rFonts w:hint="eastAsia" w:ascii="宋体" w:hAnsi="宋体" w:eastAsia="宋体" w:cs="宋体"/>
                <w:sz w:val="24"/>
                <w:szCs w:val="24"/>
                <w:lang w:val="en-US" w:eastAsia="zh-CN"/>
              </w:rPr>
              <w:t>2016年1月1日（以合同签订时间为准）以来</w:t>
            </w:r>
            <w:r>
              <w:rPr>
                <w:rFonts w:hint="eastAsia" w:ascii="宋体" w:hAnsi="宋体" w:eastAsia="宋体" w:cs="宋体"/>
                <w:sz w:val="24"/>
                <w:szCs w:val="24"/>
              </w:rPr>
              <w:t>同类</w:t>
            </w:r>
            <w:r>
              <w:rPr>
                <w:rFonts w:hint="eastAsia" w:ascii="宋体" w:hAnsi="宋体" w:eastAsia="宋体" w:cs="宋体"/>
                <w:sz w:val="24"/>
                <w:szCs w:val="24"/>
                <w:lang w:eastAsia="zh-CN"/>
              </w:rPr>
              <w:t>型</w:t>
            </w:r>
            <w:r>
              <w:rPr>
                <w:rFonts w:hint="eastAsia" w:ascii="宋体" w:hAnsi="宋体" w:eastAsia="宋体" w:cs="宋体"/>
                <w:sz w:val="24"/>
                <w:szCs w:val="24"/>
              </w:rPr>
              <w:t>项目</w:t>
            </w:r>
            <w:r>
              <w:rPr>
                <w:rFonts w:hint="eastAsia" w:ascii="宋体" w:hAnsi="宋体" w:eastAsia="宋体" w:cs="宋体"/>
                <w:sz w:val="24"/>
                <w:szCs w:val="24"/>
                <w:lang w:eastAsia="zh-CN"/>
              </w:rPr>
              <w:t>业绩</w:t>
            </w:r>
            <w:r>
              <w:rPr>
                <w:rFonts w:hint="eastAsia" w:ascii="宋体" w:hAnsi="宋体" w:eastAsia="宋体" w:cs="宋体"/>
                <w:sz w:val="24"/>
                <w:szCs w:val="24"/>
              </w:rPr>
              <w:t>，每提供一个得0.5分，最高得2分</w:t>
            </w:r>
            <w:r>
              <w:rPr>
                <w:rFonts w:hint="eastAsia" w:ascii="宋体" w:hAnsi="宋体" w:eastAsia="宋体" w:cs="宋体"/>
                <w:sz w:val="24"/>
                <w:szCs w:val="24"/>
                <w:lang w:eastAsia="zh-CN"/>
              </w:rPr>
              <w:t>。</w:t>
            </w:r>
          </w:p>
          <w:p>
            <w:pPr>
              <w:widowControl/>
              <w:rPr>
                <w:rFonts w:hint="eastAsia" w:ascii="宋体" w:hAnsi="宋体" w:eastAsia="宋体" w:cs="宋体"/>
                <w:kern w:val="0"/>
                <w:sz w:val="24"/>
                <w:szCs w:val="24"/>
              </w:rPr>
            </w:pPr>
            <w:r>
              <w:rPr>
                <w:rFonts w:hint="eastAsia" w:ascii="宋体" w:hAnsi="宋体" w:eastAsia="宋体" w:cs="宋体"/>
                <w:b/>
                <w:bCs/>
                <w:sz w:val="24"/>
                <w:szCs w:val="24"/>
                <w:lang w:eastAsia="zh-CN"/>
              </w:rPr>
              <w:t>（</w:t>
            </w:r>
            <w:r>
              <w:rPr>
                <w:rFonts w:hint="eastAsia" w:ascii="仿宋" w:hAnsi="仿宋" w:eastAsia="仿宋" w:cs="仿宋"/>
                <w:b/>
                <w:bCs/>
                <w:sz w:val="24"/>
                <w:szCs w:val="24"/>
              </w:rPr>
              <w:t>须提供相关</w:t>
            </w:r>
            <w:r>
              <w:rPr>
                <w:rFonts w:hint="eastAsia" w:ascii="仿宋" w:hAnsi="仿宋" w:eastAsia="仿宋" w:cs="仿宋"/>
                <w:b/>
                <w:bCs/>
                <w:sz w:val="24"/>
                <w:szCs w:val="24"/>
                <w:lang w:eastAsia="zh-CN"/>
              </w:rPr>
              <w:t>业绩</w:t>
            </w:r>
            <w:r>
              <w:rPr>
                <w:rFonts w:hint="eastAsia" w:ascii="仿宋" w:hAnsi="仿宋" w:eastAsia="仿宋" w:cs="仿宋"/>
                <w:b/>
                <w:bCs/>
                <w:sz w:val="24"/>
                <w:szCs w:val="24"/>
              </w:rPr>
              <w:t>合同</w:t>
            </w:r>
            <w:r>
              <w:rPr>
                <w:rFonts w:hint="eastAsia" w:ascii="仿宋" w:hAnsi="仿宋" w:eastAsia="仿宋" w:cs="仿宋"/>
                <w:b/>
                <w:bCs/>
                <w:sz w:val="24"/>
                <w:szCs w:val="24"/>
                <w:lang w:eastAsia="zh-CN"/>
              </w:rPr>
              <w:t>复印件</w:t>
            </w:r>
            <w:r>
              <w:rPr>
                <w:rFonts w:hint="eastAsia" w:ascii="仿宋" w:hAnsi="仿宋" w:eastAsia="仿宋" w:cs="仿宋"/>
                <w:b/>
                <w:bCs/>
                <w:sz w:val="24"/>
                <w:szCs w:val="24"/>
              </w:rPr>
              <w:t>及验收报告材料</w:t>
            </w:r>
            <w:r>
              <w:rPr>
                <w:rFonts w:hint="eastAsia" w:ascii="仿宋" w:hAnsi="仿宋" w:eastAsia="仿宋" w:cs="仿宋"/>
                <w:b/>
                <w:bCs/>
                <w:sz w:val="24"/>
                <w:szCs w:val="24"/>
                <w:lang w:eastAsia="zh-CN"/>
              </w:rPr>
              <w:t>，</w:t>
            </w:r>
            <w:r>
              <w:rPr>
                <w:rFonts w:hint="eastAsia" w:ascii="仿宋" w:hAnsi="仿宋" w:eastAsia="仿宋" w:cs="仿宋"/>
                <w:b/>
                <w:bCs/>
                <w:kern w:val="0"/>
                <w:sz w:val="24"/>
                <w:szCs w:val="24"/>
              </w:rPr>
              <w:t>未提供</w:t>
            </w:r>
            <w:r>
              <w:rPr>
                <w:rFonts w:hint="eastAsia" w:ascii="仿宋" w:hAnsi="仿宋" w:eastAsia="仿宋" w:cs="仿宋"/>
                <w:b/>
                <w:bCs/>
                <w:kern w:val="0"/>
                <w:sz w:val="24"/>
                <w:szCs w:val="24"/>
                <w:lang w:eastAsia="zh-CN"/>
              </w:rPr>
              <w:t>或提供不全的</w:t>
            </w:r>
            <w:r>
              <w:rPr>
                <w:rFonts w:hint="eastAsia" w:ascii="仿宋" w:hAnsi="仿宋" w:eastAsia="仿宋" w:cs="仿宋"/>
                <w:b/>
                <w:bCs/>
                <w:kern w:val="0"/>
                <w:sz w:val="24"/>
                <w:szCs w:val="24"/>
              </w:rPr>
              <w:t>不得分</w:t>
            </w:r>
            <w:r>
              <w:rPr>
                <w:rFonts w:hint="eastAsia" w:ascii="宋体" w:hAnsi="宋体" w:eastAsia="宋体" w:cs="宋体"/>
                <w:b/>
                <w:bCs/>
                <w:sz w:val="24"/>
                <w:szCs w:val="24"/>
                <w:lang w:eastAsia="zh-CN"/>
              </w:rPr>
              <w:t>）</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98" w:hRule="atLeast"/>
          <w:jc w:val="center"/>
        </w:trPr>
        <w:tc>
          <w:tcPr>
            <w:tcW w:w="601"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78" w:type="dxa"/>
            <w:gridSpan w:val="2"/>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对项目整体方案的理解和深化设计</w:t>
            </w:r>
          </w:p>
        </w:tc>
        <w:tc>
          <w:tcPr>
            <w:tcW w:w="7055" w:type="dxa"/>
            <w:noWrap w:val="0"/>
            <w:vAlign w:val="center"/>
          </w:tcPr>
          <w:p>
            <w:pPr>
              <w:widowControl/>
              <w:rPr>
                <w:rFonts w:hint="default" w:ascii="宋体" w:hAnsi="宋体" w:eastAsia="宋体" w:cs="宋体"/>
                <w:kern w:val="0"/>
                <w:sz w:val="24"/>
                <w:szCs w:val="24"/>
                <w:lang w:val="en-US"/>
              </w:rPr>
            </w:pPr>
            <w:r>
              <w:rPr>
                <w:rFonts w:hint="eastAsia" w:ascii="宋体" w:hAnsi="宋体" w:eastAsia="宋体" w:cs="宋体"/>
                <w:kern w:val="0"/>
                <w:sz w:val="24"/>
                <w:szCs w:val="24"/>
                <w:lang w:eastAsia="zh-CN"/>
              </w:rPr>
              <w:t>根据</w:t>
            </w:r>
            <w:r>
              <w:rPr>
                <w:rFonts w:hint="eastAsia" w:ascii="宋体" w:hAnsi="宋体" w:eastAsia="宋体" w:cs="宋体"/>
                <w:kern w:val="0"/>
                <w:sz w:val="24"/>
                <w:szCs w:val="24"/>
              </w:rPr>
              <w:t>投标人对项目整体方案和系统建设目标的理解，并分析项目建设的重点与难点，在此基础上，提出项目建设的技术路线。根据项目整体方案的理解和提供深化设计方案</w:t>
            </w:r>
            <w:r>
              <w:rPr>
                <w:rFonts w:hint="eastAsia" w:ascii="宋体" w:hAnsi="宋体" w:eastAsia="宋体" w:cs="宋体"/>
                <w:kern w:val="0"/>
                <w:sz w:val="24"/>
                <w:szCs w:val="24"/>
                <w:lang w:eastAsia="zh-CN"/>
              </w:rPr>
              <w:t>进行综合打分；整体方案</w:t>
            </w:r>
            <w:r>
              <w:rPr>
                <w:rFonts w:hint="eastAsia" w:ascii="宋体" w:hAnsi="宋体" w:eastAsia="宋体" w:cs="宋体"/>
                <w:kern w:val="0"/>
                <w:sz w:val="24"/>
                <w:szCs w:val="24"/>
              </w:rPr>
              <w:t>科学</w:t>
            </w:r>
            <w:r>
              <w:rPr>
                <w:rFonts w:hint="eastAsia" w:ascii="宋体" w:hAnsi="宋体" w:eastAsia="宋体" w:cs="宋体"/>
                <w:kern w:val="0"/>
                <w:sz w:val="24"/>
                <w:szCs w:val="24"/>
                <w:lang w:eastAsia="zh-CN"/>
              </w:rPr>
              <w:t>性好、</w:t>
            </w:r>
            <w:r>
              <w:rPr>
                <w:rFonts w:hint="eastAsia" w:ascii="宋体" w:hAnsi="宋体" w:eastAsia="宋体" w:cs="宋体"/>
                <w:kern w:val="0"/>
                <w:sz w:val="24"/>
                <w:szCs w:val="24"/>
              </w:rPr>
              <w:t>可行性</w:t>
            </w:r>
            <w:r>
              <w:rPr>
                <w:rFonts w:hint="eastAsia" w:ascii="宋体" w:hAnsi="宋体" w:eastAsia="宋体" w:cs="宋体"/>
                <w:kern w:val="0"/>
                <w:sz w:val="24"/>
                <w:szCs w:val="24"/>
                <w:lang w:eastAsia="zh-CN"/>
              </w:rPr>
              <w:t>强的得</w:t>
            </w:r>
            <w:r>
              <w:rPr>
                <w:rFonts w:hint="eastAsia" w:ascii="宋体" w:hAnsi="宋体" w:eastAsia="宋体" w:cs="宋体"/>
                <w:kern w:val="0"/>
                <w:sz w:val="24"/>
                <w:szCs w:val="24"/>
                <w:lang w:val="en-US" w:eastAsia="zh-CN"/>
              </w:rPr>
              <w:t>4-5分，</w:t>
            </w:r>
            <w:r>
              <w:rPr>
                <w:rFonts w:hint="eastAsia" w:ascii="宋体" w:hAnsi="宋体" w:eastAsia="宋体" w:cs="宋体"/>
                <w:kern w:val="0"/>
                <w:sz w:val="24"/>
                <w:szCs w:val="24"/>
                <w:lang w:eastAsia="zh-CN"/>
              </w:rPr>
              <w:t>整体方案较科学、可行性一般的得</w:t>
            </w:r>
            <w:r>
              <w:rPr>
                <w:rFonts w:hint="eastAsia" w:ascii="宋体" w:hAnsi="宋体" w:eastAsia="宋体" w:cs="宋体"/>
                <w:kern w:val="0"/>
                <w:sz w:val="24"/>
                <w:szCs w:val="24"/>
                <w:lang w:val="en-US" w:eastAsia="zh-CN"/>
              </w:rPr>
              <w:t>2-3分，</w:t>
            </w:r>
            <w:r>
              <w:rPr>
                <w:rFonts w:hint="eastAsia" w:ascii="宋体" w:hAnsi="宋体" w:eastAsia="宋体" w:cs="宋体"/>
                <w:kern w:val="0"/>
                <w:sz w:val="24"/>
                <w:szCs w:val="24"/>
                <w:lang w:eastAsia="zh-CN"/>
              </w:rPr>
              <w:t>整体方案不够科学，可行性较弱的得</w:t>
            </w:r>
            <w:r>
              <w:rPr>
                <w:rFonts w:hint="eastAsia" w:ascii="宋体" w:hAnsi="宋体" w:eastAsia="宋体" w:cs="宋体"/>
                <w:kern w:val="0"/>
                <w:sz w:val="24"/>
                <w:szCs w:val="24"/>
                <w:lang w:val="en-US" w:eastAsia="zh-CN"/>
              </w:rPr>
              <w:t>0-1分。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601" w:type="dxa"/>
            <w:vMerge w:val="continue"/>
            <w:noWrap w:val="0"/>
            <w:vAlign w:val="center"/>
          </w:tcPr>
          <w:p>
            <w:pPr>
              <w:widowControl/>
              <w:jc w:val="center"/>
              <w:rPr>
                <w:rFonts w:hint="eastAsia" w:ascii="宋体" w:hAnsi="宋体" w:eastAsia="宋体" w:cs="宋体"/>
                <w:kern w:val="0"/>
                <w:sz w:val="24"/>
                <w:szCs w:val="24"/>
              </w:rPr>
            </w:pPr>
          </w:p>
        </w:tc>
        <w:tc>
          <w:tcPr>
            <w:tcW w:w="1278" w:type="dxa"/>
            <w:gridSpan w:val="2"/>
            <w:vMerge w:val="continue"/>
            <w:noWrap w:val="0"/>
            <w:vAlign w:val="center"/>
          </w:tcPr>
          <w:p>
            <w:pPr>
              <w:widowControl/>
              <w:jc w:val="center"/>
              <w:rPr>
                <w:rFonts w:hint="eastAsia" w:ascii="宋体" w:hAnsi="宋体" w:eastAsia="宋体" w:cs="宋体"/>
                <w:kern w:val="0"/>
                <w:sz w:val="24"/>
                <w:szCs w:val="24"/>
              </w:rPr>
            </w:pPr>
          </w:p>
        </w:tc>
        <w:tc>
          <w:tcPr>
            <w:tcW w:w="7055" w:type="dxa"/>
            <w:noWrap w:val="0"/>
            <w:vAlign w:val="center"/>
          </w:tcPr>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rPr>
              <w:t>根据投标人对本项目提出的合理化（包括在建设期和运维期）建议，可实现程度</w:t>
            </w:r>
            <w:r>
              <w:rPr>
                <w:rFonts w:hint="eastAsia" w:ascii="宋体" w:hAnsi="宋体" w:eastAsia="宋体" w:cs="宋体"/>
                <w:kern w:val="0"/>
                <w:sz w:val="24"/>
                <w:szCs w:val="24"/>
                <w:lang w:eastAsia="zh-CN"/>
              </w:rPr>
              <w:t>综合</w:t>
            </w:r>
            <w:r>
              <w:rPr>
                <w:rFonts w:hint="eastAsia" w:ascii="宋体" w:hAnsi="宋体" w:eastAsia="宋体" w:cs="宋体"/>
                <w:kern w:val="0"/>
                <w:sz w:val="24"/>
                <w:szCs w:val="24"/>
              </w:rPr>
              <w:t>打分</w:t>
            </w:r>
            <w:r>
              <w:rPr>
                <w:rFonts w:hint="eastAsia" w:ascii="宋体" w:hAnsi="宋体" w:eastAsia="宋体" w:cs="宋体"/>
                <w:kern w:val="0"/>
                <w:sz w:val="24"/>
                <w:szCs w:val="24"/>
                <w:lang w:eastAsia="zh-CN"/>
              </w:rPr>
              <w:t>。</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7" w:hRule="atLeast"/>
          <w:jc w:val="center"/>
        </w:trPr>
        <w:tc>
          <w:tcPr>
            <w:tcW w:w="601"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278" w:type="dxa"/>
            <w:gridSpan w:val="2"/>
            <w:vMerge w:val="restart"/>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前端和后端存储设备性能及技术</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指标</w:t>
            </w:r>
          </w:p>
        </w:tc>
        <w:tc>
          <w:tcPr>
            <w:tcW w:w="7055" w:type="dxa"/>
            <w:noWrap w:val="0"/>
            <w:vAlign w:val="center"/>
          </w:tcPr>
          <w:p>
            <w:pPr>
              <w:rPr>
                <w:rFonts w:hint="eastAsia" w:ascii="宋体" w:hAnsi="宋体" w:eastAsia="宋体" w:cs="宋体"/>
                <w:sz w:val="24"/>
                <w:szCs w:val="24"/>
                <w:lang w:eastAsia="zh-CN"/>
              </w:rPr>
            </w:pPr>
            <w:r>
              <w:rPr>
                <w:rFonts w:hint="eastAsia" w:ascii="宋体" w:hAnsi="宋体" w:eastAsia="宋体" w:cs="宋体"/>
                <w:color w:val="000000"/>
                <w:sz w:val="24"/>
                <w:szCs w:val="24"/>
              </w:rPr>
              <w:t>前端所有指标满足招标需求的，得10分；所投设备指标出现低于招标需求的（负偏离），根据负偏离程度每项扣1-2分，扣完为止</w:t>
            </w:r>
            <w:r>
              <w:rPr>
                <w:rFonts w:hint="eastAsia" w:ascii="宋体" w:hAnsi="宋体" w:eastAsia="宋体" w:cs="宋体"/>
                <w:color w:val="000000"/>
                <w:sz w:val="24"/>
                <w:szCs w:val="24"/>
                <w:lang w:eastAsia="zh-CN"/>
              </w:rPr>
              <w:t>。</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7" w:hRule="atLeast"/>
          <w:jc w:val="center"/>
        </w:trPr>
        <w:tc>
          <w:tcPr>
            <w:tcW w:w="601" w:type="dxa"/>
            <w:vMerge w:val="continue"/>
            <w:noWrap w:val="0"/>
            <w:vAlign w:val="center"/>
          </w:tcPr>
          <w:p>
            <w:pPr>
              <w:widowControl/>
              <w:jc w:val="center"/>
              <w:rPr>
                <w:rFonts w:hint="eastAsia" w:ascii="宋体" w:hAnsi="宋体" w:eastAsia="宋体" w:cs="宋体"/>
                <w:kern w:val="0"/>
                <w:sz w:val="24"/>
                <w:szCs w:val="24"/>
              </w:rPr>
            </w:pPr>
          </w:p>
        </w:tc>
        <w:tc>
          <w:tcPr>
            <w:tcW w:w="1278" w:type="dxa"/>
            <w:gridSpan w:val="2"/>
            <w:vMerge w:val="continue"/>
            <w:noWrap w:val="0"/>
            <w:vAlign w:val="center"/>
          </w:tcPr>
          <w:p>
            <w:pPr>
              <w:widowControl/>
              <w:jc w:val="center"/>
              <w:rPr>
                <w:rFonts w:hint="eastAsia" w:ascii="宋体" w:hAnsi="宋体" w:eastAsia="宋体" w:cs="宋体"/>
                <w:kern w:val="0"/>
                <w:sz w:val="24"/>
                <w:szCs w:val="24"/>
              </w:rPr>
            </w:pPr>
          </w:p>
        </w:tc>
        <w:tc>
          <w:tcPr>
            <w:tcW w:w="7055" w:type="dxa"/>
            <w:noWrap w:val="0"/>
            <w:vAlign w:val="center"/>
          </w:tcPr>
          <w:p>
            <w:pPr>
              <w:rPr>
                <w:rFonts w:hint="eastAsia" w:ascii="宋体" w:hAnsi="宋体" w:eastAsia="宋体" w:cs="宋体"/>
                <w:sz w:val="24"/>
                <w:szCs w:val="24"/>
                <w:lang w:eastAsia="zh-CN"/>
              </w:rPr>
            </w:pPr>
            <w:r>
              <w:rPr>
                <w:rFonts w:hint="eastAsia" w:ascii="宋体" w:hAnsi="宋体" w:eastAsia="宋体" w:cs="宋体"/>
                <w:color w:val="000000"/>
                <w:sz w:val="24"/>
                <w:szCs w:val="24"/>
              </w:rPr>
              <w:t>后端所有指标满足招标需求的，得8分；所投设备指标出现低于招标需求的（负偏离），根据负偏离程度每项扣1-2分，扣完为止</w:t>
            </w:r>
            <w:r>
              <w:rPr>
                <w:rFonts w:hint="eastAsia" w:ascii="宋体" w:hAnsi="宋体" w:eastAsia="宋体" w:cs="宋体"/>
                <w:color w:val="000000"/>
                <w:sz w:val="24"/>
                <w:szCs w:val="24"/>
                <w:lang w:eastAsia="zh-CN"/>
              </w:rPr>
              <w:t>。</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01" w:type="dxa"/>
            <w:vMerge w:val="continue"/>
            <w:noWrap w:val="0"/>
            <w:vAlign w:val="center"/>
          </w:tcPr>
          <w:p>
            <w:pPr>
              <w:widowControl/>
              <w:jc w:val="center"/>
              <w:rPr>
                <w:rFonts w:hint="eastAsia" w:ascii="宋体" w:hAnsi="宋体" w:eastAsia="宋体" w:cs="宋体"/>
                <w:kern w:val="0"/>
                <w:sz w:val="24"/>
                <w:szCs w:val="24"/>
              </w:rPr>
            </w:pPr>
          </w:p>
        </w:tc>
        <w:tc>
          <w:tcPr>
            <w:tcW w:w="1278" w:type="dxa"/>
            <w:gridSpan w:val="2"/>
            <w:vMerge w:val="continue"/>
            <w:noWrap w:val="0"/>
            <w:vAlign w:val="center"/>
          </w:tcPr>
          <w:p>
            <w:pPr>
              <w:widowControl/>
              <w:jc w:val="center"/>
              <w:rPr>
                <w:rFonts w:hint="eastAsia" w:ascii="宋体" w:hAnsi="宋体" w:eastAsia="宋体" w:cs="宋体"/>
                <w:kern w:val="0"/>
                <w:sz w:val="24"/>
                <w:szCs w:val="24"/>
              </w:rPr>
            </w:pPr>
          </w:p>
        </w:tc>
        <w:tc>
          <w:tcPr>
            <w:tcW w:w="7806" w:type="dxa"/>
            <w:gridSpan w:val="2"/>
            <w:noWrap w:val="0"/>
            <w:vAlign w:val="center"/>
          </w:tcPr>
          <w:p>
            <w:pPr>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sz w:val="21"/>
                <w:szCs w:val="21"/>
                <w:lang w:eastAsia="zh-CN"/>
              </w:rPr>
              <w:t>注：</w:t>
            </w:r>
            <w:r>
              <w:rPr>
                <w:rFonts w:hint="eastAsia" w:ascii="仿宋" w:hAnsi="仿宋" w:eastAsia="仿宋" w:cs="仿宋"/>
                <w:b/>
                <w:bCs/>
                <w:color w:val="000000"/>
                <w:sz w:val="21"/>
                <w:szCs w:val="21"/>
              </w:rPr>
              <w:t>带</w:t>
            </w:r>
            <w:r>
              <w:rPr>
                <w:rFonts w:hint="eastAsia" w:ascii="仿宋" w:hAnsi="仿宋" w:eastAsia="仿宋" w:cs="仿宋"/>
                <w:b/>
                <w:bCs/>
                <w:sz w:val="21"/>
                <w:szCs w:val="21"/>
                <w:lang w:eastAsia="zh-CN"/>
              </w:rPr>
              <w:t>▲</w:t>
            </w:r>
            <w:r>
              <w:rPr>
                <w:rFonts w:hint="eastAsia" w:ascii="仿宋" w:hAnsi="仿宋" w:eastAsia="仿宋" w:cs="仿宋"/>
                <w:b/>
                <w:bCs/>
                <w:sz w:val="21"/>
                <w:szCs w:val="21"/>
              </w:rPr>
              <w:t>的参数为重要参数，不允许出现2个及以上参数负偏离，否则可视为重大偏离，存在废标风险，需提供</w:t>
            </w:r>
            <w:r>
              <w:rPr>
                <w:rFonts w:hint="eastAsia" w:ascii="仿宋" w:hAnsi="仿宋" w:eastAsia="仿宋" w:cs="仿宋"/>
                <w:b/>
                <w:bCs/>
                <w:sz w:val="21"/>
                <w:szCs w:val="21"/>
                <w:lang w:eastAsia="zh-CN"/>
              </w:rPr>
              <w:t>相关</w:t>
            </w:r>
            <w:r>
              <w:rPr>
                <w:rFonts w:hint="eastAsia" w:ascii="仿宋" w:hAnsi="仿宋" w:eastAsia="仿宋" w:cs="仿宋"/>
                <w:b/>
                <w:bCs/>
                <w:sz w:val="21"/>
                <w:szCs w:val="21"/>
              </w:rPr>
              <w:t>检测报告文件的参数，检测报告扫描件需加盖公章。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2" w:hRule="atLeast"/>
          <w:jc w:val="center"/>
        </w:trPr>
        <w:tc>
          <w:tcPr>
            <w:tcW w:w="601"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278" w:type="dxa"/>
            <w:gridSpan w:val="2"/>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color w:val="000000"/>
                <w:sz w:val="24"/>
                <w:szCs w:val="24"/>
              </w:rPr>
              <w:t>物理专网络</w:t>
            </w:r>
          </w:p>
        </w:tc>
        <w:tc>
          <w:tcPr>
            <w:tcW w:w="7055" w:type="dxa"/>
            <w:noWrap w:val="0"/>
            <w:vAlign w:val="center"/>
          </w:tcPr>
          <w:p>
            <w:pPr>
              <w:rPr>
                <w:rFonts w:hint="eastAsia" w:ascii="宋体" w:hAnsi="宋体" w:eastAsia="宋体" w:cs="宋体"/>
                <w:sz w:val="24"/>
                <w:szCs w:val="24"/>
              </w:rPr>
            </w:pPr>
            <w:r>
              <w:rPr>
                <w:rFonts w:hint="eastAsia" w:ascii="宋体" w:hAnsi="宋体" w:eastAsia="宋体" w:cs="宋体"/>
                <w:color w:val="000000"/>
                <w:sz w:val="24"/>
                <w:szCs w:val="24"/>
              </w:rPr>
              <w:t>投标人必须建有或租用独立的治安视频监控物理专网，要求实时无失真、高质量传输，确保视频传输图像稳定、流畅，非运营商需提供机房和光纤的意向租赁协议。</w:t>
            </w:r>
            <w:r>
              <w:rPr>
                <w:rFonts w:hint="eastAsia" w:ascii="仿宋" w:hAnsi="仿宋" w:eastAsia="仿宋" w:cs="仿宋"/>
                <w:b/>
                <w:bCs/>
                <w:color w:val="000000"/>
                <w:sz w:val="24"/>
                <w:lang w:eastAsia="zh-CN"/>
              </w:rPr>
              <w:t>（提供相关材料，不提供不得分）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2" w:hRule="atLeast"/>
          <w:jc w:val="center"/>
        </w:trPr>
        <w:tc>
          <w:tcPr>
            <w:tcW w:w="601"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278" w:type="dxa"/>
            <w:gridSpan w:val="2"/>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其他</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配套设施</w:t>
            </w:r>
          </w:p>
        </w:tc>
        <w:tc>
          <w:tcPr>
            <w:tcW w:w="7055" w:type="dxa"/>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根据投标人提供</w:t>
            </w:r>
            <w:r>
              <w:rPr>
                <w:rFonts w:hint="eastAsia" w:ascii="宋体" w:hAnsi="宋体" w:eastAsia="宋体" w:cs="宋体"/>
                <w:sz w:val="24"/>
                <w:szCs w:val="24"/>
              </w:rPr>
              <w:t>接地、杆件保养、供电改造、设备箱</w:t>
            </w:r>
            <w:r>
              <w:rPr>
                <w:rFonts w:hint="eastAsia" w:ascii="宋体" w:hAnsi="宋体" w:eastAsia="宋体" w:cs="宋体"/>
                <w:sz w:val="24"/>
                <w:szCs w:val="24"/>
                <w:lang w:val="en-US" w:eastAsia="zh-CN"/>
              </w:rPr>
              <w:t>保养</w:t>
            </w:r>
            <w:r>
              <w:rPr>
                <w:rFonts w:hint="eastAsia" w:ascii="宋体" w:hAnsi="宋体" w:eastAsia="宋体" w:cs="宋体"/>
                <w:sz w:val="24"/>
                <w:szCs w:val="24"/>
              </w:rPr>
              <w:t>的实施方案</w:t>
            </w:r>
            <w:r>
              <w:rPr>
                <w:rFonts w:hint="eastAsia" w:ascii="宋体" w:hAnsi="宋体" w:eastAsia="宋体" w:cs="宋体"/>
                <w:sz w:val="24"/>
                <w:szCs w:val="24"/>
                <w:lang w:eastAsia="zh-CN"/>
              </w:rPr>
              <w:t>进行综合打分。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01"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23"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施工方案</w:t>
            </w:r>
          </w:p>
        </w:tc>
        <w:tc>
          <w:tcPr>
            <w:tcW w:w="855"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实施</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勘察</w:t>
            </w:r>
          </w:p>
        </w:tc>
        <w:tc>
          <w:tcPr>
            <w:tcW w:w="7055" w:type="dxa"/>
            <w:noWrap w:val="0"/>
            <w:vAlign w:val="center"/>
          </w:tcPr>
          <w:p>
            <w:pPr>
              <w:rPr>
                <w:rFonts w:hint="eastAsia" w:ascii="宋体" w:hAnsi="宋体" w:eastAsia="宋体" w:cs="宋体"/>
                <w:sz w:val="24"/>
                <w:szCs w:val="24"/>
                <w:lang w:eastAsia="zh-CN"/>
              </w:rPr>
            </w:pPr>
            <w:r>
              <w:rPr>
                <w:rFonts w:hint="eastAsia" w:ascii="宋体" w:hAnsi="宋体" w:eastAsia="宋体" w:cs="宋体"/>
                <w:color w:val="000000"/>
                <w:sz w:val="24"/>
                <w:szCs w:val="24"/>
              </w:rPr>
              <w:t>对本项目各个改造点位进行实地勘察，提供现场勘察照片及图纸，根据堪点情况对各个点位的建设施工工期提出</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合理性方案</w:t>
            </w:r>
            <w:r>
              <w:rPr>
                <w:rFonts w:hint="eastAsia" w:ascii="宋体" w:hAnsi="宋体" w:eastAsia="宋体" w:cs="宋体"/>
                <w:color w:val="000000"/>
                <w:sz w:val="24"/>
                <w:szCs w:val="24"/>
                <w:lang w:eastAsia="zh-CN"/>
              </w:rPr>
              <w:t>以及</w:t>
            </w:r>
            <w:r>
              <w:rPr>
                <w:rFonts w:hint="eastAsia" w:ascii="宋体" w:hAnsi="宋体" w:eastAsia="宋体" w:cs="宋体"/>
                <w:color w:val="000000"/>
                <w:sz w:val="24"/>
                <w:szCs w:val="24"/>
              </w:rPr>
              <w:t>详细可行的具体实施措施进行综合</w:t>
            </w:r>
            <w:r>
              <w:rPr>
                <w:rFonts w:hint="eastAsia" w:ascii="宋体" w:hAnsi="宋体" w:eastAsia="宋体" w:cs="宋体"/>
                <w:color w:val="000000"/>
                <w:sz w:val="24"/>
                <w:szCs w:val="24"/>
                <w:lang w:eastAsia="zh-CN"/>
              </w:rPr>
              <w:t>打分。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4" w:hRule="atLeast"/>
          <w:jc w:val="center"/>
        </w:trPr>
        <w:tc>
          <w:tcPr>
            <w:tcW w:w="601" w:type="dxa"/>
            <w:vMerge w:val="continue"/>
            <w:noWrap w:val="0"/>
            <w:vAlign w:val="center"/>
          </w:tcPr>
          <w:p>
            <w:pPr>
              <w:widowControl/>
              <w:jc w:val="left"/>
              <w:rPr>
                <w:rFonts w:hint="eastAsia" w:ascii="宋体" w:hAnsi="宋体" w:eastAsia="宋体" w:cs="宋体"/>
                <w:kern w:val="0"/>
                <w:sz w:val="24"/>
                <w:szCs w:val="24"/>
              </w:rPr>
            </w:pPr>
          </w:p>
        </w:tc>
        <w:tc>
          <w:tcPr>
            <w:tcW w:w="423" w:type="dxa"/>
            <w:vMerge w:val="continue"/>
            <w:noWrap w:val="0"/>
            <w:vAlign w:val="center"/>
          </w:tcPr>
          <w:p>
            <w:pPr>
              <w:widowControl/>
              <w:jc w:val="left"/>
              <w:rPr>
                <w:rFonts w:hint="eastAsia" w:ascii="宋体" w:hAnsi="宋体" w:eastAsia="宋体" w:cs="宋体"/>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施工</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组织和进度</w:t>
            </w:r>
          </w:p>
        </w:tc>
        <w:tc>
          <w:tcPr>
            <w:tcW w:w="7055" w:type="dxa"/>
            <w:noWrap w:val="0"/>
            <w:vAlign w:val="center"/>
          </w:tcPr>
          <w:p>
            <w:pPr>
              <w:jc w:val="left"/>
              <w:rPr>
                <w:rFonts w:hint="default" w:ascii="宋体" w:hAnsi="宋体" w:eastAsia="宋体" w:cs="宋体"/>
                <w:sz w:val="24"/>
                <w:szCs w:val="24"/>
                <w:lang w:val="en-US"/>
              </w:rPr>
            </w:pPr>
            <w:r>
              <w:rPr>
                <w:rFonts w:hint="eastAsia" w:ascii="宋体" w:hAnsi="宋体" w:eastAsia="宋体" w:cs="宋体"/>
                <w:sz w:val="24"/>
                <w:szCs w:val="24"/>
              </w:rPr>
              <w:t>根据投标方提供的详细施工组织部署及保障、安全生产、培训计划、应急处理预案</w:t>
            </w:r>
            <w:r>
              <w:rPr>
                <w:rFonts w:hint="eastAsia" w:ascii="宋体" w:hAnsi="宋体" w:eastAsia="宋体" w:cs="宋体"/>
                <w:sz w:val="24"/>
                <w:szCs w:val="24"/>
                <w:lang w:eastAsia="zh-CN"/>
              </w:rPr>
              <w:t>进行综合打分</w:t>
            </w:r>
            <w:r>
              <w:rPr>
                <w:rFonts w:hint="eastAsia" w:ascii="宋体" w:hAnsi="宋体" w:eastAsia="宋体" w:cs="宋体"/>
                <w:sz w:val="24"/>
                <w:szCs w:val="24"/>
                <w:lang w:val="en-US" w:eastAsia="zh-CN"/>
              </w:rPr>
              <w:t>0-2分；</w:t>
            </w:r>
            <w:r>
              <w:rPr>
                <w:rFonts w:hint="eastAsia" w:ascii="宋体" w:hAnsi="宋体" w:eastAsia="宋体" w:cs="宋体"/>
                <w:sz w:val="24"/>
                <w:szCs w:val="24"/>
              </w:rPr>
              <w:t>根据投标方提供的详细的施工进度计划</w:t>
            </w:r>
            <w:r>
              <w:rPr>
                <w:rFonts w:hint="eastAsia" w:ascii="宋体" w:hAnsi="宋体" w:eastAsia="宋体" w:cs="宋体"/>
                <w:sz w:val="24"/>
                <w:szCs w:val="24"/>
                <w:lang w:eastAsia="zh-CN"/>
              </w:rPr>
              <w:t>进行综合打分</w:t>
            </w:r>
            <w:r>
              <w:rPr>
                <w:rFonts w:hint="eastAsia" w:ascii="宋体" w:hAnsi="宋体" w:eastAsia="宋体" w:cs="宋体"/>
                <w:sz w:val="24"/>
                <w:szCs w:val="24"/>
                <w:lang w:val="en-US" w:eastAsia="zh-CN"/>
              </w:rPr>
              <w:t>0-2分。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01" w:type="dxa"/>
            <w:vMerge w:val="continue"/>
            <w:noWrap w:val="0"/>
            <w:vAlign w:val="center"/>
          </w:tcPr>
          <w:p>
            <w:pPr>
              <w:widowControl/>
              <w:jc w:val="left"/>
              <w:rPr>
                <w:rFonts w:hint="eastAsia" w:ascii="宋体" w:hAnsi="宋体" w:eastAsia="宋体" w:cs="宋体"/>
                <w:kern w:val="0"/>
                <w:sz w:val="24"/>
                <w:szCs w:val="24"/>
              </w:rPr>
            </w:pPr>
          </w:p>
        </w:tc>
        <w:tc>
          <w:tcPr>
            <w:tcW w:w="423" w:type="dxa"/>
            <w:vMerge w:val="continue"/>
            <w:noWrap w:val="0"/>
            <w:vAlign w:val="center"/>
          </w:tcPr>
          <w:p>
            <w:pPr>
              <w:widowControl/>
              <w:jc w:val="left"/>
              <w:rPr>
                <w:rFonts w:hint="eastAsia" w:ascii="宋体" w:hAnsi="宋体" w:eastAsia="宋体" w:cs="宋体"/>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割接</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方案</w:t>
            </w:r>
          </w:p>
        </w:tc>
        <w:tc>
          <w:tcPr>
            <w:tcW w:w="7055" w:type="dxa"/>
            <w:noWrap w:val="0"/>
            <w:vAlign w:val="center"/>
          </w:tcPr>
          <w:p>
            <w:pPr>
              <w:rPr>
                <w:rFonts w:hint="default" w:ascii="宋体" w:hAnsi="宋体" w:eastAsia="宋体" w:cs="宋体"/>
                <w:sz w:val="24"/>
                <w:szCs w:val="24"/>
                <w:lang w:val="en-US"/>
              </w:rPr>
            </w:pPr>
            <w:r>
              <w:rPr>
                <w:rFonts w:hint="eastAsia" w:ascii="宋体" w:hAnsi="宋体" w:eastAsia="宋体" w:cs="宋体"/>
                <w:color w:val="000000"/>
                <w:sz w:val="24"/>
                <w:szCs w:val="24"/>
              </w:rPr>
              <w:t>针对本次改造项目，分析痛点及难点，并提出合理化建议，根据合理化建议的针对性、科学性、合理性，为采购人考虑的周到性、全面性，前端设备替换割接方案，链路割接方案，存储割接方案</w:t>
            </w:r>
            <w:r>
              <w:rPr>
                <w:rFonts w:hint="eastAsia" w:ascii="宋体" w:hAnsi="宋体" w:eastAsia="宋体" w:cs="宋体"/>
                <w:color w:val="000000"/>
                <w:sz w:val="24"/>
                <w:szCs w:val="24"/>
                <w:lang w:eastAsia="zh-CN"/>
              </w:rPr>
              <w:t>进行综合打分。</w:t>
            </w:r>
            <w:r>
              <w:rPr>
                <w:rFonts w:hint="eastAsia" w:ascii="宋体" w:hAnsi="宋体" w:eastAsia="宋体" w:cs="宋体"/>
                <w:kern w:val="0"/>
                <w:sz w:val="24"/>
                <w:szCs w:val="24"/>
                <w:lang w:eastAsia="zh-CN"/>
              </w:rPr>
              <w:t>整体方案</w:t>
            </w:r>
            <w:r>
              <w:rPr>
                <w:rFonts w:hint="eastAsia" w:ascii="宋体" w:hAnsi="宋体" w:eastAsia="宋体" w:cs="宋体"/>
                <w:kern w:val="0"/>
                <w:sz w:val="24"/>
                <w:szCs w:val="24"/>
              </w:rPr>
              <w:t>科学</w:t>
            </w:r>
            <w:r>
              <w:rPr>
                <w:rFonts w:hint="eastAsia" w:ascii="宋体" w:hAnsi="宋体" w:eastAsia="宋体" w:cs="宋体"/>
                <w:kern w:val="0"/>
                <w:sz w:val="24"/>
                <w:szCs w:val="24"/>
                <w:lang w:eastAsia="zh-CN"/>
              </w:rPr>
              <w:t>性好、针对</w:t>
            </w:r>
            <w:r>
              <w:rPr>
                <w:rFonts w:hint="eastAsia" w:ascii="宋体" w:hAnsi="宋体" w:eastAsia="宋体" w:cs="宋体"/>
                <w:kern w:val="0"/>
                <w:sz w:val="24"/>
                <w:szCs w:val="24"/>
              </w:rPr>
              <w:t>性</w:t>
            </w:r>
            <w:r>
              <w:rPr>
                <w:rFonts w:hint="eastAsia" w:ascii="宋体" w:hAnsi="宋体" w:eastAsia="宋体" w:cs="宋体"/>
                <w:kern w:val="0"/>
                <w:sz w:val="24"/>
                <w:szCs w:val="24"/>
                <w:lang w:eastAsia="zh-CN"/>
              </w:rPr>
              <w:t>强的得</w:t>
            </w:r>
            <w:r>
              <w:rPr>
                <w:rFonts w:hint="eastAsia" w:ascii="宋体" w:hAnsi="宋体" w:eastAsia="宋体" w:cs="宋体"/>
                <w:kern w:val="0"/>
                <w:sz w:val="24"/>
                <w:szCs w:val="24"/>
                <w:lang w:val="en-US" w:eastAsia="zh-CN"/>
              </w:rPr>
              <w:t>4-5分；</w:t>
            </w:r>
            <w:r>
              <w:rPr>
                <w:rFonts w:hint="eastAsia" w:ascii="宋体" w:hAnsi="宋体" w:eastAsia="宋体" w:cs="宋体"/>
                <w:kern w:val="0"/>
                <w:sz w:val="24"/>
                <w:szCs w:val="24"/>
                <w:lang w:eastAsia="zh-CN"/>
              </w:rPr>
              <w:t>整体方案科学性一般、针对性较弱的</w:t>
            </w:r>
            <w:r>
              <w:rPr>
                <w:rFonts w:hint="eastAsia" w:ascii="宋体" w:hAnsi="宋体" w:eastAsia="宋体" w:cs="宋体"/>
                <w:kern w:val="0"/>
                <w:sz w:val="24"/>
                <w:szCs w:val="24"/>
                <w:lang w:val="en-US" w:eastAsia="zh-CN"/>
              </w:rPr>
              <w:t>得2-3分；</w:t>
            </w:r>
            <w:r>
              <w:rPr>
                <w:rFonts w:hint="eastAsia" w:ascii="宋体" w:hAnsi="宋体" w:eastAsia="宋体" w:cs="宋体"/>
                <w:kern w:val="0"/>
                <w:sz w:val="24"/>
                <w:szCs w:val="24"/>
                <w:lang w:eastAsia="zh-CN"/>
              </w:rPr>
              <w:t>整体方案不够合理可行，无针对性的得</w:t>
            </w:r>
            <w:r>
              <w:rPr>
                <w:rFonts w:hint="eastAsia" w:ascii="宋体" w:hAnsi="宋体" w:eastAsia="宋体" w:cs="宋体"/>
                <w:kern w:val="0"/>
                <w:sz w:val="24"/>
                <w:szCs w:val="24"/>
                <w:lang w:val="en-US" w:eastAsia="zh-CN"/>
              </w:rPr>
              <w:t>0-1分。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jc w:val="center"/>
        </w:trPr>
        <w:tc>
          <w:tcPr>
            <w:tcW w:w="601"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23" w:type="dxa"/>
            <w:vMerge w:val="restart"/>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tc>
        <w:tc>
          <w:tcPr>
            <w:tcW w:w="855"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方案</w:t>
            </w:r>
          </w:p>
        </w:tc>
        <w:tc>
          <w:tcPr>
            <w:tcW w:w="705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投标人提供的</w:t>
            </w:r>
            <w:r>
              <w:rPr>
                <w:rFonts w:hint="eastAsia" w:ascii="宋体" w:hAnsi="宋体" w:eastAsia="宋体" w:cs="宋体"/>
                <w:kern w:val="0"/>
                <w:sz w:val="24"/>
                <w:szCs w:val="24"/>
              </w:rPr>
              <w:t>维护方案等相关情况</w:t>
            </w:r>
            <w:r>
              <w:rPr>
                <w:rFonts w:hint="eastAsia" w:ascii="宋体" w:hAnsi="宋体" w:eastAsia="宋体" w:cs="宋体"/>
                <w:kern w:val="0"/>
                <w:sz w:val="24"/>
                <w:szCs w:val="24"/>
                <w:lang w:eastAsia="zh-CN"/>
              </w:rPr>
              <w:t>进行综合</w:t>
            </w:r>
            <w:r>
              <w:rPr>
                <w:rFonts w:hint="eastAsia" w:ascii="宋体" w:hAnsi="宋体" w:eastAsia="宋体" w:cs="宋体"/>
                <w:kern w:val="0"/>
                <w:sz w:val="24"/>
                <w:szCs w:val="24"/>
              </w:rPr>
              <w:t>打分。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jc w:val="center"/>
        </w:trPr>
        <w:tc>
          <w:tcPr>
            <w:tcW w:w="601" w:type="dxa"/>
            <w:vMerge w:val="continue"/>
            <w:noWrap w:val="0"/>
            <w:vAlign w:val="center"/>
          </w:tcPr>
          <w:p>
            <w:pPr>
              <w:widowControl/>
              <w:jc w:val="center"/>
              <w:rPr>
                <w:rFonts w:hint="eastAsia" w:ascii="宋体" w:hAnsi="宋体" w:eastAsia="宋体" w:cs="宋体"/>
                <w:kern w:val="0"/>
                <w:sz w:val="24"/>
                <w:szCs w:val="24"/>
              </w:rPr>
            </w:pPr>
          </w:p>
        </w:tc>
        <w:tc>
          <w:tcPr>
            <w:tcW w:w="423" w:type="dxa"/>
            <w:vMerge w:val="continue"/>
            <w:noWrap w:val="0"/>
            <w:vAlign w:val="center"/>
          </w:tcPr>
          <w:p>
            <w:pPr>
              <w:widowControl/>
              <w:jc w:val="center"/>
              <w:rPr>
                <w:rFonts w:hint="eastAsia" w:ascii="宋体" w:hAnsi="宋体" w:eastAsia="宋体" w:cs="宋体"/>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维护</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团队</w:t>
            </w:r>
          </w:p>
        </w:tc>
        <w:tc>
          <w:tcPr>
            <w:tcW w:w="705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sz w:val="24"/>
                <w:szCs w:val="24"/>
              </w:rPr>
              <w:t>投标人具有本地运维能力，运维人员、车辆、设备资源安排充足，</w:t>
            </w:r>
            <w:r>
              <w:rPr>
                <w:rFonts w:hint="eastAsia" w:ascii="宋体" w:hAnsi="宋体" w:eastAsia="宋体" w:cs="宋体"/>
                <w:sz w:val="24"/>
                <w:szCs w:val="24"/>
                <w:lang w:eastAsia="zh-CN"/>
              </w:rPr>
              <w:t>根据其</w:t>
            </w:r>
            <w:r>
              <w:rPr>
                <w:rFonts w:hint="eastAsia" w:ascii="宋体" w:hAnsi="宋体" w:eastAsia="宋体" w:cs="宋体"/>
                <w:sz w:val="24"/>
                <w:szCs w:val="24"/>
              </w:rPr>
              <w:t>运维方案综合水平情况</w:t>
            </w:r>
            <w:r>
              <w:rPr>
                <w:rFonts w:hint="eastAsia" w:ascii="宋体" w:hAnsi="宋体" w:eastAsia="宋体" w:cs="宋体"/>
                <w:sz w:val="24"/>
                <w:szCs w:val="24"/>
                <w:lang w:eastAsia="zh-CN"/>
              </w:rPr>
              <w:t>进行综合</w:t>
            </w:r>
            <w:r>
              <w:rPr>
                <w:rFonts w:hint="eastAsia" w:ascii="宋体" w:hAnsi="宋体" w:eastAsia="宋体" w:cs="宋体"/>
                <w:sz w:val="24"/>
                <w:szCs w:val="24"/>
              </w:rPr>
              <w:t>打分。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jc w:val="center"/>
        </w:trPr>
        <w:tc>
          <w:tcPr>
            <w:tcW w:w="601" w:type="dxa"/>
            <w:vMerge w:val="continue"/>
            <w:noWrap w:val="0"/>
            <w:vAlign w:val="center"/>
          </w:tcPr>
          <w:p>
            <w:pPr>
              <w:widowControl/>
              <w:jc w:val="left"/>
              <w:rPr>
                <w:rFonts w:hint="eastAsia" w:ascii="宋体" w:hAnsi="宋体" w:eastAsia="宋体" w:cs="宋体"/>
                <w:kern w:val="0"/>
                <w:sz w:val="24"/>
                <w:szCs w:val="24"/>
              </w:rPr>
            </w:pPr>
          </w:p>
        </w:tc>
        <w:tc>
          <w:tcPr>
            <w:tcW w:w="423" w:type="dxa"/>
            <w:vMerge w:val="continue"/>
            <w:noWrap w:val="0"/>
            <w:vAlign w:val="center"/>
          </w:tcPr>
          <w:p>
            <w:pPr>
              <w:widowControl/>
              <w:jc w:val="left"/>
              <w:rPr>
                <w:rFonts w:hint="eastAsia" w:ascii="宋体" w:hAnsi="宋体" w:eastAsia="宋体" w:cs="宋体"/>
                <w:kern w:val="0"/>
                <w:sz w:val="24"/>
                <w:szCs w:val="24"/>
              </w:rPr>
            </w:pPr>
          </w:p>
        </w:tc>
        <w:tc>
          <w:tcPr>
            <w:tcW w:w="855" w:type="dxa"/>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备品</w:t>
            </w:r>
          </w:p>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备件</w:t>
            </w:r>
          </w:p>
        </w:tc>
        <w:tc>
          <w:tcPr>
            <w:tcW w:w="7055" w:type="dxa"/>
            <w:noWrap w:val="0"/>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根据投标方提供的备品备件的数量、更换替代方案</w:t>
            </w:r>
            <w:r>
              <w:rPr>
                <w:rFonts w:hint="eastAsia" w:ascii="宋体" w:hAnsi="宋体" w:eastAsia="宋体" w:cs="宋体"/>
                <w:kern w:val="0"/>
                <w:sz w:val="24"/>
                <w:szCs w:val="24"/>
                <w:lang w:eastAsia="zh-CN"/>
              </w:rPr>
              <w:t>等</w:t>
            </w:r>
            <w:r>
              <w:rPr>
                <w:rFonts w:hint="eastAsia" w:ascii="宋体" w:hAnsi="宋体" w:eastAsia="宋体" w:cs="宋体"/>
                <w:kern w:val="0"/>
                <w:sz w:val="24"/>
                <w:szCs w:val="24"/>
              </w:rPr>
              <w:t>情况</w:t>
            </w:r>
            <w:r>
              <w:rPr>
                <w:rFonts w:hint="eastAsia" w:ascii="宋体" w:hAnsi="宋体" w:eastAsia="宋体" w:cs="宋体"/>
                <w:kern w:val="0"/>
                <w:sz w:val="24"/>
                <w:szCs w:val="24"/>
                <w:lang w:eastAsia="zh-CN"/>
              </w:rPr>
              <w:t>进行综合打分。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jc w:val="center"/>
        </w:trPr>
        <w:tc>
          <w:tcPr>
            <w:tcW w:w="601" w:type="dxa"/>
            <w:noWrap w:val="0"/>
            <w:vAlign w:val="center"/>
          </w:tcPr>
          <w:p>
            <w:pPr>
              <w:widowControl/>
              <w:jc w:val="center"/>
              <w:rPr>
                <w:rFonts w:hint="eastAsia" w:ascii="宋体" w:hAnsi="宋体" w:eastAsia="宋体" w:cs="宋体"/>
                <w:kern w:val="0"/>
                <w:sz w:val="24"/>
                <w:szCs w:val="24"/>
              </w:rPr>
            </w:pPr>
            <w:r>
              <w:rPr>
                <w:rFonts w:hint="eastAsia" w:ascii="宋体" w:hAnsi="宋体" w:cs="宋体"/>
                <w:kern w:val="0"/>
                <w:sz w:val="24"/>
              </w:rPr>
              <w:t>8</w:t>
            </w:r>
          </w:p>
        </w:tc>
        <w:tc>
          <w:tcPr>
            <w:tcW w:w="1278" w:type="dxa"/>
            <w:gridSpan w:val="2"/>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cs="楷体_GB2312"/>
                <w:spacing w:val="-10"/>
                <w:sz w:val="24"/>
              </w:rPr>
              <w:t>优惠政策</w:t>
            </w:r>
          </w:p>
        </w:tc>
        <w:tc>
          <w:tcPr>
            <w:tcW w:w="7055" w:type="dxa"/>
            <w:noWrap w:val="0"/>
            <w:vAlign w:val="center"/>
          </w:tcPr>
          <w:p>
            <w:pPr>
              <w:widowControl/>
              <w:jc w:val="left"/>
              <w:rPr>
                <w:rFonts w:hint="eastAsia" w:ascii="宋体" w:hAnsi="宋体" w:eastAsia="宋体" w:cs="宋体"/>
                <w:kern w:val="0"/>
                <w:sz w:val="24"/>
                <w:szCs w:val="24"/>
                <w:lang w:eastAsia="zh-CN"/>
              </w:rPr>
            </w:pPr>
            <w:r>
              <w:rPr>
                <w:rFonts w:hint="eastAsia" w:ascii="宋体" w:hAnsi="宋体" w:cs="宋体"/>
                <w:kern w:val="0"/>
                <w:sz w:val="24"/>
              </w:rPr>
              <w:t>提供包括但不限于建设期间、维护期间以及维护期满后切实的优惠政策，根据提供的优惠</w:t>
            </w:r>
            <w:r>
              <w:rPr>
                <w:rFonts w:hint="eastAsia" w:ascii="宋体" w:hAnsi="宋体" w:cs="宋体"/>
                <w:kern w:val="0"/>
                <w:sz w:val="24"/>
                <w:lang w:val="en-US" w:eastAsia="zh-CN"/>
              </w:rPr>
              <w:t>政策</w:t>
            </w:r>
            <w:r>
              <w:rPr>
                <w:rFonts w:hint="eastAsia" w:ascii="宋体" w:hAnsi="宋体" w:cs="宋体"/>
                <w:kern w:val="0"/>
                <w:sz w:val="24"/>
              </w:rPr>
              <w:t>和承诺情况程度</w:t>
            </w:r>
            <w:r>
              <w:rPr>
                <w:rFonts w:hint="eastAsia" w:ascii="宋体" w:hAnsi="宋体" w:cs="宋体"/>
                <w:kern w:val="0"/>
                <w:sz w:val="24"/>
                <w:lang w:val="en-US" w:eastAsia="zh-CN"/>
              </w:rPr>
              <w:t>对本项目建设、维护期满后相关服务针对性强的得4-5分，针对性较弱的得2-3分，</w:t>
            </w:r>
            <w:r>
              <w:rPr>
                <w:rFonts w:hint="eastAsia" w:ascii="宋体" w:hAnsi="宋体" w:eastAsia="宋体" w:cs="宋体"/>
                <w:kern w:val="0"/>
                <w:sz w:val="24"/>
                <w:szCs w:val="24"/>
                <w:lang w:eastAsia="zh-CN"/>
              </w:rPr>
              <w:t>无针对性</w:t>
            </w:r>
            <w:r>
              <w:rPr>
                <w:rFonts w:hint="eastAsia" w:ascii="宋体" w:hAnsi="宋体" w:cs="宋体"/>
                <w:kern w:val="0"/>
                <w:sz w:val="24"/>
                <w:lang w:val="en-US" w:eastAsia="zh-CN"/>
              </w:rPr>
              <w:t>的得0-1分。</w:t>
            </w:r>
          </w:p>
        </w:tc>
        <w:tc>
          <w:tcPr>
            <w:tcW w:w="751" w:type="dxa"/>
            <w:noWrap w:val="0"/>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0-</w:t>
            </w:r>
            <w:r>
              <w:rPr>
                <w:rFonts w:ascii="宋体" w:hAnsi="宋体" w:cs="宋体"/>
                <w:kern w:val="0"/>
                <w:sz w:val="24"/>
              </w:rPr>
              <w:t>5</w:t>
            </w:r>
          </w:p>
        </w:tc>
      </w:tr>
    </w:tbl>
    <w:p>
      <w:pPr>
        <w:spacing w:line="360" w:lineRule="auto"/>
        <w:ind w:firstLine="241" w:firstLineChars="100"/>
        <w:rPr>
          <w:rFonts w:hint="eastAsia" w:ascii="宋体" w:hAnsi="宋体" w:cs="宋体"/>
          <w:b/>
          <w:bCs/>
          <w:sz w:val="24"/>
        </w:rPr>
      </w:pPr>
      <w:r>
        <w:rPr>
          <w:rFonts w:hint="eastAsia" w:ascii="宋体" w:hAnsi="宋体" w:cs="宋体"/>
          <w:b/>
          <w:bCs/>
          <w:sz w:val="24"/>
        </w:rPr>
        <w:t>（二）</w:t>
      </w:r>
      <w:r>
        <w:rPr>
          <w:rFonts w:hint="eastAsia" w:ascii="宋体" w:hAnsi="宋体" w:cs="宋体"/>
          <w:b/>
          <w:bCs/>
          <w:sz w:val="24"/>
          <w:lang w:eastAsia="zh-CN"/>
        </w:rPr>
        <w:t>报价</w:t>
      </w:r>
      <w:r>
        <w:rPr>
          <w:rFonts w:hint="eastAsia" w:ascii="宋体" w:hAnsi="宋体" w:cs="宋体"/>
          <w:b/>
          <w:bCs/>
          <w:sz w:val="24"/>
        </w:rPr>
        <w:t>分（40分）</w:t>
      </w:r>
    </w:p>
    <w:p>
      <w:pPr>
        <w:spacing w:line="360" w:lineRule="auto"/>
        <w:ind w:firstLine="480" w:firstLineChars="200"/>
        <w:rPr>
          <w:rFonts w:hint="eastAsia" w:ascii="宋体" w:hAnsi="宋体" w:cs="宋体"/>
          <w:sz w:val="24"/>
        </w:rPr>
      </w:pPr>
      <w:r>
        <w:rPr>
          <w:rFonts w:hint="eastAsia" w:ascii="宋体" w:hAnsi="宋体" w:cs="宋体"/>
          <w:sz w:val="24"/>
          <w:lang w:eastAsia="zh-CN"/>
        </w:rPr>
        <w:t>商务</w:t>
      </w:r>
      <w:r>
        <w:rPr>
          <w:rFonts w:hint="eastAsia" w:ascii="宋体" w:hAnsi="宋体" w:cs="宋体"/>
          <w:sz w:val="24"/>
        </w:rPr>
        <w:t>技术部分打分结束后，评标委员会进行</w:t>
      </w:r>
      <w:r>
        <w:rPr>
          <w:rFonts w:hint="eastAsia" w:ascii="宋体" w:hAnsi="宋体" w:cs="宋体"/>
          <w:sz w:val="24"/>
          <w:lang w:eastAsia="zh-CN"/>
        </w:rPr>
        <w:t>报价</w:t>
      </w:r>
      <w:r>
        <w:rPr>
          <w:rFonts w:hint="eastAsia" w:ascii="宋体" w:hAnsi="宋体" w:cs="宋体"/>
          <w:sz w:val="24"/>
        </w:rPr>
        <w:t>打分，报价分计算方法为：</w:t>
      </w:r>
    </w:p>
    <w:p>
      <w:pPr>
        <w:spacing w:line="360" w:lineRule="auto"/>
        <w:rPr>
          <w:rFonts w:hint="eastAsia" w:ascii="宋体" w:hAnsi="宋体" w:cs="宋体"/>
          <w:sz w:val="24"/>
        </w:rPr>
      </w:pPr>
      <w:r>
        <w:rPr>
          <w:rFonts w:hint="eastAsia" w:ascii="宋体" w:hAnsi="宋体" w:cs="宋体"/>
          <w:sz w:val="24"/>
        </w:rPr>
        <w:t>（1）评定评标基准价：以投标价格最低的有效投标报价为评标基准价，其报价分为满分。</w:t>
      </w:r>
    </w:p>
    <w:p>
      <w:pPr>
        <w:spacing w:line="360" w:lineRule="auto"/>
        <w:rPr>
          <w:rFonts w:hint="eastAsia" w:ascii="宋体" w:hAnsi="宋体" w:cs="宋体"/>
          <w:sz w:val="24"/>
        </w:rPr>
      </w:pPr>
      <w:r>
        <w:rPr>
          <w:rFonts w:hint="eastAsia" w:ascii="宋体" w:hAnsi="宋体" w:cs="宋体"/>
          <w:sz w:val="24"/>
        </w:rPr>
        <w:t>（2）其他投标人的报价分统一按照下列公式计算：</w:t>
      </w:r>
    </w:p>
    <w:p>
      <w:pPr>
        <w:spacing w:line="360" w:lineRule="auto"/>
        <w:ind w:firstLine="480" w:firstLineChars="200"/>
        <w:rPr>
          <w:rFonts w:hint="eastAsia" w:ascii="宋体" w:hAnsi="宋体" w:cs="宋体"/>
          <w:sz w:val="24"/>
        </w:rPr>
      </w:pPr>
      <w:r>
        <w:rPr>
          <w:rFonts w:hint="eastAsia" w:ascii="宋体" w:hAnsi="宋体" w:cs="宋体"/>
          <w:sz w:val="24"/>
        </w:rPr>
        <w:t>报价得分＝（评标基准价／投标报价）×40，计算结果保留2位小数。</w:t>
      </w:r>
    </w:p>
    <w:p>
      <w:pPr>
        <w:spacing w:line="360" w:lineRule="auto"/>
        <w:ind w:firstLine="480" w:firstLineChars="200"/>
        <w:rPr>
          <w:rFonts w:hint="eastAsia" w:ascii="宋体" w:hAnsi="宋体" w:cs="宋体"/>
          <w:sz w:val="24"/>
        </w:rPr>
      </w:pPr>
      <w:r>
        <w:rPr>
          <w:rFonts w:hint="eastAsia" w:ascii="宋体" w:hAnsi="宋体" w:cs="宋体"/>
          <w:sz w:val="24"/>
        </w:rPr>
        <w:t>（3）超过最高限价的投标报价不进行报价分的计算。</w:t>
      </w:r>
    </w:p>
    <w:p>
      <w:pPr>
        <w:spacing w:line="360" w:lineRule="auto"/>
        <w:ind w:firstLine="480" w:firstLineChars="200"/>
        <w:rPr>
          <w:rFonts w:hint="eastAsia" w:ascii="宋体" w:hAnsi="宋体" w:cs="宋体"/>
          <w:sz w:val="24"/>
        </w:rPr>
      </w:pPr>
      <w:r>
        <w:rPr>
          <w:rFonts w:hint="eastAsia" w:ascii="宋体" w:hAnsi="宋体" w:cs="宋体"/>
          <w:sz w:val="24"/>
        </w:rPr>
        <w:t>（4）分析总报价及各个分项报价是否合理，报价范围是否完整，有否重大错漏。报价算术错误将按以下方法更正：报价文件中开标一览表内容与报价文件中详细报价清单内容不一致的，以开标一览表为准；报价文件的大写金额与小写金额不一致的，以大写金额为准；总价金额与按单价汇总金额不一致的，以单价金额计算结果为准，但单价金额计算结果汇总大于总价金额的，以总价金额为准；单价金额小数点明显错位的，以总价为准，并修改单价；如果投标人不接受对其错误的更正，其投标响应将被拒绝。</w:t>
      </w:r>
    </w:p>
    <w:p>
      <w:pPr>
        <w:spacing w:line="360" w:lineRule="auto"/>
        <w:ind w:firstLine="480" w:firstLineChars="200"/>
        <w:rPr>
          <w:rFonts w:hint="eastAsia" w:ascii="宋体" w:hAnsi="宋体" w:cs="宋体"/>
          <w:sz w:val="24"/>
        </w:rPr>
      </w:pPr>
      <w:r>
        <w:rPr>
          <w:rFonts w:hint="eastAsia" w:ascii="宋体" w:hAnsi="宋体" w:cs="宋体"/>
          <w:sz w:val="24"/>
        </w:rPr>
        <w:t>（5）如评标委员会一致认为最低报价或某些分项报价明显不合理，有降低质量、不能诚信履约的可能时，评标委员会有权通知该投标人限期进行解释。如投标人未在规定期限内作出解释，或所作解释不合理，经评标委员会取得一致意见后，可确定该投标无效。评标委员会可将次低有效报价作为评标基准价，以此类推。</w:t>
      </w:r>
    </w:p>
    <w:p>
      <w:pPr>
        <w:spacing w:line="360" w:lineRule="auto"/>
        <w:ind w:firstLine="480" w:firstLineChars="200"/>
        <w:rPr>
          <w:rFonts w:hint="eastAsia" w:ascii="宋体" w:hAnsi="宋体" w:cs="宋体"/>
          <w:sz w:val="24"/>
        </w:rPr>
      </w:pPr>
      <w:r>
        <w:rPr>
          <w:rFonts w:hint="eastAsia" w:ascii="宋体" w:hAnsi="宋体" w:cs="宋体"/>
          <w:sz w:val="24"/>
        </w:rPr>
        <w:t>（6）依据《政府采购促进中小企业发展暂行办法》（财库[2011]181号）的规定，对小型和微型企业产品的价格给予6%的扣除，用扣除后的价格参与评审；(依据财库[2014]68号文件规定，监狱企业视同小型、微型企业；依据《财政部、民政部、中国残疾人联合会关于促进残疾人就业政府采购政策的通知》（财库〔2017〕141号）的规定，残疾人福利性单位视同小型、微型企业。)</w:t>
      </w:r>
    </w:p>
    <w:p>
      <w:pPr>
        <w:spacing w:line="360" w:lineRule="auto"/>
        <w:ind w:firstLine="480" w:firstLineChars="200"/>
        <w:rPr>
          <w:rFonts w:hint="eastAsia" w:ascii="宋体" w:hAnsi="宋体" w:cs="宋体"/>
          <w:sz w:val="24"/>
        </w:rPr>
      </w:pPr>
      <w:r>
        <w:rPr>
          <w:rFonts w:hint="eastAsia" w:ascii="宋体" w:hAnsi="宋体" w:cs="宋体"/>
          <w:sz w:val="24"/>
        </w:rPr>
        <w:t>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spacing w:line="360" w:lineRule="auto"/>
        <w:ind w:firstLine="480" w:firstLineChars="200"/>
        <w:rPr>
          <w:rFonts w:hint="eastAsia" w:ascii="宋体" w:hAnsi="宋体" w:cs="宋体"/>
          <w:sz w:val="24"/>
        </w:rPr>
      </w:pPr>
      <w:r>
        <w:rPr>
          <w:rFonts w:hint="eastAsia" w:ascii="宋体" w:hAnsi="宋体" w:cs="宋体"/>
          <w:sz w:val="24"/>
        </w:rPr>
        <w:t>供应商应按照浙江省财政厅浙江省中小企业局转发财政部工业和信息化部关于印发《政府采购促进中小企业发展暂行办法》的通知（浙财采监【2012】11号文）规定，在商务文件中按照规定格式，提供《中小企业申明函》或企业所在地的县级及以上的主管部门（财政部门或工业和信息化部门[或经信委（局）或中小企业局]）的审核意见或提供国家企业信用信息公示系统—小微企业名录”开标前5天内页面查询结果网页打印件并加盖公章；若投标人享受残疾人福利单位的须按照规定格式，提供《残疾人福利性单位声明函》及财库【2017】141号文第一条（一）至（五）的证明材料。监狱企业须提供（省级以上监狱管理局、戒毒管理局（含新疆生产建设兵团）出具的属于监狱企业的证明文件）；同时在商务（报价）文件中提供投标人注册加入政府采购供应商库的相应证明材料，才可享受价格扣除后参与评审的优惠。其报价扣减6%后再计入报价得分的评审（不累计扣减）。即投标报价得分=(评标基准价／(投标报价</w:t>
      </w:r>
      <w:r>
        <w:rPr>
          <w:rFonts w:hint="eastAsia" w:ascii="宋体" w:hAnsi="宋体" w:cs="宋体"/>
          <w:sz w:val="24"/>
          <w:lang w:eastAsia="zh-CN"/>
        </w:rPr>
        <w:t>▲</w:t>
      </w:r>
      <w:r>
        <w:rPr>
          <w:rFonts w:hint="eastAsia" w:ascii="宋体" w:hAnsi="宋体" w:cs="宋体"/>
          <w:sz w:val="24"/>
        </w:rPr>
        <w:t>94%))×报价分权重。</w:t>
      </w:r>
    </w:p>
    <w:p>
      <w:pPr>
        <w:spacing w:line="360" w:lineRule="auto"/>
        <w:ind w:firstLine="480" w:firstLineChars="200"/>
        <w:rPr>
          <w:rFonts w:hint="eastAsia" w:ascii="宋体" w:hAnsi="宋体" w:cs="宋体"/>
          <w:sz w:val="24"/>
        </w:rPr>
      </w:pPr>
      <w:r>
        <w:rPr>
          <w:rFonts w:hint="eastAsia" w:ascii="宋体" w:hAnsi="宋体" w:cs="宋体"/>
          <w:sz w:val="24"/>
        </w:rPr>
        <w:t>注：1.若本项目所有供应商均属小型、微型企业或监狱企业或残疾人福利性单位的，按原报价进行评审。</w:t>
      </w:r>
    </w:p>
    <w:p>
      <w:pPr>
        <w:spacing w:line="360" w:lineRule="auto"/>
        <w:ind w:left="420" w:leftChars="200" w:firstLine="480" w:firstLineChars="200"/>
        <w:rPr>
          <w:rFonts w:hint="eastAsia" w:ascii="宋体" w:hAnsi="宋体" w:cs="宋体"/>
          <w:sz w:val="24"/>
        </w:rPr>
      </w:pPr>
      <w:r>
        <w:rPr>
          <w:rFonts w:hint="eastAsia" w:ascii="宋体" w:hAnsi="宋体" w:cs="宋体"/>
          <w:sz w:val="24"/>
        </w:rPr>
        <w:t>2.监狱企业、残疾人福利性单位属于小型、微型企业的，不重复享受政策。</w:t>
      </w:r>
    </w:p>
    <w:p>
      <w:pPr>
        <w:spacing w:line="360" w:lineRule="auto"/>
        <w:ind w:left="420" w:leftChars="200" w:firstLine="480" w:firstLineChars="200"/>
        <w:rPr>
          <w:rFonts w:hint="eastAsia" w:ascii="宋体" w:hAnsi="宋体" w:cs="宋体"/>
          <w:sz w:val="24"/>
        </w:rPr>
      </w:pPr>
      <w:r>
        <w:rPr>
          <w:rFonts w:hint="eastAsia" w:ascii="宋体" w:hAnsi="宋体" w:cs="宋体"/>
          <w:sz w:val="24"/>
        </w:rPr>
        <w:t>3.计算各投标人综合得分：综合得分=技术资信得分+商务得分。</w:t>
      </w:r>
    </w:p>
    <w:p>
      <w:pPr>
        <w:spacing w:line="360" w:lineRule="auto"/>
        <w:ind w:firstLine="960" w:firstLineChars="400"/>
        <w:rPr>
          <w:rFonts w:hint="eastAsia" w:ascii="宋体" w:hAnsi="宋体" w:cs="宋体"/>
          <w:sz w:val="24"/>
        </w:rPr>
      </w:pPr>
      <w:r>
        <w:rPr>
          <w:rFonts w:hint="eastAsia" w:ascii="宋体" w:hAnsi="宋体" w:cs="宋体"/>
          <w:sz w:val="24"/>
        </w:rPr>
        <w:t>4.确定中标候选人：按综合得分从高到低排列，排名第1的为中标候选人，综合得分排名有2家及以上相同时以技术资信得分高者优先。</w:t>
      </w:r>
    </w:p>
    <w:p>
      <w:pPr>
        <w:spacing w:line="360" w:lineRule="auto"/>
        <w:ind w:firstLine="482" w:firstLineChars="200"/>
        <w:rPr>
          <w:rFonts w:hint="eastAsia" w:ascii="宋体" w:hAnsi="宋体" w:cs="宋体"/>
          <w:b/>
          <w:bCs/>
          <w:sz w:val="24"/>
        </w:rPr>
      </w:pPr>
      <w:r>
        <w:rPr>
          <w:rFonts w:hint="eastAsia" w:ascii="宋体" w:hAnsi="宋体" w:cs="宋体"/>
          <w:b/>
          <w:bCs/>
          <w:sz w:val="24"/>
        </w:rPr>
        <w:t>四、定标：</w:t>
      </w:r>
    </w:p>
    <w:p>
      <w:pPr>
        <w:spacing w:line="360" w:lineRule="auto"/>
        <w:ind w:firstLine="480" w:firstLineChars="200"/>
        <w:rPr>
          <w:rFonts w:hint="eastAsia" w:ascii="宋体" w:hAnsi="宋体" w:cs="宋体"/>
          <w:sz w:val="24"/>
        </w:rPr>
      </w:pPr>
      <w:r>
        <w:rPr>
          <w:rFonts w:hint="eastAsia" w:ascii="宋体" w:hAnsi="宋体" w:cs="宋体"/>
          <w:sz w:val="24"/>
        </w:rPr>
        <w:t>（1）中标候选人确定后，中标结果在浙江省政府采购网和武义县公共资源交易网公示1个工作日。</w:t>
      </w:r>
    </w:p>
    <w:p>
      <w:pPr>
        <w:spacing w:line="360" w:lineRule="auto"/>
        <w:ind w:firstLine="480" w:firstLineChars="200"/>
        <w:rPr>
          <w:rFonts w:hint="eastAsia" w:ascii="宋体" w:hAnsi="宋体" w:cs="宋体"/>
          <w:sz w:val="24"/>
        </w:rPr>
      </w:pPr>
      <w:r>
        <w:rPr>
          <w:rFonts w:hint="eastAsia" w:ascii="宋体" w:hAnsi="宋体" w:cs="宋体"/>
          <w:sz w:val="24"/>
        </w:rPr>
        <w:t xml:space="preserve">（2）公示期满无异议，招标代理机构向中标人发出中标通知书，中标通知书对采购人和中标人具有同等法律效力。 </w:t>
      </w:r>
    </w:p>
    <w:p>
      <w:pPr>
        <w:spacing w:line="360" w:lineRule="auto"/>
        <w:ind w:firstLine="482" w:firstLineChars="200"/>
        <w:rPr>
          <w:rFonts w:hint="eastAsia" w:ascii="宋体" w:hAnsi="宋体" w:cs="宋体"/>
          <w:b/>
          <w:bCs/>
          <w:color w:val="000000"/>
          <w:sz w:val="24"/>
        </w:rPr>
      </w:pPr>
      <w:r>
        <w:rPr>
          <w:rFonts w:hint="eastAsia" w:ascii="宋体" w:hAnsi="宋体" w:cs="宋体"/>
          <w:b/>
          <w:bCs/>
          <w:sz w:val="24"/>
        </w:rPr>
        <w:t>五、授权合同：</w:t>
      </w:r>
      <w:r>
        <w:rPr>
          <w:rFonts w:hint="eastAsia" w:ascii="宋体" w:hAnsi="宋体" w:cs="宋体"/>
          <w:sz w:val="24"/>
        </w:rPr>
        <w:t xml:space="preserve">本招标合同授予其投标文件在实质上响应招标文件要求和按本招标文件规定所确定的中标人。采购人在授权合同之前有权对投标人递交的投标文件资料进行核实。投标人应对投标文件资料的真实性负责，如发现其所提交的资料不真实，采购人将视其为以弄虚作假方式骗取中标，其中标无效，给采购人造成损失的，应依法承担赔偿责任。 </w:t>
      </w:r>
      <w:r>
        <w:rPr>
          <w:rFonts w:hint="eastAsia" w:ascii="宋体" w:hAnsi="宋体" w:cs="宋体"/>
          <w:b/>
          <w:bCs/>
          <w:color w:val="000000"/>
          <w:sz w:val="24"/>
        </w:rPr>
        <w:t>  </w:t>
      </w:r>
    </w:p>
    <w:bookmarkEnd w:id="74"/>
    <w:bookmarkEnd w:id="75"/>
    <w:p>
      <w:pPr>
        <w:pStyle w:val="16"/>
        <w:snapToGrid w:val="0"/>
        <w:spacing w:before="120" w:after="120"/>
        <w:jc w:val="both"/>
        <w:rPr>
          <w:rFonts w:hint="eastAsia" w:hAnsi="宋体" w:cs="宋体"/>
          <w:b/>
          <w:bCs/>
          <w:sz w:val="36"/>
          <w:szCs w:val="36"/>
        </w:rPr>
      </w:pPr>
    </w:p>
    <w:p>
      <w:pPr>
        <w:pStyle w:val="16"/>
        <w:snapToGrid w:val="0"/>
        <w:spacing w:before="120" w:after="120"/>
        <w:jc w:val="center"/>
        <w:rPr>
          <w:rFonts w:hint="eastAsia" w:hAnsi="宋体" w:cs="宋体"/>
          <w:b/>
          <w:bCs/>
          <w:sz w:val="36"/>
          <w:szCs w:val="36"/>
        </w:rPr>
      </w:pPr>
    </w:p>
    <w:p>
      <w:pPr>
        <w:pStyle w:val="16"/>
        <w:snapToGrid w:val="0"/>
        <w:spacing w:before="120" w:after="120"/>
        <w:jc w:val="center"/>
        <w:rPr>
          <w:rFonts w:hint="eastAsia" w:hAnsi="宋体" w:cs="宋体"/>
          <w:sz w:val="30"/>
        </w:rPr>
      </w:pPr>
      <w:r>
        <w:rPr>
          <w:rFonts w:hint="eastAsia" w:hAnsi="宋体" w:cs="宋体"/>
          <w:b/>
          <w:bCs/>
          <w:sz w:val="36"/>
          <w:szCs w:val="36"/>
        </w:rPr>
        <w:t>第五章 投标文件格式（仅供参考）</w:t>
      </w:r>
    </w:p>
    <w:p>
      <w:pPr>
        <w:snapToGrid w:val="0"/>
        <w:spacing w:before="156" w:beforeLines="50" w:after="50"/>
        <w:ind w:firstLine="120" w:firstLineChars="50"/>
        <w:rPr>
          <w:rFonts w:hint="eastAsia" w:ascii="宋体" w:hAnsi="宋体" w:cs="宋体"/>
          <w:sz w:val="24"/>
        </w:rPr>
      </w:pPr>
    </w:p>
    <w:p>
      <w:pPr>
        <w:snapToGrid w:val="0"/>
        <w:spacing w:before="156" w:beforeLines="50" w:after="50"/>
        <w:ind w:firstLine="120" w:firstLineChars="50"/>
        <w:rPr>
          <w:rFonts w:hint="eastAsia" w:ascii="宋体" w:hAnsi="宋体" w:cs="宋体"/>
          <w:sz w:val="24"/>
        </w:rPr>
      </w:pPr>
      <w:r>
        <w:rPr>
          <w:rFonts w:hint="eastAsia" w:ascii="宋体" w:hAnsi="宋体" w:cs="宋体"/>
          <w:sz w:val="24"/>
        </w:rPr>
        <w:t>所有投标文件的外包装封面格式：(可选用)</w:t>
      </w:r>
    </w:p>
    <w:p>
      <w:pPr>
        <w:snapToGrid w:val="0"/>
        <w:spacing w:before="156" w:beforeLines="50" w:after="50"/>
        <w:rPr>
          <w:rFonts w:hint="eastAsia" w:ascii="宋体" w:hAnsi="宋体" w:cs="宋体"/>
          <w:sz w:val="24"/>
        </w:rPr>
      </w:pPr>
    </w:p>
    <w:p>
      <w:pPr>
        <w:snapToGrid w:val="0"/>
        <w:spacing w:before="156" w:beforeLines="50" w:after="50"/>
        <w:jc w:val="center"/>
        <w:rPr>
          <w:rFonts w:hint="eastAsia" w:ascii="宋体" w:hAnsi="宋体" w:cs="宋体"/>
          <w:sz w:val="24"/>
        </w:rPr>
      </w:pPr>
    </w:p>
    <w:p>
      <w:pPr>
        <w:snapToGrid w:val="0"/>
        <w:spacing w:before="156" w:beforeLines="50" w:after="50"/>
        <w:jc w:val="center"/>
        <w:rPr>
          <w:rFonts w:hint="eastAsia" w:ascii="宋体" w:hAnsi="宋体" w:cs="宋体"/>
          <w:sz w:val="24"/>
        </w:rPr>
      </w:pPr>
      <w:r>
        <w:rPr>
          <w:rFonts w:hint="eastAsia" w:ascii="宋体" w:hAnsi="宋体" w:cs="宋体"/>
          <w:sz w:val="24"/>
        </w:rPr>
        <w:t>投 标 文 件</w:t>
      </w:r>
    </w:p>
    <w:p>
      <w:pPr>
        <w:snapToGrid w:val="0"/>
        <w:spacing w:before="156" w:beforeLines="50" w:after="50"/>
        <w:rPr>
          <w:rFonts w:hint="eastAsia" w:ascii="宋体" w:hAnsi="宋体" w:cs="宋体"/>
          <w:sz w:val="24"/>
        </w:rPr>
      </w:pPr>
    </w:p>
    <w:p>
      <w:pPr>
        <w:snapToGrid w:val="0"/>
        <w:spacing w:before="156" w:beforeLines="50" w:after="50"/>
        <w:ind w:left="1494" w:leftChars="140" w:hanging="1200" w:hangingChars="500"/>
        <w:rPr>
          <w:rFonts w:hint="eastAsia" w:ascii="宋体" w:hAnsi="宋体" w:cs="宋体"/>
          <w:sz w:val="24"/>
        </w:rPr>
      </w:pPr>
      <w:r>
        <w:rPr>
          <w:rFonts w:hint="eastAsia" w:ascii="宋体" w:hAnsi="宋体" w:cs="宋体"/>
          <w:sz w:val="24"/>
        </w:rPr>
        <w:t xml:space="preserve"> 项目名称：</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 xml:space="preserve">项目编号： </w:t>
      </w:r>
    </w:p>
    <w:p>
      <w:pPr>
        <w:snapToGrid w:val="0"/>
        <w:spacing w:before="156" w:beforeLines="50" w:after="50"/>
        <w:ind w:firstLine="480" w:firstLineChars="200"/>
        <w:rPr>
          <w:rFonts w:hint="eastAsia" w:ascii="宋体" w:hAnsi="宋体" w:eastAsia="宋体" w:cs="宋体"/>
          <w:i/>
          <w:iCs/>
          <w:color w:val="0000FF"/>
          <w:sz w:val="24"/>
          <w:lang w:eastAsia="zh-CN"/>
        </w:rPr>
      </w:pPr>
      <w:r>
        <w:rPr>
          <w:rFonts w:hint="eastAsia" w:ascii="宋体" w:hAnsi="宋体" w:cs="宋体"/>
          <w:sz w:val="24"/>
        </w:rPr>
        <w:t>投标文件名称：</w:t>
      </w:r>
      <w:r>
        <w:rPr>
          <w:rFonts w:hint="eastAsia" w:ascii="宋体" w:hAnsi="宋体" w:cs="宋体"/>
          <w:color w:val="000000"/>
          <w:sz w:val="24"/>
          <w:lang w:eastAsia="zh-CN"/>
        </w:rPr>
        <w:t>商务技术标</w:t>
      </w:r>
      <w:r>
        <w:rPr>
          <w:rFonts w:hint="eastAsia" w:ascii="宋体" w:hAnsi="宋体" w:cs="宋体"/>
          <w:color w:val="000000"/>
          <w:sz w:val="24"/>
        </w:rPr>
        <w:t>或</w:t>
      </w:r>
      <w:r>
        <w:rPr>
          <w:rFonts w:hint="eastAsia" w:ascii="宋体" w:hAnsi="宋体" w:cs="宋体"/>
          <w:color w:val="000000"/>
          <w:sz w:val="24"/>
          <w:lang w:eastAsia="zh-CN"/>
        </w:rPr>
        <w:t>报价标</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投标人名称：</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投标人地址：</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法人代表或授权代表（签字或盖章）：</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联系电话：</w:t>
      </w:r>
    </w:p>
    <w:p>
      <w:pPr>
        <w:snapToGrid w:val="0"/>
        <w:spacing w:before="156" w:beforeLines="50" w:after="50"/>
        <w:ind w:firstLine="480" w:firstLineChars="200"/>
        <w:rPr>
          <w:rFonts w:hint="eastAsia" w:ascii="宋体" w:hAnsi="宋体" w:cs="宋体"/>
          <w:sz w:val="24"/>
        </w:rPr>
      </w:pPr>
    </w:p>
    <w:p>
      <w:pPr>
        <w:snapToGrid w:val="0"/>
        <w:spacing w:before="156" w:beforeLines="50" w:after="50"/>
        <w:ind w:firstLine="2160" w:firstLineChars="900"/>
        <w:rPr>
          <w:rFonts w:hint="eastAsia" w:ascii="宋体" w:hAnsi="宋体" w:cs="宋体"/>
          <w:sz w:val="24"/>
        </w:rPr>
      </w:pPr>
    </w:p>
    <w:p>
      <w:pPr>
        <w:snapToGrid w:val="0"/>
        <w:spacing w:before="156" w:beforeLines="50" w:after="50"/>
        <w:ind w:firstLine="2160" w:firstLineChars="900"/>
        <w:rPr>
          <w:rFonts w:hint="eastAsia" w:ascii="宋体" w:hAnsi="宋体" w:cs="宋体"/>
          <w:sz w:val="24"/>
        </w:rPr>
        <w:sectPr>
          <w:headerReference r:id="rId10" w:type="first"/>
          <w:footerReference r:id="rId12" w:type="first"/>
          <w:headerReference r:id="rId9" w:type="default"/>
          <w:footerReference r:id="rId11" w:type="default"/>
          <w:pgSz w:w="11906" w:h="16838"/>
          <w:pgMar w:top="851" w:right="1247" w:bottom="851" w:left="1247" w:header="851" w:footer="851" w:gutter="0"/>
          <w:pgNumType w:fmt="numberInDash"/>
          <w:cols w:space="720" w:num="1"/>
          <w:titlePg/>
          <w:docGrid w:type="lines" w:linePitch="312" w:charSpace="0"/>
        </w:sectPr>
      </w:pPr>
      <w:r>
        <w:rPr>
          <w:rFonts w:hint="eastAsia" w:ascii="宋体" w:hAnsi="宋体" w:cs="宋体"/>
          <w:sz w:val="24"/>
        </w:rPr>
        <w:t>于  年  月  日  时  分开标时启封</w:t>
      </w:r>
    </w:p>
    <w:p>
      <w:pPr>
        <w:snapToGrid w:val="0"/>
        <w:spacing w:before="156" w:beforeLines="50" w:after="50"/>
        <w:ind w:firstLine="120" w:firstLineChars="50"/>
        <w:rPr>
          <w:rFonts w:hint="eastAsia" w:ascii="宋体" w:hAnsi="宋体" w:cs="宋体"/>
          <w:sz w:val="24"/>
        </w:rPr>
      </w:pPr>
    </w:p>
    <w:p>
      <w:pPr>
        <w:snapToGrid w:val="0"/>
        <w:spacing w:before="156" w:beforeLines="50" w:after="50"/>
        <w:ind w:firstLine="120" w:firstLineChars="50"/>
        <w:rPr>
          <w:rFonts w:hint="eastAsia" w:ascii="宋体" w:hAnsi="宋体" w:cs="宋体"/>
          <w:sz w:val="24"/>
        </w:rPr>
      </w:pPr>
    </w:p>
    <w:p>
      <w:pPr>
        <w:snapToGrid w:val="0"/>
        <w:spacing w:before="156" w:beforeLines="50" w:after="50"/>
        <w:ind w:firstLine="120" w:firstLineChars="50"/>
        <w:rPr>
          <w:rFonts w:hint="eastAsia" w:ascii="宋体" w:hAnsi="宋体" w:cs="宋体"/>
          <w:sz w:val="24"/>
        </w:rPr>
      </w:pPr>
    </w:p>
    <w:p>
      <w:pPr>
        <w:snapToGrid w:val="0"/>
        <w:spacing w:before="156" w:beforeLines="50" w:after="50"/>
        <w:ind w:firstLine="120" w:firstLineChars="50"/>
        <w:rPr>
          <w:rFonts w:hint="eastAsia" w:ascii="宋体" w:hAnsi="宋体" w:cs="宋体"/>
          <w:sz w:val="24"/>
        </w:rPr>
      </w:pPr>
      <w:r>
        <w:rPr>
          <w:rFonts w:hint="eastAsia" w:ascii="宋体" w:hAnsi="宋体" w:cs="宋体"/>
          <w:sz w:val="24"/>
        </w:rPr>
        <w:t>所有投标文件的封面格式：(可选用)</w:t>
      </w:r>
    </w:p>
    <w:p>
      <w:pPr>
        <w:snapToGrid w:val="0"/>
        <w:spacing w:before="156" w:beforeLines="50" w:after="50"/>
        <w:rPr>
          <w:rFonts w:hint="eastAsia" w:ascii="宋体" w:hAnsi="宋体" w:cs="宋体"/>
          <w:sz w:val="24"/>
        </w:rPr>
      </w:pPr>
    </w:p>
    <w:p>
      <w:pPr>
        <w:snapToGrid w:val="0"/>
        <w:spacing w:before="156" w:beforeLines="50" w:after="50"/>
        <w:jc w:val="center"/>
        <w:rPr>
          <w:rFonts w:hint="eastAsia" w:ascii="宋体" w:hAnsi="宋体" w:cs="宋体"/>
          <w:sz w:val="24"/>
        </w:rPr>
      </w:pPr>
    </w:p>
    <w:p>
      <w:pPr>
        <w:snapToGrid w:val="0"/>
        <w:spacing w:before="156" w:beforeLines="50" w:after="50"/>
        <w:jc w:val="center"/>
        <w:rPr>
          <w:rFonts w:hint="eastAsia" w:ascii="宋体" w:hAnsi="宋体" w:eastAsia="宋体" w:cs="宋体"/>
          <w:b/>
          <w:bCs/>
          <w:sz w:val="24"/>
          <w:lang w:eastAsia="zh-CN"/>
        </w:rPr>
      </w:pPr>
      <w:r>
        <w:rPr>
          <w:rFonts w:hint="eastAsia" w:ascii="宋体" w:hAnsi="宋体" w:cs="宋体"/>
          <w:b/>
          <w:bCs/>
          <w:color w:val="000000"/>
          <w:sz w:val="24"/>
          <w:lang w:eastAsia="zh-CN"/>
        </w:rPr>
        <w:t>商务技术标</w:t>
      </w:r>
      <w:r>
        <w:rPr>
          <w:rFonts w:hint="eastAsia" w:ascii="宋体" w:hAnsi="宋体" w:cs="宋体"/>
          <w:b/>
          <w:bCs/>
          <w:color w:val="000000"/>
          <w:sz w:val="24"/>
        </w:rPr>
        <w:t>/</w:t>
      </w:r>
      <w:r>
        <w:rPr>
          <w:rFonts w:hint="eastAsia" w:ascii="宋体" w:hAnsi="宋体" w:cs="宋体"/>
          <w:b/>
          <w:bCs/>
          <w:color w:val="000000"/>
          <w:sz w:val="24"/>
          <w:lang w:eastAsia="zh-CN"/>
        </w:rPr>
        <w:t>报价标</w:t>
      </w:r>
    </w:p>
    <w:p>
      <w:pPr>
        <w:pStyle w:val="2"/>
        <w:jc w:val="center"/>
        <w:rPr>
          <w:rFonts w:hint="eastAsia" w:ascii="宋体" w:hAnsi="宋体" w:cs="宋体"/>
        </w:rPr>
      </w:pPr>
      <w:r>
        <w:rPr>
          <w:rFonts w:hint="eastAsia" w:ascii="宋体" w:hAnsi="宋体" w:cs="宋体"/>
          <w:sz w:val="24"/>
        </w:rPr>
        <w:t xml:space="preserve">                                                        正本/副本</w:t>
      </w:r>
    </w:p>
    <w:p>
      <w:pPr>
        <w:snapToGrid w:val="0"/>
        <w:spacing w:before="156" w:beforeLines="50" w:after="50"/>
        <w:rPr>
          <w:rFonts w:hint="eastAsia" w:ascii="宋体" w:hAnsi="宋体" w:cs="宋体"/>
          <w:sz w:val="24"/>
        </w:rPr>
      </w:pPr>
    </w:p>
    <w:p>
      <w:pPr>
        <w:snapToGrid w:val="0"/>
        <w:spacing w:before="156" w:beforeLines="50" w:after="50"/>
        <w:ind w:left="1494" w:leftChars="140" w:hanging="1200" w:hangingChars="500"/>
        <w:rPr>
          <w:rFonts w:hint="eastAsia" w:ascii="宋体" w:hAnsi="宋体" w:cs="宋体"/>
          <w:sz w:val="24"/>
        </w:rPr>
      </w:pPr>
      <w:r>
        <w:rPr>
          <w:rFonts w:hint="eastAsia" w:ascii="宋体" w:hAnsi="宋体" w:cs="宋体"/>
          <w:sz w:val="24"/>
        </w:rPr>
        <w:t xml:space="preserve">  项目名称：</w:t>
      </w:r>
    </w:p>
    <w:p>
      <w:pPr>
        <w:snapToGrid w:val="0"/>
        <w:spacing w:before="156" w:beforeLines="50" w:after="50"/>
        <w:ind w:firstLine="480" w:firstLineChars="200"/>
        <w:rPr>
          <w:rFonts w:hint="eastAsia" w:ascii="宋体" w:hAnsi="宋体" w:cs="宋体"/>
          <w:i/>
          <w:iCs/>
          <w:color w:val="0000FF"/>
          <w:sz w:val="24"/>
        </w:rPr>
      </w:pPr>
      <w:r>
        <w:rPr>
          <w:rFonts w:hint="eastAsia" w:ascii="宋体" w:hAnsi="宋体" w:cs="宋体"/>
          <w:sz w:val="24"/>
        </w:rPr>
        <w:t xml:space="preserve">项目编号： </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投标人名称：</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投标人地址：</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法人代表或授权代表（签字或盖章）：</w:t>
      </w:r>
    </w:p>
    <w:p>
      <w:pPr>
        <w:snapToGrid w:val="0"/>
        <w:spacing w:before="156" w:beforeLines="50" w:after="50"/>
        <w:ind w:firstLine="480" w:firstLineChars="200"/>
        <w:rPr>
          <w:rFonts w:hint="eastAsia" w:ascii="宋体" w:hAnsi="宋体" w:cs="宋体"/>
          <w:sz w:val="24"/>
        </w:rPr>
      </w:pPr>
      <w:r>
        <w:rPr>
          <w:rFonts w:hint="eastAsia" w:ascii="宋体" w:hAnsi="宋体" w:cs="宋体"/>
          <w:sz w:val="24"/>
        </w:rPr>
        <w:t>联系电话：</w:t>
      </w:r>
    </w:p>
    <w:p>
      <w:pPr>
        <w:pStyle w:val="11"/>
        <w:spacing w:line="420" w:lineRule="exact"/>
        <w:ind w:firstLine="803" w:firstLineChars="200"/>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rPr>
          <w:rFonts w:hint="eastAsia" w:ascii="宋体" w:hAnsi="宋体" w:cs="宋体"/>
          <w:sz w:val="40"/>
          <w:szCs w:val="28"/>
        </w:rPr>
      </w:pPr>
    </w:p>
    <w:p>
      <w:pPr>
        <w:pStyle w:val="11"/>
        <w:spacing w:line="420" w:lineRule="exact"/>
        <w:jc w:val="both"/>
        <w:rPr>
          <w:rFonts w:hint="eastAsia" w:ascii="宋体" w:hAnsi="宋体" w:cs="宋体"/>
          <w:b w:val="0"/>
          <w:bCs w:val="0"/>
          <w:sz w:val="28"/>
          <w:szCs w:val="28"/>
        </w:rPr>
      </w:pPr>
    </w:p>
    <w:p>
      <w:pPr>
        <w:pStyle w:val="16"/>
        <w:spacing w:before="120" w:after="120"/>
        <w:rPr>
          <w:rFonts w:hint="eastAsia" w:hAnsi="宋体" w:cs="宋体"/>
          <w:b/>
          <w:bCs/>
          <w:sz w:val="28"/>
          <w:szCs w:val="28"/>
        </w:rPr>
      </w:pPr>
      <w:r>
        <w:rPr>
          <w:rFonts w:hint="eastAsia" w:hAnsi="宋体" w:cs="宋体"/>
          <w:b/>
          <w:bCs/>
          <w:sz w:val="28"/>
          <w:szCs w:val="28"/>
          <w:lang w:eastAsia="zh-CN"/>
        </w:rPr>
        <w:t>商务技术标</w:t>
      </w:r>
      <w:r>
        <w:rPr>
          <w:rFonts w:hint="eastAsia" w:hAnsi="宋体" w:cs="宋体"/>
          <w:b/>
          <w:bCs/>
          <w:sz w:val="28"/>
          <w:szCs w:val="28"/>
        </w:rPr>
        <w:t>附件：</w:t>
      </w:r>
    </w:p>
    <w:p>
      <w:pPr>
        <w:pStyle w:val="16"/>
        <w:spacing w:before="120" w:after="120"/>
        <w:jc w:val="center"/>
        <w:rPr>
          <w:rFonts w:hint="eastAsia" w:hAnsi="宋体" w:cs="宋体"/>
        </w:rPr>
      </w:pPr>
      <w:r>
        <w:rPr>
          <w:rFonts w:hint="eastAsia" w:hAnsi="宋体" w:cs="宋体"/>
          <w:b/>
          <w:bCs/>
          <w:sz w:val="28"/>
          <w:szCs w:val="28"/>
        </w:rPr>
        <w:t xml:space="preserve"> 一、投标声明书</w:t>
      </w:r>
    </w:p>
    <w:p>
      <w:pPr>
        <w:pStyle w:val="16"/>
        <w:spacing w:before="120" w:after="120"/>
        <w:rPr>
          <w:rFonts w:hint="eastAsia" w:hAnsi="宋体" w:cs="宋体"/>
        </w:rPr>
      </w:pPr>
    </w:p>
    <w:p>
      <w:pPr>
        <w:pStyle w:val="16"/>
        <w:spacing w:before="120" w:after="120"/>
        <w:rPr>
          <w:rFonts w:hint="eastAsia" w:hAnsi="宋体" w:cs="宋体"/>
          <w:sz w:val="24"/>
          <w:szCs w:val="24"/>
        </w:rPr>
      </w:pPr>
      <w:r>
        <w:rPr>
          <w:rFonts w:hint="eastAsia" w:hAnsi="宋体" w:cs="宋体"/>
          <w:sz w:val="24"/>
          <w:szCs w:val="24"/>
        </w:rPr>
        <w:t>致：</w:t>
      </w:r>
      <w:r>
        <w:rPr>
          <w:rFonts w:hint="eastAsia" w:hAnsi="宋体" w:cs="宋体"/>
          <w:sz w:val="24"/>
          <w:szCs w:val="24"/>
          <w:u w:val="single"/>
        </w:rPr>
        <w:t xml:space="preserve">               </w:t>
      </w:r>
    </w:p>
    <w:p>
      <w:pPr>
        <w:snapToGrid w:val="0"/>
        <w:spacing w:line="336"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line="336" w:lineRule="auto"/>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（投标人名称）的法定代表人，我方愿意参加贵方组织的</w:t>
      </w:r>
      <w:r>
        <w:rPr>
          <w:rFonts w:hint="eastAsia" w:ascii="宋体" w:hAnsi="宋体" w:cs="宋体"/>
          <w:sz w:val="24"/>
          <w:u w:val="single"/>
        </w:rPr>
        <w:t xml:space="preserve">                          </w:t>
      </w:r>
      <w:r>
        <w:rPr>
          <w:rFonts w:hint="eastAsia" w:ascii="宋体" w:hAnsi="宋体" w:cs="宋体"/>
          <w:sz w:val="24"/>
        </w:rPr>
        <w:t>项目的投标，为便于贵方公正、择优地确定中标人及其投标产品和服务，我方就本次投标有关事项郑重声明如下：</w:t>
      </w:r>
    </w:p>
    <w:p>
      <w:pPr>
        <w:numPr>
          <w:ilvl w:val="0"/>
          <w:numId w:val="8"/>
        </w:numPr>
        <w:snapToGrid w:val="0"/>
        <w:spacing w:line="336" w:lineRule="auto"/>
        <w:ind w:firstLine="480" w:firstLineChars="200"/>
        <w:rPr>
          <w:rFonts w:hint="eastAsia" w:ascii="宋体" w:hAnsi="宋体" w:cs="宋体"/>
          <w:sz w:val="24"/>
        </w:rPr>
      </w:pPr>
      <w:r>
        <w:rPr>
          <w:rFonts w:hint="eastAsia" w:ascii="宋体" w:hAnsi="宋体" w:cs="宋体"/>
          <w:sz w:val="24"/>
        </w:rPr>
        <w:t>我方向贵方提交的所有投标文件、资料都是准确的和真实的；</w:t>
      </w:r>
    </w:p>
    <w:p>
      <w:pPr>
        <w:pStyle w:val="31"/>
        <w:rPr>
          <w:rFonts w:hint="eastAsia" w:ascii="宋体" w:hAnsi="宋体"/>
          <w:sz w:val="24"/>
          <w:szCs w:val="24"/>
        </w:rPr>
      </w:pPr>
    </w:p>
    <w:p>
      <w:pPr>
        <w:numPr>
          <w:ilvl w:val="0"/>
          <w:numId w:val="8"/>
        </w:numPr>
        <w:snapToGrid w:val="0"/>
        <w:spacing w:before="156" w:beforeLines="50" w:line="336" w:lineRule="auto"/>
        <w:ind w:firstLine="480" w:firstLineChars="200"/>
        <w:rPr>
          <w:rFonts w:hint="eastAsia" w:ascii="宋体" w:hAnsi="宋体" w:cs="宋体"/>
          <w:sz w:val="24"/>
        </w:rPr>
      </w:pPr>
      <w:r>
        <w:rPr>
          <w:rFonts w:hint="eastAsia" w:ascii="宋体" w:hAnsi="宋体" w:cs="宋体"/>
          <w:sz w:val="24"/>
        </w:rPr>
        <w:t>我方不是采购人的附属机构；在获知本项目采购信息后，与采购人聘请的为此项目提供咨询服务的公司及其附属机构没有任何联系；</w:t>
      </w:r>
    </w:p>
    <w:p>
      <w:pPr>
        <w:pStyle w:val="12"/>
        <w:snapToGrid w:val="0"/>
        <w:spacing w:line="336" w:lineRule="auto"/>
        <w:ind w:firstLine="480" w:firstLineChars="200"/>
        <w:rPr>
          <w:rFonts w:hint="eastAsia" w:ascii="宋体" w:hAnsi="宋体" w:cs="宋体"/>
          <w:sz w:val="24"/>
        </w:rPr>
      </w:pPr>
    </w:p>
    <w:p>
      <w:pPr>
        <w:pStyle w:val="12"/>
        <w:snapToGrid w:val="0"/>
        <w:spacing w:line="336" w:lineRule="auto"/>
        <w:ind w:firstLine="480" w:firstLineChars="200"/>
        <w:rPr>
          <w:rFonts w:hint="eastAsia" w:ascii="宋体" w:hAnsi="宋体" w:cs="宋体"/>
          <w:sz w:val="24"/>
        </w:rPr>
      </w:pPr>
      <w:r>
        <w:rPr>
          <w:rFonts w:hint="eastAsia" w:ascii="宋体" w:hAnsi="宋体" w:cs="宋体"/>
          <w:sz w:val="24"/>
        </w:rPr>
        <w:t>3、我方最近三年内的被公开披露或查处的违法违规行为有；</w:t>
      </w:r>
    </w:p>
    <w:p>
      <w:pPr>
        <w:pStyle w:val="13"/>
        <w:tabs>
          <w:tab w:val="left" w:pos="939"/>
        </w:tabs>
        <w:snapToGrid w:val="0"/>
        <w:spacing w:line="336" w:lineRule="auto"/>
        <w:ind w:left="773" w:leftChars="150" w:hanging="458" w:hangingChars="191"/>
        <w:rPr>
          <w:rFonts w:hint="eastAsia" w:ascii="宋体" w:hAnsi="宋体" w:cs="宋体"/>
          <w:sz w:val="24"/>
        </w:rPr>
      </w:pPr>
    </w:p>
    <w:p>
      <w:pPr>
        <w:pStyle w:val="13"/>
        <w:tabs>
          <w:tab w:val="left" w:pos="939"/>
        </w:tabs>
        <w:snapToGrid w:val="0"/>
        <w:spacing w:line="336" w:lineRule="auto"/>
        <w:ind w:left="773" w:leftChars="150" w:hanging="458" w:hangingChars="191"/>
        <w:rPr>
          <w:rFonts w:hint="eastAsia" w:ascii="宋体" w:hAnsi="宋体" w:cs="宋体"/>
          <w:sz w:val="24"/>
        </w:rPr>
      </w:pPr>
      <w:r>
        <w:rPr>
          <w:rFonts w:hint="eastAsia" w:ascii="宋体" w:hAnsi="宋体" w:cs="宋体"/>
          <w:sz w:val="24"/>
        </w:rPr>
        <w:t>4、以上事项如有虚假或隐瞒，我方愿意承担一切后果和责任。</w:t>
      </w:r>
    </w:p>
    <w:p>
      <w:pPr>
        <w:snapToGrid w:val="0"/>
        <w:spacing w:line="720" w:lineRule="auto"/>
        <w:ind w:firstLine="480" w:firstLineChars="200"/>
        <w:jc w:val="center"/>
        <w:rPr>
          <w:rFonts w:hint="eastAsia" w:ascii="宋体" w:hAnsi="宋体" w:cs="宋体"/>
          <w:sz w:val="24"/>
        </w:rPr>
      </w:pPr>
    </w:p>
    <w:p>
      <w:pPr>
        <w:snapToGrid w:val="0"/>
        <w:spacing w:line="720" w:lineRule="auto"/>
        <w:ind w:firstLine="480" w:firstLineChars="200"/>
        <w:jc w:val="center"/>
        <w:rPr>
          <w:rFonts w:hint="eastAsia" w:ascii="宋体" w:hAnsi="宋体" w:cs="宋体"/>
          <w:sz w:val="24"/>
        </w:rPr>
      </w:pPr>
      <w:r>
        <w:rPr>
          <w:rFonts w:hint="eastAsia" w:ascii="宋体" w:hAnsi="宋体" w:cs="宋体"/>
          <w:sz w:val="24"/>
        </w:rPr>
        <w:t>投标人全称（盖章）：</w:t>
      </w:r>
    </w:p>
    <w:p>
      <w:pPr>
        <w:snapToGrid w:val="0"/>
        <w:spacing w:line="720" w:lineRule="auto"/>
        <w:ind w:firstLine="480" w:firstLineChars="200"/>
        <w:jc w:val="center"/>
        <w:rPr>
          <w:rFonts w:hint="eastAsia" w:ascii="宋体" w:hAnsi="宋体" w:cs="宋体"/>
          <w:sz w:val="24"/>
        </w:rPr>
      </w:pPr>
      <w:r>
        <w:rPr>
          <w:rFonts w:hint="eastAsia" w:ascii="宋体" w:hAnsi="宋体" w:cs="宋体"/>
          <w:sz w:val="24"/>
        </w:rPr>
        <w:t xml:space="preserve">       法定代表人或授权代理人（签字或盖章）：</w:t>
      </w:r>
    </w:p>
    <w:p>
      <w:pPr>
        <w:snapToGrid w:val="0"/>
        <w:spacing w:line="720" w:lineRule="auto"/>
        <w:ind w:firstLine="480" w:firstLineChars="200"/>
        <w:jc w:val="center"/>
        <w:rPr>
          <w:rFonts w:hint="eastAsia" w:ascii="宋体" w:hAnsi="宋体" w:cs="宋体"/>
          <w:sz w:val="24"/>
        </w:rPr>
      </w:pPr>
      <w:r>
        <w:rPr>
          <w:rFonts w:hint="eastAsia" w:ascii="宋体" w:hAnsi="宋体" w:cs="宋体"/>
          <w:sz w:val="24"/>
        </w:rPr>
        <w:t>年    月    日</w:t>
      </w:r>
    </w:p>
    <w:p>
      <w:pPr>
        <w:pStyle w:val="31"/>
        <w:rPr>
          <w:rFonts w:hint="eastAsia" w:ascii="宋体" w:hAnsi="宋体"/>
        </w:rPr>
      </w:pPr>
    </w:p>
    <w:p>
      <w:pPr>
        <w:spacing w:after="100" w:afterAutospacing="1" w:line="360" w:lineRule="auto"/>
        <w:rPr>
          <w:rFonts w:hint="eastAsia" w:ascii="宋体" w:hAnsi="宋体" w:cs="宋体"/>
          <w:b/>
          <w:sz w:val="28"/>
          <w:szCs w:val="28"/>
        </w:rPr>
      </w:pPr>
    </w:p>
    <w:p>
      <w:pPr>
        <w:pStyle w:val="2"/>
        <w:rPr>
          <w:rFonts w:hint="eastAsia" w:ascii="宋体" w:hAnsi="宋体" w:cs="宋体"/>
        </w:rPr>
      </w:pPr>
    </w:p>
    <w:p>
      <w:pPr>
        <w:spacing w:after="100" w:afterAutospacing="1" w:line="360" w:lineRule="auto"/>
        <w:jc w:val="center"/>
        <w:rPr>
          <w:rFonts w:hint="eastAsia" w:ascii="宋体" w:hAnsi="宋体" w:cs="宋体"/>
          <w:b/>
          <w:sz w:val="28"/>
          <w:szCs w:val="28"/>
        </w:rPr>
      </w:pPr>
      <w:r>
        <w:rPr>
          <w:rFonts w:hint="eastAsia" w:ascii="宋体" w:hAnsi="宋体" w:cs="宋体"/>
          <w:b/>
          <w:sz w:val="28"/>
          <w:szCs w:val="28"/>
        </w:rPr>
        <w:t>二、法定代表人资格证明书</w:t>
      </w:r>
    </w:p>
    <w:p>
      <w:pPr>
        <w:spacing w:line="720" w:lineRule="auto"/>
        <w:ind w:firstLine="480" w:firstLineChars="200"/>
        <w:rPr>
          <w:rFonts w:hint="eastAsia" w:ascii="宋体" w:hAnsi="宋体" w:cs="宋体"/>
          <w:sz w:val="24"/>
        </w:rPr>
      </w:pPr>
      <w:r>
        <w:rPr>
          <w:rFonts w:hint="eastAsia" w:ascii="宋体" w:hAnsi="宋体" w:cs="宋体"/>
          <w:sz w:val="24"/>
        </w:rPr>
        <w:t>单位名称：</w:t>
      </w:r>
    </w:p>
    <w:p>
      <w:pPr>
        <w:spacing w:line="720" w:lineRule="auto"/>
        <w:ind w:firstLine="480" w:firstLineChars="200"/>
        <w:rPr>
          <w:rFonts w:hint="eastAsia" w:ascii="宋体" w:hAnsi="宋体" w:cs="宋体"/>
          <w:sz w:val="24"/>
        </w:rPr>
      </w:pPr>
      <w:r>
        <w:rPr>
          <w:rFonts w:hint="eastAsia" w:ascii="宋体" w:hAnsi="宋体" w:cs="宋体"/>
          <w:sz w:val="24"/>
        </w:rPr>
        <w:t>地址：</w:t>
      </w:r>
    </w:p>
    <w:p>
      <w:pPr>
        <w:spacing w:line="720" w:lineRule="auto"/>
        <w:ind w:firstLine="480" w:firstLineChars="200"/>
        <w:rPr>
          <w:rFonts w:hint="eastAsia" w:ascii="宋体" w:hAnsi="宋体" w:cs="宋体"/>
          <w:sz w:val="24"/>
        </w:rPr>
      </w:pPr>
      <w:r>
        <w:rPr>
          <w:rFonts w:hint="eastAsia" w:ascii="宋体" w:hAnsi="宋体" w:cs="宋体"/>
          <w:sz w:val="24"/>
        </w:rPr>
        <w:t>姓名：性别：年龄：职务：</w:t>
      </w:r>
    </w:p>
    <w:p>
      <w:pPr>
        <w:spacing w:line="720" w:lineRule="auto"/>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的法定代表人。为</w:t>
      </w:r>
      <w:r>
        <w:rPr>
          <w:rFonts w:hint="eastAsia" w:ascii="宋体" w:hAnsi="宋体" w:cs="宋体"/>
          <w:sz w:val="24"/>
          <w:u w:val="single"/>
        </w:rPr>
        <w:t xml:space="preserve">                  </w:t>
      </w:r>
      <w:r>
        <w:rPr>
          <w:rFonts w:hint="eastAsia" w:ascii="宋体" w:hAnsi="宋体" w:cs="宋体"/>
          <w:sz w:val="24"/>
        </w:rPr>
        <w:t>项目，签署上述投标文件、进行合同谈判、签署合同和处理与之有关的一切事务。</w:t>
      </w:r>
    </w:p>
    <w:p>
      <w:pPr>
        <w:spacing w:line="720" w:lineRule="auto"/>
        <w:rPr>
          <w:rFonts w:hint="eastAsia" w:ascii="宋体" w:hAnsi="宋体" w:cs="宋体"/>
          <w:sz w:val="24"/>
        </w:rPr>
      </w:pPr>
    </w:p>
    <w:p>
      <w:pPr>
        <w:spacing w:line="720" w:lineRule="auto"/>
        <w:ind w:firstLine="480" w:firstLineChars="200"/>
        <w:rPr>
          <w:rFonts w:hint="eastAsia" w:ascii="宋体" w:hAnsi="宋体" w:cs="宋体"/>
          <w:sz w:val="24"/>
        </w:rPr>
      </w:pPr>
      <w:r>
        <w:rPr>
          <w:rFonts w:hint="eastAsia" w:ascii="宋体" w:hAnsi="宋体" w:cs="宋体"/>
          <w:sz w:val="24"/>
        </w:rPr>
        <w:t>特此证明。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before="156" w:beforeLines="50" w:line="360" w:lineRule="auto"/>
        <w:ind w:firstLine="4320" w:firstLineChars="18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（全称、公章）</w:t>
      </w:r>
    </w:p>
    <w:p>
      <w:pPr>
        <w:spacing w:before="156" w:beforeLines="50" w:line="360" w:lineRule="auto"/>
        <w:ind w:firstLine="4320" w:firstLineChars="1800"/>
        <w:rPr>
          <w:rFonts w:hint="eastAsia" w:ascii="宋体" w:hAnsi="宋体" w:cs="宋体"/>
          <w:sz w:val="24"/>
        </w:rPr>
      </w:pPr>
    </w:p>
    <w:p>
      <w:pPr>
        <w:spacing w:before="156" w:beforeLines="50" w:line="360" w:lineRule="auto"/>
        <w:ind w:firstLine="4320" w:firstLineChars="18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（签字或盖章）</w:t>
      </w:r>
    </w:p>
    <w:p>
      <w:pPr>
        <w:spacing w:before="156" w:beforeLines="50" w:line="360" w:lineRule="auto"/>
        <w:ind w:firstLine="5520" w:firstLineChars="2300"/>
        <w:rPr>
          <w:rFonts w:hint="eastAsia" w:ascii="宋体" w:hAnsi="宋体" w:cs="宋体"/>
          <w:sz w:val="24"/>
        </w:rPr>
      </w:pPr>
      <w:r>
        <w:rPr>
          <w:rFonts w:hint="eastAsia" w:ascii="宋体" w:hAnsi="宋体" w:cs="宋体"/>
          <w:sz w:val="24"/>
        </w:rPr>
        <w:t xml:space="preserve"> 年  月  日</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rPr>
      </w:pPr>
    </w:p>
    <w:p>
      <w:pPr>
        <w:spacing w:after="100" w:afterAutospacing="1" w:line="360" w:lineRule="auto"/>
        <w:rPr>
          <w:rFonts w:hint="eastAsia" w:ascii="宋体" w:hAnsi="宋体" w:cs="宋体"/>
          <w:b/>
          <w:sz w:val="28"/>
          <w:szCs w:val="28"/>
        </w:rPr>
      </w:pPr>
    </w:p>
    <w:p>
      <w:pPr>
        <w:pStyle w:val="2"/>
        <w:rPr>
          <w:rFonts w:hint="eastAsia" w:ascii="宋体" w:hAnsi="宋体" w:cs="宋体"/>
        </w:rPr>
      </w:pPr>
    </w:p>
    <w:p>
      <w:pPr>
        <w:spacing w:after="100" w:afterAutospacing="1" w:line="360" w:lineRule="auto"/>
        <w:jc w:val="center"/>
        <w:rPr>
          <w:rFonts w:hint="eastAsia" w:ascii="宋体" w:hAnsi="宋体" w:cs="宋体"/>
          <w:b/>
          <w:sz w:val="28"/>
          <w:szCs w:val="28"/>
        </w:rPr>
      </w:pPr>
      <w:r>
        <w:rPr>
          <w:rFonts w:hint="eastAsia" w:ascii="宋体" w:hAnsi="宋体" w:cs="宋体"/>
          <w:b/>
          <w:sz w:val="28"/>
          <w:szCs w:val="28"/>
        </w:rPr>
        <w:t>或 二、法定代表人授权委托书</w:t>
      </w:r>
    </w:p>
    <w:p>
      <w:pPr>
        <w:spacing w:before="156" w:beforeLines="50" w:line="360" w:lineRule="auto"/>
        <w:ind w:firstLine="600" w:firstLineChars="250"/>
        <w:rPr>
          <w:rFonts w:hint="eastAsia" w:ascii="宋体" w:hAnsi="宋体" w:cs="宋体"/>
          <w:sz w:val="24"/>
        </w:rPr>
      </w:pPr>
      <w:r>
        <w:rPr>
          <w:rFonts w:hint="eastAsia" w:ascii="宋体" w:hAnsi="宋体" w:cs="宋体"/>
          <w:sz w:val="24"/>
        </w:rPr>
        <w:t>本人作为</w:t>
      </w:r>
      <w:r>
        <w:rPr>
          <w:rFonts w:hint="eastAsia" w:ascii="宋体" w:hAnsi="宋体" w:cs="宋体"/>
          <w:sz w:val="24"/>
          <w:u w:val="single"/>
        </w:rPr>
        <w:t>（投标人名称）</w:t>
      </w:r>
      <w:r>
        <w:rPr>
          <w:rFonts w:hint="eastAsia" w:ascii="宋体" w:hAnsi="宋体" w:cs="宋体"/>
          <w:sz w:val="24"/>
        </w:rPr>
        <w:t>的法定代表人，在此授权我公司的</w:t>
      </w:r>
      <w:r>
        <w:rPr>
          <w:rFonts w:hint="eastAsia" w:ascii="宋体" w:hAnsi="宋体" w:cs="宋体"/>
          <w:i/>
          <w:sz w:val="24"/>
          <w:u w:val="single"/>
        </w:rPr>
        <w:t xml:space="preserve">            </w:t>
      </w:r>
      <w:r>
        <w:rPr>
          <w:rFonts w:hint="eastAsia" w:ascii="宋体" w:hAnsi="宋体" w:cs="宋体"/>
          <w:sz w:val="24"/>
          <w:u w:val="single"/>
        </w:rPr>
        <w:t xml:space="preserve">  </w:t>
      </w:r>
      <w:r>
        <w:rPr>
          <w:rFonts w:hint="eastAsia" w:ascii="宋体" w:hAnsi="宋体" w:cs="宋体"/>
          <w:sz w:val="24"/>
        </w:rPr>
        <w:t>，身份证明号码</w:t>
      </w:r>
      <w:r>
        <w:rPr>
          <w:rFonts w:hint="eastAsia" w:ascii="宋体" w:hAnsi="宋体" w:cs="宋体"/>
          <w:sz w:val="24"/>
          <w:u w:val="single"/>
        </w:rPr>
        <w:t xml:space="preserve">                      </w:t>
      </w:r>
      <w:r>
        <w:rPr>
          <w:rFonts w:hint="eastAsia" w:ascii="宋体" w:hAnsi="宋体" w:cs="宋体"/>
          <w:sz w:val="24"/>
        </w:rPr>
        <w:t>，作为我的合法的授权代表，以我的名义并代表我公司全权处理</w:t>
      </w:r>
      <w:r>
        <w:rPr>
          <w:rFonts w:hint="eastAsia" w:ascii="宋体" w:hAnsi="宋体" w:cs="宋体"/>
          <w:sz w:val="24"/>
          <w:u w:val="single"/>
        </w:rPr>
        <w:t xml:space="preserve">         </w:t>
      </w:r>
      <w:r>
        <w:rPr>
          <w:rFonts w:hint="eastAsia" w:ascii="宋体" w:hAnsi="宋体" w:cs="宋体"/>
          <w:sz w:val="24"/>
        </w:rPr>
        <w:t>项目投标的各项事宜。</w:t>
      </w:r>
    </w:p>
    <w:p>
      <w:pPr>
        <w:autoSpaceDE w:val="0"/>
        <w:autoSpaceDN w:val="0"/>
        <w:adjustRightInd w:val="0"/>
        <w:snapToGrid w:val="0"/>
        <w:spacing w:before="156" w:beforeLines="50" w:line="360" w:lineRule="auto"/>
        <w:ind w:firstLine="492" w:firstLineChars="200"/>
        <w:rPr>
          <w:rFonts w:hint="eastAsia" w:ascii="宋体" w:hAnsi="宋体" w:cs="宋体"/>
          <w:sz w:val="24"/>
        </w:rPr>
      </w:pPr>
      <w:r>
        <w:rPr>
          <w:rFonts w:hint="eastAsia" w:ascii="宋体" w:hAnsi="宋体" w:cs="宋体"/>
          <w:spacing w:val="3"/>
          <w:kern w:val="0"/>
          <w:sz w:val="24"/>
        </w:rPr>
        <w:t>本授权书期限自</w:t>
      </w:r>
      <w:r>
        <w:rPr>
          <w:rFonts w:hint="eastAsia" w:ascii="宋体" w:hAnsi="宋体" w:cs="宋体"/>
          <w:sz w:val="24"/>
          <w:u w:val="single"/>
        </w:rPr>
        <w:t xml:space="preserve">     </w:t>
      </w:r>
      <w:r>
        <w:rPr>
          <w:rFonts w:hint="eastAsia" w:ascii="宋体" w:hAnsi="宋体" w:cs="宋体"/>
          <w:spacing w:val="3"/>
          <w:kern w:val="0"/>
          <w:sz w:val="24"/>
        </w:rPr>
        <w:t>年</w:t>
      </w:r>
      <w:r>
        <w:rPr>
          <w:rFonts w:hint="eastAsia" w:ascii="宋体" w:hAnsi="宋体" w:cs="宋体"/>
          <w:sz w:val="24"/>
          <w:u w:val="single"/>
        </w:rPr>
        <w:t xml:space="preserve">     </w:t>
      </w:r>
      <w:r>
        <w:rPr>
          <w:rFonts w:hint="eastAsia" w:ascii="宋体" w:hAnsi="宋体" w:cs="宋体"/>
          <w:spacing w:val="3"/>
          <w:kern w:val="0"/>
          <w:sz w:val="24"/>
        </w:rPr>
        <w:t>月</w:t>
      </w:r>
      <w:r>
        <w:rPr>
          <w:rFonts w:hint="eastAsia" w:ascii="宋体" w:hAnsi="宋体" w:cs="宋体"/>
          <w:sz w:val="24"/>
          <w:u w:val="single"/>
        </w:rPr>
        <w:t xml:space="preserve">     </w:t>
      </w:r>
      <w:r>
        <w:rPr>
          <w:rFonts w:hint="eastAsia" w:ascii="宋体" w:hAnsi="宋体" w:cs="宋体"/>
          <w:spacing w:val="3"/>
          <w:kern w:val="0"/>
          <w:sz w:val="24"/>
        </w:rPr>
        <w:t>日起至</w:t>
      </w:r>
      <w:r>
        <w:rPr>
          <w:rFonts w:hint="eastAsia" w:ascii="宋体" w:hAnsi="宋体" w:cs="宋体"/>
          <w:sz w:val="24"/>
          <w:u w:val="single"/>
        </w:rPr>
        <w:t xml:space="preserve">     </w:t>
      </w:r>
      <w:r>
        <w:rPr>
          <w:rFonts w:hint="eastAsia" w:ascii="宋体" w:hAnsi="宋体" w:cs="宋体"/>
          <w:spacing w:val="3"/>
          <w:kern w:val="0"/>
          <w:sz w:val="24"/>
        </w:rPr>
        <w:t>年</w:t>
      </w:r>
      <w:r>
        <w:rPr>
          <w:rFonts w:hint="eastAsia" w:ascii="宋体" w:hAnsi="宋体" w:cs="宋体"/>
          <w:sz w:val="24"/>
          <w:u w:val="single"/>
        </w:rPr>
        <w:t xml:space="preserve">     </w:t>
      </w:r>
      <w:r>
        <w:rPr>
          <w:rFonts w:hint="eastAsia" w:ascii="宋体" w:hAnsi="宋体" w:cs="宋体"/>
          <w:spacing w:val="3"/>
          <w:kern w:val="0"/>
          <w:sz w:val="24"/>
        </w:rPr>
        <w:t>月</w:t>
      </w:r>
      <w:r>
        <w:rPr>
          <w:rFonts w:hint="eastAsia" w:ascii="宋体" w:hAnsi="宋体" w:cs="宋体"/>
          <w:sz w:val="24"/>
          <w:u w:val="single"/>
        </w:rPr>
        <w:t xml:space="preserve">     </w:t>
      </w:r>
      <w:r>
        <w:rPr>
          <w:rFonts w:hint="eastAsia" w:ascii="宋体" w:hAnsi="宋体" w:cs="宋体"/>
          <w:kern w:val="0"/>
          <w:sz w:val="24"/>
        </w:rPr>
        <w:t>日止。</w:t>
      </w:r>
    </w:p>
    <w:p>
      <w:pPr>
        <w:autoSpaceDE w:val="0"/>
        <w:autoSpaceDN w:val="0"/>
        <w:adjustRightInd w:val="0"/>
        <w:snapToGrid w:val="0"/>
        <w:spacing w:before="156" w:beforeLines="50" w:line="360" w:lineRule="auto"/>
        <w:ind w:firstLine="500" w:firstLineChars="200"/>
        <w:rPr>
          <w:rFonts w:hint="eastAsia" w:ascii="宋体" w:hAnsi="宋体" w:cs="宋体"/>
          <w:sz w:val="24"/>
        </w:rPr>
      </w:pPr>
      <w:r>
        <w:rPr>
          <w:rFonts w:hint="eastAsia" w:ascii="宋体" w:hAnsi="宋体" w:cs="宋体"/>
          <w:spacing w:val="5"/>
          <w:kern w:val="0"/>
          <w:sz w:val="24"/>
        </w:rPr>
        <w:t>在此授权范围和期限内，被授权人所实施的行为具有法律效力，授权人</w:t>
      </w:r>
      <w:r>
        <w:rPr>
          <w:rFonts w:hint="eastAsia" w:ascii="宋体" w:hAnsi="宋体" w:cs="宋体"/>
          <w:spacing w:val="4"/>
          <w:kern w:val="0"/>
          <w:sz w:val="24"/>
        </w:rPr>
        <w:t>予以认可。</w:t>
      </w:r>
    </w:p>
    <w:p>
      <w:pPr>
        <w:autoSpaceDE w:val="0"/>
        <w:autoSpaceDN w:val="0"/>
        <w:adjustRightInd w:val="0"/>
        <w:snapToGrid w:val="0"/>
        <w:spacing w:before="156" w:beforeLines="50" w:line="360" w:lineRule="auto"/>
        <w:ind w:firstLine="480" w:firstLineChars="200"/>
        <w:rPr>
          <w:rFonts w:hint="eastAsia" w:ascii="宋体" w:hAnsi="宋体" w:cs="宋体"/>
          <w:sz w:val="24"/>
        </w:rPr>
      </w:pPr>
      <w:r>
        <w:rPr>
          <w:rFonts w:hint="eastAsia" w:ascii="宋体" w:hAnsi="宋体" w:cs="宋体"/>
          <w:kern w:val="0"/>
          <w:sz w:val="24"/>
        </w:rPr>
        <w:t>授权代表无权转让委托权，特此委托。</w:t>
      </w:r>
    </w:p>
    <w:p>
      <w:pPr>
        <w:spacing w:before="156" w:beforeLines="50" w:line="360" w:lineRule="auto"/>
        <w:ind w:firstLine="480" w:firstLineChars="2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（签字）</w:t>
      </w:r>
      <w:r>
        <w:rPr>
          <w:rFonts w:hint="eastAsia" w:ascii="宋体" w:hAnsi="宋体" w:cs="宋体"/>
          <w:sz w:val="24"/>
        </w:rPr>
        <w:t>性别：年龄：</w:t>
      </w:r>
    </w:p>
    <w:p>
      <w:pPr>
        <w:spacing w:before="156" w:beforeLines="50" w:line="360" w:lineRule="auto"/>
        <w:ind w:firstLine="480" w:firstLineChars="200"/>
        <w:rPr>
          <w:rFonts w:hint="eastAsia" w:ascii="宋体" w:hAnsi="宋体" w:cs="宋体"/>
          <w:sz w:val="24"/>
        </w:rPr>
      </w:pPr>
      <w:r>
        <w:rPr>
          <w:rFonts w:hint="eastAsia" w:ascii="宋体" w:hAnsi="宋体" w:cs="宋体"/>
          <w:sz w:val="24"/>
        </w:rPr>
        <w:t>身份证号码：    职务：</w:t>
      </w:r>
    </w:p>
    <w:p>
      <w:pPr>
        <w:spacing w:before="156" w:beforeLines="50" w:line="360" w:lineRule="auto"/>
        <w:ind w:firstLine="420" w:firstLineChars="200"/>
        <w:rPr>
          <w:rFonts w:hint="eastAsia" w:ascii="宋体" w:hAnsi="宋体" w:cs="宋体"/>
        </w:rPr>
      </w:pPr>
      <w:r>
        <w:rPr>
          <w:rFonts w:hint="eastAsia" w:ascii="宋体" w:hAnsi="宋体" w:cs="宋体"/>
        </w:rPr>
        <w:t>委托代理人手机号码：</w:t>
      </w:r>
      <w:r>
        <w:rPr>
          <w:rFonts w:hint="eastAsia" w:ascii="宋体" w:hAnsi="宋体" w:cs="宋体"/>
          <w:u w:val="single"/>
        </w:rPr>
        <w:t xml:space="preserve">              </w:t>
      </w:r>
    </w:p>
    <w:p>
      <w:pPr>
        <w:spacing w:before="156" w:beforeLines="50" w:line="560" w:lineRule="exact"/>
        <w:ind w:firstLine="3960" w:firstLineChars="165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（单位全称）（公章）</w:t>
      </w:r>
    </w:p>
    <w:p>
      <w:pPr>
        <w:spacing w:before="156" w:beforeLines="50" w:line="560" w:lineRule="exact"/>
        <w:ind w:firstLine="3960" w:firstLineChars="165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（签字或盖章）</w:t>
      </w:r>
    </w:p>
    <w:p>
      <w:pPr>
        <w:pStyle w:val="31"/>
        <w:spacing w:after="0" w:line="560" w:lineRule="exact"/>
        <w:rPr>
          <w:rFonts w:hint="eastAsia" w:ascii="宋体" w:hAnsi="宋体"/>
          <w:sz w:val="24"/>
          <w:szCs w:val="24"/>
        </w:rPr>
      </w:pPr>
      <w:r>
        <w:rPr>
          <w:rFonts w:hint="eastAsia" w:ascii="宋体" w:hAnsi="宋体"/>
        </w:rPr>
        <w:t xml:space="preserve">                               </w:t>
      </w:r>
      <w:r>
        <w:rPr>
          <w:rFonts w:hint="eastAsia" w:ascii="宋体" w:hAnsi="宋体"/>
          <w:sz w:val="24"/>
          <w:szCs w:val="24"/>
        </w:rPr>
        <w:t>授权委托日期：   年    月    日</w:t>
      </w:r>
    </w:p>
    <w:tbl>
      <w:tblPr>
        <w:tblStyle w:val="32"/>
        <w:tblpPr w:leftFromText="180" w:rightFromText="180" w:vertAnchor="text" w:horzAnchor="page" w:tblpX="957" w:tblpY="47"/>
        <w:tblOverlap w:val="never"/>
        <w:tblW w:w="0" w:type="auto"/>
        <w:tblInd w:w="0" w:type="dxa"/>
        <w:tblLayout w:type="fixed"/>
        <w:tblCellMar>
          <w:top w:w="0" w:type="dxa"/>
          <w:left w:w="108" w:type="dxa"/>
          <w:bottom w:w="0" w:type="dxa"/>
          <w:right w:w="108" w:type="dxa"/>
        </w:tblCellMar>
      </w:tblPr>
      <w:tblGrid>
        <w:gridCol w:w="4892"/>
        <w:gridCol w:w="4893"/>
      </w:tblGrid>
      <w:tr>
        <w:tblPrEx>
          <w:tblCellMar>
            <w:top w:w="0" w:type="dxa"/>
            <w:left w:w="108" w:type="dxa"/>
            <w:bottom w:w="0" w:type="dxa"/>
            <w:right w:w="108" w:type="dxa"/>
          </w:tblCellMar>
        </w:tblPrEx>
        <w:trPr>
          <w:trHeight w:val="3041" w:hRule="atLeast"/>
        </w:trPr>
        <w:tc>
          <w:tcPr>
            <w:tcW w:w="4892" w:type="dxa"/>
            <w:noWrap w:val="0"/>
            <w:vAlign w:val="center"/>
          </w:tcPr>
          <w:p>
            <w:pPr>
              <w:spacing w:line="400" w:lineRule="exact"/>
              <w:jc w:val="center"/>
              <w:rPr>
                <w:rFonts w:hint="eastAsia" w:ascii="宋体" w:hAnsi="宋体" w:cs="宋体"/>
                <w:sz w:val="24"/>
              </w:rPr>
            </w:pPr>
            <w:r>
              <w:rPr>
                <w:rFonts w:hint="eastAsia" w:ascii="宋体" w:hAnsi="宋体" w:cs="宋体"/>
                <w:sz w:val="24"/>
              </w:rPr>
              <w:t>附：法定代表人身份证复印件</w:t>
            </w:r>
          </w:p>
        </w:tc>
        <w:tc>
          <w:tcPr>
            <w:tcW w:w="4893" w:type="dxa"/>
            <w:noWrap w:val="0"/>
            <w:vAlign w:val="center"/>
          </w:tcPr>
          <w:p>
            <w:pPr>
              <w:spacing w:line="400" w:lineRule="exact"/>
              <w:jc w:val="center"/>
              <w:rPr>
                <w:rFonts w:hint="eastAsia" w:ascii="宋体" w:hAnsi="宋体" w:cs="宋体"/>
                <w:sz w:val="24"/>
              </w:rPr>
            </w:pPr>
            <w:r>
              <w:rPr>
                <w:rFonts w:hint="eastAsia" w:ascii="宋体" w:hAnsi="宋体" w:cs="宋体"/>
                <w:sz w:val="24"/>
              </w:rPr>
              <w:t>附：授权代表人身份证复印件</w:t>
            </w:r>
          </w:p>
        </w:tc>
      </w:tr>
    </w:tbl>
    <w:p>
      <w:pPr>
        <w:autoSpaceDE w:val="0"/>
        <w:autoSpaceDN w:val="0"/>
        <w:adjustRightInd w:val="0"/>
        <w:snapToGrid w:val="0"/>
        <w:spacing w:before="156" w:beforeLines="50" w:line="560" w:lineRule="exact"/>
        <w:rPr>
          <w:rFonts w:hint="eastAsia" w:ascii="宋体" w:hAnsi="宋体" w:cs="宋体"/>
          <w:sz w:val="24"/>
        </w:rPr>
      </w:pPr>
    </w:p>
    <w:p>
      <w:pPr>
        <w:spacing w:before="156" w:beforeLines="50" w:line="360" w:lineRule="auto"/>
        <w:rPr>
          <w:rFonts w:hint="eastAsia" w:ascii="宋体" w:hAnsi="宋体" w:cs="宋体"/>
          <w:b/>
          <w:sz w:val="24"/>
        </w:rPr>
      </w:pPr>
    </w:p>
    <w:p>
      <w:pPr>
        <w:pStyle w:val="2"/>
        <w:rPr>
          <w:rFonts w:hint="eastAsia" w:ascii="宋体" w:hAnsi="宋体" w:cs="宋体"/>
        </w:rPr>
      </w:pPr>
    </w:p>
    <w:p>
      <w:pPr>
        <w:numPr>
          <w:ilvl w:val="0"/>
          <w:numId w:val="9"/>
        </w:numPr>
        <w:spacing w:after="156" w:afterLines="50" w:line="360" w:lineRule="auto"/>
        <w:jc w:val="center"/>
        <w:rPr>
          <w:rFonts w:hint="eastAsia" w:ascii="宋体" w:hAnsi="宋体" w:cs="宋体"/>
          <w:b/>
          <w:sz w:val="32"/>
          <w:szCs w:val="32"/>
        </w:rPr>
      </w:pPr>
      <w:r>
        <w:rPr>
          <w:rFonts w:hint="eastAsia" w:ascii="宋体" w:hAnsi="宋体" w:cs="宋体"/>
          <w:b/>
          <w:sz w:val="32"/>
          <w:szCs w:val="32"/>
        </w:rPr>
        <w:t>投标单位情况表</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3"/>
        <w:gridCol w:w="937"/>
        <w:gridCol w:w="992"/>
        <w:gridCol w:w="876"/>
        <w:gridCol w:w="439"/>
        <w:gridCol w:w="324"/>
        <w:gridCol w:w="1125"/>
        <w:gridCol w:w="512"/>
        <w:gridCol w:w="897"/>
        <w:gridCol w:w="1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投标人名称</w:t>
            </w:r>
          </w:p>
        </w:tc>
        <w:tc>
          <w:tcPr>
            <w:tcW w:w="7663"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注册地址</w:t>
            </w:r>
          </w:p>
        </w:tc>
        <w:tc>
          <w:tcPr>
            <w:tcW w:w="3568"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邮政编码</w:t>
            </w:r>
          </w:p>
        </w:tc>
        <w:tc>
          <w:tcPr>
            <w:tcW w:w="297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1803"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联系方式</w:t>
            </w:r>
          </w:p>
        </w:tc>
        <w:tc>
          <w:tcPr>
            <w:tcW w:w="93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联系人</w:t>
            </w:r>
          </w:p>
        </w:tc>
        <w:tc>
          <w:tcPr>
            <w:tcW w:w="2631"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 话</w:t>
            </w:r>
          </w:p>
        </w:tc>
        <w:tc>
          <w:tcPr>
            <w:tcW w:w="297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1803"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传  真</w:t>
            </w:r>
          </w:p>
        </w:tc>
        <w:tc>
          <w:tcPr>
            <w:tcW w:w="2631"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网 址</w:t>
            </w:r>
          </w:p>
        </w:tc>
        <w:tc>
          <w:tcPr>
            <w:tcW w:w="2970"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组织结构</w:t>
            </w:r>
          </w:p>
        </w:tc>
        <w:tc>
          <w:tcPr>
            <w:tcW w:w="7663"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法定代表人</w:t>
            </w:r>
          </w:p>
        </w:tc>
        <w:tc>
          <w:tcPr>
            <w:tcW w:w="93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技术职称</w:t>
            </w:r>
          </w:p>
        </w:tc>
        <w:tc>
          <w:tcPr>
            <w:tcW w:w="196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技术负责人</w:t>
            </w:r>
          </w:p>
        </w:tc>
        <w:tc>
          <w:tcPr>
            <w:tcW w:w="93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315"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技术职称</w:t>
            </w:r>
          </w:p>
        </w:tc>
        <w:tc>
          <w:tcPr>
            <w:tcW w:w="196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成立时间</w:t>
            </w:r>
          </w:p>
        </w:tc>
        <w:tc>
          <w:tcPr>
            <w:tcW w:w="19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5734"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rFonts w:hint="eastAsia"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企业资质等级</w:t>
            </w:r>
          </w:p>
        </w:tc>
        <w:tc>
          <w:tcPr>
            <w:tcW w:w="19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87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其中</w:t>
            </w:r>
          </w:p>
        </w:tc>
        <w:tc>
          <w:tcPr>
            <w:tcW w:w="24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注册类人员</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营业执照号</w:t>
            </w:r>
          </w:p>
        </w:tc>
        <w:tc>
          <w:tcPr>
            <w:tcW w:w="19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24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高级职称人员</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注册资金</w:t>
            </w:r>
          </w:p>
        </w:tc>
        <w:tc>
          <w:tcPr>
            <w:tcW w:w="19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24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中级职称人员</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0"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开户银行</w:t>
            </w:r>
          </w:p>
        </w:tc>
        <w:tc>
          <w:tcPr>
            <w:tcW w:w="19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24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初级职称人员</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账号</w:t>
            </w:r>
          </w:p>
        </w:tc>
        <w:tc>
          <w:tcPr>
            <w:tcW w:w="192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876"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24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rPr>
            </w:pPr>
            <w:r>
              <w:rPr>
                <w:rFonts w:hint="eastAsia" w:ascii="宋体" w:hAnsi="宋体" w:cs="宋体"/>
                <w:szCs w:val="21"/>
              </w:rPr>
              <w:t>技  工</w:t>
            </w:r>
          </w:p>
        </w:tc>
        <w:tc>
          <w:tcPr>
            <w:tcW w:w="245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1803"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rFonts w:hint="eastAsia" w:ascii="宋体" w:hAnsi="宋体" w:cs="宋体"/>
                <w:szCs w:val="21"/>
              </w:rPr>
            </w:pPr>
            <w:r>
              <w:rPr>
                <w:rFonts w:hint="eastAsia" w:ascii="宋体" w:hAnsi="宋体" w:cs="宋体"/>
                <w:szCs w:val="21"/>
              </w:rPr>
              <w:t>经营范围</w:t>
            </w:r>
          </w:p>
        </w:tc>
        <w:tc>
          <w:tcPr>
            <w:tcW w:w="7663" w:type="dxa"/>
            <w:gridSpan w:val="9"/>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80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备注</w:t>
            </w:r>
          </w:p>
        </w:tc>
        <w:tc>
          <w:tcPr>
            <w:tcW w:w="7663"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bl>
    <w:p>
      <w:pPr>
        <w:spacing w:before="156" w:beforeLines="50" w:line="360" w:lineRule="auto"/>
        <w:ind w:firstLine="4320" w:firstLineChars="18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（全称、公章）</w:t>
      </w:r>
    </w:p>
    <w:p>
      <w:pPr>
        <w:spacing w:before="156" w:beforeLines="50" w:line="360" w:lineRule="auto"/>
        <w:ind w:firstLine="4320" w:firstLineChars="1800"/>
        <w:rPr>
          <w:rFonts w:hint="eastAsia" w:ascii="宋体" w:hAnsi="宋体" w:cs="宋体"/>
          <w:sz w:val="24"/>
          <w:u w:val="single"/>
        </w:rPr>
      </w:pPr>
      <w:r>
        <w:rPr>
          <w:rFonts w:hint="eastAsia" w:ascii="宋体" w:hAnsi="宋体" w:cs="宋体"/>
          <w:sz w:val="24"/>
        </w:rPr>
        <w:t>法定代表人或授权委托人：</w:t>
      </w:r>
      <w:r>
        <w:rPr>
          <w:rFonts w:hint="eastAsia" w:ascii="宋体" w:hAnsi="宋体" w:cs="宋体"/>
          <w:sz w:val="24"/>
          <w:u w:val="single"/>
        </w:rPr>
        <w:t>（签字或盖章）</w:t>
      </w:r>
    </w:p>
    <w:p>
      <w:pPr>
        <w:spacing w:before="156" w:beforeLines="50" w:line="360" w:lineRule="auto"/>
        <w:ind w:firstLine="5520" w:firstLineChars="2300"/>
        <w:rPr>
          <w:rFonts w:hint="eastAsia" w:ascii="宋体" w:hAnsi="宋体" w:cs="宋体"/>
          <w:b/>
          <w:color w:val="000000"/>
          <w:szCs w:val="21"/>
        </w:rPr>
      </w:pPr>
      <w:r>
        <w:rPr>
          <w:rFonts w:hint="eastAsia" w:ascii="宋体" w:hAnsi="宋体" w:cs="宋体"/>
          <w:sz w:val="24"/>
        </w:rPr>
        <w:t xml:space="preserve"> 年  月  日</w:t>
      </w:r>
    </w:p>
    <w:p>
      <w:pPr>
        <w:spacing w:line="480" w:lineRule="auto"/>
        <w:jc w:val="left"/>
        <w:rPr>
          <w:rFonts w:hint="eastAsia" w:ascii="宋体" w:hAnsi="宋体" w:cs="宋体"/>
          <w:b/>
          <w:sz w:val="20"/>
        </w:rPr>
      </w:pPr>
      <w:r>
        <w:rPr>
          <w:rFonts w:hint="eastAsia" w:ascii="宋体" w:hAnsi="宋体" w:cs="宋体"/>
          <w:b/>
          <w:color w:val="060AD4"/>
          <w:szCs w:val="21"/>
        </w:rPr>
        <w:t>注：本表应附营业执照等文件的复印件；体系认证证书（如有）及</w:t>
      </w:r>
      <w:r>
        <w:rPr>
          <w:rFonts w:hint="eastAsia" w:ascii="宋体" w:hAnsi="宋体" w:cs="宋体"/>
          <w:b/>
          <w:bCs/>
          <w:color w:val="060AD4"/>
          <w:szCs w:val="21"/>
        </w:rPr>
        <w:t>认为还需要提供的其他资料。</w:t>
      </w:r>
      <w:r>
        <w:rPr>
          <w:rFonts w:hint="eastAsia" w:ascii="宋体" w:hAnsi="宋体" w:cs="宋体"/>
          <w:b/>
          <w:color w:val="000000"/>
          <w:sz w:val="20"/>
        </w:rPr>
        <w:br w:type="page"/>
      </w:r>
      <w:r>
        <w:rPr>
          <w:rFonts w:hint="eastAsia" w:ascii="宋体" w:hAnsi="宋体" w:cs="宋体"/>
          <w:b/>
          <w:sz w:val="20"/>
        </w:rPr>
        <w:t xml:space="preserve">                         </w:t>
      </w:r>
    </w:p>
    <w:p>
      <w:pPr>
        <w:spacing w:line="480" w:lineRule="auto"/>
        <w:jc w:val="center"/>
        <w:rPr>
          <w:rFonts w:hint="eastAsia" w:ascii="宋体" w:hAnsi="宋体" w:cs="宋体"/>
          <w:b/>
          <w:bCs/>
          <w:sz w:val="28"/>
          <w:szCs w:val="28"/>
        </w:rPr>
      </w:pPr>
      <w:r>
        <w:rPr>
          <w:rFonts w:hint="eastAsia" w:ascii="宋体" w:hAnsi="宋体" w:cs="宋体"/>
          <w:b/>
          <w:sz w:val="28"/>
          <w:szCs w:val="28"/>
        </w:rPr>
        <w:t>（1）</w:t>
      </w:r>
      <w:r>
        <w:rPr>
          <w:rFonts w:hint="eastAsia" w:ascii="宋体" w:hAnsi="宋体" w:cs="宋体"/>
          <w:b/>
          <w:bCs/>
          <w:sz w:val="28"/>
          <w:szCs w:val="28"/>
        </w:rPr>
        <w:t>投标人的类似业绩情况表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1980"/>
        <w:gridCol w:w="2430"/>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793" w:type="dxa"/>
            <w:noWrap w:val="0"/>
            <w:vAlign w:val="center"/>
          </w:tcPr>
          <w:p>
            <w:pPr>
              <w:spacing w:line="240" w:lineRule="atLeast"/>
              <w:jc w:val="center"/>
              <w:rPr>
                <w:rFonts w:hint="eastAsia" w:ascii="宋体" w:hAnsi="宋体" w:cs="宋体"/>
                <w:b/>
                <w:bCs/>
                <w:sz w:val="28"/>
                <w:szCs w:val="28"/>
              </w:rPr>
            </w:pPr>
            <w:r>
              <w:rPr>
                <w:rFonts w:hint="eastAsia" w:ascii="宋体" w:hAnsi="宋体" w:cs="宋体"/>
                <w:b/>
                <w:bCs/>
                <w:sz w:val="28"/>
                <w:szCs w:val="28"/>
              </w:rPr>
              <w:t>项目名称</w:t>
            </w:r>
          </w:p>
        </w:tc>
        <w:tc>
          <w:tcPr>
            <w:tcW w:w="1980" w:type="dxa"/>
            <w:noWrap w:val="0"/>
            <w:vAlign w:val="center"/>
          </w:tcPr>
          <w:p>
            <w:pPr>
              <w:spacing w:line="240" w:lineRule="atLeast"/>
              <w:jc w:val="center"/>
              <w:rPr>
                <w:rFonts w:hint="eastAsia" w:ascii="宋体" w:hAnsi="宋体" w:cs="宋体"/>
                <w:b/>
                <w:bCs/>
                <w:sz w:val="28"/>
                <w:szCs w:val="28"/>
              </w:rPr>
            </w:pPr>
            <w:r>
              <w:rPr>
                <w:rFonts w:hint="eastAsia" w:ascii="宋体" w:hAnsi="宋体" w:cs="宋体"/>
                <w:b/>
                <w:bCs/>
                <w:sz w:val="28"/>
                <w:szCs w:val="28"/>
              </w:rPr>
              <w:t>内容</w:t>
            </w:r>
          </w:p>
        </w:tc>
        <w:tc>
          <w:tcPr>
            <w:tcW w:w="2430" w:type="dxa"/>
            <w:noWrap w:val="0"/>
            <w:vAlign w:val="center"/>
          </w:tcPr>
          <w:p>
            <w:pPr>
              <w:spacing w:line="240" w:lineRule="atLeast"/>
              <w:jc w:val="center"/>
              <w:rPr>
                <w:rFonts w:hint="eastAsia" w:ascii="宋体" w:hAnsi="宋体" w:cs="宋体"/>
                <w:b/>
                <w:bCs/>
                <w:sz w:val="28"/>
                <w:szCs w:val="28"/>
              </w:rPr>
            </w:pPr>
            <w:r>
              <w:rPr>
                <w:rFonts w:hint="eastAsia" w:ascii="宋体" w:hAnsi="宋体" w:cs="宋体"/>
                <w:b/>
                <w:bCs/>
                <w:sz w:val="28"/>
                <w:szCs w:val="28"/>
              </w:rPr>
              <w:t>时间</w:t>
            </w:r>
          </w:p>
        </w:tc>
        <w:tc>
          <w:tcPr>
            <w:tcW w:w="1798" w:type="dxa"/>
            <w:noWrap w:val="0"/>
            <w:vAlign w:val="center"/>
          </w:tcPr>
          <w:p>
            <w:pPr>
              <w:spacing w:line="240" w:lineRule="atLeast"/>
              <w:jc w:val="center"/>
              <w:rPr>
                <w:rFonts w:hint="eastAsia"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793" w:type="dxa"/>
            <w:noWrap w:val="0"/>
            <w:vAlign w:val="center"/>
          </w:tcPr>
          <w:p>
            <w:pPr>
              <w:spacing w:line="240" w:lineRule="atLeast"/>
              <w:jc w:val="center"/>
              <w:rPr>
                <w:rFonts w:hint="eastAsia" w:ascii="宋体" w:hAnsi="宋体" w:cs="宋体"/>
                <w:szCs w:val="21"/>
              </w:rPr>
            </w:pPr>
          </w:p>
        </w:tc>
        <w:tc>
          <w:tcPr>
            <w:tcW w:w="1980" w:type="dxa"/>
            <w:noWrap w:val="0"/>
            <w:vAlign w:val="top"/>
          </w:tcPr>
          <w:p>
            <w:pPr>
              <w:spacing w:line="240" w:lineRule="atLeast"/>
              <w:jc w:val="left"/>
              <w:rPr>
                <w:rFonts w:hint="eastAsia" w:ascii="宋体" w:hAnsi="宋体" w:cs="宋体"/>
                <w:szCs w:val="21"/>
              </w:rPr>
            </w:pPr>
          </w:p>
        </w:tc>
        <w:tc>
          <w:tcPr>
            <w:tcW w:w="2430" w:type="dxa"/>
            <w:noWrap w:val="0"/>
            <w:vAlign w:val="top"/>
          </w:tcPr>
          <w:p>
            <w:pPr>
              <w:spacing w:line="240" w:lineRule="atLeast"/>
              <w:jc w:val="left"/>
              <w:rPr>
                <w:rFonts w:hint="eastAsia" w:ascii="宋体" w:hAnsi="宋体" w:cs="宋体"/>
                <w:szCs w:val="21"/>
              </w:rPr>
            </w:pPr>
          </w:p>
        </w:tc>
        <w:tc>
          <w:tcPr>
            <w:tcW w:w="1798" w:type="dxa"/>
            <w:noWrap w:val="0"/>
            <w:vAlign w:val="top"/>
          </w:tcPr>
          <w:p>
            <w:pPr>
              <w:spacing w:line="240" w:lineRule="atLeast"/>
              <w:jc w:val="left"/>
              <w:rPr>
                <w:rFonts w:hint="eastAsia" w:ascii="宋体" w:hAnsi="宋体" w:cs="宋体"/>
                <w:szCs w:val="21"/>
              </w:rPr>
            </w:pPr>
          </w:p>
        </w:tc>
      </w:tr>
    </w:tbl>
    <w:p>
      <w:pPr>
        <w:spacing w:line="480" w:lineRule="auto"/>
        <w:jc w:val="left"/>
        <w:rPr>
          <w:rFonts w:hint="eastAsia" w:ascii="宋体" w:hAnsi="宋体" w:cs="宋体"/>
          <w:b/>
          <w:bCs/>
          <w:color w:val="0000FF"/>
          <w:szCs w:val="21"/>
        </w:rPr>
      </w:pPr>
      <w:r>
        <w:rPr>
          <w:rFonts w:hint="eastAsia" w:ascii="宋体" w:hAnsi="宋体" w:cs="宋体"/>
          <w:b/>
          <w:bCs/>
          <w:color w:val="0000FF"/>
          <w:szCs w:val="21"/>
        </w:rPr>
        <w:t>注：</w:t>
      </w:r>
      <w:r>
        <w:rPr>
          <w:rFonts w:hint="eastAsia" w:ascii="宋体" w:hAnsi="宋体" w:cs="宋体"/>
          <w:b/>
          <w:bCs/>
          <w:color w:val="0000FF"/>
          <w:sz w:val="22"/>
          <w:szCs w:val="22"/>
        </w:rPr>
        <w:t>本表后应附对应业绩证明材料复印件及认为还需要提供的其他资料</w:t>
      </w:r>
    </w:p>
    <w:p>
      <w:pPr>
        <w:spacing w:after="156" w:afterLines="50" w:line="360" w:lineRule="auto"/>
        <w:jc w:val="center"/>
        <w:rPr>
          <w:rFonts w:hint="eastAsia" w:ascii="宋体" w:hAnsi="宋体" w:cs="宋体"/>
          <w:b/>
          <w:sz w:val="28"/>
          <w:szCs w:val="28"/>
        </w:rPr>
      </w:pPr>
    </w:p>
    <w:p>
      <w:pPr>
        <w:spacing w:after="156" w:afterLines="50" w:line="360" w:lineRule="auto"/>
        <w:jc w:val="center"/>
        <w:rPr>
          <w:rFonts w:hint="eastAsia" w:ascii="宋体" w:hAnsi="宋体" w:cs="宋体"/>
          <w:b/>
          <w:sz w:val="28"/>
          <w:szCs w:val="28"/>
        </w:rPr>
      </w:pPr>
    </w:p>
    <w:p>
      <w:pPr>
        <w:pStyle w:val="31"/>
        <w:rPr>
          <w:rFonts w:hint="eastAsia" w:ascii="宋体" w:hAnsi="宋体"/>
          <w:szCs w:val="24"/>
        </w:rPr>
      </w:pPr>
    </w:p>
    <w:p>
      <w:pPr>
        <w:pStyle w:val="31"/>
        <w:rPr>
          <w:rFonts w:hint="eastAsia" w:ascii="宋体" w:hAnsi="宋体"/>
          <w:szCs w:val="24"/>
        </w:rPr>
      </w:pPr>
    </w:p>
    <w:p>
      <w:pPr>
        <w:pStyle w:val="31"/>
        <w:rPr>
          <w:rFonts w:hint="eastAsia" w:ascii="宋体" w:hAnsi="宋体"/>
          <w:szCs w:val="24"/>
        </w:rPr>
      </w:pPr>
    </w:p>
    <w:p>
      <w:pPr>
        <w:pStyle w:val="31"/>
        <w:rPr>
          <w:rFonts w:hint="eastAsia" w:ascii="宋体" w:hAnsi="宋体"/>
          <w:szCs w:val="24"/>
        </w:rPr>
      </w:pPr>
    </w:p>
    <w:p>
      <w:pPr>
        <w:pStyle w:val="31"/>
        <w:rPr>
          <w:rFonts w:hint="eastAsia" w:ascii="宋体" w:hAnsi="宋体"/>
          <w:szCs w:val="24"/>
        </w:rPr>
      </w:pPr>
    </w:p>
    <w:p>
      <w:pPr>
        <w:spacing w:after="156" w:afterLines="50" w:line="360" w:lineRule="auto"/>
        <w:jc w:val="center"/>
        <w:rPr>
          <w:rFonts w:hint="eastAsia" w:ascii="宋体" w:hAnsi="宋体" w:cs="宋体"/>
          <w:b/>
          <w:sz w:val="28"/>
          <w:szCs w:val="28"/>
        </w:rPr>
      </w:pPr>
    </w:p>
    <w:p>
      <w:pPr>
        <w:spacing w:after="156" w:afterLines="50" w:line="360" w:lineRule="auto"/>
        <w:jc w:val="center"/>
        <w:rPr>
          <w:rFonts w:hint="eastAsia" w:ascii="宋体" w:hAnsi="宋体" w:cs="宋体"/>
          <w:b/>
          <w:sz w:val="28"/>
          <w:szCs w:val="28"/>
        </w:rPr>
      </w:pPr>
      <w:r>
        <w:rPr>
          <w:rFonts w:hint="eastAsia" w:ascii="宋体" w:hAnsi="宋体" w:cs="宋体"/>
          <w:b/>
          <w:sz w:val="28"/>
          <w:szCs w:val="28"/>
        </w:rPr>
        <w:t>四、项目负责人基本情况表</w:t>
      </w:r>
    </w:p>
    <w:tbl>
      <w:tblPr>
        <w:tblStyle w:val="32"/>
        <w:tblW w:w="0" w:type="auto"/>
        <w:tblInd w:w="0" w:type="dxa"/>
        <w:tblLayout w:type="fixed"/>
        <w:tblCellMar>
          <w:top w:w="0" w:type="dxa"/>
          <w:left w:w="0" w:type="dxa"/>
          <w:bottom w:w="0" w:type="dxa"/>
          <w:right w:w="0" w:type="dxa"/>
        </w:tblCellMar>
      </w:tblPr>
      <w:tblGrid>
        <w:gridCol w:w="1510"/>
        <w:gridCol w:w="669"/>
        <w:gridCol w:w="1088"/>
        <w:gridCol w:w="756"/>
        <w:gridCol w:w="979"/>
        <w:gridCol w:w="1526"/>
        <w:gridCol w:w="219"/>
        <w:gridCol w:w="2593"/>
      </w:tblGrid>
      <w:tr>
        <w:tblPrEx>
          <w:tblCellMar>
            <w:top w:w="0" w:type="dxa"/>
            <w:left w:w="0" w:type="dxa"/>
            <w:bottom w:w="0" w:type="dxa"/>
            <w:right w:w="0" w:type="dxa"/>
          </w:tblCellMar>
        </w:tblPrEx>
        <w:trPr>
          <w:trHeight w:val="611" w:hRule="exact"/>
        </w:trPr>
        <w:tc>
          <w:tcPr>
            <w:tcW w:w="151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姓名</w:t>
            </w:r>
          </w:p>
        </w:tc>
        <w:tc>
          <w:tcPr>
            <w:tcW w:w="175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75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性别</w:t>
            </w:r>
          </w:p>
        </w:tc>
        <w:tc>
          <w:tcPr>
            <w:tcW w:w="97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74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出生日期</w:t>
            </w:r>
          </w:p>
        </w:tc>
        <w:tc>
          <w:tcPr>
            <w:tcW w:w="2593" w:type="dxa"/>
            <w:tcBorders>
              <w:top w:val="single" w:color="auto" w:sz="8" w:space="0"/>
              <w:left w:val="single" w:color="auto" w:sz="8" w:space="0"/>
              <w:bottom w:val="single" w:color="auto" w:sz="8" w:space="0"/>
              <w:right w:val="single" w:color="auto" w:sz="8" w:space="0"/>
            </w:tcBorders>
            <w:noWrap w:val="0"/>
            <w:vAlign w:val="center"/>
          </w:tcPr>
          <w:p>
            <w:pPr>
              <w:ind w:firstLine="525" w:firstLineChars="250"/>
              <w:rPr>
                <w:rFonts w:hint="eastAsia" w:ascii="宋体" w:hAnsi="宋体" w:cs="宋体"/>
                <w:szCs w:val="21"/>
              </w:rPr>
            </w:pPr>
          </w:p>
        </w:tc>
      </w:tr>
      <w:tr>
        <w:tblPrEx>
          <w:tblCellMar>
            <w:top w:w="0" w:type="dxa"/>
            <w:left w:w="0" w:type="dxa"/>
            <w:bottom w:w="0" w:type="dxa"/>
            <w:right w:w="0" w:type="dxa"/>
          </w:tblCellMar>
        </w:tblPrEx>
        <w:trPr>
          <w:trHeight w:val="651" w:hRule="exact"/>
        </w:trPr>
        <w:tc>
          <w:tcPr>
            <w:tcW w:w="151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毕业院校及专业</w:t>
            </w:r>
          </w:p>
        </w:tc>
        <w:tc>
          <w:tcPr>
            <w:tcW w:w="3492"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74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毕业时间</w:t>
            </w:r>
          </w:p>
        </w:tc>
        <w:tc>
          <w:tcPr>
            <w:tcW w:w="25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1" w:hRule="exact"/>
        </w:trPr>
        <w:tc>
          <w:tcPr>
            <w:tcW w:w="151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从事本专业时间</w:t>
            </w:r>
          </w:p>
        </w:tc>
        <w:tc>
          <w:tcPr>
            <w:tcW w:w="3492"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74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从业时间</w:t>
            </w:r>
          </w:p>
        </w:tc>
        <w:tc>
          <w:tcPr>
            <w:tcW w:w="25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61" w:hRule="exact"/>
        </w:trPr>
        <w:tc>
          <w:tcPr>
            <w:tcW w:w="151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执业注册</w:t>
            </w:r>
          </w:p>
        </w:tc>
        <w:tc>
          <w:tcPr>
            <w:tcW w:w="3492" w:type="dxa"/>
            <w:gridSpan w:val="4"/>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74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职称</w:t>
            </w:r>
          </w:p>
        </w:tc>
        <w:tc>
          <w:tcPr>
            <w:tcW w:w="259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51" w:hRule="exact"/>
        </w:trPr>
        <w:tc>
          <w:tcPr>
            <w:tcW w:w="151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在本项目中担任任务</w:t>
            </w:r>
          </w:p>
        </w:tc>
        <w:tc>
          <w:tcPr>
            <w:tcW w:w="7830" w:type="dxa"/>
            <w:gridSpan w:val="7"/>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622" w:hRule="exact"/>
        </w:trPr>
        <w:tc>
          <w:tcPr>
            <w:tcW w:w="1510" w:type="dxa"/>
            <w:vMerge w:val="restart"/>
            <w:tcBorders>
              <w:top w:val="single" w:color="auto" w:sz="8" w:space="0"/>
              <w:left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本</w:t>
            </w:r>
          </w:p>
          <w:p>
            <w:pPr>
              <w:jc w:val="center"/>
              <w:rPr>
                <w:rFonts w:hint="eastAsia" w:ascii="宋体" w:hAnsi="宋体" w:cs="宋体"/>
                <w:szCs w:val="21"/>
              </w:rPr>
            </w:pPr>
            <w:r>
              <w:rPr>
                <w:rFonts w:hint="eastAsia" w:ascii="宋体" w:hAnsi="宋体" w:cs="宋体"/>
                <w:szCs w:val="21"/>
              </w:rPr>
              <w:t>人</w:t>
            </w:r>
          </w:p>
          <w:p>
            <w:pPr>
              <w:jc w:val="center"/>
              <w:rPr>
                <w:rFonts w:hint="eastAsia" w:ascii="宋体" w:hAnsi="宋体" w:cs="宋体"/>
                <w:szCs w:val="21"/>
              </w:rPr>
            </w:pPr>
            <w:r>
              <w:rPr>
                <w:rFonts w:hint="eastAsia" w:ascii="宋体" w:hAnsi="宋体" w:cs="宋体"/>
                <w:szCs w:val="21"/>
              </w:rPr>
              <w:t>主</w:t>
            </w:r>
          </w:p>
          <w:p>
            <w:pPr>
              <w:jc w:val="center"/>
              <w:rPr>
                <w:rFonts w:hint="eastAsia" w:ascii="宋体" w:hAnsi="宋体" w:cs="宋体"/>
                <w:szCs w:val="21"/>
              </w:rPr>
            </w:pPr>
            <w:r>
              <w:rPr>
                <w:rFonts w:hint="eastAsia" w:ascii="宋体" w:hAnsi="宋体" w:cs="宋体"/>
                <w:szCs w:val="21"/>
              </w:rPr>
              <w:t>要</w:t>
            </w:r>
          </w:p>
          <w:p>
            <w:pPr>
              <w:jc w:val="center"/>
              <w:rPr>
                <w:rFonts w:hint="eastAsia" w:ascii="宋体" w:hAnsi="宋体" w:cs="宋体"/>
                <w:szCs w:val="21"/>
              </w:rPr>
            </w:pPr>
            <w:r>
              <w:rPr>
                <w:rFonts w:hint="eastAsia" w:ascii="宋体" w:hAnsi="宋体" w:cs="宋体"/>
                <w:szCs w:val="21"/>
              </w:rPr>
              <w:t>成</w:t>
            </w:r>
          </w:p>
          <w:p>
            <w:pPr>
              <w:jc w:val="center"/>
              <w:rPr>
                <w:rFonts w:hint="eastAsia" w:ascii="宋体" w:hAnsi="宋体" w:cs="宋体"/>
                <w:szCs w:val="21"/>
              </w:rPr>
            </w:pPr>
            <w:r>
              <w:rPr>
                <w:rFonts w:hint="eastAsia" w:ascii="宋体" w:hAnsi="宋体" w:cs="宋体"/>
                <w:szCs w:val="21"/>
              </w:rPr>
              <w:t>果</w:t>
            </w: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项目名称及规模</w:t>
            </w: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完成年月</w:t>
            </w: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在该项目中任何职</w:t>
            </w:r>
          </w:p>
        </w:tc>
      </w:tr>
      <w:tr>
        <w:tblPrEx>
          <w:tblCellMar>
            <w:top w:w="0" w:type="dxa"/>
            <w:left w:w="0" w:type="dxa"/>
            <w:bottom w:w="0" w:type="dxa"/>
            <w:right w:w="0" w:type="dxa"/>
          </w:tblCellMar>
        </w:tblPrEx>
        <w:trPr>
          <w:trHeight w:val="471" w:hRule="exact"/>
        </w:trPr>
        <w:tc>
          <w:tcPr>
            <w:tcW w:w="1510" w:type="dxa"/>
            <w:vMerge w:val="continue"/>
            <w:tcBorders>
              <w:left w:val="single" w:color="auto" w:sz="8" w:space="0"/>
              <w:right w:val="single" w:color="auto" w:sz="8" w:space="0"/>
            </w:tcBorders>
            <w:noWrap w:val="0"/>
            <w:vAlign w:val="center"/>
          </w:tcPr>
          <w:p>
            <w:pPr>
              <w:jc w:val="center"/>
              <w:rPr>
                <w:rFonts w:hint="eastAsia" w:ascii="宋体" w:hAnsi="宋体" w:cs="宋体"/>
                <w:szCs w:val="21"/>
              </w:rPr>
            </w:pP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65" w:hRule="exact"/>
        </w:trPr>
        <w:tc>
          <w:tcPr>
            <w:tcW w:w="1510" w:type="dxa"/>
            <w:vMerge w:val="continue"/>
            <w:tcBorders>
              <w:left w:val="single" w:color="auto" w:sz="8" w:space="0"/>
              <w:right w:val="single" w:color="auto" w:sz="8" w:space="0"/>
            </w:tcBorders>
            <w:noWrap w:val="0"/>
            <w:vAlign w:val="center"/>
          </w:tcPr>
          <w:p>
            <w:pPr>
              <w:jc w:val="center"/>
              <w:rPr>
                <w:rFonts w:hint="eastAsia" w:ascii="宋体" w:hAnsi="宋体" w:cs="宋体"/>
                <w:szCs w:val="21"/>
              </w:rPr>
            </w:pP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73" w:hRule="exact"/>
        </w:trPr>
        <w:tc>
          <w:tcPr>
            <w:tcW w:w="1510" w:type="dxa"/>
            <w:vMerge w:val="continue"/>
            <w:tcBorders>
              <w:left w:val="single" w:color="auto" w:sz="8" w:space="0"/>
              <w:right w:val="single" w:color="auto" w:sz="8" w:space="0"/>
            </w:tcBorders>
            <w:noWrap w:val="0"/>
            <w:vAlign w:val="center"/>
          </w:tcPr>
          <w:p>
            <w:pPr>
              <w:jc w:val="center"/>
              <w:rPr>
                <w:rFonts w:hint="eastAsia" w:ascii="宋体" w:hAnsi="宋体" w:cs="宋体"/>
                <w:szCs w:val="21"/>
              </w:rPr>
            </w:pP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67" w:hRule="exact"/>
        </w:trPr>
        <w:tc>
          <w:tcPr>
            <w:tcW w:w="1510" w:type="dxa"/>
            <w:vMerge w:val="continue"/>
            <w:tcBorders>
              <w:left w:val="single" w:color="auto" w:sz="8" w:space="0"/>
              <w:right w:val="single" w:color="auto" w:sz="8" w:space="0"/>
            </w:tcBorders>
            <w:noWrap w:val="0"/>
            <w:vAlign w:val="center"/>
          </w:tcPr>
          <w:p>
            <w:pPr>
              <w:jc w:val="center"/>
              <w:rPr>
                <w:rFonts w:hint="eastAsia" w:ascii="宋体" w:hAnsi="宋体" w:cs="宋体"/>
                <w:szCs w:val="21"/>
              </w:rPr>
            </w:pP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5</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474" w:hRule="exact"/>
        </w:trPr>
        <w:tc>
          <w:tcPr>
            <w:tcW w:w="1510" w:type="dxa"/>
            <w:vMerge w:val="continue"/>
            <w:tcBorders>
              <w:left w:val="single" w:color="auto" w:sz="8" w:space="0"/>
              <w:right w:val="single" w:color="auto" w:sz="8" w:space="0"/>
            </w:tcBorders>
            <w:noWrap w:val="0"/>
            <w:vAlign w:val="center"/>
          </w:tcPr>
          <w:p>
            <w:pPr>
              <w:jc w:val="center"/>
              <w:rPr>
                <w:rFonts w:hint="eastAsia" w:ascii="宋体" w:hAnsi="宋体" w:cs="宋体"/>
                <w:szCs w:val="21"/>
              </w:rPr>
            </w:pP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6</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cantSplit/>
          <w:trHeight w:val="483" w:hRule="exact"/>
        </w:trPr>
        <w:tc>
          <w:tcPr>
            <w:tcW w:w="1510" w:type="dxa"/>
            <w:vMerge w:val="continue"/>
            <w:tcBorders>
              <w:left w:val="single" w:color="auto" w:sz="8" w:space="0"/>
              <w:right w:val="single" w:color="auto" w:sz="8" w:space="0"/>
            </w:tcBorders>
            <w:noWrap w:val="0"/>
            <w:vAlign w:val="center"/>
          </w:tcPr>
          <w:p>
            <w:pPr>
              <w:jc w:val="center"/>
              <w:rPr>
                <w:rFonts w:hint="eastAsia" w:ascii="宋体" w:hAnsi="宋体" w:cs="宋体"/>
                <w:szCs w:val="21"/>
              </w:rPr>
            </w:pP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7</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cantSplit/>
          <w:trHeight w:val="465" w:hRule="exact"/>
        </w:trPr>
        <w:tc>
          <w:tcPr>
            <w:tcW w:w="1510" w:type="dxa"/>
            <w:vMerge w:val="continue"/>
            <w:tcBorders>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669"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8</w:t>
            </w:r>
          </w:p>
        </w:tc>
        <w:tc>
          <w:tcPr>
            <w:tcW w:w="2823"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152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c>
          <w:tcPr>
            <w:tcW w:w="2812"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948" w:hRule="exact"/>
        </w:trPr>
        <w:tc>
          <w:tcPr>
            <w:tcW w:w="151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本人主要</w:t>
            </w:r>
          </w:p>
          <w:p>
            <w:pPr>
              <w:jc w:val="center"/>
              <w:rPr>
                <w:rFonts w:hint="eastAsia" w:ascii="宋体" w:hAnsi="宋体" w:cs="宋体"/>
                <w:szCs w:val="21"/>
              </w:rPr>
            </w:pPr>
            <w:r>
              <w:rPr>
                <w:rFonts w:hint="eastAsia" w:ascii="宋体" w:hAnsi="宋体" w:cs="宋体"/>
                <w:szCs w:val="21"/>
              </w:rPr>
              <w:t>获奖情况</w:t>
            </w:r>
          </w:p>
        </w:tc>
        <w:tc>
          <w:tcPr>
            <w:tcW w:w="7830" w:type="dxa"/>
            <w:gridSpan w:val="7"/>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r>
        <w:tblPrEx>
          <w:tblCellMar>
            <w:top w:w="0" w:type="dxa"/>
            <w:left w:w="0" w:type="dxa"/>
            <w:bottom w:w="0" w:type="dxa"/>
            <w:right w:w="0" w:type="dxa"/>
          </w:tblCellMar>
        </w:tblPrEx>
        <w:trPr>
          <w:trHeight w:val="884" w:hRule="exact"/>
        </w:trPr>
        <w:tc>
          <w:tcPr>
            <w:tcW w:w="151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r>
              <w:rPr>
                <w:rFonts w:hint="eastAsia" w:ascii="宋体" w:hAnsi="宋体" w:cs="宋体"/>
                <w:szCs w:val="21"/>
              </w:rPr>
              <w:t>其它需</w:t>
            </w:r>
          </w:p>
          <w:p>
            <w:pPr>
              <w:jc w:val="center"/>
              <w:rPr>
                <w:rFonts w:hint="eastAsia" w:ascii="宋体" w:hAnsi="宋体" w:cs="宋体"/>
                <w:szCs w:val="21"/>
              </w:rPr>
            </w:pPr>
            <w:r>
              <w:rPr>
                <w:rFonts w:hint="eastAsia" w:ascii="宋体" w:hAnsi="宋体" w:cs="宋体"/>
                <w:szCs w:val="21"/>
              </w:rPr>
              <w:t>补充的情况</w:t>
            </w:r>
          </w:p>
        </w:tc>
        <w:tc>
          <w:tcPr>
            <w:tcW w:w="7830" w:type="dxa"/>
            <w:gridSpan w:val="7"/>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宋体" w:hAnsi="宋体" w:cs="宋体"/>
                <w:szCs w:val="21"/>
              </w:rPr>
            </w:pPr>
          </w:p>
        </w:tc>
      </w:tr>
    </w:tbl>
    <w:p>
      <w:pPr>
        <w:spacing w:before="156" w:beforeLines="50" w:line="360" w:lineRule="auto"/>
        <w:ind w:firstLine="4320" w:firstLineChars="1800"/>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（全称、公章）</w:t>
      </w:r>
    </w:p>
    <w:p>
      <w:pPr>
        <w:spacing w:before="156" w:beforeLines="50" w:line="360" w:lineRule="auto"/>
        <w:ind w:firstLine="4320" w:firstLineChars="1800"/>
        <w:rPr>
          <w:rFonts w:hint="eastAsia" w:ascii="宋体" w:hAnsi="宋体" w:cs="宋体"/>
          <w:sz w:val="24"/>
          <w:u w:val="single"/>
        </w:rPr>
      </w:pPr>
      <w:r>
        <w:rPr>
          <w:rFonts w:hint="eastAsia" w:ascii="宋体" w:hAnsi="宋体" w:cs="宋体"/>
          <w:sz w:val="24"/>
        </w:rPr>
        <w:t>法定代表人或授权委托人：</w:t>
      </w:r>
      <w:r>
        <w:rPr>
          <w:rFonts w:hint="eastAsia" w:ascii="宋体" w:hAnsi="宋体" w:cs="宋体"/>
          <w:sz w:val="24"/>
          <w:u w:val="single"/>
        </w:rPr>
        <w:t>（签字或盖章）</w:t>
      </w:r>
    </w:p>
    <w:p>
      <w:pPr>
        <w:spacing w:before="156" w:beforeLines="50" w:line="360" w:lineRule="auto"/>
        <w:ind w:firstLine="5520" w:firstLineChars="2300"/>
        <w:rPr>
          <w:rFonts w:hint="eastAsia" w:ascii="宋体" w:hAnsi="宋体" w:cs="宋体"/>
          <w:sz w:val="24"/>
        </w:rPr>
      </w:pPr>
      <w:r>
        <w:rPr>
          <w:rFonts w:hint="eastAsia" w:ascii="宋体" w:hAnsi="宋体" w:cs="宋体"/>
          <w:sz w:val="24"/>
        </w:rPr>
        <w:t xml:space="preserve"> 年  月  日</w:t>
      </w:r>
    </w:p>
    <w:p>
      <w:pPr>
        <w:spacing w:line="480" w:lineRule="auto"/>
        <w:rPr>
          <w:rFonts w:hint="eastAsia" w:ascii="宋体" w:hAnsi="宋体" w:cs="宋体"/>
          <w:b/>
          <w:sz w:val="28"/>
          <w:szCs w:val="28"/>
        </w:rPr>
      </w:pPr>
    </w:p>
    <w:p>
      <w:pPr>
        <w:pStyle w:val="31"/>
        <w:rPr>
          <w:rFonts w:hint="eastAsia" w:ascii="宋体" w:hAnsi="宋体"/>
          <w:szCs w:val="24"/>
        </w:rPr>
      </w:pPr>
    </w:p>
    <w:p>
      <w:pPr>
        <w:pStyle w:val="31"/>
        <w:rPr>
          <w:rFonts w:hint="eastAsia" w:ascii="宋体" w:hAnsi="宋体"/>
          <w:szCs w:val="24"/>
        </w:rPr>
      </w:pPr>
    </w:p>
    <w:p>
      <w:pPr>
        <w:spacing w:line="480" w:lineRule="auto"/>
        <w:jc w:val="both"/>
        <w:rPr>
          <w:rFonts w:hint="eastAsia" w:ascii="宋体" w:hAnsi="宋体"/>
          <w:szCs w:val="24"/>
        </w:rPr>
      </w:pPr>
      <w:r>
        <w:rPr>
          <w:rFonts w:hint="eastAsia" w:ascii="宋体" w:hAnsi="宋体" w:cs="宋体"/>
          <w:b/>
          <w:sz w:val="28"/>
          <w:szCs w:val="28"/>
        </w:rPr>
        <w:t xml:space="preserve"> </w:t>
      </w:r>
    </w:p>
    <w:p>
      <w:pPr>
        <w:pStyle w:val="3"/>
        <w:pageBreakBefore/>
        <w:snapToGrid w:val="0"/>
        <w:spacing w:before="0" w:after="0" w:line="300" w:lineRule="auto"/>
        <w:rPr>
          <w:rFonts w:hint="eastAsia" w:ascii="宋体" w:hAnsi="宋体" w:eastAsia="宋体" w:cs="宋体"/>
        </w:rPr>
      </w:pPr>
      <w:r>
        <w:rPr>
          <w:rFonts w:hint="eastAsia" w:ascii="宋体" w:hAnsi="宋体" w:eastAsia="宋体" w:cs="宋体"/>
          <w:color w:val="000000"/>
          <w:sz w:val="30"/>
          <w:szCs w:val="30"/>
        </w:rPr>
        <w:t>五、</w:t>
      </w:r>
      <w:r>
        <w:rPr>
          <w:rFonts w:hint="eastAsia" w:ascii="宋体" w:hAnsi="宋体" w:eastAsia="宋体" w:cs="宋体"/>
        </w:rPr>
        <w:t>货物质量保证、售后服务及有关承诺</w:t>
      </w:r>
    </w:p>
    <w:p>
      <w:pPr>
        <w:spacing w:line="300" w:lineRule="auto"/>
        <w:rPr>
          <w:rFonts w:hint="eastAsia" w:ascii="宋体" w:hAnsi="宋体" w:cs="宋体"/>
          <w:sz w:val="28"/>
          <w:szCs w:val="28"/>
        </w:rPr>
      </w:pPr>
      <w:r>
        <w:rPr>
          <w:rFonts w:hint="eastAsia" w:ascii="宋体" w:hAnsi="宋体" w:cs="宋体"/>
          <w:sz w:val="28"/>
          <w:szCs w:val="28"/>
        </w:rPr>
        <w:t>投标人售后质量和服务承诺书</w:t>
      </w:r>
    </w:p>
    <w:p>
      <w:pPr>
        <w:spacing w:line="300" w:lineRule="auto"/>
        <w:rPr>
          <w:rFonts w:hint="eastAsia" w:ascii="宋体" w:hAnsi="宋体" w:cs="宋体"/>
          <w:b/>
          <w:sz w:val="28"/>
          <w:szCs w:val="28"/>
        </w:rPr>
      </w:pPr>
      <w:r>
        <w:rPr>
          <w:rFonts w:hint="eastAsia" w:ascii="宋体" w:hAnsi="宋体" w:cs="宋体"/>
          <w:b/>
          <w:sz w:val="28"/>
          <w:szCs w:val="28"/>
        </w:rPr>
        <w:t>1、质量承诺书</w:t>
      </w:r>
    </w:p>
    <w:p>
      <w:pPr>
        <w:spacing w:line="300" w:lineRule="auto"/>
        <w:rPr>
          <w:rFonts w:hint="eastAsia" w:ascii="宋体" w:hAnsi="宋体" w:cs="宋体"/>
          <w:sz w:val="24"/>
        </w:rPr>
      </w:pPr>
    </w:p>
    <w:p>
      <w:pPr>
        <w:spacing w:line="300" w:lineRule="auto"/>
        <w:rPr>
          <w:rFonts w:hint="eastAsia" w:ascii="宋体" w:hAnsi="宋体" w:cs="宋体"/>
          <w:sz w:val="24"/>
        </w:rPr>
      </w:pPr>
      <w:r>
        <w:rPr>
          <w:rFonts w:hint="eastAsia" w:ascii="宋体" w:hAnsi="宋体" w:cs="宋体"/>
          <w:sz w:val="24"/>
        </w:rPr>
        <w:t>投标人在质保期外的售后服务承诺内容。</w:t>
      </w: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r>
        <w:rPr>
          <w:rFonts w:hint="eastAsia" w:ascii="宋体" w:hAnsi="宋体" w:cs="宋体"/>
          <w:sz w:val="24"/>
        </w:rPr>
        <w:t>对用户人员的详细培训计划</w:t>
      </w: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r>
        <w:rPr>
          <w:rFonts w:hint="eastAsia" w:ascii="宋体" w:hAnsi="宋体" w:cs="宋体"/>
          <w:sz w:val="24"/>
        </w:rPr>
        <w:t>其他有关优惠承诺。</w:t>
      </w: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r>
        <w:rPr>
          <w:rFonts w:hint="eastAsia" w:ascii="宋体" w:hAnsi="宋体" w:cs="宋体"/>
          <w:sz w:val="24"/>
        </w:rPr>
        <w:t>其他有关内容。</w:t>
      </w: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30"/>
          <w:szCs w:val="30"/>
          <w:u w:val="single"/>
        </w:rPr>
      </w:pPr>
      <w:r>
        <w:rPr>
          <w:rFonts w:hint="eastAsia" w:ascii="宋体" w:hAnsi="宋体" w:cs="宋体"/>
          <w:sz w:val="30"/>
          <w:szCs w:val="30"/>
        </w:rPr>
        <w:t>投标人名称（盖章）：</w:t>
      </w:r>
      <w:r>
        <w:rPr>
          <w:rFonts w:hint="eastAsia" w:ascii="宋体" w:hAnsi="宋体" w:cs="宋体"/>
          <w:sz w:val="30"/>
          <w:szCs w:val="30"/>
          <w:u w:val="single"/>
        </w:rPr>
        <w:t xml:space="preserve">                 </w:t>
      </w:r>
    </w:p>
    <w:p>
      <w:pPr>
        <w:spacing w:line="300" w:lineRule="auto"/>
        <w:rPr>
          <w:rFonts w:hint="eastAsia" w:ascii="宋体" w:hAnsi="宋体" w:cs="宋体"/>
          <w:sz w:val="30"/>
          <w:szCs w:val="30"/>
        </w:rPr>
      </w:pPr>
      <w:r>
        <w:rPr>
          <w:rFonts w:hint="eastAsia" w:ascii="宋体" w:hAnsi="宋体" w:cs="宋体"/>
          <w:sz w:val="30"/>
          <w:szCs w:val="30"/>
        </w:rPr>
        <w:t>投标人代表签字：</w:t>
      </w:r>
      <w:r>
        <w:rPr>
          <w:rFonts w:hint="eastAsia" w:ascii="宋体" w:hAnsi="宋体" w:cs="宋体"/>
          <w:sz w:val="30"/>
          <w:szCs w:val="30"/>
          <w:u w:val="single"/>
        </w:rPr>
        <w:t xml:space="preserve">                  </w:t>
      </w:r>
      <w:r>
        <w:rPr>
          <w:rFonts w:hint="eastAsia" w:ascii="宋体" w:hAnsi="宋体" w:cs="宋体"/>
          <w:sz w:val="30"/>
          <w:szCs w:val="30"/>
        </w:rPr>
        <w:t xml:space="preserve"> 日期:    年  月  日</w:t>
      </w:r>
    </w:p>
    <w:p>
      <w:pPr>
        <w:spacing w:line="300" w:lineRule="auto"/>
        <w:rPr>
          <w:rFonts w:hint="eastAsia" w:ascii="宋体" w:hAnsi="宋体" w:cs="宋体"/>
          <w:sz w:val="24"/>
        </w:rPr>
      </w:pPr>
    </w:p>
    <w:p>
      <w:pPr>
        <w:pStyle w:val="3"/>
        <w:keepNext w:val="0"/>
        <w:snapToGrid w:val="0"/>
        <w:spacing w:before="0" w:after="0" w:line="300" w:lineRule="auto"/>
        <w:rPr>
          <w:rFonts w:hint="eastAsia" w:ascii="宋体" w:hAnsi="宋体" w:eastAsia="宋体" w:cs="宋体"/>
          <w:bCs w:val="0"/>
          <w:sz w:val="30"/>
          <w:szCs w:val="30"/>
        </w:rPr>
      </w:pPr>
    </w:p>
    <w:p>
      <w:pPr>
        <w:pStyle w:val="3"/>
        <w:keepNext w:val="0"/>
        <w:snapToGrid w:val="0"/>
        <w:spacing w:before="0" w:after="0" w:line="300" w:lineRule="auto"/>
        <w:rPr>
          <w:rFonts w:hint="eastAsia" w:ascii="宋体" w:hAnsi="宋体" w:eastAsia="宋体" w:cs="宋体"/>
          <w:bCs w:val="0"/>
          <w:sz w:val="30"/>
          <w:szCs w:val="30"/>
        </w:rPr>
      </w:pPr>
      <w:r>
        <w:rPr>
          <w:rFonts w:hint="eastAsia" w:ascii="宋体" w:hAnsi="宋体" w:eastAsia="宋体" w:cs="宋体"/>
          <w:bCs w:val="0"/>
          <w:sz w:val="30"/>
          <w:szCs w:val="30"/>
        </w:rPr>
        <w:t>2、售后服务承诺书</w:t>
      </w:r>
    </w:p>
    <w:p>
      <w:pPr>
        <w:spacing w:line="300" w:lineRule="auto"/>
        <w:jc w:val="center"/>
        <w:rPr>
          <w:rFonts w:hint="eastAsia" w:ascii="宋体" w:hAnsi="宋体" w:cs="宋体"/>
          <w:bCs/>
          <w:kern w:val="0"/>
          <w:sz w:val="44"/>
        </w:rPr>
      </w:pPr>
    </w:p>
    <w:p>
      <w:pPr>
        <w:spacing w:line="300" w:lineRule="auto"/>
        <w:ind w:firstLine="480"/>
        <w:rPr>
          <w:rFonts w:hint="eastAsia" w:ascii="宋体" w:hAnsi="宋体" w:cs="宋体"/>
          <w:sz w:val="24"/>
        </w:rPr>
      </w:pPr>
      <w:r>
        <w:rPr>
          <w:rFonts w:hint="eastAsia" w:ascii="宋体" w:hAnsi="宋体" w:cs="宋体"/>
          <w:sz w:val="24"/>
        </w:rPr>
        <w:t>1、保修年限、范围、保修条件</w:t>
      </w: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r>
        <w:rPr>
          <w:rFonts w:hint="eastAsia" w:ascii="宋体" w:hAnsi="宋体" w:cs="宋体"/>
          <w:sz w:val="24"/>
        </w:rPr>
        <w:t>2、解决问题、排除故障的速度</w:t>
      </w:r>
    </w:p>
    <w:p>
      <w:pPr>
        <w:spacing w:line="300" w:lineRule="auto"/>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r>
        <w:rPr>
          <w:rFonts w:hint="eastAsia" w:ascii="宋体" w:hAnsi="宋体" w:cs="宋体"/>
          <w:sz w:val="24"/>
        </w:rPr>
        <w:t>3、售后服务方面的其他承诺（安装、定期巡检等）</w:t>
      </w: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r>
        <w:rPr>
          <w:rFonts w:hint="eastAsia" w:ascii="宋体" w:hAnsi="宋体" w:cs="宋体"/>
          <w:sz w:val="24"/>
        </w:rPr>
        <w:t>4、售后服务联系方式（联系人、联系电话、维修点等）</w:t>
      </w: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p>
    <w:p>
      <w:pPr>
        <w:spacing w:line="300" w:lineRule="auto"/>
        <w:ind w:firstLine="480"/>
        <w:rPr>
          <w:rFonts w:hint="eastAsia" w:ascii="宋体" w:hAnsi="宋体" w:cs="宋体"/>
          <w:sz w:val="24"/>
        </w:rPr>
      </w:pPr>
      <w:r>
        <w:rPr>
          <w:rFonts w:hint="eastAsia" w:ascii="宋体" w:hAnsi="宋体" w:cs="宋体"/>
          <w:sz w:val="24"/>
        </w:rPr>
        <w:t>5、其他优惠条件</w:t>
      </w:r>
    </w:p>
    <w:p>
      <w:pPr>
        <w:spacing w:line="300" w:lineRule="auto"/>
        <w:ind w:firstLine="480"/>
        <w:rPr>
          <w:rFonts w:hint="eastAsia" w:ascii="宋体" w:hAnsi="宋体" w:cs="宋体"/>
        </w:rPr>
      </w:pPr>
    </w:p>
    <w:p>
      <w:pPr>
        <w:spacing w:line="300" w:lineRule="auto"/>
        <w:rPr>
          <w:rFonts w:hint="eastAsia" w:ascii="宋体" w:hAnsi="宋体" w:cs="宋体"/>
          <w:sz w:val="30"/>
          <w:szCs w:val="30"/>
        </w:rPr>
      </w:pPr>
      <w:r>
        <w:rPr>
          <w:rFonts w:hint="eastAsia" w:ascii="宋体" w:hAnsi="宋体" w:cs="宋体"/>
          <w:sz w:val="30"/>
          <w:szCs w:val="30"/>
        </w:rPr>
        <w:t>投标人名称（盖章）：</w:t>
      </w:r>
      <w:r>
        <w:rPr>
          <w:rFonts w:hint="eastAsia" w:ascii="宋体" w:hAnsi="宋体" w:cs="宋体"/>
          <w:sz w:val="30"/>
          <w:szCs w:val="30"/>
          <w:u w:val="single"/>
        </w:rPr>
        <w:t xml:space="preserve">                        </w:t>
      </w:r>
    </w:p>
    <w:p>
      <w:pPr>
        <w:spacing w:line="300" w:lineRule="auto"/>
        <w:rPr>
          <w:rFonts w:hint="eastAsia" w:ascii="宋体" w:hAnsi="宋体" w:cs="宋体"/>
          <w:sz w:val="30"/>
          <w:szCs w:val="30"/>
          <w:u w:val="single"/>
        </w:rPr>
      </w:pPr>
      <w:r>
        <w:rPr>
          <w:rFonts w:hint="eastAsia" w:ascii="宋体" w:hAnsi="宋体" w:cs="宋体"/>
          <w:sz w:val="30"/>
          <w:szCs w:val="30"/>
        </w:rPr>
        <w:t>投标人代表签字：</w:t>
      </w:r>
      <w:r>
        <w:rPr>
          <w:rFonts w:hint="eastAsia" w:ascii="宋体" w:hAnsi="宋体" w:cs="宋体"/>
          <w:sz w:val="30"/>
          <w:szCs w:val="30"/>
          <w:u w:val="single"/>
        </w:rPr>
        <w:t xml:space="preserve">                  </w:t>
      </w:r>
      <w:r>
        <w:rPr>
          <w:rFonts w:hint="eastAsia" w:ascii="宋体" w:hAnsi="宋体" w:cs="宋体"/>
          <w:sz w:val="30"/>
          <w:szCs w:val="30"/>
        </w:rPr>
        <w:t xml:space="preserve">  日期:     年  月  日</w:t>
      </w:r>
    </w:p>
    <w:p>
      <w:pPr>
        <w:snapToGrid w:val="0"/>
        <w:spacing w:line="1200" w:lineRule="auto"/>
        <w:ind w:firstLine="1004" w:firstLineChars="500"/>
        <w:rPr>
          <w:rFonts w:hint="eastAsia" w:ascii="宋体" w:hAnsi="宋体" w:cs="宋体"/>
          <w:b/>
          <w:bCs/>
          <w:sz w:val="20"/>
        </w:rPr>
      </w:pPr>
    </w:p>
    <w:p>
      <w:pPr>
        <w:spacing w:line="460" w:lineRule="exact"/>
        <w:rPr>
          <w:rFonts w:hint="eastAsia" w:ascii="宋体" w:hAnsi="宋体" w:cs="宋体"/>
          <w:b/>
          <w:sz w:val="30"/>
          <w:szCs w:val="30"/>
        </w:rPr>
      </w:pPr>
    </w:p>
    <w:p>
      <w:pPr>
        <w:pStyle w:val="2"/>
        <w:rPr>
          <w:rFonts w:hint="eastAsia" w:ascii="宋体" w:hAnsi="宋体" w:cs="宋体"/>
        </w:rPr>
      </w:pPr>
    </w:p>
    <w:p>
      <w:pPr>
        <w:spacing w:line="480" w:lineRule="exact"/>
        <w:rPr>
          <w:rFonts w:hint="eastAsia" w:ascii="宋体" w:hAnsi="宋体" w:cs="宋体"/>
          <w:b/>
          <w:bCs/>
          <w:sz w:val="28"/>
          <w:szCs w:val="28"/>
        </w:rPr>
      </w:pPr>
      <w:r>
        <w:rPr>
          <w:rFonts w:hint="eastAsia" w:ascii="宋体" w:hAnsi="宋体" w:cs="宋体"/>
          <w:b/>
          <w:sz w:val="28"/>
          <w:szCs w:val="28"/>
        </w:rPr>
        <w:t xml:space="preserve">         </w:t>
      </w:r>
    </w:p>
    <w:p>
      <w:pPr>
        <w:pStyle w:val="3"/>
        <w:pageBreakBefore/>
        <w:snapToGrid w:val="0"/>
        <w:spacing w:before="156" w:beforeLines="50" w:after="156" w:afterLines="50" w:line="240" w:lineRule="auto"/>
        <w:jc w:val="center"/>
        <w:rPr>
          <w:rFonts w:hint="eastAsia" w:ascii="宋体" w:hAnsi="宋体" w:eastAsia="宋体" w:cs="宋体"/>
          <w:bCs w:val="0"/>
          <w:sz w:val="30"/>
          <w:szCs w:val="30"/>
        </w:rPr>
      </w:pPr>
      <w:r>
        <w:rPr>
          <w:rFonts w:hint="eastAsia" w:ascii="宋体" w:hAnsi="宋体" w:eastAsia="宋体" w:cs="宋体"/>
          <w:sz w:val="28"/>
          <w:szCs w:val="28"/>
        </w:rPr>
        <w:t>六、</w:t>
      </w:r>
      <w:r>
        <w:rPr>
          <w:rFonts w:hint="eastAsia" w:ascii="宋体" w:hAnsi="宋体" w:eastAsia="宋体" w:cs="宋体"/>
          <w:bCs w:val="0"/>
          <w:sz w:val="30"/>
          <w:szCs w:val="30"/>
        </w:rPr>
        <w:t>货物详细配置清单</w:t>
      </w:r>
    </w:p>
    <w:p>
      <w:pPr>
        <w:spacing w:line="360" w:lineRule="auto"/>
        <w:rPr>
          <w:rFonts w:hint="eastAsia" w:ascii="宋体" w:hAnsi="宋体" w:cs="宋体"/>
          <w:b/>
          <w:bCs/>
          <w:sz w:val="30"/>
          <w:szCs w:val="30"/>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60"/>
        <w:gridCol w:w="1260"/>
        <w:gridCol w:w="4860"/>
        <w:gridCol w:w="900"/>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46" w:type="dxa"/>
            <w:noWrap w:val="0"/>
            <w:vAlign w:val="center"/>
          </w:tcPr>
          <w:p>
            <w:pPr>
              <w:ind w:left="-101" w:leftChars="-48" w:right="-99" w:rightChars="-47"/>
              <w:jc w:val="center"/>
              <w:rPr>
                <w:rFonts w:hint="eastAsia" w:ascii="宋体" w:hAnsi="宋体" w:cs="宋体"/>
                <w:b/>
                <w:bCs/>
                <w:szCs w:val="21"/>
              </w:rPr>
            </w:pPr>
            <w:r>
              <w:rPr>
                <w:rFonts w:hint="eastAsia" w:ascii="宋体" w:hAnsi="宋体" w:cs="宋体"/>
                <w:b/>
                <w:bCs/>
                <w:szCs w:val="21"/>
              </w:rPr>
              <w:t>序号</w:t>
            </w:r>
          </w:p>
        </w:tc>
        <w:tc>
          <w:tcPr>
            <w:tcW w:w="1260" w:type="dxa"/>
            <w:noWrap w:val="0"/>
            <w:vAlign w:val="center"/>
          </w:tcPr>
          <w:p>
            <w:pPr>
              <w:jc w:val="center"/>
              <w:rPr>
                <w:rFonts w:hint="eastAsia" w:ascii="宋体" w:hAnsi="宋体" w:cs="宋体"/>
                <w:b/>
                <w:bCs/>
                <w:szCs w:val="21"/>
              </w:rPr>
            </w:pPr>
            <w:r>
              <w:rPr>
                <w:rFonts w:hint="eastAsia" w:ascii="宋体" w:hAnsi="宋体" w:cs="宋体"/>
                <w:b/>
                <w:bCs/>
                <w:szCs w:val="21"/>
              </w:rPr>
              <w:t>货物名称</w:t>
            </w:r>
          </w:p>
        </w:tc>
        <w:tc>
          <w:tcPr>
            <w:tcW w:w="1260" w:type="dxa"/>
            <w:noWrap w:val="0"/>
            <w:vAlign w:val="center"/>
          </w:tcPr>
          <w:p>
            <w:pPr>
              <w:jc w:val="center"/>
              <w:rPr>
                <w:rFonts w:hint="eastAsia" w:ascii="宋体" w:hAnsi="宋体" w:cs="宋体"/>
                <w:b/>
                <w:bCs/>
                <w:szCs w:val="21"/>
              </w:rPr>
            </w:pPr>
            <w:r>
              <w:rPr>
                <w:rFonts w:hint="eastAsia" w:ascii="宋体" w:hAnsi="宋体" w:cs="宋体"/>
                <w:b/>
                <w:bCs/>
                <w:szCs w:val="21"/>
              </w:rPr>
              <w:t>品牌型号</w:t>
            </w:r>
          </w:p>
        </w:tc>
        <w:tc>
          <w:tcPr>
            <w:tcW w:w="4860" w:type="dxa"/>
            <w:noWrap w:val="0"/>
            <w:vAlign w:val="center"/>
          </w:tcPr>
          <w:p>
            <w:pPr>
              <w:jc w:val="center"/>
              <w:rPr>
                <w:rFonts w:hint="eastAsia" w:ascii="宋体" w:hAnsi="宋体" w:cs="宋体"/>
                <w:b/>
                <w:bCs/>
                <w:szCs w:val="21"/>
              </w:rPr>
            </w:pPr>
            <w:r>
              <w:rPr>
                <w:rFonts w:hint="eastAsia" w:ascii="宋体" w:hAnsi="宋体" w:cs="宋体"/>
                <w:b/>
                <w:bCs/>
                <w:szCs w:val="21"/>
              </w:rPr>
              <w:t>技术规格说明</w:t>
            </w:r>
          </w:p>
        </w:tc>
        <w:tc>
          <w:tcPr>
            <w:tcW w:w="900" w:type="dxa"/>
            <w:noWrap w:val="0"/>
            <w:vAlign w:val="center"/>
          </w:tcPr>
          <w:p>
            <w:pPr>
              <w:jc w:val="center"/>
              <w:rPr>
                <w:rFonts w:hint="eastAsia" w:ascii="宋体" w:hAnsi="宋体" w:cs="宋体"/>
                <w:b/>
                <w:bCs/>
                <w:szCs w:val="21"/>
              </w:rPr>
            </w:pPr>
            <w:r>
              <w:rPr>
                <w:rFonts w:hint="eastAsia" w:ascii="宋体" w:hAnsi="宋体" w:cs="宋体"/>
                <w:b/>
                <w:bCs/>
                <w:szCs w:val="21"/>
              </w:rPr>
              <w:t>数量</w:t>
            </w:r>
          </w:p>
        </w:tc>
        <w:tc>
          <w:tcPr>
            <w:tcW w:w="824" w:type="dxa"/>
            <w:noWrap w:val="0"/>
            <w:vAlign w:val="center"/>
          </w:tcPr>
          <w:p>
            <w:pPr>
              <w:jc w:val="center"/>
              <w:rPr>
                <w:rFonts w:hint="eastAsia" w:ascii="宋体" w:hAnsi="宋体" w:cs="宋体"/>
                <w:b/>
                <w:bCs/>
                <w:szCs w:val="21"/>
              </w:rPr>
            </w:pPr>
            <w:r>
              <w:rPr>
                <w:rFonts w:hint="eastAsia" w:ascii="宋体" w:hAnsi="宋体" w:cs="宋体"/>
                <w:b/>
                <w:bCs/>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widowControl/>
              <w:ind w:left="-101" w:leftChars="-48" w:right="-99" w:rightChars="-47"/>
              <w:jc w:val="left"/>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46" w:type="dxa"/>
            <w:noWrap w:val="0"/>
            <w:vAlign w:val="center"/>
          </w:tcPr>
          <w:p>
            <w:pPr>
              <w:jc w:val="center"/>
              <w:rPr>
                <w:rFonts w:hint="eastAsia" w:ascii="宋体" w:hAnsi="宋体" w:cs="宋体"/>
                <w:b/>
                <w:bCs/>
                <w:szCs w:val="21"/>
              </w:rPr>
            </w:pPr>
          </w:p>
        </w:tc>
        <w:tc>
          <w:tcPr>
            <w:tcW w:w="1260" w:type="dxa"/>
            <w:noWrap w:val="0"/>
            <w:vAlign w:val="center"/>
          </w:tcPr>
          <w:p>
            <w:pPr>
              <w:jc w:val="center"/>
              <w:rPr>
                <w:rFonts w:hint="eastAsia" w:ascii="宋体" w:hAnsi="宋体" w:cs="宋体"/>
                <w:b/>
                <w:bCs/>
                <w:szCs w:val="21"/>
              </w:rPr>
            </w:pPr>
          </w:p>
        </w:tc>
        <w:tc>
          <w:tcPr>
            <w:tcW w:w="1260" w:type="dxa"/>
            <w:noWrap w:val="0"/>
            <w:vAlign w:val="center"/>
          </w:tcPr>
          <w:p>
            <w:pPr>
              <w:rPr>
                <w:rFonts w:hint="eastAsia" w:ascii="宋体" w:hAnsi="宋体" w:cs="宋体"/>
                <w:szCs w:val="21"/>
              </w:rPr>
            </w:pPr>
          </w:p>
        </w:tc>
        <w:tc>
          <w:tcPr>
            <w:tcW w:w="4860" w:type="dxa"/>
            <w:noWrap w:val="0"/>
            <w:vAlign w:val="center"/>
          </w:tcPr>
          <w:p>
            <w:pPr>
              <w:rPr>
                <w:rFonts w:hint="eastAsia" w:ascii="宋体" w:hAnsi="宋体" w:cs="宋体"/>
                <w:szCs w:val="21"/>
              </w:rPr>
            </w:pPr>
          </w:p>
        </w:tc>
        <w:tc>
          <w:tcPr>
            <w:tcW w:w="900" w:type="dxa"/>
            <w:noWrap w:val="0"/>
            <w:vAlign w:val="top"/>
          </w:tcPr>
          <w:p>
            <w:pPr>
              <w:rPr>
                <w:rFonts w:hint="eastAsia" w:ascii="宋体" w:hAnsi="宋体" w:cs="宋体"/>
                <w:szCs w:val="21"/>
              </w:rPr>
            </w:pPr>
          </w:p>
        </w:tc>
        <w:tc>
          <w:tcPr>
            <w:tcW w:w="824" w:type="dxa"/>
            <w:noWrap w:val="0"/>
            <w:vAlign w:val="center"/>
          </w:tcPr>
          <w:p>
            <w:pPr>
              <w:jc w:val="center"/>
              <w:rPr>
                <w:rFonts w:hint="eastAsia" w:ascii="宋体" w:hAnsi="宋体" w:cs="宋体"/>
                <w:b/>
                <w:bCs/>
                <w:szCs w:val="21"/>
              </w:rPr>
            </w:pPr>
          </w:p>
        </w:tc>
      </w:tr>
    </w:tbl>
    <w:p>
      <w:pPr>
        <w:spacing w:line="360" w:lineRule="auto"/>
        <w:rPr>
          <w:rFonts w:hint="eastAsia" w:ascii="宋体" w:hAnsi="宋体" w:cs="宋体"/>
          <w:b/>
          <w:sz w:val="24"/>
        </w:rPr>
      </w:pPr>
      <w:r>
        <w:rPr>
          <w:rFonts w:hint="eastAsia" w:ascii="宋体" w:hAnsi="宋体" w:cs="宋体"/>
          <w:b/>
          <w:sz w:val="24"/>
        </w:rPr>
        <w:t>投标人名称（盖章）：</w:t>
      </w:r>
      <w:r>
        <w:rPr>
          <w:rFonts w:hint="eastAsia" w:ascii="宋体" w:hAnsi="宋体" w:cs="宋体"/>
          <w:b/>
          <w:sz w:val="24"/>
          <w:u w:val="single"/>
        </w:rPr>
        <w:t xml:space="preserve">                        </w:t>
      </w:r>
    </w:p>
    <w:p>
      <w:pPr>
        <w:spacing w:line="360" w:lineRule="auto"/>
        <w:rPr>
          <w:rFonts w:hint="eastAsia" w:ascii="宋体" w:hAnsi="宋体" w:cs="宋体"/>
          <w:b/>
          <w:sz w:val="24"/>
          <w:u w:val="single"/>
        </w:rPr>
      </w:pPr>
      <w:r>
        <w:rPr>
          <w:rFonts w:hint="eastAsia" w:ascii="宋体" w:hAnsi="宋体" w:cs="宋体"/>
          <w:b/>
          <w:sz w:val="24"/>
        </w:rPr>
        <w:t>投标人代表签字：</w:t>
      </w:r>
      <w:r>
        <w:rPr>
          <w:rFonts w:hint="eastAsia" w:ascii="宋体" w:hAnsi="宋体" w:cs="宋体"/>
          <w:b/>
          <w:sz w:val="24"/>
          <w:u w:val="single"/>
        </w:rPr>
        <w:t xml:space="preserve">                  </w:t>
      </w:r>
      <w:r>
        <w:rPr>
          <w:rFonts w:hint="eastAsia" w:ascii="宋体" w:hAnsi="宋体" w:cs="宋体"/>
          <w:b/>
          <w:sz w:val="24"/>
        </w:rPr>
        <w:t xml:space="preserve">  日期:   年  月  日</w:t>
      </w:r>
    </w:p>
    <w:p>
      <w:pPr>
        <w:spacing w:line="360" w:lineRule="auto"/>
        <w:ind w:firstLine="420" w:firstLineChars="200"/>
        <w:rPr>
          <w:rFonts w:hint="eastAsia" w:ascii="宋体" w:hAnsi="宋体" w:cs="宋体"/>
        </w:rPr>
      </w:pPr>
      <w:r>
        <w:rPr>
          <w:rFonts w:hint="eastAsia" w:ascii="宋体" w:hAnsi="宋体" w:cs="宋体"/>
        </w:rPr>
        <w:t>此表可在不改变格式的情况下自行制作</w:t>
      </w:r>
    </w:p>
    <w:p>
      <w:pPr>
        <w:spacing w:line="360" w:lineRule="auto"/>
        <w:ind w:firstLine="420" w:firstLineChars="200"/>
        <w:rPr>
          <w:rFonts w:hint="eastAsia" w:ascii="宋体" w:hAnsi="宋体" w:cs="宋体"/>
        </w:rPr>
      </w:pPr>
      <w:r>
        <w:rPr>
          <w:rFonts w:hint="eastAsia" w:ascii="宋体" w:hAnsi="宋体" w:cs="宋体"/>
        </w:rPr>
        <w:t>备注：该表需详细填写，置于</w:t>
      </w:r>
      <w:r>
        <w:rPr>
          <w:rFonts w:hint="eastAsia" w:ascii="宋体" w:hAnsi="宋体" w:cs="宋体"/>
          <w:lang w:eastAsia="zh-CN"/>
        </w:rPr>
        <w:t>商务技术标</w:t>
      </w:r>
      <w:r>
        <w:rPr>
          <w:rFonts w:hint="eastAsia" w:ascii="宋体" w:hAnsi="宋体" w:cs="宋体"/>
        </w:rPr>
        <w:t>中，用于技术评审。</w:t>
      </w: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spacing w:line="360" w:lineRule="auto"/>
        <w:jc w:val="center"/>
        <w:rPr>
          <w:rFonts w:hint="eastAsia" w:ascii="宋体" w:hAnsi="宋体" w:cs="宋体"/>
          <w:b/>
          <w:sz w:val="28"/>
          <w:szCs w:val="28"/>
        </w:rPr>
      </w:pPr>
      <w:r>
        <w:rPr>
          <w:rFonts w:hint="eastAsia" w:ascii="宋体" w:hAnsi="宋体" w:cs="宋体"/>
          <w:b/>
          <w:bCs/>
          <w:sz w:val="28"/>
          <w:szCs w:val="28"/>
        </w:rPr>
        <w:t>七、</w:t>
      </w:r>
      <w:r>
        <w:rPr>
          <w:rFonts w:hint="eastAsia" w:ascii="宋体" w:hAnsi="宋体" w:cs="宋体"/>
          <w:b/>
          <w:sz w:val="28"/>
          <w:szCs w:val="28"/>
        </w:rPr>
        <w:t>技术规范偏离表</w:t>
      </w:r>
    </w:p>
    <w:p>
      <w:pPr>
        <w:spacing w:line="360" w:lineRule="auto"/>
        <w:rPr>
          <w:rFonts w:hint="eastAsia" w:ascii="宋体" w:hAnsi="宋体" w:cs="宋体"/>
        </w:rPr>
      </w:pPr>
    </w:p>
    <w:tbl>
      <w:tblPr>
        <w:tblStyle w:val="32"/>
        <w:tblpPr w:leftFromText="180" w:rightFromText="180" w:vertAnchor="page" w:horzAnchor="margin" w:tblpY="26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01"/>
        <w:gridCol w:w="2291"/>
        <w:gridCol w:w="210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noWrap w:val="0"/>
            <w:vAlign w:val="top"/>
          </w:tcPr>
          <w:p>
            <w:pPr>
              <w:spacing w:line="300" w:lineRule="auto"/>
              <w:jc w:val="center"/>
              <w:rPr>
                <w:rFonts w:hint="eastAsia" w:ascii="宋体" w:hAnsi="宋体" w:cs="宋体"/>
                <w:sz w:val="24"/>
              </w:rPr>
            </w:pPr>
            <w:r>
              <w:rPr>
                <w:rFonts w:hint="eastAsia" w:ascii="宋体" w:hAnsi="宋体" w:cs="宋体"/>
                <w:sz w:val="24"/>
              </w:rPr>
              <w:t>序号</w:t>
            </w:r>
          </w:p>
        </w:tc>
        <w:tc>
          <w:tcPr>
            <w:tcW w:w="2101" w:type="dxa"/>
            <w:tcBorders>
              <w:bottom w:val="single" w:color="auto" w:sz="4" w:space="0"/>
            </w:tcBorders>
            <w:noWrap w:val="0"/>
            <w:vAlign w:val="top"/>
          </w:tcPr>
          <w:p>
            <w:pPr>
              <w:spacing w:line="300" w:lineRule="auto"/>
              <w:jc w:val="center"/>
              <w:rPr>
                <w:rFonts w:hint="eastAsia" w:ascii="宋体" w:hAnsi="宋体" w:cs="宋体"/>
                <w:sz w:val="24"/>
              </w:rPr>
            </w:pPr>
            <w:r>
              <w:rPr>
                <w:rFonts w:hint="eastAsia" w:ascii="宋体" w:hAnsi="宋体" w:cs="宋体"/>
                <w:sz w:val="24"/>
              </w:rPr>
              <w:t>内  容</w:t>
            </w:r>
          </w:p>
        </w:tc>
        <w:tc>
          <w:tcPr>
            <w:tcW w:w="2291" w:type="dxa"/>
            <w:tcBorders>
              <w:bottom w:val="single" w:color="auto" w:sz="4" w:space="0"/>
            </w:tcBorders>
            <w:noWrap w:val="0"/>
            <w:vAlign w:val="top"/>
          </w:tcPr>
          <w:p>
            <w:pPr>
              <w:spacing w:line="300" w:lineRule="auto"/>
              <w:jc w:val="center"/>
              <w:rPr>
                <w:rFonts w:hint="eastAsia" w:ascii="宋体" w:hAnsi="宋体" w:cs="宋体"/>
                <w:sz w:val="24"/>
              </w:rPr>
            </w:pPr>
            <w:r>
              <w:rPr>
                <w:rFonts w:hint="eastAsia" w:ascii="宋体" w:hAnsi="宋体" w:cs="宋体"/>
                <w:sz w:val="24"/>
              </w:rPr>
              <w:t>招标文件</w:t>
            </w:r>
          </w:p>
          <w:p>
            <w:pPr>
              <w:spacing w:line="300" w:lineRule="auto"/>
              <w:jc w:val="center"/>
              <w:rPr>
                <w:rFonts w:hint="eastAsia" w:ascii="宋体" w:hAnsi="宋体" w:cs="宋体"/>
                <w:sz w:val="24"/>
              </w:rPr>
            </w:pPr>
            <w:r>
              <w:rPr>
                <w:rFonts w:hint="eastAsia" w:ascii="宋体" w:hAnsi="宋体" w:cs="宋体"/>
                <w:sz w:val="24"/>
              </w:rPr>
              <w:t>规范要求</w:t>
            </w:r>
          </w:p>
        </w:tc>
        <w:tc>
          <w:tcPr>
            <w:tcW w:w="2101" w:type="dxa"/>
            <w:tcBorders>
              <w:bottom w:val="single" w:color="auto" w:sz="4" w:space="0"/>
            </w:tcBorders>
            <w:noWrap w:val="0"/>
            <w:vAlign w:val="top"/>
          </w:tcPr>
          <w:p>
            <w:pPr>
              <w:spacing w:line="300" w:lineRule="auto"/>
              <w:jc w:val="center"/>
              <w:rPr>
                <w:rFonts w:hint="eastAsia" w:ascii="宋体" w:hAnsi="宋体" w:cs="宋体"/>
                <w:sz w:val="24"/>
              </w:rPr>
            </w:pPr>
            <w:r>
              <w:rPr>
                <w:rFonts w:hint="eastAsia" w:ascii="宋体" w:hAnsi="宋体" w:cs="宋体"/>
                <w:sz w:val="24"/>
              </w:rPr>
              <w:t>投标文件</w:t>
            </w:r>
          </w:p>
          <w:p>
            <w:pPr>
              <w:spacing w:line="300" w:lineRule="auto"/>
              <w:jc w:val="center"/>
              <w:rPr>
                <w:rFonts w:hint="eastAsia" w:ascii="宋体" w:hAnsi="宋体" w:cs="宋体"/>
                <w:sz w:val="24"/>
              </w:rPr>
            </w:pPr>
            <w:r>
              <w:rPr>
                <w:rFonts w:hint="eastAsia" w:ascii="宋体" w:hAnsi="宋体" w:cs="宋体"/>
                <w:sz w:val="24"/>
              </w:rPr>
              <w:t>对应规范</w:t>
            </w:r>
          </w:p>
        </w:tc>
        <w:tc>
          <w:tcPr>
            <w:tcW w:w="2106" w:type="dxa"/>
            <w:tcBorders>
              <w:bottom w:val="single" w:color="auto" w:sz="4" w:space="0"/>
            </w:tcBorders>
            <w:noWrap w:val="0"/>
            <w:vAlign w:val="top"/>
          </w:tcPr>
          <w:p>
            <w:pPr>
              <w:spacing w:line="300" w:lineRule="auto"/>
              <w:jc w:val="center"/>
              <w:rPr>
                <w:rFonts w:hint="eastAsia" w:ascii="宋体" w:hAnsi="宋体" w:cs="宋体"/>
                <w:sz w:val="24"/>
              </w:rPr>
            </w:pPr>
            <w:r>
              <w:rPr>
                <w:rFonts w:hint="eastAsia" w:ascii="宋体"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restart"/>
            <w:noWrap w:val="0"/>
            <w:vAlign w:val="top"/>
          </w:tcPr>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rPr>
                <w:rFonts w:hint="eastAsia" w:ascii="宋体" w:hAnsi="宋体" w:cs="宋体"/>
                <w:sz w:val="24"/>
              </w:rPr>
            </w:pPr>
          </w:p>
          <w:p>
            <w:pPr>
              <w:spacing w:line="300" w:lineRule="auto"/>
              <w:jc w:val="center"/>
              <w:rPr>
                <w:rFonts w:hint="eastAsia" w:ascii="宋体" w:hAnsi="宋体" w:cs="宋体"/>
                <w:sz w:val="24"/>
              </w:rPr>
            </w:pPr>
            <w:r>
              <w:rPr>
                <w:rFonts w:hint="eastAsia" w:ascii="宋体" w:hAnsi="宋体" w:cs="宋体"/>
                <w:sz w:val="24"/>
              </w:rPr>
              <w:t>技术偏离</w:t>
            </w: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291" w:type="dxa"/>
            <w:noWrap w:val="0"/>
            <w:vAlign w:val="top"/>
          </w:tcPr>
          <w:p>
            <w:pPr>
              <w:spacing w:line="300" w:lineRule="auto"/>
              <w:rPr>
                <w:rFonts w:hint="eastAsia" w:ascii="宋体" w:hAnsi="宋体" w:cs="宋体"/>
                <w:sz w:val="24"/>
              </w:rPr>
            </w:pPr>
          </w:p>
        </w:tc>
        <w:tc>
          <w:tcPr>
            <w:tcW w:w="2101" w:type="dxa"/>
            <w:noWrap w:val="0"/>
            <w:vAlign w:val="top"/>
          </w:tcPr>
          <w:p>
            <w:pPr>
              <w:spacing w:line="300" w:lineRule="auto"/>
              <w:rPr>
                <w:rFonts w:hint="eastAsia" w:ascii="宋体" w:hAnsi="宋体" w:cs="宋体"/>
                <w:sz w:val="24"/>
              </w:rPr>
            </w:pPr>
          </w:p>
        </w:tc>
        <w:tc>
          <w:tcPr>
            <w:tcW w:w="2106" w:type="dxa"/>
            <w:noWrap w:val="0"/>
            <w:vAlign w:val="top"/>
          </w:tcPr>
          <w:p>
            <w:pPr>
              <w:spacing w:line="300" w:lineRule="auto"/>
              <w:rPr>
                <w:rFonts w:hint="eastAsia" w:ascii="宋体" w:hAnsi="宋体" w:cs="宋体"/>
                <w:sz w:val="24"/>
              </w:rPr>
            </w:pPr>
          </w:p>
        </w:tc>
      </w:tr>
    </w:tbl>
    <w:p>
      <w:pPr>
        <w:spacing w:line="360" w:lineRule="auto"/>
        <w:ind w:firstLine="420" w:firstLineChars="200"/>
        <w:rPr>
          <w:rFonts w:hint="eastAsia" w:ascii="宋体" w:hAnsi="宋体" w:cs="宋体"/>
        </w:rPr>
      </w:pPr>
    </w:p>
    <w:p>
      <w:pPr>
        <w:spacing w:line="300" w:lineRule="auto"/>
        <w:rPr>
          <w:rFonts w:hint="eastAsia" w:ascii="宋体" w:hAnsi="宋体" w:cs="宋体"/>
        </w:rPr>
      </w:pPr>
      <w:r>
        <w:rPr>
          <w:rFonts w:hint="eastAsia" w:ascii="宋体" w:hAnsi="宋体" w:cs="宋体"/>
        </w:rPr>
        <w:t>注：若不填写，则视为完全响应。</w:t>
      </w:r>
    </w:p>
    <w:p>
      <w:pPr>
        <w:spacing w:line="360" w:lineRule="auto"/>
        <w:rPr>
          <w:rFonts w:hint="eastAsia"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r>
        <w:rPr>
          <w:rFonts w:hint="eastAsia" w:ascii="宋体" w:hAnsi="宋体" w:cs="宋体"/>
          <w:sz w:val="24"/>
        </w:rPr>
        <w:t xml:space="preserve">      采购编号：</w:t>
      </w:r>
      <w:r>
        <w:rPr>
          <w:rFonts w:hint="eastAsia" w:ascii="宋体" w:hAnsi="宋体" w:cs="宋体"/>
          <w:sz w:val="24"/>
          <w:u w:val="single"/>
        </w:rPr>
        <w:t xml:space="preserve">           </w:t>
      </w:r>
    </w:p>
    <w:p>
      <w:pPr>
        <w:spacing w:line="300" w:lineRule="auto"/>
        <w:rPr>
          <w:rFonts w:hint="eastAsia" w:ascii="宋体" w:hAnsi="宋体" w:cs="宋体"/>
          <w:sz w:val="24"/>
          <w:u w:val="single"/>
        </w:rPr>
      </w:pPr>
      <w:r>
        <w:rPr>
          <w:rFonts w:hint="eastAsia" w:ascii="宋体" w:hAnsi="宋体" w:cs="宋体"/>
          <w:sz w:val="24"/>
        </w:rPr>
        <w:t>投标人授权代表签字：</w:t>
      </w:r>
      <w:r>
        <w:rPr>
          <w:rFonts w:hint="eastAsia" w:ascii="宋体" w:hAnsi="宋体" w:cs="宋体"/>
          <w:sz w:val="24"/>
          <w:u w:val="single"/>
        </w:rPr>
        <w:t xml:space="preserve">                 </w:t>
      </w:r>
      <w:r>
        <w:rPr>
          <w:rFonts w:hint="eastAsia" w:ascii="宋体" w:hAnsi="宋体" w:cs="宋体"/>
          <w:sz w:val="24"/>
        </w:rPr>
        <w:t xml:space="preserve">  职 务：</w:t>
      </w:r>
      <w:r>
        <w:rPr>
          <w:rFonts w:hint="eastAsia" w:ascii="宋体" w:hAnsi="宋体" w:cs="宋体"/>
          <w:sz w:val="24"/>
          <w:u w:val="single"/>
        </w:rPr>
        <w:t xml:space="preserve">            </w:t>
      </w:r>
      <w:r>
        <w:rPr>
          <w:rFonts w:hint="eastAsia" w:ascii="宋体" w:hAnsi="宋体" w:cs="宋体"/>
          <w:sz w:val="24"/>
        </w:rPr>
        <w:t xml:space="preserve"> 日 期：</w:t>
      </w:r>
      <w:r>
        <w:rPr>
          <w:rFonts w:hint="eastAsia" w:ascii="宋体" w:hAnsi="宋体" w:cs="宋体"/>
          <w:sz w:val="24"/>
          <w:u w:val="single"/>
        </w:rPr>
        <w:t xml:space="preserve">           </w:t>
      </w:r>
    </w:p>
    <w:p>
      <w:pPr>
        <w:spacing w:line="300" w:lineRule="auto"/>
        <w:rPr>
          <w:rFonts w:hint="eastAsia" w:ascii="宋体" w:hAnsi="宋体" w:cs="宋体"/>
          <w:b/>
          <w:bCs/>
          <w:sz w:val="30"/>
        </w:rPr>
      </w:pPr>
      <w:r>
        <w:rPr>
          <w:rFonts w:hint="eastAsia" w:ascii="宋体" w:hAnsi="宋体" w:cs="宋体"/>
          <w:sz w:val="24"/>
        </w:rPr>
        <w:t>注：此表在不改变表式的情况下可自行制作。</w:t>
      </w: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b/>
          <w:bCs/>
          <w:sz w:val="28"/>
          <w:szCs w:val="28"/>
        </w:rPr>
      </w:pPr>
    </w:p>
    <w:p>
      <w:pPr>
        <w:pStyle w:val="55"/>
        <w:tabs>
          <w:tab w:val="left" w:pos="420"/>
        </w:tabs>
        <w:spacing w:line="360" w:lineRule="auto"/>
        <w:rPr>
          <w:rFonts w:hint="eastAsia" w:hAnsi="宋体" w:cs="宋体"/>
          <w:sz w:val="28"/>
          <w:szCs w:val="28"/>
        </w:rPr>
      </w:pPr>
      <w:r>
        <w:rPr>
          <w:rFonts w:hint="eastAsia" w:hAnsi="宋体" w:cs="宋体"/>
          <w:b/>
          <w:bCs/>
          <w:sz w:val="28"/>
          <w:szCs w:val="28"/>
          <w:lang w:eastAsia="zh-CN"/>
        </w:rPr>
        <w:t>报价标</w:t>
      </w:r>
      <w:r>
        <w:rPr>
          <w:rFonts w:hint="eastAsia" w:hAnsi="宋体" w:cs="宋体"/>
          <w:b/>
          <w:bCs/>
          <w:sz w:val="28"/>
          <w:szCs w:val="28"/>
        </w:rPr>
        <w:t>附件：</w:t>
      </w:r>
    </w:p>
    <w:p>
      <w:pPr>
        <w:snapToGrid w:val="0"/>
        <w:spacing w:before="156" w:beforeLines="50" w:after="50"/>
        <w:jc w:val="center"/>
        <w:rPr>
          <w:rFonts w:hint="eastAsia" w:ascii="宋体" w:hAnsi="宋体" w:cs="宋体"/>
          <w:b/>
          <w:sz w:val="30"/>
          <w:szCs w:val="30"/>
        </w:rPr>
      </w:pPr>
      <w:r>
        <w:rPr>
          <w:rFonts w:hint="eastAsia" w:ascii="宋体" w:hAnsi="宋体" w:cs="宋体"/>
          <w:b/>
          <w:sz w:val="30"/>
          <w:szCs w:val="30"/>
        </w:rPr>
        <w:t>一、投 标 函</w:t>
      </w:r>
    </w:p>
    <w:p>
      <w:pPr>
        <w:snapToGrid w:val="0"/>
        <w:spacing w:before="156" w:beforeLines="50" w:after="50"/>
        <w:jc w:val="center"/>
        <w:rPr>
          <w:rFonts w:hint="eastAsia" w:ascii="宋体" w:hAnsi="宋体" w:cs="宋体"/>
          <w:b/>
          <w:sz w:val="30"/>
          <w:szCs w:val="30"/>
        </w:rPr>
      </w:pPr>
    </w:p>
    <w:p>
      <w:pPr>
        <w:snapToGrid w:val="0"/>
        <w:spacing w:line="360" w:lineRule="auto"/>
        <w:rPr>
          <w:rFonts w:hint="eastAsia" w:ascii="宋体" w:hAnsi="宋体" w:cs="宋体"/>
          <w:sz w:val="24"/>
        </w:rPr>
      </w:pPr>
      <w:r>
        <w:rPr>
          <w:rFonts w:hint="eastAsia" w:ascii="宋体" w:hAnsi="宋体" w:cs="宋体"/>
          <w:sz w:val="24"/>
        </w:rPr>
        <w:t>致：_______________（招标代理机构名称）：</w:t>
      </w:r>
    </w:p>
    <w:p>
      <w:pPr>
        <w:snapToGrid w:val="0"/>
        <w:spacing w:line="360" w:lineRule="auto"/>
        <w:ind w:firstLine="480"/>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项目的招标公告/投标邀请书</w:t>
      </w:r>
    </w:p>
    <w:p>
      <w:pPr>
        <w:snapToGrid w:val="0"/>
        <w:spacing w:line="360" w:lineRule="auto"/>
        <w:rPr>
          <w:rFonts w:hint="eastAsia" w:ascii="宋体" w:hAnsi="宋体" w:cs="宋体"/>
          <w:sz w:val="24"/>
        </w:rPr>
      </w:pPr>
      <w:r>
        <w:rPr>
          <w:rFonts w:hint="eastAsia" w:ascii="宋体" w:hAnsi="宋体" w:cs="宋体"/>
          <w:sz w:val="24"/>
        </w:rPr>
        <w:t>（项目编号：_____________），签字代表_____________（全名）经正式授权并代表投标人_______________________________（投标人名称）提交</w:t>
      </w:r>
      <w:r>
        <w:rPr>
          <w:rFonts w:hint="eastAsia" w:ascii="宋体" w:hAnsi="宋体" w:cs="宋体"/>
          <w:sz w:val="24"/>
          <w:lang w:eastAsia="zh-CN"/>
        </w:rPr>
        <w:t>商务</w:t>
      </w:r>
      <w:r>
        <w:rPr>
          <w:rFonts w:hint="eastAsia" w:ascii="宋体" w:hAnsi="宋体" w:cs="宋体"/>
          <w:sz w:val="24"/>
        </w:rPr>
        <w:t>技术文件、报价文件。</w:t>
      </w:r>
    </w:p>
    <w:p>
      <w:pPr>
        <w:snapToGrid w:val="0"/>
        <w:spacing w:line="360" w:lineRule="auto"/>
        <w:ind w:firstLine="480" w:firstLineChars="200"/>
        <w:rPr>
          <w:rFonts w:hint="eastAsia" w:ascii="宋体" w:hAnsi="宋体" w:cs="宋体"/>
          <w:sz w:val="24"/>
        </w:rPr>
      </w:pPr>
      <w:r>
        <w:rPr>
          <w:rFonts w:hint="eastAsia" w:ascii="宋体" w:hAnsi="宋体" w:cs="宋体"/>
          <w:sz w:val="24"/>
        </w:rPr>
        <w:t>据此函，签字代表宣布同意如下：</w:t>
      </w:r>
    </w:p>
    <w:p>
      <w:pPr>
        <w:snapToGrid w:val="0"/>
        <w:spacing w:line="360" w:lineRule="auto"/>
        <w:ind w:firstLine="480" w:firstLineChars="200"/>
        <w:rPr>
          <w:rFonts w:hint="eastAsia" w:ascii="宋体" w:hAnsi="宋体" w:cs="宋体"/>
          <w:sz w:val="24"/>
        </w:rPr>
      </w:pPr>
      <w:r>
        <w:rPr>
          <w:rFonts w:hint="eastAsia" w:ascii="宋体" w:hAnsi="宋体" w:cs="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sz w:val="24"/>
        </w:rPr>
      </w:pPr>
      <w:r>
        <w:rPr>
          <w:rFonts w:hint="eastAsia" w:ascii="宋体" w:hAnsi="宋体" w:cs="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sz w:val="24"/>
        </w:rPr>
      </w:pPr>
      <w:r>
        <w:rPr>
          <w:rFonts w:hint="eastAsia" w:ascii="宋体" w:hAnsi="宋体" w:cs="宋体"/>
          <w:sz w:val="24"/>
        </w:rPr>
        <w:t>3.本投标有效期自开标日起 ______个日。</w:t>
      </w:r>
    </w:p>
    <w:p>
      <w:pPr>
        <w:snapToGrid w:val="0"/>
        <w:spacing w:line="360" w:lineRule="auto"/>
        <w:ind w:firstLine="480" w:firstLineChars="200"/>
        <w:rPr>
          <w:rFonts w:hint="eastAsia" w:ascii="宋体" w:hAnsi="宋体" w:cs="宋体"/>
          <w:sz w:val="24"/>
        </w:rPr>
      </w:pPr>
      <w:r>
        <w:rPr>
          <w:rFonts w:hint="eastAsia" w:ascii="宋体" w:hAnsi="宋体" w:cs="宋体"/>
          <w:sz w:val="24"/>
        </w:rPr>
        <w:t>4.如中标，本投标文件至本项目合同履行完毕止均保持有效，本投标人将按“招标文件”及政府采购法律、法规的规定履行合同责任和义务。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hint="eastAsia" w:ascii="宋体" w:hAnsi="宋体" w:cs="宋体"/>
          <w:sz w:val="24"/>
        </w:rPr>
      </w:pPr>
      <w:r>
        <w:rPr>
          <w:rFonts w:hint="eastAsia" w:ascii="宋体" w:hAnsi="宋体" w:cs="宋体"/>
          <w:sz w:val="24"/>
        </w:rPr>
        <w:t>5.投标人同意按照贵方要求提供与投标有关的一切数据或资料。</w:t>
      </w:r>
    </w:p>
    <w:p>
      <w:pPr>
        <w:snapToGrid w:val="0"/>
        <w:spacing w:line="360" w:lineRule="auto"/>
        <w:ind w:firstLine="480" w:firstLineChars="200"/>
        <w:rPr>
          <w:rFonts w:hint="eastAsia" w:ascii="宋体" w:hAnsi="宋体" w:cs="宋体"/>
          <w:sz w:val="24"/>
        </w:rPr>
      </w:pPr>
      <w:r>
        <w:rPr>
          <w:rFonts w:hint="eastAsia" w:ascii="宋体" w:hAnsi="宋体" w:cs="宋体"/>
          <w:sz w:val="24"/>
        </w:rPr>
        <w:t>6.与本投标有关的一切正式往来信函请寄：</w:t>
      </w:r>
    </w:p>
    <w:p>
      <w:pPr>
        <w:snapToGrid w:val="0"/>
        <w:spacing w:line="360" w:lineRule="auto"/>
        <w:rPr>
          <w:rFonts w:hint="eastAsia" w:ascii="宋体" w:hAnsi="宋体" w:cs="宋体"/>
          <w:sz w:val="24"/>
        </w:rPr>
      </w:pPr>
      <w:r>
        <w:rPr>
          <w:rFonts w:hint="eastAsia" w:ascii="宋体" w:hAnsi="宋体" w:cs="宋体"/>
          <w:sz w:val="24"/>
        </w:rPr>
        <w:t>地址：________________________邮编：__________   电话：______________</w:t>
      </w:r>
    </w:p>
    <w:p>
      <w:pPr>
        <w:snapToGrid w:val="0"/>
        <w:spacing w:line="360" w:lineRule="auto"/>
        <w:rPr>
          <w:rFonts w:hint="eastAsia" w:ascii="宋体" w:hAnsi="宋体" w:cs="宋体"/>
          <w:sz w:val="24"/>
        </w:rPr>
      </w:pPr>
      <w:r>
        <w:rPr>
          <w:rFonts w:hint="eastAsia" w:ascii="宋体" w:hAnsi="宋体" w:cs="宋体"/>
          <w:sz w:val="24"/>
        </w:rPr>
        <w:t>传真：______________投标人代表姓名 ___________  职务：_______________</w:t>
      </w:r>
    </w:p>
    <w:p>
      <w:pPr>
        <w:snapToGrid w:val="0"/>
        <w:spacing w:line="360" w:lineRule="auto"/>
        <w:rPr>
          <w:rFonts w:hint="eastAsia" w:ascii="宋体" w:hAnsi="宋体" w:cs="宋体"/>
          <w:sz w:val="24"/>
        </w:rPr>
      </w:pPr>
    </w:p>
    <w:p>
      <w:pPr>
        <w:snapToGrid w:val="0"/>
        <w:spacing w:line="360" w:lineRule="auto"/>
        <w:rPr>
          <w:rFonts w:hint="eastAsia" w:ascii="宋体" w:hAnsi="宋体" w:cs="宋体"/>
          <w:sz w:val="24"/>
        </w:rPr>
      </w:pPr>
    </w:p>
    <w:p>
      <w:pPr>
        <w:snapToGrid w:val="0"/>
        <w:spacing w:line="360" w:lineRule="auto"/>
        <w:rPr>
          <w:rFonts w:hint="eastAsia" w:ascii="宋体" w:hAnsi="宋体" w:cs="宋体"/>
          <w:sz w:val="24"/>
        </w:rPr>
      </w:pPr>
    </w:p>
    <w:p>
      <w:pPr>
        <w:snapToGrid w:val="0"/>
        <w:spacing w:line="360" w:lineRule="auto"/>
        <w:ind w:firstLine="360" w:firstLineChars="150"/>
        <w:rPr>
          <w:rFonts w:hint="eastAsia" w:ascii="宋体" w:hAnsi="宋体" w:cs="宋体"/>
          <w:sz w:val="24"/>
        </w:rPr>
      </w:pPr>
      <w:r>
        <w:rPr>
          <w:rFonts w:hint="eastAsia" w:ascii="宋体" w:hAnsi="宋体" w:cs="宋体"/>
          <w:sz w:val="24"/>
        </w:rPr>
        <w:t>投标人名称(公章):___________________</w:t>
      </w:r>
    </w:p>
    <w:p>
      <w:pPr>
        <w:snapToGrid w:val="0"/>
        <w:spacing w:line="360" w:lineRule="auto"/>
        <w:rPr>
          <w:rFonts w:hint="eastAsia" w:ascii="宋体" w:hAnsi="宋体" w:cs="宋体"/>
          <w:sz w:val="24"/>
        </w:rPr>
      </w:pPr>
      <w:r>
        <w:rPr>
          <w:rFonts w:hint="eastAsia" w:ascii="宋体" w:hAnsi="宋体" w:cs="宋体"/>
          <w:sz w:val="24"/>
        </w:rPr>
        <w:t xml:space="preserve"> </w:t>
      </w:r>
    </w:p>
    <w:p>
      <w:pPr>
        <w:snapToGrid w:val="0"/>
        <w:spacing w:line="360" w:lineRule="auto"/>
        <w:jc w:val="center"/>
        <w:rPr>
          <w:rFonts w:hint="eastAsia" w:ascii="宋体" w:hAnsi="宋体" w:cs="宋体"/>
          <w:sz w:val="30"/>
        </w:rPr>
      </w:pPr>
      <w:r>
        <w:rPr>
          <w:rFonts w:hint="eastAsia" w:ascii="宋体" w:hAnsi="宋体" w:cs="宋体"/>
          <w:sz w:val="24"/>
        </w:rPr>
        <w:t>授权代表签字:___________                      日期:_____年___月___日</w:t>
      </w:r>
    </w:p>
    <w:p>
      <w:pPr>
        <w:pStyle w:val="16"/>
        <w:snapToGrid w:val="0"/>
        <w:spacing w:before="120" w:after="120"/>
        <w:jc w:val="both"/>
        <w:rPr>
          <w:rFonts w:hint="eastAsia" w:hAnsi="宋体" w:cs="宋体"/>
        </w:rPr>
      </w:pPr>
      <w:r>
        <w:rPr>
          <w:rFonts w:hint="eastAsia" w:hAnsi="宋体" w:cs="宋体"/>
        </w:rPr>
        <w:br w:type="page"/>
      </w:r>
    </w:p>
    <w:p>
      <w:pPr>
        <w:pStyle w:val="16"/>
        <w:snapToGrid w:val="0"/>
        <w:spacing w:before="120" w:after="120"/>
        <w:jc w:val="center"/>
        <w:rPr>
          <w:rFonts w:hint="eastAsia" w:hAnsi="宋体" w:cs="宋体"/>
          <w:b/>
          <w:sz w:val="30"/>
          <w:szCs w:val="30"/>
        </w:rPr>
      </w:pPr>
      <w:r>
        <w:rPr>
          <w:rFonts w:hint="eastAsia" w:hAnsi="宋体" w:cs="宋体"/>
          <w:b/>
          <w:sz w:val="30"/>
          <w:szCs w:val="30"/>
        </w:rPr>
        <w:t>二、开标一览表</w:t>
      </w:r>
    </w:p>
    <w:p>
      <w:pPr>
        <w:snapToGrid w:val="0"/>
        <w:spacing w:before="50" w:after="50"/>
        <w:rPr>
          <w:rFonts w:ascii="Times New Roman" w:hAnsi="Times New Roman"/>
        </w:rPr>
      </w:pPr>
      <w:r>
        <w:rPr>
          <w:rFonts w:hint="eastAsia" w:ascii="宋体" w:hAnsi="宋体" w:cs="宋体"/>
          <w:sz w:val="24"/>
        </w:rPr>
        <w:t xml:space="preserve"> </w:t>
      </w:r>
      <w:r>
        <w:rPr>
          <w:rFonts w:hint="eastAsia" w:ascii="宋体" w:hAnsi="宋体" w:cs="宋体"/>
          <w:sz w:val="22"/>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088" w:type="dxa"/>
            <w:noWrap w:val="0"/>
            <w:vAlign w:val="center"/>
          </w:tcPr>
          <w:p>
            <w:pPr>
              <w:spacing w:line="300" w:lineRule="auto"/>
              <w:jc w:val="center"/>
              <w:rPr>
                <w:rFonts w:hint="eastAsia" w:ascii="宋体" w:hAnsi="宋体" w:cs="宋体"/>
                <w:b/>
                <w:bCs/>
                <w:sz w:val="30"/>
              </w:rPr>
            </w:pPr>
            <w:r>
              <w:rPr>
                <w:rFonts w:hint="eastAsia" w:ascii="宋体" w:hAnsi="宋体" w:cs="宋体"/>
                <w:b/>
                <w:bCs/>
                <w:sz w:val="30"/>
              </w:rPr>
              <w:t>标书名称</w:t>
            </w:r>
          </w:p>
        </w:tc>
        <w:tc>
          <w:tcPr>
            <w:tcW w:w="7595" w:type="dxa"/>
            <w:noWrap w:val="0"/>
            <w:vAlign w:val="center"/>
          </w:tcPr>
          <w:p>
            <w:pPr>
              <w:spacing w:line="300" w:lineRule="auto"/>
              <w:rPr>
                <w:rFonts w:hint="eastAsia" w:ascii="宋体" w:hAnsi="宋体" w:cs="宋体"/>
                <w:b/>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088" w:type="dxa"/>
            <w:noWrap w:val="0"/>
            <w:vAlign w:val="center"/>
          </w:tcPr>
          <w:p>
            <w:pPr>
              <w:spacing w:line="300" w:lineRule="auto"/>
              <w:jc w:val="center"/>
              <w:rPr>
                <w:rFonts w:hint="eastAsia" w:ascii="宋体" w:hAnsi="宋体" w:cs="宋体"/>
                <w:b/>
                <w:bCs/>
                <w:sz w:val="30"/>
              </w:rPr>
            </w:pPr>
            <w:r>
              <w:rPr>
                <w:rFonts w:hint="eastAsia" w:ascii="宋体" w:hAnsi="宋体" w:cs="宋体"/>
                <w:b/>
                <w:sz w:val="30"/>
              </w:rPr>
              <w:t>采购编号</w:t>
            </w:r>
          </w:p>
        </w:tc>
        <w:tc>
          <w:tcPr>
            <w:tcW w:w="7595" w:type="dxa"/>
            <w:noWrap w:val="0"/>
            <w:vAlign w:val="center"/>
          </w:tcPr>
          <w:p>
            <w:pPr>
              <w:spacing w:line="300" w:lineRule="auto"/>
              <w:rPr>
                <w:rFonts w:hint="eastAsia" w:ascii="宋体" w:hAnsi="宋体" w:cs="宋体"/>
                <w:b/>
                <w:bCs/>
                <w:sz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088" w:type="dxa"/>
            <w:noWrap w:val="0"/>
            <w:vAlign w:val="center"/>
          </w:tcPr>
          <w:p>
            <w:pPr>
              <w:spacing w:line="300" w:lineRule="auto"/>
              <w:jc w:val="center"/>
              <w:rPr>
                <w:rFonts w:hint="eastAsia" w:ascii="宋体" w:hAnsi="宋体" w:cs="宋体"/>
                <w:b/>
                <w:bCs/>
                <w:sz w:val="30"/>
              </w:rPr>
            </w:pPr>
            <w:r>
              <w:rPr>
                <w:rFonts w:hint="eastAsia" w:ascii="宋体" w:hAnsi="宋体" w:cs="宋体"/>
                <w:b/>
                <w:bCs/>
                <w:sz w:val="30"/>
              </w:rPr>
              <w:t>投标报价</w:t>
            </w:r>
          </w:p>
        </w:tc>
        <w:tc>
          <w:tcPr>
            <w:tcW w:w="7595" w:type="dxa"/>
            <w:noWrap w:val="0"/>
            <w:vAlign w:val="center"/>
          </w:tcPr>
          <w:p>
            <w:pPr>
              <w:spacing w:line="300" w:lineRule="auto"/>
              <w:rPr>
                <w:rFonts w:hint="eastAsia" w:ascii="宋体" w:hAnsi="宋体" w:cs="宋体"/>
                <w:b/>
                <w:sz w:val="30"/>
              </w:rPr>
            </w:pPr>
            <w:r>
              <w:rPr>
                <w:rFonts w:hint="eastAsia" w:ascii="宋体" w:hAnsi="宋体" w:cs="宋体"/>
                <w:b/>
                <w:kern w:val="0"/>
                <w:sz w:val="30"/>
                <w:szCs w:val="30"/>
              </w:rPr>
              <w:t>大写：          元整</w:t>
            </w:r>
            <w:r>
              <w:rPr>
                <w:rFonts w:hint="eastAsia" w:ascii="宋体" w:hAnsi="宋体" w:cs="宋体"/>
                <w:b/>
                <w:sz w:val="30"/>
                <w:szCs w:val="30"/>
              </w:rPr>
              <w:t>（￥</w:t>
            </w:r>
            <w:r>
              <w:rPr>
                <w:rFonts w:hint="eastAsia" w:ascii="宋体" w:hAnsi="宋体" w:cs="宋体"/>
                <w:b/>
                <w:kern w:val="0"/>
                <w:sz w:val="30"/>
                <w:szCs w:val="30"/>
              </w:rPr>
              <w:t xml:space="preserve">    </w:t>
            </w:r>
            <w:r>
              <w:rPr>
                <w:rFonts w:hint="eastAsia" w:ascii="宋体" w:hAnsi="宋体" w:cs="宋体"/>
                <w:b/>
                <w:sz w:val="30"/>
                <w:szCs w:val="3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088" w:type="dxa"/>
            <w:noWrap w:val="0"/>
            <w:vAlign w:val="center"/>
          </w:tcPr>
          <w:p>
            <w:pPr>
              <w:spacing w:line="300" w:lineRule="auto"/>
              <w:jc w:val="center"/>
              <w:rPr>
                <w:rFonts w:hint="eastAsia" w:ascii="宋体" w:hAnsi="宋体" w:eastAsia="宋体" w:cs="宋体"/>
                <w:b/>
                <w:bCs/>
                <w:sz w:val="30"/>
                <w:lang w:eastAsia="zh-CN"/>
              </w:rPr>
            </w:pPr>
            <w:r>
              <w:rPr>
                <w:rFonts w:hint="eastAsia" w:ascii="宋体" w:hAnsi="宋体" w:cs="宋体"/>
                <w:b/>
                <w:bCs/>
                <w:sz w:val="30"/>
                <w:lang w:eastAsia="zh-CN"/>
              </w:rPr>
              <w:t>服务期</w:t>
            </w:r>
          </w:p>
        </w:tc>
        <w:tc>
          <w:tcPr>
            <w:tcW w:w="7595" w:type="dxa"/>
            <w:noWrap w:val="0"/>
            <w:vAlign w:val="center"/>
          </w:tcPr>
          <w:p>
            <w:pPr>
              <w:spacing w:line="300" w:lineRule="auto"/>
              <w:rPr>
                <w:rFonts w:hint="eastAsia" w:ascii="宋体" w:hAnsi="宋体" w:cs="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088" w:type="dxa"/>
            <w:noWrap w:val="0"/>
            <w:vAlign w:val="center"/>
          </w:tcPr>
          <w:p>
            <w:pPr>
              <w:spacing w:line="300" w:lineRule="auto"/>
              <w:jc w:val="center"/>
              <w:rPr>
                <w:rFonts w:hint="eastAsia" w:ascii="宋体" w:hAnsi="宋体" w:cs="宋体"/>
                <w:b/>
                <w:bCs/>
                <w:sz w:val="30"/>
              </w:rPr>
            </w:pPr>
            <w:r>
              <w:rPr>
                <w:rFonts w:hint="eastAsia" w:ascii="宋体" w:hAnsi="宋体" w:cs="宋体"/>
                <w:b/>
                <w:bCs/>
                <w:sz w:val="30"/>
              </w:rPr>
              <w:t>质保期</w:t>
            </w:r>
          </w:p>
        </w:tc>
        <w:tc>
          <w:tcPr>
            <w:tcW w:w="7595" w:type="dxa"/>
            <w:noWrap w:val="0"/>
            <w:vAlign w:val="center"/>
          </w:tcPr>
          <w:p>
            <w:pPr>
              <w:spacing w:line="300" w:lineRule="auto"/>
              <w:rPr>
                <w:rFonts w:hint="eastAsia" w:ascii="宋体" w:hAnsi="宋体" w:cs="宋体"/>
                <w:b/>
                <w:sz w:val="30"/>
              </w:rPr>
            </w:pPr>
          </w:p>
        </w:tc>
      </w:tr>
    </w:tbl>
    <w:p>
      <w:pPr>
        <w:snapToGrid w:val="0"/>
        <w:spacing w:before="50" w:after="50"/>
        <w:ind w:firstLine="480" w:firstLineChars="200"/>
        <w:rPr>
          <w:rFonts w:hint="eastAsia" w:ascii="宋体" w:hAnsi="宋体"/>
          <w:sz w:val="24"/>
        </w:rPr>
      </w:pPr>
    </w:p>
    <w:p>
      <w:pPr>
        <w:snapToGrid w:val="0"/>
        <w:spacing w:before="50" w:after="50"/>
        <w:ind w:firstLine="480" w:firstLineChars="200"/>
        <w:rPr>
          <w:rFonts w:hint="eastAsia" w:ascii="宋体" w:hAnsi="宋体"/>
          <w:sz w:val="24"/>
        </w:rPr>
      </w:pPr>
    </w:p>
    <w:p>
      <w:pPr>
        <w:snapToGrid w:val="0"/>
        <w:spacing w:before="50" w:after="50"/>
        <w:ind w:firstLine="480" w:firstLineChars="200"/>
        <w:rPr>
          <w:rFonts w:hint="eastAsia" w:ascii="宋体" w:hAnsi="宋体"/>
          <w:sz w:val="24"/>
        </w:rPr>
      </w:pPr>
    </w:p>
    <w:p>
      <w:pPr>
        <w:snapToGrid w:val="0"/>
        <w:spacing w:before="50" w:after="50"/>
        <w:ind w:left="-3" w:leftChars="-72" w:right="-817" w:rightChars="-389" w:hanging="148" w:hangingChars="62"/>
        <w:rPr>
          <w:rFonts w:hint="eastAsia" w:ascii="宋体" w:hAnsi="宋体"/>
          <w:sz w:val="24"/>
        </w:rPr>
      </w:pPr>
      <w:r>
        <w:rPr>
          <w:rFonts w:hint="eastAsia" w:ascii="宋体" w:hAnsi="宋体"/>
          <w:sz w:val="24"/>
        </w:rPr>
        <w:t xml:space="preserve">法定代表人或授权代表（签字或盖章）：         </w:t>
      </w:r>
    </w:p>
    <w:p>
      <w:pPr>
        <w:snapToGrid w:val="0"/>
        <w:spacing w:before="50" w:after="50"/>
        <w:ind w:left="-3" w:leftChars="-72" w:right="-817" w:rightChars="-389" w:hanging="148" w:hangingChars="62"/>
        <w:rPr>
          <w:rFonts w:hint="eastAsia" w:ascii="宋体" w:hAnsi="宋体"/>
          <w:sz w:val="24"/>
        </w:rPr>
      </w:pPr>
    </w:p>
    <w:p>
      <w:pPr>
        <w:snapToGrid w:val="0"/>
        <w:spacing w:before="50" w:after="50"/>
        <w:ind w:left="-3" w:leftChars="-72" w:right="-817" w:rightChars="-389" w:hanging="148" w:hangingChars="62"/>
        <w:rPr>
          <w:rFonts w:hint="eastAsia" w:ascii="宋体" w:hAnsi="宋体"/>
          <w:sz w:val="24"/>
        </w:rPr>
      </w:pPr>
      <w:r>
        <w:rPr>
          <w:rFonts w:hint="eastAsia" w:ascii="宋体" w:hAnsi="宋体"/>
          <w:sz w:val="24"/>
        </w:rPr>
        <w:t xml:space="preserve">           </w:t>
      </w:r>
    </w:p>
    <w:p>
      <w:pPr>
        <w:snapToGrid w:val="0"/>
        <w:spacing w:before="50" w:after="50"/>
        <w:rPr>
          <w:rFonts w:ascii="Times New Roman" w:hAnsi="Times New Roman"/>
        </w:rPr>
      </w:pPr>
      <w:r>
        <w:rPr>
          <w:rFonts w:hint="eastAsia" w:ascii="宋体" w:hAnsi="宋体"/>
          <w:sz w:val="24"/>
        </w:rPr>
        <w:t>投标人名称（盖章）：                             日期：    年   月   日</w:t>
      </w:r>
    </w:p>
    <w:p>
      <w:pPr>
        <w:pStyle w:val="77"/>
        <w:rPr>
          <w:rFonts w:ascii="Times New Roman" w:hAnsi="Times New Roman"/>
        </w:rPr>
      </w:pPr>
    </w:p>
    <w:p>
      <w:pPr>
        <w:rPr>
          <w:rFonts w:ascii="Times New Roman" w:hAnsi="Times New Roman"/>
        </w:rPr>
      </w:pPr>
    </w:p>
    <w:p>
      <w:pPr>
        <w:pStyle w:val="77"/>
        <w:rPr>
          <w:rFonts w:ascii="Times New Roman" w:hAnsi="Times New Roman"/>
        </w:rPr>
      </w:pPr>
    </w:p>
    <w:p>
      <w:pPr>
        <w:rPr>
          <w:rFonts w:ascii="Times New Roman" w:hAnsi="Times New Roman"/>
        </w:rPr>
      </w:pPr>
    </w:p>
    <w:p>
      <w:pPr>
        <w:pStyle w:val="77"/>
        <w:rPr>
          <w:rFonts w:ascii="Times New Roman" w:hAnsi="Times New Roman"/>
        </w:rPr>
      </w:pPr>
    </w:p>
    <w:p>
      <w:pPr>
        <w:rPr>
          <w:rFonts w:ascii="Times New Roman" w:hAnsi="Times New Roman"/>
        </w:rPr>
      </w:pPr>
    </w:p>
    <w:p>
      <w:pPr>
        <w:pStyle w:val="77"/>
        <w:rPr>
          <w:rFonts w:ascii="Times New Roman" w:hAnsi="Times New Roman"/>
        </w:rPr>
      </w:pPr>
    </w:p>
    <w:p>
      <w:pPr>
        <w:rPr>
          <w:rFonts w:ascii="Times New Roman" w:hAnsi="Times New Roman"/>
        </w:rPr>
      </w:pPr>
    </w:p>
    <w:p>
      <w:pPr>
        <w:pStyle w:val="77"/>
        <w:rPr>
          <w:rFonts w:ascii="Times New Roman" w:hAnsi="Times New Roman"/>
        </w:rPr>
      </w:pPr>
    </w:p>
    <w:p>
      <w:pPr>
        <w:rPr>
          <w:rFonts w:ascii="Times New Roman" w:hAnsi="Times New Roman"/>
        </w:rPr>
      </w:pPr>
    </w:p>
    <w:p>
      <w:pPr>
        <w:pStyle w:val="77"/>
        <w:rPr>
          <w:rFonts w:ascii="Times New Roman" w:hAnsi="Times New Roman"/>
        </w:rPr>
      </w:pPr>
    </w:p>
    <w:p>
      <w:pPr>
        <w:jc w:val="center"/>
        <w:rPr>
          <w:rFonts w:hint="eastAsia" w:ascii="宋体" w:hAnsi="宋体" w:cs="宋体"/>
          <w:b/>
          <w:sz w:val="30"/>
          <w:szCs w:val="30"/>
        </w:rPr>
      </w:pPr>
    </w:p>
    <w:p>
      <w:pPr>
        <w:jc w:val="center"/>
      </w:pPr>
      <w:r>
        <w:rPr>
          <w:rFonts w:hint="eastAsia" w:ascii="宋体" w:hAnsi="宋体" w:cs="宋体"/>
          <w:b/>
          <w:sz w:val="30"/>
          <w:szCs w:val="30"/>
        </w:rPr>
        <w:t>三、投标分项报价表</w:t>
      </w:r>
    </w:p>
    <w:p>
      <w:pPr>
        <w:spacing w:line="440" w:lineRule="exact"/>
        <w:rPr>
          <w:rFonts w:ascii="Times New Roman" w:hAnsi="Times New Roman"/>
          <w:sz w:val="24"/>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w:t>
      </w:r>
      <w:r>
        <w:rPr>
          <w:rFonts w:hint="eastAsia" w:ascii="Times New Roman" w:hAnsi="Times New Roman"/>
          <w:sz w:val="24"/>
        </w:rPr>
        <w:t xml:space="preserve">  </w:t>
      </w:r>
    </w:p>
    <w:tbl>
      <w:tblPr>
        <w:tblStyle w:val="32"/>
        <w:tblW w:w="0" w:type="auto"/>
        <w:tblInd w:w="0" w:type="dxa"/>
        <w:tblLayout w:type="fixed"/>
        <w:tblCellMar>
          <w:top w:w="0" w:type="dxa"/>
          <w:left w:w="108" w:type="dxa"/>
          <w:bottom w:w="0" w:type="dxa"/>
          <w:right w:w="108" w:type="dxa"/>
        </w:tblCellMar>
      </w:tblPr>
      <w:tblGrid>
        <w:gridCol w:w="576"/>
        <w:gridCol w:w="1893"/>
        <w:gridCol w:w="576"/>
        <w:gridCol w:w="688"/>
        <w:gridCol w:w="1083"/>
        <w:gridCol w:w="1652"/>
        <w:gridCol w:w="1535"/>
        <w:gridCol w:w="1155"/>
      </w:tblGrid>
      <w:tr>
        <w:tblPrEx>
          <w:tblCellMar>
            <w:top w:w="0" w:type="dxa"/>
            <w:left w:w="108" w:type="dxa"/>
            <w:bottom w:w="0" w:type="dxa"/>
            <w:right w:w="108" w:type="dxa"/>
          </w:tblCellMar>
        </w:tblPrEx>
        <w:trPr>
          <w:trHeight w:val="310" w:hRule="atLeast"/>
        </w:trPr>
        <w:tc>
          <w:tcPr>
            <w:tcW w:w="57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893"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内容</w:t>
            </w:r>
          </w:p>
        </w:tc>
        <w:tc>
          <w:tcPr>
            <w:tcW w:w="57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68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1083"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服务期</w:t>
            </w:r>
          </w:p>
        </w:tc>
        <w:tc>
          <w:tcPr>
            <w:tcW w:w="1652" w:type="dxa"/>
            <w:tcBorders>
              <w:top w:val="single" w:color="auto" w:sz="8" w:space="0"/>
              <w:left w:val="nil"/>
              <w:bottom w:val="single" w:color="auto" w:sz="8"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月单价</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rPr>
              <w:t>单项总价</w:t>
            </w:r>
          </w:p>
        </w:tc>
        <w:tc>
          <w:tcPr>
            <w:tcW w:w="1155" w:type="dxa"/>
            <w:tcBorders>
              <w:top w:val="single" w:color="auto" w:sz="8" w:space="0"/>
              <w:left w:val="single" w:color="auto" w:sz="4"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9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高清球型摄像机升级服务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pStyle w:val="31"/>
              <w:ind w:left="0" w:leftChars="0" w:firstLine="0" w:firstLineChars="0"/>
              <w:rPr>
                <w:rFonts w:cs="宋体"/>
                <w:kern w:val="2"/>
                <w:sz w:val="21"/>
                <w:szCs w:val="21"/>
                <w:lang w:val="en-US" w:eastAsia="zh-CN" w:bidi="ar-SA"/>
              </w:rPr>
            </w:pPr>
          </w:p>
        </w:tc>
        <w:tc>
          <w:tcPr>
            <w:tcW w:w="1155" w:type="dxa"/>
            <w:vMerge w:val="restart"/>
            <w:tcBorders>
              <w:top w:val="nil"/>
              <w:left w:val="single" w:color="auto" w:sz="4" w:space="0"/>
              <w:right w:val="single" w:color="auto" w:sz="8" w:space="0"/>
            </w:tcBorders>
            <w:noWrap w:val="0"/>
            <w:vAlign w:val="top"/>
          </w:tcPr>
          <w:p>
            <w:pPr>
              <w:widowControl/>
              <w:jc w:val="left"/>
              <w:rPr>
                <w:rFonts w:hint="eastAsia" w:ascii="宋体" w:hAnsi="宋体" w:eastAsia="宋体" w:cs="宋体"/>
                <w:color w:val="000000"/>
                <w:kern w:val="0"/>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ind w:left="0" w:leftChars="0" w:firstLine="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rPr>
              <w:t>单项总价=数量*服务期（数值）月单价</w:t>
            </w: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rPr>
                <w:rFonts w:hint="eastAsia" w:ascii="宋体" w:hAnsi="宋体" w:eastAsia="宋体" w:cs="宋体"/>
                <w:sz w:val="24"/>
                <w:szCs w:val="24"/>
              </w:rPr>
            </w:pPr>
          </w:p>
          <w:p>
            <w:pPr>
              <w:pStyle w:val="31"/>
              <w:ind w:left="0" w:leftChars="0" w:firstLine="0"/>
              <w:rPr>
                <w:rFonts w:hint="eastAsia" w:ascii="宋体" w:hAnsi="宋体" w:eastAsia="宋体" w:cs="宋体"/>
                <w:sz w:val="24"/>
                <w:szCs w:val="24"/>
              </w:rPr>
            </w:pPr>
          </w:p>
        </w:tc>
      </w:tr>
      <w:tr>
        <w:tblPrEx>
          <w:tblCellMar>
            <w:top w:w="0" w:type="dxa"/>
            <w:left w:w="108" w:type="dxa"/>
            <w:bottom w:w="0" w:type="dxa"/>
            <w:right w:w="108" w:type="dxa"/>
          </w:tblCellMar>
        </w:tblPrEx>
        <w:trPr>
          <w:trHeight w:val="797"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高清枪型摄像机升级服务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59</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8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双4</w:t>
            </w:r>
            <w:r>
              <w:rPr>
                <w:rFonts w:ascii="宋体" w:hAnsi="宋体" w:cs="宋体"/>
                <w:color w:val="000000"/>
                <w:kern w:val="0"/>
                <w:sz w:val="24"/>
              </w:rPr>
              <w:t>00</w:t>
            </w:r>
            <w:r>
              <w:rPr>
                <w:rFonts w:hint="eastAsia" w:ascii="宋体" w:hAnsi="宋体" w:cs="宋体"/>
                <w:color w:val="000000"/>
                <w:kern w:val="0"/>
                <w:sz w:val="24"/>
              </w:rPr>
              <w:t>万摄像机</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highlight w:val="red"/>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8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卡口</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highlight w:val="red"/>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8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补光灯</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只</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highlight w:val="red"/>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监控设备日常维护</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视频录像存储服务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4"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监控链路租用/维护服务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监控设备用电线路改造以及电费</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路</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杆件保养服务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36月</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监控杆件迁移服务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1次</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监控借杆迁移服务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1次</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893" w:type="dxa"/>
            <w:tcBorders>
              <w:top w:val="nil"/>
              <w:left w:val="nil"/>
              <w:bottom w:val="single" w:color="auto" w:sz="8"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设备箱的更换服务</w:t>
            </w:r>
          </w:p>
        </w:tc>
        <w:tc>
          <w:tcPr>
            <w:tcW w:w="5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c>
          <w:tcPr>
            <w:tcW w:w="68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c>
          <w:tcPr>
            <w:tcW w:w="1083"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1次</w:t>
            </w:r>
          </w:p>
        </w:tc>
        <w:tc>
          <w:tcPr>
            <w:tcW w:w="1652" w:type="dxa"/>
            <w:tcBorders>
              <w:top w:val="nil"/>
              <w:left w:val="nil"/>
              <w:bottom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10" w:hRule="atLeast"/>
        </w:trPr>
        <w:tc>
          <w:tcPr>
            <w:tcW w:w="576" w:type="dxa"/>
            <w:tcBorders>
              <w:top w:val="nil"/>
              <w:left w:val="single" w:color="auto" w:sz="8" w:space="0"/>
              <w:bottom w:val="single" w:color="auto" w:sz="4"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893"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防雷接地改造服务</w:t>
            </w:r>
          </w:p>
        </w:tc>
        <w:tc>
          <w:tcPr>
            <w:tcW w:w="576"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c>
          <w:tcPr>
            <w:tcW w:w="688"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点</w:t>
            </w:r>
          </w:p>
        </w:tc>
        <w:tc>
          <w:tcPr>
            <w:tcW w:w="1083"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1次</w:t>
            </w:r>
          </w:p>
        </w:tc>
        <w:tc>
          <w:tcPr>
            <w:tcW w:w="165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153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szCs w:val="24"/>
                <w:lang w:val="en-US" w:eastAsia="zh-CN" w:bidi="ar-SA"/>
              </w:rPr>
            </w:pPr>
          </w:p>
        </w:tc>
        <w:tc>
          <w:tcPr>
            <w:tcW w:w="1155" w:type="dxa"/>
            <w:vMerge w:val="continue"/>
            <w:tcBorders>
              <w:left w:val="single" w:color="auto" w:sz="4" w:space="0"/>
              <w:bottom w:val="single" w:color="auto" w:sz="4" w:space="0"/>
              <w:right w:val="single" w:color="auto" w:sz="8" w:space="0"/>
            </w:tcBorders>
            <w:noWrap w:val="0"/>
            <w:vAlign w:val="top"/>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458" w:hRule="atLeast"/>
        </w:trPr>
        <w:tc>
          <w:tcPr>
            <w:tcW w:w="800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合计</w:t>
            </w:r>
          </w:p>
        </w:tc>
        <w:tc>
          <w:tcPr>
            <w:tcW w:w="11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24"/>
              </w:rPr>
            </w:pPr>
          </w:p>
        </w:tc>
      </w:tr>
    </w:tbl>
    <w:p>
      <w:pPr>
        <w:tabs>
          <w:tab w:val="left" w:pos="709"/>
        </w:tabs>
        <w:spacing w:line="600" w:lineRule="exact"/>
        <w:rPr>
          <w:rFonts w:ascii="Times New Roman" w:hAnsi="宋体"/>
          <w:u w:val="single"/>
        </w:rPr>
      </w:pPr>
      <w:r>
        <w:rPr>
          <w:rFonts w:ascii="Times New Roman" w:hAnsi="宋体"/>
        </w:rPr>
        <w:t>供应商（</w:t>
      </w:r>
      <w:r>
        <w:rPr>
          <w:rFonts w:hint="eastAsia" w:ascii="Times New Roman" w:hAnsi="宋体"/>
        </w:rPr>
        <w:t>盖章）</w:t>
      </w:r>
      <w:r>
        <w:rPr>
          <w:rFonts w:ascii="Times New Roman" w:hAnsi="宋体"/>
        </w:rPr>
        <w:t>：</w:t>
      </w:r>
      <w:r>
        <w:rPr>
          <w:rFonts w:ascii="Times New Roman" w:hAnsi="宋体"/>
          <w:u w:val="single"/>
        </w:rPr>
        <w:t xml:space="preserve">              </w:t>
      </w:r>
      <w:r>
        <w:rPr>
          <w:rFonts w:hint="eastAsia" w:ascii="Times New Roman" w:hAnsi="宋体"/>
          <w:u w:val="single"/>
        </w:rPr>
        <w:t xml:space="preserve">                      </w:t>
      </w:r>
      <w:r>
        <w:rPr>
          <w:rFonts w:ascii="Times New Roman" w:hAnsi="宋体"/>
          <w:u w:val="single"/>
        </w:rPr>
        <w:t xml:space="preserve">  </w:t>
      </w:r>
    </w:p>
    <w:p>
      <w:pPr>
        <w:rPr>
          <w:rFonts w:hint="eastAsia" w:ascii="Times New Roman" w:hAnsi="宋体"/>
        </w:rPr>
      </w:pPr>
      <w:r>
        <w:rPr>
          <w:rFonts w:ascii="Times New Roman" w:hAnsi="宋体"/>
        </w:rPr>
        <w:t>法定代表人（或分公司负责人）</w:t>
      </w:r>
    </w:p>
    <w:p>
      <w:pPr>
        <w:rPr>
          <w:rFonts w:hint="eastAsia" w:ascii="Times New Roman" w:hAnsi="宋体"/>
        </w:rPr>
      </w:pPr>
      <w:r>
        <w:rPr>
          <w:rFonts w:ascii="Times New Roman" w:hAnsi="宋体"/>
        </w:rPr>
        <w:t>或其委托代理人（签字或盖章）：</w:t>
      </w:r>
      <w:r>
        <w:rPr>
          <w:rFonts w:ascii="Times New Roman" w:hAnsi="宋体"/>
          <w:u w:val="single"/>
        </w:rPr>
        <w:t xml:space="preserve">           </w:t>
      </w:r>
      <w:r>
        <w:rPr>
          <w:rFonts w:hint="eastAsia" w:ascii="Times New Roman" w:hAnsi="宋体"/>
          <w:u w:val="single"/>
        </w:rPr>
        <w:t xml:space="preserve">      </w:t>
      </w:r>
      <w:r>
        <w:rPr>
          <w:rFonts w:ascii="Times New Roman" w:hAnsi="宋体"/>
          <w:u w:val="single"/>
        </w:rPr>
        <w:t xml:space="preserve">      </w:t>
      </w:r>
    </w:p>
    <w:p>
      <w:pPr>
        <w:jc w:val="center"/>
        <w:rPr>
          <w:rFonts w:hint="eastAsia" w:ascii="宋体" w:hAnsi="宋体" w:cs="宋体"/>
          <w:b/>
          <w:bCs w:val="0"/>
          <w:sz w:val="36"/>
        </w:rPr>
      </w:pPr>
      <w:r>
        <w:rPr>
          <w:rFonts w:hint="eastAsia" w:ascii="宋体" w:hAnsi="宋体"/>
          <w:sz w:val="24"/>
        </w:rPr>
        <w:t>年   月   日</w:t>
      </w:r>
      <w:r>
        <w:rPr>
          <w:rFonts w:ascii="宋体" w:hAnsi="宋体" w:cs="宋体"/>
          <w:bCs/>
          <w:sz w:val="36"/>
        </w:rPr>
        <w:br w:type="page"/>
      </w:r>
      <w:r>
        <w:rPr>
          <w:rFonts w:hint="eastAsia" w:ascii="宋体" w:hAnsi="宋体" w:cs="宋体"/>
          <w:b/>
          <w:bCs w:val="0"/>
          <w:sz w:val="36"/>
        </w:rPr>
        <w:t xml:space="preserve">第六章 </w:t>
      </w:r>
      <w:r>
        <w:rPr>
          <w:rFonts w:hint="eastAsia" w:ascii="仿宋_GB2312" w:eastAsia="仿宋_GB2312"/>
          <w:b/>
          <w:bCs w:val="0"/>
          <w:sz w:val="36"/>
        </w:rPr>
        <w:t>采购合同的一般和特殊条款</w:t>
      </w:r>
      <w:r>
        <w:rPr>
          <w:rFonts w:hint="eastAsia" w:ascii="宋体" w:hAnsi="宋体" w:cs="宋体"/>
          <w:b/>
          <w:bCs w:val="0"/>
          <w:sz w:val="36"/>
        </w:rPr>
        <w:t>（仅供参考）</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1．定义</w:t>
      </w:r>
    </w:p>
    <w:p>
      <w:pPr>
        <w:spacing w:line="360" w:lineRule="auto"/>
        <w:ind w:firstLine="480" w:firstLineChars="200"/>
        <w:rPr>
          <w:rFonts w:hint="eastAsia" w:ascii="宋体" w:hAnsi="宋体" w:cs="宋体"/>
          <w:sz w:val="24"/>
        </w:rPr>
      </w:pPr>
      <w:r>
        <w:rPr>
          <w:rFonts w:hint="eastAsia" w:ascii="宋体" w:hAnsi="宋体" w:cs="宋体"/>
          <w:sz w:val="24"/>
        </w:rPr>
        <w:t>1．1  “合同”即由甲乙双方签订的合同格式中的文件，包括所有的附件、附录和组成合同部分的所有其他文件。</w:t>
      </w:r>
    </w:p>
    <w:p>
      <w:pPr>
        <w:spacing w:line="360" w:lineRule="auto"/>
        <w:ind w:firstLine="480" w:firstLineChars="200"/>
        <w:rPr>
          <w:rFonts w:hint="eastAsia" w:ascii="宋体" w:hAnsi="宋体" w:cs="宋体"/>
          <w:sz w:val="24"/>
        </w:rPr>
      </w:pPr>
      <w:r>
        <w:rPr>
          <w:rFonts w:hint="eastAsia" w:ascii="宋体" w:hAnsi="宋体" w:cs="宋体"/>
          <w:sz w:val="24"/>
        </w:rPr>
        <w:t>合同将由武义县公安局与经评审最终确定的中标人（以下简称乙方）结合本项目具体情况协商后签订，采购机构作为合同鉴证方。以下为采购人提出涉及乙方的主要条款，投标人在投标文件中应对其进行确认或拒绝。如投标人在其投标文件中未做拒绝或提出修改要求的，采购人将视作认同。</w:t>
      </w:r>
    </w:p>
    <w:p>
      <w:pPr>
        <w:spacing w:line="360" w:lineRule="auto"/>
        <w:ind w:firstLine="480" w:firstLineChars="200"/>
        <w:rPr>
          <w:rFonts w:hint="eastAsia" w:ascii="宋体" w:hAnsi="宋体" w:cs="宋体"/>
          <w:sz w:val="24"/>
        </w:rPr>
      </w:pPr>
      <w:r>
        <w:rPr>
          <w:rFonts w:hint="eastAsia" w:ascii="宋体" w:hAnsi="宋体" w:cs="宋体"/>
          <w:sz w:val="24"/>
        </w:rPr>
        <w:t>1．2 “合同价格”系指根据合同规定，在供应商全面正确地履行合同义务时，采购人应支付给供应商的款项。</w:t>
      </w:r>
    </w:p>
    <w:p>
      <w:pPr>
        <w:spacing w:line="360" w:lineRule="auto"/>
        <w:ind w:firstLine="480" w:firstLineChars="200"/>
        <w:rPr>
          <w:rFonts w:hint="eastAsia" w:ascii="宋体" w:hAnsi="宋体" w:cs="宋体"/>
          <w:sz w:val="24"/>
        </w:rPr>
      </w:pPr>
      <w:r>
        <w:rPr>
          <w:rFonts w:hint="eastAsia" w:ascii="宋体" w:hAnsi="宋体" w:cs="宋体"/>
          <w:sz w:val="24"/>
        </w:rPr>
        <w:t>1．3“服务”系指招标文件规定供应商须承担的安装、调试、技术协助、校准、培训以及其它类似的义务。</w:t>
      </w:r>
    </w:p>
    <w:p>
      <w:pPr>
        <w:spacing w:line="360" w:lineRule="auto"/>
        <w:ind w:firstLine="480" w:firstLineChars="200"/>
        <w:rPr>
          <w:rFonts w:hint="eastAsia" w:ascii="宋体" w:hAnsi="宋体" w:cs="宋体"/>
          <w:sz w:val="24"/>
        </w:rPr>
      </w:pPr>
      <w:r>
        <w:rPr>
          <w:rFonts w:hint="eastAsia" w:ascii="宋体" w:hAnsi="宋体" w:cs="宋体"/>
          <w:sz w:val="24"/>
        </w:rPr>
        <w:t>1．4“甲方”系指通过采购接受合同及服务的武义县公安局。</w:t>
      </w:r>
    </w:p>
    <w:p>
      <w:pPr>
        <w:spacing w:line="360" w:lineRule="auto"/>
        <w:ind w:firstLine="480" w:firstLineChars="200"/>
        <w:rPr>
          <w:rFonts w:hint="eastAsia" w:ascii="宋体" w:hAnsi="宋体" w:cs="宋体"/>
          <w:sz w:val="24"/>
        </w:rPr>
      </w:pPr>
      <w:r>
        <w:rPr>
          <w:rFonts w:hint="eastAsia" w:ascii="宋体" w:hAnsi="宋体" w:cs="宋体"/>
          <w:sz w:val="24"/>
        </w:rPr>
        <w:t>1．5“乙方”系指</w:t>
      </w:r>
      <w:r>
        <w:rPr>
          <w:rFonts w:hint="eastAsia" w:ascii="宋体" w:hAnsi="宋体" w:cs="宋体"/>
          <w:kern w:val="0"/>
          <w:sz w:val="24"/>
          <w:lang w:val="zh-CN"/>
        </w:rPr>
        <w:t>经评审最终确定的中标人</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1．6“现场”系指将要进行系统安装和运转的地点。</w:t>
      </w:r>
    </w:p>
    <w:p>
      <w:pPr>
        <w:spacing w:line="360" w:lineRule="auto"/>
        <w:ind w:firstLine="480" w:firstLineChars="200"/>
        <w:rPr>
          <w:rFonts w:hint="eastAsia" w:ascii="宋体" w:hAnsi="宋体" w:cs="宋体"/>
          <w:sz w:val="24"/>
        </w:rPr>
      </w:pPr>
      <w:r>
        <w:rPr>
          <w:rFonts w:hint="eastAsia" w:ascii="宋体" w:hAnsi="宋体" w:cs="宋体"/>
          <w:sz w:val="24"/>
        </w:rPr>
        <w:t>1．7“验收”系指采购人依据技术规格规定接受合同所依据的程序和条件。</w:t>
      </w:r>
    </w:p>
    <w:p>
      <w:pPr>
        <w:spacing w:line="360" w:lineRule="auto"/>
        <w:rPr>
          <w:rFonts w:hint="eastAsia" w:ascii="宋体" w:hAnsi="宋体" w:cs="宋体"/>
          <w:b/>
          <w:sz w:val="24"/>
        </w:rPr>
      </w:pPr>
      <w:r>
        <w:rPr>
          <w:rFonts w:hint="eastAsia" w:ascii="宋体" w:hAnsi="宋体" w:cs="宋体"/>
          <w:b/>
          <w:sz w:val="24"/>
        </w:rPr>
        <w:t>2．适用范围</w:t>
      </w:r>
    </w:p>
    <w:p>
      <w:pPr>
        <w:autoSpaceDE w:val="0"/>
        <w:autoSpaceDN w:val="0"/>
        <w:adjustRightInd w:val="0"/>
        <w:spacing w:line="360" w:lineRule="auto"/>
        <w:ind w:firstLine="480"/>
        <w:rPr>
          <w:rFonts w:hint="eastAsia" w:ascii="宋体" w:hAnsi="宋体" w:cs="宋体"/>
          <w:sz w:val="24"/>
        </w:rPr>
      </w:pPr>
      <w:r>
        <w:rPr>
          <w:rFonts w:hint="eastAsia" w:ascii="宋体" w:hAnsi="宋体" w:cs="宋体"/>
          <w:sz w:val="24"/>
        </w:rPr>
        <w:t>本合同条款适用</w:t>
      </w:r>
      <w:r>
        <w:rPr>
          <w:rFonts w:hint="eastAsia" w:ascii="宋体" w:hAnsi="宋体" w:cs="宋体"/>
          <w:sz w:val="24"/>
          <w:lang w:eastAsia="zh-CN"/>
        </w:rPr>
        <w:t>于</w:t>
      </w:r>
      <w:r>
        <w:rPr>
          <w:rFonts w:hint="eastAsia" w:ascii="宋体" w:hAnsi="宋体" w:cs="宋体"/>
          <w:sz w:val="24"/>
        </w:rPr>
        <w:t>本次采购活动。项目实施范围详见附件——招标文件和投标文件及补充文件、承诺书等。</w:t>
      </w:r>
    </w:p>
    <w:p>
      <w:pPr>
        <w:spacing w:line="360" w:lineRule="auto"/>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服务内容</w:t>
      </w:r>
    </w:p>
    <w:p>
      <w:pPr>
        <w:widowControl/>
        <w:numPr>
          <w:ilvl w:val="0"/>
          <w:numId w:val="0"/>
        </w:numPr>
        <w:spacing w:line="360" w:lineRule="auto"/>
        <w:ind w:leftChars="200"/>
        <w:jc w:val="left"/>
        <w:rPr>
          <w:rFonts w:hint="eastAsia" w:ascii="宋体" w:hAnsi="宋体" w:cs="宋体"/>
          <w:sz w:val="24"/>
        </w:rPr>
      </w:pPr>
      <w:r>
        <w:rPr>
          <w:rFonts w:hint="eastAsia" w:ascii="宋体" w:hAnsi="宋体"/>
          <w:sz w:val="24"/>
        </w:rPr>
        <w:t>（</w:t>
      </w:r>
      <w:r>
        <w:rPr>
          <w:rFonts w:hint="eastAsia" w:ascii="宋体" w:hAnsi="宋体" w:cs="宋体"/>
          <w:sz w:val="24"/>
        </w:rPr>
        <w:t>一）硬件</w:t>
      </w:r>
    </w:p>
    <w:p>
      <w:pPr>
        <w:widowControl/>
        <w:spacing w:line="360" w:lineRule="auto"/>
        <w:ind w:firstLine="480"/>
        <w:jc w:val="left"/>
        <w:rPr>
          <w:rFonts w:hint="eastAsia" w:ascii="宋体" w:hAnsi="宋体" w:cs="宋体"/>
          <w:sz w:val="24"/>
        </w:rPr>
      </w:pPr>
      <w:r>
        <w:rPr>
          <w:rFonts w:hint="eastAsia" w:ascii="宋体" w:hAnsi="宋体" w:cs="宋体"/>
          <w:sz w:val="24"/>
        </w:rPr>
        <w:t>（1）对本招标文件（以下视为合同）内所有硬件产品进行保养、性能检查、故障修复及更换损坏设备。</w:t>
      </w:r>
    </w:p>
    <w:p>
      <w:pPr>
        <w:widowControl/>
        <w:spacing w:line="360" w:lineRule="auto"/>
        <w:ind w:firstLine="480"/>
        <w:jc w:val="left"/>
        <w:rPr>
          <w:rFonts w:hint="eastAsia" w:ascii="宋体" w:hAnsi="宋体" w:cs="宋体"/>
          <w:sz w:val="24"/>
        </w:rPr>
      </w:pPr>
      <w:r>
        <w:rPr>
          <w:rFonts w:hint="eastAsia" w:ascii="宋体" w:hAnsi="宋体" w:cs="宋体"/>
          <w:sz w:val="24"/>
        </w:rPr>
        <w:t>（2）对立杆、设备箱的损坏及自然锈迹进行修复和表面翻新；</w:t>
      </w:r>
    </w:p>
    <w:p>
      <w:pPr>
        <w:widowControl/>
        <w:spacing w:line="360" w:lineRule="auto"/>
        <w:ind w:firstLine="480"/>
        <w:jc w:val="left"/>
        <w:rPr>
          <w:rFonts w:hint="eastAsia" w:ascii="宋体" w:hAnsi="宋体" w:cs="宋体"/>
          <w:sz w:val="24"/>
        </w:rPr>
      </w:pPr>
      <w:r>
        <w:rPr>
          <w:rFonts w:hint="eastAsia" w:ascii="宋体" w:hAnsi="宋体" w:cs="宋体"/>
          <w:sz w:val="24"/>
        </w:rPr>
        <w:t>（3）对摄像机表面进行定期的清洁、除垢。</w:t>
      </w:r>
    </w:p>
    <w:p>
      <w:pPr>
        <w:widowControl/>
        <w:spacing w:line="360" w:lineRule="auto"/>
        <w:ind w:firstLine="480"/>
        <w:jc w:val="left"/>
        <w:rPr>
          <w:rFonts w:hint="eastAsia" w:ascii="宋体" w:hAnsi="宋体" w:cs="宋体"/>
          <w:sz w:val="24"/>
        </w:rPr>
      </w:pPr>
      <w:r>
        <w:rPr>
          <w:rFonts w:hint="eastAsia" w:ascii="宋体" w:hAnsi="宋体" w:cs="宋体"/>
          <w:sz w:val="24"/>
        </w:rPr>
        <w:t>（二）软件</w:t>
      </w:r>
    </w:p>
    <w:p>
      <w:pPr>
        <w:widowControl/>
        <w:spacing w:line="360" w:lineRule="auto"/>
        <w:ind w:firstLine="480"/>
        <w:jc w:val="left"/>
        <w:rPr>
          <w:rFonts w:hint="eastAsia" w:ascii="宋体" w:hAnsi="宋体" w:cs="宋体"/>
          <w:sz w:val="24"/>
        </w:rPr>
      </w:pPr>
      <w:r>
        <w:rPr>
          <w:rFonts w:hint="eastAsia" w:ascii="宋体" w:hAnsi="宋体" w:cs="宋体"/>
          <w:sz w:val="24"/>
        </w:rPr>
        <w:t>（1）对本合同内所有设备的软件进行保养、性能检查和故障修复；</w:t>
      </w:r>
    </w:p>
    <w:p>
      <w:pPr>
        <w:widowControl/>
        <w:spacing w:line="360" w:lineRule="auto"/>
        <w:ind w:firstLine="480"/>
        <w:jc w:val="left"/>
        <w:rPr>
          <w:rFonts w:hint="eastAsia" w:ascii="宋体" w:hAnsi="宋体" w:cs="宋体"/>
          <w:sz w:val="24"/>
        </w:rPr>
      </w:pPr>
      <w:r>
        <w:rPr>
          <w:rFonts w:hint="eastAsia" w:ascii="宋体" w:hAnsi="宋体" w:cs="宋体"/>
          <w:sz w:val="24"/>
        </w:rPr>
        <w:t>（2）对操作系统、应用软件的版本进行及时升级；</w:t>
      </w:r>
    </w:p>
    <w:p>
      <w:pPr>
        <w:widowControl/>
        <w:spacing w:line="360" w:lineRule="auto"/>
        <w:ind w:firstLine="480"/>
        <w:jc w:val="left"/>
        <w:rPr>
          <w:rFonts w:hint="eastAsia" w:ascii="宋体" w:hAnsi="宋体" w:cs="宋体"/>
          <w:sz w:val="24"/>
        </w:rPr>
      </w:pPr>
      <w:r>
        <w:rPr>
          <w:rFonts w:hint="eastAsia" w:ascii="宋体" w:hAnsi="宋体" w:cs="宋体"/>
          <w:sz w:val="24"/>
        </w:rPr>
        <w:t>（3）定时更新客户杀毒软件病毒代码库；</w:t>
      </w:r>
    </w:p>
    <w:p>
      <w:pPr>
        <w:widowControl/>
        <w:spacing w:line="360" w:lineRule="auto"/>
        <w:ind w:firstLine="480"/>
        <w:jc w:val="left"/>
        <w:rPr>
          <w:rFonts w:hint="eastAsia" w:ascii="宋体" w:hAnsi="宋体" w:cs="宋体"/>
          <w:sz w:val="24"/>
        </w:rPr>
      </w:pPr>
      <w:r>
        <w:rPr>
          <w:rFonts w:hint="eastAsia" w:ascii="宋体" w:hAnsi="宋体" w:cs="宋体"/>
          <w:sz w:val="24"/>
        </w:rPr>
        <w:t>（4）电脑资源优化、系统性能的优化。</w:t>
      </w:r>
    </w:p>
    <w:p>
      <w:pPr>
        <w:widowControl/>
        <w:spacing w:line="360" w:lineRule="auto"/>
        <w:ind w:firstLine="480"/>
        <w:jc w:val="left"/>
        <w:rPr>
          <w:rFonts w:hint="eastAsia" w:ascii="宋体" w:hAnsi="宋体" w:cs="宋体"/>
          <w:sz w:val="24"/>
        </w:rPr>
      </w:pPr>
      <w:r>
        <w:rPr>
          <w:rFonts w:hint="eastAsia" w:ascii="宋体" w:hAnsi="宋体" w:cs="宋体"/>
          <w:sz w:val="24"/>
        </w:rPr>
        <w:t>（三）防雷系统</w:t>
      </w:r>
    </w:p>
    <w:p>
      <w:pPr>
        <w:widowControl/>
        <w:spacing w:line="360" w:lineRule="auto"/>
        <w:ind w:firstLine="480"/>
        <w:jc w:val="left"/>
        <w:rPr>
          <w:rFonts w:hint="eastAsia" w:ascii="宋体" w:hAnsi="宋体" w:cs="宋体"/>
          <w:sz w:val="24"/>
        </w:rPr>
      </w:pPr>
      <w:r>
        <w:rPr>
          <w:rFonts w:hint="eastAsia" w:ascii="宋体" w:hAnsi="宋体" w:cs="宋体"/>
          <w:sz w:val="24"/>
        </w:rPr>
        <w:t xml:space="preserve">（1）对本系统前、后端所有防雷设施、接地系统定期检测和故障修复； </w:t>
      </w:r>
    </w:p>
    <w:p>
      <w:pPr>
        <w:widowControl/>
        <w:spacing w:line="360" w:lineRule="auto"/>
        <w:ind w:firstLine="480"/>
        <w:jc w:val="left"/>
        <w:rPr>
          <w:rFonts w:hint="eastAsia" w:ascii="宋体" w:hAnsi="宋体" w:cs="宋体"/>
          <w:sz w:val="24"/>
        </w:rPr>
      </w:pPr>
      <w:r>
        <w:rPr>
          <w:rFonts w:hint="eastAsia" w:ascii="宋体" w:hAnsi="宋体" w:cs="宋体"/>
          <w:sz w:val="24"/>
        </w:rPr>
        <w:t>（2）每年做好接地电阻测量记录，不符合要求及时修复。</w:t>
      </w:r>
    </w:p>
    <w:p>
      <w:pPr>
        <w:widowControl/>
        <w:spacing w:line="360" w:lineRule="auto"/>
        <w:ind w:firstLine="480"/>
        <w:jc w:val="left"/>
        <w:rPr>
          <w:rFonts w:hint="eastAsia" w:ascii="宋体" w:hAnsi="宋体" w:cs="宋体"/>
          <w:sz w:val="24"/>
        </w:rPr>
      </w:pPr>
      <w:r>
        <w:rPr>
          <w:rFonts w:hint="eastAsia" w:ascii="宋体" w:hAnsi="宋体" w:cs="宋体"/>
          <w:sz w:val="24"/>
        </w:rPr>
        <w:t>（四）其他</w:t>
      </w:r>
    </w:p>
    <w:p>
      <w:pPr>
        <w:widowControl/>
        <w:spacing w:line="360" w:lineRule="auto"/>
        <w:ind w:firstLine="480"/>
        <w:jc w:val="left"/>
        <w:rPr>
          <w:rFonts w:hint="eastAsia" w:ascii="宋体" w:hAnsi="宋体" w:cs="宋体"/>
          <w:sz w:val="24"/>
        </w:rPr>
      </w:pPr>
      <w:r>
        <w:rPr>
          <w:rFonts w:hint="eastAsia" w:ascii="宋体" w:hAnsi="宋体" w:cs="宋体"/>
          <w:sz w:val="24"/>
        </w:rPr>
        <w:t xml:space="preserve">（1）负责系统操作培训及应用技巧传授，接受各类相关问题的咨询； </w:t>
      </w:r>
    </w:p>
    <w:p>
      <w:pPr>
        <w:widowControl/>
        <w:spacing w:line="360" w:lineRule="auto"/>
        <w:ind w:firstLine="480"/>
        <w:jc w:val="left"/>
        <w:rPr>
          <w:rFonts w:hint="eastAsia" w:ascii="宋体" w:hAnsi="宋体" w:cs="宋体"/>
          <w:sz w:val="24"/>
        </w:rPr>
      </w:pPr>
      <w:r>
        <w:rPr>
          <w:rFonts w:hint="eastAsia" w:ascii="宋体" w:hAnsi="宋体" w:cs="宋体"/>
          <w:sz w:val="24"/>
        </w:rPr>
        <w:t>（2）做好以上条款未能罗列完全，但属合同内的其他事宜；</w:t>
      </w:r>
    </w:p>
    <w:p>
      <w:pPr>
        <w:spacing w:line="360" w:lineRule="auto"/>
        <w:rPr>
          <w:rFonts w:hint="default" w:ascii="宋体" w:hAnsi="宋体" w:cs="宋体"/>
          <w:b/>
          <w:sz w:val="24"/>
          <w:lang w:val="en-US" w:eastAsia="zh-CN"/>
        </w:rPr>
      </w:pPr>
      <w:r>
        <w:rPr>
          <w:rFonts w:hint="eastAsia" w:ascii="宋体" w:hAnsi="宋体" w:cs="宋体"/>
          <w:sz w:val="24"/>
        </w:rPr>
        <w:t>（3）协助做好采购人系统运行及其它相关工作；</w:t>
      </w:r>
    </w:p>
    <w:p>
      <w:pPr>
        <w:spacing w:line="360" w:lineRule="auto"/>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rPr>
        <w:t>系统技术方案要求</w:t>
      </w:r>
    </w:p>
    <w:p>
      <w:pPr>
        <w:spacing w:line="360" w:lineRule="auto"/>
        <w:ind w:firstLine="480" w:firstLineChars="200"/>
        <w:rPr>
          <w:sz w:val="24"/>
        </w:rPr>
      </w:pPr>
      <w:r>
        <w:rPr>
          <w:rFonts w:hint="eastAsia"/>
          <w:sz w:val="24"/>
        </w:rPr>
        <w:t>4.2.</w:t>
      </w:r>
      <w:r>
        <w:rPr>
          <w:sz w:val="24"/>
        </w:rPr>
        <w:t>1</w:t>
      </w:r>
      <w:r>
        <w:rPr>
          <w:rFonts w:hint="eastAsia"/>
          <w:sz w:val="24"/>
        </w:rPr>
        <w:t>平台接入要求</w:t>
      </w:r>
    </w:p>
    <w:p>
      <w:pPr>
        <w:spacing w:line="360" w:lineRule="auto"/>
        <w:ind w:firstLine="480"/>
        <w:rPr>
          <w:rFonts w:hint="default" w:ascii="宋体" w:hAnsi="宋体" w:eastAsia="宋体" w:cs="宋体"/>
          <w:b/>
          <w:sz w:val="24"/>
          <w:lang w:val="en-US" w:eastAsia="zh-CN"/>
        </w:rPr>
      </w:pPr>
      <w:r>
        <w:rPr>
          <w:rFonts w:hint="eastAsia" w:ascii="宋体" w:hAnsi="宋体" w:cs="宋体"/>
          <w:color w:val="000000"/>
          <w:kern w:val="0"/>
          <w:sz w:val="24"/>
        </w:rPr>
        <w:t>前端摄像机</w:t>
      </w:r>
      <w:r>
        <w:rPr>
          <w:rFonts w:hint="eastAsia" w:ascii="宋体" w:hAnsi="宋体" w:cs="宋体"/>
          <w:sz w:val="24"/>
        </w:rPr>
        <w:t>要求能通过平台协议直接实时接入“金华市公安局视频综合应用平台”，</w:t>
      </w:r>
      <w:r>
        <w:rPr>
          <w:rFonts w:hint="eastAsia" w:ascii="宋体" w:hAnsi="宋体" w:cs="宋体"/>
          <w:b/>
          <w:sz w:val="24"/>
        </w:rPr>
        <w:t>为保证视频接入稳定性，投标供应商需提供所投云存储产品厂家与金华市公安局、金华市政府良好合作关系的证明文件。</w:t>
      </w:r>
      <w:r>
        <w:rPr>
          <w:rFonts w:hint="eastAsia" w:ascii="宋体" w:hAnsi="宋体" w:cs="宋体"/>
          <w:b/>
          <w:sz w:val="24"/>
          <w:lang w:val="en-US" w:eastAsia="zh-CN"/>
        </w:rPr>
        <w:t>视频存储接入金华市公安局雪亮平台。</w:t>
      </w:r>
    </w:p>
    <w:p>
      <w:pPr>
        <w:spacing w:line="360" w:lineRule="auto"/>
        <w:ind w:firstLine="480" w:firstLineChars="200"/>
        <w:rPr>
          <w:sz w:val="24"/>
        </w:rPr>
      </w:pPr>
      <w:r>
        <w:rPr>
          <w:rFonts w:hint="eastAsia"/>
          <w:sz w:val="24"/>
        </w:rPr>
        <w:t>4.2.</w:t>
      </w:r>
      <w:r>
        <w:rPr>
          <w:sz w:val="24"/>
        </w:rPr>
        <w:t>2</w:t>
      </w:r>
      <w:r>
        <w:rPr>
          <w:rFonts w:hint="eastAsia"/>
          <w:sz w:val="24"/>
        </w:rPr>
        <w:t>网络接入要求</w:t>
      </w:r>
    </w:p>
    <w:p>
      <w:pPr>
        <w:widowControl/>
        <w:spacing w:line="360" w:lineRule="auto"/>
        <w:ind w:right="-53" w:rightChars="-25"/>
        <w:jc w:val="left"/>
        <w:rPr>
          <w:rFonts w:ascii="宋体" w:hAnsi="宋体"/>
          <w:b/>
          <w:bCs/>
          <w:sz w:val="24"/>
        </w:rPr>
      </w:pPr>
      <w:r>
        <w:rPr>
          <w:rFonts w:hint="eastAsia" w:ascii="宋体" w:hAnsi="宋体"/>
          <w:b/>
          <w:bCs/>
          <w:sz w:val="24"/>
        </w:rPr>
        <w:t xml:space="preserve">   ▲所有视频监控必须接入金华市公安局视频监控专网(物理网)。</w:t>
      </w:r>
    </w:p>
    <w:p>
      <w:pPr>
        <w:spacing w:line="360" w:lineRule="auto"/>
        <w:ind w:firstLine="480"/>
        <w:rPr>
          <w:rFonts w:ascii="宋体" w:hAnsi="宋体" w:cs="宋体"/>
          <w:sz w:val="24"/>
        </w:rPr>
      </w:pPr>
      <w:r>
        <w:rPr>
          <w:rFonts w:hint="eastAsia" w:ascii="宋体" w:hAnsi="宋体" w:cs="宋体"/>
          <w:sz w:val="24"/>
        </w:rPr>
        <w:t>服务提供商的视频专网建设，必须以县市辖区为单元，含核心、汇聚、接入等网络设备、光纤链路等均为独立投资部署的物理设备/链路。市县互联的，应采用裸纤或波分等传输设备实现互联，不得依托城域网、采用VPN技术实现互联。</w:t>
      </w:r>
    </w:p>
    <w:p>
      <w:pPr>
        <w:spacing w:line="360" w:lineRule="auto"/>
        <w:ind w:firstLine="480"/>
        <w:rPr>
          <w:rFonts w:ascii="宋体" w:hAnsi="宋体" w:cs="宋体"/>
          <w:sz w:val="24"/>
        </w:rPr>
      </w:pPr>
      <w:r>
        <w:rPr>
          <w:rFonts w:hint="eastAsia" w:ascii="宋体" w:hAnsi="宋体" w:cs="宋体"/>
          <w:sz w:val="24"/>
        </w:rPr>
        <w:t>服务提供商所提供的光纤电路全部提供以太网接口，网络传输设备均由服务提供商提供。接口标准符合以太网接口标准。每条光纤电路的传输性能，其网络丢包率应不大于1%。</w:t>
      </w:r>
    </w:p>
    <w:p>
      <w:pPr>
        <w:spacing w:line="360" w:lineRule="auto"/>
        <w:ind w:firstLine="480"/>
        <w:rPr>
          <w:rFonts w:ascii="宋体" w:hAnsi="宋体"/>
          <w:sz w:val="24"/>
        </w:rPr>
      </w:pPr>
      <w:r>
        <w:rPr>
          <w:rFonts w:hint="eastAsia" w:ascii="宋体" w:hAnsi="宋体" w:cs="宋体"/>
          <w:sz w:val="24"/>
        </w:rPr>
        <w:t>各投标人视频物理专网的IP使用应严格遵循公安确定的IP规划要求。除公安监控类项目外，其他政府部门需申请视频专网业务应用的，应由各职能部门自行到公安申请，持有公安直接管理部门许可证明的，方可安排线路接入，分配视频物理专网IP资源，并根据公安要求，做好网络安全隔离措施。</w:t>
      </w:r>
    </w:p>
    <w:p>
      <w:pPr>
        <w:spacing w:line="360" w:lineRule="auto"/>
        <w:ind w:firstLine="480" w:firstLineChars="200"/>
        <w:rPr>
          <w:sz w:val="24"/>
        </w:rPr>
      </w:pPr>
      <w:r>
        <w:rPr>
          <w:rFonts w:hint="eastAsia"/>
          <w:sz w:val="24"/>
        </w:rPr>
        <w:t>4.2.</w:t>
      </w:r>
      <w:r>
        <w:rPr>
          <w:sz w:val="24"/>
        </w:rPr>
        <w:t>3</w:t>
      </w:r>
      <w:r>
        <w:rPr>
          <w:rFonts w:hint="eastAsia"/>
          <w:sz w:val="24"/>
        </w:rPr>
        <w:t>土建及施工要求</w:t>
      </w:r>
    </w:p>
    <w:p>
      <w:pPr>
        <w:widowControl/>
        <w:spacing w:line="360" w:lineRule="auto"/>
        <w:ind w:right="-53" w:rightChars="-25" w:firstLine="480" w:firstLineChars="200"/>
        <w:jc w:val="left"/>
        <w:rPr>
          <w:rFonts w:ascii="宋体" w:hAnsi="宋体"/>
          <w:sz w:val="24"/>
        </w:rPr>
      </w:pPr>
      <w:r>
        <w:rPr>
          <w:rFonts w:hint="eastAsia" w:ascii="宋体" w:hAnsi="宋体"/>
          <w:sz w:val="24"/>
        </w:rPr>
        <w:t>1）工程设计要求</w:t>
      </w:r>
    </w:p>
    <w:p>
      <w:pPr>
        <w:widowControl/>
        <w:spacing w:line="360" w:lineRule="auto"/>
        <w:ind w:right="-53" w:rightChars="-25" w:firstLine="480" w:firstLineChars="200"/>
        <w:jc w:val="left"/>
        <w:rPr>
          <w:rFonts w:ascii="宋体" w:hAnsi="宋体"/>
          <w:sz w:val="24"/>
        </w:rPr>
      </w:pPr>
      <w:r>
        <w:rPr>
          <w:rFonts w:hint="eastAsia" w:ascii="宋体" w:hAnsi="宋体"/>
          <w:sz w:val="24"/>
        </w:rPr>
        <w:t>中标方需完成高清视频监控系统前端改造点位所需立杆的设计及施工，后端中心平台的数据存储，硬件设备的安装以及防雷接地系统的施工，完成设备的上电调试，负责将图片数据和监控录像按照要求实时传送到金华市公安局武义县公安局指定的后端管理平台接收主机上，满足与后端管理平台之间相互数据信号交互的要求。安装实施过程中所需的各类线缆、跳线等均由中标方提供。</w:t>
      </w:r>
    </w:p>
    <w:p>
      <w:pPr>
        <w:widowControl/>
        <w:spacing w:line="360" w:lineRule="auto"/>
        <w:ind w:right="-53" w:rightChars="-25" w:firstLine="480" w:firstLineChars="200"/>
        <w:jc w:val="left"/>
        <w:rPr>
          <w:rFonts w:ascii="宋体" w:hAnsi="宋体"/>
          <w:sz w:val="24"/>
        </w:rPr>
      </w:pPr>
      <w:r>
        <w:rPr>
          <w:rFonts w:hint="eastAsia" w:ascii="宋体" w:hAnsi="宋体"/>
          <w:sz w:val="24"/>
        </w:rPr>
        <w:t>改造设备到货后，所有摄像机、球机、存储设备等核心设备，需经过业主的货物验收，登记备案。施工安装前，中标方应根据路口的实际状况进行深化设计，深化设计方案需经采购方确认后，方可进行施工。</w:t>
      </w:r>
    </w:p>
    <w:p>
      <w:pPr>
        <w:widowControl/>
        <w:spacing w:line="360" w:lineRule="auto"/>
        <w:ind w:right="-53" w:rightChars="-25" w:firstLine="480" w:firstLineChars="200"/>
        <w:jc w:val="left"/>
        <w:rPr>
          <w:rFonts w:ascii="宋体" w:hAnsi="宋体"/>
          <w:sz w:val="24"/>
        </w:rPr>
      </w:pPr>
      <w:r>
        <w:rPr>
          <w:rFonts w:hint="eastAsia" w:ascii="宋体" w:hAnsi="宋体"/>
          <w:sz w:val="24"/>
        </w:rPr>
        <w:t>本项目为交钥匙工程。投标人负责整体项目工程的施工，在施工前应向采购方提供各个视频监控系统的立杆设计图和施工图，经采购方确认后方可施工。后续参考设备清单所列设备仅作参考使用，应当以满足招标文件的项目实际要求为准，施工过程中一般不允许通过工程联系单增加项目费用。若因中标人技术方案不合理而无法满足用户实际需求的，则系统所必需的软硬件也应由中标人免费提供。没有明确说明，但在整体系统建设安装时，不可缺少的设备或附属配件（如抱箍、线缆、电源逆变模块等），以及施工过程中产生一切费用（如道路、绿化恢复费用都一并包含在本标内，由中标方统一负责。</w:t>
      </w:r>
    </w:p>
    <w:p>
      <w:pPr>
        <w:widowControl/>
        <w:spacing w:line="360" w:lineRule="auto"/>
        <w:ind w:right="-53" w:rightChars="-25" w:firstLine="480" w:firstLineChars="200"/>
        <w:jc w:val="left"/>
        <w:rPr>
          <w:rFonts w:ascii="宋体" w:hAnsi="宋体"/>
          <w:sz w:val="24"/>
        </w:rPr>
      </w:pPr>
      <w:r>
        <w:rPr>
          <w:rFonts w:hint="eastAsia" w:ascii="宋体" w:hAnsi="宋体"/>
          <w:sz w:val="24"/>
        </w:rPr>
        <w:t>实际工程实施时，中标方应根据路口的实际状况确定立杆长度、基础大小和管线长度等，如不到现场查看或查看不细或计算错误，产生变更，由中标方负责。</w:t>
      </w:r>
    </w:p>
    <w:p>
      <w:pPr>
        <w:widowControl/>
        <w:spacing w:line="360" w:lineRule="auto"/>
        <w:ind w:right="-53" w:rightChars="-25" w:firstLine="480" w:firstLineChars="200"/>
        <w:jc w:val="left"/>
        <w:rPr>
          <w:rFonts w:ascii="宋体" w:hAnsi="宋体"/>
          <w:sz w:val="24"/>
        </w:rPr>
      </w:pPr>
      <w:r>
        <w:rPr>
          <w:rFonts w:hint="eastAsia" w:ascii="宋体" w:hAnsi="宋体"/>
          <w:sz w:val="24"/>
        </w:rPr>
        <w:t>要求系统所需的立杆应根据国家有关规定要求和道路实际情况，由具备相关资质的设计单位提供设计图纸。所涉及的相关设计费用由中标方自行承担。</w:t>
      </w:r>
    </w:p>
    <w:p>
      <w:pPr>
        <w:widowControl/>
        <w:spacing w:line="360" w:lineRule="auto"/>
        <w:ind w:right="-53" w:rightChars="-25" w:firstLine="480" w:firstLineChars="200"/>
        <w:jc w:val="left"/>
        <w:rPr>
          <w:rFonts w:ascii="宋体" w:hAnsi="宋体"/>
          <w:sz w:val="24"/>
        </w:rPr>
      </w:pPr>
      <w:r>
        <w:rPr>
          <w:rFonts w:hint="eastAsia" w:ascii="宋体" w:hAnsi="宋体"/>
          <w:sz w:val="24"/>
        </w:rPr>
        <w:t>中标方应在完成施工后，将现场施工图纸（包括电子文件）免费提供给采购方，作为存档资料。</w:t>
      </w:r>
    </w:p>
    <w:p>
      <w:pPr>
        <w:widowControl/>
        <w:spacing w:line="360" w:lineRule="auto"/>
        <w:ind w:right="-53" w:rightChars="-25" w:firstLine="480" w:firstLineChars="200"/>
        <w:jc w:val="left"/>
        <w:rPr>
          <w:rFonts w:ascii="宋体" w:hAnsi="宋体"/>
          <w:sz w:val="24"/>
        </w:rPr>
      </w:pPr>
      <w:r>
        <w:rPr>
          <w:rFonts w:hint="eastAsia" w:ascii="宋体" w:hAnsi="宋体"/>
          <w:sz w:val="24"/>
        </w:rPr>
        <w:t>2）施工安全要求</w:t>
      </w:r>
    </w:p>
    <w:p>
      <w:pPr>
        <w:widowControl/>
        <w:spacing w:line="360" w:lineRule="auto"/>
        <w:ind w:right="-53" w:rightChars="-25" w:firstLine="480" w:firstLineChars="200"/>
        <w:jc w:val="left"/>
        <w:rPr>
          <w:rFonts w:hint="eastAsia" w:ascii="宋体" w:hAnsi="宋体" w:cs="宋体"/>
          <w:sz w:val="24"/>
        </w:rPr>
      </w:pPr>
      <w:r>
        <w:rPr>
          <w:rFonts w:hint="eastAsia" w:ascii="宋体" w:hAnsi="宋体"/>
          <w:sz w:val="24"/>
        </w:rPr>
        <w:t>路口立杆及基础部分的施工遵循“靠角就边”的原则，具体施工时应文明施工，施工时按市政工程要求进行围挡、告示项目信息、设置交通导向标志(反光</w:t>
      </w:r>
      <w:r>
        <w:rPr>
          <w:rFonts w:hint="eastAsia" w:ascii="宋体" w:hAnsi="宋体" w:cs="宋体"/>
          <w:sz w:val="24"/>
        </w:rPr>
        <w:t>标志)、施工人员穿戴反光背心等。工程供货、施工、安装、维护等过程的安全问题均由中标方负责，发生安全问题，一切责任均由中标方负责。</w:t>
      </w:r>
    </w:p>
    <w:p>
      <w:pPr>
        <w:pStyle w:val="31"/>
        <w:ind w:left="0" w:leftChars="0" w:firstLine="480" w:firstLineChars="200"/>
        <w:rPr>
          <w:rFonts w:hint="eastAsia" w:ascii="宋体" w:hAnsi="宋体"/>
          <w:bCs/>
          <w:sz w:val="24"/>
          <w:szCs w:val="24"/>
        </w:rPr>
      </w:pPr>
      <w:r>
        <w:rPr>
          <w:rFonts w:hint="eastAsia" w:ascii="宋体" w:hAnsi="宋体"/>
          <w:bCs/>
          <w:sz w:val="24"/>
          <w:szCs w:val="24"/>
        </w:rPr>
        <w:t>3）施工进度及施工质量要求</w:t>
      </w:r>
    </w:p>
    <w:p>
      <w:pPr>
        <w:widowControl/>
        <w:spacing w:line="360" w:lineRule="auto"/>
        <w:ind w:firstLine="480"/>
        <w:jc w:val="left"/>
        <w:rPr>
          <w:rFonts w:hint="eastAsia" w:ascii="宋体" w:hAnsi="宋体" w:cs="宋体"/>
          <w:sz w:val="24"/>
        </w:rPr>
      </w:pPr>
      <w:r>
        <w:rPr>
          <w:rFonts w:hint="eastAsia" w:ascii="宋体" w:hAnsi="宋体" w:cs="宋体"/>
          <w:sz w:val="24"/>
        </w:rPr>
        <w:t>要求</w:t>
      </w:r>
      <w:r>
        <w:rPr>
          <w:rFonts w:hint="eastAsia" w:ascii="宋体" w:hAnsi="宋体" w:cs="宋体"/>
          <w:sz w:val="24"/>
          <w:lang w:val="en-US" w:eastAsia="zh-CN"/>
        </w:rPr>
        <w:t>签订合同后3个月内完成全部系</w:t>
      </w:r>
      <w:r>
        <w:rPr>
          <w:rFonts w:hint="eastAsia" w:ascii="宋体" w:hAnsi="宋体" w:cs="宋体"/>
          <w:sz w:val="24"/>
        </w:rPr>
        <w:t>统改建，同时要求在整个建设过程中对施工进度和施工质量落实有效管理，形成档案，对前端监控点位要求一处一档。</w:t>
      </w:r>
    </w:p>
    <w:p>
      <w:pPr>
        <w:widowControl/>
        <w:spacing w:line="360" w:lineRule="auto"/>
        <w:ind w:firstLine="480"/>
        <w:jc w:val="left"/>
        <w:rPr>
          <w:rFonts w:hint="eastAsia" w:ascii="宋体" w:hAnsi="宋体" w:cs="宋体"/>
          <w:sz w:val="24"/>
        </w:rPr>
      </w:pPr>
      <w:r>
        <w:rPr>
          <w:rFonts w:hint="eastAsia" w:ascii="宋体" w:hAnsi="宋体" w:cs="宋体"/>
          <w:sz w:val="24"/>
        </w:rPr>
        <w:t>第一阶段：合同签订后</w:t>
      </w:r>
      <w:r>
        <w:rPr>
          <w:rFonts w:hint="eastAsia" w:ascii="宋体" w:hAnsi="宋体" w:cs="宋体"/>
          <w:sz w:val="24"/>
          <w:lang w:val="en-US" w:eastAsia="zh-CN"/>
        </w:rPr>
        <w:t>10</w:t>
      </w:r>
      <w:r>
        <w:rPr>
          <w:rFonts w:hint="eastAsia" w:ascii="宋体" w:hAnsi="宋体" w:cs="宋体"/>
          <w:sz w:val="24"/>
        </w:rPr>
        <w:t>个工作日内组织现场勘点，完成系统深化设计方案、施工图纸，完善系统建设计划和施工组织计划，向采购人提供上述文档并须经采购人审查通过；</w:t>
      </w:r>
    </w:p>
    <w:p>
      <w:pPr>
        <w:widowControl/>
        <w:spacing w:line="360" w:lineRule="auto"/>
        <w:ind w:firstLine="480"/>
        <w:jc w:val="left"/>
        <w:rPr>
          <w:rFonts w:hint="eastAsia" w:ascii="宋体" w:hAnsi="宋体" w:eastAsia="宋体" w:cs="宋体"/>
          <w:sz w:val="24"/>
          <w:lang w:eastAsia="zh-CN"/>
        </w:rPr>
      </w:pPr>
      <w:r>
        <w:rPr>
          <w:rFonts w:hint="eastAsia" w:ascii="宋体" w:hAnsi="宋体" w:cs="宋体"/>
          <w:sz w:val="24"/>
        </w:rPr>
        <w:t>第二阶段：</w:t>
      </w:r>
      <w:r>
        <w:rPr>
          <w:rFonts w:hint="eastAsia" w:ascii="宋体" w:hAnsi="宋体" w:cs="宋体"/>
          <w:sz w:val="24"/>
          <w:lang w:val="en-US" w:eastAsia="zh-CN"/>
        </w:rPr>
        <w:t>签订合同后3</w:t>
      </w:r>
      <w:r>
        <w:rPr>
          <w:rFonts w:hint="eastAsia" w:ascii="宋体" w:hAnsi="宋体" w:cs="宋体"/>
          <w:sz w:val="24"/>
        </w:rPr>
        <w:t>个月内完成全部系统改建，并</w:t>
      </w:r>
      <w:r>
        <w:rPr>
          <w:rFonts w:hint="eastAsia" w:ascii="宋体" w:hAnsi="宋体" w:cs="宋体"/>
          <w:sz w:val="24"/>
          <w:lang w:val="en-US" w:eastAsia="zh-CN"/>
        </w:rPr>
        <w:t>组织</w:t>
      </w:r>
      <w:r>
        <w:rPr>
          <w:rFonts w:hint="eastAsia" w:ascii="宋体" w:hAnsi="宋体" w:cs="宋体"/>
          <w:sz w:val="24"/>
        </w:rPr>
        <w:t>初验</w:t>
      </w:r>
      <w:r>
        <w:rPr>
          <w:rFonts w:hint="eastAsia" w:ascii="宋体" w:hAnsi="宋体" w:cs="宋体"/>
          <w:sz w:val="24"/>
          <w:lang w:eastAsia="zh-CN"/>
        </w:rPr>
        <w:t>；</w:t>
      </w:r>
    </w:p>
    <w:p>
      <w:pPr>
        <w:widowControl/>
        <w:spacing w:line="360" w:lineRule="auto"/>
        <w:ind w:firstLine="480"/>
        <w:jc w:val="left"/>
        <w:rPr>
          <w:rFonts w:hint="eastAsia"/>
        </w:rPr>
      </w:pPr>
      <w:r>
        <w:rPr>
          <w:rFonts w:hint="eastAsia" w:ascii="宋体" w:hAnsi="宋体" w:cs="宋体"/>
          <w:sz w:val="24"/>
        </w:rPr>
        <w:t>第三阶段：正常试运行1个月后，10个工作日内通过竣工验收。(按照试运行的实际情况，采购人有权延长试运行时间。)</w:t>
      </w:r>
    </w:p>
    <w:p>
      <w:pPr>
        <w:autoSpaceDE w:val="0"/>
        <w:autoSpaceDN w:val="0"/>
        <w:adjustRightInd w:val="0"/>
        <w:spacing w:before="240" w:line="360" w:lineRule="auto"/>
        <w:rPr>
          <w:rFonts w:hint="eastAsia" w:ascii="宋体" w:hAnsi="宋体" w:cs="宋体"/>
          <w:b/>
          <w:sz w:val="24"/>
        </w:rPr>
      </w:pPr>
      <w:r>
        <w:rPr>
          <w:rFonts w:hint="eastAsia"/>
          <w:sz w:val="24"/>
        </w:rPr>
        <w:t>4.2.</w:t>
      </w:r>
      <w:r>
        <w:rPr>
          <w:sz w:val="24"/>
        </w:rPr>
        <w:t>4</w:t>
      </w:r>
      <w:r>
        <w:rPr>
          <w:rFonts w:hint="eastAsia" w:ascii="宋体" w:hAnsi="宋体" w:cs="宋体"/>
          <w:b/>
          <w:sz w:val="24"/>
        </w:rPr>
        <w:t>图像质量要求</w:t>
      </w:r>
    </w:p>
    <w:p>
      <w:pPr>
        <w:widowControl/>
        <w:spacing w:line="360" w:lineRule="auto"/>
        <w:ind w:firstLine="480"/>
        <w:jc w:val="left"/>
        <w:rPr>
          <w:rFonts w:hint="eastAsia" w:ascii="宋体" w:hAnsi="宋体" w:cs="宋体"/>
          <w:sz w:val="24"/>
        </w:rPr>
      </w:pPr>
      <w:r>
        <w:rPr>
          <w:rFonts w:hint="eastAsia" w:ascii="宋体" w:hAnsi="宋体" w:cs="宋体"/>
          <w:sz w:val="24"/>
        </w:rPr>
        <w:t>1）视频实时流与存储流速率均不低于25帧/秒；</w:t>
      </w:r>
    </w:p>
    <w:p>
      <w:pPr>
        <w:widowControl/>
        <w:spacing w:line="360" w:lineRule="auto"/>
        <w:ind w:firstLine="480"/>
        <w:jc w:val="left"/>
        <w:rPr>
          <w:rFonts w:hint="eastAsia" w:ascii="宋体" w:hAnsi="宋体" w:cs="宋体"/>
          <w:sz w:val="24"/>
        </w:rPr>
      </w:pPr>
      <w:r>
        <w:rPr>
          <w:rFonts w:hint="eastAsia" w:ascii="宋体" w:hAnsi="宋体" w:cs="宋体"/>
          <w:sz w:val="24"/>
        </w:rPr>
        <w:t>2）视频存储流图像应不低于1080p分辨率；视频实时流图像CIF/2CIF/4CIF/D1等分辨率可调；</w:t>
      </w:r>
    </w:p>
    <w:p>
      <w:pPr>
        <w:autoSpaceDE w:val="0"/>
        <w:autoSpaceDN w:val="0"/>
        <w:adjustRightInd w:val="0"/>
        <w:spacing w:line="360" w:lineRule="auto"/>
        <w:rPr>
          <w:rFonts w:hint="eastAsia" w:ascii="宋体" w:hAnsi="宋体" w:cs="宋体"/>
          <w:b/>
          <w:sz w:val="24"/>
        </w:rPr>
      </w:pPr>
      <w:r>
        <w:rPr>
          <w:rFonts w:hint="eastAsia" w:ascii="宋体" w:hAnsi="宋体" w:cs="宋体"/>
          <w:b/>
          <w:sz w:val="24"/>
        </w:rPr>
        <w:t>4.2.5网络要求</w:t>
      </w:r>
    </w:p>
    <w:p>
      <w:pPr>
        <w:widowControl/>
        <w:spacing w:line="360" w:lineRule="auto"/>
        <w:ind w:firstLine="480"/>
        <w:jc w:val="left"/>
        <w:rPr>
          <w:rFonts w:hint="eastAsia" w:ascii="宋体" w:hAnsi="宋体" w:cs="宋体"/>
          <w:sz w:val="24"/>
        </w:rPr>
      </w:pPr>
      <w:r>
        <w:rPr>
          <w:rFonts w:hint="eastAsia" w:ascii="宋体" w:hAnsi="宋体" w:cs="宋体"/>
          <w:sz w:val="24"/>
        </w:rPr>
        <w:t xml:space="preserve">1）采用视频监控专网不能与互联网或其他网络直接相连，确保公安专网与其他网络的物理隔离。 </w:t>
      </w:r>
    </w:p>
    <w:p>
      <w:pPr>
        <w:widowControl/>
        <w:spacing w:line="360" w:lineRule="auto"/>
        <w:ind w:firstLine="480"/>
        <w:jc w:val="left"/>
        <w:rPr>
          <w:rFonts w:hint="eastAsia" w:ascii="宋体" w:hAnsi="宋体" w:cs="宋体"/>
          <w:sz w:val="24"/>
        </w:rPr>
      </w:pPr>
      <w:r>
        <w:rPr>
          <w:rFonts w:hint="eastAsia" w:ascii="宋体" w:hAnsi="宋体" w:cs="宋体"/>
          <w:sz w:val="24"/>
        </w:rPr>
        <w:t>2）方案要求对网络建设情况进行详细描述，确保视频调用、浏览不会出现视频卡、顿等现象。</w:t>
      </w:r>
    </w:p>
    <w:p>
      <w:pPr>
        <w:spacing w:line="360" w:lineRule="auto"/>
        <w:rPr>
          <w:rFonts w:hint="eastAsia" w:ascii="宋体" w:hAnsi="宋体" w:cs="宋体"/>
          <w:b/>
          <w:sz w:val="24"/>
        </w:rPr>
      </w:pPr>
      <w:r>
        <w:rPr>
          <w:rFonts w:hint="eastAsia" w:ascii="宋体" w:hAnsi="宋体" w:cs="宋体"/>
          <w:b/>
          <w:sz w:val="24"/>
        </w:rPr>
        <w:t>4.2.6存储要求</w:t>
      </w:r>
    </w:p>
    <w:p>
      <w:pPr>
        <w:widowControl/>
        <w:spacing w:line="360" w:lineRule="auto"/>
        <w:ind w:firstLine="480"/>
        <w:jc w:val="left"/>
        <w:rPr>
          <w:rFonts w:hint="eastAsia" w:ascii="宋体" w:hAnsi="宋体" w:cs="宋体"/>
          <w:sz w:val="24"/>
        </w:rPr>
      </w:pPr>
      <w:r>
        <w:rPr>
          <w:rFonts w:hint="eastAsia" w:ascii="宋体" w:hAnsi="宋体" w:cs="宋体"/>
          <w:sz w:val="24"/>
        </w:rPr>
        <w:t>1）确保不少于30天的24小时连续录像存储，具有灵活的存储策略，可对不同路的视频选择不同的存储容量；</w:t>
      </w:r>
    </w:p>
    <w:p>
      <w:pPr>
        <w:widowControl/>
        <w:spacing w:line="360" w:lineRule="auto"/>
        <w:ind w:firstLine="480"/>
        <w:jc w:val="left"/>
        <w:rPr>
          <w:rFonts w:hint="eastAsia" w:ascii="宋体" w:hAnsi="宋体" w:cs="宋体"/>
          <w:sz w:val="24"/>
        </w:rPr>
      </w:pPr>
      <w:r>
        <w:rPr>
          <w:rFonts w:hint="eastAsia" w:ascii="宋体" w:hAnsi="宋体" w:cs="宋体"/>
          <w:sz w:val="24"/>
        </w:rPr>
        <w:t>2）存储格式合理，录像检索与视频截取方便、准确；</w:t>
      </w:r>
    </w:p>
    <w:p>
      <w:pPr>
        <w:widowControl/>
        <w:spacing w:line="360" w:lineRule="auto"/>
        <w:ind w:firstLine="480"/>
        <w:jc w:val="left"/>
        <w:rPr>
          <w:rFonts w:hint="eastAsia" w:ascii="宋体" w:hAnsi="宋体" w:cs="宋体"/>
          <w:sz w:val="24"/>
        </w:rPr>
      </w:pPr>
      <w:r>
        <w:rPr>
          <w:rFonts w:hint="eastAsia" w:ascii="宋体" w:hAnsi="宋体" w:cs="宋体"/>
          <w:sz w:val="24"/>
        </w:rPr>
        <w:t>3）可保护重要录像资料不被覆盖；</w:t>
      </w:r>
    </w:p>
    <w:p>
      <w:pPr>
        <w:widowControl/>
        <w:spacing w:line="360" w:lineRule="auto"/>
        <w:ind w:firstLine="480"/>
        <w:jc w:val="left"/>
        <w:rPr>
          <w:rFonts w:hint="eastAsia" w:ascii="宋体" w:hAnsi="宋体" w:cs="宋体"/>
          <w:sz w:val="24"/>
        </w:rPr>
      </w:pPr>
      <w:r>
        <w:rPr>
          <w:rFonts w:hint="eastAsia" w:ascii="宋体" w:hAnsi="宋体" w:cs="宋体"/>
          <w:sz w:val="24"/>
        </w:rPr>
        <w:t>4）可直接下载生成常用的视频编码格式；</w:t>
      </w:r>
    </w:p>
    <w:p>
      <w:pPr>
        <w:widowControl/>
        <w:spacing w:line="360" w:lineRule="auto"/>
        <w:ind w:firstLine="480"/>
        <w:jc w:val="left"/>
        <w:rPr>
          <w:rFonts w:hint="eastAsia" w:ascii="宋体" w:hAnsi="宋体" w:cs="宋体"/>
          <w:sz w:val="24"/>
        </w:rPr>
      </w:pPr>
      <w:r>
        <w:rPr>
          <w:rFonts w:hint="eastAsia" w:ascii="宋体" w:hAnsi="宋体" w:cs="宋体"/>
          <w:sz w:val="24"/>
        </w:rPr>
        <w:t>5）视频时间应保持精准、一致。</w:t>
      </w:r>
    </w:p>
    <w:p>
      <w:pPr>
        <w:autoSpaceDE w:val="0"/>
        <w:autoSpaceDN w:val="0"/>
        <w:adjustRightInd w:val="0"/>
        <w:spacing w:line="360" w:lineRule="auto"/>
        <w:rPr>
          <w:rFonts w:hint="eastAsia" w:ascii="宋体" w:hAnsi="宋体" w:cs="宋体"/>
          <w:b/>
          <w:sz w:val="24"/>
        </w:rPr>
      </w:pPr>
      <w:r>
        <w:rPr>
          <w:rFonts w:hint="eastAsia" w:ascii="宋体" w:hAnsi="宋体" w:cs="宋体"/>
          <w:b/>
          <w:sz w:val="24"/>
        </w:rPr>
        <w:t>4.2.7控制要求</w:t>
      </w:r>
    </w:p>
    <w:p>
      <w:pPr>
        <w:spacing w:line="360" w:lineRule="auto"/>
        <w:ind w:firstLine="477" w:firstLineChars="199"/>
        <w:rPr>
          <w:rFonts w:hint="eastAsia" w:ascii="宋体" w:hAnsi="宋体" w:cs="宋体"/>
          <w:sz w:val="24"/>
        </w:rPr>
      </w:pPr>
      <w:r>
        <w:rPr>
          <w:rFonts w:hint="eastAsia" w:ascii="宋体" w:hAnsi="宋体" w:cs="宋体"/>
          <w:sz w:val="24"/>
        </w:rPr>
        <w:t>实时监控时，通过控制键盘对实时图像的控制响应时间应≤300ms，通过软件平台对实时图像的控制响应时间应≤500ms；画面需即时显示，无延迟及停顿，无黑屏现象。整体系统应充分具备网络适应性，对网络的丢包具备一定抗干扰能力；</w:t>
      </w:r>
    </w:p>
    <w:p>
      <w:pPr>
        <w:autoSpaceDE w:val="0"/>
        <w:autoSpaceDN w:val="0"/>
        <w:adjustRightInd w:val="0"/>
        <w:spacing w:line="360" w:lineRule="auto"/>
        <w:rPr>
          <w:rFonts w:hint="eastAsia" w:ascii="宋体" w:hAnsi="宋体" w:cs="宋体"/>
          <w:b/>
          <w:sz w:val="24"/>
        </w:rPr>
      </w:pPr>
      <w:r>
        <w:rPr>
          <w:rFonts w:hint="eastAsia" w:ascii="宋体" w:hAnsi="宋体" w:cs="宋体"/>
          <w:b/>
          <w:sz w:val="24"/>
        </w:rPr>
        <w:t>4.2.</w:t>
      </w:r>
      <w:r>
        <w:rPr>
          <w:rFonts w:ascii="宋体" w:hAnsi="宋体" w:cs="宋体"/>
          <w:b/>
          <w:sz w:val="24"/>
        </w:rPr>
        <w:t>8</w:t>
      </w:r>
      <w:r>
        <w:rPr>
          <w:rFonts w:hint="eastAsia" w:ascii="宋体" w:hAnsi="宋体" w:cs="宋体"/>
          <w:b/>
          <w:sz w:val="24"/>
        </w:rPr>
        <w:t xml:space="preserve"> 供电要求</w:t>
      </w:r>
    </w:p>
    <w:p>
      <w:pPr>
        <w:widowControl/>
        <w:spacing w:line="360" w:lineRule="auto"/>
        <w:ind w:firstLine="480"/>
        <w:jc w:val="left"/>
        <w:rPr>
          <w:rFonts w:hint="eastAsia" w:ascii="宋体" w:hAnsi="宋体" w:cs="宋体"/>
          <w:sz w:val="24"/>
        </w:rPr>
      </w:pPr>
      <w:r>
        <w:rPr>
          <w:rFonts w:hint="eastAsia" w:ascii="宋体" w:hAnsi="宋体" w:cs="宋体"/>
          <w:sz w:val="24"/>
        </w:rPr>
        <w:t>前端、服务端及网络链路等设备均应保证24小时不间断供电，确保实时监控与录像存储不中断。</w:t>
      </w:r>
    </w:p>
    <w:p>
      <w:pPr>
        <w:widowControl/>
        <w:spacing w:line="360" w:lineRule="auto"/>
        <w:ind w:firstLine="480"/>
        <w:jc w:val="left"/>
        <w:rPr>
          <w:rFonts w:ascii="宋体" w:hAnsi="宋体" w:cs="宋体"/>
          <w:sz w:val="24"/>
        </w:rPr>
      </w:pPr>
      <w:r>
        <w:rPr>
          <w:rFonts w:hint="eastAsia" w:ascii="宋体" w:hAnsi="宋体" w:cs="宋体"/>
          <w:sz w:val="24"/>
        </w:rPr>
        <w:t>本次项目中所有监控点位需从国网浙江武义县供电公司申请单独电表，电表申请以及开户由服务提供商负责，原有供电线路未从国网浙江武义县供电公司申请的，在本次项目中全部予以整改，整改所产生的相关费用包含在本次项目报价中。确因实际情况，国网浙江武义县供电公司不能到位的，可以从第三方接取，由服务提供商与第三方签订相应的供电协议报县局科信部门备案。</w:t>
      </w:r>
    </w:p>
    <w:p>
      <w:pPr>
        <w:spacing w:line="360" w:lineRule="auto"/>
        <w:ind w:firstLine="482" w:firstLineChars="200"/>
        <w:rPr>
          <w:rFonts w:hint="eastAsia" w:ascii="宋体" w:hAnsi="宋体" w:cs="宋体"/>
          <w:sz w:val="24"/>
        </w:rPr>
      </w:pPr>
      <w:r>
        <w:rPr>
          <w:rFonts w:hint="eastAsia" w:ascii="宋体" w:hAnsi="宋体" w:cs="宋体"/>
          <w:b/>
          <w:sz w:val="24"/>
        </w:rPr>
        <w:t>4.2.</w:t>
      </w:r>
      <w:r>
        <w:rPr>
          <w:rFonts w:ascii="宋体" w:hAnsi="宋体" w:cs="宋体"/>
          <w:b/>
          <w:sz w:val="24"/>
        </w:rPr>
        <w:t>9</w:t>
      </w:r>
      <w:r>
        <w:rPr>
          <w:rFonts w:hint="eastAsia" w:ascii="宋体" w:hAnsi="宋体" w:cs="宋体"/>
          <w:b/>
          <w:bCs/>
          <w:sz w:val="24"/>
        </w:rPr>
        <w:t>对服务期运维率考核要求</w:t>
      </w:r>
      <w:r>
        <w:rPr>
          <w:rFonts w:hint="eastAsia" w:ascii="宋体" w:hAnsi="宋体" w:cs="宋体"/>
          <w:sz w:val="24"/>
        </w:rPr>
        <w:t>。</w:t>
      </w:r>
    </w:p>
    <w:p>
      <w:pPr>
        <w:spacing w:line="360" w:lineRule="auto"/>
        <w:rPr>
          <w:rFonts w:hint="eastAsia" w:ascii="宋体" w:hAnsi="宋体" w:cs="宋体"/>
          <w:b/>
          <w:sz w:val="24"/>
        </w:rPr>
      </w:pPr>
      <w:r>
        <w:rPr>
          <w:rFonts w:hint="eastAsia" w:ascii="宋体" w:hAnsi="宋体" w:cs="宋体"/>
          <w:b/>
          <w:sz w:val="24"/>
        </w:rPr>
        <w:t>5．</w:t>
      </w:r>
      <w:r>
        <w:rPr>
          <w:rFonts w:hint="eastAsia" w:ascii="宋体" w:hAnsi="宋体" w:cs="宋体"/>
          <w:b/>
          <w:bCs/>
          <w:kern w:val="0"/>
          <w:sz w:val="24"/>
          <w:lang w:val="zh-CN"/>
        </w:rPr>
        <w:t>系统运行维护</w:t>
      </w:r>
    </w:p>
    <w:p>
      <w:pPr>
        <w:spacing w:line="360" w:lineRule="auto"/>
        <w:ind w:firstLine="480" w:firstLineChars="200"/>
        <w:rPr>
          <w:rFonts w:hint="eastAsia" w:ascii="宋体" w:hAnsi="宋体" w:cs="宋体"/>
          <w:sz w:val="24"/>
        </w:rPr>
      </w:pPr>
      <w:r>
        <w:rPr>
          <w:rFonts w:hint="eastAsia" w:ascii="宋体" w:hAnsi="宋体" w:cs="宋体"/>
          <w:sz w:val="24"/>
        </w:rPr>
        <w:t>乙方向甲方提供招标文件和合同规定的所有服务内容，并承诺免费承担与本项目建设任务以外的子系统之间的协调解决工作。</w:t>
      </w:r>
    </w:p>
    <w:p>
      <w:pPr>
        <w:spacing w:line="360" w:lineRule="auto"/>
        <w:rPr>
          <w:rFonts w:hint="eastAsia" w:ascii="宋体" w:hAnsi="宋体" w:cs="宋体"/>
          <w:sz w:val="24"/>
        </w:rPr>
      </w:pPr>
      <w:r>
        <w:rPr>
          <w:rFonts w:hint="eastAsia" w:ascii="宋体" w:hAnsi="宋体" w:cs="宋体"/>
          <w:b/>
          <w:sz w:val="24"/>
        </w:rPr>
        <w:t>6．</w:t>
      </w:r>
      <w:r>
        <w:rPr>
          <w:rFonts w:hint="eastAsia" w:ascii="宋体" w:hAnsi="宋体" w:cs="宋体"/>
          <w:b/>
          <w:sz w:val="24"/>
          <w:lang w:eastAsia="zh-CN"/>
        </w:rPr>
        <w:t>项目</w:t>
      </w:r>
      <w:r>
        <w:rPr>
          <w:rFonts w:hint="eastAsia" w:ascii="宋体" w:hAnsi="宋体" w:cs="宋体"/>
          <w:b/>
          <w:sz w:val="24"/>
        </w:rPr>
        <w:t>验收</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将本次招标采购的租赁所有设备及软件进行集成并实现正常运行，同时达到招标方要求的性能和产品技术规格中的性能。</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1、设备及软件的验收要求</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按照投标文件要求对全部设备的型号、规格、数量、外型、包装及资料（如保修单、随箱介质）的验收。</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测试中出现性能指标或功能上不符合标书和合同时，采购人有拒收的权利。</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如果出现不符合标书和合同要求的严重质量问题时，采购人保留索赔权利。</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2、技术文档须求</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投标人在工程开始和结束时应向采购人</w:t>
      </w:r>
      <w:r>
        <w:rPr>
          <w:rFonts w:hint="eastAsia" w:hAnsi="宋体"/>
          <w:bCs/>
          <w:color w:val="000000"/>
          <w:sz w:val="24"/>
          <w:szCs w:val="24"/>
          <w:lang w:val="en-US" w:eastAsia="zh-CN"/>
        </w:rPr>
        <w:t>至少</w:t>
      </w:r>
      <w:r>
        <w:rPr>
          <w:rFonts w:hint="eastAsia" w:hAnsi="宋体"/>
          <w:bCs/>
          <w:color w:val="000000"/>
          <w:sz w:val="24"/>
          <w:szCs w:val="24"/>
        </w:rPr>
        <w:t>提供下述技术文档：</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（1）提供系统网络拓扑图。</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2</w:t>
      </w:r>
      <w:r>
        <w:rPr>
          <w:rFonts w:hint="eastAsia" w:hAnsi="宋体"/>
          <w:bCs/>
          <w:color w:val="000000"/>
          <w:sz w:val="24"/>
          <w:szCs w:val="24"/>
        </w:rPr>
        <w:t>）产品安装、运行、使用、测试、诊断和维修的技术文件。</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3</w:t>
      </w:r>
      <w:r>
        <w:rPr>
          <w:rFonts w:hint="eastAsia" w:hAnsi="宋体"/>
          <w:bCs/>
          <w:color w:val="000000"/>
          <w:sz w:val="24"/>
          <w:szCs w:val="24"/>
        </w:rPr>
        <w:t>）</w:t>
      </w:r>
      <w:r>
        <w:rPr>
          <w:rFonts w:hint="eastAsia" w:hAnsi="宋体"/>
          <w:bCs/>
          <w:color w:val="000000"/>
          <w:sz w:val="24"/>
          <w:szCs w:val="24"/>
          <w:lang w:val="en-US" w:eastAsia="zh-CN"/>
        </w:rPr>
        <w:t>第三方检测机构出具的检测报告</w:t>
      </w:r>
      <w:r>
        <w:rPr>
          <w:rFonts w:hint="eastAsia" w:hAnsi="宋体"/>
          <w:bCs/>
          <w:color w:val="000000"/>
          <w:sz w:val="24"/>
          <w:szCs w:val="24"/>
        </w:rPr>
        <w:t>。</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rPr>
        <w:t>（</w:t>
      </w:r>
      <w:r>
        <w:rPr>
          <w:rFonts w:hint="eastAsia" w:hAnsi="宋体"/>
          <w:bCs/>
          <w:color w:val="000000"/>
          <w:sz w:val="24"/>
          <w:szCs w:val="24"/>
          <w:lang w:val="en-US" w:eastAsia="zh-CN"/>
        </w:rPr>
        <w:t>4</w:t>
      </w:r>
      <w:r>
        <w:rPr>
          <w:rFonts w:hint="eastAsia" w:hAnsi="宋体"/>
          <w:bCs/>
          <w:color w:val="000000"/>
          <w:sz w:val="24"/>
          <w:szCs w:val="24"/>
        </w:rPr>
        <w:t>）</w:t>
      </w:r>
      <w:r>
        <w:rPr>
          <w:rFonts w:hint="eastAsia" w:hAnsi="宋体"/>
          <w:bCs/>
          <w:color w:val="000000"/>
          <w:sz w:val="24"/>
          <w:szCs w:val="24"/>
          <w:lang w:val="en-US" w:eastAsia="zh-CN"/>
        </w:rPr>
        <w:t>监理单位的监理总结报告</w:t>
      </w:r>
      <w:r>
        <w:rPr>
          <w:rFonts w:hint="eastAsia" w:hAnsi="宋体"/>
          <w:bCs/>
          <w:color w:val="000000"/>
          <w:sz w:val="24"/>
          <w:szCs w:val="24"/>
        </w:rPr>
        <w:t xml:space="preserve"> </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lang w:eastAsia="zh-CN"/>
        </w:rPr>
        <w:t>（</w:t>
      </w:r>
      <w:r>
        <w:rPr>
          <w:rFonts w:hint="eastAsia" w:hAnsi="宋体"/>
          <w:bCs/>
          <w:color w:val="000000"/>
          <w:sz w:val="24"/>
          <w:szCs w:val="24"/>
          <w:lang w:val="en-US" w:eastAsia="zh-CN"/>
        </w:rPr>
        <w:t>5</w:t>
      </w:r>
      <w:r>
        <w:rPr>
          <w:rFonts w:hint="eastAsia" w:hAnsi="宋体"/>
          <w:bCs/>
          <w:color w:val="000000"/>
          <w:sz w:val="24"/>
          <w:szCs w:val="24"/>
          <w:lang w:eastAsia="zh-CN"/>
        </w:rPr>
        <w:t>）</w:t>
      </w:r>
      <w:r>
        <w:rPr>
          <w:rFonts w:hint="eastAsia" w:hAnsi="宋体"/>
          <w:bCs/>
          <w:color w:val="000000"/>
          <w:sz w:val="24"/>
          <w:szCs w:val="24"/>
        </w:rPr>
        <w:t>监理单位要求的其他文档。</w:t>
      </w:r>
    </w:p>
    <w:p>
      <w:pPr>
        <w:spacing w:line="360" w:lineRule="auto"/>
        <w:ind w:firstLine="480" w:firstLineChars="200"/>
        <w:rPr>
          <w:rFonts w:hint="eastAsia" w:ascii="宋体" w:hAnsi="宋体" w:cs="宋体"/>
          <w:sz w:val="24"/>
        </w:rPr>
      </w:pPr>
      <w:r>
        <w:rPr>
          <w:rFonts w:hint="eastAsia" w:ascii="宋体" w:hAnsi="宋体"/>
          <w:sz w:val="24"/>
        </w:rPr>
        <w:t>▲</w:t>
      </w:r>
      <w:r>
        <w:rPr>
          <w:rFonts w:hint="eastAsia" w:hAnsi="宋体"/>
          <w:bCs/>
          <w:color w:val="000000"/>
          <w:sz w:val="24"/>
          <w:szCs w:val="24"/>
          <w:lang w:val="en-US" w:eastAsia="zh-CN"/>
        </w:rPr>
        <w:t>第三方检测机构检测费用和监理单位监理费用由中标方承担</w:t>
      </w:r>
      <w:r>
        <w:rPr>
          <w:rFonts w:hint="eastAsia" w:ascii="宋体" w:hAnsi="宋体" w:cs="宋体"/>
          <w:sz w:val="24"/>
        </w:rPr>
        <w:t>。</w:t>
      </w:r>
    </w:p>
    <w:p>
      <w:pPr>
        <w:spacing w:line="360" w:lineRule="auto"/>
        <w:rPr>
          <w:rFonts w:hint="eastAsia" w:ascii="宋体" w:hAnsi="宋体" w:eastAsia="宋体" w:cs="宋体"/>
          <w:b/>
          <w:sz w:val="24"/>
          <w:lang w:val="en-US" w:eastAsia="zh-CN"/>
        </w:rPr>
      </w:pPr>
      <w:r>
        <w:rPr>
          <w:rFonts w:hint="eastAsia" w:ascii="宋体" w:hAnsi="宋体" w:cs="宋体"/>
          <w:b/>
          <w:sz w:val="24"/>
        </w:rPr>
        <w:t>7．</w:t>
      </w:r>
      <w:r>
        <w:rPr>
          <w:rFonts w:hint="eastAsia" w:ascii="宋体" w:hAnsi="宋体" w:cs="宋体"/>
          <w:b/>
          <w:sz w:val="24"/>
          <w:lang w:eastAsia="zh-CN"/>
        </w:rPr>
        <w:t>付款方式</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至项目验收之日起每月根据考核办法进行结算，且提供相关的巡检记录，每满</w:t>
      </w:r>
      <w:r>
        <w:rPr>
          <w:rFonts w:hAnsi="宋体"/>
          <w:bCs/>
          <w:color w:val="000000"/>
          <w:sz w:val="24"/>
          <w:szCs w:val="24"/>
        </w:rPr>
        <w:t>6</w:t>
      </w:r>
      <w:r>
        <w:rPr>
          <w:rFonts w:hint="eastAsia" w:hAnsi="宋体"/>
          <w:bCs/>
          <w:color w:val="000000"/>
          <w:sz w:val="24"/>
          <w:szCs w:val="24"/>
        </w:rPr>
        <w:t>个月支付一次，共计支付</w:t>
      </w:r>
      <w:r>
        <w:rPr>
          <w:rFonts w:hint="eastAsia" w:hAnsi="宋体"/>
          <w:bCs/>
          <w:color w:val="000000"/>
          <w:sz w:val="24"/>
          <w:szCs w:val="24"/>
          <w:lang w:val="en-US" w:eastAsia="zh-CN"/>
        </w:rPr>
        <w:t>6</w:t>
      </w:r>
      <w:r>
        <w:rPr>
          <w:rFonts w:hint="eastAsia" w:hAnsi="宋体"/>
          <w:bCs/>
          <w:color w:val="000000"/>
          <w:sz w:val="24"/>
          <w:szCs w:val="24"/>
        </w:rPr>
        <w:t>次，最后一次在合同期满后30天内支付。</w:t>
      </w:r>
    </w:p>
    <w:p>
      <w:pPr>
        <w:pStyle w:val="16"/>
        <w:spacing w:line="360" w:lineRule="auto"/>
        <w:ind w:firstLine="480" w:firstLineChars="200"/>
        <w:rPr>
          <w:rFonts w:hint="eastAsia" w:hAnsi="宋体"/>
          <w:bCs/>
          <w:color w:val="000000"/>
          <w:sz w:val="24"/>
          <w:szCs w:val="24"/>
        </w:rPr>
      </w:pPr>
      <w:r>
        <w:rPr>
          <w:rFonts w:hint="eastAsia" w:hAnsi="宋体"/>
          <w:bCs/>
          <w:color w:val="000000"/>
          <w:sz w:val="24"/>
          <w:szCs w:val="24"/>
          <w:lang w:val="en-US" w:eastAsia="zh-CN"/>
        </w:rPr>
        <w:t>项目总费用</w:t>
      </w:r>
      <w:r>
        <w:rPr>
          <w:rFonts w:hint="eastAsia" w:hAnsi="宋体"/>
          <w:bCs/>
          <w:color w:val="000000"/>
          <w:sz w:val="24"/>
          <w:szCs w:val="24"/>
        </w:rPr>
        <w:t>以第三方审计为准。</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运维指数在99%（含）以上的，支付月服务费用。</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运维指数在9</w:t>
      </w:r>
      <w:r>
        <w:rPr>
          <w:rFonts w:hAnsi="宋体"/>
          <w:bCs/>
          <w:color w:val="000000"/>
          <w:sz w:val="24"/>
          <w:szCs w:val="24"/>
        </w:rPr>
        <w:t>8</w:t>
      </w:r>
      <w:r>
        <w:rPr>
          <w:rFonts w:hint="eastAsia" w:hAnsi="宋体"/>
          <w:bCs/>
          <w:color w:val="000000"/>
          <w:sz w:val="24"/>
          <w:szCs w:val="24"/>
        </w:rPr>
        <w:t>%至99%的，月支付费用=月服务费用*当月运维指数；</w:t>
      </w:r>
    </w:p>
    <w:p>
      <w:pPr>
        <w:pStyle w:val="16"/>
        <w:spacing w:line="360" w:lineRule="auto"/>
        <w:ind w:firstLine="480" w:firstLineChars="200"/>
        <w:rPr>
          <w:rFonts w:hAnsi="宋体"/>
          <w:bCs/>
          <w:color w:val="000000"/>
          <w:sz w:val="24"/>
          <w:szCs w:val="24"/>
        </w:rPr>
      </w:pPr>
      <w:r>
        <w:rPr>
          <w:rFonts w:hint="eastAsia" w:hAnsi="宋体"/>
          <w:bCs/>
          <w:color w:val="000000"/>
          <w:sz w:val="24"/>
          <w:szCs w:val="24"/>
        </w:rPr>
        <w:t>运维指数不足9</w:t>
      </w:r>
      <w:r>
        <w:rPr>
          <w:rFonts w:hAnsi="宋体"/>
          <w:bCs/>
          <w:color w:val="000000"/>
          <w:sz w:val="24"/>
          <w:szCs w:val="24"/>
        </w:rPr>
        <w:t>8</w:t>
      </w:r>
      <w:r>
        <w:rPr>
          <w:rFonts w:hint="eastAsia" w:hAnsi="宋体"/>
          <w:bCs/>
          <w:color w:val="000000"/>
          <w:sz w:val="24"/>
          <w:szCs w:val="24"/>
        </w:rPr>
        <w:t>%的， 扣除月服务费用的1</w:t>
      </w:r>
      <w:r>
        <w:rPr>
          <w:rFonts w:hAnsi="宋体"/>
          <w:bCs/>
          <w:color w:val="000000"/>
          <w:sz w:val="24"/>
          <w:szCs w:val="24"/>
        </w:rPr>
        <w:t>0</w:t>
      </w:r>
      <w:r>
        <w:rPr>
          <w:rFonts w:hint="eastAsia" w:hAnsi="宋体"/>
          <w:bCs/>
          <w:color w:val="000000"/>
          <w:sz w:val="24"/>
          <w:szCs w:val="24"/>
        </w:rPr>
        <w:t>%，每多下降1%，多扣10%。</w:t>
      </w:r>
    </w:p>
    <w:p>
      <w:pPr>
        <w:spacing w:line="440" w:lineRule="exact"/>
        <w:ind w:firstLine="420"/>
        <w:rPr>
          <w:rFonts w:hint="eastAsia" w:ascii="宋体" w:hAnsi="宋体" w:eastAsia="宋体" w:cs="宋体"/>
          <w:b/>
          <w:sz w:val="24"/>
          <w:lang w:eastAsia="zh-CN"/>
        </w:rPr>
      </w:pPr>
      <w:r>
        <w:rPr>
          <w:rFonts w:hint="eastAsia" w:hAnsi="宋体"/>
          <w:bCs/>
          <w:color w:val="000000"/>
          <w:sz w:val="24"/>
          <w:szCs w:val="24"/>
        </w:rPr>
        <w:t>运维指数以中标单位的整体运维指数为准，而不以单项目考核（目前系统无法支持单项目运维考核）</w:t>
      </w:r>
      <w:r>
        <w:rPr>
          <w:rFonts w:hint="eastAsia" w:hAnsi="宋体"/>
          <w:bCs/>
          <w:color w:val="000000"/>
          <w:sz w:val="24"/>
          <w:szCs w:val="24"/>
          <w:lang w:eastAsia="zh-CN"/>
        </w:rPr>
        <w:t>。</w:t>
      </w:r>
    </w:p>
    <w:p>
      <w:pPr>
        <w:pStyle w:val="31"/>
        <w:rPr>
          <w:rFonts w:hint="eastAsia"/>
        </w:rPr>
      </w:pPr>
    </w:p>
    <w:p>
      <w:pPr>
        <w:spacing w:line="360" w:lineRule="auto"/>
        <w:rPr>
          <w:rFonts w:hint="eastAsia" w:ascii="宋体" w:hAnsi="宋体" w:cs="宋体"/>
          <w:b/>
          <w:sz w:val="24"/>
        </w:rPr>
      </w:pPr>
      <w:r>
        <w:rPr>
          <w:rFonts w:hint="eastAsia" w:ascii="宋体" w:hAnsi="宋体" w:cs="宋体"/>
          <w:b/>
          <w:sz w:val="24"/>
        </w:rPr>
        <w:t>8．延期交付与核定损失额</w:t>
      </w:r>
    </w:p>
    <w:p>
      <w:pPr>
        <w:spacing w:line="360" w:lineRule="auto"/>
        <w:ind w:firstLine="480" w:firstLineChars="200"/>
        <w:rPr>
          <w:rFonts w:hint="eastAsia" w:ascii="宋体" w:hAnsi="宋体" w:cs="宋体"/>
          <w:sz w:val="24"/>
        </w:rPr>
      </w:pPr>
      <w:r>
        <w:rPr>
          <w:rFonts w:hint="eastAsia" w:ascii="宋体" w:hAnsi="宋体" w:cs="宋体"/>
          <w:sz w:val="24"/>
        </w:rPr>
        <w:t>如果</w:t>
      </w:r>
      <w:r>
        <w:rPr>
          <w:rFonts w:hint="eastAsia" w:ascii="宋体" w:hAnsi="宋体" w:cs="宋体"/>
          <w:kern w:val="0"/>
          <w:sz w:val="24"/>
          <w:lang w:val="zh-CN"/>
        </w:rPr>
        <w:t>乙方</w:t>
      </w:r>
      <w:r>
        <w:rPr>
          <w:rFonts w:hint="eastAsia" w:ascii="宋体" w:hAnsi="宋体" w:cs="宋体"/>
          <w:sz w:val="24"/>
        </w:rPr>
        <w:t>在正常情况下未能按合同规定的时间按期交付使用，</w:t>
      </w:r>
      <w:r>
        <w:rPr>
          <w:rFonts w:hint="eastAsia" w:ascii="宋体" w:hAnsi="宋体" w:cs="宋体"/>
          <w:kern w:val="0"/>
          <w:sz w:val="24"/>
          <w:lang w:val="zh-CN"/>
        </w:rPr>
        <w:t>乙方</w:t>
      </w:r>
      <w:r>
        <w:rPr>
          <w:rFonts w:hint="eastAsia" w:ascii="宋体" w:hAnsi="宋体" w:cs="宋体"/>
          <w:sz w:val="24"/>
        </w:rPr>
        <w:t>应承担相应后果。</w:t>
      </w:r>
    </w:p>
    <w:p>
      <w:pPr>
        <w:spacing w:line="360" w:lineRule="auto"/>
        <w:rPr>
          <w:rFonts w:hint="eastAsia" w:ascii="宋体" w:hAnsi="宋体" w:cs="宋体"/>
          <w:b/>
          <w:sz w:val="24"/>
        </w:rPr>
      </w:pPr>
      <w:r>
        <w:rPr>
          <w:rFonts w:hint="eastAsia" w:ascii="宋体" w:hAnsi="宋体" w:cs="宋体"/>
          <w:b/>
          <w:sz w:val="24"/>
        </w:rPr>
        <w:t>9．不可抗力</w:t>
      </w:r>
    </w:p>
    <w:p>
      <w:pPr>
        <w:autoSpaceDE w:val="0"/>
        <w:autoSpaceDN w:val="0"/>
        <w:adjustRightInd w:val="0"/>
        <w:spacing w:line="360" w:lineRule="auto"/>
        <w:ind w:firstLine="480"/>
        <w:rPr>
          <w:rFonts w:hint="eastAsia" w:ascii="宋体" w:hAnsi="宋体" w:cs="宋体"/>
          <w:sz w:val="24"/>
        </w:rPr>
      </w:pPr>
      <w:r>
        <w:rPr>
          <w:rFonts w:hint="eastAsia" w:ascii="宋体" w:hAnsi="宋体" w:cs="宋体"/>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10. 乙方的责任与义务</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10．1 根据投标文件的承诺向甲方委派</w:t>
      </w:r>
      <w:r>
        <w:rPr>
          <w:rFonts w:hint="eastAsia" w:ascii="宋体" w:hAnsi="宋体" w:cs="宋体"/>
          <w:sz w:val="24"/>
        </w:rPr>
        <w:t>项目负责人、技术负责人</w:t>
      </w:r>
      <w:r>
        <w:rPr>
          <w:rFonts w:hint="eastAsia" w:ascii="宋体" w:hAnsi="宋体" w:cs="宋体"/>
          <w:kern w:val="0"/>
          <w:sz w:val="24"/>
          <w:lang w:val="zh-CN"/>
        </w:rPr>
        <w:t>和专业技术人员。</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10．2 在履行本合同义务的期间，应运用合理的技能，认真、勤奋的工作。</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10．3 在本合同期内或合同终止后，未征得有关方同意，不得泄漏与本项目、本合同有关的技术、资料等，不得以任何形式侵害甲方的知识产权。</w:t>
      </w:r>
    </w:p>
    <w:p>
      <w:pPr>
        <w:autoSpaceDE w:val="0"/>
        <w:autoSpaceDN w:val="0"/>
        <w:adjustRightInd w:val="0"/>
        <w:spacing w:line="360" w:lineRule="auto"/>
        <w:ind w:firstLine="480"/>
        <w:rPr>
          <w:rFonts w:hint="eastAsia" w:ascii="宋体" w:hAnsi="宋体" w:cs="宋体"/>
          <w:sz w:val="24"/>
        </w:rPr>
      </w:pPr>
      <w:r>
        <w:rPr>
          <w:rFonts w:hint="eastAsia" w:ascii="宋体" w:hAnsi="宋体" w:cs="宋体"/>
          <w:kern w:val="0"/>
          <w:sz w:val="24"/>
          <w:lang w:val="zh-CN"/>
        </w:rPr>
        <w:t xml:space="preserve">10．4 </w:t>
      </w:r>
      <w:r>
        <w:rPr>
          <w:rFonts w:hint="eastAsia" w:ascii="宋体" w:hAnsi="宋体" w:cs="宋体"/>
          <w:sz w:val="24"/>
        </w:rPr>
        <w:t>负责本系统项目建设及整体联动，负责处理好与其他项目实施单位的协调。</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10．5 项目建设有关事项包括：项目规划、设计标准、规范和使用功能要求，向甲方的建议权；</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10．6 项目设计中的技术问题，按照安全和优化的原则，提出建议，并向甲方提出书面报告。如果由于拟提出的建议会提高项目造价，或延长工期，应当事先取的甲方的同意；</w:t>
      </w:r>
    </w:p>
    <w:p>
      <w:pPr>
        <w:autoSpaceDE w:val="0"/>
        <w:autoSpaceDN w:val="0"/>
        <w:adjustRightInd w:val="0"/>
        <w:spacing w:line="360" w:lineRule="auto"/>
        <w:ind w:firstLine="480"/>
        <w:rPr>
          <w:rFonts w:hint="eastAsia" w:ascii="宋体" w:hAnsi="宋体" w:cs="宋体"/>
          <w:sz w:val="24"/>
        </w:rPr>
      </w:pPr>
      <w:r>
        <w:rPr>
          <w:rFonts w:hint="eastAsia" w:ascii="宋体" w:hAnsi="宋体" w:cs="宋体"/>
          <w:kern w:val="0"/>
          <w:sz w:val="24"/>
          <w:lang w:val="zh-CN"/>
        </w:rPr>
        <w:t>10．7 项目实施组织设计和技术方案，按照保质量、保工期和降低成本的原则，向甲方提出书面报告。如果由于拟提出的建议会提高项目造价，或延长工期，应当事先取得甲方的同意。</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11. 甲方的责任与义务</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11．1甲方应当主要负责项目建设的所有外部关系的联系与协调，为乙方工作提供良好的外部条件。</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11．2 甲方应当按合同专用条款双方约定的内容和时间，向乙方提供与项目建设有关的项目等资料。</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11．3 甲方应当按合同专用条款约定的时间就乙方书面提交并要求做出决定的一切事宜做出书面决定。逾期应视为甲方同意。</w:t>
      </w:r>
    </w:p>
    <w:p>
      <w:pPr>
        <w:autoSpaceDE w:val="0"/>
        <w:autoSpaceDN w:val="0"/>
        <w:adjustRightInd w:val="0"/>
        <w:spacing w:line="360" w:lineRule="auto"/>
        <w:ind w:firstLine="480"/>
        <w:rPr>
          <w:rFonts w:hint="eastAsia" w:ascii="宋体" w:hAnsi="宋体" w:cs="宋体"/>
          <w:kern w:val="0"/>
          <w:sz w:val="24"/>
          <w:lang w:val="zh-CN"/>
        </w:rPr>
      </w:pPr>
      <w:r>
        <w:rPr>
          <w:rFonts w:hint="eastAsia" w:ascii="宋体" w:hAnsi="宋体" w:cs="宋体"/>
          <w:kern w:val="0"/>
          <w:sz w:val="24"/>
          <w:lang w:val="zh-CN"/>
        </w:rPr>
        <w:t>11．4 甲方应授权一名熟悉本项目情况、能迅速做出决定的项目代表，负责与乙方联系。更换代表，要提前通知乙方。</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11．5 甲方有与乙方订立补充合同的签订权。</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11．6 甲方有对项目规模、设计标准、规范和设计使用功能要求的认定权，以及对项目建设、设计变更的审批权。</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11．7 甲方有权要求乙方提交工作月度报告及专项报告等。</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12. 合同生效、变更和终止</w:t>
      </w:r>
    </w:p>
    <w:p>
      <w:pPr>
        <w:spacing w:line="440" w:lineRule="exact"/>
        <w:ind w:firstLine="480" w:firstLineChars="200"/>
        <w:rPr>
          <w:rFonts w:hint="eastAsia" w:ascii="宋体" w:hAnsi="宋体" w:cs="宋体"/>
          <w:sz w:val="24"/>
        </w:rPr>
      </w:pPr>
      <w:r>
        <w:rPr>
          <w:rFonts w:hint="eastAsia" w:ascii="宋体" w:hAnsi="宋体" w:cs="宋体"/>
          <w:kern w:val="0"/>
          <w:sz w:val="24"/>
          <w:lang w:val="zh-CN"/>
        </w:rPr>
        <w:t xml:space="preserve">12．1 </w:t>
      </w:r>
      <w:r>
        <w:rPr>
          <w:rFonts w:hint="eastAsia" w:ascii="宋体" w:hAnsi="宋体" w:cs="宋体"/>
          <w:sz w:val="24"/>
        </w:rPr>
        <w:t>本合同经甲乙双方法定代表人或其委托人签字盖章，由乙方向甲方缴纳5%履约保证金，履约保证金在项目验收合格后，转为质量保证金满3年后，5个工作日内无息退还。如果乙方未能按合同规定履行其义务，甲方有权从履约保证金中取得补偿。</w:t>
      </w:r>
    </w:p>
    <w:p>
      <w:pPr>
        <w:autoSpaceDE w:val="0"/>
        <w:autoSpaceDN w:val="0"/>
        <w:adjustRightInd w:val="0"/>
        <w:spacing w:line="360" w:lineRule="auto"/>
        <w:ind w:firstLine="480" w:firstLineChars="200"/>
        <w:jc w:val="left"/>
        <w:rPr>
          <w:rFonts w:hint="eastAsia" w:ascii="宋体" w:hAnsi="宋体" w:cs="宋体"/>
          <w:sz w:val="24"/>
          <w:lang w:val="zh-CN"/>
        </w:rPr>
      </w:pPr>
      <w:r>
        <w:rPr>
          <w:rFonts w:hint="eastAsia" w:ascii="宋体" w:hAnsi="宋体" w:cs="宋体"/>
          <w:sz w:val="24"/>
        </w:rPr>
        <w:t>经采购机构鉴</w:t>
      </w:r>
      <w:r>
        <w:rPr>
          <w:rFonts w:hint="eastAsia" w:ascii="宋体" w:hAnsi="宋体" w:cs="宋体"/>
          <w:sz w:val="24"/>
          <w:lang w:val="zh-CN"/>
        </w:rPr>
        <w:t>证后生效。本项目服务期为五年，合同一年一签。</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12．2 在甲乙双方的责任期即合同的有效期内，经双方协商，如因项目建设进度的推迟或延误而超过约定的日期，双方应重新约定相应延长的合同期。</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12．3 在合同签订后，实际情况发生变化，使得乙方不能全部或部分执行项目时，乙方应当立即通知甲方。该项目的完成时间应延长。当恢复执行项目时，是否需增加时间用于恢复执行，由双方协商确定。</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12．4 当事人一方要求变更或解除合同时，应当在30天前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13. 违约责任</w:t>
      </w:r>
    </w:p>
    <w:p>
      <w:pPr>
        <w:autoSpaceDE w:val="0"/>
        <w:autoSpaceDN w:val="0"/>
        <w:adjustRightInd w:val="0"/>
        <w:spacing w:line="360" w:lineRule="auto"/>
        <w:ind w:firstLine="480" w:firstLineChars="200"/>
        <w:jc w:val="left"/>
        <w:rPr>
          <w:rFonts w:hint="eastAsia" w:ascii="宋体" w:hAnsi="宋体" w:cs="宋体"/>
          <w:b/>
          <w:kern w:val="0"/>
          <w:sz w:val="24"/>
          <w:lang w:val="zh-CN"/>
        </w:rPr>
      </w:pPr>
      <w:r>
        <w:rPr>
          <w:rFonts w:hint="eastAsia" w:ascii="宋体" w:hAnsi="宋体" w:cs="宋体"/>
          <w:kern w:val="0"/>
          <w:sz w:val="24"/>
          <w:lang w:val="zh-CN"/>
        </w:rPr>
        <w:t>甲方应当履行合同约定的义务，如有违反，须承担相应的违约责任。</w:t>
      </w:r>
    </w:p>
    <w:p>
      <w:pPr>
        <w:spacing w:line="360" w:lineRule="auto"/>
        <w:ind w:firstLine="480" w:firstLineChars="200"/>
        <w:rPr>
          <w:rFonts w:hint="eastAsia" w:ascii="宋体" w:hAnsi="宋体" w:cs="宋体"/>
          <w:sz w:val="24"/>
        </w:rPr>
      </w:pPr>
      <w:r>
        <w:rPr>
          <w:rFonts w:hint="eastAsia" w:ascii="宋体" w:hAnsi="宋体" w:cs="宋体"/>
          <w:kern w:val="0"/>
          <w:sz w:val="24"/>
          <w:lang w:val="zh-CN"/>
        </w:rPr>
        <w:t xml:space="preserve">13．1 </w:t>
      </w:r>
      <w:r>
        <w:rPr>
          <w:rFonts w:hint="eastAsia" w:ascii="宋体" w:hAnsi="宋体" w:cs="宋体"/>
          <w:sz w:val="24"/>
        </w:rPr>
        <w:t>乙方必须在整个项目安装调试全部完成后半个月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hint="eastAsia" w:ascii="宋体" w:hAnsi="宋体" w:cs="宋体"/>
          <w:kern w:val="0"/>
          <w:sz w:val="24"/>
          <w:lang w:val="zh-CN"/>
        </w:rPr>
      </w:pPr>
      <w:r>
        <w:rPr>
          <w:rFonts w:hint="eastAsia" w:ascii="宋体" w:hAnsi="宋体" w:cs="宋体"/>
          <w:sz w:val="24"/>
        </w:rPr>
        <w:t>13.2 如</w:t>
      </w:r>
      <w:r>
        <w:rPr>
          <w:rFonts w:hint="eastAsia" w:ascii="宋体" w:hAnsi="宋体" w:cs="宋体"/>
          <w:kern w:val="0"/>
          <w:sz w:val="24"/>
          <w:lang w:val="zh-CN"/>
        </w:rPr>
        <w:t>在合同规定的工期内，达不到项目规定的技术指标，乙方应当承担违约责任。承担方式和违约金额如下：超期30天内，每天扣合同金额的0.5‰；累计超期30天，甲方有权终止执行合同，并没收履约保证金。</w:t>
      </w:r>
    </w:p>
    <w:p>
      <w:pPr>
        <w:spacing w:line="360" w:lineRule="auto"/>
        <w:ind w:firstLine="480" w:firstLineChars="200"/>
        <w:rPr>
          <w:rFonts w:hint="eastAsia" w:ascii="宋体" w:hAnsi="宋体" w:cs="宋体"/>
          <w:sz w:val="24"/>
        </w:rPr>
      </w:pPr>
      <w:r>
        <w:rPr>
          <w:rFonts w:hint="eastAsia" w:ascii="宋体" w:hAnsi="宋体" w:cs="宋体"/>
          <w:sz w:val="24"/>
          <w:lang w:val="zh-CN"/>
        </w:rPr>
        <w:t>13.3 如因乙方原因达不到合格等级的，则必须无条件返工至合格，并全额没收履约保证金。</w:t>
      </w:r>
    </w:p>
    <w:p>
      <w:pPr>
        <w:spacing w:line="360" w:lineRule="auto"/>
        <w:ind w:firstLine="480" w:firstLineChars="200"/>
        <w:rPr>
          <w:rFonts w:hint="eastAsia" w:ascii="宋体" w:hAnsi="宋体" w:cs="宋体"/>
          <w:kern w:val="0"/>
          <w:sz w:val="24"/>
        </w:rPr>
      </w:pPr>
      <w:r>
        <w:rPr>
          <w:rFonts w:hint="eastAsia" w:ascii="宋体" w:hAnsi="宋体" w:cs="宋体"/>
          <w:sz w:val="24"/>
        </w:rPr>
        <w:t>13.4未经甲方同意，乙方不得在任何时期擅自更换投标文件中规定的项目负责人和技术负责人，同时必须确保项目技术人员的数量和水平与投标文件一致，否则</w:t>
      </w:r>
      <w:r>
        <w:rPr>
          <w:rFonts w:hint="eastAsia" w:ascii="宋体" w:hAnsi="宋体" w:cs="宋体"/>
          <w:kern w:val="0"/>
          <w:sz w:val="24"/>
        </w:rPr>
        <w:t>甲方有权放弃或终止合同，并没收投标保证金或履约保证金。</w:t>
      </w:r>
      <w:r>
        <w:rPr>
          <w:rFonts w:hint="eastAsia" w:ascii="宋体" w:hAnsi="宋体" w:cs="宋体"/>
          <w:sz w:val="24"/>
        </w:rPr>
        <w:t>项目负责人和技术负责人必须常驻实施现场，暂离现场必须事先征得甲方批准，如未经批准擅自离岗，按每离岗一天没收</w:t>
      </w:r>
      <w:r>
        <w:rPr>
          <w:rFonts w:hint="eastAsia" w:ascii="宋体" w:hAnsi="宋体" w:cs="宋体"/>
          <w:kern w:val="0"/>
          <w:sz w:val="24"/>
        </w:rPr>
        <w:t>履约保证金5%计，</w:t>
      </w:r>
      <w:r>
        <w:rPr>
          <w:rFonts w:hint="eastAsia" w:ascii="宋体" w:hAnsi="宋体" w:cs="宋体"/>
          <w:sz w:val="24"/>
        </w:rPr>
        <w:t>擅自离岗连续超过10天或累计超过15天的，</w:t>
      </w:r>
      <w:r>
        <w:rPr>
          <w:rFonts w:hint="eastAsia" w:ascii="宋体" w:hAnsi="宋体" w:cs="宋体"/>
          <w:kern w:val="0"/>
          <w:sz w:val="24"/>
        </w:rPr>
        <w:t>甲方有权终止合同，并没收全部履约保证金。</w:t>
      </w:r>
    </w:p>
    <w:p>
      <w:pPr>
        <w:spacing w:line="360" w:lineRule="auto"/>
        <w:ind w:firstLine="480" w:firstLineChars="200"/>
        <w:rPr>
          <w:rFonts w:hint="eastAsia" w:ascii="宋体" w:hAnsi="宋体" w:cs="宋体"/>
          <w:sz w:val="24"/>
        </w:rPr>
      </w:pPr>
      <w:r>
        <w:rPr>
          <w:rFonts w:hint="eastAsia" w:ascii="宋体" w:hAnsi="宋体" w:cs="宋体"/>
          <w:sz w:val="24"/>
        </w:rPr>
        <w:t>13.5因乙方原因造成采购人其他系统不能正常运行，酿成重大事故（正常工作日系统中断一天或一天以上）的，将承担全部法律责任，并赔偿经济损失，赔偿金额为项目总价的50%。</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sz w:val="24"/>
        </w:rPr>
        <w:t xml:space="preserve">13.6 </w:t>
      </w:r>
      <w:r>
        <w:rPr>
          <w:rFonts w:hint="eastAsia" w:ascii="宋体" w:hAnsi="宋体" w:cs="宋体"/>
          <w:kern w:val="0"/>
          <w:sz w:val="24"/>
          <w:lang w:val="zh-CN"/>
        </w:rPr>
        <w:t>履行本合同的过程中，确因在现有水平和条件下难以克服的技术困难，导致部分或全部失败所造成的损失，风险责任由乙方全部承担。</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sz w:val="24"/>
        </w:rPr>
        <w:t xml:space="preserve">13.7 </w:t>
      </w:r>
      <w:r>
        <w:rPr>
          <w:rFonts w:hint="eastAsia" w:ascii="宋体" w:hAnsi="宋体" w:cs="宋体"/>
          <w:kern w:val="0"/>
          <w:sz w:val="24"/>
          <w:lang w:val="zh-CN"/>
        </w:rPr>
        <w:t>因不可抗力导致合同不能全部或部分履行，</w:t>
      </w:r>
      <w:r>
        <w:rPr>
          <w:rFonts w:hint="eastAsia" w:ascii="宋体" w:hAnsi="宋体" w:cs="宋体"/>
          <w:sz w:val="24"/>
        </w:rPr>
        <w:t>甲、</w:t>
      </w:r>
      <w:r>
        <w:rPr>
          <w:rFonts w:hint="eastAsia" w:ascii="宋体" w:hAnsi="宋体" w:cs="宋体"/>
          <w:kern w:val="0"/>
          <w:sz w:val="24"/>
          <w:lang w:val="zh-CN"/>
        </w:rPr>
        <w:t>乙双方协商解决。</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14．项目质量</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14.1 乙方保证按ISO9000系列标准或相应的质量管理和质量保证体系，对项目实施、调试、检测等各个环节进行严格的质量和质量控制。</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14.2 乙方须严格按设计方案和国家现行项目实施验收规范有关规定，精心组织实施、记录、检测。</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14.3 项目的质量、商务技术标准如在招标文件和投标文件中无相应说明，则按中华人民共和国有关部门颁布的最新的国家或专业（部）标准或相应的国际标准执行。没有国家或专业（部）标准的，按企业标准执行。</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14.4 项目竣工验收：应按设计方案、技术交底、会审纪要、设计变更通知单、国家和（部）颁发的有关规范和质量检验评定标准、相关的国际标准为依据，并有相关专业测试单位出具相应的测验结论报告。</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14.5 项目实施过程中应严格做好安全防范措施，如乙方项目实施人员在实施中违反操作规定造成人员伤亡事故或实施现场防范措施设置不明造成人员伤害事故，一切责任均有乙方负责。</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15. 争议处理</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15．1 合同在履行过程中发生争议时，甲方与乙方及时协商解决。协商不成时，向甲方所在地人民法院提起诉讼。</w:t>
      </w:r>
    </w:p>
    <w:p>
      <w:pPr>
        <w:spacing w:line="360" w:lineRule="auto"/>
        <w:ind w:firstLine="480" w:firstLineChars="200"/>
        <w:jc w:val="center"/>
        <w:rPr>
          <w:rFonts w:hint="eastAsia" w:ascii="宋体" w:hAnsi="宋体" w:cs="宋体"/>
          <w:kern w:val="0"/>
          <w:sz w:val="24"/>
          <w:lang w:val="zh-CN"/>
        </w:rPr>
      </w:pPr>
      <w:r>
        <w:rPr>
          <w:rFonts w:hint="eastAsia" w:ascii="宋体" w:hAnsi="宋体" w:cs="宋体"/>
          <w:kern w:val="0"/>
          <w:sz w:val="24"/>
          <w:lang w:val="zh-CN"/>
        </w:rPr>
        <w:t>15．2 对于因违反或终止合同而引起的损失、损害的赔偿，由甲方与乙方友好协商</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kern w:val="0"/>
          <w:sz w:val="24"/>
          <w:lang w:val="zh-CN"/>
        </w:rPr>
        <w:t>解决，经协商仍未能达成一致的，向甲方所在地人民法院提起诉讼。</w:t>
      </w:r>
    </w:p>
    <w:p>
      <w:pPr>
        <w:autoSpaceDE w:val="0"/>
        <w:autoSpaceDN w:val="0"/>
        <w:adjustRightInd w:val="0"/>
        <w:spacing w:line="360" w:lineRule="auto"/>
        <w:jc w:val="left"/>
        <w:rPr>
          <w:rFonts w:hint="eastAsia" w:ascii="宋体" w:hAnsi="宋体" w:cs="宋体"/>
          <w:b/>
          <w:kern w:val="0"/>
          <w:sz w:val="24"/>
          <w:lang w:val="zh-CN"/>
        </w:rPr>
      </w:pPr>
      <w:r>
        <w:rPr>
          <w:rFonts w:hint="eastAsia" w:ascii="宋体" w:hAnsi="宋体" w:cs="宋体"/>
          <w:b/>
          <w:kern w:val="0"/>
          <w:sz w:val="24"/>
          <w:lang w:val="zh-CN"/>
        </w:rPr>
        <w:t>16. 其他</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16．1 未经过甲方的书面同意，乙方不得转让其应履行的合同项下的义务，和将部分合同项下的义务分包给其他单位完成。</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16．2 乙方不得参与可能与合同规定的与甲方的利益相冲突的任何活动。</w:t>
      </w:r>
    </w:p>
    <w:p>
      <w:pPr>
        <w:autoSpaceDE w:val="0"/>
        <w:autoSpaceDN w:val="0"/>
        <w:adjustRightIn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16．3 乙方人员在甲方场地工作时，应遵守甲方相关规章、制度。</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kern w:val="0"/>
          <w:sz w:val="24"/>
          <w:lang w:val="zh-CN"/>
        </w:rPr>
        <w:t xml:space="preserve">16．4 </w:t>
      </w:r>
      <w:r>
        <w:rPr>
          <w:rFonts w:hint="eastAsia" w:ascii="宋体" w:hAnsi="宋体" w:cs="宋体"/>
          <w:sz w:val="24"/>
        </w:rPr>
        <w:t>本合同任何一方给另一方的通知，都应以书面或电传/传真/电报的形式发送，而另一方应以书面形式确认并发送到对方明确的地址。</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kern w:val="0"/>
          <w:sz w:val="24"/>
          <w:lang w:val="zh-CN"/>
        </w:rPr>
        <w:t xml:space="preserve">16．5 </w:t>
      </w:r>
      <w:r>
        <w:rPr>
          <w:rFonts w:hint="eastAsia" w:ascii="宋体" w:hAnsi="宋体" w:cs="宋体"/>
          <w:sz w:val="24"/>
        </w:rPr>
        <w:t>合同履行期内甲乙双方均不得随意变更或解除合同。合同若有未尽事宜，需经双方共同协商，并由采购机构鉴证，订立补充协议，补充协议与本合同有同等法律效力。</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kern w:val="0"/>
          <w:sz w:val="24"/>
          <w:lang w:val="zh-CN"/>
        </w:rPr>
        <w:t xml:space="preserve">16．6 </w:t>
      </w:r>
      <w:r>
        <w:rPr>
          <w:rFonts w:hint="eastAsia" w:ascii="宋体" w:hAnsi="宋体" w:cs="宋体"/>
          <w:sz w:val="24"/>
        </w:rPr>
        <w:t>招标文件（</w:t>
      </w:r>
      <w:r>
        <w:rPr>
          <w:rFonts w:hint="eastAsia" w:ascii="宋体" w:hAnsi="宋体" w:cs="宋体"/>
          <w:sz w:val="24"/>
          <w:lang w:eastAsia="zh-CN"/>
        </w:rPr>
        <w:t>采购</w:t>
      </w: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）、投标文件及评标过程中形成的文字资料、询标纪要均作为本合同的组成部分，具有同等效力。</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kern w:val="0"/>
          <w:sz w:val="24"/>
          <w:lang w:val="zh-CN"/>
        </w:rPr>
        <w:t xml:space="preserve">16．7 </w:t>
      </w:r>
      <w:r>
        <w:rPr>
          <w:rFonts w:hint="eastAsia" w:ascii="宋体" w:hAnsi="宋体" w:cs="宋体"/>
          <w:sz w:val="24"/>
        </w:rPr>
        <w:t>本合同经甲乙双方法定代表人或其委托人签字盖章，由乙方向甲方缴纳5%履约保证金，经采购机构鉴证</w:t>
      </w:r>
      <w:r>
        <w:rPr>
          <w:rFonts w:hint="eastAsia" w:ascii="宋体" w:hAnsi="宋体" w:cs="宋体"/>
          <w:sz w:val="24"/>
          <w:lang w:val="zh-CN"/>
        </w:rPr>
        <w:t>后生效</w:t>
      </w:r>
      <w:r>
        <w:rPr>
          <w:rFonts w:hint="eastAsia" w:ascii="宋体" w:hAnsi="宋体" w:cs="宋体"/>
          <w:sz w:val="24"/>
        </w:rPr>
        <w:t>。</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kern w:val="0"/>
          <w:sz w:val="24"/>
          <w:lang w:val="zh-CN"/>
        </w:rPr>
        <w:t xml:space="preserve">16．8 </w:t>
      </w:r>
      <w:r>
        <w:rPr>
          <w:rFonts w:hint="eastAsia" w:ascii="宋体" w:hAnsi="宋体" w:cs="宋体"/>
          <w:sz w:val="24"/>
        </w:rPr>
        <w:t>本合同一式</w:t>
      </w:r>
      <w:r>
        <w:rPr>
          <w:rFonts w:hint="eastAsia" w:ascii="宋体" w:hAnsi="宋体" w:cs="宋体"/>
          <w:sz w:val="24"/>
          <w:lang w:eastAsia="zh-CN"/>
        </w:rPr>
        <w:t>肆</w:t>
      </w:r>
      <w:r>
        <w:rPr>
          <w:rFonts w:hint="eastAsia" w:ascii="宋体" w:hAnsi="宋体" w:cs="宋体"/>
          <w:sz w:val="24"/>
        </w:rPr>
        <w:t>份，甲方、乙方各执</w:t>
      </w:r>
      <w:r>
        <w:rPr>
          <w:rFonts w:hint="eastAsia" w:ascii="宋体" w:hAnsi="宋体" w:cs="宋体"/>
          <w:sz w:val="24"/>
          <w:lang w:eastAsia="zh-CN"/>
        </w:rPr>
        <w:t>一</w:t>
      </w:r>
      <w:r>
        <w:rPr>
          <w:rFonts w:hint="eastAsia" w:ascii="宋体" w:hAnsi="宋体" w:cs="宋体"/>
          <w:sz w:val="24"/>
        </w:rPr>
        <w:t>份、</w:t>
      </w:r>
      <w:r>
        <w:rPr>
          <w:rFonts w:hint="eastAsia" w:ascii="宋体" w:hAnsi="宋体" w:cs="宋体"/>
          <w:sz w:val="24"/>
          <w:lang w:eastAsia="zh-CN"/>
        </w:rPr>
        <w:t>代理</w:t>
      </w:r>
      <w:r>
        <w:rPr>
          <w:rFonts w:hint="eastAsia" w:ascii="宋体" w:hAnsi="宋体" w:cs="宋体"/>
          <w:sz w:val="24"/>
        </w:rPr>
        <w:t>机构</w:t>
      </w:r>
      <w:r>
        <w:rPr>
          <w:rFonts w:hint="eastAsia" w:ascii="宋体" w:hAnsi="宋体" w:cs="宋体"/>
          <w:sz w:val="24"/>
          <w:lang w:eastAsia="zh-CN"/>
        </w:rPr>
        <w:t>存档</w:t>
      </w:r>
      <w:r>
        <w:rPr>
          <w:rFonts w:hint="eastAsia" w:ascii="宋体" w:hAnsi="宋体" w:cs="宋体"/>
          <w:sz w:val="24"/>
        </w:rPr>
        <w:t>一份</w:t>
      </w:r>
      <w:r>
        <w:rPr>
          <w:rFonts w:hint="eastAsia" w:ascii="宋体" w:hAnsi="宋体" w:cs="宋体"/>
          <w:sz w:val="24"/>
          <w:lang w:eastAsia="zh-CN"/>
        </w:rPr>
        <w:t>、县采购办备案一份</w:t>
      </w:r>
      <w:r>
        <w:rPr>
          <w:rFonts w:hint="eastAsia" w:ascii="宋体" w:hAnsi="宋体" w:cs="宋体"/>
          <w:sz w:val="24"/>
        </w:rPr>
        <w:t>。</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16．9 适用法律：本合同应按照中华人民共和国的法律进行解释。</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甲方（盖章）：</w:t>
      </w:r>
      <w:r>
        <w:rPr>
          <w:rFonts w:hint="eastAsia" w:ascii="宋体" w:hAnsi="宋体" w:cs="宋体"/>
          <w:sz w:val="24"/>
          <w:lang w:eastAsia="zh-CN"/>
        </w:rPr>
        <w:t>武义县公安局</w:t>
      </w:r>
      <w:r>
        <w:rPr>
          <w:rFonts w:hint="eastAsia" w:ascii="宋体" w:hAnsi="宋体" w:cs="宋体"/>
          <w:sz w:val="24"/>
        </w:rPr>
        <w:t xml:space="preserve">                乙方（盖章）：        </w:t>
      </w:r>
    </w:p>
    <w:p>
      <w:pPr>
        <w:spacing w:line="360" w:lineRule="auto"/>
        <w:rPr>
          <w:rFonts w:hint="eastAsia" w:ascii="宋体" w:hAnsi="宋体" w:cs="宋体"/>
          <w:sz w:val="24"/>
        </w:rPr>
      </w:pPr>
      <w:r>
        <w:rPr>
          <w:rFonts w:hint="eastAsia" w:ascii="宋体" w:hAnsi="宋体" w:cs="宋体"/>
          <w:sz w:val="24"/>
        </w:rPr>
        <w:t xml:space="preserve">法定代表人：                              法定代表人：                   </w:t>
      </w:r>
    </w:p>
    <w:p>
      <w:pPr>
        <w:spacing w:line="360" w:lineRule="auto"/>
        <w:rPr>
          <w:rFonts w:hint="eastAsia" w:ascii="宋体" w:hAnsi="宋体" w:cs="宋体"/>
          <w:sz w:val="24"/>
        </w:rPr>
      </w:pPr>
      <w:r>
        <w:rPr>
          <w:rFonts w:hint="eastAsia" w:ascii="宋体" w:hAnsi="宋体" w:cs="宋体"/>
          <w:sz w:val="24"/>
        </w:rPr>
        <w:t xml:space="preserve">或受委托人（签字）：                      或受委托人（签字）：                  </w:t>
      </w:r>
    </w:p>
    <w:p>
      <w:pPr>
        <w:spacing w:line="360" w:lineRule="auto"/>
        <w:rPr>
          <w:rFonts w:hint="eastAsia" w:ascii="宋体" w:hAnsi="宋体" w:cs="宋体"/>
          <w:sz w:val="24"/>
        </w:rPr>
      </w:pPr>
      <w:r>
        <w:rPr>
          <w:rFonts w:hint="eastAsia" w:ascii="宋体" w:hAnsi="宋体" w:cs="宋体"/>
          <w:sz w:val="24"/>
        </w:rPr>
        <w:t>联系人：                                  联系人：</w:t>
      </w:r>
    </w:p>
    <w:p>
      <w:pPr>
        <w:spacing w:line="360" w:lineRule="auto"/>
        <w:rPr>
          <w:rFonts w:hint="eastAsia" w:ascii="宋体" w:hAnsi="宋体" w:cs="宋体"/>
          <w:sz w:val="24"/>
        </w:rPr>
      </w:pPr>
      <w:r>
        <w:rPr>
          <w:rFonts w:hint="eastAsia" w:ascii="宋体" w:hAnsi="宋体" w:cs="宋体"/>
          <w:sz w:val="24"/>
        </w:rPr>
        <w:t xml:space="preserve">地址：                                    地址： </w:t>
      </w:r>
    </w:p>
    <w:p>
      <w:pPr>
        <w:spacing w:line="360" w:lineRule="auto"/>
        <w:rPr>
          <w:rFonts w:hint="eastAsia" w:ascii="宋体" w:hAnsi="宋体" w:cs="宋体"/>
          <w:sz w:val="24"/>
        </w:rPr>
      </w:pPr>
      <w:r>
        <w:rPr>
          <w:rFonts w:hint="eastAsia" w:ascii="宋体" w:hAnsi="宋体" w:cs="宋体"/>
          <w:sz w:val="24"/>
        </w:rPr>
        <w:t>电话：                                    电话：</w:t>
      </w:r>
    </w:p>
    <w:p>
      <w:pPr>
        <w:spacing w:line="360" w:lineRule="auto"/>
        <w:rPr>
          <w:rFonts w:hint="eastAsia" w:ascii="宋体" w:hAnsi="宋体" w:cs="宋体"/>
          <w:sz w:val="24"/>
        </w:rPr>
      </w:pPr>
      <w:r>
        <w:rPr>
          <w:rFonts w:hint="eastAsia" w:ascii="宋体" w:hAnsi="宋体" w:cs="宋体"/>
          <w:sz w:val="24"/>
        </w:rPr>
        <w:t>传真：                                    传真：</w:t>
      </w:r>
    </w:p>
    <w:p>
      <w:pPr>
        <w:spacing w:line="360" w:lineRule="auto"/>
        <w:ind w:firstLine="5040" w:firstLineChars="2100"/>
        <w:rPr>
          <w:rFonts w:hint="eastAsia" w:ascii="宋体" w:hAnsi="宋体" w:cs="宋体"/>
          <w:sz w:val="24"/>
        </w:rPr>
      </w:pPr>
      <w:r>
        <w:rPr>
          <w:rFonts w:hint="eastAsia" w:ascii="宋体" w:hAnsi="宋体" w:cs="宋体"/>
          <w:sz w:val="24"/>
        </w:rPr>
        <w:t>开户银行</w:t>
      </w:r>
      <w:r>
        <w:rPr>
          <w:rFonts w:hint="eastAsia" w:ascii="宋体" w:hAnsi="宋体" w:cs="宋体"/>
          <w:sz w:val="24"/>
          <w:lang w:eastAsia="zh-CN"/>
        </w:rPr>
        <w:t>（必填）</w:t>
      </w:r>
      <w:r>
        <w:rPr>
          <w:rFonts w:hint="eastAsia" w:ascii="宋体" w:hAnsi="宋体" w:cs="宋体"/>
          <w:sz w:val="24"/>
        </w:rPr>
        <w:t xml:space="preserve">：                                     </w:t>
      </w:r>
    </w:p>
    <w:p>
      <w:pPr>
        <w:spacing w:line="360" w:lineRule="auto"/>
        <w:ind w:firstLine="5040" w:firstLineChars="2100"/>
        <w:rPr>
          <w:rFonts w:hint="eastAsia" w:ascii="宋体" w:hAnsi="宋体" w:cs="宋体"/>
          <w:sz w:val="24"/>
        </w:rPr>
      </w:pPr>
      <w:r>
        <w:rPr>
          <w:rFonts w:hint="eastAsia" w:ascii="宋体" w:hAnsi="宋体" w:cs="宋体"/>
          <w:sz w:val="24"/>
        </w:rPr>
        <w:t>帐号</w:t>
      </w:r>
      <w:r>
        <w:rPr>
          <w:rFonts w:hint="eastAsia" w:ascii="宋体" w:hAnsi="宋体" w:cs="宋体"/>
          <w:sz w:val="24"/>
          <w:lang w:eastAsia="zh-CN"/>
        </w:rPr>
        <w:t>（必填）</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鉴证方（盖章）：浙江</w:t>
      </w:r>
      <w:r>
        <w:rPr>
          <w:rFonts w:hint="eastAsia" w:ascii="宋体" w:hAnsi="宋体" w:cs="宋体"/>
          <w:sz w:val="24"/>
          <w:lang w:eastAsia="zh-CN"/>
        </w:rPr>
        <w:t>日晟</w:t>
      </w:r>
      <w:r>
        <w:rPr>
          <w:rFonts w:hint="eastAsia" w:ascii="宋体" w:hAnsi="宋体" w:cs="宋体"/>
          <w:sz w:val="24"/>
        </w:rPr>
        <w:t>信息咨询有限公司</w:t>
      </w:r>
    </w:p>
    <w:p>
      <w:pPr>
        <w:spacing w:line="360" w:lineRule="auto"/>
        <w:rPr>
          <w:rFonts w:hint="eastAsia" w:ascii="宋体" w:hAnsi="宋体" w:cs="宋体"/>
          <w:sz w:val="24"/>
          <w:lang w:eastAsia="zh-CN"/>
        </w:rPr>
      </w:pPr>
      <w:r>
        <w:rPr>
          <w:rFonts w:hint="eastAsia" w:ascii="宋体" w:hAnsi="宋体" w:cs="宋体"/>
          <w:sz w:val="24"/>
          <w:lang w:eastAsia="zh-CN"/>
        </w:rPr>
        <w:t>签字：</w:t>
      </w:r>
    </w:p>
    <w:p>
      <w:pPr>
        <w:spacing w:line="360" w:lineRule="auto"/>
        <w:rPr>
          <w:rFonts w:hint="eastAsia" w:ascii="宋体" w:hAnsi="宋体" w:cs="宋体"/>
          <w:sz w:val="24"/>
          <w:lang w:eastAsia="zh-CN"/>
        </w:rPr>
      </w:pPr>
      <w:r>
        <w:rPr>
          <w:rFonts w:hint="eastAsia" w:ascii="宋体" w:hAnsi="宋体" w:cs="宋体"/>
          <w:sz w:val="24"/>
          <w:lang w:eastAsia="zh-CN"/>
        </w:rPr>
        <w:t>日期：</w:t>
      </w:r>
    </w:p>
    <w:p>
      <w:pPr>
        <w:pStyle w:val="31"/>
        <w:rPr>
          <w:rFonts w:hint="eastAsia" w:ascii="仿宋_GB2312" w:eastAsia="仿宋_GB2312"/>
          <w:sz w:val="24"/>
        </w:rPr>
      </w:pPr>
    </w:p>
    <w:p>
      <w:pPr>
        <w:pStyle w:val="31"/>
        <w:rPr>
          <w:rFonts w:hint="eastAsia" w:ascii="仿宋_GB2312" w:eastAsia="仿宋_GB2312"/>
          <w:sz w:val="24"/>
        </w:rPr>
      </w:pPr>
    </w:p>
    <w:p>
      <w:pPr>
        <w:spacing w:line="360" w:lineRule="auto"/>
        <w:jc w:val="left"/>
        <w:rPr>
          <w:rFonts w:hint="eastAsia" w:ascii="仿宋_GB2312" w:eastAsia="仿宋_GB2312"/>
          <w:sz w:val="24"/>
        </w:rPr>
      </w:pPr>
      <w:r>
        <w:rPr>
          <w:rFonts w:hint="eastAsia" w:ascii="仿宋_GB2312" w:eastAsia="仿宋_GB2312"/>
          <w:sz w:val="24"/>
        </w:rPr>
        <w:t xml:space="preserve">                            </w:t>
      </w: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spacing w:line="360" w:lineRule="auto"/>
        <w:jc w:val="left"/>
        <w:rPr>
          <w:rFonts w:hint="eastAsia" w:ascii="仿宋_GB2312" w:eastAsia="仿宋_GB2312"/>
          <w:sz w:val="24"/>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附 改造服务点位清单</w:t>
      </w:r>
    </w:p>
    <w:tbl>
      <w:tblPr>
        <w:tblStyle w:val="32"/>
        <w:tblW w:w="0" w:type="auto"/>
        <w:tblInd w:w="648" w:type="dxa"/>
        <w:tblLayout w:type="fixed"/>
        <w:tblCellMar>
          <w:top w:w="0" w:type="dxa"/>
          <w:left w:w="108" w:type="dxa"/>
          <w:bottom w:w="0" w:type="dxa"/>
          <w:right w:w="108" w:type="dxa"/>
        </w:tblCellMar>
      </w:tblPr>
      <w:tblGrid>
        <w:gridCol w:w="640"/>
        <w:gridCol w:w="8439"/>
      </w:tblGrid>
      <w:tr>
        <w:tblPrEx>
          <w:tblCellMar>
            <w:top w:w="0" w:type="dxa"/>
            <w:left w:w="108" w:type="dxa"/>
            <w:bottom w:w="0" w:type="dxa"/>
            <w:right w:w="108" w:type="dxa"/>
          </w:tblCellMar>
        </w:tblPrEx>
        <w:trPr>
          <w:trHeight w:val="342" w:hRule="atLeast"/>
        </w:trPr>
        <w:tc>
          <w:tcPr>
            <w:tcW w:w="6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序号</w:t>
            </w:r>
          </w:p>
        </w:tc>
        <w:tc>
          <w:tcPr>
            <w:tcW w:w="843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平台通道名称</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GZ535107aGG1武义上松线国税局门口对面_2015DX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GZ535098aGG1武义白洋街道深塘后奉自然村靠西路口(朝村里)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GZ535098aGG1武义白洋街道深塘后奉自然村靠西路口(朝村里)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GZ535096aQQ1武义白洋街道深塘村市场供电杆上1_2015DX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GZ535096aGG1武义白洋街道深塘村市场供电杆上1_(朝村里)_2015DX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GZ535095aGG1武义白洋街道泉深线万石院村(朝泉溪方向)1_2015DX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GZ535094aGG1武义白洋街道深塘村下垄村村口(朝下垄方向)1_2015DX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GZ535093aGG1武义白洋街道深塘村塘店村路口 (朝深塘方向)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GZ535092aGG1武义白洋街道沈宅至柳宅段柳宅村口(朝柳宅村)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GZ535091aGG1武义白洋街道白洋大道柳宅村出口(朝白洋大道)1_2015DX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GZ535090aQQ1武义白洋街道白洋大道柳宅村进口1_2015DX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GZ535089aGG1武义白洋街道内白线沈宅村出口(朝沈宅村)1_2015DX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GZ535088aGG1武义白洋街道内白线沈宅村进口(朝沈宅村)1_2015DX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GZ535087aGG1武义白洋街道沈宝路沈宅村村口(朝工业区方向)1_2015DX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GZ535085aGG1武义白洋街道高速连接线西田畈村桥_(朝北)_2015DX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GZ535085aGG1武义白洋街道高速连接线西田畈村桥_(朝白溪方向)_2015DX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GZ535083aQQ1武义白洋街道丁前村村口1_2015DX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GZ535083aGG1武义白洋街道丁前村村口1_2015DX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GZ535080aQQ1武义白洋街道久里村村口1_2015DX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GZ535080aGG1武义白洋街道久里村村口1_2015DX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GZ535080aGG1武义白洋街道久里村村口1_2015DX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GZ535079aQQ1武义白洋街道下陈实惠超市地段1_2015DX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GZ535077aQQ1武义白洋街道深塘村内公交车停靠站1_2015DX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GZ535077aGG1武义白洋街道深塘村内公交车停靠站1_2015DX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GZ535076aGG1武义白洋街道荣恩厂区路口_2015DX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GZ535075aGG1武义白洋街道恒发链条厂区路口_2015DX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GZ535073aGG1武义白洋街道白洋大道永利金都门口地段_2015DX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GZ535073aGG1武义白洋街道白洋大道永利金都门口地段_2015DX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GZ535072aGG1武义白洋街道白洋大道桥头地段(朝南)1_2015DX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GZ535069aQQ1武义白洋街道牛背金群星网吧对面1_2015DX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GZ535069aGG1武义白洋街道牛背金群星网吧对面1_2015DX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GZ535069aGG1武义白洋街道牛背金群星网吧对面1_2015DX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GZ535067aQQ1武义白洋街道深塘**室路口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GZ535067aGG1武义白洋街道深塘**室路口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GZ535066aGG1武义白洋街道泉深县与高速连接线(朝泉溪方向)1_2015DX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GZ535065aGG1武义白洋街道上陈西田畈与高速连接线(朝北)1_2015DX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GZ535064aGG1武义白洋街道上陈路口与高速连接线(朝北)_2015DX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GZ535063aGG1武义白洋街道明招寺路路口往茭道方向(朝明招寺)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GZ535061aQQ1武义白洋街道下陈路口天戈公司边1_2015DX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GZ535061aGG1武义白洋街道下陈路口天戈公司边1_2015DX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GZ535060aGG1武义白洋街道内白线优步体育公司门口(朝沈宅村 )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GZ535059aGG1武义白洋街道内白线金牛路叉口(朝白溪方向) 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GZ535058aQQ1武义白洋街道沈宝路白洋大道叉口沈宝路11号1_2015DX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GZ535057aGG1武义白洋街道沈宝路金牛路叉口(朝西)1_2015DX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GZ535056aGG1武义白洋街道知音路金牛路叉口金牛路8号_2015DX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GZ535053aQQ1武义白洋街道高速连接线金牛路叉口1_2015DX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GZ535053aGG1武义白洋街道高速连接线金牛路叉口1_2015DX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GZ535053aGG1武义白洋街道高速连接线金牛路叉口1_2015DX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GZ535052aQQ1武义白洋街道武义江大桥与公园交叉点(望江公寓）1_2015DX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GZ535051aQQ1武义白洋街道项村村口1_2015DX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GZ535050aQQ1武义白洋街道下屋村村口1_2015DX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GZ535049aQQ1武义白洋街道牛背金村左邻右舍店门口1_2015DX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GZ535048aGG1武义白洋街道白洋山靠牛背金山洞口(朝洞内)1_2015DX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GZ535046aQQ1武义白洋街道沈宅路口鑫隆蔚工贸地段1_2015DX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GZ535045aQQ1武义白洋街道武义深塘与永康交界界碑处1_2015DX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GZ535044aQQ1武义白洋街道深塘村开品超市地段1_2015DX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GZ535043aGG1武义白洋街道深塘易美商场(朝菜场)1_2015DX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GZ535042aQQ1武义白洋街道深塘斯诺厨具地段1_2015DX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GZ535041aGG1武义白洋街道白溪武东桥东桥头(朝信用社)1_2015DX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GZ535040aGG1武义白洋街道内白线白溪村东路口(朝白溪方向)1_2015DX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GZ535038aGG1武义白洋街道白洋渡天元假日酒店门口_(朝西北)_2015DX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GZ535038aGG1武义白洋街道白洋渡天元假日酒店门口_(朝东北)_2015DX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GZ535037aQQ1武义白洋街道东升路白溪口村菜场1_2015DX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GZ535036aGG1武义白洋街道东升路白溪口公交车站牌处(朝白溪口)1_2015DX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GZ535035aGG1武义白洋街道秦余路浅水湾门口(朝浅水湾)1_2015DX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GZ535034aGG1武义白洋街道秦余路春江花园门口(朝春江花园)1_2015DX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GZ535033aGG1武义白洋街道明招幼儿园门口1_2015DX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GZ535032aQQ1武义白洋街道火车站红绿灯处1_2015DX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GZ535031aGG1武义白洋街道香山小区立交桥下(朝小区门口)1_2015DX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GZ535030aGG1武义白洋街道香山小区西19幢围墙上(朝20幢1)1_2015DX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GZ535029aQQ1武义白洋街道明招酒店后程处1巷17号1_2015DX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GZ535028aGG1武义白洋街道宝塔路中源东路叉口(朝明招酒店方向)1_2015DX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GZ535027aGG1武义白洋街道明招路东方港湾门口(朝小区门口)1_2015DX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GZ535026aGG1武义白洋街道宝塔路象龙小区3路8幢(朝宝塔路)1_2015DX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GZ535025aGG1武义白洋街道宝塔路象龙小区3路4幢(朝宝塔路)1_2015DX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GZ535023aGG1武义白洋街道新兴路211号小区(朝新兴路)1_2015DX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GZ535022aGG1武义白洋街道新兴路市政路叉口(朝新兴路)1_2015DX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GZ535020aGG1武义白洋街道武通路土产日杂前_2015DX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GZ535020aGG1武义白洋街道武通路土产日杂前_(朝南门)_2015DX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GZ535018aGG1武义白洋街道新兴路百团二路叉口(朝新兴路)1_2015DX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GZ535017aGG1武义白洋街道百团一路3幢地段(朝幼儿园方向)1_2015DX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GZ535015aGG1武义白洋街道新兴路新兴一巷叉口(朝里)1_2015DX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GZ535014aGG1武义白洋街道新兴路千禧花园边巷(朝里)1_2015DX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GZ535013aGG1武义白洋街道温泉路灵星商厦北(朝温泉路)1_2015DX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GZ535012aQQ1武义白洋街道科逸酒店地段1_2015DX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GZ535011aQQ1武义白洋街道武川路图书馆地段1_2015DX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GZ535010aQQ1武义白洋街道宝塔路老乡村地段1_2015DX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GZ535009aGG1武义白洋街道温泉路下王宅菜场路口(朝菜场)1_2015DX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GZ535008aGG1武义白洋街道鸣阳路与康园路交叉口(朝康园路)1_2015DX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GZ535006aQQ1武义白洋街道东升路与阳春路交叉口1_2015DX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GZ535006aGG1武义白洋街道东升路与阳春路交叉口1_2015DX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GZ535004aGG1武义白洋街道温泉路宏福巷交叉口(朝宏福巷) 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93</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GZ535002aGG1武义白洋街道康园路48号边_2015DX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GZ535002aGG1武义白洋街道康园路48号边_2015DX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GZ530230aGG2武义东升东路百姓超市边巷口_2015DX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GZ530168aGG2武义迎宾路与中源西路交叉口_2015DX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GZ530167aGG2武义中源路青少年宫门口_2015DX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GZ530033aQQ3武义白洋街道明招幼儿园门口_2015DX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w:t>
            </w:r>
          </w:p>
        </w:tc>
        <w:tc>
          <w:tcPr>
            <w:tcW w:w="8439"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GZ515002aQQ1武义熟溪街道栖霞公园入口_2015DX</w:t>
            </w:r>
          </w:p>
        </w:tc>
      </w:tr>
      <w:tr>
        <w:tblPrEx>
          <w:tblCellMar>
            <w:top w:w="0" w:type="dxa"/>
            <w:left w:w="108" w:type="dxa"/>
            <w:bottom w:w="0" w:type="dxa"/>
            <w:right w:w="108" w:type="dxa"/>
          </w:tblCellMar>
        </w:tblPrEx>
        <w:trPr>
          <w:trHeight w:val="342" w:hRule="atLeast"/>
        </w:trPr>
        <w:tc>
          <w:tcPr>
            <w:tcW w:w="6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8439" w:type="dxa"/>
            <w:tcBorders>
              <w:top w:val="nil"/>
              <w:left w:val="nil"/>
              <w:bottom w:val="single" w:color="auto" w:sz="4" w:space="0"/>
              <w:right w:val="single" w:color="auto" w:sz="4" w:space="0"/>
            </w:tcBorders>
            <w:noWrap/>
            <w:vAlign w:val="bottom"/>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机动路数</w:t>
            </w:r>
          </w:p>
        </w:tc>
      </w:tr>
    </w:tbl>
    <w:p>
      <w:pPr>
        <w:adjustRightInd w:val="0"/>
        <w:snapToGrid w:val="0"/>
        <w:spacing w:line="560" w:lineRule="exact"/>
        <w:ind w:firstLine="480" w:firstLineChars="200"/>
        <w:rPr>
          <w:rFonts w:hint="eastAsia" w:ascii="仿宋_GB2312" w:eastAsia="仿宋_GB2312"/>
          <w:color w:val="FF0000"/>
          <w:sz w:val="24"/>
        </w:rPr>
      </w:pPr>
    </w:p>
    <w:p>
      <w:pPr>
        <w:spacing w:line="300" w:lineRule="auto"/>
        <w:rPr>
          <w:rFonts w:hint="eastAsia" w:ascii="宋体" w:hAnsi="宋体" w:cs="宋体"/>
        </w:rPr>
      </w:pPr>
    </w:p>
    <w:sectPr>
      <w:headerReference r:id="rId14" w:type="first"/>
      <w:footerReference r:id="rId17" w:type="first"/>
      <w:headerReference r:id="rId13" w:type="default"/>
      <w:footerReference r:id="rId15" w:type="default"/>
      <w:footerReference r:id="rId16" w:type="even"/>
      <w:pgSz w:w="11906" w:h="16838"/>
      <w:pgMar w:top="1134" w:right="1134" w:bottom="1134" w:left="1134"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FFFFFFFF" w:usb1="E9FFFFFF" w:usb2="0000003F" w:usb3="00000000" w:csb0="603F01FF" w:csb1="FFFF0000"/>
  </w:font>
  <w:font w:name="Univers">
    <w:altName w:val="Microsoft YaHei UI"/>
    <w:panose1 w:val="020B0603020202030204"/>
    <w:charset w:val="0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IbRuPOEBAADBAwAADgAAAGRycy9lMm9Eb2MueG1srVPBjtMwEL0j8Q+W 7zRptUKlaroCqkVICJAWPsB1nMaS7bHsaZPyAfAHnLhw57v6HYydpMvuXvbAJRnPjN/MezNeX/fW sKMKUYOr+HxWcqachFq7fcW/frl5seQsonC1MOBUxU8q8uvN82frzq/UAlowtQqMQFxcdb7iLaJf FUWUrbIizsArR8EGghVIx7Av6iA6QremWJTly6KDUPsAUsVI3u0Q5CNieAogNI2WagvyYJXDATUo I5AoxVb7yDe526ZREj81TVTITMWJKeYvFSF7l77FZi1W+yB8q+XYgnhKCw84WaEdFb1AbQUKdgj6 EZTVMkCEBmcSbDEQyYoQi3n5QJvbVniVuZDU0V9Ej/8PVn48fg5M1xW/4swJSwM///xx/vXn/Ps7 m5dXr5JCnY8rSrz1lIr9G+hpbyZ/JGci3jfBpj9RYhQnfU8XfVWPTKZLy8VyWVJIUmw6EH5xd92H iO8UWJaMigcaYNZVHD9EHFKnlFTNwY02Jg/RuHsOwkyeIvU+9Jgs7Hf9SGgH9Yn40EugOi2Eb5x1 tAcVd7T2nJn3jmROKzMZYTJ2kyGcpIsVR84G8y0Oq3XwQe/bvGypqehfH5A6zQRSG0PtsTuabJZg 3MK0Ov+ec9bdy9v8B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AhtG484QEAAMEDAAAOAAAA AAAAAAEAIAAAAB4BAABkcnMvZTJvRG9jLnhtbFBLBQYAAAAABgAGAFkBAABxBQAAAAA= ">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UltUd8BAADBAwAADgAAAGRycy9lMm9Eb2MueG1srVPBjtMwEL0j8Q+W 7zRppUVV1HQFVIuQECAt+wGu4zSWbI9lT5uUD4A/4MSFO9/V72DspC0slz1wScYz4zfz3oxXt4M1 7KBC1OBqPp+VnCknodFuV/OHz3cvlpxFFK4RBpyq+VFFfrt+/mzV+0otoAPTqMAIxMWq9zXvEH1V FFF2yoo4A68cBVsIViAdw65ogugJ3ZpiUZYvix5C4wNIFSN5N2OQT4jhKYDQtlqqDci9VQ5H1KCM QKIUO+0jX+du21ZJ/Ni2USEzNSemmL9UhOxt+hbrlah2QfhOy6kF8ZQWHnGyQjsqeoHaCBRsH/Q/ UFbLABFanEmwxUgkK0Is5uUjbe474VXmQlJHfxE9/j9Y+eHwKTDd1PyGMycsDfz0/dvpx6/Tz69s Xt5khXofK0q895SKw2sYaG+ScskfyZmID22w6U+UGMVJ3+NFXzUgk+nScrFclhSSFDsfCKe4Xvch 4lsFliWj5oEGmHUVh/cRx9RzSqrm4E4bk4do3F8Owkye4tpjsnDYDlPjW2iOxIdeAtXpIHzhrKc9 qLmjtefMvHMkc1qZsxHOxvZsCCfpYs2Rs9F8g+Nq7X3Quy4vW2oq+ld7pE4zgdTGWHvqjiabJZi2 MK3On+ecdX15699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DOqXm5zwAAAAUBAAAPAAAAAAAAAAEA IAAAACIAAABkcnMvZG93bnJldi54bWxQSwECFAAUAAAACACHTuJAoUltUd8BAADBAwAADgAAAAAA AAABACAAAAAeAQAAZHJzL2Uyb0RvYy54bWxQSwUGAAAAAAYABgBZAQAAbwUAAAAA ">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ChGjCeEBAADBAwAADgAAAGRycy9lMm9Eb2MueG1srVPNjtMwEL4j8Q6W 7zRpJVZV1XS1UC1CQoC07AO4jtNY8p/G0yblAeANOHHhznP1ORg7SReWyx72koxnxt/M9814fd1b w44Kovau4vNZyZly0tfa7St+/+X21ZKziMLVwninKn5SkV9vXr5Yd2GlFr71plbACMTFVRcq3iKG VVFE2Sor4swH5SjYeLAC6Qj7ogbREbo1xaIsr4rOQx3ASxUjebdDkI+I8BRA3zRaqq2XB6scDqig jECiFFsdIt/kbptGSfzUNFEhMxUnppi/VITsXfoWm7VY7UGEVsuxBfGUFh5xskI7KnqB2goU7AD6 PyirJfjoG5xJb4uBSFaEWMzLR9rctSKozIWkjuEienw+WPnx+BmYrit+xZkTlgZ+/vH9/PP3+dc3 Ni9fz5NCXYgrSrwLlIr9G9/T3kz+SM5EvG/Apj9RYhQnfU8XfVWPTKZLy8VyWVJIUmw6EH7xcD1A xHfKW5aMigMNMOsqjh8iDqlTSqrm/K02Jg/RuH8chJk8Rep96DFZ2O/6kdDO1yfiQy+B6rQevnLW 0R5U3NHac2beO5I5rcxkwGTsJkM4SRcrjpwN5lscVusQQO/bvGypqRhuDkidZgKpjaH22B1NNksw bmFanb/POevh5W3+AF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AKEaMJ4QEAAMEDAAAOAAAA AAAAAAEAIAAAAB4BAABkcnMvZTJvRG9jLnhtbFBLBQYAAAAABgAGAFkBAABxBQAAAAA= ">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et0seEBAADBAwAADgAAAGRycy9lMm9Eb2MueG1srVPNjtMwEL4j8Q6W 7zRpJaCqmq6AahESAqSFB3Adp7HkP3mmTcoDwBtw4sKd5+pz7NhJurB72cNekvHM+Jv5vhmvr3pr 2FFF0N5VfD4rOVNO+lq7fcW/fb1+seQMULhaGO9UxU8K+NXm+bN1F1Zq4VtvahUZgThYdaHiLWJY FQXIVlkBMx+Uo2DjoxVIx7gv6ig6QremWJTlq6LzsQ7RSwVA3u0Q5CNifAygbxot1dbLg1UOB9So jECiBK0OwDe526ZREj83DShkpuLEFPOXipC9S99isxarfRSh1XJsQTymhXucrNCOil6gtgIFO0T9 AMpqGT34BmfS22IgkhUhFvPynjY3rQgqcyGpIVxEh6eDlZ+OXyLTdcVfc+aEpYGff/08//57/vOD zcuXi6RQF2BFiTeBUrF/63vam8kP5EzE+yba9CdKjOKk7+mir+qRyXRpuVguSwpJik0Hwi/urocI +F55y5JR8UgDzLqK40fAIXVKSdWcv9bG5CEa95+DMJOnSL0PPSYL+10/Etr5+kR86CVQndbH75x1 tAcVd7T2nJkPjmROKzMZcTJ2kyGcpIsVR84G8x0Oq3UIUe/bvGypKQhvDkidZgKpjaH22B1NNksw bmFanX/POevu5W1uA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DN63Sx4QEAAMEDAAAOAAAA AAAAAAEAIAAAAB4BAABkcnMvZTJvRG9jLnhtbFBLBQYAAAAABgAGAFkBAABxBQAAAAA= ">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ascii="宋体" w:hAnsi="宋体"/>
        <w:sz w:val="21"/>
        <w:szCs w:val="21"/>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KIY1G+ABAADBAwAADgAAAGRycy9lMm9Eb2MueG1srVPNjtMwEL4j8Q6W 7zRpEaiqmq6AahESAqSFB3Adp7HkP824TcoDwBtw4sKd5+pz7NhJurB72cNekvHM+Jv5vhmvr3pr 2FEBau8qPp+VnCknfa3dvuLfvl6/WHKGUbhaGO9UxU8K+dXm+bN1F1Zq4VtvagWMQByuulDxNsaw KgqUrbICZz4oR8HGgxWRjrAvahAdoVtTLMryddF5qAN4qRDJux2CfESExwD6ptFSbb08WOXigArK iEiUsNUB+SZ32zRKxs9NgyoyU3FiGvOXipC9S99isxarPYjQajm2IB7Twj1OVmhHRS9QWxEFO4B+ AGW1BI++iTPpbTEQyYoQi3l5T5ubVgSVuZDUGC6i49PByk/HL8B0XXEauxOWBn7+9fP8++/5zw82 L1+9TAp1AVeUeBMoNfZvfU97M/mRnIl434BNf6LEKE76ni76qj4ymS4tF8tlSSFJselA+MXd9QAY 3ytvWTIqDjTArKs4fsQ4pE4pqZrz19qYPETj/nMQZvIUqfehx2TFftePhHa+PhEfeglUp/XwnbOO 9qDijtaeM/PBkcxpZSYDJmM3GcJJuljxyNlgvovDah0C6H2bly01heHNIVKnmUBqY6g9dkeTzRKM W5hW599zzrp7eZtb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SAQAAFtDb250ZW50X1R5cGVzXS54bWxQSwECFAAKAAAAAACHTuJAAAAAAAAAAAAA AAAABgAAAAAAAAAAABAAAAAqAwAAX3JlbHMvUEsBAhQAFAAAAAgAh07iQIoUZjzRAAAAlAEAAAsA AAAAAAAAAQAgAAAATgMAAF9yZWxzLy5yZWxzUEsBAhQACgAAAAAAh07iQAAAAAAAAAAAAAAAAAQA AAAAAAAAAAAQAAAAAAAAAGRycy9QSwECFAAUAAAACACHTuJAzql5uc8AAAAFAQAADwAAAAAAAAAB ACAAAAAiAAAAZHJzL2Rvd25yZXYueG1sUEsBAhQAFAAAAAgAh07iQCiGNRvgAQAAwQMAAA4AAAAA AAAAAQAgAAAAHgEAAGRycy9lMm9Eb2MueG1sUEsFBgAAAAAGAAYAWQEAAHAFAAAAAA== ">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- 39 -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5205730</wp:posOffset>
              </wp:positionH>
              <wp:positionV relativeFrom="paragraph">
                <wp:posOffset>0</wp:posOffset>
              </wp:positionV>
              <wp:extent cx="915035" cy="147955"/>
              <wp:effectExtent l="0" t="0" r="0" b="0"/>
              <wp:wrapNone/>
              <wp:docPr id="3" name="文本框 1033"/>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w="15875">
                        <a:noFill/>
                      </a:ln>
                    </wps:spPr>
                    <wps:txbx>
                      <w:txbxContent>
                        <w:p>
                          <w:pPr>
                            <w:snapToGrid w:val="0"/>
                            <w:rPr>
                              <w:sz w:val="18"/>
                            </w:rPr>
                          </w:pPr>
                          <w:r>
                            <w:rPr>
                              <w:rFonts w:hint="eastAsia"/>
                              <w:sz w:val="18"/>
                            </w:rPr>
                            <w:t xml:space="preserve">  </w:t>
                          </w:r>
                        </w:p>
                      </w:txbxContent>
                    </wps:txbx>
                    <wps:bodyPr wrap="none" lIns="0" tIns="0" rIns="0" bIns="0" upright="1">
                      <a:spAutoFit/>
                    </wps:bodyPr>
                  </wps:wsp>
                </a:graphicData>
              </a:graphic>
            </wp:anchor>
          </w:drawing>
        </mc:Choice>
        <mc:Fallback>
          <w:pict>
            <v:shape id="文本框 1033" o:spid="_x0000_s1026" o:spt="202" type="#_x0000_t202" style="position:absolute;left:0pt;margin-left:409.9pt;margin-top:0pt;height:11.65pt;width:72.05pt;mso-position-horizontal-relative:margin;mso-wrap-style:none;z-index:251661312;mso-width-relative:page;mso-height-relative:page;" filled="f" stroked="f" coordsize="21600,21600" o:gfxdata="UEsDBAoAAAAAAIdO4kAAAAAAAAAAAAAAAAAEAAAAZHJzL1BLAwQUAAAACACHTuJA+5Xp59gAAAAH AQAADwAAAGRycy9kb3ducmV2LnhtbE3PwUrDQBAG4LvgOywjeCl2k0ZKkmZSUOhNwVbB6zY7TVKz s2F3m1af3vVkj8M//PNNtb6YQUzkfG8ZIZ0nIIgbq3tuET7eNw85CB8UazVYJoRv8rCub28qVWp7 5i1Nu9CKWMK+VAhdCGMppW86MsrP7Ugcs4N1RoU4ulZqp86x3AxykSRLaVTP8UKnRnruqPnanQzC 58sP0TZ/ms2mx+PRJZvirZGviPd3abICEegS/pfhjx/pUEfT3p5YezEg5GkR6QEhfhTjYpkVIPYI iywDWVfy2l//AlBLAwQUAAAACACHTuJAGDhxBdoBAACkAwAADgAAAGRycy9lMm9Eb2MueG1srVNL btswEN0X6B0I7mtJcdUkguWghZGiQNEWSHMAmqIsAvyBQ1vyBdobdNVN9z2Xz5EhJTlBusmiG2o4 M3wz781odTNoRQ7Cg7SmpsUip0QYbhtpdjW9/3775ooSCMw0TFkjanoUQG/Wr1+teleJC9tZ1QhP EMRA1buadiG4KsuAd0IzWFgnDAZb6zULePW7rPGsR3Stsos8f5f11jfOWy4A0LsZg3RC9C8BtG0r udhYvtfChBHVC8UCUoJOOqDr1G3bCh6+ti2IQFRNkWlIJxZBexvPbL1i1c4z10k+tcBe0sIzTppJ g0XPUBsWGNl7+Q+UltxbsG1YcKuzkUhSBFkU+TNt7jrmROKCUoM7iw7/D5Z/OXzzRDY1XVJimMaB n379PP3+e/rzgxT5chkV6h1UmHjnMDUMH+yAezP7AZ2R+NB6Hb9IiWAc9T2e9RVDIByd10WZL0tK OIaKt5fXZRlRssfHzkP4KKwm0aipx/ElVdnhM4QxdU6JtYy9lUqlESpDegQtry7L9OIcQnRlsEjk MPYarTBsh4nY1jZH5NXjDtTU4MpToj4ZlDiuy2z42djOxt55ueuwySLVA/d+H7Cd1GWsMMJOhXF4 iee0aHE7nt5T1uPPtX4AUEsDBAoAAAAAAIdO4kAAAAAAAAAAAAAAAAAGAAAAX3JlbHMvUEsDBBQA AAAIAIdO4kCKFGY80QAAAJQBAAALAAAAX3JlbHMvLnJlbHOlkMFqwzAMhu+DvYPRfXGawxijTi+j 0GvpHsDYimMaW0Yy2fr28w6DZfS2o36h7xP//vCZFrUiS6RsYNf1oDA78jEHA++X49MLKKk2e7tQ RgM3FDiMjw/7My62tiOZYxHVKFkMzLWWV63FzZisdFQwt81EnGxtIwddrLvagHro+2fNvxkwbpjq 5A3wyQ+gLrfSzH/YKTomoal2jpKmaYruHlUHtmWO7sg24Ru5RrMcsBrwLBoHalnXfgR9X7/7p97T Rz7jutV+h4zrj1dvuhy/AFBLAwQUAAAACACHTuJAfublIPcAAADhAQAAEwAAAFtDb250ZW50X1R5 cGVzXS54bWyVkUFOwzAQRfdI3MHyFiVOu0AIJemCtEtAqBxgZE8Si2RseUxob4+TthtEkVjaM/+/ J7vcHMZBTBjYOqrkKi+kQNLOWOoq+b7fZQ9ScAQyMDjCSh6R5aa+vSn3R48sUpq4kn2M/lEp1j2O wLnzSGnSujBCTMfQKQ/6AzpU66K4V9pRRIpZnDtkXTbYwucQxfaQrk8mAQeW4um0OLMqCd4PVkNM pmoi84OSnQl5Si473FvPd0lDql8J8+Q64Jx7SU8TrEHxCiE+w5g0lAmsjPuigFP+d8lsOXLm2tZq zJvATYq94XSxutaOa9c4/d/y7ZK6dKvlg+pvUEsBAhQAFAAAAAgAh07iQH7m5SD3AAAA4QEAABMA AAAAAAAAAQAgAAAASwQAAFtDb250ZW50X1R5cGVzXS54bWxQSwECFAAKAAAAAACHTuJAAAAAAAAA AAAAAAAABgAAAAAAAAAAABAAAAAtAwAAX3JlbHMvUEsBAhQAFAAAAAgAh07iQIoUZjzRAAAAlAEA AAsAAAAAAAAAAQAgAAAAUQMAAF9yZWxzLy5yZWxzUEsBAhQACgAAAAAAh07iQAAAAAAAAAAAAAAA AAQAAAAAAAAAAAAQAAAAAAAAAGRycy9QSwECFAAUAAAACACHTuJA+5Xp59gAAAAHAQAADwAAAAAA AAABACAAAAAiAAAAZHJzL2Rvd25yZXYueG1sUEsBAhQAFAAAAAgAh07iQBg4cQXaAQAApAMAAA4A AAAAAAAAAQAgAAAAJwEAAGRycy9lMm9Eb2MueG1sUEsFBgAAAAAGAAYAWQEAAHMFAAAAAA== ">
              <v:fill on="f" focussize="0,0"/>
              <v:stroke on="f" weight="1.25pt"/>
              <v:imagedata o:title=""/>
              <o:lock v:ext="edit" aspectratio="f"/>
              <v:textbox inset="0mm,0mm,0mm,0mm" style="mso-fit-shape-to-text:t;">
                <w:txbxContent>
                  <w:p>
                    <w:pPr>
                      <w:snapToGrid w:val="0"/>
                      <w:rPr>
                        <w:sz w:val="18"/>
                      </w:rPr>
                    </w:pPr>
                    <w:r>
                      <w:rPr>
                        <w:rFonts w:hint="eastAsia"/>
                        <w:sz w:val="18"/>
                      </w:rPr>
                      <w:t xml:space="preserve">  </w:t>
                    </w:r>
                  </w:p>
                </w:txbxContent>
              </v:textbox>
            </v:shape>
          </w:pict>
        </mc:Fallback>
      </mc:AlternateContent>
    </w:r>
    <w: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114935" cy="153035"/>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4" o:spid="_x0000_s1026" o:spt="202" type="#_x0000_t202" style="position:absolute;left:0pt;margin-left:0pt;margin-top:0pt;height:12.05pt;width:9.05pt;mso-position-horizontal-relative:margin;mso-wrap-style:none;z-index:251660288;mso-width-relative:page;mso-height-relative:page;" filled="f" stroked="f" coordsize="21600,21600" o:allowincell="f" o:gfxdata="UEsDBAoAAAAAAIdO4kAAAAAAAAAAAAAAAAAEAAAAZHJzL1BLAwQUAAAACACHTuJACQVPmtAAAAAD AQAADwAAAGRycy9kb3ducmV2LnhtbE2PwWrDMBBE74X8g9hCb43sUFrjWM4hkEtvTUuht421sUyl lZEUx/77Kr20l4Vhhpm3zW52VkwU4uBZQbkuQBB3Xg/cK/h4PzxWIGJC1mg9k4KFIuza1V2DtfZX fqPpmHqRSzjWqMCkNNZSxs6Qw7j2I3H2zj44TFmGXuqA11zurNwUxbN0OHBeMDjS3lD3fbw4BS/z p6cx0p6+zlMXzLBU9nVR6uG+LLYgEs3pLww3/IwObWY6+QvrKKyC/Ej6vTevKkGcFGyeSpBtI/+z tz9QSwMEFAAAAAgAh07iQCwsxULPAQAAmgMAAA4AAABkcnMvZTJvRG9jLnhtbK1TzY7TMBC+I/EO lu/USbuLIGq6AlWLkBAgLTyA6ziNJf/J4zbpC8AbcOLCnefqc+zYSbqwXPbAJRmPJ9983zeT9c1g NDnKAMrZmpaLghJphWuU3df065fbF68ogchtw7WzsqYnCfRm8/zZuveVXLrO6UYGgiAWqt7XtIvR V4yB6KThsHBeWrxsXTA84jHsWRN4j+hGs2VRvGS9C40PTkgAzG7HSzohhqcAurZVQm6dOBhp44ga pOYRJUGnPNBNZtu2UsRPbQsyEl1TVBrzE5tgvEtPtlnzah+475SYKPCnUHikyXBlsekFassjJ4eg /oEySgQHro0L4QwbhWRHUEVZPPLmruNeZi1oNfiL6fD/YMXH4+dAVFPTJSWWGxz4+cf388/f51/f SFmsrpJDvYcKC+88lsbhrRtwb+Y8YDIJH9pg0hslEbxHf08Xf+UQiUgflVevV9eUCLwqr1cFxojO Hj72AeI76QxJQU0Dji+7yo8fII6lc0nqZd2t0jqPUNu/EoiZMiwxHxmmKA67YZKzc80J1fQ4+Zpa XHRK9HuLxqYlmYMwB7s5OPig9h1SKzMv8G8OEUlkbqnDCDs1xpFlddN6pZ3485yrHn6pzT1QSwME CgAAAAAAh07iQAAAAAAAAAAAAAAAAAYAAABfcmVscy9QSwMEFAAAAAgAh07iQIoUZjzRAAAAlAEA AAsAAABfcmVscy8ucmVsc6WQwWrDMAyG74O9g9F9cZrDGKNOL6PQa+kewNiKYxpbRjLZ+vbzDoNl 9LajfqHvE//+8JkWtSJLpGxg1/WgMDvyMQcD75fj0wsoqTZ7u1BGAzcUOIyPD/szLra2I5ljEdUo WQzMtZZXrcXNmKx0VDC3zUScbG0jB12su9qAeuj7Z82/GTBumOrkDfDJD6Aut9LMf9gpOiahqXaO kqZpiu4eVQe2ZY7uyDbhG7lGsxywGvAsGgdqWdd+BH1fv/un3tNHPuO61X6HjOuPV2+6HL8AUEsD BBQAAAAIAIdO4kB+5uUg9wAAAOEBAAATAAAAW0NvbnRlbnRfVHlwZXNdLnhtbJWRQU7DMBBF90jc wfIWJU67QAgl6YK0S0CoHGBkTxKLZGx5TGhvj5O2G0SRWNoz/78nu9wcxkFMGNg6quQqL6RA0s5Y 6ir5vt9lD1JwBDIwOMJKHpHlpr69KfdHjyxSmriSfYz+USnWPY7AufNIadK6MEJMx9ApD/oDOlTr orhX2lFEilmcO2RdNtjC5xDF9pCuTyYBB5bi6bQ4syoJ3g9WQ0ymaiLzg5KdCXlKLjvcW893SUOq Xwnz5DrgnHtJTxOsQfEKIT7DmDSUCayM+6KAU/53yWw5cuba1mrMm8BNir3hdLG61o5r1zj93/Lt krp0q+WD6m9QSwECFAAUAAAACACHTuJAfublIPcAAADhAQAAEwAAAAAAAAABACAAAAA4BAAAW0Nv bnRlbnRfVHlwZXNdLnhtbFBLAQIUAAoAAAAAAIdO4kAAAAAAAAAAAAAAAAAGAAAAAAAAAAAAEAAA ABoDAABfcmVscy9QSwECFAAUAAAACACHTuJAihRmPNEAAACUAQAACwAAAAAAAAABACAAAAA+AwAA X3JlbHMvLnJlbHNQSwECFAAKAAAAAACHTuJAAAAAAAAAAAAAAAAABAAAAAAAAAAAABAAAAAAAAAA ZHJzL1BLAQIUABQAAAAIAIdO4kAJBU+a0AAAAAMBAAAPAAAAAAAAAAEAIAAAACIAAABkcnMvZG93 bnJldi54bWxQSwECFAAUAAAACACHTuJALCzFQs8BAACaAwAADgAAAAAAAAABACAAAAAfAQAAZHJz L2Uyb0RvYy54bWxQSwUGAAAAAAYABgBZAQAAYAUAAAAA ">
              <v:fill on="f" focussize="0,0"/>
              <v:stroke on="f"/>
              <v:imagedata o:title=""/>
              <o:lock v:ext="edit" aspectratio="f"/>
              <v:textbox inset="0mm,0mm,0mm,0mm" style="mso-fit-shape-to-text:t;">
                <w:txbxContent>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6"/>
      </w:rPr>
    </w:pPr>
    <w:r>
      <w:fldChar w:fldCharType="begin"/>
    </w:r>
    <w:r>
      <w:rPr>
        <w:rStyle w:val="36"/>
      </w:rPr>
      <w:instrText xml:space="preserve">PAGE  </w:instrText>
    </w:r>
    <w:r>
      <w:fldChar w:fldCharType="separate"/>
    </w:r>
    <w:r>
      <w:rPr>
        <w:rStyle w:val="36"/>
      </w:rPr>
      <w:t>1</w:t>
    </w:r>
    <w:r>
      <w:fldChar w:fldCharType="end"/>
    </w:r>
  </w:p>
  <w:p>
    <w:pPr>
      <w:pStyle w:val="2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C0l6eEBAADBAwAADgAAAGRycy9lMm9Eb2MueG1srVPBjtMwEL0j8Q+W 7zRpBahETVdAtQgJAdLCB7iO01iyPZY9bVI+AP6AExfufFe/g7HTdNndyx64JOOZ8Zt5b8arq8Ea dlAhanA1n89KzpST0Gi3q/nXL9fPlpxFFK4RBpyq+VFFfrV++mTV+0otoAPTqMAIxMWq9zXvEH1V FFF2yoo4A68cBVsIViAdw65ogugJ3ZpiUZYvix5C4wNIFSN5N2OQnxHDYwChbbVUG5B7qxyOqEEZ gUQpdtpHvs7dtq2S+Klto0Jmak5MMX+pCNnb9C3WK1HtgvCdlucWxGNauMfJCu2o6AVqI1CwfdAP oKyWASK0OJNgi5FIVoRYzMt72tx0wqvMhaSO/iJ6/H+w8uPhc2C6qfkrzpywNPDTzx+nX39Ov7+z efnieVKo97GixBtPqTi8gYH2ZvJHcibiQxts+hMlRnHS93jRVw3IZLq0XCyXJYUkxaYD4Re3132I +E6BZcmoeaABZl3F4UPEMXVKSdUcXGtj8hCNu+MgzOQpUu9jj8nCYTucCW2hORIfeglUp4PwjbOe 9qDmjtaeM/PekcxpZSYjTMZ2MoSTdLHmyNlovsVxtfY+6F2Xly01Ff3rPVKnmUBqY6x97o4mmyU4 b2FanX/POev25a3/Al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EkEAABbQ29udGVudF9UeXBlc10ueG1sUEsBAhQACgAAAAAAh07iQAAAAAAAAAAA AAAAAAYAAAAAAAAAAAAQAAAAKwMAAF9yZWxzL1BLAQIUABQAAAAIAIdO4kCKFGY80QAAAJQBAAAL AAAAAAAAAAEAIAAAAE8DAABfcmVscy8ucmVsc1BLAQIUAAoAAAAAAIdO4kAAAAAAAAAAAAAAAAAE AAAAAAAAAAAAEAAAAAAAAABkcnMvUEsBAhQAFAAAAAgAh07iQM6pebnPAAAABQEAAA8AAAAAAAAA AQAgAAAAIgAAAGRycy9kb3ducmV2LnhtbFBLAQIUABQAAAAIAIdO4kBMLSXp4QEAAMEDAAAOAAAA AAAAAAEAIAAAAB4BAABkcnMvZTJvRG9jLnhtbFBLBQYAAAAABgAGAFkBAABxBQAAAAA= ">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0</wp:posOffset>
              </wp:positionV>
              <wp:extent cx="114935" cy="153035"/>
              <wp:effectExtent l="0" t="0" r="0" b="0"/>
              <wp:wrapNone/>
              <wp:docPr id="1" name="文本框13"/>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13" o:spid="_x0000_s1026" o:spt="202" type="#_x0000_t202" style="position:absolute;left:0pt;margin-left:0pt;margin-top:0pt;height:12.05pt;width:9.05pt;mso-position-horizontal-relative:margin;mso-wrap-style:none;z-index:251659264;mso-width-relative:page;mso-height-relative:page;" filled="f" stroked="f" coordsize="21600,21600" o:allowincell="f" o:gfxdata="UEsDBAoAAAAAAIdO4kAAAAAAAAAAAAAAAAAEAAAAZHJzL1BLAwQUAAAACACHTuJACQVPmtAAAAAD AQAADwAAAGRycy9kb3ducmV2LnhtbE2PwWrDMBBE74X8g9hCb43sUFrjWM4hkEtvTUuht421sUyl lZEUx/77Kr20l4Vhhpm3zW52VkwU4uBZQbkuQBB3Xg/cK/h4PzxWIGJC1mg9k4KFIuza1V2DtfZX fqPpmHqRSzjWqMCkNNZSxs6Qw7j2I3H2zj44TFmGXuqA11zurNwUxbN0OHBeMDjS3lD3fbw4BS/z p6cx0p6+zlMXzLBU9nVR6uG+LLYgEs3pLww3/IwObWY6+QvrKKyC/Ej6vTevKkGcFGyeSpBtI/+z tz9QSwMEFAAAAAgAh07iQDmyFxvMAQAAlwMAAA4AAABkcnMvZTJvRG9jLnhtbK1TzY7TMBC+I/EO lu/UyZZFEDVdgapFSAiQFh7AdezGkv/kcZv0BeANOHHhznP1ORg7aReWyx64OOPx+Jvv+zxZ3YzW kIOMoL1rab2oKJFO+E67XUu/fL599pISSNx13HgnW3qUQG/WT5+shtDIK99708lIEMRBM4SW9imF hjEQvbQcFj5Ih4fKR8sTbuOOdZEPiG4Nu6qqF2zwsQvRCwmA2c10SGfE+BhAr5QWcuPF3kqXJtQo DU8oCXodgK4LW6WkSB+VApmIaSkqTWXFJhhv88rWK97sIg+9FjMF/hgKDzRZrh02vUBteOJkH/U/ UFaL6MGrtBDesklIcQRV1NUDb+56HmTRglZDuJgO/w9WfDh8ikR3OAmUOG7xwU/fv51+/Dr9/Fov sz1DgAar7gLWpfGNH3PpnAdMZtWjijZ/UQ/BczT3eDFXjomIfKl+/mp5TYnAo/p6WWGMKOz+coiQ 3kpvSQ5aGvHtiqX88B7SVHouyb2cv9XGYJ43xv2VQMycYZn5xDBHadyOM+2t746oZsBnb6nDKafE vHPoap6QcxDPwfYc7EPUux6p1YUXhNf7hCQKt9xhgp0b43sVdfNs5YH4c1+q7v+n9W9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A1BAAAW0NvbnRl bnRfVHlwZXNdLnhtbFBLAQIUAAoAAAAAAIdO4kAAAAAAAAAAAAAAAAAGAAAAAAAAAAAAEAAAABcD AABfcmVscy9QSwECFAAUAAAACACHTuJAihRmPNEAAACUAQAACwAAAAAAAAABACAAAAA7AwAAX3Jl bHMvLnJlbHNQSwECFAAKAAAAAACHTuJAAAAAAAAAAAAAAAAABAAAAAAAAAAAABAAAAAAAAAAZHJz L1BLAQIUABQAAAAIAIdO4kAJBU+a0AAAAAMBAAAPAAAAAAAAAAEAIAAAACIAAABkcnMvZG93bnJl di54bWxQSwECFAAUAAAACACHTuJAObIXG8wBAACXAwAADgAAAAAAAAABACAAAAAfAQAAZHJzL2Uy b0RvYy54bWxQSwUGAAAAAAYABgBZAQAAXQUAAAAA ">
              <v:fill on="f" focussize="0,0"/>
              <v:stroke on="f"/>
              <v:imagedata o:title=""/>
              <o:lock v:ext="edit" aspectratio="f"/>
              <v:textbox inset="0mm,0mm,0mm,0mm" style="mso-fit-shape-to-text:t;">
                <w:txbxContent>
                  <w:p/>
                </w:txbxContent>
              </v:textbox>
            </v:shape>
          </w:pict>
        </mc:Fallback>
      </mc:AlternateContent>
    </w:r>
    <w:r>
      <w:rPr>
        <w:rFonts w:hint="eastAsia"/>
      </w:rPr>
      <w:t xml:space="preserve">                      </w:t>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eastAsia="zh-CN"/>
      </w:rPr>
    </w:pPr>
    <w:r>
      <w:rPr>
        <w:rFonts w:hint="eastAsia" w:ascii="宋体" w:hAnsi="宋体" w:eastAsia="宋体" w:cs="宋体"/>
        <w:szCs w:val="52"/>
        <w:lang w:eastAsia="zh-CN"/>
      </w:rPr>
      <w:t>武义县公安局治安监控三期改造服务项目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bCs/>
        <w:lang w:eastAsia="zh-CN"/>
      </w:rPr>
    </w:pPr>
    <w:r>
      <w:rPr>
        <w:rFonts w:hint="eastAsia" w:ascii="宋体" w:hAnsi="宋体" w:eastAsia="宋体" w:cs="宋体"/>
        <w:bCs/>
        <w:color w:val="000000"/>
        <w:lang w:eastAsia="zh-CN"/>
      </w:rPr>
      <w:t>武义县公安局治安监控三期改造服务项目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eastAsia="zh-CN"/>
      </w:rPr>
    </w:pPr>
    <w:r>
      <w:rPr>
        <w:rFonts w:hint="eastAsia" w:ascii="宋体" w:hAnsi="宋体" w:eastAsia="宋体" w:cs="宋体"/>
        <w:bCs/>
        <w:color w:val="000000"/>
        <w:lang w:eastAsia="zh-CN"/>
      </w:rPr>
      <w:t>武义县公安局治安监控三期改造服务项目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eastAsia="zh-CN"/>
      </w:rPr>
    </w:pPr>
    <w:r>
      <w:rPr>
        <w:rFonts w:hint="eastAsia" w:ascii="宋体" w:hAnsi="宋体" w:cs="宋体"/>
        <w:szCs w:val="52"/>
        <w:lang w:eastAsia="zh-CN"/>
      </w:rPr>
      <w:t>武义县公安局治安监控三期改造服务项目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eastAsia="zh-CN"/>
      </w:rPr>
    </w:pPr>
    <w:r>
      <w:rPr>
        <w:rFonts w:hint="eastAsia" w:ascii="宋体" w:hAnsi="宋体" w:eastAsia="宋体" w:cs="宋体"/>
        <w:bCs/>
        <w:color w:val="000000"/>
        <w:lang w:eastAsia="zh-CN"/>
      </w:rPr>
      <w:t>武义县公安局治安监控三期改造服务项目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rFonts w:hint="eastAsia" w:ascii="宋体" w:hAnsi="宋体" w:cs="宋体"/>
        <w:bCs/>
        <w:color w:val="000000"/>
      </w:rPr>
      <w:t>武义县公安局</w:t>
    </w:r>
    <w:r>
      <w:rPr>
        <w:rFonts w:hint="eastAsia" w:ascii="宋体" w:hAnsi="宋体" w:cs="宋体"/>
        <w:bCs/>
        <w:color w:val="000000"/>
        <w:lang w:val="en-US" w:eastAsia="zh-CN"/>
      </w:rPr>
      <w:t>治安监控二期项目</w:t>
    </w:r>
    <w:r>
      <w:rPr>
        <w:rFonts w:hint="eastAsia" w:ascii="宋体" w:hAnsi="宋体" w:cs="宋体"/>
        <w:bCs/>
        <w:color w:val="000000"/>
      </w:rPr>
      <w:t>改造服务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8CCBB"/>
    <w:multiLevelType w:val="singleLevel"/>
    <w:tmpl w:val="AA68CCBB"/>
    <w:lvl w:ilvl="0" w:tentative="0">
      <w:start w:val="1"/>
      <w:numFmt w:val="decimal"/>
      <w:lvlText w:val="%1."/>
      <w:lvlJc w:val="left"/>
      <w:pPr>
        <w:tabs>
          <w:tab w:val="left" w:pos="312"/>
        </w:tabs>
      </w:pPr>
    </w:lvl>
  </w:abstractNum>
  <w:abstractNum w:abstractNumId="1">
    <w:nsid w:val="DFE5F12B"/>
    <w:multiLevelType w:val="singleLevel"/>
    <w:tmpl w:val="DFE5F12B"/>
    <w:lvl w:ilvl="0" w:tentative="0">
      <w:start w:val="5"/>
      <w:numFmt w:val="decimal"/>
      <w:lvlText w:val="%1."/>
      <w:lvlJc w:val="left"/>
      <w:pPr>
        <w:tabs>
          <w:tab w:val="left" w:pos="312"/>
        </w:tabs>
      </w:pPr>
    </w:lvl>
  </w:abstractNum>
  <w:abstractNum w:abstractNumId="2">
    <w:nsid w:val="0000000D"/>
    <w:multiLevelType w:val="singleLevel"/>
    <w:tmpl w:val="0000000D"/>
    <w:lvl w:ilvl="0" w:tentative="0">
      <w:start w:val="1"/>
      <w:numFmt w:val="bullet"/>
      <w:pStyle w:val="8"/>
      <w:lvlText w:val=""/>
      <w:lvlJc w:val="left"/>
      <w:pPr>
        <w:tabs>
          <w:tab w:val="left" w:pos="360"/>
        </w:tabs>
        <w:ind w:left="360" w:hanging="360"/>
      </w:pPr>
      <w:rPr>
        <w:rFonts w:hint="default" w:ascii="Wingdings" w:hAnsi="Wingdings"/>
      </w:rPr>
    </w:lvl>
  </w:abstractNum>
  <w:abstractNum w:abstractNumId="3">
    <w:nsid w:val="0000000E"/>
    <w:multiLevelType w:val="singleLevel"/>
    <w:tmpl w:val="0000000E"/>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4">
    <w:nsid w:val="00000010"/>
    <w:multiLevelType w:val="multilevel"/>
    <w:tmpl w:val="0000001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1A34DD"/>
    <w:multiLevelType w:val="multilevel"/>
    <w:tmpl w:val="121A34DD"/>
    <w:lvl w:ilvl="0" w:tentative="0">
      <w:start w:val="1"/>
      <w:numFmt w:val="chineseCountingThousand"/>
      <w:lvlText w:val="第%1章"/>
      <w:lvlJc w:val="center"/>
      <w:pPr>
        <w:tabs>
          <w:tab w:val="left" w:pos="792"/>
        </w:tabs>
        <w:ind w:left="144" w:hanging="144"/>
      </w:pPr>
      <w:rPr>
        <w:rFonts w:hint="eastAsia" w:eastAsia="黑体"/>
        <w:b/>
        <w:i w:val="0"/>
        <w:sz w:val="32"/>
        <w:szCs w:val="32"/>
      </w:rPr>
    </w:lvl>
    <w:lvl w:ilvl="1" w:tentative="0">
      <w:start w:val="1"/>
      <w:numFmt w:val="chineseCountingThousand"/>
      <w:pStyle w:val="49"/>
      <w:lvlText w:val="%2、"/>
      <w:lvlJc w:val="left"/>
      <w:pPr>
        <w:tabs>
          <w:tab w:val="left" w:pos="576"/>
        </w:tabs>
        <w:ind w:left="576" w:hanging="576"/>
      </w:pPr>
      <w:rPr>
        <w:rFonts w:hint="eastAsia"/>
        <w:b/>
        <w:i w:val="0"/>
        <w:sz w:val="28"/>
        <w:szCs w:val="28"/>
      </w:rPr>
    </w:lvl>
    <w:lvl w:ilvl="2" w:tentative="0">
      <w:start w:val="1"/>
      <w:numFmt w:val="chineseCountingThousand"/>
      <w:pStyle w:val="50"/>
      <w:lvlText w:val="(%3)"/>
      <w:lvlJc w:val="left"/>
      <w:pPr>
        <w:tabs>
          <w:tab w:val="left" w:pos="720"/>
        </w:tabs>
        <w:ind w:left="720" w:hanging="720"/>
      </w:pPr>
      <w:rPr>
        <w:rFonts w:hint="eastAsia"/>
        <w:b/>
        <w:i w:val="0"/>
        <w:sz w:val="24"/>
        <w:szCs w:val="24"/>
      </w:rPr>
    </w:lvl>
    <w:lvl w:ilvl="3" w:tentative="0">
      <w:start w:val="1"/>
      <w:numFmt w:val="decimal"/>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57465E9D"/>
    <w:multiLevelType w:val="singleLevel"/>
    <w:tmpl w:val="57465E9D"/>
    <w:lvl w:ilvl="0" w:tentative="0">
      <w:start w:val="1"/>
      <w:numFmt w:val="decimal"/>
      <w:suff w:val="nothing"/>
      <w:lvlText w:val="%1、"/>
      <w:lvlJc w:val="left"/>
    </w:lvl>
  </w:abstractNum>
  <w:abstractNum w:abstractNumId="7">
    <w:nsid w:val="58C7E500"/>
    <w:multiLevelType w:val="singleLevel"/>
    <w:tmpl w:val="58C7E500"/>
    <w:lvl w:ilvl="0" w:tentative="0">
      <w:start w:val="3"/>
      <w:numFmt w:val="chineseCounting"/>
      <w:suff w:val="nothing"/>
      <w:lvlText w:val="%1、"/>
      <w:lvlJc w:val="left"/>
    </w:lvl>
  </w:abstractNum>
  <w:abstractNum w:abstractNumId="8">
    <w:nsid w:val="675D971E"/>
    <w:multiLevelType w:val="singleLevel"/>
    <w:tmpl w:val="675D971E"/>
    <w:lvl w:ilvl="0" w:tentative="0">
      <w:start w:val="1"/>
      <w:numFmt w:val="decimal"/>
      <w:suff w:val="nothing"/>
      <w:lvlText w:val="（%1）"/>
      <w:lvlJc w:val="left"/>
    </w:lvl>
  </w:abstractNum>
  <w:num w:numId="1">
    <w:abstractNumId w:val="2"/>
  </w:num>
  <w:num w:numId="2">
    <w:abstractNumId w:val="3"/>
  </w:num>
  <w:num w:numId="3">
    <w:abstractNumId w:val="5"/>
  </w:num>
  <w:num w:numId="4">
    <w:abstractNumId w:val="8"/>
  </w:num>
  <w:num w:numId="5">
    <w:abstractNumId w:val="1"/>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9AB"/>
    <w:rsid w:val="00025D12"/>
    <w:rsid w:val="0003267C"/>
    <w:rsid w:val="00047231"/>
    <w:rsid w:val="00050E51"/>
    <w:rsid w:val="000618F3"/>
    <w:rsid w:val="00064551"/>
    <w:rsid w:val="00094016"/>
    <w:rsid w:val="000C4155"/>
    <w:rsid w:val="000C7250"/>
    <w:rsid w:val="000E336B"/>
    <w:rsid w:val="001359AF"/>
    <w:rsid w:val="00147C02"/>
    <w:rsid w:val="00154911"/>
    <w:rsid w:val="00172A27"/>
    <w:rsid w:val="0018047D"/>
    <w:rsid w:val="00187B5C"/>
    <w:rsid w:val="00194754"/>
    <w:rsid w:val="001D5024"/>
    <w:rsid w:val="001F030C"/>
    <w:rsid w:val="001F470D"/>
    <w:rsid w:val="00201472"/>
    <w:rsid w:val="0020659C"/>
    <w:rsid w:val="002208F6"/>
    <w:rsid w:val="00233A96"/>
    <w:rsid w:val="002547FD"/>
    <w:rsid w:val="00287FC8"/>
    <w:rsid w:val="002B1D14"/>
    <w:rsid w:val="002B1ED0"/>
    <w:rsid w:val="002C07F0"/>
    <w:rsid w:val="002C10C5"/>
    <w:rsid w:val="002E58A3"/>
    <w:rsid w:val="002F063E"/>
    <w:rsid w:val="002F2760"/>
    <w:rsid w:val="0035052E"/>
    <w:rsid w:val="00353580"/>
    <w:rsid w:val="00353AA9"/>
    <w:rsid w:val="003629C5"/>
    <w:rsid w:val="00377634"/>
    <w:rsid w:val="003902F9"/>
    <w:rsid w:val="003A20F6"/>
    <w:rsid w:val="003B6C90"/>
    <w:rsid w:val="003D7821"/>
    <w:rsid w:val="003D7D7C"/>
    <w:rsid w:val="003E5B87"/>
    <w:rsid w:val="003F367E"/>
    <w:rsid w:val="00433DB9"/>
    <w:rsid w:val="004416CB"/>
    <w:rsid w:val="00461A27"/>
    <w:rsid w:val="00467B45"/>
    <w:rsid w:val="0047220D"/>
    <w:rsid w:val="00484C1A"/>
    <w:rsid w:val="004A777C"/>
    <w:rsid w:val="004C3A84"/>
    <w:rsid w:val="004C4F7B"/>
    <w:rsid w:val="004D0A72"/>
    <w:rsid w:val="004D1FB1"/>
    <w:rsid w:val="004D2575"/>
    <w:rsid w:val="004D3A3A"/>
    <w:rsid w:val="004E68B5"/>
    <w:rsid w:val="00512BDD"/>
    <w:rsid w:val="00513B08"/>
    <w:rsid w:val="00541957"/>
    <w:rsid w:val="005437CF"/>
    <w:rsid w:val="0054673D"/>
    <w:rsid w:val="005479BD"/>
    <w:rsid w:val="00563FC9"/>
    <w:rsid w:val="00566854"/>
    <w:rsid w:val="00585049"/>
    <w:rsid w:val="005966F8"/>
    <w:rsid w:val="005970A6"/>
    <w:rsid w:val="00602FA8"/>
    <w:rsid w:val="006053E4"/>
    <w:rsid w:val="006123C4"/>
    <w:rsid w:val="0061711E"/>
    <w:rsid w:val="006226A4"/>
    <w:rsid w:val="00624A60"/>
    <w:rsid w:val="0062783B"/>
    <w:rsid w:val="00657D4C"/>
    <w:rsid w:val="00666186"/>
    <w:rsid w:val="0067060E"/>
    <w:rsid w:val="00670968"/>
    <w:rsid w:val="00672FEE"/>
    <w:rsid w:val="00690A56"/>
    <w:rsid w:val="006B02A5"/>
    <w:rsid w:val="006C24C4"/>
    <w:rsid w:val="006E0DB1"/>
    <w:rsid w:val="006F103E"/>
    <w:rsid w:val="006F7A60"/>
    <w:rsid w:val="007322CB"/>
    <w:rsid w:val="007349A9"/>
    <w:rsid w:val="00736C46"/>
    <w:rsid w:val="00743EE7"/>
    <w:rsid w:val="00746773"/>
    <w:rsid w:val="00757809"/>
    <w:rsid w:val="00775B30"/>
    <w:rsid w:val="007845CB"/>
    <w:rsid w:val="00791453"/>
    <w:rsid w:val="007A4E64"/>
    <w:rsid w:val="007A5A08"/>
    <w:rsid w:val="007A7844"/>
    <w:rsid w:val="007B2CA0"/>
    <w:rsid w:val="007D28EC"/>
    <w:rsid w:val="007E5341"/>
    <w:rsid w:val="00830A81"/>
    <w:rsid w:val="008370AB"/>
    <w:rsid w:val="00844A0A"/>
    <w:rsid w:val="008539FB"/>
    <w:rsid w:val="00864988"/>
    <w:rsid w:val="008766AF"/>
    <w:rsid w:val="00880264"/>
    <w:rsid w:val="00890BAF"/>
    <w:rsid w:val="0089170B"/>
    <w:rsid w:val="008A0577"/>
    <w:rsid w:val="008D47FE"/>
    <w:rsid w:val="008D7239"/>
    <w:rsid w:val="008D7451"/>
    <w:rsid w:val="008E3F54"/>
    <w:rsid w:val="008F03CF"/>
    <w:rsid w:val="00900B54"/>
    <w:rsid w:val="00910383"/>
    <w:rsid w:val="009202BA"/>
    <w:rsid w:val="009339B4"/>
    <w:rsid w:val="009469D5"/>
    <w:rsid w:val="00957550"/>
    <w:rsid w:val="00970E85"/>
    <w:rsid w:val="009748CA"/>
    <w:rsid w:val="00975689"/>
    <w:rsid w:val="00980AD9"/>
    <w:rsid w:val="009D5937"/>
    <w:rsid w:val="009F1957"/>
    <w:rsid w:val="009F5EDA"/>
    <w:rsid w:val="00A07C70"/>
    <w:rsid w:val="00A600C9"/>
    <w:rsid w:val="00A71476"/>
    <w:rsid w:val="00A71E34"/>
    <w:rsid w:val="00AA360A"/>
    <w:rsid w:val="00AA3872"/>
    <w:rsid w:val="00AB0B15"/>
    <w:rsid w:val="00AC29BE"/>
    <w:rsid w:val="00AE3A0F"/>
    <w:rsid w:val="00B34A4C"/>
    <w:rsid w:val="00B52042"/>
    <w:rsid w:val="00B52DDA"/>
    <w:rsid w:val="00B72803"/>
    <w:rsid w:val="00B8111A"/>
    <w:rsid w:val="00B85BA1"/>
    <w:rsid w:val="00BA2266"/>
    <w:rsid w:val="00BB4802"/>
    <w:rsid w:val="00BF3F96"/>
    <w:rsid w:val="00C41487"/>
    <w:rsid w:val="00C5392E"/>
    <w:rsid w:val="00C67E51"/>
    <w:rsid w:val="00C9022C"/>
    <w:rsid w:val="00CC19EF"/>
    <w:rsid w:val="00CC5465"/>
    <w:rsid w:val="00CF1C65"/>
    <w:rsid w:val="00D00D1B"/>
    <w:rsid w:val="00D02DBE"/>
    <w:rsid w:val="00D04128"/>
    <w:rsid w:val="00D06C85"/>
    <w:rsid w:val="00D11EAA"/>
    <w:rsid w:val="00D13BBD"/>
    <w:rsid w:val="00D15E47"/>
    <w:rsid w:val="00D24141"/>
    <w:rsid w:val="00D27632"/>
    <w:rsid w:val="00D60F3C"/>
    <w:rsid w:val="00D61BBA"/>
    <w:rsid w:val="00D922E5"/>
    <w:rsid w:val="00DC196C"/>
    <w:rsid w:val="00DE3445"/>
    <w:rsid w:val="00DF7B63"/>
    <w:rsid w:val="00E132E6"/>
    <w:rsid w:val="00E57E44"/>
    <w:rsid w:val="00E64694"/>
    <w:rsid w:val="00E80F75"/>
    <w:rsid w:val="00E8518C"/>
    <w:rsid w:val="00E91BCC"/>
    <w:rsid w:val="00EA20BD"/>
    <w:rsid w:val="00EB4986"/>
    <w:rsid w:val="00ED719A"/>
    <w:rsid w:val="00EF2247"/>
    <w:rsid w:val="00F06F1D"/>
    <w:rsid w:val="00F17285"/>
    <w:rsid w:val="00F60597"/>
    <w:rsid w:val="00F64B52"/>
    <w:rsid w:val="00FA20DA"/>
    <w:rsid w:val="00FB338B"/>
    <w:rsid w:val="00FD7839"/>
    <w:rsid w:val="00FF71A4"/>
    <w:rsid w:val="01716CF7"/>
    <w:rsid w:val="018F529B"/>
    <w:rsid w:val="01CE3930"/>
    <w:rsid w:val="02810AC9"/>
    <w:rsid w:val="029B3BE6"/>
    <w:rsid w:val="02AD56A5"/>
    <w:rsid w:val="02EF5A42"/>
    <w:rsid w:val="03073032"/>
    <w:rsid w:val="033A6CD3"/>
    <w:rsid w:val="03430B55"/>
    <w:rsid w:val="035218DE"/>
    <w:rsid w:val="03552C5D"/>
    <w:rsid w:val="04521626"/>
    <w:rsid w:val="054B0E52"/>
    <w:rsid w:val="05E90C0F"/>
    <w:rsid w:val="066650DE"/>
    <w:rsid w:val="06C83477"/>
    <w:rsid w:val="070C55F4"/>
    <w:rsid w:val="07626748"/>
    <w:rsid w:val="07FF24FE"/>
    <w:rsid w:val="0815166E"/>
    <w:rsid w:val="08553FD9"/>
    <w:rsid w:val="08AE69CD"/>
    <w:rsid w:val="08D31447"/>
    <w:rsid w:val="09F9424A"/>
    <w:rsid w:val="0A123CB8"/>
    <w:rsid w:val="0A6D2B01"/>
    <w:rsid w:val="0A997C2F"/>
    <w:rsid w:val="0AD44732"/>
    <w:rsid w:val="0AE41BA8"/>
    <w:rsid w:val="0BC41BA6"/>
    <w:rsid w:val="0BD714E4"/>
    <w:rsid w:val="0C2E2140"/>
    <w:rsid w:val="0C6D4B2D"/>
    <w:rsid w:val="0C9C6C96"/>
    <w:rsid w:val="0D3C01CD"/>
    <w:rsid w:val="0D932105"/>
    <w:rsid w:val="0DB960A1"/>
    <w:rsid w:val="0EB002D9"/>
    <w:rsid w:val="0ED937A0"/>
    <w:rsid w:val="0EE4428F"/>
    <w:rsid w:val="0F0A4084"/>
    <w:rsid w:val="0F542633"/>
    <w:rsid w:val="0F6F11D4"/>
    <w:rsid w:val="0FE1488F"/>
    <w:rsid w:val="10774B22"/>
    <w:rsid w:val="10AF5896"/>
    <w:rsid w:val="11044836"/>
    <w:rsid w:val="113C3A04"/>
    <w:rsid w:val="11F452E3"/>
    <w:rsid w:val="12AB13D3"/>
    <w:rsid w:val="13AA58EA"/>
    <w:rsid w:val="14874BC3"/>
    <w:rsid w:val="14F74329"/>
    <w:rsid w:val="150A334A"/>
    <w:rsid w:val="15240252"/>
    <w:rsid w:val="15A45BE5"/>
    <w:rsid w:val="1617364B"/>
    <w:rsid w:val="164B3770"/>
    <w:rsid w:val="16700AE8"/>
    <w:rsid w:val="16735041"/>
    <w:rsid w:val="168A4E4E"/>
    <w:rsid w:val="17180AD6"/>
    <w:rsid w:val="1723047E"/>
    <w:rsid w:val="17741A68"/>
    <w:rsid w:val="18696D07"/>
    <w:rsid w:val="187E1879"/>
    <w:rsid w:val="19CA139F"/>
    <w:rsid w:val="1B252661"/>
    <w:rsid w:val="1B5C4043"/>
    <w:rsid w:val="1B991797"/>
    <w:rsid w:val="1BFF01D1"/>
    <w:rsid w:val="1C6D41AB"/>
    <w:rsid w:val="1C8842B7"/>
    <w:rsid w:val="1D0938C3"/>
    <w:rsid w:val="1E5B1C98"/>
    <w:rsid w:val="1EB36D82"/>
    <w:rsid w:val="1EBF6EE4"/>
    <w:rsid w:val="1F136ABA"/>
    <w:rsid w:val="20217943"/>
    <w:rsid w:val="202920D8"/>
    <w:rsid w:val="206965AC"/>
    <w:rsid w:val="209033BC"/>
    <w:rsid w:val="209978C5"/>
    <w:rsid w:val="210C6E16"/>
    <w:rsid w:val="212E2E93"/>
    <w:rsid w:val="22D4389F"/>
    <w:rsid w:val="23FF6338"/>
    <w:rsid w:val="241C2228"/>
    <w:rsid w:val="24226222"/>
    <w:rsid w:val="242F5E74"/>
    <w:rsid w:val="243D3C61"/>
    <w:rsid w:val="24627B66"/>
    <w:rsid w:val="2463778A"/>
    <w:rsid w:val="24C820E8"/>
    <w:rsid w:val="250052C3"/>
    <w:rsid w:val="2515762C"/>
    <w:rsid w:val="25C75A88"/>
    <w:rsid w:val="269D0DFC"/>
    <w:rsid w:val="28E2275D"/>
    <w:rsid w:val="28E53A27"/>
    <w:rsid w:val="2AA31956"/>
    <w:rsid w:val="2AD85F06"/>
    <w:rsid w:val="2AF11E3C"/>
    <w:rsid w:val="2C6F0757"/>
    <w:rsid w:val="2DD837C8"/>
    <w:rsid w:val="2DE44E6F"/>
    <w:rsid w:val="2E5914DE"/>
    <w:rsid w:val="2E6919E1"/>
    <w:rsid w:val="2F38682D"/>
    <w:rsid w:val="2FCE1085"/>
    <w:rsid w:val="301E08F3"/>
    <w:rsid w:val="30C0241B"/>
    <w:rsid w:val="32510359"/>
    <w:rsid w:val="325B2040"/>
    <w:rsid w:val="32DD0844"/>
    <w:rsid w:val="333A65A9"/>
    <w:rsid w:val="33FD5758"/>
    <w:rsid w:val="34B93D83"/>
    <w:rsid w:val="34EA11F0"/>
    <w:rsid w:val="35445047"/>
    <w:rsid w:val="35486F4D"/>
    <w:rsid w:val="374844DF"/>
    <w:rsid w:val="374B7D71"/>
    <w:rsid w:val="38244ADF"/>
    <w:rsid w:val="3848139D"/>
    <w:rsid w:val="385B09BA"/>
    <w:rsid w:val="391F2CE4"/>
    <w:rsid w:val="3982761C"/>
    <w:rsid w:val="39E278BF"/>
    <w:rsid w:val="3A0C53D7"/>
    <w:rsid w:val="3A16213F"/>
    <w:rsid w:val="3AED7D56"/>
    <w:rsid w:val="3B143790"/>
    <w:rsid w:val="3BBD3B88"/>
    <w:rsid w:val="3BFE39C6"/>
    <w:rsid w:val="3C10524F"/>
    <w:rsid w:val="3C343611"/>
    <w:rsid w:val="3C6E3BB6"/>
    <w:rsid w:val="3CF85E1F"/>
    <w:rsid w:val="3D083D2A"/>
    <w:rsid w:val="3D926692"/>
    <w:rsid w:val="3DD06AE7"/>
    <w:rsid w:val="3E8E5630"/>
    <w:rsid w:val="3EC07CB8"/>
    <w:rsid w:val="3F0B032D"/>
    <w:rsid w:val="3F0F0A65"/>
    <w:rsid w:val="3F83236F"/>
    <w:rsid w:val="3F950FE8"/>
    <w:rsid w:val="401338FD"/>
    <w:rsid w:val="40B57276"/>
    <w:rsid w:val="414C188B"/>
    <w:rsid w:val="41DD6383"/>
    <w:rsid w:val="41E705B7"/>
    <w:rsid w:val="433947D0"/>
    <w:rsid w:val="435C0BA3"/>
    <w:rsid w:val="43E41518"/>
    <w:rsid w:val="43FE6563"/>
    <w:rsid w:val="44190F07"/>
    <w:rsid w:val="442A1782"/>
    <w:rsid w:val="443A1EAC"/>
    <w:rsid w:val="44541B66"/>
    <w:rsid w:val="4485140D"/>
    <w:rsid w:val="45260816"/>
    <w:rsid w:val="45730184"/>
    <w:rsid w:val="45B90FC1"/>
    <w:rsid w:val="463A2FCB"/>
    <w:rsid w:val="4662118E"/>
    <w:rsid w:val="46C01B3D"/>
    <w:rsid w:val="47BA022D"/>
    <w:rsid w:val="481314D2"/>
    <w:rsid w:val="490A5C25"/>
    <w:rsid w:val="4915495D"/>
    <w:rsid w:val="4A4964AD"/>
    <w:rsid w:val="4A6B7F94"/>
    <w:rsid w:val="4A7D7822"/>
    <w:rsid w:val="4AD65F2C"/>
    <w:rsid w:val="4ADD09F8"/>
    <w:rsid w:val="4B967DAE"/>
    <w:rsid w:val="4BC45423"/>
    <w:rsid w:val="4C74033D"/>
    <w:rsid w:val="4CBE75BA"/>
    <w:rsid w:val="4D166CF7"/>
    <w:rsid w:val="4DF3594A"/>
    <w:rsid w:val="4E0A1D1D"/>
    <w:rsid w:val="4E7931F8"/>
    <w:rsid w:val="4F3F19CF"/>
    <w:rsid w:val="4F4544DD"/>
    <w:rsid w:val="50E801A5"/>
    <w:rsid w:val="50FB32D5"/>
    <w:rsid w:val="51824456"/>
    <w:rsid w:val="51847EFF"/>
    <w:rsid w:val="52203F4B"/>
    <w:rsid w:val="524C2F07"/>
    <w:rsid w:val="52825CD1"/>
    <w:rsid w:val="52AC707E"/>
    <w:rsid w:val="52F62F14"/>
    <w:rsid w:val="532074D9"/>
    <w:rsid w:val="53DB3F5E"/>
    <w:rsid w:val="54C92422"/>
    <w:rsid w:val="560165A3"/>
    <w:rsid w:val="561F6AE3"/>
    <w:rsid w:val="562D6F76"/>
    <w:rsid w:val="569010DA"/>
    <w:rsid w:val="56C976E4"/>
    <w:rsid w:val="56E376C0"/>
    <w:rsid w:val="56E90A3D"/>
    <w:rsid w:val="57CA7D4D"/>
    <w:rsid w:val="57EC1FC4"/>
    <w:rsid w:val="5815148F"/>
    <w:rsid w:val="587B50A5"/>
    <w:rsid w:val="588E6A31"/>
    <w:rsid w:val="589C0B6C"/>
    <w:rsid w:val="58EF48FC"/>
    <w:rsid w:val="59441591"/>
    <w:rsid w:val="59E12AD7"/>
    <w:rsid w:val="59E8507A"/>
    <w:rsid w:val="5A4D7E69"/>
    <w:rsid w:val="5AB763B7"/>
    <w:rsid w:val="5AC17417"/>
    <w:rsid w:val="5AF917A6"/>
    <w:rsid w:val="5B733EEA"/>
    <w:rsid w:val="5BF65A0C"/>
    <w:rsid w:val="5C3929C9"/>
    <w:rsid w:val="5E09010F"/>
    <w:rsid w:val="5EB96FD0"/>
    <w:rsid w:val="5F45477C"/>
    <w:rsid w:val="5F6500D0"/>
    <w:rsid w:val="5FC91DC7"/>
    <w:rsid w:val="5FD56E5D"/>
    <w:rsid w:val="5FF9447D"/>
    <w:rsid w:val="60077A23"/>
    <w:rsid w:val="60391CC1"/>
    <w:rsid w:val="609E096E"/>
    <w:rsid w:val="60EF37A4"/>
    <w:rsid w:val="6126530C"/>
    <w:rsid w:val="619339B5"/>
    <w:rsid w:val="61DA21E4"/>
    <w:rsid w:val="62D37E3B"/>
    <w:rsid w:val="632F6A19"/>
    <w:rsid w:val="63C821D7"/>
    <w:rsid w:val="63D351D4"/>
    <w:rsid w:val="642C7957"/>
    <w:rsid w:val="645C2AC9"/>
    <w:rsid w:val="648E055A"/>
    <w:rsid w:val="64924D3D"/>
    <w:rsid w:val="65157EC0"/>
    <w:rsid w:val="651D2048"/>
    <w:rsid w:val="66095218"/>
    <w:rsid w:val="66315C7A"/>
    <w:rsid w:val="66AE7F9E"/>
    <w:rsid w:val="66F064C8"/>
    <w:rsid w:val="68B11BDE"/>
    <w:rsid w:val="6AB043B9"/>
    <w:rsid w:val="6ADA7BDA"/>
    <w:rsid w:val="6B7571E7"/>
    <w:rsid w:val="6B7F206C"/>
    <w:rsid w:val="6B9B7791"/>
    <w:rsid w:val="6BC31093"/>
    <w:rsid w:val="6BD126F0"/>
    <w:rsid w:val="6BFD0092"/>
    <w:rsid w:val="6C5F06B0"/>
    <w:rsid w:val="6CDB70EC"/>
    <w:rsid w:val="6E377E2D"/>
    <w:rsid w:val="6E9D2CD4"/>
    <w:rsid w:val="6F2C092F"/>
    <w:rsid w:val="6F527DE8"/>
    <w:rsid w:val="6F591615"/>
    <w:rsid w:val="70035E21"/>
    <w:rsid w:val="70BD3970"/>
    <w:rsid w:val="70D7189F"/>
    <w:rsid w:val="71C81635"/>
    <w:rsid w:val="726D1A82"/>
    <w:rsid w:val="72F04CDA"/>
    <w:rsid w:val="73654F64"/>
    <w:rsid w:val="742C368B"/>
    <w:rsid w:val="74E2142C"/>
    <w:rsid w:val="75196CAF"/>
    <w:rsid w:val="751C072B"/>
    <w:rsid w:val="75993B33"/>
    <w:rsid w:val="75AC0B38"/>
    <w:rsid w:val="75D525CC"/>
    <w:rsid w:val="76990707"/>
    <w:rsid w:val="76E81C33"/>
    <w:rsid w:val="772B5F3D"/>
    <w:rsid w:val="777400F7"/>
    <w:rsid w:val="778E11BB"/>
    <w:rsid w:val="77B209BC"/>
    <w:rsid w:val="78A70DC9"/>
    <w:rsid w:val="794066B5"/>
    <w:rsid w:val="794B0B80"/>
    <w:rsid w:val="7A534102"/>
    <w:rsid w:val="7A8E3D0E"/>
    <w:rsid w:val="7CA82474"/>
    <w:rsid w:val="7D0327C7"/>
    <w:rsid w:val="7DFD061A"/>
    <w:rsid w:val="7E635A9E"/>
    <w:rsid w:val="7E6E1259"/>
    <w:rsid w:val="7E701120"/>
    <w:rsid w:val="7F48439A"/>
    <w:rsid w:val="7F4B63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9"/>
    <w:pPr>
      <w:ind w:left="872"/>
      <w:outlineLvl w:val="4"/>
    </w:pPr>
    <w:rPr>
      <w:b/>
      <w:bCs/>
      <w:sz w:val="24"/>
      <w:szCs w:val="24"/>
    </w:rPr>
  </w:style>
  <w:style w:type="character" w:default="1" w:styleId="34">
    <w:name w:val="Default Paragraph Font"/>
    <w:unhideWhenUsed/>
    <w:uiPriority w:val="1"/>
  </w:style>
  <w:style w:type="table" w:default="1" w:styleId="32">
    <w:name w:val="Normal Table"/>
    <w:unhideWhenUsed/>
    <w:qFormat/>
    <w:uiPriority w:val="99"/>
    <w:tblPr>
      <w:tblStyle w:val="32"/>
      <w:tblCellMar>
        <w:top w:w="0" w:type="dxa"/>
        <w:left w:w="108" w:type="dxa"/>
        <w:bottom w:w="0" w:type="dxa"/>
        <w:right w:w="108" w:type="dxa"/>
      </w:tblCellMar>
    </w:tblPr>
  </w:style>
  <w:style w:type="paragraph" w:styleId="7">
    <w:name w:val="Normal Indent"/>
    <w:basedOn w:val="1"/>
    <w:uiPriority w:val="0"/>
    <w:pPr>
      <w:ind w:firstLine="420"/>
    </w:pPr>
    <w:rPr>
      <w:rFonts w:ascii="宋体" w:hAnsi="Courier New"/>
      <w:szCs w:val="20"/>
    </w:rPr>
  </w:style>
  <w:style w:type="paragraph" w:styleId="8">
    <w:name w:val="List Bullet"/>
    <w:basedOn w:val="1"/>
    <w:uiPriority w:val="0"/>
    <w:pPr>
      <w:widowControl/>
      <w:numPr>
        <w:ilvl w:val="0"/>
        <w:numId w:val="1"/>
      </w:numPr>
      <w:jc w:val="left"/>
    </w:pPr>
    <w:rPr>
      <w:kern w:val="0"/>
      <w:sz w:val="24"/>
    </w:rPr>
  </w:style>
  <w:style w:type="paragraph" w:styleId="9">
    <w:name w:val="Document Map"/>
    <w:basedOn w:val="1"/>
    <w:uiPriority w:val="0"/>
    <w:pPr>
      <w:shd w:val="clear" w:color="auto" w:fill="000080"/>
    </w:pPr>
  </w:style>
  <w:style w:type="paragraph" w:styleId="10">
    <w:name w:val="annotation text"/>
    <w:basedOn w:val="1"/>
    <w:link w:val="47"/>
    <w:uiPriority w:val="0"/>
    <w:pPr>
      <w:jc w:val="left"/>
    </w:pPr>
  </w:style>
  <w:style w:type="paragraph" w:styleId="11">
    <w:name w:val="Body Text"/>
    <w:basedOn w:val="1"/>
    <w:uiPriority w:val="0"/>
    <w:pPr>
      <w:jc w:val="center"/>
    </w:pPr>
    <w:rPr>
      <w:b/>
      <w:bCs/>
      <w:sz w:val="52"/>
    </w:rPr>
  </w:style>
  <w:style w:type="paragraph" w:styleId="12">
    <w:name w:val="Body Text Indent"/>
    <w:basedOn w:val="1"/>
    <w:uiPriority w:val="0"/>
    <w:pPr>
      <w:spacing w:after="120"/>
      <w:ind w:left="420" w:leftChars="200"/>
    </w:pPr>
  </w:style>
  <w:style w:type="paragraph" w:styleId="13">
    <w:name w:val="List 2"/>
    <w:basedOn w:val="1"/>
    <w:qFormat/>
    <w:uiPriority w:val="0"/>
    <w:pPr>
      <w:ind w:left="100" w:leftChars="200" w:hanging="200" w:hangingChars="200"/>
    </w:pPr>
    <w:rPr>
      <w:sz w:val="28"/>
    </w:rPr>
  </w:style>
  <w:style w:type="paragraph" w:styleId="14">
    <w:name w:val="List Bullet 2"/>
    <w:basedOn w:val="1"/>
    <w:uiPriority w:val="0"/>
    <w:pPr>
      <w:numPr>
        <w:ilvl w:val="0"/>
        <w:numId w:val="2"/>
      </w:numPr>
    </w:pPr>
  </w:style>
  <w:style w:type="paragraph" w:styleId="15">
    <w:name w:val="toc 3"/>
    <w:basedOn w:val="1"/>
    <w:next w:val="1"/>
    <w:uiPriority w:val="0"/>
    <w:pPr>
      <w:ind w:left="840" w:leftChars="400"/>
    </w:pPr>
  </w:style>
  <w:style w:type="paragraph" w:styleId="16">
    <w:name w:val="Plain Text"/>
    <w:basedOn w:val="1"/>
    <w:link w:val="40"/>
    <w:uiPriority w:val="0"/>
    <w:pPr>
      <w:widowControl/>
      <w:overflowPunct w:val="0"/>
      <w:autoSpaceDE w:val="0"/>
      <w:autoSpaceDN w:val="0"/>
      <w:adjustRightInd w:val="0"/>
      <w:jc w:val="left"/>
      <w:textAlignment w:val="baseline"/>
    </w:pPr>
    <w:rPr>
      <w:rFonts w:ascii="宋体" w:hAnsi="Courier New"/>
      <w:kern w:val="0"/>
      <w:szCs w:val="21"/>
    </w:rPr>
  </w:style>
  <w:style w:type="paragraph" w:styleId="17">
    <w:name w:val="Date"/>
    <w:basedOn w:val="1"/>
    <w:next w:val="1"/>
    <w:uiPriority w:val="0"/>
    <w:pPr>
      <w:ind w:left="100" w:leftChars="2500"/>
    </w:pPr>
  </w:style>
  <w:style w:type="paragraph" w:styleId="18">
    <w:name w:val="Body Text Indent 2"/>
    <w:basedOn w:val="1"/>
    <w:uiPriority w:val="0"/>
    <w:pPr>
      <w:spacing w:after="120" w:line="480" w:lineRule="auto"/>
      <w:ind w:left="420" w:leftChars="200"/>
    </w:pPr>
  </w:style>
  <w:style w:type="paragraph" w:styleId="19">
    <w:name w:val="Balloon Text"/>
    <w:basedOn w:val="1"/>
    <w:uiPriority w:val="0"/>
    <w:rPr>
      <w:sz w:val="18"/>
      <w:szCs w:val="18"/>
    </w:rPr>
  </w:style>
  <w:style w:type="paragraph" w:styleId="20">
    <w:name w:val="footer"/>
    <w:basedOn w:val="1"/>
    <w:uiPriority w:val="0"/>
    <w:pPr>
      <w:tabs>
        <w:tab w:val="center" w:pos="4153"/>
        <w:tab w:val="right" w:pos="8306"/>
      </w:tabs>
      <w:snapToGrid w:val="0"/>
      <w:jc w:val="left"/>
    </w:pPr>
    <w:rPr>
      <w:sz w:val="18"/>
      <w:szCs w:val="18"/>
    </w:rPr>
  </w:style>
  <w:style w:type="paragraph" w:styleId="2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style>
  <w:style w:type="paragraph" w:styleId="23">
    <w:name w:val="toc 4"/>
    <w:basedOn w:val="1"/>
    <w:next w:val="1"/>
    <w:uiPriority w:val="0"/>
    <w:pPr>
      <w:ind w:left="1260" w:leftChars="600"/>
    </w:pPr>
  </w:style>
  <w:style w:type="paragraph" w:styleId="24">
    <w:name w:val="Body Text Indent 3"/>
    <w:basedOn w:val="1"/>
    <w:uiPriority w:val="0"/>
    <w:pPr>
      <w:widowControl/>
      <w:tabs>
        <w:tab w:val="left" w:pos="0"/>
        <w:tab w:val="left" w:pos="1134"/>
      </w:tabs>
      <w:adjustRightInd w:val="0"/>
      <w:snapToGrid w:val="0"/>
      <w:spacing w:line="360" w:lineRule="auto"/>
      <w:ind w:left="567"/>
      <w:jc w:val="left"/>
    </w:pPr>
    <w:rPr>
      <w:rFonts w:ascii="仿宋_GB2312" w:eastAsia="仿宋_GB2312"/>
      <w:sz w:val="28"/>
    </w:rPr>
  </w:style>
  <w:style w:type="paragraph" w:styleId="25">
    <w:name w:val="table of figures"/>
    <w:basedOn w:val="1"/>
    <w:next w:val="1"/>
    <w:unhideWhenUsed/>
    <w:qFormat/>
    <w:uiPriority w:val="99"/>
    <w:pPr>
      <w:ind w:left="840" w:leftChars="200" w:hanging="420" w:hangingChars="200"/>
    </w:pPr>
  </w:style>
  <w:style w:type="paragraph" w:styleId="26">
    <w:name w:val="toc 2"/>
    <w:basedOn w:val="1"/>
    <w:next w:val="1"/>
    <w:uiPriority w:val="0"/>
    <w:pPr>
      <w:ind w:left="420" w:leftChars="200"/>
    </w:pPr>
  </w:style>
  <w:style w:type="paragraph" w:styleId="27">
    <w:name w:val="Body Text 2"/>
    <w:basedOn w:val="1"/>
    <w:uiPriority w:val="0"/>
    <w:pPr>
      <w:spacing w:after="120" w:line="480" w:lineRule="auto"/>
    </w:pPr>
  </w:style>
  <w:style w:type="paragraph" w:styleId="28">
    <w:name w:val="Normal (Web)"/>
    <w:basedOn w:val="1"/>
    <w:uiPriority w:val="0"/>
    <w:rPr>
      <w:sz w:val="24"/>
    </w:rPr>
  </w:style>
  <w:style w:type="paragraph" w:styleId="29">
    <w:name w:val="Title"/>
    <w:basedOn w:val="1"/>
    <w:next w:val="1"/>
    <w:qFormat/>
    <w:uiPriority w:val="10"/>
    <w:pPr>
      <w:spacing w:before="240" w:after="60"/>
      <w:jc w:val="center"/>
      <w:outlineLvl w:val="0"/>
    </w:pPr>
    <w:rPr>
      <w:rFonts w:ascii="Cambria" w:hAnsi="Cambria"/>
      <w:b/>
      <w:bCs/>
      <w:sz w:val="32"/>
      <w:szCs w:val="32"/>
    </w:rPr>
  </w:style>
  <w:style w:type="paragraph" w:styleId="30">
    <w:name w:val="Body Text First Indent"/>
    <w:basedOn w:val="11"/>
    <w:uiPriority w:val="0"/>
    <w:pPr>
      <w:spacing w:after="120"/>
      <w:ind w:firstLine="420" w:firstLineChars="100"/>
      <w:jc w:val="both"/>
    </w:pPr>
    <w:rPr>
      <w:b w:val="0"/>
      <w:bCs w:val="0"/>
      <w:sz w:val="21"/>
    </w:rPr>
  </w:style>
  <w:style w:type="paragraph" w:styleId="31">
    <w:name w:val="Body Text First Indent 2"/>
    <w:basedOn w:val="12"/>
    <w:qFormat/>
    <w:uiPriority w:val="0"/>
    <w:pPr>
      <w:ind w:firstLine="420"/>
    </w:pPr>
    <w:rPr>
      <w:rFonts w:cs="宋体"/>
      <w:szCs w:val="21"/>
    </w:rPr>
  </w:style>
  <w:style w:type="table" w:styleId="33">
    <w:name w:val="Table Grid"/>
    <w:basedOn w:val="32"/>
    <w:qFormat/>
    <w:uiPriority w:val="59"/>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Hyperlink"/>
    <w:uiPriority w:val="0"/>
    <w:rPr>
      <w:color w:val="0000FF"/>
      <w:u w:val="single"/>
    </w:rPr>
  </w:style>
  <w:style w:type="character" w:customStyle="1" w:styleId="38">
    <w:name w:val="列出段落 字符"/>
    <w:link w:val="39"/>
    <w:uiPriority w:val="0"/>
    <w:rPr>
      <w:rFonts w:ascii="Calibri" w:hAnsi="Calibri"/>
      <w:kern w:val="2"/>
      <w:sz w:val="21"/>
      <w:szCs w:val="22"/>
    </w:rPr>
  </w:style>
  <w:style w:type="paragraph" w:styleId="39">
    <w:name w:val="List Paragraph"/>
    <w:basedOn w:val="1"/>
    <w:link w:val="38"/>
    <w:qFormat/>
    <w:uiPriority w:val="0"/>
    <w:pPr>
      <w:ind w:firstLine="420" w:firstLineChars="200"/>
    </w:pPr>
    <w:rPr>
      <w:szCs w:val="22"/>
    </w:rPr>
  </w:style>
  <w:style w:type="character" w:customStyle="1" w:styleId="40">
    <w:name w:val="纯文本 字符"/>
    <w:link w:val="16"/>
    <w:uiPriority w:val="0"/>
    <w:rPr>
      <w:rFonts w:ascii="宋体" w:hAnsi="Courier New" w:eastAsia="宋体"/>
      <w:sz w:val="21"/>
      <w:szCs w:val="21"/>
      <w:lang w:val="en-US" w:eastAsia="zh-CN" w:bidi="ar-SA"/>
    </w:rPr>
  </w:style>
  <w:style w:type="character" w:customStyle="1" w:styleId="41">
    <w:name w:val="unnamed31"/>
    <w:uiPriority w:val="0"/>
    <w:rPr>
      <w:sz w:val="30"/>
      <w:szCs w:val="30"/>
    </w:rPr>
  </w:style>
  <w:style w:type="character" w:customStyle="1" w:styleId="42">
    <w:name w:val="font01"/>
    <w:uiPriority w:val="0"/>
    <w:rPr>
      <w:rFonts w:hint="eastAsia" w:ascii="宋体" w:hAnsi="宋体" w:eastAsia="宋体" w:cs="宋体"/>
      <w:color w:val="000000"/>
      <w:sz w:val="20"/>
      <w:szCs w:val="20"/>
      <w:u w:val="none"/>
    </w:rPr>
  </w:style>
  <w:style w:type="character" w:customStyle="1" w:styleId="43">
    <w:name w:val="font31"/>
    <w:uiPriority w:val="0"/>
    <w:rPr>
      <w:rFonts w:hint="eastAsia" w:ascii="宋体" w:hAnsi="宋体" w:eastAsia="宋体" w:cs="宋体"/>
      <w:color w:val="000000"/>
      <w:sz w:val="20"/>
      <w:szCs w:val="20"/>
      <w:u w:val="none"/>
    </w:rPr>
  </w:style>
  <w:style w:type="character" w:customStyle="1" w:styleId="44">
    <w:name w:val="font11"/>
    <w:uiPriority w:val="0"/>
    <w:rPr>
      <w:rFonts w:hint="eastAsia" w:ascii="宋体" w:hAnsi="宋体" w:eastAsia="宋体" w:cs="宋体"/>
      <w:b/>
      <w:color w:val="000000"/>
      <w:sz w:val="22"/>
      <w:szCs w:val="22"/>
      <w:u w:val="none"/>
    </w:rPr>
  </w:style>
  <w:style w:type="character" w:customStyle="1" w:styleId="45">
    <w:name w:val="unnamed24"/>
    <w:basedOn w:val="34"/>
    <w:uiPriority w:val="0"/>
  </w:style>
  <w:style w:type="character" w:customStyle="1" w:styleId="46">
    <w:name w:val="font3"/>
    <w:uiPriority w:val="0"/>
  </w:style>
  <w:style w:type="character" w:customStyle="1" w:styleId="47">
    <w:name w:val="批注文字 字符"/>
    <w:link w:val="10"/>
    <w:uiPriority w:val="0"/>
    <w:rPr>
      <w:rFonts w:eastAsia="宋体"/>
      <w:kern w:val="2"/>
      <w:sz w:val="21"/>
      <w:szCs w:val="24"/>
      <w:lang w:val="en-US" w:eastAsia="zh-CN" w:bidi="ar-SA"/>
    </w:rPr>
  </w:style>
  <w:style w:type="paragraph" w:customStyle="1" w:styleId="4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
    <w:name w:val="投标标题2"/>
    <w:basedOn w:val="3"/>
    <w:next w:val="1"/>
    <w:qFormat/>
    <w:uiPriority w:val="0"/>
    <w:pPr>
      <w:numPr>
        <w:ilvl w:val="1"/>
        <w:numId w:val="3"/>
      </w:numPr>
      <w:spacing w:line="415" w:lineRule="auto"/>
      <w:ind w:left="773" w:hanging="773" w:hangingChars="275"/>
      <w:outlineLvl w:val="0"/>
    </w:pPr>
    <w:rPr>
      <w:rFonts w:ascii="Times New Roman" w:hAnsi="Times New Roman"/>
      <w:sz w:val="28"/>
      <w:szCs w:val="28"/>
    </w:rPr>
  </w:style>
  <w:style w:type="paragraph" w:customStyle="1" w:styleId="50">
    <w:name w:val="投标标题3"/>
    <w:basedOn w:val="51"/>
    <w:qFormat/>
    <w:uiPriority w:val="0"/>
    <w:pPr>
      <w:numPr>
        <w:ilvl w:val="2"/>
        <w:numId w:val="3"/>
      </w:numPr>
      <w:tabs>
        <w:tab w:val="left" w:pos="900"/>
      </w:tabs>
      <w:spacing w:before="156" w:after="156"/>
      <w:outlineLvl w:val="2"/>
    </w:pPr>
  </w:style>
  <w:style w:type="paragraph" w:customStyle="1" w:styleId="51">
    <w:name w:val="金保标题3"/>
    <w:basedOn w:val="4"/>
    <w:next w:val="1"/>
    <w:semiHidden/>
    <w:qFormat/>
    <w:uiPriority w:val="0"/>
    <w:pPr>
      <w:tabs>
        <w:tab w:val="left" w:pos="900"/>
      </w:tabs>
      <w:spacing w:beforeLines="50" w:afterLines="50" w:line="480" w:lineRule="auto"/>
      <w:outlineLvl w:val="3"/>
    </w:pPr>
    <w:rPr>
      <w:rFonts w:ascii="宋体" w:hAnsi="宋体"/>
      <w:color w:val="000000"/>
      <w:sz w:val="24"/>
      <w:szCs w:val="24"/>
    </w:rPr>
  </w:style>
  <w:style w:type="paragraph" w:customStyle="1" w:styleId="52">
    <w:name w:val="Char Char"/>
    <w:basedOn w:val="1"/>
    <w:uiPriority w:val="0"/>
    <w:pPr>
      <w:adjustRightInd w:val="0"/>
      <w:spacing w:line="360" w:lineRule="auto"/>
    </w:pPr>
    <w:rPr>
      <w:kern w:val="0"/>
      <w:sz w:val="24"/>
      <w:szCs w:val="20"/>
    </w:rPr>
  </w:style>
  <w:style w:type="paragraph" w:customStyle="1" w:styleId="53">
    <w:name w:val="[Normal]"/>
    <w:uiPriority w:val="0"/>
    <w:rPr>
      <w:rFonts w:ascii="宋体" w:hAnsi="宋体"/>
      <w:sz w:val="24"/>
      <w:szCs w:val="22"/>
      <w:lang w:val="zh-CN" w:eastAsia="zh-CN" w:bidi="ar-SA"/>
    </w:rPr>
  </w:style>
  <w:style w:type="paragraph" w:customStyle="1" w:styleId="54">
    <w:name w:val="reader-word-layer"/>
    <w:basedOn w:val="1"/>
    <w:qFormat/>
    <w:uiPriority w:val="0"/>
    <w:pPr>
      <w:widowControl/>
      <w:spacing w:before="100" w:beforeAutospacing="1" w:after="100" w:afterAutospacing="1"/>
      <w:jc w:val="left"/>
    </w:pPr>
    <w:rPr>
      <w:rFonts w:ascii="宋体" w:cs="宋体"/>
      <w:sz w:val="24"/>
    </w:rPr>
  </w:style>
  <w:style w:type="paragraph" w:customStyle="1" w:styleId="55">
    <w:name w:val="纯文本1"/>
    <w:basedOn w:val="1"/>
    <w:qFormat/>
    <w:uiPriority w:val="0"/>
    <w:pPr>
      <w:adjustRightInd w:val="0"/>
      <w:jc w:val="left"/>
      <w:textAlignment w:val="baseline"/>
    </w:pPr>
    <w:rPr>
      <w:rFonts w:ascii="宋体" w:hAnsi="Courier New"/>
      <w:sz w:val="24"/>
      <w:szCs w:val="20"/>
    </w:rPr>
  </w:style>
  <w:style w:type="paragraph" w:customStyle="1" w:styleId="56">
    <w:name w:val="正文 A"/>
    <w:qFormat/>
    <w:uiPriority w:val="0"/>
    <w:pPr>
      <w:widowControl w:val="0"/>
      <w:jc w:val="both"/>
    </w:pPr>
    <w:rPr>
      <w:rFonts w:ascii="Arial Unicode MS" w:hAnsi="Arial Unicode MS" w:cs="Arial Unicode MS"/>
      <w:color w:val="000000"/>
      <w:kern w:val="2"/>
      <w:sz w:val="21"/>
      <w:szCs w:val="21"/>
      <w:lang w:val="en-US" w:eastAsia="zh-CN" w:bidi="ar-SA"/>
    </w:rPr>
  </w:style>
  <w:style w:type="paragraph" w:customStyle="1" w:styleId="57">
    <w:name w:val="默认段落字体 Para Char"/>
    <w:basedOn w:val="1"/>
    <w:uiPriority w:val="0"/>
    <w:pPr>
      <w:widowControl/>
      <w:topLinePunct/>
      <w:adjustRightInd w:val="0"/>
      <w:snapToGrid w:val="0"/>
      <w:spacing w:before="160" w:after="160" w:line="240" w:lineRule="atLeast"/>
      <w:ind w:left="1701"/>
      <w:jc w:val="left"/>
    </w:pPr>
  </w:style>
  <w:style w:type="paragraph" w:customStyle="1" w:styleId="58">
    <w:name w:val="正文2"/>
    <w:basedOn w:val="1"/>
    <w:uiPriority w:val="0"/>
    <w:pPr>
      <w:spacing w:before="156" w:line="360" w:lineRule="auto"/>
      <w:ind w:firstLine="510" w:firstLineChars="200"/>
    </w:pPr>
    <w:rPr>
      <w:sz w:val="24"/>
      <w:szCs w:val="20"/>
    </w:rPr>
  </w:style>
  <w:style w:type="paragraph" w:styleId="59">
    <w:name w:val="No Spacing"/>
    <w:basedOn w:val="1"/>
    <w:qFormat/>
    <w:uiPriority w:val="0"/>
    <w:pPr>
      <w:widowControl/>
      <w:jc w:val="left"/>
    </w:pPr>
    <w:rPr>
      <w:rFonts w:ascii="Calibri" w:hAnsi="Calibri"/>
      <w:sz w:val="22"/>
      <w:szCs w:val="22"/>
      <w:lang w:eastAsia="en-US" w:bidi="en-US"/>
    </w:rPr>
  </w:style>
  <w:style w:type="paragraph" w:customStyle="1" w:styleId="60">
    <w:name w:val="样式6"/>
    <w:basedOn w:val="22"/>
    <w:uiPriority w:val="0"/>
    <w:pPr>
      <w:tabs>
        <w:tab w:val="left" w:pos="960"/>
        <w:tab w:val="right" w:leader="dot" w:pos="8636"/>
      </w:tabs>
      <w:spacing w:before="120" w:after="120" w:line="240" w:lineRule="atLeast"/>
    </w:pPr>
    <w:rPr>
      <w:rFonts w:ascii="宋体" w:hAnsi="宋体"/>
      <w:b/>
      <w:bCs/>
      <w:caps/>
      <w:szCs w:val="21"/>
    </w:rPr>
  </w:style>
  <w:style w:type="paragraph" w:customStyle="1" w:styleId="61">
    <w:name w:val="无间隔1"/>
    <w:basedOn w:val="1"/>
    <w:uiPriority w:val="0"/>
    <w:pPr>
      <w:widowControl/>
      <w:jc w:val="left"/>
    </w:pPr>
    <w:rPr>
      <w:rFonts w:ascii="Calibri" w:hAnsi="Calibri"/>
      <w:sz w:val="22"/>
      <w:szCs w:val="22"/>
      <w:lang w:eastAsia="en-US"/>
    </w:rPr>
  </w:style>
  <w:style w:type="paragraph" w:customStyle="1" w:styleId="62">
    <w:name w:val="Char Char Char Char Char Char Char Char Char Char Char Char Char Char Char Char"/>
    <w:basedOn w:val="1"/>
    <w:uiPriority w:val="0"/>
    <w:pPr>
      <w:tabs>
        <w:tab w:val="left" w:pos="360"/>
      </w:tabs>
    </w:pPr>
    <w:rPr>
      <w:szCs w:val="20"/>
    </w:rPr>
  </w:style>
  <w:style w:type="paragraph" w:customStyle="1" w:styleId="63">
    <w:name w:val="表格正文2"/>
    <w:basedOn w:val="1"/>
    <w:uiPriority w:val="0"/>
    <w:pPr>
      <w:jc w:val="left"/>
    </w:pPr>
  </w:style>
  <w:style w:type="paragraph" w:customStyle="1" w:styleId="64">
    <w:name w:val="正文 + 小四"/>
    <w:basedOn w:val="1"/>
    <w:uiPriority w:val="0"/>
    <w:pPr>
      <w:spacing w:line="360" w:lineRule="auto"/>
      <w:ind w:firstLine="480" w:firstLineChars="200"/>
    </w:pPr>
    <w:rPr>
      <w:rFonts w:ascii="宋体" w:hAnsi="宋体"/>
      <w:sz w:val="24"/>
      <w:szCs w:val="20"/>
    </w:rPr>
  </w:style>
  <w:style w:type="paragraph" w:customStyle="1" w:styleId="65">
    <w:name w:val="普通(Web)1"/>
    <w:basedOn w:val="1"/>
    <w:next w:val="28"/>
    <w:uiPriority w:val="0"/>
    <w:pPr>
      <w:widowControl/>
      <w:spacing w:before="100" w:beforeAutospacing="1" w:after="100" w:afterAutospacing="1"/>
      <w:jc w:val="left"/>
    </w:pPr>
    <w:rPr>
      <w:rFonts w:ascii="宋体" w:hAnsi="宋体"/>
      <w:color w:val="000000"/>
      <w:kern w:val="0"/>
      <w:sz w:val="24"/>
    </w:rPr>
  </w:style>
  <w:style w:type="paragraph" w:customStyle="1" w:styleId="66">
    <w:name w:val="Body"/>
    <w:uiPriority w:val="0"/>
    <w:pPr>
      <w:spacing w:before="130" w:after="130" w:line="260" w:lineRule="exact"/>
    </w:pPr>
    <w:rPr>
      <w:rFonts w:ascii="Univers" w:hAnsi="Univers"/>
      <w:color w:val="000000"/>
      <w:sz w:val="22"/>
      <w:lang w:val="en-US" w:eastAsia="en-US" w:bidi="ar-SA"/>
    </w:rPr>
  </w:style>
  <w:style w:type="paragraph" w:customStyle="1" w:styleId="67">
    <w:name w:val="段"/>
    <w:qFormat/>
    <w:uiPriority w:val="0"/>
    <w:pPr>
      <w:autoSpaceDE w:val="0"/>
      <w:autoSpaceDN w:val="0"/>
      <w:ind w:firstLine="200"/>
      <w:jc w:val="both"/>
    </w:pPr>
    <w:rPr>
      <w:rFonts w:ascii="宋体" w:hAnsi="Times New Roman"/>
      <w:sz w:val="21"/>
      <w:lang w:val="en-US" w:eastAsia="zh-CN" w:bidi="ar-SA"/>
    </w:rPr>
  </w:style>
  <w:style w:type="paragraph" w:customStyle="1" w:styleId="68">
    <w:name w:val="Char2"/>
    <w:basedOn w:val="1"/>
    <w:uiPriority w:val="0"/>
    <w:rPr>
      <w:rFonts w:ascii="仿宋_GB2312" w:eastAsia="仿宋_GB2312"/>
      <w:b/>
      <w:sz w:val="32"/>
      <w:szCs w:val="32"/>
    </w:rPr>
  </w:style>
  <w:style w:type="paragraph" w:customStyle="1" w:styleId="69">
    <w:name w:val="Char"/>
    <w:basedOn w:val="1"/>
    <w:uiPriority w:val="0"/>
  </w:style>
  <w:style w:type="paragraph" w:customStyle="1" w:styleId="70">
    <w:name w:val="正文表标题"/>
    <w:next w:val="1"/>
    <w:uiPriority w:val="0"/>
    <w:pPr>
      <w:jc w:val="center"/>
    </w:pPr>
    <w:rPr>
      <w:rFonts w:ascii="黑体" w:eastAsia="黑体"/>
      <w:sz w:val="21"/>
      <w:lang w:val="en-US" w:eastAsia="zh-CN" w:bidi="ar-SA"/>
    </w:rPr>
  </w:style>
  <w:style w:type="paragraph" w:customStyle="1" w:styleId="71">
    <w:name w:val="投标正文"/>
    <w:basedOn w:val="1"/>
    <w:qFormat/>
    <w:uiPriority w:val="0"/>
    <w:pPr>
      <w:ind w:left="100" w:firstLine="480" w:firstLineChars="200"/>
    </w:pPr>
    <w:rPr>
      <w:kern w:val="0"/>
      <w:sz w:val="24"/>
    </w:rPr>
  </w:style>
  <w:style w:type="paragraph" w:customStyle="1" w:styleId="72">
    <w:name w:val="图形"/>
    <w:next w:val="1"/>
    <w:uiPriority w:val="0"/>
    <w:pPr>
      <w:widowControl w:val="0"/>
      <w:tabs>
        <w:tab w:val="left" w:pos="1474"/>
      </w:tabs>
      <w:spacing w:after="120"/>
      <w:ind w:left="1474" w:hanging="420"/>
      <w:jc w:val="center"/>
    </w:pPr>
    <w:rPr>
      <w:color w:val="000000"/>
      <w:kern w:val="2"/>
      <w:sz w:val="21"/>
      <w:szCs w:val="21"/>
      <w:lang w:val="en-US" w:eastAsia="zh-CN" w:bidi="ar-SA"/>
    </w:rPr>
  </w:style>
  <w:style w:type="paragraph" w:customStyle="1" w:styleId="73">
    <w:name w:val="默认段落字体 Para Char Char Char Char Char Char Char Char Char1 Char Char Char Char Char Char Char"/>
    <w:basedOn w:val="9"/>
    <w:uiPriority w:val="0"/>
    <w:rPr>
      <w:sz w:val="24"/>
    </w:rPr>
  </w:style>
  <w:style w:type="paragraph" w:customStyle="1" w:styleId="74">
    <w:name w:val="paragraph1"/>
    <w:basedOn w:val="1"/>
    <w:qFormat/>
    <w:uiPriority w:val="0"/>
    <w:pPr>
      <w:spacing w:after="93" w:afterLines="30" w:line="360" w:lineRule="auto"/>
      <w:ind w:firstLine="480" w:firstLineChars="200"/>
    </w:pPr>
    <w:rPr>
      <w:rFonts w:ascii="Arial" w:hAnsi="Arial" w:eastAsia="宋体" w:cs="Times New Roman"/>
      <w:sz w:val="24"/>
    </w:rPr>
  </w:style>
  <w:style w:type="paragraph" w:customStyle="1" w:styleId="75">
    <w:name w:val="正文 + 首行缩进:  2 字符 段后: 7.8 磅"/>
    <w:next w:val="1"/>
    <w:uiPriority w:val="0"/>
    <w:pPr>
      <w:widowControl w:val="0"/>
      <w:spacing w:after="156" w:line="360" w:lineRule="auto"/>
      <w:ind w:firstLine="200" w:firstLineChars="200"/>
    </w:pPr>
    <w:rPr>
      <w:rFonts w:cs="宋体"/>
      <w:kern w:val="2"/>
      <w:sz w:val="24"/>
      <w:lang w:val="en-US" w:eastAsia="zh-CN" w:bidi="ar-SA"/>
    </w:rPr>
  </w:style>
  <w:style w:type="paragraph" w:customStyle="1" w:styleId="76">
    <w:name w:val="列出段落1"/>
    <w:basedOn w:val="1"/>
    <w:uiPriority w:val="0"/>
    <w:pPr>
      <w:ind w:firstLine="420" w:firstLineChars="200"/>
    </w:pPr>
    <w:rPr>
      <w:szCs w:val="20"/>
    </w:rPr>
  </w:style>
  <w:style w:type="paragraph" w:customStyle="1" w:styleId="77">
    <w:name w:val="正文1"/>
    <w:basedOn w:val="1"/>
    <w:next w:val="1"/>
    <w:qFormat/>
    <w:uiPriority w:val="3"/>
    <w:pPr>
      <w:spacing w:line="360" w:lineRule="auto"/>
    </w:pPr>
    <w:rPr>
      <w:rFonts w:ascii="宋体" w:hAnsi="宋体"/>
    </w:rPr>
  </w:style>
  <w:style w:type="paragraph" w:customStyle="1" w:styleId="78">
    <w:name w:val="Char Char2"/>
    <w:basedOn w:val="1"/>
    <w:uiPriority w:val="0"/>
    <w:rPr>
      <w:rFonts w:ascii="Tahoma" w:hAnsi="Tahoma"/>
      <w:sz w:val="24"/>
    </w:rPr>
  </w:style>
  <w:style w:type="paragraph" w:customStyle="1" w:styleId="79">
    <w:name w:val="Body Text 21"/>
    <w:basedOn w:val="1"/>
    <w:next w:val="1"/>
    <w:uiPriority w:val="0"/>
    <w:pPr>
      <w:widowControl/>
      <w:spacing w:line="300" w:lineRule="auto"/>
      <w:jc w:val="center"/>
    </w:pPr>
    <w:rPr>
      <w:rFonts w:ascii="宋体"/>
      <w:color w:val="000000"/>
      <w:sz w:val="24"/>
      <w:szCs w:val="20"/>
    </w:rPr>
  </w:style>
  <w:style w:type="paragraph" w:customStyle="1" w:styleId="80">
    <w:name w:val="p0"/>
    <w:basedOn w:val="1"/>
    <w:uiPriority w:val="0"/>
    <w:pPr>
      <w:widowControl/>
    </w:pPr>
    <w:rPr>
      <w:kern w:val="0"/>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header6.xml" Type="http://schemas.openxmlformats.org/officeDocument/2006/relationships/header"/><Relationship Id="rId14" Target="header7.xml" Type="http://schemas.openxmlformats.org/officeDocument/2006/relationships/header"/><Relationship Id="rId15" Target="footer6.xml" Type="http://schemas.openxmlformats.org/officeDocument/2006/relationships/footer"/><Relationship Id="rId16" Target="footer7.xml" Type="http://schemas.openxmlformats.org/officeDocument/2006/relationships/footer"/><Relationship Id="rId17" Target="footer8.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7412</Words>
  <Characters>42249</Characters>
  <Lines>352</Lines>
  <Paragraphs>99</Paragraphs>
  <TotalTime>2</TotalTime>
  <ScaleCrop>false</ScaleCrop>
  <LinksUpToDate>false</LinksUpToDate>
  <CharactersWithSpaces>49562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2020-04-02T12:29:00Z</dcterms:created>
  <dc:creator>陈俊</dc:creator>
  <cp:lastModifiedBy>WPS_1701756769</cp:lastModifiedBy>
  <cp:lastPrinted>2020-03-04T06:10:00Z</cp:lastPrinted>
  <dcterms:modified xsi:type="dcterms:W3CDTF">2024-02-26T04:03:31Z</dcterms:modified>
  <cp:revision>6</cp:revision>
  <dc:title>浙江日晟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GSEDS_HWMT_d46a6755">
    <vt:lpwstr>f2455e29_mFV3wj84Jik2P8pOkHv5r++oqSI=_8QYrr0VBXCkrPNpOmHD8rPTYP8NnztpG0wwkRMw24QuL2C+2wDdiY4NcYARcPdAMa5HP9tw4nOBWRERpVOSAp1PSrBG/+A==_607ce7a7</vt:lpwstr>
  </property>
  <property fmtid="{D5CDD505-2E9C-101B-9397-08002B2CF9AE}" pid="4" name="ICV">
    <vt:lpwstr>ACBF71C9E5174EFE98C5983025AB7A73_13</vt:lpwstr>
  </property>
</Properties>
</file>