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hAnsi="宋体" w:cs="宋体"/>
          <w:b/>
          <w:bCs/>
          <w:sz w:val="48"/>
          <w:szCs w:val="48"/>
          <w:lang w:val="zh-CN"/>
        </w:rPr>
      </w:pPr>
      <w:r>
        <w:rPr>
          <w:rFonts w:hint="eastAsia" w:hAnsi="宋体" w:cs="宋体"/>
          <w:b/>
          <w:bCs/>
          <w:sz w:val="48"/>
          <w:szCs w:val="48"/>
          <w:lang w:val="zh-CN"/>
        </w:rPr>
        <w:t xml:space="preserve">                                                                                                                                                                                                                                                                                                                                                                                                                                                                                                                                                                                                                                                                                                                                                                                                                                                                                                                                                                                                                                                                                                                                                                                                                                                                                                                                                                                                                                                                                                                                                                                                                                                                                                                                                                                                                                                                                                                                                                                                                                                                                                                                                                                                                                                                                                                                                                                                                                                                                                                                                    </w:t>
      </w:r>
    </w:p>
    <w:p>
      <w:pPr>
        <w:pStyle w:val="3"/>
        <w:keepNext w:val="0"/>
        <w:widowControl/>
        <w:spacing w:line="450" w:lineRule="atLeast"/>
        <w:ind w:left="522" w:hanging="522" w:hangingChars="100"/>
        <w:jc w:val="both"/>
        <w:rPr>
          <w:rFonts w:hint="eastAsia" w:ascii="微软雅黑" w:hAnsi="微软雅黑" w:eastAsia="微软雅黑" w:cs="微软雅黑"/>
          <w:sz w:val="52"/>
          <w:szCs w:val="52"/>
          <w:lang w:eastAsia="zh-CN"/>
        </w:rPr>
      </w:pPr>
      <w:r>
        <w:rPr>
          <w:rFonts w:hint="eastAsia" w:ascii="宋体" w:hAnsi="宋体" w:cs="宋体"/>
          <w:sz w:val="52"/>
          <w:szCs w:val="52"/>
          <w:lang w:eastAsia="zh-CN"/>
        </w:rPr>
        <w:t>武义县委政法委关于白洋街道、熟溪街道等部分乡镇“基层治理四平台”系</w:t>
      </w:r>
      <w:r>
        <w:rPr>
          <w:rFonts w:hint="eastAsia" w:ascii="宋体" w:hAnsi="宋体" w:cs="宋体"/>
          <w:sz w:val="52"/>
          <w:szCs w:val="52"/>
          <w:lang w:val="en-US" w:eastAsia="zh-CN"/>
        </w:rPr>
        <w:t xml:space="preserve">  </w:t>
      </w:r>
      <w:r>
        <w:rPr>
          <w:rFonts w:hint="eastAsia" w:ascii="宋体" w:hAnsi="宋体" w:cs="宋体"/>
          <w:sz w:val="52"/>
          <w:szCs w:val="52"/>
          <w:lang w:eastAsia="zh-CN"/>
        </w:rPr>
        <w:t>统“掌上基层”采购项目</w:t>
      </w:r>
    </w:p>
    <w:p>
      <w:pPr>
        <w:pStyle w:val="3"/>
        <w:spacing w:line="360" w:lineRule="auto"/>
        <w:jc w:val="center"/>
        <w:rPr>
          <w:rFonts w:hint="eastAsia" w:hAnsi="宋体" w:cs="宋体"/>
          <w:sz w:val="18"/>
          <w:szCs w:val="18"/>
          <w:lang w:val="zh-CN"/>
        </w:rPr>
      </w:pPr>
    </w:p>
    <w:p>
      <w:pPr>
        <w:pStyle w:val="3"/>
        <w:rPr>
          <w:rFonts w:hint="eastAsia"/>
          <w:lang w:val="zh-CN"/>
        </w:rPr>
      </w:pPr>
    </w:p>
    <w:p>
      <w:pPr>
        <w:spacing w:before="120" w:after="120" w:line="360" w:lineRule="auto"/>
        <w:jc w:val="center"/>
        <w:rPr>
          <w:rFonts w:hint="eastAsia" w:hAnsi="宋体" w:cs="宋体"/>
          <w:b/>
          <w:bCs/>
          <w:color w:val="0000FF"/>
          <w:sz w:val="32"/>
          <w:szCs w:val="32"/>
          <w:lang w:val="zh-CN"/>
        </w:rPr>
      </w:pPr>
    </w:p>
    <w:p>
      <w:pPr>
        <w:jc w:val="center"/>
        <w:rPr>
          <w:rFonts w:hint="eastAsia" w:hAnsi="宋体" w:cs="宋体"/>
          <w:b/>
          <w:bCs/>
          <w:sz w:val="84"/>
          <w:szCs w:val="84"/>
          <w:lang w:val="zh-CN"/>
        </w:rPr>
      </w:pPr>
    </w:p>
    <w:p>
      <w:pPr>
        <w:jc w:val="center"/>
        <w:rPr>
          <w:rFonts w:hint="eastAsia" w:hAnsi="宋体" w:cs="宋体"/>
          <w:b/>
          <w:bCs/>
          <w:sz w:val="84"/>
          <w:szCs w:val="84"/>
          <w:lang w:val="zh-CN"/>
        </w:rPr>
      </w:pPr>
    </w:p>
    <w:p>
      <w:pPr>
        <w:jc w:val="center"/>
        <w:rPr>
          <w:rFonts w:hint="eastAsia" w:hAnsi="宋体" w:cs="宋体"/>
          <w:b/>
          <w:bCs/>
          <w:sz w:val="84"/>
          <w:szCs w:val="84"/>
          <w:lang w:val="zh-CN"/>
        </w:rPr>
      </w:pPr>
      <w:r>
        <w:rPr>
          <w:rFonts w:hint="eastAsia" w:hAnsi="宋体" w:cs="宋体"/>
          <w:b/>
          <w:bCs/>
          <w:sz w:val="84"/>
          <w:szCs w:val="84"/>
          <w:lang w:val="zh-CN"/>
        </w:rPr>
        <w:t>单一来源采购文件</w:t>
      </w:r>
    </w:p>
    <w:p>
      <w:pPr>
        <w:pStyle w:val="2"/>
        <w:rPr>
          <w:rFonts w:hint="eastAsia" w:hAnsi="宋体" w:cs="宋体"/>
          <w:b w:val="0"/>
          <w:bCs w:val="0"/>
          <w:color w:val="0000FF"/>
          <w:lang w:val="zh-CN"/>
        </w:rPr>
      </w:pPr>
    </w:p>
    <w:p>
      <w:pPr>
        <w:rPr>
          <w:rFonts w:hint="eastAsia" w:hAnsi="宋体" w:cs="宋体"/>
          <w:b/>
          <w:bCs/>
          <w:color w:val="0000FF"/>
          <w:sz w:val="32"/>
          <w:szCs w:val="32"/>
          <w:lang w:val="zh-CN"/>
        </w:rPr>
      </w:pPr>
    </w:p>
    <w:p>
      <w:pPr>
        <w:pStyle w:val="2"/>
        <w:rPr>
          <w:rFonts w:hint="eastAsia" w:hAnsi="宋体" w:cs="宋体"/>
          <w:b w:val="0"/>
          <w:bCs w:val="0"/>
          <w:color w:val="0000FF"/>
          <w:lang w:val="zh-CN"/>
        </w:rPr>
      </w:pPr>
    </w:p>
    <w:p>
      <w:pPr>
        <w:rPr>
          <w:rFonts w:hint="eastAsia"/>
          <w:lang w:val="zh-CN"/>
        </w:rPr>
      </w:pPr>
    </w:p>
    <w:p>
      <w:pPr>
        <w:spacing w:before="120" w:after="120" w:line="360" w:lineRule="auto"/>
        <w:ind w:firstLine="1285" w:firstLineChars="400"/>
        <w:rPr>
          <w:rFonts w:hint="eastAsia" w:hAnsi="宋体" w:cs="宋体"/>
          <w:b/>
          <w:bCs/>
          <w:sz w:val="32"/>
          <w:szCs w:val="32"/>
          <w:lang w:val="zh-CN"/>
        </w:rPr>
      </w:pPr>
    </w:p>
    <w:p>
      <w:pPr>
        <w:spacing w:before="120" w:after="120" w:line="360" w:lineRule="auto"/>
        <w:ind w:firstLine="1285" w:firstLineChars="400"/>
        <w:rPr>
          <w:rFonts w:hAnsi="宋体" w:cs="宋体"/>
          <w:b/>
          <w:bCs/>
          <w:color w:val="0000FF"/>
          <w:sz w:val="32"/>
          <w:szCs w:val="32"/>
        </w:rPr>
      </w:pPr>
      <w:r>
        <w:rPr>
          <w:rFonts w:hint="eastAsia" w:hAnsi="宋体" w:cs="宋体"/>
          <w:b/>
          <w:bCs/>
          <w:sz w:val="32"/>
          <w:szCs w:val="32"/>
          <w:lang w:val="zh-CN"/>
        </w:rPr>
        <w:t>项目编号:</w:t>
      </w:r>
      <w:r>
        <w:rPr>
          <w:rFonts w:hint="eastAsia" w:hAnsi="宋体" w:cs="宋体"/>
          <w:b/>
          <w:bCs/>
          <w:sz w:val="32"/>
          <w:szCs w:val="32"/>
        </w:rPr>
        <w:t xml:space="preserve"> </w:t>
      </w:r>
      <w:r>
        <w:rPr>
          <w:rFonts w:hint="eastAsia" w:hAnsi="宋体" w:cs="宋体"/>
          <w:b/>
          <w:bCs/>
          <w:sz w:val="32"/>
          <w:szCs w:val="32"/>
          <w:lang w:val="zh-CN"/>
        </w:rPr>
        <w:t>ZJRS20</w:t>
      </w:r>
      <w:r>
        <w:rPr>
          <w:rFonts w:hint="eastAsia" w:hAnsi="宋体" w:cs="宋体"/>
          <w:b/>
          <w:bCs/>
          <w:sz w:val="32"/>
          <w:szCs w:val="32"/>
        </w:rPr>
        <w:t>21</w:t>
      </w:r>
      <w:r>
        <w:rPr>
          <w:rFonts w:hint="eastAsia" w:hAnsi="宋体" w:cs="宋体"/>
          <w:b/>
          <w:bCs/>
          <w:sz w:val="32"/>
          <w:szCs w:val="32"/>
          <w:lang w:val="zh-CN"/>
        </w:rPr>
        <w:t>-CG</w:t>
      </w:r>
      <w:r>
        <w:rPr>
          <w:rFonts w:hint="eastAsia" w:hAnsi="宋体" w:cs="宋体"/>
          <w:b/>
          <w:bCs/>
          <w:sz w:val="32"/>
          <w:szCs w:val="32"/>
        </w:rPr>
        <w:t>073</w:t>
      </w:r>
    </w:p>
    <w:p>
      <w:pPr>
        <w:spacing w:before="120" w:after="120" w:line="360" w:lineRule="auto"/>
        <w:ind w:firstLine="1285" w:firstLineChars="400"/>
        <w:rPr>
          <w:rFonts w:hint="eastAsia" w:hAnsi="宋体" w:cs="宋体"/>
          <w:b/>
          <w:bCs/>
          <w:sz w:val="32"/>
          <w:szCs w:val="32"/>
        </w:rPr>
      </w:pPr>
      <w:r>
        <w:rPr>
          <w:rFonts w:hint="eastAsia" w:hAnsi="宋体" w:cs="宋体"/>
          <w:b/>
          <w:bCs/>
          <w:sz w:val="32"/>
          <w:szCs w:val="32"/>
          <w:lang w:val="zh-CN"/>
        </w:rPr>
        <w:t>采购单位：</w:t>
      </w:r>
      <w:r>
        <w:rPr>
          <w:rFonts w:hint="eastAsia" w:hAnsi="宋体" w:cs="宋体"/>
          <w:b/>
          <w:bCs/>
          <w:color w:val="000000"/>
          <w:sz w:val="32"/>
          <w:szCs w:val="32"/>
        </w:rPr>
        <w:t>中共武义县委政法委员会</w:t>
      </w:r>
      <w:r>
        <w:rPr>
          <w:rFonts w:hint="eastAsia" w:hAnsi="宋体" w:cs="宋体"/>
          <w:b/>
          <w:bCs/>
          <w:sz w:val="32"/>
          <w:szCs w:val="32"/>
          <w:lang w:val="zh-CN"/>
        </w:rPr>
        <w:t>（盖章）</w:t>
      </w:r>
    </w:p>
    <w:p>
      <w:pPr>
        <w:spacing w:before="120" w:after="120" w:line="360" w:lineRule="auto"/>
        <w:ind w:firstLine="1285" w:firstLineChars="400"/>
        <w:rPr>
          <w:rFonts w:hint="eastAsia" w:hAnsi="宋体" w:cs="宋体"/>
          <w:b/>
          <w:sz w:val="13"/>
          <w:szCs w:val="13"/>
        </w:rPr>
      </w:pPr>
      <w:r>
        <w:rPr>
          <w:rFonts w:hint="eastAsia" w:hAnsi="宋体" w:cs="宋体"/>
          <w:b/>
          <w:bCs/>
          <w:sz w:val="32"/>
          <w:szCs w:val="32"/>
          <w:lang w:val="zh-CN"/>
        </w:rPr>
        <w:t xml:space="preserve">代理机构: 浙江日晟信息咨询有限公司（盖章） </w:t>
      </w:r>
    </w:p>
    <w:p>
      <w:pPr>
        <w:spacing w:before="120" w:after="120" w:line="360" w:lineRule="auto"/>
        <w:jc w:val="center"/>
        <w:rPr>
          <w:rFonts w:hint="eastAsia" w:hAnsi="宋体" w:cs="宋体"/>
          <w:b/>
          <w:sz w:val="32"/>
          <w:szCs w:val="32"/>
        </w:rPr>
        <w:sectPr>
          <w:headerReference r:id="rId3" w:type="default"/>
          <w:footerReference r:id="rId4" w:type="default"/>
          <w:footerReference r:id="rId5" w:type="even"/>
          <w:pgSz w:w="11907" w:h="16840"/>
          <w:pgMar w:top="1134" w:right="1196" w:bottom="1134" w:left="1418" w:header="851" w:footer="851" w:gutter="0"/>
          <w:pgNumType w:fmt="numberInDash" w:start="1"/>
          <w:cols w:space="720" w:num="1"/>
          <w:docGrid w:linePitch="462" w:charSpace="0"/>
        </w:sectPr>
      </w:pPr>
      <w:r>
        <w:rPr>
          <w:rFonts w:hint="eastAsia" w:hAnsi="宋体" w:cs="宋体"/>
          <w:b/>
          <w:sz w:val="32"/>
          <w:szCs w:val="32"/>
        </w:rPr>
        <w:t>二○二一年</w:t>
      </w:r>
      <w:r>
        <w:rPr>
          <w:rFonts w:hint="eastAsia" w:hAnsi="宋体" w:cs="宋体"/>
          <w:b/>
          <w:sz w:val="32"/>
          <w:szCs w:val="32"/>
          <w:lang w:eastAsia="zh-CN"/>
        </w:rPr>
        <w:t>七</w:t>
      </w:r>
      <w:r>
        <w:rPr>
          <w:rFonts w:hint="eastAsia" w:hAnsi="宋体" w:cs="宋体"/>
          <w:b/>
          <w:sz w:val="32"/>
          <w:szCs w:val="32"/>
        </w:rPr>
        <w:t>月</w:t>
      </w:r>
    </w:p>
    <w:p>
      <w:pPr>
        <w:pStyle w:val="3"/>
        <w:rPr>
          <w:rFonts w:hint="eastAsia"/>
          <w:lang w:val="zh-CN"/>
        </w:rPr>
      </w:pPr>
    </w:p>
    <w:p>
      <w:pPr>
        <w:jc w:val="center"/>
        <w:textAlignment w:val="bottom"/>
        <w:outlineLvl w:val="0"/>
        <w:rPr>
          <w:rFonts w:hint="eastAsia" w:hAnsi="宋体" w:cs="宋体"/>
          <w:b/>
          <w:sz w:val="44"/>
          <w:szCs w:val="44"/>
        </w:rPr>
      </w:pPr>
      <w:bookmarkStart w:id="0" w:name="_Toc237182500"/>
    </w:p>
    <w:p>
      <w:pPr>
        <w:jc w:val="center"/>
        <w:textAlignment w:val="bottom"/>
        <w:outlineLvl w:val="0"/>
        <w:rPr>
          <w:rFonts w:hint="eastAsia" w:hAnsi="宋体" w:cs="宋体"/>
          <w:b/>
          <w:sz w:val="44"/>
          <w:szCs w:val="44"/>
        </w:rPr>
      </w:pPr>
      <w:r>
        <w:rPr>
          <w:rFonts w:hint="eastAsia" w:hAnsi="宋体" w:cs="宋体"/>
          <w:b/>
          <w:sz w:val="44"/>
          <w:szCs w:val="44"/>
        </w:rPr>
        <w:t>目     录</w:t>
      </w:r>
    </w:p>
    <w:p>
      <w:pPr>
        <w:jc w:val="center"/>
        <w:textAlignment w:val="bottom"/>
        <w:outlineLvl w:val="0"/>
        <w:rPr>
          <w:rFonts w:hint="eastAsia" w:hAnsi="宋体" w:cs="宋体"/>
          <w:b/>
          <w:sz w:val="44"/>
        </w:rPr>
      </w:pPr>
    </w:p>
    <w:p>
      <w:pPr>
        <w:textAlignment w:val="bottom"/>
        <w:outlineLvl w:val="0"/>
        <w:rPr>
          <w:rFonts w:hint="eastAsia" w:hAnsi="宋体" w:cs="宋体"/>
          <w:b/>
          <w:sz w:val="44"/>
        </w:rPr>
      </w:pPr>
    </w:p>
    <w:p>
      <w:pPr>
        <w:ind w:firstLine="1430" w:firstLineChars="445"/>
        <w:rPr>
          <w:rFonts w:hint="eastAsia" w:hAnsi="宋体" w:cs="宋体"/>
          <w:b/>
          <w:bCs/>
          <w:sz w:val="32"/>
        </w:rPr>
      </w:pPr>
      <w:r>
        <w:rPr>
          <w:rFonts w:hint="eastAsia" w:hAnsi="宋体" w:cs="宋体"/>
          <w:b/>
          <w:bCs/>
          <w:sz w:val="32"/>
        </w:rPr>
        <w:t>第一部分    邀请函</w:t>
      </w:r>
    </w:p>
    <w:p>
      <w:pPr>
        <w:ind w:firstLine="1430" w:firstLineChars="445"/>
        <w:rPr>
          <w:rFonts w:hint="eastAsia" w:hAnsi="宋体" w:cs="宋体"/>
          <w:b/>
          <w:bCs/>
          <w:sz w:val="32"/>
        </w:rPr>
      </w:pPr>
    </w:p>
    <w:p>
      <w:pPr>
        <w:ind w:firstLine="1430" w:firstLineChars="445"/>
        <w:rPr>
          <w:rFonts w:hint="eastAsia" w:hAnsi="宋体" w:cs="宋体"/>
          <w:b/>
          <w:bCs/>
          <w:sz w:val="32"/>
        </w:rPr>
      </w:pPr>
      <w:r>
        <w:rPr>
          <w:rFonts w:hint="eastAsia" w:hAnsi="宋体" w:cs="宋体"/>
          <w:b/>
          <w:bCs/>
          <w:sz w:val="32"/>
        </w:rPr>
        <w:t>第二部分    供应商须知</w:t>
      </w:r>
    </w:p>
    <w:p>
      <w:pPr>
        <w:rPr>
          <w:rFonts w:hint="eastAsia" w:hAnsi="宋体" w:cs="宋体"/>
          <w:b/>
          <w:bCs/>
          <w:sz w:val="32"/>
        </w:rPr>
      </w:pPr>
    </w:p>
    <w:p>
      <w:pPr>
        <w:ind w:firstLine="1430" w:firstLineChars="445"/>
        <w:rPr>
          <w:rFonts w:hint="eastAsia" w:hAnsi="宋体" w:cs="宋体"/>
          <w:b/>
          <w:bCs/>
          <w:sz w:val="32"/>
        </w:rPr>
      </w:pPr>
      <w:r>
        <w:rPr>
          <w:rFonts w:hint="eastAsia" w:hAnsi="宋体" w:cs="宋体"/>
          <w:b/>
          <w:bCs/>
          <w:sz w:val="32"/>
        </w:rPr>
        <w:t>第三部分    招标需求</w:t>
      </w:r>
    </w:p>
    <w:p>
      <w:pPr>
        <w:rPr>
          <w:rFonts w:hint="eastAsia" w:hAnsi="宋体" w:cs="宋体"/>
          <w:b/>
          <w:bCs/>
          <w:sz w:val="32"/>
        </w:rPr>
      </w:pPr>
    </w:p>
    <w:p>
      <w:pPr>
        <w:ind w:firstLine="1430" w:firstLineChars="445"/>
        <w:rPr>
          <w:rFonts w:hint="eastAsia" w:hAnsi="宋体" w:cs="宋体"/>
          <w:b/>
          <w:bCs/>
          <w:sz w:val="32"/>
        </w:rPr>
      </w:pPr>
      <w:r>
        <w:rPr>
          <w:rFonts w:hint="eastAsia" w:hAnsi="宋体" w:cs="宋体"/>
          <w:b/>
          <w:bCs/>
          <w:sz w:val="32"/>
        </w:rPr>
        <w:t>第四部分    采购合同（范本）</w:t>
      </w:r>
    </w:p>
    <w:p>
      <w:pPr>
        <w:rPr>
          <w:rFonts w:hint="eastAsia" w:hAnsi="宋体" w:cs="宋体"/>
          <w:b/>
          <w:bCs/>
          <w:sz w:val="32"/>
        </w:rPr>
      </w:pPr>
    </w:p>
    <w:p>
      <w:pPr>
        <w:ind w:firstLine="1430" w:firstLineChars="445"/>
        <w:rPr>
          <w:rFonts w:hint="eastAsia" w:hAnsi="宋体" w:cs="宋体"/>
          <w:b/>
          <w:bCs/>
          <w:sz w:val="32"/>
        </w:rPr>
      </w:pPr>
      <w:r>
        <w:rPr>
          <w:rFonts w:hint="eastAsia" w:hAnsi="宋体" w:cs="宋体"/>
          <w:b/>
          <w:bCs/>
          <w:sz w:val="32"/>
        </w:rPr>
        <w:t>第五部分    部分投标文件格式</w:t>
      </w:r>
    </w:p>
    <w:p>
      <w:pPr>
        <w:rPr>
          <w:rFonts w:hint="eastAsia" w:hAnsi="宋体" w:cs="宋体"/>
          <w:b/>
          <w:bCs/>
          <w:sz w:val="32"/>
        </w:rPr>
      </w:pPr>
    </w:p>
    <w:p>
      <w:pPr>
        <w:ind w:firstLine="1430" w:firstLineChars="445"/>
        <w:rPr>
          <w:rFonts w:hint="eastAsia" w:hAnsi="宋体" w:cs="宋体"/>
          <w:b/>
          <w:bCs/>
          <w:sz w:val="32"/>
        </w:rPr>
      </w:pPr>
    </w:p>
    <w:p>
      <w:pPr>
        <w:pStyle w:val="22"/>
        <w:snapToGrid w:val="0"/>
        <w:jc w:val="center"/>
        <w:rPr>
          <w:rFonts w:hint="eastAsia" w:hAnsi="宋体" w:cs="宋体"/>
          <w:b/>
          <w:bCs/>
          <w:sz w:val="32"/>
        </w:rPr>
      </w:pPr>
    </w:p>
    <w:p>
      <w:pPr>
        <w:pStyle w:val="22"/>
        <w:snapToGrid w:val="0"/>
        <w:jc w:val="center"/>
        <w:rPr>
          <w:rFonts w:hint="eastAsia" w:hAnsi="宋体" w:cs="宋体"/>
          <w:b/>
          <w:bCs/>
          <w:sz w:val="32"/>
        </w:rPr>
      </w:pPr>
    </w:p>
    <w:p>
      <w:pPr>
        <w:pStyle w:val="22"/>
        <w:snapToGrid w:val="0"/>
        <w:jc w:val="center"/>
        <w:rPr>
          <w:rFonts w:hint="eastAsia" w:hAnsi="宋体" w:cs="宋体"/>
          <w:b/>
          <w:bCs/>
          <w:sz w:val="32"/>
        </w:rPr>
      </w:pPr>
    </w:p>
    <w:p>
      <w:pPr>
        <w:pStyle w:val="35"/>
        <w:tabs>
          <w:tab w:val="right" w:leader="dot" w:pos="9452"/>
        </w:tabs>
        <w:spacing w:line="360" w:lineRule="auto"/>
        <w:ind w:left="0" w:leftChars="0"/>
        <w:jc w:val="both"/>
        <w:rPr>
          <w:rFonts w:hint="eastAsia" w:ascii="宋体" w:hAnsi="宋体" w:cs="宋体"/>
          <w:sz w:val="24"/>
          <w:szCs w:val="24"/>
          <w:lang w:val="en-US" w:eastAsia="zh-CN"/>
        </w:rPr>
      </w:pPr>
    </w:p>
    <w:p>
      <w:pPr>
        <w:rPr>
          <w:rFonts w:hint="eastAsia" w:hAnsi="宋体" w:cs="宋体"/>
          <w:lang w:val="en-US" w:eastAsia="zh-CN"/>
        </w:rPr>
      </w:pPr>
    </w:p>
    <w:p>
      <w:pPr>
        <w:rPr>
          <w:rFonts w:hint="eastAsia" w:hAnsi="宋体" w:cs="宋体"/>
          <w:lang w:val="en-US" w:eastAsia="zh-CN"/>
        </w:rPr>
      </w:pPr>
    </w:p>
    <w:p>
      <w:pPr>
        <w:rPr>
          <w:rFonts w:hint="eastAsia" w:hAnsi="宋体" w:cs="宋体"/>
          <w:lang w:val="en-US" w:eastAsia="zh-CN"/>
        </w:rPr>
      </w:pPr>
    </w:p>
    <w:p>
      <w:pPr>
        <w:spacing w:line="360" w:lineRule="auto"/>
        <w:rPr>
          <w:rFonts w:hint="eastAsia" w:ascii="仿宋" w:hAnsi="仿宋" w:eastAsia="仿宋" w:cs="仿宋"/>
          <w:b/>
          <w:bCs/>
          <w:sz w:val="30"/>
        </w:rPr>
      </w:pPr>
      <w:r>
        <w:rPr>
          <w:rFonts w:hint="eastAsia" w:ascii="仿宋" w:hAnsi="仿宋" w:eastAsia="仿宋" w:cs="仿宋"/>
          <w:b/>
          <w:bCs/>
          <w:sz w:val="30"/>
        </w:rPr>
        <w:t>温馨提示：</w:t>
      </w:r>
    </w:p>
    <w:p>
      <w:pPr>
        <w:spacing w:line="360" w:lineRule="auto"/>
        <w:rPr>
          <w:rFonts w:hint="eastAsia" w:ascii="仿宋" w:hAnsi="仿宋" w:eastAsia="仿宋" w:cs="仿宋"/>
          <w:b/>
          <w:bCs/>
          <w:sz w:val="30"/>
        </w:rPr>
      </w:pPr>
      <w:r>
        <w:rPr>
          <w:rFonts w:hint="eastAsia" w:ascii="仿宋" w:hAnsi="仿宋" w:eastAsia="仿宋" w:cs="仿宋"/>
          <w:sz w:val="30"/>
        </w:rPr>
        <w:t xml:space="preserve">     </w:t>
      </w:r>
      <w:r>
        <w:rPr>
          <w:rFonts w:hint="eastAsia" w:ascii="仿宋" w:hAnsi="仿宋" w:eastAsia="仿宋" w:cs="仿宋"/>
          <w:b/>
          <w:bCs/>
          <w:sz w:val="30"/>
        </w:rPr>
        <w:t>请认真阅读此招标文件，并按规定制作投标文件。投标供应商不得向采购人、代理公司工作人员、评标专家行贿，违者一经查实，将列入政府采购黑名单！</w:t>
      </w:r>
    </w:p>
    <w:p>
      <w:pPr>
        <w:spacing w:line="360" w:lineRule="auto"/>
        <w:rPr>
          <w:rFonts w:hint="eastAsia" w:hAnsi="宋体" w:cs="宋体"/>
          <w:b/>
          <w:bCs/>
          <w:sz w:val="30"/>
        </w:rPr>
      </w:pPr>
    </w:p>
    <w:p>
      <w:pPr>
        <w:spacing w:line="360" w:lineRule="auto"/>
        <w:rPr>
          <w:rFonts w:hint="eastAsia" w:hAnsi="宋体" w:cs="宋体"/>
          <w:b/>
          <w:bCs/>
          <w:sz w:val="30"/>
        </w:rPr>
      </w:pPr>
    </w:p>
    <w:p>
      <w:pPr>
        <w:spacing w:line="360" w:lineRule="auto"/>
        <w:rPr>
          <w:rFonts w:hint="eastAsia" w:hAnsi="宋体" w:cs="宋体"/>
          <w:b/>
          <w:bCs/>
          <w:sz w:val="30"/>
        </w:rPr>
      </w:pPr>
    </w:p>
    <w:bookmarkEnd w:id="0"/>
    <w:p>
      <w:pPr>
        <w:pStyle w:val="22"/>
        <w:snapToGrid w:val="0"/>
        <w:spacing w:before="120" w:after="120"/>
        <w:jc w:val="center"/>
        <w:outlineLvl w:val="0"/>
        <w:rPr>
          <w:rFonts w:hint="eastAsia" w:hAnsi="宋体" w:cs="宋体"/>
          <w:lang w:val="en-US" w:eastAsia="zh-CN"/>
        </w:rPr>
      </w:pPr>
      <w:bookmarkStart w:id="1" w:name="_Toc237176505"/>
      <w:bookmarkStart w:id="2" w:name="_Toc184785918"/>
      <w:bookmarkStart w:id="3" w:name="_Toc217289129"/>
      <w:bookmarkStart w:id="4" w:name="_Toc205638623"/>
    </w:p>
    <w:bookmarkEnd w:id="1"/>
    <w:bookmarkEnd w:id="2"/>
    <w:bookmarkEnd w:id="3"/>
    <w:bookmarkEnd w:id="4"/>
    <w:p>
      <w:pPr>
        <w:spacing w:beforeLines="50"/>
        <w:ind w:firstLine="2530" w:firstLineChars="700"/>
        <w:jc w:val="both"/>
        <w:rPr>
          <w:rFonts w:hint="eastAsia" w:hAnsi="宋体" w:cs="宋体"/>
          <w:b/>
          <w:sz w:val="36"/>
          <w:szCs w:val="36"/>
        </w:rPr>
      </w:pPr>
      <w:r>
        <w:rPr>
          <w:rFonts w:hint="eastAsia" w:hAnsi="宋体" w:cs="宋体"/>
          <w:b/>
          <w:sz w:val="36"/>
          <w:szCs w:val="36"/>
        </w:rPr>
        <w:t>第一部分  邀请函</w:t>
      </w:r>
    </w:p>
    <w:p>
      <w:pPr>
        <w:tabs>
          <w:tab w:val="left" w:pos="2940"/>
        </w:tabs>
        <w:snapToGrid w:val="0"/>
        <w:spacing w:line="500" w:lineRule="exact"/>
        <w:rPr>
          <w:rFonts w:hint="eastAsia" w:hAnsi="宋体" w:cs="宋体"/>
          <w:sz w:val="24"/>
        </w:rPr>
      </w:pPr>
      <w:r>
        <w:rPr>
          <w:rFonts w:hint="eastAsia" w:hAnsi="宋体" w:cs="宋体"/>
          <w:color w:val="0000FF"/>
          <w:sz w:val="24"/>
          <w:szCs w:val="24"/>
        </w:rPr>
        <w:t>中国电信股份有限公司武义分公司</w:t>
      </w:r>
      <w:r>
        <w:rPr>
          <w:rFonts w:hint="eastAsia" w:hAnsi="宋体" w:cs="宋体"/>
          <w:sz w:val="24"/>
        </w:rPr>
        <w:t>：</w:t>
      </w:r>
    </w:p>
    <w:p>
      <w:pPr>
        <w:spacing w:line="500" w:lineRule="exact"/>
        <w:ind w:firstLine="480" w:firstLineChars="200"/>
        <w:rPr>
          <w:rFonts w:hint="eastAsia" w:hAnsi="宋体" w:cs="宋体"/>
          <w:b/>
          <w:bCs/>
        </w:rPr>
      </w:pPr>
      <w:r>
        <w:rPr>
          <w:rFonts w:hint="eastAsia" w:hAnsi="宋体" w:cs="宋体"/>
          <w:sz w:val="24"/>
        </w:rPr>
        <w:t>1、非常高兴地邀请贵方参加</w:t>
      </w:r>
      <w:r>
        <w:rPr>
          <w:rFonts w:hint="eastAsia" w:hAnsi="宋体" w:cs="宋体"/>
          <w:bCs/>
          <w:color w:val="0000FF"/>
          <w:sz w:val="24"/>
          <w:szCs w:val="24"/>
        </w:rPr>
        <w:t>武义县委政法委关于白洋街道、熟溪街道等部分乡镇“基层治理四平台”系统“掌上基层”采购项目</w:t>
      </w:r>
      <w:r>
        <w:rPr>
          <w:rFonts w:hint="eastAsia" w:hAnsi="宋体" w:cs="宋体"/>
          <w:sz w:val="24"/>
        </w:rPr>
        <w:t>单一来源采购活动。</w:t>
      </w:r>
    </w:p>
    <w:p>
      <w:pPr>
        <w:spacing w:line="500" w:lineRule="exact"/>
        <w:ind w:firstLine="480" w:firstLineChars="200"/>
        <w:rPr>
          <w:rFonts w:hint="eastAsia" w:hAnsi="宋体" w:cs="宋体"/>
          <w:sz w:val="24"/>
        </w:rPr>
      </w:pPr>
      <w:r>
        <w:rPr>
          <w:rFonts w:hint="eastAsia" w:hAnsi="宋体" w:cs="宋体"/>
          <w:sz w:val="24"/>
        </w:rPr>
        <w:t>2、采购内容：</w:t>
      </w:r>
      <w:r>
        <w:rPr>
          <w:rFonts w:hint="eastAsia" w:hAnsi="宋体" w:cs="宋体"/>
          <w:bCs/>
          <w:color w:val="0000FF"/>
          <w:sz w:val="24"/>
          <w:szCs w:val="24"/>
        </w:rPr>
        <w:t>武义县委政法委关于白洋街道、熟溪街道等部分乡镇“基层治理四平台”系统“掌上基层”采购项目</w:t>
      </w:r>
      <w:r>
        <w:rPr>
          <w:rFonts w:hint="eastAsia" w:hAnsi="宋体" w:cs="宋体"/>
          <w:sz w:val="24"/>
        </w:rPr>
        <w:t>1项，详细采购要求见采购文件第三部分。</w:t>
      </w:r>
    </w:p>
    <w:p>
      <w:pPr>
        <w:spacing w:line="500" w:lineRule="exact"/>
        <w:ind w:firstLine="480" w:firstLineChars="200"/>
        <w:rPr>
          <w:rFonts w:hint="eastAsia" w:hAnsi="宋体" w:cs="宋体"/>
          <w:sz w:val="24"/>
        </w:rPr>
      </w:pPr>
      <w:r>
        <w:rPr>
          <w:rFonts w:hint="eastAsia" w:hAnsi="宋体" w:cs="宋体"/>
          <w:sz w:val="24"/>
        </w:rPr>
        <w:t>3、浙江日晟信息咨询有限公司（采购代理机构）受</w:t>
      </w:r>
      <w:r>
        <w:rPr>
          <w:rFonts w:hint="eastAsia" w:hAnsi="宋体" w:cs="宋体"/>
          <w:color w:val="0000FF"/>
          <w:sz w:val="24"/>
          <w:szCs w:val="24"/>
        </w:rPr>
        <w:t>中共武义县委政法委员会</w:t>
      </w:r>
      <w:r>
        <w:rPr>
          <w:rFonts w:hint="eastAsia" w:hAnsi="宋体" w:cs="宋体"/>
          <w:sz w:val="24"/>
        </w:rPr>
        <w:t>（采购人）的委托，承担此次单一来源采购项目的采购代理服务工作。</w:t>
      </w:r>
    </w:p>
    <w:p>
      <w:pPr>
        <w:spacing w:line="500" w:lineRule="exact"/>
        <w:ind w:firstLine="480" w:firstLineChars="200"/>
        <w:rPr>
          <w:rFonts w:hint="eastAsia" w:hAnsi="宋体" w:cs="宋体"/>
          <w:sz w:val="24"/>
        </w:rPr>
      </w:pPr>
      <w:r>
        <w:rPr>
          <w:rFonts w:hint="eastAsia" w:hAnsi="宋体" w:cs="宋体"/>
          <w:sz w:val="24"/>
        </w:rPr>
        <w:t>4、发采购文件时间及地点：即日起至</w:t>
      </w:r>
      <w:r>
        <w:rPr>
          <w:rFonts w:hint="eastAsia" w:hAnsi="宋体" w:cs="宋体"/>
          <w:color w:val="FF0000"/>
          <w:sz w:val="24"/>
        </w:rPr>
        <w:t>2021年</w:t>
      </w:r>
      <w:r>
        <w:rPr>
          <w:rFonts w:hint="eastAsia" w:hAnsi="宋体" w:cs="宋体"/>
          <w:color w:val="FF0000"/>
          <w:sz w:val="24"/>
          <w:lang w:val="en-US" w:eastAsia="zh-CN"/>
        </w:rPr>
        <w:t xml:space="preserve"> 7 </w:t>
      </w:r>
      <w:r>
        <w:rPr>
          <w:rFonts w:hint="eastAsia" w:hAnsi="宋体" w:cs="宋体"/>
          <w:color w:val="FF0000"/>
          <w:sz w:val="24"/>
        </w:rPr>
        <w:t>月</w:t>
      </w:r>
      <w:r>
        <w:rPr>
          <w:rFonts w:hint="eastAsia" w:hAnsi="宋体" w:cs="宋体"/>
          <w:color w:val="FF0000"/>
          <w:sz w:val="24"/>
          <w:lang w:val="en-US" w:eastAsia="zh-CN"/>
        </w:rPr>
        <w:t>11</w:t>
      </w:r>
      <w:r>
        <w:rPr>
          <w:rFonts w:hint="eastAsia" w:hAnsi="宋体" w:cs="宋体"/>
          <w:color w:val="FF0000"/>
          <w:sz w:val="24"/>
        </w:rPr>
        <w:t xml:space="preserve"> 日下午17:00</w:t>
      </w:r>
      <w:r>
        <w:rPr>
          <w:rFonts w:hint="eastAsia" w:hAnsi="宋体" w:cs="宋体"/>
          <w:sz w:val="24"/>
        </w:rPr>
        <w:t>时止凭邀请函到浙江日晟信息咨询有限公司领取采购文件。</w:t>
      </w:r>
    </w:p>
    <w:p>
      <w:pPr>
        <w:spacing w:line="500" w:lineRule="exact"/>
        <w:ind w:firstLine="480"/>
        <w:rPr>
          <w:rFonts w:hint="eastAsia" w:hAnsi="宋体" w:cs="宋体"/>
          <w:sz w:val="24"/>
        </w:rPr>
      </w:pPr>
      <w:r>
        <w:rPr>
          <w:rFonts w:hint="eastAsia" w:hAnsi="宋体" w:cs="宋体"/>
          <w:sz w:val="24"/>
        </w:rPr>
        <w:t>5、投标截止时间：</w:t>
      </w:r>
      <w:r>
        <w:rPr>
          <w:rFonts w:hint="eastAsia" w:hAnsi="宋体" w:cs="宋体"/>
          <w:color w:val="FF0000"/>
          <w:sz w:val="24"/>
        </w:rPr>
        <w:t>2021</w:t>
      </w:r>
      <w:r>
        <w:rPr>
          <w:rFonts w:hint="eastAsia" w:hAnsi="宋体" w:cs="宋体"/>
          <w:color w:val="FF0000"/>
          <w:sz w:val="24"/>
          <w:lang w:val="en-US" w:eastAsia="zh-CN"/>
        </w:rPr>
        <w:t xml:space="preserve"> </w:t>
      </w:r>
      <w:r>
        <w:rPr>
          <w:rFonts w:hint="eastAsia" w:hAnsi="宋体" w:cs="宋体"/>
          <w:color w:val="FF0000"/>
          <w:sz w:val="24"/>
        </w:rPr>
        <w:t>年</w:t>
      </w:r>
      <w:r>
        <w:rPr>
          <w:rFonts w:hint="eastAsia" w:hAnsi="宋体" w:cs="宋体"/>
          <w:color w:val="FF0000"/>
          <w:sz w:val="24"/>
          <w:lang w:val="en-US" w:eastAsia="zh-CN"/>
        </w:rPr>
        <w:t xml:space="preserve"> 7</w:t>
      </w:r>
      <w:r>
        <w:rPr>
          <w:rFonts w:hint="eastAsia" w:hAnsi="宋体" w:cs="宋体"/>
          <w:color w:val="FF0000"/>
          <w:sz w:val="24"/>
        </w:rPr>
        <w:t xml:space="preserve"> 月</w:t>
      </w:r>
      <w:r>
        <w:rPr>
          <w:rFonts w:hint="eastAsia" w:hAnsi="宋体" w:cs="宋体"/>
          <w:color w:val="FF0000"/>
          <w:sz w:val="24"/>
          <w:lang w:val="en-US" w:eastAsia="zh-CN"/>
        </w:rPr>
        <w:t xml:space="preserve"> 12</w:t>
      </w:r>
      <w:r>
        <w:rPr>
          <w:rFonts w:hint="eastAsia" w:hAnsi="宋体" w:cs="宋体"/>
          <w:color w:val="FF0000"/>
          <w:sz w:val="24"/>
        </w:rPr>
        <w:t xml:space="preserve"> 日</w:t>
      </w:r>
      <w:r>
        <w:rPr>
          <w:rFonts w:hint="eastAsia" w:hAnsi="宋体" w:cs="宋体"/>
          <w:color w:val="FF0000"/>
          <w:sz w:val="24"/>
          <w:lang w:val="en-US" w:eastAsia="zh-CN"/>
        </w:rPr>
        <w:t xml:space="preserve"> 15：</w:t>
      </w:r>
      <w:r>
        <w:rPr>
          <w:rFonts w:hint="eastAsia" w:hAnsi="宋体" w:cs="宋体"/>
          <w:color w:val="FF0000"/>
          <w:sz w:val="24"/>
        </w:rPr>
        <w:t>00时</w:t>
      </w:r>
      <w:r>
        <w:rPr>
          <w:rFonts w:hint="eastAsia" w:hAnsi="宋体" w:cs="宋体"/>
          <w:sz w:val="24"/>
        </w:rPr>
        <w:t>。</w:t>
      </w:r>
    </w:p>
    <w:p>
      <w:pPr>
        <w:spacing w:line="500" w:lineRule="exact"/>
        <w:ind w:firstLine="480" w:firstLineChars="200"/>
        <w:rPr>
          <w:rFonts w:hint="eastAsia" w:hAnsi="宋体" w:cs="宋体"/>
          <w:sz w:val="24"/>
        </w:rPr>
      </w:pPr>
      <w:r>
        <w:rPr>
          <w:rFonts w:hint="eastAsia" w:hAnsi="宋体" w:cs="宋体"/>
          <w:sz w:val="24"/>
        </w:rPr>
        <w:t>6、请及时以书面形式（包括传真）确认已收到此邀请函。如果贵单位不准备参与该项目竞选，也请尽快通知我们，谢谢合作。</w:t>
      </w:r>
    </w:p>
    <w:p>
      <w:pPr>
        <w:spacing w:line="500" w:lineRule="exact"/>
        <w:ind w:firstLine="480" w:firstLineChars="200"/>
        <w:rPr>
          <w:rFonts w:hint="eastAsia" w:hAnsi="宋体" w:cs="宋体"/>
          <w:sz w:val="24"/>
        </w:rPr>
      </w:pPr>
      <w:bookmarkStart w:id="5" w:name="_Toc237340102"/>
      <w:bookmarkStart w:id="6" w:name="_Toc282156715"/>
      <w:bookmarkStart w:id="7" w:name="_Toc237413907"/>
      <w:bookmarkStart w:id="8" w:name="_Toc268897625"/>
      <w:bookmarkStart w:id="9" w:name="_Toc261619014"/>
      <w:bookmarkStart w:id="10" w:name="_Toc269028329"/>
      <w:bookmarkStart w:id="11" w:name="_Toc217289130"/>
      <w:bookmarkStart w:id="12" w:name="_Toc184785919"/>
      <w:bookmarkStart w:id="13" w:name="_Toc280005135"/>
      <w:bookmarkStart w:id="14" w:name="_Toc268897508"/>
      <w:bookmarkStart w:id="15" w:name="_Toc237414003"/>
      <w:bookmarkStart w:id="16" w:name="_Toc261527986"/>
      <w:bookmarkStart w:id="17" w:name="_Toc256977534"/>
      <w:bookmarkStart w:id="18" w:name="_Toc237176506"/>
      <w:bookmarkStart w:id="19" w:name="_Toc269028462"/>
      <w:bookmarkStart w:id="20" w:name="_Toc264536526"/>
      <w:bookmarkStart w:id="21" w:name="_Toc237189783"/>
      <w:bookmarkStart w:id="22" w:name="_Toc257644280"/>
      <w:bookmarkStart w:id="23" w:name="_Toc237182502"/>
      <w:bookmarkStart w:id="24" w:name="_Toc237193454"/>
      <w:bookmarkStart w:id="25" w:name="_Toc293316717"/>
      <w:r>
        <w:rPr>
          <w:rFonts w:hint="eastAsia" w:hAnsi="宋体" w:cs="宋体"/>
          <w:sz w:val="24"/>
        </w:rPr>
        <w:t>7、联系方式：</w:t>
      </w:r>
    </w:p>
    <w:p>
      <w:pPr>
        <w:tabs>
          <w:tab w:val="left" w:pos="1260"/>
        </w:tabs>
        <w:spacing w:line="500" w:lineRule="exact"/>
        <w:ind w:firstLine="480" w:firstLineChars="200"/>
        <w:rPr>
          <w:rFonts w:hint="eastAsia" w:hAnsi="宋体" w:cs="宋体"/>
          <w:color w:val="000000"/>
          <w:sz w:val="24"/>
          <w:szCs w:val="24"/>
        </w:rPr>
      </w:pPr>
      <w:r>
        <w:rPr>
          <w:rFonts w:hint="eastAsia" w:hAnsi="宋体" w:cs="宋体"/>
          <w:sz w:val="24"/>
        </w:rPr>
        <w:t>采购单位：</w:t>
      </w:r>
      <w:r>
        <w:rPr>
          <w:rFonts w:hint="eastAsia" w:hAnsi="宋体" w:cs="宋体"/>
          <w:color w:val="000000"/>
          <w:sz w:val="24"/>
          <w:szCs w:val="24"/>
        </w:rPr>
        <w:t>中共武义县委政法委员会</w:t>
      </w:r>
    </w:p>
    <w:p>
      <w:pPr>
        <w:tabs>
          <w:tab w:val="left" w:pos="1260"/>
        </w:tabs>
        <w:spacing w:line="500" w:lineRule="exact"/>
        <w:ind w:firstLine="480" w:firstLineChars="200"/>
        <w:rPr>
          <w:rFonts w:hint="eastAsia" w:hAnsi="宋体" w:cs="宋体"/>
          <w:color w:val="000000"/>
          <w:sz w:val="24"/>
          <w:szCs w:val="24"/>
        </w:rPr>
      </w:pPr>
      <w:r>
        <w:rPr>
          <w:rFonts w:hint="eastAsia" w:hAnsi="宋体" w:cs="宋体"/>
          <w:color w:val="000000"/>
          <w:sz w:val="24"/>
          <w:szCs w:val="24"/>
        </w:rPr>
        <w:t>详细地址：</w:t>
      </w:r>
      <w:r>
        <w:rPr>
          <w:rFonts w:hint="eastAsia" w:hAnsi="宋体" w:cs="宋体"/>
          <w:sz w:val="24"/>
        </w:rPr>
        <w:t>武义县壶山下街128号</w:t>
      </w:r>
    </w:p>
    <w:p>
      <w:pPr>
        <w:tabs>
          <w:tab w:val="left" w:pos="1260"/>
        </w:tabs>
        <w:spacing w:line="500" w:lineRule="exact"/>
        <w:ind w:firstLine="480" w:firstLineChars="200"/>
        <w:rPr>
          <w:rFonts w:hAnsi="宋体" w:cs="宋体"/>
          <w:color w:val="000000"/>
          <w:sz w:val="24"/>
          <w:szCs w:val="24"/>
        </w:rPr>
      </w:pPr>
      <w:r>
        <w:rPr>
          <w:rFonts w:hint="eastAsia" w:hAnsi="宋体" w:cs="宋体"/>
          <w:color w:val="000000"/>
          <w:sz w:val="24"/>
          <w:szCs w:val="24"/>
        </w:rPr>
        <w:t>联 系 人：应先生      联系电话：</w:t>
      </w:r>
      <w:r>
        <w:rPr>
          <w:rFonts w:hint="eastAsia" w:hAnsi="宋体" w:cs="宋体"/>
          <w:sz w:val="24"/>
        </w:rPr>
        <w:t>15058588912</w:t>
      </w:r>
    </w:p>
    <w:p>
      <w:pPr>
        <w:tabs>
          <w:tab w:val="left" w:pos="1260"/>
        </w:tabs>
        <w:spacing w:line="500" w:lineRule="exact"/>
        <w:ind w:firstLine="480" w:firstLineChars="200"/>
        <w:rPr>
          <w:rFonts w:hint="eastAsia" w:hAnsi="宋体" w:cs="宋体"/>
          <w:sz w:val="24"/>
        </w:rPr>
      </w:pPr>
    </w:p>
    <w:p>
      <w:pPr>
        <w:tabs>
          <w:tab w:val="left" w:pos="1260"/>
        </w:tabs>
        <w:spacing w:line="500" w:lineRule="exact"/>
        <w:ind w:firstLine="480" w:firstLineChars="200"/>
        <w:rPr>
          <w:rFonts w:hint="eastAsia" w:hAnsi="宋体" w:cs="宋体"/>
          <w:sz w:val="24"/>
        </w:rPr>
      </w:pPr>
      <w:r>
        <w:rPr>
          <w:rFonts w:hint="eastAsia" w:hAnsi="宋体" w:cs="宋体"/>
          <w:sz w:val="24"/>
        </w:rPr>
        <w:t>采购代理机构：浙江日晟信息咨询有限公司</w:t>
      </w:r>
    </w:p>
    <w:p>
      <w:pPr>
        <w:spacing w:line="500" w:lineRule="exact"/>
        <w:ind w:firstLine="480" w:firstLineChars="200"/>
        <w:rPr>
          <w:rFonts w:hint="eastAsia" w:hAnsi="宋体" w:cs="宋体"/>
          <w:sz w:val="24"/>
        </w:rPr>
      </w:pPr>
      <w:r>
        <w:rPr>
          <w:rFonts w:hint="eastAsia" w:hAnsi="宋体" w:cs="宋体"/>
          <w:sz w:val="24"/>
        </w:rPr>
        <w:t>报名咨询：陈女士     联系电话：0579-87669989</w:t>
      </w:r>
    </w:p>
    <w:p>
      <w:pPr>
        <w:spacing w:line="500" w:lineRule="exact"/>
        <w:ind w:firstLine="480" w:firstLineChars="200"/>
        <w:rPr>
          <w:rFonts w:hint="eastAsia" w:hAnsi="宋体" w:cs="宋体"/>
          <w:sz w:val="24"/>
        </w:rPr>
      </w:pPr>
      <w:r>
        <w:rPr>
          <w:rFonts w:hint="eastAsia" w:hAnsi="宋体" w:cs="宋体"/>
          <w:sz w:val="24"/>
        </w:rPr>
        <w:t>标书咨询：韩女士     联系电话：13819931211</w:t>
      </w:r>
    </w:p>
    <w:p>
      <w:pPr>
        <w:snapToGrid w:val="0"/>
        <w:spacing w:line="500" w:lineRule="exact"/>
        <w:ind w:firstLine="480" w:firstLineChars="200"/>
        <w:rPr>
          <w:rFonts w:hint="eastAsia" w:hAnsi="宋体" w:cs="宋体"/>
          <w:sz w:val="24"/>
        </w:rPr>
      </w:pPr>
      <w:r>
        <w:rPr>
          <w:rFonts w:hint="eastAsia" w:hAnsi="宋体" w:cs="宋体"/>
          <w:sz w:val="24"/>
        </w:rPr>
        <w:t>联系地址：武义县北岭新区芳华路820-822号</w:t>
      </w:r>
    </w:p>
    <w:p>
      <w:pPr>
        <w:snapToGrid w:val="0"/>
        <w:spacing w:line="500" w:lineRule="exact"/>
        <w:ind w:firstLine="480" w:firstLineChars="200"/>
        <w:rPr>
          <w:rFonts w:hint="eastAsia" w:hAnsi="宋体" w:cs="宋体"/>
          <w:sz w:val="24"/>
        </w:rPr>
      </w:pPr>
      <w:r>
        <w:rPr>
          <w:rFonts w:hint="eastAsia" w:hAnsi="宋体" w:cs="宋体"/>
          <w:sz w:val="24"/>
        </w:rPr>
        <w:t>QQ邮件：377251300@qq.com</w:t>
      </w:r>
    </w:p>
    <w:p>
      <w:pPr>
        <w:spacing w:line="460" w:lineRule="exact"/>
        <w:ind w:firstLine="480" w:firstLineChars="200"/>
        <w:rPr>
          <w:rFonts w:hint="eastAsia" w:hAnsi="宋体" w:cs="宋体"/>
          <w:sz w:val="24"/>
        </w:rPr>
      </w:pPr>
    </w:p>
    <w:p>
      <w:pPr>
        <w:spacing w:line="460" w:lineRule="exact"/>
        <w:ind w:firstLine="480" w:firstLineChars="200"/>
        <w:rPr>
          <w:rFonts w:hint="eastAsia" w:hAnsi="宋体" w:cs="宋体"/>
          <w:sz w:val="24"/>
        </w:rPr>
      </w:pPr>
      <w:r>
        <w:rPr>
          <w:rFonts w:hint="eastAsia" w:hAnsi="宋体" w:cs="宋体"/>
          <w:sz w:val="24"/>
        </w:rPr>
        <w:t>监管单位：武义县财政局政府采购监管科</w:t>
      </w:r>
    </w:p>
    <w:p>
      <w:pPr>
        <w:spacing w:line="460" w:lineRule="exact"/>
        <w:ind w:firstLine="480" w:firstLineChars="200"/>
        <w:rPr>
          <w:rFonts w:hint="eastAsia" w:hAnsi="宋体" w:cs="宋体"/>
          <w:sz w:val="24"/>
        </w:rPr>
      </w:pPr>
      <w:r>
        <w:rPr>
          <w:rFonts w:hint="eastAsia" w:hAnsi="宋体" w:cs="宋体"/>
          <w:sz w:val="24"/>
        </w:rPr>
        <w:t>地    址：</w:t>
      </w:r>
      <w:bookmarkStart w:id="26" w:name="OLE_LINK6"/>
      <w:r>
        <w:rPr>
          <w:rFonts w:hint="eastAsia" w:hAnsi="宋体" w:cs="宋体"/>
          <w:sz w:val="24"/>
        </w:rPr>
        <w:t>武义县</w:t>
      </w:r>
      <w:bookmarkEnd w:id="26"/>
      <w:r>
        <w:rPr>
          <w:rFonts w:hint="eastAsia" w:hAnsi="宋体" w:cs="宋体"/>
          <w:sz w:val="24"/>
        </w:rPr>
        <w:t>温泉南路100号502室</w:t>
      </w:r>
    </w:p>
    <w:p>
      <w:pPr>
        <w:spacing w:line="460" w:lineRule="exact"/>
        <w:ind w:firstLine="480" w:firstLineChars="200"/>
        <w:rPr>
          <w:rFonts w:hint="eastAsia" w:hAnsi="宋体" w:cs="宋体"/>
          <w:sz w:val="24"/>
        </w:rPr>
      </w:pPr>
      <w:r>
        <w:rPr>
          <w:rFonts w:hint="eastAsia" w:hAnsi="宋体" w:cs="宋体"/>
          <w:sz w:val="24"/>
        </w:rPr>
        <w:t>联 系 人：潘女士      联系电话：</w:t>
      </w:r>
      <w:bookmarkStart w:id="27" w:name="OLE_LINK5"/>
      <w:r>
        <w:rPr>
          <w:rFonts w:hint="eastAsia" w:hAnsi="宋体" w:cs="宋体"/>
          <w:sz w:val="24"/>
        </w:rPr>
        <w:t>0579-87646372</w:t>
      </w:r>
      <w:bookmarkEnd w:id="27"/>
    </w:p>
    <w:p>
      <w:pPr>
        <w:autoSpaceDE/>
        <w:autoSpaceDN/>
        <w:adjustRightInd/>
        <w:spacing w:line="440" w:lineRule="exact"/>
        <w:ind w:firstLine="480" w:firstLineChars="200"/>
        <w:jc w:val="both"/>
        <w:textAlignment w:val="auto"/>
        <w:rPr>
          <w:rFonts w:hint="eastAsia" w:hAnsi="宋体" w:cs="宋体"/>
          <w:sz w:val="24"/>
          <w:szCs w:val="24"/>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3"/>
        <w:rPr>
          <w:rFonts w:hint="eastAsia"/>
        </w:rPr>
      </w:pPr>
    </w:p>
    <w:p>
      <w:pPr>
        <w:spacing w:beforeLines="50" w:afterLines="50"/>
        <w:jc w:val="center"/>
        <w:rPr>
          <w:rFonts w:hint="eastAsia" w:hAnsi="宋体" w:cs="宋体"/>
          <w:b/>
          <w:sz w:val="36"/>
          <w:szCs w:val="36"/>
        </w:rPr>
      </w:pPr>
      <w:r>
        <w:rPr>
          <w:rFonts w:hint="eastAsia" w:hAnsi="宋体" w:cs="宋体"/>
          <w:b/>
          <w:sz w:val="36"/>
          <w:szCs w:val="36"/>
        </w:rPr>
        <w:t>第二部分  供应商须知</w:t>
      </w:r>
    </w:p>
    <w:p>
      <w:pPr>
        <w:spacing w:line="400" w:lineRule="exact"/>
        <w:ind w:firstLine="480" w:firstLineChars="200"/>
        <w:rPr>
          <w:rFonts w:hint="eastAsia" w:hAnsi="宋体" w:cs="宋体"/>
          <w:sz w:val="24"/>
        </w:rPr>
      </w:pPr>
      <w:bookmarkStart w:id="28" w:name="_Toc217289131"/>
      <w:bookmarkStart w:id="29" w:name="_Toc184785920"/>
      <w:bookmarkStart w:id="30" w:name="_Toc237176507"/>
      <w:r>
        <w:rPr>
          <w:rFonts w:hint="eastAsia" w:hAnsi="宋体" w:cs="宋体"/>
          <w:sz w:val="24"/>
        </w:rPr>
        <w:t>根据《中华人民共和国政府采购法》、《政府采购货物和服务招标投标管理办法》等规定，经金华市武义县政府采购计划书</w:t>
      </w:r>
      <w:r>
        <w:rPr>
          <w:rFonts w:hint="eastAsia" w:hAnsi="宋体" w:cs="宋体"/>
          <w:b/>
          <w:bCs/>
          <w:color w:val="000000"/>
          <w:sz w:val="24"/>
          <w:shd w:val="clear" w:color="auto" w:fill="FFFFFF"/>
        </w:rPr>
        <w:t>临[2021]558号</w:t>
      </w:r>
      <w:r>
        <w:rPr>
          <w:rFonts w:hint="eastAsia" w:hAnsi="宋体" w:cs="宋体"/>
          <w:sz w:val="24"/>
        </w:rPr>
        <w:t>批准，浙江日晟信息咨询有限公司受</w:t>
      </w:r>
      <w:r>
        <w:rPr>
          <w:rFonts w:hint="eastAsia" w:hAnsi="宋体" w:cs="宋体"/>
          <w:b/>
          <w:bCs/>
          <w:color w:val="000000"/>
          <w:sz w:val="24"/>
          <w:szCs w:val="24"/>
        </w:rPr>
        <w:t>中共武义县委政法委员会</w:t>
      </w:r>
      <w:r>
        <w:rPr>
          <w:rFonts w:hint="eastAsia" w:hAnsi="宋体" w:cs="宋体"/>
          <w:sz w:val="24"/>
        </w:rPr>
        <w:t>委托，就</w:t>
      </w:r>
      <w:r>
        <w:rPr>
          <w:rFonts w:hint="eastAsia" w:hAnsi="宋体" w:cs="宋体"/>
          <w:b/>
          <w:color w:val="000000"/>
          <w:sz w:val="24"/>
          <w:szCs w:val="24"/>
        </w:rPr>
        <w:t>武义县委政法委关于白洋街道、熟溪街道等部分乡镇“基层治理四平台”系统“掌上基层”采购项目</w:t>
      </w:r>
      <w:r>
        <w:rPr>
          <w:rFonts w:hint="eastAsia" w:hAnsi="宋体" w:cs="宋体"/>
          <w:sz w:val="24"/>
        </w:rPr>
        <w:t>进行单一来源采购。</w:t>
      </w:r>
    </w:p>
    <w:p>
      <w:pPr>
        <w:spacing w:line="400" w:lineRule="exact"/>
        <w:ind w:firstLine="600" w:firstLineChars="250"/>
        <w:rPr>
          <w:rFonts w:hint="eastAsia" w:hAnsi="宋体" w:cs="宋体"/>
          <w:b/>
          <w:bCs/>
          <w:sz w:val="24"/>
        </w:rPr>
      </w:pPr>
      <w:r>
        <w:rPr>
          <w:rFonts w:hint="eastAsia" w:hAnsi="宋体" w:cs="宋体"/>
          <w:sz w:val="24"/>
        </w:rPr>
        <w:t>一、</w:t>
      </w:r>
      <w:r>
        <w:rPr>
          <w:rFonts w:hint="eastAsia" w:hAnsi="宋体" w:cs="宋体"/>
          <w:b/>
          <w:bCs/>
          <w:sz w:val="24"/>
        </w:rPr>
        <w:t>服务一览表：</w:t>
      </w:r>
    </w:p>
    <w:tbl>
      <w:tblPr>
        <w:tblStyle w:val="43"/>
        <w:tblpPr w:leftFromText="180" w:rightFromText="180" w:vertAnchor="text" w:horzAnchor="page" w:tblpX="1487" w:tblpY="337"/>
        <w:tblOverlap w:val="never"/>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646"/>
        <w:gridCol w:w="1766"/>
        <w:gridCol w:w="172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50"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序号</w:t>
            </w:r>
          </w:p>
        </w:tc>
        <w:tc>
          <w:tcPr>
            <w:tcW w:w="3646"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项目内容</w:t>
            </w:r>
          </w:p>
        </w:tc>
        <w:tc>
          <w:tcPr>
            <w:tcW w:w="1766"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服务内容</w:t>
            </w:r>
          </w:p>
        </w:tc>
        <w:tc>
          <w:tcPr>
            <w:tcW w:w="1720"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预算（万元）</w:t>
            </w:r>
          </w:p>
        </w:tc>
        <w:tc>
          <w:tcPr>
            <w:tcW w:w="1135"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750" w:type="dxa"/>
            <w:vAlign w:val="center"/>
          </w:tcPr>
          <w:p>
            <w:pPr>
              <w:jc w:val="center"/>
              <w:rPr>
                <w:rFonts w:hAnsi="宋体" w:cs="宋体"/>
                <w:color w:val="000000"/>
                <w:sz w:val="24"/>
              </w:rPr>
            </w:pPr>
            <w:r>
              <w:rPr>
                <w:rFonts w:hint="eastAsia" w:hAnsi="宋体" w:cs="宋体"/>
                <w:color w:val="000000"/>
                <w:sz w:val="24"/>
              </w:rPr>
              <w:t>1</w:t>
            </w:r>
          </w:p>
        </w:tc>
        <w:tc>
          <w:tcPr>
            <w:tcW w:w="3646" w:type="dxa"/>
            <w:vAlign w:val="center"/>
          </w:tcPr>
          <w:p>
            <w:pPr>
              <w:jc w:val="center"/>
              <w:rPr>
                <w:rFonts w:hint="eastAsia" w:hAnsi="宋体" w:cs="宋体"/>
                <w:color w:val="000000"/>
                <w:sz w:val="24"/>
              </w:rPr>
            </w:pPr>
            <w:r>
              <w:rPr>
                <w:rFonts w:hint="eastAsia" w:hAnsi="宋体" w:cs="宋体"/>
                <w:bCs/>
                <w:sz w:val="24"/>
                <w:szCs w:val="24"/>
              </w:rPr>
              <w:t>武义县委政法委关于白洋街道、熟溪街道等部分乡镇“基层治理四平台”系统“掌上基层”采购项目</w:t>
            </w:r>
          </w:p>
        </w:tc>
        <w:tc>
          <w:tcPr>
            <w:tcW w:w="1766" w:type="dxa"/>
            <w:vAlign w:val="center"/>
          </w:tcPr>
          <w:p>
            <w:pPr>
              <w:jc w:val="center"/>
              <w:rPr>
                <w:rFonts w:hint="eastAsia" w:hAnsi="宋体" w:cs="宋体"/>
                <w:color w:val="000000"/>
                <w:sz w:val="24"/>
              </w:rPr>
            </w:pPr>
            <w:r>
              <w:rPr>
                <w:rFonts w:hint="eastAsia" w:hAnsi="宋体" w:cs="宋体"/>
                <w:color w:val="000000"/>
                <w:sz w:val="24"/>
              </w:rPr>
              <w:t>详见招标需求</w:t>
            </w:r>
          </w:p>
        </w:tc>
        <w:tc>
          <w:tcPr>
            <w:tcW w:w="1720" w:type="dxa"/>
            <w:vAlign w:val="center"/>
          </w:tcPr>
          <w:p>
            <w:pPr>
              <w:jc w:val="center"/>
              <w:rPr>
                <w:rFonts w:hint="eastAsia" w:hAnsi="宋体" w:cs="宋体"/>
                <w:color w:val="000000"/>
                <w:sz w:val="24"/>
              </w:rPr>
            </w:pPr>
            <w:r>
              <w:rPr>
                <w:rFonts w:hint="eastAsia" w:hAnsi="宋体" w:cs="宋体"/>
                <w:color w:val="000000"/>
                <w:sz w:val="24"/>
              </w:rPr>
              <w:t>55.3224</w:t>
            </w:r>
          </w:p>
        </w:tc>
        <w:tc>
          <w:tcPr>
            <w:tcW w:w="1135" w:type="dxa"/>
            <w:vAlign w:val="center"/>
          </w:tcPr>
          <w:p>
            <w:pPr>
              <w:jc w:val="both"/>
              <w:rPr>
                <w:rFonts w:hAnsi="宋体" w:cs="宋体"/>
                <w:color w:val="000000"/>
                <w:sz w:val="24"/>
              </w:rPr>
            </w:pPr>
          </w:p>
        </w:tc>
      </w:tr>
    </w:tbl>
    <w:p>
      <w:pPr>
        <w:spacing w:line="400" w:lineRule="exact"/>
        <w:ind w:firstLine="472" w:firstLineChars="196"/>
        <w:rPr>
          <w:rFonts w:hint="eastAsia" w:hAnsi="宋体" w:cs="宋体"/>
          <w:sz w:val="24"/>
        </w:rPr>
      </w:pPr>
      <w:r>
        <w:rPr>
          <w:rFonts w:hint="eastAsia" w:hAnsi="宋体" w:cs="宋体"/>
          <w:b/>
          <w:sz w:val="24"/>
        </w:rPr>
        <w:t>二、报名登记：</w:t>
      </w:r>
      <w:r>
        <w:rPr>
          <w:rFonts w:hint="eastAsia" w:hAnsi="宋体" w:cs="宋体"/>
          <w:sz w:val="24"/>
        </w:rPr>
        <w:t>拟定供应商请派代表凭投标单位介绍信或法人授权书，携带加盖公章的营业执照副本复印件、邀请函、被授权人身份证等资料于即日起至</w:t>
      </w:r>
      <w:r>
        <w:rPr>
          <w:rFonts w:hint="eastAsia" w:hAnsi="宋体" w:cs="宋体"/>
          <w:color w:val="FF0000"/>
          <w:sz w:val="24"/>
        </w:rPr>
        <w:t>2021年</w:t>
      </w:r>
      <w:r>
        <w:rPr>
          <w:rFonts w:hint="eastAsia" w:hAnsi="宋体" w:cs="宋体"/>
          <w:color w:val="FF0000"/>
          <w:sz w:val="24"/>
          <w:lang w:val="en-US" w:eastAsia="zh-CN"/>
        </w:rPr>
        <w:t>7</w:t>
      </w:r>
      <w:r>
        <w:rPr>
          <w:rFonts w:hint="eastAsia" w:hAnsi="宋体" w:cs="宋体"/>
          <w:color w:val="FF0000"/>
          <w:sz w:val="24"/>
        </w:rPr>
        <w:t>月</w:t>
      </w:r>
      <w:r>
        <w:rPr>
          <w:rFonts w:hint="eastAsia" w:hAnsi="宋体" w:cs="宋体"/>
          <w:color w:val="FF0000"/>
          <w:sz w:val="24"/>
          <w:lang w:val="en-US" w:eastAsia="zh-CN"/>
        </w:rPr>
        <w:t>11</w:t>
      </w:r>
      <w:r>
        <w:rPr>
          <w:rFonts w:hint="eastAsia" w:hAnsi="宋体" w:cs="宋体"/>
          <w:color w:val="FF0000"/>
          <w:sz w:val="24"/>
        </w:rPr>
        <w:t>日下午17:00</w:t>
      </w:r>
      <w:r>
        <w:rPr>
          <w:rFonts w:hint="eastAsia" w:hAnsi="宋体" w:cs="宋体"/>
          <w:sz w:val="24"/>
        </w:rPr>
        <w:t>时前到浙江日晟信息咨询有限公司报名登记及领取采购文件。</w:t>
      </w:r>
    </w:p>
    <w:p>
      <w:pPr>
        <w:spacing w:line="400" w:lineRule="exact"/>
        <w:ind w:firstLine="472" w:firstLineChars="196"/>
        <w:rPr>
          <w:rFonts w:hint="eastAsia" w:hAnsi="宋体" w:cs="宋体"/>
          <w:sz w:val="24"/>
        </w:rPr>
      </w:pPr>
      <w:r>
        <w:rPr>
          <w:rFonts w:hint="eastAsia" w:hAnsi="宋体" w:cs="宋体"/>
          <w:b/>
          <w:sz w:val="24"/>
        </w:rPr>
        <w:t>三、投标费用</w:t>
      </w:r>
      <w:r>
        <w:rPr>
          <w:rFonts w:hint="eastAsia" w:hAnsi="宋体" w:cs="宋体"/>
          <w:sz w:val="24"/>
        </w:rPr>
        <w:t>：投标人应自行承担投标过程中的所有相关费用，不论成交与否，采购人任何情况下不承担相关费用。有关技术方面的问题各投标单位于</w:t>
      </w:r>
      <w:r>
        <w:rPr>
          <w:rFonts w:hint="eastAsia" w:hAnsi="宋体" w:cs="宋体"/>
          <w:color w:val="FF0000"/>
          <w:sz w:val="24"/>
        </w:rPr>
        <w:t>2021年</w:t>
      </w:r>
      <w:r>
        <w:rPr>
          <w:rFonts w:hint="eastAsia" w:hAnsi="宋体" w:cs="宋体"/>
          <w:color w:val="FF0000"/>
          <w:sz w:val="24"/>
          <w:lang w:val="en-US" w:eastAsia="zh-CN"/>
        </w:rPr>
        <w:t>7</w:t>
      </w:r>
      <w:r>
        <w:rPr>
          <w:rFonts w:hint="eastAsia" w:hAnsi="宋体" w:cs="宋体"/>
          <w:color w:val="FF0000"/>
          <w:sz w:val="24"/>
        </w:rPr>
        <w:t>月</w:t>
      </w:r>
      <w:r>
        <w:rPr>
          <w:rFonts w:hint="eastAsia" w:hAnsi="宋体" w:cs="宋体"/>
          <w:color w:val="FF0000"/>
          <w:sz w:val="24"/>
          <w:lang w:val="en-US" w:eastAsia="zh-CN"/>
        </w:rPr>
        <w:t>11</w:t>
      </w:r>
      <w:r>
        <w:rPr>
          <w:rFonts w:hint="eastAsia" w:hAnsi="宋体" w:cs="宋体"/>
          <w:color w:val="FF0000"/>
          <w:sz w:val="24"/>
        </w:rPr>
        <w:t>日下午17:00</w:t>
      </w:r>
      <w:r>
        <w:rPr>
          <w:rFonts w:hint="eastAsia" w:hAnsi="宋体" w:cs="宋体"/>
          <w:sz w:val="24"/>
        </w:rPr>
        <w:t>时前以书面形式与浙江日晟信息咨询有限公司联系，如需澄清或变更浙江日晟信息咨询有限公司将以书面形式通知投标单位。</w:t>
      </w:r>
    </w:p>
    <w:p>
      <w:pPr>
        <w:spacing w:line="400" w:lineRule="exact"/>
        <w:ind w:firstLine="480"/>
        <w:rPr>
          <w:rFonts w:hint="eastAsia" w:hAnsi="宋体" w:cs="宋体"/>
          <w:b/>
          <w:sz w:val="24"/>
        </w:rPr>
      </w:pPr>
      <w:r>
        <w:rPr>
          <w:rFonts w:hint="eastAsia" w:hAnsi="宋体" w:cs="宋体"/>
          <w:b/>
          <w:sz w:val="24"/>
        </w:rPr>
        <w:t>四、投标、开标时间及地点</w:t>
      </w:r>
    </w:p>
    <w:p>
      <w:pPr>
        <w:spacing w:line="400" w:lineRule="exact"/>
        <w:ind w:firstLine="480" w:firstLineChars="200"/>
        <w:rPr>
          <w:rFonts w:hint="eastAsia" w:hAnsi="宋体" w:cs="宋体"/>
          <w:sz w:val="24"/>
        </w:rPr>
      </w:pPr>
      <w:r>
        <w:rPr>
          <w:rFonts w:hint="eastAsia" w:hAnsi="宋体" w:cs="宋体"/>
          <w:sz w:val="24"/>
        </w:rPr>
        <w:t>1、投标截止时间：</w:t>
      </w:r>
      <w:r>
        <w:rPr>
          <w:rFonts w:hint="eastAsia" w:hAnsi="宋体" w:cs="宋体"/>
          <w:color w:val="FF0000"/>
          <w:sz w:val="24"/>
        </w:rPr>
        <w:t xml:space="preserve">2021年 </w:t>
      </w:r>
      <w:r>
        <w:rPr>
          <w:rFonts w:hint="eastAsia" w:hAnsi="宋体" w:cs="宋体"/>
          <w:color w:val="FF0000"/>
          <w:sz w:val="24"/>
          <w:lang w:val="en-US" w:eastAsia="zh-CN"/>
        </w:rPr>
        <w:t>7</w:t>
      </w:r>
      <w:r>
        <w:rPr>
          <w:rFonts w:hint="eastAsia" w:hAnsi="宋体" w:cs="宋体"/>
          <w:color w:val="FF0000"/>
          <w:sz w:val="24"/>
        </w:rPr>
        <w:t xml:space="preserve"> 月 </w:t>
      </w:r>
      <w:r>
        <w:rPr>
          <w:rFonts w:hint="eastAsia" w:hAnsi="宋体" w:cs="宋体"/>
          <w:color w:val="FF0000"/>
          <w:sz w:val="24"/>
          <w:lang w:val="en-US" w:eastAsia="zh-CN"/>
        </w:rPr>
        <w:t xml:space="preserve">12 </w:t>
      </w:r>
      <w:bookmarkStart w:id="121" w:name="_GoBack"/>
      <w:bookmarkEnd w:id="121"/>
      <w:r>
        <w:rPr>
          <w:rFonts w:hint="eastAsia" w:hAnsi="宋体" w:cs="宋体"/>
          <w:color w:val="FF0000"/>
          <w:sz w:val="24"/>
        </w:rPr>
        <w:t>日</w:t>
      </w:r>
      <w:r>
        <w:rPr>
          <w:rFonts w:hint="eastAsia" w:hAnsi="宋体" w:cs="宋体"/>
          <w:color w:val="FF0000"/>
          <w:sz w:val="24"/>
          <w:lang w:val="en-US" w:eastAsia="zh-CN"/>
        </w:rPr>
        <w:t xml:space="preserve"> </w:t>
      </w:r>
      <w:r>
        <w:rPr>
          <w:rFonts w:hint="eastAsia" w:hAnsi="宋体" w:cs="宋体"/>
          <w:color w:val="FF0000"/>
          <w:sz w:val="24"/>
        </w:rPr>
        <w:t>15:00时；</w:t>
      </w:r>
    </w:p>
    <w:p>
      <w:pPr>
        <w:spacing w:line="400" w:lineRule="exact"/>
        <w:ind w:firstLine="480" w:firstLineChars="200"/>
        <w:rPr>
          <w:rFonts w:hint="eastAsia" w:hAnsi="宋体" w:cs="宋体"/>
          <w:sz w:val="24"/>
        </w:rPr>
      </w:pPr>
      <w:r>
        <w:rPr>
          <w:rFonts w:hint="eastAsia" w:hAnsi="宋体" w:cs="宋体"/>
          <w:sz w:val="24"/>
        </w:rPr>
        <w:t>2、开标时间：</w:t>
      </w:r>
      <w:r>
        <w:rPr>
          <w:rFonts w:hint="eastAsia" w:hAnsi="宋体" w:cs="宋体"/>
          <w:color w:val="FF0000"/>
          <w:sz w:val="24"/>
        </w:rPr>
        <w:t xml:space="preserve">2021年 </w:t>
      </w:r>
      <w:r>
        <w:rPr>
          <w:rFonts w:hint="eastAsia" w:hAnsi="宋体" w:cs="宋体"/>
          <w:color w:val="FF0000"/>
          <w:sz w:val="24"/>
          <w:lang w:val="en-US" w:eastAsia="zh-CN"/>
        </w:rPr>
        <w:t>7</w:t>
      </w:r>
      <w:r>
        <w:rPr>
          <w:rFonts w:hint="eastAsia" w:hAnsi="宋体" w:cs="宋体"/>
          <w:color w:val="FF0000"/>
          <w:sz w:val="24"/>
        </w:rPr>
        <w:t>月</w:t>
      </w:r>
      <w:r>
        <w:rPr>
          <w:rFonts w:hint="eastAsia" w:hAnsi="宋体" w:cs="宋体"/>
          <w:color w:val="FF0000"/>
          <w:sz w:val="24"/>
          <w:lang w:val="en-US" w:eastAsia="zh-CN"/>
        </w:rPr>
        <w:t xml:space="preserve"> 12</w:t>
      </w:r>
      <w:r>
        <w:rPr>
          <w:rFonts w:hint="eastAsia" w:hAnsi="宋体" w:cs="宋体"/>
          <w:color w:val="FF0000"/>
          <w:sz w:val="24"/>
        </w:rPr>
        <w:t xml:space="preserve"> 日</w:t>
      </w:r>
      <w:r>
        <w:rPr>
          <w:rFonts w:hint="eastAsia" w:hAnsi="宋体" w:cs="宋体"/>
          <w:color w:val="FF0000"/>
          <w:sz w:val="24"/>
          <w:lang w:val="en-US" w:eastAsia="zh-CN"/>
        </w:rPr>
        <w:t xml:space="preserve"> </w:t>
      </w:r>
      <w:r>
        <w:rPr>
          <w:rFonts w:hint="eastAsia" w:hAnsi="宋体" w:cs="宋体"/>
          <w:color w:val="FF0000"/>
          <w:sz w:val="24"/>
        </w:rPr>
        <w:t>15:00时；</w:t>
      </w:r>
    </w:p>
    <w:p>
      <w:pPr>
        <w:spacing w:line="400" w:lineRule="exact"/>
        <w:ind w:firstLine="480" w:firstLineChars="200"/>
        <w:rPr>
          <w:rFonts w:hint="eastAsia" w:hAnsi="宋体" w:cs="宋体"/>
          <w:sz w:val="24"/>
        </w:rPr>
      </w:pPr>
      <w:r>
        <w:rPr>
          <w:rFonts w:hint="eastAsia" w:hAnsi="宋体" w:cs="宋体"/>
          <w:sz w:val="24"/>
        </w:rPr>
        <w:t>3、投标、开标地点：金华市公共资源交易中心武义县分中心（武阳中路2号建行大楼13楼评标室5）。</w:t>
      </w:r>
    </w:p>
    <w:p>
      <w:pPr>
        <w:spacing w:line="400" w:lineRule="exact"/>
        <w:ind w:firstLine="475" w:firstLineChars="197"/>
        <w:rPr>
          <w:rFonts w:hint="eastAsia" w:hAnsi="宋体" w:cs="宋体"/>
          <w:b/>
          <w:bCs/>
          <w:sz w:val="24"/>
        </w:rPr>
      </w:pPr>
      <w:r>
        <w:rPr>
          <w:rFonts w:hint="eastAsia" w:hAnsi="宋体" w:cs="宋体"/>
          <w:b/>
          <w:bCs/>
          <w:sz w:val="24"/>
        </w:rPr>
        <w:t>五、投标文件的签署、密封及递交：</w:t>
      </w:r>
    </w:p>
    <w:p>
      <w:pPr>
        <w:spacing w:line="400" w:lineRule="exact"/>
        <w:ind w:firstLine="480" w:firstLineChars="200"/>
        <w:rPr>
          <w:rFonts w:hint="eastAsia" w:hAnsi="宋体" w:cs="宋体"/>
          <w:sz w:val="24"/>
        </w:rPr>
      </w:pPr>
      <w:r>
        <w:rPr>
          <w:rFonts w:hint="eastAsia" w:hAnsi="宋体" w:cs="宋体"/>
          <w:sz w:val="24"/>
        </w:rPr>
        <w:t xml:space="preserve">1、投标文件及报价单需经投标人盖章（企业公章）及法定代表人或委托代理人[需法人代表授权书（原件）]签字方有效；因报价单涂改或辨认不清而影响投标人中标的将是投标人的责任。      </w:t>
      </w:r>
    </w:p>
    <w:p>
      <w:pPr>
        <w:spacing w:line="400" w:lineRule="exact"/>
        <w:ind w:firstLine="480" w:firstLineChars="200"/>
        <w:rPr>
          <w:rFonts w:hint="eastAsia" w:hAnsi="宋体" w:cs="宋体"/>
          <w:sz w:val="24"/>
        </w:rPr>
      </w:pPr>
      <w:r>
        <w:rPr>
          <w:rFonts w:hint="eastAsia" w:hAnsi="宋体" w:cs="宋体"/>
          <w:sz w:val="24"/>
        </w:rPr>
        <w:t>2、投标文件包括：</w:t>
      </w:r>
    </w:p>
    <w:p>
      <w:pPr>
        <w:spacing w:line="400" w:lineRule="exact"/>
        <w:ind w:firstLine="480" w:firstLineChars="200"/>
        <w:rPr>
          <w:rFonts w:hint="eastAsia" w:hAnsi="宋体" w:cs="宋体"/>
          <w:sz w:val="24"/>
        </w:rPr>
      </w:pPr>
      <w:r>
        <w:rPr>
          <w:rFonts w:hint="eastAsia" w:hAnsi="宋体" w:cs="宋体"/>
          <w:sz w:val="24"/>
        </w:rPr>
        <w:t>技术标部分（包括但不限于以下内容，</w:t>
      </w:r>
      <w:r>
        <w:rPr>
          <w:rFonts w:hint="eastAsia" w:hAnsi="宋体" w:cs="宋体"/>
          <w:b/>
          <w:bCs/>
          <w:color w:val="0000FF"/>
          <w:sz w:val="24"/>
        </w:rPr>
        <w:t>技术标内不允许出现商务报价</w:t>
      </w:r>
      <w:r>
        <w:rPr>
          <w:rFonts w:hint="eastAsia" w:hAnsi="宋体" w:cs="宋体"/>
          <w:sz w:val="24"/>
        </w:rPr>
        <w:t>）：</w:t>
      </w:r>
    </w:p>
    <w:p>
      <w:pPr>
        <w:snapToGrid w:val="0"/>
        <w:spacing w:line="400" w:lineRule="exact"/>
        <w:ind w:firstLine="480" w:firstLineChars="200"/>
        <w:rPr>
          <w:rFonts w:hint="eastAsia" w:hAnsi="宋体" w:cs="宋体"/>
          <w:sz w:val="24"/>
          <w:lang w:val="zh-CN"/>
        </w:rPr>
      </w:pPr>
      <w:r>
        <w:rPr>
          <w:rFonts w:hint="eastAsia" w:hAnsi="宋体" w:cs="宋体"/>
          <w:sz w:val="24"/>
          <w:lang w:val="zh-CN"/>
        </w:rPr>
        <w:t>（1）法定代表人授权书、被授权人身份证复印件；</w:t>
      </w:r>
    </w:p>
    <w:p>
      <w:pPr>
        <w:snapToGrid w:val="0"/>
        <w:spacing w:line="400" w:lineRule="exact"/>
        <w:ind w:firstLine="480" w:firstLineChars="200"/>
        <w:rPr>
          <w:rFonts w:hint="eastAsia" w:hAnsi="宋体" w:cs="宋体"/>
          <w:sz w:val="24"/>
          <w:lang w:val="zh-CN"/>
        </w:rPr>
      </w:pPr>
      <w:r>
        <w:rPr>
          <w:rFonts w:hint="eastAsia" w:hAnsi="宋体" w:cs="宋体"/>
          <w:sz w:val="24"/>
          <w:lang w:val="zh-CN"/>
        </w:rPr>
        <w:t>（2）投标声明书；</w:t>
      </w:r>
    </w:p>
    <w:p>
      <w:pPr>
        <w:snapToGrid w:val="0"/>
        <w:spacing w:line="400" w:lineRule="exact"/>
        <w:ind w:firstLine="480" w:firstLineChars="200"/>
        <w:rPr>
          <w:rFonts w:hint="eastAsia" w:hAnsi="宋体" w:cs="宋体"/>
          <w:sz w:val="24"/>
          <w:lang w:val="zh-CN"/>
        </w:rPr>
      </w:pPr>
      <w:r>
        <w:rPr>
          <w:rFonts w:hint="eastAsia" w:hAnsi="宋体" w:cs="宋体"/>
          <w:sz w:val="24"/>
          <w:lang w:val="zh-CN"/>
        </w:rPr>
        <w:t>（3）营业执照复印件；</w:t>
      </w:r>
    </w:p>
    <w:p>
      <w:pPr>
        <w:snapToGrid w:val="0"/>
        <w:spacing w:line="400" w:lineRule="exact"/>
        <w:ind w:firstLine="480" w:firstLineChars="200"/>
        <w:rPr>
          <w:rFonts w:hint="eastAsia" w:hAnsi="宋体" w:cs="宋体"/>
          <w:sz w:val="24"/>
          <w:lang w:val="zh-CN"/>
        </w:rPr>
      </w:pPr>
      <w:r>
        <w:rPr>
          <w:rFonts w:hint="eastAsia" w:hAnsi="宋体" w:cs="宋体"/>
          <w:sz w:val="24"/>
          <w:lang w:val="zh-CN"/>
        </w:rPr>
        <w:t>（4）对本项目总体要求的理解；</w:t>
      </w:r>
    </w:p>
    <w:p>
      <w:pPr>
        <w:snapToGrid w:val="0"/>
        <w:spacing w:line="400" w:lineRule="exact"/>
        <w:ind w:firstLine="480" w:firstLineChars="200"/>
        <w:rPr>
          <w:rFonts w:hint="eastAsia" w:hAnsi="宋体" w:cs="宋体"/>
          <w:sz w:val="24"/>
          <w:lang w:val="zh-CN"/>
        </w:rPr>
      </w:pPr>
      <w:r>
        <w:rPr>
          <w:rFonts w:hint="eastAsia" w:hAnsi="宋体" w:cs="宋体"/>
          <w:sz w:val="24"/>
          <w:lang w:val="zh-CN"/>
        </w:rPr>
        <w:t>（</w:t>
      </w:r>
      <w:r>
        <w:rPr>
          <w:rFonts w:hint="eastAsia" w:hAnsi="宋体" w:cs="宋体"/>
          <w:sz w:val="24"/>
        </w:rPr>
        <w:t>5</w:t>
      </w:r>
      <w:r>
        <w:rPr>
          <w:rFonts w:hint="eastAsia" w:hAnsi="宋体" w:cs="宋体"/>
          <w:sz w:val="24"/>
          <w:lang w:val="zh-CN"/>
        </w:rPr>
        <w:t>）商务条款偏离表；</w:t>
      </w:r>
    </w:p>
    <w:p>
      <w:pPr>
        <w:snapToGrid w:val="0"/>
        <w:spacing w:line="400" w:lineRule="exact"/>
        <w:ind w:firstLine="480" w:firstLineChars="200"/>
        <w:rPr>
          <w:rFonts w:hint="eastAsia" w:hAnsi="宋体" w:cs="宋体"/>
          <w:sz w:val="24"/>
          <w:lang w:val="zh-CN"/>
        </w:rPr>
      </w:pPr>
      <w:r>
        <w:rPr>
          <w:rFonts w:hint="eastAsia" w:hAnsi="宋体" w:cs="宋体"/>
          <w:sz w:val="24"/>
          <w:lang w:val="zh-CN"/>
        </w:rPr>
        <w:t>（</w:t>
      </w:r>
      <w:r>
        <w:rPr>
          <w:rFonts w:hint="eastAsia" w:hAnsi="宋体" w:cs="宋体"/>
          <w:sz w:val="24"/>
        </w:rPr>
        <w:t>6</w:t>
      </w:r>
      <w:r>
        <w:rPr>
          <w:rFonts w:hint="eastAsia" w:hAnsi="宋体" w:cs="宋体"/>
          <w:sz w:val="24"/>
          <w:lang w:val="zh-CN"/>
        </w:rPr>
        <w:t>）无行贿犯罪记录承诺书；</w:t>
      </w:r>
    </w:p>
    <w:p>
      <w:pPr>
        <w:snapToGrid w:val="0"/>
        <w:spacing w:line="400" w:lineRule="exact"/>
        <w:ind w:firstLine="480" w:firstLineChars="200"/>
        <w:rPr>
          <w:rFonts w:hint="eastAsia" w:hAnsi="宋体" w:cs="宋体"/>
          <w:sz w:val="24"/>
        </w:rPr>
      </w:pPr>
      <w:r>
        <w:rPr>
          <w:rFonts w:hint="eastAsia" w:hAnsi="宋体" w:cs="宋体"/>
          <w:sz w:val="24"/>
        </w:rPr>
        <w:t>（7</w:t>
      </w:r>
      <w:r>
        <w:rPr>
          <w:rFonts w:hint="eastAsia" w:hAnsi="宋体" w:cs="宋体"/>
          <w:sz w:val="24"/>
          <w:lang w:val="zh-CN"/>
        </w:rPr>
        <w:t>）</w:t>
      </w:r>
      <w:r>
        <w:rPr>
          <w:rFonts w:hint="eastAsia" w:hAnsi="宋体" w:cs="宋体"/>
          <w:sz w:val="24"/>
        </w:rPr>
        <w:t>投标人认为需要的其它材料。</w:t>
      </w:r>
    </w:p>
    <w:p>
      <w:pPr>
        <w:spacing w:line="400" w:lineRule="exact"/>
        <w:ind w:firstLine="480" w:firstLineChars="200"/>
        <w:rPr>
          <w:rFonts w:hint="eastAsia" w:hAnsi="宋体" w:cs="宋体"/>
          <w:sz w:val="24"/>
        </w:rPr>
      </w:pPr>
      <w:r>
        <w:rPr>
          <w:rFonts w:hint="eastAsia" w:hAnsi="宋体" w:cs="宋体"/>
          <w:sz w:val="24"/>
        </w:rPr>
        <w:t>商务标部分</w:t>
      </w:r>
      <w:r>
        <w:rPr>
          <w:rFonts w:hint="eastAsia" w:hAnsi="宋体" w:cs="宋体"/>
          <w:b/>
          <w:sz w:val="24"/>
        </w:rPr>
        <w:t>（必须单独密封）：</w:t>
      </w:r>
    </w:p>
    <w:p>
      <w:pPr>
        <w:spacing w:line="400" w:lineRule="exact"/>
        <w:ind w:firstLine="480" w:firstLineChars="200"/>
        <w:rPr>
          <w:rFonts w:hint="eastAsia" w:hAnsi="宋体" w:cs="宋体"/>
          <w:sz w:val="24"/>
        </w:rPr>
      </w:pPr>
      <w:r>
        <w:rPr>
          <w:rFonts w:hint="eastAsia" w:hAnsi="宋体" w:cs="宋体"/>
          <w:sz w:val="24"/>
        </w:rPr>
        <w:t>（1）投标函；</w:t>
      </w:r>
    </w:p>
    <w:p>
      <w:pPr>
        <w:spacing w:line="400" w:lineRule="exact"/>
        <w:ind w:firstLine="480" w:firstLineChars="200"/>
        <w:rPr>
          <w:rFonts w:hint="eastAsia" w:hAnsi="宋体" w:cs="宋体"/>
          <w:sz w:val="24"/>
        </w:rPr>
      </w:pPr>
      <w:r>
        <w:rPr>
          <w:rFonts w:hint="eastAsia" w:hAnsi="宋体" w:cs="宋体"/>
          <w:sz w:val="24"/>
        </w:rPr>
        <w:t>（2）投标报价一览表；</w:t>
      </w:r>
    </w:p>
    <w:p>
      <w:pPr>
        <w:pStyle w:val="103"/>
        <w:ind w:firstLine="480"/>
        <w:rPr>
          <w:rFonts w:hint="eastAsia"/>
        </w:rPr>
      </w:pPr>
      <w:r>
        <w:rPr>
          <w:rFonts w:hint="eastAsia" w:hAnsi="宋体" w:cs="宋体"/>
        </w:rPr>
        <w:t>（3）报价明细表。</w:t>
      </w:r>
    </w:p>
    <w:p>
      <w:pPr>
        <w:spacing w:line="480" w:lineRule="exact"/>
        <w:ind w:left="570"/>
        <w:rPr>
          <w:rFonts w:hint="eastAsia" w:hAnsi="宋体" w:cs="宋体"/>
          <w:sz w:val="24"/>
        </w:rPr>
      </w:pPr>
      <w:r>
        <w:rPr>
          <w:rFonts w:hint="eastAsia" w:hAnsi="宋体" w:cs="宋体"/>
          <w:sz w:val="24"/>
        </w:rPr>
        <w:t>3、投标文件须用信封密封，并于密封口处加盖单位公章，封面应写明：“采购编号、项目名称、正本或副本”及“开标时启封”的字样。投标文件技术标和商务标各一式三份，其中正本一份、副本二份。一旦正本与副本不符，以正本为准。</w:t>
      </w:r>
      <w:r>
        <w:rPr>
          <w:rFonts w:hint="eastAsia" w:hAnsi="宋体" w:cs="宋体"/>
          <w:color w:val="000000"/>
          <w:sz w:val="24"/>
        </w:rPr>
        <w:t>应分别装订、密封。并在信封上注明技术标书（商务标书）名称。</w:t>
      </w:r>
    </w:p>
    <w:p>
      <w:pPr>
        <w:spacing w:line="400" w:lineRule="exact"/>
        <w:ind w:firstLine="480" w:firstLineChars="200"/>
        <w:rPr>
          <w:rFonts w:hint="eastAsia" w:hAnsi="宋体" w:cs="宋体"/>
          <w:sz w:val="24"/>
        </w:rPr>
      </w:pPr>
      <w:r>
        <w:rPr>
          <w:rFonts w:hint="eastAsia" w:hAnsi="宋体" w:cs="宋体"/>
          <w:sz w:val="24"/>
        </w:rPr>
        <w:t>4、密封投标文件是投标人向采购代理机构提供的最终文件，投标人应按采购文件规定的时间、地点送达。采购代理机构拒绝接收投标截止后送达的投标文件及补充文件。</w:t>
      </w:r>
    </w:p>
    <w:p>
      <w:pPr>
        <w:spacing w:line="400" w:lineRule="exact"/>
        <w:ind w:left="388" w:leftChars="114" w:firstLine="236" w:firstLineChars="98"/>
        <w:rPr>
          <w:rFonts w:hint="eastAsia" w:hAnsi="宋体" w:cs="宋体"/>
          <w:b/>
          <w:sz w:val="24"/>
        </w:rPr>
      </w:pPr>
      <w:r>
        <w:rPr>
          <w:rFonts w:hint="eastAsia" w:hAnsi="宋体" w:cs="宋体"/>
          <w:b/>
          <w:sz w:val="24"/>
        </w:rPr>
        <w:t>六、评标办法：</w:t>
      </w:r>
    </w:p>
    <w:p>
      <w:pPr>
        <w:snapToGrid w:val="0"/>
        <w:spacing w:line="400" w:lineRule="exact"/>
        <w:ind w:right="-340" w:rightChars="-100" w:firstLine="480" w:firstLineChars="200"/>
        <w:rPr>
          <w:rFonts w:hint="eastAsia" w:hAnsi="宋体" w:cs="宋体"/>
          <w:sz w:val="24"/>
          <w:lang w:val="zh-CN"/>
        </w:rPr>
      </w:pPr>
      <w:r>
        <w:rPr>
          <w:rFonts w:hint="eastAsia" w:hAnsi="宋体" w:cs="宋体"/>
          <w:sz w:val="24"/>
          <w:lang w:val="zh-CN"/>
        </w:rPr>
        <w:t>根据政府采购相关规定组织采购小组（</w:t>
      </w:r>
      <w:r>
        <w:rPr>
          <w:rFonts w:hint="eastAsia" w:hAnsi="宋体" w:cs="宋体"/>
          <w:sz w:val="24"/>
          <w:u w:val="single"/>
          <w:lang w:val="zh-CN"/>
        </w:rPr>
        <w:t>3</w:t>
      </w:r>
      <w:r>
        <w:rPr>
          <w:rFonts w:hint="eastAsia" w:hAnsi="宋体" w:cs="宋体"/>
          <w:sz w:val="24"/>
          <w:lang w:val="zh-CN"/>
        </w:rPr>
        <w:t>人及以上单数组成）进行评定。</w:t>
      </w:r>
    </w:p>
    <w:p>
      <w:pPr>
        <w:spacing w:line="400" w:lineRule="exact"/>
        <w:ind w:firstLine="480" w:firstLineChars="200"/>
        <w:rPr>
          <w:rFonts w:hint="eastAsia" w:hAnsi="宋体" w:cs="宋体"/>
          <w:sz w:val="24"/>
        </w:rPr>
      </w:pPr>
      <w:r>
        <w:rPr>
          <w:rFonts w:hint="eastAsia" w:hAnsi="宋体" w:cs="宋体"/>
          <w:sz w:val="24"/>
        </w:rPr>
        <w:t>采购小组依据采购文件的规定，就技术标部分对采购文件的响应程度进行审查，以确定是否对采购文件的实质性要求做出响应。拆启首次报价，并就相关事宜进行协商。</w:t>
      </w:r>
    </w:p>
    <w:p>
      <w:pPr>
        <w:spacing w:line="400" w:lineRule="exact"/>
        <w:ind w:firstLine="480" w:firstLineChars="200"/>
        <w:rPr>
          <w:rFonts w:hint="eastAsia" w:hAnsi="宋体" w:cs="宋体"/>
          <w:sz w:val="24"/>
        </w:rPr>
      </w:pPr>
      <w:r>
        <w:rPr>
          <w:rFonts w:hint="eastAsia" w:hAnsi="宋体" w:cs="宋体"/>
          <w:sz w:val="24"/>
        </w:rPr>
        <w:t>定标原则：在保证采购项目质量和商定合理价格的基础上确定成交供应商。</w:t>
      </w:r>
    </w:p>
    <w:p>
      <w:pPr>
        <w:spacing w:line="400" w:lineRule="exact"/>
        <w:ind w:firstLine="475" w:firstLineChars="197"/>
        <w:rPr>
          <w:rFonts w:hint="eastAsia" w:hAnsi="宋体" w:cs="宋体"/>
          <w:b/>
          <w:sz w:val="24"/>
        </w:rPr>
      </w:pPr>
      <w:r>
        <w:rPr>
          <w:rFonts w:hint="eastAsia" w:hAnsi="宋体" w:cs="宋体"/>
          <w:b/>
          <w:sz w:val="24"/>
        </w:rPr>
        <w:t>七、其他：</w:t>
      </w:r>
    </w:p>
    <w:p>
      <w:pPr>
        <w:pStyle w:val="22"/>
        <w:snapToGrid w:val="0"/>
        <w:spacing w:line="400" w:lineRule="exact"/>
        <w:ind w:firstLine="480" w:firstLineChars="200"/>
        <w:rPr>
          <w:rFonts w:hint="eastAsia" w:hAnsi="宋体" w:cs="宋体"/>
          <w:sz w:val="24"/>
          <w:szCs w:val="24"/>
        </w:rPr>
      </w:pPr>
      <w:r>
        <w:rPr>
          <w:rFonts w:hint="eastAsia" w:hAnsi="宋体" w:cs="宋体"/>
          <w:sz w:val="24"/>
          <w:szCs w:val="24"/>
        </w:rPr>
        <w:t>1、本项目设有最高限价人民币</w:t>
      </w:r>
      <w:r>
        <w:rPr>
          <w:rFonts w:hint="eastAsia" w:hAnsi="宋体" w:cs="宋体"/>
          <w:color w:val="0000FF"/>
          <w:sz w:val="24"/>
          <w:szCs w:val="24"/>
        </w:rPr>
        <w:t>55.3224万元</w:t>
      </w:r>
      <w:r>
        <w:rPr>
          <w:rFonts w:hint="eastAsia" w:hAnsi="宋体" w:cs="宋体"/>
          <w:sz w:val="24"/>
          <w:szCs w:val="24"/>
        </w:rPr>
        <w:t>，高于最高限价的报价为无效报价。投标报价以人民币为结算单位。</w:t>
      </w:r>
    </w:p>
    <w:p>
      <w:pPr>
        <w:pStyle w:val="22"/>
        <w:snapToGrid w:val="0"/>
        <w:spacing w:line="400" w:lineRule="exact"/>
        <w:ind w:firstLine="480" w:firstLineChars="200"/>
        <w:rPr>
          <w:rFonts w:hint="eastAsia" w:hAnsi="宋体" w:cs="宋体"/>
          <w:sz w:val="24"/>
        </w:rPr>
      </w:pPr>
      <w:r>
        <w:rPr>
          <w:rFonts w:hint="eastAsia" w:hAnsi="宋体" w:cs="宋体"/>
          <w:sz w:val="24"/>
        </w:rPr>
        <w:t>2、招标代理服务费：本项目招标代理服务费为人民币</w:t>
      </w:r>
      <w:r>
        <w:rPr>
          <w:rFonts w:hint="eastAsia" w:hAnsi="宋体" w:cs="宋体"/>
          <w:color w:val="0000FF"/>
          <w:sz w:val="24"/>
        </w:rPr>
        <w:t>10300</w:t>
      </w:r>
      <w:r>
        <w:rPr>
          <w:rFonts w:hint="eastAsia" w:hAnsi="宋体" w:cs="宋体"/>
          <w:sz w:val="24"/>
        </w:rPr>
        <w:t>元向中标单位收取，收取时间为领取中标通知书之前。（单位名称：浙江日晟信息咨询有限公司；银行帐号：201000136304517；开户银行：浙江武义农村商业银行股份有限公司壶山支行）。</w:t>
      </w:r>
    </w:p>
    <w:p>
      <w:pPr>
        <w:pStyle w:val="22"/>
        <w:snapToGrid w:val="0"/>
        <w:spacing w:line="400" w:lineRule="exact"/>
        <w:ind w:firstLine="482" w:firstLineChars="200"/>
        <w:rPr>
          <w:rFonts w:hint="eastAsia" w:hAnsi="宋体" w:cs="宋体"/>
          <w:b/>
          <w:sz w:val="24"/>
        </w:rPr>
      </w:pPr>
      <w:r>
        <w:rPr>
          <w:rFonts w:hint="eastAsia" w:hAnsi="宋体" w:cs="宋体"/>
          <w:b/>
          <w:sz w:val="24"/>
        </w:rPr>
        <w:t xml:space="preserve">八、合同的签订及弃标处理 ：  </w:t>
      </w:r>
    </w:p>
    <w:p>
      <w:pPr>
        <w:pStyle w:val="22"/>
        <w:snapToGrid w:val="0"/>
        <w:spacing w:line="400" w:lineRule="exact"/>
        <w:ind w:firstLine="480" w:firstLineChars="200"/>
        <w:rPr>
          <w:rFonts w:hint="eastAsia" w:hAnsi="宋体" w:cs="宋体"/>
          <w:sz w:val="24"/>
        </w:rPr>
      </w:pPr>
      <w:r>
        <w:rPr>
          <w:rFonts w:hint="eastAsia" w:hAnsi="宋体" w:cs="宋体"/>
          <w:sz w:val="24"/>
        </w:rPr>
        <w:t>中标公告期限为1个工作日，公示期过后即可领取中标通知书。采购人应当自中标通知书发出之日起30日内与中标人签订书面合同。如中标人借故拖延或拒签合同的，则作违约处理，采购人有权取消其中标资格，并向上级监管部门提出记入不良供应商名录。</w:t>
      </w:r>
      <w:bookmarkEnd w:id="28"/>
      <w:bookmarkEnd w:id="29"/>
      <w:bookmarkEnd w:id="30"/>
      <w:bookmarkStart w:id="31" w:name="_Toc184785927"/>
      <w:bookmarkStart w:id="32" w:name="_Toc217289132"/>
      <w:bookmarkStart w:id="33" w:name="_Toc237176508"/>
      <w:bookmarkStart w:id="34" w:name="_Toc237182504"/>
    </w:p>
    <w:p>
      <w:pPr>
        <w:pStyle w:val="22"/>
        <w:snapToGrid w:val="0"/>
        <w:spacing w:line="400" w:lineRule="exact"/>
        <w:rPr>
          <w:rFonts w:hint="eastAsia" w:hAnsi="宋体" w:cs="宋体"/>
          <w:sz w:val="24"/>
        </w:rPr>
      </w:pPr>
    </w:p>
    <w:p>
      <w:pPr>
        <w:widowControl/>
        <w:autoSpaceDE/>
        <w:autoSpaceDN/>
        <w:adjustRightInd/>
        <w:textAlignment w:val="auto"/>
        <w:rPr>
          <w:rFonts w:hint="eastAsia" w:hAnsi="宋体" w:cs="宋体"/>
        </w:rPr>
      </w:pPr>
    </w:p>
    <w:p>
      <w:pPr>
        <w:widowControl/>
        <w:autoSpaceDE/>
        <w:autoSpaceDN/>
        <w:adjustRightInd/>
        <w:textAlignment w:val="auto"/>
        <w:rPr>
          <w:rFonts w:hint="eastAsia" w:hAnsi="宋体" w:cs="宋体"/>
        </w:rPr>
      </w:pPr>
    </w:p>
    <w:p>
      <w:pPr>
        <w:widowControl/>
        <w:autoSpaceDE/>
        <w:autoSpaceDN/>
        <w:adjustRightInd/>
        <w:textAlignment w:val="auto"/>
        <w:rPr>
          <w:rFonts w:hint="eastAsia" w:hAnsi="宋体" w:cs="宋体"/>
        </w:rPr>
      </w:pPr>
    </w:p>
    <w:p>
      <w:pPr>
        <w:widowControl/>
        <w:autoSpaceDE/>
        <w:autoSpaceDN/>
        <w:adjustRightInd/>
        <w:textAlignment w:val="auto"/>
        <w:rPr>
          <w:rFonts w:hint="eastAsia" w:hAnsi="宋体" w:cs="宋体"/>
        </w:rPr>
      </w:pPr>
    </w:p>
    <w:p>
      <w:pPr>
        <w:pStyle w:val="22"/>
        <w:snapToGrid w:val="0"/>
        <w:spacing w:beforeLines="100" w:afterLines="100" w:line="400" w:lineRule="exact"/>
        <w:jc w:val="both"/>
        <w:rPr>
          <w:rFonts w:hint="eastAsia" w:hAnsi="宋体" w:cs="宋体"/>
          <w:b/>
          <w:sz w:val="36"/>
          <w:szCs w:val="36"/>
        </w:rPr>
      </w:pPr>
    </w:p>
    <w:p>
      <w:pPr>
        <w:pStyle w:val="22"/>
        <w:snapToGrid w:val="0"/>
        <w:spacing w:beforeLines="100" w:afterLines="100" w:line="400" w:lineRule="exact"/>
        <w:jc w:val="both"/>
        <w:rPr>
          <w:rFonts w:hint="eastAsia" w:hAnsi="宋体" w:cs="宋体"/>
          <w:b/>
          <w:sz w:val="36"/>
          <w:szCs w:val="36"/>
        </w:rPr>
      </w:pPr>
    </w:p>
    <w:p>
      <w:pPr>
        <w:pStyle w:val="22"/>
        <w:numPr>
          <w:ilvl w:val="0"/>
          <w:numId w:val="1"/>
        </w:numPr>
        <w:snapToGrid w:val="0"/>
        <w:spacing w:beforeLines="100" w:afterLines="100" w:line="360" w:lineRule="auto"/>
        <w:jc w:val="center"/>
        <w:rPr>
          <w:rFonts w:hint="eastAsia" w:hAnsi="宋体" w:cs="宋体"/>
          <w:b/>
          <w:sz w:val="36"/>
          <w:szCs w:val="36"/>
        </w:rPr>
      </w:pPr>
      <w:r>
        <w:rPr>
          <w:rFonts w:hint="eastAsia" w:hAnsi="宋体" w:cs="宋体"/>
          <w:b/>
          <w:sz w:val="36"/>
          <w:szCs w:val="36"/>
        </w:rPr>
        <w:t xml:space="preserve"> 招标需求</w:t>
      </w:r>
      <w:bookmarkStart w:id="35" w:name="_Toc257644290"/>
      <w:bookmarkStart w:id="36" w:name="_Toc256977544"/>
      <w:bookmarkStart w:id="37" w:name="_Toc261527996"/>
      <w:bookmarkStart w:id="38" w:name="_Toc269028472"/>
      <w:bookmarkStart w:id="39" w:name="_Toc237414013"/>
      <w:bookmarkStart w:id="40" w:name="_Toc269028339"/>
      <w:bookmarkStart w:id="41" w:name="_Toc264536536"/>
      <w:bookmarkStart w:id="42" w:name="_Toc268897635"/>
      <w:bookmarkStart w:id="43" w:name="_Toc268897518"/>
      <w:bookmarkStart w:id="44" w:name="_Toc237189785"/>
      <w:bookmarkStart w:id="45" w:name="_Toc282156725"/>
      <w:bookmarkStart w:id="46" w:name="_Toc280005145"/>
      <w:bookmarkStart w:id="47" w:name="_Toc261619024"/>
      <w:bookmarkStart w:id="48" w:name="_Toc237193456"/>
      <w:bookmarkStart w:id="49" w:name="_Toc237340112"/>
      <w:bookmarkStart w:id="50" w:name="_Toc237413918"/>
      <w:bookmarkStart w:id="51" w:name="_Toc405401390"/>
      <w:bookmarkStart w:id="52" w:name="_Toc293316719"/>
    </w:p>
    <w:p>
      <w:pPr>
        <w:pStyle w:val="2"/>
        <w:spacing w:before="0" w:after="0" w:line="360" w:lineRule="auto"/>
        <w:rPr>
          <w:rFonts w:hint="eastAsia" w:ascii="宋体" w:hAnsi="宋体" w:eastAsia="宋体" w:cs="宋体"/>
          <w:bCs w:val="0"/>
          <w:spacing w:val="-2"/>
          <w:sz w:val="24"/>
          <w:szCs w:val="24"/>
          <w:lang w:val="en-US" w:eastAsia="zh-CN"/>
        </w:rPr>
      </w:pPr>
      <w:r>
        <w:rPr>
          <w:rFonts w:hint="eastAsia" w:ascii="宋体" w:hAnsi="宋体" w:eastAsia="宋体" w:cs="宋体"/>
          <w:bCs w:val="0"/>
          <w:spacing w:val="-2"/>
          <w:sz w:val="24"/>
          <w:szCs w:val="24"/>
        </w:rPr>
        <w:t>一、</w:t>
      </w:r>
      <w:r>
        <w:rPr>
          <w:rFonts w:hint="eastAsia" w:ascii="宋体" w:hAnsi="宋体" w:eastAsia="宋体" w:cs="宋体"/>
          <w:bCs w:val="0"/>
          <w:spacing w:val="-2"/>
          <w:sz w:val="24"/>
          <w:szCs w:val="24"/>
          <w:lang w:val="en-US" w:eastAsia="zh-CN"/>
        </w:rPr>
        <w:t>需求清单一览表</w:t>
      </w:r>
    </w:p>
    <w:tbl>
      <w:tblPr>
        <w:tblStyle w:val="43"/>
        <w:tblpPr w:leftFromText="180" w:rightFromText="180" w:vertAnchor="text" w:horzAnchor="page" w:tblpXSpec="center" w:tblpY="33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7"/>
        <w:gridCol w:w="900"/>
        <w:gridCol w:w="1227"/>
        <w:gridCol w:w="1323"/>
        <w:gridCol w:w="887"/>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407"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项目内容</w:t>
            </w:r>
          </w:p>
        </w:tc>
        <w:tc>
          <w:tcPr>
            <w:tcW w:w="900"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单位</w:t>
            </w:r>
          </w:p>
        </w:tc>
        <w:tc>
          <w:tcPr>
            <w:tcW w:w="1227" w:type="dxa"/>
            <w:vAlign w:val="center"/>
          </w:tcPr>
          <w:p>
            <w:pPr>
              <w:pStyle w:val="22"/>
              <w:snapToGrid w:val="0"/>
              <w:spacing w:beforeLines="50" w:afterLines="50"/>
              <w:jc w:val="center"/>
              <w:rPr>
                <w:rFonts w:hint="eastAsia" w:hAnsi="宋体" w:cs="宋体"/>
                <w:color w:val="000000"/>
                <w:sz w:val="24"/>
                <w:szCs w:val="24"/>
              </w:rPr>
            </w:pPr>
            <w:r>
              <w:rPr>
                <w:rFonts w:hint="eastAsia" w:hAnsi="宋体" w:cs="宋体"/>
                <w:color w:val="000000"/>
                <w:sz w:val="24"/>
                <w:szCs w:val="24"/>
              </w:rPr>
              <w:t>数量</w:t>
            </w:r>
          </w:p>
        </w:tc>
        <w:tc>
          <w:tcPr>
            <w:tcW w:w="1323" w:type="dxa"/>
            <w:vAlign w:val="center"/>
          </w:tcPr>
          <w:p>
            <w:pPr>
              <w:pStyle w:val="22"/>
              <w:snapToGrid w:val="0"/>
              <w:spacing w:beforeLines="50" w:afterLines="50"/>
              <w:jc w:val="center"/>
              <w:rPr>
                <w:rFonts w:hAnsi="宋体" w:cs="宋体"/>
                <w:color w:val="000000"/>
                <w:sz w:val="24"/>
                <w:szCs w:val="24"/>
              </w:rPr>
            </w:pPr>
            <w:r>
              <w:rPr>
                <w:rFonts w:hint="eastAsia" w:hAnsi="宋体" w:cs="宋体"/>
                <w:color w:val="000000"/>
                <w:sz w:val="24"/>
                <w:szCs w:val="24"/>
              </w:rPr>
              <w:t>月费</w:t>
            </w:r>
          </w:p>
        </w:tc>
        <w:tc>
          <w:tcPr>
            <w:tcW w:w="887" w:type="dxa"/>
            <w:vAlign w:val="center"/>
          </w:tcPr>
          <w:p>
            <w:pPr>
              <w:pStyle w:val="22"/>
              <w:snapToGrid w:val="0"/>
              <w:spacing w:beforeLines="50" w:afterLines="50"/>
              <w:jc w:val="center"/>
              <w:rPr>
                <w:rFonts w:hAnsi="宋体" w:cs="宋体"/>
                <w:color w:val="000000"/>
                <w:sz w:val="24"/>
                <w:szCs w:val="24"/>
              </w:rPr>
            </w:pPr>
            <w:r>
              <w:rPr>
                <w:rFonts w:hint="eastAsia" w:hAnsi="宋体" w:cs="宋体"/>
                <w:color w:val="000000"/>
                <w:sz w:val="24"/>
                <w:szCs w:val="24"/>
              </w:rPr>
              <w:t>备注</w:t>
            </w:r>
          </w:p>
        </w:tc>
        <w:tc>
          <w:tcPr>
            <w:tcW w:w="1667" w:type="dxa"/>
            <w:vAlign w:val="center"/>
          </w:tcPr>
          <w:p>
            <w:pPr>
              <w:pStyle w:val="22"/>
              <w:snapToGrid w:val="0"/>
              <w:spacing w:beforeLines="50" w:afterLines="50"/>
              <w:jc w:val="both"/>
              <w:rPr>
                <w:rFonts w:hAnsi="宋体" w:cs="宋体"/>
                <w:color w:val="000000"/>
                <w:sz w:val="24"/>
                <w:szCs w:val="24"/>
              </w:rPr>
            </w:pPr>
            <w:r>
              <w:rPr>
                <w:rFonts w:hint="eastAsia" w:hAnsi="宋体" w:cs="宋体"/>
                <w:color w:val="000000"/>
                <w:sz w:val="24"/>
                <w:szCs w:val="24"/>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3407" w:type="dxa"/>
            <w:vAlign w:val="center"/>
          </w:tcPr>
          <w:p>
            <w:pPr>
              <w:jc w:val="center"/>
              <w:rPr>
                <w:rFonts w:hint="eastAsia" w:hAnsi="宋体" w:cs="宋体"/>
                <w:color w:val="000000"/>
                <w:sz w:val="24"/>
              </w:rPr>
            </w:pPr>
            <w:r>
              <w:rPr>
                <w:rFonts w:hint="eastAsia" w:hAnsi="宋体" w:cs="宋体"/>
                <w:bCs/>
                <w:sz w:val="24"/>
                <w:szCs w:val="24"/>
              </w:rPr>
              <w:t>武义县委政法委关于白洋街道、熟溪街道等部分乡镇“基层治理四平台”系统“掌上基层”采购项目</w:t>
            </w:r>
          </w:p>
        </w:tc>
        <w:tc>
          <w:tcPr>
            <w:tcW w:w="900" w:type="dxa"/>
            <w:vAlign w:val="center"/>
          </w:tcPr>
          <w:p>
            <w:pPr>
              <w:jc w:val="center"/>
              <w:rPr>
                <w:rFonts w:hint="eastAsia" w:hAnsi="宋体" w:cs="宋体"/>
                <w:color w:val="000000"/>
                <w:sz w:val="24"/>
              </w:rPr>
            </w:pPr>
            <w:r>
              <w:rPr>
                <w:rFonts w:hint="eastAsia" w:hAnsi="宋体" w:cs="宋体"/>
                <w:color w:val="000000"/>
                <w:sz w:val="24"/>
              </w:rPr>
              <w:t>只</w:t>
            </w:r>
          </w:p>
        </w:tc>
        <w:tc>
          <w:tcPr>
            <w:tcW w:w="1227" w:type="dxa"/>
            <w:vAlign w:val="center"/>
          </w:tcPr>
          <w:p>
            <w:pPr>
              <w:jc w:val="center"/>
              <w:rPr>
                <w:rFonts w:hAnsi="宋体" w:cs="宋体"/>
                <w:color w:val="000000"/>
                <w:sz w:val="24"/>
              </w:rPr>
            </w:pPr>
            <w:r>
              <w:rPr>
                <w:rFonts w:hint="eastAsia" w:hAnsi="宋体" w:cs="宋体"/>
                <w:color w:val="000000"/>
                <w:sz w:val="24"/>
              </w:rPr>
              <w:t>259</w:t>
            </w:r>
          </w:p>
        </w:tc>
        <w:tc>
          <w:tcPr>
            <w:tcW w:w="1323" w:type="dxa"/>
            <w:vAlign w:val="center"/>
          </w:tcPr>
          <w:p>
            <w:pPr>
              <w:jc w:val="center"/>
              <w:rPr>
                <w:rFonts w:hAnsi="宋体" w:cs="宋体"/>
                <w:color w:val="000000"/>
                <w:sz w:val="24"/>
              </w:rPr>
            </w:pPr>
            <w:r>
              <w:rPr>
                <w:rFonts w:hint="eastAsia" w:hAnsi="宋体" w:cs="宋体"/>
                <w:color w:val="000000"/>
                <w:sz w:val="24"/>
              </w:rPr>
              <w:t>89元/月</w:t>
            </w:r>
          </w:p>
        </w:tc>
        <w:tc>
          <w:tcPr>
            <w:tcW w:w="887" w:type="dxa"/>
            <w:vAlign w:val="center"/>
          </w:tcPr>
          <w:p>
            <w:pPr>
              <w:jc w:val="center"/>
              <w:rPr>
                <w:rFonts w:hAnsi="宋体" w:cs="宋体"/>
                <w:color w:val="000000"/>
                <w:sz w:val="24"/>
              </w:rPr>
            </w:pPr>
            <w:r>
              <w:rPr>
                <w:rFonts w:hint="eastAsia" w:hAnsi="宋体" w:cs="宋体"/>
                <w:color w:val="000000"/>
                <w:sz w:val="24"/>
              </w:rPr>
              <w:t>2年</w:t>
            </w:r>
          </w:p>
        </w:tc>
        <w:tc>
          <w:tcPr>
            <w:tcW w:w="1667" w:type="dxa"/>
            <w:vAlign w:val="center"/>
          </w:tcPr>
          <w:p>
            <w:pPr>
              <w:jc w:val="center"/>
              <w:rPr>
                <w:rFonts w:hAnsi="宋体" w:cs="宋体"/>
                <w:color w:val="000000"/>
                <w:sz w:val="24"/>
              </w:rPr>
            </w:pPr>
            <w:r>
              <w:rPr>
                <w:rFonts w:hint="eastAsia" w:hAnsi="宋体" w:cs="宋体"/>
                <w:color w:val="000000"/>
                <w:sz w:val="24"/>
              </w:rPr>
              <w:t>55.3224</w:t>
            </w:r>
          </w:p>
        </w:tc>
      </w:tr>
    </w:tbl>
    <w:p>
      <w:pPr>
        <w:pStyle w:val="2"/>
        <w:spacing w:line="360" w:lineRule="auto"/>
        <w:rPr>
          <w:rFonts w:hint="eastAsia" w:ascii="宋体" w:hAnsi="宋体" w:eastAsia="宋体"/>
          <w:sz w:val="24"/>
          <w:szCs w:val="24"/>
          <w:lang w:val="en-US" w:eastAsia="zh-CN"/>
        </w:rPr>
      </w:pPr>
      <w:r>
        <w:rPr>
          <w:rFonts w:hint="eastAsia" w:ascii="宋体" w:hAnsi="宋体" w:eastAsia="宋体"/>
          <w:sz w:val="24"/>
          <w:szCs w:val="24"/>
        </w:rPr>
        <w:t>二</w:t>
      </w:r>
      <w:r>
        <w:rPr>
          <w:rFonts w:hint="eastAsia" w:ascii="宋体" w:hAnsi="宋体" w:eastAsia="宋体"/>
          <w:sz w:val="24"/>
          <w:szCs w:val="24"/>
          <w:lang w:val="en-US" w:eastAsia="zh-CN"/>
        </w:rPr>
        <w:t>、技术参数需求明细</w:t>
      </w:r>
    </w:p>
    <w:tbl>
      <w:tblPr>
        <w:tblStyle w:val="43"/>
        <w:tblW w:w="0" w:type="auto"/>
        <w:jc w:val="center"/>
        <w:tblLayout w:type="fixed"/>
        <w:tblCellMar>
          <w:top w:w="0" w:type="dxa"/>
          <w:left w:w="0" w:type="dxa"/>
          <w:bottom w:w="0" w:type="dxa"/>
          <w:right w:w="0" w:type="dxa"/>
        </w:tblCellMar>
      </w:tblPr>
      <w:tblGrid>
        <w:gridCol w:w="1566"/>
        <w:gridCol w:w="6230"/>
        <w:gridCol w:w="2204"/>
      </w:tblGrid>
      <w:tr>
        <w:tblPrEx>
          <w:tblCellMar>
            <w:top w:w="0" w:type="dxa"/>
            <w:left w:w="0" w:type="dxa"/>
            <w:bottom w:w="0" w:type="dxa"/>
            <w:right w:w="0" w:type="dxa"/>
          </w:tblCellMar>
        </w:tblPrEx>
        <w:trPr>
          <w:trHeight w:val="688" w:hRule="atLeast"/>
          <w:jc w:val="center"/>
        </w:trPr>
        <w:tc>
          <w:tcPr>
            <w:tcW w:w="1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rPr>
              <w:t>手机型号</w:t>
            </w:r>
          </w:p>
        </w:tc>
        <w:tc>
          <w:tcPr>
            <w:tcW w:w="6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rPr>
              <w:t>手机参数</w:t>
            </w:r>
          </w:p>
        </w:tc>
        <w:tc>
          <w:tcPr>
            <w:tcW w:w="2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rPr>
              <w:t>套餐</w:t>
            </w:r>
          </w:p>
        </w:tc>
      </w:tr>
      <w:tr>
        <w:tblPrEx>
          <w:tblCellMar>
            <w:top w:w="0" w:type="dxa"/>
            <w:left w:w="0" w:type="dxa"/>
            <w:bottom w:w="0" w:type="dxa"/>
            <w:right w:w="0" w:type="dxa"/>
          </w:tblCellMar>
        </w:tblPrEx>
        <w:trPr>
          <w:trHeight w:val="1989" w:hRule="atLeast"/>
          <w:jc w:val="center"/>
        </w:trPr>
        <w:tc>
          <w:tcPr>
            <w:tcW w:w="1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rPr>
              <w:t>OPPO A55 （4+128）</w:t>
            </w:r>
          </w:p>
        </w:tc>
        <w:tc>
          <w:tcPr>
            <w:tcW w:w="6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hAnsi="宋体" w:cs="宋体"/>
                <w:color w:val="000000"/>
                <w:sz w:val="24"/>
                <w:szCs w:val="24"/>
              </w:rPr>
            </w:pPr>
            <w:r>
              <w:rPr>
                <w:rFonts w:hint="eastAsia" w:hAnsi="宋体" w:cs="宋体"/>
                <w:color w:val="auto"/>
                <w:sz w:val="24"/>
                <w:szCs w:val="24"/>
              </w:rPr>
              <w:t xml:space="preserve">屏幕尺寸：6.5英寸；分辨率：1600 *720（HD+）像素；后置摄像头：后置三摄：1300万+200万+200万；前置摄像头：800万像素；电池容量：5000mAh；运行内存：4GB，机身内存：128GB；CPU型号：MTK天玑700 </w:t>
            </w:r>
          </w:p>
        </w:tc>
        <w:tc>
          <w:tcPr>
            <w:tcW w:w="2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hAnsi="宋体" w:cs="宋体"/>
                <w:color w:val="000000"/>
                <w:sz w:val="24"/>
                <w:szCs w:val="24"/>
              </w:rPr>
            </w:pPr>
            <w:r>
              <w:rPr>
                <w:rFonts w:hint="eastAsia" w:hAnsi="宋体" w:cs="宋体"/>
                <w:color w:val="000000"/>
                <w:sz w:val="24"/>
                <w:szCs w:val="24"/>
              </w:rPr>
              <w:t>包含：每月60GB全国流量，1000分钟全国通话，2000分钟虚拟网通话</w:t>
            </w:r>
          </w:p>
        </w:tc>
      </w:tr>
    </w:tbl>
    <w:p>
      <w:pPr>
        <w:rPr>
          <w:rFonts w:hint="eastAsia" w:hAnsi="宋体"/>
          <w:b/>
          <w:bCs/>
          <w:sz w:val="24"/>
          <w:szCs w:val="24"/>
        </w:rPr>
      </w:pPr>
    </w:p>
    <w:p>
      <w:pPr>
        <w:rPr>
          <w:rFonts w:hAnsi="宋体"/>
          <w:b/>
          <w:bCs/>
          <w:sz w:val="24"/>
          <w:szCs w:val="24"/>
        </w:rPr>
      </w:pPr>
      <w:r>
        <w:rPr>
          <w:rFonts w:hint="eastAsia" w:hAnsi="宋体"/>
          <w:b/>
          <w:bCs/>
          <w:sz w:val="24"/>
          <w:szCs w:val="24"/>
        </w:rPr>
        <w:t>三、其他要求</w:t>
      </w:r>
    </w:p>
    <w:p>
      <w:pPr>
        <w:spacing w:line="360" w:lineRule="auto"/>
        <w:ind w:firstLine="480" w:firstLineChars="200"/>
        <w:rPr>
          <w:rFonts w:hint="eastAsia" w:hAnsi="宋体" w:cs="宋体"/>
          <w:bCs/>
          <w:sz w:val="24"/>
          <w:szCs w:val="24"/>
        </w:rPr>
      </w:pPr>
      <w:r>
        <w:rPr>
          <w:rFonts w:hint="eastAsia" w:hAnsi="宋体" w:cs="宋体"/>
          <w:bCs/>
          <w:sz w:val="24"/>
          <w:szCs w:val="24"/>
        </w:rPr>
        <w:t>1、所有必须的硬件、软件需配齐以构成一套实用系统,所有设备的性能应达到或超过所要求的技术指标和功能,满足需要。如果投标商所列出的所有设备的配置建议,当实际采购时有任何遗漏(包括招标书中未列出而系统又需要的软硬件),则系统集成需要时投标商必须免费提供,采购方将不再支付任何费用。</w:t>
      </w:r>
    </w:p>
    <w:p>
      <w:pPr>
        <w:spacing w:line="360" w:lineRule="auto"/>
        <w:ind w:firstLine="480" w:firstLineChars="200"/>
        <w:rPr>
          <w:rFonts w:hint="eastAsia" w:hAnsi="宋体" w:cs="宋体"/>
          <w:bCs/>
          <w:sz w:val="24"/>
          <w:szCs w:val="24"/>
        </w:rPr>
      </w:pPr>
      <w:r>
        <w:rPr>
          <w:rFonts w:hint="eastAsia" w:hAnsi="宋体" w:cs="宋体"/>
          <w:bCs/>
          <w:sz w:val="24"/>
          <w:szCs w:val="24"/>
        </w:rPr>
        <w:t>2、实现4G网络环境的专网接入,可实现终端实时视频传输。</w:t>
      </w:r>
    </w:p>
    <w:p>
      <w:pPr>
        <w:spacing w:line="360" w:lineRule="auto"/>
        <w:ind w:firstLine="480" w:firstLineChars="200"/>
        <w:rPr>
          <w:rFonts w:hint="eastAsia" w:hAnsi="宋体" w:cs="宋体"/>
          <w:bCs/>
          <w:sz w:val="24"/>
          <w:szCs w:val="24"/>
        </w:rPr>
      </w:pPr>
      <w:r>
        <w:rPr>
          <w:rFonts w:hint="eastAsia" w:hAnsi="宋体" w:cs="宋体"/>
          <w:bCs/>
          <w:sz w:val="24"/>
          <w:szCs w:val="24"/>
        </w:rPr>
        <w:t>3、所编制的技术文件应能满足系统进行所需的安装调试、操作使用及维护管理等所有设备的详细技术资料。</w:t>
      </w:r>
    </w:p>
    <w:p>
      <w:pPr>
        <w:spacing w:line="360" w:lineRule="auto"/>
        <w:ind w:firstLine="480" w:firstLineChars="200"/>
        <w:rPr>
          <w:rFonts w:hint="eastAsia" w:hAnsi="宋体" w:cs="宋体"/>
          <w:bCs/>
          <w:sz w:val="24"/>
          <w:szCs w:val="24"/>
        </w:rPr>
      </w:pPr>
      <w:r>
        <w:rPr>
          <w:rFonts w:hint="eastAsia" w:hAnsi="宋体" w:cs="宋体"/>
          <w:bCs/>
          <w:sz w:val="24"/>
          <w:szCs w:val="24"/>
        </w:rPr>
        <w:t>*4、本次招标硬件设备须提供原厂期限免费质保。</w:t>
      </w:r>
    </w:p>
    <w:p>
      <w:pPr>
        <w:spacing w:line="360" w:lineRule="auto"/>
        <w:ind w:firstLine="240" w:firstLineChars="100"/>
        <w:rPr>
          <w:rFonts w:hint="eastAsia" w:hAnsi="宋体" w:cs="宋体"/>
          <w:bCs/>
          <w:sz w:val="24"/>
          <w:szCs w:val="24"/>
        </w:rPr>
      </w:pPr>
      <w:r>
        <w:rPr>
          <w:rFonts w:hint="eastAsia" w:hAnsi="宋体" w:cs="宋体"/>
          <w:bCs/>
          <w:sz w:val="24"/>
          <w:szCs w:val="24"/>
        </w:rPr>
        <w:t>(1)缺陷保修:如果系统交付使用后,缺陷多次反复出现,供方必须提出分析报告和解决方案,直到最后纠正缺陷，供方提供的质保从纠正之日起重新计算质保期。</w:t>
      </w:r>
    </w:p>
    <w:p>
      <w:pPr>
        <w:spacing w:line="360" w:lineRule="auto"/>
        <w:ind w:firstLine="240" w:firstLineChars="100"/>
        <w:rPr>
          <w:rFonts w:hint="eastAsia" w:hAnsi="宋体" w:cs="宋体"/>
          <w:bCs/>
          <w:sz w:val="24"/>
          <w:szCs w:val="24"/>
        </w:rPr>
      </w:pPr>
      <w:r>
        <w:rPr>
          <w:rFonts w:hint="eastAsia" w:hAnsi="宋体" w:cs="宋体"/>
          <w:bCs/>
          <w:sz w:val="24"/>
          <w:szCs w:val="24"/>
        </w:rPr>
        <w:t>(2)如果是超出供方的责任范围的疏忽、误操作等情况而导致的更换修正,应由供方进行修护,其额外费用由双方协商承担。</w:t>
      </w:r>
    </w:p>
    <w:p>
      <w:pPr>
        <w:spacing w:line="360" w:lineRule="auto"/>
        <w:ind w:firstLine="240" w:firstLineChars="100"/>
        <w:rPr>
          <w:rFonts w:hint="eastAsia" w:hAnsi="宋体" w:cs="宋体"/>
          <w:bCs/>
          <w:sz w:val="24"/>
          <w:szCs w:val="24"/>
        </w:rPr>
      </w:pPr>
      <w:r>
        <w:rPr>
          <w:rFonts w:hint="eastAsia" w:hAnsi="宋体" w:cs="宋体"/>
          <w:bCs/>
          <w:sz w:val="24"/>
          <w:szCs w:val="24"/>
        </w:rPr>
        <w:t>(3)维护响应时间及维护方式: 2小时内响应, 4小时内完成甲方提出的维修要求。</w:t>
      </w:r>
    </w:p>
    <w:p>
      <w:pPr>
        <w:spacing w:line="360" w:lineRule="auto"/>
        <w:ind w:firstLine="480" w:firstLineChars="200"/>
        <w:rPr>
          <w:rFonts w:hint="eastAsia" w:hAnsi="宋体" w:cs="宋体"/>
          <w:bCs/>
          <w:sz w:val="24"/>
          <w:szCs w:val="24"/>
        </w:rPr>
      </w:pPr>
      <w:r>
        <w:rPr>
          <w:rFonts w:hint="eastAsia" w:hAnsi="宋体" w:cs="宋体"/>
          <w:bCs/>
          <w:sz w:val="24"/>
          <w:szCs w:val="24"/>
        </w:rPr>
        <w:t>5、知识产权:供方应保证需方免除且供方承担由于需方在其本国使用系统任何设备或设备任何一部分时而引起第三方提出的侵犯专利权、商标权或工业设计权的起诉、行动、行政程序索赔、请求等以及需方为此而产生的损失和损害、费用和支出(包括律师费)。</w:t>
      </w:r>
    </w:p>
    <w:p>
      <w:pPr>
        <w:spacing w:line="360" w:lineRule="auto"/>
        <w:ind w:firstLine="480" w:firstLineChars="200"/>
        <w:rPr>
          <w:rFonts w:hint="eastAsia" w:hAnsi="宋体" w:cs="宋体"/>
          <w:bCs/>
          <w:sz w:val="24"/>
          <w:szCs w:val="24"/>
        </w:rPr>
      </w:pPr>
      <w:r>
        <w:rPr>
          <w:rFonts w:hint="eastAsia" w:hAnsi="宋体" w:cs="宋体"/>
          <w:bCs/>
          <w:sz w:val="24"/>
          <w:szCs w:val="24"/>
        </w:rPr>
        <w:t>6、伴随服务:投标单位应以优良的服务态度,便利、快捷的方式在2小时内响应, 4小时内解决使用单位提出的维修要求,质保期满后,提供三年内设备最优惠的维护保养方式及收费(具体细则由投标单位投报）。</w:t>
      </w:r>
    </w:p>
    <w:p>
      <w:pPr>
        <w:spacing w:line="400" w:lineRule="exact"/>
        <w:jc w:val="both"/>
        <w:rPr>
          <w:rFonts w:hint="eastAsia" w:hAnsi="宋体"/>
          <w:b/>
          <w:bCs/>
          <w:sz w:val="24"/>
          <w:szCs w:val="24"/>
        </w:rPr>
      </w:pPr>
      <w:r>
        <w:rPr>
          <w:rFonts w:hint="eastAsia" w:hAnsi="宋体"/>
          <w:b/>
          <w:bCs/>
          <w:sz w:val="24"/>
          <w:szCs w:val="24"/>
        </w:rPr>
        <w:t>四、商务要求表</w:t>
      </w:r>
    </w:p>
    <w:p>
      <w:pPr>
        <w:pStyle w:val="3"/>
        <w:rPr>
          <w:lang w:val="en-US"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tcPr>
          <w:p>
            <w:pPr>
              <w:spacing w:line="360" w:lineRule="auto"/>
              <w:jc w:val="center"/>
              <w:rPr>
                <w:rFonts w:hint="eastAsia" w:hAnsi="宋体" w:cs="宋体"/>
                <w:bCs/>
                <w:sz w:val="24"/>
                <w:szCs w:val="24"/>
              </w:rPr>
            </w:pPr>
            <w:r>
              <w:rPr>
                <w:rFonts w:hint="eastAsia" w:hAnsi="宋体" w:cs="宋体"/>
                <w:bCs/>
                <w:sz w:val="24"/>
                <w:szCs w:val="24"/>
              </w:rPr>
              <w:t>质保期</w:t>
            </w:r>
          </w:p>
        </w:tc>
        <w:tc>
          <w:tcPr>
            <w:tcW w:w="8057" w:type="dxa"/>
          </w:tcPr>
          <w:p>
            <w:pPr>
              <w:spacing w:line="360" w:lineRule="auto"/>
              <w:jc w:val="center"/>
              <w:rPr>
                <w:rFonts w:hint="eastAsia" w:hAnsi="宋体" w:cs="宋体"/>
                <w:bCs/>
                <w:sz w:val="24"/>
                <w:szCs w:val="24"/>
              </w:rPr>
            </w:pPr>
            <w:r>
              <w:rPr>
                <w:rFonts w:hint="eastAsia" w:hAnsi="宋体" w:cs="宋体"/>
                <w:bCs/>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2" w:type="dxa"/>
          </w:tcPr>
          <w:p>
            <w:pPr>
              <w:spacing w:line="360" w:lineRule="auto"/>
              <w:jc w:val="center"/>
              <w:rPr>
                <w:rFonts w:hint="eastAsia" w:hAnsi="宋体" w:cs="宋体"/>
                <w:bCs/>
                <w:sz w:val="24"/>
                <w:szCs w:val="24"/>
              </w:rPr>
            </w:pPr>
            <w:r>
              <w:rPr>
                <w:rFonts w:hint="eastAsia" w:hAnsi="宋体" w:cs="宋体"/>
                <w:bCs/>
                <w:sz w:val="24"/>
                <w:szCs w:val="24"/>
              </w:rPr>
              <w:t>交货时间</w:t>
            </w:r>
          </w:p>
        </w:tc>
        <w:tc>
          <w:tcPr>
            <w:tcW w:w="8057" w:type="dxa"/>
          </w:tcPr>
          <w:p>
            <w:pPr>
              <w:spacing w:line="360" w:lineRule="auto"/>
              <w:jc w:val="center"/>
              <w:rPr>
                <w:rFonts w:hint="eastAsia" w:hAnsi="宋体" w:cs="宋体"/>
                <w:bCs/>
                <w:sz w:val="24"/>
                <w:szCs w:val="24"/>
              </w:rPr>
            </w:pPr>
            <w:r>
              <w:rPr>
                <w:rFonts w:hint="eastAsia" w:hAnsi="宋体" w:cs="宋体"/>
                <w:bCs/>
                <w:sz w:val="24"/>
                <w:szCs w:val="24"/>
              </w:rPr>
              <w:t>合同签订后</w:t>
            </w:r>
            <w:r>
              <w:rPr>
                <w:rFonts w:hint="eastAsia" w:hAnsi="宋体" w:cs="宋体"/>
                <w:bCs/>
                <w:sz w:val="24"/>
                <w:szCs w:val="24"/>
                <w:u w:val="single"/>
              </w:rPr>
              <w:t>15</w:t>
            </w:r>
            <w:r>
              <w:rPr>
                <w:rFonts w:hint="eastAsia" w:hAnsi="宋体" w:cs="宋体"/>
                <w:bCs/>
                <w:sz w:val="24"/>
                <w:szCs w:val="24"/>
              </w:rPr>
              <w:t>日内全数交付终端设备并通过验收并提交完整的技术资料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tcPr>
          <w:p>
            <w:pPr>
              <w:spacing w:line="360" w:lineRule="auto"/>
              <w:jc w:val="center"/>
              <w:rPr>
                <w:rFonts w:hint="eastAsia" w:hAnsi="宋体" w:cs="宋体"/>
                <w:bCs/>
                <w:sz w:val="24"/>
                <w:szCs w:val="24"/>
              </w:rPr>
            </w:pPr>
            <w:r>
              <w:rPr>
                <w:rFonts w:hint="eastAsia" w:hAnsi="宋体" w:cs="宋体"/>
                <w:bCs/>
                <w:sz w:val="24"/>
                <w:szCs w:val="24"/>
              </w:rPr>
              <w:t>付款条件</w:t>
            </w:r>
          </w:p>
        </w:tc>
        <w:tc>
          <w:tcPr>
            <w:tcW w:w="8057" w:type="dxa"/>
          </w:tcPr>
          <w:p>
            <w:pPr>
              <w:spacing w:line="360" w:lineRule="auto"/>
              <w:jc w:val="center"/>
              <w:rPr>
                <w:rFonts w:hint="eastAsia" w:hAnsi="宋体" w:cs="宋体"/>
                <w:bCs/>
                <w:sz w:val="24"/>
                <w:szCs w:val="24"/>
              </w:rPr>
            </w:pPr>
            <w:r>
              <w:rPr>
                <w:rFonts w:hint="eastAsia" w:hAnsi="宋体" w:cs="宋体"/>
                <w:bCs/>
                <w:sz w:val="24"/>
                <w:szCs w:val="24"/>
              </w:rPr>
              <w:t>终端设备全部验收合格并正常使用一个月后，一次性付清所有货物价款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2" w:type="dxa"/>
          </w:tcPr>
          <w:p>
            <w:pPr>
              <w:spacing w:line="360" w:lineRule="auto"/>
              <w:jc w:val="center"/>
              <w:rPr>
                <w:rFonts w:hint="eastAsia" w:hAnsi="宋体" w:cs="宋体"/>
                <w:bCs/>
                <w:sz w:val="24"/>
                <w:szCs w:val="24"/>
              </w:rPr>
            </w:pPr>
            <w:r>
              <w:rPr>
                <w:rFonts w:hint="eastAsia" w:hAnsi="宋体" w:cs="宋体"/>
                <w:bCs/>
                <w:sz w:val="24"/>
                <w:szCs w:val="24"/>
              </w:rPr>
              <w:t>售后服务保障及维修响应时间要求</w:t>
            </w:r>
          </w:p>
        </w:tc>
        <w:tc>
          <w:tcPr>
            <w:tcW w:w="8057" w:type="dxa"/>
          </w:tcPr>
          <w:p>
            <w:pPr>
              <w:spacing w:line="360" w:lineRule="auto"/>
              <w:ind w:firstLine="240" w:firstLineChars="100"/>
              <w:rPr>
                <w:rFonts w:hint="eastAsia" w:hAnsi="宋体" w:cs="宋体"/>
                <w:bCs/>
                <w:sz w:val="24"/>
                <w:szCs w:val="24"/>
              </w:rPr>
            </w:pPr>
            <w:r>
              <w:rPr>
                <w:rFonts w:hint="eastAsia" w:hAnsi="宋体" w:cs="宋体"/>
                <w:bCs/>
                <w:sz w:val="24"/>
                <w:szCs w:val="24"/>
              </w:rPr>
              <w:t>1、提交所供货物的技术文件，包括中文文件，（产品目录、图纸、操作手册、使用说明、维护手册或服务指南）。</w:t>
            </w:r>
          </w:p>
          <w:p>
            <w:pPr>
              <w:pStyle w:val="3"/>
              <w:spacing w:line="360" w:lineRule="auto"/>
              <w:ind w:firstLine="240" w:firstLineChars="100"/>
              <w:outlineLvl w:val="0"/>
              <w:rPr>
                <w:rFonts w:hint="eastAsia" w:ascii="宋体" w:hAnsi="宋体" w:cs="宋体"/>
                <w:b w:val="0"/>
                <w:bCs/>
                <w:szCs w:val="24"/>
                <w:lang w:val="en-US" w:eastAsia="zh-CN"/>
              </w:rPr>
            </w:pPr>
            <w:r>
              <w:rPr>
                <w:rFonts w:hint="eastAsia" w:ascii="宋体" w:hAnsi="宋体" w:cs="宋体"/>
                <w:b w:val="0"/>
                <w:bCs/>
                <w:szCs w:val="24"/>
                <w:lang w:val="en-US" w:eastAsia="zh-CN"/>
              </w:rPr>
              <w:t>2、服务：半小时电话响应，24小时内到达维修现场。</w:t>
            </w:r>
          </w:p>
          <w:p>
            <w:pPr>
              <w:spacing w:line="360" w:lineRule="auto"/>
              <w:ind w:firstLine="240" w:firstLineChars="100"/>
              <w:rPr>
                <w:rFonts w:hint="eastAsia" w:hAnsi="宋体" w:cs="宋体"/>
                <w:bCs/>
                <w:sz w:val="24"/>
                <w:szCs w:val="24"/>
              </w:rPr>
            </w:pPr>
            <w:r>
              <w:rPr>
                <w:rFonts w:hint="eastAsia" w:hAnsi="宋体" w:cs="宋体"/>
                <w:bCs/>
                <w:sz w:val="24"/>
                <w:szCs w:val="24"/>
              </w:rPr>
              <w:t>3、在用户所在地提供长期的售后服务网点。</w:t>
            </w:r>
          </w:p>
        </w:tc>
      </w:tr>
    </w:tbl>
    <w:p>
      <w:pPr>
        <w:spacing w:line="400" w:lineRule="exact"/>
        <w:jc w:val="both"/>
        <w:rPr>
          <w:rFonts w:hint="eastAsia" w:hAnsi="宋体" w:cs="宋体"/>
          <w:b/>
          <w:sz w:val="32"/>
          <w:szCs w:val="32"/>
        </w:rPr>
      </w:pPr>
    </w:p>
    <w:p>
      <w:pPr>
        <w:spacing w:line="400" w:lineRule="exact"/>
        <w:jc w:val="both"/>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both"/>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r>
        <w:rPr>
          <w:rFonts w:hint="eastAsia" w:hAnsi="宋体" w:cs="宋体"/>
          <w:b/>
          <w:sz w:val="32"/>
          <w:szCs w:val="32"/>
        </w:rPr>
        <w:t xml:space="preserve">第四部分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hint="eastAsia" w:hAnsi="宋体" w:cs="宋体"/>
          <w:b/>
          <w:sz w:val="32"/>
          <w:szCs w:val="32"/>
        </w:rPr>
        <w:t>政府采购合同</w:t>
      </w:r>
      <w:bookmarkEnd w:id="51"/>
      <w:bookmarkEnd w:id="52"/>
      <w:r>
        <w:rPr>
          <w:rFonts w:hint="eastAsia" w:hAnsi="宋体" w:cs="宋体"/>
          <w:b/>
          <w:sz w:val="24"/>
          <w:szCs w:val="24"/>
        </w:rPr>
        <w:t>（范本仅供参考）</w:t>
      </w:r>
    </w:p>
    <w:p>
      <w:pPr>
        <w:pStyle w:val="22"/>
        <w:snapToGrid w:val="0"/>
        <w:spacing w:line="500" w:lineRule="exact"/>
        <w:rPr>
          <w:rFonts w:hint="eastAsia" w:hAnsi="宋体" w:cs="宋体"/>
          <w:sz w:val="24"/>
          <w:szCs w:val="24"/>
        </w:rPr>
      </w:pPr>
      <w:bookmarkStart w:id="53" w:name="_Toc237176512"/>
      <w:bookmarkStart w:id="54" w:name="_Toc280005146"/>
      <w:bookmarkStart w:id="55" w:name="_Toc237182505"/>
      <w:bookmarkStart w:id="56" w:name="_Toc499294825"/>
      <w:bookmarkStart w:id="57" w:name="_Toc257644291"/>
      <w:bookmarkStart w:id="58" w:name="_Toc237193457"/>
      <w:bookmarkStart w:id="59" w:name="_Toc264536537"/>
      <w:bookmarkStart w:id="60" w:name="_Toc184785934"/>
      <w:bookmarkStart w:id="61" w:name="_Toc256977545"/>
      <w:bookmarkStart w:id="62" w:name="_Toc237414014"/>
      <w:bookmarkStart w:id="63" w:name="_Toc237340113"/>
      <w:bookmarkStart w:id="64" w:name="_Toc217289136"/>
      <w:bookmarkStart w:id="65" w:name="_Toc237189786"/>
      <w:bookmarkStart w:id="66" w:name="_Toc269028340"/>
      <w:bookmarkStart w:id="67" w:name="_Toc261527997"/>
      <w:bookmarkStart w:id="68" w:name="_Toc269028473"/>
      <w:bookmarkStart w:id="69" w:name="_Toc282156726"/>
      <w:bookmarkStart w:id="70" w:name="_Toc405401391"/>
      <w:bookmarkStart w:id="71" w:name="_Toc268897519"/>
      <w:bookmarkStart w:id="72" w:name="_Toc268897636"/>
      <w:bookmarkStart w:id="73" w:name="_Toc237413919"/>
      <w:bookmarkStart w:id="74" w:name="_Toc261619025"/>
      <w:bookmarkStart w:id="75" w:name="_Toc293316720"/>
    </w:p>
    <w:p>
      <w:pPr>
        <w:pStyle w:val="22"/>
        <w:snapToGrid w:val="0"/>
        <w:spacing w:line="500" w:lineRule="exact"/>
        <w:rPr>
          <w:rFonts w:hint="eastAsia" w:hAnsi="宋体" w:cs="宋体"/>
          <w:sz w:val="24"/>
          <w:szCs w:val="24"/>
        </w:rPr>
      </w:pPr>
      <w:r>
        <w:rPr>
          <w:rFonts w:hint="eastAsia" w:hAnsi="宋体" w:cs="宋体"/>
          <w:sz w:val="24"/>
          <w:szCs w:val="24"/>
        </w:rPr>
        <w:t xml:space="preserve">项目名称：武义县委政法委关于白洋街道、熟溪街道等部分乡镇“基层治理四平台”系统“掌上基层”采购项目                                     </w:t>
      </w:r>
    </w:p>
    <w:p>
      <w:pPr>
        <w:pStyle w:val="22"/>
        <w:snapToGrid w:val="0"/>
        <w:spacing w:line="500" w:lineRule="exact"/>
        <w:rPr>
          <w:rFonts w:hAnsi="宋体" w:cs="宋体"/>
          <w:color w:val="0000FF"/>
          <w:sz w:val="24"/>
          <w:szCs w:val="24"/>
        </w:rPr>
      </w:pPr>
      <w:r>
        <w:rPr>
          <w:rFonts w:hint="eastAsia" w:hAnsi="宋体" w:cs="宋体"/>
          <w:sz w:val="24"/>
          <w:szCs w:val="24"/>
        </w:rPr>
        <w:t>项目编号：ZJRS2021-CG073</w:t>
      </w:r>
    </w:p>
    <w:p>
      <w:pPr>
        <w:pStyle w:val="22"/>
        <w:snapToGrid w:val="0"/>
        <w:spacing w:line="500" w:lineRule="exact"/>
        <w:rPr>
          <w:rFonts w:hint="eastAsia" w:hAnsi="宋体" w:cs="宋体"/>
          <w:sz w:val="24"/>
          <w:szCs w:val="24"/>
        </w:rPr>
      </w:pPr>
      <w:r>
        <w:rPr>
          <w:rFonts w:hint="eastAsia" w:hAnsi="宋体" w:cs="宋体"/>
          <w:sz w:val="24"/>
          <w:szCs w:val="24"/>
        </w:rPr>
        <w:t>甲方（采购人）：中共武义县委政法委员会</w:t>
      </w:r>
    </w:p>
    <w:p>
      <w:pPr>
        <w:pStyle w:val="22"/>
        <w:snapToGrid w:val="0"/>
        <w:spacing w:line="500" w:lineRule="exact"/>
        <w:rPr>
          <w:rFonts w:hint="eastAsia" w:hAnsi="宋体" w:cs="宋体"/>
          <w:sz w:val="24"/>
          <w:szCs w:val="24"/>
        </w:rPr>
      </w:pPr>
      <w:r>
        <w:rPr>
          <w:rFonts w:hint="eastAsia" w:hAnsi="宋体" w:cs="宋体"/>
          <w:sz w:val="24"/>
          <w:szCs w:val="24"/>
        </w:rPr>
        <w:t>乙方（供应商）：</w:t>
      </w:r>
    </w:p>
    <w:p>
      <w:pPr>
        <w:pStyle w:val="22"/>
        <w:snapToGrid w:val="0"/>
        <w:spacing w:line="500" w:lineRule="exact"/>
        <w:rPr>
          <w:rFonts w:hint="eastAsia" w:hAnsi="宋体" w:cs="宋体"/>
          <w:sz w:val="24"/>
          <w:szCs w:val="24"/>
        </w:rPr>
      </w:pPr>
      <w:r>
        <w:rPr>
          <w:rFonts w:hint="eastAsia" w:hAnsi="宋体" w:cs="宋体"/>
          <w:sz w:val="24"/>
          <w:szCs w:val="24"/>
        </w:rPr>
        <w:t>见证方（代理机构）：浙江日晟信息咨询有限公司</w:t>
      </w:r>
    </w:p>
    <w:p>
      <w:pPr>
        <w:pStyle w:val="22"/>
        <w:snapToGrid w:val="0"/>
        <w:spacing w:line="500" w:lineRule="exact"/>
        <w:ind w:left="1"/>
        <w:rPr>
          <w:rFonts w:hint="eastAsia" w:hAnsi="宋体" w:cs="宋体"/>
          <w:sz w:val="24"/>
          <w:szCs w:val="24"/>
        </w:rPr>
      </w:pPr>
      <w:r>
        <w:rPr>
          <w:rFonts w:hint="eastAsia" w:hAnsi="宋体" w:cs="宋体"/>
          <w:b/>
          <w:sz w:val="24"/>
          <w:szCs w:val="24"/>
        </w:rPr>
        <w:t xml:space="preserve">    </w:t>
      </w:r>
      <w:r>
        <w:rPr>
          <w:rFonts w:hint="eastAsia" w:hAnsi="宋体" w:cs="宋体"/>
          <w:sz w:val="24"/>
          <w:szCs w:val="24"/>
        </w:rPr>
        <w:t xml:space="preserve">甲、乙双方根据浙江日晟信息咨询有限公司关于 </w:t>
      </w:r>
      <w:r>
        <w:rPr>
          <w:rFonts w:hint="eastAsia" w:hAnsi="宋体" w:cs="宋体"/>
          <w:sz w:val="24"/>
          <w:szCs w:val="24"/>
          <w:u w:val="single"/>
        </w:rPr>
        <w:t xml:space="preserve"> 武义县委政法委关于白洋街道、熟溪街道等部分乡镇“基层治理四平台”系统“掌上基层”采购项目 </w:t>
      </w:r>
      <w:r>
        <w:rPr>
          <w:rFonts w:hint="eastAsia" w:hAnsi="宋体" w:cs="宋体"/>
          <w:sz w:val="24"/>
          <w:szCs w:val="24"/>
        </w:rPr>
        <w:t>单一来源采购的结果，签署本合同。</w:t>
      </w:r>
    </w:p>
    <w:p>
      <w:pPr>
        <w:pStyle w:val="22"/>
        <w:snapToGrid w:val="0"/>
        <w:spacing w:line="500" w:lineRule="exact"/>
        <w:rPr>
          <w:rFonts w:hint="eastAsia" w:hAnsi="宋体" w:cs="宋体"/>
          <w:b/>
          <w:bCs/>
          <w:szCs w:val="24"/>
        </w:rPr>
      </w:pPr>
      <w:r>
        <w:rPr>
          <w:rFonts w:hint="eastAsia" w:hAnsi="宋体" w:cs="宋体"/>
          <w:b/>
          <w:sz w:val="24"/>
          <w:szCs w:val="24"/>
        </w:rPr>
        <w:t>一、服务内容：</w:t>
      </w:r>
      <w:r>
        <w:rPr>
          <w:rFonts w:hint="eastAsia" w:hAnsi="宋体" w:cs="宋体"/>
          <w:bCs/>
          <w:sz w:val="24"/>
          <w:szCs w:val="24"/>
        </w:rPr>
        <w:t>详见第三部分招标需求</w:t>
      </w:r>
    </w:p>
    <w:p>
      <w:pPr>
        <w:pStyle w:val="22"/>
        <w:snapToGrid w:val="0"/>
        <w:spacing w:line="500" w:lineRule="exact"/>
        <w:rPr>
          <w:rFonts w:hint="eastAsia" w:hAnsi="宋体" w:cs="宋体"/>
          <w:b/>
          <w:sz w:val="24"/>
          <w:szCs w:val="24"/>
        </w:rPr>
      </w:pPr>
      <w:r>
        <w:rPr>
          <w:rFonts w:hint="eastAsia" w:hAnsi="宋体" w:cs="宋体"/>
          <w:b/>
          <w:sz w:val="24"/>
          <w:szCs w:val="24"/>
        </w:rPr>
        <w:t>二、合同金额：</w:t>
      </w:r>
      <w:r>
        <w:rPr>
          <w:rFonts w:hint="eastAsia" w:hAnsi="宋体" w:cs="宋体"/>
          <w:sz w:val="24"/>
          <w:szCs w:val="24"/>
        </w:rPr>
        <w:t>本合同金额为（大写）：___________元整（￥_________元）人民币。</w:t>
      </w:r>
    </w:p>
    <w:p>
      <w:pPr>
        <w:pStyle w:val="22"/>
        <w:snapToGrid w:val="0"/>
        <w:spacing w:line="500" w:lineRule="exact"/>
        <w:rPr>
          <w:rFonts w:hint="eastAsia" w:hAnsi="宋体" w:cs="宋体"/>
          <w:bCs/>
          <w:sz w:val="24"/>
          <w:szCs w:val="24"/>
        </w:rPr>
      </w:pPr>
      <w:r>
        <w:rPr>
          <w:rFonts w:hint="eastAsia" w:hAnsi="宋体" w:cs="宋体"/>
          <w:b/>
          <w:sz w:val="24"/>
          <w:szCs w:val="24"/>
        </w:rPr>
        <w:t>三、主要内容：</w:t>
      </w:r>
      <w:r>
        <w:rPr>
          <w:rFonts w:hint="eastAsia" w:hAnsi="宋体" w:cs="宋体"/>
          <w:bCs/>
          <w:sz w:val="24"/>
          <w:szCs w:val="24"/>
        </w:rPr>
        <w:t>详见第三部分招标需求</w:t>
      </w:r>
    </w:p>
    <w:p>
      <w:pPr>
        <w:pStyle w:val="22"/>
        <w:snapToGrid w:val="0"/>
        <w:spacing w:line="500" w:lineRule="exact"/>
        <w:rPr>
          <w:rFonts w:hint="eastAsia" w:hAnsi="宋体" w:cs="宋体"/>
          <w:bCs/>
          <w:sz w:val="24"/>
          <w:szCs w:val="24"/>
        </w:rPr>
      </w:pPr>
      <w:r>
        <w:rPr>
          <w:rFonts w:hint="eastAsia" w:hAnsi="宋体" w:cs="宋体"/>
          <w:b/>
          <w:sz w:val="24"/>
          <w:szCs w:val="24"/>
        </w:rPr>
        <w:t>四、知识产权：</w:t>
      </w:r>
      <w:r>
        <w:rPr>
          <w:rFonts w:hint="eastAsia" w:hAnsi="宋体" w:cs="宋体"/>
          <w:sz w:val="24"/>
          <w:szCs w:val="24"/>
        </w:rPr>
        <w:t>乙方应保证所提供的服务或其设备任何一部分均不会侵犯任何第三方的知识产权</w:t>
      </w:r>
      <w:r>
        <w:rPr>
          <w:rFonts w:hint="eastAsia" w:hAnsi="宋体" w:cs="宋体"/>
          <w:bCs/>
          <w:sz w:val="24"/>
          <w:szCs w:val="24"/>
        </w:rPr>
        <w:t>。</w:t>
      </w:r>
    </w:p>
    <w:p>
      <w:pPr>
        <w:pStyle w:val="22"/>
        <w:snapToGrid w:val="0"/>
        <w:spacing w:line="500" w:lineRule="exact"/>
        <w:ind w:left="410" w:hanging="410" w:hangingChars="170"/>
        <w:rPr>
          <w:rFonts w:hint="eastAsia" w:hAnsi="宋体" w:cs="宋体"/>
          <w:b/>
          <w:sz w:val="24"/>
          <w:szCs w:val="24"/>
        </w:rPr>
      </w:pPr>
      <w:r>
        <w:rPr>
          <w:rFonts w:hint="eastAsia" w:hAnsi="宋体" w:cs="宋体"/>
          <w:b/>
          <w:sz w:val="24"/>
          <w:szCs w:val="24"/>
        </w:rPr>
        <w:t>五、转包或分包</w:t>
      </w:r>
    </w:p>
    <w:p>
      <w:pPr>
        <w:snapToGrid w:val="0"/>
        <w:spacing w:line="500" w:lineRule="exact"/>
        <w:ind w:firstLine="480" w:firstLineChars="200"/>
        <w:rPr>
          <w:rFonts w:hint="eastAsia" w:hAnsi="宋体" w:cs="宋体"/>
          <w:sz w:val="24"/>
          <w:szCs w:val="24"/>
        </w:rPr>
      </w:pPr>
      <w:r>
        <w:rPr>
          <w:rFonts w:hint="eastAsia" w:hAnsi="宋体" w:cs="宋体"/>
          <w:sz w:val="24"/>
          <w:szCs w:val="24"/>
        </w:rPr>
        <w:t>1、本合同范围的货物，应由乙方直接供应，不得转让他人供应；</w:t>
      </w:r>
    </w:p>
    <w:p>
      <w:pPr>
        <w:snapToGrid w:val="0"/>
        <w:spacing w:line="500" w:lineRule="exact"/>
        <w:ind w:firstLine="480" w:firstLineChars="200"/>
        <w:rPr>
          <w:rFonts w:hint="eastAsia" w:hAnsi="宋体" w:cs="宋体"/>
          <w:sz w:val="24"/>
          <w:szCs w:val="24"/>
        </w:rPr>
      </w:pPr>
      <w:r>
        <w:rPr>
          <w:rFonts w:hint="eastAsia" w:hAnsi="宋体" w:cs="宋体"/>
          <w:sz w:val="24"/>
          <w:szCs w:val="24"/>
        </w:rPr>
        <w:t>2、除非得到甲方的书面同意，乙方不得将本合同范围的货物全部或部分分包给他人供应；</w:t>
      </w:r>
    </w:p>
    <w:p>
      <w:pPr>
        <w:rPr>
          <w:rFonts w:hint="eastAsia" w:hAnsi="宋体" w:cs="宋体"/>
          <w:sz w:val="24"/>
          <w:szCs w:val="24"/>
        </w:rPr>
      </w:pPr>
      <w:r>
        <w:rPr>
          <w:rFonts w:hint="eastAsia" w:hAnsi="宋体" w:cs="宋体"/>
          <w:b/>
          <w:sz w:val="24"/>
          <w:szCs w:val="24"/>
        </w:rPr>
        <w:t>六、付款方式：</w:t>
      </w:r>
      <w:r>
        <w:rPr>
          <w:rFonts w:hint="eastAsia" w:hAnsi="宋体" w:cs="宋体"/>
          <w:bCs/>
          <w:sz w:val="24"/>
          <w:szCs w:val="24"/>
        </w:rPr>
        <w:t>详见第三部分招标需求</w:t>
      </w:r>
    </w:p>
    <w:p>
      <w:pPr>
        <w:pStyle w:val="22"/>
        <w:snapToGrid w:val="0"/>
        <w:spacing w:line="500" w:lineRule="exact"/>
        <w:rPr>
          <w:rFonts w:hint="eastAsia" w:hAnsi="宋体" w:cs="宋体"/>
          <w:b/>
          <w:sz w:val="24"/>
          <w:szCs w:val="24"/>
        </w:rPr>
      </w:pPr>
      <w:r>
        <w:rPr>
          <w:rFonts w:hint="eastAsia" w:hAnsi="宋体" w:cs="宋体"/>
          <w:b/>
          <w:sz w:val="24"/>
          <w:szCs w:val="24"/>
        </w:rPr>
        <w:t>七、</w:t>
      </w:r>
      <w:r>
        <w:rPr>
          <w:rFonts w:hint="eastAsia" w:hAnsi="宋体" w:cs="宋体"/>
          <w:sz w:val="24"/>
          <w:szCs w:val="24"/>
        </w:rPr>
        <w:t>本合同执行中相关的一切税费均由乙方负担。</w:t>
      </w:r>
    </w:p>
    <w:p>
      <w:pPr>
        <w:pStyle w:val="22"/>
        <w:snapToGrid w:val="0"/>
        <w:spacing w:line="500" w:lineRule="exact"/>
        <w:rPr>
          <w:rFonts w:hint="eastAsia" w:hAnsi="宋体" w:cs="宋体"/>
          <w:b/>
          <w:sz w:val="24"/>
          <w:szCs w:val="24"/>
        </w:rPr>
      </w:pPr>
      <w:r>
        <w:rPr>
          <w:rFonts w:hint="eastAsia" w:hAnsi="宋体" w:cs="宋体"/>
          <w:b/>
          <w:sz w:val="24"/>
          <w:szCs w:val="24"/>
        </w:rPr>
        <w:t>八、</w:t>
      </w:r>
      <w:r>
        <w:rPr>
          <w:rFonts w:hint="eastAsia" w:hAnsi="宋体" w:cs="宋体"/>
          <w:sz w:val="24"/>
          <w:szCs w:val="24"/>
        </w:rPr>
        <w:t>不可抗力事件处理</w:t>
      </w:r>
    </w:p>
    <w:p>
      <w:pPr>
        <w:pStyle w:val="22"/>
        <w:snapToGrid w:val="0"/>
        <w:spacing w:line="500" w:lineRule="exact"/>
        <w:ind w:firstLine="480" w:firstLineChars="200"/>
        <w:rPr>
          <w:rFonts w:hint="eastAsia" w:hAnsi="宋体" w:cs="宋体"/>
          <w:sz w:val="24"/>
          <w:szCs w:val="24"/>
        </w:rPr>
      </w:pPr>
      <w:r>
        <w:rPr>
          <w:rFonts w:hint="eastAsia" w:hAnsi="宋体" w:cs="宋体"/>
          <w:sz w:val="24"/>
          <w:szCs w:val="24"/>
        </w:rPr>
        <w:t>1、在合同有效期内，任何一方因不可抗力事件导致不能履行合同，则合同履行期可延长，其延长期与不可抗力影响期相同。</w:t>
      </w:r>
    </w:p>
    <w:p>
      <w:pPr>
        <w:pStyle w:val="22"/>
        <w:snapToGrid w:val="0"/>
        <w:spacing w:line="500" w:lineRule="exact"/>
        <w:ind w:firstLine="480" w:firstLineChars="200"/>
        <w:rPr>
          <w:rFonts w:hint="eastAsia" w:hAnsi="宋体" w:cs="宋体"/>
          <w:sz w:val="24"/>
          <w:szCs w:val="24"/>
        </w:rPr>
      </w:pPr>
      <w:r>
        <w:rPr>
          <w:rFonts w:hint="eastAsia" w:hAnsi="宋体" w:cs="宋体"/>
          <w:sz w:val="24"/>
          <w:szCs w:val="24"/>
        </w:rPr>
        <w:t>2、不可抗力事件发生后，应立即通知对方，并寄送有关权威机构出具的证明。</w:t>
      </w:r>
    </w:p>
    <w:p>
      <w:pPr>
        <w:pStyle w:val="22"/>
        <w:snapToGrid w:val="0"/>
        <w:spacing w:line="500" w:lineRule="exact"/>
        <w:ind w:firstLine="480" w:firstLineChars="200"/>
        <w:rPr>
          <w:rFonts w:hint="eastAsia" w:hAnsi="宋体" w:cs="宋体"/>
          <w:sz w:val="24"/>
          <w:szCs w:val="24"/>
        </w:rPr>
      </w:pPr>
      <w:r>
        <w:rPr>
          <w:rFonts w:hint="eastAsia" w:hAnsi="宋体" w:cs="宋体"/>
          <w:sz w:val="24"/>
          <w:szCs w:val="24"/>
        </w:rPr>
        <w:t>3、不可抗力事件延续120天以上，双方应通过友好协商，确定是否继续履行合同。</w:t>
      </w:r>
    </w:p>
    <w:p>
      <w:pPr>
        <w:pStyle w:val="22"/>
        <w:snapToGrid w:val="0"/>
        <w:spacing w:line="500" w:lineRule="exact"/>
        <w:rPr>
          <w:rFonts w:hint="eastAsia" w:hAnsi="宋体" w:cs="宋体"/>
          <w:b/>
          <w:sz w:val="24"/>
          <w:szCs w:val="24"/>
        </w:rPr>
      </w:pPr>
      <w:r>
        <w:rPr>
          <w:rFonts w:hint="eastAsia" w:hAnsi="宋体" w:cs="宋体"/>
          <w:b/>
          <w:sz w:val="24"/>
          <w:szCs w:val="24"/>
        </w:rPr>
        <w:t>九、诉讼：</w:t>
      </w:r>
      <w:r>
        <w:rPr>
          <w:rFonts w:hint="eastAsia" w:hAnsi="宋体" w:cs="宋体"/>
          <w:sz w:val="24"/>
          <w:szCs w:val="24"/>
        </w:rPr>
        <w:t>双方在执行合同中所发生的一切争议，应通过协商解决。如协商不成，可向甲方所在法院起诉</w:t>
      </w:r>
    </w:p>
    <w:p>
      <w:pPr>
        <w:pStyle w:val="22"/>
        <w:snapToGrid w:val="0"/>
        <w:spacing w:line="500" w:lineRule="exact"/>
        <w:rPr>
          <w:rFonts w:hint="eastAsia" w:hAnsi="宋体" w:cs="宋体"/>
          <w:b/>
          <w:sz w:val="24"/>
          <w:szCs w:val="24"/>
        </w:rPr>
      </w:pPr>
      <w:r>
        <w:rPr>
          <w:rFonts w:hint="eastAsia" w:hAnsi="宋体" w:cs="宋体"/>
          <w:b/>
          <w:sz w:val="24"/>
          <w:szCs w:val="24"/>
        </w:rPr>
        <w:t>十、合同生效及其它</w:t>
      </w:r>
    </w:p>
    <w:p>
      <w:pPr>
        <w:pStyle w:val="22"/>
        <w:snapToGrid w:val="0"/>
        <w:spacing w:line="500" w:lineRule="exact"/>
        <w:ind w:firstLine="480" w:firstLineChars="200"/>
        <w:rPr>
          <w:rFonts w:hint="eastAsia" w:hAnsi="宋体" w:cs="宋体"/>
          <w:sz w:val="24"/>
          <w:szCs w:val="24"/>
        </w:rPr>
      </w:pPr>
      <w:r>
        <w:rPr>
          <w:rFonts w:hint="eastAsia" w:hAnsi="宋体" w:cs="宋体"/>
          <w:sz w:val="24"/>
          <w:szCs w:val="24"/>
        </w:rPr>
        <w:t>1、合同经双方法定代表人或授权代表签字并加盖单位公章后生效。</w:t>
      </w:r>
    </w:p>
    <w:p>
      <w:pPr>
        <w:pStyle w:val="22"/>
        <w:snapToGrid w:val="0"/>
        <w:spacing w:line="500" w:lineRule="exact"/>
        <w:ind w:firstLine="480" w:firstLineChars="200"/>
        <w:rPr>
          <w:rFonts w:hint="eastAsia" w:hAnsi="宋体" w:cs="宋体"/>
          <w:sz w:val="24"/>
          <w:szCs w:val="24"/>
        </w:rPr>
      </w:pPr>
      <w:r>
        <w:rPr>
          <w:rFonts w:hint="eastAsia" w:hAnsi="宋体" w:cs="宋体"/>
          <w:sz w:val="24"/>
          <w:szCs w:val="24"/>
        </w:rPr>
        <w:t>2、本合同未尽事宜，遵照《合同法》有关条文执行。</w:t>
      </w:r>
    </w:p>
    <w:p>
      <w:pPr>
        <w:pStyle w:val="22"/>
        <w:snapToGrid w:val="0"/>
        <w:spacing w:line="500" w:lineRule="exact"/>
        <w:ind w:firstLine="480" w:firstLineChars="200"/>
        <w:rPr>
          <w:rFonts w:hint="eastAsia" w:hAnsi="宋体" w:cs="宋体"/>
          <w:sz w:val="24"/>
          <w:szCs w:val="24"/>
        </w:rPr>
      </w:pPr>
      <w:r>
        <w:rPr>
          <w:rFonts w:hint="eastAsia" w:hAnsi="宋体" w:cs="宋体"/>
          <w:sz w:val="24"/>
          <w:szCs w:val="24"/>
        </w:rPr>
        <w:t>3、</w:t>
      </w:r>
      <w:r>
        <w:rPr>
          <w:rFonts w:hint="eastAsia" w:hAnsi="宋体" w:cs="宋体"/>
          <w:color w:val="000000"/>
          <w:sz w:val="24"/>
          <w:szCs w:val="24"/>
        </w:rPr>
        <w:t>本合同正本一式四份，具有同等法律效力，甲乙双方各执一份；采购代理机构存档一份，政府采购管理部门备案一份</w:t>
      </w:r>
      <w:r>
        <w:rPr>
          <w:rFonts w:hint="eastAsia" w:hAnsi="宋体" w:cs="宋体"/>
          <w:sz w:val="24"/>
          <w:szCs w:val="24"/>
        </w:rPr>
        <w:t>。</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9"/>
        <w:gridCol w:w="4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2" w:hRule="exact"/>
          <w:jc w:val="center"/>
        </w:trPr>
        <w:tc>
          <w:tcPr>
            <w:tcW w:w="4809" w:type="dxa"/>
          </w:tcPr>
          <w:p>
            <w:pPr>
              <w:spacing w:line="300" w:lineRule="auto"/>
              <w:jc w:val="center"/>
              <w:rPr>
                <w:rFonts w:hint="eastAsia" w:hAnsi="宋体" w:cs="宋体"/>
                <w:color w:val="000000"/>
                <w:sz w:val="24"/>
              </w:rPr>
            </w:pPr>
            <w:r>
              <w:rPr>
                <w:rFonts w:hint="eastAsia" w:hAnsi="宋体" w:cs="宋体"/>
                <w:color w:val="000000"/>
                <w:sz w:val="24"/>
              </w:rPr>
              <w:t>甲  方</w:t>
            </w:r>
          </w:p>
          <w:p>
            <w:pPr>
              <w:spacing w:line="480" w:lineRule="auto"/>
              <w:ind w:left="-143" w:leftChars="-42" w:right="-105" w:rightChars="-31"/>
              <w:rPr>
                <w:rFonts w:hint="eastAsia" w:hAnsi="宋体" w:cs="宋体"/>
                <w:sz w:val="24"/>
                <w:szCs w:val="22"/>
              </w:rPr>
            </w:pPr>
            <w:r>
              <w:rPr>
                <w:rFonts w:hint="eastAsia" w:hAnsi="宋体" w:cs="宋体"/>
                <w:color w:val="000000"/>
                <w:sz w:val="24"/>
              </w:rPr>
              <w:t>单位名称（章）：</w:t>
            </w:r>
            <w:r>
              <w:rPr>
                <w:rFonts w:hint="eastAsia" w:hAnsi="宋体" w:cs="宋体"/>
                <w:sz w:val="24"/>
                <w:szCs w:val="22"/>
              </w:rPr>
              <w:t>中共武义县委政法委员会</w:t>
            </w:r>
          </w:p>
          <w:p>
            <w:pPr>
              <w:spacing w:line="480" w:lineRule="auto"/>
              <w:ind w:left="-143" w:leftChars="-42" w:right="-105" w:rightChars="-31"/>
              <w:rPr>
                <w:rFonts w:hint="eastAsia" w:hAnsi="宋体" w:cs="宋体"/>
                <w:sz w:val="24"/>
              </w:rPr>
            </w:pPr>
            <w:r>
              <w:rPr>
                <w:rFonts w:hint="eastAsia" w:hAnsi="宋体" w:cs="宋体"/>
                <w:color w:val="000000"/>
                <w:sz w:val="24"/>
              </w:rPr>
              <w:t>单位地址：</w:t>
            </w:r>
            <w:r>
              <w:rPr>
                <w:rFonts w:hint="eastAsia" w:hAnsi="宋体" w:cs="宋体"/>
                <w:sz w:val="24"/>
              </w:rPr>
              <w:t>武义县壶山下街128号</w:t>
            </w:r>
          </w:p>
          <w:p>
            <w:pPr>
              <w:spacing w:line="480" w:lineRule="auto"/>
              <w:ind w:left="-143" w:leftChars="-42" w:right="-105" w:rightChars="-31"/>
              <w:rPr>
                <w:rFonts w:hint="eastAsia" w:hAnsi="宋体" w:cs="宋体"/>
                <w:color w:val="000000"/>
                <w:sz w:val="24"/>
              </w:rPr>
            </w:pPr>
            <w:r>
              <w:rPr>
                <w:rFonts w:hint="eastAsia" w:hAnsi="宋体" w:cs="宋体"/>
                <w:color w:val="000000"/>
                <w:sz w:val="24"/>
              </w:rPr>
              <w:t>法定代表人：</w:t>
            </w:r>
          </w:p>
          <w:p>
            <w:pPr>
              <w:spacing w:line="480" w:lineRule="auto"/>
              <w:ind w:left="-143" w:leftChars="-42" w:right="-105" w:rightChars="-31"/>
              <w:rPr>
                <w:rFonts w:hint="eastAsia" w:hAnsi="宋体" w:cs="宋体"/>
                <w:color w:val="000000"/>
                <w:sz w:val="24"/>
              </w:rPr>
            </w:pPr>
            <w:r>
              <w:rPr>
                <w:rFonts w:hint="eastAsia" w:hAnsi="宋体" w:cs="宋体"/>
                <w:color w:val="000000"/>
                <w:sz w:val="24"/>
              </w:rPr>
              <w:t>委托代理人：</w:t>
            </w:r>
          </w:p>
          <w:p>
            <w:pPr>
              <w:spacing w:line="480" w:lineRule="auto"/>
              <w:ind w:left="-143" w:leftChars="-42" w:right="-105" w:rightChars="-31"/>
              <w:rPr>
                <w:rFonts w:hint="eastAsia" w:hAnsi="宋体" w:cs="宋体"/>
                <w:color w:val="000000"/>
                <w:sz w:val="24"/>
              </w:rPr>
            </w:pPr>
            <w:r>
              <w:rPr>
                <w:rFonts w:hint="eastAsia" w:hAnsi="宋体" w:cs="宋体"/>
                <w:color w:val="000000"/>
                <w:sz w:val="24"/>
              </w:rPr>
              <w:t>电话：</w:t>
            </w:r>
          </w:p>
          <w:p>
            <w:pPr>
              <w:spacing w:line="480" w:lineRule="auto"/>
              <w:ind w:left="-143" w:leftChars="-42" w:right="-105" w:rightChars="-31"/>
              <w:rPr>
                <w:rFonts w:hAnsi="宋体" w:cs="宋体"/>
                <w:color w:val="000000"/>
                <w:sz w:val="24"/>
              </w:rPr>
            </w:pPr>
            <w:r>
              <w:rPr>
                <w:rFonts w:hint="eastAsia" w:hAnsi="宋体" w:cs="宋体"/>
                <w:color w:val="000000"/>
                <w:sz w:val="24"/>
              </w:rPr>
              <w:t>邮政编码：321200</w:t>
            </w:r>
          </w:p>
        </w:tc>
        <w:tc>
          <w:tcPr>
            <w:tcW w:w="4727" w:type="dxa"/>
          </w:tcPr>
          <w:p>
            <w:pPr>
              <w:spacing w:line="300" w:lineRule="auto"/>
              <w:ind w:left="-126" w:leftChars="-37" w:right="-92" w:rightChars="-27"/>
              <w:jc w:val="center"/>
              <w:rPr>
                <w:rFonts w:hint="eastAsia" w:hAnsi="宋体" w:cs="宋体"/>
                <w:color w:val="000000"/>
                <w:sz w:val="24"/>
              </w:rPr>
            </w:pPr>
            <w:r>
              <w:rPr>
                <w:rFonts w:hint="eastAsia" w:hAnsi="宋体" w:cs="宋体"/>
                <w:color w:val="000000"/>
                <w:sz w:val="24"/>
              </w:rPr>
              <w:t>乙  方</w:t>
            </w:r>
          </w:p>
          <w:p>
            <w:pPr>
              <w:spacing w:line="480" w:lineRule="auto"/>
              <w:ind w:left="-126" w:leftChars="-37" w:right="-92" w:rightChars="-27"/>
              <w:rPr>
                <w:rFonts w:hint="eastAsia" w:hAnsi="宋体" w:cs="宋体"/>
                <w:color w:val="000000"/>
                <w:sz w:val="24"/>
              </w:rPr>
            </w:pPr>
            <w:r>
              <w:rPr>
                <w:rFonts w:hint="eastAsia" w:hAnsi="宋体" w:cs="宋体"/>
                <w:color w:val="000000"/>
                <w:sz w:val="24"/>
              </w:rPr>
              <w:t>单位名称（章）：</w:t>
            </w:r>
          </w:p>
          <w:p>
            <w:pPr>
              <w:spacing w:line="480" w:lineRule="auto"/>
              <w:ind w:left="-126" w:leftChars="-37" w:right="-92" w:rightChars="-27"/>
              <w:rPr>
                <w:rFonts w:hint="eastAsia" w:hAnsi="宋体" w:cs="宋体"/>
                <w:color w:val="000000"/>
                <w:sz w:val="24"/>
              </w:rPr>
            </w:pPr>
            <w:r>
              <w:rPr>
                <w:rFonts w:hint="eastAsia" w:hAnsi="宋体" w:cs="宋体"/>
                <w:color w:val="000000"/>
                <w:sz w:val="24"/>
              </w:rPr>
              <w:t>单位地址：</w:t>
            </w:r>
          </w:p>
          <w:p>
            <w:pPr>
              <w:spacing w:line="480" w:lineRule="auto"/>
              <w:ind w:left="-126" w:leftChars="-37" w:right="-92" w:rightChars="-27"/>
              <w:rPr>
                <w:rFonts w:hint="eastAsia" w:hAnsi="宋体" w:cs="宋体"/>
                <w:color w:val="000000"/>
                <w:sz w:val="24"/>
              </w:rPr>
            </w:pPr>
            <w:r>
              <w:rPr>
                <w:rFonts w:hint="eastAsia" w:hAnsi="宋体" w:cs="宋体"/>
                <w:color w:val="000000"/>
                <w:sz w:val="24"/>
              </w:rPr>
              <w:t>法定代表人：</w:t>
            </w:r>
          </w:p>
          <w:p>
            <w:pPr>
              <w:spacing w:line="480" w:lineRule="auto"/>
              <w:ind w:left="-126" w:leftChars="-37" w:right="-92" w:rightChars="-27"/>
              <w:rPr>
                <w:rFonts w:hint="eastAsia" w:hAnsi="宋体" w:cs="宋体"/>
                <w:color w:val="000000"/>
                <w:sz w:val="24"/>
              </w:rPr>
            </w:pPr>
            <w:r>
              <w:rPr>
                <w:rFonts w:hint="eastAsia" w:hAnsi="宋体" w:cs="宋体"/>
                <w:color w:val="000000"/>
                <w:sz w:val="24"/>
              </w:rPr>
              <w:t>委托代理人：</w:t>
            </w:r>
          </w:p>
          <w:p>
            <w:pPr>
              <w:spacing w:line="480" w:lineRule="auto"/>
              <w:ind w:left="-126" w:leftChars="-37" w:right="-92" w:rightChars="-27"/>
              <w:rPr>
                <w:rFonts w:hint="eastAsia" w:hAnsi="宋体" w:cs="宋体"/>
                <w:color w:val="000000"/>
                <w:sz w:val="24"/>
              </w:rPr>
            </w:pPr>
            <w:r>
              <w:rPr>
                <w:rFonts w:hint="eastAsia" w:hAnsi="宋体" w:cs="宋体"/>
                <w:color w:val="000000"/>
                <w:sz w:val="24"/>
              </w:rPr>
              <w:t>电话：</w:t>
            </w:r>
          </w:p>
          <w:p>
            <w:pPr>
              <w:spacing w:line="480" w:lineRule="auto"/>
              <w:ind w:left="-126" w:leftChars="-37" w:right="-92" w:rightChars="-27"/>
              <w:rPr>
                <w:rFonts w:hint="eastAsia" w:hAnsi="宋体" w:cs="宋体"/>
                <w:color w:val="000000"/>
                <w:sz w:val="24"/>
              </w:rPr>
            </w:pPr>
            <w:r>
              <w:rPr>
                <w:rFonts w:hint="eastAsia" w:hAnsi="宋体" w:cs="宋体"/>
                <w:color w:val="000000"/>
                <w:sz w:val="24"/>
              </w:rPr>
              <w:t>开户银行（必填）：</w:t>
            </w:r>
          </w:p>
          <w:p>
            <w:pPr>
              <w:spacing w:line="480" w:lineRule="auto"/>
              <w:ind w:left="-126" w:leftChars="-37" w:right="-92" w:rightChars="-27"/>
              <w:rPr>
                <w:rFonts w:hint="eastAsia" w:hAnsi="宋体" w:cs="宋体"/>
                <w:color w:val="000000"/>
                <w:sz w:val="24"/>
              </w:rPr>
            </w:pPr>
            <w:r>
              <w:rPr>
                <w:rFonts w:hint="eastAsia" w:hAnsi="宋体" w:cs="宋体"/>
                <w:color w:val="000000"/>
                <w:sz w:val="24"/>
              </w:rPr>
              <w:t>帐号（必填）：</w:t>
            </w:r>
          </w:p>
          <w:p>
            <w:pPr>
              <w:spacing w:line="480" w:lineRule="auto"/>
              <w:ind w:left="-126" w:leftChars="-37" w:right="-92" w:rightChars="-27"/>
              <w:rPr>
                <w:rFonts w:hint="eastAsia" w:hAnsi="宋体" w:cs="宋体"/>
                <w:color w:val="000000"/>
                <w:sz w:val="24"/>
              </w:rPr>
            </w:pPr>
            <w:r>
              <w:rPr>
                <w:rFonts w:hint="eastAsia" w:hAnsi="宋体" w:cs="宋体"/>
                <w:color w:val="000000"/>
                <w:sz w:val="24"/>
              </w:rPr>
              <w:t>邮政编码：</w:t>
            </w:r>
          </w:p>
          <w:p>
            <w:pPr>
              <w:spacing w:line="300" w:lineRule="auto"/>
              <w:jc w:val="center"/>
              <w:rPr>
                <w:rFonts w:hint="eastAsia" w:hAnsi="宋体" w:cs="宋体"/>
                <w:color w:val="000000"/>
                <w:sz w:val="24"/>
              </w:rPr>
            </w:pPr>
          </w:p>
          <w:p>
            <w:pPr>
              <w:spacing w:line="300" w:lineRule="auto"/>
              <w:ind w:firstLine="480" w:firstLineChars="200"/>
              <w:jc w:val="right"/>
              <w:rPr>
                <w:rFonts w:hint="eastAsia" w:hAnsi="宋体" w:cs="宋体"/>
                <w:color w:val="000000"/>
                <w:sz w:val="24"/>
              </w:rPr>
            </w:pPr>
            <w:r>
              <w:rPr>
                <w:rFonts w:hint="eastAsia" w:hAnsi="宋体" w:cs="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exact"/>
          <w:jc w:val="center"/>
        </w:trPr>
        <w:tc>
          <w:tcPr>
            <w:tcW w:w="9536" w:type="dxa"/>
            <w:gridSpan w:val="2"/>
          </w:tcPr>
          <w:p>
            <w:pPr>
              <w:spacing w:line="300" w:lineRule="auto"/>
              <w:ind w:firstLine="480" w:firstLineChars="200"/>
              <w:jc w:val="right"/>
              <w:rPr>
                <w:rFonts w:hint="eastAsia" w:hAnsi="宋体" w:cs="宋体"/>
                <w:color w:val="000000"/>
                <w:sz w:val="24"/>
              </w:rPr>
            </w:pPr>
          </w:p>
          <w:p>
            <w:pPr>
              <w:tabs>
                <w:tab w:val="left" w:pos="760"/>
              </w:tabs>
              <w:spacing w:line="480" w:lineRule="auto"/>
              <w:rPr>
                <w:rFonts w:hint="eastAsia" w:hAnsi="宋体" w:cs="宋体"/>
                <w:sz w:val="24"/>
                <w:szCs w:val="24"/>
              </w:rPr>
            </w:pPr>
            <w:r>
              <w:rPr>
                <w:rFonts w:hint="eastAsia" w:hAnsi="宋体" w:cs="宋体"/>
                <w:sz w:val="24"/>
                <w:szCs w:val="24"/>
              </w:rPr>
              <w:t>见证方（盖章）：浙江日晟信息咨询有限公司</w:t>
            </w:r>
          </w:p>
          <w:p>
            <w:pPr>
              <w:tabs>
                <w:tab w:val="left" w:pos="760"/>
              </w:tabs>
              <w:spacing w:line="480" w:lineRule="auto"/>
              <w:rPr>
                <w:rFonts w:hint="eastAsia" w:hAnsi="宋体" w:cs="宋体"/>
                <w:sz w:val="24"/>
                <w:szCs w:val="24"/>
              </w:rPr>
            </w:pPr>
            <w:r>
              <w:rPr>
                <w:rFonts w:hint="eastAsia" w:hAnsi="宋体" w:cs="宋体"/>
                <w:sz w:val="24"/>
                <w:szCs w:val="24"/>
              </w:rPr>
              <w:t>经办人：</w:t>
            </w:r>
          </w:p>
          <w:p>
            <w:pPr>
              <w:tabs>
                <w:tab w:val="left" w:pos="760"/>
              </w:tabs>
              <w:spacing w:line="480" w:lineRule="auto"/>
              <w:rPr>
                <w:rFonts w:hAnsi="宋体" w:cs="宋体"/>
              </w:rPr>
            </w:pPr>
            <w:r>
              <w:rPr>
                <w:rFonts w:hint="eastAsia" w:hAnsi="宋体" w:cs="宋体"/>
                <w:sz w:val="24"/>
                <w:szCs w:val="24"/>
              </w:rPr>
              <w:t>时  间：      年     月     日</w:t>
            </w:r>
          </w:p>
        </w:tc>
      </w:tr>
    </w:tbl>
    <w:p>
      <w:pPr>
        <w:pStyle w:val="3"/>
        <w:spacing w:line="360" w:lineRule="auto"/>
        <w:jc w:val="both"/>
        <w:rPr>
          <w:rFonts w:hint="eastAsia" w:ascii="宋体" w:hAnsi="宋体" w:cs="宋体"/>
          <w:color w:val="auto"/>
          <w:sz w:val="30"/>
          <w:szCs w:val="30"/>
        </w:rPr>
      </w:pPr>
    </w:p>
    <w:p>
      <w:pPr>
        <w:rPr>
          <w:rFonts w:hint="eastAsia" w:hAnsi="宋体" w:cs="宋体"/>
        </w:rPr>
      </w:pPr>
    </w:p>
    <w:p>
      <w:pPr>
        <w:rPr>
          <w:rFonts w:hint="eastAsia" w:hAnsi="宋体" w:cs="宋体"/>
        </w:rPr>
      </w:pPr>
    </w:p>
    <w:p>
      <w:pPr>
        <w:pStyle w:val="3"/>
        <w:spacing w:line="360" w:lineRule="auto"/>
        <w:jc w:val="center"/>
        <w:rPr>
          <w:rFonts w:hint="eastAsia" w:ascii="宋体" w:hAnsi="宋体" w:cs="宋体"/>
          <w:color w:val="auto"/>
          <w:sz w:val="30"/>
          <w:szCs w:val="30"/>
        </w:rPr>
      </w:pPr>
    </w:p>
    <w:p>
      <w:pPr>
        <w:rPr>
          <w:rFonts w:hint="eastAsia" w:hAnsi="宋体" w:cs="宋体"/>
          <w:sz w:val="30"/>
          <w:szCs w:val="30"/>
        </w:rPr>
      </w:pPr>
    </w:p>
    <w:p>
      <w:pPr>
        <w:rPr>
          <w:rFonts w:hint="eastAsia" w:hAnsi="宋体" w:cs="宋体"/>
          <w:sz w:val="30"/>
          <w:szCs w:val="30"/>
        </w:rPr>
      </w:pPr>
    </w:p>
    <w:p>
      <w:pPr>
        <w:rPr>
          <w:rFonts w:hint="eastAsia" w:hAnsi="宋体" w:cs="宋体"/>
          <w:sz w:val="30"/>
          <w:szCs w:val="30"/>
        </w:rPr>
      </w:pPr>
    </w:p>
    <w:p>
      <w:pPr>
        <w:pStyle w:val="22"/>
        <w:tabs>
          <w:tab w:val="left" w:pos="2472"/>
        </w:tabs>
        <w:snapToGrid w:val="0"/>
        <w:jc w:val="center"/>
        <w:rPr>
          <w:rFonts w:hint="eastAsia" w:hAnsi="宋体" w:cs="宋体"/>
          <w:sz w:val="30"/>
          <w:szCs w:val="30"/>
        </w:rPr>
      </w:pPr>
      <w:r>
        <w:rPr>
          <w:rFonts w:hint="eastAsia" w:hAnsi="宋体" w:cs="宋体"/>
          <w:b/>
          <w:bCs/>
          <w:sz w:val="44"/>
          <w:szCs w:val="44"/>
        </w:rPr>
        <w:t>第五部分    投标文件格式</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hint="eastAsia" w:ascii="仿宋" w:hAnsi="仿宋" w:eastAsia="仿宋" w:cs="仿宋"/>
          <w:color w:val="0000FF"/>
          <w:sz w:val="30"/>
          <w:szCs w:val="30"/>
        </w:rPr>
        <w:t>（仅供参考）</w:t>
      </w:r>
    </w:p>
    <w:p>
      <w:pPr>
        <w:pStyle w:val="3"/>
        <w:spacing w:line="360" w:lineRule="auto"/>
        <w:ind w:firstLine="883" w:firstLineChars="200"/>
        <w:jc w:val="both"/>
        <w:rPr>
          <w:rFonts w:hint="eastAsia" w:ascii="宋体" w:hAnsi="宋体" w:cs="宋体"/>
          <w:color w:val="auto"/>
          <w:sz w:val="44"/>
          <w:szCs w:val="44"/>
        </w:rPr>
      </w:pPr>
    </w:p>
    <w:p>
      <w:pPr>
        <w:snapToGrid w:val="0"/>
        <w:spacing w:before="50" w:after="50"/>
        <w:outlineLvl w:val="1"/>
        <w:rPr>
          <w:rFonts w:hint="eastAsia" w:hAnsi="宋体" w:cs="宋体"/>
          <w:sz w:val="32"/>
        </w:rPr>
      </w:pPr>
    </w:p>
    <w:p>
      <w:pPr>
        <w:tabs>
          <w:tab w:val="left" w:pos="0"/>
        </w:tabs>
        <w:snapToGrid w:val="0"/>
        <w:spacing w:line="360" w:lineRule="auto"/>
        <w:jc w:val="center"/>
        <w:rPr>
          <w:rFonts w:hint="eastAsia" w:hAnsi="宋体" w:cs="宋体"/>
          <w:b/>
          <w:sz w:val="84"/>
          <w:szCs w:val="32"/>
        </w:rPr>
      </w:pPr>
      <w:r>
        <w:rPr>
          <w:rFonts w:hint="eastAsia" w:hAnsi="宋体" w:cs="宋体"/>
          <w:b/>
          <w:sz w:val="84"/>
          <w:szCs w:val="32"/>
        </w:rPr>
        <w:t>投 标 文 件</w:t>
      </w:r>
    </w:p>
    <w:p>
      <w:pPr>
        <w:tabs>
          <w:tab w:val="left" w:pos="0"/>
        </w:tabs>
        <w:snapToGrid w:val="0"/>
        <w:spacing w:line="360" w:lineRule="auto"/>
        <w:ind w:firstLine="2880" w:firstLineChars="1200"/>
        <w:rPr>
          <w:rFonts w:hint="eastAsia" w:hAnsi="宋体" w:cs="宋体"/>
          <w:bCs/>
          <w:sz w:val="24"/>
          <w:szCs w:val="32"/>
          <w:u w:val="single"/>
        </w:rPr>
      </w:pPr>
      <w:r>
        <w:rPr>
          <w:rFonts w:hint="eastAsia" w:hAnsi="宋体" w:cs="宋体"/>
          <w:bCs/>
          <w:sz w:val="24"/>
          <w:szCs w:val="32"/>
        </w:rPr>
        <w:t>采购编号：</w:t>
      </w:r>
      <w:r>
        <w:rPr>
          <w:rFonts w:hint="eastAsia" w:hAnsi="宋体" w:cs="宋体"/>
          <w:bCs/>
          <w:sz w:val="24"/>
          <w:szCs w:val="32"/>
          <w:u w:val="single"/>
        </w:rPr>
        <w:t xml:space="preserve">                </w:t>
      </w: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ind w:firstLine="2880" w:firstLineChars="1200"/>
        <w:rPr>
          <w:rFonts w:hint="eastAsia" w:hAnsi="宋体" w:cs="宋体"/>
          <w:bCs/>
          <w:sz w:val="24"/>
          <w:szCs w:val="32"/>
        </w:rPr>
      </w:pPr>
    </w:p>
    <w:p>
      <w:pPr>
        <w:tabs>
          <w:tab w:val="left" w:pos="0"/>
        </w:tabs>
        <w:snapToGrid w:val="0"/>
        <w:spacing w:line="360" w:lineRule="auto"/>
        <w:rPr>
          <w:rFonts w:hint="eastAsia" w:hAnsi="宋体" w:cs="宋体"/>
          <w:bCs/>
          <w:sz w:val="32"/>
          <w:szCs w:val="32"/>
        </w:rPr>
      </w:pPr>
    </w:p>
    <w:p>
      <w:pPr>
        <w:tabs>
          <w:tab w:val="left" w:pos="0"/>
        </w:tabs>
        <w:snapToGrid w:val="0"/>
        <w:spacing w:line="360" w:lineRule="auto"/>
        <w:ind w:firstLine="1920" w:firstLineChars="600"/>
        <w:rPr>
          <w:rFonts w:hint="eastAsia" w:hAnsi="宋体" w:cs="宋体"/>
          <w:bCs/>
          <w:sz w:val="32"/>
          <w:szCs w:val="32"/>
          <w:u w:val="single"/>
        </w:rPr>
      </w:pPr>
      <w:r>
        <w:rPr>
          <w:rFonts w:hint="eastAsia" w:hAnsi="宋体" w:cs="宋体"/>
          <w:bCs/>
          <w:sz w:val="32"/>
          <w:szCs w:val="32"/>
        </w:rPr>
        <w:t>项目名称：</w:t>
      </w:r>
      <w:r>
        <w:rPr>
          <w:rFonts w:hint="eastAsia" w:hAnsi="宋体" w:cs="宋体"/>
          <w:bCs/>
          <w:sz w:val="32"/>
          <w:szCs w:val="32"/>
          <w:u w:val="single"/>
        </w:rPr>
        <w:t xml:space="preserve">                            </w:t>
      </w:r>
    </w:p>
    <w:p>
      <w:pPr>
        <w:tabs>
          <w:tab w:val="left" w:pos="0"/>
        </w:tabs>
        <w:snapToGrid w:val="0"/>
        <w:spacing w:line="360" w:lineRule="auto"/>
        <w:ind w:firstLine="1920" w:firstLineChars="600"/>
        <w:rPr>
          <w:rFonts w:hint="eastAsia" w:hAnsi="宋体" w:cs="宋体"/>
          <w:bCs/>
          <w:sz w:val="32"/>
          <w:szCs w:val="32"/>
          <w:u w:val="single"/>
        </w:rPr>
      </w:pPr>
      <w:r>
        <w:rPr>
          <w:rFonts w:hint="eastAsia" w:hAnsi="宋体" w:cs="宋体"/>
          <w:bCs/>
          <w:sz w:val="32"/>
          <w:szCs w:val="32"/>
        </w:rPr>
        <w:t>投 标 人：</w:t>
      </w:r>
      <w:r>
        <w:rPr>
          <w:rFonts w:hint="eastAsia" w:hAnsi="宋体" w:cs="宋体"/>
          <w:bCs/>
          <w:sz w:val="32"/>
          <w:szCs w:val="32"/>
          <w:u w:val="single"/>
        </w:rPr>
        <w:t xml:space="preserve">                            </w:t>
      </w:r>
    </w:p>
    <w:p>
      <w:pPr>
        <w:tabs>
          <w:tab w:val="left" w:pos="0"/>
        </w:tabs>
        <w:snapToGrid w:val="0"/>
        <w:spacing w:line="360" w:lineRule="auto"/>
        <w:ind w:firstLine="3520" w:firstLineChars="1100"/>
        <w:rPr>
          <w:rFonts w:hint="eastAsia" w:hAnsi="宋体" w:cs="宋体"/>
          <w:bCs/>
          <w:sz w:val="32"/>
          <w:szCs w:val="32"/>
        </w:rPr>
      </w:pPr>
    </w:p>
    <w:p>
      <w:pPr>
        <w:tabs>
          <w:tab w:val="left" w:pos="0"/>
        </w:tabs>
        <w:snapToGrid w:val="0"/>
        <w:spacing w:line="360" w:lineRule="auto"/>
        <w:ind w:firstLine="3520" w:firstLineChars="1100"/>
        <w:rPr>
          <w:rFonts w:hint="eastAsia" w:hAnsi="宋体" w:cs="宋体"/>
          <w:bCs/>
          <w:sz w:val="32"/>
          <w:szCs w:val="32"/>
        </w:rPr>
      </w:pPr>
      <w:r>
        <w:rPr>
          <w:rFonts w:hint="eastAsia" w:hAnsi="宋体" w:cs="宋体"/>
          <w:bCs/>
          <w:sz w:val="32"/>
          <w:szCs w:val="32"/>
        </w:rPr>
        <w:t>年    月     日</w:t>
      </w:r>
    </w:p>
    <w:p>
      <w:pPr>
        <w:pStyle w:val="2"/>
        <w:spacing w:before="240" w:after="0" w:line="240" w:lineRule="auto"/>
        <w:jc w:val="center"/>
        <w:rPr>
          <w:rFonts w:hint="eastAsia" w:ascii="宋体" w:hAnsi="宋体" w:eastAsia="宋体" w:cs="宋体"/>
          <w:sz w:val="30"/>
          <w:szCs w:val="30"/>
        </w:rPr>
      </w:pPr>
      <w:bookmarkStart w:id="76" w:name="_Toc268897520"/>
      <w:bookmarkStart w:id="77" w:name="_Toc257644292"/>
      <w:bookmarkStart w:id="78" w:name="_Toc237340114"/>
      <w:bookmarkStart w:id="79" w:name="_Toc237414015"/>
      <w:bookmarkStart w:id="80" w:name="_Toc393985871"/>
      <w:bookmarkStart w:id="81" w:name="_Toc282156727"/>
      <w:bookmarkStart w:id="82" w:name="_Toc264536538"/>
      <w:bookmarkStart w:id="83" w:name="_Toc256977546"/>
      <w:bookmarkStart w:id="84" w:name="_Toc237193458"/>
      <w:bookmarkStart w:id="85" w:name="_Toc405401392"/>
      <w:bookmarkStart w:id="86" w:name="_Toc269028341"/>
      <w:bookmarkStart w:id="87" w:name="_Toc261527998"/>
      <w:bookmarkStart w:id="88" w:name="_Toc268897637"/>
      <w:bookmarkStart w:id="89" w:name="_Toc269028474"/>
      <w:bookmarkStart w:id="90" w:name="_Toc280005147"/>
      <w:bookmarkStart w:id="91" w:name="_Toc237182506"/>
      <w:bookmarkStart w:id="92" w:name="_Toc237413920"/>
      <w:bookmarkStart w:id="93" w:name="_Toc261619026"/>
      <w:bookmarkStart w:id="94" w:name="_Toc293316721"/>
      <w:bookmarkStart w:id="95" w:name="_Toc237189787"/>
    </w:p>
    <w:p>
      <w:pPr>
        <w:rPr>
          <w:rFonts w:hint="eastAsia" w:ascii="Times New Roman"/>
        </w:rPr>
      </w:pPr>
    </w:p>
    <w:p>
      <w:pPr>
        <w:pStyle w:val="103"/>
        <w:ind w:firstLine="480"/>
        <w:rPr>
          <w:rFonts w:hint="eastAsia" w:ascii="Times New Roman"/>
        </w:rPr>
      </w:pPr>
    </w:p>
    <w:p>
      <w:pPr>
        <w:pStyle w:val="103"/>
        <w:ind w:firstLine="480"/>
        <w:rPr>
          <w:rFonts w:hint="eastAsia" w:ascii="Times New Roman"/>
        </w:rPr>
      </w:pPr>
    </w:p>
    <w:p>
      <w:pPr>
        <w:pStyle w:val="103"/>
        <w:ind w:firstLine="480"/>
        <w:rPr>
          <w:rFonts w:hint="eastAsia" w:ascii="Times New Roman"/>
        </w:rPr>
      </w:pPr>
    </w:p>
    <w:p>
      <w:pPr>
        <w:pStyle w:val="103"/>
        <w:ind w:firstLine="480"/>
        <w:rPr>
          <w:rFonts w:hint="eastAsia" w:ascii="Times New Roman"/>
        </w:rPr>
      </w:pPr>
    </w:p>
    <w:p>
      <w:pPr>
        <w:pStyle w:val="103"/>
        <w:ind w:firstLine="480"/>
        <w:rPr>
          <w:rFonts w:hint="eastAsia" w:ascii="Times New Roman"/>
        </w:rPr>
      </w:pPr>
    </w:p>
    <w:p>
      <w:pPr>
        <w:pStyle w:val="3"/>
        <w:rPr>
          <w:rFonts w:hint="eastAsia"/>
        </w:rPr>
      </w:pPr>
    </w:p>
    <w:p>
      <w:pPr>
        <w:pStyle w:val="2"/>
        <w:spacing w:before="240" w:after="0" w:line="240" w:lineRule="auto"/>
        <w:jc w:val="center"/>
        <w:rPr>
          <w:rFonts w:hint="eastAsia" w:ascii="宋体" w:hAnsi="宋体" w:eastAsia="宋体" w:cs="宋体"/>
          <w:sz w:val="30"/>
          <w:szCs w:val="30"/>
        </w:rPr>
      </w:pPr>
      <w:r>
        <w:rPr>
          <w:rFonts w:hint="eastAsia" w:ascii="宋体" w:hAnsi="宋体" w:eastAsia="宋体" w:cs="宋体"/>
          <w:sz w:val="30"/>
          <w:szCs w:val="30"/>
        </w:rPr>
        <w:t>1、法人授权委托书</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hint="eastAsia" w:ascii="宋体" w:hAnsi="宋体" w:eastAsia="宋体" w:cs="宋体"/>
          <w:sz w:val="30"/>
          <w:szCs w:val="30"/>
        </w:rPr>
        <w:t>、被授权人身份证复印件；</w:t>
      </w:r>
    </w:p>
    <w:p>
      <w:pPr>
        <w:rPr>
          <w:rFonts w:hint="eastAsia" w:hAnsi="宋体" w:cs="宋体"/>
        </w:rPr>
      </w:pPr>
    </w:p>
    <w:p>
      <w:pPr>
        <w:snapToGrid w:val="0"/>
        <w:spacing w:line="360" w:lineRule="auto"/>
        <w:rPr>
          <w:rFonts w:hint="eastAsia" w:hAnsi="宋体" w:cs="宋体"/>
          <w:b/>
          <w:bCs/>
          <w:sz w:val="24"/>
        </w:rPr>
      </w:pPr>
      <w:r>
        <w:rPr>
          <w:rFonts w:hint="eastAsia" w:hAnsi="宋体" w:cs="宋体"/>
          <w:bCs/>
          <w:sz w:val="24"/>
        </w:rPr>
        <w:t>致：</w:t>
      </w:r>
      <w:r>
        <w:rPr>
          <w:rFonts w:hint="eastAsia" w:hAnsi="宋体" w:cs="宋体"/>
          <w:sz w:val="24"/>
        </w:rPr>
        <w:t>______</w:t>
      </w:r>
      <w:r>
        <w:rPr>
          <w:rFonts w:hint="eastAsia" w:hAnsi="宋体" w:cs="宋体"/>
          <w:sz w:val="24"/>
          <w:u w:val="single"/>
        </w:rPr>
        <w:t>_     _</w:t>
      </w:r>
      <w:r>
        <w:rPr>
          <w:rFonts w:hint="eastAsia" w:hAnsi="宋体" w:cs="宋体"/>
          <w:sz w:val="24"/>
        </w:rPr>
        <w:t>_（招标代理机构名称）</w:t>
      </w:r>
      <w:r>
        <w:rPr>
          <w:rFonts w:hint="eastAsia" w:hAnsi="宋体" w:cs="宋体"/>
          <w:b/>
          <w:bCs/>
          <w:sz w:val="24"/>
        </w:rPr>
        <w:t xml:space="preserve"> </w:t>
      </w:r>
      <w:r>
        <w:rPr>
          <w:rFonts w:hint="eastAsia" w:hAnsi="宋体" w:cs="宋体"/>
          <w:sz w:val="24"/>
        </w:rPr>
        <w:t>：</w:t>
      </w:r>
    </w:p>
    <w:p>
      <w:pPr>
        <w:snapToGrid w:val="0"/>
        <w:spacing w:line="360" w:lineRule="auto"/>
        <w:ind w:firstLine="720" w:firstLineChars="300"/>
        <w:rPr>
          <w:rFonts w:hint="eastAsia" w:hAnsi="宋体" w:cs="宋体"/>
          <w:sz w:val="24"/>
          <w:u w:val="single"/>
        </w:rPr>
      </w:pPr>
      <w:r>
        <w:rPr>
          <w:rFonts w:hint="eastAsia" w:hAnsi="宋体" w:cs="宋体"/>
          <w:sz w:val="24"/>
        </w:rPr>
        <w:t>我______</w:t>
      </w:r>
      <w:r>
        <w:rPr>
          <w:rFonts w:hint="eastAsia" w:hAnsi="宋体" w:cs="宋体"/>
          <w:sz w:val="24"/>
          <w:u w:val="single"/>
        </w:rPr>
        <w:t>_     _</w:t>
      </w:r>
      <w:r>
        <w:rPr>
          <w:rFonts w:hint="eastAsia" w:hAnsi="宋体" w:cs="宋体"/>
          <w:sz w:val="24"/>
        </w:rPr>
        <w:t>_（姓名）系______</w:t>
      </w:r>
      <w:r>
        <w:rPr>
          <w:rFonts w:hint="eastAsia" w:hAnsi="宋体" w:cs="宋体"/>
          <w:sz w:val="24"/>
          <w:u w:val="single"/>
        </w:rPr>
        <w:t>_     _</w:t>
      </w:r>
      <w:r>
        <w:rPr>
          <w:rFonts w:hint="eastAsia" w:hAnsi="宋体" w:cs="宋体"/>
          <w:sz w:val="24"/>
        </w:rPr>
        <w:t xml:space="preserve">_（投标人名称）的法定代表人，现授权委托本单位在职职工 </w:t>
      </w:r>
      <w:r>
        <w:rPr>
          <w:rFonts w:hint="eastAsia" w:hAnsi="宋体" w:cs="宋体"/>
          <w:sz w:val="24"/>
          <w:u w:val="single"/>
        </w:rPr>
        <w:t xml:space="preserve">              </w:t>
      </w:r>
      <w:r>
        <w:rPr>
          <w:rFonts w:hint="eastAsia" w:hAnsi="宋体" w:cs="宋体"/>
          <w:sz w:val="24"/>
        </w:rPr>
        <w:t>（姓名）以我方的名义参加</w:t>
      </w:r>
      <w:r>
        <w:rPr>
          <w:rFonts w:hint="eastAsia" w:hAnsi="宋体" w:cs="宋体"/>
          <w:sz w:val="24"/>
          <w:u w:val="single"/>
        </w:rPr>
        <w:t xml:space="preserve">             </w:t>
      </w:r>
    </w:p>
    <w:p>
      <w:pPr>
        <w:snapToGrid w:val="0"/>
        <w:spacing w:line="360" w:lineRule="auto"/>
        <w:rPr>
          <w:rFonts w:hint="eastAsia" w:hAnsi="宋体" w:cs="宋体"/>
          <w:sz w:val="24"/>
        </w:rPr>
      </w:pPr>
      <w:r>
        <w:rPr>
          <w:rFonts w:hint="eastAsia" w:hAnsi="宋体" w:cs="宋体"/>
          <w:sz w:val="24"/>
          <w:u w:val="single"/>
        </w:rPr>
        <w:t xml:space="preserve">          </w:t>
      </w:r>
      <w:r>
        <w:rPr>
          <w:rFonts w:hint="eastAsia" w:hAnsi="宋体" w:cs="宋体"/>
          <w:sz w:val="24"/>
        </w:rPr>
        <w:t>项目的投标活动，并代表我方全权办理针对上述项目的投标、开标、评标、签约等具体事务和签署相关文件。</w:t>
      </w:r>
    </w:p>
    <w:p>
      <w:pPr>
        <w:snapToGrid w:val="0"/>
        <w:spacing w:line="360" w:lineRule="auto"/>
        <w:rPr>
          <w:rFonts w:hint="eastAsia" w:hAnsi="宋体" w:cs="宋体"/>
          <w:sz w:val="24"/>
        </w:rPr>
      </w:pPr>
      <w:r>
        <w:rPr>
          <w:rFonts w:hint="eastAsia" w:hAnsi="宋体" w:cs="宋体"/>
          <w:sz w:val="24"/>
        </w:rPr>
        <w:t xml:space="preserve">    我方对被授权人的签名事项负全部责任。</w:t>
      </w:r>
    </w:p>
    <w:p>
      <w:pPr>
        <w:snapToGrid w:val="0"/>
        <w:spacing w:line="360" w:lineRule="auto"/>
        <w:ind w:firstLine="480"/>
        <w:rPr>
          <w:rFonts w:hint="eastAsia" w:hAnsi="宋体" w:cs="宋体"/>
          <w:sz w:val="24"/>
        </w:rPr>
      </w:pPr>
      <w:r>
        <w:rPr>
          <w:rFonts w:hint="eastAsia" w:hAnsi="宋体" w:cs="宋体"/>
          <w:sz w:val="24"/>
          <w:u w:val="single"/>
        </w:rPr>
        <w:t>在撤销授权的书面通知以前，本授权书一直有效。</w:t>
      </w:r>
      <w:r>
        <w:rPr>
          <w:rFonts w:hint="eastAsia" w:hAnsi="宋体" w:cs="宋体"/>
          <w:sz w:val="24"/>
        </w:rPr>
        <w:t>被授权人在授权书有效期内签署的所有文件不因授权的撤销而失效。</w:t>
      </w:r>
    </w:p>
    <w:p>
      <w:pPr>
        <w:snapToGrid w:val="0"/>
        <w:spacing w:line="360" w:lineRule="auto"/>
        <w:ind w:firstLine="480"/>
        <w:rPr>
          <w:rFonts w:hint="eastAsia" w:hAnsi="宋体" w:cs="宋体"/>
          <w:sz w:val="24"/>
        </w:rPr>
      </w:pPr>
      <w:r>
        <w:rPr>
          <w:rFonts w:hint="eastAsia" w:hAnsi="宋体" w:cs="宋体"/>
          <w:sz w:val="24"/>
        </w:rPr>
        <w:t>被授权人无转委托权，特此委托。</w:t>
      </w:r>
    </w:p>
    <w:p>
      <w:pPr>
        <w:snapToGrid w:val="0"/>
        <w:spacing w:beforeLines="50" w:after="50"/>
        <w:rPr>
          <w:rFonts w:hint="eastAsia" w:hAnsi="宋体" w:cs="宋体"/>
          <w:sz w:val="24"/>
        </w:rPr>
      </w:pPr>
    </w:p>
    <w:p>
      <w:pPr>
        <w:snapToGrid w:val="0"/>
        <w:spacing w:beforeLines="50" w:after="50"/>
        <w:rPr>
          <w:rFonts w:hint="eastAsia" w:hAnsi="宋体" w:cs="宋体"/>
          <w:sz w:val="24"/>
          <w:u w:val="single"/>
        </w:rPr>
      </w:pPr>
      <w:r>
        <w:rPr>
          <w:rFonts w:hint="eastAsia" w:hAnsi="宋体" w:cs="宋体"/>
          <w:sz w:val="24"/>
        </w:rPr>
        <w:t>被授权人签名：</w:t>
      </w:r>
      <w:r>
        <w:rPr>
          <w:rFonts w:hint="eastAsia" w:hAnsi="宋体" w:cs="宋体"/>
          <w:sz w:val="24"/>
          <w:u w:val="single"/>
        </w:rPr>
        <w:t xml:space="preserve">          </w:t>
      </w:r>
      <w:r>
        <w:rPr>
          <w:rFonts w:hint="eastAsia" w:hAnsi="宋体" w:cs="宋体"/>
          <w:sz w:val="24"/>
        </w:rPr>
        <w:t xml:space="preserve">                 法定代表人签名：</w:t>
      </w:r>
      <w:r>
        <w:rPr>
          <w:rFonts w:hint="eastAsia" w:hAnsi="宋体" w:cs="宋体"/>
          <w:sz w:val="24"/>
          <w:u w:val="single"/>
        </w:rPr>
        <w:t xml:space="preserve">          </w:t>
      </w:r>
    </w:p>
    <w:p>
      <w:pPr>
        <w:snapToGrid w:val="0"/>
        <w:spacing w:beforeLines="50" w:after="50"/>
        <w:ind w:firstLine="960" w:firstLineChars="400"/>
        <w:rPr>
          <w:rFonts w:hint="eastAsia" w:hAnsi="宋体" w:cs="宋体"/>
          <w:sz w:val="24"/>
        </w:rPr>
      </w:pPr>
      <w:r>
        <w:rPr>
          <w:rFonts w:hint="eastAsia" w:hAnsi="宋体" w:cs="宋体"/>
          <w:sz w:val="24"/>
        </w:rPr>
        <w:t>职务：</w:t>
      </w:r>
      <w:r>
        <w:rPr>
          <w:rFonts w:hint="eastAsia" w:hAnsi="宋体" w:cs="宋体"/>
          <w:sz w:val="24"/>
          <w:u w:val="single"/>
        </w:rPr>
        <w:t xml:space="preserve">           </w:t>
      </w:r>
      <w:r>
        <w:rPr>
          <w:rFonts w:hint="eastAsia" w:hAnsi="宋体" w:cs="宋体"/>
          <w:sz w:val="24"/>
        </w:rPr>
        <w:t xml:space="preserve">                          职务：</w:t>
      </w:r>
      <w:r>
        <w:rPr>
          <w:rFonts w:hint="eastAsia" w:hAnsi="宋体" w:cs="宋体"/>
          <w:sz w:val="24"/>
          <w:u w:val="single"/>
        </w:rPr>
        <w:t xml:space="preserve">           </w:t>
      </w:r>
    </w:p>
    <w:p>
      <w:pPr>
        <w:snapToGrid w:val="0"/>
        <w:spacing w:beforeLines="50" w:after="50"/>
        <w:rPr>
          <w:rFonts w:hint="eastAsia" w:hAnsi="宋体" w:cs="宋体"/>
          <w:sz w:val="24"/>
        </w:rPr>
      </w:pPr>
      <w:r>
        <w:rPr>
          <w:rFonts w:hint="eastAsia" w:hAnsi="宋体" w:cs="宋体"/>
          <w:sz w:val="24"/>
        </w:rPr>
        <w:t>被授权人身份证号码：</w:t>
      </w:r>
      <w:r>
        <w:rPr>
          <w:rFonts w:hint="eastAsia" w:hAnsi="宋体" w:cs="宋体"/>
          <w:sz w:val="24"/>
          <w:u w:val="single"/>
        </w:rPr>
        <w:t xml:space="preserve">                             </w:t>
      </w:r>
      <w:r>
        <w:rPr>
          <w:rFonts w:hint="eastAsia" w:hAnsi="宋体" w:cs="宋体"/>
          <w:sz w:val="24"/>
        </w:rPr>
        <w:t xml:space="preserve"> </w:t>
      </w:r>
    </w:p>
    <w:p>
      <w:pPr>
        <w:snapToGrid w:val="0"/>
        <w:spacing w:beforeLines="50" w:after="50"/>
        <w:rPr>
          <w:rFonts w:hint="eastAsia" w:hAnsi="宋体" w:cs="宋体"/>
          <w:sz w:val="24"/>
        </w:rPr>
      </w:pPr>
      <w:r>
        <w:rPr>
          <w:rFonts w:hint="eastAsia" w:hAnsi="宋体" w:cs="宋体"/>
          <w:sz w:val="24"/>
        </w:rPr>
        <w:t xml:space="preserve">                                    </w:t>
      </w:r>
    </w:p>
    <w:p>
      <w:pPr>
        <w:snapToGrid w:val="0"/>
        <w:spacing w:beforeLines="50" w:after="50"/>
        <w:ind w:firstLine="5640" w:firstLineChars="2350"/>
        <w:rPr>
          <w:rFonts w:hint="eastAsia" w:hAnsi="宋体" w:cs="宋体"/>
          <w:sz w:val="24"/>
        </w:rPr>
      </w:pPr>
      <w:r>
        <w:rPr>
          <w:rFonts w:hint="eastAsia" w:hAnsi="宋体" w:cs="宋体"/>
          <w:sz w:val="24"/>
        </w:rPr>
        <w:t xml:space="preserve"> 投标人公章：</w:t>
      </w:r>
    </w:p>
    <w:p>
      <w:pPr>
        <w:snapToGrid w:val="0"/>
        <w:spacing w:beforeLines="50" w:after="50"/>
        <w:jc w:val="center"/>
        <w:rPr>
          <w:rFonts w:hint="eastAsia" w:hAnsi="宋体" w:cs="宋体"/>
          <w:sz w:val="24"/>
        </w:rPr>
      </w:pPr>
      <w:r>
        <w:rPr>
          <w:rFonts w:hint="eastAsia" w:hAnsi="宋体" w:cs="宋体"/>
          <w:sz w:val="24"/>
        </w:rPr>
        <w:t xml:space="preserve">                                 年    月    日</w:t>
      </w: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pacing w:line="360" w:lineRule="auto"/>
        <w:jc w:val="both"/>
        <w:rPr>
          <w:rFonts w:hint="eastAsia" w:hAnsi="宋体" w:cs="宋体"/>
          <w:sz w:val="24"/>
          <w:u w:val="single"/>
        </w:rPr>
      </w:pPr>
    </w:p>
    <w:p>
      <w:pPr>
        <w:snapToGrid w:val="0"/>
        <w:spacing w:beforeLines="50" w:after="50"/>
        <w:jc w:val="both"/>
        <w:rPr>
          <w:rFonts w:hint="eastAsia" w:hAnsi="宋体" w:cs="宋体"/>
          <w:b/>
          <w:sz w:val="30"/>
        </w:rPr>
      </w:pPr>
    </w:p>
    <w:p>
      <w:pPr>
        <w:snapToGrid w:val="0"/>
        <w:spacing w:beforeLines="50" w:after="50"/>
        <w:jc w:val="center"/>
        <w:rPr>
          <w:rFonts w:hint="eastAsia" w:hAnsi="宋体" w:cs="宋体"/>
          <w:b/>
          <w:sz w:val="30"/>
        </w:rPr>
      </w:pPr>
    </w:p>
    <w:p>
      <w:pPr>
        <w:snapToGrid w:val="0"/>
        <w:spacing w:beforeLines="50" w:after="50"/>
        <w:jc w:val="center"/>
        <w:rPr>
          <w:rFonts w:hint="eastAsia" w:hAnsi="宋体" w:cs="宋体"/>
          <w:b/>
          <w:sz w:val="30"/>
        </w:rPr>
      </w:pPr>
      <w:r>
        <w:rPr>
          <w:rFonts w:hint="eastAsia" w:hAnsi="宋体" w:cs="宋体"/>
          <w:b/>
          <w:sz w:val="30"/>
        </w:rPr>
        <w:t>2、投标声明书</w:t>
      </w:r>
    </w:p>
    <w:p>
      <w:pPr>
        <w:snapToGrid w:val="0"/>
        <w:spacing w:beforeLines="50" w:after="50"/>
        <w:jc w:val="center"/>
        <w:rPr>
          <w:rFonts w:hint="eastAsia" w:hAnsi="宋体" w:cs="宋体"/>
          <w:sz w:val="24"/>
        </w:rPr>
      </w:pPr>
    </w:p>
    <w:p>
      <w:pPr>
        <w:pStyle w:val="22"/>
        <w:spacing w:before="120" w:after="120"/>
        <w:rPr>
          <w:rFonts w:hint="eastAsia" w:hAnsi="宋体" w:cs="宋体"/>
          <w:sz w:val="24"/>
          <w:szCs w:val="24"/>
        </w:rPr>
      </w:pPr>
      <w:r>
        <w:rPr>
          <w:rFonts w:hint="eastAsia" w:hAnsi="宋体" w:cs="宋体"/>
          <w:sz w:val="24"/>
          <w:szCs w:val="24"/>
        </w:rPr>
        <w:t>致：</w:t>
      </w:r>
      <w:r>
        <w:rPr>
          <w:rFonts w:hint="eastAsia" w:hAnsi="宋体" w:cs="宋体"/>
          <w:sz w:val="24"/>
          <w:szCs w:val="24"/>
          <w:u w:val="single"/>
        </w:rPr>
        <w:t xml:space="preserve">               </w:t>
      </w:r>
    </w:p>
    <w:p>
      <w:pPr>
        <w:snapToGrid w:val="0"/>
        <w:spacing w:line="336" w:lineRule="auto"/>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（投标人名称）系中华人民共和国合法企业，经营地址</w:t>
      </w:r>
      <w:r>
        <w:rPr>
          <w:rFonts w:hint="eastAsia" w:hAnsi="宋体" w:cs="宋体"/>
          <w:sz w:val="24"/>
          <w:u w:val="single"/>
        </w:rPr>
        <w:t xml:space="preserve">                               </w:t>
      </w:r>
      <w:r>
        <w:rPr>
          <w:rFonts w:hint="eastAsia" w:hAnsi="宋体" w:cs="宋体"/>
          <w:sz w:val="24"/>
        </w:rPr>
        <w:t>。</w:t>
      </w:r>
    </w:p>
    <w:p>
      <w:pPr>
        <w:snapToGrid w:val="0"/>
        <w:spacing w:line="336" w:lineRule="auto"/>
        <w:ind w:firstLine="480" w:firstLineChars="200"/>
        <w:rPr>
          <w:rFonts w:hint="eastAsia" w:hAnsi="宋体" w:cs="宋体"/>
          <w:sz w:val="24"/>
        </w:rPr>
      </w:pPr>
      <w:r>
        <w:rPr>
          <w:rFonts w:hint="eastAsia" w:hAnsi="宋体" w:cs="宋体"/>
          <w:sz w:val="24"/>
        </w:rPr>
        <w:t>我</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（投标人名称）的法定代表人，我方愿意参加贵方组织的</w:t>
      </w:r>
      <w:r>
        <w:rPr>
          <w:rFonts w:hint="eastAsia" w:hAnsi="宋体" w:cs="宋体"/>
          <w:sz w:val="24"/>
          <w:u w:val="single"/>
        </w:rPr>
        <w:t xml:space="preserve">                          </w:t>
      </w:r>
      <w:r>
        <w:rPr>
          <w:rFonts w:hint="eastAsia" w:hAnsi="宋体" w:cs="宋体"/>
          <w:sz w:val="24"/>
        </w:rPr>
        <w:t>项目的投标，为便于贵方公正、择优地确定中标人及其投标产品和服务，我方就本次投标有关事项郑重声明如下：</w:t>
      </w:r>
    </w:p>
    <w:p>
      <w:pPr>
        <w:numPr>
          <w:ilvl w:val="0"/>
          <w:numId w:val="2"/>
        </w:numPr>
        <w:snapToGrid w:val="0"/>
        <w:spacing w:line="336" w:lineRule="auto"/>
        <w:ind w:firstLine="480" w:firstLineChars="200"/>
        <w:rPr>
          <w:rFonts w:hint="eastAsia" w:hAnsi="宋体" w:cs="宋体"/>
          <w:sz w:val="24"/>
        </w:rPr>
      </w:pPr>
      <w:r>
        <w:rPr>
          <w:rFonts w:hint="eastAsia" w:hAnsi="宋体" w:cs="宋体"/>
          <w:sz w:val="24"/>
        </w:rPr>
        <w:t>我方向贵方提交的所有投标文件、资料都是准确的和真实的；</w:t>
      </w:r>
    </w:p>
    <w:p>
      <w:pPr>
        <w:pStyle w:val="42"/>
        <w:ind w:left="680" w:firstLine="480"/>
        <w:rPr>
          <w:rFonts w:hint="eastAsia" w:ascii="宋体" w:hAnsi="宋体"/>
          <w:sz w:val="24"/>
        </w:rPr>
      </w:pPr>
    </w:p>
    <w:p>
      <w:pPr>
        <w:numPr>
          <w:ilvl w:val="0"/>
          <w:numId w:val="2"/>
        </w:numPr>
        <w:snapToGrid w:val="0"/>
        <w:spacing w:beforeLines="50" w:line="336" w:lineRule="auto"/>
        <w:ind w:firstLine="480" w:firstLineChars="200"/>
        <w:rPr>
          <w:rFonts w:hint="eastAsia" w:hAnsi="宋体" w:cs="宋体"/>
          <w:sz w:val="24"/>
        </w:rPr>
      </w:pPr>
      <w:r>
        <w:rPr>
          <w:rFonts w:hint="eastAsia" w:hAnsi="宋体" w:cs="宋体"/>
          <w:sz w:val="24"/>
        </w:rPr>
        <w:t>我方不是采购人的附属机构；在获知本项目采购信息后，与采购人聘请的为此项目提供咨询服务的公司及其附属机构没有任何联系；</w:t>
      </w:r>
    </w:p>
    <w:p>
      <w:pPr>
        <w:pStyle w:val="18"/>
        <w:snapToGrid w:val="0"/>
        <w:spacing w:line="336" w:lineRule="auto"/>
        <w:ind w:firstLine="480" w:firstLineChars="200"/>
        <w:rPr>
          <w:rFonts w:hint="eastAsia" w:ascii="宋体" w:hAnsi="宋体" w:cs="宋体"/>
          <w:sz w:val="24"/>
        </w:rPr>
      </w:pPr>
    </w:p>
    <w:p>
      <w:pPr>
        <w:pStyle w:val="18"/>
        <w:snapToGrid w:val="0"/>
        <w:spacing w:line="336" w:lineRule="auto"/>
        <w:ind w:firstLine="480" w:firstLineChars="200"/>
        <w:rPr>
          <w:rFonts w:hint="eastAsia" w:ascii="宋体" w:hAnsi="宋体" w:cs="宋体"/>
          <w:sz w:val="24"/>
        </w:rPr>
      </w:pPr>
      <w:r>
        <w:rPr>
          <w:rFonts w:hint="eastAsia" w:ascii="宋体" w:hAnsi="宋体" w:cs="宋体"/>
          <w:sz w:val="24"/>
        </w:rPr>
        <w:t>3、</w:t>
      </w:r>
      <w:r>
        <w:rPr>
          <w:rFonts w:hint="eastAsia" w:hAnsi="宋体" w:cs="宋体"/>
          <w:sz w:val="24"/>
          <w:szCs w:val="24"/>
        </w:rPr>
        <w:t>我方最近三年内的被公开披露或查处的违法违规行：□无；□</w:t>
      </w:r>
      <w:r>
        <w:rPr>
          <w:rFonts w:hint="eastAsia" w:ascii="宋体" w:hAnsi="宋体" w:cs="宋体"/>
          <w:sz w:val="24"/>
          <w:szCs w:val="24"/>
        </w:rPr>
        <w:t>有：</w:t>
      </w:r>
      <w:r>
        <w:rPr>
          <w:rFonts w:hint="eastAsia" w:ascii="宋体" w:hAnsi="宋体" w:cs="宋体"/>
          <w:sz w:val="24"/>
          <w:u w:val="single"/>
        </w:rPr>
        <w:t xml:space="preserve">        </w:t>
      </w:r>
      <w:r>
        <w:rPr>
          <w:rFonts w:hint="eastAsia" w:ascii="宋体" w:hAnsi="宋体" w:cs="宋体"/>
          <w:sz w:val="24"/>
        </w:rPr>
        <w:t>；</w:t>
      </w:r>
    </w:p>
    <w:p>
      <w:pPr>
        <w:pStyle w:val="19"/>
        <w:tabs>
          <w:tab w:val="left" w:pos="939"/>
        </w:tabs>
        <w:snapToGrid w:val="0"/>
        <w:spacing w:line="336" w:lineRule="auto"/>
        <w:ind w:left="968" w:leftChars="150" w:hanging="458" w:hangingChars="191"/>
        <w:rPr>
          <w:rFonts w:hint="eastAsia" w:ascii="宋体" w:hAnsi="宋体" w:cs="宋体"/>
          <w:sz w:val="24"/>
        </w:rPr>
      </w:pPr>
    </w:p>
    <w:p>
      <w:pPr>
        <w:pStyle w:val="19"/>
        <w:tabs>
          <w:tab w:val="left" w:pos="939"/>
        </w:tabs>
        <w:snapToGrid w:val="0"/>
        <w:spacing w:line="336" w:lineRule="auto"/>
        <w:ind w:left="968" w:leftChars="150" w:hanging="458" w:hangingChars="191"/>
        <w:rPr>
          <w:rFonts w:hint="eastAsia" w:ascii="宋体" w:hAnsi="宋体" w:cs="宋体"/>
          <w:sz w:val="24"/>
        </w:rPr>
      </w:pPr>
      <w:r>
        <w:rPr>
          <w:rFonts w:hint="eastAsia" w:ascii="宋体" w:hAnsi="宋体" w:cs="宋体"/>
          <w:sz w:val="24"/>
        </w:rPr>
        <w:t>4、以上事项如有虚假或隐瞒，我方愿意承担一切后果和责任。</w:t>
      </w:r>
    </w:p>
    <w:p>
      <w:pPr>
        <w:snapToGrid w:val="0"/>
        <w:spacing w:line="720" w:lineRule="auto"/>
        <w:ind w:firstLine="480" w:firstLineChars="200"/>
        <w:jc w:val="center"/>
        <w:rPr>
          <w:rFonts w:hint="eastAsia" w:hAnsi="宋体" w:cs="宋体"/>
          <w:sz w:val="24"/>
        </w:rPr>
      </w:pPr>
    </w:p>
    <w:p>
      <w:pPr>
        <w:snapToGrid w:val="0"/>
        <w:spacing w:line="720" w:lineRule="auto"/>
        <w:ind w:firstLine="480" w:firstLineChars="200"/>
        <w:jc w:val="center"/>
        <w:rPr>
          <w:rFonts w:hint="eastAsia" w:hAnsi="宋体" w:cs="宋体"/>
          <w:sz w:val="24"/>
        </w:rPr>
      </w:pPr>
      <w:r>
        <w:rPr>
          <w:rFonts w:hint="eastAsia" w:hAnsi="宋体" w:cs="宋体"/>
          <w:sz w:val="24"/>
        </w:rPr>
        <w:t>投标人全称（盖章）：</w:t>
      </w:r>
    </w:p>
    <w:p>
      <w:pPr>
        <w:snapToGrid w:val="0"/>
        <w:spacing w:line="720" w:lineRule="auto"/>
        <w:ind w:firstLine="480" w:firstLineChars="200"/>
        <w:jc w:val="center"/>
        <w:rPr>
          <w:rFonts w:hint="eastAsia" w:hAnsi="宋体" w:cs="宋体"/>
          <w:sz w:val="24"/>
        </w:rPr>
      </w:pPr>
      <w:r>
        <w:rPr>
          <w:rFonts w:hint="eastAsia" w:hAnsi="宋体" w:cs="宋体"/>
          <w:sz w:val="24"/>
        </w:rPr>
        <w:t xml:space="preserve">       法定代表人或授权代理人（签字或盖章）：</w:t>
      </w:r>
    </w:p>
    <w:p>
      <w:pPr>
        <w:snapToGrid w:val="0"/>
        <w:spacing w:line="720" w:lineRule="auto"/>
        <w:ind w:firstLine="480" w:firstLineChars="200"/>
        <w:jc w:val="center"/>
        <w:rPr>
          <w:rFonts w:hint="eastAsia" w:hAnsi="宋体" w:cs="宋体"/>
          <w:sz w:val="24"/>
        </w:rPr>
      </w:pPr>
      <w:r>
        <w:rPr>
          <w:rFonts w:hint="eastAsia" w:hAnsi="宋体" w:cs="宋体"/>
          <w:sz w:val="24"/>
        </w:rPr>
        <w:t>年    月    日</w:t>
      </w:r>
    </w:p>
    <w:p>
      <w:pPr>
        <w:snapToGrid w:val="0"/>
        <w:spacing w:line="400" w:lineRule="exact"/>
        <w:jc w:val="center"/>
        <w:rPr>
          <w:rFonts w:hint="eastAsia" w:hAnsi="宋体" w:cs="宋体"/>
          <w:sz w:val="24"/>
          <w:u w:val="single"/>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b/>
          <w:sz w:val="30"/>
        </w:rPr>
      </w:pPr>
    </w:p>
    <w:p>
      <w:pPr>
        <w:snapToGrid w:val="0"/>
        <w:spacing w:line="400" w:lineRule="exact"/>
        <w:jc w:val="center"/>
        <w:rPr>
          <w:rFonts w:hint="eastAsia" w:hAnsi="宋体" w:cs="宋体"/>
          <w:sz w:val="24"/>
          <w:u w:val="single"/>
        </w:rPr>
      </w:pPr>
      <w:r>
        <w:rPr>
          <w:rFonts w:hint="eastAsia" w:hAnsi="宋体" w:cs="宋体"/>
          <w:b/>
          <w:sz w:val="30"/>
        </w:rPr>
        <w:t>3、营业执照复印</w:t>
      </w:r>
    </w:p>
    <w:p>
      <w:pPr>
        <w:spacing w:line="360" w:lineRule="auto"/>
        <w:jc w:val="center"/>
        <w:rPr>
          <w:rFonts w:hint="eastAsia" w:hAnsi="宋体" w:cs="宋体"/>
          <w:b/>
          <w:sz w:val="30"/>
        </w:rPr>
      </w:pPr>
      <w:r>
        <w:rPr>
          <w:rFonts w:hint="eastAsia" w:hAnsi="宋体" w:cs="宋体"/>
          <w:b/>
          <w:sz w:val="30"/>
        </w:rPr>
        <w:t xml:space="preserve">           </w:t>
      </w:r>
    </w:p>
    <w:p>
      <w:pPr>
        <w:spacing w:line="360" w:lineRule="auto"/>
        <w:jc w:val="center"/>
        <w:rPr>
          <w:rFonts w:hint="eastAsia" w:hAnsi="宋体" w:cs="宋体"/>
          <w:b/>
          <w:sz w:val="30"/>
        </w:rPr>
      </w:pPr>
      <w:r>
        <w:rPr>
          <w:rFonts w:hint="eastAsia" w:hAnsi="宋体" w:cs="宋体"/>
          <w:b/>
          <w:sz w:val="30"/>
        </w:rPr>
        <w:t xml:space="preserve"> 4、对本项目总体要求的理解；</w:t>
      </w:r>
    </w:p>
    <w:p>
      <w:pPr>
        <w:spacing w:line="360" w:lineRule="auto"/>
        <w:jc w:val="center"/>
        <w:rPr>
          <w:rFonts w:hint="eastAsia" w:hAnsi="宋体" w:cs="宋体"/>
          <w:b/>
          <w:sz w:val="30"/>
        </w:rPr>
      </w:pPr>
      <w:r>
        <w:rPr>
          <w:rFonts w:hint="eastAsia" w:hAnsi="宋体" w:cs="宋体"/>
          <w:b/>
          <w:sz w:val="30"/>
        </w:rPr>
        <w:t xml:space="preserve">  </w:t>
      </w:r>
    </w:p>
    <w:p>
      <w:pPr>
        <w:spacing w:line="360" w:lineRule="auto"/>
        <w:jc w:val="center"/>
        <w:rPr>
          <w:rFonts w:hint="eastAsia" w:hAnsi="宋体" w:cs="宋体"/>
          <w:b/>
          <w:sz w:val="30"/>
        </w:rPr>
      </w:pPr>
      <w:r>
        <w:rPr>
          <w:rFonts w:hint="eastAsia" w:hAnsi="宋体" w:cs="宋体"/>
          <w:b/>
          <w:sz w:val="30"/>
        </w:rPr>
        <w:t>5、商务条款偏离表</w:t>
      </w:r>
    </w:p>
    <w:tbl>
      <w:tblPr>
        <w:tblStyle w:val="4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3114"/>
        <w:gridCol w:w="3784"/>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pStyle w:val="22"/>
              <w:snapToGrid w:val="0"/>
              <w:spacing w:before="295" w:after="295"/>
              <w:jc w:val="center"/>
              <w:outlineLvl w:val="0"/>
              <w:rPr>
                <w:rFonts w:hint="eastAsia" w:hAnsi="宋体" w:cs="宋体"/>
                <w:sz w:val="24"/>
                <w:szCs w:val="24"/>
              </w:rPr>
            </w:pPr>
            <w:r>
              <w:rPr>
                <w:rFonts w:hint="eastAsia" w:hAnsi="宋体" w:cs="宋体"/>
                <w:sz w:val="24"/>
                <w:szCs w:val="24"/>
              </w:rPr>
              <w:t>序号</w:t>
            </w:r>
          </w:p>
        </w:tc>
        <w:tc>
          <w:tcPr>
            <w:tcW w:w="3114" w:type="dxa"/>
            <w:tcBorders>
              <w:top w:val="single" w:color="auto" w:sz="4" w:space="0"/>
              <w:left w:val="single" w:color="auto" w:sz="4" w:space="0"/>
              <w:bottom w:val="single" w:color="auto" w:sz="4" w:space="0"/>
              <w:right w:val="single" w:color="auto" w:sz="4" w:space="0"/>
            </w:tcBorders>
            <w:vAlign w:val="center"/>
          </w:tcPr>
          <w:p>
            <w:pPr>
              <w:pStyle w:val="22"/>
              <w:snapToGrid w:val="0"/>
              <w:spacing w:before="120" w:after="120"/>
              <w:jc w:val="center"/>
              <w:outlineLvl w:val="0"/>
              <w:rPr>
                <w:rFonts w:hint="eastAsia" w:hAnsi="宋体" w:cs="宋体"/>
                <w:sz w:val="24"/>
                <w:szCs w:val="24"/>
              </w:rPr>
            </w:pPr>
            <w:r>
              <w:rPr>
                <w:rFonts w:hint="eastAsia" w:hAnsi="宋体" w:cs="宋体"/>
                <w:sz w:val="24"/>
                <w:szCs w:val="24"/>
              </w:rPr>
              <w:t>招标文件要求</w:t>
            </w:r>
          </w:p>
        </w:tc>
        <w:tc>
          <w:tcPr>
            <w:tcW w:w="3784" w:type="dxa"/>
            <w:tcBorders>
              <w:top w:val="single" w:color="auto" w:sz="4" w:space="0"/>
              <w:left w:val="single" w:color="auto" w:sz="4" w:space="0"/>
              <w:bottom w:val="single" w:color="auto" w:sz="4" w:space="0"/>
              <w:right w:val="single" w:color="auto" w:sz="4" w:space="0"/>
            </w:tcBorders>
            <w:vAlign w:val="center"/>
          </w:tcPr>
          <w:p>
            <w:pPr>
              <w:pStyle w:val="22"/>
              <w:snapToGrid w:val="0"/>
              <w:spacing w:before="295" w:after="295"/>
              <w:jc w:val="center"/>
              <w:outlineLvl w:val="0"/>
              <w:rPr>
                <w:rFonts w:hint="eastAsia" w:hAnsi="宋体" w:cs="宋体"/>
                <w:sz w:val="24"/>
                <w:szCs w:val="24"/>
              </w:rPr>
            </w:pPr>
            <w:r>
              <w:rPr>
                <w:rFonts w:hint="eastAsia" w:hAnsi="宋体" w:cs="宋体"/>
                <w:sz w:val="24"/>
                <w:szCs w:val="24"/>
              </w:rPr>
              <w:t>投标文件响应情况</w:t>
            </w:r>
          </w:p>
        </w:tc>
        <w:tc>
          <w:tcPr>
            <w:tcW w:w="835"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r>
              <w:rPr>
                <w:rFonts w:hint="eastAsia" w:hAnsi="宋体" w:cs="宋体"/>
                <w:sz w:val="24"/>
                <w:szCs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795"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3114" w:type="dxa"/>
            <w:tcBorders>
              <w:top w:val="single" w:color="auto" w:sz="4" w:space="0"/>
              <w:left w:val="single" w:color="auto" w:sz="4" w:space="0"/>
              <w:bottom w:val="single" w:color="auto" w:sz="4" w:space="0"/>
              <w:right w:val="single" w:color="auto" w:sz="4" w:space="0"/>
            </w:tcBorders>
          </w:tcPr>
          <w:p>
            <w:pPr>
              <w:pStyle w:val="22"/>
              <w:snapToGrid w:val="0"/>
              <w:spacing w:before="120" w:after="120"/>
              <w:jc w:val="center"/>
              <w:outlineLvl w:val="0"/>
              <w:rPr>
                <w:rFonts w:hint="eastAsia" w:hAnsi="宋体" w:cs="宋体"/>
                <w:sz w:val="24"/>
                <w:szCs w:val="24"/>
              </w:rPr>
            </w:pPr>
          </w:p>
        </w:tc>
        <w:tc>
          <w:tcPr>
            <w:tcW w:w="3784"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835" w:type="dxa"/>
            <w:tcBorders>
              <w:top w:val="single" w:color="auto" w:sz="4" w:space="0"/>
              <w:left w:val="single" w:color="auto" w:sz="4" w:space="0"/>
              <w:bottom w:val="single" w:color="auto" w:sz="4" w:space="0"/>
              <w:right w:val="single" w:color="auto" w:sz="4" w:space="0"/>
            </w:tcBorders>
          </w:tcPr>
          <w:p>
            <w:pPr>
              <w:pStyle w:val="22"/>
              <w:snapToGrid w:val="0"/>
              <w:spacing w:before="295" w:after="295"/>
              <w:outlineLvl w:val="0"/>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795"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3114" w:type="dxa"/>
            <w:tcBorders>
              <w:top w:val="single" w:color="auto" w:sz="4" w:space="0"/>
              <w:left w:val="single" w:color="auto" w:sz="4" w:space="0"/>
              <w:bottom w:val="single" w:color="auto" w:sz="4" w:space="0"/>
              <w:right w:val="single" w:color="auto" w:sz="4" w:space="0"/>
            </w:tcBorders>
          </w:tcPr>
          <w:p>
            <w:pPr>
              <w:pStyle w:val="22"/>
              <w:snapToGrid w:val="0"/>
              <w:spacing w:before="120" w:after="120"/>
              <w:jc w:val="center"/>
              <w:outlineLvl w:val="0"/>
              <w:rPr>
                <w:rFonts w:hint="eastAsia" w:hAnsi="宋体" w:cs="宋体"/>
                <w:sz w:val="24"/>
                <w:szCs w:val="24"/>
              </w:rPr>
            </w:pPr>
          </w:p>
        </w:tc>
        <w:tc>
          <w:tcPr>
            <w:tcW w:w="3784"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835" w:type="dxa"/>
            <w:tcBorders>
              <w:top w:val="single" w:color="auto" w:sz="4" w:space="0"/>
              <w:left w:val="single" w:color="auto" w:sz="4" w:space="0"/>
              <w:bottom w:val="single" w:color="auto" w:sz="4" w:space="0"/>
              <w:right w:val="single" w:color="auto" w:sz="4" w:space="0"/>
            </w:tcBorders>
          </w:tcPr>
          <w:p>
            <w:pPr>
              <w:pStyle w:val="22"/>
              <w:snapToGrid w:val="0"/>
              <w:spacing w:before="295" w:after="295"/>
              <w:outlineLvl w:val="0"/>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795"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3114" w:type="dxa"/>
            <w:tcBorders>
              <w:top w:val="single" w:color="auto" w:sz="4" w:space="0"/>
              <w:left w:val="single" w:color="auto" w:sz="4" w:space="0"/>
              <w:bottom w:val="single" w:color="auto" w:sz="4" w:space="0"/>
              <w:right w:val="single" w:color="auto" w:sz="4" w:space="0"/>
            </w:tcBorders>
          </w:tcPr>
          <w:p>
            <w:pPr>
              <w:pStyle w:val="22"/>
              <w:snapToGrid w:val="0"/>
              <w:spacing w:before="120" w:after="120"/>
              <w:jc w:val="center"/>
              <w:outlineLvl w:val="0"/>
              <w:rPr>
                <w:rFonts w:hint="eastAsia" w:hAnsi="宋体" w:cs="宋体"/>
                <w:sz w:val="24"/>
                <w:szCs w:val="24"/>
              </w:rPr>
            </w:pPr>
          </w:p>
        </w:tc>
        <w:tc>
          <w:tcPr>
            <w:tcW w:w="3784"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835" w:type="dxa"/>
            <w:tcBorders>
              <w:top w:val="single" w:color="auto" w:sz="4" w:space="0"/>
              <w:left w:val="single" w:color="auto" w:sz="4" w:space="0"/>
              <w:bottom w:val="single" w:color="auto" w:sz="4" w:space="0"/>
              <w:right w:val="single" w:color="auto" w:sz="4" w:space="0"/>
            </w:tcBorders>
          </w:tcPr>
          <w:p>
            <w:pPr>
              <w:pStyle w:val="22"/>
              <w:snapToGrid w:val="0"/>
              <w:spacing w:before="295" w:after="295"/>
              <w:outlineLvl w:val="0"/>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795"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3114" w:type="dxa"/>
            <w:tcBorders>
              <w:top w:val="single" w:color="auto" w:sz="4" w:space="0"/>
              <w:left w:val="single" w:color="auto" w:sz="4" w:space="0"/>
              <w:bottom w:val="single" w:color="auto" w:sz="4" w:space="0"/>
              <w:right w:val="single" w:color="auto" w:sz="4" w:space="0"/>
            </w:tcBorders>
          </w:tcPr>
          <w:p>
            <w:pPr>
              <w:pStyle w:val="22"/>
              <w:snapToGrid w:val="0"/>
              <w:spacing w:before="120" w:after="120"/>
              <w:jc w:val="center"/>
              <w:outlineLvl w:val="0"/>
              <w:rPr>
                <w:rFonts w:hint="eastAsia" w:hAnsi="宋体" w:cs="宋体"/>
                <w:sz w:val="24"/>
                <w:szCs w:val="24"/>
              </w:rPr>
            </w:pPr>
          </w:p>
        </w:tc>
        <w:tc>
          <w:tcPr>
            <w:tcW w:w="3784" w:type="dxa"/>
            <w:tcBorders>
              <w:top w:val="single" w:color="auto" w:sz="4" w:space="0"/>
              <w:left w:val="single" w:color="auto" w:sz="4" w:space="0"/>
              <w:bottom w:val="single" w:color="auto" w:sz="4" w:space="0"/>
              <w:right w:val="single" w:color="auto" w:sz="4" w:space="0"/>
            </w:tcBorders>
          </w:tcPr>
          <w:p>
            <w:pPr>
              <w:pStyle w:val="22"/>
              <w:snapToGrid w:val="0"/>
              <w:spacing w:before="295" w:after="295"/>
              <w:jc w:val="center"/>
              <w:outlineLvl w:val="0"/>
              <w:rPr>
                <w:rFonts w:hint="eastAsia" w:hAnsi="宋体" w:cs="宋体"/>
                <w:sz w:val="24"/>
                <w:szCs w:val="24"/>
              </w:rPr>
            </w:pPr>
          </w:p>
        </w:tc>
        <w:tc>
          <w:tcPr>
            <w:tcW w:w="835" w:type="dxa"/>
            <w:tcBorders>
              <w:top w:val="single" w:color="auto" w:sz="4" w:space="0"/>
              <w:left w:val="single" w:color="auto" w:sz="4" w:space="0"/>
              <w:bottom w:val="single" w:color="auto" w:sz="4" w:space="0"/>
              <w:right w:val="single" w:color="auto" w:sz="4" w:space="0"/>
            </w:tcBorders>
          </w:tcPr>
          <w:p>
            <w:pPr>
              <w:pStyle w:val="22"/>
              <w:snapToGrid w:val="0"/>
              <w:spacing w:before="295" w:after="295"/>
              <w:outlineLvl w:val="0"/>
              <w:rPr>
                <w:rFonts w:hint="eastAsia" w:hAnsi="宋体" w:cs="宋体"/>
                <w:sz w:val="24"/>
                <w:szCs w:val="24"/>
              </w:rPr>
            </w:pPr>
          </w:p>
        </w:tc>
      </w:tr>
    </w:tbl>
    <w:p>
      <w:pPr>
        <w:pStyle w:val="16"/>
        <w:rPr>
          <w:rFonts w:hint="eastAsia" w:ascii="宋体" w:hAnsi="宋体" w:cs="宋体"/>
          <w:color w:val="auto"/>
          <w:sz w:val="24"/>
          <w:szCs w:val="24"/>
        </w:rPr>
      </w:pPr>
      <w:r>
        <w:rPr>
          <w:rFonts w:hint="eastAsia" w:ascii="宋体" w:hAnsi="宋体" w:cs="宋体"/>
          <w:color w:val="auto"/>
          <w:sz w:val="24"/>
          <w:szCs w:val="24"/>
        </w:rPr>
        <w:t>注：投标人应根据投标设备的性能指标、对照招标文件要求在“偏离情况”栏注明“正偏离”、“负偏离”或“无偏离”。</w:t>
      </w:r>
    </w:p>
    <w:p>
      <w:pPr>
        <w:pStyle w:val="16"/>
        <w:rPr>
          <w:rFonts w:hint="eastAsia" w:ascii="宋体" w:hAnsi="宋体" w:cs="宋体"/>
          <w:color w:val="auto"/>
          <w:sz w:val="24"/>
          <w:szCs w:val="24"/>
        </w:rPr>
      </w:pPr>
    </w:p>
    <w:p>
      <w:pPr>
        <w:snapToGrid w:val="0"/>
        <w:spacing w:before="50" w:after="50"/>
        <w:rPr>
          <w:rFonts w:hint="eastAsia" w:hAnsi="宋体" w:cs="宋体"/>
          <w:spacing w:val="20"/>
          <w:sz w:val="24"/>
          <w:szCs w:val="24"/>
          <w:u w:val="single"/>
        </w:rPr>
      </w:pPr>
      <w:r>
        <w:rPr>
          <w:rFonts w:hint="eastAsia" w:hAnsi="宋体" w:cs="宋体"/>
          <w:spacing w:val="20"/>
          <w:sz w:val="24"/>
          <w:szCs w:val="24"/>
        </w:rPr>
        <w:t>授权代表签名：</w:t>
      </w:r>
      <w:r>
        <w:rPr>
          <w:rFonts w:hint="eastAsia" w:hAnsi="宋体" w:cs="宋体"/>
          <w:spacing w:val="20"/>
          <w:sz w:val="24"/>
          <w:szCs w:val="24"/>
          <w:u w:val="single"/>
        </w:rPr>
        <w:t xml:space="preserve">        </w:t>
      </w:r>
    </w:p>
    <w:p>
      <w:pPr>
        <w:snapToGrid w:val="0"/>
        <w:spacing w:before="50" w:after="50"/>
        <w:rPr>
          <w:rFonts w:hint="eastAsia" w:hAnsi="宋体" w:cs="宋体"/>
          <w:spacing w:val="20"/>
          <w:sz w:val="24"/>
          <w:szCs w:val="24"/>
        </w:rPr>
      </w:pPr>
      <w:r>
        <w:rPr>
          <w:rFonts w:hint="eastAsia" w:hAnsi="宋体" w:cs="宋体"/>
          <w:spacing w:val="20"/>
          <w:sz w:val="24"/>
          <w:szCs w:val="24"/>
        </w:rPr>
        <w:t>投标人盖章：</w:t>
      </w:r>
      <w:r>
        <w:rPr>
          <w:rFonts w:hint="eastAsia" w:hAnsi="宋体" w:cs="宋体"/>
          <w:spacing w:val="20"/>
          <w:sz w:val="24"/>
          <w:szCs w:val="24"/>
          <w:u w:val="single"/>
        </w:rPr>
        <w:t xml:space="preserve">          </w:t>
      </w:r>
      <w:r>
        <w:rPr>
          <w:rFonts w:hint="eastAsia" w:hAnsi="宋体" w:cs="宋体"/>
          <w:spacing w:val="20"/>
          <w:sz w:val="24"/>
          <w:szCs w:val="24"/>
        </w:rPr>
        <w:t xml:space="preserve">             </w:t>
      </w:r>
    </w:p>
    <w:p>
      <w:pPr>
        <w:snapToGrid w:val="0"/>
        <w:spacing w:before="50" w:after="50"/>
        <w:rPr>
          <w:rFonts w:hint="eastAsia" w:hAnsi="宋体" w:cs="宋体"/>
          <w:sz w:val="24"/>
          <w:szCs w:val="24"/>
        </w:rPr>
      </w:pPr>
      <w:r>
        <w:rPr>
          <w:rFonts w:hint="eastAsia" w:hAnsi="宋体" w:cs="宋体"/>
          <w:spacing w:val="20"/>
          <w:sz w:val="24"/>
          <w:szCs w:val="24"/>
        </w:rPr>
        <w:t>日 期：</w:t>
      </w:r>
      <w:r>
        <w:rPr>
          <w:rFonts w:hint="eastAsia" w:hAnsi="宋体" w:cs="宋体"/>
          <w:spacing w:val="20"/>
          <w:sz w:val="24"/>
          <w:szCs w:val="24"/>
          <w:u w:val="single"/>
        </w:rPr>
        <w:t xml:space="preserve">              </w:t>
      </w:r>
    </w:p>
    <w:p>
      <w:pPr>
        <w:spacing w:line="360" w:lineRule="auto"/>
        <w:jc w:val="center"/>
        <w:rPr>
          <w:rFonts w:hint="eastAsia" w:hAnsi="宋体" w:cs="宋体"/>
          <w:b/>
          <w:sz w:val="30"/>
        </w:rPr>
      </w:pPr>
    </w:p>
    <w:p>
      <w:pPr>
        <w:spacing w:line="360" w:lineRule="auto"/>
        <w:jc w:val="both"/>
        <w:rPr>
          <w:rFonts w:hint="eastAsia" w:hAnsi="宋体" w:cs="宋体"/>
          <w:sz w:val="24"/>
          <w:u w:val="single"/>
        </w:rPr>
      </w:pPr>
    </w:p>
    <w:p>
      <w:pPr>
        <w:spacing w:line="360" w:lineRule="auto"/>
        <w:jc w:val="center"/>
        <w:rPr>
          <w:rFonts w:hint="eastAsia" w:hAnsi="宋体" w:cs="宋体"/>
          <w:b/>
          <w:sz w:val="30"/>
        </w:rPr>
      </w:pPr>
    </w:p>
    <w:p>
      <w:pPr>
        <w:spacing w:line="360" w:lineRule="auto"/>
        <w:jc w:val="center"/>
        <w:rPr>
          <w:rFonts w:hint="eastAsia" w:hAnsi="宋体" w:cs="宋体"/>
          <w:b/>
          <w:sz w:val="30"/>
        </w:rPr>
      </w:pPr>
    </w:p>
    <w:p>
      <w:pPr>
        <w:spacing w:line="360" w:lineRule="auto"/>
        <w:jc w:val="center"/>
        <w:rPr>
          <w:rFonts w:hint="eastAsia" w:hAnsi="宋体" w:cs="宋体"/>
          <w:b/>
          <w:sz w:val="30"/>
        </w:rPr>
      </w:pPr>
    </w:p>
    <w:p>
      <w:pPr>
        <w:spacing w:line="360" w:lineRule="auto"/>
        <w:jc w:val="both"/>
        <w:rPr>
          <w:rFonts w:hint="eastAsia" w:hAnsi="宋体" w:cs="宋体"/>
          <w:b/>
          <w:sz w:val="30"/>
        </w:rPr>
      </w:pPr>
    </w:p>
    <w:p>
      <w:pPr>
        <w:spacing w:line="360" w:lineRule="auto"/>
        <w:rPr>
          <w:rFonts w:hint="eastAsia" w:hAnsi="宋体" w:cs="宋体"/>
          <w:b/>
          <w:sz w:val="30"/>
        </w:rPr>
      </w:pPr>
    </w:p>
    <w:p>
      <w:pPr>
        <w:spacing w:line="360" w:lineRule="auto"/>
        <w:jc w:val="center"/>
        <w:rPr>
          <w:rFonts w:hint="eastAsia" w:hAnsi="宋体" w:cs="宋体"/>
          <w:b/>
          <w:sz w:val="30"/>
        </w:rPr>
      </w:pPr>
      <w:r>
        <w:rPr>
          <w:rFonts w:hint="eastAsia" w:hAnsi="宋体" w:cs="宋体"/>
          <w:b/>
          <w:sz w:val="30"/>
        </w:rPr>
        <w:t>6、无行贿犯罪记录承诺书</w:t>
      </w:r>
    </w:p>
    <w:p>
      <w:pPr>
        <w:spacing w:line="360" w:lineRule="auto"/>
        <w:rPr>
          <w:rFonts w:hint="eastAsia" w:hAnsi="宋体" w:cs="宋体"/>
          <w:sz w:val="24"/>
          <w:szCs w:val="24"/>
        </w:rPr>
      </w:pPr>
      <w:r>
        <w:rPr>
          <w:rFonts w:hint="eastAsia" w:hAnsi="宋体" w:cs="宋体"/>
          <w:sz w:val="24"/>
          <w:szCs w:val="24"/>
        </w:rPr>
        <w:t>浙江日晟信息咨询有限公司：</w:t>
      </w:r>
    </w:p>
    <w:p>
      <w:pPr>
        <w:spacing w:line="360" w:lineRule="auto"/>
        <w:ind w:firstLine="840" w:firstLineChars="350"/>
        <w:rPr>
          <w:rFonts w:hint="eastAsia" w:hAnsi="宋体" w:cs="宋体"/>
          <w:sz w:val="24"/>
          <w:szCs w:val="24"/>
        </w:rPr>
      </w:pPr>
      <w:r>
        <w:rPr>
          <w:rFonts w:hint="eastAsia" w:hAnsi="宋体" w:cs="宋体"/>
          <w:sz w:val="24"/>
          <w:szCs w:val="24"/>
        </w:rPr>
        <w:t>本单位（本人）郑重承诺：本单位（本人）自承诺之日前三年内没有行贿犯罪记录（以法院判决日期为准）。如本承诺失实，自愿承担被取消预成交资格等责任。</w:t>
      </w:r>
    </w:p>
    <w:p>
      <w:pPr>
        <w:spacing w:line="360" w:lineRule="auto"/>
        <w:ind w:firstLine="480"/>
        <w:rPr>
          <w:rFonts w:hint="eastAsia" w:hAnsi="宋体" w:cs="宋体"/>
          <w:sz w:val="24"/>
          <w:szCs w:val="24"/>
        </w:rPr>
      </w:pPr>
    </w:p>
    <w:p>
      <w:pPr>
        <w:spacing w:line="360" w:lineRule="auto"/>
        <w:ind w:firstLine="480"/>
        <w:rPr>
          <w:rFonts w:hint="eastAsia" w:hAnsi="宋体" w:cs="宋体"/>
          <w:sz w:val="24"/>
          <w:szCs w:val="24"/>
        </w:rPr>
      </w:pPr>
    </w:p>
    <w:p>
      <w:pPr>
        <w:spacing w:line="360" w:lineRule="auto"/>
        <w:ind w:firstLine="480"/>
        <w:rPr>
          <w:rFonts w:hint="eastAsia" w:hAnsi="宋体" w:cs="宋体"/>
          <w:sz w:val="24"/>
          <w:szCs w:val="24"/>
        </w:rPr>
      </w:pPr>
    </w:p>
    <w:p>
      <w:pPr>
        <w:spacing w:line="360" w:lineRule="auto"/>
        <w:rPr>
          <w:rFonts w:hint="eastAsia" w:hAnsi="宋体" w:cs="宋体"/>
          <w:sz w:val="24"/>
          <w:szCs w:val="24"/>
        </w:rPr>
      </w:pPr>
      <w:r>
        <w:rPr>
          <w:rFonts w:hint="eastAsia" w:hAnsi="宋体" w:cs="宋体"/>
          <w:sz w:val="24"/>
          <w:szCs w:val="24"/>
        </w:rPr>
        <w:t xml:space="preserve">                                              承诺单位（盖章）：   </w:t>
      </w:r>
    </w:p>
    <w:p>
      <w:pPr>
        <w:spacing w:line="360" w:lineRule="auto"/>
        <w:ind w:firstLine="480"/>
        <w:rPr>
          <w:rFonts w:hint="eastAsia" w:hAnsi="宋体" w:cs="宋体"/>
          <w:sz w:val="24"/>
          <w:szCs w:val="24"/>
        </w:rPr>
      </w:pPr>
      <w:r>
        <w:rPr>
          <w:rFonts w:hint="eastAsia" w:hAnsi="宋体" w:cs="宋体"/>
          <w:sz w:val="24"/>
          <w:szCs w:val="24"/>
        </w:rPr>
        <w:t xml:space="preserve">                                          法定代表人或其授权代表签字：</w:t>
      </w:r>
    </w:p>
    <w:p>
      <w:pPr>
        <w:spacing w:line="360" w:lineRule="auto"/>
        <w:ind w:firstLine="480"/>
        <w:rPr>
          <w:rFonts w:hint="eastAsia" w:hAnsi="宋体" w:cs="宋体"/>
          <w:sz w:val="24"/>
          <w:szCs w:val="24"/>
        </w:rPr>
      </w:pPr>
      <w:r>
        <w:rPr>
          <w:rFonts w:hint="eastAsia" w:hAnsi="宋体" w:cs="宋体"/>
          <w:sz w:val="24"/>
          <w:szCs w:val="24"/>
        </w:rPr>
        <w:t xml:space="preserve">                                           </w:t>
      </w:r>
    </w:p>
    <w:p>
      <w:pPr>
        <w:spacing w:line="360" w:lineRule="auto"/>
        <w:ind w:firstLine="480"/>
        <w:rPr>
          <w:rFonts w:hint="eastAsia" w:hAnsi="宋体" w:cs="宋体"/>
          <w:sz w:val="24"/>
          <w:szCs w:val="24"/>
        </w:rPr>
      </w:pPr>
      <w:r>
        <w:rPr>
          <w:rFonts w:hint="eastAsia" w:hAnsi="宋体" w:cs="宋体"/>
          <w:sz w:val="24"/>
          <w:szCs w:val="24"/>
        </w:rPr>
        <w:t xml:space="preserve">                                              日期：   年  月  日</w:t>
      </w:r>
    </w:p>
    <w:p>
      <w:pPr>
        <w:spacing w:line="360" w:lineRule="auto"/>
        <w:ind w:firstLine="480"/>
        <w:rPr>
          <w:rFonts w:hint="eastAsia" w:hAnsi="宋体" w:cs="宋体"/>
          <w:sz w:val="24"/>
        </w:rPr>
      </w:pPr>
    </w:p>
    <w:p>
      <w:pPr>
        <w:spacing w:line="360" w:lineRule="auto"/>
        <w:ind w:firstLine="480"/>
        <w:rPr>
          <w:rFonts w:hint="eastAsia" w:hAnsi="宋体" w:cs="宋体"/>
          <w:sz w:val="24"/>
        </w:rPr>
      </w:pPr>
    </w:p>
    <w:p>
      <w:pPr>
        <w:spacing w:line="360" w:lineRule="auto"/>
        <w:rPr>
          <w:rFonts w:hint="eastAsia" w:hAnsi="宋体" w:cs="宋体"/>
          <w:sz w:val="24"/>
        </w:rPr>
      </w:pPr>
    </w:p>
    <w:p>
      <w:pPr>
        <w:spacing w:line="360" w:lineRule="auto"/>
        <w:jc w:val="center"/>
        <w:rPr>
          <w:rFonts w:hint="eastAsia" w:hAnsi="宋体" w:cs="宋体"/>
          <w:b/>
          <w:sz w:val="30"/>
        </w:rPr>
        <w:sectPr>
          <w:headerReference r:id="rId6" w:type="default"/>
          <w:footerReference r:id="rId7" w:type="default"/>
          <w:pgSz w:w="11907" w:h="16840"/>
          <w:pgMar w:top="1134" w:right="1196" w:bottom="1134" w:left="1418" w:header="851" w:footer="851" w:gutter="0"/>
          <w:pgNumType w:fmt="numberInDash"/>
          <w:cols w:space="720" w:num="1"/>
          <w:docGrid w:linePitch="462" w:charSpace="0"/>
        </w:sectPr>
      </w:pPr>
      <w:r>
        <w:rPr>
          <w:rFonts w:hint="eastAsia" w:hAnsi="宋体" w:cs="宋体"/>
          <w:b/>
          <w:sz w:val="30"/>
        </w:rPr>
        <w:t>7、投标人认为需要的其它材料</w:t>
      </w:r>
    </w:p>
    <w:p>
      <w:pPr>
        <w:pStyle w:val="2"/>
        <w:spacing w:before="240" w:after="0" w:line="240" w:lineRule="auto"/>
        <w:jc w:val="center"/>
        <w:rPr>
          <w:rFonts w:hint="eastAsia" w:ascii="宋体" w:hAnsi="宋体" w:eastAsia="宋体" w:cs="宋体"/>
          <w:sz w:val="30"/>
          <w:szCs w:val="30"/>
        </w:rPr>
      </w:pPr>
      <w:bookmarkStart w:id="96" w:name="_Toc393985872"/>
      <w:bookmarkStart w:id="97" w:name="_Toc405401393"/>
      <w:r>
        <w:rPr>
          <w:rFonts w:hint="eastAsia" w:ascii="宋体" w:hAnsi="宋体" w:eastAsia="宋体" w:cs="宋体"/>
          <w:sz w:val="30"/>
          <w:szCs w:val="30"/>
        </w:rPr>
        <w:t>8、投标函</w:t>
      </w:r>
      <w:bookmarkEnd w:id="96"/>
      <w:bookmarkEnd w:id="97"/>
    </w:p>
    <w:p>
      <w:pPr>
        <w:spacing w:line="360" w:lineRule="auto"/>
        <w:ind w:firstLine="480"/>
        <w:rPr>
          <w:rFonts w:hint="eastAsia" w:hAnsi="宋体" w:cs="宋体"/>
          <w:sz w:val="24"/>
        </w:rPr>
      </w:pPr>
    </w:p>
    <w:p>
      <w:pPr>
        <w:snapToGrid w:val="0"/>
        <w:spacing w:line="360" w:lineRule="auto"/>
        <w:rPr>
          <w:rFonts w:hint="eastAsia" w:hAnsi="宋体" w:cs="宋体"/>
          <w:sz w:val="24"/>
        </w:rPr>
      </w:pPr>
      <w:r>
        <w:rPr>
          <w:rFonts w:hint="eastAsia" w:hAnsi="宋体" w:cs="宋体"/>
          <w:sz w:val="24"/>
        </w:rPr>
        <w:t>致：______</w:t>
      </w:r>
      <w:r>
        <w:rPr>
          <w:rFonts w:hint="eastAsia" w:hAnsi="宋体" w:cs="宋体"/>
          <w:sz w:val="24"/>
          <w:u w:val="single"/>
        </w:rPr>
        <w:t>_     _</w:t>
      </w:r>
      <w:r>
        <w:rPr>
          <w:rFonts w:hint="eastAsia" w:hAnsi="宋体" w:cs="宋体"/>
          <w:sz w:val="24"/>
        </w:rPr>
        <w:t>_（招标代理机构名称）：</w:t>
      </w:r>
    </w:p>
    <w:p>
      <w:pPr>
        <w:snapToGrid w:val="0"/>
        <w:spacing w:line="360" w:lineRule="auto"/>
        <w:ind w:firstLine="480"/>
        <w:rPr>
          <w:rFonts w:hint="eastAsia" w:hAnsi="宋体" w:cs="宋体"/>
          <w:sz w:val="24"/>
        </w:rPr>
      </w:pPr>
      <w:r>
        <w:rPr>
          <w:rFonts w:hint="eastAsia" w:hAnsi="宋体" w:cs="宋体"/>
          <w:sz w:val="24"/>
        </w:rPr>
        <w:t>根据贵方为</w:t>
      </w:r>
      <w:r>
        <w:rPr>
          <w:rFonts w:hint="eastAsia" w:hAnsi="宋体" w:cs="宋体"/>
          <w:sz w:val="24"/>
          <w:u w:val="single"/>
        </w:rPr>
        <w:t xml:space="preserve">                             </w:t>
      </w:r>
      <w:r>
        <w:rPr>
          <w:rFonts w:hint="eastAsia" w:hAnsi="宋体" w:cs="宋体"/>
          <w:sz w:val="24"/>
        </w:rPr>
        <w:t>项目的公开招标文件（项目编号：____</w:t>
      </w:r>
      <w:r>
        <w:rPr>
          <w:rFonts w:hint="eastAsia" w:hAnsi="宋体" w:cs="宋体"/>
          <w:sz w:val="24"/>
          <w:u w:val="single"/>
        </w:rPr>
        <w:t>_     _</w:t>
      </w:r>
      <w:r>
        <w:rPr>
          <w:rFonts w:hint="eastAsia" w:hAnsi="宋体" w:cs="宋体"/>
          <w:sz w:val="24"/>
        </w:rPr>
        <w:t>_），签字代表______</w:t>
      </w:r>
      <w:r>
        <w:rPr>
          <w:rFonts w:hint="eastAsia" w:hAnsi="宋体" w:cs="宋体"/>
          <w:sz w:val="24"/>
          <w:u w:val="single"/>
        </w:rPr>
        <w:t xml:space="preserve">_     </w:t>
      </w:r>
      <w:r>
        <w:rPr>
          <w:rFonts w:hint="eastAsia" w:hAnsi="宋体" w:cs="宋体"/>
          <w:sz w:val="24"/>
        </w:rPr>
        <w:t>（全名）经正式授权并代表投标人_____</w:t>
      </w:r>
      <w:r>
        <w:rPr>
          <w:rFonts w:hint="eastAsia" w:hAnsi="宋体" w:cs="宋体"/>
          <w:sz w:val="24"/>
          <w:u w:val="single"/>
        </w:rPr>
        <w:t>__                    __</w:t>
      </w:r>
      <w:r>
        <w:rPr>
          <w:rFonts w:hint="eastAsia" w:hAnsi="宋体" w:cs="宋体"/>
          <w:sz w:val="24"/>
        </w:rPr>
        <w:t>（投标人名称）提交技术文件、报价文件正本各一份、副本各贰份。</w:t>
      </w:r>
    </w:p>
    <w:p>
      <w:pPr>
        <w:snapToGrid w:val="0"/>
        <w:spacing w:line="360" w:lineRule="auto"/>
        <w:ind w:firstLine="480" w:firstLineChars="200"/>
        <w:rPr>
          <w:rFonts w:hint="eastAsia" w:hAnsi="宋体" w:cs="宋体"/>
          <w:sz w:val="24"/>
        </w:rPr>
      </w:pPr>
      <w:r>
        <w:rPr>
          <w:rFonts w:hint="eastAsia" w:hAnsi="宋体" w:cs="宋体"/>
          <w:sz w:val="24"/>
        </w:rPr>
        <w:t>据此函，签字代表宣布同意如下：</w:t>
      </w:r>
    </w:p>
    <w:p>
      <w:pPr>
        <w:snapToGrid w:val="0"/>
        <w:spacing w:line="360" w:lineRule="auto"/>
        <w:ind w:firstLine="480" w:firstLineChars="200"/>
        <w:rPr>
          <w:rFonts w:hint="eastAsia" w:hAnsi="宋体" w:cs="宋体"/>
          <w:sz w:val="24"/>
        </w:rPr>
      </w:pPr>
      <w:r>
        <w:rPr>
          <w:rFonts w:hint="eastAsia" w:hAnsi="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hAnsi="宋体" w:cs="宋体"/>
          <w:sz w:val="24"/>
        </w:rPr>
      </w:pPr>
      <w:r>
        <w:rPr>
          <w:rFonts w:hint="eastAsia" w:hAnsi="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hAnsi="宋体" w:cs="宋体"/>
          <w:sz w:val="24"/>
        </w:rPr>
      </w:pPr>
      <w:r>
        <w:rPr>
          <w:rFonts w:hint="eastAsia" w:hAnsi="宋体" w:cs="宋体"/>
          <w:sz w:val="24"/>
        </w:rPr>
        <w:t>3.本投标有效期自开标日起 ______个日。</w:t>
      </w:r>
    </w:p>
    <w:p>
      <w:pPr>
        <w:snapToGrid w:val="0"/>
        <w:spacing w:line="360" w:lineRule="auto"/>
        <w:ind w:firstLine="480" w:firstLineChars="200"/>
        <w:rPr>
          <w:rFonts w:hint="eastAsia" w:hAnsi="宋体" w:cs="宋体"/>
          <w:sz w:val="24"/>
        </w:rPr>
      </w:pPr>
      <w:r>
        <w:rPr>
          <w:rFonts w:hint="eastAsia" w:hAnsi="宋体" w:cs="宋体"/>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hAnsi="宋体" w:cs="宋体"/>
          <w:sz w:val="24"/>
        </w:rPr>
      </w:pPr>
      <w:r>
        <w:rPr>
          <w:rFonts w:hint="eastAsia" w:hAnsi="宋体" w:cs="宋体"/>
          <w:sz w:val="24"/>
        </w:rPr>
        <w:t>5.投标人同意按照贵方要求提供与投标有关的一切数据或资料。</w:t>
      </w:r>
    </w:p>
    <w:p>
      <w:pPr>
        <w:snapToGrid w:val="0"/>
        <w:spacing w:line="360" w:lineRule="auto"/>
        <w:ind w:firstLine="480" w:firstLineChars="200"/>
        <w:rPr>
          <w:rFonts w:hint="eastAsia" w:hAnsi="宋体" w:cs="宋体"/>
          <w:sz w:val="24"/>
        </w:rPr>
      </w:pPr>
      <w:r>
        <w:rPr>
          <w:rFonts w:hint="eastAsia" w:hAnsi="宋体" w:cs="宋体"/>
          <w:sz w:val="24"/>
        </w:rPr>
        <w:t>6.与本投标有关的一切正式往来信函请寄：</w:t>
      </w:r>
    </w:p>
    <w:p>
      <w:pPr>
        <w:snapToGrid w:val="0"/>
        <w:spacing w:line="360" w:lineRule="auto"/>
        <w:rPr>
          <w:rFonts w:hint="eastAsia" w:hAnsi="宋体" w:cs="宋体"/>
          <w:sz w:val="24"/>
        </w:rPr>
      </w:pPr>
      <w:r>
        <w:rPr>
          <w:rFonts w:hint="eastAsia" w:hAnsi="宋体" w:cs="宋体"/>
          <w:sz w:val="24"/>
        </w:rPr>
        <w:t>地址：__________</w:t>
      </w:r>
      <w:r>
        <w:rPr>
          <w:rFonts w:hint="eastAsia" w:hAnsi="宋体" w:cs="宋体"/>
          <w:sz w:val="24"/>
          <w:u w:val="single"/>
        </w:rPr>
        <w:t xml:space="preserve">        _</w:t>
      </w:r>
      <w:r>
        <w:rPr>
          <w:rFonts w:hint="eastAsia" w:hAnsi="宋体" w:cs="宋体"/>
          <w:sz w:val="24"/>
        </w:rPr>
        <w:t>____邮编：__________   电话：______________</w:t>
      </w:r>
    </w:p>
    <w:p>
      <w:pPr>
        <w:snapToGrid w:val="0"/>
        <w:spacing w:line="360" w:lineRule="auto"/>
        <w:rPr>
          <w:rFonts w:hint="eastAsia" w:hAnsi="宋体" w:cs="宋体"/>
          <w:sz w:val="24"/>
        </w:rPr>
      </w:pPr>
      <w:r>
        <w:rPr>
          <w:rFonts w:hint="eastAsia" w:hAnsi="宋体" w:cs="宋体"/>
          <w:sz w:val="24"/>
        </w:rPr>
        <w:t>传真：______________投标人代表姓名 ___________  职务：______</w:t>
      </w:r>
      <w:r>
        <w:rPr>
          <w:rFonts w:hint="eastAsia" w:hAnsi="宋体" w:cs="宋体"/>
          <w:sz w:val="24"/>
          <w:u w:val="single"/>
        </w:rPr>
        <w:t xml:space="preserve"> </w:t>
      </w:r>
      <w:r>
        <w:rPr>
          <w:rFonts w:hint="eastAsia" w:hAnsi="宋体" w:cs="宋体"/>
          <w:sz w:val="24"/>
        </w:rPr>
        <w:t>_______</w:t>
      </w:r>
    </w:p>
    <w:p>
      <w:pPr>
        <w:snapToGrid w:val="0"/>
        <w:spacing w:line="360" w:lineRule="auto"/>
        <w:rPr>
          <w:rFonts w:hint="eastAsia" w:hAnsi="宋体" w:cs="宋体"/>
          <w:sz w:val="24"/>
        </w:rPr>
      </w:pPr>
    </w:p>
    <w:p>
      <w:pPr>
        <w:snapToGrid w:val="0"/>
        <w:spacing w:beforeLines="50"/>
        <w:ind w:firstLine="3600"/>
        <w:rPr>
          <w:rFonts w:hint="eastAsia" w:hAnsi="宋体" w:cs="宋体"/>
          <w:sz w:val="24"/>
        </w:rPr>
      </w:pPr>
      <w:r>
        <w:rPr>
          <w:rFonts w:hint="eastAsia" w:hAnsi="宋体" w:cs="宋体"/>
          <w:sz w:val="24"/>
        </w:rPr>
        <w:t>投标人全称（公章）：</w:t>
      </w:r>
      <w:r>
        <w:rPr>
          <w:rFonts w:hint="eastAsia" w:hAnsi="宋体" w:cs="宋体"/>
          <w:sz w:val="24"/>
          <w:u w:val="single"/>
        </w:rPr>
        <w:t xml:space="preserve">               </w:t>
      </w:r>
      <w:r>
        <w:rPr>
          <w:rFonts w:hint="eastAsia" w:hAnsi="宋体" w:cs="宋体"/>
          <w:sz w:val="24"/>
        </w:rPr>
        <w:t xml:space="preserve">  </w:t>
      </w:r>
    </w:p>
    <w:p>
      <w:pPr>
        <w:snapToGrid w:val="0"/>
        <w:spacing w:beforeLines="50"/>
        <w:ind w:firstLine="3600"/>
        <w:rPr>
          <w:rFonts w:hint="eastAsia" w:hAnsi="宋体" w:cs="宋体"/>
          <w:sz w:val="24"/>
          <w:u w:val="single"/>
        </w:rPr>
      </w:pPr>
      <w:r>
        <w:rPr>
          <w:rFonts w:hint="eastAsia" w:hAnsi="宋体" w:cs="宋体"/>
          <w:sz w:val="24"/>
        </w:rPr>
        <w:t>法定代表人或委托代理人签字或盖章：</w:t>
      </w:r>
      <w:r>
        <w:rPr>
          <w:rFonts w:hint="eastAsia" w:hAnsi="宋体" w:cs="宋体"/>
          <w:sz w:val="24"/>
          <w:u w:val="single"/>
        </w:rPr>
        <w:t xml:space="preserve">             </w:t>
      </w:r>
    </w:p>
    <w:p>
      <w:pPr>
        <w:snapToGrid w:val="0"/>
        <w:spacing w:beforeLines="50" w:after="50"/>
        <w:ind w:firstLine="240" w:firstLineChars="100"/>
        <w:rPr>
          <w:rFonts w:hint="eastAsia" w:hAnsi="宋体" w:cs="宋体"/>
          <w:sz w:val="24"/>
        </w:rPr>
      </w:pPr>
      <w:r>
        <w:rPr>
          <w:rFonts w:hint="eastAsia" w:hAnsi="宋体" w:cs="宋体"/>
          <w:sz w:val="24"/>
        </w:rPr>
        <w:t xml:space="preserve">                                            年    月    日</w:t>
      </w:r>
    </w:p>
    <w:p>
      <w:pPr>
        <w:spacing w:line="360" w:lineRule="auto"/>
        <w:ind w:firstLine="480"/>
        <w:rPr>
          <w:rFonts w:hint="eastAsia" w:hAnsi="宋体" w:cs="宋体"/>
          <w:sz w:val="24"/>
          <w:szCs w:val="24"/>
        </w:rPr>
      </w:pPr>
    </w:p>
    <w:p>
      <w:pPr>
        <w:tabs>
          <w:tab w:val="left" w:pos="654"/>
          <w:tab w:val="left" w:pos="1734"/>
          <w:tab w:val="left" w:pos="2814"/>
          <w:tab w:val="left" w:pos="3894"/>
          <w:tab w:val="left" w:pos="5334"/>
          <w:tab w:val="left" w:pos="6414"/>
          <w:tab w:val="left" w:pos="7254"/>
          <w:tab w:val="left" w:pos="8574"/>
          <w:tab w:val="left" w:pos="9654"/>
        </w:tabs>
        <w:spacing w:line="300" w:lineRule="auto"/>
        <w:jc w:val="both"/>
        <w:rPr>
          <w:rFonts w:hint="eastAsia" w:hAnsi="宋体" w:cs="宋体"/>
          <w:b/>
          <w:sz w:val="24"/>
        </w:rPr>
      </w:pPr>
    </w:p>
    <w:p>
      <w:pPr>
        <w:pStyle w:val="3"/>
        <w:rPr>
          <w:rFonts w:hint="eastAsia" w:hAnsi="宋体" w:cs="宋体"/>
          <w:b w:val="0"/>
        </w:rPr>
      </w:pPr>
    </w:p>
    <w:p>
      <w:pPr>
        <w:rPr>
          <w:rFonts w:hint="eastAsia"/>
        </w:rPr>
        <w:sectPr>
          <w:pgSz w:w="11907" w:h="16840"/>
          <w:pgMar w:top="1134" w:right="1418" w:bottom="1134" w:left="1134" w:header="851" w:footer="851" w:gutter="0"/>
          <w:pgNumType w:fmt="numberInDash"/>
          <w:cols w:space="720" w:num="1"/>
          <w:docGrid w:linePitch="462" w:charSpace="0"/>
        </w:sectPr>
      </w:pPr>
    </w:p>
    <w:p>
      <w:pPr>
        <w:pStyle w:val="2"/>
        <w:spacing w:before="240" w:after="120" w:line="360" w:lineRule="auto"/>
        <w:ind w:firstLine="2867" w:firstLineChars="952"/>
        <w:rPr>
          <w:rFonts w:hint="eastAsia" w:ascii="宋体" w:hAnsi="宋体" w:eastAsia="宋体" w:cs="宋体"/>
          <w:sz w:val="30"/>
          <w:szCs w:val="30"/>
        </w:rPr>
      </w:pPr>
      <w:bookmarkStart w:id="98" w:name="_Toc217289139"/>
      <w:bookmarkStart w:id="99" w:name="_Toc237176515"/>
      <w:bookmarkStart w:id="100" w:name="_Toc499294828"/>
      <w:bookmarkStart w:id="101" w:name="_Toc184785937"/>
      <w:bookmarkStart w:id="102" w:name="_Toc237182508"/>
      <w:bookmarkStart w:id="103" w:name="_Toc237414017"/>
      <w:bookmarkStart w:id="104" w:name="_Toc282156729"/>
      <w:bookmarkStart w:id="105" w:name="_Toc268897522"/>
      <w:bookmarkStart w:id="106" w:name="_Toc237413922"/>
      <w:bookmarkStart w:id="107" w:name="_Toc268897639"/>
      <w:bookmarkStart w:id="108" w:name="_Toc261619028"/>
      <w:bookmarkStart w:id="109" w:name="_Toc280005149"/>
      <w:bookmarkStart w:id="110" w:name="_Toc269028343"/>
      <w:bookmarkStart w:id="111" w:name="_Toc237340116"/>
      <w:bookmarkStart w:id="112" w:name="_Toc264536540"/>
      <w:bookmarkStart w:id="113" w:name="_Toc261528000"/>
      <w:bookmarkStart w:id="114" w:name="_Toc293316723"/>
      <w:bookmarkStart w:id="115" w:name="_Toc257644294"/>
      <w:bookmarkStart w:id="116" w:name="_Toc393985873"/>
      <w:bookmarkStart w:id="117" w:name="_Toc405401394"/>
      <w:bookmarkStart w:id="118" w:name="_Toc237193460"/>
      <w:bookmarkStart w:id="119" w:name="_Toc269028476"/>
      <w:bookmarkStart w:id="120" w:name="_Toc237189789"/>
    </w:p>
    <w:p>
      <w:pPr>
        <w:pStyle w:val="2"/>
        <w:spacing w:before="240" w:after="120" w:line="360" w:lineRule="auto"/>
        <w:ind w:firstLine="2867" w:firstLineChars="952"/>
        <w:rPr>
          <w:rFonts w:hint="eastAsia" w:ascii="宋体" w:hAnsi="宋体" w:eastAsia="宋体" w:cs="宋体"/>
          <w:sz w:val="30"/>
          <w:szCs w:val="30"/>
        </w:rPr>
      </w:pPr>
      <w:r>
        <w:rPr>
          <w:rFonts w:hint="eastAsia" w:ascii="宋体" w:hAnsi="宋体" w:eastAsia="宋体" w:cs="宋体"/>
          <w:sz w:val="30"/>
          <w:szCs w:val="30"/>
        </w:rPr>
        <w:t xml:space="preserve">9、 </w:t>
      </w:r>
      <w:bookmarkEnd w:id="98"/>
      <w:bookmarkEnd w:id="99"/>
      <w:bookmarkEnd w:id="100"/>
      <w:bookmarkEnd w:id="101"/>
      <w:r>
        <w:rPr>
          <w:rFonts w:hint="eastAsia" w:ascii="宋体" w:hAnsi="宋体" w:eastAsia="宋体" w:cs="宋体"/>
          <w:sz w:val="30"/>
          <w:szCs w:val="30"/>
        </w:rPr>
        <w:t>投标报价一览表</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Style w:val="43"/>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2699" w:type="dxa"/>
            <w:vAlign w:val="center"/>
          </w:tcPr>
          <w:p>
            <w:pPr>
              <w:spacing w:line="300" w:lineRule="auto"/>
              <w:jc w:val="center"/>
              <w:rPr>
                <w:rFonts w:hint="eastAsia" w:hAnsi="宋体" w:cs="宋体"/>
                <w:b/>
                <w:bCs/>
                <w:sz w:val="30"/>
              </w:rPr>
            </w:pPr>
            <w:r>
              <w:rPr>
                <w:rFonts w:hint="eastAsia" w:hAnsi="宋体" w:cs="宋体"/>
                <w:b/>
                <w:bCs/>
                <w:sz w:val="30"/>
              </w:rPr>
              <w:t>标书名称</w:t>
            </w:r>
          </w:p>
        </w:tc>
        <w:tc>
          <w:tcPr>
            <w:tcW w:w="6984" w:type="dxa"/>
            <w:vAlign w:val="center"/>
          </w:tcPr>
          <w:p>
            <w:pPr>
              <w:spacing w:line="300" w:lineRule="auto"/>
              <w:rPr>
                <w:rFonts w:hint="eastAsia" w:hAnsi="宋体" w:cs="宋体"/>
                <w:b/>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699" w:type="dxa"/>
            <w:vAlign w:val="center"/>
          </w:tcPr>
          <w:p>
            <w:pPr>
              <w:spacing w:line="300" w:lineRule="auto"/>
              <w:jc w:val="center"/>
              <w:rPr>
                <w:rFonts w:hint="eastAsia" w:hAnsi="宋体" w:cs="宋体"/>
                <w:b/>
                <w:bCs/>
                <w:sz w:val="30"/>
              </w:rPr>
            </w:pPr>
            <w:r>
              <w:rPr>
                <w:rFonts w:hint="eastAsia" w:hAnsi="宋体" w:cs="宋体"/>
                <w:b/>
                <w:sz w:val="30"/>
              </w:rPr>
              <w:t>采购编号</w:t>
            </w:r>
          </w:p>
        </w:tc>
        <w:tc>
          <w:tcPr>
            <w:tcW w:w="6984" w:type="dxa"/>
            <w:vAlign w:val="center"/>
          </w:tcPr>
          <w:p>
            <w:pPr>
              <w:spacing w:line="300" w:lineRule="auto"/>
              <w:rPr>
                <w:rFonts w:hAnsi="宋体" w:cs="宋体"/>
                <w:b/>
                <w:bCs/>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699" w:type="dxa"/>
            <w:vAlign w:val="center"/>
          </w:tcPr>
          <w:p>
            <w:pPr>
              <w:spacing w:line="300" w:lineRule="auto"/>
              <w:jc w:val="center"/>
              <w:rPr>
                <w:rFonts w:hint="eastAsia" w:hAnsi="宋体" w:cs="宋体"/>
                <w:b/>
                <w:bCs/>
                <w:sz w:val="30"/>
              </w:rPr>
            </w:pPr>
            <w:r>
              <w:rPr>
                <w:rFonts w:hint="eastAsia" w:hAnsi="宋体" w:cs="宋体"/>
                <w:b/>
                <w:bCs/>
                <w:sz w:val="30"/>
              </w:rPr>
              <w:t>投标总价</w:t>
            </w:r>
          </w:p>
        </w:tc>
        <w:tc>
          <w:tcPr>
            <w:tcW w:w="6984" w:type="dxa"/>
            <w:vAlign w:val="center"/>
          </w:tcPr>
          <w:p>
            <w:pPr>
              <w:spacing w:line="300" w:lineRule="auto"/>
              <w:rPr>
                <w:rFonts w:hint="eastAsia" w:hAnsi="宋体" w:cs="宋体"/>
                <w:b/>
                <w:sz w:val="30"/>
                <w:szCs w:val="30"/>
              </w:rPr>
            </w:pPr>
            <w:r>
              <w:rPr>
                <w:rFonts w:hint="eastAsia" w:hAnsi="宋体" w:cs="宋体"/>
                <w:b/>
                <w:sz w:val="30"/>
                <w:szCs w:val="30"/>
              </w:rPr>
              <w:t>大写：             元整（￥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699" w:type="dxa"/>
            <w:vAlign w:val="center"/>
          </w:tcPr>
          <w:p>
            <w:pPr>
              <w:spacing w:line="300" w:lineRule="auto"/>
              <w:jc w:val="center"/>
              <w:rPr>
                <w:rFonts w:hint="eastAsia" w:hAnsi="宋体" w:cs="宋体"/>
                <w:b/>
                <w:bCs/>
                <w:sz w:val="30"/>
              </w:rPr>
            </w:pPr>
            <w:r>
              <w:rPr>
                <w:rFonts w:hint="eastAsia" w:hAnsi="宋体" w:cs="宋体"/>
                <w:b/>
                <w:bCs/>
                <w:sz w:val="30"/>
              </w:rPr>
              <w:t>服务期</w:t>
            </w:r>
          </w:p>
        </w:tc>
        <w:tc>
          <w:tcPr>
            <w:tcW w:w="6984" w:type="dxa"/>
            <w:vAlign w:val="center"/>
          </w:tcPr>
          <w:p>
            <w:pPr>
              <w:spacing w:line="300" w:lineRule="auto"/>
              <w:rPr>
                <w:rFonts w:hint="eastAsia" w:hAnsi="宋体" w:cs="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699" w:type="dxa"/>
            <w:vAlign w:val="center"/>
          </w:tcPr>
          <w:p>
            <w:pPr>
              <w:spacing w:line="300" w:lineRule="auto"/>
              <w:jc w:val="center"/>
              <w:rPr>
                <w:rFonts w:hint="eastAsia" w:hAnsi="宋体" w:cs="宋体"/>
                <w:b/>
                <w:bCs/>
                <w:sz w:val="30"/>
              </w:rPr>
            </w:pPr>
            <w:r>
              <w:rPr>
                <w:rFonts w:hint="eastAsia" w:hAnsi="宋体" w:cs="宋体"/>
                <w:b/>
                <w:bCs/>
                <w:sz w:val="30"/>
              </w:rPr>
              <w:t>备注</w:t>
            </w:r>
          </w:p>
        </w:tc>
        <w:tc>
          <w:tcPr>
            <w:tcW w:w="6984" w:type="dxa"/>
            <w:vAlign w:val="center"/>
          </w:tcPr>
          <w:p>
            <w:pPr>
              <w:spacing w:line="300" w:lineRule="auto"/>
              <w:rPr>
                <w:rFonts w:hint="eastAsia" w:hAnsi="宋体" w:cs="宋体"/>
                <w:b/>
                <w:sz w:val="30"/>
                <w:szCs w:val="30"/>
              </w:rPr>
            </w:pPr>
          </w:p>
        </w:tc>
      </w:tr>
    </w:tbl>
    <w:p>
      <w:pPr>
        <w:tabs>
          <w:tab w:val="left" w:pos="5334"/>
          <w:tab w:val="left" w:pos="9654"/>
        </w:tabs>
        <w:spacing w:line="300" w:lineRule="auto"/>
        <w:rPr>
          <w:rFonts w:hint="eastAsia" w:hAnsi="宋体" w:cs="宋体"/>
          <w:sz w:val="24"/>
          <w:szCs w:val="24"/>
        </w:rPr>
      </w:pPr>
    </w:p>
    <w:p>
      <w:pPr>
        <w:tabs>
          <w:tab w:val="left" w:pos="5334"/>
          <w:tab w:val="left" w:pos="9654"/>
        </w:tabs>
        <w:spacing w:line="300" w:lineRule="auto"/>
        <w:ind w:firstLine="720" w:firstLineChars="300"/>
        <w:rPr>
          <w:rFonts w:hint="eastAsia" w:hAnsi="宋体" w:cs="宋体"/>
          <w:sz w:val="24"/>
          <w:szCs w:val="24"/>
        </w:rPr>
      </w:pPr>
    </w:p>
    <w:p>
      <w:pPr>
        <w:tabs>
          <w:tab w:val="left" w:pos="5334"/>
          <w:tab w:val="left" w:pos="9654"/>
        </w:tabs>
        <w:spacing w:line="300" w:lineRule="auto"/>
        <w:ind w:firstLine="720" w:firstLineChars="300"/>
        <w:rPr>
          <w:rFonts w:hint="eastAsia" w:hAnsi="宋体" w:cs="宋体"/>
          <w:sz w:val="24"/>
          <w:szCs w:val="24"/>
        </w:rPr>
      </w:pPr>
      <w:r>
        <w:rPr>
          <w:rFonts w:hint="eastAsia" w:hAnsi="宋体" w:cs="宋体"/>
          <w:sz w:val="24"/>
          <w:szCs w:val="24"/>
        </w:rPr>
        <w:t>投标声明：对招标文件中采购人提出的服务要求做出响应及服务承诺。</w:t>
      </w:r>
    </w:p>
    <w:p>
      <w:pPr>
        <w:ind w:firstLine="720" w:firstLineChars="300"/>
        <w:rPr>
          <w:rFonts w:hint="eastAsia" w:hAnsi="宋体" w:cs="宋体"/>
          <w:sz w:val="24"/>
          <w:szCs w:val="24"/>
        </w:rPr>
      </w:pPr>
    </w:p>
    <w:p>
      <w:pPr>
        <w:widowControl/>
        <w:autoSpaceDE/>
        <w:autoSpaceDN/>
        <w:adjustRightInd/>
        <w:textAlignment w:val="auto"/>
        <w:rPr>
          <w:rFonts w:hint="eastAsia" w:hAnsi="宋体" w:cs="宋体"/>
        </w:rPr>
      </w:pPr>
    </w:p>
    <w:p>
      <w:pPr>
        <w:widowControl/>
        <w:autoSpaceDE/>
        <w:autoSpaceDN/>
        <w:adjustRightInd/>
        <w:textAlignment w:val="auto"/>
        <w:rPr>
          <w:rFonts w:hint="eastAsia" w:hAnsi="宋体" w:cs="宋体"/>
        </w:rPr>
      </w:pPr>
    </w:p>
    <w:p>
      <w:pPr>
        <w:ind w:firstLine="4418" w:firstLineChars="1841"/>
        <w:rPr>
          <w:rFonts w:hint="eastAsia" w:hAnsi="宋体" w:cs="宋体"/>
          <w:sz w:val="24"/>
          <w:szCs w:val="24"/>
        </w:rPr>
      </w:pPr>
      <w:r>
        <w:rPr>
          <w:rFonts w:hint="eastAsia" w:hAnsi="宋体" w:cs="宋体"/>
          <w:sz w:val="24"/>
          <w:szCs w:val="24"/>
        </w:rPr>
        <w:t>投标人全称（加盖公章）：</w:t>
      </w:r>
    </w:p>
    <w:p>
      <w:pPr>
        <w:ind w:firstLine="4418" w:firstLineChars="1841"/>
        <w:jc w:val="center"/>
        <w:rPr>
          <w:rFonts w:hint="eastAsia" w:hAnsi="宋体" w:cs="宋体"/>
          <w:sz w:val="24"/>
          <w:szCs w:val="24"/>
        </w:rPr>
      </w:pPr>
    </w:p>
    <w:p>
      <w:pPr>
        <w:ind w:firstLine="4418" w:firstLineChars="1841"/>
        <w:rPr>
          <w:rFonts w:hint="eastAsia" w:hAnsi="宋体" w:cs="宋体"/>
          <w:sz w:val="24"/>
          <w:szCs w:val="24"/>
        </w:rPr>
      </w:pPr>
      <w:r>
        <w:rPr>
          <w:rFonts w:hint="eastAsia" w:hAnsi="宋体" w:cs="宋体"/>
          <w:sz w:val="24"/>
          <w:szCs w:val="24"/>
        </w:rPr>
        <w:t>法定代表人或其授权代表签字：</w:t>
      </w:r>
    </w:p>
    <w:p>
      <w:pPr>
        <w:rPr>
          <w:rFonts w:hint="eastAsia" w:hAnsi="宋体" w:cs="宋体"/>
          <w:smallCaps/>
          <w:sz w:val="24"/>
          <w:szCs w:val="24"/>
        </w:rPr>
      </w:pPr>
    </w:p>
    <w:p>
      <w:pPr>
        <w:jc w:val="center"/>
        <w:rPr>
          <w:rFonts w:hint="eastAsia" w:hAnsi="宋体" w:cs="宋体"/>
          <w:sz w:val="24"/>
          <w:szCs w:val="24"/>
        </w:rPr>
      </w:pPr>
      <w:r>
        <w:rPr>
          <w:rFonts w:hint="eastAsia" w:hAnsi="宋体" w:cs="宋体"/>
          <w:sz w:val="24"/>
          <w:szCs w:val="24"/>
        </w:rPr>
        <w:t xml:space="preserve">                        年    月    日</w:t>
      </w:r>
    </w:p>
    <w:p>
      <w:pPr>
        <w:ind w:firstLine="4800" w:firstLineChars="2000"/>
        <w:rPr>
          <w:rFonts w:hint="eastAsia" w:hAnsi="宋体" w:cs="宋体"/>
          <w:sz w:val="24"/>
        </w:rPr>
      </w:pPr>
    </w:p>
    <w:p>
      <w:pPr>
        <w:rPr>
          <w:rFonts w:hint="eastAsia" w:hAnsi="宋体" w:cs="宋体"/>
          <w:b/>
          <w:sz w:val="24"/>
        </w:rPr>
      </w:pPr>
    </w:p>
    <w:p>
      <w:pPr>
        <w:spacing w:line="300" w:lineRule="auto"/>
        <w:jc w:val="center"/>
        <w:rPr>
          <w:rFonts w:hint="eastAsia" w:hAnsi="宋体" w:cs="宋体"/>
          <w:sz w:val="21"/>
          <w:szCs w:val="21"/>
        </w:rPr>
      </w:pPr>
    </w:p>
    <w:p>
      <w:pPr>
        <w:spacing w:line="300" w:lineRule="auto"/>
        <w:jc w:val="center"/>
        <w:rPr>
          <w:rFonts w:hint="eastAsia" w:hAnsi="宋体" w:cs="宋体"/>
          <w:sz w:val="21"/>
          <w:szCs w:val="21"/>
        </w:rPr>
      </w:pPr>
    </w:p>
    <w:p>
      <w:pPr>
        <w:widowControl/>
        <w:autoSpaceDE/>
        <w:autoSpaceDN/>
        <w:adjustRightInd/>
        <w:textAlignment w:val="auto"/>
        <w:rPr>
          <w:rFonts w:hint="eastAsia" w:hAnsi="宋体" w:cs="宋体"/>
        </w:rPr>
      </w:pPr>
    </w:p>
    <w:p>
      <w:pPr>
        <w:spacing w:line="300" w:lineRule="auto"/>
        <w:jc w:val="center"/>
        <w:rPr>
          <w:rFonts w:hint="eastAsia" w:hAnsi="宋体" w:cs="宋体"/>
          <w:sz w:val="21"/>
          <w:szCs w:val="21"/>
        </w:rPr>
      </w:pPr>
    </w:p>
    <w:p>
      <w:pPr>
        <w:spacing w:line="300" w:lineRule="auto"/>
        <w:jc w:val="both"/>
        <w:rPr>
          <w:rFonts w:hint="eastAsia" w:hAnsi="宋体" w:cs="宋体"/>
          <w:sz w:val="21"/>
          <w:szCs w:val="21"/>
        </w:rPr>
      </w:pPr>
    </w:p>
    <w:p>
      <w:pPr>
        <w:pStyle w:val="22"/>
        <w:snapToGrid w:val="0"/>
        <w:spacing w:before="120" w:after="120"/>
        <w:jc w:val="center"/>
        <w:rPr>
          <w:rFonts w:hint="eastAsia" w:hAnsi="宋体" w:cs="宋体"/>
          <w:b/>
          <w:sz w:val="30"/>
          <w:szCs w:val="30"/>
        </w:rPr>
      </w:pPr>
      <w:r>
        <w:rPr>
          <w:rFonts w:hint="eastAsia" w:hAnsi="宋体" w:cs="宋体"/>
          <w:b/>
          <w:sz w:val="30"/>
          <w:szCs w:val="30"/>
        </w:rPr>
        <w:t>10、报价明细表（如有需提供）</w:t>
      </w:r>
    </w:p>
    <w:p>
      <w:pPr>
        <w:pStyle w:val="22"/>
        <w:snapToGrid w:val="0"/>
        <w:spacing w:before="295" w:after="295"/>
        <w:ind w:firstLine="2700" w:firstLineChars="900"/>
        <w:rPr>
          <w:rFonts w:hint="eastAsia" w:hAnsi="宋体" w:cs="宋体"/>
          <w:sz w:val="20"/>
          <w:szCs w:val="20"/>
        </w:rPr>
      </w:pPr>
      <w:r>
        <w:rPr>
          <w:rFonts w:hint="eastAsia" w:hAnsi="宋体" w:cs="宋体"/>
          <w:sz w:val="30"/>
        </w:rPr>
        <w:t xml:space="preserve">                         </w:t>
      </w:r>
      <w:r>
        <w:rPr>
          <w:rFonts w:hint="eastAsia" w:hAnsi="宋体" w:cs="宋体"/>
          <w:sz w:val="20"/>
          <w:szCs w:val="20"/>
        </w:rPr>
        <w:t>金额单位：人民币（万元）</w:t>
      </w:r>
    </w:p>
    <w:tbl>
      <w:tblPr>
        <w:tblStyle w:val="4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3101"/>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hAnsi="宋体" w:cs="宋体"/>
                <w:spacing w:val="20"/>
                <w:sz w:val="24"/>
              </w:rPr>
            </w:pPr>
            <w:r>
              <w:rPr>
                <w:rFonts w:hint="eastAsia" w:hAnsi="宋体" w:cs="宋体"/>
                <w:sz w:val="24"/>
              </w:rPr>
              <w:t>序号</w:t>
            </w:r>
          </w:p>
        </w:tc>
        <w:tc>
          <w:tcPr>
            <w:tcW w:w="31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hAnsi="宋体" w:cs="宋体"/>
                <w:spacing w:val="20"/>
                <w:sz w:val="24"/>
              </w:rPr>
            </w:pPr>
            <w:r>
              <w:rPr>
                <w:rFonts w:hint="eastAsia" w:hAnsi="宋体" w:cs="宋体"/>
                <w:sz w:val="24"/>
              </w:rPr>
              <w:t>计费项目名称</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hAnsi="宋体" w:cs="宋体"/>
                <w:spacing w:val="20"/>
                <w:sz w:val="24"/>
              </w:rPr>
            </w:pPr>
            <w:r>
              <w:rPr>
                <w:rFonts w:hint="eastAsia" w:hAnsi="宋体" w:cs="宋体"/>
                <w:sz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hAnsi="宋体" w:cs="宋体"/>
                <w:spacing w:val="20"/>
                <w:sz w:val="24"/>
              </w:rPr>
            </w:pPr>
            <w:r>
              <w:rPr>
                <w:rFonts w:hint="eastAsia" w:hAnsi="宋体" w:cs="宋体"/>
                <w:sz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hAnsi="宋体" w:cs="宋体"/>
                <w:spacing w:val="20"/>
                <w:sz w:val="24"/>
              </w:rPr>
            </w:pPr>
            <w:r>
              <w:rPr>
                <w:rFonts w:hint="eastAsia" w:hAnsi="宋体" w:cs="宋体"/>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310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rPr>
            </w:pPr>
            <w:r>
              <w:rPr>
                <w:rFonts w:hint="eastAsia" w:hAnsi="宋体" w:cs="宋体"/>
                <w:sz w:val="24"/>
              </w:rPr>
              <w:t>合计</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hAnsi="宋体" w:cs="宋体"/>
                <w:spacing w:val="20"/>
                <w:sz w:val="24"/>
              </w:rPr>
            </w:pPr>
          </w:p>
        </w:tc>
      </w:tr>
    </w:tbl>
    <w:p>
      <w:pPr>
        <w:snapToGrid w:val="0"/>
        <w:spacing w:before="50" w:after="50"/>
        <w:ind w:firstLine="482" w:firstLineChars="200"/>
        <w:rPr>
          <w:rFonts w:hint="eastAsia" w:hAnsi="宋体" w:cs="宋体"/>
          <w:szCs w:val="21"/>
        </w:rPr>
      </w:pPr>
      <w:r>
        <w:rPr>
          <w:rFonts w:hint="eastAsia" w:hAnsi="宋体" w:cs="宋体"/>
          <w:b/>
          <w:sz w:val="24"/>
        </w:rPr>
        <w:t xml:space="preserve"> </w:t>
      </w:r>
    </w:p>
    <w:p>
      <w:pPr>
        <w:ind w:firstLine="708" w:firstLineChars="294"/>
        <w:rPr>
          <w:rFonts w:hint="eastAsia" w:hAnsi="宋体" w:cs="宋体"/>
          <w:b/>
          <w:sz w:val="24"/>
        </w:rPr>
      </w:pPr>
      <w:r>
        <w:rPr>
          <w:rFonts w:hint="eastAsia" w:hAnsi="宋体" w:cs="宋体"/>
          <w:b/>
          <w:sz w:val="24"/>
        </w:rPr>
        <w:t xml:space="preserve"> </w:t>
      </w:r>
    </w:p>
    <w:p>
      <w:pPr>
        <w:spacing w:line="360" w:lineRule="auto"/>
        <w:rPr>
          <w:rFonts w:hint="eastAsia" w:hAnsi="宋体" w:cs="宋体"/>
          <w:sz w:val="24"/>
        </w:rPr>
      </w:pPr>
    </w:p>
    <w:p>
      <w:pPr>
        <w:tabs>
          <w:tab w:val="left" w:pos="1418"/>
        </w:tabs>
        <w:snapToGrid w:val="0"/>
        <w:spacing w:before="50" w:after="50"/>
        <w:ind w:left="1418" w:hanging="567"/>
        <w:jc w:val="center"/>
        <w:rPr>
          <w:rFonts w:hint="eastAsia" w:hAnsi="宋体" w:cs="宋体"/>
          <w:spacing w:val="20"/>
          <w:sz w:val="24"/>
          <w:u w:val="single"/>
        </w:rPr>
      </w:pPr>
    </w:p>
    <w:p>
      <w:pPr>
        <w:snapToGrid w:val="0"/>
        <w:spacing w:beforeLines="50"/>
        <w:ind w:firstLine="4500"/>
        <w:rPr>
          <w:rFonts w:hint="eastAsia" w:hAnsi="宋体" w:cs="宋体"/>
          <w:sz w:val="24"/>
        </w:rPr>
      </w:pPr>
      <w:r>
        <w:rPr>
          <w:rFonts w:hint="eastAsia" w:hAnsi="宋体" w:cs="宋体"/>
          <w:sz w:val="24"/>
        </w:rPr>
        <w:t>投标人全称（公章）：</w:t>
      </w:r>
      <w:r>
        <w:rPr>
          <w:rFonts w:hint="eastAsia" w:hAnsi="宋体" w:cs="宋体"/>
          <w:sz w:val="24"/>
          <w:u w:val="single"/>
        </w:rPr>
        <w:t xml:space="preserve">               </w:t>
      </w:r>
      <w:r>
        <w:rPr>
          <w:rFonts w:hint="eastAsia" w:hAnsi="宋体" w:cs="宋体"/>
          <w:sz w:val="24"/>
        </w:rPr>
        <w:t xml:space="preserve"> </w:t>
      </w:r>
    </w:p>
    <w:p>
      <w:pPr>
        <w:snapToGrid w:val="0"/>
        <w:spacing w:beforeLines="50"/>
        <w:ind w:firstLine="4500"/>
        <w:rPr>
          <w:rFonts w:hint="eastAsia" w:hAnsi="宋体" w:cs="宋体"/>
          <w:sz w:val="24"/>
          <w:u w:val="single"/>
        </w:rPr>
      </w:pPr>
      <w:r>
        <w:rPr>
          <w:rFonts w:hint="eastAsia" w:hAnsi="宋体" w:cs="宋体"/>
          <w:sz w:val="24"/>
        </w:rPr>
        <w:t>法定代表人或委托代理人签字：</w:t>
      </w:r>
      <w:r>
        <w:rPr>
          <w:rFonts w:hint="eastAsia" w:hAnsi="宋体" w:cs="宋体"/>
          <w:sz w:val="24"/>
          <w:u w:val="single"/>
        </w:rPr>
        <w:t xml:space="preserve">             </w:t>
      </w:r>
    </w:p>
    <w:p>
      <w:pPr>
        <w:widowControl/>
        <w:autoSpaceDE/>
        <w:autoSpaceDN/>
        <w:adjustRightInd/>
        <w:textAlignment w:val="auto"/>
        <w:rPr>
          <w:rFonts w:hint="eastAsia" w:hAnsi="宋体" w:cs="宋体"/>
          <w:sz w:val="24"/>
        </w:rPr>
      </w:pPr>
      <w:r>
        <w:rPr>
          <w:rFonts w:hint="eastAsia" w:hAnsi="宋体" w:cs="宋体"/>
          <w:sz w:val="24"/>
        </w:rPr>
        <w:t xml:space="preserve">                                                 </w:t>
      </w:r>
    </w:p>
    <w:p>
      <w:pPr>
        <w:widowControl/>
        <w:autoSpaceDE/>
        <w:autoSpaceDN/>
        <w:adjustRightInd/>
        <w:ind w:firstLine="4560" w:firstLineChars="1900"/>
        <w:textAlignment w:val="auto"/>
        <w:rPr>
          <w:rFonts w:hint="eastAsia" w:hAnsi="宋体" w:cs="宋体"/>
        </w:rPr>
      </w:pPr>
      <w:r>
        <w:rPr>
          <w:rFonts w:hint="eastAsia" w:hAnsi="宋体" w:cs="宋体"/>
          <w:sz w:val="24"/>
        </w:rPr>
        <w:t>年    月    日</w:t>
      </w:r>
    </w:p>
    <w:p>
      <w:pPr>
        <w:spacing w:line="300" w:lineRule="auto"/>
        <w:jc w:val="center"/>
        <w:rPr>
          <w:rFonts w:hint="eastAsia" w:hAnsi="宋体" w:cs="宋体"/>
          <w:sz w:val="21"/>
          <w:szCs w:val="21"/>
        </w:rPr>
      </w:pPr>
    </w:p>
    <w:p>
      <w:pPr>
        <w:widowControl/>
        <w:autoSpaceDE/>
        <w:autoSpaceDN/>
        <w:adjustRightInd/>
        <w:textAlignment w:val="auto"/>
        <w:rPr>
          <w:rFonts w:hint="eastAsia" w:hAnsi="宋体" w:cs="宋体"/>
        </w:rPr>
      </w:pPr>
    </w:p>
    <w:p>
      <w:pPr>
        <w:widowControl/>
        <w:autoSpaceDE/>
        <w:autoSpaceDN/>
        <w:adjustRightInd/>
        <w:textAlignment w:val="auto"/>
        <w:rPr>
          <w:rFonts w:hint="eastAsia" w:hAnsi="宋体" w:cs="宋体"/>
        </w:rPr>
      </w:pPr>
    </w:p>
    <w:sectPr>
      <w:pgSz w:w="11907" w:h="16840"/>
      <w:pgMar w:top="689" w:right="1027" w:bottom="689" w:left="1418" w:header="851" w:footer="851" w:gutter="0"/>
      <w:pgNumType w:fmt="numberInDash"/>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KaiTi_GB2312">
    <w:altName w:val="楷体"/>
    <w:panose1 w:val="0201060906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706"/>
        <w:tab w:val="left" w:pos="5642"/>
      </w:tabs>
      <w:ind w:right="360" w:firstLine="360"/>
      <w:rPr>
        <w:rFonts w:hint="eastAsia" w:hAnsi="宋体"/>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- 1 -</w:t>
                </w:r>
                <w:r>
                  <w:rPr>
                    <w:rFonts w:hint="eastAsia"/>
                  </w:rPr>
                  <w:fldChar w:fldCharType="end"/>
                </w:r>
              </w:p>
            </w:txbxContent>
          </v:textbox>
        </v:shape>
      </w:pict>
    </w:r>
    <w: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tabs>
                    <w:tab w:val="center" w:pos="4706"/>
                    <w:tab w:val="left" w:pos="5642"/>
                  </w:tabs>
                  <w:ind w:right="360" w:firstLine="360"/>
                </w:pPr>
                <w:r>
                  <w:rPr>
                    <w:rFonts w:hint="eastAsia" w:hAnsi="宋体"/>
                    <w:szCs w:val="21"/>
                  </w:rPr>
                  <w:tab/>
                </w:r>
                <w:r>
                  <w:rPr>
                    <w:rFonts w:hint="eastAsia" w:hAnsi="宋体"/>
                    <w:szCs w:val="21"/>
                  </w:rPr>
                  <w:tab/>
                </w:r>
                <w:r>
                  <w:rPr>
                    <w:rFonts w:hint="eastAsia" w:hAnsi="宋体"/>
                    <w:szCs w:val="21"/>
                  </w:rPr>
                  <w:tab/>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706"/>
        <w:tab w:val="left" w:pos="5642"/>
      </w:tabs>
      <w:ind w:right="360"/>
      <w:rPr>
        <w:rFonts w:hint="eastAsia" w:hAnsi="宋体"/>
      </w:rPr>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- 6 -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szCs w:val="18"/>
      </w:rPr>
    </w:pPr>
    <w:r>
      <w:rPr>
        <w:rFonts w:hint="eastAsia" w:hAnsi="宋体" w:cs="宋体"/>
        <w:bCs/>
        <w:color w:val="000000"/>
        <w:szCs w:val="18"/>
      </w:rPr>
      <w:t>武义县委政法委关于白洋街道、熟溪街道等部分乡镇“基层治理四平台”系统“掌上基层”采购项目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szCs w:val="18"/>
      </w:rPr>
    </w:pPr>
    <w:r>
      <w:rPr>
        <w:rFonts w:hint="eastAsia" w:hAnsi="宋体" w:cs="宋体"/>
        <w:bCs/>
        <w:color w:val="000000"/>
        <w:szCs w:val="18"/>
      </w:rPr>
      <w:t>武义县委政法委关于白洋街道、熟溪街道等部分乡镇“基层治理四平台”系统“掌上基层”采购项目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05C97F"/>
    <w:multiLevelType w:val="singleLevel"/>
    <w:tmpl w:val="DB05C97F"/>
    <w:lvl w:ilvl="0" w:tentative="0">
      <w:start w:val="3"/>
      <w:numFmt w:val="chineseCounting"/>
      <w:suff w:val="space"/>
      <w:lvlText w:val="第%1部分"/>
      <w:lvlJc w:val="left"/>
      <w:rPr>
        <w:rFonts w:hint="eastAsia"/>
      </w:rPr>
    </w:lvl>
  </w:abstractNum>
  <w:abstractNum w:abstractNumId="1">
    <w:nsid w:val="57465E9D"/>
    <w:multiLevelType w:val="singleLevel"/>
    <w:tmpl w:val="57465E9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drawingGridHorizontalSpacing w:val="170"/>
  <w:drawingGridVerticalSpacing w:val="230"/>
  <w:doNotShadeFormData w:val="1"/>
  <w:noPunctuationKerning w:val="1"/>
  <w:characterSpacingControl w:val="doNotCompress"/>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07F"/>
    <w:rsid w:val="000145EF"/>
    <w:rsid w:val="00021878"/>
    <w:rsid w:val="00021AAB"/>
    <w:rsid w:val="0002490F"/>
    <w:rsid w:val="00025964"/>
    <w:rsid w:val="0003329C"/>
    <w:rsid w:val="00034053"/>
    <w:rsid w:val="00035782"/>
    <w:rsid w:val="00040833"/>
    <w:rsid w:val="00041AD7"/>
    <w:rsid w:val="00043781"/>
    <w:rsid w:val="0004408F"/>
    <w:rsid w:val="00046456"/>
    <w:rsid w:val="000478B8"/>
    <w:rsid w:val="000512B8"/>
    <w:rsid w:val="00051445"/>
    <w:rsid w:val="000542B2"/>
    <w:rsid w:val="00057E57"/>
    <w:rsid w:val="00062C03"/>
    <w:rsid w:val="00072D7D"/>
    <w:rsid w:val="00072EE1"/>
    <w:rsid w:val="00077586"/>
    <w:rsid w:val="000805EB"/>
    <w:rsid w:val="00080C97"/>
    <w:rsid w:val="00081FA3"/>
    <w:rsid w:val="000826B5"/>
    <w:rsid w:val="0008321B"/>
    <w:rsid w:val="00083274"/>
    <w:rsid w:val="00083578"/>
    <w:rsid w:val="000839F9"/>
    <w:rsid w:val="000843C4"/>
    <w:rsid w:val="00085400"/>
    <w:rsid w:val="000859CB"/>
    <w:rsid w:val="00086654"/>
    <w:rsid w:val="0008708C"/>
    <w:rsid w:val="000929D3"/>
    <w:rsid w:val="000940E0"/>
    <w:rsid w:val="0009413F"/>
    <w:rsid w:val="000942CE"/>
    <w:rsid w:val="00094DD2"/>
    <w:rsid w:val="00095701"/>
    <w:rsid w:val="0009797F"/>
    <w:rsid w:val="000A35E0"/>
    <w:rsid w:val="000A4B27"/>
    <w:rsid w:val="000A5062"/>
    <w:rsid w:val="000A50D1"/>
    <w:rsid w:val="000A55CC"/>
    <w:rsid w:val="000B0050"/>
    <w:rsid w:val="000B052A"/>
    <w:rsid w:val="000B1499"/>
    <w:rsid w:val="000B4B4A"/>
    <w:rsid w:val="000C0DF5"/>
    <w:rsid w:val="000C278E"/>
    <w:rsid w:val="000C2ACB"/>
    <w:rsid w:val="000C5FCE"/>
    <w:rsid w:val="000D4200"/>
    <w:rsid w:val="000D442B"/>
    <w:rsid w:val="000D74C2"/>
    <w:rsid w:val="000E1BD6"/>
    <w:rsid w:val="000E34AD"/>
    <w:rsid w:val="000F0830"/>
    <w:rsid w:val="000F4CC4"/>
    <w:rsid w:val="000F55B8"/>
    <w:rsid w:val="000F665C"/>
    <w:rsid w:val="000F6C66"/>
    <w:rsid w:val="000F7F5E"/>
    <w:rsid w:val="001022FE"/>
    <w:rsid w:val="00104F79"/>
    <w:rsid w:val="001069A1"/>
    <w:rsid w:val="0011243D"/>
    <w:rsid w:val="00113AB4"/>
    <w:rsid w:val="001167FB"/>
    <w:rsid w:val="00116EC3"/>
    <w:rsid w:val="001223AA"/>
    <w:rsid w:val="00125D95"/>
    <w:rsid w:val="0013200E"/>
    <w:rsid w:val="0013217B"/>
    <w:rsid w:val="00132517"/>
    <w:rsid w:val="00133C8F"/>
    <w:rsid w:val="00134446"/>
    <w:rsid w:val="00134B0D"/>
    <w:rsid w:val="00136012"/>
    <w:rsid w:val="00140E3F"/>
    <w:rsid w:val="00146062"/>
    <w:rsid w:val="00152D42"/>
    <w:rsid w:val="00153932"/>
    <w:rsid w:val="00154C8F"/>
    <w:rsid w:val="00157B66"/>
    <w:rsid w:val="001607F3"/>
    <w:rsid w:val="001609C5"/>
    <w:rsid w:val="00160A4B"/>
    <w:rsid w:val="00161CE0"/>
    <w:rsid w:val="00161DE9"/>
    <w:rsid w:val="00170486"/>
    <w:rsid w:val="001728A9"/>
    <w:rsid w:val="001747F6"/>
    <w:rsid w:val="00176F88"/>
    <w:rsid w:val="00185721"/>
    <w:rsid w:val="001914DF"/>
    <w:rsid w:val="00194AD3"/>
    <w:rsid w:val="001956F9"/>
    <w:rsid w:val="001A128C"/>
    <w:rsid w:val="001A2543"/>
    <w:rsid w:val="001A6A12"/>
    <w:rsid w:val="001B6FD6"/>
    <w:rsid w:val="001B7739"/>
    <w:rsid w:val="001C1D9F"/>
    <w:rsid w:val="001C3A6A"/>
    <w:rsid w:val="001C3CCE"/>
    <w:rsid w:val="001C47CC"/>
    <w:rsid w:val="001C6C1F"/>
    <w:rsid w:val="001D1195"/>
    <w:rsid w:val="001D4902"/>
    <w:rsid w:val="001D4AA4"/>
    <w:rsid w:val="001D6B60"/>
    <w:rsid w:val="001E495D"/>
    <w:rsid w:val="001E4FAA"/>
    <w:rsid w:val="001F0446"/>
    <w:rsid w:val="0020400F"/>
    <w:rsid w:val="00204694"/>
    <w:rsid w:val="00204959"/>
    <w:rsid w:val="002072DB"/>
    <w:rsid w:val="0020795F"/>
    <w:rsid w:val="00210109"/>
    <w:rsid w:val="002111B8"/>
    <w:rsid w:val="00213C60"/>
    <w:rsid w:val="00214E18"/>
    <w:rsid w:val="00216059"/>
    <w:rsid w:val="00226D14"/>
    <w:rsid w:val="00227195"/>
    <w:rsid w:val="00231B14"/>
    <w:rsid w:val="00242902"/>
    <w:rsid w:val="002435D5"/>
    <w:rsid w:val="00243FD3"/>
    <w:rsid w:val="00244E95"/>
    <w:rsid w:val="00245760"/>
    <w:rsid w:val="002477AC"/>
    <w:rsid w:val="00247BB8"/>
    <w:rsid w:val="00250E35"/>
    <w:rsid w:val="00253410"/>
    <w:rsid w:val="0026181B"/>
    <w:rsid w:val="00264195"/>
    <w:rsid w:val="00265F73"/>
    <w:rsid w:val="002669F2"/>
    <w:rsid w:val="00267F30"/>
    <w:rsid w:val="00273784"/>
    <w:rsid w:val="00274628"/>
    <w:rsid w:val="00274F88"/>
    <w:rsid w:val="00275130"/>
    <w:rsid w:val="00276A7C"/>
    <w:rsid w:val="00277154"/>
    <w:rsid w:val="0028012D"/>
    <w:rsid w:val="00280A6B"/>
    <w:rsid w:val="002827FE"/>
    <w:rsid w:val="0028688A"/>
    <w:rsid w:val="00287E48"/>
    <w:rsid w:val="0029385A"/>
    <w:rsid w:val="00297C3B"/>
    <w:rsid w:val="00297C74"/>
    <w:rsid w:val="002A0ACF"/>
    <w:rsid w:val="002A3888"/>
    <w:rsid w:val="002A77A4"/>
    <w:rsid w:val="002B1143"/>
    <w:rsid w:val="002B2F4A"/>
    <w:rsid w:val="002B3E7A"/>
    <w:rsid w:val="002B59D7"/>
    <w:rsid w:val="002B6C79"/>
    <w:rsid w:val="002C0224"/>
    <w:rsid w:val="002C2D85"/>
    <w:rsid w:val="002D0DCF"/>
    <w:rsid w:val="002D3322"/>
    <w:rsid w:val="002D5122"/>
    <w:rsid w:val="002D668F"/>
    <w:rsid w:val="002D76FF"/>
    <w:rsid w:val="002E21E5"/>
    <w:rsid w:val="002E2EFE"/>
    <w:rsid w:val="002E5560"/>
    <w:rsid w:val="002F1E19"/>
    <w:rsid w:val="002F2046"/>
    <w:rsid w:val="002F422A"/>
    <w:rsid w:val="002F4B92"/>
    <w:rsid w:val="002F63DC"/>
    <w:rsid w:val="0030135A"/>
    <w:rsid w:val="00301E0D"/>
    <w:rsid w:val="003033A2"/>
    <w:rsid w:val="0030400C"/>
    <w:rsid w:val="00310EDA"/>
    <w:rsid w:val="00314A98"/>
    <w:rsid w:val="00324293"/>
    <w:rsid w:val="00324636"/>
    <w:rsid w:val="00324B90"/>
    <w:rsid w:val="0033098B"/>
    <w:rsid w:val="00332BCF"/>
    <w:rsid w:val="0033446D"/>
    <w:rsid w:val="003350A5"/>
    <w:rsid w:val="00335231"/>
    <w:rsid w:val="00343E0E"/>
    <w:rsid w:val="003475C3"/>
    <w:rsid w:val="00350D5A"/>
    <w:rsid w:val="003560DA"/>
    <w:rsid w:val="00357443"/>
    <w:rsid w:val="00357A15"/>
    <w:rsid w:val="00361067"/>
    <w:rsid w:val="003672B8"/>
    <w:rsid w:val="0036759D"/>
    <w:rsid w:val="00371309"/>
    <w:rsid w:val="003727B7"/>
    <w:rsid w:val="00373A12"/>
    <w:rsid w:val="00383B61"/>
    <w:rsid w:val="0038402E"/>
    <w:rsid w:val="00392298"/>
    <w:rsid w:val="00396638"/>
    <w:rsid w:val="003A3790"/>
    <w:rsid w:val="003A516A"/>
    <w:rsid w:val="003A529D"/>
    <w:rsid w:val="003B0349"/>
    <w:rsid w:val="003B2A2A"/>
    <w:rsid w:val="003B3152"/>
    <w:rsid w:val="003B3D75"/>
    <w:rsid w:val="003B40D0"/>
    <w:rsid w:val="003B66A5"/>
    <w:rsid w:val="003C3E40"/>
    <w:rsid w:val="003C3EC4"/>
    <w:rsid w:val="003C6956"/>
    <w:rsid w:val="003C6C25"/>
    <w:rsid w:val="003C77C9"/>
    <w:rsid w:val="003D1410"/>
    <w:rsid w:val="003D1FC3"/>
    <w:rsid w:val="003D43FE"/>
    <w:rsid w:val="003E22C5"/>
    <w:rsid w:val="003E26F9"/>
    <w:rsid w:val="003E2950"/>
    <w:rsid w:val="003E6518"/>
    <w:rsid w:val="003F1F97"/>
    <w:rsid w:val="003F3765"/>
    <w:rsid w:val="00401C73"/>
    <w:rsid w:val="00402D09"/>
    <w:rsid w:val="00402EAE"/>
    <w:rsid w:val="00403CF6"/>
    <w:rsid w:val="004078F2"/>
    <w:rsid w:val="00414C73"/>
    <w:rsid w:val="00430658"/>
    <w:rsid w:val="004306E8"/>
    <w:rsid w:val="00431495"/>
    <w:rsid w:val="00432F6A"/>
    <w:rsid w:val="00436548"/>
    <w:rsid w:val="00441452"/>
    <w:rsid w:val="00443AFB"/>
    <w:rsid w:val="00447E99"/>
    <w:rsid w:val="0045164C"/>
    <w:rsid w:val="00451E58"/>
    <w:rsid w:val="00455C17"/>
    <w:rsid w:val="004564D8"/>
    <w:rsid w:val="004569ED"/>
    <w:rsid w:val="00460A77"/>
    <w:rsid w:val="0046427D"/>
    <w:rsid w:val="004642FE"/>
    <w:rsid w:val="00465FB8"/>
    <w:rsid w:val="0046658D"/>
    <w:rsid w:val="00467F73"/>
    <w:rsid w:val="004729A6"/>
    <w:rsid w:val="00472A0D"/>
    <w:rsid w:val="004746A5"/>
    <w:rsid w:val="0048083F"/>
    <w:rsid w:val="004835D2"/>
    <w:rsid w:val="004845AC"/>
    <w:rsid w:val="004A359A"/>
    <w:rsid w:val="004B3661"/>
    <w:rsid w:val="004B51FB"/>
    <w:rsid w:val="004B7D2A"/>
    <w:rsid w:val="004C207E"/>
    <w:rsid w:val="004D0414"/>
    <w:rsid w:val="004D12E9"/>
    <w:rsid w:val="004D284D"/>
    <w:rsid w:val="004D55D5"/>
    <w:rsid w:val="004D5788"/>
    <w:rsid w:val="004D7AAB"/>
    <w:rsid w:val="004E017B"/>
    <w:rsid w:val="004E1410"/>
    <w:rsid w:val="004E5039"/>
    <w:rsid w:val="004E60CE"/>
    <w:rsid w:val="004E667C"/>
    <w:rsid w:val="004F27E3"/>
    <w:rsid w:val="00503B8C"/>
    <w:rsid w:val="00505818"/>
    <w:rsid w:val="00507183"/>
    <w:rsid w:val="00510D52"/>
    <w:rsid w:val="00511096"/>
    <w:rsid w:val="00515435"/>
    <w:rsid w:val="005215F2"/>
    <w:rsid w:val="00525AAF"/>
    <w:rsid w:val="00526316"/>
    <w:rsid w:val="005311F0"/>
    <w:rsid w:val="00532E4F"/>
    <w:rsid w:val="00533BDE"/>
    <w:rsid w:val="0054162B"/>
    <w:rsid w:val="0054377D"/>
    <w:rsid w:val="005454EF"/>
    <w:rsid w:val="00545C7E"/>
    <w:rsid w:val="00546308"/>
    <w:rsid w:val="00561E84"/>
    <w:rsid w:val="005646B4"/>
    <w:rsid w:val="00565A48"/>
    <w:rsid w:val="00567B16"/>
    <w:rsid w:val="00570A91"/>
    <w:rsid w:val="005757C0"/>
    <w:rsid w:val="00576665"/>
    <w:rsid w:val="00577242"/>
    <w:rsid w:val="00577CFF"/>
    <w:rsid w:val="00580F0D"/>
    <w:rsid w:val="005A02AF"/>
    <w:rsid w:val="005A11FC"/>
    <w:rsid w:val="005A1E61"/>
    <w:rsid w:val="005A3A1D"/>
    <w:rsid w:val="005A4853"/>
    <w:rsid w:val="005A509C"/>
    <w:rsid w:val="005A7F23"/>
    <w:rsid w:val="005B05E5"/>
    <w:rsid w:val="005B2C48"/>
    <w:rsid w:val="005B497A"/>
    <w:rsid w:val="005B4F24"/>
    <w:rsid w:val="005C0D5E"/>
    <w:rsid w:val="005D08FD"/>
    <w:rsid w:val="005D1594"/>
    <w:rsid w:val="005D4FC8"/>
    <w:rsid w:val="005D6109"/>
    <w:rsid w:val="005E0D67"/>
    <w:rsid w:val="005E3D40"/>
    <w:rsid w:val="005E5F1E"/>
    <w:rsid w:val="005E674C"/>
    <w:rsid w:val="005E7906"/>
    <w:rsid w:val="005F034B"/>
    <w:rsid w:val="005F0552"/>
    <w:rsid w:val="005F509D"/>
    <w:rsid w:val="00611AD6"/>
    <w:rsid w:val="0061561E"/>
    <w:rsid w:val="00620737"/>
    <w:rsid w:val="0062168F"/>
    <w:rsid w:val="00622186"/>
    <w:rsid w:val="00624EDC"/>
    <w:rsid w:val="00625293"/>
    <w:rsid w:val="00634C0D"/>
    <w:rsid w:val="00643112"/>
    <w:rsid w:val="006439FC"/>
    <w:rsid w:val="006442EA"/>
    <w:rsid w:val="00656CF6"/>
    <w:rsid w:val="00661D98"/>
    <w:rsid w:val="00663CEF"/>
    <w:rsid w:val="00667AFD"/>
    <w:rsid w:val="006732B3"/>
    <w:rsid w:val="00673B20"/>
    <w:rsid w:val="0067552C"/>
    <w:rsid w:val="00687559"/>
    <w:rsid w:val="006946C9"/>
    <w:rsid w:val="0069616D"/>
    <w:rsid w:val="006A2326"/>
    <w:rsid w:val="006A2B8F"/>
    <w:rsid w:val="006A44A4"/>
    <w:rsid w:val="006A4C6D"/>
    <w:rsid w:val="006A4FA1"/>
    <w:rsid w:val="006A7673"/>
    <w:rsid w:val="006B26E6"/>
    <w:rsid w:val="006B6A0F"/>
    <w:rsid w:val="006C0236"/>
    <w:rsid w:val="006C751A"/>
    <w:rsid w:val="006D0074"/>
    <w:rsid w:val="006D4FAC"/>
    <w:rsid w:val="006D5CBC"/>
    <w:rsid w:val="006D7EF3"/>
    <w:rsid w:val="006E090F"/>
    <w:rsid w:val="006E206D"/>
    <w:rsid w:val="006E299F"/>
    <w:rsid w:val="006E3FB8"/>
    <w:rsid w:val="006E53AB"/>
    <w:rsid w:val="006F12CA"/>
    <w:rsid w:val="006F1B36"/>
    <w:rsid w:val="006F56C6"/>
    <w:rsid w:val="006F5F26"/>
    <w:rsid w:val="00705825"/>
    <w:rsid w:val="00706521"/>
    <w:rsid w:val="0071037B"/>
    <w:rsid w:val="007246B4"/>
    <w:rsid w:val="00725EDD"/>
    <w:rsid w:val="007271FF"/>
    <w:rsid w:val="00727DF2"/>
    <w:rsid w:val="00730204"/>
    <w:rsid w:val="00734494"/>
    <w:rsid w:val="0074239C"/>
    <w:rsid w:val="00742423"/>
    <w:rsid w:val="00743B17"/>
    <w:rsid w:val="00744792"/>
    <w:rsid w:val="00744A95"/>
    <w:rsid w:val="0074682E"/>
    <w:rsid w:val="0074782E"/>
    <w:rsid w:val="00752994"/>
    <w:rsid w:val="007532FF"/>
    <w:rsid w:val="00754A88"/>
    <w:rsid w:val="0076146A"/>
    <w:rsid w:val="007677C6"/>
    <w:rsid w:val="007754C8"/>
    <w:rsid w:val="00782152"/>
    <w:rsid w:val="007845DE"/>
    <w:rsid w:val="007847D7"/>
    <w:rsid w:val="00787B55"/>
    <w:rsid w:val="00790CE1"/>
    <w:rsid w:val="00790D26"/>
    <w:rsid w:val="0079210A"/>
    <w:rsid w:val="00794ACD"/>
    <w:rsid w:val="007A0857"/>
    <w:rsid w:val="007A6C7F"/>
    <w:rsid w:val="007B669F"/>
    <w:rsid w:val="007C34B7"/>
    <w:rsid w:val="007C6D0A"/>
    <w:rsid w:val="007C7EF2"/>
    <w:rsid w:val="007D2DB1"/>
    <w:rsid w:val="007D6615"/>
    <w:rsid w:val="007E0C06"/>
    <w:rsid w:val="007E29EA"/>
    <w:rsid w:val="007E3BE9"/>
    <w:rsid w:val="007F4B85"/>
    <w:rsid w:val="007F5E62"/>
    <w:rsid w:val="008031AA"/>
    <w:rsid w:val="0080599A"/>
    <w:rsid w:val="0080669C"/>
    <w:rsid w:val="00806974"/>
    <w:rsid w:val="00811C21"/>
    <w:rsid w:val="0081515C"/>
    <w:rsid w:val="00815E7A"/>
    <w:rsid w:val="00817ABE"/>
    <w:rsid w:val="00820E7D"/>
    <w:rsid w:val="008214A2"/>
    <w:rsid w:val="008219AB"/>
    <w:rsid w:val="00821C58"/>
    <w:rsid w:val="00825C08"/>
    <w:rsid w:val="00826970"/>
    <w:rsid w:val="008315AA"/>
    <w:rsid w:val="00833297"/>
    <w:rsid w:val="00846C26"/>
    <w:rsid w:val="00850375"/>
    <w:rsid w:val="00851915"/>
    <w:rsid w:val="00854899"/>
    <w:rsid w:val="008562D5"/>
    <w:rsid w:val="00857B23"/>
    <w:rsid w:val="00857FDB"/>
    <w:rsid w:val="00862809"/>
    <w:rsid w:val="00864131"/>
    <w:rsid w:val="008645D8"/>
    <w:rsid w:val="008652C3"/>
    <w:rsid w:val="0086718B"/>
    <w:rsid w:val="008700FD"/>
    <w:rsid w:val="00875BB0"/>
    <w:rsid w:val="00884C7B"/>
    <w:rsid w:val="008919A0"/>
    <w:rsid w:val="00892A18"/>
    <w:rsid w:val="00895459"/>
    <w:rsid w:val="00897579"/>
    <w:rsid w:val="008A13E8"/>
    <w:rsid w:val="008A46E1"/>
    <w:rsid w:val="008A6E6D"/>
    <w:rsid w:val="008A78CB"/>
    <w:rsid w:val="008A7F40"/>
    <w:rsid w:val="008B318A"/>
    <w:rsid w:val="008C1592"/>
    <w:rsid w:val="008C36B2"/>
    <w:rsid w:val="008D045E"/>
    <w:rsid w:val="008D3E10"/>
    <w:rsid w:val="008D47C3"/>
    <w:rsid w:val="008D5361"/>
    <w:rsid w:val="008D7953"/>
    <w:rsid w:val="008E6B67"/>
    <w:rsid w:val="008E7503"/>
    <w:rsid w:val="008F264C"/>
    <w:rsid w:val="008F6303"/>
    <w:rsid w:val="008F75A8"/>
    <w:rsid w:val="008F7D99"/>
    <w:rsid w:val="0090014E"/>
    <w:rsid w:val="00903D63"/>
    <w:rsid w:val="0090624C"/>
    <w:rsid w:val="0091698E"/>
    <w:rsid w:val="009247A3"/>
    <w:rsid w:val="00925487"/>
    <w:rsid w:val="00932E0A"/>
    <w:rsid w:val="0093565F"/>
    <w:rsid w:val="00935CB5"/>
    <w:rsid w:val="00937983"/>
    <w:rsid w:val="009429B2"/>
    <w:rsid w:val="00943D99"/>
    <w:rsid w:val="00944AD7"/>
    <w:rsid w:val="009451ED"/>
    <w:rsid w:val="009516AE"/>
    <w:rsid w:val="009524BF"/>
    <w:rsid w:val="00956093"/>
    <w:rsid w:val="00962E10"/>
    <w:rsid w:val="00963E07"/>
    <w:rsid w:val="009667D2"/>
    <w:rsid w:val="00975374"/>
    <w:rsid w:val="00975B1B"/>
    <w:rsid w:val="00976F97"/>
    <w:rsid w:val="00981C27"/>
    <w:rsid w:val="0098332B"/>
    <w:rsid w:val="00995E90"/>
    <w:rsid w:val="009A30ED"/>
    <w:rsid w:val="009A3EE7"/>
    <w:rsid w:val="009A606B"/>
    <w:rsid w:val="009B2CCF"/>
    <w:rsid w:val="009B692E"/>
    <w:rsid w:val="009B6D81"/>
    <w:rsid w:val="009C09C7"/>
    <w:rsid w:val="009C4518"/>
    <w:rsid w:val="009C4F48"/>
    <w:rsid w:val="009C571E"/>
    <w:rsid w:val="009C7F30"/>
    <w:rsid w:val="009D07A9"/>
    <w:rsid w:val="009D2E32"/>
    <w:rsid w:val="009D3935"/>
    <w:rsid w:val="009E1C83"/>
    <w:rsid w:val="009F024B"/>
    <w:rsid w:val="00A00DF0"/>
    <w:rsid w:val="00A03B5D"/>
    <w:rsid w:val="00A04F55"/>
    <w:rsid w:val="00A06A81"/>
    <w:rsid w:val="00A06AD7"/>
    <w:rsid w:val="00A13E1B"/>
    <w:rsid w:val="00A21514"/>
    <w:rsid w:val="00A22B49"/>
    <w:rsid w:val="00A22B4B"/>
    <w:rsid w:val="00A23894"/>
    <w:rsid w:val="00A317BC"/>
    <w:rsid w:val="00A3312F"/>
    <w:rsid w:val="00A4092F"/>
    <w:rsid w:val="00A44B18"/>
    <w:rsid w:val="00A50623"/>
    <w:rsid w:val="00A546ED"/>
    <w:rsid w:val="00A54AE6"/>
    <w:rsid w:val="00A567FB"/>
    <w:rsid w:val="00A600DA"/>
    <w:rsid w:val="00A611E3"/>
    <w:rsid w:val="00A6261B"/>
    <w:rsid w:val="00A65A4D"/>
    <w:rsid w:val="00A66FD8"/>
    <w:rsid w:val="00A850CF"/>
    <w:rsid w:val="00A8511E"/>
    <w:rsid w:val="00A91DF1"/>
    <w:rsid w:val="00A94B65"/>
    <w:rsid w:val="00A96618"/>
    <w:rsid w:val="00A9674D"/>
    <w:rsid w:val="00AA0CE4"/>
    <w:rsid w:val="00AA2F88"/>
    <w:rsid w:val="00AB2410"/>
    <w:rsid w:val="00AB2631"/>
    <w:rsid w:val="00AB2D42"/>
    <w:rsid w:val="00AC2DAE"/>
    <w:rsid w:val="00AC36C5"/>
    <w:rsid w:val="00AC3AEC"/>
    <w:rsid w:val="00AC3BF6"/>
    <w:rsid w:val="00AC5CD9"/>
    <w:rsid w:val="00AC662A"/>
    <w:rsid w:val="00AD21EA"/>
    <w:rsid w:val="00AD5787"/>
    <w:rsid w:val="00AD600F"/>
    <w:rsid w:val="00AE1B0D"/>
    <w:rsid w:val="00AF138D"/>
    <w:rsid w:val="00AF14C4"/>
    <w:rsid w:val="00AF41F7"/>
    <w:rsid w:val="00AF527F"/>
    <w:rsid w:val="00AF75A6"/>
    <w:rsid w:val="00B01BE7"/>
    <w:rsid w:val="00B01CD5"/>
    <w:rsid w:val="00B0279D"/>
    <w:rsid w:val="00B04ECF"/>
    <w:rsid w:val="00B057FF"/>
    <w:rsid w:val="00B06D57"/>
    <w:rsid w:val="00B077F2"/>
    <w:rsid w:val="00B164DD"/>
    <w:rsid w:val="00B239E5"/>
    <w:rsid w:val="00B24CEE"/>
    <w:rsid w:val="00B255D3"/>
    <w:rsid w:val="00B2720B"/>
    <w:rsid w:val="00B359E6"/>
    <w:rsid w:val="00B36137"/>
    <w:rsid w:val="00B4113E"/>
    <w:rsid w:val="00B443FB"/>
    <w:rsid w:val="00B533F8"/>
    <w:rsid w:val="00B5402B"/>
    <w:rsid w:val="00B54FE8"/>
    <w:rsid w:val="00B5570B"/>
    <w:rsid w:val="00B56AD8"/>
    <w:rsid w:val="00B619A1"/>
    <w:rsid w:val="00B6319D"/>
    <w:rsid w:val="00B646BB"/>
    <w:rsid w:val="00B7068A"/>
    <w:rsid w:val="00B75C2C"/>
    <w:rsid w:val="00B77501"/>
    <w:rsid w:val="00B80386"/>
    <w:rsid w:val="00B8313D"/>
    <w:rsid w:val="00B83DA5"/>
    <w:rsid w:val="00B860CF"/>
    <w:rsid w:val="00B93FCC"/>
    <w:rsid w:val="00B940DE"/>
    <w:rsid w:val="00B9494A"/>
    <w:rsid w:val="00BA3AF1"/>
    <w:rsid w:val="00BA5F10"/>
    <w:rsid w:val="00BA7037"/>
    <w:rsid w:val="00BA7798"/>
    <w:rsid w:val="00BB386D"/>
    <w:rsid w:val="00BB3ACF"/>
    <w:rsid w:val="00BB5B1B"/>
    <w:rsid w:val="00BB5DA7"/>
    <w:rsid w:val="00BC4089"/>
    <w:rsid w:val="00BC5C49"/>
    <w:rsid w:val="00BC60FA"/>
    <w:rsid w:val="00BD1438"/>
    <w:rsid w:val="00BD2B5E"/>
    <w:rsid w:val="00BD2DF0"/>
    <w:rsid w:val="00BE3240"/>
    <w:rsid w:val="00BE3669"/>
    <w:rsid w:val="00BE4CB8"/>
    <w:rsid w:val="00BE711A"/>
    <w:rsid w:val="00BE7C94"/>
    <w:rsid w:val="00BF05A2"/>
    <w:rsid w:val="00BF08C9"/>
    <w:rsid w:val="00BF2988"/>
    <w:rsid w:val="00BF487F"/>
    <w:rsid w:val="00BF4960"/>
    <w:rsid w:val="00C00204"/>
    <w:rsid w:val="00C0164F"/>
    <w:rsid w:val="00C04853"/>
    <w:rsid w:val="00C064EB"/>
    <w:rsid w:val="00C15AD2"/>
    <w:rsid w:val="00C15E39"/>
    <w:rsid w:val="00C164C8"/>
    <w:rsid w:val="00C17868"/>
    <w:rsid w:val="00C202F5"/>
    <w:rsid w:val="00C238E3"/>
    <w:rsid w:val="00C26D0F"/>
    <w:rsid w:val="00C26F76"/>
    <w:rsid w:val="00C3402D"/>
    <w:rsid w:val="00C36425"/>
    <w:rsid w:val="00C365FB"/>
    <w:rsid w:val="00C4105E"/>
    <w:rsid w:val="00C41821"/>
    <w:rsid w:val="00C41BB4"/>
    <w:rsid w:val="00C45910"/>
    <w:rsid w:val="00C4629D"/>
    <w:rsid w:val="00C501DB"/>
    <w:rsid w:val="00C50D13"/>
    <w:rsid w:val="00C52040"/>
    <w:rsid w:val="00C55019"/>
    <w:rsid w:val="00C61907"/>
    <w:rsid w:val="00C70228"/>
    <w:rsid w:val="00C77EF8"/>
    <w:rsid w:val="00C819CF"/>
    <w:rsid w:val="00C91FE5"/>
    <w:rsid w:val="00C9416A"/>
    <w:rsid w:val="00C95607"/>
    <w:rsid w:val="00CA2012"/>
    <w:rsid w:val="00CA49BD"/>
    <w:rsid w:val="00CA72D1"/>
    <w:rsid w:val="00CB0E5A"/>
    <w:rsid w:val="00CB1E2D"/>
    <w:rsid w:val="00CB371F"/>
    <w:rsid w:val="00CB38A7"/>
    <w:rsid w:val="00CB3B1C"/>
    <w:rsid w:val="00CB3F11"/>
    <w:rsid w:val="00CB513B"/>
    <w:rsid w:val="00CB6EA5"/>
    <w:rsid w:val="00CB7207"/>
    <w:rsid w:val="00CC2EEB"/>
    <w:rsid w:val="00CC4115"/>
    <w:rsid w:val="00CC5077"/>
    <w:rsid w:val="00CC6A33"/>
    <w:rsid w:val="00CD313A"/>
    <w:rsid w:val="00CD406E"/>
    <w:rsid w:val="00CD421B"/>
    <w:rsid w:val="00CE0E86"/>
    <w:rsid w:val="00CE28BB"/>
    <w:rsid w:val="00CE3F51"/>
    <w:rsid w:val="00CE4114"/>
    <w:rsid w:val="00CE6CC8"/>
    <w:rsid w:val="00CE719A"/>
    <w:rsid w:val="00CE76FE"/>
    <w:rsid w:val="00CF12DD"/>
    <w:rsid w:val="00CF1831"/>
    <w:rsid w:val="00CF25D5"/>
    <w:rsid w:val="00CF3B09"/>
    <w:rsid w:val="00CF4B2E"/>
    <w:rsid w:val="00CF5202"/>
    <w:rsid w:val="00CF6973"/>
    <w:rsid w:val="00CF7BDF"/>
    <w:rsid w:val="00D011B5"/>
    <w:rsid w:val="00D01812"/>
    <w:rsid w:val="00D03E99"/>
    <w:rsid w:val="00D06564"/>
    <w:rsid w:val="00D06916"/>
    <w:rsid w:val="00D0735F"/>
    <w:rsid w:val="00D10B7D"/>
    <w:rsid w:val="00D12805"/>
    <w:rsid w:val="00D15653"/>
    <w:rsid w:val="00D167CC"/>
    <w:rsid w:val="00D20B66"/>
    <w:rsid w:val="00D2499A"/>
    <w:rsid w:val="00D32A11"/>
    <w:rsid w:val="00D33BA6"/>
    <w:rsid w:val="00D35E26"/>
    <w:rsid w:val="00D4030A"/>
    <w:rsid w:val="00D42DCD"/>
    <w:rsid w:val="00D465B2"/>
    <w:rsid w:val="00D46CD6"/>
    <w:rsid w:val="00D47F8F"/>
    <w:rsid w:val="00D504C9"/>
    <w:rsid w:val="00D60AB5"/>
    <w:rsid w:val="00D63A20"/>
    <w:rsid w:val="00D63E44"/>
    <w:rsid w:val="00D64E19"/>
    <w:rsid w:val="00D71E77"/>
    <w:rsid w:val="00D71EFC"/>
    <w:rsid w:val="00D7417A"/>
    <w:rsid w:val="00D75034"/>
    <w:rsid w:val="00D757A1"/>
    <w:rsid w:val="00D77789"/>
    <w:rsid w:val="00D814D3"/>
    <w:rsid w:val="00D91FA7"/>
    <w:rsid w:val="00D95CC1"/>
    <w:rsid w:val="00DA451A"/>
    <w:rsid w:val="00DB0869"/>
    <w:rsid w:val="00DC3E8E"/>
    <w:rsid w:val="00DC4676"/>
    <w:rsid w:val="00DC4F30"/>
    <w:rsid w:val="00DC7325"/>
    <w:rsid w:val="00DD04B4"/>
    <w:rsid w:val="00DD1B38"/>
    <w:rsid w:val="00DD2A1B"/>
    <w:rsid w:val="00DD452C"/>
    <w:rsid w:val="00DD4823"/>
    <w:rsid w:val="00DE1289"/>
    <w:rsid w:val="00DE188C"/>
    <w:rsid w:val="00DE3CA3"/>
    <w:rsid w:val="00DE3EBE"/>
    <w:rsid w:val="00DE74A5"/>
    <w:rsid w:val="00DF1FFB"/>
    <w:rsid w:val="00DF3DDD"/>
    <w:rsid w:val="00DF428F"/>
    <w:rsid w:val="00DF5E64"/>
    <w:rsid w:val="00DF618E"/>
    <w:rsid w:val="00E01FCF"/>
    <w:rsid w:val="00E026E4"/>
    <w:rsid w:val="00E07CDC"/>
    <w:rsid w:val="00E07E53"/>
    <w:rsid w:val="00E07E93"/>
    <w:rsid w:val="00E10726"/>
    <w:rsid w:val="00E10C42"/>
    <w:rsid w:val="00E1398C"/>
    <w:rsid w:val="00E13F13"/>
    <w:rsid w:val="00E15A7B"/>
    <w:rsid w:val="00E216D8"/>
    <w:rsid w:val="00E222E5"/>
    <w:rsid w:val="00E24E15"/>
    <w:rsid w:val="00E26D66"/>
    <w:rsid w:val="00E33AD5"/>
    <w:rsid w:val="00E36F4B"/>
    <w:rsid w:val="00E42546"/>
    <w:rsid w:val="00E453DC"/>
    <w:rsid w:val="00E54355"/>
    <w:rsid w:val="00E5679B"/>
    <w:rsid w:val="00E57CB0"/>
    <w:rsid w:val="00E62AB6"/>
    <w:rsid w:val="00E65744"/>
    <w:rsid w:val="00E662D2"/>
    <w:rsid w:val="00E6756D"/>
    <w:rsid w:val="00E75667"/>
    <w:rsid w:val="00E764BD"/>
    <w:rsid w:val="00E83B21"/>
    <w:rsid w:val="00E8428E"/>
    <w:rsid w:val="00E853AC"/>
    <w:rsid w:val="00E9302B"/>
    <w:rsid w:val="00E95F0E"/>
    <w:rsid w:val="00EA0623"/>
    <w:rsid w:val="00EA3312"/>
    <w:rsid w:val="00EA5803"/>
    <w:rsid w:val="00EA67A0"/>
    <w:rsid w:val="00EB1511"/>
    <w:rsid w:val="00EC0D43"/>
    <w:rsid w:val="00EC1D4A"/>
    <w:rsid w:val="00EC4F0A"/>
    <w:rsid w:val="00EC53F5"/>
    <w:rsid w:val="00EC55B1"/>
    <w:rsid w:val="00ED465D"/>
    <w:rsid w:val="00ED60CF"/>
    <w:rsid w:val="00EE1CE0"/>
    <w:rsid w:val="00EE613A"/>
    <w:rsid w:val="00EE67FF"/>
    <w:rsid w:val="00EE69B1"/>
    <w:rsid w:val="00EE761F"/>
    <w:rsid w:val="00EF3B53"/>
    <w:rsid w:val="00EF4DCD"/>
    <w:rsid w:val="00F0016A"/>
    <w:rsid w:val="00F0318C"/>
    <w:rsid w:val="00F0722A"/>
    <w:rsid w:val="00F222C4"/>
    <w:rsid w:val="00F3107B"/>
    <w:rsid w:val="00F32A0C"/>
    <w:rsid w:val="00F35C1B"/>
    <w:rsid w:val="00F410F2"/>
    <w:rsid w:val="00F412BC"/>
    <w:rsid w:val="00F446FD"/>
    <w:rsid w:val="00F46CC2"/>
    <w:rsid w:val="00F50655"/>
    <w:rsid w:val="00F51E55"/>
    <w:rsid w:val="00F563C5"/>
    <w:rsid w:val="00F573E5"/>
    <w:rsid w:val="00F57590"/>
    <w:rsid w:val="00F64D6D"/>
    <w:rsid w:val="00F6737F"/>
    <w:rsid w:val="00F70CE7"/>
    <w:rsid w:val="00F714B0"/>
    <w:rsid w:val="00F72766"/>
    <w:rsid w:val="00F74A8E"/>
    <w:rsid w:val="00F77EEF"/>
    <w:rsid w:val="00F80ACB"/>
    <w:rsid w:val="00F824A0"/>
    <w:rsid w:val="00F82B86"/>
    <w:rsid w:val="00F835DE"/>
    <w:rsid w:val="00F861FE"/>
    <w:rsid w:val="00F86281"/>
    <w:rsid w:val="00F87413"/>
    <w:rsid w:val="00F959EB"/>
    <w:rsid w:val="00F97ED9"/>
    <w:rsid w:val="00FA0390"/>
    <w:rsid w:val="00FA0B47"/>
    <w:rsid w:val="00FB34AC"/>
    <w:rsid w:val="00FB42A6"/>
    <w:rsid w:val="00FB4713"/>
    <w:rsid w:val="00FB6EAC"/>
    <w:rsid w:val="00FC1A5E"/>
    <w:rsid w:val="00FC1FB6"/>
    <w:rsid w:val="00FC7EBC"/>
    <w:rsid w:val="00FD3D80"/>
    <w:rsid w:val="00FD56AD"/>
    <w:rsid w:val="00FD745E"/>
    <w:rsid w:val="00FE0FE6"/>
    <w:rsid w:val="00FE2749"/>
    <w:rsid w:val="00FE30EE"/>
    <w:rsid w:val="00FE3A3A"/>
    <w:rsid w:val="00FE5A94"/>
    <w:rsid w:val="00FE73EF"/>
    <w:rsid w:val="01511E53"/>
    <w:rsid w:val="0164451B"/>
    <w:rsid w:val="02102153"/>
    <w:rsid w:val="024871AB"/>
    <w:rsid w:val="031D6EC5"/>
    <w:rsid w:val="04E52D22"/>
    <w:rsid w:val="0518088E"/>
    <w:rsid w:val="058F15E5"/>
    <w:rsid w:val="07087990"/>
    <w:rsid w:val="0C574596"/>
    <w:rsid w:val="0EF43547"/>
    <w:rsid w:val="0F337A17"/>
    <w:rsid w:val="10146BE7"/>
    <w:rsid w:val="112B4C69"/>
    <w:rsid w:val="12ED3D68"/>
    <w:rsid w:val="1307717C"/>
    <w:rsid w:val="154E0DAB"/>
    <w:rsid w:val="16703EFE"/>
    <w:rsid w:val="16927207"/>
    <w:rsid w:val="174545EC"/>
    <w:rsid w:val="17D3644B"/>
    <w:rsid w:val="187D2345"/>
    <w:rsid w:val="18CD3F1B"/>
    <w:rsid w:val="198C2B97"/>
    <w:rsid w:val="19C843AD"/>
    <w:rsid w:val="19D059D6"/>
    <w:rsid w:val="1A5F72EE"/>
    <w:rsid w:val="1A825627"/>
    <w:rsid w:val="1AD47774"/>
    <w:rsid w:val="1B672A49"/>
    <w:rsid w:val="1C357AC7"/>
    <w:rsid w:val="1CC60329"/>
    <w:rsid w:val="1D19716E"/>
    <w:rsid w:val="1DE51FBC"/>
    <w:rsid w:val="21C37202"/>
    <w:rsid w:val="2279499E"/>
    <w:rsid w:val="229A7B2D"/>
    <w:rsid w:val="22D25157"/>
    <w:rsid w:val="23CB7530"/>
    <w:rsid w:val="24F70179"/>
    <w:rsid w:val="26691614"/>
    <w:rsid w:val="26B60571"/>
    <w:rsid w:val="27CF1C02"/>
    <w:rsid w:val="27FC3CBF"/>
    <w:rsid w:val="29552EA2"/>
    <w:rsid w:val="298200DC"/>
    <w:rsid w:val="2A5B53CB"/>
    <w:rsid w:val="2A886E84"/>
    <w:rsid w:val="2AA02546"/>
    <w:rsid w:val="2B242633"/>
    <w:rsid w:val="2CCB20BC"/>
    <w:rsid w:val="2D90702D"/>
    <w:rsid w:val="2DA309D7"/>
    <w:rsid w:val="2DDB4B1E"/>
    <w:rsid w:val="2E4B7CCD"/>
    <w:rsid w:val="2ED66EF4"/>
    <w:rsid w:val="2F9261D2"/>
    <w:rsid w:val="300C140E"/>
    <w:rsid w:val="30916AC3"/>
    <w:rsid w:val="324744C3"/>
    <w:rsid w:val="333F4524"/>
    <w:rsid w:val="361C7E8D"/>
    <w:rsid w:val="37A54082"/>
    <w:rsid w:val="37C046B7"/>
    <w:rsid w:val="37C84E07"/>
    <w:rsid w:val="39675068"/>
    <w:rsid w:val="39A25597"/>
    <w:rsid w:val="3A836047"/>
    <w:rsid w:val="3A85238D"/>
    <w:rsid w:val="3AF55874"/>
    <w:rsid w:val="3F475257"/>
    <w:rsid w:val="3F9C16CE"/>
    <w:rsid w:val="3FA5082D"/>
    <w:rsid w:val="3FA705E2"/>
    <w:rsid w:val="402F2F10"/>
    <w:rsid w:val="40445B46"/>
    <w:rsid w:val="40F607BA"/>
    <w:rsid w:val="42D51230"/>
    <w:rsid w:val="43CA23F5"/>
    <w:rsid w:val="4775206E"/>
    <w:rsid w:val="485A09F7"/>
    <w:rsid w:val="48700FD0"/>
    <w:rsid w:val="487B6F09"/>
    <w:rsid w:val="4AB61D51"/>
    <w:rsid w:val="4AB94A3F"/>
    <w:rsid w:val="4CF959E7"/>
    <w:rsid w:val="4D35528F"/>
    <w:rsid w:val="4D7413EB"/>
    <w:rsid w:val="4D9F4818"/>
    <w:rsid w:val="4DA5535B"/>
    <w:rsid w:val="4DF400E4"/>
    <w:rsid w:val="4FFD49A2"/>
    <w:rsid w:val="51CB42E9"/>
    <w:rsid w:val="51CE4A8F"/>
    <w:rsid w:val="51EF03C1"/>
    <w:rsid w:val="52C82597"/>
    <w:rsid w:val="538A5BCB"/>
    <w:rsid w:val="542261C5"/>
    <w:rsid w:val="548F13BE"/>
    <w:rsid w:val="549C0C3C"/>
    <w:rsid w:val="54F77D67"/>
    <w:rsid w:val="55191910"/>
    <w:rsid w:val="55600985"/>
    <w:rsid w:val="55DC26F9"/>
    <w:rsid w:val="56680F84"/>
    <w:rsid w:val="56714064"/>
    <w:rsid w:val="581E70ED"/>
    <w:rsid w:val="58840396"/>
    <w:rsid w:val="5A673497"/>
    <w:rsid w:val="5AFF06CB"/>
    <w:rsid w:val="5C1F513C"/>
    <w:rsid w:val="5E4313B7"/>
    <w:rsid w:val="5E59484F"/>
    <w:rsid w:val="5E7E2C18"/>
    <w:rsid w:val="5EF63331"/>
    <w:rsid w:val="5F7B1970"/>
    <w:rsid w:val="61350C1E"/>
    <w:rsid w:val="61956124"/>
    <w:rsid w:val="619903D1"/>
    <w:rsid w:val="637D24A7"/>
    <w:rsid w:val="63F23D4C"/>
    <w:rsid w:val="668079D1"/>
    <w:rsid w:val="66E05D26"/>
    <w:rsid w:val="66F66312"/>
    <w:rsid w:val="676A0964"/>
    <w:rsid w:val="67AE1485"/>
    <w:rsid w:val="68ED53DD"/>
    <w:rsid w:val="693348DA"/>
    <w:rsid w:val="69827EA0"/>
    <w:rsid w:val="69907FCF"/>
    <w:rsid w:val="6A3411D1"/>
    <w:rsid w:val="6CCF7834"/>
    <w:rsid w:val="6D1D0DFF"/>
    <w:rsid w:val="6D5F6E3E"/>
    <w:rsid w:val="6E094C7F"/>
    <w:rsid w:val="6FAB3865"/>
    <w:rsid w:val="71126ECF"/>
    <w:rsid w:val="711373B4"/>
    <w:rsid w:val="71170DA9"/>
    <w:rsid w:val="715C78A8"/>
    <w:rsid w:val="71CF2845"/>
    <w:rsid w:val="73BD2738"/>
    <w:rsid w:val="74FE06BA"/>
    <w:rsid w:val="75195833"/>
    <w:rsid w:val="75513B8B"/>
    <w:rsid w:val="75743BDA"/>
    <w:rsid w:val="774677F5"/>
    <w:rsid w:val="7778384E"/>
    <w:rsid w:val="781B4B77"/>
    <w:rsid w:val="78290EC1"/>
    <w:rsid w:val="78EA5558"/>
    <w:rsid w:val="794B55B0"/>
    <w:rsid w:val="79D00AF5"/>
    <w:rsid w:val="7B2E675B"/>
    <w:rsid w:val="7B643BBF"/>
    <w:rsid w:val="7BDE4D6C"/>
    <w:rsid w:val="7C7600EC"/>
    <w:rsid w:val="7D3E38E4"/>
    <w:rsid w:val="7E390ACF"/>
    <w:rsid w:val="7E9364BC"/>
    <w:rsid w:val="7F3750AD"/>
    <w:rsid w:val="7FC04D3F"/>
    <w:rsid w:val="7FEE266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nhideWhenUsed="0" w:uiPriority="0"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imes New Roman" w:eastAsia="宋体" w:cs="Times New Roman"/>
      <w:sz w:val="34"/>
      <w:lang w:val="en-US" w:eastAsia="zh-CN" w:bidi="ar-SA"/>
    </w:rPr>
  </w:style>
  <w:style w:type="paragraph" w:styleId="3">
    <w:name w:val="heading 1"/>
    <w:basedOn w:val="1"/>
    <w:next w:val="1"/>
    <w:link w:val="52"/>
    <w:qFormat/>
    <w:uiPriority w:val="0"/>
    <w:pPr>
      <w:keepNext/>
      <w:outlineLvl w:val="0"/>
    </w:pPr>
    <w:rPr>
      <w:rFonts w:ascii="Times New Roman"/>
      <w:b/>
      <w:color w:val="000000"/>
      <w:sz w:val="24"/>
    </w:rPr>
  </w:style>
  <w:style w:type="paragraph" w:styleId="2">
    <w:name w:val="heading 2"/>
    <w:basedOn w:val="1"/>
    <w:next w:val="1"/>
    <w:link w:val="5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link w:val="53"/>
    <w:qFormat/>
    <w:uiPriority w:val="0"/>
    <w:pPr>
      <w:keepNext/>
      <w:keepLines/>
      <w:autoSpaceDE/>
      <w:autoSpaceDN/>
      <w:spacing w:before="260" w:after="260" w:line="416" w:lineRule="atLeast"/>
      <w:jc w:val="both"/>
      <w:outlineLvl w:val="2"/>
    </w:pPr>
    <w:rPr>
      <w:rFonts w:ascii="Times New Roman"/>
      <w:b/>
      <w:sz w:val="32"/>
    </w:rPr>
  </w:style>
  <w:style w:type="paragraph" w:styleId="6">
    <w:name w:val="heading 4"/>
    <w:basedOn w:val="1"/>
    <w:next w:val="1"/>
    <w:qFormat/>
    <w:uiPriority w:val="0"/>
    <w:pPr>
      <w:keepNext/>
      <w:keepLines/>
      <w:autoSpaceDE/>
      <w:autoSpaceDN/>
      <w:adjustRightInd/>
      <w:spacing w:before="280" w:after="290" w:line="374" w:lineRule="auto"/>
      <w:jc w:val="both"/>
      <w:textAlignment w:val="auto"/>
      <w:outlineLvl w:val="3"/>
    </w:pPr>
    <w:rPr>
      <w:rFonts w:ascii="Arial" w:hAnsi="Arial" w:eastAsia="黑体"/>
      <w:b/>
      <w:kern w:val="2"/>
      <w:sz w:val="28"/>
    </w:rPr>
  </w:style>
  <w:style w:type="paragraph" w:styleId="7">
    <w:name w:val="heading 5"/>
    <w:basedOn w:val="1"/>
    <w:next w:val="5"/>
    <w:qFormat/>
    <w:uiPriority w:val="0"/>
    <w:pPr>
      <w:keepNext/>
      <w:keepLines/>
      <w:autoSpaceDE/>
      <w:autoSpaceDN/>
      <w:adjustRightInd/>
      <w:spacing w:before="280" w:after="290" w:line="374" w:lineRule="auto"/>
      <w:jc w:val="both"/>
      <w:textAlignment w:val="auto"/>
      <w:outlineLvl w:val="4"/>
    </w:pPr>
    <w:rPr>
      <w:rFonts w:ascii="Times New Roman"/>
      <w:b/>
      <w:kern w:val="2"/>
      <w:sz w:val="28"/>
    </w:rPr>
  </w:style>
  <w:style w:type="paragraph" w:styleId="8">
    <w:name w:val="heading 6"/>
    <w:basedOn w:val="1"/>
    <w:next w:val="5"/>
    <w:qFormat/>
    <w:uiPriority w:val="0"/>
    <w:pPr>
      <w:keepNext/>
      <w:keepLines/>
      <w:autoSpaceDE/>
      <w:autoSpaceDN/>
      <w:adjustRightInd/>
      <w:spacing w:before="240" w:after="64" w:line="319" w:lineRule="auto"/>
      <w:jc w:val="both"/>
      <w:textAlignment w:val="auto"/>
      <w:outlineLvl w:val="5"/>
    </w:pPr>
    <w:rPr>
      <w:rFonts w:ascii="Arial" w:hAnsi="Arial" w:eastAsia="黑体"/>
      <w:b/>
      <w:kern w:val="2"/>
      <w:sz w:val="24"/>
    </w:rPr>
  </w:style>
  <w:style w:type="paragraph" w:styleId="9">
    <w:name w:val="heading 7"/>
    <w:basedOn w:val="1"/>
    <w:next w:val="5"/>
    <w:qFormat/>
    <w:uiPriority w:val="0"/>
    <w:pPr>
      <w:keepNext/>
      <w:keepLines/>
      <w:autoSpaceDE/>
      <w:autoSpaceDN/>
      <w:adjustRightInd/>
      <w:spacing w:before="240" w:after="64" w:line="319" w:lineRule="auto"/>
      <w:jc w:val="both"/>
      <w:textAlignment w:val="auto"/>
      <w:outlineLvl w:val="6"/>
    </w:pPr>
    <w:rPr>
      <w:rFonts w:ascii="Times New Roman"/>
      <w:b/>
      <w:kern w:val="2"/>
      <w:sz w:val="24"/>
    </w:rPr>
  </w:style>
  <w:style w:type="paragraph" w:styleId="10">
    <w:name w:val="heading 8"/>
    <w:basedOn w:val="1"/>
    <w:next w:val="5"/>
    <w:qFormat/>
    <w:uiPriority w:val="0"/>
    <w:pPr>
      <w:keepNext/>
      <w:keepLines/>
      <w:autoSpaceDE/>
      <w:autoSpaceDN/>
      <w:adjustRightInd/>
      <w:spacing w:before="240" w:after="64" w:line="319" w:lineRule="auto"/>
      <w:jc w:val="both"/>
      <w:textAlignment w:val="auto"/>
      <w:outlineLvl w:val="7"/>
    </w:pPr>
    <w:rPr>
      <w:rFonts w:ascii="Arial" w:hAnsi="Arial" w:eastAsia="黑体"/>
      <w:kern w:val="2"/>
      <w:sz w:val="24"/>
    </w:rPr>
  </w:style>
  <w:style w:type="paragraph" w:styleId="11">
    <w:name w:val="heading 9"/>
    <w:basedOn w:val="1"/>
    <w:next w:val="5"/>
    <w:qFormat/>
    <w:uiPriority w:val="0"/>
    <w:pPr>
      <w:keepNext/>
      <w:keepLines/>
      <w:autoSpaceDE/>
      <w:autoSpaceDN/>
      <w:adjustRightInd/>
      <w:spacing w:before="240" w:after="64" w:line="319" w:lineRule="auto"/>
      <w:jc w:val="both"/>
      <w:textAlignment w:val="auto"/>
      <w:outlineLvl w:val="8"/>
    </w:pPr>
    <w:rPr>
      <w:rFonts w:ascii="Arial" w:hAnsi="Arial" w:eastAsia="黑体"/>
      <w:kern w:val="2"/>
      <w:sz w:val="21"/>
    </w:rPr>
  </w:style>
  <w:style w:type="character" w:default="1" w:styleId="45">
    <w:name w:val="Default Paragraph Font"/>
    <w:qFormat/>
    <w:uiPriority w:val="0"/>
    <w:rPr>
      <w:rFonts w:ascii="Times New Roman" w:hAnsi="Times New Roman" w:eastAsia="宋体" w:cs="Times New Roman"/>
    </w:rPr>
  </w:style>
  <w:style w:type="table" w:default="1" w:styleId="43">
    <w:name w:val="Normal Table"/>
    <w:qFormat/>
    <w:uiPriority w:val="0"/>
    <w:tblPr>
      <w:tblCellMar>
        <w:top w:w="0" w:type="dxa"/>
        <w:left w:w="108" w:type="dxa"/>
        <w:bottom w:w="0" w:type="dxa"/>
        <w:right w:w="108" w:type="dxa"/>
      </w:tblCellMar>
    </w:tblPr>
  </w:style>
  <w:style w:type="paragraph" w:styleId="5">
    <w:name w:val="Normal Indent"/>
    <w:basedOn w:val="1"/>
    <w:link w:val="54"/>
    <w:uiPriority w:val="0"/>
    <w:pPr>
      <w:autoSpaceDE/>
      <w:autoSpaceDN/>
      <w:adjustRightInd/>
      <w:ind w:firstLine="420"/>
      <w:jc w:val="both"/>
      <w:textAlignment w:val="auto"/>
    </w:pPr>
    <w:rPr>
      <w:rFonts w:ascii="Times New Roman"/>
      <w:kern w:val="2"/>
      <w:sz w:val="21"/>
    </w:rPr>
  </w:style>
  <w:style w:type="paragraph" w:styleId="12">
    <w:name w:val="toc 7"/>
    <w:basedOn w:val="1"/>
    <w:next w:val="1"/>
    <w:qFormat/>
    <w:uiPriority w:val="0"/>
    <w:pPr>
      <w:ind w:left="2040"/>
    </w:pPr>
    <w:rPr>
      <w:rFonts w:ascii="Times New Roman"/>
      <w:sz w:val="18"/>
      <w:szCs w:val="18"/>
    </w:rPr>
  </w:style>
  <w:style w:type="paragraph" w:styleId="13">
    <w:name w:val="caption"/>
    <w:basedOn w:val="1"/>
    <w:next w:val="1"/>
    <w:qFormat/>
    <w:uiPriority w:val="0"/>
    <w:pPr>
      <w:spacing w:before="152" w:after="160"/>
    </w:pPr>
    <w:rPr>
      <w:rFonts w:ascii="Arial" w:hAnsi="Arial" w:eastAsia="黑体"/>
    </w:rPr>
  </w:style>
  <w:style w:type="paragraph" w:styleId="14">
    <w:name w:val="Document Map"/>
    <w:basedOn w:val="1"/>
    <w:uiPriority w:val="0"/>
    <w:pPr>
      <w:shd w:val="clear" w:color="auto" w:fill="000080"/>
    </w:pPr>
    <w:rPr>
      <w:rFonts w:ascii="Times New Roman"/>
    </w:rPr>
  </w:style>
  <w:style w:type="paragraph" w:styleId="15">
    <w:name w:val="annotation text"/>
    <w:basedOn w:val="1"/>
    <w:uiPriority w:val="0"/>
    <w:rPr>
      <w:rFonts w:ascii="Times New Roman"/>
    </w:rPr>
  </w:style>
  <w:style w:type="paragraph" w:styleId="16">
    <w:name w:val="Body Text 3"/>
    <w:basedOn w:val="1"/>
    <w:qFormat/>
    <w:uiPriority w:val="0"/>
    <w:pPr>
      <w:spacing w:line="640" w:lineRule="exact"/>
    </w:pPr>
    <w:rPr>
      <w:rFonts w:ascii="Times New Roman"/>
      <w:color w:val="000000"/>
      <w:sz w:val="28"/>
    </w:rPr>
  </w:style>
  <w:style w:type="paragraph" w:styleId="17">
    <w:name w:val="Body Text"/>
    <w:basedOn w:val="1"/>
    <w:uiPriority w:val="0"/>
    <w:rPr>
      <w:rFonts w:ascii="Times New Roman"/>
      <w:sz w:val="28"/>
    </w:rPr>
  </w:style>
  <w:style w:type="paragraph" w:styleId="18">
    <w:name w:val="Body Text Indent"/>
    <w:basedOn w:val="1"/>
    <w:uiPriority w:val="0"/>
    <w:pPr>
      <w:autoSpaceDE/>
      <w:autoSpaceDN/>
      <w:adjustRightInd/>
      <w:ind w:firstLine="900"/>
      <w:jc w:val="both"/>
      <w:textAlignment w:val="auto"/>
    </w:pPr>
    <w:rPr>
      <w:rFonts w:ascii="Times New Roman"/>
      <w:kern w:val="2"/>
      <w:sz w:val="28"/>
    </w:rPr>
  </w:style>
  <w:style w:type="paragraph" w:styleId="19">
    <w:name w:val="List 2"/>
    <w:basedOn w:val="1"/>
    <w:qFormat/>
    <w:uiPriority w:val="0"/>
    <w:pPr>
      <w:ind w:left="100" w:leftChars="200" w:hanging="200" w:hangingChars="200"/>
      <w:contextualSpacing/>
    </w:pPr>
    <w:rPr>
      <w:rFonts w:ascii="Times New Roman"/>
    </w:rPr>
  </w:style>
  <w:style w:type="paragraph" w:styleId="20">
    <w:name w:val="toc 5"/>
    <w:basedOn w:val="1"/>
    <w:next w:val="1"/>
    <w:qFormat/>
    <w:uiPriority w:val="0"/>
    <w:pPr>
      <w:ind w:left="1360"/>
    </w:pPr>
    <w:rPr>
      <w:rFonts w:ascii="Times New Roman"/>
      <w:sz w:val="18"/>
      <w:szCs w:val="18"/>
    </w:rPr>
  </w:style>
  <w:style w:type="paragraph" w:styleId="21">
    <w:name w:val="toc 3"/>
    <w:basedOn w:val="1"/>
    <w:next w:val="1"/>
    <w:qFormat/>
    <w:uiPriority w:val="39"/>
    <w:pPr>
      <w:ind w:left="680"/>
    </w:pPr>
    <w:rPr>
      <w:rFonts w:ascii="Times New Roman"/>
      <w:i/>
      <w:iCs/>
      <w:sz w:val="20"/>
    </w:rPr>
  </w:style>
  <w:style w:type="paragraph" w:styleId="22">
    <w:name w:val="Plain Text"/>
    <w:basedOn w:val="1"/>
    <w:link w:val="55"/>
    <w:uiPriority w:val="0"/>
    <w:rPr>
      <w:rFonts w:hAnsi="Courier New" w:cs="Courier New"/>
      <w:szCs w:val="21"/>
    </w:rPr>
  </w:style>
  <w:style w:type="paragraph" w:styleId="23">
    <w:name w:val="toc 8"/>
    <w:basedOn w:val="1"/>
    <w:next w:val="1"/>
    <w:qFormat/>
    <w:uiPriority w:val="0"/>
    <w:pPr>
      <w:ind w:left="2380"/>
    </w:pPr>
    <w:rPr>
      <w:rFonts w:ascii="Times New Roman"/>
      <w:sz w:val="18"/>
      <w:szCs w:val="18"/>
    </w:rPr>
  </w:style>
  <w:style w:type="paragraph" w:styleId="24">
    <w:name w:val="Date"/>
    <w:basedOn w:val="1"/>
    <w:next w:val="1"/>
    <w:qFormat/>
    <w:uiPriority w:val="0"/>
    <w:pPr>
      <w:jc w:val="both"/>
    </w:pPr>
    <w:rPr>
      <w:rFonts w:ascii="Times New Roman"/>
      <w:sz w:val="28"/>
    </w:rPr>
  </w:style>
  <w:style w:type="paragraph" w:styleId="25">
    <w:name w:val="Body Text Indent 2"/>
    <w:basedOn w:val="1"/>
    <w:uiPriority w:val="0"/>
    <w:pPr>
      <w:autoSpaceDE/>
      <w:autoSpaceDN/>
      <w:adjustRightInd/>
      <w:spacing w:line="360" w:lineRule="auto"/>
      <w:ind w:firstLine="720"/>
      <w:jc w:val="both"/>
      <w:textAlignment w:val="auto"/>
    </w:pPr>
    <w:rPr>
      <w:rFonts w:ascii="Times New Roman"/>
      <w:kern w:val="2"/>
      <w:sz w:val="28"/>
    </w:rPr>
  </w:style>
  <w:style w:type="paragraph" w:styleId="26">
    <w:name w:val="Balloon Text"/>
    <w:basedOn w:val="1"/>
    <w:link w:val="56"/>
    <w:qFormat/>
    <w:uiPriority w:val="99"/>
    <w:rPr>
      <w:rFonts w:ascii="Times New Roman"/>
      <w:sz w:val="18"/>
      <w:szCs w:val="18"/>
    </w:rPr>
  </w:style>
  <w:style w:type="paragraph" w:styleId="27">
    <w:name w:val="footer"/>
    <w:basedOn w:val="1"/>
    <w:link w:val="57"/>
    <w:qFormat/>
    <w:uiPriority w:val="99"/>
    <w:pPr>
      <w:tabs>
        <w:tab w:val="center" w:pos="4153"/>
        <w:tab w:val="right" w:pos="8306"/>
      </w:tabs>
      <w:snapToGrid w:val="0"/>
    </w:pPr>
    <w:rPr>
      <w:sz w:val="18"/>
    </w:rPr>
  </w:style>
  <w:style w:type="paragraph" w:styleId="28">
    <w:name w:val="header"/>
    <w:basedOn w:val="1"/>
    <w:link w:val="58"/>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spacing w:before="120" w:after="120"/>
    </w:pPr>
    <w:rPr>
      <w:rFonts w:ascii="Times New Roman"/>
      <w:b/>
      <w:bCs/>
      <w:caps/>
      <w:sz w:val="20"/>
    </w:rPr>
  </w:style>
  <w:style w:type="paragraph" w:styleId="30">
    <w:name w:val="toc 4"/>
    <w:basedOn w:val="1"/>
    <w:next w:val="1"/>
    <w:uiPriority w:val="0"/>
    <w:pPr>
      <w:ind w:left="1020"/>
    </w:pPr>
    <w:rPr>
      <w:rFonts w:ascii="Times New Roman"/>
      <w:sz w:val="18"/>
      <w:szCs w:val="18"/>
    </w:rPr>
  </w:style>
  <w:style w:type="paragraph" w:styleId="31">
    <w:name w:val="List"/>
    <w:basedOn w:val="1"/>
    <w:qFormat/>
    <w:uiPriority w:val="0"/>
    <w:pPr>
      <w:autoSpaceDE/>
      <w:autoSpaceDN/>
      <w:adjustRightInd/>
      <w:ind w:left="200" w:hanging="200" w:hangingChars="200"/>
      <w:jc w:val="both"/>
      <w:textAlignment w:val="auto"/>
    </w:pPr>
    <w:rPr>
      <w:rFonts w:ascii="Times New Roman"/>
      <w:kern w:val="2"/>
      <w:sz w:val="28"/>
      <w:szCs w:val="24"/>
    </w:rPr>
  </w:style>
  <w:style w:type="paragraph" w:styleId="32">
    <w:name w:val="footnote text"/>
    <w:basedOn w:val="1"/>
    <w:qFormat/>
    <w:uiPriority w:val="0"/>
    <w:pPr>
      <w:snapToGrid w:val="0"/>
    </w:pPr>
    <w:rPr>
      <w:rFonts w:ascii="Times New Roman"/>
      <w:sz w:val="18"/>
    </w:rPr>
  </w:style>
  <w:style w:type="paragraph" w:styleId="33">
    <w:name w:val="toc 6"/>
    <w:basedOn w:val="1"/>
    <w:next w:val="1"/>
    <w:uiPriority w:val="0"/>
    <w:pPr>
      <w:ind w:left="1700"/>
    </w:pPr>
    <w:rPr>
      <w:rFonts w:ascii="Times New Roman"/>
      <w:sz w:val="18"/>
      <w:szCs w:val="18"/>
    </w:rPr>
  </w:style>
  <w:style w:type="paragraph" w:styleId="34">
    <w:name w:val="Body Text Indent 3"/>
    <w:basedOn w:val="1"/>
    <w:uiPriority w:val="0"/>
    <w:pPr>
      <w:autoSpaceDE/>
      <w:autoSpaceDN/>
      <w:adjustRightInd/>
      <w:spacing w:line="360" w:lineRule="auto"/>
      <w:ind w:firstLine="540"/>
      <w:jc w:val="both"/>
      <w:textAlignment w:val="auto"/>
    </w:pPr>
    <w:rPr>
      <w:rFonts w:ascii="Times New Roman"/>
      <w:kern w:val="2"/>
      <w:sz w:val="28"/>
    </w:rPr>
  </w:style>
  <w:style w:type="paragraph" w:styleId="35">
    <w:name w:val="toc 2"/>
    <w:basedOn w:val="1"/>
    <w:next w:val="1"/>
    <w:qFormat/>
    <w:uiPriority w:val="39"/>
    <w:pPr>
      <w:ind w:left="105" w:leftChars="31" w:right="-133" w:rightChars="-39"/>
    </w:pPr>
    <w:rPr>
      <w:rFonts w:ascii="Times New Roman"/>
      <w:smallCaps/>
      <w:sz w:val="20"/>
    </w:rPr>
  </w:style>
  <w:style w:type="paragraph" w:styleId="36">
    <w:name w:val="toc 9"/>
    <w:basedOn w:val="1"/>
    <w:next w:val="1"/>
    <w:qFormat/>
    <w:uiPriority w:val="0"/>
    <w:pPr>
      <w:ind w:left="2720"/>
    </w:pPr>
    <w:rPr>
      <w:rFonts w:ascii="Times New Roman"/>
      <w:sz w:val="18"/>
      <w:szCs w:val="18"/>
    </w:rPr>
  </w:style>
  <w:style w:type="paragraph" w:styleId="37">
    <w:name w:val="Body Text 2"/>
    <w:basedOn w:val="1"/>
    <w:uiPriority w:val="0"/>
    <w:pPr>
      <w:jc w:val="both"/>
    </w:pPr>
    <w:rPr>
      <w:rFonts w:ascii="Times New Roman"/>
      <w:sz w:val="28"/>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hint="eastAsia" w:hAnsi="宋体"/>
      <w:sz w:val="24"/>
    </w:rPr>
  </w:style>
  <w:style w:type="paragraph" w:styleId="39">
    <w:name w:val="Normal (Web)"/>
    <w:basedOn w:val="1"/>
    <w:qFormat/>
    <w:uiPriority w:val="0"/>
    <w:pPr>
      <w:widowControl/>
      <w:autoSpaceDE/>
      <w:autoSpaceDN/>
      <w:adjustRightInd/>
      <w:spacing w:before="100" w:beforeAutospacing="1" w:after="100" w:afterAutospacing="1"/>
      <w:textAlignment w:val="auto"/>
    </w:pPr>
    <w:rPr>
      <w:rFonts w:hint="eastAsia" w:ascii="Times New Roman" w:hAnsi="宋体"/>
      <w:color w:val="4C4C4C"/>
      <w:sz w:val="24"/>
      <w:szCs w:val="24"/>
    </w:rPr>
  </w:style>
  <w:style w:type="paragraph" w:styleId="40">
    <w:name w:val="Title"/>
    <w:basedOn w:val="1"/>
    <w:next w:val="1"/>
    <w:link w:val="59"/>
    <w:qFormat/>
    <w:uiPriority w:val="0"/>
    <w:pPr>
      <w:spacing w:before="240" w:after="60"/>
      <w:jc w:val="center"/>
      <w:outlineLvl w:val="0"/>
    </w:pPr>
    <w:rPr>
      <w:rFonts w:ascii="Cambria" w:hAnsi="Cambria"/>
      <w:b/>
      <w:bCs/>
      <w:sz w:val="32"/>
      <w:szCs w:val="32"/>
    </w:rPr>
  </w:style>
  <w:style w:type="paragraph" w:styleId="41">
    <w:name w:val="annotation subject"/>
    <w:basedOn w:val="15"/>
    <w:next w:val="15"/>
    <w:qFormat/>
    <w:uiPriority w:val="0"/>
    <w:rPr>
      <w:b/>
      <w:bCs/>
    </w:rPr>
  </w:style>
  <w:style w:type="paragraph" w:styleId="42">
    <w:name w:val="Body Text First Indent 2"/>
    <w:basedOn w:val="18"/>
    <w:qFormat/>
    <w:uiPriority w:val="0"/>
    <w:pPr>
      <w:spacing w:after="120"/>
      <w:ind w:left="420" w:leftChars="200" w:firstLine="420" w:firstLineChars="200"/>
    </w:pPr>
    <w:rPr>
      <w:sz w:val="21"/>
      <w:szCs w:val="24"/>
    </w:rPr>
  </w:style>
  <w:style w:type="table" w:styleId="44">
    <w:name w:val="Table Grid"/>
    <w:basedOn w:val="4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rFonts w:ascii="Times New Roman" w:hAnsi="Times New Roman" w:eastAsia="宋体" w:cs="Times New Roman"/>
      <w:b/>
      <w:bCs/>
    </w:rPr>
  </w:style>
  <w:style w:type="character" w:styleId="47">
    <w:name w:val="page number"/>
    <w:qFormat/>
    <w:uiPriority w:val="0"/>
    <w:rPr>
      <w:rFonts w:ascii="Times New Roman" w:hAnsi="Times New Roman" w:eastAsia="宋体" w:cs="Times New Roman"/>
    </w:rPr>
  </w:style>
  <w:style w:type="character" w:styleId="48">
    <w:name w:val="Hyperlink"/>
    <w:qFormat/>
    <w:uiPriority w:val="99"/>
    <w:rPr>
      <w:rFonts w:ascii="Times New Roman" w:hAnsi="Times New Roman" w:eastAsia="宋体" w:cs="Times New Roman"/>
      <w:color w:val="0000FF"/>
      <w:u w:val="single"/>
    </w:rPr>
  </w:style>
  <w:style w:type="character" w:styleId="49">
    <w:name w:val="annotation reference"/>
    <w:uiPriority w:val="0"/>
    <w:rPr>
      <w:rFonts w:ascii="Times New Roman" w:hAnsi="Times New Roman" w:eastAsia="宋体" w:cs="Times New Roman"/>
      <w:sz w:val="21"/>
    </w:rPr>
  </w:style>
  <w:style w:type="character" w:styleId="50">
    <w:name w:val="footnote reference"/>
    <w:qFormat/>
    <w:uiPriority w:val="0"/>
    <w:rPr>
      <w:rFonts w:ascii="Times New Roman" w:hAnsi="Times New Roman" w:eastAsia="宋体" w:cs="Times New Roman"/>
      <w:vertAlign w:val="superscript"/>
    </w:rPr>
  </w:style>
  <w:style w:type="character" w:customStyle="1" w:styleId="51">
    <w:name w:val="标题 2 Char"/>
    <w:link w:val="2"/>
    <w:qFormat/>
    <w:uiPriority w:val="0"/>
    <w:rPr>
      <w:rFonts w:ascii="Arial" w:hAnsi="Arial" w:eastAsia="黑体"/>
      <w:b/>
      <w:bCs/>
      <w:sz w:val="32"/>
      <w:szCs w:val="32"/>
    </w:rPr>
  </w:style>
  <w:style w:type="character" w:customStyle="1" w:styleId="52">
    <w:name w:val="标题 1 Char"/>
    <w:link w:val="3"/>
    <w:qFormat/>
    <w:uiPriority w:val="0"/>
    <w:rPr>
      <w:b/>
      <w:color w:val="000000"/>
      <w:sz w:val="24"/>
    </w:rPr>
  </w:style>
  <w:style w:type="character" w:customStyle="1" w:styleId="53">
    <w:name w:val="标题 3 Char"/>
    <w:link w:val="4"/>
    <w:qFormat/>
    <w:uiPriority w:val="0"/>
    <w:rPr>
      <w:b/>
      <w:sz w:val="32"/>
    </w:rPr>
  </w:style>
  <w:style w:type="character" w:customStyle="1" w:styleId="54">
    <w:name w:val="正文缩进 Char"/>
    <w:link w:val="5"/>
    <w:uiPriority w:val="0"/>
    <w:rPr>
      <w:rFonts w:ascii="Times New Roman" w:hAnsi="Times New Roman" w:eastAsia="宋体" w:cs="Times New Roman"/>
      <w:kern w:val="2"/>
      <w:sz w:val="21"/>
      <w:lang w:val="en-US" w:eastAsia="zh-CN" w:bidi="ar-SA"/>
    </w:rPr>
  </w:style>
  <w:style w:type="character" w:customStyle="1" w:styleId="55">
    <w:name w:val="纯文本 Char"/>
    <w:link w:val="22"/>
    <w:uiPriority w:val="0"/>
    <w:rPr>
      <w:rFonts w:ascii="宋体" w:hAnsi="Courier New" w:eastAsia="宋体" w:cs="Courier New"/>
      <w:sz w:val="34"/>
      <w:szCs w:val="21"/>
      <w:lang w:val="en-US" w:eastAsia="zh-CN" w:bidi="ar-SA"/>
    </w:rPr>
  </w:style>
  <w:style w:type="character" w:customStyle="1" w:styleId="56">
    <w:name w:val="批注框文本 Char"/>
    <w:link w:val="26"/>
    <w:qFormat/>
    <w:uiPriority w:val="99"/>
    <w:rPr>
      <w:sz w:val="18"/>
      <w:szCs w:val="18"/>
    </w:rPr>
  </w:style>
  <w:style w:type="character" w:customStyle="1" w:styleId="57">
    <w:name w:val="页脚 Char"/>
    <w:link w:val="27"/>
    <w:qFormat/>
    <w:uiPriority w:val="99"/>
    <w:rPr>
      <w:rFonts w:ascii="宋体" w:hAnsi="Times New Roman" w:eastAsia="宋体" w:cs="Times New Roman"/>
      <w:sz w:val="18"/>
      <w:lang w:val="en-US" w:eastAsia="zh-CN" w:bidi="ar-SA"/>
    </w:rPr>
  </w:style>
  <w:style w:type="character" w:customStyle="1" w:styleId="58">
    <w:name w:val="页眉 Char"/>
    <w:link w:val="28"/>
    <w:qFormat/>
    <w:uiPriority w:val="99"/>
    <w:rPr>
      <w:rFonts w:ascii="宋体" w:hAnsi="Times New Roman" w:eastAsia="宋体" w:cs="Times New Roman"/>
      <w:sz w:val="18"/>
      <w:lang w:val="en-US" w:eastAsia="zh-CN" w:bidi="ar-SA"/>
    </w:rPr>
  </w:style>
  <w:style w:type="character" w:customStyle="1" w:styleId="59">
    <w:name w:val="标题 Char"/>
    <w:link w:val="40"/>
    <w:uiPriority w:val="0"/>
    <w:rPr>
      <w:rFonts w:ascii="Cambria" w:hAnsi="Cambria" w:eastAsia="宋体" w:cs="Times New Roman"/>
      <w:b/>
      <w:bCs/>
      <w:sz w:val="32"/>
      <w:szCs w:val="32"/>
    </w:rPr>
  </w:style>
  <w:style w:type="character" w:customStyle="1" w:styleId="60">
    <w:name w:val="IBM 正文 Char"/>
    <w:link w:val="61"/>
    <w:qFormat/>
    <w:uiPriority w:val="0"/>
    <w:rPr>
      <w:rFonts w:ascii="Times New Roman" w:hAnsi="Times New Roman" w:eastAsia="宋体" w:cs="Times New Roman"/>
      <w:kern w:val="2"/>
      <w:sz w:val="24"/>
    </w:rPr>
  </w:style>
  <w:style w:type="paragraph" w:customStyle="1" w:styleId="61">
    <w:name w:val="IBM 正文"/>
    <w:basedOn w:val="1"/>
    <w:link w:val="60"/>
    <w:uiPriority w:val="0"/>
    <w:pPr>
      <w:autoSpaceDE/>
      <w:autoSpaceDN/>
      <w:adjustRightInd/>
      <w:spacing w:line="360" w:lineRule="exact"/>
      <w:jc w:val="both"/>
      <w:textAlignment w:val="auto"/>
    </w:pPr>
    <w:rPr>
      <w:rFonts w:ascii="Times New Roman"/>
      <w:kern w:val="2"/>
      <w:sz w:val="24"/>
    </w:rPr>
  </w:style>
  <w:style w:type="character" w:customStyle="1" w:styleId="62">
    <w:name w:val="font31"/>
    <w:qFormat/>
    <w:uiPriority w:val="0"/>
    <w:rPr>
      <w:rFonts w:hint="eastAsia" w:ascii="宋体" w:hAnsi="宋体" w:eastAsia="宋体" w:cs="宋体"/>
      <w:b/>
      <w:color w:val="000000"/>
      <w:sz w:val="22"/>
      <w:szCs w:val="22"/>
      <w:u w:val="none"/>
    </w:rPr>
  </w:style>
  <w:style w:type="character" w:customStyle="1" w:styleId="63">
    <w:name w:val="正文（缩进） Char"/>
    <w:link w:val="64"/>
    <w:uiPriority w:val="0"/>
    <w:rPr>
      <w:rFonts w:ascii="Times New Roman" w:hAnsi="Times New Roman" w:eastAsia="宋体" w:cs="Times New Roman"/>
      <w:kern w:val="2"/>
      <w:sz w:val="24"/>
      <w:szCs w:val="24"/>
      <w:lang w:val="en-US" w:eastAsia="zh-CN" w:bidi="ar-SA"/>
    </w:rPr>
  </w:style>
  <w:style w:type="paragraph" w:customStyle="1" w:styleId="64">
    <w:name w:val="正文（缩进）"/>
    <w:basedOn w:val="1"/>
    <w:link w:val="63"/>
    <w:uiPriority w:val="0"/>
    <w:pPr>
      <w:autoSpaceDE/>
      <w:autoSpaceDN/>
      <w:adjustRightInd/>
      <w:spacing w:beforeLines="50" w:afterLines="50" w:line="360" w:lineRule="auto"/>
      <w:ind w:firstLine="480" w:firstLineChars="200"/>
      <w:jc w:val="both"/>
      <w:textAlignment w:val="auto"/>
    </w:pPr>
    <w:rPr>
      <w:rFonts w:ascii="Times New Roman"/>
      <w:kern w:val="2"/>
      <w:sz w:val="24"/>
      <w:szCs w:val="24"/>
    </w:rPr>
  </w:style>
  <w:style w:type="character" w:customStyle="1" w:styleId="65">
    <w:name w:val=" Char Char"/>
    <w:qFormat/>
    <w:uiPriority w:val="0"/>
    <w:rPr>
      <w:rFonts w:ascii="宋体" w:hAnsi="Courier New" w:eastAsia="宋体" w:cs="Courier New"/>
      <w:sz w:val="34"/>
      <w:szCs w:val="21"/>
      <w:lang w:val="en-US" w:eastAsia="zh-CN" w:bidi="ar-SA"/>
    </w:rPr>
  </w:style>
  <w:style w:type="character" w:customStyle="1" w:styleId="66">
    <w:name w:val="font01"/>
    <w:qFormat/>
    <w:uiPriority w:val="0"/>
    <w:rPr>
      <w:rFonts w:hint="default" w:ascii="Tahoma" w:hAnsi="Tahoma" w:eastAsia="Tahoma" w:cs="Tahoma"/>
      <w:color w:val="000000"/>
      <w:sz w:val="20"/>
      <w:szCs w:val="20"/>
      <w:u w:val="none"/>
    </w:rPr>
  </w:style>
  <w:style w:type="character" w:customStyle="1" w:styleId="67">
    <w:name w:val="font11"/>
    <w:qFormat/>
    <w:uiPriority w:val="0"/>
    <w:rPr>
      <w:rFonts w:hint="eastAsia" w:ascii="宋体" w:hAnsi="宋体" w:eastAsia="宋体" w:cs="宋体"/>
      <w:color w:val="000000"/>
      <w:sz w:val="20"/>
      <w:szCs w:val="20"/>
      <w:u w:val="none"/>
    </w:rPr>
  </w:style>
  <w:style w:type="character" w:customStyle="1" w:styleId="68">
    <w:name w:val="标题 1 Char Char"/>
    <w:uiPriority w:val="0"/>
    <w:rPr>
      <w:rFonts w:ascii="Times New Roman" w:hAnsi="Times New Roman" w:eastAsia="宋体" w:cs="Times New Roman"/>
      <w:b/>
      <w:spacing w:val="-2"/>
      <w:sz w:val="24"/>
      <w:lang w:val="en-US" w:eastAsia="zh-CN" w:bidi="ar-SA"/>
    </w:rPr>
  </w:style>
  <w:style w:type="character" w:customStyle="1" w:styleId="69">
    <w:name w:val="纯文本 Char1"/>
    <w:qFormat/>
    <w:uiPriority w:val="0"/>
    <w:rPr>
      <w:rFonts w:ascii="宋体" w:hAnsi="Courier New" w:eastAsia="宋体" w:cs="Times New Roman"/>
      <w:kern w:val="2"/>
      <w:sz w:val="21"/>
      <w:lang w:val="en-US" w:eastAsia="zh-CN" w:bidi="ar-SA"/>
    </w:rPr>
  </w:style>
  <w:style w:type="character" w:customStyle="1" w:styleId="70">
    <w:name w:val="font61"/>
    <w:qFormat/>
    <w:uiPriority w:val="0"/>
    <w:rPr>
      <w:rFonts w:hint="eastAsia" w:ascii="宋体" w:hAnsi="宋体" w:eastAsia="宋体" w:cs="宋体"/>
      <w:color w:val="000000"/>
      <w:sz w:val="20"/>
      <w:szCs w:val="20"/>
      <w:u w:val="none"/>
    </w:rPr>
  </w:style>
  <w:style w:type="character" w:customStyle="1" w:styleId="71">
    <w:name w:val="font71"/>
    <w:qFormat/>
    <w:uiPriority w:val="0"/>
    <w:rPr>
      <w:rFonts w:hint="eastAsia" w:ascii="宋体" w:hAnsi="宋体" w:eastAsia="宋体" w:cs="宋体"/>
      <w:b/>
      <w:color w:val="000000"/>
      <w:sz w:val="20"/>
      <w:szCs w:val="20"/>
      <w:u w:val="none"/>
    </w:rPr>
  </w:style>
  <w:style w:type="character" w:customStyle="1" w:styleId="72">
    <w:name w:val="font21"/>
    <w:qFormat/>
    <w:uiPriority w:val="0"/>
    <w:rPr>
      <w:rFonts w:hint="default" w:ascii="Arial" w:hAnsi="Arial" w:eastAsia="宋体" w:cs="Arial"/>
      <w:color w:val="000000"/>
      <w:sz w:val="20"/>
      <w:szCs w:val="20"/>
      <w:u w:val="none"/>
    </w:rPr>
  </w:style>
  <w:style w:type="character" w:customStyle="1" w:styleId="73">
    <w:name w:val="font41"/>
    <w:qFormat/>
    <w:uiPriority w:val="0"/>
    <w:rPr>
      <w:rFonts w:hint="eastAsia" w:ascii="宋体" w:hAnsi="宋体" w:eastAsia="宋体" w:cs="宋体"/>
      <w:b/>
      <w:color w:val="000000"/>
      <w:sz w:val="24"/>
      <w:szCs w:val="24"/>
      <w:u w:val="none"/>
    </w:rPr>
  </w:style>
  <w:style w:type="paragraph" w:customStyle="1" w:styleId="74">
    <w:name w:val="Char Char Char Char Char Char Char Char Char Char"/>
    <w:basedOn w:val="1"/>
    <w:qFormat/>
    <w:uiPriority w:val="0"/>
    <w:pPr>
      <w:autoSpaceDE/>
      <w:autoSpaceDN/>
      <w:adjustRightInd/>
      <w:jc w:val="both"/>
      <w:textAlignment w:val="auto"/>
    </w:pPr>
    <w:rPr>
      <w:rFonts w:ascii="Times New Roman"/>
    </w:rPr>
  </w:style>
  <w:style w:type="paragraph" w:customStyle="1" w:styleId="75">
    <w:name w:val=" Char Char1"/>
    <w:basedOn w:val="1"/>
    <w:qFormat/>
    <w:uiPriority w:val="0"/>
    <w:pPr>
      <w:widowControl/>
      <w:autoSpaceDE/>
      <w:autoSpaceDN/>
      <w:adjustRightInd/>
      <w:textAlignment w:val="auto"/>
    </w:pPr>
    <w:rPr>
      <w:rFonts w:ascii="Calibri" w:hAnsi="Calibri"/>
      <w:sz w:val="21"/>
      <w:szCs w:val="24"/>
      <w:lang w:eastAsia="en-US" w:bidi="en-US"/>
    </w:rPr>
  </w:style>
  <w:style w:type="paragraph" w:customStyle="1" w:styleId="76">
    <w:name w:val="正文1"/>
    <w:basedOn w:val="1"/>
    <w:next w:val="1"/>
    <w:qFormat/>
    <w:uiPriority w:val="3"/>
    <w:pPr>
      <w:spacing w:line="360" w:lineRule="auto"/>
    </w:pPr>
    <w:rPr>
      <w:rFonts w:hAnsi="宋体"/>
    </w:rPr>
  </w:style>
  <w:style w:type="paragraph" w:styleId="77">
    <w:name w:val="List Paragraph"/>
    <w:basedOn w:val="1"/>
    <w:qFormat/>
    <w:uiPriority w:val="34"/>
    <w:pPr>
      <w:autoSpaceDE/>
      <w:autoSpaceDN/>
      <w:adjustRightInd/>
      <w:ind w:firstLine="420" w:firstLineChars="200"/>
      <w:jc w:val="both"/>
      <w:textAlignment w:val="auto"/>
    </w:pPr>
    <w:rPr>
      <w:rFonts w:ascii="Times New Roman"/>
      <w:kern w:val="2"/>
      <w:sz w:val="21"/>
      <w:szCs w:val="24"/>
    </w:rPr>
  </w:style>
  <w:style w:type="paragraph" w:customStyle="1" w:styleId="78">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列出段落2"/>
    <w:basedOn w:val="1"/>
    <w:unhideWhenUsed/>
    <w:qFormat/>
    <w:uiPriority w:val="34"/>
    <w:pPr>
      <w:autoSpaceDE/>
      <w:autoSpaceDN/>
      <w:adjustRightInd/>
      <w:ind w:firstLine="420" w:firstLineChars="200"/>
      <w:jc w:val="both"/>
      <w:textAlignment w:val="auto"/>
    </w:pPr>
    <w:rPr>
      <w:rFonts w:ascii="Calibri" w:hAnsi="Calibri"/>
      <w:kern w:val="2"/>
      <w:sz w:val="21"/>
      <w:szCs w:val="22"/>
    </w:rPr>
  </w:style>
  <w:style w:type="paragraph" w:customStyle="1" w:styleId="80">
    <w:name w:val="表内文字"/>
    <w:basedOn w:val="1"/>
    <w:qFormat/>
    <w:uiPriority w:val="0"/>
    <w:pPr>
      <w:tabs>
        <w:tab w:val="left" w:pos="1418"/>
      </w:tabs>
      <w:autoSpaceDE/>
      <w:autoSpaceDN/>
      <w:adjustRightInd/>
      <w:spacing w:line="360" w:lineRule="auto"/>
      <w:jc w:val="center"/>
      <w:textAlignment w:val="auto"/>
    </w:pPr>
    <w:rPr>
      <w:rFonts w:ascii="FangSong_GB2312" w:eastAsia="FangSong_GB2312"/>
      <w:spacing w:val="-20"/>
      <w:sz w:val="24"/>
      <w:szCs w:val="24"/>
    </w:rPr>
  </w:style>
  <w:style w:type="paragraph" w:customStyle="1" w:styleId="81">
    <w:name w:val="样式 小四"/>
    <w:basedOn w:val="1"/>
    <w:qFormat/>
    <w:uiPriority w:val="0"/>
    <w:pPr>
      <w:widowControl/>
      <w:autoSpaceDE/>
      <w:autoSpaceDN/>
      <w:adjustRightInd/>
      <w:spacing w:line="360" w:lineRule="exact"/>
      <w:ind w:left="200" w:leftChars="200" w:firstLine="250" w:firstLineChars="250"/>
      <w:jc w:val="both"/>
      <w:textAlignment w:val="auto"/>
    </w:pPr>
    <w:rPr>
      <w:rFonts w:ascii="Times New Roman"/>
      <w:color w:val="000000"/>
      <w:kern w:val="2"/>
      <w:sz w:val="24"/>
    </w:rPr>
  </w:style>
  <w:style w:type="paragraph" w:customStyle="1" w:styleId="82">
    <w:name w:val="Body Text Indent1"/>
    <w:basedOn w:val="1"/>
    <w:next w:val="1"/>
    <w:qFormat/>
    <w:uiPriority w:val="0"/>
    <w:pPr>
      <w:spacing w:after="120"/>
      <w:ind w:left="420" w:leftChars="200"/>
    </w:pPr>
  </w:style>
  <w:style w:type="paragraph" w:customStyle="1" w:styleId="83">
    <w:name w:val=" Char"/>
    <w:basedOn w:val="1"/>
    <w:qFormat/>
    <w:uiPriority w:val="0"/>
    <w:pPr>
      <w:autoSpaceDE/>
      <w:autoSpaceDN/>
      <w:adjustRightInd/>
      <w:jc w:val="both"/>
      <w:textAlignment w:val="auto"/>
    </w:pPr>
    <w:rPr>
      <w:rFonts w:ascii="Tahoma" w:hAnsi="Tahoma"/>
      <w:kern w:val="2"/>
      <w:sz w:val="24"/>
    </w:rPr>
  </w:style>
  <w:style w:type="paragraph" w:customStyle="1" w:styleId="84">
    <w:name w:val="Char Char2 Char"/>
    <w:basedOn w:val="1"/>
    <w:qFormat/>
    <w:uiPriority w:val="0"/>
    <w:pPr>
      <w:autoSpaceDE/>
      <w:autoSpaceDN/>
      <w:adjustRightInd/>
      <w:jc w:val="both"/>
      <w:textAlignment w:val="auto"/>
    </w:pPr>
    <w:rPr>
      <w:rFonts w:ascii="Times New Roman" w:hAnsi="宋体"/>
      <w:b/>
      <w:kern w:val="2"/>
      <w:sz w:val="28"/>
      <w:szCs w:val="28"/>
    </w:rPr>
  </w:style>
  <w:style w:type="paragraph" w:customStyle="1" w:styleId="85">
    <w:name w:val="h"/>
    <w:basedOn w:val="1"/>
    <w:uiPriority w:val="0"/>
    <w:pPr>
      <w:widowControl/>
      <w:autoSpaceDE/>
      <w:autoSpaceDN/>
      <w:adjustRightInd/>
      <w:spacing w:before="100" w:beforeAutospacing="1" w:after="100" w:afterAutospacing="1" w:line="280" w:lineRule="atLeast"/>
      <w:textAlignment w:val="auto"/>
    </w:pPr>
    <w:rPr>
      <w:rFonts w:ascii="Times New Roman" w:hAnsi="宋体"/>
      <w:color w:val="003366"/>
      <w:sz w:val="18"/>
      <w:szCs w:val="18"/>
    </w:rPr>
  </w:style>
  <w:style w:type="paragraph" w:customStyle="1" w:styleId="86">
    <w:name w:val="Plain Text"/>
    <w:basedOn w:val="1"/>
    <w:qFormat/>
    <w:uiPriority w:val="0"/>
    <w:rPr>
      <w:rFonts w:hAnsi="Courier New"/>
      <w:sz w:val="24"/>
    </w:rPr>
  </w:style>
  <w:style w:type="paragraph" w:customStyle="1" w:styleId="87">
    <w:name w:val="恒智正文"/>
    <w:basedOn w:val="1"/>
    <w:qFormat/>
    <w:uiPriority w:val="0"/>
    <w:pPr>
      <w:autoSpaceDE/>
      <w:autoSpaceDN/>
      <w:adjustRightInd/>
      <w:spacing w:line="360" w:lineRule="auto"/>
      <w:ind w:firstLine="200" w:firstLineChars="200"/>
      <w:jc w:val="both"/>
      <w:textAlignment w:val="auto"/>
    </w:pPr>
    <w:rPr>
      <w:rFonts w:ascii="Times New Roman"/>
      <w:kern w:val="2"/>
      <w:sz w:val="24"/>
      <w:szCs w:val="24"/>
    </w:rPr>
  </w:style>
  <w:style w:type="paragraph" w:customStyle="1" w:styleId="88">
    <w:name w:val="默认段落字体 Para Char Char Char Char Char Char Char Char Char Char"/>
    <w:basedOn w:val="1"/>
    <w:qFormat/>
    <w:uiPriority w:val="0"/>
    <w:pPr>
      <w:widowControl/>
      <w:autoSpaceDE/>
      <w:autoSpaceDN/>
      <w:adjustRightInd/>
      <w:snapToGrid w:val="0"/>
      <w:spacing w:before="80" w:after="80"/>
      <w:ind w:left="1701"/>
      <w:jc w:val="both"/>
      <w:textAlignment w:val="auto"/>
    </w:pPr>
    <w:rPr>
      <w:rFonts w:ascii="Arial" w:hAnsi="Arial" w:cs="Arial"/>
      <w:kern w:val="2"/>
      <w:sz w:val="21"/>
      <w:szCs w:val="24"/>
    </w:rPr>
  </w:style>
  <w:style w:type="paragraph" w:customStyle="1" w:styleId="89">
    <w:name w:val="Ｒ07-!正!"/>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90">
    <w:name w:val="TOC 标题1"/>
    <w:basedOn w:val="3"/>
    <w:next w:val="1"/>
    <w:unhideWhenUsed/>
    <w:qFormat/>
    <w:uiPriority w:val="39"/>
    <w:pPr>
      <w:keepLines/>
      <w:widowControl/>
      <w:autoSpaceDE/>
      <w:autoSpaceDN/>
      <w:adjustRightInd/>
      <w:spacing w:before="480" w:line="276" w:lineRule="auto"/>
      <w:textAlignment w:val="auto"/>
      <w:outlineLvl w:val="9"/>
    </w:pPr>
    <w:rPr>
      <w:rFonts w:ascii="Cambria" w:hAnsi="Cambria"/>
      <w:bCs/>
      <w:color w:val="365F91"/>
      <w:sz w:val="28"/>
      <w:szCs w:val="28"/>
    </w:rPr>
  </w:style>
  <w:style w:type="paragraph" w:customStyle="1" w:styleId="91">
    <w:name w:val=" Char Char Char Char Char Char Char"/>
    <w:basedOn w:val="1"/>
    <w:qFormat/>
    <w:uiPriority w:val="0"/>
    <w:pPr>
      <w:tabs>
        <w:tab w:val="left" w:pos="432"/>
      </w:tabs>
      <w:autoSpaceDE/>
      <w:autoSpaceDN/>
      <w:adjustRightInd/>
      <w:ind w:left="432" w:hanging="432"/>
      <w:jc w:val="both"/>
      <w:textAlignment w:val="auto"/>
    </w:pPr>
    <w:rPr>
      <w:rFonts w:ascii="Times New Roman"/>
      <w:kern w:val="2"/>
      <w:sz w:val="21"/>
    </w:rPr>
  </w:style>
  <w:style w:type="paragraph" w:customStyle="1" w:styleId="92">
    <w:name w:val="Ｒ07-正!!文"/>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paragraph" w:customStyle="1" w:styleId="93">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94">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lang w:val="en-US" w:eastAsia="zh-CN" w:bidi="ar-SA"/>
    </w:rPr>
  </w:style>
  <w:style w:type="paragraph" w:customStyle="1" w:styleId="95">
    <w:name w:val="加粗"/>
    <w:basedOn w:val="1"/>
    <w:uiPriority w:val="0"/>
    <w:pPr>
      <w:autoSpaceDE/>
      <w:autoSpaceDN/>
      <w:adjustRightInd/>
      <w:spacing w:line="360" w:lineRule="auto"/>
      <w:ind w:firstLine="480" w:firstLineChars="200"/>
      <w:jc w:val="both"/>
      <w:textAlignment w:val="auto"/>
    </w:pPr>
    <w:rPr>
      <w:rFonts w:ascii="华文中宋" w:hAnsi="华文中宋" w:eastAsia="华文中宋" w:cs="宋体"/>
      <w:b/>
      <w:bCs/>
      <w:sz w:val="24"/>
    </w:rPr>
  </w:style>
  <w:style w:type="paragraph" w:customStyle="1" w:styleId="96">
    <w:name w:val="L正文4"/>
    <w:basedOn w:val="1"/>
    <w:qFormat/>
    <w:uiPriority w:val="0"/>
    <w:pPr>
      <w:spacing w:line="360" w:lineRule="auto"/>
      <w:ind w:firstLine="560" w:firstLineChars="200"/>
    </w:pPr>
    <w:rPr>
      <w:sz w:val="28"/>
      <w:szCs w:val="28"/>
    </w:rPr>
  </w:style>
  <w:style w:type="paragraph" w:customStyle="1" w:styleId="97">
    <w:name w:val="_Style 23"/>
    <w:basedOn w:val="1"/>
    <w:next w:val="17"/>
    <w:uiPriority w:val="0"/>
    <w:rPr>
      <w:rFonts w:ascii="Times New Roman"/>
      <w:sz w:val="28"/>
    </w:rPr>
  </w:style>
  <w:style w:type="paragraph" w:customStyle="1" w:styleId="98">
    <w:name w:val="右小四行距: 1.5 倍行距"/>
    <w:basedOn w:val="1"/>
    <w:qFormat/>
    <w:uiPriority w:val="0"/>
    <w:pPr>
      <w:autoSpaceDE/>
      <w:autoSpaceDN/>
      <w:adjustRightInd/>
      <w:spacing w:line="360" w:lineRule="auto"/>
      <w:ind w:firstLine="480" w:firstLineChars="200"/>
      <w:jc w:val="right"/>
      <w:textAlignment w:val="auto"/>
    </w:pPr>
    <w:rPr>
      <w:rFonts w:ascii="Times New Roman" w:cs="宋体"/>
      <w:kern w:val="2"/>
      <w:sz w:val="24"/>
    </w:rPr>
  </w:style>
  <w:style w:type="paragraph" w:customStyle="1" w:styleId="99">
    <w:name w:val=" Char Char Char"/>
    <w:basedOn w:val="1"/>
    <w:qFormat/>
    <w:uiPriority w:val="0"/>
    <w:pPr>
      <w:widowControl/>
      <w:autoSpaceDE/>
      <w:autoSpaceDN/>
      <w:adjustRightInd/>
      <w:spacing w:after="160" w:line="240" w:lineRule="exact"/>
      <w:textAlignment w:val="auto"/>
    </w:pPr>
    <w:rPr>
      <w:rFonts w:ascii="Verdana" w:hAnsi="Verdana"/>
      <w:sz w:val="20"/>
      <w:lang w:eastAsia="en-US"/>
    </w:rPr>
  </w:style>
  <w:style w:type="paragraph" w:customStyle="1" w:styleId="100">
    <w:name w:val="3级标题"/>
    <w:next w:val="1"/>
    <w:qFormat/>
    <w:uiPriority w:val="0"/>
    <w:pPr>
      <w:spacing w:before="240" w:after="240" w:line="360" w:lineRule="auto"/>
      <w:ind w:left="100" w:leftChars="100" w:right="100" w:rightChars="100" w:firstLine="482"/>
      <w:outlineLvl w:val="2"/>
    </w:pPr>
    <w:rPr>
      <w:rFonts w:ascii="Times New Roman" w:hAnsi="Times New Roman" w:eastAsia="宋体" w:cs="Times New Roman"/>
      <w:b/>
      <w:kern w:val="2"/>
      <w:sz w:val="32"/>
      <w:lang w:val="en-US" w:eastAsia="zh-CN" w:bidi="ar-SA"/>
    </w:rPr>
  </w:style>
  <w:style w:type="paragraph" w:customStyle="1" w:styleId="101">
    <w:name w:val="正文全用"/>
    <w:basedOn w:val="1"/>
    <w:qFormat/>
    <w:uiPriority w:val="0"/>
    <w:pPr>
      <w:autoSpaceDE/>
      <w:autoSpaceDN/>
      <w:adjustRightInd/>
      <w:spacing w:afterLines="50"/>
      <w:ind w:firstLine="420" w:firstLineChars="200"/>
      <w:jc w:val="both"/>
      <w:textAlignment w:val="auto"/>
    </w:pPr>
    <w:rPr>
      <w:rFonts w:ascii="Times New Roman" w:hAnsi="宋体" w:cs="Arial"/>
      <w:b/>
      <w:color w:val="000000"/>
      <w:sz w:val="21"/>
      <w:szCs w:val="21"/>
    </w:rPr>
  </w:style>
  <w:style w:type="paragraph" w:customStyle="1" w:styleId="102">
    <w:name w:val="列出段落1"/>
    <w:basedOn w:val="1"/>
    <w:qFormat/>
    <w:uiPriority w:val="34"/>
    <w:pPr>
      <w:widowControl/>
      <w:autoSpaceDE/>
      <w:autoSpaceDN/>
      <w:adjustRightInd/>
      <w:spacing w:line="300" w:lineRule="auto"/>
      <w:ind w:firstLine="420" w:firstLineChars="200"/>
      <w:jc w:val="both"/>
      <w:textAlignment w:val="auto"/>
    </w:pPr>
    <w:rPr>
      <w:rFonts w:ascii="Arial" w:hAnsi="Arial"/>
      <w:sz w:val="18"/>
    </w:rPr>
  </w:style>
  <w:style w:type="paragraph" w:customStyle="1" w:styleId="103">
    <w:name w:val="4、正文"/>
    <w:basedOn w:val="1"/>
    <w:qFormat/>
    <w:uiPriority w:val="0"/>
    <w:pPr>
      <w:ind w:firstLine="200" w:firstLineChars="200"/>
    </w:pPr>
    <w:rPr>
      <w:sz w:val="24"/>
      <w:szCs w:val="28"/>
    </w:rPr>
  </w:style>
  <w:style w:type="paragraph" w:customStyle="1" w:styleId="104">
    <w:name w:val="正文01"/>
    <w:basedOn w:val="1"/>
    <w:qFormat/>
    <w:uiPriority w:val="0"/>
    <w:pPr>
      <w:spacing w:line="560" w:lineRule="exact"/>
      <w:ind w:firstLine="200" w:firstLineChars="200"/>
    </w:pPr>
    <w:rPr>
      <w:rFonts w:ascii="Calibri" w:hAnsi="Calibri"/>
      <w:szCs w:val="36"/>
    </w:rPr>
  </w:style>
  <w:style w:type="paragraph" w:customStyle="1" w:styleId="105">
    <w:name w:val=" Char Char Char Char"/>
    <w:basedOn w:val="1"/>
    <w:qFormat/>
    <w:uiPriority w:val="0"/>
    <w:pPr>
      <w:widowControl/>
      <w:autoSpaceDE/>
      <w:autoSpaceDN/>
      <w:adjustRightInd/>
      <w:spacing w:after="160" w:line="240" w:lineRule="exact"/>
      <w:textAlignment w:val="auto"/>
    </w:pPr>
    <w:rPr>
      <w:rFonts w:ascii="Verdana" w:hAnsi="Verdana"/>
      <w:sz w:val="20"/>
      <w:lang w:eastAsia="en-US"/>
    </w:rPr>
  </w:style>
  <w:style w:type="paragraph" w:customStyle="1" w:styleId="106">
    <w:name w:val="p0"/>
    <w:basedOn w:val="1"/>
    <w:uiPriority w:val="0"/>
    <w:pPr>
      <w:widowControl/>
      <w:autoSpaceDE/>
      <w:autoSpaceDN/>
      <w:adjustRightInd/>
      <w:jc w:val="both"/>
      <w:textAlignment w:val="auto"/>
    </w:pPr>
    <w:rPr>
      <w:rFonts w:ascii="Times New Roman"/>
      <w:sz w:val="21"/>
      <w:szCs w:val="21"/>
    </w:rPr>
  </w:style>
  <w:style w:type="paragraph" w:customStyle="1" w:styleId="107">
    <w:name w:val="黑体 四"/>
    <w:basedOn w:val="1"/>
    <w:qFormat/>
    <w:uiPriority w:val="0"/>
    <w:pPr>
      <w:autoSpaceDE/>
      <w:autoSpaceDN/>
      <w:adjustRightInd/>
      <w:ind w:firstLine="480" w:firstLineChars="200"/>
      <w:jc w:val="both"/>
      <w:textAlignment w:val="auto"/>
    </w:pPr>
    <w:rPr>
      <w:rFonts w:ascii="黑体" w:eastAsia="黑体" w:cs="宋体"/>
      <w:kern w:val="2"/>
      <w:sz w:val="24"/>
      <w:szCs w:val="24"/>
    </w:rPr>
  </w:style>
  <w:style w:type="paragraph" w:customStyle="1" w:styleId="108">
    <w:name w:val="正文－恩普"/>
    <w:basedOn w:val="5"/>
    <w:uiPriority w:val="0"/>
    <w:pPr>
      <w:widowControl/>
      <w:spacing w:line="360" w:lineRule="auto"/>
      <w:ind w:firstLine="480" w:firstLineChars="200"/>
      <w:jc w:val="left"/>
    </w:pPr>
    <w:rPr>
      <w:kern w:val="0"/>
      <w:sz w:val="24"/>
    </w:rPr>
  </w:style>
  <w:style w:type="paragraph" w:customStyle="1" w:styleId="109">
    <w:name w:val="样式K"/>
    <w:basedOn w:val="17"/>
    <w:qFormat/>
    <w:uiPriority w:val="0"/>
    <w:pPr>
      <w:autoSpaceDE/>
      <w:autoSpaceDN/>
      <w:adjustRightInd/>
      <w:textAlignment w:val="auto"/>
    </w:pPr>
    <w:rPr>
      <w:rFonts w:ascii="FangSong_GB2312" w:hAnsi="Book Antiqua" w:eastAsia="FangSong_GB2312"/>
      <w:kern w:val="2"/>
      <w:sz w:val="24"/>
      <w:szCs w:val="24"/>
    </w:rPr>
  </w:style>
  <w:style w:type="paragraph" w:customStyle="1" w:styleId="110">
    <w:name w:val="二级标题"/>
    <w:basedOn w:val="1"/>
    <w:uiPriority w:val="0"/>
    <w:pPr>
      <w:spacing w:line="560" w:lineRule="exact"/>
      <w:ind w:firstLine="200" w:firstLineChars="200"/>
      <w:outlineLvl w:val="1"/>
    </w:pPr>
    <w:rPr>
      <w:rFonts w:ascii="Times New Roman" w:eastAsia="黑体"/>
      <w:bCs/>
      <w:szCs w:val="36"/>
    </w:rPr>
  </w:style>
  <w:style w:type="paragraph" w:customStyle="1" w:styleId="111">
    <w:name w:val="Bullets L2"/>
    <w:basedOn w:val="1"/>
    <w:qFormat/>
    <w:uiPriority w:val="0"/>
    <w:pPr>
      <w:widowControl/>
      <w:overflowPunct w:val="0"/>
      <w:autoSpaceDE/>
      <w:autoSpaceDN/>
      <w:spacing w:after="240" w:line="360" w:lineRule="auto"/>
      <w:jc w:val="both"/>
    </w:pPr>
    <w:rPr>
      <w:rFonts w:ascii="Arial Narrow" w:hAnsi="Arial Narrow" w:eastAsia="KaiTi_GB2312"/>
      <w:snapToGrid w:val="0"/>
      <w:spacing w:val="10"/>
      <w:sz w:val="24"/>
      <w:lang w:val="en-GB" w:eastAsia="zh-CN"/>
    </w:rPr>
  </w:style>
  <w:style w:type="paragraph" w:customStyle="1" w:styleId="112">
    <w:name w:val="List Paragraph1"/>
    <w:basedOn w:val="1"/>
    <w:qFormat/>
    <w:uiPriority w:val="0"/>
    <w:pPr>
      <w:autoSpaceDE/>
      <w:autoSpaceDN/>
      <w:adjustRightInd/>
      <w:ind w:firstLine="420" w:firstLineChars="200"/>
      <w:jc w:val="both"/>
      <w:textAlignment w:val="auto"/>
    </w:pPr>
    <w:rPr>
      <w:rFonts w:ascii="Times New Roman"/>
      <w:kern w:val="2"/>
      <w:sz w:val="21"/>
    </w:rPr>
  </w:style>
  <w:style w:type="paragraph" w:customStyle="1" w:styleId="113">
    <w:name w:val=" Char Char2 Char"/>
    <w:basedOn w:val="1"/>
    <w:qFormat/>
    <w:uiPriority w:val="0"/>
    <w:pPr>
      <w:autoSpaceDE/>
      <w:autoSpaceDN/>
      <w:adjustRightInd/>
      <w:jc w:val="both"/>
      <w:textAlignment w:val="auto"/>
    </w:pPr>
    <w:rPr>
      <w:rFonts w:ascii="Times New Roman"/>
    </w:rPr>
  </w:style>
  <w:style w:type="paragraph" w:customStyle="1" w:styleId="114">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auto"/>
    </w:pPr>
    <w:rPr>
      <w:rFonts w:ascii="Times New Roman" w:hAnsi="宋体" w:cs="宋体"/>
      <w:b/>
      <w:bCs/>
      <w:sz w:val="24"/>
      <w:szCs w:val="24"/>
    </w:rPr>
  </w:style>
  <w:style w:type="paragraph" w:customStyle="1" w:styleId="115">
    <w:name w:val="Char Char Char Char"/>
    <w:basedOn w:val="1"/>
    <w:qFormat/>
    <w:uiPriority w:val="0"/>
    <w:pPr>
      <w:autoSpaceDE/>
      <w:autoSpaceDN/>
      <w:adjustRightInd/>
      <w:jc w:val="both"/>
      <w:textAlignment w:val="auto"/>
    </w:pPr>
    <w:rPr>
      <w:rFonts w:ascii="Times New Roman"/>
    </w:rPr>
  </w:style>
  <w:style w:type="paragraph" w:customStyle="1" w:styleId="116">
    <w:name w:val="Body Text First Indent 21"/>
    <w:basedOn w:val="82"/>
    <w:qFormat/>
    <w:uiPriority w:val="0"/>
    <w:pPr>
      <w:ind w:firstLine="420"/>
    </w:pPr>
    <w:rPr>
      <w:rFonts w:cs="宋体"/>
    </w:rPr>
  </w:style>
  <w:style w:type="paragraph" w:customStyle="1" w:styleId="117">
    <w:name w:val="font5"/>
    <w:basedOn w:val="1"/>
    <w:uiPriority w:val="0"/>
    <w:pPr>
      <w:widowControl/>
      <w:autoSpaceDE/>
      <w:autoSpaceDN/>
      <w:adjustRightInd/>
      <w:spacing w:before="100" w:beforeAutospacing="1" w:after="100" w:afterAutospacing="1"/>
      <w:textAlignment w:val="auto"/>
    </w:pPr>
    <w:rPr>
      <w:rFonts w:ascii="Times New Roman"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17</Pages>
  <Words>1520</Words>
  <Characters>8664</Characters>
  <Lines>72</Lines>
  <Paragraphs>20</Paragraphs>
  <TotalTime>47</TotalTime>
  <ScaleCrop>false</ScaleCrop>
  <LinksUpToDate>false</LinksUpToDate>
  <CharactersWithSpaces>10164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2021-06-29T04:28:00Z</dcterms:created>
  <dc:creator>陈俊</dc:creator>
  <cp:lastModifiedBy>Administrator</cp:lastModifiedBy>
  <cp:lastPrinted>2019-07-02T01:24:00Z</cp:lastPrinted>
  <dcterms:modified xsi:type="dcterms:W3CDTF">2021-07-02T09:09:33Z</dcterms:modified>
  <dc:title>日晟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5B8E595D02654825BC37592375B8B39D</vt:lpwstr>
  </property>
</Properties>
</file>