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E8FC1">
      <w:pPr>
        <w:pStyle w:val="2"/>
        <w:jc w:val="center"/>
        <w:rPr>
          <w:rFonts w:hint="eastAsia" w:ascii="仿宋" w:hAnsi="仿宋" w:eastAsia="仿宋" w:cs="仿宋"/>
          <w:b/>
          <w:bCs/>
          <w:sz w:val="56"/>
          <w:szCs w:val="56"/>
        </w:rPr>
      </w:pPr>
    </w:p>
    <w:p w14:paraId="2648FCBC">
      <w:pPr>
        <w:pStyle w:val="2"/>
        <w:jc w:val="center"/>
        <w:rPr>
          <w:rFonts w:hint="eastAsia" w:ascii="仿宋" w:hAnsi="仿宋" w:eastAsia="仿宋" w:cs="仿宋"/>
          <w:b/>
          <w:bCs/>
          <w:sz w:val="56"/>
          <w:szCs w:val="56"/>
          <w:lang w:eastAsia="zh-CN"/>
        </w:rPr>
      </w:pPr>
      <w:r>
        <w:rPr>
          <w:rFonts w:hint="eastAsia" w:ascii="仿宋" w:hAnsi="仿宋" w:eastAsia="仿宋" w:cs="仿宋"/>
          <w:b/>
          <w:bCs/>
          <w:sz w:val="56"/>
          <w:szCs w:val="56"/>
          <w:lang w:eastAsia="zh-CN"/>
        </w:rPr>
        <w:t>绍兴市人民医院PETCT中文报告维护采购项目</w:t>
      </w:r>
    </w:p>
    <w:p w14:paraId="7AB97375">
      <w:pPr>
        <w:rPr>
          <w:rFonts w:hint="eastAsia"/>
        </w:rPr>
      </w:pPr>
    </w:p>
    <w:p w14:paraId="347304B4">
      <w:pPr>
        <w:rPr>
          <w:rFonts w:hint="eastAsia"/>
        </w:rPr>
      </w:pPr>
    </w:p>
    <w:p w14:paraId="7D970D0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30AC4E5">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628C31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2DEFF136">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2B586E04">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0E41BE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268286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2BC89F8">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28F0D664">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ZJXSC-2025-164</w:t>
      </w:r>
    </w:p>
    <w:p w14:paraId="2B6603EE">
      <w:pPr>
        <w:jc w:val="center"/>
        <w:rPr>
          <w:rFonts w:hint="eastAsia" w:ascii="仿宋" w:hAnsi="仿宋" w:eastAsia="仿宋" w:cs="仿宋"/>
          <w:b/>
          <w:sz w:val="28"/>
          <w:szCs w:val="28"/>
          <w:lang w:eastAsia="zh-CN"/>
        </w:rPr>
      </w:pPr>
    </w:p>
    <w:tbl>
      <w:tblPr>
        <w:tblStyle w:val="18"/>
        <w:tblW w:w="7801" w:type="dxa"/>
        <w:jc w:val="center"/>
        <w:tblLayout w:type="fixed"/>
        <w:tblCellMar>
          <w:top w:w="0" w:type="dxa"/>
          <w:left w:w="108" w:type="dxa"/>
          <w:bottom w:w="0" w:type="dxa"/>
          <w:right w:w="108" w:type="dxa"/>
        </w:tblCellMar>
      </w:tblPr>
      <w:tblGrid>
        <w:gridCol w:w="2356"/>
        <w:gridCol w:w="5445"/>
      </w:tblGrid>
      <w:tr w14:paraId="3B9AED34">
        <w:tblPrEx>
          <w:tblCellMar>
            <w:top w:w="0" w:type="dxa"/>
            <w:left w:w="108" w:type="dxa"/>
            <w:bottom w:w="0" w:type="dxa"/>
            <w:right w:w="108" w:type="dxa"/>
          </w:tblCellMar>
        </w:tblPrEx>
        <w:trPr>
          <w:trHeight w:val="443" w:hRule="atLeast"/>
          <w:jc w:val="center"/>
        </w:trPr>
        <w:tc>
          <w:tcPr>
            <w:tcW w:w="2356" w:type="dxa"/>
            <w:noWrap w:val="0"/>
            <w:vAlign w:val="top"/>
          </w:tcPr>
          <w:p w14:paraId="2A6F280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2E1C8DFE">
            <w:pPr>
              <w:spacing w:line="320" w:lineRule="exact"/>
              <w:outlineLvl w:val="0"/>
              <w:rPr>
                <w:rFonts w:hint="eastAsia" w:ascii="仿宋" w:hAnsi="仿宋" w:eastAsia="仿宋" w:cs="仿宋"/>
                <w:sz w:val="28"/>
                <w:szCs w:val="28"/>
              </w:rPr>
            </w:pPr>
            <w:r>
              <w:rPr>
                <w:rFonts w:hint="eastAsia" w:ascii="仿宋" w:hAnsi="仿宋" w:eastAsia="仿宋" w:cs="仿宋"/>
                <w:sz w:val="28"/>
                <w:szCs w:val="28"/>
                <w:lang w:eastAsia="zh-CN"/>
              </w:rPr>
              <w:t>绍兴市人民医院</w:t>
            </w:r>
          </w:p>
        </w:tc>
      </w:tr>
      <w:tr w14:paraId="672266C9">
        <w:tblPrEx>
          <w:tblCellMar>
            <w:top w:w="0" w:type="dxa"/>
            <w:left w:w="108" w:type="dxa"/>
            <w:bottom w:w="0" w:type="dxa"/>
            <w:right w:w="108" w:type="dxa"/>
          </w:tblCellMar>
        </w:tblPrEx>
        <w:trPr>
          <w:trHeight w:val="494" w:hRule="atLeast"/>
          <w:jc w:val="center"/>
        </w:trPr>
        <w:tc>
          <w:tcPr>
            <w:tcW w:w="2356" w:type="dxa"/>
            <w:noWrap w:val="0"/>
            <w:vAlign w:val="top"/>
          </w:tcPr>
          <w:p w14:paraId="57D9A4FE">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76841762"/>
              </w:rPr>
              <w:t>采购代理机构</w:t>
            </w:r>
            <w:r>
              <w:rPr>
                <w:rFonts w:hint="eastAsia" w:ascii="仿宋" w:hAnsi="仿宋" w:eastAsia="仿宋" w:cs="仿宋"/>
                <w:sz w:val="28"/>
                <w:szCs w:val="28"/>
              </w:rPr>
              <w:t>：</w:t>
            </w:r>
          </w:p>
        </w:tc>
        <w:tc>
          <w:tcPr>
            <w:tcW w:w="5445" w:type="dxa"/>
            <w:noWrap w:val="0"/>
            <w:vAlign w:val="top"/>
          </w:tcPr>
          <w:p w14:paraId="0820687D">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浙江翔实建设项目管理有限公司</w:t>
            </w:r>
          </w:p>
        </w:tc>
      </w:tr>
      <w:tr w14:paraId="250DACC8">
        <w:tblPrEx>
          <w:tblCellMar>
            <w:top w:w="0" w:type="dxa"/>
            <w:left w:w="108" w:type="dxa"/>
            <w:bottom w:w="0" w:type="dxa"/>
            <w:right w:w="108" w:type="dxa"/>
          </w:tblCellMar>
        </w:tblPrEx>
        <w:trPr>
          <w:trHeight w:val="397" w:hRule="atLeast"/>
          <w:jc w:val="center"/>
        </w:trPr>
        <w:tc>
          <w:tcPr>
            <w:tcW w:w="2356" w:type="dxa"/>
            <w:noWrap w:val="0"/>
            <w:vAlign w:val="center"/>
          </w:tcPr>
          <w:p w14:paraId="2F87115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noWrap w:val="0"/>
            <w:vAlign w:val="top"/>
          </w:tcPr>
          <w:p w14:paraId="0AD7AA5F">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0B99296E">
        <w:tblPrEx>
          <w:tblCellMar>
            <w:top w:w="0" w:type="dxa"/>
            <w:left w:w="108" w:type="dxa"/>
            <w:bottom w:w="0" w:type="dxa"/>
            <w:right w:w="108" w:type="dxa"/>
          </w:tblCellMar>
        </w:tblPrEx>
        <w:trPr>
          <w:trHeight w:val="333" w:hRule="atLeast"/>
          <w:jc w:val="center"/>
        </w:trPr>
        <w:tc>
          <w:tcPr>
            <w:tcW w:w="7801" w:type="dxa"/>
            <w:gridSpan w:val="2"/>
            <w:noWrap w:val="0"/>
            <w:vAlign w:val="top"/>
          </w:tcPr>
          <w:p w14:paraId="52A0BD3D">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5D114AEC">
      <w:pPr>
        <w:pStyle w:val="23"/>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05670F5F">
      <w:pPr>
        <w:pStyle w:val="2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43C552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41511D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55CE74C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6E7B56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1D0090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77717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8322CE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16E72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4CA817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3958E27D">
      <w:pPr>
        <w:spacing w:line="360" w:lineRule="auto"/>
        <w:ind w:firstLine="549" w:firstLineChars="229"/>
        <w:rPr>
          <w:rFonts w:hint="eastAsia" w:ascii="仿宋" w:hAnsi="仿宋" w:eastAsia="仿宋" w:cs="仿宋"/>
          <w:sz w:val="24"/>
        </w:rPr>
      </w:pPr>
    </w:p>
    <w:p w14:paraId="43DC2434">
      <w:pPr>
        <w:spacing w:line="360" w:lineRule="auto"/>
        <w:ind w:firstLine="549" w:firstLineChars="229"/>
        <w:rPr>
          <w:rFonts w:hint="eastAsia" w:ascii="仿宋" w:hAnsi="仿宋" w:eastAsia="仿宋" w:cs="仿宋"/>
          <w:sz w:val="24"/>
        </w:rPr>
      </w:pPr>
    </w:p>
    <w:p w14:paraId="2A4D137D">
      <w:pPr>
        <w:spacing w:line="360" w:lineRule="auto"/>
        <w:ind w:firstLine="549" w:firstLineChars="229"/>
        <w:rPr>
          <w:rFonts w:hint="eastAsia" w:ascii="仿宋" w:hAnsi="仿宋" w:eastAsia="仿宋" w:cs="仿宋"/>
          <w:sz w:val="24"/>
        </w:rPr>
      </w:pPr>
    </w:p>
    <w:p w14:paraId="64338191">
      <w:pPr>
        <w:spacing w:line="360" w:lineRule="auto"/>
        <w:ind w:firstLine="549" w:firstLineChars="229"/>
        <w:rPr>
          <w:rFonts w:hint="eastAsia" w:ascii="仿宋" w:hAnsi="仿宋" w:eastAsia="仿宋" w:cs="仿宋"/>
          <w:sz w:val="24"/>
        </w:rPr>
      </w:pPr>
    </w:p>
    <w:p w14:paraId="729DE388">
      <w:pPr>
        <w:spacing w:line="360" w:lineRule="auto"/>
        <w:ind w:firstLine="549" w:firstLineChars="229"/>
        <w:rPr>
          <w:rFonts w:hint="eastAsia" w:ascii="仿宋" w:hAnsi="仿宋" w:eastAsia="仿宋" w:cs="仿宋"/>
          <w:sz w:val="24"/>
        </w:rPr>
      </w:pPr>
    </w:p>
    <w:p w14:paraId="224F5D4D">
      <w:pPr>
        <w:spacing w:line="360" w:lineRule="auto"/>
        <w:ind w:firstLine="549" w:firstLineChars="229"/>
        <w:rPr>
          <w:rFonts w:hint="eastAsia" w:ascii="仿宋" w:hAnsi="仿宋" w:eastAsia="仿宋" w:cs="仿宋"/>
          <w:sz w:val="24"/>
        </w:rPr>
      </w:pPr>
    </w:p>
    <w:p w14:paraId="4F4289B9">
      <w:pPr>
        <w:spacing w:line="360" w:lineRule="auto"/>
        <w:ind w:firstLine="549" w:firstLineChars="229"/>
        <w:rPr>
          <w:rFonts w:hint="eastAsia" w:ascii="仿宋" w:hAnsi="仿宋" w:eastAsia="仿宋" w:cs="仿宋"/>
          <w:sz w:val="24"/>
        </w:rPr>
      </w:pPr>
    </w:p>
    <w:p w14:paraId="29E74E06">
      <w:pPr>
        <w:spacing w:line="360" w:lineRule="auto"/>
        <w:ind w:firstLine="549" w:firstLineChars="229"/>
        <w:rPr>
          <w:rFonts w:hint="eastAsia" w:ascii="仿宋" w:hAnsi="仿宋" w:eastAsia="仿宋" w:cs="仿宋"/>
          <w:sz w:val="24"/>
        </w:rPr>
      </w:pPr>
    </w:p>
    <w:p w14:paraId="75269466">
      <w:pPr>
        <w:spacing w:line="360" w:lineRule="auto"/>
        <w:ind w:firstLine="549" w:firstLineChars="229"/>
        <w:rPr>
          <w:rFonts w:hint="eastAsia" w:ascii="仿宋" w:hAnsi="仿宋" w:eastAsia="仿宋" w:cs="仿宋"/>
          <w:sz w:val="24"/>
        </w:rPr>
      </w:pPr>
    </w:p>
    <w:p w14:paraId="043E763C">
      <w:pPr>
        <w:spacing w:line="360" w:lineRule="auto"/>
        <w:ind w:firstLine="549" w:firstLineChars="229"/>
        <w:rPr>
          <w:rFonts w:hint="eastAsia" w:ascii="仿宋" w:hAnsi="仿宋" w:eastAsia="仿宋" w:cs="仿宋"/>
          <w:sz w:val="24"/>
        </w:rPr>
      </w:pPr>
    </w:p>
    <w:p w14:paraId="61391B29">
      <w:pPr>
        <w:spacing w:line="360" w:lineRule="auto"/>
        <w:ind w:firstLine="549" w:firstLineChars="229"/>
        <w:rPr>
          <w:rFonts w:hint="eastAsia" w:ascii="仿宋" w:hAnsi="仿宋" w:eastAsia="仿宋" w:cs="仿宋"/>
          <w:sz w:val="24"/>
        </w:rPr>
      </w:pPr>
    </w:p>
    <w:p w14:paraId="44310B6C">
      <w:pPr>
        <w:spacing w:line="360" w:lineRule="auto"/>
        <w:rPr>
          <w:rFonts w:hint="eastAsia" w:ascii="仿宋" w:hAnsi="仿宋" w:eastAsia="仿宋" w:cs="仿宋"/>
          <w:sz w:val="24"/>
        </w:rPr>
      </w:pPr>
    </w:p>
    <w:bookmarkEnd w:id="1"/>
    <w:p w14:paraId="3FC8C6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2FD5D5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1683AC1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7" w:type="default"/>
          <w:pgSz w:w="11906" w:h="16838"/>
          <w:pgMar w:top="1474" w:right="1814" w:bottom="1474" w:left="1814" w:header="851" w:footer="992" w:gutter="0"/>
          <w:pgNumType w:start="1"/>
          <w:cols w:space="720" w:num="1"/>
          <w:docGrid w:linePitch="312" w:charSpace="0"/>
        </w:sectPr>
      </w:pPr>
    </w:p>
    <w:p w14:paraId="6672526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200CF1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0B56881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绍兴市人民医院PETCT中文报告维护采购项目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22"/>
          <w:rFonts w:hint="eastAsia" w:ascii="仿宋" w:hAnsi="仿宋" w:eastAsia="仿宋" w:cs="仿宋"/>
          <w:snapToGrid/>
          <w:color w:val="auto"/>
          <w:kern w:val="2"/>
          <w:sz w:val="24"/>
          <w:szCs w:val="24"/>
        </w:rPr>
        <w:t>https://www.zcygov.cn/）获取（下载）招标文件，并于</w:t>
      </w:r>
      <w:r>
        <w:rPr>
          <w:rStyle w:val="22"/>
          <w:rFonts w:hint="eastAsia" w:ascii="仿宋" w:hAnsi="仿宋" w:eastAsia="仿宋" w:cs="仿宋"/>
          <w:snapToGrid/>
          <w:color w:val="auto"/>
          <w:kern w:val="2"/>
          <w:sz w:val="24"/>
          <w:szCs w:val="24"/>
          <w:u w:val="single"/>
        </w:rPr>
        <w:t>202</w:t>
      </w:r>
      <w:r>
        <w:rPr>
          <w:rStyle w:val="22"/>
          <w:rFonts w:hint="eastAsia" w:ascii="仿宋" w:hAnsi="仿宋" w:eastAsia="仿宋" w:cs="仿宋"/>
          <w:snapToGrid/>
          <w:color w:val="auto"/>
          <w:kern w:val="2"/>
          <w:sz w:val="24"/>
          <w:szCs w:val="24"/>
          <w:u w:val="single"/>
          <w:lang w:val="en-US" w:eastAsia="zh-CN"/>
        </w:rPr>
        <w:t>5</w:t>
      </w:r>
      <w:r>
        <w:rPr>
          <w:rStyle w:val="22"/>
          <w:rFonts w:hint="eastAsia" w:ascii="仿宋" w:hAnsi="仿宋" w:eastAsia="仿宋" w:cs="仿宋"/>
          <w:snapToGrid/>
          <w:color w:val="auto"/>
          <w:kern w:val="2"/>
          <w:sz w:val="24"/>
          <w:szCs w:val="24"/>
          <w:u w:val="single"/>
        </w:rPr>
        <w:t>年</w:t>
      </w:r>
      <w:r>
        <w:rPr>
          <w:rStyle w:val="22"/>
          <w:rFonts w:hint="eastAsia" w:ascii="仿宋" w:hAnsi="仿宋" w:eastAsia="仿宋" w:cs="仿宋"/>
          <w:snapToGrid/>
          <w:color w:val="auto"/>
          <w:kern w:val="2"/>
          <w:sz w:val="24"/>
          <w:szCs w:val="24"/>
          <w:u w:val="single"/>
          <w:lang w:val="en-US" w:eastAsia="zh-CN"/>
        </w:rPr>
        <w:t xml:space="preserve"> 7</w:t>
      </w:r>
      <w:r>
        <w:rPr>
          <w:rStyle w:val="22"/>
          <w:rFonts w:hint="eastAsia" w:ascii="仿宋" w:hAnsi="仿宋" w:eastAsia="仿宋" w:cs="仿宋"/>
          <w:snapToGrid/>
          <w:color w:val="auto"/>
          <w:kern w:val="2"/>
          <w:sz w:val="24"/>
          <w:szCs w:val="24"/>
          <w:u w:val="single"/>
        </w:rPr>
        <w:t>月</w:t>
      </w:r>
      <w:r>
        <w:rPr>
          <w:rStyle w:val="22"/>
          <w:rFonts w:hint="eastAsia" w:ascii="仿宋" w:hAnsi="仿宋" w:eastAsia="仿宋" w:cs="仿宋"/>
          <w:snapToGrid/>
          <w:color w:val="auto"/>
          <w:kern w:val="2"/>
          <w:sz w:val="24"/>
          <w:szCs w:val="24"/>
          <w:u w:val="single"/>
          <w:lang w:val="en-US" w:eastAsia="zh-CN"/>
        </w:rPr>
        <w:t>18</w:t>
      </w:r>
      <w:r>
        <w:rPr>
          <w:rStyle w:val="22"/>
          <w:rFonts w:hint="eastAsia" w:ascii="仿宋" w:hAnsi="仿宋" w:eastAsia="仿宋" w:cs="仿宋"/>
          <w:snapToGrid/>
          <w:color w:val="auto"/>
          <w:kern w:val="2"/>
          <w:sz w:val="24"/>
          <w:szCs w:val="24"/>
          <w:u w:val="single"/>
        </w:rPr>
        <w:t>日</w:t>
      </w:r>
      <w:r>
        <w:rPr>
          <w:rStyle w:val="22"/>
          <w:rFonts w:hint="eastAsia" w:ascii="仿宋" w:hAnsi="仿宋" w:eastAsia="仿宋" w:cs="仿宋"/>
          <w:snapToGrid/>
          <w:color w:val="auto"/>
          <w:kern w:val="2"/>
          <w:sz w:val="24"/>
          <w:szCs w:val="24"/>
          <w:u w:val="single"/>
          <w:lang w:val="en-US" w:eastAsia="zh-CN"/>
        </w:rPr>
        <w:t>14</w:t>
      </w:r>
      <w:r>
        <w:rPr>
          <w:rStyle w:val="22"/>
          <w:rFonts w:hint="eastAsia" w:ascii="仿宋" w:hAnsi="仿宋" w:eastAsia="仿宋" w:cs="仿宋"/>
          <w:snapToGrid/>
          <w:color w:val="auto"/>
          <w:kern w:val="2"/>
          <w:sz w:val="24"/>
          <w:szCs w:val="24"/>
          <w:u w:val="single"/>
        </w:rPr>
        <w:t>点</w:t>
      </w:r>
      <w:r>
        <w:rPr>
          <w:rStyle w:val="22"/>
          <w:rFonts w:hint="eastAsia" w:ascii="仿宋" w:hAnsi="仿宋" w:eastAsia="仿宋" w:cs="仿宋"/>
          <w:snapToGrid/>
          <w:color w:val="auto"/>
          <w:kern w:val="2"/>
          <w:sz w:val="24"/>
          <w:szCs w:val="24"/>
          <w:u w:val="single"/>
          <w:lang w:val="en-US" w:eastAsia="zh-CN"/>
        </w:rPr>
        <w:t>30</w:t>
      </w:r>
      <w:r>
        <w:rPr>
          <w:rStyle w:val="22"/>
          <w:rFonts w:hint="eastAsia" w:ascii="仿宋" w:hAnsi="仿宋" w:eastAsia="仿宋" w:cs="仿宋"/>
          <w:snapToGrid/>
          <w:color w:val="auto"/>
          <w:kern w:val="2"/>
          <w:sz w:val="24"/>
          <w:szCs w:val="24"/>
          <w:u w:val="single"/>
        </w:rPr>
        <w:t>分</w:t>
      </w:r>
      <w:r>
        <w:rPr>
          <w:rStyle w:val="22"/>
          <w:rFonts w:hint="eastAsia" w:ascii="仿宋" w:hAnsi="仿宋" w:eastAsia="仿宋" w:cs="仿宋"/>
          <w:bCs/>
          <w:snapToGrid/>
          <w:color w:val="auto"/>
          <w:kern w:val="2"/>
          <w:sz w:val="24"/>
          <w:szCs w:val="24"/>
          <w:u w:val="single"/>
        </w:rPr>
        <w:t>00秒</w:t>
      </w:r>
      <w:r>
        <w:rPr>
          <w:rStyle w:val="22"/>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6B8FC12">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bCs w:val="0"/>
          <w:color w:val="auto"/>
          <w:sz w:val="24"/>
          <w:szCs w:val="24"/>
        </w:rPr>
        <w:t>一、项目基本情况</w:t>
      </w:r>
      <w:r>
        <w:rPr>
          <w:rFonts w:hint="eastAsia" w:ascii="黑体" w:hAnsi="黑体" w:eastAsia="黑体" w:cs="黑体"/>
          <w:b w:val="0"/>
          <w:bCs/>
          <w:color w:val="auto"/>
          <w:sz w:val="24"/>
        </w:rPr>
        <w:t xml:space="preserve">  </w:t>
      </w:r>
      <w:r>
        <w:rPr>
          <w:rFonts w:hint="eastAsia" w:ascii="仿宋" w:hAnsi="仿宋" w:eastAsia="仿宋" w:cs="仿宋"/>
          <w:b/>
          <w:color w:val="auto"/>
          <w:sz w:val="24"/>
        </w:rPr>
        <w:t xml:space="preserve">                                          </w:t>
      </w:r>
    </w:p>
    <w:p w14:paraId="1D56BB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ZJXSC-2025-164</w:t>
      </w:r>
    </w:p>
    <w:p w14:paraId="13B9B1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val="en-US" w:eastAsia="zh-CN"/>
        </w:rPr>
        <w:t xml:space="preserve"> 绍兴市人民医院PETCT中文报告维护采购项目</w:t>
      </w:r>
    </w:p>
    <w:p w14:paraId="18373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153000.00</w:t>
      </w:r>
      <w:r>
        <w:rPr>
          <w:rFonts w:hint="eastAsia" w:ascii="仿宋" w:hAnsi="仿宋" w:eastAsia="仿宋" w:cs="仿宋"/>
          <w:b w:val="0"/>
          <w:bCs/>
          <w:color w:val="auto"/>
          <w:sz w:val="24"/>
        </w:rPr>
        <w:t xml:space="preserve"> </w:t>
      </w:r>
    </w:p>
    <w:p w14:paraId="0AD18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153000.00</w:t>
      </w:r>
      <w:r>
        <w:rPr>
          <w:rFonts w:hint="eastAsia" w:ascii="仿宋" w:hAnsi="仿宋" w:eastAsia="仿宋" w:cs="仿宋"/>
          <w:b w:val="0"/>
          <w:bCs/>
          <w:color w:val="auto"/>
          <w:sz w:val="24"/>
        </w:rPr>
        <w:t xml:space="preserve"> </w:t>
      </w:r>
    </w:p>
    <w:p w14:paraId="5123DA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采购需求：</w:t>
      </w:r>
    </w:p>
    <w:p w14:paraId="37F43B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标项一：</w:t>
      </w:r>
    </w:p>
    <w:p w14:paraId="637D01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val="en-US" w:eastAsia="zh-CN"/>
        </w:rPr>
        <w:t>PETCT中文报告维护采购项目</w:t>
      </w:r>
    </w:p>
    <w:p w14:paraId="0EF4952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64C5556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预算金额：153000.00</w:t>
      </w:r>
    </w:p>
    <w:p w14:paraId="7FE26933">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 简要规格描述或项目基本概况介绍、用途，详见招标文件。</w:t>
      </w:r>
    </w:p>
    <w:p w14:paraId="78F20398">
      <w:pP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w:t>
      </w:r>
      <w:r>
        <w:rPr>
          <w:rFonts w:hint="eastAsia" w:ascii="仿宋" w:hAnsi="仿宋" w:eastAsia="仿宋" w:cs="仿宋"/>
          <w:color w:val="auto"/>
          <w:sz w:val="24"/>
          <w:highlight w:val="none"/>
        </w:rPr>
        <w:t>按双方合同约定条款执行。</w:t>
      </w:r>
    </w:p>
    <w:p w14:paraId="17882BE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sz w:val="24"/>
          <w:szCs w:val="24"/>
          <w:highlight w:val="none"/>
          <w:lang w:eastAsia="zh-CN"/>
        </w:rPr>
        <w:t>☑</w:t>
      </w:r>
      <w:r>
        <w:rPr>
          <w:rFonts w:hint="eastAsia" w:ascii="仿宋" w:hAnsi="仿宋" w:eastAsia="仿宋" w:cs="仿宋"/>
          <w:b/>
          <w:color w:val="auto"/>
          <w:sz w:val="24"/>
          <w:highlight w:val="none"/>
        </w:rPr>
        <w:t>是，☐否。</w:t>
      </w:r>
    </w:p>
    <w:p w14:paraId="73A5A6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二、申请人的资格要求</w:t>
      </w:r>
    </w:p>
    <w:p w14:paraId="5126CA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013947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10A604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0B07D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8444D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3330C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sz w:val="24"/>
        </w:rPr>
        <w:t>服务全部由符合政策要求的中小企业承接，提供中小企业声明函；</w:t>
      </w:r>
    </w:p>
    <w:p w14:paraId="7308BE7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FDFC68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270059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D1EA8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5345270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06A667">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三、获取招标文件 </w:t>
      </w:r>
    </w:p>
    <w:p w14:paraId="5094BE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788B7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D09753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52A7B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3A77014">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四、提交投标文件截止时间、开标时间和地点</w:t>
      </w:r>
    </w:p>
    <w:p w14:paraId="195917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07540EF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BC34D0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6831CD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val="0"/>
          <w:bCs/>
          <w:color w:val="auto"/>
          <w:sz w:val="24"/>
          <w:szCs w:val="24"/>
        </w:rPr>
      </w:pPr>
      <w:r>
        <w:rPr>
          <w:rFonts w:hint="eastAsia" w:ascii="仿宋" w:hAnsi="仿宋" w:eastAsia="仿宋" w:cs="仿宋"/>
          <w:b/>
          <w:bCs w:val="0"/>
          <w:color w:val="auto"/>
          <w:sz w:val="24"/>
          <w:szCs w:val="24"/>
        </w:rPr>
        <w:t>开标地点（网址）：</w:t>
      </w:r>
      <w:r>
        <w:rPr>
          <w:rFonts w:hint="eastAsia" w:ascii="仿宋" w:hAnsi="仿宋" w:eastAsia="仿宋" w:cs="仿宋"/>
          <w:b w:val="0"/>
          <w:bCs/>
          <w:color w:val="auto"/>
          <w:sz w:val="24"/>
          <w:szCs w:val="24"/>
        </w:rPr>
        <w:t>政采云平台（https://www.zcygov.cn/）</w:t>
      </w:r>
    </w:p>
    <w:p w14:paraId="03AA02AF">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五、公告期限 </w:t>
      </w:r>
    </w:p>
    <w:p w14:paraId="2BE164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91CED70">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六、其他补充事宜</w:t>
      </w:r>
    </w:p>
    <w:p w14:paraId="573BB051">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rPr>
        <w:t xml:space="preserve"> </w:t>
      </w: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14:paraId="6D9A86B2">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0C1143A1">
      <w:pPr>
        <w:spacing w:line="440" w:lineRule="exact"/>
        <w:ind w:firstLine="480" w:firstLineChars="200"/>
        <w:rPr>
          <w:rFonts w:hint="eastAsia" w:ascii="仿宋" w:hAnsi="仿宋" w:eastAsia="仿宋" w:cs="仿宋"/>
          <w:sz w:val="24"/>
        </w:rPr>
      </w:pPr>
      <w:r>
        <w:rPr>
          <w:rFonts w:hint="eastAsia" w:ascii="仿宋" w:hAnsi="仿宋" w:eastAsia="仿宋" w:cs="仿宋"/>
          <w:sz w:val="24"/>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54FA4569">
      <w:pPr>
        <w:spacing w:line="440" w:lineRule="exact"/>
        <w:ind w:firstLine="480" w:firstLineChars="200"/>
        <w:rPr>
          <w:rFonts w:hint="eastAsia" w:ascii="仿宋" w:hAnsi="仿宋" w:eastAsia="仿宋" w:cs="仿宋"/>
          <w:color w:val="auto"/>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7821C623">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七、对本次采购提出询问、质疑、投诉，请按以下方式联系</w:t>
      </w:r>
    </w:p>
    <w:p w14:paraId="63E918A3">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96"/>
      <w:bookmarkStart w:id="6" w:name="_Toc28359019"/>
      <w:bookmarkStart w:id="7" w:name="_Toc35393637"/>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1BDF9B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绍兴市人民医院</w:t>
      </w:r>
    </w:p>
    <w:p w14:paraId="4FEAE5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绍兴市越城区中兴北路568号</w:t>
      </w:r>
      <w:r>
        <w:rPr>
          <w:rFonts w:hint="eastAsia" w:ascii="仿宋" w:hAnsi="仿宋" w:eastAsia="仿宋" w:cs="仿宋"/>
          <w:color w:val="auto"/>
          <w:sz w:val="24"/>
        </w:rPr>
        <w:t xml:space="preserve"> </w:t>
      </w:r>
    </w:p>
    <w:p w14:paraId="55BD8E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3A5436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highlight w:val="none"/>
        </w:rPr>
        <w:t>钱国良</w:t>
      </w:r>
      <w:r>
        <w:rPr>
          <w:rFonts w:hint="eastAsia" w:ascii="仿宋" w:hAnsi="仿宋" w:eastAsia="仿宋" w:cs="仿宋"/>
          <w:color w:val="auto"/>
          <w:sz w:val="24"/>
        </w:rPr>
        <w:t xml:space="preserve"> </w:t>
      </w:r>
    </w:p>
    <w:p w14:paraId="3F078FF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rPr>
        <w:t>项目联系方式（询问）：</w:t>
      </w:r>
      <w:r>
        <w:rPr>
          <w:rFonts w:hint="eastAsia" w:ascii="仿宋" w:hAnsi="仿宋" w:eastAsia="仿宋" w:cs="仿宋"/>
          <w:color w:val="auto"/>
          <w:sz w:val="24"/>
          <w:highlight w:val="none"/>
        </w:rPr>
        <w:t>0575-88558842</w:t>
      </w:r>
    </w:p>
    <w:p w14:paraId="185B01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highlight w:val="none"/>
        </w:rPr>
        <w:t>马雪峰</w:t>
      </w:r>
      <w:r>
        <w:rPr>
          <w:rFonts w:hint="eastAsia" w:ascii="仿宋" w:hAnsi="仿宋" w:eastAsia="仿宋" w:cs="仿宋"/>
          <w:color w:val="auto"/>
          <w:sz w:val="24"/>
        </w:rPr>
        <w:t xml:space="preserve"> </w:t>
      </w:r>
    </w:p>
    <w:p w14:paraId="009A18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质疑联系方式：</w:t>
      </w:r>
      <w:r>
        <w:rPr>
          <w:rFonts w:hint="eastAsia" w:ascii="仿宋" w:hAnsi="仿宋" w:eastAsia="仿宋" w:cs="仿宋"/>
          <w:color w:val="auto"/>
          <w:sz w:val="24"/>
          <w:highlight w:val="none"/>
        </w:rPr>
        <w:t>0575-8855884</w:t>
      </w:r>
      <w:r>
        <w:rPr>
          <w:rFonts w:hint="eastAsia" w:ascii="仿宋" w:hAnsi="仿宋" w:eastAsia="仿宋" w:cs="仿宋"/>
          <w:color w:val="auto"/>
          <w:sz w:val="24"/>
          <w:highlight w:val="none"/>
          <w:lang w:val="en-US" w:eastAsia="zh-CN"/>
        </w:rPr>
        <w:t>3</w:t>
      </w:r>
    </w:p>
    <w:p w14:paraId="02954BE9">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638"/>
      <w:bookmarkStart w:id="10" w:name="_Toc28359097"/>
      <w:bookmarkStart w:id="11" w:name="_Toc35393807"/>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5E68D2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 xml:space="preserve">浙江翔实建设项目管理有限公司 </w:t>
      </w:r>
      <w:r>
        <w:rPr>
          <w:rFonts w:hint="eastAsia" w:ascii="仿宋" w:hAnsi="仿宋" w:eastAsia="仿宋" w:cs="仿宋"/>
          <w:color w:val="auto"/>
          <w:sz w:val="24"/>
        </w:rPr>
        <w:t xml:space="preserve">             </w:t>
      </w:r>
    </w:p>
    <w:p w14:paraId="1515EF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绍兴市越城区阳明北路692号</w:t>
      </w:r>
      <w:r>
        <w:rPr>
          <w:rFonts w:hint="eastAsia" w:ascii="仿宋" w:hAnsi="仿宋" w:eastAsia="仿宋" w:cs="仿宋"/>
          <w:color w:val="auto"/>
          <w:sz w:val="24"/>
        </w:rPr>
        <w:t xml:space="preserve"> </w:t>
      </w:r>
    </w:p>
    <w:p w14:paraId="13F3DA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76C370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王雨欣</w:t>
      </w:r>
    </w:p>
    <w:p w14:paraId="3AE99A0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eastAsia="zh-CN"/>
        </w:rPr>
        <w:t>：</w:t>
      </w:r>
      <w:r>
        <w:rPr>
          <w:rFonts w:hint="eastAsia" w:ascii="仿宋" w:hAnsi="仿宋" w:eastAsia="仿宋" w:cs="仿宋"/>
          <w:color w:val="auto"/>
          <w:sz w:val="24"/>
          <w:highlight w:val="none"/>
          <w:lang w:val="en-US" w:eastAsia="zh-CN"/>
        </w:rPr>
        <w:t>17757563851</w:t>
      </w:r>
    </w:p>
    <w:p w14:paraId="3EB4C6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647DD6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32F3B6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79100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绍兴市财政局</w:t>
      </w:r>
    </w:p>
    <w:p w14:paraId="14B3CA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 xml:space="preserve">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402909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lang w:val="en-US" w:eastAsia="zh-CN"/>
        </w:rPr>
        <w:t xml:space="preserve"> </w:t>
      </w:r>
    </w:p>
    <w:p w14:paraId="4E1A34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p>
    <w:p w14:paraId="1DF971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 xml:space="preserve">   </w:t>
      </w:r>
    </w:p>
    <w:p w14:paraId="11726E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13485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CCA7325">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FFD76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14442E3">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283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76EAB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539D3B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27A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02CC7E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7FB190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38F2D06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3D32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EA7E2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5374F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497873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4C8F6E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2D8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7F5979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2F5C316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bCs/>
                <w:sz w:val="24"/>
              </w:rPr>
              <w:t>在投标(响应)截止时间起至投标(响应)有效期届满，供应商投标(响应)文件不可撤销。</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C9B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6AF63F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0E12464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41B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05D49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166A10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76BEF24">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261D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3F9FE7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5B9AE2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E6B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44D5DA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20BF3C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B1D34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746F12D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00EC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0286F0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18DD2C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02B4DE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343C1D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10B12C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57BF9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2751A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847C5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ECCBB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E421D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BA46F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125EF82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00F6858A">
            <w:pPr>
              <w:pStyle w:val="2"/>
              <w:rPr>
                <w:rFonts w:hint="default"/>
                <w:lang w:val="en-US"/>
              </w:rPr>
            </w:pPr>
            <w:r>
              <w:rPr>
                <w:rFonts w:hint="default" w:ascii="仿宋" w:hAnsi="仿宋" w:eastAsia="仿宋" w:cs="仿宋"/>
                <w:snapToGrid/>
                <w:kern w:val="2"/>
                <w:sz w:val="24"/>
                <w:szCs w:val="24"/>
                <w:lang w:val="en-US" w:eastAsia="zh-CN" w:bidi="ar-SA"/>
              </w:rPr>
              <w:t>现场样品送样人员送样时需提供送样人员名单（加盖公章或授权代表签名）及身份证明，否则招标人或采购代理机构有权拒接样品。</w:t>
            </w:r>
          </w:p>
        </w:tc>
      </w:tr>
      <w:tr w14:paraId="0A7B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21AC58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6E452A5C">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C89B851">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3757D0B2">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14:paraId="56062EBE">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w:t>
            </w:r>
            <w:r>
              <w:rPr>
                <w:rFonts w:hint="eastAsia" w:ascii="仿宋" w:hAnsi="仿宋" w:eastAsia="仿宋" w:cs="仿宋"/>
                <w:sz w:val="24"/>
                <w:szCs w:val="24"/>
                <w:lang w:val="zh-CN"/>
              </w:rPr>
              <w:t>讲解演示结束后按要求解答评标委员会提问。</w:t>
            </w:r>
          </w:p>
          <w:p w14:paraId="599A6B50">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3DC6F08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0E583D03">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eastAsia="zh-CN"/>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w:t>
            </w:r>
            <w:r>
              <w:rPr>
                <w:rFonts w:hint="eastAsia" w:ascii="仿宋" w:hAnsi="仿宋" w:eastAsia="仿宋" w:cs="仿宋"/>
                <w:sz w:val="24"/>
                <w:szCs w:val="24"/>
                <w:lang w:val="zh-CN"/>
              </w:rPr>
              <w:t>电脑等设备由供应商自备。现场讲解演示人员进场时提供讲解人员名单（加盖公章或授权代表签名）及身份证明，否则不得讲解演示。</w:t>
            </w:r>
          </w:p>
          <w:p w14:paraId="756099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B63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AD7D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55AAA02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74CA00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5877D4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5D4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487AE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60563FA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2B097A1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526471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602B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7E65FD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62C6732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02F513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highlight w:val="none"/>
              </w:rPr>
              <w:t>（1）</w:t>
            </w: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 </w:t>
            </w:r>
            <w:r>
              <w:rPr>
                <w:rFonts w:hint="eastAsia" w:ascii="仿宋" w:hAnsi="仿宋" w:eastAsia="仿宋" w:cs="仿宋"/>
                <w:color w:val="auto"/>
                <w:kern w:val="0"/>
                <w:sz w:val="24"/>
                <w:highlight w:val="none"/>
              </w:rPr>
              <w:t>行业</w:t>
            </w:r>
            <w:r>
              <w:rPr>
                <w:rFonts w:hint="eastAsia" w:ascii="仿宋" w:hAnsi="仿宋" w:eastAsia="仿宋" w:cs="仿宋"/>
                <w:kern w:val="0"/>
                <w:sz w:val="24"/>
                <w:highlight w:val="none"/>
              </w:rPr>
              <w:t>；</w:t>
            </w:r>
          </w:p>
        </w:tc>
      </w:tr>
      <w:tr w14:paraId="07E2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14469E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3F714F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01D57C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A43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156F53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12D31E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205F50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C34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E7010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7BBE20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493756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444B33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FF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51CB45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noWrap w:val="0"/>
            <w:vAlign w:val="center"/>
          </w:tcPr>
          <w:p w14:paraId="7255A5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B2B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53E1C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noWrap w:val="0"/>
            <w:vAlign w:val="center"/>
          </w:tcPr>
          <w:p w14:paraId="451366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E47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DD88B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noWrap w:val="0"/>
            <w:vAlign w:val="center"/>
          </w:tcPr>
          <w:p w14:paraId="262A4D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4573F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188D8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5C32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AF7A8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01B857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FD3E34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DB0BA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A75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5F2F2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noWrap w:val="0"/>
            <w:vAlign w:val="center"/>
          </w:tcPr>
          <w:p w14:paraId="31898B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5D96D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AFB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6DF732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noWrap w:val="0"/>
            <w:vAlign w:val="center"/>
          </w:tcPr>
          <w:p w14:paraId="257D56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646E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C0A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897E3E1">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noWrap w:val="0"/>
            <w:vAlign w:val="center"/>
          </w:tcPr>
          <w:p w14:paraId="753226AC">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2255AB24">
            <w:pPr>
              <w:autoSpaceDE w:val="0"/>
              <w:autoSpaceDN w:val="0"/>
              <w:spacing w:line="360" w:lineRule="exact"/>
              <w:textAlignment w:val="bottom"/>
              <w:rPr>
                <w:rFonts w:ascii="仿宋" w:eastAsia="仿宋" w:cs="仿宋_GB2312"/>
                <w:color w:val="auto"/>
                <w:sz w:val="24"/>
                <w:highlight w:val="none"/>
              </w:rPr>
            </w:pPr>
            <w:r>
              <w:rPr>
                <w:rFonts w:hint="eastAsia" w:ascii="仿宋" w:eastAsia="仿宋"/>
                <w:color w:val="auto"/>
                <w:sz w:val="24"/>
                <w:highlight w:val="none"/>
              </w:rPr>
              <w:t>中标人须向招标代理机构交纳招标代理服务费，并在投标报价中自行考虑：</w:t>
            </w:r>
          </w:p>
          <w:p w14:paraId="3FD6ABCA">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（1）按代理协议约定的内容，中标单位需支付以下费用，根据项目的成交金额，采用差额定率累进法计取后由中标单位按50%支付，代理服务费用低于3000元的按3000元收取，超过15000元按15000元计取。</w:t>
            </w:r>
          </w:p>
          <w:p w14:paraId="4A5198E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24AA6F7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2A8F674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51402324">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75946C0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55000B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3FAAA63E">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087D5678">
            <w:pPr>
              <w:spacing w:line="336" w:lineRule="auto"/>
              <w:rPr>
                <w:rFonts w:hint="eastAsia" w:ascii="仿宋" w:hAnsi="仿宋" w:eastAsia="仿宋" w:cs="仿宋"/>
                <w:kern w:val="2"/>
                <w:sz w:val="21"/>
                <w:szCs w:val="24"/>
                <w:lang w:val="en-US" w:eastAsia="zh-CN" w:bidi="ar-SA"/>
              </w:rPr>
            </w:pPr>
            <w:r>
              <w:rPr>
                <w:rFonts w:hint="eastAsia" w:ascii="仿宋" w:hAnsi="仿宋" w:eastAsia="仿宋"/>
                <w:bCs/>
                <w:color w:val="auto"/>
                <w:sz w:val="24"/>
                <w:highlight w:val="none"/>
              </w:rPr>
              <w:t>（3）结算方式及时间为:中标通知书发出之日起7日内由中标人一次性向采购代理机构付清。</w:t>
            </w:r>
          </w:p>
        </w:tc>
      </w:tr>
      <w:tr w14:paraId="4D44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ABFF7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FCD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8164D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50F82CFC">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3B686C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81A8AD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47502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0A053F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5A148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1D4844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F8BF3DB">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61F0241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BB1927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15C1499">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4D008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68DA65CD">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08923F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BEFAF7A">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5B9B67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1DC172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1929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44D35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9930A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29218E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11298B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080DBF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103972D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3593BEAA">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140F7CA">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786B38CC">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90684EE">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097018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32AD86B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17D1B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A627B3C">
      <w:pPr>
        <w:spacing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w:t>
      </w:r>
      <w:r>
        <w:rPr>
          <w:rFonts w:hint="eastAsia" w:ascii="仿宋" w:hAnsi="仿宋" w:eastAsia="仿宋" w:cs="仿宋"/>
          <w:bCs/>
          <w:color w:val="000000"/>
          <w:sz w:val="24"/>
          <w:highlight w:val="none"/>
        </w:rPr>
        <w:t>小微</w:t>
      </w:r>
      <w:r>
        <w:rPr>
          <w:rFonts w:hint="eastAsia" w:ascii="仿宋" w:hAnsi="仿宋" w:eastAsia="仿宋" w:cs="仿宋"/>
          <w:color w:val="000000"/>
          <w:sz w:val="24"/>
          <w:highlight w:val="none"/>
        </w:rPr>
        <w:t>企业价格扣除（按财库〔2022〕19号文件规定执行）</w:t>
      </w:r>
    </w:p>
    <w:p w14:paraId="5E8CBE7C">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89EAEE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B6C345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CCF752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26183F7">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648333F">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710EAEC9">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61D4AF6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6D6B7E8B">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030B62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8CC62ED">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000000"/>
          <w:sz w:val="24"/>
          <w:highlight w:val="none"/>
        </w:rPr>
        <w:t>创新</w:t>
      </w:r>
      <w:r>
        <w:rPr>
          <w:rFonts w:hint="eastAsia" w:ascii="仿宋" w:hAnsi="仿宋" w:eastAsia="仿宋" w:cs="仿宋"/>
          <w:bCs/>
          <w:sz w:val="24"/>
        </w:rPr>
        <w:t>发展</w:t>
      </w:r>
    </w:p>
    <w:p w14:paraId="326EE5CA">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34FDC551">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BA61CB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075BCFB3">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5FC68B9">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1BAA043">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1F7A134">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608BA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5CDD802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7C775CA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27B23AC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3227BC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00D274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A469B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749966F">
      <w:pPr>
        <w:pStyle w:val="10"/>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59E6F4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10DBA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4D88DC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58FD0E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032318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A4AC6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C652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6D47F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437B8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518C1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2B0C0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AFCEB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2F533AB">
      <w:pPr>
        <w:pStyle w:val="9"/>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877430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349450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070D83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581ED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4F500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3F807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046F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1E15FC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C5268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5B5F0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ECD9456">
      <w:pPr>
        <w:pStyle w:val="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998F5F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000000"/>
          <w:sz w:val="24"/>
          <w:highlight w:val="none"/>
          <w:lang w:eastAsia="zh-CN"/>
        </w:rPr>
        <w:t>商务技术文件资</w:t>
      </w:r>
      <w:r>
        <w:rPr>
          <w:rFonts w:hint="eastAsia" w:ascii="仿宋" w:hAnsi="仿宋" w:eastAsia="仿宋" w:cs="仿宋"/>
          <w:color w:val="auto"/>
          <w:sz w:val="24"/>
          <w:highlight w:val="none"/>
          <w:lang w:eastAsia="zh-CN"/>
        </w:rPr>
        <w:t>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45DE0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F5A4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D32375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1DEA49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49430C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5FB5C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8B507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E295B8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16A95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8D690E6">
      <w:pPr>
        <w:snapToGrid w:val="0"/>
        <w:spacing w:line="336" w:lineRule="auto"/>
        <w:ind w:firstLine="480" w:firstLineChars="200"/>
        <w:rPr>
          <w:rFonts w:hint="eastAsia" w:ascii="仿宋" w:hAnsi="仿宋" w:eastAsia="仿宋" w:cs="仿宋"/>
          <w:color w:val="auto"/>
          <w:sz w:val="24"/>
          <w:highlight w:val="cyan"/>
          <w:lang w:val="en-US" w:eastAsia="zh-CN"/>
        </w:rPr>
      </w:pPr>
      <w:r>
        <w:rPr>
          <w:rFonts w:hint="eastAsia" w:ascii="仿宋" w:hAnsi="仿宋" w:eastAsia="仿宋" w:cs="仿宋"/>
          <w:color w:val="000000"/>
          <w:sz w:val="24"/>
          <w:highlight w:val="none"/>
          <w:lang w:val="en-US" w:eastAsia="zh-CN"/>
        </w:rPr>
        <w:t>2.2.</w:t>
      </w:r>
      <w:r>
        <w:rPr>
          <w:rFonts w:hint="default" w:ascii="仿宋" w:hAnsi="仿宋" w:eastAsia="仿宋" w:cs="仿宋"/>
          <w:color w:val="000000"/>
          <w:sz w:val="24"/>
          <w:highlight w:val="none"/>
          <w:lang w:val="en-US" w:eastAsia="zh-CN"/>
        </w:rPr>
        <w:t>3</w:t>
      </w:r>
      <w:r>
        <w:rPr>
          <w:rFonts w:hint="eastAsia" w:ascii="仿宋" w:hAnsi="仿宋" w:eastAsia="仿宋" w:cs="仿宋"/>
          <w:color w:val="000000"/>
          <w:sz w:val="24"/>
          <w:highlight w:val="none"/>
          <w:lang w:val="en-US" w:eastAsia="zh-CN"/>
        </w:rPr>
        <w:t>法定代表人及其授权代表身份证复印件；</w:t>
      </w:r>
    </w:p>
    <w:p w14:paraId="07D4941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3415C7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47AE7A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7864D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D1DCC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C2DED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038DA0D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A400D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1CDAA7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3392D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46D10A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CDDF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32CB48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AE5C4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3D7BB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73D2FA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21BA7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3F8831B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8A9E0A6">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8509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E4B6C1D">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6FA4549">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0A268210">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58B6702">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18DB64">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D45296B">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00D18C89">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0660E8F">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8758435">
      <w:pPr>
        <w:pStyle w:val="16"/>
        <w:autoSpaceDE/>
        <w:autoSpaceDN/>
        <w:snapToGrid w:val="0"/>
        <w:spacing w:line="440" w:lineRule="exact"/>
        <w:ind w:left="479" w:leftChars="228" w:firstLine="0"/>
        <w:rPr>
          <w:rFonts w:hint="default"/>
          <w:color w:val="auto"/>
          <w:highlight w:val="none"/>
          <w:lang w:val="en-US"/>
        </w:rPr>
      </w:pPr>
      <w:r>
        <w:rPr>
          <w:rFonts w:ascii="仿宋" w:hAnsi="仿宋" w:eastAsia="仿宋" w:cs="仿宋"/>
          <w:b/>
          <w:bCs/>
          <w:color w:val="auto"/>
          <w:szCs w:val="24"/>
          <w:highlight w:val="none"/>
          <w:lang w:val="en-US"/>
        </w:rPr>
        <w:t>3.</w:t>
      </w:r>
      <w:r>
        <w:rPr>
          <w:rFonts w:hint="eastAsia" w:ascii="仿宋" w:hAnsi="仿宋" w:eastAsia="仿宋" w:cs="仿宋"/>
          <w:b/>
          <w:bCs/>
          <w:color w:val="auto"/>
          <w:szCs w:val="24"/>
          <w:highlight w:val="none"/>
          <w:lang w:val="en-US"/>
        </w:rPr>
        <w:t>5</w:t>
      </w:r>
      <w:r>
        <w:rPr>
          <w:rFonts w:ascii="仿宋" w:hAnsi="仿宋" w:eastAsia="仿宋" w:cs="仿宋"/>
          <w:b/>
          <w:bCs/>
          <w:color w:val="auto"/>
          <w:szCs w:val="24"/>
          <w:highlight w:val="none"/>
          <w:lang w:val="en-US"/>
        </w:rPr>
        <w:t>投标人提供虚假材料投标的，投标无效。</w:t>
      </w:r>
    </w:p>
    <w:p w14:paraId="29C28CED">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F37139D">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C2858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BF33E4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062B3EE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ADEEC3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F5E80D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235559E9">
      <w:pPr>
        <w:pStyle w:val="24"/>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15FD2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F4CC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F232370">
      <w:pPr>
        <w:snapToGrid w:val="0"/>
        <w:spacing w:line="440" w:lineRule="exact"/>
        <w:ind w:firstLine="480" w:firstLineChars="200"/>
        <w:jc w:val="left"/>
        <w:rPr>
          <w:rFonts w:hint="eastAsia"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.3 在投标截止时间以后，不能补充、修改投标文件。</w:t>
      </w:r>
    </w:p>
    <w:p w14:paraId="1B3951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采购人、采购代理机构可以视情况延长投标文件提交的截止时间。在上述情况下，采购代理机构与投标人以前在投标截止期方面的全部权利、责任和义务，将适用于延长至新的投标截止期。</w:t>
      </w:r>
    </w:p>
    <w:p w14:paraId="2D4F1E29">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27787BB">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79F857A">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4DFA21C9">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7610E3A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F06B25C">
      <w:pPr>
        <w:pStyle w:val="24"/>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1DA37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10A023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A3172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08117A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FBB3D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28CF4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319C47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709878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51852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5111E93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A2998B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A0148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F9729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478096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3B085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0CEF97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3145A0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814BAC4">
      <w:pPr>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3.评审内容</w:t>
      </w:r>
    </w:p>
    <w:p w14:paraId="592EE8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3.1本次评审内容为在招标文件范围内就投标人的投标文件，评标委员会与投标人在技术、价格、服务、合同等问题进行评审，最终确定成交与否。</w:t>
      </w:r>
    </w:p>
    <w:p w14:paraId="00EE728D">
      <w:pPr>
        <w:spacing w:line="336" w:lineRule="auto"/>
        <w:ind w:firstLine="480" w:firstLineChars="200"/>
        <w:rPr>
          <w:rFonts w:ascii="仿宋" w:hAnsi="仿宋" w:eastAsia="仿宋" w:cs="仿宋"/>
          <w:sz w:val="24"/>
        </w:rPr>
      </w:pPr>
      <w:r>
        <w:rPr>
          <w:rFonts w:hint="eastAsia" w:ascii="仿宋" w:hAnsi="仿宋" w:eastAsia="仿宋" w:cs="仿宋"/>
          <w:sz w:val="24"/>
        </w:rPr>
        <w:t>3.2开标过程应作书面记录，投标人并就投标内容作出书面承诺，并由投标人法定代表人或其授权委托人签字后生效，作为投标文件的一部分。</w:t>
      </w:r>
    </w:p>
    <w:p w14:paraId="0D097C0D">
      <w:pPr>
        <w:snapToGrid w:val="0"/>
        <w:spacing w:line="440" w:lineRule="exact"/>
        <w:ind w:firstLine="480" w:firstLineChars="200"/>
        <w:jc w:val="left"/>
        <w:rPr>
          <w:rFonts w:hint="eastAsia" w:ascii="仿宋" w:hAnsi="仿宋" w:eastAsia="仿宋" w:cs="仿宋"/>
          <w:b/>
          <w:sz w:val="24"/>
        </w:rPr>
      </w:pPr>
      <w:r>
        <w:rPr>
          <w:rFonts w:hint="eastAsia" w:ascii="仿宋" w:hAnsi="仿宋" w:eastAsia="仿宋" w:cs="仿宋"/>
          <w:sz w:val="24"/>
        </w:rPr>
        <w:t>3.3投标文件有实质性变动的，评标委员会以书面形式通知所有参加投标的投标人。</w:t>
      </w:r>
    </w:p>
    <w:p w14:paraId="50E5D8F9">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07FC3394">
      <w:pPr>
        <w:snapToGrid w:val="0"/>
        <w:spacing w:line="440" w:lineRule="exact"/>
        <w:ind w:firstLine="482" w:firstLineChars="200"/>
        <w:jc w:val="left"/>
        <w:rPr>
          <w:rFonts w:hint="eastAsia" w:ascii="仿宋" w:hAnsi="仿宋" w:eastAsia="仿宋" w:cs="仿宋"/>
          <w:sz w:val="24"/>
          <w:lang w:val="en-US" w:eastAsia="zh-CN"/>
        </w:rPr>
      </w:pPr>
      <w:r>
        <w:rPr>
          <w:rFonts w:hint="eastAsia" w:ascii="仿宋" w:hAnsi="仿宋" w:eastAsia="仿宋" w:cs="仿宋"/>
          <w:b/>
          <w:bCs/>
          <w:sz w:val="24"/>
        </w:rPr>
        <w:t>投标人通过政采云平台交换的数据电文必须进行电子签章。</w:t>
      </w:r>
    </w:p>
    <w:p w14:paraId="5D82A0A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．评标</w:t>
      </w:r>
    </w:p>
    <w:p w14:paraId="55ED9E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4.1评标委员会由招标采购单位依法组建，负责评标活动。评标委员会遵循公开、公平、公正、科学合理、竞争择优的原则。</w:t>
      </w:r>
    </w:p>
    <w:p w14:paraId="7F9095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4.2评标委员会由采购人代表和有关方面的专家组成，成员人数为五人以上单数。</w:t>
      </w:r>
    </w:p>
    <w:p w14:paraId="2DD37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4.3评标委员会负责对投标人资格的最终审定。</w:t>
      </w:r>
    </w:p>
    <w:p w14:paraId="3794C0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4.4评标委员会可以要求投标人对其投标文件中含义不明确的内容作必要的澄清或者说明，但澄清或者说明不得超过投标文件的范围或者改变投标文件的实质性内容。</w:t>
      </w:r>
    </w:p>
    <w:p w14:paraId="0B24EB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DD074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4773BF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7E4A0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4.6评标委员会对投标文件的判定，只依据投标文件和招标文件内容本身，不依据任何外来证明。</w:t>
      </w:r>
    </w:p>
    <w:p w14:paraId="1ED94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4.7评标委员会不向落标方解释落标的原因。</w:t>
      </w:r>
    </w:p>
    <w:p w14:paraId="10569DC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．投标文件的初审鉴定</w:t>
      </w:r>
    </w:p>
    <w:p w14:paraId="36ED18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5.1资格性审查</w:t>
      </w:r>
    </w:p>
    <w:p w14:paraId="45FB63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5.1.1依据法律、法规和招标文件规定，采购人或采购人代表对投标人进行资格审查，以确定投标人是否具备投标资格。</w:t>
      </w:r>
    </w:p>
    <w:p w14:paraId="215257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5.2符合性审查</w:t>
      </w:r>
    </w:p>
    <w:p w14:paraId="4BEE2D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ADCD3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3BD2556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14:paraId="477782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6.1投标文件中开标一览表（报价表）内容与投标文件中相应内容不一致的，以开标一览表（报价表）为准；</w:t>
      </w:r>
    </w:p>
    <w:p w14:paraId="10FC0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6.2大写金额和小写金额不一致的，以大写金额为准；</w:t>
      </w:r>
    </w:p>
    <w:p w14:paraId="294900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6.3单价金额小数点或者百分比有明显错位的，以开标一览表的总价为准，并修改单价；</w:t>
      </w:r>
    </w:p>
    <w:p w14:paraId="64A8B4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6.4总价金额与按单价汇总金额不一致的，以单价金额计算结果为准。</w:t>
      </w:r>
    </w:p>
    <w:p w14:paraId="61BB03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E1816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.投标文件的评审、比较和否决</w:t>
      </w:r>
    </w:p>
    <w:p w14:paraId="6A1F7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7.1评标委员会将对在实质上响应招标文件要求的投标文件进行评估和比较。</w:t>
      </w:r>
    </w:p>
    <w:p w14:paraId="3A6E1A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09568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7.3在评标过程中，如发现与招标文件要求相偏离的，评标委员会可对其偏离情形进行必要的核实。</w:t>
      </w:r>
    </w:p>
    <w:p w14:paraId="2B1E2B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7.4在评审过程中，如属于实质性偏离或符合无效响应条件的，应当询问相关投标人，并可对其通过政采云平台进行线上确认，但不允许对偏离条款进行补充、修正或撤回。</w:t>
      </w:r>
    </w:p>
    <w:p w14:paraId="5C8181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7.5比较与评价。评标委员会应当按照评标标准，对符合性审查合格的投标文件进行商务和技术评估，综合比较与评价。</w:t>
      </w:r>
    </w:p>
    <w:p w14:paraId="21F2FD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6C968F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 报价审核。对符合采购需求且通过商务技术（资信）评审的投标人的报价的合理性、准确性等进行审查核实。</w:t>
      </w:r>
    </w:p>
    <w:p w14:paraId="6D0AB2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A6A2F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7384B2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7.7.3如需投标价格修正，按财政部87号令第五十九条的规定对投标价格进行修正。</w:t>
      </w:r>
    </w:p>
    <w:p w14:paraId="035C36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4E48C0D0">
      <w:pPr>
        <w:pStyle w:val="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.投标文件的澄清</w:t>
      </w:r>
    </w:p>
    <w:p w14:paraId="74AC8B34">
      <w:pPr>
        <w:pStyle w:val="7"/>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5AB5C43">
      <w:pPr>
        <w:pStyle w:val="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w:t>
      </w:r>
      <w:r>
        <w:rPr>
          <w:rFonts w:hint="eastAsia" w:ascii="仿宋" w:hAnsi="仿宋" w:eastAsia="仿宋" w:cs="仿宋"/>
          <w:b/>
          <w:sz w:val="24"/>
          <w:szCs w:val="24"/>
        </w:rPr>
        <w:t>.无效投标的情形</w:t>
      </w:r>
    </w:p>
    <w:p w14:paraId="228F546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FB3F9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.1未按照招标文件规定要求电子签章、签字或盖章的；</w:t>
      </w:r>
    </w:p>
    <w:p w14:paraId="43DD5E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.2单位负责人为同一人或者存在直接控股、管理关系的不同供应商参加同一合同项下的政府采购活动的（均无效）；</w:t>
      </w:r>
    </w:p>
    <w:p w14:paraId="184B26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14:paraId="7DFA927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14:paraId="04384D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.5《法定代表人身份证明书》与提供的身份证复印件信息不符的；《法定代表人授权委托书》与提供的身份证复印件信息不符的；</w:t>
      </w:r>
    </w:p>
    <w:p w14:paraId="5A117B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14:paraId="13E352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14:paraId="7E9270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.8投标文件中的投标函无投标人的电子签章或填写不全的；</w:t>
      </w:r>
    </w:p>
    <w:p w14:paraId="5A4308A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9.9投标人</w:t>
      </w:r>
      <w:r>
        <w:rPr>
          <w:rFonts w:hint="eastAsia" w:ascii="仿宋" w:hAnsi="仿宋" w:eastAsia="仿宋" w:cs="仿宋"/>
          <w:b/>
          <w:bCs/>
          <w:sz w:val="24"/>
        </w:rPr>
        <w:t>递交两份或两份以上内容不同的投标文件，且未声明哪一份有效的；</w:t>
      </w:r>
    </w:p>
    <w:p w14:paraId="2E3F93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10</w:t>
      </w:r>
      <w:r>
        <w:rPr>
          <w:rFonts w:hint="eastAsia" w:ascii="仿宋" w:hAnsi="仿宋" w:eastAsia="仿宋" w:cs="仿宋"/>
          <w:b/>
          <w:sz w:val="24"/>
        </w:rPr>
        <w:t>报价一经涂改，未在涂改处加盖投标单位公章或者未经法定代表人或其授权代表签字或盖章的；</w:t>
      </w:r>
    </w:p>
    <w:p w14:paraId="0C3B1F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1</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14:paraId="157A24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2</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13AA94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3</w:t>
      </w:r>
      <w:r>
        <w:rPr>
          <w:rFonts w:hint="eastAsia" w:ascii="仿宋" w:hAnsi="仿宋" w:eastAsia="仿宋" w:cs="仿宋"/>
          <w:b/>
          <w:sz w:val="24"/>
        </w:rPr>
        <w:t>《技术偏离说明表》不真实填写或弄虚作假的；</w:t>
      </w:r>
    </w:p>
    <w:p w14:paraId="49F756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4</w:t>
      </w:r>
      <w:r>
        <w:rPr>
          <w:rFonts w:hint="eastAsia" w:ascii="仿宋" w:hAnsi="仿宋" w:eastAsia="仿宋" w:cs="仿宋"/>
          <w:b/>
          <w:sz w:val="24"/>
        </w:rPr>
        <w:t>投标文件含有采购人不能接受的附加条件；</w:t>
      </w:r>
    </w:p>
    <w:p w14:paraId="0F4D62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1CB391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14:paraId="672232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7</w:t>
      </w:r>
      <w:r>
        <w:rPr>
          <w:rFonts w:hint="eastAsia" w:ascii="仿宋" w:hAnsi="仿宋" w:eastAsia="仿宋" w:cs="仿宋"/>
          <w:b/>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5D73B4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14:paraId="652078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14:paraId="7B95BE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14:paraId="217762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21</w:t>
      </w:r>
      <w:r>
        <w:rPr>
          <w:rFonts w:hint="eastAsia" w:ascii="仿宋" w:hAnsi="仿宋" w:eastAsia="仿宋" w:cs="仿宋"/>
          <w:b/>
          <w:sz w:val="24"/>
        </w:rPr>
        <w:t>投标人提供虚假材料投标的（包括但不限于以下情节）；</w:t>
      </w:r>
    </w:p>
    <w:p w14:paraId="5F4B79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.1使用伪造、变造的许可证件；</w:t>
      </w:r>
    </w:p>
    <w:p w14:paraId="4C16C6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.2提供虚假的财务状况或者业绩；</w:t>
      </w:r>
    </w:p>
    <w:p w14:paraId="64ECF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.3提供虚假的项目负责人或者主要技术人员简历、劳动关系证明；</w:t>
      </w:r>
    </w:p>
    <w:p w14:paraId="5E8C6D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.4提供虚假的信用状况；</w:t>
      </w:r>
    </w:p>
    <w:p w14:paraId="72CD7A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.5其他弄虚作假的行为。</w:t>
      </w:r>
    </w:p>
    <w:p w14:paraId="6CDDB2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14:paraId="4D9C3F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.1不同投标人的投标文件由同一单位或者个人编制；</w:t>
      </w:r>
    </w:p>
    <w:p w14:paraId="0E657F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.2不同投标人委托同一单位或者个人办理投标事宜；</w:t>
      </w:r>
    </w:p>
    <w:p w14:paraId="7FC0A8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.3不同投标人的投标文件载明的项目管理成员或者联系人员为同一人；</w:t>
      </w:r>
    </w:p>
    <w:p w14:paraId="15DC84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.4不同投标人的投标文件异常一致或者投标报价呈规律性差异；</w:t>
      </w:r>
    </w:p>
    <w:p w14:paraId="78DFB3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.5不同投标人的投标文件相互混装；</w:t>
      </w:r>
    </w:p>
    <w:p w14:paraId="200FE0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.6有二份及二份</w:t>
      </w:r>
      <w:r>
        <w:rPr>
          <w:rFonts w:hint="eastAsia" w:ascii="仿宋" w:hAnsi="仿宋" w:eastAsia="仿宋" w:cs="仿宋"/>
          <w:sz w:val="24"/>
        </w:rPr>
        <w:t>以上投标文件的相互之间有特别相同或相似之处，且经询标澄清投标人无令人信服的理由和可靠证据证明其合理性的，经评标委员会半数以上成员确认有串通投标嫌疑的；</w:t>
      </w:r>
    </w:p>
    <w:p w14:paraId="35AFAB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14:paraId="6FACD82A">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9.23.1投标人直接或者间接从招标人或者采购代理机构处获得其他投标人的相关情况并修改其投标文件或者响应文件；</w:t>
      </w:r>
    </w:p>
    <w:p w14:paraId="715037A5">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9.23.2投标人按照招标人或者采购代理机构的授意撤换、修改投标文件或者响应文件；</w:t>
      </w:r>
    </w:p>
    <w:p w14:paraId="490393B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9.23.3投标人之间协商报价、技术方案等投标文件的实质性内容；</w:t>
      </w:r>
    </w:p>
    <w:p w14:paraId="043BAC8F">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9.23.4属于同一集团、协会、商会等组织成员的投标人按照该组织要求协同参加政府采购活动；</w:t>
      </w:r>
    </w:p>
    <w:p w14:paraId="3E259021">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9.23.5投标人之间事先约定由某一特定投标人中标、成交；</w:t>
      </w:r>
    </w:p>
    <w:p w14:paraId="65E4B52B">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9.23.6投标人之间商定部分投标人放弃参加政府采购活动或者放弃中标、成交；</w:t>
      </w:r>
    </w:p>
    <w:p w14:paraId="18EB427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9.23.7投标人与招标人或者采购代理机构之间、投标人相互之间，为谋求特定投标人中标、成交或者排斥其他投标人的其他串通行为。</w:t>
      </w:r>
    </w:p>
    <w:p w14:paraId="1EEB4B5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9.24评标委员会认定有重大偏差或实质性不响应招标文件要求的；</w:t>
      </w:r>
    </w:p>
    <w:p w14:paraId="47626AE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9.25投标文件出现不是唯一的、有选择性投标报价的；</w:t>
      </w:r>
    </w:p>
    <w:p w14:paraId="2845F50E">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9.26未按招标文件要求提供样品或提供样品不满足采购需求实质性条件的；</w:t>
      </w:r>
    </w:p>
    <w:p w14:paraId="33B81663">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9.27参与同一个采购包(标段)的投标人存在下列情形之一的，其投标文件无效：</w:t>
      </w:r>
    </w:p>
    <w:p w14:paraId="2881DA1A">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9.27.1不同投标人的电子投标文件上传计算机的网卡MAC地址、CPU序列号和硬盘序列号等硬件信息相同的;</w:t>
      </w:r>
    </w:p>
    <w:p w14:paraId="7626D6E8">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9.27.2上传的电子投标文件若出现使用本项目其他投标人的数字证书加密的，或者加盖本项目其他投标人的电子印章的;</w:t>
      </w:r>
    </w:p>
    <w:p w14:paraId="13F1ED44">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9.27.3不同投标人的投标文件的内容存在三处(含)以上错误一致，且无法合理解释的;</w:t>
      </w:r>
    </w:p>
    <w:p w14:paraId="6E704EE8">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9.27.4不同投标人联系人为同一人或不同联系人的联系电话一致，且无法合理解释的。</w:t>
      </w:r>
    </w:p>
    <w:p w14:paraId="2FFEC8E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9.28其他违反法律、法规的情形。</w:t>
      </w:r>
    </w:p>
    <w:p w14:paraId="2CD20487">
      <w:pPr>
        <w:snapToGrid w:val="0"/>
        <w:spacing w:line="440" w:lineRule="exact"/>
        <w:ind w:firstLine="482" w:firstLineChars="200"/>
        <w:rPr>
          <w:rFonts w:hint="eastAsia" w:ascii="仿宋" w:hAnsi="仿宋" w:eastAsia="仿宋" w:cs="仿宋"/>
          <w:b/>
          <w:kern w:val="0"/>
          <w:sz w:val="24"/>
        </w:rPr>
      </w:pPr>
      <w:r>
        <w:rPr>
          <w:rFonts w:hint="eastAsia" w:ascii="仿宋" w:hAnsi="仿宋" w:eastAsia="仿宋" w:cs="仿宋"/>
          <w:b/>
          <w:kern w:val="0"/>
          <w:sz w:val="24"/>
        </w:rPr>
        <w:t>10. 评标过程保密</w:t>
      </w:r>
    </w:p>
    <w:p w14:paraId="454DA1E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26C8890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10.2 在评标期间，投标人企图影响招标人</w:t>
      </w:r>
      <w:r>
        <w:rPr>
          <w:rFonts w:hint="eastAsia" w:ascii="仿宋" w:hAnsi="仿宋" w:eastAsia="仿宋" w:cs="仿宋"/>
          <w:sz w:val="24"/>
        </w:rPr>
        <w:t>、采购代理机构</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DBE1D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kern w:val="0"/>
          <w:sz w:val="24"/>
        </w:rPr>
      </w:pPr>
      <w:r>
        <w:rPr>
          <w:rFonts w:hint="eastAsia" w:ascii="仿宋" w:hAnsi="仿宋" w:eastAsia="仿宋" w:cs="仿宋"/>
          <w:b/>
          <w:bCs/>
          <w:sz w:val="24"/>
        </w:rPr>
        <w:t>11.成交标准：</w:t>
      </w:r>
      <w:r>
        <w:rPr>
          <w:rFonts w:hint="eastAsia" w:ascii="仿宋" w:hAnsi="仿宋" w:eastAsia="仿宋" w:cs="仿宋"/>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48C4CE9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0199AC77">
      <w:pPr>
        <w:pStyle w:val="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68403820"/>
      <w:bookmarkEnd w:id="20"/>
      <w:bookmarkStart w:id="21" w:name="_Hlt68057669"/>
      <w:bookmarkEnd w:id="21"/>
      <w:bookmarkStart w:id="22" w:name="_Hlt68073093"/>
      <w:bookmarkEnd w:id="22"/>
      <w:bookmarkStart w:id="23" w:name="_Hlt75236101"/>
      <w:bookmarkEnd w:id="23"/>
      <w:bookmarkStart w:id="24" w:name="_Hlt74714665"/>
      <w:bookmarkEnd w:id="24"/>
      <w:bookmarkStart w:id="25" w:name="_Hlt75236011"/>
      <w:bookmarkEnd w:id="25"/>
      <w:bookmarkStart w:id="26" w:name="_Hlt68072990"/>
      <w:bookmarkEnd w:id="26"/>
      <w:bookmarkStart w:id="27" w:name="_Hlt74707468"/>
      <w:bookmarkEnd w:id="27"/>
      <w:bookmarkStart w:id="28" w:name="_Hlt68072998"/>
      <w:bookmarkEnd w:id="28"/>
      <w:bookmarkStart w:id="29" w:name="_Hlt74729768"/>
      <w:bookmarkEnd w:id="29"/>
      <w:bookmarkStart w:id="30" w:name="_Hlt75236290"/>
      <w:bookmarkEnd w:id="30"/>
      <w:bookmarkStart w:id="31" w:name="_Hlt74730295"/>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14:paraId="5057014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1.中标条件</w:t>
      </w:r>
    </w:p>
    <w:p w14:paraId="4ED36D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4CA3FA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25CF48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1E20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63E33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CC6865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3F89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34EAE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17CB9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1C4244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529CD7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BC3D4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E37F5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BC3341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0496A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7F8B6C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4.2项目验收结束后，招标人应及时退还履约保证金。</w:t>
      </w:r>
    </w:p>
    <w:p w14:paraId="55E8D7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4.3投标人以银行、保险公司出具保函形式提交履约保证金的，招标人不得拒收。</w:t>
      </w:r>
    </w:p>
    <w:p w14:paraId="6E2E7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5DB09DD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521FAC9E">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5.1 成交人应当在成交通知书发出之日起30天内与招标人签订合同，自采购合同签订之日起2</w:t>
      </w:r>
      <w:r>
        <w:rPr>
          <w:rFonts w:hint="eastAsia" w:ascii="仿宋" w:hAnsi="仿宋" w:eastAsia="仿宋" w:cs="仿宋"/>
          <w:b/>
          <w:bCs w:val="0"/>
          <w:sz w:val="24"/>
          <w:lang w:val="en-US" w:eastAsia="zh-CN"/>
        </w:rPr>
        <w:t>个工作日内</w:t>
      </w:r>
      <w:r>
        <w:rPr>
          <w:rFonts w:hint="eastAsia" w:ascii="仿宋" w:hAnsi="仿宋" w:eastAsia="仿宋" w:cs="仿宋"/>
          <w:b w:val="0"/>
          <w:bCs/>
          <w:sz w:val="24"/>
          <w:lang w:val="en-US" w:eastAsia="zh-CN"/>
        </w:rPr>
        <w:t>，通过电子交易平台进行备案。</w:t>
      </w:r>
    </w:p>
    <w:p w14:paraId="6F31BBEF">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5.2 如成交人为联合体的，由联合体成员各方法定代表人或其授权代表与招标人代表签订合同。</w:t>
      </w:r>
    </w:p>
    <w:p w14:paraId="754207C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36273F7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4A95D82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6.2招标人可以邀请参加本项目的其他投标人或者第三方机构参与验收。参与验收的投标人或者第三方机构的意见作为验收书的参考资料一并存档。</w:t>
      </w:r>
    </w:p>
    <w:p w14:paraId="15B51010">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C375D3">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1CFD375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 招标人负责加强对中标人的履约管理，并按照采购合同约定，及时向中标人支付采购资金。对于中标人违反采购合同约定的行为，招标人应当及时处理，依法追究其违约责任。</w:t>
      </w:r>
    </w:p>
    <w:p w14:paraId="64EDF59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02F56A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1FBCB1D">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6BA4520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F46E5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E2DBD3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33493B2">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389FA65">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投标人</w:t>
      </w:r>
      <w:r>
        <w:rPr>
          <w:rFonts w:ascii="仿宋" w:hAnsi="仿宋" w:eastAsia="仿宋" w:cs="仿宋"/>
          <w:kern w:val="0"/>
          <w:sz w:val="24"/>
          <w:lang w:val="zh-CN"/>
        </w:rPr>
        <w:t>对政府采购活动事项有疑问的，可以提出询问，</w:t>
      </w:r>
      <w:r>
        <w:rPr>
          <w:rFonts w:hint="eastAsia" w:ascii="仿宋" w:hAnsi="仿宋" w:eastAsia="仿宋" w:cs="仿宋"/>
          <w:kern w:val="0"/>
          <w:sz w:val="24"/>
          <w:lang w:val="zh-CN"/>
        </w:rPr>
        <w:t>招标人</w:t>
      </w:r>
      <w:r>
        <w:rPr>
          <w:rFonts w:ascii="仿宋" w:hAnsi="仿宋" w:eastAsia="仿宋" w:cs="仿宋"/>
          <w:kern w:val="0"/>
          <w:sz w:val="24"/>
          <w:lang w:val="zh-CN"/>
        </w:rPr>
        <w:t>或者采购代理机构应当在3个工作日内对</w:t>
      </w:r>
      <w:r>
        <w:rPr>
          <w:rFonts w:hint="eastAsia" w:ascii="仿宋" w:hAnsi="仿宋" w:eastAsia="仿宋" w:cs="仿宋"/>
          <w:kern w:val="0"/>
          <w:sz w:val="24"/>
          <w:lang w:val="zh-CN"/>
        </w:rPr>
        <w:t>投标人</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投标人</w:t>
      </w:r>
      <w:r>
        <w:rPr>
          <w:rFonts w:ascii="仿宋" w:hAnsi="仿宋" w:eastAsia="仿宋" w:cs="仿宋"/>
          <w:kern w:val="0"/>
          <w:sz w:val="24"/>
          <w:lang w:val="zh-CN"/>
        </w:rPr>
        <w:t>提出的询问超出</w:t>
      </w:r>
      <w:r>
        <w:rPr>
          <w:rFonts w:hint="eastAsia" w:ascii="仿宋" w:hAnsi="仿宋" w:eastAsia="仿宋" w:cs="仿宋"/>
          <w:kern w:val="0"/>
          <w:sz w:val="24"/>
          <w:lang w:val="zh-CN"/>
        </w:rPr>
        <w:t>招标人</w:t>
      </w:r>
      <w:r>
        <w:rPr>
          <w:rFonts w:ascii="仿宋" w:hAnsi="仿宋" w:eastAsia="仿宋" w:cs="仿宋"/>
          <w:kern w:val="0"/>
          <w:sz w:val="24"/>
          <w:lang w:val="zh-CN"/>
        </w:rPr>
        <w:t>对采购代理机构委托授权范围的，采购代理机构应当告知</w:t>
      </w:r>
      <w:r>
        <w:rPr>
          <w:rFonts w:hint="eastAsia" w:ascii="仿宋" w:hAnsi="仿宋" w:eastAsia="仿宋" w:cs="仿宋"/>
          <w:kern w:val="0"/>
          <w:sz w:val="24"/>
          <w:lang w:val="zh-CN"/>
        </w:rPr>
        <w:t>投标人</w:t>
      </w:r>
      <w:r>
        <w:rPr>
          <w:rFonts w:ascii="仿宋" w:hAnsi="仿宋" w:eastAsia="仿宋" w:cs="仿宋"/>
          <w:kern w:val="0"/>
          <w:sz w:val="24"/>
          <w:lang w:val="zh-CN"/>
        </w:rPr>
        <w:t>向</w:t>
      </w:r>
      <w:r>
        <w:rPr>
          <w:rFonts w:hint="eastAsia" w:ascii="仿宋" w:hAnsi="仿宋" w:eastAsia="仿宋" w:cs="仿宋"/>
          <w:kern w:val="0"/>
          <w:sz w:val="24"/>
          <w:lang w:val="zh-CN"/>
        </w:rPr>
        <w:t>招标人</w:t>
      </w:r>
      <w:r>
        <w:rPr>
          <w:rFonts w:ascii="仿宋" w:hAnsi="仿宋" w:eastAsia="仿宋" w:cs="仿宋"/>
          <w:kern w:val="0"/>
          <w:sz w:val="24"/>
          <w:lang w:val="zh-CN"/>
        </w:rPr>
        <w:t>提出。</w:t>
      </w:r>
    </w:p>
    <w:p w14:paraId="463C836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465AC4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758541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1D51E5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635A4EE">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F96B39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931F6D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424B14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4C3583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BEBE94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50A384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7DB2A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A1E078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4F716F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D69F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2D6AC0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836269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03C791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144B60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A6AA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D790E0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2FAC35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67B8B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C17C8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27FFD30">
      <w:pPr>
        <w:pStyle w:val="9"/>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2B2357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0E29D877">
      <w:pPr>
        <w:spacing w:line="360" w:lineRule="auto"/>
        <w:ind w:right="420"/>
        <w:rPr>
          <w:rFonts w:hint="eastAsia" w:ascii="仿宋" w:hAnsi="仿宋" w:eastAsia="仿宋" w:cs="仿宋"/>
          <w:b/>
          <w:bCs w:val="0"/>
          <w:sz w:val="24"/>
          <w:szCs w:val="24"/>
        </w:rPr>
      </w:pPr>
      <w:bookmarkStart w:id="36" w:name="_Toc86217003"/>
      <w:bookmarkStart w:id="37" w:name="第五部分"/>
      <w:r>
        <w:rPr>
          <w:rFonts w:hint="eastAsia" w:ascii="仿宋" w:hAnsi="仿宋" w:eastAsia="仿宋" w:cs="仿宋"/>
          <w:b/>
          <w:bCs w:val="0"/>
          <w:color w:val="auto"/>
          <w:sz w:val="24"/>
          <w:szCs w:val="24"/>
          <w:bdr w:val="single" w:color="000000" w:sz="4" w:space="0"/>
        </w:rPr>
        <w:t>01标</w:t>
      </w:r>
      <w:r>
        <w:rPr>
          <w:rFonts w:hint="eastAsia" w:ascii="仿宋" w:hAnsi="仿宋" w:eastAsia="仿宋" w:cs="仿宋"/>
          <w:b/>
          <w:bCs w:val="0"/>
          <w:sz w:val="24"/>
          <w:szCs w:val="24"/>
        </w:rPr>
        <w:t>PETCT中文报告维护采购项目</w:t>
      </w:r>
    </w:p>
    <w:p w14:paraId="414F83DE">
      <w:pPr>
        <w:spacing w:line="360" w:lineRule="auto"/>
        <w:ind w:right="420" w:firstLine="480" w:firstLineChars="200"/>
        <w:rPr>
          <w:rFonts w:hint="eastAsia" w:ascii="仿宋" w:hAnsi="仿宋" w:eastAsia="仿宋" w:cs="仿宋"/>
          <w:b w:val="0"/>
          <w:bCs/>
          <w:sz w:val="24"/>
          <w:szCs w:val="24"/>
        </w:rPr>
      </w:pPr>
      <w:r>
        <w:rPr>
          <w:rFonts w:hint="eastAsia" w:ascii="仿宋" w:hAnsi="仿宋" w:eastAsia="仿宋" w:cs="仿宋"/>
          <w:b w:val="0"/>
          <w:bCs/>
          <w:sz w:val="24"/>
          <w:szCs w:val="24"/>
        </w:rPr>
        <w:t>目前医院核医学网络系统在核医学科各个工作环节处都配备了差异化的站点软件，将完整的核医学诊断流程进行全面管理，并针对技术质控过程提供管理和统计工具，建立成包括了患者信息、检查图像、诊断报告、病史信息、药物信息、注射信息、随访信息的大型综合资料库，从而成为核医学科强化质控管理和资料管理的有力工具。系统提供了与PET-CT原机相类似的图像融合处理工作站，从而改变过去一台后处理工作站无法满足科室大量患者检查、多个医生同时工作的需求，极大的提高科室工作效率与工作质量。</w:t>
      </w:r>
    </w:p>
    <w:p w14:paraId="341CD3A6">
      <w:pPr>
        <w:spacing w:line="360" w:lineRule="auto"/>
        <w:ind w:right="420" w:firstLine="480" w:firstLineChars="200"/>
        <w:rPr>
          <w:rFonts w:hint="eastAsia" w:ascii="仿宋" w:hAnsi="仿宋" w:eastAsia="仿宋" w:cs="仿宋"/>
          <w:b w:val="0"/>
          <w:bCs/>
          <w:sz w:val="24"/>
          <w:szCs w:val="24"/>
        </w:rPr>
      </w:pPr>
      <w:r>
        <w:rPr>
          <w:rFonts w:hint="eastAsia" w:ascii="仿宋" w:hAnsi="仿宋" w:eastAsia="仿宋" w:cs="仿宋"/>
          <w:b w:val="0"/>
          <w:bCs/>
          <w:sz w:val="24"/>
          <w:szCs w:val="24"/>
        </w:rPr>
        <w:t>为保障科室后续核医学检查工作顺利开展，需要采购PECT中文报告系统维护服务，保障科室核医学系统的顺利开展以及数据延展。同时为满足我院核医学科的教学规培管理工作，需要新增核医学教学规培管理模块并与现有核医学网络深度集成。</w:t>
      </w:r>
    </w:p>
    <w:p w14:paraId="27D36571">
      <w:pPr>
        <w:spacing w:line="360" w:lineRule="auto"/>
        <w:rPr>
          <w:rFonts w:hint="eastAsia" w:ascii="仿宋" w:hAnsi="仿宋" w:eastAsia="仿宋" w:cs="仿宋"/>
          <w:b/>
          <w:sz w:val="24"/>
        </w:rPr>
      </w:pPr>
      <w:r>
        <w:rPr>
          <w:rFonts w:hint="eastAsia" w:ascii="仿宋" w:hAnsi="仿宋" w:eastAsia="仿宋" w:cs="仿宋"/>
          <w:b/>
          <w:sz w:val="24"/>
        </w:rPr>
        <w:t>一、</w:t>
      </w:r>
      <w:bookmarkStart w:id="38" w:name="_Toc6472866"/>
      <w:r>
        <w:rPr>
          <w:rFonts w:hint="eastAsia" w:ascii="仿宋" w:hAnsi="仿宋" w:eastAsia="仿宋" w:cs="仿宋"/>
          <w:b/>
          <w:sz w:val="24"/>
        </w:rPr>
        <w:t>招标内容及需求</w:t>
      </w:r>
      <w:bookmarkEnd w:id="38"/>
    </w:p>
    <w:p w14:paraId="73E75CAA">
      <w:pPr>
        <w:pStyle w:val="4"/>
        <w:numPr>
          <w:ilvl w:val="0"/>
          <w:numId w:val="3"/>
        </w:numPr>
        <w:tabs>
          <w:tab w:val="left" w:pos="1145"/>
          <w:tab w:val="clear" w:pos="432"/>
        </w:tabs>
        <w:spacing w:before="0" w:after="0" w:line="360" w:lineRule="auto"/>
        <w:rPr>
          <w:rFonts w:hint="eastAsia" w:ascii="仿宋" w:hAnsi="仿宋" w:eastAsia="仿宋" w:cs="仿宋"/>
          <w:sz w:val="24"/>
          <w:szCs w:val="24"/>
        </w:rPr>
      </w:pPr>
      <w:bookmarkStart w:id="39" w:name="_Toc6472867"/>
      <w:r>
        <w:rPr>
          <w:rFonts w:hint="eastAsia" w:ascii="仿宋" w:hAnsi="仿宋" w:eastAsia="仿宋" w:cs="仿宋"/>
          <w:sz w:val="24"/>
          <w:szCs w:val="24"/>
        </w:rPr>
        <w:t>采购内容一览表</w:t>
      </w:r>
      <w:bookmarkEnd w:id="39"/>
    </w:p>
    <w:tbl>
      <w:tblPr>
        <w:tblStyle w:val="18"/>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515"/>
        <w:gridCol w:w="2565"/>
        <w:gridCol w:w="1846"/>
      </w:tblGrid>
      <w:tr w14:paraId="1959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DDAE3F1">
            <w:pPr>
              <w:adjustRightInd w:val="0"/>
              <w:snapToGrid w:val="0"/>
              <w:spacing w:before="156" w:beforeLines="50" w:line="360" w:lineRule="auto"/>
              <w:jc w:val="center"/>
              <w:rPr>
                <w:rFonts w:hint="eastAsia" w:ascii="仿宋" w:hAnsi="仿宋" w:eastAsia="仿宋"/>
                <w:b/>
                <w:bCs/>
                <w:sz w:val="24"/>
              </w:rPr>
            </w:pPr>
            <w:bookmarkStart w:id="40" w:name="_Toc6472868"/>
            <w:r>
              <w:rPr>
                <w:rFonts w:hint="eastAsia" w:ascii="仿宋" w:hAnsi="仿宋" w:eastAsia="仿宋"/>
                <w:b/>
                <w:bCs/>
                <w:sz w:val="24"/>
              </w:rPr>
              <w:t>序号</w:t>
            </w:r>
          </w:p>
        </w:tc>
        <w:tc>
          <w:tcPr>
            <w:tcW w:w="3515" w:type="dxa"/>
            <w:tcBorders>
              <w:top w:val="single" w:color="auto" w:sz="4" w:space="0"/>
              <w:left w:val="single" w:color="auto" w:sz="4" w:space="0"/>
              <w:bottom w:val="single" w:color="auto" w:sz="4" w:space="0"/>
              <w:right w:val="single" w:color="auto" w:sz="4" w:space="0"/>
            </w:tcBorders>
            <w:vAlign w:val="center"/>
          </w:tcPr>
          <w:p w14:paraId="21674388">
            <w:pPr>
              <w:adjustRightInd w:val="0"/>
              <w:snapToGrid w:val="0"/>
              <w:spacing w:before="156" w:beforeLines="50" w:line="360" w:lineRule="auto"/>
              <w:jc w:val="center"/>
              <w:rPr>
                <w:rFonts w:hint="eastAsia" w:ascii="仿宋" w:hAnsi="仿宋" w:eastAsia="仿宋"/>
                <w:b/>
                <w:bCs/>
                <w:sz w:val="24"/>
              </w:rPr>
            </w:pPr>
            <w:r>
              <w:rPr>
                <w:rFonts w:hint="eastAsia" w:ascii="仿宋" w:hAnsi="仿宋" w:eastAsia="仿宋"/>
                <w:b/>
                <w:bCs/>
                <w:sz w:val="24"/>
              </w:rPr>
              <w:t>项目</w:t>
            </w:r>
          </w:p>
        </w:tc>
        <w:tc>
          <w:tcPr>
            <w:tcW w:w="2565" w:type="dxa"/>
            <w:tcBorders>
              <w:top w:val="single" w:color="auto" w:sz="4" w:space="0"/>
              <w:left w:val="single" w:color="auto" w:sz="4" w:space="0"/>
              <w:bottom w:val="single" w:color="auto" w:sz="4" w:space="0"/>
              <w:right w:val="single" w:color="auto" w:sz="4" w:space="0"/>
            </w:tcBorders>
            <w:vAlign w:val="top"/>
          </w:tcPr>
          <w:p w14:paraId="11968DFA">
            <w:pPr>
              <w:pStyle w:val="15"/>
              <w:spacing w:before="210" w:beforeAutospacing="0" w:after="210" w:afterAutospacing="0" w:line="315" w:lineRule="atLeast"/>
              <w:jc w:val="center"/>
              <w:rPr>
                <w:rFonts w:hint="eastAsia" w:ascii="仿宋" w:hAnsi="仿宋" w:eastAsia="仿宋"/>
                <w:b/>
                <w:bCs/>
                <w:sz w:val="24"/>
              </w:rPr>
            </w:pPr>
            <w:r>
              <w:rPr>
                <w:rFonts w:hint="eastAsia" w:ascii="仿宋" w:hAnsi="仿宋" w:eastAsia="仿宋" w:cs="仿宋"/>
                <w:b/>
                <w:bCs/>
                <w:kern w:val="2"/>
                <w:sz w:val="24"/>
                <w:szCs w:val="24"/>
              </w:rPr>
              <w:t>功能要求</w:t>
            </w:r>
          </w:p>
        </w:tc>
        <w:tc>
          <w:tcPr>
            <w:tcW w:w="1846" w:type="dxa"/>
            <w:tcBorders>
              <w:top w:val="single" w:color="auto" w:sz="4" w:space="0"/>
              <w:left w:val="single" w:color="auto" w:sz="4" w:space="0"/>
              <w:bottom w:val="single" w:color="auto" w:sz="4" w:space="0"/>
              <w:right w:val="single" w:color="auto" w:sz="4" w:space="0"/>
            </w:tcBorders>
            <w:vAlign w:val="top"/>
          </w:tcPr>
          <w:p w14:paraId="57D173EE">
            <w:pPr>
              <w:pStyle w:val="15"/>
              <w:spacing w:before="210" w:beforeAutospacing="0" w:after="210" w:afterAutospacing="0" w:line="315" w:lineRule="atLeast"/>
              <w:jc w:val="center"/>
              <w:rPr>
                <w:rFonts w:hint="eastAsia" w:ascii="仿宋" w:hAnsi="仿宋" w:eastAsia="仿宋"/>
                <w:b/>
                <w:bCs/>
                <w:sz w:val="24"/>
              </w:rPr>
            </w:pPr>
            <w:r>
              <w:rPr>
                <w:rFonts w:hint="eastAsia" w:ascii="仿宋" w:hAnsi="仿宋" w:eastAsia="仿宋" w:cs="仿宋"/>
                <w:b/>
                <w:bCs/>
                <w:kern w:val="2"/>
                <w:sz w:val="24"/>
                <w:szCs w:val="24"/>
              </w:rPr>
              <w:t>服务期限</w:t>
            </w:r>
          </w:p>
        </w:tc>
      </w:tr>
      <w:tr w14:paraId="426E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24E7347">
            <w:pPr>
              <w:adjustRightInd w:val="0"/>
              <w:snapToGrid w:val="0"/>
              <w:spacing w:before="156" w:beforeLines="50" w:line="360" w:lineRule="auto"/>
              <w:jc w:val="center"/>
              <w:rPr>
                <w:rFonts w:hint="eastAsia" w:ascii="仿宋" w:hAnsi="仿宋" w:eastAsia="仿宋"/>
                <w:sz w:val="24"/>
              </w:rPr>
            </w:pPr>
            <w:r>
              <w:rPr>
                <w:rFonts w:hint="eastAsia" w:ascii="仿宋" w:hAnsi="仿宋" w:eastAsia="仿宋"/>
                <w:sz w:val="24"/>
              </w:rPr>
              <w:t>1</w:t>
            </w:r>
          </w:p>
        </w:tc>
        <w:tc>
          <w:tcPr>
            <w:tcW w:w="3515" w:type="dxa"/>
            <w:tcBorders>
              <w:top w:val="single" w:color="auto" w:sz="4" w:space="0"/>
              <w:left w:val="single" w:color="auto" w:sz="4" w:space="0"/>
              <w:bottom w:val="single" w:color="auto" w:sz="4" w:space="0"/>
              <w:right w:val="single" w:color="auto" w:sz="4" w:space="0"/>
            </w:tcBorders>
            <w:vAlign w:val="center"/>
          </w:tcPr>
          <w:p w14:paraId="66A91919">
            <w:pPr>
              <w:adjustRightInd w:val="0"/>
              <w:snapToGrid w:val="0"/>
              <w:spacing w:before="156" w:beforeLines="50" w:line="360" w:lineRule="auto"/>
              <w:jc w:val="center"/>
              <w:rPr>
                <w:rFonts w:hint="eastAsia" w:ascii="仿宋" w:hAnsi="仿宋" w:eastAsia="仿宋"/>
                <w:sz w:val="24"/>
              </w:rPr>
            </w:pPr>
            <w:r>
              <w:rPr>
                <w:rFonts w:hint="eastAsia" w:ascii="仿宋" w:hAnsi="仿宋" w:eastAsia="仿宋" w:cs="仿宋"/>
                <w:color w:val="000000"/>
                <w:kern w:val="0"/>
                <w:sz w:val="24"/>
                <w:szCs w:val="24"/>
              </w:rPr>
              <w:t>PETCT中文报告维护采购项目</w:t>
            </w:r>
          </w:p>
        </w:tc>
        <w:tc>
          <w:tcPr>
            <w:tcW w:w="2565" w:type="dxa"/>
            <w:tcBorders>
              <w:top w:val="single" w:color="auto" w:sz="4" w:space="0"/>
              <w:left w:val="single" w:color="auto" w:sz="4" w:space="0"/>
              <w:bottom w:val="single" w:color="auto" w:sz="4" w:space="0"/>
              <w:right w:val="single" w:color="auto" w:sz="4" w:space="0"/>
            </w:tcBorders>
            <w:vAlign w:val="center"/>
          </w:tcPr>
          <w:p w14:paraId="0034B7AA">
            <w:pPr>
              <w:pStyle w:val="35"/>
              <w:spacing w:line="480" w:lineRule="auto"/>
              <w:ind w:firstLine="0" w:firstLineChars="0"/>
              <w:rPr>
                <w:rFonts w:hint="eastAsia" w:ascii="仿宋" w:hAnsi="仿宋" w:eastAsia="仿宋"/>
                <w:sz w:val="24"/>
              </w:rPr>
            </w:pPr>
            <w:r>
              <w:rPr>
                <w:rFonts w:hint="eastAsia" w:ascii="仿宋" w:hAnsi="仿宋" w:eastAsia="仿宋" w:cs="仿宋"/>
                <w:color w:val="000000"/>
                <w:kern w:val="0"/>
                <w:szCs w:val="24"/>
              </w:rPr>
              <w:t>详见技术参数要求表</w:t>
            </w:r>
          </w:p>
        </w:tc>
        <w:tc>
          <w:tcPr>
            <w:tcW w:w="1846" w:type="dxa"/>
            <w:tcBorders>
              <w:top w:val="single" w:color="auto" w:sz="4" w:space="0"/>
              <w:left w:val="single" w:color="auto" w:sz="4" w:space="0"/>
              <w:bottom w:val="single" w:color="auto" w:sz="4" w:space="0"/>
              <w:right w:val="single" w:color="auto" w:sz="4" w:space="0"/>
            </w:tcBorders>
            <w:vAlign w:val="center"/>
          </w:tcPr>
          <w:p w14:paraId="0176B799">
            <w:pPr>
              <w:pStyle w:val="35"/>
              <w:spacing w:line="480" w:lineRule="auto"/>
              <w:ind w:firstLine="0" w:firstLineChars="0"/>
              <w:jc w:val="center"/>
              <w:rPr>
                <w:rFonts w:hint="eastAsia" w:ascii="仿宋" w:hAnsi="仿宋" w:eastAsia="仿宋"/>
                <w:sz w:val="24"/>
              </w:rPr>
            </w:pPr>
            <w:r>
              <w:rPr>
                <w:rFonts w:hint="eastAsia" w:ascii="仿宋" w:hAnsi="仿宋" w:eastAsia="仿宋" w:cs="仿宋"/>
                <w:color w:val="000000"/>
                <w:kern w:val="0"/>
                <w:szCs w:val="24"/>
              </w:rPr>
              <w:t>3年</w:t>
            </w:r>
          </w:p>
        </w:tc>
      </w:tr>
      <w:bookmarkEnd w:id="40"/>
    </w:tbl>
    <w:p w14:paraId="43AD38CA">
      <w:pPr>
        <w:tabs>
          <w:tab w:val="left" w:pos="3870"/>
          <w:tab w:val="left" w:pos="4085"/>
        </w:tabs>
        <w:snapToGrid w:val="0"/>
        <w:spacing w:line="440" w:lineRule="exact"/>
        <w:jc w:val="left"/>
        <w:rPr>
          <w:rFonts w:ascii="仿宋" w:hAnsi="仿宋" w:eastAsia="仿宋" w:cs="仿宋"/>
          <w:b/>
          <w:bCs/>
          <w:sz w:val="24"/>
        </w:rPr>
      </w:pPr>
      <w:r>
        <w:rPr>
          <w:rFonts w:hint="eastAsia" w:ascii="仿宋" w:hAnsi="仿宋" w:eastAsia="仿宋" w:cs="仿宋"/>
          <w:b/>
          <w:bCs/>
          <w:sz w:val="24"/>
        </w:rPr>
        <w:t>1.2、PETCT中文报告维护采购项目功能模块及其它要求</w:t>
      </w:r>
    </w:p>
    <w:p w14:paraId="676877D2">
      <w:pPr>
        <w:tabs>
          <w:tab w:val="left" w:pos="3870"/>
          <w:tab w:val="left" w:pos="4085"/>
        </w:tabs>
        <w:snapToGrid w:val="0"/>
        <w:spacing w:line="440" w:lineRule="exact"/>
        <w:jc w:val="left"/>
        <w:rPr>
          <w:rFonts w:ascii="仿宋" w:hAnsi="仿宋" w:eastAsia="仿宋" w:cs="仿宋"/>
          <w:b/>
          <w:bCs/>
          <w:sz w:val="24"/>
          <w:lang w:val="nl-NL"/>
        </w:rPr>
      </w:pPr>
      <w:r>
        <w:rPr>
          <w:rFonts w:hint="eastAsia" w:ascii="仿宋" w:hAnsi="仿宋" w:eastAsia="仿宋" w:cs="仿宋"/>
          <w:b/>
          <w:bCs/>
          <w:sz w:val="24"/>
        </w:rPr>
        <w:t>1.2</w:t>
      </w:r>
      <w:r>
        <w:rPr>
          <w:rFonts w:hint="eastAsia" w:ascii="仿宋" w:hAnsi="仿宋" w:eastAsia="仿宋" w:cs="仿宋"/>
          <w:b/>
          <w:bCs/>
          <w:sz w:val="24"/>
          <w:lang w:val="nl-NL"/>
        </w:rPr>
        <w:t>.1、SPECT-CT/PET-CT图像融合与报告输出模块</w:t>
      </w:r>
    </w:p>
    <w:p w14:paraId="0B12B67C">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★1、与现有系统兼容（采购供应商可自行到项目现场勘查）；</w:t>
      </w:r>
    </w:p>
    <w:p w14:paraId="29998CC1">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2、图像重建：对SPECT-CT/PET-CT图像进行重建，并对比显示重建后SPECT/PET、CT、FUSED图像的横切面、矢状面和冠状面；</w:t>
      </w:r>
    </w:p>
    <w:p w14:paraId="02B99957">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3、图像融合：对SPECT-CT/PET-CT图像的横切面、矢状面和冠状面进行融合，融合比例可调；</w:t>
      </w:r>
    </w:p>
    <w:p w14:paraId="253C4E30">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4、三维投影：支持图像三维投影，生成立体影像，可动态旋转；</w:t>
      </w:r>
    </w:p>
    <w:p w14:paraId="15904808">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5、SPECT/PET与异机诊断CT或MR图像的异机融合功能；</w:t>
      </w:r>
    </w:p>
    <w:p w14:paraId="5B28150D">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6、任意角度旋转重建功能；</w:t>
      </w:r>
    </w:p>
    <w:p w14:paraId="2BBC6BC4">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7、图像测量：精确测量PET图像SUV值、CT图像CT值、像素数、面积、长度、角度等，具有多种测量区域勾画模式；</w:t>
      </w:r>
    </w:p>
    <w:p w14:paraId="767F0216">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8、病灶SUL测量，提供MAX\MIN\AVG\PEAK测量结果；</w:t>
      </w:r>
    </w:p>
    <w:p w14:paraId="017FF591">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9、病灶TLG测量，准确评估肿瘤负荷情况；</w:t>
      </w:r>
    </w:p>
    <w:p w14:paraId="24FC5AA0">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10、病灶MTV测量，自动阈值法计算病灶体积；</w:t>
      </w:r>
    </w:p>
    <w:p w14:paraId="002D6048">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11、多次融合图像同屏对比功能，可同时打开≥四次检查同屏显示对比，并联动调整；</w:t>
      </w:r>
    </w:p>
    <w:p w14:paraId="67D352F4">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12、具有“已预约”“已登记”“未写”“未审核”“退回”“已审核”“已出胶片”等状态分类，选中这些状态即可查看符合的全部患者列表；</w:t>
      </w:r>
    </w:p>
    <w:p w14:paraId="312243F4">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13、医生编写报告过程中可调阅电子申请单查看医嘱与病史信息；</w:t>
      </w:r>
    </w:p>
    <w:p w14:paraId="0A95C801">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14、可调出高级检索界面进行细致、精确的搜索；</w:t>
      </w:r>
    </w:p>
    <w:p w14:paraId="2F26721B">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15、内置报告模板，报告模板可根据医生需求随时添加、修改；</w:t>
      </w:r>
    </w:p>
    <w:p w14:paraId="70F441EF">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16、支持公用模板与私用模板，所有模板可自定义增加、删除与修改；</w:t>
      </w:r>
    </w:p>
    <w:p w14:paraId="65925CA4">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17、支持报告电子审核，上级医生可批准或驳回下级医生的初步诊断，并加注评语，</w:t>
      </w:r>
      <w:r>
        <w:rPr>
          <w:rFonts w:hint="eastAsia" w:ascii="仿宋" w:hAnsi="仿宋" w:eastAsia="仿宋" w:cs="仿宋"/>
          <w:sz w:val="24"/>
          <w:highlight w:val="none"/>
        </w:rPr>
        <w:t>最后由医生打印报告，</w:t>
      </w:r>
      <w:r>
        <w:rPr>
          <w:rFonts w:hint="eastAsia" w:ascii="仿宋" w:hAnsi="仿宋" w:eastAsia="仿宋" w:cs="仿宋"/>
          <w:sz w:val="24"/>
        </w:rPr>
        <w:t>留下历史修改记录与审核记录内容；</w:t>
      </w:r>
    </w:p>
    <w:p w14:paraId="3AF8F24B">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18、核医学专用的典型报告图像管理与编辑窗口，具有≥36幅图像的显示与选择，每幅图像支持单独编辑文字报告；</w:t>
      </w:r>
    </w:p>
    <w:p w14:paraId="7B74049A">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19、历史报告的修改痕迹追踪功能；</w:t>
      </w:r>
    </w:p>
    <w:p w14:paraId="2CE19496">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20、质控管理功能：具有阳性率、诊断符合率的质控功能；</w:t>
      </w:r>
    </w:p>
    <w:p w14:paraId="650E1615">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21、支持历史报告的同屏、双屏对比显示功能；</w:t>
      </w:r>
    </w:p>
    <w:p w14:paraId="68720A6E">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22、具备专业的病人随访访管理模块，支持多次随访的预约与提醒，提供专业的随访结构化模板设计与使用；</w:t>
      </w:r>
    </w:p>
    <w:p w14:paraId="7A06FFE4">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23、具备专业的收藏库管理模块，支持公共与私人两种模式的收藏方式，自定义收藏库名称；</w:t>
      </w:r>
    </w:p>
    <w:p w14:paraId="66A2E9EA">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24、语音报告功能。</w:t>
      </w:r>
    </w:p>
    <w:p w14:paraId="4943BE56">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25、▲支持将报告工作站中有教学价值的病例数据导入到规培教学系统中，数据接口交互产生的接口费用由供应商自行承担，提供承诺函，承诺函格式自拟（采购供应商可自行到项目现场勘查）。</w:t>
      </w:r>
    </w:p>
    <w:p w14:paraId="32E7222C">
      <w:pPr>
        <w:tabs>
          <w:tab w:val="left" w:pos="3870"/>
          <w:tab w:val="left" w:pos="4085"/>
        </w:tabs>
        <w:snapToGrid w:val="0"/>
        <w:spacing w:line="440" w:lineRule="exact"/>
        <w:jc w:val="left"/>
        <w:rPr>
          <w:rFonts w:ascii="仿宋" w:hAnsi="仿宋" w:eastAsia="仿宋" w:cs="仿宋"/>
          <w:b/>
          <w:bCs/>
          <w:sz w:val="24"/>
          <w:lang w:val="nl-NL"/>
        </w:rPr>
      </w:pPr>
      <w:r>
        <w:rPr>
          <w:rFonts w:hint="eastAsia" w:ascii="仿宋" w:hAnsi="仿宋" w:eastAsia="仿宋" w:cs="仿宋"/>
          <w:b/>
          <w:bCs/>
          <w:sz w:val="24"/>
        </w:rPr>
        <w:t>1.2.2、</w:t>
      </w:r>
      <w:r>
        <w:rPr>
          <w:rFonts w:hint="eastAsia" w:ascii="仿宋" w:hAnsi="仿宋" w:eastAsia="仿宋" w:cs="仿宋"/>
          <w:b/>
          <w:bCs/>
          <w:sz w:val="24"/>
          <w:lang w:val="nl-NL"/>
        </w:rPr>
        <w:t>HIS系统接口模块</w:t>
      </w:r>
    </w:p>
    <w:p w14:paraId="6816D051">
      <w:pPr>
        <w:numPr>
          <w:ilvl w:val="0"/>
          <w:numId w:val="4"/>
        </w:numPr>
        <w:tabs>
          <w:tab w:val="left" w:pos="3870"/>
          <w:tab w:val="left" w:pos="4085"/>
        </w:tabs>
        <w:snapToGrid w:val="0"/>
        <w:spacing w:line="360" w:lineRule="auto"/>
        <w:jc w:val="left"/>
        <w:rPr>
          <w:rFonts w:ascii="仿宋" w:hAnsi="仿宋" w:eastAsia="仿宋" w:cs="仿宋"/>
          <w:sz w:val="24"/>
        </w:rPr>
      </w:pPr>
      <w:r>
        <w:rPr>
          <w:rFonts w:hint="eastAsia" w:ascii="仿宋" w:hAnsi="仿宋" w:eastAsia="仿宋" w:cs="仿宋"/>
          <w:sz w:val="24"/>
        </w:rPr>
        <w:t>提供HL7、SOCKET通讯、中间数据库、程序对接接口等方式与HIS系统集成对接；</w:t>
      </w:r>
    </w:p>
    <w:p w14:paraId="4E42A790">
      <w:pPr>
        <w:numPr>
          <w:ilvl w:val="0"/>
          <w:numId w:val="4"/>
        </w:numPr>
        <w:tabs>
          <w:tab w:val="left" w:pos="3870"/>
          <w:tab w:val="left" w:pos="4085"/>
        </w:tabs>
        <w:snapToGrid w:val="0"/>
        <w:spacing w:line="360" w:lineRule="auto"/>
        <w:jc w:val="left"/>
        <w:rPr>
          <w:rFonts w:ascii="仿宋" w:hAnsi="仿宋" w:eastAsia="仿宋" w:cs="仿宋"/>
          <w:sz w:val="24"/>
        </w:rPr>
      </w:pPr>
      <w:r>
        <w:rPr>
          <w:rFonts w:hint="eastAsia" w:ascii="仿宋" w:hAnsi="仿宋" w:eastAsia="仿宋" w:cs="仿宋"/>
          <w:sz w:val="24"/>
        </w:rPr>
        <w:t>接收临床发出的电子申请；</w:t>
      </w:r>
    </w:p>
    <w:p w14:paraId="6E232DFB">
      <w:pPr>
        <w:numPr>
          <w:ilvl w:val="0"/>
          <w:numId w:val="4"/>
        </w:numPr>
        <w:tabs>
          <w:tab w:val="left" w:pos="3870"/>
          <w:tab w:val="left" w:pos="4085"/>
        </w:tabs>
        <w:snapToGrid w:val="0"/>
        <w:spacing w:line="360" w:lineRule="auto"/>
        <w:jc w:val="left"/>
        <w:rPr>
          <w:rFonts w:ascii="仿宋" w:hAnsi="仿宋" w:eastAsia="仿宋" w:cs="仿宋"/>
          <w:sz w:val="24"/>
        </w:rPr>
      </w:pPr>
      <w:r>
        <w:rPr>
          <w:rFonts w:hint="eastAsia" w:ascii="仿宋" w:hAnsi="仿宋" w:eastAsia="仿宋" w:cs="仿宋"/>
          <w:sz w:val="24"/>
        </w:rPr>
        <w:t>提供申请列表；</w:t>
      </w:r>
    </w:p>
    <w:p w14:paraId="5A15FFDD">
      <w:pPr>
        <w:tabs>
          <w:tab w:val="left" w:pos="3870"/>
          <w:tab w:val="left" w:pos="4085"/>
        </w:tabs>
        <w:snapToGrid w:val="0"/>
        <w:spacing w:line="360" w:lineRule="auto"/>
        <w:jc w:val="left"/>
        <w:rPr>
          <w:rFonts w:ascii="仿宋" w:hAnsi="仿宋" w:eastAsia="仿宋" w:cs="仿宋"/>
          <w:sz w:val="24"/>
        </w:rPr>
      </w:pPr>
      <w:r>
        <w:rPr>
          <w:rFonts w:hint="eastAsia" w:ascii="仿宋" w:hAnsi="仿宋" w:eastAsia="仿宋" w:cs="仿宋"/>
          <w:sz w:val="24"/>
        </w:rPr>
        <w:t>1.2.3、规培教学系统模块</w:t>
      </w:r>
    </w:p>
    <w:p w14:paraId="530A1463">
      <w:pPr>
        <w:numPr>
          <w:ilvl w:val="0"/>
          <w:numId w:val="5"/>
        </w:numPr>
        <w:adjustRightInd w:val="0"/>
        <w:snapToGrid w:val="0"/>
        <w:rPr>
          <w:rFonts w:ascii="仿宋" w:hAnsi="仿宋" w:eastAsia="仿宋" w:cs="仿宋"/>
          <w:color w:val="000000"/>
          <w:sz w:val="24"/>
        </w:rPr>
      </w:pPr>
      <w:r>
        <w:rPr>
          <w:rFonts w:hint="eastAsia" w:ascii="仿宋" w:hAnsi="仿宋" w:eastAsia="仿宋" w:cs="仿宋"/>
          <w:color w:val="000000"/>
          <w:sz w:val="24"/>
        </w:rPr>
        <w:t>教学试题库模块</w:t>
      </w:r>
    </w:p>
    <w:p w14:paraId="2CAC6571">
      <w:pPr>
        <w:numPr>
          <w:ilvl w:val="0"/>
          <w:numId w:val="6"/>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日常诊断中能够将当前病例添加至考试系统当中；</w:t>
      </w:r>
    </w:p>
    <w:p w14:paraId="7E94AC5D">
      <w:pPr>
        <w:numPr>
          <w:ilvl w:val="0"/>
          <w:numId w:val="6"/>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考试系统包含练习题库和考试题库；</w:t>
      </w:r>
    </w:p>
    <w:p w14:paraId="0BB4A8E2">
      <w:pPr>
        <w:numPr>
          <w:ilvl w:val="0"/>
          <w:numId w:val="6"/>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支持练习题库与考试题库互相添加转移，将关键病例转移至对应题库当中；</w:t>
      </w:r>
    </w:p>
    <w:p w14:paraId="793581E4">
      <w:pPr>
        <w:numPr>
          <w:ilvl w:val="0"/>
          <w:numId w:val="6"/>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为规培医生设置专用权限账号，登录后智能查看练习题库当中的练习题；</w:t>
      </w:r>
    </w:p>
    <w:p w14:paraId="5CB40CD3">
      <w:pPr>
        <w:numPr>
          <w:ilvl w:val="0"/>
          <w:numId w:val="6"/>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医生可在题库当中选择相应的习题进行图像融合与报告编辑的操作；</w:t>
      </w:r>
    </w:p>
    <w:p w14:paraId="65138BBF">
      <w:pPr>
        <w:numPr>
          <w:ilvl w:val="0"/>
          <w:numId w:val="6"/>
        </w:numPr>
        <w:tabs>
          <w:tab w:val="left" w:pos="3870"/>
          <w:tab w:val="left" w:pos="4085"/>
        </w:tabs>
        <w:snapToGrid w:val="0"/>
        <w:spacing w:line="36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旧习题和考题支持一键删除，支持实时更新题库内容；</w:t>
      </w:r>
    </w:p>
    <w:p w14:paraId="1AD818DC">
      <w:pPr>
        <w:numPr>
          <w:ilvl w:val="0"/>
          <w:numId w:val="5"/>
        </w:numPr>
        <w:adjustRightInd w:val="0"/>
        <w:snapToGrid w:val="0"/>
        <w:rPr>
          <w:rFonts w:ascii="仿宋" w:hAnsi="仿宋" w:eastAsia="仿宋" w:cs="仿宋"/>
          <w:color w:val="000000"/>
          <w:sz w:val="24"/>
        </w:rPr>
      </w:pPr>
      <w:r>
        <w:rPr>
          <w:rFonts w:hint="eastAsia" w:ascii="仿宋" w:hAnsi="仿宋" w:eastAsia="仿宋" w:cs="仿宋"/>
          <w:color w:val="000000"/>
          <w:sz w:val="24"/>
        </w:rPr>
        <w:t>考试计划管理模块</w:t>
      </w:r>
    </w:p>
    <w:p w14:paraId="44D027DD">
      <w:pPr>
        <w:numPr>
          <w:ilvl w:val="0"/>
          <w:numId w:val="7"/>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提供未发布的考试试卷和已发布的考试试卷列表；</w:t>
      </w:r>
    </w:p>
    <w:p w14:paraId="4F07522D">
      <w:pPr>
        <w:numPr>
          <w:ilvl w:val="0"/>
          <w:numId w:val="7"/>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快速新增规培考试，可设置考试名称、考试时间、参考人员和考试时长；</w:t>
      </w:r>
    </w:p>
    <w:p w14:paraId="64E4F93B">
      <w:pPr>
        <w:numPr>
          <w:ilvl w:val="0"/>
          <w:numId w:val="7"/>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可添加现有题库和以往考试试题当中的试题至本次考试试卷当中；</w:t>
      </w:r>
    </w:p>
    <w:p w14:paraId="258AEE35">
      <w:pPr>
        <w:numPr>
          <w:ilvl w:val="0"/>
          <w:numId w:val="7"/>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本次考试试题选择完成后，一键发布本次考试试卷；</w:t>
      </w:r>
    </w:p>
    <w:p w14:paraId="56CF465D">
      <w:pPr>
        <w:numPr>
          <w:ilvl w:val="0"/>
          <w:numId w:val="7"/>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支持快速删除考试试卷；</w:t>
      </w:r>
    </w:p>
    <w:p w14:paraId="0B3841DC">
      <w:pPr>
        <w:numPr>
          <w:ilvl w:val="0"/>
          <w:numId w:val="7"/>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到达考试时间后，规培医生通过自己的账号登录考试系统完成考试；</w:t>
      </w:r>
    </w:p>
    <w:p w14:paraId="04CFB44A">
      <w:pPr>
        <w:numPr>
          <w:ilvl w:val="0"/>
          <w:numId w:val="5"/>
        </w:numPr>
        <w:adjustRightInd w:val="0"/>
        <w:snapToGrid w:val="0"/>
        <w:rPr>
          <w:rFonts w:ascii="仿宋" w:hAnsi="仿宋" w:eastAsia="仿宋" w:cs="仿宋"/>
          <w:color w:val="000000"/>
          <w:sz w:val="24"/>
        </w:rPr>
      </w:pPr>
      <w:r>
        <w:rPr>
          <w:rFonts w:hint="eastAsia" w:ascii="仿宋" w:hAnsi="仿宋" w:eastAsia="仿宋" w:cs="仿宋"/>
          <w:color w:val="000000"/>
          <w:sz w:val="24"/>
        </w:rPr>
        <w:t>考试阅卷管理模块</w:t>
      </w:r>
    </w:p>
    <w:p w14:paraId="116FCB92">
      <w:pPr>
        <w:numPr>
          <w:ilvl w:val="0"/>
          <w:numId w:val="8"/>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规培生完成考试后，考官可登录系统查看已完成的考试试卷；</w:t>
      </w:r>
    </w:p>
    <w:p w14:paraId="5F5F7806">
      <w:pPr>
        <w:numPr>
          <w:ilvl w:val="0"/>
          <w:numId w:val="8"/>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考官可打开当前考生的试卷，查看考生编写的诊断结论，也可对试题的图像进行融合处理，辅助考官阅卷；</w:t>
      </w:r>
    </w:p>
    <w:p w14:paraId="560D590B">
      <w:pPr>
        <w:numPr>
          <w:ilvl w:val="0"/>
          <w:numId w:val="8"/>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阅卷过程中支持查看当前病例的扫描资料、问诊注射、检查技术等信息；</w:t>
      </w:r>
    </w:p>
    <w:p w14:paraId="18BA6A0E">
      <w:pPr>
        <w:numPr>
          <w:ilvl w:val="0"/>
          <w:numId w:val="8"/>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提供考试试卷与原报告同屏对比功能，考生答卷与原报告的文字描述差别以不同颜色、下划线等方式区分对比；</w:t>
      </w:r>
    </w:p>
    <w:p w14:paraId="43C7FAA4">
      <w:pPr>
        <w:numPr>
          <w:ilvl w:val="0"/>
          <w:numId w:val="8"/>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完成阅卷后，可对该考生进行打分评价，并填写评语；</w:t>
      </w:r>
    </w:p>
    <w:p w14:paraId="1438C4EA">
      <w:pPr>
        <w:numPr>
          <w:ilvl w:val="0"/>
          <w:numId w:val="5"/>
        </w:numPr>
        <w:adjustRightInd w:val="0"/>
        <w:snapToGrid w:val="0"/>
        <w:rPr>
          <w:rFonts w:ascii="仿宋" w:hAnsi="仿宋" w:eastAsia="仿宋" w:cs="仿宋"/>
          <w:color w:val="000000"/>
          <w:sz w:val="24"/>
        </w:rPr>
      </w:pPr>
      <w:r>
        <w:rPr>
          <w:rFonts w:hint="eastAsia" w:ascii="仿宋" w:hAnsi="仿宋" w:eastAsia="仿宋" w:cs="仿宋"/>
          <w:color w:val="000000"/>
          <w:sz w:val="24"/>
        </w:rPr>
        <w:t>考试分析模块</w:t>
      </w:r>
    </w:p>
    <w:p w14:paraId="300C9BFC">
      <w:pPr>
        <w:numPr>
          <w:ilvl w:val="0"/>
          <w:numId w:val="9"/>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支持医生查看考试结果和练习结果；</w:t>
      </w:r>
    </w:p>
    <w:p w14:paraId="69FA3982">
      <w:pPr>
        <w:numPr>
          <w:ilvl w:val="0"/>
          <w:numId w:val="9"/>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考试结果包含考试评分和考试详情列表，医生能够一键导出规培医生考试结果和评分；</w:t>
      </w:r>
    </w:p>
    <w:p w14:paraId="530D0442">
      <w:pPr>
        <w:numPr>
          <w:ilvl w:val="0"/>
          <w:numId w:val="9"/>
        </w:numPr>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医生通过考试详情列表快速查看参加考试的规培医生姓名、评分、评语等；</w:t>
      </w:r>
    </w:p>
    <w:p w14:paraId="6CA2069F">
      <w:pPr>
        <w:numPr>
          <w:ilvl w:val="0"/>
          <w:numId w:val="9"/>
        </w:numPr>
        <w:adjustRightInd w:val="0"/>
        <w:snapToGrid w:val="0"/>
        <w:ind w:firstLine="480" w:firstLineChars="200"/>
        <w:rPr>
          <w:color w:val="000000"/>
        </w:rPr>
      </w:pPr>
      <w:r>
        <w:rPr>
          <w:rFonts w:hint="eastAsia" w:ascii="仿宋" w:hAnsi="仿宋" w:eastAsia="仿宋" w:cs="仿宋"/>
          <w:color w:val="000000"/>
          <w:sz w:val="24"/>
        </w:rPr>
        <w:t>支持通过考试名称、规培医生姓名快速查询检索。</w:t>
      </w:r>
    </w:p>
    <w:p w14:paraId="4B21C96D">
      <w:pPr>
        <w:spacing w:line="360" w:lineRule="auto"/>
        <w:rPr>
          <w:rFonts w:ascii="仿宋" w:hAnsi="仿宋" w:eastAsia="仿宋" w:cs="仿宋"/>
          <w:b/>
          <w:sz w:val="24"/>
        </w:rPr>
      </w:pPr>
      <w:r>
        <w:rPr>
          <w:rFonts w:hint="eastAsia" w:ascii="仿宋" w:hAnsi="仿宋" w:eastAsia="仿宋" w:cs="仿宋"/>
          <w:sz w:val="24"/>
        </w:rPr>
        <w:t>注：</w:t>
      </w:r>
    </w:p>
    <w:p w14:paraId="0C8749BC">
      <w:pPr>
        <w:numPr>
          <w:ilvl w:val="0"/>
          <w:numId w:val="10"/>
        </w:numPr>
        <w:spacing w:line="360" w:lineRule="auto"/>
        <w:rPr>
          <w:rFonts w:ascii="仿宋" w:hAnsi="仿宋" w:eastAsia="仿宋" w:cs="仿宋"/>
          <w:b/>
          <w:sz w:val="24"/>
        </w:rPr>
      </w:pPr>
      <w:r>
        <w:rPr>
          <w:rFonts w:hint="eastAsia" w:ascii="仿宋" w:hAnsi="仿宋" w:eastAsia="仿宋" w:cs="仿宋"/>
          <w:b/>
          <w:sz w:val="24"/>
        </w:rPr>
        <w:t>维保期内未涉及产品框架改造，投标人应按医院业务需求修改，不收取任何费用。</w:t>
      </w:r>
    </w:p>
    <w:p w14:paraId="3D24691F">
      <w:pPr>
        <w:numPr>
          <w:ilvl w:val="0"/>
          <w:numId w:val="10"/>
        </w:numPr>
        <w:spacing w:line="360" w:lineRule="auto"/>
        <w:rPr>
          <w:rFonts w:ascii="仿宋" w:hAnsi="仿宋" w:eastAsia="仿宋" w:cs="仿宋"/>
          <w:b/>
          <w:sz w:val="24"/>
        </w:rPr>
      </w:pPr>
      <w:r>
        <w:rPr>
          <w:rFonts w:hint="eastAsia" w:ascii="仿宋" w:hAnsi="仿宋" w:eastAsia="仿宋" w:cs="仿宋"/>
          <w:b/>
          <w:sz w:val="24"/>
        </w:rPr>
        <w:t>该系统免费开放接口供其它系统使用及认证。</w:t>
      </w:r>
    </w:p>
    <w:p w14:paraId="38E1959A">
      <w:pPr>
        <w:numPr>
          <w:ilvl w:val="0"/>
          <w:numId w:val="10"/>
        </w:numPr>
        <w:spacing w:line="360" w:lineRule="auto"/>
        <w:rPr>
          <w:rFonts w:ascii="仿宋" w:hAnsi="仿宋" w:eastAsia="仿宋" w:cs="仿宋"/>
          <w:b/>
          <w:sz w:val="24"/>
        </w:rPr>
      </w:pPr>
      <w:r>
        <w:rPr>
          <w:rFonts w:hint="eastAsia" w:ascii="仿宋" w:hAnsi="仿宋" w:eastAsia="仿宋" w:cs="仿宋"/>
          <w:b/>
          <w:sz w:val="24"/>
        </w:rPr>
        <w:t>在维保期内，因其他应用程序上线所涉及的流程改造应承诺不收取任何费用。</w:t>
      </w:r>
    </w:p>
    <w:p w14:paraId="4135141B">
      <w:pPr>
        <w:numPr>
          <w:ilvl w:val="0"/>
          <w:numId w:val="10"/>
        </w:numPr>
        <w:spacing w:line="360" w:lineRule="auto"/>
        <w:rPr>
          <w:rFonts w:ascii="仿宋" w:hAnsi="仿宋" w:eastAsia="仿宋" w:cs="仿宋"/>
          <w:b/>
          <w:sz w:val="24"/>
        </w:rPr>
      </w:pPr>
      <w:r>
        <w:rPr>
          <w:rFonts w:hint="eastAsia" w:ascii="仿宋" w:hAnsi="仿宋" w:eastAsia="仿宋" w:cs="仿宋"/>
          <w:b/>
          <w:sz w:val="24"/>
        </w:rPr>
        <w:t>系统应符合应用系统等保要求。</w:t>
      </w:r>
    </w:p>
    <w:p w14:paraId="2C511D83">
      <w:pPr>
        <w:numPr>
          <w:ilvl w:val="0"/>
          <w:numId w:val="10"/>
        </w:numPr>
        <w:spacing w:line="360" w:lineRule="auto"/>
        <w:rPr>
          <w:rFonts w:ascii="仿宋" w:hAnsi="仿宋" w:eastAsia="仿宋" w:cs="仿宋"/>
          <w:b/>
          <w:sz w:val="24"/>
        </w:rPr>
      </w:pPr>
      <w:r>
        <w:rPr>
          <w:rFonts w:hint="eastAsia" w:ascii="仿宋" w:hAnsi="仿宋" w:eastAsia="仿宋" w:cs="仿宋"/>
          <w:b/>
          <w:sz w:val="24"/>
        </w:rPr>
        <w:t>此项目实施过程中所产生的一切实施费用均包含在投标报价中。</w:t>
      </w:r>
    </w:p>
    <w:p w14:paraId="3EE5EBED">
      <w:pPr>
        <w:numPr>
          <w:ilvl w:val="0"/>
          <w:numId w:val="10"/>
        </w:numPr>
        <w:spacing w:line="360" w:lineRule="auto"/>
        <w:rPr>
          <w:rFonts w:ascii="仿宋" w:hAnsi="仿宋" w:eastAsia="仿宋" w:cs="仿宋"/>
          <w:b/>
          <w:sz w:val="24"/>
        </w:rPr>
      </w:pPr>
      <w:r>
        <w:rPr>
          <w:rFonts w:hint="eastAsia" w:ascii="仿宋" w:hAnsi="仿宋" w:eastAsia="仿宋" w:cs="仿宋"/>
          <w:b/>
          <w:sz w:val="24"/>
        </w:rPr>
        <w:t>针对与集成平台对接应承诺不收取任何费用。</w:t>
      </w:r>
    </w:p>
    <w:p w14:paraId="1598CBED">
      <w:pPr>
        <w:numPr>
          <w:ilvl w:val="0"/>
          <w:numId w:val="10"/>
        </w:numPr>
        <w:spacing w:line="360" w:lineRule="auto"/>
        <w:rPr>
          <w:rFonts w:ascii="仿宋" w:hAnsi="仿宋" w:eastAsia="仿宋" w:cs="仿宋"/>
          <w:b/>
          <w:sz w:val="24"/>
        </w:rPr>
      </w:pPr>
      <w:r>
        <w:rPr>
          <w:rFonts w:hint="eastAsia" w:ascii="仿宋" w:hAnsi="仿宋" w:eastAsia="仿宋" w:cs="仿宋"/>
          <w:b/>
          <w:sz w:val="24"/>
        </w:rPr>
        <w:t>承诺提供免费接口供其它系统使用及认证，与本软件相关的His相关系统等医院相关信息系统接口费用均包含在投标报价中。</w:t>
      </w:r>
    </w:p>
    <w:p w14:paraId="203E8172">
      <w:pPr>
        <w:numPr>
          <w:ilvl w:val="0"/>
          <w:numId w:val="10"/>
        </w:numPr>
        <w:spacing w:line="360" w:lineRule="auto"/>
        <w:rPr>
          <w:rFonts w:ascii="仿宋" w:hAnsi="仿宋" w:eastAsia="仿宋" w:cs="仿宋"/>
          <w:b/>
          <w:sz w:val="24"/>
        </w:rPr>
      </w:pPr>
      <w:r>
        <w:rPr>
          <w:rFonts w:hint="eastAsia" w:ascii="仿宋" w:hAnsi="仿宋" w:eastAsia="仿宋" w:cs="仿宋"/>
          <w:b/>
          <w:sz w:val="24"/>
        </w:rPr>
        <w:t>完成原有数据迁移对接。</w:t>
      </w:r>
    </w:p>
    <w:p w14:paraId="21D3FAFF">
      <w:pPr>
        <w:spacing w:line="360" w:lineRule="auto"/>
        <w:rPr>
          <w:rFonts w:ascii="仿宋" w:hAnsi="仿宋" w:eastAsia="仿宋" w:cs="仿宋"/>
          <w:b/>
          <w:color w:val="000000"/>
          <w:sz w:val="24"/>
        </w:rPr>
      </w:pPr>
      <w:r>
        <w:rPr>
          <w:rFonts w:hint="eastAsia" w:ascii="仿宋" w:hAnsi="仿宋" w:eastAsia="仿宋" w:cs="仿宋"/>
          <w:b/>
          <w:color w:val="000000"/>
          <w:sz w:val="24"/>
        </w:rPr>
        <w:t>二、项目实施进度要求:</w:t>
      </w:r>
    </w:p>
    <w:p w14:paraId="5C50CF71">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(1)、安装地点：绍兴市人民医院。</w:t>
      </w:r>
    </w:p>
    <w:p w14:paraId="233314D8">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(2)、项目实施完成时间：自合同签订之日起，1个月内完成项目实施，投标人应在投标文件中标明工期及实施计划、进度。</w:t>
      </w:r>
    </w:p>
    <w:p w14:paraId="79B3606E">
      <w:pPr>
        <w:spacing w:line="360" w:lineRule="auto"/>
        <w:rPr>
          <w:rFonts w:ascii="仿宋" w:hAnsi="仿宋" w:eastAsia="仿宋" w:cs="仿宋"/>
          <w:b/>
          <w:color w:val="000000"/>
          <w:sz w:val="24"/>
        </w:rPr>
      </w:pPr>
      <w:r>
        <w:rPr>
          <w:rFonts w:hint="eastAsia" w:ascii="仿宋" w:hAnsi="仿宋" w:eastAsia="仿宋" w:cs="仿宋"/>
          <w:b/>
          <w:color w:val="000000"/>
          <w:sz w:val="24"/>
        </w:rPr>
        <w:t>三、项目培训要求:</w:t>
      </w:r>
    </w:p>
    <w:p w14:paraId="7187647A">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系统操作培训：主要面向使用人员，投标人需提供操作培训及文档。</w:t>
      </w:r>
    </w:p>
    <w:p w14:paraId="72269AB9">
      <w:pPr>
        <w:spacing w:line="360" w:lineRule="auto"/>
        <w:rPr>
          <w:rFonts w:ascii="仿宋" w:hAnsi="仿宋" w:eastAsia="仿宋" w:cs="仿宋"/>
          <w:b/>
          <w:color w:val="000000"/>
          <w:sz w:val="24"/>
        </w:rPr>
      </w:pPr>
      <w:r>
        <w:rPr>
          <w:rFonts w:hint="eastAsia" w:ascii="仿宋" w:hAnsi="仿宋" w:eastAsia="仿宋" w:cs="仿宋"/>
          <w:b/>
          <w:color w:val="000000"/>
          <w:sz w:val="24"/>
        </w:rPr>
        <w:t>四、项目售后服务要求:</w:t>
      </w:r>
    </w:p>
    <w:p w14:paraId="4E0A9588">
      <w:pPr>
        <w:numPr>
          <w:ilvl w:val="0"/>
          <w:numId w:val="11"/>
        </w:numPr>
        <w:spacing w:line="360" w:lineRule="auto"/>
        <w:rPr>
          <w:rFonts w:ascii="仿宋" w:hAnsi="仿宋" w:eastAsia="仿宋" w:cs="仿宋"/>
          <w:color w:val="000000"/>
          <w:sz w:val="24"/>
        </w:rPr>
      </w:pPr>
      <w:r>
        <w:rPr>
          <w:rFonts w:hint="eastAsia" w:ascii="仿宋" w:hAnsi="仿宋" w:eastAsia="仿宋" w:cs="仿宋"/>
          <w:color w:val="000000"/>
          <w:sz w:val="24"/>
        </w:rPr>
        <w:t>投标人必须根据本次招标文件所制定的目标和范围，提出相应的售后服务方案。</w:t>
      </w:r>
    </w:p>
    <w:p w14:paraId="071752A9">
      <w:pPr>
        <w:numPr>
          <w:ilvl w:val="0"/>
          <w:numId w:val="11"/>
        </w:numPr>
        <w:spacing w:line="360" w:lineRule="auto"/>
        <w:rPr>
          <w:rFonts w:ascii="仿宋" w:hAnsi="仿宋" w:eastAsia="仿宋" w:cs="仿宋"/>
          <w:color w:val="000000"/>
          <w:sz w:val="24"/>
        </w:rPr>
      </w:pPr>
      <w:r>
        <w:rPr>
          <w:rFonts w:hint="eastAsia" w:ascii="仿宋" w:hAnsi="仿宋" w:eastAsia="仿宋" w:cs="仿宋"/>
          <w:color w:val="000000"/>
          <w:sz w:val="24"/>
        </w:rPr>
        <w:t>提供7*24小时日常服务，通过提供电话、VPN远程连接等技术支持方式，以解决日常系统出现的问题咨询和故障处理。当采购人出现紧急故障情况时，立即向投标人电话报修，要求投标人10分钟内响应，积极配合诊断并进行处理。</w:t>
      </w:r>
    </w:p>
    <w:p w14:paraId="1E0509ED">
      <w:pPr>
        <w:numPr>
          <w:ilvl w:val="0"/>
          <w:numId w:val="11"/>
        </w:numPr>
        <w:spacing w:line="360" w:lineRule="auto"/>
        <w:rPr>
          <w:rFonts w:ascii="仿宋" w:hAnsi="仿宋" w:eastAsia="仿宋" w:cs="仿宋"/>
          <w:bCs/>
          <w:sz w:val="24"/>
        </w:rPr>
      </w:pPr>
      <w:r>
        <w:rPr>
          <w:rFonts w:hint="eastAsia" w:ascii="仿宋" w:hAnsi="仿宋" w:eastAsia="仿宋" w:cs="仿宋"/>
          <w:bCs/>
          <w:sz w:val="24"/>
        </w:rPr>
        <w:t>各科室工作站采用镜像备份机制，当系统出现故障时，通过还原，将系统还原到备份之前的状态。</w:t>
      </w:r>
    </w:p>
    <w:p w14:paraId="425A8A96">
      <w:pPr>
        <w:numPr>
          <w:ilvl w:val="0"/>
          <w:numId w:val="11"/>
        </w:numPr>
        <w:spacing w:line="360" w:lineRule="auto"/>
        <w:rPr>
          <w:rFonts w:ascii="仿宋" w:hAnsi="仿宋" w:eastAsia="仿宋" w:cs="仿宋"/>
          <w:color w:val="000000"/>
          <w:sz w:val="24"/>
        </w:rPr>
      </w:pPr>
      <w:r>
        <w:rPr>
          <w:rFonts w:hint="eastAsia" w:ascii="仿宋" w:hAnsi="仿宋" w:eastAsia="仿宋" w:cs="仿宋"/>
          <w:color w:val="000000"/>
          <w:sz w:val="24"/>
        </w:rPr>
        <w:t>在本合同项目实施及维保期间内，投标人应承诺对合同范围内的产品免费提供更新、升级服务。</w:t>
      </w:r>
    </w:p>
    <w:p w14:paraId="26836CE4">
      <w:pPr>
        <w:pStyle w:val="11"/>
        <w:numPr>
          <w:ilvl w:val="0"/>
          <w:numId w:val="11"/>
        </w:numPr>
        <w:ind w:leftChars="0" w:firstLineChars="0"/>
        <w:rPr>
          <w:rFonts w:ascii="仿宋" w:hAnsi="仿宋" w:eastAsia="仿宋" w:cs="仿宋"/>
          <w:color w:val="000000"/>
          <w:highlight w:val="none"/>
        </w:rPr>
      </w:pPr>
      <w:r>
        <w:rPr>
          <w:rFonts w:hint="eastAsia" w:ascii="仿宋" w:hAnsi="仿宋" w:eastAsia="仿宋" w:cs="仿宋"/>
          <w:color w:val="000000"/>
          <w:highlight w:val="none"/>
        </w:rPr>
        <w:t>服务期限：自项目验收之日起，为期3年。</w:t>
      </w:r>
    </w:p>
    <w:p w14:paraId="085DEF16">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五、项目验收要求:</w:t>
      </w:r>
    </w:p>
    <w:p w14:paraId="16A9E06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项目的工作内容及成果文档的提交应覆盖以下内容，电子文档是成果不可分割的部分。</w:t>
      </w:r>
    </w:p>
    <w:p w14:paraId="0E12BF3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(1)实施确认书；</w:t>
      </w:r>
    </w:p>
    <w:p w14:paraId="003E54C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(2)培训资料；</w:t>
      </w:r>
    </w:p>
    <w:p w14:paraId="72465DA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(3)安装维护手册；</w:t>
      </w:r>
    </w:p>
    <w:p w14:paraId="1083E54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(4)使用操作手册；</w:t>
      </w:r>
    </w:p>
    <w:p w14:paraId="2F00992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(5)项目验收报告。</w:t>
      </w:r>
    </w:p>
    <w:p w14:paraId="45007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仿宋" w:hAnsi="仿宋" w:eastAsia="仿宋" w:cs="仿宋"/>
          <w:b/>
          <w:sz w:val="24"/>
          <w:highlight w:val="none"/>
        </w:rPr>
      </w:pPr>
      <w:r>
        <w:rPr>
          <w:rFonts w:hint="eastAsia" w:ascii="仿宋" w:hAnsi="仿宋" w:eastAsia="仿宋" w:cs="仿宋"/>
          <w:b/>
          <w:sz w:val="24"/>
          <w:highlight w:val="none"/>
        </w:rPr>
        <w:t>六、付款方式：</w:t>
      </w:r>
    </w:p>
    <w:p w14:paraId="3E4AF1D8">
      <w:pPr>
        <w:spacing w:line="360" w:lineRule="auto"/>
        <w:ind w:firstLine="480" w:firstLineChars="200"/>
        <w:rPr>
          <w:rFonts w:hint="eastAsia" w:ascii="仿宋" w:hAnsi="仿宋" w:eastAsia="仿宋" w:cs="仿宋"/>
          <w:sz w:val="24"/>
        </w:rPr>
      </w:pPr>
      <w:r>
        <w:rPr>
          <w:rFonts w:hint="eastAsia" w:ascii="仿宋" w:hAnsi="仿宋" w:eastAsia="仿宋" w:cs="仿宋"/>
          <w:sz w:val="24"/>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5C2CC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仿宋" w:hAnsi="仿宋" w:eastAsia="仿宋" w:cs="仿宋"/>
          <w:bCs/>
          <w:sz w:val="24"/>
        </w:rPr>
        <w:sectPr>
          <w:footerReference r:id="rId9" w:type="default"/>
          <w:pgSz w:w="11906" w:h="16838"/>
          <w:pgMar w:top="1440" w:right="1800" w:bottom="1440" w:left="1800" w:header="851" w:footer="992" w:gutter="0"/>
          <w:cols w:space="425" w:num="1"/>
          <w:docGrid w:type="lines" w:linePitch="312" w:charSpace="0"/>
        </w:sectPr>
      </w:pPr>
    </w:p>
    <w:p w14:paraId="1301AE4C">
      <w:pPr>
        <w:widowControl/>
        <w:snapToGrid w:val="0"/>
        <w:spacing w:line="360" w:lineRule="auto"/>
        <w:ind w:firstLine="480" w:firstLineChars="200"/>
        <w:rPr>
          <w:rFonts w:hint="eastAsia" w:ascii="仿宋" w:hAnsi="仿宋" w:eastAsia="仿宋" w:cs="仿宋"/>
          <w:sz w:val="24"/>
          <w:lang w:val="zh-CN"/>
        </w:rPr>
      </w:pPr>
    </w:p>
    <w:p w14:paraId="3340A5D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A7267CE">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1DBB983">
      <w:pPr>
        <w:spacing w:line="480" w:lineRule="auto"/>
        <w:jc w:val="center"/>
        <w:rPr>
          <w:rFonts w:hint="eastAsia" w:ascii="仿宋" w:hAnsi="仿宋" w:eastAsia="仿宋" w:cs="仿宋"/>
          <w:b/>
          <w:sz w:val="28"/>
          <w:szCs w:val="28"/>
        </w:rPr>
      </w:pPr>
    </w:p>
    <w:p w14:paraId="215BDA09">
      <w:pPr>
        <w:spacing w:line="480" w:lineRule="auto"/>
        <w:jc w:val="center"/>
        <w:rPr>
          <w:rFonts w:hint="eastAsia" w:ascii="仿宋" w:hAnsi="仿宋" w:eastAsia="仿宋" w:cs="仿宋"/>
          <w:b/>
          <w:sz w:val="24"/>
        </w:rPr>
      </w:pPr>
    </w:p>
    <w:p w14:paraId="7AB489C9">
      <w:pPr>
        <w:spacing w:line="480" w:lineRule="auto"/>
        <w:jc w:val="center"/>
        <w:rPr>
          <w:rFonts w:hint="eastAsia" w:ascii="仿宋" w:hAnsi="仿宋" w:eastAsia="仿宋" w:cs="仿宋"/>
          <w:b/>
          <w:sz w:val="24"/>
        </w:rPr>
      </w:pPr>
    </w:p>
    <w:p w14:paraId="56463DBF">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C5A1843">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4BCC234">
      <w:pPr>
        <w:pStyle w:val="25"/>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42F2C22F">
      <w:pPr>
        <w:spacing w:before="120" w:line="22" w:lineRule="atLeast"/>
        <w:rPr>
          <w:rFonts w:hint="eastAsia" w:ascii="仿宋" w:hAnsi="仿宋" w:eastAsia="仿宋" w:cs="仿宋"/>
          <w:sz w:val="24"/>
        </w:rPr>
      </w:pPr>
    </w:p>
    <w:p w14:paraId="7F604591">
      <w:pPr>
        <w:pStyle w:val="4"/>
        <w:rPr>
          <w:rFonts w:hint="eastAsia" w:ascii="仿宋" w:hAnsi="仿宋" w:eastAsia="仿宋" w:cs="仿宋"/>
        </w:rPr>
      </w:pPr>
    </w:p>
    <w:p w14:paraId="142D5CE7">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4D71D6E">
      <w:pPr>
        <w:pStyle w:val="26"/>
        <w:spacing w:before="120" w:line="22" w:lineRule="atLeast"/>
        <w:rPr>
          <w:rFonts w:hint="eastAsia" w:ascii="仿宋" w:hAnsi="仿宋" w:eastAsia="仿宋" w:cs="仿宋"/>
          <w:szCs w:val="24"/>
        </w:rPr>
      </w:pPr>
    </w:p>
    <w:p w14:paraId="1B69FBC9">
      <w:pPr>
        <w:pStyle w:val="26"/>
        <w:spacing w:before="120" w:line="22" w:lineRule="atLeast"/>
        <w:rPr>
          <w:rFonts w:hint="eastAsia" w:ascii="仿宋" w:hAnsi="仿宋" w:eastAsia="仿宋" w:cs="仿宋"/>
          <w:szCs w:val="24"/>
        </w:rPr>
      </w:pPr>
    </w:p>
    <w:p w14:paraId="3FFA71B4">
      <w:pPr>
        <w:rPr>
          <w:rFonts w:hint="eastAsia" w:ascii="仿宋" w:hAnsi="仿宋" w:eastAsia="仿宋" w:cs="仿宋"/>
          <w:sz w:val="24"/>
        </w:rPr>
      </w:pPr>
    </w:p>
    <w:p w14:paraId="52CEAD80">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E2356D0">
      <w:pPr>
        <w:spacing w:before="120" w:line="22" w:lineRule="atLeast"/>
        <w:rPr>
          <w:rFonts w:hint="eastAsia" w:ascii="仿宋" w:hAnsi="仿宋" w:eastAsia="仿宋" w:cs="仿宋"/>
          <w:sz w:val="24"/>
        </w:rPr>
      </w:pPr>
    </w:p>
    <w:p w14:paraId="37205D4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6CDC3A6">
      <w:pPr>
        <w:spacing w:before="120" w:line="22" w:lineRule="atLeast"/>
        <w:rPr>
          <w:rFonts w:hint="eastAsia" w:ascii="仿宋" w:hAnsi="仿宋" w:eastAsia="仿宋" w:cs="仿宋"/>
          <w:sz w:val="24"/>
        </w:rPr>
      </w:pPr>
    </w:p>
    <w:p w14:paraId="2FFDF0F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7A9D991">
      <w:pPr>
        <w:spacing w:before="120" w:line="22" w:lineRule="atLeast"/>
        <w:rPr>
          <w:rFonts w:hint="eastAsia" w:ascii="仿宋" w:hAnsi="仿宋" w:eastAsia="仿宋" w:cs="仿宋"/>
          <w:sz w:val="24"/>
        </w:rPr>
      </w:pPr>
    </w:p>
    <w:p w14:paraId="09EA3465">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166A1D9">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130645D7">
      <w:pPr>
        <w:rPr>
          <w:rFonts w:hint="eastAsia" w:ascii="仿宋" w:hAnsi="仿宋" w:eastAsia="仿宋" w:cs="仿宋"/>
          <w:b/>
          <w:sz w:val="24"/>
        </w:rPr>
      </w:pPr>
    </w:p>
    <w:p w14:paraId="7C1E5C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3A1FD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w:t>
      </w:r>
      <w:r>
        <w:rPr>
          <w:rFonts w:hint="eastAsia" w:ascii="仿宋" w:hAnsi="仿宋" w:eastAsia="仿宋" w:cs="仿宋"/>
          <w:color w:val="auto"/>
          <w:sz w:val="24"/>
          <w:lang w:val="zh-CN"/>
        </w:rPr>
        <w:t>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0EEE4E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1" w:name="_Toc19273"/>
      <w:bookmarkStart w:id="42" w:name="_Toc28855"/>
      <w:bookmarkStart w:id="43" w:name="_Toc22967"/>
      <w:bookmarkStart w:id="44" w:name="_Toc20421"/>
      <w:bookmarkStart w:id="45" w:name="_Toc15367"/>
      <w:r>
        <w:rPr>
          <w:rFonts w:hint="eastAsia" w:ascii="仿宋" w:hAnsi="仿宋" w:eastAsia="仿宋" w:cs="仿宋"/>
          <w:b/>
          <w:sz w:val="24"/>
        </w:rPr>
        <w:t>1.1 合同组成部分</w:t>
      </w:r>
      <w:bookmarkEnd w:id="41"/>
      <w:bookmarkEnd w:id="42"/>
      <w:bookmarkEnd w:id="43"/>
      <w:bookmarkEnd w:id="44"/>
      <w:bookmarkEnd w:id="45"/>
    </w:p>
    <w:p w14:paraId="76E04F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4538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1DD626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C57AD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0C80A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7D18F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28C2DE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6" w:name="_Toc18585"/>
      <w:bookmarkStart w:id="47" w:name="_Toc22185"/>
      <w:bookmarkStart w:id="48" w:name="_Toc6311"/>
      <w:bookmarkStart w:id="49" w:name="_Toc6773"/>
      <w:bookmarkStart w:id="50" w:name="_Toc2918"/>
      <w:r>
        <w:rPr>
          <w:rFonts w:hint="eastAsia" w:ascii="仿宋" w:hAnsi="仿宋" w:eastAsia="仿宋" w:cs="仿宋"/>
          <w:b/>
          <w:sz w:val="24"/>
        </w:rPr>
        <w:t>1.2 标的</w:t>
      </w:r>
      <w:bookmarkEnd w:id="46"/>
      <w:bookmarkEnd w:id="47"/>
      <w:bookmarkEnd w:id="48"/>
      <w:bookmarkEnd w:id="49"/>
      <w:bookmarkEnd w:id="50"/>
    </w:p>
    <w:p w14:paraId="73537D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0840D0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0ECDD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36AB8D0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20C42FC">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22CD5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1" w:name="_Toc21124"/>
      <w:bookmarkStart w:id="52" w:name="_Toc13918"/>
      <w:bookmarkStart w:id="53" w:name="_Toc1386"/>
      <w:bookmarkStart w:id="54" w:name="_Toc5635"/>
      <w:bookmarkStart w:id="55"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E417B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777CC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16998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1"/>
      <w:bookmarkEnd w:id="52"/>
      <w:bookmarkEnd w:id="53"/>
      <w:bookmarkEnd w:id="54"/>
      <w:bookmarkEnd w:id="55"/>
    </w:p>
    <w:p w14:paraId="27B1D7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19961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68CCD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978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9138ED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4AC09F2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709AF2C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51C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7E3EECA">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79463A0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4D5A52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1223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EE3BD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109596A7">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73525D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96B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373DEC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2472FDEE">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1328087">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DAA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66018D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53C8C8C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E1CE8E9">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0ED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488183D2">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7D8A3485">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5A659C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6" w:name="_Toc30506"/>
      <w:bookmarkStart w:id="57" w:name="_Toc3654"/>
      <w:bookmarkStart w:id="58" w:name="_Toc26916"/>
      <w:bookmarkStart w:id="59" w:name="_Toc30158"/>
      <w:bookmarkStart w:id="60" w:name="_Toc14993"/>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2E3EDFC">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6"/>
    <w:bookmarkEnd w:id="57"/>
    <w:bookmarkEnd w:id="58"/>
    <w:bookmarkEnd w:id="59"/>
    <w:bookmarkEnd w:id="60"/>
    <w:p w14:paraId="7F50E08F">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1" w:name="_Toc10340"/>
      <w:bookmarkStart w:id="62" w:name="_Toc22618"/>
      <w:bookmarkStart w:id="63" w:name="_Toc1814"/>
      <w:bookmarkStart w:id="64" w:name="_Toc11108"/>
      <w:bookmarkStart w:id="65" w:name="_Toc8772"/>
      <w:bookmarkStart w:id="66" w:name="_Toc3625"/>
      <w:bookmarkStart w:id="67" w:name="_Toc4760"/>
      <w:bookmarkStart w:id="68" w:name="_Toc31421"/>
      <w:r>
        <w:rPr>
          <w:rFonts w:hint="eastAsia" w:ascii="仿宋" w:hAnsi="仿宋" w:eastAsia="仿宋" w:cs="仿宋"/>
          <w:b/>
        </w:rPr>
        <w:t>1.4履约保证金</w:t>
      </w:r>
    </w:p>
    <w:p w14:paraId="682F2E91">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21D4D3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46F35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5B22CB8">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1ABFB3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5CB77B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1"/>
      <w:bookmarkEnd w:id="62"/>
      <w:bookmarkEnd w:id="63"/>
      <w:r>
        <w:rPr>
          <w:rFonts w:hint="eastAsia" w:ascii="仿宋" w:hAnsi="仿宋" w:eastAsia="仿宋" w:cs="仿宋"/>
          <w:b/>
          <w:sz w:val="24"/>
        </w:rPr>
        <w:t>预付款</w:t>
      </w:r>
    </w:p>
    <w:p w14:paraId="77DDB11E">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FC1B7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BDF2DAE">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31B51C4">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8498795">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113D35C4">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w:t>
      </w:r>
      <w:r>
        <w:rPr>
          <w:rFonts w:hint="eastAsia" w:ascii="仿宋" w:hAnsi="仿宋" w:eastAsia="仿宋" w:cs="仿宋"/>
        </w:rPr>
        <w:t>条件的甲方可以即时支付。甲方不得以机构变动、人员更替、政策调整、单位放假等为由延迟付款。</w:t>
      </w:r>
    </w:p>
    <w:p w14:paraId="3FF9D6E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349DB94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4"/>
      <w:bookmarkEnd w:id="65"/>
      <w:bookmarkEnd w:id="66"/>
      <w:bookmarkEnd w:id="67"/>
      <w:bookmarkEnd w:id="68"/>
    </w:p>
    <w:p w14:paraId="089658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7BDA5E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861E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FCAD89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9" w:name="_Toc2375"/>
      <w:bookmarkStart w:id="70" w:name="_Toc24662"/>
      <w:bookmarkStart w:id="71" w:name="_Toc5698"/>
      <w:bookmarkStart w:id="72" w:name="_Toc3079"/>
      <w:bookmarkStart w:id="73" w:name="_Toc8586"/>
      <w:r>
        <w:rPr>
          <w:rFonts w:hint="eastAsia" w:ascii="仿宋" w:hAnsi="仿宋" w:eastAsia="仿宋" w:cs="仿宋"/>
          <w:bCs/>
          <w:sz w:val="24"/>
        </w:rPr>
        <w:t>1.7.4若服务涉及货物的，则货物的：</w:t>
      </w:r>
    </w:p>
    <w:p w14:paraId="778EFC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05767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68309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2913E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9"/>
      <w:bookmarkEnd w:id="70"/>
      <w:bookmarkEnd w:id="71"/>
      <w:bookmarkEnd w:id="72"/>
      <w:bookmarkEnd w:id="73"/>
    </w:p>
    <w:p w14:paraId="029557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E0C9A55">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52393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F4A58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4" w:name="_Toc30329"/>
      <w:bookmarkStart w:id="75" w:name="_Toc26807"/>
      <w:bookmarkStart w:id="76" w:name="_Toc18683"/>
      <w:bookmarkStart w:id="77" w:name="_Toc9497"/>
      <w:bookmarkStart w:id="78"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F67C1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6CD3B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007DB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4"/>
    <w:bookmarkEnd w:id="75"/>
    <w:bookmarkEnd w:id="76"/>
    <w:bookmarkEnd w:id="77"/>
    <w:bookmarkEnd w:id="78"/>
    <w:p w14:paraId="5E6230A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9" w:name="_Toc28375"/>
      <w:bookmarkStart w:id="80" w:name="_Toc15583"/>
      <w:bookmarkStart w:id="81" w:name="_Toc16021"/>
      <w:r>
        <w:rPr>
          <w:rFonts w:hint="eastAsia" w:ascii="仿宋" w:hAnsi="仿宋" w:eastAsia="仿宋" w:cs="仿宋"/>
          <w:b/>
          <w:sz w:val="24"/>
        </w:rPr>
        <w:t>1.9合同争议的解决</w:t>
      </w:r>
      <w:bookmarkEnd w:id="79"/>
      <w:bookmarkEnd w:id="80"/>
      <w:bookmarkEnd w:id="81"/>
    </w:p>
    <w:p w14:paraId="4612CA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C4FA09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2" w:name="_Toc11173"/>
      <w:bookmarkStart w:id="83" w:name="_Toc7245"/>
      <w:bookmarkStart w:id="84" w:name="_Toc15322"/>
      <w:r>
        <w:rPr>
          <w:rFonts w:hint="eastAsia" w:ascii="仿宋" w:hAnsi="仿宋" w:eastAsia="仿宋" w:cs="仿宋"/>
          <w:b/>
          <w:sz w:val="24"/>
        </w:rPr>
        <w:t>2.0 合同生效</w:t>
      </w:r>
      <w:bookmarkEnd w:id="82"/>
      <w:bookmarkEnd w:id="83"/>
      <w:bookmarkEnd w:id="84"/>
    </w:p>
    <w:p w14:paraId="1D77A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7C29AE5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D13BD2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50EEF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AA0FD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C5F8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B631C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0D4B08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D4E76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8C91F0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D526C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576941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765955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504447C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17660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CA4793E">
      <w:pPr>
        <w:widowControl/>
        <w:adjustRightInd/>
        <w:jc w:val="left"/>
        <w:rPr>
          <w:rFonts w:hint="eastAsia" w:ascii="仿宋" w:hAnsi="仿宋" w:eastAsia="仿宋" w:cs="仿宋"/>
          <w:b/>
          <w:sz w:val="24"/>
        </w:rPr>
      </w:pPr>
      <w:r>
        <w:rPr>
          <w:rFonts w:hint="eastAsia" w:ascii="仿宋" w:hAnsi="仿宋" w:eastAsia="仿宋" w:cs="仿宋"/>
          <w:b/>
        </w:rPr>
        <w:br w:type="page"/>
      </w:r>
    </w:p>
    <w:p w14:paraId="15723F35">
      <w:pPr>
        <w:pStyle w:val="25"/>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2B84EBC9">
      <w:pPr>
        <w:spacing w:line="560" w:lineRule="exact"/>
        <w:ind w:firstLine="482" w:firstLineChars="200"/>
        <w:outlineLvl w:val="0"/>
        <w:rPr>
          <w:rFonts w:hint="eastAsia" w:ascii="仿宋" w:hAnsi="仿宋" w:eastAsia="仿宋" w:cs="仿宋"/>
          <w:b/>
          <w:sz w:val="24"/>
        </w:rPr>
      </w:pPr>
      <w:bookmarkStart w:id="85" w:name="_Toc31297"/>
      <w:bookmarkStart w:id="86" w:name="_Toc14021"/>
      <w:bookmarkStart w:id="87" w:name="_Toc5228"/>
      <w:bookmarkStart w:id="88" w:name="_Toc25079"/>
      <w:bookmarkStart w:id="89" w:name="_Toc19680"/>
      <w:r>
        <w:rPr>
          <w:rFonts w:hint="eastAsia" w:ascii="仿宋" w:hAnsi="仿宋" w:eastAsia="仿宋" w:cs="仿宋"/>
          <w:b/>
          <w:sz w:val="24"/>
        </w:rPr>
        <w:t>2.1 定义</w:t>
      </w:r>
      <w:bookmarkEnd w:id="85"/>
      <w:bookmarkEnd w:id="86"/>
      <w:bookmarkEnd w:id="87"/>
      <w:bookmarkEnd w:id="88"/>
      <w:bookmarkEnd w:id="89"/>
    </w:p>
    <w:p w14:paraId="3BC471B3">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6279F8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DF45F4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40EF2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2D6EF1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CCA5A5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F6EF5C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36217D7">
      <w:pPr>
        <w:spacing w:line="560" w:lineRule="exact"/>
        <w:ind w:firstLine="482" w:firstLineChars="200"/>
        <w:outlineLvl w:val="0"/>
        <w:rPr>
          <w:rFonts w:hint="eastAsia" w:ascii="仿宋" w:hAnsi="仿宋" w:eastAsia="仿宋" w:cs="仿宋"/>
          <w:b/>
          <w:sz w:val="24"/>
        </w:rPr>
      </w:pPr>
      <w:bookmarkStart w:id="90" w:name="_Toc19539"/>
      <w:bookmarkStart w:id="91" w:name="_Toc31402"/>
      <w:bookmarkStart w:id="92" w:name="_Toc23289"/>
      <w:bookmarkStart w:id="93" w:name="_Toc3769"/>
      <w:bookmarkStart w:id="94" w:name="_Toc16752"/>
      <w:r>
        <w:rPr>
          <w:rFonts w:hint="eastAsia" w:ascii="仿宋" w:hAnsi="仿宋" w:eastAsia="仿宋" w:cs="仿宋"/>
          <w:b/>
          <w:sz w:val="24"/>
        </w:rPr>
        <w:t>2.2 技术规范</w:t>
      </w:r>
      <w:bookmarkEnd w:id="90"/>
      <w:bookmarkEnd w:id="91"/>
      <w:bookmarkEnd w:id="92"/>
      <w:bookmarkEnd w:id="93"/>
      <w:bookmarkEnd w:id="94"/>
    </w:p>
    <w:p w14:paraId="08451CC9">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BDB1DAB">
      <w:pPr>
        <w:spacing w:line="560" w:lineRule="exact"/>
        <w:ind w:firstLine="482" w:firstLineChars="200"/>
        <w:outlineLvl w:val="0"/>
        <w:rPr>
          <w:rFonts w:hint="eastAsia" w:ascii="仿宋" w:hAnsi="仿宋" w:eastAsia="仿宋" w:cs="仿宋"/>
          <w:b/>
          <w:sz w:val="24"/>
        </w:rPr>
      </w:pPr>
      <w:bookmarkStart w:id="95" w:name="_Toc27945"/>
      <w:bookmarkStart w:id="96" w:name="_Toc13673"/>
      <w:bookmarkStart w:id="97" w:name="_Toc4133"/>
      <w:bookmarkStart w:id="98" w:name="_Toc12412"/>
      <w:bookmarkStart w:id="99" w:name="_Toc9161"/>
      <w:r>
        <w:rPr>
          <w:rFonts w:hint="eastAsia" w:ascii="仿宋" w:hAnsi="仿宋" w:eastAsia="仿宋" w:cs="仿宋"/>
          <w:b/>
          <w:sz w:val="24"/>
        </w:rPr>
        <w:t>2.3 知识产权</w:t>
      </w:r>
      <w:bookmarkEnd w:id="95"/>
      <w:bookmarkEnd w:id="96"/>
      <w:bookmarkEnd w:id="97"/>
      <w:bookmarkEnd w:id="98"/>
      <w:bookmarkEnd w:id="99"/>
    </w:p>
    <w:p w14:paraId="3F3210B7">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04BB1E0">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EDB832B">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5FC87885">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4BCC5E2">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D90CA14">
      <w:pPr>
        <w:spacing w:line="560" w:lineRule="exact"/>
        <w:ind w:firstLine="482" w:firstLineChars="200"/>
        <w:outlineLvl w:val="0"/>
        <w:rPr>
          <w:rFonts w:hint="eastAsia" w:ascii="仿宋" w:hAnsi="仿宋" w:eastAsia="仿宋" w:cs="仿宋"/>
          <w:b/>
          <w:sz w:val="24"/>
        </w:rPr>
      </w:pPr>
      <w:bookmarkStart w:id="100" w:name="_Toc31233"/>
      <w:bookmarkStart w:id="101" w:name="_Toc26555"/>
      <w:bookmarkStart w:id="102" w:name="_Toc15447"/>
      <w:bookmarkStart w:id="103" w:name="_Toc32670"/>
      <w:bookmarkStart w:id="104" w:name="_Toc22011"/>
      <w:r>
        <w:rPr>
          <w:rFonts w:hint="eastAsia" w:ascii="仿宋" w:hAnsi="仿宋" w:eastAsia="仿宋" w:cs="仿宋"/>
          <w:b/>
          <w:sz w:val="24"/>
        </w:rPr>
        <w:t>2.5 结算方式和付款条件</w:t>
      </w:r>
      <w:bookmarkEnd w:id="100"/>
      <w:bookmarkEnd w:id="101"/>
      <w:bookmarkEnd w:id="102"/>
      <w:bookmarkEnd w:id="103"/>
      <w:bookmarkEnd w:id="104"/>
    </w:p>
    <w:p w14:paraId="3D76D3A5">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377871F">
      <w:pPr>
        <w:spacing w:line="560" w:lineRule="exact"/>
        <w:ind w:firstLine="482" w:firstLineChars="200"/>
        <w:outlineLvl w:val="0"/>
        <w:rPr>
          <w:rFonts w:hint="eastAsia" w:ascii="仿宋" w:hAnsi="仿宋" w:eastAsia="仿宋" w:cs="仿宋"/>
          <w:b/>
          <w:sz w:val="24"/>
        </w:rPr>
      </w:pPr>
      <w:bookmarkStart w:id="105" w:name="_Toc13154"/>
      <w:bookmarkStart w:id="106" w:name="_Toc16163"/>
      <w:bookmarkStart w:id="107" w:name="_Toc30507"/>
      <w:bookmarkStart w:id="108" w:name="_Toc18990"/>
      <w:bookmarkStart w:id="109" w:name="_Toc13467"/>
      <w:r>
        <w:rPr>
          <w:rFonts w:hint="eastAsia" w:ascii="仿宋" w:hAnsi="仿宋" w:eastAsia="仿宋" w:cs="仿宋"/>
          <w:b/>
          <w:sz w:val="24"/>
        </w:rPr>
        <w:t>2.6 技术资料和保密义务</w:t>
      </w:r>
      <w:bookmarkEnd w:id="105"/>
      <w:bookmarkEnd w:id="106"/>
      <w:bookmarkEnd w:id="107"/>
      <w:bookmarkEnd w:id="108"/>
      <w:bookmarkEnd w:id="109"/>
    </w:p>
    <w:p w14:paraId="1D2986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68A31F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43E925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6E2C1A9">
      <w:pPr>
        <w:spacing w:line="560" w:lineRule="exact"/>
        <w:ind w:firstLine="482" w:firstLineChars="200"/>
        <w:outlineLvl w:val="0"/>
        <w:rPr>
          <w:rFonts w:hint="eastAsia" w:ascii="仿宋" w:hAnsi="仿宋" w:eastAsia="仿宋" w:cs="仿宋"/>
          <w:b/>
          <w:sz w:val="24"/>
        </w:rPr>
      </w:pPr>
      <w:bookmarkStart w:id="110" w:name="_Toc19069"/>
      <w:r>
        <w:rPr>
          <w:rFonts w:hint="eastAsia" w:ascii="仿宋" w:hAnsi="仿宋" w:eastAsia="仿宋" w:cs="仿宋"/>
          <w:b/>
          <w:sz w:val="24"/>
        </w:rPr>
        <w:t>2.7 质量保证</w:t>
      </w:r>
      <w:bookmarkEnd w:id="110"/>
    </w:p>
    <w:p w14:paraId="0509D67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965D0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95E5151">
      <w:pPr>
        <w:spacing w:line="560" w:lineRule="exact"/>
        <w:ind w:firstLine="482" w:firstLineChars="200"/>
        <w:outlineLvl w:val="0"/>
        <w:rPr>
          <w:rFonts w:hint="eastAsia" w:ascii="仿宋" w:hAnsi="仿宋" w:eastAsia="仿宋" w:cs="仿宋"/>
          <w:b/>
          <w:sz w:val="24"/>
        </w:rPr>
      </w:pPr>
      <w:bookmarkStart w:id="111" w:name="_Toc22267"/>
      <w:r>
        <w:rPr>
          <w:rFonts w:hint="eastAsia" w:ascii="仿宋" w:hAnsi="仿宋" w:eastAsia="仿宋" w:cs="仿宋"/>
          <w:b/>
          <w:sz w:val="24"/>
        </w:rPr>
        <w:t>2.8 延迟履行</w:t>
      </w:r>
      <w:bookmarkEnd w:id="111"/>
    </w:p>
    <w:p w14:paraId="68DEF841">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FFCAF9B">
      <w:pPr>
        <w:spacing w:line="560" w:lineRule="exact"/>
        <w:ind w:firstLine="482" w:firstLineChars="200"/>
        <w:outlineLvl w:val="0"/>
        <w:rPr>
          <w:rFonts w:hint="eastAsia" w:ascii="仿宋" w:hAnsi="仿宋" w:eastAsia="仿宋" w:cs="仿宋"/>
          <w:b/>
          <w:sz w:val="24"/>
        </w:rPr>
      </w:pPr>
      <w:bookmarkStart w:id="112" w:name="_Toc10611"/>
      <w:r>
        <w:rPr>
          <w:rFonts w:hint="eastAsia" w:ascii="仿宋" w:hAnsi="仿宋" w:eastAsia="仿宋" w:cs="仿宋"/>
          <w:b/>
          <w:sz w:val="24"/>
        </w:rPr>
        <w:t>2.9 合同变更</w:t>
      </w:r>
      <w:bookmarkEnd w:id="112"/>
    </w:p>
    <w:p w14:paraId="49B66B6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3A907AC">
      <w:pPr>
        <w:spacing w:line="560" w:lineRule="exact"/>
        <w:ind w:firstLine="482" w:firstLineChars="200"/>
        <w:outlineLvl w:val="0"/>
        <w:rPr>
          <w:rFonts w:hint="eastAsia" w:ascii="仿宋" w:hAnsi="仿宋" w:eastAsia="仿宋" w:cs="仿宋"/>
          <w:b/>
          <w:sz w:val="24"/>
        </w:rPr>
      </w:pPr>
      <w:bookmarkStart w:id="113" w:name="_Toc42"/>
      <w:bookmarkStart w:id="114" w:name="_Toc21830"/>
      <w:bookmarkStart w:id="115" w:name="_Toc23368"/>
      <w:bookmarkStart w:id="116" w:name="_Toc10663"/>
      <w:bookmarkStart w:id="117" w:name="_Toc26689"/>
      <w:r>
        <w:rPr>
          <w:rFonts w:hint="eastAsia" w:ascii="仿宋" w:hAnsi="仿宋" w:eastAsia="仿宋" w:cs="仿宋"/>
          <w:b/>
          <w:sz w:val="24"/>
        </w:rPr>
        <w:t>2.10 合同转让和分包</w:t>
      </w:r>
      <w:bookmarkEnd w:id="113"/>
      <w:bookmarkEnd w:id="114"/>
      <w:bookmarkEnd w:id="115"/>
      <w:bookmarkEnd w:id="116"/>
      <w:bookmarkEnd w:id="117"/>
    </w:p>
    <w:p w14:paraId="75F5D9D2">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F3311DD">
      <w:pPr>
        <w:spacing w:line="560" w:lineRule="exact"/>
        <w:ind w:firstLine="482" w:firstLineChars="200"/>
        <w:outlineLvl w:val="0"/>
        <w:rPr>
          <w:rFonts w:hint="eastAsia" w:ascii="仿宋" w:hAnsi="仿宋" w:eastAsia="仿宋" w:cs="仿宋"/>
          <w:b/>
          <w:sz w:val="24"/>
        </w:rPr>
      </w:pPr>
      <w:bookmarkStart w:id="118" w:name="_Toc4720"/>
      <w:bookmarkStart w:id="119" w:name="_Toc14371"/>
      <w:bookmarkStart w:id="120" w:name="_Toc32494"/>
      <w:bookmarkStart w:id="121" w:name="_Toc26633"/>
      <w:bookmarkStart w:id="122" w:name="_Toc25571"/>
      <w:r>
        <w:rPr>
          <w:rFonts w:hint="eastAsia" w:ascii="仿宋" w:hAnsi="仿宋" w:eastAsia="仿宋" w:cs="仿宋"/>
          <w:b/>
          <w:sz w:val="24"/>
        </w:rPr>
        <w:t>2.11 不可抗力</w:t>
      </w:r>
      <w:bookmarkEnd w:id="118"/>
      <w:bookmarkEnd w:id="119"/>
      <w:bookmarkEnd w:id="120"/>
      <w:bookmarkEnd w:id="121"/>
      <w:bookmarkEnd w:id="122"/>
    </w:p>
    <w:p w14:paraId="4E06613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9CCFB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1386FD3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318FCC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6670174">
      <w:pPr>
        <w:spacing w:line="560" w:lineRule="exact"/>
        <w:ind w:firstLine="482" w:firstLineChars="200"/>
        <w:outlineLvl w:val="0"/>
        <w:rPr>
          <w:rFonts w:hint="eastAsia" w:ascii="仿宋" w:hAnsi="仿宋" w:eastAsia="仿宋" w:cs="仿宋"/>
          <w:b/>
          <w:sz w:val="24"/>
        </w:rPr>
      </w:pPr>
      <w:bookmarkStart w:id="123" w:name="_Toc24465"/>
      <w:bookmarkStart w:id="124" w:name="_Toc14115"/>
      <w:bookmarkStart w:id="125" w:name="_Toc3638"/>
      <w:bookmarkStart w:id="126" w:name="_Toc23854"/>
      <w:bookmarkStart w:id="127" w:name="_Toc25783"/>
      <w:r>
        <w:rPr>
          <w:rFonts w:hint="eastAsia" w:ascii="仿宋" w:hAnsi="仿宋" w:eastAsia="仿宋" w:cs="仿宋"/>
          <w:b/>
          <w:sz w:val="24"/>
        </w:rPr>
        <w:t>2.12 税费</w:t>
      </w:r>
      <w:bookmarkEnd w:id="123"/>
      <w:bookmarkEnd w:id="124"/>
      <w:bookmarkEnd w:id="125"/>
      <w:bookmarkEnd w:id="126"/>
      <w:bookmarkEnd w:id="127"/>
    </w:p>
    <w:p w14:paraId="226ABFA0">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E155F17">
      <w:pPr>
        <w:spacing w:line="560" w:lineRule="exact"/>
        <w:ind w:firstLine="482" w:firstLineChars="200"/>
        <w:outlineLvl w:val="0"/>
        <w:rPr>
          <w:rFonts w:hint="eastAsia" w:ascii="仿宋" w:hAnsi="仿宋" w:eastAsia="仿宋" w:cs="仿宋"/>
          <w:b/>
          <w:sz w:val="24"/>
        </w:rPr>
      </w:pPr>
      <w:bookmarkStart w:id="128" w:name="_Toc7315"/>
      <w:bookmarkStart w:id="129" w:name="_Toc26883"/>
      <w:bookmarkStart w:id="130" w:name="_Toc14814"/>
      <w:bookmarkStart w:id="131" w:name="_Toc30105"/>
      <w:bookmarkStart w:id="132" w:name="_Toc25525"/>
      <w:r>
        <w:rPr>
          <w:rFonts w:hint="eastAsia" w:ascii="仿宋" w:hAnsi="仿宋" w:eastAsia="仿宋" w:cs="仿宋"/>
          <w:b/>
          <w:sz w:val="24"/>
        </w:rPr>
        <w:t>2.13 乙方破产</w:t>
      </w:r>
      <w:bookmarkEnd w:id="128"/>
      <w:bookmarkEnd w:id="129"/>
      <w:bookmarkEnd w:id="130"/>
      <w:bookmarkEnd w:id="131"/>
      <w:bookmarkEnd w:id="132"/>
    </w:p>
    <w:p w14:paraId="39F050F4">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5DCA8C6">
      <w:pPr>
        <w:spacing w:line="560" w:lineRule="exact"/>
        <w:ind w:firstLine="482" w:firstLineChars="200"/>
        <w:outlineLvl w:val="0"/>
        <w:rPr>
          <w:rFonts w:hint="eastAsia" w:ascii="仿宋" w:hAnsi="仿宋" w:eastAsia="仿宋" w:cs="仿宋"/>
          <w:b/>
          <w:sz w:val="24"/>
        </w:rPr>
      </w:pPr>
      <w:bookmarkStart w:id="133" w:name="_Toc2016"/>
      <w:bookmarkStart w:id="134" w:name="_Toc1123"/>
      <w:bookmarkStart w:id="135" w:name="_Toc23323"/>
      <w:r>
        <w:rPr>
          <w:rFonts w:hint="eastAsia" w:ascii="仿宋" w:hAnsi="仿宋" w:eastAsia="仿宋" w:cs="仿宋"/>
          <w:b/>
          <w:sz w:val="24"/>
        </w:rPr>
        <w:t>2.14 合同中止、终止</w:t>
      </w:r>
      <w:bookmarkEnd w:id="133"/>
      <w:bookmarkEnd w:id="134"/>
      <w:bookmarkEnd w:id="135"/>
    </w:p>
    <w:p w14:paraId="756DABC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A272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BBF116C">
      <w:pPr>
        <w:spacing w:line="560" w:lineRule="exact"/>
        <w:ind w:firstLine="482" w:firstLineChars="200"/>
        <w:outlineLvl w:val="0"/>
        <w:rPr>
          <w:rFonts w:hint="eastAsia" w:ascii="仿宋" w:hAnsi="仿宋" w:eastAsia="仿宋" w:cs="仿宋"/>
          <w:b/>
          <w:sz w:val="24"/>
        </w:rPr>
      </w:pPr>
      <w:bookmarkStart w:id="136" w:name="_Toc14525"/>
      <w:bookmarkStart w:id="137" w:name="_Toc17363"/>
      <w:bookmarkStart w:id="138" w:name="_Toc1969"/>
      <w:r>
        <w:rPr>
          <w:rFonts w:hint="eastAsia" w:ascii="仿宋" w:hAnsi="仿宋" w:eastAsia="仿宋" w:cs="仿宋"/>
          <w:b/>
          <w:sz w:val="24"/>
        </w:rPr>
        <w:t>2.15 检验和验收</w:t>
      </w:r>
      <w:bookmarkEnd w:id="136"/>
      <w:bookmarkEnd w:id="137"/>
      <w:bookmarkEnd w:id="138"/>
    </w:p>
    <w:p w14:paraId="537F979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A962C66">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DAE297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C6F4F55">
      <w:pPr>
        <w:spacing w:line="560" w:lineRule="exact"/>
        <w:ind w:firstLine="482" w:firstLineChars="200"/>
        <w:outlineLvl w:val="0"/>
        <w:rPr>
          <w:rFonts w:hint="eastAsia" w:ascii="仿宋" w:hAnsi="仿宋" w:eastAsia="仿宋" w:cs="仿宋"/>
          <w:b/>
          <w:sz w:val="24"/>
        </w:rPr>
      </w:pPr>
      <w:bookmarkStart w:id="139" w:name="_Toc25198"/>
      <w:bookmarkStart w:id="140" w:name="_Toc9808"/>
      <w:bookmarkStart w:id="141" w:name="_Toc2308"/>
      <w:bookmarkStart w:id="142" w:name="_Toc12666"/>
      <w:bookmarkStart w:id="143" w:name="_Toc31892"/>
      <w:r>
        <w:rPr>
          <w:rFonts w:hint="eastAsia" w:ascii="仿宋" w:hAnsi="仿宋" w:eastAsia="仿宋" w:cs="仿宋"/>
          <w:b/>
          <w:sz w:val="24"/>
        </w:rPr>
        <w:t>2.16 通知和送达</w:t>
      </w:r>
      <w:bookmarkEnd w:id="139"/>
      <w:bookmarkEnd w:id="140"/>
      <w:bookmarkEnd w:id="141"/>
      <w:bookmarkEnd w:id="142"/>
      <w:bookmarkEnd w:id="143"/>
    </w:p>
    <w:p w14:paraId="34F60676">
      <w:pPr>
        <w:spacing w:line="560" w:lineRule="exact"/>
        <w:ind w:firstLine="480" w:firstLineChars="200"/>
        <w:rPr>
          <w:rFonts w:hint="eastAsia" w:ascii="仿宋" w:hAnsi="仿宋" w:eastAsia="仿宋" w:cs="仿宋"/>
          <w:sz w:val="24"/>
        </w:rPr>
      </w:pPr>
      <w:bookmarkStart w:id="144" w:name="_Toc27674"/>
      <w:bookmarkStart w:id="145" w:name="_Toc18401"/>
      <w:r>
        <w:rPr>
          <w:rFonts w:hint="eastAsia" w:ascii="仿宋" w:hAnsi="仿宋" w:eastAsia="仿宋" w:cs="仿宋"/>
          <w:sz w:val="24"/>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D47A9B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3FBE1197">
      <w:pPr>
        <w:spacing w:line="560" w:lineRule="exact"/>
        <w:ind w:firstLine="482" w:firstLineChars="200"/>
        <w:outlineLvl w:val="0"/>
        <w:rPr>
          <w:rFonts w:hint="eastAsia" w:ascii="仿宋" w:hAnsi="仿宋" w:eastAsia="仿宋" w:cs="仿宋"/>
          <w:b/>
          <w:sz w:val="24"/>
        </w:rPr>
      </w:pPr>
      <w:bookmarkStart w:id="146" w:name="_Toc12254"/>
      <w:bookmarkStart w:id="147" w:name="_Toc28906"/>
      <w:bookmarkStart w:id="148" w:name="_Toc20808"/>
      <w:bookmarkStart w:id="149" w:name="_Toc27644"/>
      <w:bookmarkStart w:id="150" w:name="_Toc5063"/>
      <w:r>
        <w:rPr>
          <w:rFonts w:hint="eastAsia" w:ascii="仿宋" w:hAnsi="仿宋" w:eastAsia="仿宋" w:cs="仿宋"/>
          <w:b/>
          <w:sz w:val="24"/>
        </w:rPr>
        <w:t>2.17 合同使用的文字和适用的法律</w:t>
      </w:r>
      <w:bookmarkEnd w:id="146"/>
      <w:bookmarkEnd w:id="147"/>
      <w:bookmarkEnd w:id="148"/>
      <w:bookmarkEnd w:id="149"/>
      <w:bookmarkEnd w:id="150"/>
    </w:p>
    <w:p w14:paraId="4DD9F5A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26E968B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49D82555">
      <w:pPr>
        <w:spacing w:line="560" w:lineRule="exact"/>
        <w:ind w:firstLine="482" w:firstLineChars="200"/>
        <w:outlineLvl w:val="0"/>
        <w:rPr>
          <w:rFonts w:hint="eastAsia" w:ascii="仿宋" w:hAnsi="仿宋" w:eastAsia="仿宋" w:cs="仿宋"/>
          <w:b/>
          <w:sz w:val="24"/>
        </w:rPr>
      </w:pPr>
      <w:bookmarkStart w:id="151" w:name="_Toc30599"/>
      <w:bookmarkStart w:id="152" w:name="_Toc18540"/>
      <w:bookmarkStart w:id="153" w:name="_Toc4355"/>
      <w:r>
        <w:rPr>
          <w:rFonts w:hint="eastAsia" w:ascii="仿宋" w:hAnsi="仿宋" w:eastAsia="仿宋" w:cs="仿宋"/>
          <w:b/>
          <w:sz w:val="24"/>
        </w:rPr>
        <w:t>2.18 计量单位</w:t>
      </w:r>
      <w:bookmarkEnd w:id="151"/>
      <w:bookmarkEnd w:id="152"/>
      <w:bookmarkEnd w:id="153"/>
    </w:p>
    <w:p w14:paraId="205CA802">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589B533">
      <w:pPr>
        <w:spacing w:line="560" w:lineRule="exact"/>
        <w:ind w:firstLine="482" w:firstLineChars="200"/>
        <w:outlineLvl w:val="0"/>
        <w:rPr>
          <w:rFonts w:hint="eastAsia" w:ascii="仿宋" w:hAnsi="仿宋" w:eastAsia="仿宋" w:cs="仿宋"/>
          <w:b/>
          <w:sz w:val="24"/>
        </w:rPr>
      </w:pPr>
      <w:bookmarkStart w:id="154" w:name="_Toc10330"/>
      <w:bookmarkStart w:id="155" w:name="_Toc12773"/>
      <w:bookmarkStart w:id="156" w:name="_Toc487900373"/>
      <w:bookmarkStart w:id="157" w:name="_Toc279701263"/>
      <w:bookmarkStart w:id="158" w:name="_Toc18567"/>
      <w:bookmarkStart w:id="159" w:name="_Toc259093692"/>
      <w:r>
        <w:rPr>
          <w:rFonts w:hint="eastAsia" w:ascii="仿宋" w:hAnsi="仿宋" w:eastAsia="仿宋" w:cs="仿宋"/>
          <w:b/>
          <w:sz w:val="24"/>
        </w:rPr>
        <w:t>2.19 合同使用的文字和适用的法律</w:t>
      </w:r>
      <w:bookmarkEnd w:id="154"/>
      <w:bookmarkEnd w:id="155"/>
      <w:bookmarkEnd w:id="156"/>
      <w:bookmarkEnd w:id="157"/>
      <w:bookmarkEnd w:id="158"/>
      <w:bookmarkEnd w:id="159"/>
    </w:p>
    <w:p w14:paraId="7F424B5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06EFC88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4B0962E8">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3C969B1">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238FBB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60" w:name="_Toc331685784"/>
      <w:r>
        <w:rPr>
          <w:rFonts w:hint="eastAsia" w:ascii="仿宋" w:hAnsi="仿宋" w:eastAsia="仿宋" w:cs="仿宋"/>
          <w:b/>
          <w:sz w:val="24"/>
        </w:rPr>
        <w:t xml:space="preserve"> </w:t>
      </w:r>
      <w:bookmarkEnd w:id="160"/>
      <w:r>
        <w:rPr>
          <w:rFonts w:hint="eastAsia" w:ascii="仿宋" w:hAnsi="仿宋" w:eastAsia="仿宋" w:cs="仿宋"/>
          <w:b/>
          <w:kern w:val="2"/>
          <w:sz w:val="24"/>
          <w:szCs w:val="24"/>
          <w:lang w:val="en-US" w:eastAsia="zh-CN" w:bidi="ar-SA"/>
        </w:rPr>
        <w:t>第三部分  合同专用条款</w:t>
      </w:r>
    </w:p>
    <w:p w14:paraId="7103506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C4B0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B5B48AA">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0BBB5CB4">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6BE6D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08793B8">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12236EA4">
            <w:pPr>
              <w:spacing w:line="360" w:lineRule="auto"/>
              <w:rPr>
                <w:rFonts w:hint="eastAsia" w:ascii="仿宋" w:hAnsi="仿宋" w:eastAsia="仿宋" w:cs="仿宋"/>
                <w:sz w:val="24"/>
              </w:rPr>
            </w:pPr>
          </w:p>
        </w:tc>
      </w:tr>
      <w:tr w14:paraId="1FAC1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4E0F663">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07897BBE">
            <w:pPr>
              <w:spacing w:line="360" w:lineRule="auto"/>
              <w:rPr>
                <w:rFonts w:hint="eastAsia" w:ascii="仿宋" w:hAnsi="仿宋" w:eastAsia="仿宋" w:cs="仿宋"/>
                <w:sz w:val="24"/>
              </w:rPr>
            </w:pPr>
          </w:p>
        </w:tc>
      </w:tr>
      <w:tr w14:paraId="30561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328CEE1">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133307D6">
            <w:pPr>
              <w:spacing w:line="360" w:lineRule="auto"/>
              <w:rPr>
                <w:rFonts w:hint="eastAsia" w:ascii="仿宋" w:hAnsi="仿宋" w:eastAsia="仿宋" w:cs="仿宋"/>
                <w:sz w:val="24"/>
              </w:rPr>
            </w:pPr>
          </w:p>
        </w:tc>
      </w:tr>
      <w:tr w14:paraId="695C7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7B17CD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4A0BCFF6">
            <w:pPr>
              <w:spacing w:line="360" w:lineRule="auto"/>
              <w:rPr>
                <w:rFonts w:hint="eastAsia" w:ascii="仿宋" w:hAnsi="仿宋" w:eastAsia="仿宋" w:cs="仿宋"/>
                <w:sz w:val="24"/>
              </w:rPr>
            </w:pPr>
          </w:p>
        </w:tc>
      </w:tr>
      <w:tr w14:paraId="767F9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340D0B2">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4579333E">
            <w:pPr>
              <w:spacing w:line="360" w:lineRule="auto"/>
              <w:rPr>
                <w:rFonts w:hint="eastAsia" w:ascii="仿宋" w:hAnsi="仿宋" w:eastAsia="仿宋" w:cs="仿宋"/>
                <w:sz w:val="24"/>
              </w:rPr>
            </w:pPr>
          </w:p>
        </w:tc>
      </w:tr>
      <w:tr w14:paraId="7D51A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3380C6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6A77F971">
            <w:pPr>
              <w:spacing w:line="360" w:lineRule="auto"/>
              <w:rPr>
                <w:rFonts w:hint="eastAsia" w:ascii="仿宋" w:hAnsi="仿宋" w:eastAsia="仿宋" w:cs="仿宋"/>
                <w:sz w:val="24"/>
              </w:rPr>
            </w:pPr>
          </w:p>
        </w:tc>
      </w:tr>
      <w:tr w14:paraId="41653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F84BB8">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6FB366B6">
            <w:pPr>
              <w:spacing w:line="360" w:lineRule="auto"/>
              <w:rPr>
                <w:rFonts w:hint="eastAsia" w:ascii="仿宋" w:hAnsi="仿宋" w:eastAsia="仿宋" w:cs="仿宋"/>
                <w:sz w:val="24"/>
              </w:rPr>
            </w:pPr>
          </w:p>
        </w:tc>
      </w:tr>
      <w:tr w14:paraId="4439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1FA431">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2946B6E3">
            <w:pPr>
              <w:spacing w:line="360" w:lineRule="auto"/>
              <w:rPr>
                <w:rFonts w:hint="eastAsia" w:ascii="仿宋" w:hAnsi="仿宋" w:eastAsia="仿宋" w:cs="仿宋"/>
                <w:sz w:val="24"/>
              </w:rPr>
            </w:pPr>
          </w:p>
        </w:tc>
      </w:tr>
      <w:tr w14:paraId="16C13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5B79A34">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71473EBA">
            <w:pPr>
              <w:spacing w:line="360" w:lineRule="auto"/>
              <w:rPr>
                <w:rFonts w:hint="eastAsia" w:ascii="仿宋" w:hAnsi="仿宋" w:eastAsia="仿宋" w:cs="仿宋"/>
                <w:sz w:val="24"/>
              </w:rPr>
            </w:pPr>
          </w:p>
        </w:tc>
      </w:tr>
      <w:tr w14:paraId="6D948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13C806F">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1CE876D4">
            <w:pPr>
              <w:spacing w:line="360" w:lineRule="auto"/>
              <w:rPr>
                <w:rFonts w:hint="eastAsia" w:ascii="仿宋" w:hAnsi="仿宋" w:eastAsia="仿宋" w:cs="仿宋"/>
                <w:sz w:val="24"/>
              </w:rPr>
            </w:pPr>
          </w:p>
        </w:tc>
      </w:tr>
      <w:tr w14:paraId="46B52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8AE073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1C3210D9">
            <w:pPr>
              <w:spacing w:line="360" w:lineRule="auto"/>
              <w:rPr>
                <w:rFonts w:hint="eastAsia" w:ascii="仿宋" w:hAnsi="仿宋" w:eastAsia="仿宋" w:cs="仿宋"/>
                <w:sz w:val="24"/>
              </w:rPr>
            </w:pPr>
          </w:p>
        </w:tc>
      </w:tr>
      <w:tr w14:paraId="6AC25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D17B1B6">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1C672450">
            <w:pPr>
              <w:spacing w:line="360" w:lineRule="auto"/>
              <w:rPr>
                <w:rFonts w:hint="eastAsia" w:ascii="仿宋" w:hAnsi="仿宋" w:eastAsia="仿宋" w:cs="仿宋"/>
                <w:sz w:val="24"/>
              </w:rPr>
            </w:pPr>
          </w:p>
        </w:tc>
      </w:tr>
      <w:tr w14:paraId="74E13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69EB566">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672A2953">
            <w:pPr>
              <w:spacing w:line="360" w:lineRule="auto"/>
              <w:rPr>
                <w:rFonts w:hint="eastAsia" w:ascii="仿宋" w:hAnsi="仿宋" w:eastAsia="仿宋" w:cs="仿宋"/>
                <w:sz w:val="24"/>
              </w:rPr>
            </w:pPr>
          </w:p>
        </w:tc>
      </w:tr>
      <w:tr w14:paraId="0FBDC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DE27B5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408BA22F">
            <w:pPr>
              <w:spacing w:line="360" w:lineRule="auto"/>
              <w:rPr>
                <w:rFonts w:hint="eastAsia" w:ascii="仿宋" w:hAnsi="仿宋" w:eastAsia="仿宋" w:cs="仿宋"/>
                <w:sz w:val="24"/>
              </w:rPr>
            </w:pPr>
          </w:p>
        </w:tc>
      </w:tr>
      <w:tr w14:paraId="755B5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B78CE52">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6EEBF630">
            <w:pPr>
              <w:spacing w:line="360" w:lineRule="auto"/>
              <w:rPr>
                <w:rFonts w:hint="eastAsia" w:ascii="仿宋" w:hAnsi="仿宋" w:eastAsia="仿宋" w:cs="仿宋"/>
                <w:sz w:val="24"/>
              </w:rPr>
            </w:pPr>
          </w:p>
        </w:tc>
      </w:tr>
      <w:tr w14:paraId="21717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7F7E987">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46A8DEC9">
            <w:pPr>
              <w:spacing w:line="360" w:lineRule="auto"/>
              <w:ind w:left="-420" w:leftChars="-200" w:right="-420" w:rightChars="-200" w:firstLine="480" w:firstLineChars="200"/>
              <w:rPr>
                <w:rFonts w:hint="eastAsia" w:ascii="仿宋" w:hAnsi="仿宋" w:eastAsia="仿宋" w:cs="仿宋"/>
                <w:sz w:val="24"/>
              </w:rPr>
            </w:pPr>
          </w:p>
        </w:tc>
      </w:tr>
      <w:tr w14:paraId="0C308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C92A5B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433CCB84">
            <w:pPr>
              <w:spacing w:line="360" w:lineRule="auto"/>
              <w:ind w:left="-420" w:leftChars="-200" w:right="-420" w:rightChars="-200" w:firstLine="480" w:firstLineChars="200"/>
              <w:rPr>
                <w:rFonts w:hint="eastAsia" w:ascii="仿宋" w:hAnsi="仿宋" w:eastAsia="仿宋" w:cs="仿宋"/>
                <w:sz w:val="24"/>
              </w:rPr>
            </w:pPr>
          </w:p>
        </w:tc>
      </w:tr>
      <w:tr w14:paraId="2E8A0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E584636">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067EFFCD">
            <w:pPr>
              <w:spacing w:line="360" w:lineRule="auto"/>
              <w:rPr>
                <w:rFonts w:hint="eastAsia" w:ascii="仿宋" w:hAnsi="仿宋" w:eastAsia="仿宋" w:cs="仿宋"/>
                <w:sz w:val="24"/>
              </w:rPr>
            </w:pPr>
          </w:p>
        </w:tc>
      </w:tr>
      <w:tr w14:paraId="65EF7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3E5A55A9">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32681BE1">
            <w:pPr>
              <w:spacing w:line="360" w:lineRule="auto"/>
              <w:rPr>
                <w:rFonts w:hint="eastAsia" w:ascii="仿宋" w:hAnsi="仿宋" w:eastAsia="仿宋" w:cs="仿宋"/>
                <w:sz w:val="24"/>
              </w:rPr>
            </w:pPr>
          </w:p>
        </w:tc>
      </w:tr>
      <w:tr w14:paraId="65F9C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14AF1BA">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234364C8">
            <w:pPr>
              <w:spacing w:line="360" w:lineRule="auto"/>
              <w:rPr>
                <w:rFonts w:hint="eastAsia" w:ascii="仿宋" w:hAnsi="仿宋" w:eastAsia="仿宋" w:cs="仿宋"/>
                <w:sz w:val="24"/>
              </w:rPr>
            </w:pPr>
          </w:p>
        </w:tc>
      </w:tr>
      <w:tr w14:paraId="41F42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6B373E9">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1108DDCB">
            <w:pPr>
              <w:spacing w:line="360" w:lineRule="auto"/>
              <w:rPr>
                <w:rFonts w:hint="eastAsia" w:ascii="仿宋" w:hAnsi="仿宋" w:eastAsia="仿宋" w:cs="仿宋"/>
                <w:sz w:val="24"/>
              </w:rPr>
            </w:pPr>
          </w:p>
        </w:tc>
      </w:tr>
      <w:tr w14:paraId="6C4E0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049D9764">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181809C0">
            <w:pPr>
              <w:spacing w:line="360" w:lineRule="auto"/>
              <w:rPr>
                <w:rFonts w:hint="eastAsia" w:ascii="仿宋" w:hAnsi="仿宋" w:eastAsia="仿宋" w:cs="仿宋"/>
                <w:sz w:val="24"/>
              </w:rPr>
            </w:pPr>
          </w:p>
        </w:tc>
      </w:tr>
    </w:tbl>
    <w:p w14:paraId="3BFB0AC1">
      <w:pPr>
        <w:spacing w:line="360" w:lineRule="auto"/>
        <w:ind w:left="-420" w:leftChars="-200" w:right="-420" w:rightChars="-200" w:firstLine="480" w:firstLineChars="200"/>
        <w:rPr>
          <w:rFonts w:hint="eastAsia" w:ascii="仿宋" w:hAnsi="仿宋" w:eastAsia="仿宋" w:cs="仿宋"/>
          <w:sz w:val="24"/>
        </w:rPr>
      </w:pPr>
    </w:p>
    <w:p w14:paraId="537117C2">
      <w:pPr>
        <w:spacing w:line="360" w:lineRule="auto"/>
        <w:ind w:left="-420" w:leftChars="-200" w:right="-420" w:rightChars="-200" w:firstLine="480" w:firstLineChars="200"/>
        <w:jc w:val="center"/>
        <w:outlineLvl w:val="0"/>
        <w:rPr>
          <w:rFonts w:hint="eastAsia" w:ascii="仿宋" w:hAnsi="仿宋" w:eastAsia="仿宋" w:cs="仿宋"/>
          <w:sz w:val="24"/>
        </w:rPr>
      </w:pPr>
    </w:p>
    <w:p w14:paraId="11F60F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E20F1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42FE87F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985A4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3F1D17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866CFD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19D2ED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18"/>
        <w:tblW w:w="9838" w:type="dxa"/>
        <w:jc w:val="center"/>
        <w:tblLayout w:type="fixed"/>
        <w:tblCellMar>
          <w:top w:w="0" w:type="dxa"/>
          <w:left w:w="108" w:type="dxa"/>
          <w:bottom w:w="0" w:type="dxa"/>
          <w:right w:w="108" w:type="dxa"/>
        </w:tblCellMar>
      </w:tblPr>
      <w:tblGrid>
        <w:gridCol w:w="1220"/>
        <w:gridCol w:w="1220"/>
        <w:gridCol w:w="6162"/>
        <w:gridCol w:w="1236"/>
      </w:tblGrid>
      <w:tr w14:paraId="13AB376D">
        <w:tblPrEx>
          <w:tblCellMar>
            <w:top w:w="0" w:type="dxa"/>
            <w:left w:w="108" w:type="dxa"/>
            <w:bottom w:w="0" w:type="dxa"/>
            <w:right w:w="108" w:type="dxa"/>
          </w:tblCellMar>
        </w:tblPrEx>
        <w:trPr>
          <w:trHeight w:val="561"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160E89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E20FE8D">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评分项</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5AA210E3">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评审要求及打分说明</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D557415">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分值</w:t>
            </w:r>
          </w:p>
        </w:tc>
      </w:tr>
      <w:tr w14:paraId="10821D6F">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E4A04F4">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50FAC33">
            <w:pPr>
              <w:spacing w:line="276" w:lineRule="auto"/>
              <w:jc w:val="center"/>
              <w:rPr>
                <w:rFonts w:hint="eastAsia" w:ascii="仿宋" w:hAnsi="仿宋" w:eastAsia="仿宋" w:cs="仿宋"/>
                <w:kern w:val="0"/>
                <w:sz w:val="24"/>
                <w:szCs w:val="24"/>
                <w:lang w:eastAsia="zh-CN"/>
              </w:rPr>
            </w:pPr>
            <w:r>
              <w:rPr>
                <w:rFonts w:hint="eastAsia" w:ascii="仿宋" w:hAnsi="仿宋" w:eastAsia="仿宋" w:cs="仿宋"/>
                <w:sz w:val="24"/>
              </w:rPr>
              <w:t>基本技术</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57610D49">
            <w:pPr>
              <w:spacing w:line="276" w:lineRule="auto"/>
              <w:rPr>
                <w:rFonts w:hint="eastAsia" w:ascii="仿宋" w:hAnsi="仿宋" w:eastAsia="仿宋" w:cs="仿宋"/>
                <w:sz w:val="24"/>
                <w:szCs w:val="24"/>
              </w:rPr>
            </w:pPr>
            <w:r>
              <w:rPr>
                <w:rFonts w:hint="eastAsia" w:ascii="仿宋" w:hAnsi="仿宋" w:eastAsia="仿宋" w:cs="仿宋"/>
                <w:sz w:val="24"/>
              </w:rPr>
              <w:t>所投产品和服务技术指标的符合性：对应于招标文件第三部分招标项目范围及要求“三、项目技术要求及服务内容”，完全满足指标参数得 3</w:t>
            </w:r>
            <w:r>
              <w:rPr>
                <w:rFonts w:ascii="仿宋" w:hAnsi="仿宋" w:eastAsia="仿宋" w:cs="仿宋"/>
                <w:sz w:val="24"/>
              </w:rPr>
              <w:t>5</w:t>
            </w:r>
            <w:r>
              <w:rPr>
                <w:rFonts w:hint="eastAsia" w:ascii="仿宋" w:hAnsi="仿宋" w:eastAsia="仿宋" w:cs="仿宋"/>
                <w:sz w:val="24"/>
              </w:rPr>
              <w:t>分。打“★”为实质性指标，出现负偏离作无效投标处理；打“▲”为主要性能指标，每有一项负偏离扣3 分；其他指标，每有一项负偏离扣 1 分，扣完为止。</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DCBDFA5">
            <w:pPr>
              <w:jc w:val="center"/>
              <w:rPr>
                <w:rFonts w:hint="default" w:ascii="仿宋" w:hAnsi="仿宋" w:eastAsia="仿宋" w:cs="仿宋"/>
                <w:kern w:val="0"/>
                <w:sz w:val="24"/>
                <w:szCs w:val="24"/>
                <w:lang w:val="en-US" w:eastAsia="zh-CN"/>
              </w:rPr>
            </w:pPr>
            <w:r>
              <w:rPr>
                <w:rFonts w:hint="eastAsia" w:ascii="仿宋" w:hAnsi="仿宋" w:eastAsia="仿宋"/>
                <w:sz w:val="24"/>
                <w:lang w:val="en-US" w:eastAsia="zh-CN"/>
              </w:rPr>
              <w:t>35</w:t>
            </w:r>
          </w:p>
        </w:tc>
      </w:tr>
      <w:tr w14:paraId="7464B9B2">
        <w:tblPrEx>
          <w:tblCellMar>
            <w:top w:w="0" w:type="dxa"/>
            <w:left w:w="108" w:type="dxa"/>
            <w:bottom w:w="0" w:type="dxa"/>
            <w:right w:w="108" w:type="dxa"/>
          </w:tblCellMar>
        </w:tblPrEx>
        <w:trPr>
          <w:trHeight w:val="62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C48D99B">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0F64929">
            <w:pPr>
              <w:widowControl/>
              <w:spacing w:line="300" w:lineRule="exact"/>
              <w:jc w:val="center"/>
              <w:rPr>
                <w:rFonts w:hint="eastAsia" w:ascii="仿宋" w:hAnsi="仿宋" w:eastAsia="仿宋" w:cs="仿宋"/>
                <w:kern w:val="0"/>
                <w:sz w:val="24"/>
                <w:szCs w:val="24"/>
              </w:rPr>
            </w:pPr>
            <w:r>
              <w:rPr>
                <w:rFonts w:hint="eastAsia" w:ascii="仿宋" w:hAnsi="仿宋" w:eastAsia="仿宋" w:cs="仿宋"/>
                <w:sz w:val="24"/>
              </w:rPr>
              <w:t>企业人员资质认证</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5C4FCCCE">
            <w:pPr>
              <w:widowControl/>
              <w:numPr>
                <w:ilvl w:val="0"/>
                <w:numId w:val="12"/>
              </w:numPr>
              <w:spacing w:line="300" w:lineRule="exact"/>
              <w:rPr>
                <w:rFonts w:ascii="仿宋" w:hAnsi="仿宋" w:eastAsia="仿宋" w:cs="仿宋"/>
                <w:sz w:val="24"/>
              </w:rPr>
            </w:pPr>
            <w:r>
              <w:rPr>
                <w:rFonts w:hint="eastAsia" w:ascii="仿宋" w:hAnsi="仿宋" w:eastAsia="仿宋" w:cs="仿宋"/>
                <w:sz w:val="24"/>
              </w:rPr>
              <w:t>根据投标人企业认证证书等方面进行打分，得4，</w:t>
            </w:r>
            <w:r>
              <w:rPr>
                <w:rFonts w:hint="eastAsia" w:ascii="仿宋" w:hAnsi="仿宋" w:eastAsia="仿宋" w:cs="仿宋"/>
                <w:sz w:val="24"/>
                <w:lang w:val="en-US" w:eastAsia="zh-CN"/>
              </w:rPr>
              <w:t>3，</w:t>
            </w:r>
            <w:r>
              <w:rPr>
                <w:rFonts w:hint="eastAsia" w:ascii="仿宋" w:hAnsi="仿宋" w:eastAsia="仿宋" w:cs="仿宋"/>
                <w:sz w:val="24"/>
              </w:rPr>
              <w:t>2，1，0.5分。</w:t>
            </w:r>
          </w:p>
          <w:p w14:paraId="40EDEA48">
            <w:pPr>
              <w:pStyle w:val="2"/>
              <w:numPr>
                <w:ilvl w:val="0"/>
                <w:numId w:val="12"/>
              </w:numPr>
              <w:spacing w:line="300" w:lineRule="exact"/>
              <w:rPr>
                <w:sz w:val="24"/>
                <w:szCs w:val="24"/>
              </w:rPr>
            </w:pPr>
            <w:r>
              <w:rPr>
                <w:rFonts w:hint="eastAsia" w:ascii="仿宋" w:hAnsi="仿宋" w:eastAsia="仿宋" w:cs="仿宋"/>
                <w:sz w:val="24"/>
                <w:szCs w:val="24"/>
              </w:rPr>
              <w:t>根据投标人项目负责人的项目资质、经验、教育背景等方面进行打分，得2，1，0.5分。</w:t>
            </w:r>
          </w:p>
          <w:p w14:paraId="3F34EA91">
            <w:pPr>
              <w:spacing w:line="300" w:lineRule="exact"/>
              <w:rPr>
                <w:rFonts w:hint="eastAsia" w:ascii="仿宋" w:hAnsi="仿宋" w:eastAsia="仿宋" w:cs="仿宋"/>
                <w:sz w:val="24"/>
                <w:szCs w:val="24"/>
                <w:lang w:eastAsia="zh-CN"/>
              </w:rPr>
            </w:pPr>
            <w:r>
              <w:rPr>
                <w:rFonts w:hint="eastAsia" w:ascii="仿宋" w:hAnsi="仿宋" w:eastAsia="仿宋" w:cs="仿宋"/>
                <w:sz w:val="24"/>
              </w:rPr>
              <w:t>注：提供相关证明并加盖投标人公章,否则不得分。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4931F0C">
            <w:pPr>
              <w:widowControl/>
              <w:spacing w:line="300" w:lineRule="exact"/>
              <w:jc w:val="center"/>
              <w:rPr>
                <w:rFonts w:hint="eastAsia" w:ascii="仿宋" w:hAnsi="仿宋" w:eastAsia="仿宋" w:cs="仿宋"/>
                <w:kern w:val="0"/>
                <w:sz w:val="24"/>
                <w:szCs w:val="24"/>
                <w:lang w:eastAsia="zh-CN"/>
              </w:rPr>
            </w:pPr>
            <w:r>
              <w:rPr>
                <w:rFonts w:ascii="仿宋" w:hAnsi="仿宋" w:eastAsia="仿宋" w:cs="仿宋"/>
                <w:sz w:val="24"/>
              </w:rPr>
              <w:t>6</w:t>
            </w:r>
          </w:p>
        </w:tc>
      </w:tr>
      <w:tr w14:paraId="434F215B">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BCB15F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CE6B496">
            <w:pPr>
              <w:widowControl/>
              <w:spacing w:line="300" w:lineRule="exact"/>
              <w:jc w:val="center"/>
              <w:rPr>
                <w:rFonts w:hint="eastAsia" w:ascii="仿宋" w:hAnsi="仿宋" w:eastAsia="仿宋" w:cs="仿宋"/>
                <w:kern w:val="0"/>
                <w:sz w:val="24"/>
                <w:szCs w:val="24"/>
              </w:rPr>
            </w:pPr>
            <w:r>
              <w:rPr>
                <w:rFonts w:hint="eastAsia" w:ascii="仿宋" w:hAnsi="仿宋" w:eastAsia="仿宋" w:cs="仿宋"/>
                <w:sz w:val="24"/>
              </w:rPr>
              <w:t>项目案例</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9EADA2F">
            <w:pPr>
              <w:pStyle w:val="11"/>
              <w:spacing w:line="300" w:lineRule="exact"/>
              <w:ind w:left="-64" w:leftChars="-31" w:hanging="1" w:firstLineChars="0"/>
              <w:rPr>
                <w:rFonts w:hint="eastAsia" w:ascii="仿宋" w:hAnsi="仿宋" w:eastAsia="仿宋" w:cs="仿宋"/>
                <w:sz w:val="24"/>
                <w:szCs w:val="24"/>
                <w:lang w:eastAsia="zh-CN"/>
              </w:rPr>
            </w:pPr>
            <w:r>
              <w:rPr>
                <w:rFonts w:hint="eastAsia" w:ascii="仿宋" w:hAnsi="仿宋" w:eastAsia="仿宋" w:cs="仿宋"/>
              </w:rPr>
              <w:t>投标人提供自</w:t>
            </w:r>
            <w:r>
              <w:rPr>
                <w:rFonts w:ascii="仿宋" w:hAnsi="仿宋" w:eastAsia="仿宋" w:cs="仿宋"/>
              </w:rPr>
              <w:t>2022</w:t>
            </w:r>
            <w:r>
              <w:rPr>
                <w:rFonts w:hint="eastAsia" w:ascii="仿宋" w:hAnsi="仿宋" w:eastAsia="仿宋" w:cs="仿宋"/>
              </w:rPr>
              <w:t>年1月1日起的同类项目成功案例合同（须同时提供合同复印件和对应合同的发票，否则不得分），每个案例1分，最高3分。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097515B">
            <w:pPr>
              <w:widowControl/>
              <w:spacing w:line="300" w:lineRule="exact"/>
              <w:jc w:val="center"/>
              <w:rPr>
                <w:rFonts w:hint="eastAsia" w:ascii="仿宋" w:hAnsi="仿宋" w:eastAsia="仿宋" w:cs="仿宋"/>
                <w:kern w:val="0"/>
                <w:sz w:val="24"/>
                <w:szCs w:val="24"/>
                <w:lang w:eastAsia="zh-CN"/>
              </w:rPr>
            </w:pPr>
            <w:r>
              <w:rPr>
                <w:rFonts w:hint="eastAsia" w:ascii="仿宋" w:hAnsi="仿宋" w:eastAsia="仿宋" w:cs="仿宋"/>
                <w:sz w:val="24"/>
              </w:rPr>
              <w:t>3</w:t>
            </w:r>
          </w:p>
        </w:tc>
      </w:tr>
      <w:tr w14:paraId="73B107D6">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2CEFE62">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841A33B">
            <w:pPr>
              <w:pStyle w:val="11"/>
              <w:spacing w:line="300" w:lineRule="exact"/>
              <w:ind w:left="195" w:leftChars="93" w:firstLine="0" w:firstLineChars="0"/>
              <w:jc w:val="center"/>
              <w:rPr>
                <w:rFonts w:hint="eastAsia" w:ascii="仿宋" w:hAnsi="仿宋" w:eastAsia="仿宋" w:cs="仿宋"/>
                <w:kern w:val="0"/>
                <w:sz w:val="24"/>
                <w:szCs w:val="24"/>
              </w:rPr>
            </w:pPr>
            <w:r>
              <w:rPr>
                <w:rFonts w:hint="eastAsia" w:ascii="仿宋" w:hAnsi="仿宋" w:eastAsia="仿宋" w:cs="仿宋"/>
              </w:rPr>
              <w:t>总体设计方案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7B03AAD">
            <w:pPr>
              <w:widowControl/>
              <w:spacing w:line="300" w:lineRule="exact"/>
              <w:jc w:val="left"/>
              <w:rPr>
                <w:rFonts w:hint="eastAsia" w:ascii="仿宋" w:hAnsi="仿宋" w:eastAsia="仿宋" w:cs="仿宋"/>
                <w:sz w:val="24"/>
                <w:szCs w:val="24"/>
                <w:lang w:eastAsia="zh-CN"/>
              </w:rPr>
            </w:pPr>
            <w:r>
              <w:rPr>
                <w:rFonts w:hint="eastAsia" w:ascii="仿宋" w:hAnsi="仿宋" w:eastAsia="仿宋" w:cs="仿宋"/>
                <w:sz w:val="24"/>
              </w:rPr>
              <w:t>根据投标人针对项目实际情况提供的项目质量保障控制原则、质量检查流程，操作切实可行等方面进行打分，得5，4，3，2，1，0</w:t>
            </w:r>
            <w:r>
              <w:rPr>
                <w:rFonts w:ascii="仿宋" w:hAnsi="仿宋" w:eastAsia="仿宋" w:cs="仿宋"/>
                <w:sz w:val="24"/>
              </w:rPr>
              <w:t>.5</w:t>
            </w:r>
            <w:r>
              <w:rPr>
                <w:rFonts w:hint="eastAsia" w:ascii="仿宋" w:hAnsi="仿宋" w:eastAsia="仿宋" w:cs="仿宋"/>
                <w:sz w:val="24"/>
              </w:rPr>
              <w:t>，0分。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F36A7DC">
            <w:pPr>
              <w:widowControl/>
              <w:spacing w:line="300" w:lineRule="exact"/>
              <w:jc w:val="center"/>
              <w:rPr>
                <w:rFonts w:hint="eastAsia" w:ascii="仿宋" w:hAnsi="仿宋" w:eastAsia="仿宋" w:cs="仿宋"/>
                <w:kern w:val="0"/>
                <w:sz w:val="24"/>
                <w:szCs w:val="24"/>
                <w:lang w:eastAsia="zh-CN"/>
              </w:rPr>
            </w:pPr>
            <w:r>
              <w:rPr>
                <w:rFonts w:hint="eastAsia" w:ascii="仿宋" w:hAnsi="仿宋" w:eastAsia="仿宋" w:cs="仿宋"/>
                <w:sz w:val="24"/>
              </w:rPr>
              <w:t>5</w:t>
            </w:r>
          </w:p>
        </w:tc>
      </w:tr>
      <w:tr w14:paraId="165446A7">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54EFA791">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5</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3EA2001">
            <w:pPr>
              <w:widowControl/>
              <w:spacing w:line="300" w:lineRule="exact"/>
              <w:rPr>
                <w:rFonts w:hint="eastAsia" w:ascii="仿宋" w:hAnsi="仿宋" w:eastAsia="仿宋" w:cs="仿宋"/>
                <w:kern w:val="0"/>
                <w:sz w:val="24"/>
                <w:szCs w:val="24"/>
              </w:rPr>
            </w:pPr>
            <w:r>
              <w:rPr>
                <w:rFonts w:hint="eastAsia" w:ascii="仿宋" w:hAnsi="仿宋" w:eastAsia="仿宋" w:cs="仿宋"/>
                <w:sz w:val="24"/>
              </w:rPr>
              <w:t>技术方案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3E07BCAF">
            <w:pPr>
              <w:widowControl/>
              <w:spacing w:line="300" w:lineRule="exact"/>
              <w:jc w:val="left"/>
              <w:rPr>
                <w:rFonts w:hint="eastAsia" w:ascii="仿宋" w:hAnsi="仿宋" w:eastAsia="仿宋" w:cs="仿宋"/>
                <w:sz w:val="24"/>
                <w:szCs w:val="24"/>
                <w:lang w:eastAsia="zh-CN"/>
              </w:rPr>
            </w:pPr>
            <w:r>
              <w:rPr>
                <w:rFonts w:hint="eastAsia" w:ascii="仿宋" w:hAnsi="仿宋" w:eastAsia="仿宋" w:cs="仿宋"/>
                <w:sz w:val="24"/>
              </w:rPr>
              <w:t>根据投标人提供的整体技术方案、迁移方案合理性，所采用技术先进性，性能稳定性等方面进行打分，得4，3，2，1，0</w:t>
            </w:r>
            <w:r>
              <w:rPr>
                <w:rFonts w:ascii="仿宋" w:hAnsi="仿宋" w:eastAsia="仿宋" w:cs="仿宋"/>
                <w:sz w:val="24"/>
              </w:rPr>
              <w:t>.5</w:t>
            </w:r>
            <w:r>
              <w:rPr>
                <w:rFonts w:hint="eastAsia" w:ascii="仿宋" w:hAnsi="仿宋" w:eastAsia="仿宋" w:cs="仿宋"/>
                <w:sz w:val="24"/>
              </w:rPr>
              <w:t>，0分。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BAC32C7">
            <w:pPr>
              <w:widowControl/>
              <w:spacing w:line="300" w:lineRule="exact"/>
              <w:jc w:val="center"/>
              <w:rPr>
                <w:rFonts w:hint="eastAsia" w:ascii="仿宋" w:hAnsi="仿宋" w:eastAsia="仿宋" w:cs="仿宋"/>
                <w:kern w:val="0"/>
                <w:sz w:val="24"/>
                <w:szCs w:val="24"/>
                <w:lang w:eastAsia="zh-CN"/>
              </w:rPr>
            </w:pPr>
            <w:r>
              <w:rPr>
                <w:rFonts w:hint="eastAsia" w:ascii="仿宋" w:hAnsi="仿宋" w:eastAsia="仿宋" w:cs="仿宋"/>
                <w:sz w:val="24"/>
              </w:rPr>
              <w:t>4</w:t>
            </w:r>
          </w:p>
        </w:tc>
      </w:tr>
      <w:tr w14:paraId="0B1B68F0">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6BFC50D">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786FF4A2">
            <w:pPr>
              <w:widowControl/>
              <w:spacing w:line="300" w:lineRule="exact"/>
              <w:jc w:val="center"/>
              <w:rPr>
                <w:rFonts w:ascii="仿宋" w:hAnsi="仿宋" w:eastAsia="仿宋" w:cs="仿宋"/>
                <w:sz w:val="24"/>
              </w:rPr>
            </w:pPr>
            <w:r>
              <w:rPr>
                <w:rFonts w:hint="eastAsia" w:ascii="仿宋" w:hAnsi="仿宋" w:eastAsia="仿宋" w:cs="仿宋"/>
                <w:sz w:val="24"/>
              </w:rPr>
              <w:t>施工组织</w:t>
            </w:r>
          </w:p>
          <w:p w14:paraId="384C6B84">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sz w:val="24"/>
              </w:rPr>
              <w:t>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3E45991B">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kern w:val="0"/>
                <w:sz w:val="24"/>
              </w:rPr>
              <w:t>根据投标人提供的针对本项目的工期响应、技术服务、技术支持以及对本项目人员配置、</w:t>
            </w:r>
            <w:r>
              <w:rPr>
                <w:rFonts w:hint="eastAsia" w:ascii="仿宋" w:hAnsi="仿宋" w:eastAsia="仿宋" w:cs="仿宋"/>
                <w:sz w:val="24"/>
              </w:rPr>
              <w:t>验收可操作性与</w:t>
            </w:r>
            <w:r>
              <w:rPr>
                <w:rFonts w:hint="eastAsia" w:ascii="仿宋" w:hAnsi="仿宋" w:eastAsia="仿宋" w:cs="仿宋"/>
                <w:kern w:val="0"/>
                <w:sz w:val="24"/>
              </w:rPr>
              <w:t>相关承诺等方面进行打分，</w:t>
            </w:r>
            <w:r>
              <w:rPr>
                <w:rFonts w:hint="eastAsia" w:ascii="仿宋" w:hAnsi="仿宋" w:eastAsia="仿宋" w:cs="仿宋"/>
                <w:sz w:val="24"/>
              </w:rPr>
              <w:t>得5，4，3，2，1，0</w:t>
            </w:r>
            <w:r>
              <w:rPr>
                <w:rFonts w:ascii="仿宋" w:hAnsi="仿宋" w:eastAsia="仿宋" w:cs="仿宋"/>
                <w:sz w:val="24"/>
              </w:rPr>
              <w:t>.5</w:t>
            </w:r>
            <w:r>
              <w:rPr>
                <w:rFonts w:hint="eastAsia" w:ascii="仿宋" w:hAnsi="仿宋" w:eastAsia="仿宋" w:cs="仿宋"/>
                <w:sz w:val="24"/>
              </w:rPr>
              <w:t>，0分。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E9EE254">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sz w:val="24"/>
              </w:rPr>
              <w:t>5</w:t>
            </w:r>
          </w:p>
        </w:tc>
      </w:tr>
      <w:tr w14:paraId="2C6D6A0E">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D182330">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7</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9581C2B">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sz w:val="24"/>
              </w:rPr>
              <w:t>出现故障解决方案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000A9172">
            <w:pPr>
              <w:widowControl/>
              <w:spacing w:line="300" w:lineRule="exact"/>
              <w:jc w:val="left"/>
              <w:rPr>
                <w:rFonts w:hint="eastAsia" w:ascii="方正仿宋_GB2312" w:hAnsi="方正仿宋_GB2312" w:eastAsia="仿宋" w:cs="方正仿宋_GB2312"/>
                <w:color w:val="000000"/>
                <w:sz w:val="24"/>
                <w:szCs w:val="24"/>
                <w:lang w:eastAsia="zh-CN"/>
              </w:rPr>
            </w:pPr>
            <w:r>
              <w:rPr>
                <w:rFonts w:hint="eastAsia" w:ascii="仿宋" w:hAnsi="仿宋" w:eastAsia="仿宋" w:cs="仿宋"/>
                <w:bCs/>
                <w:sz w:val="24"/>
              </w:rPr>
              <w:t>根据投标人提供的对产品出现故障解决方案的具体性、完备性、可行性进行打分</w:t>
            </w:r>
            <w:r>
              <w:rPr>
                <w:rFonts w:hint="eastAsia" w:ascii="仿宋" w:hAnsi="仿宋" w:eastAsia="仿宋" w:cs="仿宋"/>
                <w:kern w:val="0"/>
                <w:sz w:val="24"/>
              </w:rPr>
              <w:t>，得4</w:t>
            </w:r>
            <w:r>
              <w:rPr>
                <w:rFonts w:hint="eastAsia" w:ascii="仿宋" w:hAnsi="仿宋" w:eastAsia="仿宋" w:cs="仿宋"/>
                <w:kern w:val="0"/>
                <w:sz w:val="24"/>
                <w:lang w:val="en-US" w:eastAsia="zh-CN"/>
              </w:rPr>
              <w:t>,3，</w:t>
            </w:r>
            <w:r>
              <w:rPr>
                <w:rFonts w:hint="eastAsia" w:ascii="仿宋" w:hAnsi="仿宋" w:eastAsia="仿宋" w:cs="仿宋"/>
                <w:kern w:val="0"/>
                <w:sz w:val="24"/>
              </w:rPr>
              <w:t>2</w:t>
            </w:r>
            <w:r>
              <w:rPr>
                <w:rFonts w:ascii="仿宋" w:hAnsi="仿宋" w:eastAsia="仿宋" w:cs="仿宋"/>
                <w:kern w:val="0"/>
                <w:sz w:val="24"/>
              </w:rPr>
              <w:t>，</w:t>
            </w:r>
            <w:r>
              <w:rPr>
                <w:rFonts w:hint="eastAsia" w:ascii="仿宋" w:hAnsi="仿宋" w:eastAsia="仿宋" w:cs="仿宋"/>
                <w:kern w:val="0"/>
                <w:sz w:val="24"/>
              </w:rPr>
              <w:t>1</w:t>
            </w:r>
            <w:r>
              <w:rPr>
                <w:rFonts w:ascii="仿宋" w:hAnsi="仿宋" w:eastAsia="仿宋" w:cs="仿宋"/>
                <w:kern w:val="0"/>
                <w:sz w:val="24"/>
              </w:rPr>
              <w:t>，</w:t>
            </w:r>
            <w:r>
              <w:rPr>
                <w:rFonts w:hint="eastAsia" w:ascii="仿宋" w:hAnsi="仿宋" w:eastAsia="仿宋" w:cs="仿宋"/>
                <w:kern w:val="0"/>
                <w:sz w:val="24"/>
              </w:rPr>
              <w:t>0</w:t>
            </w:r>
            <w:r>
              <w:rPr>
                <w:rFonts w:ascii="仿宋" w:hAnsi="仿宋" w:eastAsia="仿宋" w:cs="仿宋"/>
                <w:kern w:val="0"/>
                <w:sz w:val="24"/>
              </w:rPr>
              <w:t>.5，</w:t>
            </w:r>
            <w:r>
              <w:rPr>
                <w:rFonts w:hint="eastAsia" w:ascii="仿宋" w:hAnsi="仿宋" w:eastAsia="仿宋" w:cs="仿宋"/>
                <w:kern w:val="0"/>
                <w:sz w:val="24"/>
              </w:rPr>
              <w:t>0</w:t>
            </w:r>
            <w:r>
              <w:rPr>
                <w:rFonts w:ascii="仿宋" w:hAnsi="仿宋" w:eastAsia="仿宋" w:cs="仿宋"/>
                <w:kern w:val="0"/>
                <w:sz w:val="24"/>
              </w:rPr>
              <w:t>分</w:t>
            </w:r>
            <w:r>
              <w:rPr>
                <w:rFonts w:hint="eastAsia" w:ascii="仿宋" w:hAnsi="仿宋" w:eastAsia="仿宋" w:cs="仿宋"/>
                <w:kern w:val="0"/>
                <w:sz w:val="24"/>
                <w:lang w:eastAsia="zh-CN"/>
              </w:rPr>
              <w:t>。</w:t>
            </w:r>
            <w:bookmarkStart w:id="166" w:name="_GoBack"/>
            <w:bookmarkEnd w:id="166"/>
          </w:p>
        </w:tc>
        <w:tc>
          <w:tcPr>
            <w:tcW w:w="1236" w:type="dxa"/>
            <w:tcBorders>
              <w:top w:val="single" w:color="auto" w:sz="4" w:space="0"/>
              <w:left w:val="single" w:color="auto" w:sz="4" w:space="0"/>
              <w:bottom w:val="single" w:color="auto" w:sz="4" w:space="0"/>
              <w:right w:val="single" w:color="auto" w:sz="4" w:space="0"/>
            </w:tcBorders>
            <w:noWrap w:val="0"/>
            <w:vAlign w:val="center"/>
          </w:tcPr>
          <w:p w14:paraId="1AF3CDAB">
            <w:pPr>
              <w:widowControl/>
              <w:spacing w:line="300" w:lineRule="exact"/>
              <w:jc w:val="center"/>
              <w:rPr>
                <w:rFonts w:hint="eastAsia" w:ascii="方正仿宋_GB2312" w:hAnsi="方正仿宋_GB2312" w:eastAsia="方正仿宋_GB2312" w:cs="方正仿宋_GB2312"/>
                <w:color w:val="000000"/>
                <w:sz w:val="24"/>
                <w:szCs w:val="24"/>
              </w:rPr>
            </w:pPr>
            <w:r>
              <w:rPr>
                <w:rFonts w:ascii="仿宋" w:hAnsi="仿宋" w:eastAsia="仿宋" w:cs="仿宋"/>
                <w:sz w:val="24"/>
              </w:rPr>
              <w:t>4</w:t>
            </w:r>
          </w:p>
        </w:tc>
      </w:tr>
      <w:tr w14:paraId="5E73A974">
        <w:tblPrEx>
          <w:tblCellMar>
            <w:top w:w="0" w:type="dxa"/>
            <w:left w:w="108" w:type="dxa"/>
            <w:bottom w:w="0" w:type="dxa"/>
            <w:right w:w="108" w:type="dxa"/>
          </w:tblCellMar>
        </w:tblPrEx>
        <w:trPr>
          <w:trHeight w:val="712"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3378F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8</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E81A69E">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sz w:val="24"/>
              </w:rPr>
              <w:t>接口源代码</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687A6FC">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kern w:val="0"/>
                <w:sz w:val="24"/>
              </w:rPr>
              <w:t>提供项目</w:t>
            </w:r>
            <w:r>
              <w:rPr>
                <w:rFonts w:hint="eastAsia" w:ascii="仿宋" w:hAnsi="仿宋" w:eastAsia="仿宋" w:cs="仿宋"/>
                <w:sz w:val="24"/>
              </w:rPr>
              <w:t>接口</w:t>
            </w:r>
            <w:r>
              <w:rPr>
                <w:rFonts w:hint="eastAsia" w:ascii="仿宋" w:hAnsi="仿宋" w:eastAsia="仿宋" w:cs="仿宋"/>
                <w:kern w:val="0"/>
                <w:sz w:val="24"/>
              </w:rPr>
              <w:t>源代码，并承诺源代码可编译并能正常运行得3分，不提供不得分。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24927BA">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sz w:val="24"/>
              </w:rPr>
              <w:t>3</w:t>
            </w:r>
          </w:p>
        </w:tc>
      </w:tr>
      <w:tr w14:paraId="2E5EBA2E">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F6566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9</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A848FB4">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sz w:val="24"/>
              </w:rPr>
              <w:t>售后服务</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3B0AF47">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sz w:val="24"/>
              </w:rPr>
              <w:t>根据投标人提供的售后服务方案，包括售后服务能力，售后响应能力、响应时效等情况进行打分，得3，2，1，0</w:t>
            </w:r>
            <w:r>
              <w:rPr>
                <w:rFonts w:ascii="仿宋" w:hAnsi="仿宋" w:eastAsia="仿宋" w:cs="仿宋"/>
                <w:sz w:val="24"/>
              </w:rPr>
              <w:t>.5，</w:t>
            </w:r>
            <w:r>
              <w:rPr>
                <w:rFonts w:hint="eastAsia" w:ascii="仿宋" w:hAnsi="仿宋" w:eastAsia="仿宋" w:cs="仿宋"/>
                <w:sz w:val="24"/>
              </w:rPr>
              <w:t>0</w:t>
            </w:r>
            <w:r>
              <w:rPr>
                <w:rFonts w:ascii="仿宋" w:hAnsi="仿宋" w:eastAsia="仿宋" w:cs="仿宋"/>
                <w:sz w:val="24"/>
              </w:rPr>
              <w:t>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5F89A6F">
            <w:pPr>
              <w:widowControl/>
              <w:spacing w:line="300" w:lineRule="exact"/>
              <w:jc w:val="center"/>
              <w:rPr>
                <w:rFonts w:hint="eastAsia" w:ascii="方正仿宋_GB2312" w:hAnsi="方正仿宋_GB2312" w:eastAsia="方正仿宋_GB2312" w:cs="方正仿宋_GB2312"/>
                <w:color w:val="000000"/>
                <w:sz w:val="24"/>
                <w:szCs w:val="24"/>
              </w:rPr>
            </w:pPr>
            <w:r>
              <w:rPr>
                <w:rFonts w:ascii="仿宋" w:hAnsi="仿宋" w:eastAsia="仿宋" w:cs="仿宋"/>
                <w:sz w:val="24"/>
              </w:rPr>
              <w:t>3</w:t>
            </w:r>
          </w:p>
        </w:tc>
      </w:tr>
      <w:tr w14:paraId="1260384F">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2FE53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10</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FF02316">
            <w:pPr>
              <w:widowControl/>
              <w:spacing w:line="300" w:lineRule="exact"/>
              <w:jc w:val="center"/>
              <w:rPr>
                <w:rFonts w:hint="eastAsia" w:ascii="仿宋" w:hAnsi="仿宋" w:eastAsia="仿宋"/>
                <w:sz w:val="24"/>
              </w:rPr>
            </w:pPr>
            <w:r>
              <w:rPr>
                <w:rFonts w:hint="eastAsia" w:ascii="仿宋" w:hAnsi="仿宋" w:eastAsia="仿宋" w:cs="仿宋"/>
                <w:sz w:val="24"/>
              </w:rPr>
              <w:t>实质性优惠</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660EB015">
            <w:pPr>
              <w:widowControl/>
              <w:spacing w:line="300" w:lineRule="exact"/>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根据投标人提供的</w:t>
            </w:r>
            <w:r>
              <w:rPr>
                <w:rFonts w:hint="eastAsia" w:ascii="仿宋" w:hAnsi="仿宋" w:eastAsia="仿宋" w:cs="仿宋"/>
                <w:sz w:val="24"/>
              </w:rPr>
              <w:t>对项目具有实质性优惠措施（提供备机、服务等）进行打分，2，1，0</w:t>
            </w:r>
            <w:r>
              <w:rPr>
                <w:rFonts w:ascii="仿宋" w:hAnsi="仿宋" w:eastAsia="仿宋" w:cs="仿宋"/>
                <w:sz w:val="24"/>
              </w:rPr>
              <w:t>.5</w:t>
            </w:r>
            <w:r>
              <w:rPr>
                <w:rFonts w:hint="eastAsia" w:ascii="仿宋" w:hAnsi="仿宋" w:eastAsia="仿宋" w:cs="仿宋"/>
                <w:sz w:val="24"/>
              </w:rPr>
              <w:t>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9714FFB">
            <w:pPr>
              <w:widowControl/>
              <w:spacing w:line="300" w:lineRule="exact"/>
              <w:jc w:val="center"/>
              <w:rPr>
                <w:rFonts w:ascii="仿宋" w:hAnsi="仿宋" w:eastAsia="仿宋"/>
                <w:sz w:val="24"/>
              </w:rPr>
            </w:pPr>
            <w:r>
              <w:rPr>
                <w:rFonts w:hint="eastAsia" w:ascii="仿宋" w:hAnsi="仿宋" w:eastAsia="仿宋" w:cs="仿宋"/>
                <w:sz w:val="24"/>
              </w:rPr>
              <w:t>2</w:t>
            </w:r>
          </w:p>
        </w:tc>
      </w:tr>
    </w:tbl>
    <w:p w14:paraId="7CDDE3B5">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A053CF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14:paraId="6F0DD193">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317311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1ABCBD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049A813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9222C3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14:paraId="38FF4436">
      <w:pPr>
        <w:rPr>
          <w:rFonts w:hint="eastAsia"/>
        </w:rPr>
      </w:pPr>
    </w:p>
    <w:p w14:paraId="0042076A">
      <w:pPr>
        <w:rPr>
          <w:rFonts w:hint="eastAsia"/>
        </w:rPr>
      </w:pPr>
    </w:p>
    <w:p w14:paraId="63E738AA">
      <w:pPr>
        <w:pStyle w:val="2"/>
        <w:rPr>
          <w:rFonts w:hint="eastAsia"/>
        </w:rPr>
      </w:pPr>
    </w:p>
    <w:p w14:paraId="1626A742">
      <w:pPr>
        <w:rPr>
          <w:rFonts w:hint="eastAsia"/>
        </w:rPr>
      </w:pPr>
    </w:p>
    <w:p w14:paraId="2A9B891C">
      <w:pPr>
        <w:pStyle w:val="2"/>
        <w:rPr>
          <w:rFonts w:hint="eastAsia"/>
        </w:rPr>
      </w:pPr>
    </w:p>
    <w:p w14:paraId="5F3F0D4E">
      <w:pPr>
        <w:rPr>
          <w:rFonts w:hint="eastAsia"/>
        </w:rPr>
      </w:pPr>
    </w:p>
    <w:p w14:paraId="425DD7D8">
      <w:pPr>
        <w:pStyle w:val="2"/>
        <w:rPr>
          <w:rFonts w:hint="eastAsia"/>
        </w:rPr>
      </w:pPr>
    </w:p>
    <w:p w14:paraId="7F4D5D64">
      <w:pPr>
        <w:rPr>
          <w:rFonts w:hint="eastAsia" w:ascii="仿宋" w:hAnsi="仿宋" w:eastAsia="仿宋" w:cs="仿宋"/>
        </w:rPr>
      </w:pPr>
    </w:p>
    <w:bookmarkEnd w:id="36"/>
    <w:bookmarkEnd w:id="37"/>
    <w:p w14:paraId="7572657A">
      <w:pPr>
        <w:widowControl/>
        <w:numPr>
          <w:ilvl w:val="0"/>
          <w:numId w:val="13"/>
        </w:numPr>
        <w:adjustRightInd/>
        <w:jc w:val="center"/>
        <w:rPr>
          <w:rFonts w:hint="eastAsia" w:ascii="仿宋" w:hAnsi="仿宋" w:eastAsia="仿宋" w:cs="仿宋"/>
          <w:b/>
          <w:sz w:val="36"/>
          <w:szCs w:val="20"/>
        </w:rPr>
      </w:pPr>
      <w:r>
        <w:rPr>
          <w:rFonts w:hint="eastAsia" w:ascii="仿宋" w:hAnsi="仿宋" w:eastAsia="仿宋" w:cs="仿宋"/>
          <w:b/>
          <w:sz w:val="36"/>
          <w:szCs w:val="20"/>
        </w:rPr>
        <w:t>投标文件及其附件格式</w:t>
      </w:r>
    </w:p>
    <w:p w14:paraId="13D681AC">
      <w:pPr>
        <w:widowControl/>
        <w:numPr>
          <w:ilvl w:val="0"/>
          <w:numId w:val="0"/>
        </w:numPr>
        <w:adjustRightInd/>
        <w:jc w:val="both"/>
        <w:rPr>
          <w:rFonts w:hint="eastAsia" w:ascii="仿宋" w:hAnsi="仿宋" w:eastAsia="仿宋" w:cs="仿宋"/>
          <w:b/>
          <w:sz w:val="36"/>
          <w:szCs w:val="20"/>
        </w:rPr>
      </w:pPr>
    </w:p>
    <w:p w14:paraId="5C9A93F9">
      <w:pPr>
        <w:spacing w:line="360" w:lineRule="auto"/>
        <w:ind w:firstLine="240" w:firstLineChars="100"/>
        <w:jc w:val="both"/>
        <w:outlineLvl w:val="0"/>
        <w:rPr>
          <w:rFonts w:hint="eastAsia" w:ascii="仿宋" w:hAnsi="仿宋" w:eastAsia="仿宋" w:cs="仿宋"/>
          <w:b/>
          <w:kern w:val="0"/>
          <w:sz w:val="24"/>
          <w:szCs w:val="24"/>
        </w:rPr>
      </w:pPr>
      <w:r>
        <w:rPr>
          <w:rFonts w:hint="eastAsia" w:ascii="仿宋" w:hAnsi="仿宋" w:eastAsia="仿宋" w:cs="仿宋"/>
          <w:color w:val="000000"/>
          <w:sz w:val="24"/>
          <w:szCs w:val="24"/>
        </w:rPr>
        <w:t>投标人按照以下格式编制投标文件,</w:t>
      </w:r>
      <w:r>
        <w:rPr>
          <w:rFonts w:hint="eastAsia" w:ascii="仿宋" w:hAnsi="仿宋" w:eastAsia="仿宋" w:cs="仿宋"/>
          <w:color w:val="000000"/>
          <w:sz w:val="24"/>
          <w:szCs w:val="24"/>
          <w:lang w:val="zh-CN"/>
        </w:rPr>
        <w:t>制作加密电子投标文件时做好关联点设置。</w:t>
      </w:r>
    </w:p>
    <w:p w14:paraId="73E4360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1AC2E0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EDC1B8D">
      <w:pPr>
        <w:spacing w:line="360" w:lineRule="auto"/>
        <w:jc w:val="center"/>
        <w:outlineLvl w:val="0"/>
        <w:rPr>
          <w:rFonts w:hint="eastAsia" w:ascii="仿宋" w:hAnsi="仿宋" w:eastAsia="仿宋" w:cs="仿宋"/>
          <w:b/>
          <w:kern w:val="0"/>
          <w:sz w:val="36"/>
          <w:szCs w:val="36"/>
        </w:rPr>
      </w:pPr>
    </w:p>
    <w:p w14:paraId="65AC5005">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672361F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4234BF3">
      <w:pPr>
        <w:pStyle w:val="9"/>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6EBE8659">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72573F81">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67664F1A">
      <w:pPr>
        <w:snapToGrid w:val="0"/>
        <w:spacing w:line="360" w:lineRule="auto"/>
        <w:ind w:firstLine="480" w:firstLineChars="200"/>
        <w:rPr>
          <w:rFonts w:hint="eastAsia" w:ascii="仿宋" w:hAnsi="仿宋" w:eastAsia="仿宋" w:cs="仿宋"/>
          <w:sz w:val="24"/>
        </w:rPr>
      </w:pPr>
    </w:p>
    <w:p w14:paraId="37E24F8D">
      <w:pPr>
        <w:spacing w:line="360" w:lineRule="auto"/>
        <w:ind w:firstLine="480" w:firstLineChars="200"/>
        <w:rPr>
          <w:rFonts w:hint="eastAsia" w:ascii="仿宋" w:hAnsi="仿宋" w:eastAsia="仿宋" w:cs="仿宋"/>
          <w:sz w:val="24"/>
        </w:rPr>
      </w:pPr>
    </w:p>
    <w:p w14:paraId="2C0B97F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269A0D7">
      <w:pPr>
        <w:snapToGrid w:val="0"/>
        <w:spacing w:line="360" w:lineRule="auto"/>
        <w:rPr>
          <w:rFonts w:hint="eastAsia" w:ascii="仿宋" w:hAnsi="仿宋" w:eastAsia="仿宋" w:cs="仿宋"/>
          <w:sz w:val="24"/>
        </w:rPr>
      </w:pPr>
      <w:r>
        <w:rPr>
          <w:rFonts w:hint="eastAsia" w:ascii="仿宋" w:hAnsi="仿宋" w:eastAsia="仿宋" w:cs="仿宋"/>
          <w:sz w:val="24"/>
        </w:rPr>
        <w:t>（招标人）、（采购代理机构）：</w:t>
      </w:r>
    </w:p>
    <w:p w14:paraId="39CD74D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（项目名称）【招标编号：（采购编号）</w:t>
      </w:r>
      <w:r>
        <w:rPr>
          <w:rFonts w:hint="eastAsia" w:ascii="仿宋" w:hAnsi="仿宋" w:eastAsia="仿宋" w:cs="仿宋"/>
          <w:sz w:val="24"/>
          <w:u w:val="single"/>
        </w:rPr>
        <w:t xml:space="preserve">       </w:t>
      </w:r>
      <w:r>
        <w:rPr>
          <w:rFonts w:hint="eastAsia" w:ascii="仿宋" w:hAnsi="仿宋" w:eastAsia="仿宋" w:cs="仿宋"/>
          <w:sz w:val="24"/>
        </w:rPr>
        <w:t>】政府采购活动，郑重承诺：</w:t>
      </w:r>
    </w:p>
    <w:p w14:paraId="215846B1">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F962FA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0D9D2B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107B60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8C458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434C3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2FCD52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978028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650B277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340E09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1、单位负责人为同一人或者存在直接控股、管理关系的不同投标人参加同一合同项下的政府采购活动的；</w:t>
      </w:r>
    </w:p>
    <w:p w14:paraId="5C6B117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0276AC0">
      <w:pPr>
        <w:snapToGrid w:val="0"/>
        <w:spacing w:line="360" w:lineRule="auto"/>
        <w:ind w:firstLine="5520" w:firstLineChars="2300"/>
        <w:rPr>
          <w:rFonts w:hint="eastAsia" w:ascii="仿宋" w:hAnsi="仿宋" w:eastAsia="仿宋" w:cs="仿宋"/>
          <w:kern w:val="0"/>
          <w:sz w:val="24"/>
          <w:lang w:val="zh-CN"/>
        </w:rPr>
      </w:pPr>
    </w:p>
    <w:p w14:paraId="4A69DECC">
      <w:pPr>
        <w:snapToGrid w:val="0"/>
        <w:spacing w:line="360" w:lineRule="auto"/>
        <w:ind w:firstLine="5520" w:firstLineChars="2300"/>
        <w:rPr>
          <w:rFonts w:hint="eastAsia" w:ascii="仿宋" w:hAnsi="仿宋" w:eastAsia="仿宋" w:cs="仿宋"/>
          <w:kern w:val="0"/>
          <w:sz w:val="24"/>
          <w:lang w:val="zh-CN"/>
        </w:rPr>
      </w:pPr>
    </w:p>
    <w:p w14:paraId="11B730F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EBC7890">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EE35B70">
      <w:pPr>
        <w:snapToGrid w:val="0"/>
        <w:spacing w:line="360" w:lineRule="auto"/>
        <w:ind w:right="480"/>
        <w:jc w:val="center"/>
        <w:rPr>
          <w:rFonts w:hint="eastAsia" w:ascii="仿宋" w:hAnsi="仿宋" w:eastAsia="仿宋" w:cs="仿宋"/>
          <w:b/>
          <w:kern w:val="0"/>
          <w:sz w:val="32"/>
          <w:szCs w:val="32"/>
        </w:rPr>
      </w:pPr>
    </w:p>
    <w:p w14:paraId="5DB2192E">
      <w:pPr>
        <w:snapToGrid w:val="0"/>
        <w:spacing w:line="360" w:lineRule="auto"/>
        <w:ind w:right="480"/>
        <w:jc w:val="center"/>
        <w:rPr>
          <w:rFonts w:hint="eastAsia" w:ascii="仿宋" w:hAnsi="仿宋" w:eastAsia="仿宋" w:cs="仿宋"/>
          <w:b/>
          <w:kern w:val="0"/>
          <w:sz w:val="32"/>
          <w:szCs w:val="32"/>
        </w:rPr>
      </w:pPr>
    </w:p>
    <w:p w14:paraId="0CFC4928">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92C1686">
      <w:pPr>
        <w:snapToGrid w:val="0"/>
        <w:spacing w:line="360" w:lineRule="auto"/>
        <w:ind w:right="480"/>
        <w:jc w:val="center"/>
        <w:rPr>
          <w:rFonts w:hint="eastAsia" w:ascii="仿宋" w:hAnsi="仿宋" w:eastAsia="仿宋" w:cs="仿宋"/>
          <w:b/>
          <w:kern w:val="0"/>
          <w:sz w:val="32"/>
          <w:szCs w:val="32"/>
        </w:rPr>
      </w:pPr>
    </w:p>
    <w:p w14:paraId="1085B1C9">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二、联合协议（如有）</w:t>
      </w:r>
    </w:p>
    <w:p w14:paraId="3BF3B313">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[以联合体形式投标的，提供联合协议（附件4）；本项目不接受联合体投标或者投标人不以联合体形式投标的，则不需要提供]</w:t>
      </w:r>
    </w:p>
    <w:p w14:paraId="0458B7F2">
      <w:pPr>
        <w:pStyle w:val="31"/>
        <w:rPr>
          <w:rFonts w:hint="eastAsia"/>
        </w:rPr>
      </w:pPr>
    </w:p>
    <w:p w14:paraId="5FD7B231">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三、分包意向协议（如有）</w:t>
      </w:r>
    </w:p>
    <w:p w14:paraId="026FBA3D">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[中标后以分包方式履行合同的，提供分包意向协议(附件5)；招标人不同意分包或者投标人中标后不以分包方式履行合同的，则不需要提供。]</w:t>
      </w:r>
    </w:p>
    <w:p w14:paraId="6726944A">
      <w:pPr>
        <w:snapToGrid w:val="0"/>
        <w:spacing w:line="360" w:lineRule="auto"/>
        <w:ind w:right="480"/>
        <w:jc w:val="center"/>
        <w:rPr>
          <w:rFonts w:hint="eastAsia" w:ascii="仿宋" w:hAnsi="仿宋" w:eastAsia="仿宋" w:cs="仿宋"/>
          <w:b/>
          <w:kern w:val="0"/>
          <w:sz w:val="32"/>
          <w:szCs w:val="32"/>
        </w:rPr>
      </w:pPr>
    </w:p>
    <w:p w14:paraId="12D557EA">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FEAFE3B">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A8441B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5908669F">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3F722A3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7B9357F">
      <w:pPr>
        <w:widowControl/>
        <w:spacing w:line="360" w:lineRule="auto"/>
        <w:jc w:val="both"/>
        <w:rPr>
          <w:rFonts w:hint="eastAsia" w:ascii="仿宋" w:hAnsi="仿宋" w:eastAsia="仿宋" w:cs="仿宋"/>
          <w:b/>
          <w:kern w:val="0"/>
          <w:sz w:val="32"/>
          <w:szCs w:val="32"/>
        </w:rPr>
      </w:pPr>
    </w:p>
    <w:p w14:paraId="1A185E70">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68A8BE9">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FB2CF9E">
      <w:pPr>
        <w:spacing w:line="360" w:lineRule="auto"/>
        <w:jc w:val="center"/>
        <w:rPr>
          <w:rFonts w:hint="eastAsia" w:ascii="仿宋" w:hAnsi="仿宋" w:eastAsia="仿宋" w:cs="仿宋"/>
          <w:sz w:val="24"/>
        </w:rPr>
      </w:pPr>
    </w:p>
    <w:p w14:paraId="57A61A08">
      <w:pPr>
        <w:spacing w:line="360" w:lineRule="auto"/>
        <w:jc w:val="center"/>
        <w:rPr>
          <w:rFonts w:hint="eastAsia" w:ascii="仿宋" w:hAnsi="仿宋" w:eastAsia="仿宋" w:cs="仿宋"/>
          <w:sz w:val="24"/>
        </w:rPr>
      </w:pPr>
    </w:p>
    <w:p w14:paraId="49F5C3D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FF40F4F">
      <w:pPr>
        <w:pStyle w:val="9"/>
        <w:rPr>
          <w:rFonts w:hint="eastAsia" w:ascii="仿宋" w:hAnsi="仿宋" w:eastAsia="仿宋" w:cs="仿宋"/>
          <w:kern w:val="0"/>
        </w:rPr>
      </w:pPr>
      <w:r>
        <w:rPr>
          <w:rFonts w:hint="eastAsia" w:ascii="仿宋" w:hAnsi="仿宋" w:eastAsia="仿宋" w:cs="仿宋"/>
          <w:kern w:val="0"/>
        </w:rPr>
        <w:t xml:space="preserve">                                              日期：  年  月   日</w:t>
      </w:r>
    </w:p>
    <w:p w14:paraId="29B321BF">
      <w:pPr>
        <w:spacing w:line="360" w:lineRule="auto"/>
        <w:jc w:val="center"/>
        <w:rPr>
          <w:rFonts w:hint="eastAsia" w:ascii="仿宋" w:hAnsi="仿宋" w:eastAsia="仿宋" w:cs="仿宋"/>
          <w:sz w:val="24"/>
        </w:rPr>
      </w:pPr>
    </w:p>
    <w:p w14:paraId="65D85B55">
      <w:pPr>
        <w:spacing w:line="360" w:lineRule="auto"/>
        <w:jc w:val="center"/>
        <w:outlineLvl w:val="0"/>
        <w:rPr>
          <w:rFonts w:hint="eastAsia" w:ascii="仿宋" w:hAnsi="仿宋" w:eastAsia="仿宋" w:cs="仿宋"/>
          <w:b/>
          <w:kern w:val="0"/>
          <w:sz w:val="24"/>
        </w:rPr>
      </w:pPr>
    </w:p>
    <w:p w14:paraId="7B2DB75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16C244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3E2EC2D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（1）投标函…………………………………………………………………………（页码）</w:t>
      </w:r>
    </w:p>
    <w:p w14:paraId="0D932AD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（2）法定代表人授权委托书 ………………………………………………………（页码）</w:t>
      </w:r>
    </w:p>
    <w:p w14:paraId="501F85B1">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（3）法定代表人及其授权代表身份证（复印件）………………………………（页码）</w:t>
      </w:r>
    </w:p>
    <w:p w14:paraId="3D877BB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428BA075">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7220D306">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3901B90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政府采购投标人廉洁自律承诺书</w:t>
      </w:r>
      <w:r>
        <w:rPr>
          <w:rFonts w:hint="eastAsia" w:ascii="仿宋_GB2312" w:hAnsi="仿宋_GB2312" w:eastAsia="仿宋_GB2312" w:cs="仿宋_GB2312"/>
          <w:kern w:val="0"/>
          <w:sz w:val="24"/>
        </w:rPr>
        <w:t>……………………………………………（页码）</w:t>
      </w:r>
    </w:p>
    <w:p w14:paraId="50A6C59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FA64C6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（9）服务解决方案…………………………………………………………………（页码）</w:t>
      </w:r>
    </w:p>
    <w:p w14:paraId="59C1406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146EA00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48CF0A4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（12）投标人售后服务证明材料……………………………………………………（页码）</w:t>
      </w:r>
    </w:p>
    <w:p w14:paraId="57107D38">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3E583FB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1AB35B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5E79D1A2">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BEF8AC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2A7F05D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081AB85">
      <w:pPr>
        <w:snapToGrid w:val="0"/>
        <w:spacing w:line="360" w:lineRule="auto"/>
        <w:jc w:val="center"/>
        <w:rPr>
          <w:rFonts w:hint="eastAsia" w:ascii="仿宋" w:hAnsi="仿宋" w:eastAsia="仿宋" w:cs="仿宋"/>
          <w:b/>
          <w:kern w:val="0"/>
          <w:sz w:val="32"/>
          <w:szCs w:val="32"/>
          <w:lang w:val="zh-CN"/>
        </w:rPr>
      </w:pPr>
    </w:p>
    <w:p w14:paraId="30956FB4">
      <w:pPr>
        <w:snapToGrid w:val="0"/>
        <w:spacing w:line="360" w:lineRule="auto"/>
        <w:jc w:val="center"/>
        <w:rPr>
          <w:rFonts w:hint="eastAsia" w:ascii="仿宋" w:hAnsi="仿宋" w:eastAsia="仿宋" w:cs="仿宋"/>
          <w:b/>
          <w:kern w:val="0"/>
          <w:sz w:val="32"/>
          <w:szCs w:val="32"/>
          <w:lang w:val="zh-CN"/>
        </w:rPr>
      </w:pPr>
    </w:p>
    <w:p w14:paraId="6D84D974">
      <w:pPr>
        <w:snapToGrid w:val="0"/>
        <w:spacing w:line="360" w:lineRule="auto"/>
        <w:jc w:val="center"/>
        <w:rPr>
          <w:rFonts w:hint="eastAsia" w:ascii="仿宋" w:hAnsi="仿宋" w:eastAsia="仿宋" w:cs="仿宋"/>
          <w:b/>
          <w:kern w:val="0"/>
          <w:sz w:val="32"/>
          <w:szCs w:val="32"/>
          <w:lang w:val="zh-CN"/>
        </w:rPr>
      </w:pPr>
    </w:p>
    <w:p w14:paraId="5572D9D9">
      <w:pPr>
        <w:snapToGrid w:val="0"/>
        <w:spacing w:line="360" w:lineRule="auto"/>
        <w:jc w:val="both"/>
        <w:rPr>
          <w:rFonts w:hint="eastAsia" w:ascii="仿宋" w:hAnsi="仿宋" w:eastAsia="仿宋" w:cs="仿宋"/>
          <w:b/>
          <w:kern w:val="0"/>
          <w:sz w:val="32"/>
          <w:szCs w:val="32"/>
          <w:lang w:val="zh-CN"/>
        </w:rPr>
      </w:pPr>
    </w:p>
    <w:p w14:paraId="60FB940F">
      <w:pPr>
        <w:pStyle w:val="9"/>
        <w:rPr>
          <w:rFonts w:hint="eastAsia" w:ascii="仿宋_GB2312" w:hAnsi="仿宋_GB2312" w:eastAsia="仿宋_GB2312" w:cs="仿宋_GB2312"/>
          <w:kern w:val="0"/>
        </w:rPr>
      </w:pPr>
      <w:r>
        <w:rPr>
          <w:rFonts w:hint="eastAsia" w:ascii="仿宋" w:hAnsi="仿宋" w:eastAsia="仿宋" w:cs="仿宋"/>
          <w:b/>
          <w:kern w:val="0"/>
          <w:sz w:val="32"/>
          <w:szCs w:val="32"/>
        </w:rPr>
        <w:br w:type="page"/>
      </w:r>
    </w:p>
    <w:p w14:paraId="0EB6F3B1">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9558E70">
      <w:pPr>
        <w:spacing w:line="440" w:lineRule="exact"/>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致：</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（招标人）、（采购代理机构）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 xml:space="preserve"> </w:t>
      </w:r>
    </w:p>
    <w:p w14:paraId="100AC90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根据贵方招标文件（</w:t>
      </w:r>
      <w:r>
        <w:rPr>
          <w:rFonts w:hint="eastAsia" w:ascii="仿宋_GB2312" w:hAnsi="仿宋_GB2312" w:eastAsia="仿宋_GB2312" w:cs="仿宋_GB2312"/>
          <w:b/>
          <w:bCs/>
          <w:kern w:val="0"/>
          <w:sz w:val="24"/>
          <w:lang w:val="zh-CN"/>
        </w:rPr>
        <w:t>填写招标编号：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）的要求，正式授权（</w:t>
      </w:r>
      <w:r>
        <w:rPr>
          <w:rFonts w:hint="eastAsia" w:ascii="仿宋_GB2312" w:hAnsi="仿宋_GB2312" w:eastAsia="仿宋_GB2312" w:cs="仿宋_GB2312"/>
          <w:b/>
          <w:bCs/>
          <w:kern w:val="0"/>
          <w:sz w:val="24"/>
          <w:lang w:val="zh-CN"/>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职务</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）代表投标人（</w:t>
      </w:r>
      <w:r>
        <w:rPr>
          <w:rFonts w:hint="eastAsia" w:ascii="仿宋_GB2312" w:hAnsi="仿宋_GB2312" w:eastAsia="仿宋_GB2312" w:cs="仿宋_GB2312"/>
          <w:b/>
          <w:bCs/>
          <w:kern w:val="0"/>
          <w:sz w:val="24"/>
          <w:lang w:val="zh-CN"/>
        </w:rPr>
        <w:t>填写单位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地址</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）提交投标文件。</w:t>
      </w:r>
    </w:p>
    <w:p w14:paraId="79C1234C">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我方已完全明白招标文件的所有条款要求，兹声明同意如下：</w:t>
      </w:r>
    </w:p>
    <w:p w14:paraId="1BD330F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w:t>
      </w:r>
      <w:r>
        <w:rPr>
          <w:rFonts w:hint="eastAsia" w:ascii="仿宋" w:hAnsi="仿宋" w:eastAsia="仿宋" w:cs="仿宋"/>
          <w:sz w:val="24"/>
        </w:rPr>
        <w:t>我方同意在投标人</w:t>
      </w:r>
      <w:r>
        <w:rPr>
          <w:rFonts w:hint="eastAsia" w:ascii="仿宋" w:hAnsi="仿宋" w:eastAsia="仿宋" w:cs="仿宋"/>
          <w:kern w:val="44"/>
          <w:sz w:val="24"/>
        </w:rPr>
        <w:t>须知</w:t>
      </w:r>
      <w:r>
        <w:rPr>
          <w:rFonts w:hint="eastAsia" w:ascii="仿宋" w:hAnsi="仿宋" w:eastAsia="仿宋" w:cs="仿宋"/>
          <w:sz w:val="24"/>
        </w:rPr>
        <w:t>规定的开标日期起遵守本投标文件中的承诺且在投标有效期满之前均具有约束力</w:t>
      </w:r>
      <w:r>
        <w:rPr>
          <w:rFonts w:hint="eastAsia" w:ascii="仿宋_GB2312" w:hAnsi="仿宋_GB2312" w:eastAsia="仿宋_GB2312" w:cs="仿宋_GB2312"/>
          <w:kern w:val="0"/>
          <w:sz w:val="24"/>
          <w:lang w:val="zh-CN"/>
        </w:rPr>
        <w:t>。</w:t>
      </w:r>
    </w:p>
    <w:p w14:paraId="6E1D3C35">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w:t>
      </w:r>
      <w:r>
        <w:rPr>
          <w:rFonts w:hint="eastAsia" w:ascii="仿宋" w:hAnsi="仿宋" w:eastAsia="仿宋" w:cs="仿宋"/>
          <w:sz w:val="24"/>
        </w:rPr>
        <w:t>我方承诺已经具备《中华人民共和国政府采购法》中规定的参加政府采购活动的投标人应当具备的条件</w:t>
      </w:r>
      <w:r>
        <w:rPr>
          <w:rFonts w:hint="eastAsia" w:ascii="仿宋_GB2312" w:hAnsi="仿宋_GB2312" w:eastAsia="仿宋_GB2312" w:cs="仿宋_GB2312"/>
          <w:kern w:val="0"/>
          <w:sz w:val="24"/>
          <w:lang w:val="zh-CN"/>
        </w:rPr>
        <w:t>。</w:t>
      </w:r>
    </w:p>
    <w:p w14:paraId="28453D9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w:t>
      </w:r>
      <w:r>
        <w:rPr>
          <w:rFonts w:hint="eastAsia" w:ascii="仿宋" w:hAnsi="仿宋" w:eastAsia="仿宋" w:cs="仿宋"/>
          <w:sz w:val="24"/>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kern w:val="0"/>
          <w:sz w:val="24"/>
          <w:lang w:val="zh-CN"/>
        </w:rPr>
        <w:t>。</w:t>
      </w:r>
    </w:p>
    <w:p w14:paraId="4655EF9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4.我方理解贵方将不受你们所收到的最低报价的约束。</w:t>
      </w:r>
    </w:p>
    <w:p w14:paraId="01F8232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5.本投标自开标之日（投标截止之日）起90天内有效。</w:t>
      </w:r>
    </w:p>
    <w:p w14:paraId="2B7B42F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AA9D4A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a)提供虚假材料谋取中标、成交的；</w:t>
      </w:r>
    </w:p>
    <w:p w14:paraId="753C090E">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b)采取不正当手段诋毁、排挤其他投标人的；</w:t>
      </w:r>
    </w:p>
    <w:p w14:paraId="0E5B91E7">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c)与招标人、其它投标人或者采购代理机构恶意串通的；</w:t>
      </w:r>
    </w:p>
    <w:p w14:paraId="0906904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d)向招标人、采购代理机构行贿或者提供其他不正当利益的；</w:t>
      </w:r>
    </w:p>
    <w:p w14:paraId="003FA69A">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e)在招标采购过程中与招标人进行协商谈判的；</w:t>
      </w:r>
    </w:p>
    <w:p w14:paraId="3614620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f)拒绝有关部门监督检查或提供虚假情况的。</w:t>
      </w:r>
    </w:p>
    <w:p w14:paraId="36925812">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投标人有前款第a)至e)项情形之一的，中标、成交无效。</w:t>
      </w:r>
    </w:p>
    <w:p w14:paraId="6CB9916E">
      <w:pPr>
        <w:spacing w:line="440" w:lineRule="exact"/>
        <w:ind w:right="-510" w:rightChars="-243"/>
        <w:outlineLvl w:val="0"/>
        <w:rPr>
          <w:rFonts w:hint="eastAsia" w:ascii="仿宋_GB2312" w:hAnsi="仿宋_GB2312" w:eastAsia="仿宋_GB2312" w:cs="仿宋_GB2312"/>
          <w:kern w:val="0"/>
          <w:sz w:val="24"/>
          <w:lang w:val="zh-CN"/>
        </w:rPr>
      </w:pPr>
    </w:p>
    <w:p w14:paraId="2E496BC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地址：　　　　　　　　　　　　　　　邮政编码：</w:t>
      </w:r>
    </w:p>
    <w:p w14:paraId="2853AE0D">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电话：                              传真：</w:t>
      </w:r>
    </w:p>
    <w:p w14:paraId="06A2238B">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开户银行：                          帐号：</w:t>
      </w:r>
    </w:p>
    <w:p w14:paraId="30B0158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法定代表人或其授权代表(签字或签章)：</w:t>
      </w:r>
    </w:p>
    <w:p w14:paraId="51FB07A1">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w:t>
      </w:r>
      <w:r>
        <w:rPr>
          <w:rFonts w:hint="eastAsia" w:ascii="仿宋_GB2312" w:hAnsi="仿宋_GB2312" w:eastAsia="仿宋_GB2312" w:cs="仿宋_GB2312"/>
          <w:kern w:val="0"/>
          <w:sz w:val="24"/>
        </w:rPr>
        <w:t>名称</w:t>
      </w:r>
      <w:r>
        <w:rPr>
          <w:rFonts w:hint="eastAsia" w:ascii="仿宋_GB2312" w:hAnsi="仿宋_GB2312" w:eastAsia="仿宋_GB2312" w:cs="仿宋_GB2312"/>
          <w:kern w:val="0"/>
          <w:sz w:val="24"/>
          <w:lang w:val="zh-CN"/>
        </w:rPr>
        <w:t>(电子签章)：　　　　　　　</w:t>
      </w:r>
      <w:r>
        <w:rPr>
          <w:rFonts w:hint="eastAsia" w:ascii="仿宋" w:hAnsi="仿宋" w:eastAsia="仿宋" w:cs="仿宋"/>
          <w:sz w:val="24"/>
        </w:rPr>
        <w:t>日期：    年   月   日</w:t>
      </w:r>
    </w:p>
    <w:p w14:paraId="193C9DD4">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8A7F8EB">
      <w:pPr>
        <w:jc w:val="center"/>
        <w:rPr>
          <w:rFonts w:hint="eastAsia" w:ascii="仿宋" w:hAnsi="仿宋" w:eastAsia="仿宋" w:cs="仿宋"/>
          <w:b/>
          <w:sz w:val="24"/>
        </w:rPr>
      </w:pPr>
    </w:p>
    <w:p w14:paraId="0510F7F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97F770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96B64C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C309FD9">
      <w:pPr>
        <w:snapToGrid w:val="0"/>
        <w:spacing w:line="600" w:lineRule="exact"/>
        <w:jc w:val="left"/>
        <w:rPr>
          <w:rFonts w:hint="eastAsia" w:ascii="仿宋" w:hAnsi="仿宋" w:eastAsia="仿宋" w:cs="仿宋"/>
          <w:sz w:val="24"/>
        </w:rPr>
      </w:pPr>
    </w:p>
    <w:p w14:paraId="1BA1F80D">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6A0FF87">
      <w:pPr>
        <w:spacing w:line="360" w:lineRule="exact"/>
        <w:rPr>
          <w:rFonts w:hint="eastAsia" w:ascii="仿宋" w:hAnsi="仿宋" w:eastAsia="仿宋" w:cs="仿宋"/>
          <w:sz w:val="24"/>
        </w:rPr>
      </w:pPr>
    </w:p>
    <w:p w14:paraId="660C5D1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22223068">
      <w:pPr>
        <w:spacing w:line="360" w:lineRule="exact"/>
        <w:rPr>
          <w:rFonts w:hint="eastAsia" w:ascii="仿宋" w:hAnsi="仿宋" w:eastAsia="仿宋" w:cs="仿宋"/>
          <w:sz w:val="24"/>
        </w:rPr>
      </w:pPr>
    </w:p>
    <w:p w14:paraId="45514AA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7D0432F">
      <w:pPr>
        <w:spacing w:line="360" w:lineRule="exact"/>
        <w:rPr>
          <w:rFonts w:hint="eastAsia" w:ascii="仿宋" w:hAnsi="仿宋" w:eastAsia="仿宋" w:cs="仿宋"/>
          <w:sz w:val="24"/>
        </w:rPr>
      </w:pPr>
    </w:p>
    <w:p w14:paraId="54D376E4">
      <w:pPr>
        <w:spacing w:line="360" w:lineRule="exact"/>
        <w:rPr>
          <w:rFonts w:hint="eastAsia" w:ascii="仿宋" w:hAnsi="仿宋" w:eastAsia="仿宋" w:cs="仿宋"/>
          <w:sz w:val="24"/>
        </w:rPr>
      </w:pPr>
    </w:p>
    <w:p w14:paraId="54811F19">
      <w:pPr>
        <w:spacing w:line="360" w:lineRule="exact"/>
        <w:rPr>
          <w:rFonts w:hint="eastAsia" w:ascii="仿宋" w:hAnsi="仿宋" w:eastAsia="仿宋" w:cs="仿宋"/>
          <w:sz w:val="24"/>
        </w:rPr>
      </w:pPr>
      <w:r>
        <w:rPr>
          <w:rFonts w:hint="eastAsia" w:ascii="仿宋" w:hAnsi="仿宋" w:eastAsia="仿宋" w:cs="仿宋"/>
          <w:sz w:val="24"/>
        </w:rPr>
        <w:t>投标人名称（电子签章）：</w:t>
      </w:r>
    </w:p>
    <w:p w14:paraId="6BCB811B">
      <w:pPr>
        <w:spacing w:line="360" w:lineRule="exact"/>
        <w:rPr>
          <w:rFonts w:hint="eastAsia" w:ascii="仿宋" w:hAnsi="仿宋" w:eastAsia="仿宋" w:cs="仿宋"/>
          <w:sz w:val="24"/>
        </w:rPr>
      </w:pPr>
    </w:p>
    <w:p w14:paraId="2FABF5BA">
      <w:pPr>
        <w:spacing w:line="360" w:lineRule="exact"/>
        <w:rPr>
          <w:rFonts w:hint="eastAsia" w:ascii="仿宋" w:hAnsi="仿宋" w:eastAsia="仿宋" w:cs="仿宋"/>
          <w:sz w:val="24"/>
        </w:rPr>
      </w:pPr>
    </w:p>
    <w:p w14:paraId="78E5C81E">
      <w:pPr>
        <w:spacing w:line="360" w:lineRule="exact"/>
        <w:rPr>
          <w:rFonts w:hint="eastAsia" w:ascii="仿宋" w:hAnsi="仿宋" w:eastAsia="仿宋" w:cs="仿宋"/>
          <w:sz w:val="24"/>
        </w:rPr>
      </w:pPr>
      <w:r>
        <w:rPr>
          <w:rFonts w:hint="eastAsia" w:ascii="仿宋" w:hAnsi="仿宋" w:eastAsia="仿宋" w:cs="仿宋"/>
          <w:sz w:val="24"/>
        </w:rPr>
        <w:t>法定代表人（签字或</w:t>
      </w:r>
      <w:r>
        <w:rPr>
          <w:rFonts w:hint="eastAsia" w:ascii="仿宋_GB2312" w:hAnsi="仿宋_GB2312" w:eastAsia="仿宋_GB2312" w:cs="仿宋_GB2312"/>
          <w:kern w:val="0"/>
          <w:sz w:val="24"/>
          <w:lang w:val="zh-CN"/>
        </w:rPr>
        <w:t>签</w:t>
      </w:r>
      <w:r>
        <w:rPr>
          <w:rFonts w:hint="eastAsia" w:ascii="仿宋" w:hAnsi="仿宋" w:eastAsia="仿宋" w:cs="仿宋"/>
          <w:sz w:val="24"/>
        </w:rPr>
        <w:t>章）：</w:t>
      </w:r>
    </w:p>
    <w:p w14:paraId="4EFF388D">
      <w:pPr>
        <w:spacing w:line="360" w:lineRule="exact"/>
        <w:rPr>
          <w:rFonts w:hint="eastAsia" w:ascii="仿宋" w:hAnsi="仿宋" w:eastAsia="仿宋" w:cs="仿宋"/>
          <w:sz w:val="24"/>
        </w:rPr>
      </w:pPr>
    </w:p>
    <w:p w14:paraId="5CB187A4">
      <w:pPr>
        <w:spacing w:line="360" w:lineRule="exact"/>
        <w:rPr>
          <w:rFonts w:hint="eastAsia" w:ascii="仿宋" w:hAnsi="仿宋" w:eastAsia="仿宋" w:cs="仿宋"/>
          <w:sz w:val="24"/>
        </w:rPr>
      </w:pPr>
    </w:p>
    <w:p w14:paraId="58F2460B">
      <w:pPr>
        <w:pStyle w:val="9"/>
        <w:jc w:val="right"/>
        <w:rPr>
          <w:rFonts w:hint="eastAsia" w:ascii="仿宋" w:hAnsi="仿宋" w:eastAsia="仿宋" w:cs="仿宋"/>
        </w:rPr>
      </w:pPr>
      <w:r>
        <w:rPr>
          <w:rFonts w:hint="eastAsia" w:ascii="仿宋" w:hAnsi="仿宋" w:eastAsia="仿宋" w:cs="仿宋"/>
        </w:rPr>
        <w:t>日期：    年   月   日</w:t>
      </w:r>
    </w:p>
    <w:p w14:paraId="78EB39A0">
      <w:pPr>
        <w:spacing w:line="800" w:lineRule="exact"/>
        <w:rPr>
          <w:rFonts w:hint="eastAsia" w:ascii="仿宋" w:hAnsi="仿宋" w:eastAsia="仿宋" w:cs="仿宋"/>
          <w:b/>
          <w:sz w:val="24"/>
        </w:rPr>
      </w:pPr>
    </w:p>
    <w:p w14:paraId="11F09572">
      <w:pPr>
        <w:spacing w:line="800" w:lineRule="exact"/>
        <w:rPr>
          <w:rFonts w:hint="eastAsia" w:ascii="仿宋" w:hAnsi="仿宋" w:eastAsia="仿宋" w:cs="仿宋"/>
          <w:b/>
          <w:sz w:val="24"/>
        </w:rPr>
      </w:pPr>
    </w:p>
    <w:p w14:paraId="1A8C91B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F6A44AB">
      <w:pPr>
        <w:jc w:val="center"/>
        <w:rPr>
          <w:rFonts w:hint="eastAsia" w:ascii="仿宋" w:hAnsi="仿宋" w:eastAsia="仿宋" w:cs="仿宋"/>
          <w:b/>
          <w:sz w:val="24"/>
        </w:rPr>
      </w:pPr>
    </w:p>
    <w:p w14:paraId="75B7CF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200FEA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0416E2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1E317E9">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0565E43">
      <w:pPr>
        <w:snapToGrid w:val="0"/>
        <w:spacing w:line="600" w:lineRule="exact"/>
        <w:jc w:val="left"/>
        <w:rPr>
          <w:rFonts w:hint="eastAsia" w:ascii="仿宋" w:hAnsi="仿宋" w:eastAsia="仿宋" w:cs="仿宋"/>
          <w:sz w:val="24"/>
        </w:rPr>
      </w:pPr>
    </w:p>
    <w:p w14:paraId="16577174">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BE34D47">
      <w:pPr>
        <w:spacing w:line="360" w:lineRule="exact"/>
        <w:rPr>
          <w:rFonts w:hint="eastAsia" w:ascii="仿宋" w:hAnsi="仿宋" w:eastAsia="仿宋" w:cs="仿宋"/>
          <w:sz w:val="24"/>
        </w:rPr>
      </w:pPr>
    </w:p>
    <w:p w14:paraId="4AE9A3E4">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B1C710F">
      <w:pPr>
        <w:spacing w:line="360" w:lineRule="exact"/>
        <w:rPr>
          <w:rFonts w:hint="eastAsia" w:ascii="仿宋" w:hAnsi="仿宋" w:eastAsia="仿宋" w:cs="仿宋"/>
          <w:sz w:val="24"/>
        </w:rPr>
      </w:pPr>
    </w:p>
    <w:p w14:paraId="492E82F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5A59216">
      <w:pPr>
        <w:spacing w:line="360" w:lineRule="exact"/>
        <w:rPr>
          <w:rFonts w:hint="eastAsia" w:ascii="仿宋" w:hAnsi="仿宋" w:eastAsia="仿宋" w:cs="仿宋"/>
          <w:sz w:val="24"/>
        </w:rPr>
      </w:pPr>
    </w:p>
    <w:p w14:paraId="171E3806">
      <w:pPr>
        <w:jc w:val="center"/>
        <w:rPr>
          <w:rFonts w:hint="eastAsia" w:ascii="仿宋" w:hAnsi="仿宋" w:eastAsia="仿宋" w:cs="仿宋"/>
          <w:b/>
          <w:kern w:val="0"/>
          <w:sz w:val="32"/>
          <w:szCs w:val="32"/>
        </w:rPr>
      </w:pPr>
    </w:p>
    <w:p w14:paraId="4F6ACEF8">
      <w:pPr>
        <w:rPr>
          <w:rFonts w:hint="eastAsia" w:ascii="仿宋" w:hAnsi="仿宋" w:eastAsia="仿宋" w:cs="仿宋"/>
        </w:rPr>
      </w:pPr>
    </w:p>
    <w:p w14:paraId="29CC2F45">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7DC0F81C">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37F11B2C">
      <w:pPr>
        <w:snapToGrid w:val="0"/>
        <w:spacing w:line="560" w:lineRule="exact"/>
        <w:ind w:firstLine="4560" w:firstLineChars="1900"/>
        <w:rPr>
          <w:rFonts w:hint="eastAsia" w:ascii="仿宋" w:hAnsi="仿宋" w:eastAsia="仿宋" w:cs="仿宋"/>
          <w:sz w:val="24"/>
        </w:rPr>
      </w:pPr>
      <w:r>
        <w:rPr>
          <w:rFonts w:hint="eastAsia" w:ascii="仿宋" w:hAnsi="仿宋" w:eastAsia="仿宋" w:cs="仿宋"/>
          <w:sz w:val="24"/>
          <w:lang w:val="zh-CN"/>
        </w:rPr>
        <w:t>……</w:t>
      </w:r>
    </w:p>
    <w:p w14:paraId="4C09AD90">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                                             日期：   年   月   日</w:t>
      </w:r>
    </w:p>
    <w:p w14:paraId="12FD87EB">
      <w:pPr>
        <w:spacing w:line="800" w:lineRule="exact"/>
        <w:jc w:val="center"/>
        <w:rPr>
          <w:rFonts w:hint="eastAsia" w:ascii="仿宋" w:hAnsi="仿宋" w:eastAsia="仿宋" w:cs="仿宋"/>
          <w:b/>
          <w:sz w:val="30"/>
          <w:szCs w:val="30"/>
        </w:rPr>
      </w:pPr>
    </w:p>
    <w:p w14:paraId="110B626A">
      <w:pPr>
        <w:autoSpaceDE w:val="0"/>
        <w:autoSpaceDN w:val="0"/>
        <w:spacing w:line="360" w:lineRule="auto"/>
        <w:jc w:val="center"/>
        <w:rPr>
          <w:rFonts w:hint="eastAsia" w:ascii="仿宋" w:hAnsi="仿宋" w:eastAsia="仿宋" w:cs="仿宋"/>
          <w:b/>
          <w:kern w:val="0"/>
          <w:sz w:val="32"/>
          <w:szCs w:val="32"/>
          <w:lang w:val="zh-CN"/>
        </w:rPr>
      </w:pPr>
    </w:p>
    <w:p w14:paraId="2A6C471D">
      <w:pPr>
        <w:autoSpaceDE w:val="0"/>
        <w:autoSpaceDN w:val="0"/>
        <w:spacing w:line="360" w:lineRule="auto"/>
        <w:jc w:val="center"/>
        <w:rPr>
          <w:rFonts w:hint="eastAsia" w:ascii="仿宋" w:hAnsi="仿宋" w:eastAsia="仿宋" w:cs="仿宋"/>
          <w:b/>
          <w:kern w:val="0"/>
          <w:sz w:val="32"/>
          <w:szCs w:val="32"/>
          <w:lang w:val="zh-CN"/>
        </w:rPr>
      </w:pPr>
    </w:p>
    <w:p w14:paraId="7C8D7409">
      <w:pPr>
        <w:autoSpaceDE w:val="0"/>
        <w:autoSpaceDN w:val="0"/>
        <w:spacing w:line="360" w:lineRule="auto"/>
        <w:jc w:val="center"/>
        <w:rPr>
          <w:rFonts w:hint="eastAsia" w:ascii="仿宋" w:hAnsi="仿宋" w:eastAsia="仿宋" w:cs="仿宋"/>
          <w:b/>
          <w:kern w:val="0"/>
          <w:sz w:val="32"/>
          <w:szCs w:val="32"/>
          <w:lang w:val="zh-CN"/>
        </w:rPr>
      </w:pPr>
    </w:p>
    <w:p w14:paraId="77CFB11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24104974">
      <w:pPr>
        <w:pStyle w:val="9"/>
        <w:rPr>
          <w:rFonts w:hint="eastAsia" w:ascii="仿宋" w:hAnsi="仿宋" w:eastAsia="仿宋" w:cs="仿宋"/>
          <w:kern w:val="0"/>
          <w:lang w:val="en-US"/>
        </w:rPr>
      </w:pPr>
    </w:p>
    <w:p w14:paraId="7805643D">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四、授权代表社保证明（复印件）</w:t>
      </w:r>
    </w:p>
    <w:p w14:paraId="30925A85">
      <w:pPr>
        <w:snapToGrid w:val="0"/>
        <w:spacing w:line="480" w:lineRule="auto"/>
        <w:ind w:firstLine="480" w:firstLineChars="200"/>
        <w:rPr>
          <w:rFonts w:hint="eastAsia" w:ascii="仿宋" w:hAnsi="仿宋" w:eastAsia="仿宋" w:cs="仿宋"/>
          <w:sz w:val="24"/>
          <w:lang w:val="zh-CN"/>
        </w:rPr>
      </w:pPr>
    </w:p>
    <w:p w14:paraId="4DBDEFFD">
      <w:pPr>
        <w:snapToGrid w:val="0"/>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E044162">
      <w:pPr>
        <w:spacing w:line="800" w:lineRule="exact"/>
        <w:jc w:val="center"/>
        <w:rPr>
          <w:rFonts w:hint="eastAsia" w:ascii="仿宋" w:hAnsi="仿宋" w:eastAsia="仿宋" w:cs="仿宋"/>
          <w:b/>
          <w:sz w:val="30"/>
          <w:szCs w:val="30"/>
        </w:rPr>
      </w:pPr>
    </w:p>
    <w:p w14:paraId="3A730CF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5582CC2E">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62CFEC0F">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BF0036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108F72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3AC5CA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5B9F626">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（填写投标人名称）</w:t>
      </w:r>
      <w:r>
        <w:rPr>
          <w:rFonts w:hint="eastAsia" w:ascii="仿宋" w:hAnsi="仿宋" w:eastAsia="仿宋" w:cs="仿宋"/>
          <w:sz w:val="24"/>
        </w:rPr>
        <w:t>的法定代表人。</w:t>
      </w:r>
    </w:p>
    <w:p w14:paraId="67423F0D">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特此证明。</w:t>
      </w:r>
    </w:p>
    <w:p w14:paraId="102CBAAB">
      <w:pPr>
        <w:spacing w:line="440" w:lineRule="exact"/>
        <w:rPr>
          <w:rFonts w:hint="eastAsia" w:ascii="仿宋" w:hAnsi="仿宋" w:eastAsia="仿宋" w:cs="仿宋"/>
          <w:sz w:val="24"/>
        </w:rPr>
      </w:pPr>
    </w:p>
    <w:p w14:paraId="080FAD5D">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031C15F">
      <w:pPr>
        <w:snapToGrid w:val="0"/>
        <w:spacing w:line="560" w:lineRule="exact"/>
        <w:ind w:firstLine="3120" w:firstLineChars="13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20D2FAC4">
      <w:pPr>
        <w:pStyle w:val="9"/>
        <w:rPr>
          <w:rFonts w:hint="eastAsia" w:ascii="仿宋" w:hAnsi="仿宋" w:eastAsia="仿宋" w:cs="仿宋"/>
        </w:rPr>
      </w:pPr>
    </w:p>
    <w:p w14:paraId="11127D7F">
      <w:pPr>
        <w:jc w:val="center"/>
        <w:rPr>
          <w:rFonts w:hint="eastAsia" w:ascii="仿宋" w:hAnsi="仿宋" w:eastAsia="仿宋" w:cs="仿宋"/>
          <w:b/>
          <w:kern w:val="0"/>
          <w:sz w:val="32"/>
          <w:szCs w:val="32"/>
        </w:rPr>
      </w:pPr>
    </w:p>
    <w:p w14:paraId="3E6F2F0B">
      <w:pPr>
        <w:jc w:val="center"/>
        <w:rPr>
          <w:rFonts w:hint="eastAsia" w:ascii="仿宋" w:hAnsi="仿宋" w:eastAsia="仿宋" w:cs="仿宋"/>
          <w:b/>
          <w:kern w:val="0"/>
          <w:sz w:val="32"/>
          <w:szCs w:val="32"/>
        </w:rPr>
      </w:pPr>
    </w:p>
    <w:p w14:paraId="5683F4E8">
      <w:pPr>
        <w:jc w:val="both"/>
        <w:rPr>
          <w:rFonts w:hint="eastAsia" w:ascii="仿宋" w:hAnsi="仿宋" w:eastAsia="仿宋" w:cs="仿宋"/>
          <w:b/>
          <w:kern w:val="0"/>
          <w:sz w:val="32"/>
          <w:szCs w:val="32"/>
        </w:rPr>
      </w:pPr>
    </w:p>
    <w:p w14:paraId="7DE5CEB3">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8"/>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614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489E08A9">
            <w:pPr>
              <w:jc w:val="center"/>
              <w:rPr>
                <w:rFonts w:hint="eastAsia" w:ascii="仿宋" w:hAnsi="仿宋" w:eastAsia="仿宋" w:cs="仿宋"/>
                <w:b/>
                <w:bCs/>
                <w:sz w:val="24"/>
              </w:rPr>
            </w:pPr>
            <w:r>
              <w:rPr>
                <w:rFonts w:hint="eastAsia" w:ascii="仿宋" w:hAnsi="仿宋" w:eastAsia="仿宋" w:cs="仿宋"/>
                <w:b/>
                <w:bCs/>
                <w:sz w:val="24"/>
              </w:rPr>
              <w:t>序号</w:t>
            </w:r>
          </w:p>
        </w:tc>
        <w:tc>
          <w:tcPr>
            <w:tcW w:w="1784" w:type="pct"/>
            <w:noWrap w:val="0"/>
            <w:vAlign w:val="center"/>
          </w:tcPr>
          <w:p w14:paraId="6FAE36E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1871" w:type="pct"/>
            <w:noWrap w:val="0"/>
            <w:vAlign w:val="center"/>
          </w:tcPr>
          <w:p w14:paraId="2D5EB400">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838" w:type="pct"/>
            <w:noWrap w:val="0"/>
            <w:vAlign w:val="center"/>
          </w:tcPr>
          <w:p w14:paraId="4489C6F7">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88E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1EEE9B69">
            <w:pPr>
              <w:jc w:val="center"/>
              <w:rPr>
                <w:rFonts w:hint="eastAsia" w:ascii="仿宋" w:hAnsi="仿宋" w:eastAsia="仿宋" w:cs="仿宋"/>
                <w:kern w:val="0"/>
                <w:sz w:val="24"/>
              </w:rPr>
            </w:pPr>
            <w:r>
              <w:rPr>
                <w:rFonts w:hint="eastAsia" w:ascii="仿宋" w:hAnsi="仿宋" w:eastAsia="仿宋" w:cs="仿宋"/>
                <w:kern w:val="0"/>
                <w:sz w:val="24"/>
              </w:rPr>
              <w:t>1</w:t>
            </w:r>
          </w:p>
        </w:tc>
        <w:tc>
          <w:tcPr>
            <w:tcW w:w="1784" w:type="pct"/>
            <w:noWrap w:val="0"/>
            <w:vAlign w:val="center"/>
          </w:tcPr>
          <w:p w14:paraId="1BDD3332">
            <w:pPr>
              <w:jc w:val="center"/>
              <w:rPr>
                <w:rFonts w:hint="eastAsia" w:ascii="仿宋" w:hAnsi="仿宋" w:eastAsia="仿宋" w:cs="仿宋"/>
                <w:b/>
                <w:kern w:val="0"/>
                <w:sz w:val="32"/>
                <w:szCs w:val="32"/>
              </w:rPr>
            </w:pPr>
          </w:p>
        </w:tc>
        <w:tc>
          <w:tcPr>
            <w:tcW w:w="1871" w:type="pct"/>
            <w:noWrap w:val="0"/>
            <w:vAlign w:val="center"/>
          </w:tcPr>
          <w:p w14:paraId="510EBF2E">
            <w:pPr>
              <w:jc w:val="center"/>
              <w:rPr>
                <w:rFonts w:hint="eastAsia" w:ascii="仿宋" w:hAnsi="仿宋" w:eastAsia="仿宋" w:cs="仿宋"/>
                <w:b/>
                <w:kern w:val="0"/>
                <w:sz w:val="32"/>
                <w:szCs w:val="32"/>
              </w:rPr>
            </w:pPr>
          </w:p>
        </w:tc>
        <w:tc>
          <w:tcPr>
            <w:tcW w:w="838" w:type="pct"/>
            <w:noWrap w:val="0"/>
            <w:vAlign w:val="center"/>
          </w:tcPr>
          <w:p w14:paraId="1366AE6E">
            <w:pPr>
              <w:jc w:val="center"/>
              <w:rPr>
                <w:rFonts w:hint="eastAsia" w:ascii="仿宋" w:hAnsi="仿宋" w:eastAsia="仿宋" w:cs="仿宋"/>
                <w:b/>
                <w:kern w:val="0"/>
                <w:sz w:val="32"/>
                <w:szCs w:val="32"/>
              </w:rPr>
            </w:pPr>
          </w:p>
        </w:tc>
      </w:tr>
      <w:tr w14:paraId="05A9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075C2B30">
            <w:pPr>
              <w:jc w:val="center"/>
              <w:rPr>
                <w:rFonts w:hint="eastAsia" w:ascii="仿宋" w:hAnsi="仿宋" w:eastAsia="仿宋" w:cs="仿宋"/>
                <w:kern w:val="0"/>
                <w:sz w:val="24"/>
              </w:rPr>
            </w:pPr>
            <w:r>
              <w:rPr>
                <w:rFonts w:hint="eastAsia" w:ascii="仿宋" w:hAnsi="仿宋" w:eastAsia="仿宋" w:cs="仿宋"/>
                <w:kern w:val="0"/>
                <w:sz w:val="24"/>
              </w:rPr>
              <w:t>2</w:t>
            </w:r>
          </w:p>
        </w:tc>
        <w:tc>
          <w:tcPr>
            <w:tcW w:w="1784" w:type="pct"/>
            <w:noWrap w:val="0"/>
            <w:vAlign w:val="center"/>
          </w:tcPr>
          <w:p w14:paraId="3EE8A851">
            <w:pPr>
              <w:jc w:val="center"/>
              <w:rPr>
                <w:rFonts w:hint="eastAsia" w:ascii="仿宋" w:hAnsi="仿宋" w:eastAsia="仿宋" w:cs="仿宋"/>
                <w:b/>
                <w:kern w:val="0"/>
                <w:sz w:val="32"/>
                <w:szCs w:val="32"/>
              </w:rPr>
            </w:pPr>
          </w:p>
        </w:tc>
        <w:tc>
          <w:tcPr>
            <w:tcW w:w="1871" w:type="pct"/>
            <w:noWrap w:val="0"/>
            <w:vAlign w:val="center"/>
          </w:tcPr>
          <w:p w14:paraId="73F92969">
            <w:pPr>
              <w:jc w:val="center"/>
              <w:rPr>
                <w:rFonts w:hint="eastAsia" w:ascii="仿宋" w:hAnsi="仿宋" w:eastAsia="仿宋" w:cs="仿宋"/>
                <w:b/>
                <w:kern w:val="0"/>
                <w:sz w:val="32"/>
                <w:szCs w:val="32"/>
              </w:rPr>
            </w:pPr>
          </w:p>
        </w:tc>
        <w:tc>
          <w:tcPr>
            <w:tcW w:w="838" w:type="pct"/>
            <w:noWrap w:val="0"/>
            <w:vAlign w:val="center"/>
          </w:tcPr>
          <w:p w14:paraId="3AFA6666">
            <w:pPr>
              <w:jc w:val="center"/>
              <w:rPr>
                <w:rFonts w:hint="eastAsia" w:ascii="仿宋" w:hAnsi="仿宋" w:eastAsia="仿宋" w:cs="仿宋"/>
                <w:b/>
                <w:kern w:val="0"/>
                <w:sz w:val="32"/>
                <w:szCs w:val="32"/>
              </w:rPr>
            </w:pPr>
          </w:p>
        </w:tc>
      </w:tr>
      <w:tr w14:paraId="32B8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3EE014F6">
            <w:pPr>
              <w:jc w:val="center"/>
              <w:rPr>
                <w:rFonts w:hint="eastAsia" w:ascii="仿宋" w:hAnsi="仿宋" w:eastAsia="仿宋" w:cs="仿宋"/>
                <w:kern w:val="0"/>
                <w:sz w:val="24"/>
              </w:rPr>
            </w:pPr>
            <w:r>
              <w:rPr>
                <w:rFonts w:hint="eastAsia" w:ascii="仿宋" w:hAnsi="仿宋" w:eastAsia="仿宋" w:cs="仿宋"/>
                <w:kern w:val="0"/>
                <w:sz w:val="24"/>
              </w:rPr>
              <w:t>……</w:t>
            </w:r>
          </w:p>
        </w:tc>
        <w:tc>
          <w:tcPr>
            <w:tcW w:w="1784" w:type="pct"/>
            <w:noWrap w:val="0"/>
            <w:vAlign w:val="center"/>
          </w:tcPr>
          <w:p w14:paraId="0D835DE3">
            <w:pPr>
              <w:jc w:val="center"/>
              <w:rPr>
                <w:rFonts w:hint="eastAsia" w:ascii="仿宋" w:hAnsi="仿宋" w:eastAsia="仿宋" w:cs="仿宋"/>
                <w:b/>
                <w:kern w:val="0"/>
                <w:sz w:val="32"/>
                <w:szCs w:val="32"/>
              </w:rPr>
            </w:pPr>
          </w:p>
        </w:tc>
        <w:tc>
          <w:tcPr>
            <w:tcW w:w="1871" w:type="pct"/>
            <w:noWrap w:val="0"/>
            <w:vAlign w:val="center"/>
          </w:tcPr>
          <w:p w14:paraId="19DCD547">
            <w:pPr>
              <w:jc w:val="center"/>
              <w:rPr>
                <w:rFonts w:hint="eastAsia" w:ascii="仿宋" w:hAnsi="仿宋" w:eastAsia="仿宋" w:cs="仿宋"/>
                <w:b/>
                <w:kern w:val="0"/>
                <w:sz w:val="32"/>
                <w:szCs w:val="32"/>
              </w:rPr>
            </w:pPr>
          </w:p>
        </w:tc>
        <w:tc>
          <w:tcPr>
            <w:tcW w:w="838" w:type="pct"/>
            <w:noWrap w:val="0"/>
            <w:vAlign w:val="center"/>
          </w:tcPr>
          <w:p w14:paraId="4404E039">
            <w:pPr>
              <w:jc w:val="center"/>
              <w:rPr>
                <w:rFonts w:hint="eastAsia" w:ascii="仿宋" w:hAnsi="仿宋" w:eastAsia="仿宋" w:cs="仿宋"/>
                <w:b/>
                <w:kern w:val="0"/>
                <w:sz w:val="32"/>
                <w:szCs w:val="32"/>
              </w:rPr>
            </w:pPr>
          </w:p>
        </w:tc>
      </w:tr>
    </w:tbl>
    <w:p w14:paraId="32EA5050">
      <w:pPr>
        <w:jc w:val="left"/>
        <w:rPr>
          <w:rFonts w:hint="eastAsia" w:ascii="仿宋" w:hAnsi="仿宋" w:eastAsia="仿宋" w:cs="仿宋"/>
          <w:kern w:val="0"/>
          <w:sz w:val="24"/>
        </w:rPr>
      </w:pPr>
    </w:p>
    <w:p w14:paraId="6E54AFF6">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投标人保证：除商务技术偏离表列出的偏离外，投标人响应招标文件的全部要求。</w:t>
      </w:r>
    </w:p>
    <w:p w14:paraId="527C835B">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注：按本格式和要求提供。</w:t>
      </w:r>
    </w:p>
    <w:p w14:paraId="5D3086D9">
      <w:pPr>
        <w:snapToGrid w:val="0"/>
        <w:spacing w:line="560" w:lineRule="exact"/>
        <w:ind w:firstLine="4560" w:firstLineChars="1900"/>
        <w:rPr>
          <w:rFonts w:hint="eastAsia" w:ascii="仿宋" w:hAnsi="仿宋" w:eastAsia="仿宋" w:cs="仿宋"/>
          <w:sz w:val="24"/>
          <w:lang w:val="zh-CN"/>
        </w:rPr>
      </w:pPr>
    </w:p>
    <w:p w14:paraId="7EBCBDC6">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CB0C702">
      <w:pPr>
        <w:snapToGrid w:val="0"/>
        <w:spacing w:line="560" w:lineRule="exact"/>
        <w:ind w:firstLine="4560" w:firstLineChars="19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13A8DF52">
      <w:pPr>
        <w:widowControl/>
        <w:adjustRightInd/>
        <w:jc w:val="left"/>
        <w:rPr>
          <w:rFonts w:hint="eastAsia" w:ascii="仿宋" w:hAnsi="仿宋" w:eastAsia="仿宋" w:cs="仿宋"/>
          <w:b/>
          <w:bCs/>
          <w:sz w:val="32"/>
          <w:szCs w:val="32"/>
          <w:lang w:eastAsia="zh-CN"/>
        </w:rPr>
      </w:pPr>
    </w:p>
    <w:p w14:paraId="0BA44848">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政府采购投标人廉洁自律承诺书</w:t>
      </w:r>
    </w:p>
    <w:p w14:paraId="712D8C3E">
      <w:pPr>
        <w:snapToGrid w:val="0"/>
        <w:spacing w:line="360" w:lineRule="auto"/>
        <w:rPr>
          <w:rFonts w:hint="eastAsia" w:ascii="仿宋" w:hAnsi="仿宋" w:eastAsia="仿宋" w:cs="仿宋"/>
          <w:sz w:val="24"/>
        </w:rPr>
      </w:pPr>
    </w:p>
    <w:p w14:paraId="5644F91E">
      <w:pPr>
        <w:snapToGrid w:val="0"/>
        <w:spacing w:line="360" w:lineRule="auto"/>
        <w:rPr>
          <w:rFonts w:hint="eastAsia"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1FA7DF5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F5B9D5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B7F9C9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A57107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A930E3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3EB6AE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158C2B9">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E1D5CF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0B8159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D6BBB7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D3D4188">
      <w:pPr>
        <w:autoSpaceDE w:val="0"/>
        <w:autoSpaceDN w:val="0"/>
        <w:spacing w:line="360" w:lineRule="auto"/>
        <w:ind w:left="2"/>
        <w:jc w:val="left"/>
        <w:rPr>
          <w:rFonts w:hint="eastAsia" w:ascii="仿宋" w:hAnsi="仿宋" w:eastAsia="仿宋" w:cs="仿宋"/>
          <w:kern w:val="0"/>
          <w:sz w:val="24"/>
          <w:lang w:val="zh-CN"/>
        </w:rPr>
      </w:pPr>
    </w:p>
    <w:p w14:paraId="7F5D45DA">
      <w:pPr>
        <w:autoSpaceDE w:val="0"/>
        <w:autoSpaceDN w:val="0"/>
        <w:spacing w:line="360" w:lineRule="auto"/>
        <w:ind w:left="2"/>
        <w:jc w:val="left"/>
        <w:rPr>
          <w:rFonts w:hint="eastAsia" w:ascii="仿宋" w:hAnsi="仿宋" w:eastAsia="仿宋" w:cs="仿宋"/>
          <w:kern w:val="0"/>
          <w:sz w:val="24"/>
          <w:lang w:val="zh-CN"/>
        </w:rPr>
      </w:pPr>
    </w:p>
    <w:p w14:paraId="18711602">
      <w:pPr>
        <w:autoSpaceDE w:val="0"/>
        <w:autoSpaceDN w:val="0"/>
        <w:spacing w:line="360" w:lineRule="auto"/>
        <w:ind w:left="2"/>
        <w:jc w:val="left"/>
        <w:rPr>
          <w:rFonts w:hint="eastAsia" w:ascii="仿宋" w:hAnsi="仿宋" w:eastAsia="仿宋" w:cs="仿宋"/>
          <w:kern w:val="0"/>
          <w:sz w:val="24"/>
          <w:lang w:val="zh-CN"/>
        </w:rPr>
      </w:pPr>
    </w:p>
    <w:p w14:paraId="568D8D27">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EDCE259">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0CAC518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103B74F">
      <w:pPr>
        <w:spacing w:line="360" w:lineRule="auto"/>
        <w:jc w:val="center"/>
        <w:rPr>
          <w:rFonts w:hint="eastAsia" w:ascii="仿宋" w:hAnsi="仿宋" w:eastAsia="仿宋" w:cs="仿宋"/>
          <w:b/>
          <w:bCs/>
          <w:sz w:val="24"/>
        </w:rPr>
      </w:pPr>
    </w:p>
    <w:p w14:paraId="70728119">
      <w:pPr>
        <w:pStyle w:val="31"/>
        <w:jc w:val="center"/>
        <w:rPr>
          <w:rFonts w:hint="eastAsia" w:ascii="仿宋" w:hAnsi="仿宋" w:eastAsia="仿宋" w:cs="仿宋"/>
          <w:b/>
          <w:bCs/>
          <w:sz w:val="24"/>
        </w:rPr>
      </w:pPr>
    </w:p>
    <w:p w14:paraId="761DD3A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C7ACFF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8"/>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3450FD80">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50B8D0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0B09DF6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5CB6B9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435AD0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435094F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F6FD0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2C785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616199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10423A9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787933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07CAF723">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6BF677BF">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88A9D61">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32FC595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4A44621C">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06327A18">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5E45693">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017B61A">
            <w:pPr>
              <w:autoSpaceDE w:val="0"/>
              <w:autoSpaceDN w:val="0"/>
              <w:spacing w:line="360" w:lineRule="auto"/>
              <w:rPr>
                <w:rFonts w:ascii="仿宋_GB2312" w:hAnsi="仿宋_GB2312" w:eastAsia="仿宋_GB2312" w:cs="仿宋_GB2312"/>
                <w:sz w:val="24"/>
              </w:rPr>
            </w:pPr>
          </w:p>
        </w:tc>
      </w:tr>
      <w:tr w14:paraId="08E44EC7">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0E85F5F4">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998C323">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7E76AF03">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26AEFD2">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6EB8A739">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48250DA1">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8949567">
            <w:pPr>
              <w:autoSpaceDE w:val="0"/>
              <w:autoSpaceDN w:val="0"/>
              <w:spacing w:line="360" w:lineRule="auto"/>
              <w:rPr>
                <w:rFonts w:ascii="仿宋_GB2312" w:hAnsi="仿宋_GB2312" w:eastAsia="仿宋_GB2312" w:cs="仿宋_GB2312"/>
                <w:sz w:val="24"/>
              </w:rPr>
            </w:pPr>
          </w:p>
        </w:tc>
      </w:tr>
      <w:tr w14:paraId="77FBE2F0">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CF755D9">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2D60950B">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20CA8D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43FE334">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AF8DF6C">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76F5D1F5">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145FD23">
            <w:pPr>
              <w:autoSpaceDE w:val="0"/>
              <w:autoSpaceDN w:val="0"/>
              <w:spacing w:line="360" w:lineRule="auto"/>
              <w:rPr>
                <w:rFonts w:ascii="仿宋_GB2312" w:hAnsi="仿宋_GB2312" w:eastAsia="仿宋_GB2312" w:cs="仿宋_GB2312"/>
                <w:sz w:val="24"/>
              </w:rPr>
            </w:pPr>
          </w:p>
        </w:tc>
      </w:tr>
    </w:tbl>
    <w:p w14:paraId="02992B1D">
      <w:pPr>
        <w:autoSpaceDE w:val="0"/>
        <w:autoSpaceDN w:val="0"/>
        <w:spacing w:line="360" w:lineRule="auto"/>
        <w:rPr>
          <w:rFonts w:hint="eastAsia" w:ascii="仿宋_GB2312" w:hAnsi="仿宋_GB2312" w:eastAsia="仿宋_GB2312" w:cs="仿宋_GB2312"/>
          <w:b/>
          <w:sz w:val="24"/>
        </w:rPr>
      </w:pPr>
    </w:p>
    <w:p w14:paraId="78A3F500">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14:paraId="1B0DA599">
      <w:pPr>
        <w:autoSpaceDE w:val="0"/>
        <w:autoSpaceDN w:val="0"/>
        <w:spacing w:line="360" w:lineRule="auto"/>
        <w:rPr>
          <w:rFonts w:ascii="仿宋_GB2312" w:hAnsi="仿宋_GB2312" w:eastAsia="仿宋_GB2312" w:cs="仿宋_GB2312"/>
          <w:b/>
          <w:sz w:val="24"/>
        </w:rPr>
      </w:pPr>
    </w:p>
    <w:p w14:paraId="6EFEF538">
      <w:pPr>
        <w:autoSpaceDE w:val="0"/>
        <w:autoSpaceDN w:val="0"/>
        <w:spacing w:line="360" w:lineRule="auto"/>
        <w:rPr>
          <w:rFonts w:ascii="仿宋_GB2312" w:hAnsi="仿宋_GB2312" w:eastAsia="仿宋_GB2312" w:cs="仿宋_GB2312"/>
          <w:sz w:val="24"/>
        </w:rPr>
      </w:pPr>
    </w:p>
    <w:p w14:paraId="611A8CFC">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F39E40E">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499CFFA8">
      <w:pPr>
        <w:pStyle w:val="33"/>
        <w:ind w:firstLine="0"/>
        <w:jc w:val="both"/>
        <w:rPr>
          <w:rFonts w:hAnsi="仿宋_GB2312" w:cs="仿宋_GB2312"/>
        </w:rPr>
      </w:pPr>
    </w:p>
    <w:p w14:paraId="5B27977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4E328F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83A1776">
      <w:pPr>
        <w:spacing w:line="360" w:lineRule="auto"/>
        <w:jc w:val="center"/>
        <w:rPr>
          <w:rFonts w:ascii="仿宋_GB2312" w:hAnsi="仿宋_GB2312" w:eastAsia="仿宋_GB2312" w:cs="仿宋_GB2312"/>
          <w:sz w:val="24"/>
        </w:rPr>
      </w:pPr>
    </w:p>
    <w:p w14:paraId="00326A20">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C7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trPr>
        <w:tc>
          <w:tcPr>
            <w:tcW w:w="737" w:type="dxa"/>
            <w:noWrap w:val="0"/>
            <w:vAlign w:val="center"/>
          </w:tcPr>
          <w:p w14:paraId="2C7961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6E14711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7765447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55DA0E5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5C0844D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113881A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4D4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B23B04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7B450F3E">
            <w:pPr>
              <w:snapToGrid w:val="0"/>
              <w:spacing w:line="360" w:lineRule="auto"/>
              <w:jc w:val="center"/>
              <w:rPr>
                <w:rFonts w:ascii="仿宋_GB2312" w:hAnsi="仿宋_GB2312" w:eastAsia="仿宋_GB2312" w:cs="仿宋_GB2312"/>
                <w:sz w:val="24"/>
              </w:rPr>
            </w:pPr>
          </w:p>
        </w:tc>
        <w:tc>
          <w:tcPr>
            <w:tcW w:w="2160" w:type="dxa"/>
            <w:noWrap w:val="0"/>
            <w:vAlign w:val="center"/>
          </w:tcPr>
          <w:p w14:paraId="2B33E37F">
            <w:pPr>
              <w:snapToGrid w:val="0"/>
              <w:spacing w:line="360" w:lineRule="auto"/>
              <w:jc w:val="center"/>
              <w:rPr>
                <w:rFonts w:ascii="仿宋_GB2312" w:hAnsi="仿宋_GB2312" w:eastAsia="仿宋_GB2312" w:cs="仿宋_GB2312"/>
                <w:sz w:val="24"/>
              </w:rPr>
            </w:pPr>
          </w:p>
        </w:tc>
        <w:tc>
          <w:tcPr>
            <w:tcW w:w="2340" w:type="dxa"/>
            <w:noWrap w:val="0"/>
            <w:vAlign w:val="center"/>
          </w:tcPr>
          <w:p w14:paraId="67B6631B">
            <w:pPr>
              <w:spacing w:line="360" w:lineRule="auto"/>
              <w:jc w:val="center"/>
              <w:rPr>
                <w:rFonts w:ascii="仿宋_GB2312" w:hAnsi="仿宋_GB2312" w:eastAsia="仿宋_GB2312" w:cs="仿宋_GB2312"/>
                <w:sz w:val="24"/>
              </w:rPr>
            </w:pPr>
          </w:p>
        </w:tc>
        <w:tc>
          <w:tcPr>
            <w:tcW w:w="1080" w:type="dxa"/>
            <w:noWrap w:val="0"/>
            <w:vAlign w:val="center"/>
          </w:tcPr>
          <w:p w14:paraId="741214D7">
            <w:pPr>
              <w:spacing w:line="360" w:lineRule="auto"/>
              <w:jc w:val="center"/>
              <w:rPr>
                <w:rFonts w:ascii="仿宋_GB2312" w:hAnsi="仿宋_GB2312" w:eastAsia="仿宋_GB2312" w:cs="仿宋_GB2312"/>
                <w:sz w:val="24"/>
              </w:rPr>
            </w:pPr>
          </w:p>
        </w:tc>
        <w:tc>
          <w:tcPr>
            <w:tcW w:w="1332" w:type="dxa"/>
            <w:noWrap w:val="0"/>
            <w:vAlign w:val="center"/>
          </w:tcPr>
          <w:p w14:paraId="1948BF25">
            <w:pPr>
              <w:spacing w:line="360" w:lineRule="auto"/>
              <w:jc w:val="center"/>
              <w:rPr>
                <w:rFonts w:ascii="仿宋_GB2312" w:hAnsi="仿宋_GB2312" w:eastAsia="仿宋_GB2312" w:cs="仿宋_GB2312"/>
                <w:sz w:val="24"/>
              </w:rPr>
            </w:pPr>
          </w:p>
        </w:tc>
      </w:tr>
      <w:tr w14:paraId="6C8A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noWrap w:val="0"/>
            <w:vAlign w:val="center"/>
          </w:tcPr>
          <w:p w14:paraId="520F3DE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0367557B">
            <w:pPr>
              <w:snapToGrid w:val="0"/>
              <w:spacing w:line="360" w:lineRule="auto"/>
              <w:jc w:val="center"/>
              <w:rPr>
                <w:rFonts w:ascii="仿宋_GB2312" w:hAnsi="仿宋_GB2312" w:eastAsia="仿宋_GB2312" w:cs="仿宋_GB2312"/>
                <w:sz w:val="24"/>
              </w:rPr>
            </w:pPr>
          </w:p>
        </w:tc>
        <w:tc>
          <w:tcPr>
            <w:tcW w:w="2160" w:type="dxa"/>
            <w:noWrap w:val="0"/>
            <w:vAlign w:val="center"/>
          </w:tcPr>
          <w:p w14:paraId="4F35D41B">
            <w:pPr>
              <w:snapToGrid w:val="0"/>
              <w:spacing w:line="360" w:lineRule="auto"/>
              <w:jc w:val="center"/>
              <w:rPr>
                <w:rFonts w:ascii="仿宋_GB2312" w:hAnsi="仿宋_GB2312" w:eastAsia="仿宋_GB2312" w:cs="仿宋_GB2312"/>
                <w:sz w:val="24"/>
              </w:rPr>
            </w:pPr>
          </w:p>
        </w:tc>
        <w:tc>
          <w:tcPr>
            <w:tcW w:w="2340" w:type="dxa"/>
            <w:noWrap w:val="0"/>
            <w:vAlign w:val="center"/>
          </w:tcPr>
          <w:p w14:paraId="3F20EA2D">
            <w:pPr>
              <w:spacing w:line="360" w:lineRule="auto"/>
              <w:jc w:val="center"/>
              <w:rPr>
                <w:rFonts w:ascii="仿宋_GB2312" w:hAnsi="仿宋_GB2312" w:eastAsia="仿宋_GB2312" w:cs="仿宋_GB2312"/>
                <w:sz w:val="24"/>
              </w:rPr>
            </w:pPr>
          </w:p>
        </w:tc>
        <w:tc>
          <w:tcPr>
            <w:tcW w:w="1080" w:type="dxa"/>
            <w:noWrap w:val="0"/>
            <w:vAlign w:val="center"/>
          </w:tcPr>
          <w:p w14:paraId="6578C7A1">
            <w:pPr>
              <w:spacing w:line="360" w:lineRule="auto"/>
              <w:jc w:val="center"/>
              <w:rPr>
                <w:rFonts w:ascii="仿宋_GB2312" w:hAnsi="仿宋_GB2312" w:eastAsia="仿宋_GB2312" w:cs="仿宋_GB2312"/>
                <w:sz w:val="24"/>
              </w:rPr>
            </w:pPr>
          </w:p>
        </w:tc>
        <w:tc>
          <w:tcPr>
            <w:tcW w:w="1332" w:type="dxa"/>
            <w:noWrap w:val="0"/>
            <w:vAlign w:val="center"/>
          </w:tcPr>
          <w:p w14:paraId="49B830A9">
            <w:pPr>
              <w:spacing w:line="360" w:lineRule="auto"/>
              <w:jc w:val="center"/>
              <w:rPr>
                <w:rFonts w:ascii="仿宋_GB2312" w:hAnsi="仿宋_GB2312" w:eastAsia="仿宋_GB2312" w:cs="仿宋_GB2312"/>
                <w:sz w:val="24"/>
              </w:rPr>
            </w:pPr>
          </w:p>
        </w:tc>
      </w:tr>
      <w:tr w14:paraId="0638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B38D7C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30C84F9E">
            <w:pPr>
              <w:snapToGrid w:val="0"/>
              <w:spacing w:line="360" w:lineRule="auto"/>
              <w:jc w:val="center"/>
              <w:rPr>
                <w:rFonts w:ascii="仿宋_GB2312" w:hAnsi="仿宋_GB2312" w:eastAsia="仿宋_GB2312" w:cs="仿宋_GB2312"/>
                <w:sz w:val="24"/>
              </w:rPr>
            </w:pPr>
          </w:p>
        </w:tc>
        <w:tc>
          <w:tcPr>
            <w:tcW w:w="2160" w:type="dxa"/>
            <w:noWrap w:val="0"/>
            <w:vAlign w:val="center"/>
          </w:tcPr>
          <w:p w14:paraId="1D7BE83F">
            <w:pPr>
              <w:snapToGrid w:val="0"/>
              <w:spacing w:line="360" w:lineRule="auto"/>
              <w:jc w:val="center"/>
              <w:rPr>
                <w:rFonts w:ascii="仿宋_GB2312" w:hAnsi="仿宋_GB2312" w:eastAsia="仿宋_GB2312" w:cs="仿宋_GB2312"/>
                <w:sz w:val="24"/>
              </w:rPr>
            </w:pPr>
          </w:p>
        </w:tc>
        <w:tc>
          <w:tcPr>
            <w:tcW w:w="2340" w:type="dxa"/>
            <w:noWrap w:val="0"/>
            <w:vAlign w:val="center"/>
          </w:tcPr>
          <w:p w14:paraId="51799991">
            <w:pPr>
              <w:spacing w:line="360" w:lineRule="auto"/>
              <w:jc w:val="center"/>
              <w:rPr>
                <w:rFonts w:ascii="仿宋_GB2312" w:hAnsi="仿宋_GB2312" w:eastAsia="仿宋_GB2312" w:cs="仿宋_GB2312"/>
                <w:sz w:val="24"/>
              </w:rPr>
            </w:pPr>
          </w:p>
        </w:tc>
        <w:tc>
          <w:tcPr>
            <w:tcW w:w="1080" w:type="dxa"/>
            <w:noWrap w:val="0"/>
            <w:vAlign w:val="center"/>
          </w:tcPr>
          <w:p w14:paraId="6E6F40B9">
            <w:pPr>
              <w:spacing w:line="360" w:lineRule="auto"/>
              <w:jc w:val="center"/>
              <w:rPr>
                <w:rFonts w:ascii="仿宋_GB2312" w:hAnsi="仿宋_GB2312" w:eastAsia="仿宋_GB2312" w:cs="仿宋_GB2312"/>
                <w:sz w:val="24"/>
              </w:rPr>
            </w:pPr>
          </w:p>
        </w:tc>
        <w:tc>
          <w:tcPr>
            <w:tcW w:w="1332" w:type="dxa"/>
            <w:noWrap w:val="0"/>
            <w:vAlign w:val="center"/>
          </w:tcPr>
          <w:p w14:paraId="50A5AB44">
            <w:pPr>
              <w:spacing w:line="360" w:lineRule="auto"/>
              <w:jc w:val="center"/>
              <w:rPr>
                <w:rFonts w:ascii="仿宋_GB2312" w:hAnsi="仿宋_GB2312" w:eastAsia="仿宋_GB2312" w:cs="仿宋_GB2312"/>
                <w:sz w:val="24"/>
              </w:rPr>
            </w:pPr>
          </w:p>
        </w:tc>
      </w:tr>
      <w:tr w14:paraId="2E21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3CA4D2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194AB0E5">
            <w:pPr>
              <w:snapToGrid w:val="0"/>
              <w:spacing w:line="360" w:lineRule="auto"/>
              <w:jc w:val="center"/>
              <w:rPr>
                <w:rFonts w:ascii="仿宋_GB2312" w:hAnsi="仿宋_GB2312" w:eastAsia="仿宋_GB2312" w:cs="仿宋_GB2312"/>
                <w:sz w:val="24"/>
              </w:rPr>
            </w:pPr>
          </w:p>
        </w:tc>
        <w:tc>
          <w:tcPr>
            <w:tcW w:w="2160" w:type="dxa"/>
            <w:noWrap w:val="0"/>
            <w:vAlign w:val="center"/>
          </w:tcPr>
          <w:p w14:paraId="52B19A22">
            <w:pPr>
              <w:snapToGrid w:val="0"/>
              <w:spacing w:line="360" w:lineRule="auto"/>
              <w:jc w:val="center"/>
              <w:rPr>
                <w:rFonts w:ascii="仿宋_GB2312" w:hAnsi="仿宋_GB2312" w:eastAsia="仿宋_GB2312" w:cs="仿宋_GB2312"/>
                <w:sz w:val="24"/>
              </w:rPr>
            </w:pPr>
          </w:p>
        </w:tc>
        <w:tc>
          <w:tcPr>
            <w:tcW w:w="2340" w:type="dxa"/>
            <w:noWrap w:val="0"/>
            <w:vAlign w:val="center"/>
          </w:tcPr>
          <w:p w14:paraId="302381C6">
            <w:pPr>
              <w:spacing w:line="360" w:lineRule="auto"/>
              <w:jc w:val="center"/>
              <w:rPr>
                <w:rFonts w:ascii="仿宋_GB2312" w:hAnsi="仿宋_GB2312" w:eastAsia="仿宋_GB2312" w:cs="仿宋_GB2312"/>
                <w:sz w:val="24"/>
              </w:rPr>
            </w:pPr>
          </w:p>
        </w:tc>
        <w:tc>
          <w:tcPr>
            <w:tcW w:w="1080" w:type="dxa"/>
            <w:noWrap w:val="0"/>
            <w:vAlign w:val="center"/>
          </w:tcPr>
          <w:p w14:paraId="51B336DE">
            <w:pPr>
              <w:spacing w:line="360" w:lineRule="auto"/>
              <w:jc w:val="center"/>
              <w:rPr>
                <w:rFonts w:ascii="仿宋_GB2312" w:hAnsi="仿宋_GB2312" w:eastAsia="仿宋_GB2312" w:cs="仿宋_GB2312"/>
                <w:sz w:val="24"/>
              </w:rPr>
            </w:pPr>
          </w:p>
        </w:tc>
        <w:tc>
          <w:tcPr>
            <w:tcW w:w="1332" w:type="dxa"/>
            <w:noWrap w:val="0"/>
            <w:vAlign w:val="center"/>
          </w:tcPr>
          <w:p w14:paraId="5AAFC1D3">
            <w:pPr>
              <w:spacing w:line="360" w:lineRule="auto"/>
              <w:jc w:val="center"/>
              <w:rPr>
                <w:rFonts w:ascii="仿宋_GB2312" w:hAnsi="仿宋_GB2312" w:eastAsia="仿宋_GB2312" w:cs="仿宋_GB2312"/>
                <w:sz w:val="24"/>
              </w:rPr>
            </w:pPr>
          </w:p>
        </w:tc>
      </w:tr>
      <w:tr w14:paraId="2748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91728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27CAD792">
            <w:pPr>
              <w:snapToGrid w:val="0"/>
              <w:spacing w:line="360" w:lineRule="auto"/>
              <w:jc w:val="center"/>
              <w:rPr>
                <w:rFonts w:ascii="仿宋_GB2312" w:hAnsi="仿宋_GB2312" w:eastAsia="仿宋_GB2312" w:cs="仿宋_GB2312"/>
                <w:sz w:val="24"/>
              </w:rPr>
            </w:pPr>
          </w:p>
        </w:tc>
        <w:tc>
          <w:tcPr>
            <w:tcW w:w="2160" w:type="dxa"/>
            <w:noWrap w:val="0"/>
            <w:vAlign w:val="center"/>
          </w:tcPr>
          <w:p w14:paraId="6659CA73">
            <w:pPr>
              <w:snapToGrid w:val="0"/>
              <w:spacing w:line="360" w:lineRule="auto"/>
              <w:jc w:val="center"/>
              <w:rPr>
                <w:rFonts w:ascii="仿宋_GB2312" w:hAnsi="仿宋_GB2312" w:eastAsia="仿宋_GB2312" w:cs="仿宋_GB2312"/>
                <w:sz w:val="24"/>
              </w:rPr>
            </w:pPr>
          </w:p>
        </w:tc>
        <w:tc>
          <w:tcPr>
            <w:tcW w:w="2340" w:type="dxa"/>
            <w:noWrap w:val="0"/>
            <w:vAlign w:val="center"/>
          </w:tcPr>
          <w:p w14:paraId="57DDAD37">
            <w:pPr>
              <w:spacing w:line="360" w:lineRule="auto"/>
              <w:jc w:val="center"/>
              <w:rPr>
                <w:rFonts w:ascii="仿宋_GB2312" w:hAnsi="仿宋_GB2312" w:eastAsia="仿宋_GB2312" w:cs="仿宋_GB2312"/>
                <w:sz w:val="24"/>
              </w:rPr>
            </w:pPr>
          </w:p>
        </w:tc>
        <w:tc>
          <w:tcPr>
            <w:tcW w:w="1080" w:type="dxa"/>
            <w:noWrap w:val="0"/>
            <w:vAlign w:val="center"/>
          </w:tcPr>
          <w:p w14:paraId="2DCA3E3C">
            <w:pPr>
              <w:spacing w:line="360" w:lineRule="auto"/>
              <w:jc w:val="center"/>
              <w:rPr>
                <w:rFonts w:ascii="仿宋_GB2312" w:hAnsi="仿宋_GB2312" w:eastAsia="仿宋_GB2312" w:cs="仿宋_GB2312"/>
                <w:sz w:val="24"/>
              </w:rPr>
            </w:pPr>
          </w:p>
        </w:tc>
        <w:tc>
          <w:tcPr>
            <w:tcW w:w="1332" w:type="dxa"/>
            <w:noWrap w:val="0"/>
            <w:vAlign w:val="center"/>
          </w:tcPr>
          <w:p w14:paraId="26E55526">
            <w:pPr>
              <w:spacing w:line="360" w:lineRule="auto"/>
              <w:jc w:val="center"/>
              <w:rPr>
                <w:rFonts w:ascii="仿宋_GB2312" w:hAnsi="仿宋_GB2312" w:eastAsia="仿宋_GB2312" w:cs="仿宋_GB2312"/>
                <w:sz w:val="24"/>
              </w:rPr>
            </w:pPr>
          </w:p>
        </w:tc>
      </w:tr>
    </w:tbl>
    <w:p w14:paraId="26F7607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53FB03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885EFC7">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359BF22F">
      <w:pPr>
        <w:autoSpaceDE w:val="0"/>
        <w:autoSpaceDN w:val="0"/>
        <w:spacing w:line="360" w:lineRule="auto"/>
        <w:ind w:firstLine="4560" w:firstLineChars="1900"/>
        <w:rPr>
          <w:rFonts w:ascii="仿宋_GB2312" w:hAnsi="仿宋_GB2312" w:eastAsia="仿宋_GB2312" w:cs="仿宋_GB2312"/>
          <w:kern w:val="0"/>
          <w:sz w:val="24"/>
        </w:rPr>
      </w:pPr>
    </w:p>
    <w:p w14:paraId="590B75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B6839C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37DEC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70D440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5D42002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44B2721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BA981F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C16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6B6CAF9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348D0EB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14:paraId="2A53870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14:paraId="6B83730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14:paraId="5D49D0C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14:paraId="53F190E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14:paraId="626FE90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14:paraId="2A68F71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14:paraId="48D7B98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14:paraId="67981AD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14:paraId="6721195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14:paraId="224CC5B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14:paraId="2601C07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14:paraId="02DF22D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14:paraId="549E14E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14:paraId="1D122F1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14:paraId="7B51F9A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14:paraId="026D8FF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2825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848C790">
            <w:pPr>
              <w:spacing w:line="360" w:lineRule="auto"/>
              <w:rPr>
                <w:rFonts w:ascii="仿宋_GB2312" w:hAnsi="仿宋_GB2312" w:eastAsia="仿宋_GB2312" w:cs="仿宋_GB2312"/>
                <w:color w:val="auto"/>
                <w:sz w:val="24"/>
              </w:rPr>
            </w:pPr>
          </w:p>
        </w:tc>
        <w:tc>
          <w:tcPr>
            <w:tcW w:w="552" w:type="dxa"/>
            <w:noWrap w:val="0"/>
            <w:vAlign w:val="top"/>
          </w:tcPr>
          <w:p w14:paraId="78714062">
            <w:pPr>
              <w:spacing w:line="360" w:lineRule="auto"/>
              <w:rPr>
                <w:rFonts w:ascii="仿宋_GB2312" w:hAnsi="仿宋_GB2312" w:eastAsia="仿宋_GB2312" w:cs="仿宋_GB2312"/>
                <w:color w:val="auto"/>
                <w:sz w:val="24"/>
              </w:rPr>
            </w:pPr>
          </w:p>
        </w:tc>
        <w:tc>
          <w:tcPr>
            <w:tcW w:w="552" w:type="dxa"/>
            <w:noWrap w:val="0"/>
            <w:vAlign w:val="top"/>
          </w:tcPr>
          <w:p w14:paraId="3B56DC94">
            <w:pPr>
              <w:spacing w:line="360" w:lineRule="auto"/>
              <w:rPr>
                <w:rFonts w:ascii="仿宋_GB2312" w:hAnsi="仿宋_GB2312" w:eastAsia="仿宋_GB2312" w:cs="仿宋_GB2312"/>
                <w:color w:val="auto"/>
                <w:sz w:val="24"/>
              </w:rPr>
            </w:pPr>
          </w:p>
        </w:tc>
        <w:tc>
          <w:tcPr>
            <w:tcW w:w="552" w:type="dxa"/>
            <w:noWrap w:val="0"/>
            <w:vAlign w:val="top"/>
          </w:tcPr>
          <w:p w14:paraId="34964003">
            <w:pPr>
              <w:spacing w:line="360" w:lineRule="auto"/>
              <w:rPr>
                <w:rFonts w:ascii="仿宋_GB2312" w:hAnsi="仿宋_GB2312" w:eastAsia="仿宋_GB2312" w:cs="仿宋_GB2312"/>
                <w:color w:val="auto"/>
                <w:sz w:val="24"/>
              </w:rPr>
            </w:pPr>
          </w:p>
        </w:tc>
        <w:tc>
          <w:tcPr>
            <w:tcW w:w="552" w:type="dxa"/>
            <w:noWrap w:val="0"/>
            <w:vAlign w:val="top"/>
          </w:tcPr>
          <w:p w14:paraId="0993E083">
            <w:pPr>
              <w:spacing w:line="360" w:lineRule="auto"/>
              <w:rPr>
                <w:rFonts w:ascii="仿宋_GB2312" w:hAnsi="仿宋_GB2312" w:eastAsia="仿宋_GB2312" w:cs="仿宋_GB2312"/>
                <w:color w:val="auto"/>
                <w:sz w:val="24"/>
              </w:rPr>
            </w:pPr>
          </w:p>
        </w:tc>
        <w:tc>
          <w:tcPr>
            <w:tcW w:w="552" w:type="dxa"/>
            <w:noWrap w:val="0"/>
            <w:vAlign w:val="top"/>
          </w:tcPr>
          <w:p w14:paraId="3914CB4E">
            <w:pPr>
              <w:spacing w:line="360" w:lineRule="auto"/>
              <w:rPr>
                <w:rFonts w:ascii="仿宋_GB2312" w:hAnsi="仿宋_GB2312" w:eastAsia="仿宋_GB2312" w:cs="仿宋_GB2312"/>
                <w:color w:val="auto"/>
                <w:sz w:val="24"/>
              </w:rPr>
            </w:pPr>
          </w:p>
        </w:tc>
        <w:tc>
          <w:tcPr>
            <w:tcW w:w="552" w:type="dxa"/>
            <w:noWrap w:val="0"/>
            <w:vAlign w:val="top"/>
          </w:tcPr>
          <w:p w14:paraId="63046ED6">
            <w:pPr>
              <w:spacing w:line="360" w:lineRule="auto"/>
              <w:rPr>
                <w:rFonts w:ascii="仿宋_GB2312" w:hAnsi="仿宋_GB2312" w:eastAsia="仿宋_GB2312" w:cs="仿宋_GB2312"/>
                <w:color w:val="auto"/>
                <w:sz w:val="24"/>
              </w:rPr>
            </w:pPr>
          </w:p>
        </w:tc>
        <w:tc>
          <w:tcPr>
            <w:tcW w:w="553" w:type="dxa"/>
            <w:noWrap w:val="0"/>
            <w:vAlign w:val="top"/>
          </w:tcPr>
          <w:p w14:paraId="271DD94F">
            <w:pPr>
              <w:spacing w:line="360" w:lineRule="auto"/>
              <w:rPr>
                <w:rFonts w:ascii="仿宋_GB2312" w:hAnsi="仿宋_GB2312" w:eastAsia="仿宋_GB2312" w:cs="仿宋_GB2312"/>
                <w:color w:val="auto"/>
                <w:sz w:val="24"/>
              </w:rPr>
            </w:pPr>
          </w:p>
        </w:tc>
        <w:tc>
          <w:tcPr>
            <w:tcW w:w="553" w:type="dxa"/>
            <w:noWrap w:val="0"/>
            <w:vAlign w:val="top"/>
          </w:tcPr>
          <w:p w14:paraId="196E9BCA">
            <w:pPr>
              <w:spacing w:line="360" w:lineRule="auto"/>
              <w:rPr>
                <w:rFonts w:ascii="仿宋_GB2312" w:hAnsi="仿宋_GB2312" w:eastAsia="仿宋_GB2312" w:cs="仿宋_GB2312"/>
                <w:color w:val="auto"/>
                <w:sz w:val="24"/>
              </w:rPr>
            </w:pPr>
          </w:p>
        </w:tc>
        <w:tc>
          <w:tcPr>
            <w:tcW w:w="553" w:type="dxa"/>
            <w:noWrap w:val="0"/>
            <w:vAlign w:val="top"/>
          </w:tcPr>
          <w:p w14:paraId="70CAD018">
            <w:pPr>
              <w:spacing w:line="360" w:lineRule="auto"/>
              <w:rPr>
                <w:rFonts w:ascii="仿宋_GB2312" w:hAnsi="仿宋_GB2312" w:eastAsia="仿宋_GB2312" w:cs="仿宋_GB2312"/>
                <w:color w:val="auto"/>
                <w:sz w:val="24"/>
              </w:rPr>
            </w:pPr>
          </w:p>
        </w:tc>
        <w:tc>
          <w:tcPr>
            <w:tcW w:w="553" w:type="dxa"/>
            <w:noWrap w:val="0"/>
            <w:vAlign w:val="top"/>
          </w:tcPr>
          <w:p w14:paraId="50AA5AC3">
            <w:pPr>
              <w:spacing w:line="360" w:lineRule="auto"/>
              <w:rPr>
                <w:rFonts w:ascii="仿宋_GB2312" w:hAnsi="仿宋_GB2312" w:eastAsia="仿宋_GB2312" w:cs="仿宋_GB2312"/>
                <w:color w:val="auto"/>
                <w:sz w:val="24"/>
              </w:rPr>
            </w:pPr>
          </w:p>
        </w:tc>
        <w:tc>
          <w:tcPr>
            <w:tcW w:w="553" w:type="dxa"/>
            <w:noWrap w:val="0"/>
            <w:vAlign w:val="top"/>
          </w:tcPr>
          <w:p w14:paraId="571170B2">
            <w:pPr>
              <w:spacing w:line="360" w:lineRule="auto"/>
              <w:rPr>
                <w:rFonts w:ascii="仿宋_GB2312" w:hAnsi="仿宋_GB2312" w:eastAsia="仿宋_GB2312" w:cs="仿宋_GB2312"/>
                <w:color w:val="auto"/>
                <w:sz w:val="24"/>
              </w:rPr>
            </w:pPr>
          </w:p>
        </w:tc>
        <w:tc>
          <w:tcPr>
            <w:tcW w:w="553" w:type="dxa"/>
            <w:noWrap w:val="0"/>
            <w:vAlign w:val="top"/>
          </w:tcPr>
          <w:p w14:paraId="4825BBEF">
            <w:pPr>
              <w:spacing w:line="360" w:lineRule="auto"/>
              <w:rPr>
                <w:rFonts w:ascii="仿宋_GB2312" w:hAnsi="仿宋_GB2312" w:eastAsia="仿宋_GB2312" w:cs="仿宋_GB2312"/>
                <w:color w:val="auto"/>
                <w:sz w:val="24"/>
              </w:rPr>
            </w:pPr>
          </w:p>
        </w:tc>
        <w:tc>
          <w:tcPr>
            <w:tcW w:w="553" w:type="dxa"/>
            <w:noWrap w:val="0"/>
            <w:vAlign w:val="top"/>
          </w:tcPr>
          <w:p w14:paraId="78397C95">
            <w:pPr>
              <w:spacing w:line="360" w:lineRule="auto"/>
              <w:rPr>
                <w:rFonts w:ascii="仿宋_GB2312" w:hAnsi="仿宋_GB2312" w:eastAsia="仿宋_GB2312" w:cs="仿宋_GB2312"/>
                <w:color w:val="auto"/>
                <w:sz w:val="24"/>
              </w:rPr>
            </w:pPr>
          </w:p>
        </w:tc>
        <w:tc>
          <w:tcPr>
            <w:tcW w:w="553" w:type="dxa"/>
            <w:noWrap w:val="0"/>
            <w:vAlign w:val="top"/>
          </w:tcPr>
          <w:p w14:paraId="767BC9ED">
            <w:pPr>
              <w:spacing w:line="360" w:lineRule="auto"/>
              <w:rPr>
                <w:rFonts w:ascii="仿宋_GB2312" w:hAnsi="仿宋_GB2312" w:eastAsia="仿宋_GB2312" w:cs="仿宋_GB2312"/>
                <w:color w:val="auto"/>
                <w:sz w:val="24"/>
              </w:rPr>
            </w:pPr>
          </w:p>
        </w:tc>
        <w:tc>
          <w:tcPr>
            <w:tcW w:w="553" w:type="dxa"/>
            <w:noWrap w:val="0"/>
            <w:vAlign w:val="top"/>
          </w:tcPr>
          <w:p w14:paraId="0991DC24">
            <w:pPr>
              <w:spacing w:line="360" w:lineRule="auto"/>
              <w:rPr>
                <w:rFonts w:ascii="仿宋_GB2312" w:hAnsi="仿宋_GB2312" w:eastAsia="仿宋_GB2312" w:cs="仿宋_GB2312"/>
                <w:color w:val="auto"/>
                <w:sz w:val="24"/>
              </w:rPr>
            </w:pPr>
          </w:p>
        </w:tc>
        <w:tc>
          <w:tcPr>
            <w:tcW w:w="553" w:type="dxa"/>
            <w:noWrap w:val="0"/>
            <w:vAlign w:val="top"/>
          </w:tcPr>
          <w:p w14:paraId="6103B372">
            <w:pPr>
              <w:spacing w:line="360" w:lineRule="auto"/>
              <w:rPr>
                <w:rFonts w:ascii="仿宋_GB2312" w:hAnsi="仿宋_GB2312" w:eastAsia="仿宋_GB2312" w:cs="仿宋_GB2312"/>
                <w:color w:val="auto"/>
                <w:sz w:val="24"/>
              </w:rPr>
            </w:pPr>
          </w:p>
        </w:tc>
      </w:tr>
      <w:tr w14:paraId="5BD6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4855A2E">
            <w:pPr>
              <w:spacing w:line="360" w:lineRule="auto"/>
              <w:rPr>
                <w:rFonts w:ascii="仿宋_GB2312" w:hAnsi="仿宋_GB2312" w:eastAsia="仿宋_GB2312" w:cs="仿宋_GB2312"/>
                <w:color w:val="auto"/>
                <w:sz w:val="24"/>
              </w:rPr>
            </w:pPr>
          </w:p>
        </w:tc>
        <w:tc>
          <w:tcPr>
            <w:tcW w:w="552" w:type="dxa"/>
            <w:noWrap w:val="0"/>
            <w:vAlign w:val="top"/>
          </w:tcPr>
          <w:p w14:paraId="0A2AE691">
            <w:pPr>
              <w:spacing w:line="360" w:lineRule="auto"/>
              <w:rPr>
                <w:rFonts w:ascii="仿宋_GB2312" w:hAnsi="仿宋_GB2312" w:eastAsia="仿宋_GB2312" w:cs="仿宋_GB2312"/>
                <w:color w:val="auto"/>
                <w:sz w:val="24"/>
              </w:rPr>
            </w:pPr>
          </w:p>
        </w:tc>
        <w:tc>
          <w:tcPr>
            <w:tcW w:w="552" w:type="dxa"/>
            <w:noWrap w:val="0"/>
            <w:vAlign w:val="top"/>
          </w:tcPr>
          <w:p w14:paraId="065F2F8F">
            <w:pPr>
              <w:spacing w:line="360" w:lineRule="auto"/>
              <w:rPr>
                <w:rFonts w:ascii="仿宋_GB2312" w:hAnsi="仿宋_GB2312" w:eastAsia="仿宋_GB2312" w:cs="仿宋_GB2312"/>
                <w:color w:val="auto"/>
                <w:sz w:val="24"/>
              </w:rPr>
            </w:pPr>
          </w:p>
        </w:tc>
        <w:tc>
          <w:tcPr>
            <w:tcW w:w="552" w:type="dxa"/>
            <w:noWrap w:val="0"/>
            <w:vAlign w:val="top"/>
          </w:tcPr>
          <w:p w14:paraId="75BF3D5D">
            <w:pPr>
              <w:spacing w:line="360" w:lineRule="auto"/>
              <w:rPr>
                <w:rFonts w:ascii="仿宋_GB2312" w:hAnsi="仿宋_GB2312" w:eastAsia="仿宋_GB2312" w:cs="仿宋_GB2312"/>
                <w:color w:val="auto"/>
                <w:sz w:val="24"/>
              </w:rPr>
            </w:pPr>
          </w:p>
        </w:tc>
        <w:tc>
          <w:tcPr>
            <w:tcW w:w="552" w:type="dxa"/>
            <w:noWrap w:val="0"/>
            <w:vAlign w:val="top"/>
          </w:tcPr>
          <w:p w14:paraId="2B4878AD">
            <w:pPr>
              <w:spacing w:line="360" w:lineRule="auto"/>
              <w:rPr>
                <w:rFonts w:ascii="仿宋_GB2312" w:hAnsi="仿宋_GB2312" w:eastAsia="仿宋_GB2312" w:cs="仿宋_GB2312"/>
                <w:color w:val="auto"/>
                <w:sz w:val="24"/>
              </w:rPr>
            </w:pPr>
          </w:p>
        </w:tc>
        <w:tc>
          <w:tcPr>
            <w:tcW w:w="552" w:type="dxa"/>
            <w:noWrap w:val="0"/>
            <w:vAlign w:val="top"/>
          </w:tcPr>
          <w:p w14:paraId="7E1FD395">
            <w:pPr>
              <w:spacing w:line="360" w:lineRule="auto"/>
              <w:rPr>
                <w:rFonts w:ascii="仿宋_GB2312" w:hAnsi="仿宋_GB2312" w:eastAsia="仿宋_GB2312" w:cs="仿宋_GB2312"/>
                <w:color w:val="auto"/>
                <w:sz w:val="24"/>
              </w:rPr>
            </w:pPr>
          </w:p>
        </w:tc>
        <w:tc>
          <w:tcPr>
            <w:tcW w:w="552" w:type="dxa"/>
            <w:noWrap w:val="0"/>
            <w:vAlign w:val="top"/>
          </w:tcPr>
          <w:p w14:paraId="22FC4A34">
            <w:pPr>
              <w:spacing w:line="360" w:lineRule="auto"/>
              <w:rPr>
                <w:rFonts w:ascii="仿宋_GB2312" w:hAnsi="仿宋_GB2312" w:eastAsia="仿宋_GB2312" w:cs="仿宋_GB2312"/>
                <w:color w:val="auto"/>
                <w:sz w:val="24"/>
              </w:rPr>
            </w:pPr>
          </w:p>
        </w:tc>
        <w:tc>
          <w:tcPr>
            <w:tcW w:w="553" w:type="dxa"/>
            <w:noWrap w:val="0"/>
            <w:vAlign w:val="top"/>
          </w:tcPr>
          <w:p w14:paraId="375ECDF5">
            <w:pPr>
              <w:spacing w:line="360" w:lineRule="auto"/>
              <w:rPr>
                <w:rFonts w:ascii="仿宋_GB2312" w:hAnsi="仿宋_GB2312" w:eastAsia="仿宋_GB2312" w:cs="仿宋_GB2312"/>
                <w:color w:val="auto"/>
                <w:sz w:val="24"/>
              </w:rPr>
            </w:pPr>
          </w:p>
        </w:tc>
        <w:tc>
          <w:tcPr>
            <w:tcW w:w="553" w:type="dxa"/>
            <w:noWrap w:val="0"/>
            <w:vAlign w:val="top"/>
          </w:tcPr>
          <w:p w14:paraId="2086D0DC">
            <w:pPr>
              <w:spacing w:line="360" w:lineRule="auto"/>
              <w:rPr>
                <w:rFonts w:ascii="仿宋_GB2312" w:hAnsi="仿宋_GB2312" w:eastAsia="仿宋_GB2312" w:cs="仿宋_GB2312"/>
                <w:color w:val="auto"/>
                <w:sz w:val="24"/>
              </w:rPr>
            </w:pPr>
          </w:p>
        </w:tc>
        <w:tc>
          <w:tcPr>
            <w:tcW w:w="553" w:type="dxa"/>
            <w:noWrap w:val="0"/>
            <w:vAlign w:val="top"/>
          </w:tcPr>
          <w:p w14:paraId="2586BAA6">
            <w:pPr>
              <w:spacing w:line="360" w:lineRule="auto"/>
              <w:rPr>
                <w:rFonts w:ascii="仿宋_GB2312" w:hAnsi="仿宋_GB2312" w:eastAsia="仿宋_GB2312" w:cs="仿宋_GB2312"/>
                <w:color w:val="auto"/>
                <w:sz w:val="24"/>
              </w:rPr>
            </w:pPr>
          </w:p>
        </w:tc>
        <w:tc>
          <w:tcPr>
            <w:tcW w:w="553" w:type="dxa"/>
            <w:noWrap w:val="0"/>
            <w:vAlign w:val="top"/>
          </w:tcPr>
          <w:p w14:paraId="584CE63C">
            <w:pPr>
              <w:spacing w:line="360" w:lineRule="auto"/>
              <w:rPr>
                <w:rFonts w:ascii="仿宋_GB2312" w:hAnsi="仿宋_GB2312" w:eastAsia="仿宋_GB2312" w:cs="仿宋_GB2312"/>
                <w:color w:val="auto"/>
                <w:sz w:val="24"/>
              </w:rPr>
            </w:pPr>
          </w:p>
        </w:tc>
        <w:tc>
          <w:tcPr>
            <w:tcW w:w="553" w:type="dxa"/>
            <w:noWrap w:val="0"/>
            <w:vAlign w:val="top"/>
          </w:tcPr>
          <w:p w14:paraId="490D5389">
            <w:pPr>
              <w:spacing w:line="360" w:lineRule="auto"/>
              <w:rPr>
                <w:rFonts w:ascii="仿宋_GB2312" w:hAnsi="仿宋_GB2312" w:eastAsia="仿宋_GB2312" w:cs="仿宋_GB2312"/>
                <w:color w:val="auto"/>
                <w:sz w:val="24"/>
              </w:rPr>
            </w:pPr>
          </w:p>
        </w:tc>
        <w:tc>
          <w:tcPr>
            <w:tcW w:w="553" w:type="dxa"/>
            <w:noWrap w:val="0"/>
            <w:vAlign w:val="top"/>
          </w:tcPr>
          <w:p w14:paraId="03C86DB2">
            <w:pPr>
              <w:spacing w:line="360" w:lineRule="auto"/>
              <w:rPr>
                <w:rFonts w:ascii="仿宋_GB2312" w:hAnsi="仿宋_GB2312" w:eastAsia="仿宋_GB2312" w:cs="仿宋_GB2312"/>
                <w:color w:val="auto"/>
                <w:sz w:val="24"/>
              </w:rPr>
            </w:pPr>
          </w:p>
        </w:tc>
        <w:tc>
          <w:tcPr>
            <w:tcW w:w="553" w:type="dxa"/>
            <w:noWrap w:val="0"/>
            <w:vAlign w:val="top"/>
          </w:tcPr>
          <w:p w14:paraId="48DA069F">
            <w:pPr>
              <w:spacing w:line="360" w:lineRule="auto"/>
              <w:rPr>
                <w:rFonts w:ascii="仿宋_GB2312" w:hAnsi="仿宋_GB2312" w:eastAsia="仿宋_GB2312" w:cs="仿宋_GB2312"/>
                <w:color w:val="auto"/>
                <w:sz w:val="24"/>
              </w:rPr>
            </w:pPr>
          </w:p>
        </w:tc>
        <w:tc>
          <w:tcPr>
            <w:tcW w:w="553" w:type="dxa"/>
            <w:noWrap w:val="0"/>
            <w:vAlign w:val="top"/>
          </w:tcPr>
          <w:p w14:paraId="2CE1A5A3">
            <w:pPr>
              <w:spacing w:line="360" w:lineRule="auto"/>
              <w:rPr>
                <w:rFonts w:ascii="仿宋_GB2312" w:hAnsi="仿宋_GB2312" w:eastAsia="仿宋_GB2312" w:cs="仿宋_GB2312"/>
                <w:color w:val="auto"/>
                <w:sz w:val="24"/>
              </w:rPr>
            </w:pPr>
          </w:p>
        </w:tc>
        <w:tc>
          <w:tcPr>
            <w:tcW w:w="553" w:type="dxa"/>
            <w:noWrap w:val="0"/>
            <w:vAlign w:val="top"/>
          </w:tcPr>
          <w:p w14:paraId="7E44040C">
            <w:pPr>
              <w:spacing w:line="360" w:lineRule="auto"/>
              <w:rPr>
                <w:rFonts w:ascii="仿宋_GB2312" w:hAnsi="仿宋_GB2312" w:eastAsia="仿宋_GB2312" w:cs="仿宋_GB2312"/>
                <w:color w:val="auto"/>
                <w:sz w:val="24"/>
              </w:rPr>
            </w:pPr>
          </w:p>
        </w:tc>
        <w:tc>
          <w:tcPr>
            <w:tcW w:w="553" w:type="dxa"/>
            <w:noWrap w:val="0"/>
            <w:vAlign w:val="top"/>
          </w:tcPr>
          <w:p w14:paraId="557D4215">
            <w:pPr>
              <w:spacing w:line="360" w:lineRule="auto"/>
              <w:rPr>
                <w:rFonts w:ascii="仿宋_GB2312" w:hAnsi="仿宋_GB2312" w:eastAsia="仿宋_GB2312" w:cs="仿宋_GB2312"/>
                <w:color w:val="auto"/>
                <w:sz w:val="24"/>
              </w:rPr>
            </w:pPr>
          </w:p>
        </w:tc>
      </w:tr>
      <w:tr w14:paraId="66BB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7EA3192">
            <w:pPr>
              <w:spacing w:line="360" w:lineRule="auto"/>
              <w:rPr>
                <w:rFonts w:ascii="仿宋_GB2312" w:hAnsi="仿宋_GB2312" w:eastAsia="仿宋_GB2312" w:cs="仿宋_GB2312"/>
                <w:color w:val="auto"/>
                <w:sz w:val="24"/>
              </w:rPr>
            </w:pPr>
          </w:p>
        </w:tc>
        <w:tc>
          <w:tcPr>
            <w:tcW w:w="552" w:type="dxa"/>
            <w:noWrap w:val="0"/>
            <w:vAlign w:val="top"/>
          </w:tcPr>
          <w:p w14:paraId="56355964">
            <w:pPr>
              <w:spacing w:line="360" w:lineRule="auto"/>
              <w:rPr>
                <w:rFonts w:ascii="仿宋_GB2312" w:hAnsi="仿宋_GB2312" w:eastAsia="仿宋_GB2312" w:cs="仿宋_GB2312"/>
                <w:color w:val="auto"/>
                <w:sz w:val="24"/>
              </w:rPr>
            </w:pPr>
          </w:p>
        </w:tc>
        <w:tc>
          <w:tcPr>
            <w:tcW w:w="552" w:type="dxa"/>
            <w:noWrap w:val="0"/>
            <w:vAlign w:val="top"/>
          </w:tcPr>
          <w:p w14:paraId="41A268EC">
            <w:pPr>
              <w:spacing w:line="360" w:lineRule="auto"/>
              <w:rPr>
                <w:rFonts w:ascii="仿宋_GB2312" w:hAnsi="仿宋_GB2312" w:eastAsia="仿宋_GB2312" w:cs="仿宋_GB2312"/>
                <w:color w:val="auto"/>
                <w:sz w:val="24"/>
              </w:rPr>
            </w:pPr>
          </w:p>
        </w:tc>
        <w:tc>
          <w:tcPr>
            <w:tcW w:w="552" w:type="dxa"/>
            <w:noWrap w:val="0"/>
            <w:vAlign w:val="top"/>
          </w:tcPr>
          <w:p w14:paraId="083A7EDB">
            <w:pPr>
              <w:spacing w:line="360" w:lineRule="auto"/>
              <w:rPr>
                <w:rFonts w:ascii="仿宋_GB2312" w:hAnsi="仿宋_GB2312" w:eastAsia="仿宋_GB2312" w:cs="仿宋_GB2312"/>
                <w:color w:val="auto"/>
                <w:sz w:val="24"/>
              </w:rPr>
            </w:pPr>
          </w:p>
        </w:tc>
        <w:tc>
          <w:tcPr>
            <w:tcW w:w="552" w:type="dxa"/>
            <w:noWrap w:val="0"/>
            <w:vAlign w:val="top"/>
          </w:tcPr>
          <w:p w14:paraId="35C2E0EE">
            <w:pPr>
              <w:spacing w:line="360" w:lineRule="auto"/>
              <w:rPr>
                <w:rFonts w:ascii="仿宋_GB2312" w:hAnsi="仿宋_GB2312" w:eastAsia="仿宋_GB2312" w:cs="仿宋_GB2312"/>
                <w:color w:val="auto"/>
                <w:sz w:val="24"/>
              </w:rPr>
            </w:pPr>
          </w:p>
        </w:tc>
        <w:tc>
          <w:tcPr>
            <w:tcW w:w="552" w:type="dxa"/>
            <w:noWrap w:val="0"/>
            <w:vAlign w:val="top"/>
          </w:tcPr>
          <w:p w14:paraId="2D663277">
            <w:pPr>
              <w:spacing w:line="360" w:lineRule="auto"/>
              <w:rPr>
                <w:rFonts w:ascii="仿宋_GB2312" w:hAnsi="仿宋_GB2312" w:eastAsia="仿宋_GB2312" w:cs="仿宋_GB2312"/>
                <w:color w:val="auto"/>
                <w:sz w:val="24"/>
              </w:rPr>
            </w:pPr>
          </w:p>
        </w:tc>
        <w:tc>
          <w:tcPr>
            <w:tcW w:w="552" w:type="dxa"/>
            <w:noWrap w:val="0"/>
            <w:vAlign w:val="top"/>
          </w:tcPr>
          <w:p w14:paraId="36FDE666">
            <w:pPr>
              <w:spacing w:line="360" w:lineRule="auto"/>
              <w:rPr>
                <w:rFonts w:ascii="仿宋_GB2312" w:hAnsi="仿宋_GB2312" w:eastAsia="仿宋_GB2312" w:cs="仿宋_GB2312"/>
                <w:color w:val="auto"/>
                <w:sz w:val="24"/>
              </w:rPr>
            </w:pPr>
          </w:p>
        </w:tc>
        <w:tc>
          <w:tcPr>
            <w:tcW w:w="553" w:type="dxa"/>
            <w:noWrap w:val="0"/>
            <w:vAlign w:val="top"/>
          </w:tcPr>
          <w:p w14:paraId="0CB17E9E">
            <w:pPr>
              <w:spacing w:line="360" w:lineRule="auto"/>
              <w:rPr>
                <w:rFonts w:ascii="仿宋_GB2312" w:hAnsi="仿宋_GB2312" w:eastAsia="仿宋_GB2312" w:cs="仿宋_GB2312"/>
                <w:color w:val="auto"/>
                <w:sz w:val="24"/>
              </w:rPr>
            </w:pPr>
          </w:p>
        </w:tc>
        <w:tc>
          <w:tcPr>
            <w:tcW w:w="553" w:type="dxa"/>
            <w:noWrap w:val="0"/>
            <w:vAlign w:val="top"/>
          </w:tcPr>
          <w:p w14:paraId="41BCF244">
            <w:pPr>
              <w:spacing w:line="360" w:lineRule="auto"/>
              <w:rPr>
                <w:rFonts w:ascii="仿宋_GB2312" w:hAnsi="仿宋_GB2312" w:eastAsia="仿宋_GB2312" w:cs="仿宋_GB2312"/>
                <w:color w:val="auto"/>
                <w:sz w:val="24"/>
              </w:rPr>
            </w:pPr>
          </w:p>
        </w:tc>
        <w:tc>
          <w:tcPr>
            <w:tcW w:w="553" w:type="dxa"/>
            <w:noWrap w:val="0"/>
            <w:vAlign w:val="top"/>
          </w:tcPr>
          <w:p w14:paraId="5214A23D">
            <w:pPr>
              <w:spacing w:line="360" w:lineRule="auto"/>
              <w:rPr>
                <w:rFonts w:ascii="仿宋_GB2312" w:hAnsi="仿宋_GB2312" w:eastAsia="仿宋_GB2312" w:cs="仿宋_GB2312"/>
                <w:color w:val="auto"/>
                <w:sz w:val="24"/>
              </w:rPr>
            </w:pPr>
          </w:p>
        </w:tc>
        <w:tc>
          <w:tcPr>
            <w:tcW w:w="553" w:type="dxa"/>
            <w:noWrap w:val="0"/>
            <w:vAlign w:val="top"/>
          </w:tcPr>
          <w:p w14:paraId="69336B59">
            <w:pPr>
              <w:spacing w:line="360" w:lineRule="auto"/>
              <w:rPr>
                <w:rFonts w:ascii="仿宋_GB2312" w:hAnsi="仿宋_GB2312" w:eastAsia="仿宋_GB2312" w:cs="仿宋_GB2312"/>
                <w:color w:val="auto"/>
                <w:sz w:val="24"/>
              </w:rPr>
            </w:pPr>
          </w:p>
        </w:tc>
        <w:tc>
          <w:tcPr>
            <w:tcW w:w="553" w:type="dxa"/>
            <w:noWrap w:val="0"/>
            <w:vAlign w:val="top"/>
          </w:tcPr>
          <w:p w14:paraId="4B7582FD">
            <w:pPr>
              <w:spacing w:line="360" w:lineRule="auto"/>
              <w:rPr>
                <w:rFonts w:ascii="仿宋_GB2312" w:hAnsi="仿宋_GB2312" w:eastAsia="仿宋_GB2312" w:cs="仿宋_GB2312"/>
                <w:color w:val="auto"/>
                <w:sz w:val="24"/>
              </w:rPr>
            </w:pPr>
          </w:p>
        </w:tc>
        <w:tc>
          <w:tcPr>
            <w:tcW w:w="553" w:type="dxa"/>
            <w:noWrap w:val="0"/>
            <w:vAlign w:val="top"/>
          </w:tcPr>
          <w:p w14:paraId="1EE1597D">
            <w:pPr>
              <w:spacing w:line="360" w:lineRule="auto"/>
              <w:rPr>
                <w:rFonts w:ascii="仿宋_GB2312" w:hAnsi="仿宋_GB2312" w:eastAsia="仿宋_GB2312" w:cs="仿宋_GB2312"/>
                <w:color w:val="auto"/>
                <w:sz w:val="24"/>
              </w:rPr>
            </w:pPr>
          </w:p>
        </w:tc>
        <w:tc>
          <w:tcPr>
            <w:tcW w:w="553" w:type="dxa"/>
            <w:noWrap w:val="0"/>
            <w:vAlign w:val="top"/>
          </w:tcPr>
          <w:p w14:paraId="1EA564F2">
            <w:pPr>
              <w:spacing w:line="360" w:lineRule="auto"/>
              <w:rPr>
                <w:rFonts w:ascii="仿宋_GB2312" w:hAnsi="仿宋_GB2312" w:eastAsia="仿宋_GB2312" w:cs="仿宋_GB2312"/>
                <w:color w:val="auto"/>
                <w:sz w:val="24"/>
              </w:rPr>
            </w:pPr>
          </w:p>
        </w:tc>
        <w:tc>
          <w:tcPr>
            <w:tcW w:w="553" w:type="dxa"/>
            <w:noWrap w:val="0"/>
            <w:vAlign w:val="top"/>
          </w:tcPr>
          <w:p w14:paraId="24A8F4CE">
            <w:pPr>
              <w:spacing w:line="360" w:lineRule="auto"/>
              <w:rPr>
                <w:rFonts w:ascii="仿宋_GB2312" w:hAnsi="仿宋_GB2312" w:eastAsia="仿宋_GB2312" w:cs="仿宋_GB2312"/>
                <w:color w:val="auto"/>
                <w:sz w:val="24"/>
              </w:rPr>
            </w:pPr>
          </w:p>
        </w:tc>
        <w:tc>
          <w:tcPr>
            <w:tcW w:w="553" w:type="dxa"/>
            <w:noWrap w:val="0"/>
            <w:vAlign w:val="top"/>
          </w:tcPr>
          <w:p w14:paraId="7E956D69">
            <w:pPr>
              <w:spacing w:line="360" w:lineRule="auto"/>
              <w:rPr>
                <w:rFonts w:ascii="仿宋_GB2312" w:hAnsi="仿宋_GB2312" w:eastAsia="仿宋_GB2312" w:cs="仿宋_GB2312"/>
                <w:color w:val="auto"/>
                <w:sz w:val="24"/>
              </w:rPr>
            </w:pPr>
          </w:p>
        </w:tc>
        <w:tc>
          <w:tcPr>
            <w:tcW w:w="553" w:type="dxa"/>
            <w:noWrap w:val="0"/>
            <w:vAlign w:val="top"/>
          </w:tcPr>
          <w:p w14:paraId="29FA8E0D">
            <w:pPr>
              <w:spacing w:line="360" w:lineRule="auto"/>
              <w:rPr>
                <w:rFonts w:ascii="仿宋_GB2312" w:hAnsi="仿宋_GB2312" w:eastAsia="仿宋_GB2312" w:cs="仿宋_GB2312"/>
                <w:color w:val="auto"/>
                <w:sz w:val="24"/>
              </w:rPr>
            </w:pPr>
          </w:p>
        </w:tc>
      </w:tr>
    </w:tbl>
    <w:p w14:paraId="00F7897C">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371B2E0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01551C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243A6A6">
      <w:pPr>
        <w:spacing w:line="360" w:lineRule="auto"/>
        <w:rPr>
          <w:rFonts w:ascii="仿宋_GB2312" w:hAnsi="仿宋_GB2312" w:eastAsia="仿宋_GB2312" w:cs="仿宋_GB2312"/>
          <w:kern w:val="0"/>
          <w:sz w:val="24"/>
        </w:rPr>
      </w:pPr>
    </w:p>
    <w:p w14:paraId="23EDAE8A">
      <w:pPr>
        <w:spacing w:line="360" w:lineRule="auto"/>
        <w:rPr>
          <w:rFonts w:ascii="仿宋_GB2312" w:hAnsi="仿宋_GB2312" w:eastAsia="仿宋_GB2312" w:cs="仿宋_GB2312"/>
          <w:b/>
          <w:bCs/>
          <w:sz w:val="32"/>
          <w:szCs w:val="32"/>
        </w:rPr>
      </w:pPr>
    </w:p>
    <w:p w14:paraId="6A29F9C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2DBDED5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809A5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C1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2042B07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1EB7EBC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16EEDDC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2FFCD46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2684380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0DCCEB2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52A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B8BD9A6">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537255EC">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61A288F">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3D393E3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6D08B715">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183F77C9">
            <w:pPr>
              <w:autoSpaceDE w:val="0"/>
              <w:autoSpaceDN w:val="0"/>
              <w:spacing w:line="360" w:lineRule="auto"/>
              <w:jc w:val="center"/>
              <w:rPr>
                <w:rFonts w:ascii="仿宋_GB2312" w:hAnsi="仿宋_GB2312" w:eastAsia="仿宋_GB2312" w:cs="仿宋_GB2312"/>
                <w:sz w:val="24"/>
              </w:rPr>
            </w:pPr>
          </w:p>
        </w:tc>
      </w:tr>
      <w:tr w14:paraId="463E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1065C2">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30BA058">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53F564A">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A8C092D">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27F3BDD4">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4BA9FDAF">
            <w:pPr>
              <w:autoSpaceDE w:val="0"/>
              <w:autoSpaceDN w:val="0"/>
              <w:spacing w:line="360" w:lineRule="auto"/>
              <w:jc w:val="center"/>
              <w:rPr>
                <w:rFonts w:ascii="仿宋_GB2312" w:hAnsi="仿宋_GB2312" w:eastAsia="仿宋_GB2312" w:cs="仿宋_GB2312"/>
                <w:sz w:val="24"/>
              </w:rPr>
            </w:pPr>
          </w:p>
        </w:tc>
      </w:tr>
      <w:tr w14:paraId="36E1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FC87C3E">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7D2CB9A3">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06F82E9">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CC5A5B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53206652">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720D510C">
            <w:pPr>
              <w:autoSpaceDE w:val="0"/>
              <w:autoSpaceDN w:val="0"/>
              <w:spacing w:line="360" w:lineRule="auto"/>
              <w:jc w:val="center"/>
              <w:rPr>
                <w:rFonts w:ascii="仿宋_GB2312" w:hAnsi="仿宋_GB2312" w:eastAsia="仿宋_GB2312" w:cs="仿宋_GB2312"/>
                <w:sz w:val="24"/>
              </w:rPr>
            </w:pPr>
          </w:p>
        </w:tc>
      </w:tr>
    </w:tbl>
    <w:p w14:paraId="2D96472A">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0A4FBF2">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9715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557D515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741B88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A3D7E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5141C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A17DB6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0FFB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2E2D5B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E1B73A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93B407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03F426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30C50127">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23F20C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685779F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9914C8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9E8ADF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4656D2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BCE53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91278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F249A5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8023DC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F0921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CB2A19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8A60FBC">
            <w:pPr>
              <w:autoSpaceDE w:val="0"/>
              <w:autoSpaceDN w:val="0"/>
              <w:spacing w:line="240" w:lineRule="exact"/>
              <w:rPr>
                <w:rFonts w:ascii="仿宋_GB2312" w:hAnsi="仿宋_GB2312" w:eastAsia="仿宋_GB2312" w:cs="仿宋_GB2312"/>
                <w:sz w:val="24"/>
              </w:rPr>
            </w:pPr>
          </w:p>
        </w:tc>
      </w:tr>
      <w:tr w14:paraId="10925D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A129A3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E0F95A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A07BD8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FFE605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7E91C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506FE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B3C9E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5D0E75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C3BDE2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3DDCF1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2CD7524">
            <w:pPr>
              <w:autoSpaceDE w:val="0"/>
              <w:autoSpaceDN w:val="0"/>
              <w:spacing w:line="240" w:lineRule="exact"/>
              <w:rPr>
                <w:rFonts w:ascii="仿宋_GB2312" w:hAnsi="仿宋_GB2312" w:eastAsia="仿宋_GB2312" w:cs="仿宋_GB2312"/>
                <w:sz w:val="24"/>
              </w:rPr>
            </w:pPr>
          </w:p>
        </w:tc>
      </w:tr>
      <w:tr w14:paraId="017FC0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85F466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F01A9C0">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07E0233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31974E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7E924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B6F725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83294D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4EE805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CC7110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6F1759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1905AED">
            <w:pPr>
              <w:autoSpaceDE w:val="0"/>
              <w:autoSpaceDN w:val="0"/>
              <w:spacing w:line="240" w:lineRule="exact"/>
              <w:rPr>
                <w:rFonts w:ascii="仿宋_GB2312" w:hAnsi="仿宋_GB2312" w:eastAsia="仿宋_GB2312" w:cs="仿宋_GB2312"/>
                <w:sz w:val="24"/>
              </w:rPr>
            </w:pPr>
          </w:p>
        </w:tc>
      </w:tr>
    </w:tbl>
    <w:p w14:paraId="2320DE62">
      <w:pPr>
        <w:spacing w:line="360" w:lineRule="auto"/>
        <w:ind w:firstLine="480" w:firstLineChars="200"/>
        <w:rPr>
          <w:rFonts w:ascii="仿宋_GB2312" w:hAnsi="仿宋_GB2312" w:eastAsia="仿宋_GB2312" w:cs="仿宋_GB2312"/>
          <w:sz w:val="24"/>
          <w:szCs w:val="20"/>
        </w:rPr>
      </w:pPr>
    </w:p>
    <w:p w14:paraId="7105184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C9B578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BC66F07">
      <w:pPr>
        <w:spacing w:line="360" w:lineRule="auto"/>
        <w:rPr>
          <w:rFonts w:hint="eastAsia" w:ascii="仿宋_GB2312" w:hAnsi="仿宋_GB2312" w:eastAsia="仿宋_GB2312" w:cs="仿宋_GB2312"/>
          <w:b/>
          <w:sz w:val="30"/>
          <w:szCs w:val="30"/>
          <w:lang w:eastAsia="zh-CN"/>
        </w:rPr>
      </w:pPr>
    </w:p>
    <w:p w14:paraId="4F202B3F">
      <w:pPr>
        <w:pStyle w:val="31"/>
        <w:rPr>
          <w:rFonts w:hint="eastAsia"/>
          <w:lang w:eastAsia="zh-CN"/>
        </w:rPr>
      </w:pPr>
    </w:p>
    <w:p w14:paraId="36F987B9">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140F285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1A6941E3">
      <w:pPr>
        <w:spacing w:line="336" w:lineRule="auto"/>
        <w:ind w:firstLine="3600" w:firstLineChars="1500"/>
        <w:rPr>
          <w:rFonts w:hint="eastAsia" w:ascii="仿宋" w:hAnsi="仿宋" w:eastAsia="仿宋" w:cs="仿宋"/>
          <w:sz w:val="24"/>
        </w:rPr>
      </w:pPr>
    </w:p>
    <w:p w14:paraId="6B0A1729">
      <w:pPr>
        <w:pStyle w:val="31"/>
        <w:rPr>
          <w:rFonts w:hint="eastAsia"/>
        </w:rPr>
      </w:pPr>
    </w:p>
    <w:p w14:paraId="64EC9CC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AD526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0BFC89">
      <w:pPr>
        <w:pStyle w:val="31"/>
      </w:pPr>
    </w:p>
    <w:p w14:paraId="29533B1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7B6339D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871888F">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14:paraId="3363F31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D768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993EA7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C6CA6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D74A6C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6AC932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F01B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9BF5BD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DEEDD0D">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0B70844">
            <w:pPr>
              <w:autoSpaceDE w:val="0"/>
              <w:autoSpaceDN w:val="0"/>
              <w:spacing w:line="360" w:lineRule="auto"/>
              <w:jc w:val="center"/>
              <w:rPr>
                <w:rFonts w:ascii="仿宋_GB2312" w:hAnsi="仿宋_GB2312" w:eastAsia="仿宋_GB2312" w:cs="仿宋_GB2312"/>
                <w:sz w:val="24"/>
              </w:rPr>
            </w:pPr>
          </w:p>
        </w:tc>
      </w:tr>
      <w:tr w14:paraId="465C765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5986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2E0908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1EC2D5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FB9FEC8">
            <w:pPr>
              <w:autoSpaceDE w:val="0"/>
              <w:autoSpaceDN w:val="0"/>
              <w:spacing w:line="360" w:lineRule="auto"/>
              <w:jc w:val="center"/>
              <w:rPr>
                <w:rFonts w:ascii="仿宋_GB2312" w:hAnsi="仿宋_GB2312" w:eastAsia="仿宋_GB2312" w:cs="仿宋_GB2312"/>
                <w:sz w:val="24"/>
              </w:rPr>
            </w:pPr>
          </w:p>
        </w:tc>
      </w:tr>
      <w:tr w14:paraId="275C81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60ECD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97B74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0227D4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0041C1A">
            <w:pPr>
              <w:autoSpaceDE w:val="0"/>
              <w:autoSpaceDN w:val="0"/>
              <w:spacing w:line="360" w:lineRule="auto"/>
              <w:jc w:val="center"/>
              <w:rPr>
                <w:rFonts w:ascii="仿宋_GB2312" w:hAnsi="仿宋_GB2312" w:eastAsia="仿宋_GB2312" w:cs="仿宋_GB2312"/>
                <w:sz w:val="24"/>
              </w:rPr>
            </w:pPr>
          </w:p>
        </w:tc>
      </w:tr>
      <w:tr w14:paraId="2A0092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A4159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ED6443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534EB4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E0FCD40">
            <w:pPr>
              <w:autoSpaceDE w:val="0"/>
              <w:autoSpaceDN w:val="0"/>
              <w:spacing w:line="360" w:lineRule="auto"/>
              <w:jc w:val="center"/>
              <w:rPr>
                <w:rFonts w:ascii="仿宋_GB2312" w:hAnsi="仿宋_GB2312" w:eastAsia="仿宋_GB2312" w:cs="仿宋_GB2312"/>
                <w:sz w:val="24"/>
              </w:rPr>
            </w:pPr>
          </w:p>
        </w:tc>
      </w:tr>
      <w:tr w14:paraId="56BD822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B97EC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0DA180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52A98C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39C0E0F">
            <w:pPr>
              <w:autoSpaceDE w:val="0"/>
              <w:autoSpaceDN w:val="0"/>
              <w:spacing w:line="360" w:lineRule="auto"/>
              <w:jc w:val="center"/>
              <w:rPr>
                <w:rFonts w:ascii="仿宋_GB2312" w:hAnsi="仿宋_GB2312" w:eastAsia="仿宋_GB2312" w:cs="仿宋_GB2312"/>
                <w:sz w:val="24"/>
              </w:rPr>
            </w:pPr>
          </w:p>
        </w:tc>
      </w:tr>
      <w:tr w14:paraId="7053962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ECD2E4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FD7653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A97510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7C747F">
            <w:pPr>
              <w:autoSpaceDE w:val="0"/>
              <w:autoSpaceDN w:val="0"/>
              <w:spacing w:line="360" w:lineRule="auto"/>
              <w:jc w:val="center"/>
              <w:rPr>
                <w:rFonts w:ascii="仿宋_GB2312" w:hAnsi="仿宋_GB2312" w:eastAsia="仿宋_GB2312" w:cs="仿宋_GB2312"/>
                <w:sz w:val="24"/>
              </w:rPr>
            </w:pPr>
          </w:p>
        </w:tc>
      </w:tr>
      <w:tr w14:paraId="2AE897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068D0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BE731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B92C69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865E831">
            <w:pPr>
              <w:autoSpaceDE w:val="0"/>
              <w:autoSpaceDN w:val="0"/>
              <w:spacing w:line="360" w:lineRule="auto"/>
              <w:jc w:val="center"/>
              <w:rPr>
                <w:rFonts w:ascii="仿宋_GB2312" w:hAnsi="仿宋_GB2312" w:eastAsia="仿宋_GB2312" w:cs="仿宋_GB2312"/>
                <w:sz w:val="24"/>
              </w:rPr>
            </w:pPr>
          </w:p>
        </w:tc>
      </w:tr>
      <w:tr w14:paraId="2437FBC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D620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BADAE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23D0D0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A2D611F">
            <w:pPr>
              <w:autoSpaceDE w:val="0"/>
              <w:autoSpaceDN w:val="0"/>
              <w:spacing w:line="360" w:lineRule="auto"/>
              <w:jc w:val="center"/>
              <w:rPr>
                <w:rFonts w:ascii="仿宋_GB2312" w:hAnsi="仿宋_GB2312" w:eastAsia="仿宋_GB2312" w:cs="仿宋_GB2312"/>
                <w:sz w:val="24"/>
              </w:rPr>
            </w:pPr>
          </w:p>
        </w:tc>
      </w:tr>
      <w:tr w14:paraId="5719885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312F8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78C867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6D5112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2847326">
            <w:pPr>
              <w:autoSpaceDE w:val="0"/>
              <w:autoSpaceDN w:val="0"/>
              <w:spacing w:line="360" w:lineRule="auto"/>
              <w:jc w:val="center"/>
              <w:rPr>
                <w:rFonts w:ascii="仿宋_GB2312" w:hAnsi="仿宋_GB2312" w:eastAsia="仿宋_GB2312" w:cs="仿宋_GB2312"/>
                <w:sz w:val="24"/>
              </w:rPr>
            </w:pPr>
          </w:p>
        </w:tc>
      </w:tr>
    </w:tbl>
    <w:p w14:paraId="7AD3AF8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989163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D98CB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25EABF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93E3A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0E833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658F9A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99512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E5ED7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61886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1B201B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C44B1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6E908D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83815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3A1D3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F15E2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1FF807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AC24D2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B7797AB">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0C7B05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F9F6CB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FD7094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EE7C5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EBB5B9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2651D1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57757B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262C365">
            <w:pPr>
              <w:autoSpaceDE w:val="0"/>
              <w:autoSpaceDN w:val="0"/>
              <w:spacing w:line="360" w:lineRule="auto"/>
              <w:rPr>
                <w:rFonts w:ascii="仿宋_GB2312" w:hAnsi="仿宋_GB2312" w:eastAsia="仿宋_GB2312" w:cs="仿宋_GB2312"/>
                <w:sz w:val="24"/>
              </w:rPr>
            </w:pPr>
          </w:p>
        </w:tc>
      </w:tr>
      <w:tr w14:paraId="3580C25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C07BEB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C4A99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231FB5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7C6C1C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22DDFD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88E3E5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43C4C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04EB0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4BACC4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E87E37">
            <w:pPr>
              <w:autoSpaceDE w:val="0"/>
              <w:autoSpaceDN w:val="0"/>
              <w:spacing w:line="360" w:lineRule="auto"/>
              <w:rPr>
                <w:rFonts w:ascii="仿宋_GB2312" w:hAnsi="仿宋_GB2312" w:eastAsia="仿宋_GB2312" w:cs="仿宋_GB2312"/>
                <w:sz w:val="24"/>
              </w:rPr>
            </w:pPr>
          </w:p>
        </w:tc>
      </w:tr>
    </w:tbl>
    <w:p w14:paraId="35B8A62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CE61B8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62A690A">
      <w:pPr>
        <w:spacing w:line="360" w:lineRule="auto"/>
        <w:ind w:firstLine="480" w:firstLineChars="200"/>
        <w:rPr>
          <w:rFonts w:ascii="仿宋_GB2312" w:hAnsi="仿宋_GB2312" w:eastAsia="仿宋_GB2312" w:cs="仿宋_GB2312"/>
          <w:sz w:val="24"/>
          <w:szCs w:val="20"/>
        </w:rPr>
      </w:pPr>
    </w:p>
    <w:p w14:paraId="5CC55DE1">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0232A8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E9BF08">
      <w:pPr>
        <w:snapToGrid w:val="0"/>
        <w:spacing w:line="360" w:lineRule="auto"/>
        <w:ind w:firstLine="6907" w:firstLineChars="2150"/>
        <w:rPr>
          <w:rFonts w:ascii="仿宋_GB2312" w:hAnsi="仿宋_GB2312" w:eastAsia="仿宋_GB2312" w:cs="仿宋_GB2312"/>
          <w:b/>
          <w:bCs/>
          <w:sz w:val="32"/>
          <w:szCs w:val="32"/>
        </w:rPr>
      </w:pPr>
    </w:p>
    <w:p w14:paraId="504DE0EA">
      <w:pPr>
        <w:snapToGrid w:val="0"/>
        <w:spacing w:line="360" w:lineRule="auto"/>
        <w:ind w:right="960"/>
        <w:jc w:val="both"/>
        <w:rPr>
          <w:rFonts w:hint="eastAsia" w:ascii="仿宋_GB2312" w:hAnsi="仿宋_GB2312" w:eastAsia="仿宋_GB2312" w:cs="仿宋_GB2312"/>
          <w:kern w:val="0"/>
          <w:sz w:val="24"/>
          <w:lang w:val="zh-CN"/>
        </w:rPr>
      </w:pPr>
    </w:p>
    <w:p w14:paraId="452BB8E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567420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091C753">
      <w:pPr>
        <w:spacing w:line="360" w:lineRule="auto"/>
        <w:rPr>
          <w:rFonts w:ascii="仿宋_GB2312" w:hAnsi="仿宋_GB2312" w:eastAsia="仿宋_GB2312" w:cs="仿宋_GB2312"/>
          <w:sz w:val="18"/>
          <w:szCs w:val="18"/>
        </w:rPr>
      </w:pPr>
    </w:p>
    <w:p w14:paraId="246F62DF">
      <w:pPr>
        <w:pStyle w:val="31"/>
      </w:pPr>
    </w:p>
    <w:p w14:paraId="54E7DFE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2C6FED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713D0F">
      <w:pPr>
        <w:spacing w:line="360" w:lineRule="auto"/>
        <w:rPr>
          <w:rFonts w:ascii="仿宋_GB2312" w:hAnsi="仿宋_GB2312" w:eastAsia="仿宋_GB2312" w:cs="仿宋_GB2312"/>
          <w:b/>
          <w:bCs/>
          <w:sz w:val="18"/>
          <w:szCs w:val="18"/>
        </w:rPr>
      </w:pPr>
    </w:p>
    <w:p w14:paraId="256EE9F8">
      <w:pPr>
        <w:spacing w:line="360" w:lineRule="auto"/>
        <w:rPr>
          <w:rFonts w:ascii="仿宋_GB2312" w:hAnsi="仿宋_GB2312" w:eastAsia="仿宋_GB2312" w:cs="仿宋_GB2312"/>
          <w:b/>
          <w:bCs/>
          <w:sz w:val="32"/>
          <w:szCs w:val="32"/>
        </w:rPr>
      </w:pPr>
    </w:p>
    <w:p w14:paraId="037E11B1">
      <w:pPr>
        <w:spacing w:line="360" w:lineRule="auto"/>
        <w:rPr>
          <w:rFonts w:ascii="仿宋_GB2312" w:hAnsi="仿宋_GB2312" w:eastAsia="仿宋_GB2312" w:cs="仿宋_GB2312"/>
          <w:b/>
          <w:bCs/>
          <w:sz w:val="32"/>
          <w:szCs w:val="32"/>
        </w:rPr>
      </w:pPr>
    </w:p>
    <w:p w14:paraId="226EEF5F">
      <w:pPr>
        <w:spacing w:line="360" w:lineRule="auto"/>
        <w:rPr>
          <w:rFonts w:ascii="仿宋_GB2312" w:hAnsi="仿宋_GB2312" w:eastAsia="仿宋_GB2312" w:cs="仿宋_GB2312"/>
          <w:b/>
          <w:bCs/>
          <w:sz w:val="32"/>
          <w:szCs w:val="32"/>
        </w:rPr>
      </w:pPr>
    </w:p>
    <w:p w14:paraId="113AB23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7489AF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4FBBF67">
      <w:pPr>
        <w:snapToGrid w:val="0"/>
        <w:spacing w:line="360" w:lineRule="auto"/>
        <w:ind w:right="960"/>
        <w:jc w:val="right"/>
        <w:rPr>
          <w:rFonts w:ascii="仿宋_GB2312" w:hAnsi="仿宋_GB2312" w:eastAsia="仿宋_GB2312" w:cs="仿宋_GB2312"/>
          <w:kern w:val="0"/>
          <w:sz w:val="24"/>
          <w:lang w:val="zh-CN"/>
        </w:rPr>
      </w:pPr>
    </w:p>
    <w:p w14:paraId="1A6F6044">
      <w:pPr>
        <w:snapToGrid w:val="0"/>
        <w:spacing w:line="360" w:lineRule="auto"/>
        <w:ind w:right="960"/>
        <w:jc w:val="right"/>
        <w:rPr>
          <w:rFonts w:ascii="仿宋_GB2312" w:hAnsi="仿宋_GB2312" w:eastAsia="仿宋_GB2312" w:cs="仿宋_GB2312"/>
          <w:kern w:val="0"/>
          <w:sz w:val="24"/>
          <w:lang w:val="zh-CN"/>
        </w:rPr>
      </w:pPr>
    </w:p>
    <w:p w14:paraId="2A86053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308A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FB95C6">
      <w:pPr>
        <w:spacing w:line="360" w:lineRule="auto"/>
        <w:rPr>
          <w:rFonts w:ascii="仿宋_GB2312" w:hAnsi="仿宋_GB2312" w:eastAsia="仿宋_GB2312" w:cs="仿宋_GB2312"/>
          <w:b/>
          <w:bCs/>
          <w:sz w:val="32"/>
          <w:szCs w:val="32"/>
        </w:rPr>
      </w:pPr>
    </w:p>
    <w:p w14:paraId="78B1CD7D">
      <w:pPr>
        <w:spacing w:line="360" w:lineRule="auto"/>
        <w:rPr>
          <w:rFonts w:ascii="仿宋_GB2312" w:hAnsi="仿宋_GB2312" w:eastAsia="仿宋_GB2312" w:cs="仿宋_GB2312"/>
          <w:b/>
          <w:bCs/>
          <w:sz w:val="32"/>
          <w:szCs w:val="32"/>
        </w:rPr>
      </w:pPr>
    </w:p>
    <w:p w14:paraId="4CA673CB">
      <w:pPr>
        <w:spacing w:line="360" w:lineRule="auto"/>
        <w:rPr>
          <w:rFonts w:ascii="仿宋_GB2312" w:hAnsi="仿宋_GB2312" w:eastAsia="仿宋_GB2312" w:cs="仿宋_GB2312"/>
          <w:b/>
          <w:bCs/>
          <w:sz w:val="32"/>
          <w:szCs w:val="32"/>
        </w:rPr>
      </w:pPr>
    </w:p>
    <w:p w14:paraId="24DAE998">
      <w:pPr>
        <w:spacing w:line="360" w:lineRule="auto"/>
        <w:rPr>
          <w:rFonts w:ascii="仿宋_GB2312" w:hAnsi="仿宋_GB2312" w:eastAsia="仿宋_GB2312" w:cs="仿宋_GB2312"/>
          <w:b/>
          <w:bCs/>
          <w:sz w:val="32"/>
          <w:szCs w:val="32"/>
        </w:rPr>
      </w:pPr>
    </w:p>
    <w:p w14:paraId="24FC5F3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B0A8A9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96812C5">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3EF96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6E7C7CD">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10E5470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07A5F9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1EC1BD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4D1869A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7A15C24">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42D4E740">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056308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7A740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022860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267E61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097A9B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10B836A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3CAB32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1993EEF3">
            <w:pPr>
              <w:suppressAutoHyphens/>
              <w:autoSpaceDE w:val="0"/>
              <w:autoSpaceDN w:val="0"/>
              <w:spacing w:line="360" w:lineRule="auto"/>
              <w:rPr>
                <w:rFonts w:ascii="仿宋_GB2312" w:hAnsi="仿宋_GB2312" w:eastAsia="仿宋_GB2312" w:cs="仿宋_GB2312"/>
                <w:sz w:val="24"/>
              </w:rPr>
            </w:pPr>
          </w:p>
        </w:tc>
      </w:tr>
      <w:tr w14:paraId="3C74E49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1848DD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691AA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5FFA0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032BA33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382A09B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6F0CE474">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DC25D4F">
            <w:pPr>
              <w:suppressAutoHyphens/>
              <w:autoSpaceDE w:val="0"/>
              <w:autoSpaceDN w:val="0"/>
              <w:spacing w:line="360" w:lineRule="auto"/>
              <w:rPr>
                <w:rFonts w:ascii="仿宋_GB2312" w:hAnsi="仿宋_GB2312" w:eastAsia="仿宋_GB2312" w:cs="仿宋_GB2312"/>
                <w:sz w:val="24"/>
              </w:rPr>
            </w:pPr>
          </w:p>
        </w:tc>
      </w:tr>
    </w:tbl>
    <w:p w14:paraId="71CDCF8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0EC6811">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2FE7B454">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EC17FDA">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15998ACE">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F012B1A">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3BC81036">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A4EDBC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E029A19">
      <w:pPr>
        <w:spacing w:line="360" w:lineRule="auto"/>
        <w:ind w:firstLine="480" w:firstLineChars="200"/>
        <w:rPr>
          <w:rFonts w:ascii="仿宋_GB2312" w:hAnsi="仿宋_GB2312" w:eastAsia="仿宋_GB2312" w:cs="仿宋_GB2312"/>
          <w:sz w:val="24"/>
          <w:szCs w:val="20"/>
        </w:rPr>
      </w:pPr>
    </w:p>
    <w:p w14:paraId="2617469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A6B027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445E4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43D759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6E36F8B">
      <w:pPr>
        <w:spacing w:line="360" w:lineRule="auto"/>
        <w:jc w:val="center"/>
        <w:rPr>
          <w:rFonts w:ascii="仿宋_GB2312" w:hAnsi="仿宋_GB2312" w:eastAsia="仿宋_GB2312" w:cs="仿宋_GB2312"/>
          <w:sz w:val="24"/>
        </w:rPr>
      </w:pPr>
    </w:p>
    <w:p w14:paraId="2BA941B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79DD7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798539">
      <w:pPr>
        <w:spacing w:line="360" w:lineRule="auto"/>
        <w:jc w:val="center"/>
        <w:rPr>
          <w:rFonts w:ascii="仿宋_GB2312" w:hAnsi="仿宋_GB2312" w:eastAsia="仿宋_GB2312" w:cs="仿宋_GB2312"/>
          <w:b/>
          <w:bCs/>
          <w:sz w:val="30"/>
          <w:szCs w:val="30"/>
        </w:rPr>
      </w:pPr>
    </w:p>
    <w:p w14:paraId="457912F6">
      <w:pPr>
        <w:spacing w:line="360" w:lineRule="auto"/>
        <w:jc w:val="center"/>
        <w:rPr>
          <w:rFonts w:ascii="仿宋_GB2312" w:hAnsi="仿宋_GB2312" w:eastAsia="仿宋_GB2312" w:cs="仿宋_GB2312"/>
          <w:b/>
          <w:bCs/>
          <w:sz w:val="30"/>
          <w:szCs w:val="30"/>
        </w:rPr>
      </w:pPr>
    </w:p>
    <w:p w14:paraId="2EC9F510">
      <w:pPr>
        <w:spacing w:line="360" w:lineRule="auto"/>
        <w:jc w:val="center"/>
        <w:rPr>
          <w:rFonts w:ascii="仿宋_GB2312" w:hAnsi="仿宋_GB2312" w:eastAsia="仿宋_GB2312" w:cs="仿宋_GB2312"/>
          <w:b/>
          <w:bCs/>
          <w:sz w:val="24"/>
        </w:rPr>
      </w:pPr>
    </w:p>
    <w:p w14:paraId="00A48665">
      <w:pPr>
        <w:spacing w:line="360" w:lineRule="auto"/>
        <w:jc w:val="center"/>
        <w:rPr>
          <w:rFonts w:ascii="仿宋_GB2312" w:hAnsi="仿宋_GB2312" w:eastAsia="仿宋_GB2312" w:cs="仿宋_GB2312"/>
          <w:b/>
          <w:bCs/>
          <w:sz w:val="24"/>
        </w:rPr>
      </w:pPr>
    </w:p>
    <w:p w14:paraId="3D0C9DD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C5610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3036AC9">
      <w:pPr>
        <w:spacing w:line="360" w:lineRule="auto"/>
        <w:rPr>
          <w:rFonts w:ascii="仿宋_GB2312" w:hAnsi="仿宋_GB2312" w:eastAsia="仿宋_GB2312" w:cs="仿宋_GB2312"/>
          <w:sz w:val="24"/>
        </w:rPr>
      </w:pPr>
    </w:p>
    <w:p w14:paraId="1FD82F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B71C8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7FDBA1E">
      <w:pPr>
        <w:pStyle w:val="32"/>
        <w:rPr>
          <w:rFonts w:hint="eastAsia"/>
        </w:rPr>
        <w:sectPr>
          <w:footerReference r:id="rId11" w:type="first"/>
          <w:footerReference r:id="rId10" w:type="default"/>
          <w:pgSz w:w="11906" w:h="16838"/>
          <w:pgMar w:top="1276" w:right="1418" w:bottom="1247" w:left="1418" w:header="851" w:footer="992" w:gutter="0"/>
          <w:pgNumType w:fmt="decimal"/>
          <w:cols w:space="720" w:num="1"/>
          <w:titlePg/>
          <w:docGrid w:linePitch="312" w:charSpace="0"/>
        </w:sectPr>
      </w:pPr>
    </w:p>
    <w:p w14:paraId="3486F1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6B7AE4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C30B13F">
      <w:pPr>
        <w:spacing w:line="360" w:lineRule="auto"/>
        <w:jc w:val="center"/>
        <w:outlineLvl w:val="0"/>
        <w:rPr>
          <w:rFonts w:hint="eastAsia" w:ascii="仿宋" w:hAnsi="仿宋" w:eastAsia="仿宋" w:cs="仿宋"/>
          <w:b/>
          <w:kern w:val="0"/>
          <w:sz w:val="36"/>
          <w:szCs w:val="36"/>
        </w:rPr>
      </w:pPr>
    </w:p>
    <w:p w14:paraId="43B39574">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138DAC8">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E4BF5B7">
      <w:pPr>
        <w:pStyle w:val="9"/>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198DCFC">
      <w:pPr>
        <w:snapToGrid w:val="0"/>
        <w:spacing w:line="360" w:lineRule="auto"/>
        <w:ind w:right="480"/>
        <w:jc w:val="center"/>
        <w:rPr>
          <w:rFonts w:hint="eastAsia" w:ascii="仿宋" w:hAnsi="仿宋" w:eastAsia="仿宋" w:cs="仿宋"/>
          <w:b/>
          <w:kern w:val="0"/>
          <w:sz w:val="32"/>
          <w:szCs w:val="32"/>
        </w:rPr>
      </w:pPr>
    </w:p>
    <w:p w14:paraId="3C843095">
      <w:pPr>
        <w:snapToGrid w:val="0"/>
        <w:spacing w:line="360" w:lineRule="auto"/>
        <w:ind w:right="480"/>
        <w:jc w:val="center"/>
        <w:rPr>
          <w:rFonts w:hint="eastAsia" w:ascii="仿宋" w:hAnsi="仿宋" w:eastAsia="仿宋" w:cs="仿宋"/>
          <w:b/>
          <w:kern w:val="0"/>
          <w:sz w:val="32"/>
          <w:szCs w:val="32"/>
        </w:rPr>
      </w:pPr>
    </w:p>
    <w:p w14:paraId="0D7BBB90">
      <w:pPr>
        <w:snapToGrid w:val="0"/>
        <w:spacing w:line="360" w:lineRule="auto"/>
        <w:ind w:right="480"/>
        <w:jc w:val="center"/>
        <w:rPr>
          <w:rFonts w:hint="eastAsia" w:ascii="仿宋" w:hAnsi="仿宋" w:eastAsia="仿宋" w:cs="仿宋"/>
          <w:b/>
          <w:kern w:val="0"/>
          <w:sz w:val="32"/>
          <w:szCs w:val="32"/>
        </w:rPr>
      </w:pPr>
    </w:p>
    <w:p w14:paraId="32FE87A2">
      <w:pPr>
        <w:snapToGrid w:val="0"/>
        <w:spacing w:line="360" w:lineRule="auto"/>
        <w:ind w:right="480"/>
        <w:jc w:val="center"/>
        <w:rPr>
          <w:rFonts w:hint="eastAsia" w:ascii="仿宋" w:hAnsi="仿宋" w:eastAsia="仿宋" w:cs="仿宋"/>
          <w:b/>
          <w:kern w:val="0"/>
          <w:sz w:val="32"/>
          <w:szCs w:val="32"/>
        </w:rPr>
      </w:pPr>
    </w:p>
    <w:p w14:paraId="3C8E91F7">
      <w:pPr>
        <w:snapToGrid w:val="0"/>
        <w:spacing w:line="360" w:lineRule="auto"/>
        <w:ind w:right="480"/>
        <w:jc w:val="center"/>
        <w:rPr>
          <w:rFonts w:hint="eastAsia" w:ascii="仿宋" w:hAnsi="仿宋" w:eastAsia="仿宋" w:cs="仿宋"/>
          <w:b/>
          <w:kern w:val="0"/>
          <w:sz w:val="32"/>
          <w:szCs w:val="32"/>
        </w:rPr>
      </w:pPr>
    </w:p>
    <w:p w14:paraId="411F180F">
      <w:pPr>
        <w:snapToGrid w:val="0"/>
        <w:spacing w:line="360" w:lineRule="auto"/>
        <w:ind w:right="480"/>
        <w:jc w:val="center"/>
        <w:rPr>
          <w:rFonts w:hint="eastAsia" w:ascii="仿宋" w:hAnsi="仿宋" w:eastAsia="仿宋" w:cs="仿宋"/>
          <w:b/>
          <w:kern w:val="0"/>
          <w:sz w:val="32"/>
          <w:szCs w:val="32"/>
        </w:rPr>
      </w:pPr>
    </w:p>
    <w:p w14:paraId="5EEEB144">
      <w:pPr>
        <w:snapToGrid w:val="0"/>
        <w:spacing w:line="360" w:lineRule="auto"/>
        <w:ind w:right="480"/>
        <w:jc w:val="center"/>
        <w:rPr>
          <w:rFonts w:hint="eastAsia" w:ascii="仿宋" w:hAnsi="仿宋" w:eastAsia="仿宋" w:cs="仿宋"/>
          <w:b/>
          <w:kern w:val="0"/>
          <w:sz w:val="32"/>
          <w:szCs w:val="32"/>
        </w:rPr>
      </w:pPr>
    </w:p>
    <w:p w14:paraId="3A9725F4">
      <w:pPr>
        <w:snapToGrid w:val="0"/>
        <w:spacing w:line="360" w:lineRule="auto"/>
        <w:ind w:right="480"/>
        <w:jc w:val="center"/>
        <w:rPr>
          <w:rFonts w:hint="eastAsia" w:ascii="仿宋" w:hAnsi="仿宋" w:eastAsia="仿宋" w:cs="仿宋"/>
          <w:b/>
          <w:kern w:val="0"/>
          <w:sz w:val="32"/>
          <w:szCs w:val="32"/>
        </w:rPr>
      </w:pPr>
    </w:p>
    <w:p w14:paraId="5E9A7D15">
      <w:pPr>
        <w:snapToGrid w:val="0"/>
        <w:spacing w:line="360" w:lineRule="auto"/>
        <w:ind w:right="480"/>
        <w:jc w:val="center"/>
        <w:rPr>
          <w:rFonts w:hint="eastAsia" w:ascii="仿宋" w:hAnsi="仿宋" w:eastAsia="仿宋" w:cs="仿宋"/>
          <w:b/>
          <w:kern w:val="0"/>
          <w:sz w:val="32"/>
          <w:szCs w:val="32"/>
        </w:rPr>
      </w:pPr>
    </w:p>
    <w:p w14:paraId="151E8FEE">
      <w:pPr>
        <w:snapToGrid w:val="0"/>
        <w:spacing w:line="360" w:lineRule="auto"/>
        <w:ind w:right="480"/>
        <w:jc w:val="center"/>
        <w:rPr>
          <w:rFonts w:hint="eastAsia" w:ascii="仿宋" w:hAnsi="仿宋" w:eastAsia="仿宋" w:cs="仿宋"/>
          <w:b/>
          <w:kern w:val="0"/>
          <w:sz w:val="32"/>
          <w:szCs w:val="32"/>
        </w:rPr>
      </w:pPr>
    </w:p>
    <w:p w14:paraId="6B8B5F1E">
      <w:pPr>
        <w:snapToGrid w:val="0"/>
        <w:spacing w:line="360" w:lineRule="auto"/>
        <w:ind w:right="480"/>
        <w:jc w:val="center"/>
        <w:rPr>
          <w:rFonts w:hint="eastAsia" w:ascii="仿宋" w:hAnsi="仿宋" w:eastAsia="仿宋" w:cs="仿宋"/>
          <w:b/>
          <w:kern w:val="0"/>
          <w:sz w:val="32"/>
          <w:szCs w:val="32"/>
        </w:rPr>
      </w:pPr>
    </w:p>
    <w:p w14:paraId="281068D0">
      <w:pPr>
        <w:snapToGrid w:val="0"/>
        <w:spacing w:line="360" w:lineRule="auto"/>
        <w:ind w:right="480"/>
        <w:jc w:val="center"/>
        <w:rPr>
          <w:rFonts w:hint="eastAsia" w:ascii="仿宋" w:hAnsi="仿宋" w:eastAsia="仿宋" w:cs="仿宋"/>
          <w:b/>
          <w:kern w:val="0"/>
          <w:sz w:val="32"/>
          <w:szCs w:val="32"/>
        </w:rPr>
      </w:pPr>
    </w:p>
    <w:p w14:paraId="133DE6D5">
      <w:pPr>
        <w:snapToGrid w:val="0"/>
        <w:spacing w:line="360" w:lineRule="auto"/>
        <w:ind w:right="480"/>
        <w:jc w:val="center"/>
        <w:rPr>
          <w:rFonts w:hint="eastAsia" w:ascii="仿宋" w:hAnsi="仿宋" w:eastAsia="仿宋" w:cs="仿宋"/>
          <w:b/>
          <w:kern w:val="0"/>
          <w:sz w:val="32"/>
          <w:szCs w:val="32"/>
        </w:rPr>
      </w:pPr>
    </w:p>
    <w:p w14:paraId="2DE783CA">
      <w:pPr>
        <w:snapToGrid w:val="0"/>
        <w:spacing w:line="360" w:lineRule="auto"/>
        <w:ind w:right="480"/>
        <w:jc w:val="both"/>
        <w:rPr>
          <w:rFonts w:hint="eastAsia" w:ascii="仿宋" w:hAnsi="仿宋" w:eastAsia="仿宋" w:cs="仿宋"/>
          <w:b/>
          <w:kern w:val="0"/>
          <w:sz w:val="32"/>
          <w:szCs w:val="32"/>
        </w:rPr>
      </w:pPr>
    </w:p>
    <w:p w14:paraId="3E75B1DF">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13" w:type="first"/>
          <w:footerReference r:id="rId12" w:type="default"/>
          <w:pgSz w:w="11906" w:h="16838"/>
          <w:pgMar w:top="1276" w:right="1418" w:bottom="1247" w:left="1418" w:header="851" w:footer="992" w:gutter="0"/>
          <w:pgNumType w:fmt="decimal"/>
          <w:cols w:space="720" w:num="1"/>
          <w:docGrid w:linePitch="312" w:charSpace="0"/>
        </w:sectPr>
      </w:pPr>
    </w:p>
    <w:p w14:paraId="6776EEE3">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1B5EA4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AB5CB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8B5079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660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37A08F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3D08D62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485F06A9">
            <w:pPr>
              <w:spacing w:line="360" w:lineRule="auto"/>
              <w:jc w:val="center"/>
              <w:rPr>
                <w:rFonts w:hint="eastAsia" w:ascii="仿宋" w:hAnsi="仿宋" w:eastAsia="仿宋" w:cs="仿宋"/>
                <w:b/>
                <w:color w:val="auto"/>
                <w:sz w:val="24"/>
                <w:highlight w:val="none"/>
              </w:rPr>
            </w:pPr>
          </w:p>
          <w:p w14:paraId="16C3C1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4F72130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5CD2EE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6923AE7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7DAD22A2">
            <w:pPr>
              <w:spacing w:line="360" w:lineRule="auto"/>
              <w:jc w:val="center"/>
              <w:rPr>
                <w:rFonts w:hint="eastAsia" w:ascii="仿宋" w:hAnsi="仿宋" w:eastAsia="仿宋" w:cs="仿宋"/>
                <w:b/>
                <w:color w:val="auto"/>
                <w:sz w:val="24"/>
                <w:highlight w:val="none"/>
              </w:rPr>
            </w:pPr>
          </w:p>
          <w:p w14:paraId="38C8AF2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208DFF92">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76D5BFF5">
            <w:pPr>
              <w:spacing w:line="360" w:lineRule="auto"/>
              <w:jc w:val="center"/>
              <w:rPr>
                <w:rFonts w:hint="eastAsia" w:ascii="仿宋" w:hAnsi="仿宋" w:eastAsia="仿宋" w:cs="仿宋"/>
                <w:b/>
                <w:color w:val="auto"/>
                <w:sz w:val="24"/>
                <w:highlight w:val="none"/>
              </w:rPr>
            </w:pPr>
          </w:p>
          <w:p w14:paraId="7F7F257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AE10548">
            <w:pPr>
              <w:spacing w:line="360" w:lineRule="auto"/>
              <w:jc w:val="center"/>
              <w:rPr>
                <w:rFonts w:hint="eastAsia" w:ascii="仿宋" w:hAnsi="仿宋" w:eastAsia="仿宋" w:cs="仿宋"/>
                <w:b/>
                <w:color w:val="auto"/>
                <w:sz w:val="24"/>
                <w:highlight w:val="none"/>
              </w:rPr>
            </w:pPr>
          </w:p>
        </w:tc>
      </w:tr>
      <w:tr w14:paraId="7B7A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70E58E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6F8AEDE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60AA577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C56E598">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0F363CA">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4A4ADEC">
            <w:pPr>
              <w:spacing w:line="360" w:lineRule="auto"/>
              <w:jc w:val="center"/>
              <w:rPr>
                <w:rFonts w:hint="eastAsia" w:ascii="仿宋" w:hAnsi="仿宋" w:eastAsia="仿宋" w:cs="仿宋"/>
                <w:color w:val="auto"/>
                <w:sz w:val="24"/>
                <w:highlight w:val="none"/>
              </w:rPr>
            </w:pPr>
          </w:p>
        </w:tc>
        <w:tc>
          <w:tcPr>
            <w:tcW w:w="616" w:type="pct"/>
            <w:noWrap w:val="0"/>
            <w:vAlign w:val="top"/>
          </w:tcPr>
          <w:p w14:paraId="6DDA83DE">
            <w:pPr>
              <w:spacing w:line="360" w:lineRule="auto"/>
              <w:jc w:val="center"/>
              <w:rPr>
                <w:rFonts w:hint="eastAsia" w:ascii="仿宋" w:hAnsi="仿宋" w:eastAsia="仿宋" w:cs="仿宋"/>
                <w:color w:val="auto"/>
                <w:sz w:val="24"/>
                <w:highlight w:val="none"/>
              </w:rPr>
            </w:pPr>
          </w:p>
        </w:tc>
        <w:tc>
          <w:tcPr>
            <w:tcW w:w="615" w:type="pct"/>
            <w:noWrap w:val="0"/>
            <w:vAlign w:val="center"/>
          </w:tcPr>
          <w:p w14:paraId="20F5C2DF">
            <w:pPr>
              <w:spacing w:line="360" w:lineRule="auto"/>
              <w:jc w:val="center"/>
              <w:rPr>
                <w:rFonts w:hint="eastAsia" w:ascii="仿宋" w:hAnsi="仿宋" w:eastAsia="仿宋" w:cs="仿宋"/>
                <w:color w:val="auto"/>
                <w:sz w:val="24"/>
                <w:highlight w:val="none"/>
              </w:rPr>
            </w:pPr>
          </w:p>
        </w:tc>
        <w:tc>
          <w:tcPr>
            <w:tcW w:w="615" w:type="pct"/>
            <w:noWrap w:val="0"/>
            <w:vAlign w:val="center"/>
          </w:tcPr>
          <w:p w14:paraId="0B3D3275">
            <w:pPr>
              <w:spacing w:line="360" w:lineRule="auto"/>
              <w:jc w:val="center"/>
              <w:rPr>
                <w:rFonts w:hint="eastAsia" w:ascii="仿宋" w:hAnsi="仿宋" w:eastAsia="仿宋" w:cs="仿宋"/>
                <w:color w:val="auto"/>
                <w:sz w:val="24"/>
                <w:highlight w:val="none"/>
              </w:rPr>
            </w:pPr>
          </w:p>
        </w:tc>
      </w:tr>
      <w:tr w14:paraId="1547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582DC9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5BF5294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18920686">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6CC0045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6DE0768">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E3B3F90">
            <w:pPr>
              <w:spacing w:line="360" w:lineRule="auto"/>
              <w:jc w:val="center"/>
              <w:rPr>
                <w:rFonts w:hint="eastAsia" w:ascii="仿宋" w:hAnsi="仿宋" w:eastAsia="仿宋" w:cs="仿宋"/>
                <w:color w:val="auto"/>
                <w:sz w:val="24"/>
                <w:highlight w:val="none"/>
              </w:rPr>
            </w:pPr>
          </w:p>
        </w:tc>
        <w:tc>
          <w:tcPr>
            <w:tcW w:w="616" w:type="pct"/>
            <w:noWrap w:val="0"/>
            <w:vAlign w:val="top"/>
          </w:tcPr>
          <w:p w14:paraId="28045C9C">
            <w:pPr>
              <w:spacing w:line="360" w:lineRule="auto"/>
              <w:jc w:val="center"/>
              <w:rPr>
                <w:rFonts w:hint="eastAsia" w:ascii="仿宋" w:hAnsi="仿宋" w:eastAsia="仿宋" w:cs="仿宋"/>
                <w:color w:val="auto"/>
                <w:sz w:val="24"/>
                <w:highlight w:val="none"/>
              </w:rPr>
            </w:pPr>
          </w:p>
        </w:tc>
        <w:tc>
          <w:tcPr>
            <w:tcW w:w="615" w:type="pct"/>
            <w:noWrap w:val="0"/>
            <w:vAlign w:val="center"/>
          </w:tcPr>
          <w:p w14:paraId="5945857F">
            <w:pPr>
              <w:spacing w:line="360" w:lineRule="auto"/>
              <w:jc w:val="center"/>
              <w:rPr>
                <w:rFonts w:hint="eastAsia" w:ascii="仿宋" w:hAnsi="仿宋" w:eastAsia="仿宋" w:cs="仿宋"/>
                <w:color w:val="auto"/>
                <w:sz w:val="24"/>
                <w:highlight w:val="none"/>
              </w:rPr>
            </w:pPr>
          </w:p>
        </w:tc>
        <w:tc>
          <w:tcPr>
            <w:tcW w:w="615" w:type="pct"/>
            <w:noWrap w:val="0"/>
            <w:vAlign w:val="center"/>
          </w:tcPr>
          <w:p w14:paraId="387758E2">
            <w:pPr>
              <w:spacing w:line="360" w:lineRule="auto"/>
              <w:jc w:val="center"/>
              <w:rPr>
                <w:rFonts w:hint="eastAsia" w:ascii="仿宋" w:hAnsi="仿宋" w:eastAsia="仿宋" w:cs="仿宋"/>
                <w:color w:val="auto"/>
                <w:sz w:val="24"/>
                <w:highlight w:val="none"/>
              </w:rPr>
            </w:pPr>
          </w:p>
        </w:tc>
      </w:tr>
      <w:tr w14:paraId="42D2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236" w:type="pct"/>
            <w:noWrap w:val="0"/>
            <w:vAlign w:val="center"/>
          </w:tcPr>
          <w:p w14:paraId="3EFF08A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214553F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46BB24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0381554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40560E0">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23B5CD4E">
            <w:pPr>
              <w:spacing w:line="360" w:lineRule="auto"/>
              <w:jc w:val="center"/>
              <w:rPr>
                <w:rFonts w:hint="eastAsia" w:ascii="仿宋" w:hAnsi="仿宋" w:eastAsia="仿宋" w:cs="仿宋"/>
                <w:color w:val="auto"/>
                <w:sz w:val="24"/>
                <w:highlight w:val="none"/>
              </w:rPr>
            </w:pPr>
          </w:p>
        </w:tc>
        <w:tc>
          <w:tcPr>
            <w:tcW w:w="616" w:type="pct"/>
            <w:noWrap w:val="0"/>
            <w:vAlign w:val="top"/>
          </w:tcPr>
          <w:p w14:paraId="790AFAE3">
            <w:pPr>
              <w:spacing w:line="360" w:lineRule="auto"/>
              <w:jc w:val="center"/>
              <w:rPr>
                <w:rFonts w:hint="eastAsia" w:ascii="仿宋" w:hAnsi="仿宋" w:eastAsia="仿宋" w:cs="仿宋"/>
                <w:color w:val="auto"/>
                <w:sz w:val="24"/>
                <w:highlight w:val="none"/>
              </w:rPr>
            </w:pPr>
          </w:p>
        </w:tc>
        <w:tc>
          <w:tcPr>
            <w:tcW w:w="615" w:type="pct"/>
            <w:noWrap w:val="0"/>
            <w:vAlign w:val="center"/>
          </w:tcPr>
          <w:p w14:paraId="097B345B">
            <w:pPr>
              <w:spacing w:line="360" w:lineRule="auto"/>
              <w:jc w:val="center"/>
              <w:rPr>
                <w:rFonts w:hint="eastAsia" w:ascii="仿宋" w:hAnsi="仿宋" w:eastAsia="仿宋" w:cs="仿宋"/>
                <w:color w:val="auto"/>
                <w:sz w:val="24"/>
                <w:highlight w:val="none"/>
              </w:rPr>
            </w:pPr>
          </w:p>
        </w:tc>
        <w:tc>
          <w:tcPr>
            <w:tcW w:w="615" w:type="pct"/>
            <w:noWrap w:val="0"/>
            <w:vAlign w:val="center"/>
          </w:tcPr>
          <w:p w14:paraId="10CB79D7">
            <w:pPr>
              <w:spacing w:line="360" w:lineRule="auto"/>
              <w:jc w:val="center"/>
              <w:rPr>
                <w:rFonts w:hint="eastAsia" w:ascii="仿宋" w:hAnsi="仿宋" w:eastAsia="仿宋" w:cs="仿宋"/>
                <w:color w:val="auto"/>
                <w:sz w:val="24"/>
                <w:highlight w:val="none"/>
              </w:rPr>
            </w:pPr>
          </w:p>
        </w:tc>
      </w:tr>
      <w:tr w14:paraId="51FB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273B0E09">
            <w:pPr>
              <w:spacing w:line="360" w:lineRule="auto"/>
              <w:jc w:val="center"/>
              <w:rPr>
                <w:rFonts w:hint="eastAsia" w:ascii="仿宋" w:hAnsi="仿宋" w:eastAsia="仿宋" w:cs="仿宋"/>
                <w:color w:val="auto"/>
                <w:sz w:val="24"/>
                <w:highlight w:val="none"/>
              </w:rPr>
            </w:pPr>
          </w:p>
        </w:tc>
        <w:tc>
          <w:tcPr>
            <w:tcW w:w="287" w:type="pct"/>
            <w:noWrap w:val="0"/>
            <w:vAlign w:val="center"/>
          </w:tcPr>
          <w:p w14:paraId="0767F453">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82C40D7">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CE1E665">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D81E226">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3E20715">
            <w:pPr>
              <w:spacing w:line="360" w:lineRule="auto"/>
              <w:jc w:val="center"/>
              <w:rPr>
                <w:rFonts w:hint="eastAsia" w:ascii="仿宋" w:hAnsi="仿宋" w:eastAsia="仿宋" w:cs="仿宋"/>
                <w:color w:val="auto"/>
                <w:sz w:val="24"/>
                <w:highlight w:val="none"/>
              </w:rPr>
            </w:pPr>
          </w:p>
        </w:tc>
        <w:tc>
          <w:tcPr>
            <w:tcW w:w="616" w:type="pct"/>
            <w:noWrap w:val="0"/>
            <w:vAlign w:val="top"/>
          </w:tcPr>
          <w:p w14:paraId="4F302F81">
            <w:pPr>
              <w:spacing w:line="360" w:lineRule="auto"/>
              <w:jc w:val="center"/>
              <w:rPr>
                <w:rFonts w:hint="eastAsia" w:ascii="仿宋" w:hAnsi="仿宋" w:eastAsia="仿宋" w:cs="仿宋"/>
                <w:color w:val="auto"/>
                <w:sz w:val="24"/>
                <w:highlight w:val="none"/>
              </w:rPr>
            </w:pPr>
          </w:p>
        </w:tc>
        <w:tc>
          <w:tcPr>
            <w:tcW w:w="615" w:type="pct"/>
            <w:noWrap w:val="0"/>
            <w:vAlign w:val="center"/>
          </w:tcPr>
          <w:p w14:paraId="6F0F4C30">
            <w:pPr>
              <w:spacing w:line="360" w:lineRule="auto"/>
              <w:jc w:val="center"/>
              <w:rPr>
                <w:rFonts w:hint="eastAsia" w:ascii="仿宋" w:hAnsi="仿宋" w:eastAsia="仿宋" w:cs="仿宋"/>
                <w:color w:val="auto"/>
                <w:sz w:val="24"/>
                <w:highlight w:val="none"/>
              </w:rPr>
            </w:pPr>
          </w:p>
        </w:tc>
        <w:tc>
          <w:tcPr>
            <w:tcW w:w="615" w:type="pct"/>
            <w:noWrap w:val="0"/>
            <w:vAlign w:val="center"/>
          </w:tcPr>
          <w:p w14:paraId="21C4DA58">
            <w:pPr>
              <w:spacing w:line="360" w:lineRule="auto"/>
              <w:jc w:val="center"/>
              <w:rPr>
                <w:rFonts w:hint="eastAsia" w:ascii="仿宋" w:hAnsi="仿宋" w:eastAsia="仿宋" w:cs="仿宋"/>
                <w:color w:val="auto"/>
                <w:sz w:val="24"/>
                <w:highlight w:val="none"/>
              </w:rPr>
            </w:pPr>
          </w:p>
        </w:tc>
      </w:tr>
      <w:tr w14:paraId="4DBF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63A6184">
            <w:pPr>
              <w:spacing w:line="360" w:lineRule="auto"/>
              <w:jc w:val="center"/>
              <w:rPr>
                <w:rFonts w:hint="eastAsia" w:ascii="仿宋" w:hAnsi="仿宋" w:eastAsia="仿宋" w:cs="仿宋"/>
                <w:color w:val="auto"/>
                <w:sz w:val="24"/>
                <w:highlight w:val="none"/>
              </w:rPr>
            </w:pPr>
          </w:p>
        </w:tc>
        <w:tc>
          <w:tcPr>
            <w:tcW w:w="287" w:type="pct"/>
            <w:noWrap w:val="0"/>
            <w:vAlign w:val="center"/>
          </w:tcPr>
          <w:p w14:paraId="656D2B5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A2598A5">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38402B6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6EDA2B3E">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5F309F6A">
            <w:pPr>
              <w:spacing w:line="360" w:lineRule="auto"/>
              <w:jc w:val="center"/>
              <w:rPr>
                <w:rFonts w:hint="eastAsia" w:ascii="仿宋" w:hAnsi="仿宋" w:eastAsia="仿宋" w:cs="仿宋"/>
                <w:color w:val="auto"/>
                <w:sz w:val="24"/>
                <w:highlight w:val="none"/>
              </w:rPr>
            </w:pPr>
          </w:p>
        </w:tc>
        <w:tc>
          <w:tcPr>
            <w:tcW w:w="616" w:type="pct"/>
            <w:noWrap w:val="0"/>
            <w:vAlign w:val="top"/>
          </w:tcPr>
          <w:p w14:paraId="58254F6B">
            <w:pPr>
              <w:spacing w:line="360" w:lineRule="auto"/>
              <w:jc w:val="center"/>
              <w:rPr>
                <w:rFonts w:hint="eastAsia" w:ascii="仿宋" w:hAnsi="仿宋" w:eastAsia="仿宋" w:cs="仿宋"/>
                <w:color w:val="auto"/>
                <w:sz w:val="24"/>
                <w:highlight w:val="none"/>
              </w:rPr>
            </w:pPr>
          </w:p>
        </w:tc>
        <w:tc>
          <w:tcPr>
            <w:tcW w:w="615" w:type="pct"/>
            <w:noWrap w:val="0"/>
            <w:vAlign w:val="center"/>
          </w:tcPr>
          <w:p w14:paraId="0C2BFD0D">
            <w:pPr>
              <w:spacing w:line="360" w:lineRule="auto"/>
              <w:jc w:val="center"/>
              <w:rPr>
                <w:rFonts w:hint="eastAsia" w:ascii="仿宋" w:hAnsi="仿宋" w:eastAsia="仿宋" w:cs="仿宋"/>
                <w:color w:val="auto"/>
                <w:sz w:val="24"/>
                <w:highlight w:val="none"/>
              </w:rPr>
            </w:pPr>
          </w:p>
        </w:tc>
        <w:tc>
          <w:tcPr>
            <w:tcW w:w="615" w:type="pct"/>
            <w:noWrap w:val="0"/>
            <w:vAlign w:val="center"/>
          </w:tcPr>
          <w:p w14:paraId="646CB6DB">
            <w:pPr>
              <w:spacing w:line="360" w:lineRule="auto"/>
              <w:jc w:val="center"/>
              <w:rPr>
                <w:rFonts w:hint="eastAsia" w:ascii="仿宋" w:hAnsi="仿宋" w:eastAsia="仿宋" w:cs="仿宋"/>
                <w:color w:val="auto"/>
                <w:sz w:val="24"/>
                <w:highlight w:val="none"/>
              </w:rPr>
            </w:pPr>
          </w:p>
        </w:tc>
      </w:tr>
      <w:tr w14:paraId="53CD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64CE7B2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21A7740E">
            <w:pPr>
              <w:spacing w:line="360" w:lineRule="auto"/>
              <w:jc w:val="center"/>
              <w:rPr>
                <w:rFonts w:hint="eastAsia" w:ascii="仿宋" w:hAnsi="仿宋" w:eastAsia="仿宋" w:cs="仿宋"/>
                <w:color w:val="auto"/>
                <w:sz w:val="24"/>
                <w:highlight w:val="none"/>
              </w:rPr>
            </w:pPr>
          </w:p>
        </w:tc>
        <w:tc>
          <w:tcPr>
            <w:tcW w:w="615" w:type="pct"/>
            <w:noWrap w:val="0"/>
            <w:vAlign w:val="top"/>
          </w:tcPr>
          <w:p w14:paraId="046EA47A">
            <w:pPr>
              <w:spacing w:line="360" w:lineRule="auto"/>
              <w:jc w:val="center"/>
              <w:rPr>
                <w:rFonts w:hint="eastAsia" w:ascii="仿宋" w:hAnsi="仿宋" w:eastAsia="仿宋" w:cs="仿宋"/>
                <w:color w:val="auto"/>
                <w:sz w:val="24"/>
                <w:highlight w:val="none"/>
              </w:rPr>
            </w:pPr>
          </w:p>
        </w:tc>
      </w:tr>
      <w:tr w14:paraId="0639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3DC93E4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35D37174">
            <w:pPr>
              <w:spacing w:line="360" w:lineRule="auto"/>
              <w:jc w:val="center"/>
              <w:rPr>
                <w:rFonts w:hint="eastAsia" w:ascii="仿宋" w:hAnsi="仿宋" w:eastAsia="仿宋" w:cs="仿宋"/>
                <w:color w:val="auto"/>
                <w:sz w:val="24"/>
                <w:highlight w:val="none"/>
              </w:rPr>
            </w:pPr>
          </w:p>
        </w:tc>
        <w:tc>
          <w:tcPr>
            <w:tcW w:w="615" w:type="pct"/>
            <w:noWrap w:val="0"/>
            <w:vAlign w:val="top"/>
          </w:tcPr>
          <w:p w14:paraId="65D2C8A3">
            <w:pPr>
              <w:spacing w:line="360" w:lineRule="auto"/>
              <w:jc w:val="center"/>
              <w:rPr>
                <w:rFonts w:hint="eastAsia" w:ascii="仿宋" w:hAnsi="仿宋" w:eastAsia="仿宋" w:cs="仿宋"/>
                <w:color w:val="auto"/>
                <w:sz w:val="24"/>
                <w:highlight w:val="none"/>
              </w:rPr>
            </w:pPr>
          </w:p>
        </w:tc>
      </w:tr>
    </w:tbl>
    <w:p w14:paraId="27123F34">
      <w:pPr>
        <w:snapToGrid w:val="0"/>
        <w:spacing w:line="360" w:lineRule="auto"/>
        <w:ind w:left="480"/>
        <w:rPr>
          <w:rFonts w:hint="eastAsia" w:ascii="仿宋" w:hAnsi="仿宋" w:eastAsia="仿宋" w:cs="仿宋"/>
          <w:b/>
          <w:color w:val="auto"/>
          <w:kern w:val="0"/>
          <w:sz w:val="24"/>
          <w:highlight w:val="none"/>
          <w:lang w:val="zh-CN"/>
        </w:rPr>
      </w:pPr>
    </w:p>
    <w:p w14:paraId="60BD9B52">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5F8F5E8">
      <w:pPr>
        <w:snapToGrid w:val="0"/>
        <w:spacing w:line="360" w:lineRule="auto"/>
        <w:ind w:firstLine="9600" w:firstLineChars="4000"/>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14:paraId="4EFA41CF">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D010AE7">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EDE702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A54D35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29BAA2B4">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AA6AE38">
      <w:pPr>
        <w:spacing w:line="360" w:lineRule="auto"/>
        <w:ind w:firstLine="482" w:firstLineChars="200"/>
        <w:rPr>
          <w:rFonts w:hint="eastAsia" w:ascii="仿宋" w:hAnsi="仿宋" w:eastAsia="仿宋" w:cs="仿宋"/>
          <w:b/>
          <w:kern w:val="0"/>
          <w:sz w:val="24"/>
        </w:rPr>
      </w:pPr>
    </w:p>
    <w:p w14:paraId="31AF42D9">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601AF05">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0B3B9F12">
      <w:pPr>
        <w:pStyle w:val="3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BC28E81">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C8029A">
      <w:pPr>
        <w:pStyle w:val="31"/>
        <w:rPr>
          <w:rFonts w:hint="eastAsia" w:ascii="仿宋" w:hAnsi="仿宋" w:eastAsia="仿宋" w:cs="仿宋"/>
          <w:b/>
          <w:color w:val="auto"/>
          <w:sz w:val="24"/>
        </w:rPr>
      </w:pPr>
    </w:p>
    <w:p w14:paraId="3B1A74EC">
      <w:pPr>
        <w:pStyle w:val="32"/>
        <w:rPr>
          <w:rFonts w:hint="eastAsia" w:ascii="仿宋" w:hAnsi="仿宋" w:eastAsia="仿宋" w:cs="仿宋"/>
          <w:b/>
          <w:color w:val="auto"/>
          <w:sz w:val="24"/>
        </w:rPr>
      </w:pPr>
    </w:p>
    <w:p w14:paraId="1B81F284">
      <w:pPr>
        <w:rPr>
          <w:rFonts w:hint="eastAsia" w:ascii="仿宋" w:hAnsi="仿宋" w:eastAsia="仿宋" w:cs="仿宋"/>
          <w:b/>
          <w:color w:val="auto"/>
          <w:sz w:val="24"/>
        </w:rPr>
      </w:pPr>
    </w:p>
    <w:p w14:paraId="2F66744F">
      <w:pPr>
        <w:pStyle w:val="31"/>
        <w:rPr>
          <w:rFonts w:hint="eastAsia" w:ascii="仿宋" w:hAnsi="仿宋" w:eastAsia="仿宋" w:cs="仿宋"/>
          <w:b/>
          <w:color w:val="auto"/>
          <w:sz w:val="24"/>
        </w:rPr>
      </w:pPr>
    </w:p>
    <w:p w14:paraId="0E541CDF">
      <w:pPr>
        <w:pStyle w:val="32"/>
        <w:rPr>
          <w:rFonts w:hint="eastAsia" w:ascii="仿宋" w:hAnsi="仿宋" w:eastAsia="仿宋" w:cs="仿宋"/>
          <w:b/>
          <w:color w:val="auto"/>
          <w:sz w:val="24"/>
        </w:rPr>
      </w:pPr>
    </w:p>
    <w:p w14:paraId="5F9A7473">
      <w:pPr>
        <w:rPr>
          <w:rFonts w:hint="eastAsia"/>
          <w:lang w:eastAsia="zh-CN"/>
        </w:rPr>
      </w:pPr>
    </w:p>
    <w:p w14:paraId="3BB0781C">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201FD2A4">
      <w:pPr>
        <w:pStyle w:val="9"/>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78FDFCB">
      <w:pPr>
        <w:pStyle w:val="34"/>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B923AE7">
      <w:pPr>
        <w:spacing w:line="360" w:lineRule="auto"/>
        <w:ind w:right="420" w:firstLine="3614" w:firstLineChars="1000"/>
        <w:rPr>
          <w:rFonts w:hint="eastAsia" w:ascii="仿宋" w:hAnsi="仿宋" w:eastAsia="仿宋" w:cs="仿宋"/>
          <w:b/>
          <w:kern w:val="0"/>
          <w:sz w:val="36"/>
          <w:szCs w:val="36"/>
        </w:rPr>
      </w:pPr>
    </w:p>
    <w:p w14:paraId="401D282A">
      <w:pPr>
        <w:spacing w:line="360" w:lineRule="auto"/>
        <w:ind w:right="420" w:firstLine="3614" w:firstLineChars="1000"/>
        <w:rPr>
          <w:rFonts w:hint="eastAsia" w:ascii="仿宋" w:hAnsi="仿宋" w:eastAsia="仿宋" w:cs="仿宋"/>
          <w:b/>
          <w:kern w:val="0"/>
          <w:sz w:val="36"/>
          <w:szCs w:val="36"/>
        </w:rPr>
      </w:pPr>
    </w:p>
    <w:p w14:paraId="17109409">
      <w:pPr>
        <w:spacing w:line="360" w:lineRule="auto"/>
        <w:ind w:right="420" w:firstLine="3614" w:firstLineChars="1000"/>
        <w:rPr>
          <w:rFonts w:hint="eastAsia" w:ascii="仿宋" w:hAnsi="仿宋" w:eastAsia="仿宋" w:cs="仿宋"/>
          <w:b/>
          <w:kern w:val="0"/>
          <w:sz w:val="36"/>
          <w:szCs w:val="36"/>
        </w:rPr>
      </w:pPr>
    </w:p>
    <w:p w14:paraId="599FB811">
      <w:pPr>
        <w:spacing w:line="360" w:lineRule="auto"/>
        <w:ind w:right="420" w:firstLine="3614" w:firstLineChars="1000"/>
        <w:rPr>
          <w:rFonts w:hint="eastAsia" w:ascii="仿宋" w:hAnsi="仿宋" w:eastAsia="仿宋" w:cs="仿宋"/>
          <w:b/>
          <w:kern w:val="0"/>
          <w:sz w:val="36"/>
          <w:szCs w:val="36"/>
        </w:rPr>
      </w:pPr>
    </w:p>
    <w:p w14:paraId="542E4B18">
      <w:pPr>
        <w:spacing w:line="360" w:lineRule="auto"/>
        <w:ind w:right="420" w:firstLine="3614" w:firstLineChars="1000"/>
        <w:rPr>
          <w:rFonts w:hint="eastAsia" w:ascii="仿宋" w:hAnsi="仿宋" w:eastAsia="仿宋" w:cs="仿宋"/>
          <w:b/>
          <w:kern w:val="0"/>
          <w:sz w:val="36"/>
          <w:szCs w:val="36"/>
        </w:rPr>
      </w:pPr>
    </w:p>
    <w:p w14:paraId="5D0F3AEE">
      <w:pPr>
        <w:spacing w:line="360" w:lineRule="auto"/>
        <w:ind w:right="420" w:firstLine="3614" w:firstLineChars="1000"/>
        <w:rPr>
          <w:rFonts w:hint="eastAsia" w:ascii="仿宋" w:hAnsi="仿宋" w:eastAsia="仿宋" w:cs="仿宋"/>
          <w:b/>
          <w:kern w:val="0"/>
          <w:sz w:val="36"/>
          <w:szCs w:val="36"/>
        </w:rPr>
      </w:pPr>
    </w:p>
    <w:p w14:paraId="09BFE0C0">
      <w:pPr>
        <w:spacing w:line="360" w:lineRule="auto"/>
        <w:ind w:right="420" w:firstLine="3614" w:firstLineChars="1000"/>
        <w:rPr>
          <w:rFonts w:hint="eastAsia" w:ascii="仿宋" w:hAnsi="仿宋" w:eastAsia="仿宋" w:cs="仿宋"/>
          <w:b/>
          <w:kern w:val="0"/>
          <w:sz w:val="36"/>
          <w:szCs w:val="36"/>
        </w:rPr>
      </w:pPr>
    </w:p>
    <w:p w14:paraId="7C7E2A65">
      <w:pPr>
        <w:spacing w:line="360" w:lineRule="auto"/>
        <w:ind w:right="420" w:firstLine="3614" w:firstLineChars="1000"/>
        <w:rPr>
          <w:rFonts w:hint="eastAsia" w:ascii="仿宋" w:hAnsi="仿宋" w:eastAsia="仿宋" w:cs="仿宋"/>
          <w:b/>
          <w:kern w:val="0"/>
          <w:sz w:val="36"/>
          <w:szCs w:val="36"/>
        </w:rPr>
      </w:pPr>
    </w:p>
    <w:p w14:paraId="4AC40CD0">
      <w:pPr>
        <w:spacing w:line="360" w:lineRule="auto"/>
        <w:ind w:right="420" w:firstLine="3614" w:firstLineChars="1000"/>
        <w:rPr>
          <w:rFonts w:hint="eastAsia" w:ascii="仿宋" w:hAnsi="仿宋" w:eastAsia="仿宋" w:cs="仿宋"/>
          <w:b/>
          <w:kern w:val="0"/>
          <w:sz w:val="36"/>
          <w:szCs w:val="36"/>
        </w:rPr>
      </w:pPr>
    </w:p>
    <w:p w14:paraId="038F52DD">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0456390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898AF2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61AC508">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614F16A">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7DF0AA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1D2354C">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A25B91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BFB5441">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4F0D15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90EB8AA">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0BD797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BBE47D0">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8F1DC3F">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EA677F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6510C0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95AD916">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E4781D7">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FA05D70">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48E6AA9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6976275">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A6595C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40F602A">
      <w:pPr>
        <w:snapToGrid w:val="0"/>
        <w:spacing w:line="360" w:lineRule="auto"/>
        <w:rPr>
          <w:rFonts w:hint="eastAsia" w:ascii="仿宋" w:hAnsi="仿宋" w:eastAsia="仿宋" w:cs="仿宋"/>
          <w:sz w:val="24"/>
        </w:rPr>
      </w:pPr>
      <w:r>
        <w:rPr>
          <w:rFonts w:hint="eastAsia" w:ascii="仿宋" w:hAnsi="仿宋" w:eastAsia="仿宋" w:cs="仿宋"/>
          <w:sz w:val="24"/>
        </w:rPr>
        <w:t>……</w:t>
      </w:r>
    </w:p>
    <w:p w14:paraId="77B1E0B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729D6DEA">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FB5D40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58B1DDF">
      <w:pPr>
        <w:spacing w:line="360" w:lineRule="auto"/>
        <w:rPr>
          <w:rFonts w:hint="eastAsia" w:ascii="仿宋" w:hAnsi="仿宋" w:eastAsia="仿宋" w:cs="仿宋"/>
          <w:b/>
          <w:sz w:val="24"/>
        </w:rPr>
      </w:pPr>
      <w:r>
        <w:rPr>
          <w:rFonts w:hint="eastAsia" w:ascii="仿宋" w:hAnsi="仿宋" w:eastAsia="仿宋" w:cs="仿宋"/>
          <w:sz w:val="24"/>
        </w:rPr>
        <w:t xml:space="preserve">日期：    </w:t>
      </w:r>
    </w:p>
    <w:p w14:paraId="32461F7B">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9F85D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DC58D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F6887C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40E55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7824BC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6FCF32C">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082B3C0">
      <w:pPr>
        <w:spacing w:line="360" w:lineRule="auto"/>
        <w:jc w:val="center"/>
        <w:rPr>
          <w:rFonts w:hint="eastAsia" w:ascii="仿宋" w:hAnsi="仿宋" w:eastAsia="仿宋" w:cs="仿宋"/>
          <w:b/>
          <w:spacing w:val="6"/>
          <w:sz w:val="32"/>
          <w:szCs w:val="32"/>
        </w:rPr>
      </w:pPr>
    </w:p>
    <w:p w14:paraId="7E3DB7AB">
      <w:pPr>
        <w:spacing w:line="360" w:lineRule="auto"/>
        <w:jc w:val="left"/>
        <w:rPr>
          <w:rFonts w:hint="eastAsia" w:ascii="仿宋" w:hAnsi="仿宋" w:eastAsia="仿宋" w:cs="仿宋"/>
          <w:b/>
          <w:spacing w:val="6"/>
          <w:sz w:val="32"/>
          <w:szCs w:val="32"/>
        </w:rPr>
      </w:pPr>
    </w:p>
    <w:p w14:paraId="133DB1F1">
      <w:pPr>
        <w:spacing w:line="360" w:lineRule="auto"/>
        <w:jc w:val="left"/>
        <w:rPr>
          <w:rFonts w:hint="eastAsia" w:ascii="仿宋" w:hAnsi="仿宋" w:eastAsia="仿宋" w:cs="仿宋"/>
          <w:b/>
          <w:spacing w:val="6"/>
          <w:sz w:val="32"/>
          <w:szCs w:val="32"/>
        </w:rPr>
      </w:pPr>
    </w:p>
    <w:p w14:paraId="24CE4495">
      <w:pPr>
        <w:spacing w:line="360" w:lineRule="auto"/>
        <w:jc w:val="left"/>
        <w:rPr>
          <w:rFonts w:hint="eastAsia" w:ascii="仿宋" w:hAnsi="仿宋" w:eastAsia="仿宋" w:cs="仿宋"/>
          <w:b/>
          <w:spacing w:val="6"/>
          <w:sz w:val="32"/>
          <w:szCs w:val="32"/>
        </w:rPr>
      </w:pPr>
    </w:p>
    <w:p w14:paraId="4E36042F">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59CDEF9A">
      <w:pPr>
        <w:spacing w:line="360" w:lineRule="auto"/>
        <w:jc w:val="center"/>
        <w:rPr>
          <w:rFonts w:hint="eastAsia" w:ascii="仿宋" w:hAnsi="仿宋" w:eastAsia="仿宋" w:cs="仿宋"/>
          <w:b/>
          <w:sz w:val="24"/>
        </w:rPr>
      </w:pPr>
    </w:p>
    <w:p w14:paraId="591E2F0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6717C0D">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9A88CE0">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8D468D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487183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152BA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3F3A73C4">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D9EFF54">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7D13DBC">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EDB7B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976B2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ADA8B2A">
      <w:pPr>
        <w:spacing w:line="360" w:lineRule="auto"/>
        <w:rPr>
          <w:rFonts w:hint="eastAsia" w:ascii="仿宋" w:hAnsi="仿宋" w:eastAsia="仿宋" w:cs="仿宋"/>
          <w:sz w:val="24"/>
        </w:rPr>
      </w:pPr>
      <w:r>
        <w:rPr>
          <w:rFonts w:hint="eastAsia" w:ascii="仿宋" w:hAnsi="仿宋" w:eastAsia="仿宋" w:cs="仿宋"/>
          <w:sz w:val="24"/>
        </w:rPr>
        <w:t>被投诉人2</w:t>
      </w:r>
    </w:p>
    <w:p w14:paraId="421771B8">
      <w:pPr>
        <w:spacing w:line="360" w:lineRule="auto"/>
        <w:rPr>
          <w:rFonts w:hint="eastAsia" w:ascii="仿宋" w:hAnsi="仿宋" w:eastAsia="仿宋" w:cs="仿宋"/>
          <w:sz w:val="24"/>
          <w:u w:val="dotted"/>
        </w:rPr>
      </w:pPr>
      <w:r>
        <w:rPr>
          <w:rFonts w:hint="eastAsia" w:ascii="仿宋" w:hAnsi="仿宋" w:eastAsia="仿宋" w:cs="仿宋"/>
          <w:sz w:val="24"/>
        </w:rPr>
        <w:t>……</w:t>
      </w:r>
    </w:p>
    <w:p w14:paraId="222DB64C">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FBC9F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244F1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49758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5B83D2D8">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BD85CF9">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C45E10A">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1A7CAC">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D8C3BF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B7EFA28">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CC269CF">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DEF583C">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5B23E3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1715B5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78C6ED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5C9CFD9C">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E36881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A318CA3">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A3C05B">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29E36C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D315B2">
      <w:pPr>
        <w:spacing w:line="360" w:lineRule="auto"/>
        <w:rPr>
          <w:rFonts w:hint="eastAsia" w:ascii="仿宋" w:hAnsi="仿宋" w:eastAsia="仿宋" w:cs="仿宋"/>
          <w:sz w:val="24"/>
        </w:rPr>
      </w:pPr>
      <w:r>
        <w:rPr>
          <w:rFonts w:hint="eastAsia" w:ascii="仿宋" w:hAnsi="仿宋" w:eastAsia="仿宋" w:cs="仿宋"/>
          <w:sz w:val="24"/>
        </w:rPr>
        <w:t>投诉事项2</w:t>
      </w:r>
    </w:p>
    <w:p w14:paraId="4956D135">
      <w:pPr>
        <w:spacing w:line="360" w:lineRule="auto"/>
        <w:rPr>
          <w:rFonts w:hint="eastAsia" w:ascii="仿宋" w:hAnsi="仿宋" w:eastAsia="仿宋" w:cs="仿宋"/>
          <w:sz w:val="24"/>
          <w:u w:val="dotted"/>
        </w:rPr>
      </w:pPr>
      <w:r>
        <w:rPr>
          <w:rFonts w:hint="eastAsia" w:ascii="仿宋" w:hAnsi="仿宋" w:eastAsia="仿宋" w:cs="仿宋"/>
          <w:sz w:val="24"/>
        </w:rPr>
        <w:t>……</w:t>
      </w:r>
    </w:p>
    <w:p w14:paraId="28E50A1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FD644DD">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DD97234">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70AA892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DB9B10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5FD7847">
      <w:pPr>
        <w:spacing w:line="360" w:lineRule="auto"/>
        <w:rPr>
          <w:rFonts w:hint="eastAsia" w:ascii="仿宋" w:hAnsi="仿宋" w:eastAsia="仿宋" w:cs="仿宋"/>
          <w:b/>
          <w:sz w:val="24"/>
        </w:rPr>
      </w:pPr>
    </w:p>
    <w:p w14:paraId="7B19AC56">
      <w:pPr>
        <w:spacing w:line="360" w:lineRule="auto"/>
        <w:rPr>
          <w:rFonts w:hint="eastAsia" w:ascii="仿宋" w:hAnsi="仿宋" w:eastAsia="仿宋" w:cs="仿宋"/>
          <w:b/>
          <w:sz w:val="24"/>
        </w:rPr>
      </w:pPr>
    </w:p>
    <w:p w14:paraId="1376B35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06EF41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9D2A1B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4205AF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E020D5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08F648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9ADA47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7E214A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18D8DB4">
      <w:pPr>
        <w:spacing w:line="360" w:lineRule="auto"/>
        <w:rPr>
          <w:rFonts w:hint="eastAsia" w:ascii="仿宋" w:hAnsi="仿宋" w:eastAsia="仿宋" w:cs="仿宋"/>
          <w:b/>
          <w:sz w:val="24"/>
        </w:rPr>
      </w:pPr>
    </w:p>
    <w:p w14:paraId="40A34D36">
      <w:pPr>
        <w:autoSpaceDE w:val="0"/>
        <w:autoSpaceDN w:val="0"/>
        <w:jc w:val="center"/>
        <w:rPr>
          <w:rFonts w:hint="eastAsia" w:ascii="仿宋" w:hAnsi="仿宋" w:eastAsia="仿宋" w:cs="仿宋"/>
          <w:b/>
          <w:spacing w:val="6"/>
          <w:sz w:val="32"/>
          <w:szCs w:val="32"/>
        </w:rPr>
      </w:pPr>
    </w:p>
    <w:p w14:paraId="2374C2C3">
      <w:pPr>
        <w:autoSpaceDE w:val="0"/>
        <w:autoSpaceDN w:val="0"/>
        <w:jc w:val="center"/>
        <w:rPr>
          <w:rFonts w:hint="eastAsia" w:ascii="仿宋" w:hAnsi="仿宋" w:eastAsia="仿宋" w:cs="仿宋"/>
          <w:b/>
          <w:spacing w:val="6"/>
          <w:sz w:val="32"/>
          <w:szCs w:val="32"/>
        </w:rPr>
      </w:pPr>
    </w:p>
    <w:p w14:paraId="4D732FA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7E83A183">
      <w:pPr>
        <w:spacing w:line="360" w:lineRule="auto"/>
        <w:rPr>
          <w:rFonts w:hint="eastAsia" w:ascii="仿宋" w:hAnsi="仿宋" w:eastAsia="仿宋" w:cs="仿宋"/>
          <w:color w:val="auto"/>
          <w:sz w:val="24"/>
          <w:u w:val="single"/>
        </w:rPr>
      </w:pPr>
    </w:p>
    <w:p w14:paraId="4613C29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FA62C8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A4FE5E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0C4D905C">
      <w:pPr>
        <w:spacing w:line="360" w:lineRule="auto"/>
        <w:ind w:firstLine="494"/>
        <w:rPr>
          <w:rFonts w:hint="eastAsia" w:ascii="仿宋" w:hAnsi="仿宋" w:eastAsia="仿宋" w:cs="仿宋"/>
          <w:sz w:val="24"/>
        </w:rPr>
      </w:pPr>
    </w:p>
    <w:p w14:paraId="1F2CB114">
      <w:pPr>
        <w:spacing w:line="360" w:lineRule="auto"/>
        <w:ind w:firstLine="494"/>
        <w:rPr>
          <w:rFonts w:hint="eastAsia" w:ascii="仿宋" w:hAnsi="仿宋" w:eastAsia="仿宋" w:cs="仿宋"/>
          <w:sz w:val="24"/>
        </w:rPr>
      </w:pPr>
    </w:p>
    <w:p w14:paraId="2EAF2E8A">
      <w:pPr>
        <w:spacing w:line="360" w:lineRule="auto"/>
        <w:ind w:firstLine="494"/>
        <w:rPr>
          <w:rFonts w:hint="eastAsia" w:ascii="仿宋" w:hAnsi="仿宋" w:eastAsia="仿宋" w:cs="仿宋"/>
          <w:sz w:val="24"/>
        </w:rPr>
      </w:pPr>
    </w:p>
    <w:p w14:paraId="7602E0DC">
      <w:pPr>
        <w:spacing w:line="360" w:lineRule="auto"/>
        <w:ind w:firstLine="494"/>
        <w:rPr>
          <w:rFonts w:hint="eastAsia" w:ascii="仿宋" w:hAnsi="仿宋" w:eastAsia="仿宋" w:cs="仿宋"/>
          <w:sz w:val="24"/>
        </w:rPr>
      </w:pPr>
    </w:p>
    <w:p w14:paraId="0377B2D0">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73CE474">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C3511D2">
      <w:pPr>
        <w:rPr>
          <w:rFonts w:hint="eastAsia" w:ascii="仿宋" w:hAnsi="仿宋" w:eastAsia="仿宋" w:cs="仿宋"/>
          <w:sz w:val="24"/>
        </w:rPr>
      </w:pPr>
      <w:r>
        <w:rPr>
          <w:rFonts w:hint="eastAsia" w:ascii="仿宋" w:hAnsi="仿宋" w:eastAsia="仿宋" w:cs="仿宋"/>
          <w:b/>
          <w:bCs/>
          <w:sz w:val="24"/>
        </w:rPr>
        <w:t>附：</w:t>
      </w:r>
    </w:p>
    <w:p w14:paraId="6C7468EB">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BD7D8D7">
      <w:pPr>
        <w:autoSpaceDE w:val="0"/>
        <w:autoSpaceDN w:val="0"/>
        <w:jc w:val="center"/>
        <w:rPr>
          <w:rFonts w:hint="eastAsia" w:ascii="仿宋" w:hAnsi="仿宋" w:eastAsia="仿宋" w:cs="仿宋"/>
          <w:b/>
          <w:spacing w:val="6"/>
          <w:sz w:val="32"/>
          <w:szCs w:val="32"/>
        </w:rPr>
      </w:pPr>
    </w:p>
    <w:p w14:paraId="15272306">
      <w:pPr>
        <w:autoSpaceDE w:val="0"/>
        <w:autoSpaceDN w:val="0"/>
        <w:jc w:val="center"/>
        <w:rPr>
          <w:rFonts w:hint="eastAsia" w:ascii="仿宋" w:hAnsi="仿宋" w:eastAsia="仿宋" w:cs="仿宋"/>
          <w:b/>
          <w:spacing w:val="6"/>
          <w:sz w:val="32"/>
          <w:szCs w:val="32"/>
        </w:rPr>
      </w:pPr>
    </w:p>
    <w:p w14:paraId="706E8203">
      <w:pPr>
        <w:autoSpaceDE w:val="0"/>
        <w:autoSpaceDN w:val="0"/>
        <w:jc w:val="center"/>
        <w:rPr>
          <w:rFonts w:hint="eastAsia" w:ascii="仿宋" w:hAnsi="仿宋" w:eastAsia="仿宋" w:cs="仿宋"/>
          <w:b/>
          <w:spacing w:val="6"/>
          <w:sz w:val="32"/>
          <w:szCs w:val="32"/>
        </w:rPr>
      </w:pPr>
    </w:p>
    <w:p w14:paraId="528B81A8">
      <w:pPr>
        <w:autoSpaceDE w:val="0"/>
        <w:autoSpaceDN w:val="0"/>
        <w:jc w:val="center"/>
        <w:rPr>
          <w:rFonts w:hint="eastAsia" w:ascii="仿宋" w:hAnsi="仿宋" w:eastAsia="仿宋" w:cs="仿宋"/>
          <w:b/>
          <w:spacing w:val="6"/>
          <w:sz w:val="32"/>
          <w:szCs w:val="32"/>
        </w:rPr>
      </w:pPr>
    </w:p>
    <w:p w14:paraId="5CBFBEDD">
      <w:pPr>
        <w:autoSpaceDE w:val="0"/>
        <w:autoSpaceDN w:val="0"/>
        <w:jc w:val="center"/>
        <w:rPr>
          <w:rFonts w:hint="eastAsia" w:ascii="仿宋" w:hAnsi="仿宋" w:eastAsia="仿宋" w:cs="仿宋"/>
          <w:b/>
          <w:spacing w:val="6"/>
          <w:sz w:val="32"/>
          <w:szCs w:val="32"/>
        </w:rPr>
      </w:pPr>
    </w:p>
    <w:p w14:paraId="0B280D3B">
      <w:pPr>
        <w:autoSpaceDE w:val="0"/>
        <w:autoSpaceDN w:val="0"/>
        <w:jc w:val="center"/>
        <w:rPr>
          <w:rFonts w:hint="eastAsia" w:ascii="仿宋" w:hAnsi="仿宋" w:eastAsia="仿宋" w:cs="仿宋"/>
          <w:b/>
          <w:spacing w:val="6"/>
          <w:sz w:val="32"/>
          <w:szCs w:val="32"/>
        </w:rPr>
      </w:pPr>
    </w:p>
    <w:p w14:paraId="79F5D9D9">
      <w:pPr>
        <w:autoSpaceDE w:val="0"/>
        <w:autoSpaceDN w:val="0"/>
        <w:jc w:val="both"/>
        <w:rPr>
          <w:rFonts w:hint="eastAsia" w:ascii="仿宋" w:hAnsi="仿宋" w:eastAsia="仿宋" w:cs="仿宋"/>
          <w:b/>
          <w:spacing w:val="6"/>
          <w:sz w:val="32"/>
          <w:szCs w:val="32"/>
        </w:rPr>
      </w:pPr>
    </w:p>
    <w:p w14:paraId="5CFDA5EF">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1F4A647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F6B68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15236B8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3320B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BCFF3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BB738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85CE3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9C125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57A7E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5B432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1" w:name="_Hlk101131882"/>
      <w:r>
        <w:rPr>
          <w:rFonts w:hint="eastAsia" w:ascii="仿宋" w:hAnsi="仿宋" w:eastAsia="仿宋" w:cs="仿宋"/>
          <w:kern w:val="0"/>
          <w:sz w:val="24"/>
          <w:u w:val="single"/>
        </w:rPr>
        <w:t>联合体成员X,……</w:t>
      </w:r>
      <w:bookmarkEnd w:id="161"/>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2"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2"/>
      <w:r>
        <w:rPr>
          <w:rFonts w:hint="eastAsia" w:ascii="仿宋" w:hAnsi="仿宋" w:eastAsia="仿宋" w:cs="仿宋"/>
          <w:b/>
          <w:kern w:val="0"/>
          <w:sz w:val="24"/>
          <w:lang w:val="zh-CN"/>
        </w:rPr>
        <w:t>）</w:t>
      </w:r>
    </w:p>
    <w:p w14:paraId="7294131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3"/>
    </w:p>
    <w:p w14:paraId="464B10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4F811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4AB1F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909F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B5A7F6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833F50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FC158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69FD1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21F5A6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61115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111DE8D">
      <w:pPr>
        <w:autoSpaceDE w:val="0"/>
        <w:autoSpaceDN w:val="0"/>
        <w:jc w:val="center"/>
        <w:rPr>
          <w:rFonts w:hint="eastAsia" w:ascii="仿宋" w:hAnsi="仿宋" w:eastAsia="仿宋" w:cs="仿宋"/>
          <w:b/>
          <w:spacing w:val="6"/>
          <w:sz w:val="32"/>
          <w:szCs w:val="32"/>
        </w:rPr>
      </w:pPr>
    </w:p>
    <w:p w14:paraId="68A395F6">
      <w:pPr>
        <w:autoSpaceDE w:val="0"/>
        <w:autoSpaceDN w:val="0"/>
        <w:jc w:val="both"/>
        <w:rPr>
          <w:rFonts w:hint="eastAsia" w:ascii="仿宋" w:hAnsi="仿宋" w:eastAsia="仿宋" w:cs="仿宋"/>
          <w:b/>
          <w:spacing w:val="6"/>
          <w:sz w:val="32"/>
          <w:szCs w:val="32"/>
        </w:rPr>
      </w:pPr>
    </w:p>
    <w:p w14:paraId="52960CE1">
      <w:pPr>
        <w:autoSpaceDE w:val="0"/>
        <w:autoSpaceDN w:val="0"/>
        <w:jc w:val="both"/>
        <w:rPr>
          <w:rFonts w:hint="eastAsia" w:ascii="仿宋" w:hAnsi="仿宋" w:eastAsia="仿宋" w:cs="仿宋"/>
          <w:b/>
          <w:spacing w:val="6"/>
          <w:sz w:val="32"/>
          <w:szCs w:val="32"/>
        </w:rPr>
      </w:pPr>
    </w:p>
    <w:p w14:paraId="0DFEACCB">
      <w:pPr>
        <w:widowControl/>
        <w:adjustRightInd/>
        <w:jc w:val="left"/>
        <w:rPr>
          <w:rFonts w:hint="eastAsia" w:ascii="仿宋" w:hAnsi="仿宋" w:eastAsia="仿宋" w:cs="仿宋"/>
          <w:b/>
          <w:spacing w:val="6"/>
          <w:sz w:val="32"/>
          <w:szCs w:val="32"/>
        </w:rPr>
      </w:pPr>
    </w:p>
    <w:p w14:paraId="38F86D9B">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2E41ECC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30C33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29262A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C504BF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34F82D3">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3457691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607CDED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01611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BA82A7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EFABE4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39F7B7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67465D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D2EEC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5E11E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BD4E3E8">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26D178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57A6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324E2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8BDE0A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34034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5620DE9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0FF78390">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EBAE2D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B713FB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422BC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DDD8272">
      <w:pPr>
        <w:autoSpaceDE w:val="0"/>
        <w:autoSpaceDN w:val="0"/>
        <w:jc w:val="center"/>
        <w:rPr>
          <w:rFonts w:hint="eastAsia" w:ascii="仿宋" w:hAnsi="仿宋" w:eastAsia="仿宋" w:cs="仿宋"/>
          <w:b/>
          <w:spacing w:val="6"/>
          <w:sz w:val="32"/>
          <w:szCs w:val="32"/>
        </w:rPr>
      </w:pPr>
    </w:p>
    <w:p w14:paraId="14D7AA9B">
      <w:pPr>
        <w:autoSpaceDE w:val="0"/>
        <w:autoSpaceDN w:val="0"/>
        <w:jc w:val="center"/>
        <w:rPr>
          <w:rFonts w:hint="eastAsia" w:ascii="仿宋" w:hAnsi="仿宋" w:eastAsia="仿宋" w:cs="仿宋"/>
          <w:b/>
          <w:spacing w:val="6"/>
          <w:sz w:val="32"/>
          <w:szCs w:val="32"/>
        </w:rPr>
      </w:pPr>
    </w:p>
    <w:p w14:paraId="461CBE3C">
      <w:pPr>
        <w:autoSpaceDE w:val="0"/>
        <w:autoSpaceDN w:val="0"/>
        <w:jc w:val="center"/>
        <w:rPr>
          <w:rFonts w:hint="eastAsia" w:ascii="仿宋" w:hAnsi="仿宋" w:eastAsia="仿宋" w:cs="仿宋"/>
          <w:b/>
          <w:spacing w:val="6"/>
          <w:sz w:val="32"/>
          <w:szCs w:val="32"/>
        </w:rPr>
      </w:pPr>
    </w:p>
    <w:p w14:paraId="2309D7A8">
      <w:pPr>
        <w:pStyle w:val="31"/>
        <w:rPr>
          <w:rFonts w:hint="eastAsia" w:ascii="仿宋" w:hAnsi="仿宋" w:eastAsia="仿宋" w:cs="仿宋"/>
          <w:b/>
          <w:spacing w:val="6"/>
          <w:sz w:val="32"/>
          <w:szCs w:val="32"/>
        </w:rPr>
      </w:pPr>
    </w:p>
    <w:p w14:paraId="73E3DF99">
      <w:pPr>
        <w:pStyle w:val="32"/>
        <w:rPr>
          <w:rFonts w:hint="eastAsia" w:ascii="仿宋" w:hAnsi="仿宋" w:eastAsia="仿宋" w:cs="仿宋"/>
          <w:b/>
          <w:spacing w:val="6"/>
          <w:sz w:val="32"/>
          <w:szCs w:val="32"/>
        </w:rPr>
      </w:pPr>
    </w:p>
    <w:p w14:paraId="4F370EC0">
      <w:pPr>
        <w:rPr>
          <w:rFonts w:hint="eastAsia" w:ascii="仿宋" w:hAnsi="仿宋" w:eastAsia="仿宋" w:cs="仿宋"/>
          <w:b/>
          <w:spacing w:val="6"/>
          <w:sz w:val="32"/>
          <w:szCs w:val="32"/>
        </w:rPr>
      </w:pPr>
    </w:p>
    <w:p w14:paraId="69992104">
      <w:pPr>
        <w:pStyle w:val="31"/>
        <w:rPr>
          <w:rFonts w:hint="eastAsia" w:ascii="仿宋" w:hAnsi="仿宋" w:eastAsia="仿宋" w:cs="仿宋"/>
          <w:b/>
          <w:spacing w:val="6"/>
          <w:sz w:val="32"/>
          <w:szCs w:val="32"/>
        </w:rPr>
      </w:pPr>
    </w:p>
    <w:p w14:paraId="71D38F71">
      <w:pPr>
        <w:pStyle w:val="32"/>
        <w:rPr>
          <w:rFonts w:hint="eastAsia" w:ascii="仿宋" w:hAnsi="仿宋" w:eastAsia="仿宋" w:cs="仿宋"/>
          <w:b/>
          <w:spacing w:val="6"/>
          <w:sz w:val="32"/>
          <w:szCs w:val="32"/>
        </w:rPr>
      </w:pPr>
    </w:p>
    <w:p w14:paraId="78DB66E0">
      <w:pPr>
        <w:rPr>
          <w:rFonts w:hint="eastAsia" w:ascii="仿宋" w:hAnsi="仿宋" w:eastAsia="仿宋" w:cs="仿宋"/>
          <w:b/>
          <w:spacing w:val="6"/>
          <w:sz w:val="32"/>
          <w:szCs w:val="32"/>
        </w:rPr>
      </w:pPr>
    </w:p>
    <w:p w14:paraId="46C4E32D">
      <w:pPr>
        <w:pStyle w:val="31"/>
        <w:rPr>
          <w:rFonts w:hint="eastAsia" w:ascii="仿宋" w:hAnsi="仿宋" w:eastAsia="仿宋" w:cs="仿宋"/>
          <w:b/>
          <w:spacing w:val="6"/>
          <w:sz w:val="32"/>
          <w:szCs w:val="32"/>
        </w:rPr>
      </w:pPr>
    </w:p>
    <w:p w14:paraId="16F3B22C">
      <w:pPr>
        <w:pStyle w:val="32"/>
        <w:rPr>
          <w:rFonts w:hint="eastAsia" w:ascii="仿宋" w:hAnsi="仿宋" w:eastAsia="仿宋" w:cs="仿宋"/>
          <w:b/>
          <w:spacing w:val="6"/>
          <w:sz w:val="32"/>
          <w:szCs w:val="32"/>
        </w:rPr>
      </w:pPr>
    </w:p>
    <w:p w14:paraId="1D204308">
      <w:pPr>
        <w:rPr>
          <w:rFonts w:hint="eastAsia" w:ascii="仿宋" w:hAnsi="仿宋" w:eastAsia="仿宋" w:cs="仿宋"/>
          <w:b/>
          <w:spacing w:val="6"/>
          <w:sz w:val="32"/>
          <w:szCs w:val="32"/>
        </w:rPr>
      </w:pPr>
    </w:p>
    <w:p w14:paraId="1AC2365D">
      <w:pPr>
        <w:pStyle w:val="31"/>
        <w:rPr>
          <w:rFonts w:hint="eastAsia" w:ascii="仿宋" w:hAnsi="仿宋" w:eastAsia="仿宋" w:cs="仿宋"/>
          <w:b/>
          <w:spacing w:val="6"/>
          <w:sz w:val="32"/>
          <w:szCs w:val="32"/>
        </w:rPr>
      </w:pPr>
    </w:p>
    <w:p w14:paraId="632AD38D">
      <w:pPr>
        <w:pStyle w:val="32"/>
        <w:rPr>
          <w:rFonts w:hint="eastAsia" w:ascii="仿宋" w:hAnsi="仿宋" w:eastAsia="仿宋" w:cs="仿宋"/>
          <w:b/>
          <w:spacing w:val="6"/>
          <w:sz w:val="32"/>
          <w:szCs w:val="32"/>
        </w:rPr>
      </w:pPr>
    </w:p>
    <w:p w14:paraId="366D160B">
      <w:pPr>
        <w:rPr>
          <w:rFonts w:hint="eastAsia" w:ascii="仿宋" w:hAnsi="仿宋" w:eastAsia="仿宋" w:cs="仿宋"/>
          <w:b/>
          <w:spacing w:val="6"/>
          <w:sz w:val="32"/>
          <w:szCs w:val="32"/>
        </w:rPr>
      </w:pPr>
    </w:p>
    <w:p w14:paraId="3D637F40">
      <w:pPr>
        <w:autoSpaceDE w:val="0"/>
        <w:autoSpaceDN w:val="0"/>
        <w:jc w:val="both"/>
        <w:rPr>
          <w:rFonts w:hint="eastAsia" w:ascii="仿宋" w:hAnsi="仿宋" w:eastAsia="仿宋" w:cs="仿宋"/>
          <w:b/>
          <w:spacing w:val="6"/>
          <w:sz w:val="32"/>
          <w:szCs w:val="32"/>
        </w:rPr>
      </w:pPr>
    </w:p>
    <w:p w14:paraId="652222CD">
      <w:pPr>
        <w:spacing w:line="360" w:lineRule="auto"/>
        <w:jc w:val="center"/>
        <w:rPr>
          <w:rFonts w:hint="eastAsia" w:ascii="仿宋" w:hAnsi="仿宋" w:eastAsia="仿宋" w:cs="仿宋"/>
          <w:b/>
          <w:spacing w:val="6"/>
          <w:sz w:val="32"/>
          <w:szCs w:val="32"/>
        </w:rPr>
      </w:pPr>
    </w:p>
    <w:p w14:paraId="75CD868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4" w:name="OLE_LINK14"/>
      <w:bookmarkStart w:id="165" w:name="OLE_LINK13"/>
      <w:r>
        <w:rPr>
          <w:rFonts w:hint="eastAsia" w:ascii="仿宋" w:hAnsi="仿宋" w:eastAsia="仿宋" w:cs="仿宋"/>
          <w:b/>
          <w:spacing w:val="6"/>
          <w:sz w:val="32"/>
          <w:szCs w:val="32"/>
        </w:rPr>
        <w:t>残疾人福利性单位声明函</w:t>
      </w:r>
    </w:p>
    <w:bookmarkEnd w:id="164"/>
    <w:bookmarkEnd w:id="165"/>
    <w:p w14:paraId="49323B9C">
      <w:pPr>
        <w:spacing w:line="360" w:lineRule="auto"/>
        <w:rPr>
          <w:rFonts w:hint="eastAsia" w:ascii="仿宋" w:hAnsi="仿宋" w:eastAsia="仿宋" w:cs="仿宋"/>
          <w:b/>
          <w:spacing w:val="6"/>
          <w:sz w:val="30"/>
          <w:szCs w:val="30"/>
        </w:rPr>
      </w:pPr>
    </w:p>
    <w:p w14:paraId="3289941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7ECFA71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5408EBF">
      <w:pPr>
        <w:spacing w:line="360" w:lineRule="auto"/>
        <w:ind w:firstLine="480" w:firstLineChars="200"/>
        <w:rPr>
          <w:rFonts w:hint="eastAsia" w:ascii="仿宋" w:hAnsi="仿宋" w:eastAsia="仿宋" w:cs="仿宋"/>
          <w:sz w:val="24"/>
        </w:rPr>
      </w:pPr>
    </w:p>
    <w:p w14:paraId="543BA623">
      <w:pPr>
        <w:spacing w:line="360" w:lineRule="auto"/>
        <w:ind w:firstLine="480" w:firstLineChars="200"/>
        <w:rPr>
          <w:rFonts w:hint="eastAsia" w:ascii="仿宋" w:hAnsi="仿宋" w:eastAsia="仿宋" w:cs="仿宋"/>
          <w:sz w:val="24"/>
        </w:rPr>
      </w:pPr>
    </w:p>
    <w:p w14:paraId="1BF3A08D">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04E0B8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7AE3BDE">
      <w:pPr>
        <w:autoSpaceDE w:val="0"/>
        <w:autoSpaceDN w:val="0"/>
        <w:jc w:val="center"/>
        <w:rPr>
          <w:rFonts w:hint="eastAsia" w:ascii="仿宋" w:hAnsi="仿宋" w:eastAsia="仿宋" w:cs="仿宋"/>
          <w:b/>
          <w:spacing w:val="6"/>
          <w:sz w:val="32"/>
          <w:szCs w:val="32"/>
        </w:rPr>
      </w:pPr>
    </w:p>
    <w:p w14:paraId="471E2B78">
      <w:pPr>
        <w:autoSpaceDE w:val="0"/>
        <w:autoSpaceDN w:val="0"/>
        <w:jc w:val="center"/>
        <w:rPr>
          <w:rFonts w:hint="eastAsia" w:ascii="仿宋" w:hAnsi="仿宋" w:eastAsia="仿宋" w:cs="仿宋"/>
          <w:b/>
          <w:spacing w:val="6"/>
          <w:sz w:val="32"/>
          <w:szCs w:val="32"/>
        </w:rPr>
      </w:pPr>
    </w:p>
    <w:p w14:paraId="42D8FA9D">
      <w:pPr>
        <w:autoSpaceDE w:val="0"/>
        <w:autoSpaceDN w:val="0"/>
        <w:jc w:val="center"/>
        <w:rPr>
          <w:rFonts w:hint="eastAsia" w:ascii="仿宋" w:hAnsi="仿宋" w:eastAsia="仿宋" w:cs="仿宋"/>
          <w:b/>
          <w:spacing w:val="6"/>
          <w:sz w:val="32"/>
          <w:szCs w:val="32"/>
        </w:rPr>
      </w:pPr>
    </w:p>
    <w:p w14:paraId="0151745C">
      <w:pPr>
        <w:autoSpaceDE w:val="0"/>
        <w:autoSpaceDN w:val="0"/>
        <w:jc w:val="center"/>
        <w:rPr>
          <w:rFonts w:hint="eastAsia" w:ascii="仿宋" w:hAnsi="仿宋" w:eastAsia="仿宋" w:cs="仿宋"/>
          <w:b/>
          <w:spacing w:val="6"/>
          <w:sz w:val="32"/>
          <w:szCs w:val="32"/>
        </w:rPr>
      </w:pPr>
    </w:p>
    <w:p w14:paraId="229812ED">
      <w:pPr>
        <w:autoSpaceDE w:val="0"/>
        <w:autoSpaceDN w:val="0"/>
        <w:jc w:val="center"/>
        <w:rPr>
          <w:rFonts w:hint="eastAsia" w:ascii="仿宋" w:hAnsi="仿宋" w:eastAsia="仿宋" w:cs="仿宋"/>
          <w:b/>
          <w:spacing w:val="6"/>
          <w:sz w:val="32"/>
          <w:szCs w:val="32"/>
        </w:rPr>
      </w:pPr>
    </w:p>
    <w:p w14:paraId="08B667A0">
      <w:pPr>
        <w:autoSpaceDE w:val="0"/>
        <w:autoSpaceDN w:val="0"/>
        <w:jc w:val="center"/>
        <w:rPr>
          <w:rFonts w:hint="eastAsia" w:ascii="仿宋" w:hAnsi="仿宋" w:eastAsia="仿宋" w:cs="仿宋"/>
          <w:b/>
          <w:spacing w:val="6"/>
          <w:sz w:val="32"/>
          <w:szCs w:val="32"/>
        </w:rPr>
      </w:pPr>
    </w:p>
    <w:p w14:paraId="672CB80C">
      <w:pPr>
        <w:autoSpaceDE w:val="0"/>
        <w:autoSpaceDN w:val="0"/>
        <w:jc w:val="center"/>
        <w:rPr>
          <w:rFonts w:hint="eastAsia" w:ascii="仿宋" w:hAnsi="仿宋" w:eastAsia="仿宋" w:cs="仿宋"/>
          <w:b/>
          <w:spacing w:val="6"/>
          <w:sz w:val="32"/>
          <w:szCs w:val="32"/>
        </w:rPr>
      </w:pPr>
    </w:p>
    <w:p w14:paraId="75FABFD3">
      <w:pPr>
        <w:autoSpaceDE w:val="0"/>
        <w:autoSpaceDN w:val="0"/>
        <w:jc w:val="center"/>
        <w:rPr>
          <w:rFonts w:hint="eastAsia" w:ascii="仿宋" w:hAnsi="仿宋" w:eastAsia="仿宋" w:cs="仿宋"/>
          <w:b/>
          <w:spacing w:val="6"/>
          <w:sz w:val="32"/>
          <w:szCs w:val="32"/>
        </w:rPr>
      </w:pPr>
    </w:p>
    <w:p w14:paraId="24A5B55D">
      <w:pPr>
        <w:autoSpaceDE w:val="0"/>
        <w:autoSpaceDN w:val="0"/>
        <w:jc w:val="center"/>
        <w:rPr>
          <w:rFonts w:hint="eastAsia" w:ascii="仿宋" w:hAnsi="仿宋" w:eastAsia="仿宋" w:cs="仿宋"/>
          <w:b/>
          <w:spacing w:val="6"/>
          <w:sz w:val="32"/>
          <w:szCs w:val="32"/>
        </w:rPr>
      </w:pPr>
    </w:p>
    <w:p w14:paraId="565BE891">
      <w:pPr>
        <w:autoSpaceDE w:val="0"/>
        <w:autoSpaceDN w:val="0"/>
        <w:jc w:val="center"/>
        <w:rPr>
          <w:rFonts w:hint="eastAsia" w:ascii="仿宋" w:hAnsi="仿宋" w:eastAsia="仿宋" w:cs="仿宋"/>
          <w:b/>
          <w:spacing w:val="6"/>
          <w:sz w:val="32"/>
          <w:szCs w:val="32"/>
        </w:rPr>
      </w:pPr>
    </w:p>
    <w:p w14:paraId="15DF3605">
      <w:pPr>
        <w:autoSpaceDE w:val="0"/>
        <w:autoSpaceDN w:val="0"/>
        <w:jc w:val="center"/>
        <w:rPr>
          <w:rFonts w:hint="eastAsia" w:ascii="仿宋" w:hAnsi="仿宋" w:eastAsia="仿宋" w:cs="仿宋"/>
          <w:b/>
          <w:spacing w:val="6"/>
          <w:sz w:val="32"/>
          <w:szCs w:val="32"/>
        </w:rPr>
      </w:pPr>
    </w:p>
    <w:p w14:paraId="621B7C7F">
      <w:pPr>
        <w:snapToGrid w:val="0"/>
        <w:spacing w:line="360" w:lineRule="auto"/>
        <w:rPr>
          <w:rFonts w:hint="eastAsia" w:ascii="仿宋" w:hAnsi="仿宋" w:eastAsia="仿宋" w:cs="仿宋"/>
          <w:b/>
          <w:kern w:val="0"/>
          <w:sz w:val="32"/>
          <w:szCs w:val="32"/>
        </w:rPr>
      </w:pPr>
    </w:p>
    <w:p w14:paraId="5DE270F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4A8DE841">
      <w:pPr>
        <w:spacing w:line="360" w:lineRule="auto"/>
        <w:jc w:val="center"/>
        <w:rPr>
          <w:rFonts w:hint="eastAsia" w:ascii="仿宋" w:hAnsi="仿宋" w:eastAsia="仿宋" w:cs="仿宋"/>
          <w:sz w:val="24"/>
          <w:u w:val="single"/>
        </w:rPr>
      </w:pPr>
    </w:p>
    <w:p w14:paraId="10771053">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EA2D1C8">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2F0A3BF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2CE134A">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D31120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2AD3912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585989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84412A3">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A21591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3C9F2069">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341784D4">
      <w:pPr>
        <w:spacing w:line="360" w:lineRule="auto"/>
        <w:ind w:right="420"/>
        <w:rPr>
          <w:rFonts w:hint="eastAsia" w:ascii="仿宋" w:hAnsi="仿宋" w:eastAsia="仿宋" w:cs="仿宋"/>
          <w:sz w:val="24"/>
        </w:rPr>
      </w:pPr>
    </w:p>
    <w:p w14:paraId="02C0D866">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2B761F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F3EC3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5A0A31B">
      <w:pPr>
        <w:pStyle w:val="4"/>
        <w:rPr>
          <w:rFonts w:hint="eastAsia" w:ascii="仿宋" w:hAnsi="仿宋" w:eastAsia="仿宋" w:cs="仿宋"/>
          <w:lang w:val="en-US"/>
        </w:rPr>
      </w:pPr>
    </w:p>
    <w:p w14:paraId="0D342CBC">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85F338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4F4AA2C">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A66E523">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B31ACB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D53EA4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76A5579">
      <w:pPr>
        <w:pStyle w:val="9"/>
        <w:rPr>
          <w:rFonts w:hint="eastAsia"/>
          <w:lang w:val="en-US" w:eastAsia="zh-CN"/>
        </w:rPr>
      </w:pPr>
    </w:p>
    <w:p w14:paraId="6202F10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B80236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74A2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ACC4C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F0AF79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DE232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9CF435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1248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467BB9B">
      <w:pPr>
        <w:widowControl/>
        <w:jc w:val="left"/>
        <w:rPr>
          <w:rFonts w:hint="eastAsia" w:ascii="仿宋" w:hAnsi="仿宋" w:eastAsia="仿宋" w:cs="仿宋"/>
          <w:kern w:val="0"/>
          <w:sz w:val="24"/>
        </w:rPr>
      </w:pPr>
    </w:p>
    <w:p w14:paraId="2D3B9BB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8D8B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3734B93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1430816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1EBEE40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3AB296B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2721CA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0DC2EF3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252FB81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07B2B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70AE991">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2A3C26B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7825B2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EF9BBB7">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303866DE">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348BC10C">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3FF119A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75B4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BF0B40D">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17CFD68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C685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08C38A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57A8035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41BC8B0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01E8EF6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F37F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598E92A">
            <w:pPr>
              <w:widowControl/>
              <w:jc w:val="left"/>
              <w:rPr>
                <w:rFonts w:hint="eastAsia" w:ascii="仿宋" w:hAnsi="仿宋" w:eastAsia="仿宋" w:cs="仿宋"/>
                <w:kern w:val="0"/>
                <w:sz w:val="24"/>
              </w:rPr>
            </w:pPr>
          </w:p>
        </w:tc>
        <w:tc>
          <w:tcPr>
            <w:tcW w:w="1560" w:type="dxa"/>
            <w:noWrap w:val="0"/>
            <w:vAlign w:val="center"/>
          </w:tcPr>
          <w:p w14:paraId="4D12270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049A00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52252CA">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3B47DC2A">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041497C0">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1ECD91E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7425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119AFC4">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36A9F83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A67BE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08B0481">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67D75A03">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30CC1458">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4D8F216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23E9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6F2433">
            <w:pPr>
              <w:widowControl/>
              <w:jc w:val="left"/>
              <w:rPr>
                <w:rFonts w:hint="eastAsia" w:ascii="仿宋" w:hAnsi="仿宋" w:eastAsia="仿宋" w:cs="仿宋"/>
                <w:kern w:val="0"/>
                <w:sz w:val="24"/>
              </w:rPr>
            </w:pPr>
          </w:p>
        </w:tc>
        <w:tc>
          <w:tcPr>
            <w:tcW w:w="1560" w:type="dxa"/>
            <w:noWrap w:val="0"/>
            <w:vAlign w:val="center"/>
          </w:tcPr>
          <w:p w14:paraId="761039A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CBDC0B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714B3E2">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72B5F54C">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64FF826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4F60555C">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3FE8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F22DE1B">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18ADA6F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59474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554EB3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1FBA21A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4A3C15C1">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523092FF">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27B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202E274">
            <w:pPr>
              <w:widowControl/>
              <w:jc w:val="left"/>
              <w:rPr>
                <w:rFonts w:hint="eastAsia" w:ascii="仿宋" w:hAnsi="仿宋" w:eastAsia="仿宋" w:cs="仿宋"/>
                <w:kern w:val="0"/>
                <w:sz w:val="24"/>
              </w:rPr>
            </w:pPr>
          </w:p>
        </w:tc>
        <w:tc>
          <w:tcPr>
            <w:tcW w:w="1560" w:type="dxa"/>
            <w:noWrap w:val="0"/>
            <w:vAlign w:val="center"/>
          </w:tcPr>
          <w:p w14:paraId="1D130A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3262AF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D2FD86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237460F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7494834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23AE0CE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5547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F2CE3F6">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27A3083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26A1CE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B86E5B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3164B17">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0EA688F2">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5ED15D3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06C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B4DFADE">
            <w:pPr>
              <w:widowControl/>
              <w:jc w:val="left"/>
              <w:rPr>
                <w:rFonts w:hint="eastAsia" w:ascii="仿宋" w:hAnsi="仿宋" w:eastAsia="仿宋" w:cs="仿宋"/>
                <w:kern w:val="0"/>
                <w:sz w:val="24"/>
              </w:rPr>
            </w:pPr>
          </w:p>
        </w:tc>
        <w:tc>
          <w:tcPr>
            <w:tcW w:w="1560" w:type="dxa"/>
            <w:noWrap w:val="0"/>
            <w:vAlign w:val="center"/>
          </w:tcPr>
          <w:p w14:paraId="5F2AAF3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A5321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18D9C8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63625A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57F30F26">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3D0AC4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BDD8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65FF72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640280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C0F63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CC5D41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C0C059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42E592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244486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2CC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7977DF8">
            <w:pPr>
              <w:widowControl/>
              <w:jc w:val="left"/>
              <w:rPr>
                <w:rFonts w:hint="eastAsia" w:ascii="仿宋" w:hAnsi="仿宋" w:eastAsia="仿宋" w:cs="仿宋"/>
                <w:kern w:val="0"/>
                <w:sz w:val="24"/>
              </w:rPr>
            </w:pPr>
          </w:p>
        </w:tc>
        <w:tc>
          <w:tcPr>
            <w:tcW w:w="1560" w:type="dxa"/>
            <w:noWrap w:val="0"/>
            <w:vAlign w:val="center"/>
          </w:tcPr>
          <w:p w14:paraId="23EFD22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DB3EF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A31492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24505ED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65B6FB68">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147BA5B">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1CCE2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374E537">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647DD21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B68A8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87881F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34909546">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4141E7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1132236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39F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E3BAF76">
            <w:pPr>
              <w:widowControl/>
              <w:jc w:val="left"/>
              <w:rPr>
                <w:rFonts w:hint="eastAsia" w:ascii="仿宋" w:hAnsi="仿宋" w:eastAsia="仿宋" w:cs="仿宋"/>
                <w:kern w:val="0"/>
                <w:sz w:val="24"/>
              </w:rPr>
            </w:pPr>
          </w:p>
        </w:tc>
        <w:tc>
          <w:tcPr>
            <w:tcW w:w="1560" w:type="dxa"/>
            <w:noWrap w:val="0"/>
            <w:vAlign w:val="center"/>
          </w:tcPr>
          <w:p w14:paraId="0A6B25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24E65B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478D8B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2EE240A">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2E443EC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724309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E54E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EAD7BB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562775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91AE5C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A1967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2A2EA2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9ED315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761C0B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9CA2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16B060">
            <w:pPr>
              <w:widowControl/>
              <w:jc w:val="left"/>
              <w:rPr>
                <w:rFonts w:hint="eastAsia" w:ascii="仿宋" w:hAnsi="仿宋" w:eastAsia="仿宋" w:cs="仿宋"/>
                <w:kern w:val="0"/>
                <w:sz w:val="24"/>
              </w:rPr>
            </w:pPr>
          </w:p>
        </w:tc>
        <w:tc>
          <w:tcPr>
            <w:tcW w:w="1560" w:type="dxa"/>
            <w:noWrap w:val="0"/>
            <w:vAlign w:val="center"/>
          </w:tcPr>
          <w:p w14:paraId="2CF07D5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E53C52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FD991F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A403E56">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19BFB10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58561EB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D27E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67C891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05EA494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D039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F6488D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A14A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91B73D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1C3AB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A52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DF0FEE">
            <w:pPr>
              <w:widowControl/>
              <w:jc w:val="left"/>
              <w:rPr>
                <w:rFonts w:hint="eastAsia" w:ascii="仿宋" w:hAnsi="仿宋" w:eastAsia="仿宋" w:cs="仿宋"/>
                <w:kern w:val="0"/>
                <w:sz w:val="24"/>
              </w:rPr>
            </w:pPr>
          </w:p>
        </w:tc>
        <w:tc>
          <w:tcPr>
            <w:tcW w:w="1560" w:type="dxa"/>
            <w:noWrap w:val="0"/>
            <w:vAlign w:val="center"/>
          </w:tcPr>
          <w:p w14:paraId="75C973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F2369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9F3DE4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4F91E8DA">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68E945E4">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71FE5AF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8EC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18BBEA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57D6E4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A986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F94800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63867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8F25A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1BADD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0FE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18A0302">
            <w:pPr>
              <w:widowControl/>
              <w:jc w:val="left"/>
              <w:rPr>
                <w:rFonts w:hint="eastAsia" w:ascii="仿宋" w:hAnsi="仿宋" w:eastAsia="仿宋" w:cs="仿宋"/>
                <w:kern w:val="0"/>
                <w:sz w:val="24"/>
              </w:rPr>
            </w:pPr>
          </w:p>
        </w:tc>
        <w:tc>
          <w:tcPr>
            <w:tcW w:w="1560" w:type="dxa"/>
            <w:noWrap w:val="0"/>
            <w:vAlign w:val="center"/>
          </w:tcPr>
          <w:p w14:paraId="4C469B4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CE6079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48901F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1BB0D19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7BDC880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F9621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0D1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2F25C13">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2369F9E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0E706B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9894E08">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37A0CA4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0771C29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5A73B7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767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491D217">
            <w:pPr>
              <w:widowControl/>
              <w:jc w:val="left"/>
              <w:rPr>
                <w:rFonts w:hint="eastAsia" w:ascii="仿宋" w:hAnsi="仿宋" w:eastAsia="仿宋" w:cs="仿宋"/>
                <w:kern w:val="0"/>
                <w:sz w:val="24"/>
              </w:rPr>
            </w:pPr>
          </w:p>
        </w:tc>
        <w:tc>
          <w:tcPr>
            <w:tcW w:w="1560" w:type="dxa"/>
            <w:noWrap w:val="0"/>
            <w:vAlign w:val="center"/>
          </w:tcPr>
          <w:p w14:paraId="7FDCAF4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9C790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4CC9BD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791BA643">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2E4E996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8C90A5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8E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DAF60E6">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7533357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6DEB0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9D43BD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660CA2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42B71A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5C5F1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3D0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BE94CAB">
            <w:pPr>
              <w:widowControl/>
              <w:jc w:val="left"/>
              <w:rPr>
                <w:rFonts w:hint="eastAsia" w:ascii="仿宋" w:hAnsi="仿宋" w:eastAsia="仿宋" w:cs="仿宋"/>
                <w:kern w:val="0"/>
                <w:sz w:val="24"/>
              </w:rPr>
            </w:pPr>
          </w:p>
        </w:tc>
        <w:tc>
          <w:tcPr>
            <w:tcW w:w="1560" w:type="dxa"/>
            <w:noWrap w:val="0"/>
            <w:vAlign w:val="center"/>
          </w:tcPr>
          <w:p w14:paraId="0BF6DDA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0F5105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F3CD01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5333271C">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788C7913">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0FE7259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263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1E76E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3D8805C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A89D76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11FF066">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2DC5957A">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4040020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086FD6E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16F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4633AE">
            <w:pPr>
              <w:widowControl/>
              <w:jc w:val="left"/>
              <w:rPr>
                <w:rFonts w:hint="eastAsia" w:ascii="仿宋" w:hAnsi="仿宋" w:eastAsia="仿宋" w:cs="仿宋"/>
                <w:kern w:val="0"/>
                <w:sz w:val="24"/>
              </w:rPr>
            </w:pPr>
          </w:p>
        </w:tc>
        <w:tc>
          <w:tcPr>
            <w:tcW w:w="1560" w:type="dxa"/>
            <w:noWrap w:val="0"/>
            <w:vAlign w:val="center"/>
          </w:tcPr>
          <w:p w14:paraId="5DD8F45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606740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0DF242D">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238D537E">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4DF13310">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6A4E1AE9">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A6DE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7CA3C27">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641E23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6A8308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936527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903C17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1B8E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55C75F54">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8849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5CD1BED">
            <w:pPr>
              <w:widowControl/>
              <w:jc w:val="left"/>
              <w:rPr>
                <w:rFonts w:hint="eastAsia" w:ascii="仿宋" w:hAnsi="仿宋" w:eastAsia="仿宋" w:cs="仿宋"/>
                <w:kern w:val="0"/>
                <w:sz w:val="24"/>
              </w:rPr>
            </w:pPr>
          </w:p>
        </w:tc>
        <w:tc>
          <w:tcPr>
            <w:tcW w:w="1560" w:type="dxa"/>
            <w:noWrap w:val="0"/>
            <w:vAlign w:val="center"/>
          </w:tcPr>
          <w:p w14:paraId="4B34176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E12A5D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154812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60DE590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73075A0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19D68959">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19DB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2F28C04">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532480C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A36973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A218F6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74BB9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031009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C82AFA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0BBE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D0F914">
            <w:pPr>
              <w:widowControl/>
              <w:jc w:val="left"/>
              <w:rPr>
                <w:rFonts w:hint="eastAsia" w:ascii="仿宋" w:hAnsi="仿宋" w:eastAsia="仿宋" w:cs="仿宋"/>
                <w:kern w:val="0"/>
                <w:sz w:val="24"/>
              </w:rPr>
            </w:pPr>
          </w:p>
        </w:tc>
        <w:tc>
          <w:tcPr>
            <w:tcW w:w="1560" w:type="dxa"/>
            <w:noWrap w:val="0"/>
            <w:vAlign w:val="center"/>
          </w:tcPr>
          <w:p w14:paraId="4C3706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766879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DA6B5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6B4BABA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6B918295">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0F0B67DE">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7E62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F3DCDE6">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1591B34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D6C234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0BD2B1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7FE50E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602CB9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9A6B4A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45E822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AE649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C474C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B6972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59A47E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8EB48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1F5C49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5DBA482F">
      <w:pPr>
        <w:widowControl/>
        <w:jc w:val="left"/>
        <w:rPr>
          <w:rFonts w:hint="eastAsia" w:ascii="仿宋" w:hAnsi="仿宋" w:eastAsia="仿宋" w:cs="仿宋"/>
          <w:kern w:val="0"/>
          <w:sz w:val="24"/>
        </w:rPr>
      </w:pPr>
    </w:p>
    <w:p w14:paraId="79A81958">
      <w:pPr>
        <w:widowControl/>
        <w:jc w:val="left"/>
        <w:rPr>
          <w:rFonts w:hint="eastAsia" w:ascii="仿宋" w:hAnsi="仿宋" w:eastAsia="仿宋" w:cs="仿宋"/>
          <w:kern w:val="0"/>
          <w:sz w:val="24"/>
        </w:rPr>
      </w:pPr>
    </w:p>
    <w:p w14:paraId="583B936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A144F1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3930DE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E141B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B11D4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34B2CC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C2A7C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594DDB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286EE36A">
      <w:pPr>
        <w:widowControl/>
        <w:jc w:val="left"/>
        <w:rPr>
          <w:rFonts w:hint="eastAsia" w:ascii="仿宋" w:hAnsi="仿宋" w:eastAsia="仿宋" w:cs="仿宋"/>
          <w:kern w:val="0"/>
          <w:sz w:val="18"/>
          <w:szCs w:val="18"/>
        </w:rPr>
      </w:pPr>
    </w:p>
    <w:p w14:paraId="5265B583">
      <w:pPr>
        <w:widowControl/>
        <w:jc w:val="left"/>
        <w:rPr>
          <w:rFonts w:hint="eastAsia" w:ascii="仿宋" w:hAnsi="仿宋" w:eastAsia="仿宋" w:cs="仿宋"/>
          <w:kern w:val="0"/>
          <w:sz w:val="18"/>
          <w:szCs w:val="18"/>
        </w:rPr>
      </w:pPr>
    </w:p>
    <w:p w14:paraId="3CDE0AD1">
      <w:pPr>
        <w:widowControl/>
        <w:jc w:val="left"/>
        <w:rPr>
          <w:rFonts w:hint="eastAsia" w:ascii="仿宋" w:hAnsi="仿宋" w:eastAsia="仿宋" w:cs="仿宋"/>
          <w:kern w:val="0"/>
          <w:sz w:val="18"/>
          <w:szCs w:val="18"/>
        </w:rPr>
      </w:pPr>
    </w:p>
    <w:p w14:paraId="7A6260C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865ADE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2576172">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CFC4F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92D7F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284AAA1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D3B6ED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C6D08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BFB9A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28F3C5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F06DD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43D1C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20B16D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3A0E8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49C10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45D317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A3717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0CF821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838B2E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93B8D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E84B8B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80E7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B86674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53C01C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378D40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3850D4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A3108F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568072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C4FD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1087F5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569A6DD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1212224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7A82F4C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C826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E415DD3">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3A75E795">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10A2C108">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3636184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62435C5">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00FA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0F116D">
            <w:pPr>
              <w:widowControl/>
              <w:jc w:val="left"/>
              <w:rPr>
                <w:rFonts w:hint="eastAsia" w:ascii="仿宋" w:hAnsi="仿宋" w:eastAsia="仿宋" w:cs="仿宋"/>
                <w:kern w:val="0"/>
                <w:sz w:val="24"/>
              </w:rPr>
            </w:pPr>
          </w:p>
        </w:tc>
        <w:tc>
          <w:tcPr>
            <w:tcW w:w="1025" w:type="dxa"/>
            <w:vMerge w:val="continue"/>
            <w:noWrap w:val="0"/>
            <w:vAlign w:val="center"/>
          </w:tcPr>
          <w:p w14:paraId="5FE9121D">
            <w:pPr>
              <w:widowControl/>
              <w:jc w:val="left"/>
              <w:rPr>
                <w:rFonts w:hint="eastAsia" w:ascii="仿宋" w:hAnsi="仿宋" w:eastAsia="仿宋" w:cs="仿宋"/>
                <w:kern w:val="0"/>
                <w:sz w:val="24"/>
              </w:rPr>
            </w:pPr>
          </w:p>
        </w:tc>
        <w:tc>
          <w:tcPr>
            <w:tcW w:w="2836" w:type="dxa"/>
            <w:vMerge w:val="continue"/>
            <w:noWrap w:val="0"/>
            <w:vAlign w:val="center"/>
          </w:tcPr>
          <w:p w14:paraId="0B24C70E">
            <w:pPr>
              <w:widowControl/>
              <w:jc w:val="left"/>
              <w:rPr>
                <w:rFonts w:hint="eastAsia" w:ascii="仿宋" w:hAnsi="仿宋" w:eastAsia="仿宋" w:cs="仿宋"/>
                <w:kern w:val="0"/>
                <w:sz w:val="24"/>
              </w:rPr>
            </w:pPr>
          </w:p>
        </w:tc>
        <w:tc>
          <w:tcPr>
            <w:tcW w:w="606" w:type="dxa"/>
            <w:noWrap w:val="0"/>
            <w:vAlign w:val="center"/>
          </w:tcPr>
          <w:p w14:paraId="43E189A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21ACF6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971A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E08143C">
            <w:pPr>
              <w:widowControl/>
              <w:jc w:val="left"/>
              <w:rPr>
                <w:rFonts w:hint="eastAsia" w:ascii="仿宋" w:hAnsi="仿宋" w:eastAsia="仿宋" w:cs="仿宋"/>
                <w:kern w:val="0"/>
                <w:sz w:val="24"/>
              </w:rPr>
            </w:pPr>
          </w:p>
        </w:tc>
        <w:tc>
          <w:tcPr>
            <w:tcW w:w="1025" w:type="dxa"/>
            <w:vMerge w:val="continue"/>
            <w:noWrap w:val="0"/>
            <w:vAlign w:val="center"/>
          </w:tcPr>
          <w:p w14:paraId="0AE705FA">
            <w:pPr>
              <w:widowControl/>
              <w:jc w:val="left"/>
              <w:rPr>
                <w:rFonts w:hint="eastAsia" w:ascii="仿宋" w:hAnsi="仿宋" w:eastAsia="仿宋" w:cs="仿宋"/>
                <w:kern w:val="0"/>
                <w:sz w:val="24"/>
              </w:rPr>
            </w:pPr>
          </w:p>
        </w:tc>
        <w:tc>
          <w:tcPr>
            <w:tcW w:w="2836" w:type="dxa"/>
            <w:vMerge w:val="continue"/>
            <w:noWrap w:val="0"/>
            <w:vAlign w:val="center"/>
          </w:tcPr>
          <w:p w14:paraId="168A3599">
            <w:pPr>
              <w:widowControl/>
              <w:jc w:val="left"/>
              <w:rPr>
                <w:rFonts w:hint="eastAsia" w:ascii="仿宋" w:hAnsi="仿宋" w:eastAsia="仿宋" w:cs="仿宋"/>
                <w:kern w:val="0"/>
                <w:sz w:val="24"/>
              </w:rPr>
            </w:pPr>
          </w:p>
        </w:tc>
        <w:tc>
          <w:tcPr>
            <w:tcW w:w="606" w:type="dxa"/>
            <w:noWrap w:val="0"/>
            <w:vAlign w:val="center"/>
          </w:tcPr>
          <w:p w14:paraId="25AA5D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64DAEC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F5BE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C774CE">
            <w:pPr>
              <w:widowControl/>
              <w:jc w:val="left"/>
              <w:rPr>
                <w:rFonts w:hint="eastAsia" w:ascii="仿宋" w:hAnsi="仿宋" w:eastAsia="仿宋" w:cs="仿宋"/>
                <w:kern w:val="0"/>
                <w:sz w:val="24"/>
              </w:rPr>
            </w:pPr>
          </w:p>
        </w:tc>
        <w:tc>
          <w:tcPr>
            <w:tcW w:w="1025" w:type="dxa"/>
            <w:vMerge w:val="restart"/>
            <w:noWrap w:val="0"/>
            <w:vAlign w:val="center"/>
          </w:tcPr>
          <w:p w14:paraId="1E7374D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4DDE790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30F64EA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522CB5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31B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8FE8BC">
            <w:pPr>
              <w:widowControl/>
              <w:jc w:val="left"/>
              <w:rPr>
                <w:rFonts w:hint="eastAsia" w:ascii="仿宋" w:hAnsi="仿宋" w:eastAsia="仿宋" w:cs="仿宋"/>
                <w:kern w:val="0"/>
                <w:sz w:val="24"/>
              </w:rPr>
            </w:pPr>
          </w:p>
        </w:tc>
        <w:tc>
          <w:tcPr>
            <w:tcW w:w="1025" w:type="dxa"/>
            <w:vMerge w:val="continue"/>
            <w:noWrap w:val="0"/>
            <w:vAlign w:val="center"/>
          </w:tcPr>
          <w:p w14:paraId="0EC986DB">
            <w:pPr>
              <w:widowControl/>
              <w:jc w:val="left"/>
              <w:rPr>
                <w:rFonts w:hint="eastAsia" w:ascii="仿宋" w:hAnsi="仿宋" w:eastAsia="仿宋" w:cs="仿宋"/>
                <w:kern w:val="0"/>
                <w:sz w:val="24"/>
              </w:rPr>
            </w:pPr>
          </w:p>
        </w:tc>
        <w:tc>
          <w:tcPr>
            <w:tcW w:w="2836" w:type="dxa"/>
            <w:vMerge w:val="continue"/>
            <w:noWrap w:val="0"/>
            <w:vAlign w:val="center"/>
          </w:tcPr>
          <w:p w14:paraId="008A3DB8">
            <w:pPr>
              <w:widowControl/>
              <w:jc w:val="left"/>
              <w:rPr>
                <w:rFonts w:hint="eastAsia" w:ascii="仿宋" w:hAnsi="仿宋" w:eastAsia="仿宋" w:cs="仿宋"/>
                <w:kern w:val="0"/>
                <w:sz w:val="24"/>
              </w:rPr>
            </w:pPr>
          </w:p>
        </w:tc>
        <w:tc>
          <w:tcPr>
            <w:tcW w:w="606" w:type="dxa"/>
            <w:noWrap w:val="0"/>
            <w:vAlign w:val="center"/>
          </w:tcPr>
          <w:p w14:paraId="102630F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F4D362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DB5C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84A98A2">
            <w:pPr>
              <w:widowControl/>
              <w:jc w:val="left"/>
              <w:rPr>
                <w:rFonts w:hint="eastAsia" w:ascii="仿宋" w:hAnsi="仿宋" w:eastAsia="仿宋" w:cs="仿宋"/>
                <w:kern w:val="0"/>
                <w:sz w:val="24"/>
              </w:rPr>
            </w:pPr>
          </w:p>
        </w:tc>
        <w:tc>
          <w:tcPr>
            <w:tcW w:w="1025" w:type="dxa"/>
            <w:vMerge w:val="continue"/>
            <w:noWrap w:val="0"/>
            <w:vAlign w:val="center"/>
          </w:tcPr>
          <w:p w14:paraId="22A04BB3">
            <w:pPr>
              <w:widowControl/>
              <w:jc w:val="left"/>
              <w:rPr>
                <w:rFonts w:hint="eastAsia" w:ascii="仿宋" w:hAnsi="仿宋" w:eastAsia="仿宋" w:cs="仿宋"/>
                <w:kern w:val="0"/>
                <w:sz w:val="24"/>
              </w:rPr>
            </w:pPr>
          </w:p>
        </w:tc>
        <w:tc>
          <w:tcPr>
            <w:tcW w:w="2836" w:type="dxa"/>
            <w:vMerge w:val="continue"/>
            <w:noWrap w:val="0"/>
            <w:vAlign w:val="center"/>
          </w:tcPr>
          <w:p w14:paraId="622AE786">
            <w:pPr>
              <w:widowControl/>
              <w:jc w:val="left"/>
              <w:rPr>
                <w:rFonts w:hint="eastAsia" w:ascii="仿宋" w:hAnsi="仿宋" w:eastAsia="仿宋" w:cs="仿宋"/>
                <w:kern w:val="0"/>
                <w:sz w:val="24"/>
              </w:rPr>
            </w:pPr>
          </w:p>
        </w:tc>
        <w:tc>
          <w:tcPr>
            <w:tcW w:w="606" w:type="dxa"/>
            <w:noWrap w:val="0"/>
            <w:vAlign w:val="center"/>
          </w:tcPr>
          <w:p w14:paraId="55C5849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170D70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73B2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5D8EF67">
            <w:pPr>
              <w:widowControl/>
              <w:jc w:val="left"/>
              <w:rPr>
                <w:rFonts w:hint="eastAsia" w:ascii="仿宋" w:hAnsi="仿宋" w:eastAsia="仿宋" w:cs="仿宋"/>
                <w:kern w:val="0"/>
                <w:sz w:val="24"/>
              </w:rPr>
            </w:pPr>
          </w:p>
        </w:tc>
        <w:tc>
          <w:tcPr>
            <w:tcW w:w="1025" w:type="dxa"/>
            <w:vMerge w:val="continue"/>
            <w:noWrap w:val="0"/>
            <w:vAlign w:val="center"/>
          </w:tcPr>
          <w:p w14:paraId="2515357B">
            <w:pPr>
              <w:widowControl/>
              <w:jc w:val="left"/>
              <w:rPr>
                <w:rFonts w:hint="eastAsia" w:ascii="仿宋" w:hAnsi="仿宋" w:eastAsia="仿宋" w:cs="仿宋"/>
                <w:kern w:val="0"/>
                <w:sz w:val="24"/>
              </w:rPr>
            </w:pPr>
          </w:p>
        </w:tc>
        <w:tc>
          <w:tcPr>
            <w:tcW w:w="2836" w:type="dxa"/>
            <w:vMerge w:val="restart"/>
            <w:noWrap w:val="0"/>
            <w:vAlign w:val="center"/>
          </w:tcPr>
          <w:p w14:paraId="01E17390">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7C15DBD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38915F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1A53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AC4C79E">
            <w:pPr>
              <w:widowControl/>
              <w:jc w:val="left"/>
              <w:rPr>
                <w:rFonts w:hint="eastAsia" w:ascii="仿宋" w:hAnsi="仿宋" w:eastAsia="仿宋" w:cs="仿宋"/>
                <w:kern w:val="0"/>
                <w:sz w:val="24"/>
              </w:rPr>
            </w:pPr>
          </w:p>
        </w:tc>
        <w:tc>
          <w:tcPr>
            <w:tcW w:w="1025" w:type="dxa"/>
            <w:vMerge w:val="continue"/>
            <w:noWrap w:val="0"/>
            <w:vAlign w:val="center"/>
          </w:tcPr>
          <w:p w14:paraId="03157EB9">
            <w:pPr>
              <w:widowControl/>
              <w:jc w:val="left"/>
              <w:rPr>
                <w:rFonts w:hint="eastAsia" w:ascii="仿宋" w:hAnsi="仿宋" w:eastAsia="仿宋" w:cs="仿宋"/>
                <w:kern w:val="0"/>
                <w:sz w:val="24"/>
              </w:rPr>
            </w:pPr>
          </w:p>
        </w:tc>
        <w:tc>
          <w:tcPr>
            <w:tcW w:w="2836" w:type="dxa"/>
            <w:vMerge w:val="continue"/>
            <w:noWrap w:val="0"/>
            <w:vAlign w:val="center"/>
          </w:tcPr>
          <w:p w14:paraId="4616CD7E">
            <w:pPr>
              <w:widowControl/>
              <w:jc w:val="left"/>
              <w:rPr>
                <w:rFonts w:hint="eastAsia" w:ascii="仿宋" w:hAnsi="仿宋" w:eastAsia="仿宋" w:cs="仿宋"/>
                <w:kern w:val="0"/>
                <w:sz w:val="24"/>
              </w:rPr>
            </w:pPr>
          </w:p>
        </w:tc>
        <w:tc>
          <w:tcPr>
            <w:tcW w:w="606" w:type="dxa"/>
            <w:noWrap w:val="0"/>
            <w:vAlign w:val="center"/>
          </w:tcPr>
          <w:p w14:paraId="74245D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0A4792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AE44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3933A07">
            <w:pPr>
              <w:widowControl/>
              <w:jc w:val="left"/>
              <w:rPr>
                <w:rFonts w:hint="eastAsia" w:ascii="仿宋" w:hAnsi="仿宋" w:eastAsia="仿宋" w:cs="仿宋"/>
                <w:kern w:val="0"/>
                <w:sz w:val="24"/>
              </w:rPr>
            </w:pPr>
          </w:p>
        </w:tc>
        <w:tc>
          <w:tcPr>
            <w:tcW w:w="1025" w:type="dxa"/>
            <w:vMerge w:val="continue"/>
            <w:noWrap w:val="0"/>
            <w:vAlign w:val="center"/>
          </w:tcPr>
          <w:p w14:paraId="292DD841">
            <w:pPr>
              <w:widowControl/>
              <w:jc w:val="left"/>
              <w:rPr>
                <w:rFonts w:hint="eastAsia" w:ascii="仿宋" w:hAnsi="仿宋" w:eastAsia="仿宋" w:cs="仿宋"/>
                <w:kern w:val="0"/>
                <w:sz w:val="24"/>
              </w:rPr>
            </w:pPr>
          </w:p>
        </w:tc>
        <w:tc>
          <w:tcPr>
            <w:tcW w:w="2836" w:type="dxa"/>
            <w:vMerge w:val="continue"/>
            <w:noWrap w:val="0"/>
            <w:vAlign w:val="center"/>
          </w:tcPr>
          <w:p w14:paraId="32DC7EDC">
            <w:pPr>
              <w:widowControl/>
              <w:jc w:val="left"/>
              <w:rPr>
                <w:rFonts w:hint="eastAsia" w:ascii="仿宋" w:hAnsi="仿宋" w:eastAsia="仿宋" w:cs="仿宋"/>
                <w:kern w:val="0"/>
                <w:sz w:val="24"/>
              </w:rPr>
            </w:pPr>
          </w:p>
        </w:tc>
        <w:tc>
          <w:tcPr>
            <w:tcW w:w="606" w:type="dxa"/>
            <w:noWrap w:val="0"/>
            <w:vAlign w:val="center"/>
          </w:tcPr>
          <w:p w14:paraId="7CF32CB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D1D1AA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002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7F41551">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2AEF66EE">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461BD85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3AA012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A794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B2074AC">
            <w:pPr>
              <w:widowControl/>
              <w:jc w:val="left"/>
              <w:rPr>
                <w:rFonts w:hint="eastAsia" w:ascii="仿宋" w:hAnsi="仿宋" w:eastAsia="仿宋" w:cs="仿宋"/>
                <w:kern w:val="0"/>
                <w:sz w:val="24"/>
              </w:rPr>
            </w:pPr>
          </w:p>
        </w:tc>
        <w:tc>
          <w:tcPr>
            <w:tcW w:w="2836" w:type="dxa"/>
            <w:vMerge w:val="continue"/>
            <w:noWrap w:val="0"/>
            <w:vAlign w:val="center"/>
          </w:tcPr>
          <w:p w14:paraId="6F120AE1">
            <w:pPr>
              <w:widowControl/>
              <w:jc w:val="left"/>
              <w:rPr>
                <w:rFonts w:hint="eastAsia" w:ascii="仿宋" w:hAnsi="仿宋" w:eastAsia="仿宋" w:cs="仿宋"/>
                <w:kern w:val="0"/>
                <w:sz w:val="24"/>
              </w:rPr>
            </w:pPr>
          </w:p>
        </w:tc>
        <w:tc>
          <w:tcPr>
            <w:tcW w:w="606" w:type="dxa"/>
            <w:noWrap w:val="0"/>
            <w:vAlign w:val="center"/>
          </w:tcPr>
          <w:p w14:paraId="2EFFE2D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4C969516">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2AD53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9DE5DA1">
            <w:pPr>
              <w:widowControl/>
              <w:jc w:val="left"/>
              <w:rPr>
                <w:rFonts w:hint="eastAsia" w:ascii="仿宋" w:hAnsi="仿宋" w:eastAsia="仿宋" w:cs="仿宋"/>
                <w:kern w:val="0"/>
                <w:sz w:val="24"/>
              </w:rPr>
            </w:pPr>
          </w:p>
        </w:tc>
        <w:tc>
          <w:tcPr>
            <w:tcW w:w="2836" w:type="dxa"/>
            <w:vMerge w:val="continue"/>
            <w:noWrap w:val="0"/>
            <w:vAlign w:val="center"/>
          </w:tcPr>
          <w:p w14:paraId="3912C2EA">
            <w:pPr>
              <w:widowControl/>
              <w:jc w:val="left"/>
              <w:rPr>
                <w:rFonts w:hint="eastAsia" w:ascii="仿宋" w:hAnsi="仿宋" w:eastAsia="仿宋" w:cs="仿宋"/>
                <w:kern w:val="0"/>
                <w:sz w:val="24"/>
              </w:rPr>
            </w:pPr>
          </w:p>
        </w:tc>
        <w:tc>
          <w:tcPr>
            <w:tcW w:w="606" w:type="dxa"/>
            <w:noWrap w:val="0"/>
            <w:vAlign w:val="center"/>
          </w:tcPr>
          <w:p w14:paraId="045067A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7093C2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8C7C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7D3D38A">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78E5DE0A">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13F5325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65B51BA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FBE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74536F4">
            <w:pPr>
              <w:widowControl/>
              <w:jc w:val="left"/>
              <w:rPr>
                <w:rFonts w:hint="eastAsia" w:ascii="仿宋" w:hAnsi="仿宋" w:eastAsia="仿宋" w:cs="仿宋"/>
                <w:kern w:val="0"/>
                <w:sz w:val="24"/>
              </w:rPr>
            </w:pPr>
          </w:p>
        </w:tc>
        <w:tc>
          <w:tcPr>
            <w:tcW w:w="2836" w:type="dxa"/>
            <w:vMerge w:val="continue"/>
            <w:noWrap w:val="0"/>
            <w:vAlign w:val="center"/>
          </w:tcPr>
          <w:p w14:paraId="2D3523F2">
            <w:pPr>
              <w:widowControl/>
              <w:jc w:val="left"/>
              <w:rPr>
                <w:rFonts w:hint="eastAsia" w:ascii="仿宋" w:hAnsi="仿宋" w:eastAsia="仿宋" w:cs="仿宋"/>
                <w:kern w:val="0"/>
                <w:sz w:val="24"/>
              </w:rPr>
            </w:pPr>
          </w:p>
        </w:tc>
        <w:tc>
          <w:tcPr>
            <w:tcW w:w="606" w:type="dxa"/>
            <w:noWrap w:val="0"/>
            <w:vAlign w:val="center"/>
          </w:tcPr>
          <w:p w14:paraId="35FC941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37ABC4C">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ED95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2FF5C0C">
            <w:pPr>
              <w:widowControl/>
              <w:jc w:val="left"/>
              <w:rPr>
                <w:rFonts w:hint="eastAsia" w:ascii="仿宋" w:hAnsi="仿宋" w:eastAsia="仿宋" w:cs="仿宋"/>
                <w:kern w:val="0"/>
                <w:sz w:val="24"/>
              </w:rPr>
            </w:pPr>
          </w:p>
        </w:tc>
        <w:tc>
          <w:tcPr>
            <w:tcW w:w="2836" w:type="dxa"/>
            <w:vMerge w:val="continue"/>
            <w:noWrap w:val="0"/>
            <w:vAlign w:val="center"/>
          </w:tcPr>
          <w:p w14:paraId="79C80C25">
            <w:pPr>
              <w:widowControl/>
              <w:jc w:val="left"/>
              <w:rPr>
                <w:rFonts w:hint="eastAsia" w:ascii="仿宋" w:hAnsi="仿宋" w:eastAsia="仿宋" w:cs="仿宋"/>
                <w:kern w:val="0"/>
                <w:sz w:val="24"/>
              </w:rPr>
            </w:pPr>
          </w:p>
        </w:tc>
        <w:tc>
          <w:tcPr>
            <w:tcW w:w="606" w:type="dxa"/>
            <w:noWrap w:val="0"/>
            <w:vAlign w:val="center"/>
          </w:tcPr>
          <w:p w14:paraId="4D1E52C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FF1E72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6248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AD9D6BB">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34A93452">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1715C20F">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323D9A6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41BE555">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3F08F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EA5ED9B">
            <w:pPr>
              <w:widowControl/>
              <w:jc w:val="left"/>
              <w:rPr>
                <w:rFonts w:hint="eastAsia" w:ascii="仿宋" w:hAnsi="仿宋" w:eastAsia="仿宋" w:cs="仿宋"/>
                <w:kern w:val="0"/>
                <w:sz w:val="24"/>
              </w:rPr>
            </w:pPr>
          </w:p>
        </w:tc>
        <w:tc>
          <w:tcPr>
            <w:tcW w:w="1025" w:type="dxa"/>
            <w:vMerge w:val="continue"/>
            <w:noWrap w:val="0"/>
            <w:vAlign w:val="center"/>
          </w:tcPr>
          <w:p w14:paraId="71593567">
            <w:pPr>
              <w:widowControl/>
              <w:jc w:val="left"/>
              <w:rPr>
                <w:rFonts w:hint="eastAsia" w:ascii="仿宋" w:hAnsi="仿宋" w:eastAsia="仿宋" w:cs="仿宋"/>
                <w:kern w:val="0"/>
                <w:sz w:val="24"/>
              </w:rPr>
            </w:pPr>
          </w:p>
        </w:tc>
        <w:tc>
          <w:tcPr>
            <w:tcW w:w="2836" w:type="dxa"/>
            <w:vMerge w:val="continue"/>
            <w:noWrap w:val="0"/>
            <w:vAlign w:val="center"/>
          </w:tcPr>
          <w:p w14:paraId="17344215">
            <w:pPr>
              <w:widowControl/>
              <w:jc w:val="left"/>
              <w:rPr>
                <w:rFonts w:hint="eastAsia" w:ascii="仿宋" w:hAnsi="仿宋" w:eastAsia="仿宋" w:cs="仿宋"/>
                <w:kern w:val="0"/>
                <w:sz w:val="24"/>
              </w:rPr>
            </w:pPr>
          </w:p>
        </w:tc>
        <w:tc>
          <w:tcPr>
            <w:tcW w:w="606" w:type="dxa"/>
            <w:noWrap w:val="0"/>
            <w:vAlign w:val="center"/>
          </w:tcPr>
          <w:p w14:paraId="1D69190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39036A4">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7E98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77CDC7">
            <w:pPr>
              <w:widowControl/>
              <w:jc w:val="left"/>
              <w:rPr>
                <w:rFonts w:hint="eastAsia" w:ascii="仿宋" w:hAnsi="仿宋" w:eastAsia="仿宋" w:cs="仿宋"/>
                <w:kern w:val="0"/>
                <w:sz w:val="24"/>
              </w:rPr>
            </w:pPr>
          </w:p>
        </w:tc>
        <w:tc>
          <w:tcPr>
            <w:tcW w:w="1025" w:type="dxa"/>
            <w:vMerge w:val="continue"/>
            <w:noWrap w:val="0"/>
            <w:vAlign w:val="center"/>
          </w:tcPr>
          <w:p w14:paraId="73A7B2B0">
            <w:pPr>
              <w:widowControl/>
              <w:jc w:val="left"/>
              <w:rPr>
                <w:rFonts w:hint="eastAsia" w:ascii="仿宋" w:hAnsi="仿宋" w:eastAsia="仿宋" w:cs="仿宋"/>
                <w:kern w:val="0"/>
                <w:sz w:val="24"/>
              </w:rPr>
            </w:pPr>
          </w:p>
        </w:tc>
        <w:tc>
          <w:tcPr>
            <w:tcW w:w="2836" w:type="dxa"/>
            <w:vMerge w:val="continue"/>
            <w:noWrap w:val="0"/>
            <w:vAlign w:val="center"/>
          </w:tcPr>
          <w:p w14:paraId="2C7A55E4">
            <w:pPr>
              <w:widowControl/>
              <w:jc w:val="left"/>
              <w:rPr>
                <w:rFonts w:hint="eastAsia" w:ascii="仿宋" w:hAnsi="仿宋" w:eastAsia="仿宋" w:cs="仿宋"/>
                <w:kern w:val="0"/>
                <w:sz w:val="24"/>
              </w:rPr>
            </w:pPr>
          </w:p>
        </w:tc>
        <w:tc>
          <w:tcPr>
            <w:tcW w:w="606" w:type="dxa"/>
            <w:noWrap w:val="0"/>
            <w:vAlign w:val="center"/>
          </w:tcPr>
          <w:p w14:paraId="1C6577A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8BF3990">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A73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BF3FA29">
            <w:pPr>
              <w:widowControl/>
              <w:jc w:val="left"/>
              <w:rPr>
                <w:rFonts w:hint="eastAsia" w:ascii="仿宋" w:hAnsi="仿宋" w:eastAsia="仿宋" w:cs="仿宋"/>
                <w:kern w:val="0"/>
                <w:sz w:val="24"/>
              </w:rPr>
            </w:pPr>
          </w:p>
        </w:tc>
        <w:tc>
          <w:tcPr>
            <w:tcW w:w="1025" w:type="dxa"/>
            <w:vMerge w:val="restart"/>
            <w:noWrap w:val="0"/>
            <w:vAlign w:val="center"/>
          </w:tcPr>
          <w:p w14:paraId="7E83D28D">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6AD70ADA">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7231290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CC4CB8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5E9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CA173C8">
            <w:pPr>
              <w:widowControl/>
              <w:jc w:val="left"/>
              <w:rPr>
                <w:rFonts w:hint="eastAsia" w:ascii="仿宋" w:hAnsi="仿宋" w:eastAsia="仿宋" w:cs="仿宋"/>
                <w:kern w:val="0"/>
                <w:sz w:val="24"/>
              </w:rPr>
            </w:pPr>
          </w:p>
        </w:tc>
        <w:tc>
          <w:tcPr>
            <w:tcW w:w="1025" w:type="dxa"/>
            <w:vMerge w:val="continue"/>
            <w:noWrap w:val="0"/>
            <w:vAlign w:val="center"/>
          </w:tcPr>
          <w:p w14:paraId="13BDFD34">
            <w:pPr>
              <w:widowControl/>
              <w:jc w:val="left"/>
              <w:rPr>
                <w:rFonts w:hint="eastAsia" w:ascii="仿宋" w:hAnsi="仿宋" w:eastAsia="仿宋" w:cs="仿宋"/>
                <w:kern w:val="0"/>
                <w:sz w:val="24"/>
              </w:rPr>
            </w:pPr>
          </w:p>
        </w:tc>
        <w:tc>
          <w:tcPr>
            <w:tcW w:w="2836" w:type="dxa"/>
            <w:vMerge w:val="continue"/>
            <w:noWrap w:val="0"/>
            <w:vAlign w:val="center"/>
          </w:tcPr>
          <w:p w14:paraId="35DFCE9E">
            <w:pPr>
              <w:widowControl/>
              <w:jc w:val="left"/>
              <w:rPr>
                <w:rFonts w:hint="eastAsia" w:ascii="仿宋" w:hAnsi="仿宋" w:eastAsia="仿宋" w:cs="仿宋"/>
                <w:kern w:val="0"/>
                <w:sz w:val="24"/>
              </w:rPr>
            </w:pPr>
          </w:p>
        </w:tc>
        <w:tc>
          <w:tcPr>
            <w:tcW w:w="606" w:type="dxa"/>
            <w:noWrap w:val="0"/>
            <w:vAlign w:val="center"/>
          </w:tcPr>
          <w:p w14:paraId="7A65CC2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E62E251">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D4C1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B5CA170">
            <w:pPr>
              <w:widowControl/>
              <w:jc w:val="left"/>
              <w:rPr>
                <w:rFonts w:hint="eastAsia" w:ascii="仿宋" w:hAnsi="仿宋" w:eastAsia="仿宋" w:cs="仿宋"/>
                <w:kern w:val="0"/>
                <w:sz w:val="24"/>
              </w:rPr>
            </w:pPr>
          </w:p>
        </w:tc>
        <w:tc>
          <w:tcPr>
            <w:tcW w:w="1025" w:type="dxa"/>
            <w:vMerge w:val="continue"/>
            <w:noWrap w:val="0"/>
            <w:vAlign w:val="center"/>
          </w:tcPr>
          <w:p w14:paraId="748C5A2A">
            <w:pPr>
              <w:widowControl/>
              <w:jc w:val="left"/>
              <w:rPr>
                <w:rFonts w:hint="eastAsia" w:ascii="仿宋" w:hAnsi="仿宋" w:eastAsia="仿宋" w:cs="仿宋"/>
                <w:kern w:val="0"/>
                <w:sz w:val="24"/>
              </w:rPr>
            </w:pPr>
          </w:p>
        </w:tc>
        <w:tc>
          <w:tcPr>
            <w:tcW w:w="2836" w:type="dxa"/>
            <w:vMerge w:val="continue"/>
            <w:noWrap w:val="0"/>
            <w:vAlign w:val="center"/>
          </w:tcPr>
          <w:p w14:paraId="67AB72D1">
            <w:pPr>
              <w:widowControl/>
              <w:jc w:val="left"/>
              <w:rPr>
                <w:rFonts w:hint="eastAsia" w:ascii="仿宋" w:hAnsi="仿宋" w:eastAsia="仿宋" w:cs="仿宋"/>
                <w:kern w:val="0"/>
                <w:sz w:val="24"/>
              </w:rPr>
            </w:pPr>
          </w:p>
        </w:tc>
        <w:tc>
          <w:tcPr>
            <w:tcW w:w="606" w:type="dxa"/>
            <w:noWrap w:val="0"/>
            <w:vAlign w:val="center"/>
          </w:tcPr>
          <w:p w14:paraId="3A169C0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DC7DBBF">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B59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251BEF4">
            <w:pPr>
              <w:widowControl/>
              <w:jc w:val="left"/>
              <w:rPr>
                <w:rFonts w:hint="eastAsia" w:ascii="仿宋" w:hAnsi="仿宋" w:eastAsia="仿宋" w:cs="仿宋"/>
                <w:kern w:val="0"/>
                <w:sz w:val="24"/>
              </w:rPr>
            </w:pPr>
          </w:p>
        </w:tc>
        <w:tc>
          <w:tcPr>
            <w:tcW w:w="1025" w:type="dxa"/>
            <w:vMerge w:val="restart"/>
            <w:noWrap w:val="0"/>
            <w:vAlign w:val="center"/>
          </w:tcPr>
          <w:p w14:paraId="3911CE48">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2FCB8CD7">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666C8CB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09CF0A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53D7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73F712F">
            <w:pPr>
              <w:widowControl/>
              <w:jc w:val="left"/>
              <w:rPr>
                <w:rFonts w:hint="eastAsia" w:ascii="仿宋" w:hAnsi="仿宋" w:eastAsia="仿宋" w:cs="仿宋"/>
                <w:kern w:val="0"/>
                <w:sz w:val="24"/>
              </w:rPr>
            </w:pPr>
          </w:p>
        </w:tc>
        <w:tc>
          <w:tcPr>
            <w:tcW w:w="1025" w:type="dxa"/>
            <w:vMerge w:val="continue"/>
            <w:noWrap w:val="0"/>
            <w:vAlign w:val="center"/>
          </w:tcPr>
          <w:p w14:paraId="215314DA">
            <w:pPr>
              <w:widowControl/>
              <w:jc w:val="left"/>
              <w:rPr>
                <w:rFonts w:hint="eastAsia" w:ascii="仿宋" w:hAnsi="仿宋" w:eastAsia="仿宋" w:cs="仿宋"/>
                <w:kern w:val="0"/>
                <w:sz w:val="24"/>
              </w:rPr>
            </w:pPr>
          </w:p>
        </w:tc>
        <w:tc>
          <w:tcPr>
            <w:tcW w:w="2836" w:type="dxa"/>
            <w:vMerge w:val="continue"/>
            <w:noWrap w:val="0"/>
            <w:vAlign w:val="center"/>
          </w:tcPr>
          <w:p w14:paraId="08FA2097">
            <w:pPr>
              <w:widowControl/>
              <w:jc w:val="left"/>
              <w:rPr>
                <w:rFonts w:hint="eastAsia" w:ascii="仿宋" w:hAnsi="仿宋" w:eastAsia="仿宋" w:cs="仿宋"/>
                <w:kern w:val="0"/>
                <w:sz w:val="24"/>
              </w:rPr>
            </w:pPr>
          </w:p>
        </w:tc>
        <w:tc>
          <w:tcPr>
            <w:tcW w:w="606" w:type="dxa"/>
            <w:noWrap w:val="0"/>
            <w:vAlign w:val="center"/>
          </w:tcPr>
          <w:p w14:paraId="5A4AA0A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1E7E4C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084B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945A195">
            <w:pPr>
              <w:widowControl/>
              <w:jc w:val="left"/>
              <w:rPr>
                <w:rFonts w:hint="eastAsia" w:ascii="仿宋" w:hAnsi="仿宋" w:eastAsia="仿宋" w:cs="仿宋"/>
                <w:kern w:val="0"/>
                <w:sz w:val="24"/>
              </w:rPr>
            </w:pPr>
          </w:p>
        </w:tc>
        <w:tc>
          <w:tcPr>
            <w:tcW w:w="1025" w:type="dxa"/>
            <w:vMerge w:val="continue"/>
            <w:noWrap w:val="0"/>
            <w:vAlign w:val="center"/>
          </w:tcPr>
          <w:p w14:paraId="0FBE0066">
            <w:pPr>
              <w:widowControl/>
              <w:jc w:val="left"/>
              <w:rPr>
                <w:rFonts w:hint="eastAsia" w:ascii="仿宋" w:hAnsi="仿宋" w:eastAsia="仿宋" w:cs="仿宋"/>
                <w:kern w:val="0"/>
                <w:sz w:val="24"/>
              </w:rPr>
            </w:pPr>
          </w:p>
        </w:tc>
        <w:tc>
          <w:tcPr>
            <w:tcW w:w="2836" w:type="dxa"/>
            <w:vMerge w:val="continue"/>
            <w:noWrap w:val="0"/>
            <w:vAlign w:val="center"/>
          </w:tcPr>
          <w:p w14:paraId="3EABA718">
            <w:pPr>
              <w:widowControl/>
              <w:jc w:val="left"/>
              <w:rPr>
                <w:rFonts w:hint="eastAsia" w:ascii="仿宋" w:hAnsi="仿宋" w:eastAsia="仿宋" w:cs="仿宋"/>
                <w:kern w:val="0"/>
                <w:sz w:val="24"/>
              </w:rPr>
            </w:pPr>
          </w:p>
        </w:tc>
        <w:tc>
          <w:tcPr>
            <w:tcW w:w="606" w:type="dxa"/>
            <w:noWrap w:val="0"/>
            <w:vAlign w:val="center"/>
          </w:tcPr>
          <w:p w14:paraId="348FE2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B41B45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E65F44B">
      <w:pPr>
        <w:rPr>
          <w:rFonts w:hint="eastAsia" w:ascii="仿宋" w:hAnsi="仿宋" w:eastAsia="仿宋" w:cs="仿宋"/>
          <w:sz w:val="24"/>
        </w:rPr>
      </w:pPr>
    </w:p>
    <w:p w14:paraId="3CCE487F"/>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18689">
    <w:pPr>
      <w:pStyle w:val="12"/>
      <w:framePr w:wrap="around" w:vAnchor="text" w:hAnchor="margin" w:xAlign="right" w:y="1"/>
      <w:rPr>
        <w:rStyle w:val="21"/>
      </w:rPr>
    </w:pPr>
    <w:r>
      <w:fldChar w:fldCharType="begin"/>
    </w:r>
    <w:r>
      <w:rPr>
        <w:rStyle w:val="21"/>
      </w:rPr>
      <w:instrText xml:space="preserve">PAGE  </w:instrText>
    </w:r>
    <w:r>
      <w:fldChar w:fldCharType="end"/>
    </w:r>
  </w:p>
  <w:p w14:paraId="18C945D4">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9E789">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842A5">
    <w:pPr>
      <w:pStyle w:val="12"/>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5661">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E7775">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663801">
                          <w:pPr>
                            <w:pStyle w:val="12"/>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NJWO7QAAAABQEAAA8AAAAAAAAAAQAgAAAAIgAAAGRycy9kb3ducmV2LnhtbFBLAQIUABQA&#10;AAAIAIdO4kAyMHUtvwEAAJsDAAAOAAAAAAAAAAEAIAAAAB8BAABkcnMvZTJvRG9jLnhtbFBLBQYA&#10;AAAABgAGAFkBAABQBQAAAAA=&#10;">
              <v:fill on="f" focussize="0,0"/>
              <v:stroke on="f" weight="0.5pt"/>
              <v:imagedata o:title=""/>
              <o:lock v:ext="edit" aspectratio="f"/>
              <v:textbox inset="0mm,0mm,0mm,0mm" style="mso-fit-shape-to-text:t;">
                <w:txbxContent>
                  <w:p w14:paraId="47663801">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A821F">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BFBEB5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6993">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72DFF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CFB7F">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70CDEF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6BF36">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5485B4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A776D">
    <w:pPr>
      <w:pStyle w:val="13"/>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ZJXSC-2025-164</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B0CE">
    <w:pPr>
      <w:pStyle w:val="13"/>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ZJXSC-2025-164</w:t>
    </w:r>
    <w:r>
      <w:rPr>
        <w:rFonts w:hint="eastAsia" w:ascii="仿宋" w:hAnsi="仿宋" w:eastAsia="仿宋" w:cs="仿宋"/>
        <w:lang w:val="en-US" w:eastAsia="zh-CN"/>
      </w:rPr>
      <w:t xml:space="preserve"> </w:t>
    </w:r>
  </w:p>
  <w:p w14:paraId="43ED76A0">
    <w:pPr>
      <w:pStyle w:val="13"/>
      <w:pBdr>
        <w:bottom w:val="none" w:color="auto" w:sz="0" w:space="0"/>
      </w:pBdr>
      <w:tabs>
        <w:tab w:val="clear" w:pos="4153"/>
        <w:tab w:val="clear" w:pos="8306"/>
      </w:tabs>
      <w:jc w:val="both"/>
    </w:pPr>
  </w:p>
  <w:p w14:paraId="54ADD860">
    <w:pPr>
      <w:pStyle w:val="13"/>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D523F8"/>
    <w:multiLevelType w:val="singleLevel"/>
    <w:tmpl w:val="B5D523F8"/>
    <w:lvl w:ilvl="0" w:tentative="0">
      <w:start w:val="1"/>
      <w:numFmt w:val="decimalEnclosedCircleChinese"/>
      <w:suff w:val="nothing"/>
      <w:lvlText w:val="%1　"/>
      <w:lvlJc w:val="left"/>
      <w:pPr>
        <w:ind w:left="0" w:firstLine="400"/>
      </w:pPr>
      <w:rPr>
        <w:rFonts w:hint="eastAsia"/>
      </w:rPr>
    </w:lvl>
  </w:abstractNum>
  <w:abstractNum w:abstractNumId="1">
    <w:nsid w:val="D51C145C"/>
    <w:multiLevelType w:val="singleLevel"/>
    <w:tmpl w:val="D51C145C"/>
    <w:lvl w:ilvl="0" w:tentative="0">
      <w:start w:val="1"/>
      <w:numFmt w:val="decimal"/>
      <w:suff w:val="nothing"/>
      <w:lvlText w:val="%1、"/>
      <w:lvlJc w:val="left"/>
      <w:pPr>
        <w:ind w:left="0" w:firstLine="420"/>
      </w:pPr>
      <w:rPr>
        <w:rFonts w:hint="default"/>
      </w:rPr>
    </w:lvl>
  </w:abstractNum>
  <w:abstractNum w:abstractNumId="2">
    <w:nsid w:val="F6287E9D"/>
    <w:multiLevelType w:val="singleLevel"/>
    <w:tmpl w:val="F6287E9D"/>
    <w:lvl w:ilvl="0" w:tentative="0">
      <w:start w:val="1"/>
      <w:numFmt w:val="decimalEnclosedCircleChinese"/>
      <w:suff w:val="nothing"/>
      <w:lvlText w:val="%1　"/>
      <w:lvlJc w:val="left"/>
      <w:pPr>
        <w:ind w:left="0" w:firstLine="400"/>
      </w:pPr>
      <w:rPr>
        <w:rFonts w:hint="eastAsia"/>
      </w:rPr>
    </w:lvl>
  </w:abstractNum>
  <w:abstractNum w:abstractNumId="3">
    <w:nsid w:val="FB609F5C"/>
    <w:multiLevelType w:val="singleLevel"/>
    <w:tmpl w:val="FB609F5C"/>
    <w:lvl w:ilvl="0" w:tentative="0">
      <w:start w:val="1"/>
      <w:numFmt w:val="decimal"/>
      <w:pStyle w:val="7"/>
      <w:lvlText w:val="%1."/>
      <w:lvlJc w:val="left"/>
      <w:pPr>
        <w:tabs>
          <w:tab w:val="left" w:pos="360"/>
        </w:tabs>
        <w:ind w:left="360" w:hanging="360"/>
      </w:pPr>
    </w:lvl>
  </w:abstractNum>
  <w:abstractNum w:abstractNumId="4">
    <w:nsid w:val="FBB0BCC0"/>
    <w:multiLevelType w:val="singleLevel"/>
    <w:tmpl w:val="FBB0BCC0"/>
    <w:lvl w:ilvl="0" w:tentative="0">
      <w:start w:val="1"/>
      <w:numFmt w:val="decimal"/>
      <w:lvlText w:val="(%1)"/>
      <w:lvlJc w:val="left"/>
      <w:pPr>
        <w:ind w:left="425" w:hanging="425"/>
      </w:pPr>
      <w:rPr>
        <w:rFonts w:hint="default"/>
      </w:rPr>
    </w:lvl>
  </w:abstractNum>
  <w:abstractNum w:abstractNumId="5">
    <w:nsid w:val="FEB27C43"/>
    <w:multiLevelType w:val="singleLevel"/>
    <w:tmpl w:val="FEB27C43"/>
    <w:lvl w:ilvl="0" w:tentative="0">
      <w:start w:val="1"/>
      <w:numFmt w:val="decimal"/>
      <w:pStyle w:val="6"/>
      <w:lvlText w:val="%1."/>
      <w:lvlJc w:val="left"/>
      <w:pPr>
        <w:tabs>
          <w:tab w:val="left" w:pos="780"/>
        </w:tabs>
        <w:ind w:left="780" w:hanging="360"/>
      </w:pPr>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57EF8EA"/>
    <w:multiLevelType w:val="singleLevel"/>
    <w:tmpl w:val="057EF8EA"/>
    <w:lvl w:ilvl="0" w:tentative="0">
      <w:start w:val="1"/>
      <w:numFmt w:val="decimal"/>
      <w:lvlText w:val="(%1)"/>
      <w:lvlJc w:val="left"/>
      <w:pPr>
        <w:ind w:left="425" w:hanging="425"/>
      </w:pPr>
      <w:rPr>
        <w:rFonts w:hint="default"/>
      </w:rPr>
    </w:lvl>
  </w:abstractNum>
  <w:abstractNum w:abstractNumId="8">
    <w:nsid w:val="1BFD3BFF"/>
    <w:multiLevelType w:val="singleLevel"/>
    <w:tmpl w:val="1BFD3BFF"/>
    <w:lvl w:ilvl="0" w:tentative="0">
      <w:start w:val="1"/>
      <w:numFmt w:val="decimal"/>
      <w:suff w:val="nothing"/>
      <w:lvlText w:val="1.%1、"/>
      <w:lvlJc w:val="left"/>
      <w:pPr>
        <w:ind w:left="0" w:firstLine="0"/>
      </w:pPr>
      <w:rPr>
        <w:rFonts w:hint="default"/>
      </w:rPr>
    </w:lvl>
  </w:abstractNum>
  <w:abstractNum w:abstractNumId="9">
    <w:nsid w:val="2E2CEA9D"/>
    <w:multiLevelType w:val="singleLevel"/>
    <w:tmpl w:val="2E2CEA9D"/>
    <w:lvl w:ilvl="0" w:tentative="0">
      <w:start w:val="6"/>
      <w:numFmt w:val="chineseCounting"/>
      <w:suff w:val="space"/>
      <w:lvlText w:val="第%1部分"/>
      <w:lvlJc w:val="left"/>
      <w:rPr>
        <w:rFonts w:hint="eastAsia"/>
      </w:rPr>
    </w:lvl>
  </w:abstractNum>
  <w:abstractNum w:abstractNumId="10">
    <w:nsid w:val="4057B03B"/>
    <w:multiLevelType w:val="singleLevel"/>
    <w:tmpl w:val="4057B03B"/>
    <w:lvl w:ilvl="0" w:tentative="0">
      <w:start w:val="1"/>
      <w:numFmt w:val="decimal"/>
      <w:lvlText w:val="(%1)"/>
      <w:lvlJc w:val="left"/>
      <w:pPr>
        <w:ind w:left="425" w:hanging="425"/>
      </w:pPr>
      <w:rPr>
        <w:rFonts w:hint="default"/>
      </w:rPr>
    </w:lvl>
  </w:abstractNum>
  <w:abstractNum w:abstractNumId="11">
    <w:nsid w:val="4E7C73F3"/>
    <w:multiLevelType w:val="singleLevel"/>
    <w:tmpl w:val="4E7C73F3"/>
    <w:lvl w:ilvl="0" w:tentative="0">
      <w:start w:val="1"/>
      <w:numFmt w:val="decimalEnclosedCircleChinese"/>
      <w:suff w:val="nothing"/>
      <w:lvlText w:val="%1　"/>
      <w:lvlJc w:val="left"/>
      <w:pPr>
        <w:ind w:left="0" w:firstLine="400"/>
      </w:pPr>
      <w:rPr>
        <w:rFonts w:hint="eastAsia"/>
      </w:rPr>
    </w:lvl>
  </w:abstractNum>
  <w:abstractNum w:abstractNumId="12">
    <w:nsid w:val="55821DDC"/>
    <w:multiLevelType w:val="singleLevel"/>
    <w:tmpl w:val="55821DDC"/>
    <w:lvl w:ilvl="0" w:tentative="0">
      <w:start w:val="1"/>
      <w:numFmt w:val="decimalEnclosedCircleChinese"/>
      <w:suff w:val="nothing"/>
      <w:lvlText w:val="%1　"/>
      <w:lvlJc w:val="left"/>
      <w:pPr>
        <w:ind w:left="0" w:firstLine="400"/>
      </w:pPr>
      <w:rPr>
        <w:rFonts w:hint="eastAsia"/>
      </w:rPr>
    </w:lvl>
  </w:abstractNum>
  <w:abstractNum w:abstractNumId="13">
    <w:nsid w:val="763B20C0"/>
    <w:multiLevelType w:val="singleLevel"/>
    <w:tmpl w:val="763B20C0"/>
    <w:lvl w:ilvl="0" w:tentative="0">
      <w:start w:val="1"/>
      <w:numFmt w:val="decimal"/>
      <w:suff w:val="nothing"/>
      <w:lvlText w:val="%1、"/>
      <w:lvlJc w:val="left"/>
    </w:lvl>
  </w:abstractNum>
  <w:num w:numId="1">
    <w:abstractNumId w:val="5"/>
  </w:num>
  <w:num w:numId="2">
    <w:abstractNumId w:val="3"/>
  </w:num>
  <w:num w:numId="3">
    <w:abstractNumId w:val="8"/>
  </w:num>
  <w:num w:numId="4">
    <w:abstractNumId w:val="7"/>
  </w:num>
  <w:num w:numId="5">
    <w:abstractNumId w:val="4"/>
  </w:num>
  <w:num w:numId="6">
    <w:abstractNumId w:val="0"/>
  </w:num>
  <w:num w:numId="7">
    <w:abstractNumId w:val="2"/>
  </w:num>
  <w:num w:numId="8">
    <w:abstractNumId w:val="11"/>
  </w:num>
  <w:num w:numId="9">
    <w:abstractNumId w:val="12"/>
  </w:num>
  <w:num w:numId="10">
    <w:abstractNumId w:val="10"/>
  </w:num>
  <w:num w:numId="11">
    <w:abstractNumId w:val="1"/>
  </w:num>
  <w:num w:numId="12">
    <w:abstractNumId w:val="13"/>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0240D"/>
    <w:rsid w:val="02FE3E7B"/>
    <w:rsid w:val="05374ABC"/>
    <w:rsid w:val="0574401E"/>
    <w:rsid w:val="096F21F4"/>
    <w:rsid w:val="09C120A6"/>
    <w:rsid w:val="0EF97BEC"/>
    <w:rsid w:val="0F033FE1"/>
    <w:rsid w:val="137F7A2C"/>
    <w:rsid w:val="13B03E86"/>
    <w:rsid w:val="13E26EA1"/>
    <w:rsid w:val="14AD74AF"/>
    <w:rsid w:val="1665769A"/>
    <w:rsid w:val="176063B6"/>
    <w:rsid w:val="22115EE4"/>
    <w:rsid w:val="22620E6D"/>
    <w:rsid w:val="25594D87"/>
    <w:rsid w:val="25DA4F1A"/>
    <w:rsid w:val="28425D08"/>
    <w:rsid w:val="2B723D14"/>
    <w:rsid w:val="2B742D0C"/>
    <w:rsid w:val="2BDF2103"/>
    <w:rsid w:val="35572E64"/>
    <w:rsid w:val="360F1920"/>
    <w:rsid w:val="38A04AB1"/>
    <w:rsid w:val="392C6D9B"/>
    <w:rsid w:val="41D37CA5"/>
    <w:rsid w:val="42845ABA"/>
    <w:rsid w:val="4995173C"/>
    <w:rsid w:val="4B0728F2"/>
    <w:rsid w:val="4E4A5793"/>
    <w:rsid w:val="523F1387"/>
    <w:rsid w:val="57A777B2"/>
    <w:rsid w:val="5A7A7F5F"/>
    <w:rsid w:val="5D553F65"/>
    <w:rsid w:val="64272C81"/>
    <w:rsid w:val="646507D9"/>
    <w:rsid w:val="68890DEB"/>
    <w:rsid w:val="689F6284"/>
    <w:rsid w:val="77304C77"/>
    <w:rsid w:val="78917997"/>
    <w:rsid w:val="7C3D13B9"/>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5"/>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cs="Arial"/>
      <w:snapToGrid w:val="0"/>
      <w:szCs w:val="21"/>
    </w:rPr>
  </w:style>
  <w:style w:type="paragraph" w:styleId="5">
    <w:name w:val="Normal Indent"/>
    <w:basedOn w:val="1"/>
    <w:qFormat/>
    <w:uiPriority w:val="0"/>
    <w:pPr>
      <w:ind w:firstLine="420" w:firstLineChars="200"/>
    </w:pPr>
    <w:rPr>
      <w:rFonts w:ascii="Calibri" w:hAnsi="Calibri" w:cs="宋体"/>
    </w:rPr>
  </w:style>
  <w:style w:type="paragraph" w:styleId="6">
    <w:name w:val="List Number 2"/>
    <w:basedOn w:val="1"/>
    <w:qFormat/>
    <w:uiPriority w:val="0"/>
    <w:pPr>
      <w:numPr>
        <w:ilvl w:val="0"/>
        <w:numId w:val="1"/>
      </w:numPr>
    </w:pPr>
  </w:style>
  <w:style w:type="paragraph" w:styleId="7">
    <w:name w:val="List Number"/>
    <w:basedOn w:val="1"/>
    <w:qFormat/>
    <w:uiPriority w:val="0"/>
    <w:pPr>
      <w:numPr>
        <w:ilvl w:val="0"/>
        <w:numId w:val="2"/>
      </w:numPr>
    </w:pPr>
  </w:style>
  <w:style w:type="paragraph" w:styleId="8">
    <w:name w:val="annotation text"/>
    <w:basedOn w:val="1"/>
    <w:qFormat/>
    <w:uiPriority w:val="99"/>
    <w:pPr>
      <w:jc w:val="left"/>
    </w:pPr>
  </w:style>
  <w:style w:type="paragraph" w:styleId="9">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10">
    <w:name w:val="Body Text Indent"/>
    <w:basedOn w:val="1"/>
    <w:qFormat/>
    <w:uiPriority w:val="0"/>
    <w:pPr>
      <w:spacing w:line="480" w:lineRule="exact"/>
      <w:ind w:firstLine="480" w:firstLineChars="200"/>
    </w:pPr>
    <w:rPr>
      <w:rFonts w:ascii="宋体" w:hAnsi="宋体"/>
      <w:sz w:val="24"/>
    </w:rPr>
  </w:style>
  <w:style w:type="paragraph" w:styleId="11">
    <w:name w:val="List 2"/>
    <w:basedOn w:val="1"/>
    <w:qFormat/>
    <w:uiPriority w:val="0"/>
    <w:pPr>
      <w:ind w:left="100" w:leftChars="200" w:hanging="200" w:hangingChars="200"/>
    </w:pPr>
    <w:rPr>
      <w:rFonts w:ascii="等线" w:hAnsi="等线" w:eastAsia="宋体-简"/>
      <w:sz w:val="24"/>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6"/>
    <w:basedOn w:val="1"/>
    <w:next w:val="1"/>
    <w:semiHidden/>
    <w:qFormat/>
    <w:uiPriority w:val="0"/>
    <w:pPr>
      <w:ind w:left="2100" w:leftChars="1000"/>
    </w:pPr>
  </w:style>
  <w:style w:type="paragraph" w:styleId="15">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16">
    <w:name w:val="Body Text First Indent"/>
    <w:basedOn w:val="9"/>
    <w:qFormat/>
    <w:uiPriority w:val="0"/>
    <w:pPr>
      <w:ind w:firstLine="420"/>
    </w:pPr>
    <w:rPr>
      <w:rFonts w:hAnsi="Calibri" w:cs="Times New Roman"/>
      <w:snapToGrid/>
      <w:szCs w:val="20"/>
    </w:rPr>
  </w:style>
  <w:style w:type="paragraph" w:styleId="17">
    <w:name w:val="Body Text First Indent 2"/>
    <w:basedOn w:val="10"/>
    <w:qFormat/>
    <w:uiPriority w:val="0"/>
    <w:pPr>
      <w:adjustRightInd/>
      <w:spacing w:after="120" w:line="240" w:lineRule="auto"/>
      <w:ind w:left="420" w:leftChars="200" w:firstLine="210"/>
    </w:pPr>
    <w:rPr>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ascii="Arial" w:hAnsi="Arial" w:eastAsia="黑体" w:cs="Arial"/>
      <w:snapToGrid w:val="0"/>
      <w:kern w:val="0"/>
      <w:szCs w:val="21"/>
    </w:rPr>
  </w:style>
  <w:style w:type="character" w:styleId="22">
    <w:name w:val="Hyperlink"/>
    <w:qFormat/>
    <w:uiPriority w:val="99"/>
    <w:rPr>
      <w:rFonts w:ascii="Arial" w:hAnsi="Arial" w:eastAsia="黑体" w:cs="Arial"/>
      <w:snapToGrid w:val="0"/>
      <w:color w:val="000000"/>
      <w:kern w:val="0"/>
      <w:sz w:val="18"/>
      <w:szCs w:val="18"/>
      <w:u w:val="none"/>
    </w:rPr>
  </w:style>
  <w:style w:type="paragraph" w:customStyle="1" w:styleId="23">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1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Default"/>
    <w:next w:val="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styleId="35">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14619</Words>
  <Characters>15649</Characters>
  <Lines>0</Lines>
  <Paragraphs>0</Paragraphs>
  <TotalTime>155</TotalTime>
  <ScaleCrop>false</ScaleCrop>
  <LinksUpToDate>false</LinksUpToDate>
  <CharactersWithSpaces>17302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sunli</cp:lastModifiedBy>
  <dcterms:modified xsi:type="dcterms:W3CDTF">2025-06-27T04:46:22Z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49D2D8C6AADB45C7BD917D75088C8979_13</vt:lpwstr>
  </property>
  <property fmtid="{D5CDD505-2E9C-101B-9397-08002B2CF9AE}" pid="4" name="KSOTemplateDocerSaveRecord">
    <vt:lpwstr>eyJoZGlkIjoiNDczMGI5YTEzZDk3ZDdiNzIwZjkzOWZmMGU5MjJlNzciLCJ1c2VySWQiOiIzMjM0NDU0MTkifQ==</vt:lpwstr>
  </property>
</Properties>
</file>