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ECA778">
      <w:pPr>
        <w:adjustRightInd/>
        <w:spacing w:line="360" w:lineRule="auto"/>
        <w:jc w:val="both"/>
        <w:rPr>
          <w:rFonts w:ascii="宋体" w:hAnsi="宋体" w:cs="宋体"/>
          <w:b/>
          <w:sz w:val="48"/>
          <w:szCs w:val="48"/>
          <w:highlight w:val="none"/>
        </w:rPr>
      </w:pPr>
    </w:p>
    <w:p w14:paraId="375C70D6">
      <w:pPr>
        <w:adjustRightInd/>
        <w:spacing w:line="360" w:lineRule="auto"/>
        <w:jc w:val="center"/>
        <w:rPr>
          <w:rFonts w:hint="eastAsia" w:ascii="仿宋" w:hAnsi="仿宋" w:eastAsia="仿宋" w:cs="仿宋"/>
          <w:b/>
          <w:sz w:val="72"/>
          <w:szCs w:val="72"/>
          <w:highlight w:val="none"/>
        </w:rPr>
      </w:pPr>
      <w:r>
        <w:rPr>
          <w:rFonts w:hint="eastAsia" w:ascii="仿宋" w:hAnsi="仿宋" w:eastAsia="仿宋" w:cs="仿宋"/>
          <w:b/>
          <w:bCs/>
          <w:color w:val="auto"/>
          <w:sz w:val="44"/>
          <w:szCs w:val="44"/>
          <w:highlight w:val="none"/>
          <w:lang w:eastAsia="zh-CN"/>
        </w:rPr>
        <w:t>绍兴小百花实验曲艺团开展柯桥区“好戏进礼堂”和“文艺五进”文化惠民演出设施设备服务</w:t>
      </w:r>
    </w:p>
    <w:p w14:paraId="426EEC4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5140D676">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181427E3">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008AB78E">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3C12FEBB">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699E4A5F">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6A83D281">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1B48D43D">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0124E6BD">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招标编号:临[2025]1998号</w:t>
      </w:r>
    </w:p>
    <w:tbl>
      <w:tblPr>
        <w:tblStyle w:val="62"/>
        <w:tblW w:w="7801" w:type="dxa"/>
        <w:jc w:val="center"/>
        <w:tblLayout w:type="fixed"/>
        <w:tblCellMar>
          <w:top w:w="0" w:type="dxa"/>
          <w:left w:w="108" w:type="dxa"/>
          <w:bottom w:w="0" w:type="dxa"/>
          <w:right w:w="108" w:type="dxa"/>
        </w:tblCellMar>
      </w:tblPr>
      <w:tblGrid>
        <w:gridCol w:w="2356"/>
        <w:gridCol w:w="5445"/>
      </w:tblGrid>
      <w:tr w14:paraId="45E34EE2">
        <w:tblPrEx>
          <w:tblCellMar>
            <w:top w:w="0" w:type="dxa"/>
            <w:left w:w="108" w:type="dxa"/>
            <w:bottom w:w="0" w:type="dxa"/>
            <w:right w:w="108" w:type="dxa"/>
          </w:tblCellMar>
        </w:tblPrEx>
        <w:trPr>
          <w:trHeight w:val="443" w:hRule="atLeast"/>
          <w:jc w:val="center"/>
        </w:trPr>
        <w:tc>
          <w:tcPr>
            <w:tcW w:w="2356" w:type="dxa"/>
          </w:tcPr>
          <w:p w14:paraId="4E8ADAF4">
            <w:pPr>
              <w:keepNext w:val="0"/>
              <w:keepLines w:val="0"/>
              <w:suppressLineNumbers w:val="0"/>
              <w:spacing w:before="0" w:beforeAutospacing="0" w:after="100" w:afterAutospacing="1" w:line="440" w:lineRule="exact"/>
              <w:ind w:left="0" w:right="0"/>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3A95C211">
            <w:pPr>
              <w:keepNext w:val="0"/>
              <w:keepLines w:val="0"/>
              <w:suppressLineNumbers w:val="0"/>
              <w:spacing w:before="0" w:beforeAutospacing="0" w:after="0" w:afterAutospacing="0" w:line="320" w:lineRule="exact"/>
              <w:ind w:left="0" w:right="0"/>
              <w:outlineLvl w:val="0"/>
              <w:rPr>
                <w:rFonts w:hint="eastAsia" w:ascii="仿宋" w:hAnsi="仿宋" w:eastAsia="仿宋" w:cs="仿宋"/>
                <w:sz w:val="28"/>
                <w:szCs w:val="28"/>
                <w:highlight w:val="none"/>
              </w:rPr>
            </w:pPr>
            <w:r>
              <w:rPr>
                <w:rFonts w:hint="eastAsia" w:ascii="宋体" w:hAnsi="宋体" w:cs="Times New Roman"/>
                <w:b/>
                <w:color w:val="auto"/>
                <w:sz w:val="32"/>
                <w:highlight w:val="none"/>
                <w:lang w:eastAsia="zh-CN"/>
              </w:rPr>
              <w:t>绍兴市柯桥区小百花越剧艺术传习中心</w:t>
            </w:r>
          </w:p>
        </w:tc>
      </w:tr>
      <w:tr w14:paraId="6668C9A9">
        <w:tblPrEx>
          <w:tblCellMar>
            <w:top w:w="0" w:type="dxa"/>
            <w:left w:w="108" w:type="dxa"/>
            <w:bottom w:w="0" w:type="dxa"/>
            <w:right w:w="108" w:type="dxa"/>
          </w:tblCellMar>
        </w:tblPrEx>
        <w:trPr>
          <w:trHeight w:val="494" w:hRule="atLeast"/>
          <w:jc w:val="center"/>
        </w:trPr>
        <w:tc>
          <w:tcPr>
            <w:tcW w:w="2356" w:type="dxa"/>
          </w:tcPr>
          <w:p w14:paraId="24134538">
            <w:pPr>
              <w:keepNext w:val="0"/>
              <w:keepLines w:val="0"/>
              <w:suppressLineNumbers w:val="0"/>
              <w:spacing w:before="0" w:beforeAutospacing="0" w:after="100" w:afterAutospacing="1" w:line="440" w:lineRule="exact"/>
              <w:ind w:left="0" w:right="0"/>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90345957"/>
              </w:rPr>
              <w:t>采购代理机构</w:t>
            </w:r>
            <w:r>
              <w:rPr>
                <w:rFonts w:hint="eastAsia" w:ascii="仿宋" w:hAnsi="仿宋" w:eastAsia="仿宋" w:cs="仿宋"/>
                <w:sz w:val="28"/>
                <w:szCs w:val="28"/>
                <w:highlight w:val="none"/>
              </w:rPr>
              <w:t>：</w:t>
            </w:r>
          </w:p>
        </w:tc>
        <w:tc>
          <w:tcPr>
            <w:tcW w:w="5445" w:type="dxa"/>
            <w:vAlign w:val="top"/>
          </w:tcPr>
          <w:p w14:paraId="15347C19">
            <w:pPr>
              <w:keepNext w:val="0"/>
              <w:keepLines w:val="0"/>
              <w:suppressLineNumbers w:val="0"/>
              <w:spacing w:before="0" w:beforeAutospacing="0" w:after="100" w:afterAutospacing="1" w:line="440" w:lineRule="exact"/>
              <w:ind w:left="0" w:right="0"/>
              <w:rPr>
                <w:rFonts w:hint="eastAsia" w:ascii="仿宋" w:hAnsi="仿宋" w:eastAsia="仿宋" w:cs="仿宋"/>
                <w:sz w:val="28"/>
                <w:szCs w:val="28"/>
                <w:highlight w:val="none"/>
              </w:rPr>
            </w:pPr>
            <w:r>
              <w:rPr>
                <w:rFonts w:hint="eastAsia" w:ascii="宋体" w:hAnsi="宋体"/>
                <w:b/>
                <w:color w:val="auto"/>
                <w:sz w:val="32"/>
                <w:highlight w:val="none"/>
                <w:lang w:eastAsia="zh-CN"/>
              </w:rPr>
              <w:t>浙江越锋项目管理有限公司</w:t>
            </w:r>
          </w:p>
        </w:tc>
      </w:tr>
      <w:tr w14:paraId="33277206">
        <w:tblPrEx>
          <w:tblCellMar>
            <w:top w:w="0" w:type="dxa"/>
            <w:left w:w="108" w:type="dxa"/>
            <w:bottom w:w="0" w:type="dxa"/>
            <w:right w:w="108" w:type="dxa"/>
          </w:tblCellMar>
        </w:tblPrEx>
        <w:trPr>
          <w:trHeight w:val="397" w:hRule="atLeast"/>
          <w:jc w:val="center"/>
        </w:trPr>
        <w:tc>
          <w:tcPr>
            <w:tcW w:w="2356" w:type="dxa"/>
            <w:vAlign w:val="center"/>
          </w:tcPr>
          <w:p w14:paraId="1D319B94">
            <w:pPr>
              <w:keepNext w:val="0"/>
              <w:keepLines w:val="0"/>
              <w:suppressLineNumbers w:val="0"/>
              <w:spacing w:before="0" w:beforeAutospacing="0" w:after="100" w:afterAutospacing="1" w:line="440" w:lineRule="exact"/>
              <w:ind w:left="0" w:right="0"/>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top"/>
          </w:tcPr>
          <w:p w14:paraId="4DC59482">
            <w:pPr>
              <w:keepNext w:val="0"/>
              <w:keepLines w:val="0"/>
              <w:suppressLineNumbers w:val="0"/>
              <w:spacing w:before="0" w:beforeAutospacing="0" w:after="100" w:afterAutospacing="1" w:line="440" w:lineRule="exact"/>
              <w:ind w:left="0" w:right="0"/>
              <w:rPr>
                <w:rFonts w:hint="eastAsia" w:ascii="仿宋" w:hAnsi="仿宋" w:eastAsia="仿宋" w:cs="仿宋"/>
                <w:sz w:val="28"/>
                <w:szCs w:val="28"/>
                <w:highlight w:val="none"/>
              </w:rPr>
            </w:pPr>
            <w:r>
              <w:rPr>
                <w:rFonts w:hint="eastAsia" w:ascii="宋体" w:hAnsi="宋体" w:eastAsia="宋体" w:cs="Times New Roman"/>
                <w:b/>
                <w:color w:val="auto"/>
                <w:sz w:val="32"/>
                <w:highlight w:val="none"/>
                <w:lang w:eastAsia="zh-CN"/>
              </w:rPr>
              <w:t>绍兴市柯桥区财政局</w:t>
            </w:r>
          </w:p>
        </w:tc>
      </w:tr>
      <w:tr w14:paraId="2305AAA3">
        <w:tblPrEx>
          <w:tblCellMar>
            <w:top w:w="0" w:type="dxa"/>
            <w:left w:w="108" w:type="dxa"/>
            <w:bottom w:w="0" w:type="dxa"/>
            <w:right w:w="108" w:type="dxa"/>
          </w:tblCellMar>
        </w:tblPrEx>
        <w:trPr>
          <w:trHeight w:val="333" w:hRule="atLeast"/>
          <w:jc w:val="center"/>
        </w:trPr>
        <w:tc>
          <w:tcPr>
            <w:tcW w:w="7801" w:type="dxa"/>
            <w:gridSpan w:val="2"/>
          </w:tcPr>
          <w:p w14:paraId="3227465F">
            <w:pPr>
              <w:keepNext w:val="0"/>
              <w:keepLines w:val="0"/>
              <w:suppressLineNumbers w:val="0"/>
              <w:spacing w:before="0" w:beforeAutospacing="0" w:after="100" w:afterAutospacing="1" w:line="440" w:lineRule="exact"/>
              <w:ind w:left="0" w:right="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eastAsia="zh-CN"/>
              </w:rPr>
              <w:t>七</w:t>
            </w:r>
            <w:r>
              <w:rPr>
                <w:rFonts w:hint="eastAsia" w:ascii="仿宋" w:hAnsi="仿宋" w:eastAsia="仿宋" w:cs="仿宋"/>
                <w:sz w:val="28"/>
                <w:szCs w:val="28"/>
                <w:highlight w:val="none"/>
              </w:rPr>
              <w:t>月</w:t>
            </w:r>
          </w:p>
        </w:tc>
      </w:tr>
    </w:tbl>
    <w:p w14:paraId="66B075F9">
      <w:pPr>
        <w:pStyle w:val="635"/>
        <w:rPr>
          <w:rFonts w:hint="eastAsia" w:ascii="仿宋" w:hAnsi="仿宋" w:eastAsia="仿宋" w:cs="仿宋"/>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04C6226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highlight w:val="none"/>
        </w:rPr>
      </w:pPr>
    </w:p>
    <w:p w14:paraId="038F740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319F02D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6EAC3AE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49B6ECF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0CB3CCB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69E4853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19229B3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677D82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09F184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066CC2EB">
      <w:pPr>
        <w:spacing w:line="360" w:lineRule="auto"/>
        <w:ind w:firstLine="549" w:firstLineChars="229"/>
        <w:rPr>
          <w:rFonts w:hint="eastAsia" w:ascii="仿宋" w:hAnsi="仿宋" w:eastAsia="仿宋" w:cs="仿宋"/>
          <w:sz w:val="24"/>
          <w:highlight w:val="none"/>
        </w:rPr>
      </w:pPr>
    </w:p>
    <w:p w14:paraId="668FDBFD">
      <w:pPr>
        <w:spacing w:line="360" w:lineRule="auto"/>
        <w:ind w:firstLine="549" w:firstLineChars="229"/>
        <w:rPr>
          <w:rFonts w:hint="eastAsia" w:ascii="仿宋" w:hAnsi="仿宋" w:eastAsia="仿宋" w:cs="仿宋"/>
          <w:sz w:val="24"/>
          <w:highlight w:val="none"/>
        </w:rPr>
      </w:pPr>
    </w:p>
    <w:p w14:paraId="64DB53FA">
      <w:pPr>
        <w:spacing w:line="360" w:lineRule="auto"/>
        <w:ind w:firstLine="549" w:firstLineChars="229"/>
        <w:rPr>
          <w:rFonts w:hint="eastAsia" w:ascii="仿宋" w:hAnsi="仿宋" w:eastAsia="仿宋" w:cs="仿宋"/>
          <w:sz w:val="24"/>
          <w:highlight w:val="none"/>
        </w:rPr>
      </w:pPr>
    </w:p>
    <w:p w14:paraId="259FBE33">
      <w:pPr>
        <w:spacing w:line="360" w:lineRule="auto"/>
        <w:ind w:firstLine="549" w:firstLineChars="229"/>
        <w:rPr>
          <w:rFonts w:hint="eastAsia" w:ascii="仿宋" w:hAnsi="仿宋" w:eastAsia="仿宋" w:cs="仿宋"/>
          <w:sz w:val="24"/>
          <w:highlight w:val="none"/>
        </w:rPr>
      </w:pPr>
    </w:p>
    <w:p w14:paraId="56CF9F34">
      <w:pPr>
        <w:spacing w:line="360" w:lineRule="auto"/>
        <w:ind w:firstLine="549" w:firstLineChars="229"/>
        <w:rPr>
          <w:rFonts w:hint="eastAsia" w:ascii="仿宋" w:hAnsi="仿宋" w:eastAsia="仿宋" w:cs="仿宋"/>
          <w:sz w:val="24"/>
          <w:highlight w:val="none"/>
        </w:rPr>
      </w:pPr>
    </w:p>
    <w:p w14:paraId="5B61C5CE">
      <w:pPr>
        <w:spacing w:line="360" w:lineRule="auto"/>
        <w:ind w:firstLine="549" w:firstLineChars="229"/>
        <w:rPr>
          <w:rFonts w:hint="eastAsia" w:ascii="仿宋" w:hAnsi="仿宋" w:eastAsia="仿宋" w:cs="仿宋"/>
          <w:sz w:val="24"/>
          <w:highlight w:val="none"/>
        </w:rPr>
      </w:pPr>
    </w:p>
    <w:p w14:paraId="25D207CE">
      <w:pPr>
        <w:spacing w:line="360" w:lineRule="auto"/>
        <w:ind w:firstLine="549" w:firstLineChars="229"/>
        <w:rPr>
          <w:rFonts w:hint="eastAsia" w:ascii="仿宋" w:hAnsi="仿宋" w:eastAsia="仿宋" w:cs="仿宋"/>
          <w:sz w:val="24"/>
          <w:highlight w:val="none"/>
        </w:rPr>
      </w:pPr>
    </w:p>
    <w:p w14:paraId="78FA7683">
      <w:pPr>
        <w:spacing w:line="360" w:lineRule="auto"/>
        <w:ind w:firstLine="549" w:firstLineChars="229"/>
        <w:rPr>
          <w:rFonts w:hint="eastAsia" w:ascii="仿宋" w:hAnsi="仿宋" w:eastAsia="仿宋" w:cs="仿宋"/>
          <w:sz w:val="24"/>
          <w:highlight w:val="none"/>
        </w:rPr>
      </w:pPr>
    </w:p>
    <w:p w14:paraId="6D1BDCC5">
      <w:pPr>
        <w:spacing w:line="360" w:lineRule="auto"/>
        <w:ind w:firstLine="549" w:firstLineChars="229"/>
        <w:rPr>
          <w:rFonts w:hint="eastAsia" w:ascii="仿宋" w:hAnsi="仿宋" w:eastAsia="仿宋" w:cs="仿宋"/>
          <w:sz w:val="24"/>
          <w:highlight w:val="none"/>
        </w:rPr>
      </w:pPr>
    </w:p>
    <w:p w14:paraId="34E5B324">
      <w:pPr>
        <w:spacing w:line="360" w:lineRule="auto"/>
        <w:ind w:firstLine="549" w:firstLineChars="229"/>
        <w:rPr>
          <w:rFonts w:hint="eastAsia" w:ascii="仿宋" w:hAnsi="仿宋" w:eastAsia="仿宋" w:cs="仿宋"/>
          <w:sz w:val="24"/>
          <w:highlight w:val="none"/>
        </w:rPr>
      </w:pPr>
    </w:p>
    <w:p w14:paraId="544A4FEB">
      <w:pPr>
        <w:spacing w:line="360" w:lineRule="auto"/>
        <w:ind w:firstLine="549" w:firstLineChars="229"/>
        <w:rPr>
          <w:rFonts w:hint="eastAsia" w:ascii="仿宋" w:hAnsi="仿宋" w:eastAsia="仿宋" w:cs="仿宋"/>
          <w:sz w:val="24"/>
          <w:highlight w:val="none"/>
        </w:rPr>
      </w:pPr>
    </w:p>
    <w:p w14:paraId="2758923E">
      <w:pPr>
        <w:spacing w:line="360" w:lineRule="auto"/>
        <w:rPr>
          <w:rFonts w:hint="eastAsia" w:ascii="仿宋" w:hAnsi="仿宋" w:eastAsia="仿宋" w:cs="仿宋"/>
          <w:sz w:val="24"/>
          <w:highlight w:val="none"/>
        </w:rPr>
      </w:pPr>
    </w:p>
    <w:bookmarkEnd w:id="1"/>
    <w:p w14:paraId="0E05666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60A53C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p>
    <w:p w14:paraId="4449A7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1F939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F5351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90F61F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绍兴小百花实验曲艺团开展柯桥区“好戏进礼堂”和“文艺五进”文化惠民演出设施设备服务</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7F24A6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516289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临[2025]1998号</w:t>
      </w:r>
    </w:p>
    <w:p w14:paraId="4E2A3E4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绍兴小百花实验曲艺团开展柯桥区“好戏进礼堂”和“文艺五进”文化惠民演出设施设备服务</w:t>
      </w:r>
      <w:r>
        <w:rPr>
          <w:rFonts w:hint="eastAsia" w:ascii="仿宋" w:hAnsi="仿宋" w:eastAsia="仿宋" w:cs="仿宋"/>
          <w:color w:val="auto"/>
          <w:sz w:val="24"/>
          <w:highlight w:val="none"/>
          <w:lang w:val="en-US" w:eastAsia="zh-CN"/>
        </w:rPr>
        <w:t xml:space="preserve"> </w:t>
      </w:r>
    </w:p>
    <w:p w14:paraId="625273C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420000</w:t>
      </w:r>
      <w:r>
        <w:rPr>
          <w:rFonts w:hint="eastAsia" w:ascii="仿宋" w:hAnsi="仿宋" w:eastAsia="仿宋" w:cs="仿宋"/>
          <w:b/>
          <w:color w:val="auto"/>
          <w:sz w:val="24"/>
          <w:highlight w:val="none"/>
        </w:rPr>
        <w:t xml:space="preserve"> </w:t>
      </w:r>
    </w:p>
    <w:p w14:paraId="1F6124A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420000</w:t>
      </w:r>
      <w:r>
        <w:rPr>
          <w:rFonts w:hint="eastAsia" w:ascii="仿宋" w:hAnsi="仿宋" w:eastAsia="仿宋" w:cs="仿宋"/>
          <w:b/>
          <w:color w:val="auto"/>
          <w:sz w:val="24"/>
          <w:highlight w:val="none"/>
        </w:rPr>
        <w:t xml:space="preserve"> </w:t>
      </w:r>
    </w:p>
    <w:p w14:paraId="4B7422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993A2A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7DCCC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标项名称：标项名称：</w:t>
      </w:r>
      <w:r>
        <w:rPr>
          <w:rFonts w:hint="eastAsia" w:ascii="仿宋" w:hAnsi="仿宋" w:eastAsia="仿宋" w:cs="仿宋"/>
          <w:b w:val="0"/>
          <w:bCs/>
          <w:color w:val="auto"/>
          <w:sz w:val="24"/>
          <w:highlight w:val="none"/>
          <w:lang w:eastAsia="zh-CN"/>
        </w:rPr>
        <w:t>绍兴小百花实验曲艺团开展柯桥区“好戏进礼堂”和“文艺五进”文化惠民演出设施设备服务</w:t>
      </w:r>
    </w:p>
    <w:p w14:paraId="7A04B6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51271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color w:val="auto"/>
          <w:sz w:val="24"/>
          <w:highlight w:val="none"/>
          <w:lang w:val="en-US" w:eastAsia="zh-CN"/>
        </w:rPr>
        <w:t>420000</w:t>
      </w:r>
    </w:p>
    <w:p w14:paraId="28B2A2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lang w:eastAsia="zh-CN"/>
        </w:rPr>
        <w:t>绍兴小百花实验曲艺团开展柯桥区“好戏进礼堂”和“文艺五进”文化惠民演出设施设备服务</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24E9B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月-2026年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p>
    <w:p w14:paraId="15D5C17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0BD8362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9CF1D9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3AD5EDD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4DD51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85B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8AC4B4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397E83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2B781E8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09E0D2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C3BA54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F676B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6554C011">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DC083F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1B7BA6C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0FE187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4687A8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23937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054D3C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3EFE1AE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30011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A7415E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p>
    <w:p w14:paraId="1C19F07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开标地点（网址）：</w:t>
      </w:r>
      <w:r>
        <w:rPr>
          <w:rFonts w:hint="eastAsia" w:ascii="仿宋" w:hAnsi="仿宋" w:eastAsia="仿宋" w:cs="仿宋"/>
          <w:color w:val="auto"/>
          <w:sz w:val="24"/>
          <w:highlight w:val="none"/>
          <w:lang w:eastAsia="zh-CN"/>
        </w:rPr>
        <w:t>绍兴市柯桥区文化广电旅游局5楼会议室</w:t>
      </w:r>
      <w:r>
        <w:rPr>
          <w:rFonts w:hint="eastAsia" w:ascii="仿宋" w:hAnsi="仿宋" w:eastAsia="仿宋" w:cs="仿宋"/>
          <w:color w:val="auto"/>
          <w:sz w:val="24"/>
          <w:highlight w:val="none"/>
        </w:rPr>
        <w:t>通过政府采购云平台（https://www.zcygov.cn）在线开标</w:t>
      </w:r>
    </w:p>
    <w:p w14:paraId="483F0C1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4DCC74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36FFE82A">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78D1771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DDCBC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3C44D2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4A5EE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3E2B3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24E43F0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A7434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绍兴市柯桥区小百花越剧艺术传习中心</w:t>
      </w:r>
    </w:p>
    <w:p w14:paraId="2B57D9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w:t>
      </w:r>
      <w:r>
        <w:rPr>
          <w:rFonts w:hint="eastAsia" w:ascii="仿宋" w:hAnsi="仿宋" w:eastAsia="仿宋" w:cs="仿宋"/>
          <w:color w:val="auto"/>
          <w:sz w:val="24"/>
          <w:highlight w:val="none"/>
          <w:lang w:eastAsia="zh-CN"/>
        </w:rPr>
        <w:t>百花路</w:t>
      </w:r>
      <w:r>
        <w:rPr>
          <w:rFonts w:hint="eastAsia" w:ascii="仿宋" w:hAnsi="仿宋" w:eastAsia="仿宋" w:cs="仿宋"/>
          <w:color w:val="auto"/>
          <w:sz w:val="24"/>
          <w:highlight w:val="none"/>
          <w:lang w:val="en-US" w:eastAsia="zh-CN"/>
        </w:rPr>
        <w:t>20号</w:t>
      </w:r>
    </w:p>
    <w:p w14:paraId="5996B4F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85272077</w:t>
      </w:r>
    </w:p>
    <w:p w14:paraId="76E33EC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项目联系人（询问）： </w:t>
      </w:r>
      <w:r>
        <w:rPr>
          <w:rFonts w:hint="eastAsia" w:ascii="仿宋" w:hAnsi="仿宋" w:eastAsia="仿宋" w:cs="仿宋"/>
          <w:color w:val="auto"/>
          <w:sz w:val="24"/>
          <w:highlight w:val="none"/>
          <w:lang w:val="en-US" w:eastAsia="zh-CN"/>
        </w:rPr>
        <w:t>陈晓岚</w:t>
      </w:r>
    </w:p>
    <w:p w14:paraId="7517DC9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0575-85272077</w:t>
      </w:r>
    </w:p>
    <w:p w14:paraId="634830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val="en-US" w:eastAsia="zh-CN"/>
        </w:rPr>
        <w:t>葛国荣</w:t>
      </w:r>
    </w:p>
    <w:p w14:paraId="39C4BCE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0575-85272169</w:t>
      </w:r>
    </w:p>
    <w:p w14:paraId="0B97A632">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28359020"/>
      <w:bookmarkStart w:id="11" w:name="_Toc3539380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E44DD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Times New Roman"/>
          <w:color w:val="auto"/>
          <w:sz w:val="24"/>
          <w:szCs w:val="28"/>
          <w:highlight w:val="none"/>
        </w:rPr>
        <w:t>浙江越锋项目管理有限公司</w:t>
      </w:r>
      <w:r>
        <w:rPr>
          <w:rFonts w:hint="eastAsia" w:ascii="仿宋" w:hAnsi="仿宋" w:eastAsia="仿宋" w:cs="仿宋"/>
          <w:color w:val="auto"/>
          <w:sz w:val="24"/>
          <w:highlight w:val="none"/>
        </w:rPr>
        <w:t xml:space="preserve">             </w:t>
      </w:r>
    </w:p>
    <w:p w14:paraId="7E7F90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Times New Roman"/>
          <w:color w:val="auto"/>
          <w:sz w:val="24"/>
          <w:szCs w:val="28"/>
          <w:highlight w:val="none"/>
        </w:rPr>
        <w:t>柯桥湖西路1176号（现代大厦）</w:t>
      </w:r>
      <w:r>
        <w:rPr>
          <w:rFonts w:hint="eastAsia" w:ascii="仿宋" w:hAnsi="仿宋" w:eastAsia="仿宋" w:cs="仿宋"/>
          <w:color w:val="auto"/>
          <w:sz w:val="24"/>
          <w:highlight w:val="none"/>
        </w:rPr>
        <w:t xml:space="preserve"> </w:t>
      </w:r>
    </w:p>
    <w:p w14:paraId="36B51C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ascii="仿宋" w:hAnsi="仿宋" w:eastAsia="仿宋"/>
          <w:color w:val="auto"/>
          <w:sz w:val="24"/>
          <w:szCs w:val="28"/>
          <w:highlight w:val="none"/>
        </w:rPr>
        <w:t>0575-85560088</w:t>
      </w:r>
      <w:r>
        <w:rPr>
          <w:rFonts w:hint="eastAsia" w:ascii="仿宋" w:hAnsi="仿宋" w:eastAsia="仿宋" w:cs="仿宋"/>
          <w:color w:val="auto"/>
          <w:sz w:val="24"/>
          <w:highlight w:val="none"/>
        </w:rPr>
        <w:t xml:space="preserve">            </w:t>
      </w:r>
    </w:p>
    <w:p w14:paraId="19142B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rPr>
        <w:t>吴永杰</w:t>
      </w:r>
    </w:p>
    <w:p w14:paraId="5AFBB2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rPr>
        <w:t>0575-85569077</w:t>
      </w:r>
      <w:r>
        <w:rPr>
          <w:rFonts w:hint="eastAsia" w:ascii="仿宋" w:hAnsi="仿宋" w:eastAsia="仿宋" w:cs="仿宋"/>
          <w:color w:val="auto"/>
          <w:sz w:val="24"/>
          <w:highlight w:val="none"/>
        </w:rPr>
        <w:t xml:space="preserve"> </w:t>
      </w:r>
    </w:p>
    <w:p w14:paraId="2A9277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冯青芝</w:t>
      </w:r>
      <w:r>
        <w:rPr>
          <w:rFonts w:hint="eastAsia" w:ascii="仿宋" w:hAnsi="仿宋" w:eastAsia="仿宋" w:cs="仿宋"/>
          <w:color w:val="auto"/>
          <w:sz w:val="24"/>
          <w:highlight w:val="none"/>
        </w:rPr>
        <w:t xml:space="preserve">             </w:t>
      </w:r>
    </w:p>
    <w:p w14:paraId="03BC4C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rPr>
        <w:t>0575-81183399</w:t>
      </w:r>
    </w:p>
    <w:p w14:paraId="4B4CF7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98"/>
      <w:bookmarkStart w:id="15" w:name="_Toc35393808"/>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B615C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608A87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77CE1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7B83D4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53304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763E80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23662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4725E8C">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15EC4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0E3E9F1F">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463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C8B192A">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0F7F4FC8">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3557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F46FE6">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6EF014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3B119D22">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54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B26FDC5">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28B384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eastAsia="zh-CN"/>
              </w:rPr>
            </w:pPr>
            <w:r>
              <w:rPr>
                <w:rFonts w:hint="eastAsia" w:ascii="仿宋" w:hAnsi="仿宋" w:eastAsia="仿宋" w:cs="仿宋"/>
                <w:b/>
                <w:sz w:val="24"/>
                <w:highlight w:val="none"/>
              </w:rPr>
              <w:t>报价要求</w:t>
            </w:r>
            <w:r>
              <w:rPr>
                <w:rFonts w:hint="eastAsia" w:ascii="仿宋" w:hAnsi="仿宋" w:eastAsia="仿宋" w:cs="仿宋"/>
                <w:b/>
                <w:sz w:val="24"/>
                <w:highlight w:val="none"/>
                <w:lang w:eastAsia="zh-CN"/>
              </w:rPr>
              <w:t>：</w:t>
            </w:r>
          </w:p>
          <w:p w14:paraId="616514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val="zh-CN"/>
              </w:rPr>
            </w:pPr>
            <w:r>
              <w:rPr>
                <w:rFonts w:hint="eastAsia" w:ascii="仿宋" w:hAnsi="仿宋" w:eastAsia="仿宋" w:cs="仿宋"/>
                <w:b/>
                <w:sz w:val="24"/>
                <w:highlight w:val="none"/>
              </w:rPr>
              <w:t>有关本项目开展所需的费用均计入报价。</w:t>
            </w:r>
            <w:bookmarkStart w:id="17" w:name="OLE_LINK20"/>
            <w:r>
              <w:rPr>
                <w:rFonts w:hint="eastAsia" w:ascii="仿宋" w:hAnsi="仿宋" w:eastAsia="仿宋" w:cs="仿宋"/>
                <w:b/>
                <w:sz w:val="24"/>
                <w:highlight w:val="none"/>
                <w:lang w:val="zh-CN"/>
              </w:rPr>
              <w:t>投标文件</w:t>
            </w:r>
            <w:r>
              <w:rPr>
                <w:rFonts w:hint="eastAsia" w:ascii="仿宋" w:hAnsi="仿宋" w:eastAsia="仿宋" w:cs="仿宋"/>
                <w:b/>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仿宋" w:hAnsi="仿宋" w:eastAsia="仿宋" w:cs="仿宋"/>
                <w:b/>
                <w:sz w:val="24"/>
                <w:highlight w:val="none"/>
              </w:rPr>
              <w:t>。投标文件中价格全部采用人民币报价。招标文件未列明，而投标人认为必</w:t>
            </w:r>
            <w:r>
              <w:rPr>
                <w:rFonts w:hint="eastAsia" w:ascii="仿宋" w:hAnsi="仿宋" w:eastAsia="仿宋" w:cs="仿宋"/>
                <w:b/>
                <w:sz w:val="24"/>
                <w:highlight w:val="none"/>
                <w:lang w:eastAsia="zh-CN"/>
              </w:rPr>
              <w:t>须</w:t>
            </w:r>
            <w:r>
              <w:rPr>
                <w:rFonts w:hint="eastAsia" w:ascii="仿宋" w:hAnsi="仿宋" w:eastAsia="仿宋" w:cs="仿宋"/>
                <w:b/>
                <w:sz w:val="24"/>
                <w:highlight w:val="none"/>
              </w:rPr>
              <w:t>的费用也需列入报价。</w:t>
            </w:r>
            <w:r>
              <w:rPr>
                <w:rFonts w:hint="eastAsia" w:ascii="仿宋" w:hAnsi="仿宋" w:eastAsia="仿宋" w:cs="仿宋"/>
                <w:b/>
                <w:sz w:val="24"/>
                <w:highlight w:val="none"/>
                <w:lang w:val="zh-CN"/>
              </w:rPr>
              <w:t>提醒：验收时检测费用由采购人承担，不包含在投标总价中；</w:t>
            </w:r>
          </w:p>
          <w:p w14:paraId="1D0CFF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val="zh-CN"/>
              </w:rPr>
            </w:pPr>
            <w:r>
              <w:rPr>
                <w:rFonts w:hint="eastAsia" w:ascii="仿宋" w:hAnsi="仿宋" w:eastAsia="仿宋" w:cs="仿宋"/>
                <w:b/>
                <w:sz w:val="24"/>
                <w:highlight w:val="none"/>
                <w:lang w:val="zh-CN"/>
              </w:rPr>
              <w:t>投标报价出现下列情形的，投标无效：</w:t>
            </w:r>
          </w:p>
          <w:p w14:paraId="179E9D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val="zh-CN"/>
              </w:rPr>
            </w:pPr>
            <w:r>
              <w:rPr>
                <w:rFonts w:hint="eastAsia" w:ascii="仿宋" w:hAnsi="仿宋" w:eastAsia="仿宋" w:cs="仿宋"/>
                <w:b/>
                <w:sz w:val="24"/>
                <w:highlight w:val="none"/>
              </w:rPr>
              <w:t>★</w:t>
            </w:r>
            <w:r>
              <w:rPr>
                <w:rFonts w:hint="eastAsia" w:ascii="仿宋" w:hAnsi="仿宋" w:eastAsia="仿宋" w:cs="仿宋"/>
                <w:b/>
                <w:sz w:val="24"/>
                <w:highlight w:val="none"/>
                <w:lang w:val="zh-CN"/>
              </w:rPr>
              <w:t>投标文</w:t>
            </w:r>
            <w:bookmarkStart w:id="18" w:name="OLE_LINK21"/>
            <w:r>
              <w:rPr>
                <w:rFonts w:hint="eastAsia" w:ascii="仿宋" w:hAnsi="仿宋" w:eastAsia="仿宋" w:cs="仿宋"/>
                <w:b/>
                <w:sz w:val="24"/>
                <w:highlight w:val="none"/>
                <w:lang w:val="zh-CN"/>
              </w:rPr>
              <w:t>件出现不是唯一的</w:t>
            </w:r>
            <w:bookmarkEnd w:id="18"/>
            <w:r>
              <w:rPr>
                <w:rFonts w:hint="eastAsia" w:ascii="仿宋" w:hAnsi="仿宋" w:eastAsia="仿宋" w:cs="仿宋"/>
                <w:b/>
                <w:sz w:val="24"/>
                <w:highlight w:val="none"/>
                <w:lang w:val="zh-CN"/>
              </w:rPr>
              <w:t>、有选择性投标报价的；</w:t>
            </w:r>
          </w:p>
          <w:p w14:paraId="3BEFAA5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val="zh-CN"/>
              </w:rPr>
            </w:pPr>
            <w:r>
              <w:rPr>
                <w:rFonts w:hint="eastAsia" w:ascii="仿宋" w:hAnsi="仿宋" w:eastAsia="仿宋" w:cs="仿宋"/>
                <w:b/>
                <w:sz w:val="24"/>
                <w:highlight w:val="none"/>
              </w:rPr>
              <w:t>★投标</w:t>
            </w:r>
            <w:r>
              <w:rPr>
                <w:rFonts w:hint="eastAsia" w:ascii="仿宋" w:hAnsi="仿宋" w:eastAsia="仿宋" w:cs="仿宋"/>
                <w:b/>
                <w:sz w:val="24"/>
                <w:highlight w:val="none"/>
                <w:lang w:val="zh-CN"/>
              </w:rPr>
              <w:t>报价超过招标文件中</w:t>
            </w:r>
            <w:bookmarkStart w:id="19" w:name="OLE_LINK1"/>
            <w:r>
              <w:rPr>
                <w:rFonts w:hint="eastAsia" w:ascii="仿宋" w:hAnsi="仿宋" w:eastAsia="仿宋" w:cs="仿宋"/>
                <w:b/>
                <w:sz w:val="24"/>
                <w:highlight w:val="none"/>
                <w:lang w:val="zh-CN"/>
              </w:rPr>
              <w:t>规定的预算金额或最高限价</w:t>
            </w:r>
            <w:bookmarkEnd w:id="19"/>
            <w:r>
              <w:rPr>
                <w:rFonts w:hint="eastAsia" w:ascii="仿宋" w:hAnsi="仿宋" w:eastAsia="仿宋" w:cs="仿宋"/>
                <w:b/>
                <w:sz w:val="24"/>
                <w:highlight w:val="none"/>
                <w:lang w:val="zh-CN"/>
              </w:rPr>
              <w:t>的;</w:t>
            </w:r>
          </w:p>
          <w:p w14:paraId="0E7DE6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val="zh-CN"/>
              </w:rPr>
            </w:pPr>
            <w:r>
              <w:rPr>
                <w:rFonts w:hint="eastAsia" w:ascii="仿宋" w:hAnsi="仿宋" w:eastAsia="仿宋" w:cs="仿宋"/>
                <w:b/>
                <w:sz w:val="24"/>
                <w:highlight w:val="none"/>
              </w:rPr>
              <w:t>★</w:t>
            </w:r>
            <w:r>
              <w:rPr>
                <w:rFonts w:hint="eastAsia" w:ascii="仿宋" w:hAnsi="仿宋" w:eastAsia="仿宋" w:cs="仿宋"/>
                <w:b/>
                <w:sz w:val="24"/>
                <w:highlight w:val="none"/>
                <w:lang w:val="zh-CN" w:eastAsia="zh-CN"/>
              </w:rPr>
              <w:t>评标委员会认为</w:t>
            </w:r>
            <w:r>
              <w:rPr>
                <w:rFonts w:hint="eastAsia" w:ascii="仿宋" w:hAnsi="仿宋" w:eastAsia="仿宋" w:cs="仿宋"/>
                <w:b/>
                <w:sz w:val="24"/>
                <w:highlight w:val="none"/>
                <w:lang w:val="zh-CN"/>
              </w:rPr>
              <w:t>报价明显</w:t>
            </w:r>
            <w:bookmarkStart w:id="20" w:name="OLE_LINK2"/>
            <w:r>
              <w:rPr>
                <w:rFonts w:hint="eastAsia" w:ascii="仿宋" w:hAnsi="仿宋" w:eastAsia="仿宋" w:cs="仿宋"/>
                <w:b/>
                <w:sz w:val="24"/>
                <w:highlight w:val="none"/>
                <w:lang w:val="zh-CN"/>
              </w:rPr>
              <w:t>低于其他通过符合性审查投</w:t>
            </w:r>
            <w:bookmarkEnd w:id="20"/>
            <w:r>
              <w:rPr>
                <w:rFonts w:hint="eastAsia" w:ascii="仿宋" w:hAnsi="仿宋" w:eastAsia="仿宋" w:cs="仿宋"/>
                <w:b/>
                <w:sz w:val="24"/>
                <w:highlight w:val="none"/>
                <w:lang w:val="zh-CN"/>
              </w:rPr>
              <w:t>标人的报价，有可能影响产品质量或者不能诚信履约的，未能按要求提供书面说明或者提交相关证明材料，不</w:t>
            </w:r>
            <w:bookmarkStart w:id="21" w:name="OLE_LINK28"/>
            <w:r>
              <w:rPr>
                <w:rFonts w:hint="eastAsia" w:ascii="仿宋" w:hAnsi="仿宋" w:eastAsia="仿宋" w:cs="仿宋"/>
                <w:b/>
                <w:sz w:val="24"/>
                <w:highlight w:val="none"/>
                <w:lang w:val="zh-CN"/>
              </w:rPr>
              <w:t>能证明其报价合理性的</w:t>
            </w:r>
            <w:bookmarkEnd w:id="21"/>
            <w:r>
              <w:rPr>
                <w:rFonts w:hint="eastAsia" w:ascii="仿宋" w:hAnsi="仿宋" w:eastAsia="仿宋" w:cs="仿宋"/>
                <w:b/>
                <w:sz w:val="24"/>
                <w:highlight w:val="none"/>
                <w:lang w:val="zh-CN"/>
              </w:rPr>
              <w:t>;</w:t>
            </w:r>
          </w:p>
          <w:p w14:paraId="0DE8FE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lang w:eastAsia="zh-CN"/>
              </w:rPr>
            </w:pPr>
            <w:r>
              <w:rPr>
                <w:rFonts w:hint="eastAsia" w:ascii="仿宋" w:hAnsi="仿宋" w:eastAsia="仿宋" w:cs="仿宋"/>
                <w:b/>
                <w:sz w:val="24"/>
                <w:highlight w:val="none"/>
              </w:rPr>
              <w:t>★</w:t>
            </w:r>
            <w:r>
              <w:rPr>
                <w:rFonts w:hint="eastAsia" w:ascii="仿宋" w:hAnsi="仿宋" w:eastAsia="仿宋" w:cs="仿宋"/>
                <w:b/>
                <w:sz w:val="24"/>
                <w:highlight w:val="none"/>
                <w:lang w:val="zh-CN"/>
              </w:rPr>
              <w:t>报价低于项目预算50%</w:t>
            </w:r>
            <w:r>
              <w:rPr>
                <w:rFonts w:hint="eastAsia" w:ascii="仿宋" w:hAnsi="仿宋" w:eastAsia="仿宋" w:cs="仿宋"/>
                <w:b/>
                <w:sz w:val="24"/>
                <w:highlight w:val="none"/>
              </w:rPr>
              <w:t>的投标报价，投标人</w:t>
            </w:r>
            <w:r>
              <w:rPr>
                <w:rFonts w:hint="eastAsia" w:ascii="仿宋" w:hAnsi="仿宋" w:eastAsia="仿宋" w:cs="仿宋"/>
                <w:b/>
                <w:sz w:val="24"/>
                <w:highlight w:val="none"/>
                <w:lang w:val="en-US" w:eastAsia="zh-CN"/>
              </w:rPr>
              <w:t>应在</w:t>
            </w:r>
            <w:r>
              <w:rPr>
                <w:rFonts w:hint="eastAsia" w:ascii="仿宋" w:hAnsi="仿宋" w:eastAsia="仿宋" w:cs="仿宋"/>
                <w:b/>
                <w:sz w:val="24"/>
                <w:highlight w:val="none"/>
              </w:rPr>
              <w:t>投标文件中提供成本测算资料</w:t>
            </w:r>
            <w:r>
              <w:rPr>
                <w:rFonts w:hint="eastAsia" w:ascii="仿宋" w:hAnsi="仿宋" w:eastAsia="仿宋" w:cs="仿宋"/>
                <w:b/>
                <w:sz w:val="24"/>
                <w:highlight w:val="none"/>
                <w:lang w:eastAsia="zh-CN"/>
              </w:rPr>
              <w:t>，</w:t>
            </w:r>
            <w:r>
              <w:rPr>
                <w:rFonts w:hint="eastAsia" w:ascii="仿宋" w:hAnsi="仿宋" w:eastAsia="仿宋" w:cs="仿宋"/>
                <w:b/>
                <w:sz w:val="24"/>
                <w:highlight w:val="none"/>
              </w:rPr>
              <w:t>未在投标文件中提供成本测算资料</w:t>
            </w:r>
            <w:r>
              <w:rPr>
                <w:rFonts w:hint="eastAsia" w:ascii="仿宋" w:hAnsi="仿宋" w:eastAsia="仿宋" w:cs="仿宋"/>
                <w:b/>
                <w:sz w:val="24"/>
                <w:highlight w:val="none"/>
                <w:lang w:val="en-US" w:eastAsia="zh-CN"/>
              </w:rPr>
              <w:t>的，将被</w:t>
            </w:r>
            <w:r>
              <w:rPr>
                <w:rFonts w:hint="eastAsia" w:ascii="仿宋" w:hAnsi="仿宋" w:eastAsia="仿宋" w:cs="仿宋"/>
                <w:b/>
                <w:sz w:val="24"/>
                <w:highlight w:val="none"/>
              </w:rPr>
              <w:t>视为投标人</w:t>
            </w:r>
            <w:bookmarkStart w:id="22" w:name="OLE_LINK23"/>
            <w:r>
              <w:rPr>
                <w:rFonts w:hint="eastAsia" w:ascii="仿宋" w:hAnsi="仿宋" w:eastAsia="仿宋" w:cs="仿宋"/>
                <w:b/>
                <w:sz w:val="24"/>
                <w:highlight w:val="none"/>
              </w:rPr>
              <w:t>不能证明其报价合理性</w:t>
            </w:r>
            <w:r>
              <w:rPr>
                <w:rFonts w:hint="eastAsia" w:ascii="仿宋" w:hAnsi="仿宋" w:eastAsia="仿宋" w:cs="仿宋"/>
                <w:b/>
                <w:sz w:val="24"/>
                <w:highlight w:val="none"/>
                <w:lang w:eastAsia="zh-CN"/>
              </w:rPr>
              <w:t>；</w:t>
            </w:r>
          </w:p>
          <w:bookmarkEnd w:id="22"/>
          <w:p w14:paraId="67604B6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★《开标一览表(报价表)》填写不完整或字迹不能辨认或有漏项的,经评标委员会认定属于</w:t>
            </w:r>
            <w:bookmarkStart w:id="23" w:name="OLE_LINK29"/>
            <w:r>
              <w:rPr>
                <w:rFonts w:hint="eastAsia" w:ascii="仿宋" w:hAnsi="仿宋" w:eastAsia="仿宋" w:cs="仿宋"/>
                <w:b/>
                <w:sz w:val="24"/>
                <w:highlight w:val="none"/>
              </w:rPr>
              <w:t>重大偏差</w:t>
            </w:r>
            <w:bookmarkEnd w:id="23"/>
            <w:r>
              <w:rPr>
                <w:rFonts w:hint="eastAsia" w:ascii="仿宋" w:hAnsi="仿宋" w:eastAsia="仿宋" w:cs="仿宋"/>
                <w:b/>
                <w:sz w:val="24"/>
                <w:highlight w:val="none"/>
              </w:rPr>
              <w:t>的；</w:t>
            </w:r>
          </w:p>
          <w:p w14:paraId="13DE39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★投标人对根据修正原则修</w:t>
            </w:r>
            <w:bookmarkStart w:id="24" w:name="OLE_LINK30"/>
            <w:r>
              <w:rPr>
                <w:rFonts w:hint="eastAsia" w:ascii="仿宋" w:hAnsi="仿宋" w:eastAsia="仿宋" w:cs="仿宋"/>
                <w:b/>
                <w:sz w:val="24"/>
                <w:highlight w:val="none"/>
              </w:rPr>
              <w:t>正后的报价不</w:t>
            </w:r>
            <w:bookmarkEnd w:id="24"/>
            <w:r>
              <w:rPr>
                <w:rFonts w:hint="eastAsia" w:ascii="仿宋" w:hAnsi="仿宋" w:eastAsia="仿宋" w:cs="仿宋"/>
                <w:b/>
                <w:sz w:val="24"/>
                <w:highlight w:val="none"/>
              </w:rPr>
              <w:t>确认的。</w:t>
            </w:r>
          </w:p>
        </w:tc>
      </w:tr>
      <w:tr w14:paraId="627D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DCB341D">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6DF2B8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2E48D0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61DBD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BFA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8CE33B1">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578C31FF">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2B41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0109FDD">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59199F83">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4DD2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5964AB">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2AE6EF57">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6EB79E8C">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2152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FC9063C">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259F982B">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7DBF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A50EC9F">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537F046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60637D82">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2425A94">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215F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807CCD6">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491F415D">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11DE1413">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1CCDCF3D">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1F4839B6">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1AFC3FD9">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ECF82F6">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0C663532">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5BE59E7">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03441742">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default"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8EC829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6D42912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leftChars="0" w:right="0" w:rightChars="0"/>
              <w:jc w:val="left"/>
              <w:rPr>
                <w:rFonts w:hint="default"/>
                <w:highlight w:val="none"/>
                <w:lang w:val="en-US"/>
              </w:rPr>
            </w:pPr>
            <w:r>
              <w:rPr>
                <w:rFonts w:hint="eastAsia" w:ascii="仿宋" w:hAnsi="仿宋" w:eastAsia="仿宋" w:cs="仿宋"/>
                <w:sz w:val="24"/>
                <w:highlight w:val="none"/>
              </w:rPr>
              <w:t>（</w:t>
            </w:r>
            <w:r>
              <w:rPr>
                <w:rFonts w:hint="default" w:ascii="仿宋" w:hAnsi="仿宋" w:eastAsia="仿宋" w:cs="仿宋"/>
                <w:sz w:val="24"/>
                <w:highlight w:val="none"/>
                <w:lang w:val="en-US"/>
              </w:rPr>
              <w:t>8</w:t>
            </w:r>
            <w:r>
              <w:rPr>
                <w:rFonts w:hint="eastAsia" w:ascii="仿宋" w:hAnsi="仿宋" w:eastAsia="仿宋" w:cs="仿宋"/>
                <w:sz w:val="24"/>
                <w:highlight w:val="none"/>
              </w:rPr>
              <w:t>）未按招标文件要求提供样品或提供样品不满足采购需求实质性条件的，投标无效。</w:t>
            </w:r>
          </w:p>
        </w:tc>
      </w:tr>
      <w:tr w14:paraId="2C05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0F52D54">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4A8D08FC">
            <w:pPr>
              <w:keepNext w:val="0"/>
              <w:keepLines w:val="0"/>
              <w:suppressLineNumbers w:val="0"/>
              <w:spacing w:before="0" w:beforeLines="0" w:beforeAutospacing="0" w:after="0" w:afterLines="0" w:afterAutospacing="0" w:line="440" w:lineRule="exact"/>
              <w:ind w:left="0" w:right="0"/>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771C10B5">
            <w:pPr>
              <w:keepNext w:val="0"/>
              <w:keepLines w:val="0"/>
              <w:suppressLineNumbers w:val="0"/>
              <w:spacing w:before="0" w:beforeLines="0" w:beforeAutospacing="0" w:after="0" w:afterLines="0" w:afterAutospacing="0" w:line="44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14:paraId="6FDC0DD8">
            <w:pPr>
              <w:keepNext w:val="0"/>
              <w:keepLines w:val="0"/>
              <w:suppressLineNumbers w:val="0"/>
              <w:spacing w:before="0" w:beforeLines="0" w:beforeAutospacing="0" w:after="0" w:afterLines="0" w:afterAutospacing="0" w:line="440" w:lineRule="exact"/>
              <w:ind w:left="0" w:right="0"/>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5837C179">
            <w:pPr>
              <w:keepNext w:val="0"/>
              <w:keepLines w:val="0"/>
              <w:suppressLineNumbers w:val="0"/>
              <w:spacing w:before="0" w:beforeLines="0" w:beforeAutospacing="0" w:after="0" w:afterLines="0" w:afterAutospacing="0" w:line="440" w:lineRule="exact"/>
              <w:ind w:left="0" w:right="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14:paraId="0DA1FB65">
            <w:pPr>
              <w:keepNext w:val="0"/>
              <w:keepLines w:val="0"/>
              <w:suppressLineNumbers w:val="0"/>
              <w:spacing w:before="0" w:beforeLines="0" w:beforeAutospacing="0" w:after="0" w:afterLines="0" w:afterAutospacing="0" w:line="440" w:lineRule="exact"/>
              <w:ind w:left="0" w:right="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028120E5">
            <w:pPr>
              <w:keepNext w:val="0"/>
              <w:keepLines w:val="0"/>
              <w:suppressLineNumbers w:val="0"/>
              <w:spacing w:before="0" w:beforeLines="0" w:beforeAutospacing="0" w:after="0" w:afterLines="0" w:afterAutospacing="0" w:line="440" w:lineRule="exact"/>
              <w:ind w:left="0" w:right="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204F4C4A">
            <w:pPr>
              <w:keepNext w:val="0"/>
              <w:keepLines w:val="0"/>
              <w:suppressLineNumbers w:val="0"/>
              <w:spacing w:before="0" w:beforeLines="0" w:beforeAutospacing="0" w:after="0" w:afterLines="0" w:afterAutospacing="0" w:line="440" w:lineRule="exact"/>
              <w:ind w:left="0" w:right="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14:paraId="4404BFA1">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95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19FB9A">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172608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390593F8">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25B8FB5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54C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4812C7DD">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855" w:type="dxa"/>
            <w:vAlign w:val="center"/>
          </w:tcPr>
          <w:p w14:paraId="2234FB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2C0D9603">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CC06B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074A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70" w:type="dxa"/>
            <w:vAlign w:val="center"/>
          </w:tcPr>
          <w:p w14:paraId="5B711860">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5B8595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jc w:val="center"/>
              <w:textAlignment w:val="auto"/>
              <w:rPr>
                <w:rFonts w:hint="eastAsia" w:ascii="仿宋" w:hAnsi="仿宋" w:eastAsia="仿宋" w:cs="仿宋"/>
                <w:b/>
                <w:spacing w:val="-20"/>
                <w:sz w:val="24"/>
                <w:highlight w:val="none"/>
              </w:rPr>
            </w:pPr>
            <w:bookmarkStart w:id="25" w:name="OLE_LINK7"/>
            <w:r>
              <w:rPr>
                <w:rFonts w:hint="eastAsia" w:ascii="仿宋" w:hAnsi="仿宋" w:eastAsia="仿宋" w:cs="仿宋"/>
                <w:b/>
                <w:spacing w:val="-20"/>
                <w:sz w:val="24"/>
                <w:highlight w:val="none"/>
              </w:rPr>
              <w:t>采购标的对应的中小企业划分标准所属行业</w:t>
            </w:r>
            <w:bookmarkEnd w:id="25"/>
          </w:p>
        </w:tc>
        <w:tc>
          <w:tcPr>
            <w:tcW w:w="7515" w:type="dxa"/>
            <w:vAlign w:val="center"/>
          </w:tcPr>
          <w:p w14:paraId="35EAD1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br w:type="textWrapping"/>
            </w: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绍兴小百花实验曲艺团开展柯桥区“好戏进礼堂”和“文艺五进”文化惠民演出设施设备服务</w:t>
            </w:r>
            <w:r>
              <w:rPr>
                <w:rFonts w:hint="eastAsia" w:ascii="仿宋" w:hAnsi="仿宋" w:eastAsia="仿宋" w:cs="仿宋"/>
                <w:kern w:val="0"/>
                <w:sz w:val="24"/>
                <w:highlight w:val="none"/>
              </w:rPr>
              <w:t>，属于</w:t>
            </w:r>
            <w:r>
              <w:rPr>
                <w:rFonts w:hint="eastAsia" w:ascii="宋体" w:hAnsi="宋体" w:eastAsia="宋体" w:cs="宋体"/>
                <w:i w:val="0"/>
                <w:iCs w:val="0"/>
                <w:caps w:val="0"/>
                <w:color w:val="000000"/>
                <w:spacing w:val="0"/>
                <w:sz w:val="24"/>
                <w:szCs w:val="24"/>
                <w:highlight w:val="none"/>
                <w:u w:val="single"/>
                <w:shd w:val="clear" w:fill="FFFFFF"/>
              </w:rPr>
              <w:t>其他未列明行业</w:t>
            </w:r>
            <w:r>
              <w:rPr>
                <w:rFonts w:hint="eastAsia" w:ascii="仿宋" w:hAnsi="仿宋" w:eastAsia="仿宋" w:cs="仿宋"/>
                <w:kern w:val="0"/>
                <w:sz w:val="24"/>
                <w:highlight w:val="none"/>
              </w:rPr>
              <w:t>；</w:t>
            </w:r>
          </w:p>
        </w:tc>
      </w:tr>
      <w:tr w14:paraId="3774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B929563">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435A007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7C4D1A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9C0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EE00F9D">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170BCD3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p>
        </w:tc>
        <w:tc>
          <w:tcPr>
            <w:tcW w:w="7515" w:type="dxa"/>
            <w:vAlign w:val="center"/>
          </w:tcPr>
          <w:p w14:paraId="361DEF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7783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28DA0C">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1AA9A7C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p>
        </w:tc>
        <w:tc>
          <w:tcPr>
            <w:tcW w:w="7515" w:type="dxa"/>
            <w:vAlign w:val="center"/>
          </w:tcPr>
          <w:p w14:paraId="2F1280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6EA685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E07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F6D34B4">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395721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6BC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E85E91">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310FE1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6183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7ECC5F">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17</w:t>
            </w:r>
            <w:r>
              <w:rPr>
                <w:rFonts w:hint="eastAsia" w:ascii="仿宋" w:hAnsi="仿宋" w:eastAsia="仿宋" w:cs="仿宋"/>
                <w:sz w:val="24"/>
                <w:highlight w:val="none"/>
              </w:rPr>
              <w:t xml:space="preserve">                                                                                                                                                                                                                                                                                                                                                                                                                                                                                                                                                                                                                                                                                                                                                                                                                                                                                                                                                                                                                                                                                                                                                                                                                                                                                                                                       </w:t>
            </w:r>
          </w:p>
        </w:tc>
        <w:tc>
          <w:tcPr>
            <w:tcW w:w="8370" w:type="dxa"/>
            <w:gridSpan w:val="2"/>
            <w:vAlign w:val="center"/>
          </w:tcPr>
          <w:p w14:paraId="41552A5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461B88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74069E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30928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27CE347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3B949EB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6C9E5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73188CD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134B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EB187D7">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4DBB657B">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4486D207">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2D88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10596C5">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363C39B5">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3CF249AB">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7B91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5878F4">
            <w:pPr>
              <w:keepNext w:val="0"/>
              <w:keepLines w:val="0"/>
              <w:suppressLineNumbers w:val="0"/>
              <w:snapToGrid w:val="0"/>
              <w:spacing w:before="0" w:beforeAutospacing="0" w:after="0" w:afterAutospacing="0" w:line="336" w:lineRule="auto"/>
              <w:ind w:left="0" w:right="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61FB06C7">
            <w:pPr>
              <w:keepNext w:val="0"/>
              <w:keepLines w:val="0"/>
              <w:suppressLineNumbers w:val="0"/>
              <w:spacing w:before="0" w:beforeAutospacing="0" w:after="0" w:afterAutospacing="0" w:line="336" w:lineRule="auto"/>
              <w:ind w:left="0" w:right="0"/>
              <w:rPr>
                <w:rFonts w:hint="eastAsia" w:ascii="仿宋" w:hAnsi="仿宋" w:eastAsia="仿宋" w:cs="仿宋"/>
                <w:b/>
                <w:sz w:val="24"/>
                <w:highlight w:val="none"/>
                <w:lang w:eastAsia="zh-CN"/>
              </w:rPr>
            </w:pPr>
            <w:r>
              <w:rPr>
                <w:rFonts w:hint="eastAsia" w:ascii="仿宋" w:hAnsi="仿宋" w:eastAsia="仿宋" w:cs="仿宋_GB2312"/>
                <w:b/>
                <w:color w:val="000000"/>
                <w:sz w:val="24"/>
                <w:highlight w:val="none"/>
              </w:rPr>
              <w:t>履约保证金金额</w:t>
            </w:r>
            <w:r>
              <w:rPr>
                <w:rFonts w:hint="eastAsia" w:ascii="仿宋" w:hAnsi="仿宋" w:eastAsia="仿宋" w:cs="仿宋_GB2312"/>
                <w:b/>
                <w:color w:val="000000"/>
                <w:sz w:val="24"/>
                <w:highlight w:val="none"/>
                <w:lang w:eastAsia="zh-CN"/>
              </w:rPr>
              <w:t>：不收取。</w:t>
            </w:r>
          </w:p>
        </w:tc>
      </w:tr>
      <w:tr w14:paraId="4012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BE990AE">
            <w:pPr>
              <w:keepNext w:val="0"/>
              <w:keepLines w:val="0"/>
              <w:suppressLineNumbers w:val="0"/>
              <w:snapToGrid w:val="0"/>
              <w:spacing w:before="0" w:beforeAutospacing="0" w:after="0" w:afterAutospacing="0" w:line="336" w:lineRule="auto"/>
              <w:ind w:left="0" w:right="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20</w:t>
            </w:r>
          </w:p>
        </w:tc>
        <w:tc>
          <w:tcPr>
            <w:tcW w:w="8370" w:type="dxa"/>
            <w:gridSpan w:val="2"/>
            <w:vAlign w:val="center"/>
          </w:tcPr>
          <w:p w14:paraId="46DC3613">
            <w:pPr>
              <w:keepNext w:val="0"/>
              <w:keepLines w:val="0"/>
              <w:suppressLineNumbers w:val="0"/>
              <w:spacing w:before="0" w:beforeAutospacing="0" w:after="0" w:afterAutospacing="0" w:line="336" w:lineRule="auto"/>
              <w:ind w:left="0" w:right="0"/>
              <w:rPr>
                <w:rFonts w:hint="eastAsia" w:ascii="仿宋" w:hAnsi="仿宋" w:eastAsia="仿宋" w:cs="仿宋"/>
                <w:kern w:val="2"/>
                <w:sz w:val="21"/>
                <w:szCs w:val="24"/>
                <w:highlight w:val="none"/>
                <w:lang w:val="en-US" w:eastAsia="zh-CN" w:bidi="ar-SA"/>
              </w:rPr>
            </w:pPr>
            <w:r>
              <w:rPr>
                <w:rFonts w:hint="eastAsia" w:ascii="仿宋" w:hAnsi="仿宋" w:eastAsia="仿宋" w:cs="仿宋"/>
                <w:b/>
                <w:sz w:val="24"/>
                <w:highlight w:val="none"/>
              </w:rPr>
              <w:t>采购代理服务费：费用由采购人支付，具体以双方签订的合同为准</w:t>
            </w:r>
            <w:r>
              <w:rPr>
                <w:rFonts w:hint="eastAsia" w:ascii="仿宋" w:hAnsi="仿宋" w:eastAsia="仿宋" w:cs="仿宋"/>
                <w:b/>
                <w:sz w:val="24"/>
                <w:highlight w:val="none"/>
                <w:lang w:eastAsia="zh-CN"/>
              </w:rPr>
              <w:t>。</w:t>
            </w:r>
          </w:p>
        </w:tc>
      </w:tr>
      <w:tr w14:paraId="268D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C55434">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6C26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0B68541">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7EE52CD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highlight w:val="none"/>
        </w:rPr>
      </w:pPr>
      <w:bookmarkStart w:id="26" w:name="_Toc164416483"/>
      <w:bookmarkStart w:id="27" w:name="第三部分"/>
    </w:p>
    <w:p w14:paraId="1180BF66">
      <w:pPr>
        <w:pStyle w:val="3"/>
        <w:rPr>
          <w:rFonts w:hint="eastAsia" w:ascii="仿宋" w:hAnsi="仿宋" w:eastAsia="仿宋" w:cs="仿宋"/>
          <w:b/>
          <w:sz w:val="32"/>
          <w:szCs w:val="32"/>
          <w:highlight w:val="none"/>
        </w:rPr>
      </w:pPr>
    </w:p>
    <w:p w14:paraId="4B44AD79">
      <w:pPr>
        <w:rPr>
          <w:rFonts w:hint="eastAsia" w:ascii="仿宋" w:hAnsi="仿宋" w:eastAsia="仿宋" w:cs="仿宋"/>
          <w:b/>
          <w:sz w:val="32"/>
          <w:szCs w:val="32"/>
          <w:highlight w:val="none"/>
        </w:rPr>
      </w:pPr>
    </w:p>
    <w:p w14:paraId="6F966107">
      <w:pPr>
        <w:pStyle w:val="3"/>
        <w:rPr>
          <w:rFonts w:hint="eastAsia" w:ascii="仿宋" w:hAnsi="仿宋" w:eastAsia="仿宋" w:cs="仿宋"/>
          <w:b/>
          <w:sz w:val="32"/>
          <w:szCs w:val="32"/>
          <w:highlight w:val="none"/>
        </w:rPr>
      </w:pPr>
    </w:p>
    <w:p w14:paraId="3661C8BE">
      <w:pPr>
        <w:rPr>
          <w:rFonts w:hint="eastAsia" w:ascii="仿宋" w:hAnsi="仿宋" w:eastAsia="仿宋" w:cs="仿宋"/>
          <w:b/>
          <w:sz w:val="32"/>
          <w:szCs w:val="32"/>
          <w:highlight w:val="none"/>
        </w:rPr>
      </w:pPr>
    </w:p>
    <w:p w14:paraId="4F324225">
      <w:pPr>
        <w:pStyle w:val="3"/>
        <w:rPr>
          <w:rFonts w:hint="eastAsia" w:ascii="仿宋" w:hAnsi="仿宋" w:eastAsia="仿宋" w:cs="仿宋"/>
          <w:b/>
          <w:sz w:val="32"/>
          <w:szCs w:val="32"/>
          <w:highlight w:val="none"/>
        </w:rPr>
      </w:pPr>
    </w:p>
    <w:p w14:paraId="51779374">
      <w:pPr>
        <w:rPr>
          <w:rFonts w:hint="eastAsia" w:ascii="仿宋" w:hAnsi="仿宋" w:eastAsia="仿宋" w:cs="仿宋"/>
          <w:b/>
          <w:sz w:val="32"/>
          <w:szCs w:val="32"/>
          <w:highlight w:val="none"/>
        </w:rPr>
      </w:pPr>
    </w:p>
    <w:p w14:paraId="27E25C27">
      <w:pPr>
        <w:pStyle w:val="58"/>
        <w:rPr>
          <w:rFonts w:hint="eastAsia"/>
          <w:highlight w:val="none"/>
        </w:rPr>
      </w:pPr>
    </w:p>
    <w:p w14:paraId="32D83DD9">
      <w:pPr>
        <w:rPr>
          <w:rFonts w:hint="eastAsia"/>
          <w:highlight w:val="none"/>
        </w:rPr>
      </w:pPr>
    </w:p>
    <w:p w14:paraId="20D09679">
      <w:pPr>
        <w:rPr>
          <w:rFonts w:hint="eastAsia"/>
          <w:highlight w:val="none"/>
        </w:rPr>
      </w:pPr>
    </w:p>
    <w:p w14:paraId="56AE8337">
      <w:pPr>
        <w:rPr>
          <w:rFonts w:hint="eastAsia"/>
          <w:highlight w:val="none"/>
        </w:rPr>
      </w:pPr>
    </w:p>
    <w:p w14:paraId="3BD596FA">
      <w:pPr>
        <w:rPr>
          <w:rFonts w:hint="eastAsia" w:ascii="仿宋" w:hAnsi="仿宋" w:eastAsia="仿宋" w:cs="仿宋"/>
          <w:b/>
          <w:sz w:val="32"/>
          <w:szCs w:val="32"/>
          <w:highlight w:val="none"/>
        </w:rPr>
      </w:pPr>
    </w:p>
    <w:p w14:paraId="0EC8D11D">
      <w:pPr>
        <w:pStyle w:val="3"/>
        <w:rPr>
          <w:rFonts w:hint="eastAsia"/>
          <w:highlight w:val="none"/>
        </w:rPr>
      </w:pPr>
    </w:p>
    <w:p w14:paraId="004959C7">
      <w:pPr>
        <w:rPr>
          <w:rFonts w:hint="eastAsia"/>
          <w:highlight w:val="none"/>
        </w:rPr>
      </w:pPr>
    </w:p>
    <w:p w14:paraId="35F81F66">
      <w:pPr>
        <w:pStyle w:val="58"/>
        <w:rPr>
          <w:rFonts w:hint="eastAsia"/>
          <w:highlight w:val="none"/>
        </w:rPr>
      </w:pPr>
    </w:p>
    <w:p w14:paraId="64F464D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365173B9">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79ED00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6EBAF75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74844F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6FD7A9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486CD6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5B2B39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1CCD5B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533C35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14:paraId="5B0C17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64B2CDF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14:paraId="14A68527">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787A61C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ACFDE3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6490DB3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7A4F65C">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A6316D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66A4C8C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94AD61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E98FBB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3D23A53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ED3A36B">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0D61380B">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06131F8A">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01CAC6B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1A4975E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4A8B4A6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0F42CF8E">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7F9BC24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2B27175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A14556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bCs/>
          <w:sz w:val="24"/>
          <w:highlight w:val="none"/>
        </w:rPr>
        <w:t>支持科</w:t>
      </w:r>
      <w:r>
        <w:rPr>
          <w:rFonts w:hint="eastAsia" w:ascii="仿宋" w:hAnsi="仿宋" w:eastAsia="仿宋" w:cs="仿宋"/>
          <w:sz w:val="24"/>
          <w:highlight w:val="none"/>
        </w:rPr>
        <w:t>技创新发展</w:t>
      </w:r>
    </w:p>
    <w:p w14:paraId="2CB64B8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0DF244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7835C2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425CFD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0CB6A96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65B381B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2DD1732">
      <w:pPr>
        <w:spacing w:line="440" w:lineRule="exact"/>
        <w:ind w:firstLine="480" w:firstLineChars="200"/>
        <w:rPr>
          <w:rFonts w:hint="eastAsia" w:ascii="仿宋" w:hAnsi="仿宋" w:eastAsia="仿宋" w:cs="仿宋"/>
          <w:b/>
          <w:sz w:val="32"/>
          <w:szCs w:val="32"/>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88A7F6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p>
    <w:p w14:paraId="542BD3A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506FF2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5B2175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0C872C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34DA57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36DEEFDD">
      <w:pPr>
        <w:pStyle w:val="24"/>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4E2991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437459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14:paraId="2AEABC8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14:paraId="104327C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14:paraId="5F20B3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5187FF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5DB385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F712B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3BC7F41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CCB86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DA69E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648AE2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60384CF">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58EF3CB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0CC51A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0B1801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7E8C7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31C147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50FE20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4E5897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2FC8A08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0A599E0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0A97E6F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3808BD69">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420C10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75D05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C343BB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A1874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0E979A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E1098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4.1</w:t>
      </w:r>
      <w:r>
        <w:rPr>
          <w:rFonts w:hint="eastAsia" w:ascii="仿宋" w:hAnsi="仿宋" w:eastAsia="仿宋" w:cs="仿宋"/>
          <w:strike w:val="0"/>
          <w:dstrike w:val="0"/>
          <w:color w:val="auto"/>
          <w:sz w:val="24"/>
          <w:highlight w:val="none"/>
          <w:lang w:eastAsia="zh-CN"/>
        </w:rPr>
        <w:t>中小企业声明函</w:t>
      </w:r>
      <w:r>
        <w:rPr>
          <w:rFonts w:hint="eastAsia" w:ascii="仿宋" w:hAnsi="仿宋" w:eastAsia="仿宋" w:cs="仿宋"/>
          <w:strike w:val="0"/>
          <w:color w:val="auto"/>
          <w:sz w:val="24"/>
          <w:highlight w:val="none"/>
          <w:lang w:eastAsia="zh-CN"/>
        </w:rPr>
        <w:t>；</w:t>
      </w:r>
    </w:p>
    <w:p w14:paraId="0662F2B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strike w:val="0"/>
          <w:color w:val="auto"/>
          <w:sz w:val="24"/>
          <w:highlight w:val="none"/>
          <w:lang w:eastAsia="zh-CN"/>
        </w:rPr>
        <w:t>2.1.</w:t>
      </w:r>
      <w:r>
        <w:rPr>
          <w:rFonts w:hint="eastAsia" w:ascii="仿宋" w:hAnsi="仿宋" w:eastAsia="仿宋" w:cs="仿宋"/>
          <w:strike w:val="0"/>
          <w:color w:val="auto"/>
          <w:sz w:val="24"/>
          <w:highlight w:val="none"/>
          <w:lang w:val="en-US" w:eastAsia="zh-CN"/>
        </w:rPr>
        <w:t>4.2</w:t>
      </w:r>
      <w:r>
        <w:rPr>
          <w:rFonts w:hint="eastAsia" w:ascii="仿宋" w:hAnsi="仿宋" w:eastAsia="仿宋" w:cs="仿宋"/>
          <w:strike w:val="0"/>
          <w:dstrike w:val="0"/>
          <w:color w:val="auto"/>
          <w:sz w:val="24"/>
          <w:highlight w:val="none"/>
          <w:lang w:eastAsia="zh-CN"/>
        </w:rPr>
        <w:t>残疾人福利性单位声明函（如有）。</w:t>
      </w:r>
    </w:p>
    <w:p w14:paraId="7F37B75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72F58A9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F1C68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E5C5AC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392DA20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65677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6493E11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B1DD92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D79C2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20815C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049910C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68BA730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DBBAC2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C9985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E0E0D7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1E1F81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0C44FB7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4CA19A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68313D1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4C5FEF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25E414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72E37AD">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BA31123">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25A9C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2CC9D3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7C9BAD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B8C91B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2694499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323121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F2AEE08">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61CF0532">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50ED19F">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AA27195">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177F05FB">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3E777B8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7601E0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49ECFA62">
      <w:pPr>
        <w:pStyle w:val="130"/>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4EF25BA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D092D9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2D0907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FA66B69">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BB99BB9">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E105A2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013994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A2C3257">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14:paraId="5DF23FD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31" w:name="_Toc91899903"/>
      <w:r>
        <w:rPr>
          <w:rFonts w:hint="eastAsia" w:ascii="仿宋" w:hAnsi="仿宋" w:eastAsia="仿宋" w:cs="仿宋"/>
          <w:b/>
          <w:sz w:val="32"/>
          <w:szCs w:val="32"/>
          <w:highlight w:val="none"/>
        </w:rPr>
        <w:t>四、开标和评标</w:t>
      </w:r>
    </w:p>
    <w:p w14:paraId="03A6D05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383A45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2046EC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77539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1.3采购人或采购代理机构对投标人进行资格审查。</w:t>
      </w:r>
    </w:p>
    <w:p w14:paraId="24A82A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57855E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4A6D38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1B7450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4D61D4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239347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688B4BF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B6B24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628514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7B6C69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016EBD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0E7A5A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16037F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F5360E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025119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3734C1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1BFBB3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3FC575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8DD09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09565C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A686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5048DA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79F7A7D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2C6E90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2C0560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5C1857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62BA4D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2C44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2BD6863">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117A76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2A0F3A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63A7C0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5.3单价金额小数点或者百分比有明显错位的，以《开标一览表》（报价表）的总价为准，并修改单价；</w:t>
      </w:r>
    </w:p>
    <w:p w14:paraId="74A7B6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785464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79FCF90">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64CAB0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1F1D6E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32BB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653A24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E380C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243412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14:paraId="6633DA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7872A2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6.7.1评标委员会认为报价明显</w:t>
      </w:r>
      <w:bookmarkStart w:id="32" w:name="OLE_LINK27"/>
      <w:r>
        <w:rPr>
          <w:rFonts w:hint="eastAsia" w:ascii="仿宋" w:hAnsi="仿宋" w:eastAsia="仿宋" w:cs="仿宋"/>
          <w:sz w:val="24"/>
          <w:highlight w:val="none"/>
          <w:lang w:val="en-US" w:eastAsia="zh-CN"/>
        </w:rPr>
        <w:t>低于其他通过符合性审</w:t>
      </w:r>
      <w:bookmarkEnd w:id="32"/>
      <w:r>
        <w:rPr>
          <w:rFonts w:hint="eastAsia" w:ascii="仿宋" w:hAnsi="仿宋" w:eastAsia="仿宋" w:cs="仿宋"/>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0C67D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965DC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39314B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AD00E6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5143114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49BD2AD">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61F96F4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491E88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25CC11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0BBCE1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7E3CA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66DDE3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76C626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7868B5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4016AC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2F0938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65561A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300A32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8.11出现同一标的物或本次招标产品(服务)内的主要产品(重要组成部分)出现商务技术文件、报价文件描述不一致或前后描述不一致，经评标委员会认定后为无法评审的；</w:t>
      </w:r>
    </w:p>
    <w:p w14:paraId="6B05E7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05F31A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6A9580E0">
      <w:pPr>
        <w:pStyle w:val="130"/>
        <w:spacing w:line="360" w:lineRule="auto"/>
        <w:ind w:firstLine="482" w:firstLineChars="200"/>
        <w:rPr>
          <w:rFonts w:hint="eastAsia" w:ascii="仿宋" w:hAnsi="仿宋" w:eastAsia="仿宋" w:cs="仿宋"/>
          <w:b/>
          <w:kern w:val="2"/>
          <w:sz w:val="24"/>
          <w:szCs w:val="24"/>
          <w:highlight w:val="none"/>
          <w:lang w:val="en-US" w:eastAsia="zh-CN" w:bidi="ar-SA"/>
        </w:rPr>
      </w:pPr>
      <w:r>
        <w:rPr>
          <w:rFonts w:hint="eastAsia" w:ascii="仿宋" w:hAnsi="仿宋" w:eastAsia="仿宋" w:cs="仿宋"/>
          <w:b/>
          <w:sz w:val="24"/>
          <w:highlight w:val="none"/>
        </w:rPr>
        <w:t>8.1</w:t>
      </w:r>
      <w:r>
        <w:rPr>
          <w:rFonts w:hint="eastAsia" w:ascii="仿宋" w:hAnsi="仿宋" w:eastAsia="仿宋" w:cs="仿宋"/>
          <w:b/>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7685A4D6">
      <w:pPr>
        <w:pStyle w:val="13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1B3640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2D49F1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1413A6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16C74B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710454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085FA3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75E006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31B1A3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3BBDB1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755058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07845D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4F1868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6AD82E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114EFC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343DD2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2FA00F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659BFB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967777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30C0EF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45F256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031F23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399AEC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19F51A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0BD71E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20E834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18FC28D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4F062E2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8.24投标文件出现不是唯一的、有选择性投标报价的；</w:t>
      </w:r>
    </w:p>
    <w:p w14:paraId="0CE13B2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未按招标文件要求提供样品或提供样品不满足采购需求实质性条件的；</w:t>
      </w:r>
    </w:p>
    <w:p w14:paraId="51B65A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8.26参与同一个采购包(标段)的供应商存在下列情形之一且无法合理解释的，其投标(响应)文件无效:</w:t>
      </w:r>
    </w:p>
    <w:p w14:paraId="11DD24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8.26.1不同供应商的电子投标(响应)文件上传计算机的网卡MAC地址或硬盘序列号等硬件信息相同的;</w:t>
      </w:r>
    </w:p>
    <w:p w14:paraId="6AA930D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8.26.2上传的电子投标(响应)文件若出现使用本项目其他投标(响应)供应商的数字证书加密的，或者加盖本项目其他投标(响应)供应商的电子印章的;</w:t>
      </w:r>
    </w:p>
    <w:p w14:paraId="0664A6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8.26.3不同供应商的投标(响应)文件的内容存在3处(含)以上错误一致的;</w:t>
      </w:r>
    </w:p>
    <w:p w14:paraId="1A4334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highlight w:val="none"/>
        </w:rPr>
      </w:pPr>
      <w:r>
        <w:rPr>
          <w:rFonts w:hint="eastAsia" w:ascii="仿宋" w:hAnsi="仿宋" w:eastAsia="仿宋" w:cs="仿宋"/>
          <w:b/>
          <w:sz w:val="24"/>
          <w:highlight w:val="none"/>
          <w:lang w:val="en-US" w:eastAsia="zh-CN"/>
        </w:rPr>
        <w:t>8.26.4不同供应商联系人为同一人或不同联系人的联系电话一致的。</w:t>
      </w:r>
    </w:p>
    <w:p w14:paraId="579A8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14:paraId="177A082E">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14:paraId="3B5DFE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1E34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25B4F69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31"/>
    <w:p w14:paraId="4468F3FC">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3" w:name="_Hlt68072998"/>
      <w:bookmarkEnd w:id="33"/>
      <w:bookmarkStart w:id="34" w:name="_Hlt68073093"/>
      <w:bookmarkEnd w:id="34"/>
      <w:bookmarkStart w:id="35" w:name="_Hlt74707468"/>
      <w:bookmarkEnd w:id="35"/>
      <w:bookmarkStart w:id="36" w:name="_Hlt68057669"/>
      <w:bookmarkEnd w:id="36"/>
      <w:bookmarkStart w:id="37" w:name="_Hlt68072990"/>
      <w:bookmarkEnd w:id="37"/>
      <w:bookmarkStart w:id="38" w:name="_Hlt74729768"/>
      <w:bookmarkEnd w:id="38"/>
      <w:bookmarkStart w:id="39" w:name="_Hlt68403820"/>
      <w:bookmarkEnd w:id="39"/>
      <w:bookmarkStart w:id="40" w:name="_Hlt75236290"/>
      <w:bookmarkEnd w:id="40"/>
      <w:bookmarkStart w:id="41" w:name="_Hlt75236011"/>
      <w:bookmarkEnd w:id="41"/>
      <w:bookmarkStart w:id="42" w:name="_Hlt75236101"/>
      <w:bookmarkEnd w:id="42"/>
      <w:bookmarkStart w:id="43" w:name="_Hlt74730295"/>
      <w:bookmarkEnd w:id="43"/>
      <w:bookmarkStart w:id="44" w:name="_Hlt74714665"/>
      <w:bookmarkEnd w:id="44"/>
      <w:bookmarkStart w:id="45" w:name="OLE_LINK8"/>
      <w:bookmarkStart w:id="46" w:name="_Toc81372953"/>
      <w:bookmarkStart w:id="47" w:name="_Toc84325929"/>
      <w:bookmarkStart w:id="48" w:name="_Toc81372776"/>
      <w:r>
        <w:rPr>
          <w:rFonts w:hint="eastAsia" w:ascii="仿宋" w:hAnsi="仿宋" w:eastAsia="仿宋" w:cs="仿宋"/>
          <w:b/>
          <w:sz w:val="32"/>
          <w:szCs w:val="32"/>
          <w:highlight w:val="none"/>
        </w:rPr>
        <w:t>五、授予合同</w:t>
      </w:r>
      <w:bookmarkEnd w:id="45"/>
    </w:p>
    <w:bookmarkEnd w:id="46"/>
    <w:bookmarkEnd w:id="47"/>
    <w:bookmarkEnd w:id="48"/>
    <w:p w14:paraId="64447774">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5B77F3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194B7B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4A4A40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46DE41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0BEF26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35A9FED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611A94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41C164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1BA2BA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04ADDC7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5F3D36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2C272F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39E20B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6A664124">
      <w:pPr>
        <w:pStyle w:val="24"/>
        <w:tabs>
          <w:tab w:val="left" w:pos="2760"/>
        </w:tabs>
        <w:spacing w:line="360" w:lineRule="auto"/>
        <w:ind w:firstLine="482"/>
        <w:rPr>
          <w:rFonts w:ascii="仿宋" w:hAnsi="仿宋" w:eastAsia="仿宋" w:cs="仿宋_GB2312"/>
          <w:b/>
          <w:color w:val="000000"/>
          <w:highlight w:val="none"/>
        </w:rPr>
      </w:pPr>
      <w:r>
        <w:rPr>
          <w:rFonts w:hint="eastAsia" w:ascii="仿宋" w:hAnsi="仿宋" w:eastAsia="仿宋" w:cs="仿宋_GB2312"/>
          <w:b/>
          <w:color w:val="000000"/>
          <w:highlight w:val="none"/>
          <w:lang w:val="en-US" w:eastAsia="zh-CN"/>
        </w:rPr>
        <w:t>4</w:t>
      </w:r>
      <w:r>
        <w:rPr>
          <w:rFonts w:hint="eastAsia" w:ascii="仿宋" w:hAnsi="仿宋" w:eastAsia="仿宋" w:cs="仿宋_GB2312"/>
          <w:b/>
          <w:color w:val="000000"/>
          <w:highlight w:val="none"/>
        </w:rPr>
        <w:t>. 履约保证金</w:t>
      </w:r>
      <w:r>
        <w:rPr>
          <w:rFonts w:ascii="仿宋" w:hAnsi="仿宋" w:eastAsia="仿宋" w:cs="仿宋_GB2312"/>
          <w:b/>
          <w:color w:val="000000"/>
          <w:highlight w:val="none"/>
        </w:rPr>
        <w:tab/>
      </w:r>
    </w:p>
    <w:p w14:paraId="18806833">
      <w:pPr>
        <w:tabs>
          <w:tab w:val="left" w:pos="0"/>
        </w:tabs>
        <w:spacing w:line="360" w:lineRule="auto"/>
        <w:ind w:firstLine="482"/>
        <w:rPr>
          <w:rFonts w:ascii="仿宋" w:hAnsi="仿宋" w:eastAsia="仿宋" w:cs="宋体"/>
          <w:sz w:val="24"/>
          <w:highlight w:val="none"/>
        </w:rPr>
      </w:pPr>
      <w:r>
        <w:rPr>
          <w:rFonts w:hint="eastAsia" w:ascii="仿宋" w:hAnsi="仿宋" w:eastAsia="仿宋" w:cs="Helvetica"/>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highlight w:val="none"/>
        </w:rPr>
        <w:t>。履约保证金的数额不得超过政府采购合同金额的</w:t>
      </w:r>
      <w:r>
        <w:rPr>
          <w:rFonts w:hint="eastAsia" w:ascii="仿宋" w:hAnsi="仿宋" w:eastAsia="仿宋"/>
          <w:b/>
          <w:sz w:val="24"/>
          <w:highlight w:val="none"/>
          <w:lang w:val="en-US" w:eastAsia="zh-CN"/>
        </w:rPr>
        <w:t>0.5</w:t>
      </w:r>
      <w:r>
        <w:rPr>
          <w:rFonts w:hint="eastAsia" w:ascii="仿宋" w:hAnsi="仿宋" w:eastAsia="仿宋"/>
          <w:color w:val="000000"/>
          <w:sz w:val="24"/>
          <w:highlight w:val="none"/>
        </w:rPr>
        <w:t>%，</w:t>
      </w:r>
      <w:r>
        <w:rPr>
          <w:rFonts w:hint="eastAsia" w:ascii="仿宋" w:hAnsi="仿宋" w:eastAsia="仿宋" w:cs="宋体"/>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highlight w:val="none"/>
        </w:rPr>
        <w:t>延迟退还的，应当按照合同约定和法律规定承担相应的赔偿责任</w:t>
      </w:r>
      <w:r>
        <w:rPr>
          <w:rFonts w:hint="eastAsia" w:ascii="仿宋" w:hAnsi="仿宋" w:eastAsia="仿宋" w:cs="宋体"/>
          <w:sz w:val="24"/>
          <w:highlight w:val="none"/>
        </w:rPr>
        <w:t>。</w:t>
      </w:r>
    </w:p>
    <w:p w14:paraId="5CC5C8F5">
      <w:pPr>
        <w:pStyle w:val="3"/>
        <w:numPr>
          <w:ilvl w:val="0"/>
          <w:numId w:val="0"/>
        </w:numPr>
        <w:ind w:firstLine="480" w:firstLineChars="200"/>
        <w:rPr>
          <w:rFonts w:hint="eastAsia" w:ascii="仿宋" w:eastAsia="仿宋" w:cs="宋体"/>
          <w:b w:val="0"/>
          <w:bCs w:val="0"/>
          <w:snapToGrid w:val="0"/>
          <w:kern w:val="28"/>
          <w:sz w:val="24"/>
          <w:highlight w:val="none"/>
        </w:rPr>
      </w:pPr>
      <w:r>
        <w:rPr>
          <w:rFonts w:hint="eastAsia" w:ascii="仿宋" w:eastAsia="仿宋" w:cs="宋体"/>
          <w:b w:val="0"/>
          <w:bCs w:val="0"/>
          <w:snapToGrid w:val="0"/>
          <w:kern w:val="28"/>
          <w:sz w:val="24"/>
          <w:highlight w:val="none"/>
        </w:rPr>
        <w:t>供应商</w:t>
      </w:r>
      <w:r>
        <w:rPr>
          <w:rFonts w:hint="eastAsia" w:ascii="仿宋" w:eastAsia="仿宋" w:cs="宋体"/>
          <w:b w:val="0"/>
          <w:bCs w:val="0"/>
          <w:snapToGrid w:val="0"/>
          <w:kern w:val="28"/>
          <w:sz w:val="24"/>
          <w:highlight w:val="none"/>
          <w:lang w:val="en-US"/>
        </w:rPr>
        <w:t>可</w:t>
      </w:r>
      <w:r>
        <w:rPr>
          <w:rFonts w:hint="eastAsia" w:ascii="仿宋" w:eastAsia="仿宋" w:cs="宋体"/>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349D42">
      <w:pPr>
        <w:pStyle w:val="24"/>
        <w:spacing w:line="360" w:lineRule="auto"/>
        <w:ind w:firstLine="482"/>
        <w:rPr>
          <w:rFonts w:hint="eastAsia" w:ascii="仿宋" w:hAnsi="仿宋" w:eastAsia="仿宋" w:cs="宋体"/>
          <w:b w:val="0"/>
          <w:bCs w:val="0"/>
          <w:snapToGrid w:val="0"/>
          <w:kern w:val="28"/>
          <w:sz w:val="24"/>
          <w:szCs w:val="32"/>
          <w:highlight w:val="none"/>
          <w:lang w:val="zh-CN" w:eastAsia="zh-CN" w:bidi="ar-SA"/>
        </w:rPr>
      </w:pPr>
      <w:r>
        <w:rPr>
          <w:rFonts w:hint="eastAsia" w:ascii="仿宋" w:eastAsia="仿宋" w:cs="宋体"/>
          <w:b w:val="0"/>
          <w:bCs w:val="0"/>
          <w:snapToGrid w:val="0"/>
          <w:kern w:val="28"/>
          <w:sz w:val="24"/>
          <w:highlight w:val="none"/>
          <w:lang w:val="en-US" w:eastAsia="zh-CN"/>
        </w:rPr>
        <w:t xml:space="preserve"> </w:t>
      </w:r>
      <w:r>
        <w:rPr>
          <w:rFonts w:hint="eastAsia" w:ascii="仿宋" w:hAnsi="仿宋" w:eastAsia="仿宋" w:cs="仿宋"/>
          <w:sz w:val="24"/>
          <w:highlight w:val="none"/>
          <w:lang w:val="en-US" w:eastAsia="zh-CN"/>
        </w:rPr>
        <w:t>5.</w:t>
      </w:r>
      <w:r>
        <w:rPr>
          <w:rFonts w:hint="eastAsia" w:ascii="仿宋" w:hAnsi="仿宋" w:eastAsia="仿宋" w:cs="宋体"/>
          <w:b w:val="0"/>
          <w:bCs w:val="0"/>
          <w:snapToGrid w:val="0"/>
          <w:kern w:val="28"/>
          <w:sz w:val="24"/>
          <w:szCs w:val="32"/>
          <w:highlight w:val="none"/>
          <w:lang w:val="zh-CN" w:eastAsia="zh-CN" w:bidi="ar-SA"/>
        </w:rPr>
        <w:t>预付款</w:t>
      </w:r>
    </w:p>
    <w:p w14:paraId="269BB20C">
      <w:pPr>
        <w:ind w:firstLine="480" w:firstLineChars="200"/>
        <w:rPr>
          <w:rFonts w:hint="eastAsia" w:ascii="仿宋" w:hAnsi="仿宋" w:eastAsia="仿宋" w:cs="宋体"/>
          <w:b w:val="0"/>
          <w:bCs w:val="0"/>
          <w:snapToGrid w:val="0"/>
          <w:kern w:val="28"/>
          <w:sz w:val="24"/>
          <w:szCs w:val="32"/>
          <w:highlight w:val="none"/>
          <w:lang w:val="zh-CN" w:eastAsia="zh-CN" w:bidi="ar-SA"/>
        </w:rPr>
      </w:pPr>
      <w:r>
        <w:rPr>
          <w:rFonts w:hint="eastAsia" w:ascii="仿宋" w:hAnsi="仿宋" w:eastAsia="仿宋" w:cs="宋体"/>
          <w:b w:val="0"/>
          <w:bCs w:val="0"/>
          <w:snapToGrid w:val="0"/>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highlight w:val="none"/>
          <w:lang w:val="en-US" w:eastAsia="zh-CN" w:bidi="ar-SA"/>
        </w:rPr>
        <w:t>7</w:t>
      </w:r>
      <w:r>
        <w:rPr>
          <w:rFonts w:hint="eastAsia" w:ascii="仿宋" w:hAnsi="仿宋" w:eastAsia="仿宋" w:cs="宋体"/>
          <w:b w:val="0"/>
          <w:bCs w:val="0"/>
          <w:snapToGrid w:val="0"/>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8838807">
      <w:pPr>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14:paraId="77EA76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highlight w:val="none"/>
          <w:lang w:val="en-US" w:eastAsia="zh-CN" w:bidi="ar-SA"/>
        </w:rPr>
      </w:pPr>
      <w:r>
        <w:rPr>
          <w:rFonts w:hint="eastAsia" w:ascii="仿宋" w:hAnsi="仿宋" w:eastAsia="仿宋" w:cs="宋体"/>
          <w:b w:val="0"/>
          <w:bCs w:val="0"/>
          <w:snapToGrid w:val="0"/>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2D979E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57CB459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.验收</w:t>
      </w:r>
    </w:p>
    <w:p w14:paraId="2993CA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3993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40504C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0D419B1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.售后服务考核</w:t>
      </w:r>
    </w:p>
    <w:p w14:paraId="227727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87E49FF">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60E66A5E">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922908E">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8E5768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6ACBEEDE">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0A740D6">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02E74534">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890B74C">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B777A1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B30395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A774521">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F8F8F6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899D82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C0547D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8670D55">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7CA34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18270A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2779EC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A49E01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B0910B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911505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25B306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23C32C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DD5B8EE">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E75A19D">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D8C492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73D281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92D9BE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9EEF3F6">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A7E5F0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8A2BBBA">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6"/>
    <w:bookmarkEnd w:id="27"/>
    <w:p w14:paraId="7CE8F78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9" w:name="第四部分"/>
      <w:r>
        <w:rPr>
          <w:rFonts w:hint="eastAsia" w:ascii="仿宋" w:hAnsi="仿宋" w:eastAsia="仿宋" w:cs="仿宋"/>
          <w:b/>
          <w:sz w:val="36"/>
          <w:szCs w:val="36"/>
          <w:highlight w:val="none"/>
        </w:rPr>
        <w:t xml:space="preserve">第三部分   </w:t>
      </w:r>
      <w:r>
        <w:rPr>
          <w:rFonts w:hint="eastAsia" w:ascii="仿宋" w:hAnsi="仿宋" w:eastAsia="仿宋" w:cs="仿宋"/>
          <w:b/>
          <w:sz w:val="36"/>
          <w:szCs w:val="36"/>
          <w:highlight w:val="none"/>
        </w:rPr>
        <w:br w:type="textWrapping"/>
      </w:r>
      <w:r>
        <w:rPr>
          <w:rFonts w:hint="eastAsia" w:ascii="仿宋" w:hAnsi="仿宋" w:eastAsia="仿宋" w:cs="仿宋"/>
          <w:b/>
          <w:sz w:val="36"/>
          <w:szCs w:val="36"/>
          <w:highlight w:val="none"/>
          <w:lang w:eastAsia="zh-CN"/>
        </w:rPr>
        <w:t>一、</w:t>
      </w:r>
      <w:r>
        <w:rPr>
          <w:rFonts w:hint="eastAsia" w:ascii="仿宋" w:hAnsi="仿宋" w:eastAsia="仿宋" w:cs="仿宋"/>
          <w:b/>
          <w:sz w:val="36"/>
          <w:szCs w:val="36"/>
          <w:highlight w:val="none"/>
        </w:rPr>
        <w:t>招标项目范围及要求</w:t>
      </w:r>
    </w:p>
    <w:bookmarkEnd w:id="49"/>
    <w:p w14:paraId="741E86CB">
      <w:pPr>
        <w:adjustRightInd w:val="0"/>
        <w:spacing w:line="336" w:lineRule="auto"/>
        <w:jc w:val="both"/>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50" w:name="第五部分"/>
      <w:bookmarkStart w:id="51" w:name="_Toc86217003"/>
      <w:r>
        <w:rPr>
          <w:rFonts w:hint="eastAsia" w:ascii="仿宋" w:hAnsi="仿宋" w:eastAsia="仿宋" w:cs="仿宋"/>
          <w:b w:val="0"/>
          <w:bCs w:val="0"/>
          <w:i w:val="0"/>
          <w:iCs w:val="0"/>
          <w:color w:val="auto"/>
          <w:kern w:val="2"/>
          <w:sz w:val="24"/>
          <w:szCs w:val="20"/>
          <w:highlight w:val="none"/>
          <w:vertAlign w:val="baseline"/>
          <w:lang w:val="en-US" w:eastAsia="zh-CN" w:bidi="ar-SA"/>
        </w:rPr>
        <w:t>1.1项目概况：</w:t>
      </w:r>
      <w:r>
        <w:rPr>
          <w:rFonts w:hint="eastAsia" w:ascii="仿宋" w:hAnsi="仿宋" w:eastAsia="仿宋" w:cs="仿宋"/>
          <w:b w:val="0"/>
          <w:bCs w:val="0"/>
          <w:i w:val="0"/>
          <w:iCs w:val="0"/>
          <w:color w:val="auto"/>
          <w:kern w:val="2"/>
          <w:sz w:val="24"/>
          <w:szCs w:val="20"/>
          <w:highlight w:val="none"/>
          <w:vertAlign w:val="baseline"/>
          <w:lang w:val="en-US" w:eastAsia="zh-CN" w:bidi="ar-SA"/>
        </w:rPr>
        <w:br w:type="textWrapping"/>
      </w:r>
      <w:r>
        <w:rPr>
          <w:rFonts w:hint="eastAsia" w:ascii="仿宋" w:hAnsi="仿宋" w:eastAsia="仿宋" w:cs="仿宋"/>
          <w:b w:val="0"/>
          <w:bCs w:val="0"/>
          <w:i w:val="0"/>
          <w:iCs w:val="0"/>
          <w:color w:val="auto"/>
          <w:kern w:val="2"/>
          <w:sz w:val="24"/>
          <w:szCs w:val="20"/>
          <w:highlight w:val="none"/>
          <w:vertAlign w:val="baseline"/>
          <w:lang w:val="en-US" w:eastAsia="zh-CN" w:bidi="ar-SA"/>
        </w:rPr>
        <w:t>因绍兴市柯桥区小百花越剧艺术传习中心（绍兴小百花实验曲艺团）开展柯桥区“好戏进礼堂”和“文艺五进”文化惠民演出活动的需要，需第三方提供舞台、灯光、音响等演出设施设备服务。</w:t>
      </w:r>
      <w:r>
        <w:rPr>
          <w:rFonts w:hint="eastAsia" w:ascii="仿宋" w:hAnsi="仿宋" w:eastAsia="仿宋" w:cs="仿宋"/>
          <w:b w:val="0"/>
          <w:bCs w:val="0"/>
          <w:i w:val="0"/>
          <w:iCs w:val="0"/>
          <w:color w:val="auto"/>
          <w:kern w:val="2"/>
          <w:sz w:val="24"/>
          <w:szCs w:val="20"/>
          <w:highlight w:val="none"/>
          <w:vertAlign w:val="baseline"/>
          <w:lang w:val="en-US" w:eastAsia="zh-CN" w:bidi="ar-SA"/>
        </w:rPr>
        <w:br w:type="textWrapping"/>
      </w:r>
      <w:r>
        <w:rPr>
          <w:rFonts w:hint="eastAsia" w:ascii="仿宋" w:hAnsi="仿宋" w:eastAsia="仿宋" w:cs="仿宋"/>
          <w:sz w:val="24"/>
          <w:highlight w:val="none"/>
        </w:rPr>
        <w:t>★</w:t>
      </w:r>
      <w:r>
        <w:rPr>
          <w:rFonts w:hint="eastAsia" w:ascii="仿宋" w:hAnsi="仿宋" w:eastAsia="仿宋" w:cs="仿宋"/>
          <w:b w:val="0"/>
          <w:bCs w:val="0"/>
          <w:i w:val="0"/>
          <w:iCs w:val="0"/>
          <w:color w:val="auto"/>
          <w:kern w:val="2"/>
          <w:sz w:val="24"/>
          <w:szCs w:val="20"/>
          <w:highlight w:val="none"/>
          <w:vertAlign w:val="baseline"/>
          <w:lang w:val="en-US" w:eastAsia="zh-CN" w:bidi="ar-SA"/>
        </w:rPr>
        <w:t xml:space="preserve">1.2服务内容及清单： </w:t>
      </w:r>
      <w:r>
        <w:rPr>
          <w:rFonts w:hint="eastAsia" w:ascii="仿宋" w:hAnsi="仿宋" w:eastAsia="仿宋" w:cs="仿宋"/>
          <w:b w:val="0"/>
          <w:bCs w:val="0"/>
          <w:i w:val="0"/>
          <w:iCs w:val="0"/>
          <w:color w:val="0000FF"/>
          <w:kern w:val="2"/>
          <w:sz w:val="24"/>
          <w:szCs w:val="20"/>
          <w:highlight w:val="none"/>
          <w:vertAlign w:val="baseline"/>
          <w:lang w:val="en-US" w:eastAsia="zh-CN" w:bidi="ar-SA"/>
        </w:rPr>
        <w:t xml:space="preserve"> </w:t>
      </w:r>
      <w:r>
        <w:rPr>
          <w:rFonts w:hint="eastAsia" w:ascii="仿宋" w:hAnsi="仿宋" w:eastAsia="仿宋" w:cs="仿宋"/>
          <w:b w:val="0"/>
          <w:bCs w:val="0"/>
          <w:i w:val="0"/>
          <w:iCs w:val="0"/>
          <w:color w:val="auto"/>
          <w:kern w:val="2"/>
          <w:sz w:val="24"/>
          <w:szCs w:val="20"/>
          <w:highlight w:val="none"/>
          <w:vertAlign w:val="baseline"/>
          <w:lang w:val="en-US" w:eastAsia="zh-CN" w:bidi="ar-SA"/>
        </w:rPr>
        <w:br w:type="textWrapping"/>
      </w:r>
      <w:r>
        <w:rPr>
          <w:rFonts w:hint="eastAsia" w:ascii="仿宋" w:hAnsi="仿宋" w:eastAsia="仿宋" w:cs="仿宋"/>
          <w:b w:val="0"/>
          <w:bCs w:val="0"/>
          <w:i w:val="0"/>
          <w:iCs w:val="0"/>
          <w:color w:val="auto"/>
          <w:kern w:val="2"/>
          <w:sz w:val="24"/>
          <w:szCs w:val="20"/>
          <w:highlight w:val="none"/>
          <w:vertAlign w:val="baseline"/>
          <w:lang w:val="en-US" w:eastAsia="zh-CN" w:bidi="ar-SA"/>
        </w:rPr>
        <w:t>2025年我团预计演出场次约120场次，每次下乡演出需要租赁舞台演出设备单场(名称、数量见下表</w:t>
      </w:r>
      <w:bookmarkStart w:id="182" w:name="_GoBack"/>
      <w:bookmarkEnd w:id="182"/>
      <w:r>
        <w:rPr>
          <w:rFonts w:hint="eastAsia" w:ascii="仿宋" w:hAnsi="仿宋" w:eastAsia="仿宋" w:cs="仿宋"/>
          <w:b w:val="0"/>
          <w:bCs w:val="0"/>
          <w:i w:val="0"/>
          <w:iCs w:val="0"/>
          <w:color w:val="auto"/>
          <w:kern w:val="2"/>
          <w:sz w:val="24"/>
          <w:szCs w:val="20"/>
          <w:highlight w:val="none"/>
          <w:vertAlign w:val="baseline"/>
          <w:lang w:val="en-US" w:eastAsia="zh-CN" w:bidi="ar-SA"/>
        </w:rPr>
        <w:t>)，同时投标单位需配备保障设施设备现场操控工作人员和设备运输货车</w:t>
      </w:r>
      <w:r>
        <w:rPr>
          <w:rFonts w:hint="eastAsia" w:ascii="仿宋" w:hAnsi="仿宋" w:eastAsia="仿宋"/>
          <w:sz w:val="24"/>
          <w:highlight w:val="none"/>
        </w:rPr>
        <w:t>（投标文件中须提供车辆的行驶证复印件、车辆登记证复印件、购买发票复印件及设备用于本项目的书面承诺书（格式自拟）加盖投标供应商公章，车辆如是租赁的，需提供租赁合同复印件</w:t>
      </w:r>
      <w:r>
        <w:rPr>
          <w:rFonts w:hint="eastAsia" w:ascii="仿宋" w:hAnsi="仿宋" w:eastAsia="仿宋"/>
          <w:sz w:val="24"/>
          <w:highlight w:val="none"/>
          <w:lang w:eastAsia="zh-CN"/>
        </w:rPr>
        <w:t>、</w:t>
      </w:r>
      <w:r>
        <w:rPr>
          <w:rFonts w:hint="eastAsia" w:ascii="仿宋" w:hAnsi="仿宋" w:eastAsia="仿宋"/>
          <w:sz w:val="24"/>
          <w:highlight w:val="none"/>
        </w:rPr>
        <w:t>车辆的行驶证复印件、车辆登记证复印件及设备用于本项目的书面承诺书（格式自拟）加盖投标供应商公章。</w:t>
      </w:r>
      <w:r>
        <w:rPr>
          <w:rFonts w:hint="eastAsia" w:ascii="仿宋" w:hAnsi="仿宋" w:eastAsia="仿宋"/>
          <w:b w:val="0"/>
          <w:bCs/>
          <w:color w:val="auto"/>
          <w:sz w:val="24"/>
          <w:highlight w:val="none"/>
        </w:rPr>
        <w:t>如承诺中标后提供的， 需提供承诺书加盖投标供应商公章</w:t>
      </w:r>
      <w:r>
        <w:rPr>
          <w:color w:val="auto"/>
          <w:spacing w:val="1"/>
          <w:highlight w:val="none"/>
        </w:rPr>
        <w:t>。</w:t>
      </w:r>
      <w:r>
        <w:rPr>
          <w:rFonts w:hint="eastAsia" w:ascii="仿宋" w:hAnsi="仿宋" w:eastAsia="仿宋"/>
          <w:sz w:val="24"/>
          <w:highlight w:val="none"/>
        </w:rPr>
        <w:t>未按要求提供或提供不齐全的，</w:t>
      </w:r>
      <w:r>
        <w:rPr>
          <w:rFonts w:hint="eastAsia" w:ascii="仿宋" w:hAnsi="仿宋" w:eastAsia="仿宋"/>
          <w:sz w:val="24"/>
          <w:highlight w:val="none"/>
          <w:lang w:eastAsia="zh-CN"/>
        </w:rPr>
        <w:t>视为不能响应</w:t>
      </w:r>
      <w:r>
        <w:rPr>
          <w:rFonts w:hint="eastAsia" w:ascii="仿宋" w:hAnsi="仿宋" w:eastAsia="仿宋"/>
          <w:sz w:val="24"/>
          <w:highlight w:val="none"/>
        </w:rPr>
        <w:t>。</w:t>
      </w:r>
    </w:p>
    <w:tbl>
      <w:tblPr>
        <w:tblStyle w:val="62"/>
        <w:tblW w:w="835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1"/>
        <w:gridCol w:w="2329"/>
        <w:gridCol w:w="1596"/>
        <w:gridCol w:w="1651"/>
        <w:gridCol w:w="1651"/>
      </w:tblGrid>
      <w:tr w14:paraId="05C8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6EF005A">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kern w:val="2"/>
                <w:sz w:val="24"/>
                <w:szCs w:val="24"/>
                <w:highlight w:val="none"/>
              </w:rPr>
            </w:pPr>
            <w:r>
              <w:rPr>
                <w:rFonts w:hint="eastAsia" w:ascii="仿宋" w:hAnsi="仿宋" w:eastAsia="仿宋" w:cs="仿宋"/>
                <w:b/>
                <w:bCs w:val="0"/>
                <w:kern w:val="2"/>
                <w:sz w:val="24"/>
                <w:szCs w:val="24"/>
                <w:highlight w:val="none"/>
                <w:lang w:val="en-US" w:eastAsia="zh-CN" w:bidi="ar"/>
              </w:rPr>
              <w:t>序号</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5FF3ECF7">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kern w:val="2"/>
                <w:sz w:val="24"/>
                <w:szCs w:val="24"/>
                <w:highlight w:val="none"/>
              </w:rPr>
            </w:pPr>
            <w:r>
              <w:rPr>
                <w:rFonts w:hint="eastAsia" w:ascii="仿宋" w:hAnsi="仿宋" w:eastAsia="仿宋" w:cs="仿宋"/>
                <w:b/>
                <w:bCs w:val="0"/>
                <w:kern w:val="2"/>
                <w:sz w:val="24"/>
                <w:szCs w:val="24"/>
                <w:highlight w:val="none"/>
                <w:lang w:val="en-US" w:eastAsia="zh-CN" w:bidi="ar"/>
              </w:rPr>
              <w:t>名称</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6B2C31D6">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kern w:val="2"/>
                <w:sz w:val="24"/>
                <w:szCs w:val="24"/>
                <w:highlight w:val="none"/>
              </w:rPr>
            </w:pPr>
            <w:r>
              <w:rPr>
                <w:rFonts w:hint="eastAsia" w:ascii="仿宋" w:hAnsi="仿宋" w:eastAsia="仿宋" w:cs="仿宋"/>
                <w:b/>
                <w:bCs w:val="0"/>
                <w:kern w:val="2"/>
                <w:sz w:val="24"/>
                <w:szCs w:val="24"/>
                <w:highlight w:val="none"/>
                <w:lang w:val="en-US" w:eastAsia="zh-CN" w:bidi="ar"/>
              </w:rPr>
              <w:t>单位</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0CB04B79">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
                <w:bCs w:val="0"/>
                <w:kern w:val="2"/>
                <w:sz w:val="24"/>
                <w:szCs w:val="24"/>
                <w:highlight w:val="none"/>
                <w:lang w:val="en-US" w:eastAsia="zh-CN" w:bidi="ar"/>
              </w:rPr>
            </w:pPr>
            <w:r>
              <w:rPr>
                <w:rFonts w:hint="eastAsia" w:ascii="仿宋" w:hAnsi="仿宋" w:eastAsia="仿宋" w:cs="仿宋"/>
                <w:b/>
                <w:bCs w:val="0"/>
                <w:kern w:val="2"/>
                <w:sz w:val="24"/>
                <w:szCs w:val="24"/>
                <w:highlight w:val="none"/>
                <w:lang w:val="en-US" w:eastAsia="zh-CN" w:bidi="ar"/>
              </w:rPr>
              <w:t>数量</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49344A71">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kern w:val="2"/>
                <w:sz w:val="24"/>
                <w:szCs w:val="24"/>
                <w:highlight w:val="none"/>
              </w:rPr>
            </w:pPr>
            <w:r>
              <w:rPr>
                <w:rFonts w:hint="eastAsia" w:ascii="仿宋" w:hAnsi="仿宋" w:eastAsia="仿宋" w:cs="仿宋"/>
                <w:b/>
                <w:bCs w:val="0"/>
                <w:kern w:val="2"/>
                <w:sz w:val="24"/>
                <w:szCs w:val="24"/>
                <w:highlight w:val="none"/>
                <w:lang w:val="en-US" w:eastAsia="zh-CN" w:bidi="ar"/>
              </w:rPr>
              <w:t>推荐品牌</w:t>
            </w:r>
          </w:p>
        </w:tc>
      </w:tr>
      <w:tr w14:paraId="6784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D55AF0F">
            <w:pPr>
              <w:keepNext w:val="0"/>
              <w:keepLines w:val="0"/>
              <w:widowControl w:val="0"/>
              <w:suppressLineNumbers w:val="0"/>
              <w:spacing w:before="0" w:beforeAutospacing="0" w:after="0" w:afterAutospacing="0"/>
              <w:ind w:left="0" w:right="0"/>
              <w:jc w:val="center"/>
              <w:rPr>
                <w:rFonts w:hint="eastAsia" w:ascii="仿宋" w:hAnsi="仿宋" w:eastAsia="仿宋" w:cs="仿宋"/>
                <w:bCs/>
                <w:kern w:val="2"/>
                <w:sz w:val="24"/>
                <w:szCs w:val="24"/>
                <w:highlight w:val="none"/>
              </w:rPr>
            </w:pPr>
            <w:r>
              <w:rPr>
                <w:rFonts w:hint="eastAsia" w:ascii="仿宋" w:hAnsi="仿宋" w:eastAsia="仿宋" w:cs="仿宋"/>
                <w:bCs/>
                <w:kern w:val="2"/>
                <w:sz w:val="24"/>
                <w:szCs w:val="24"/>
                <w:highlight w:val="none"/>
                <w:lang w:val="en-US" w:eastAsia="zh-CN" w:bidi="ar"/>
              </w:rPr>
              <w:t>1</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67219FD7">
            <w:pPr>
              <w:keepNext w:val="0"/>
              <w:keepLines w:val="0"/>
              <w:widowControl w:val="0"/>
              <w:suppressLineNumbers w:val="0"/>
              <w:spacing w:before="0" w:beforeAutospacing="0" w:after="0" w:afterAutospacing="0"/>
              <w:ind w:left="0" w:right="0"/>
              <w:jc w:val="center"/>
              <w:rPr>
                <w:rFonts w:hint="eastAsia" w:ascii="仿宋" w:hAnsi="仿宋" w:eastAsia="仿宋" w:cs="仿宋"/>
                <w:bCs/>
                <w:kern w:val="2"/>
                <w:sz w:val="24"/>
                <w:szCs w:val="24"/>
                <w:highlight w:val="none"/>
              </w:rPr>
            </w:pPr>
            <w:r>
              <w:rPr>
                <w:rFonts w:hint="eastAsia" w:ascii="仿宋" w:hAnsi="仿宋" w:eastAsia="仿宋" w:cs="仿宋"/>
                <w:bCs/>
                <w:kern w:val="2"/>
                <w:sz w:val="24"/>
                <w:szCs w:val="24"/>
                <w:highlight w:val="none"/>
                <w:lang w:val="en-US" w:eastAsia="zh-CN" w:bidi="ar"/>
              </w:rPr>
              <w:t>雷亚舞台</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6933DDAA">
            <w:pPr>
              <w:keepNext w:val="0"/>
              <w:keepLines w:val="0"/>
              <w:widowControl w:val="0"/>
              <w:suppressLineNumbers w:val="0"/>
              <w:spacing w:before="0" w:beforeAutospacing="0" w:after="0" w:afterAutospacing="0"/>
              <w:ind w:left="0" w:right="0"/>
              <w:jc w:val="center"/>
              <w:rPr>
                <w:rFonts w:hint="eastAsia" w:ascii="仿宋" w:hAnsi="仿宋" w:eastAsia="仿宋" w:cs="仿宋"/>
                <w:bCs/>
                <w:kern w:val="2"/>
                <w:sz w:val="24"/>
                <w:szCs w:val="24"/>
                <w:highlight w:val="none"/>
              </w:rPr>
            </w:pPr>
            <w:r>
              <w:rPr>
                <w:rFonts w:hint="eastAsia" w:ascii="仿宋" w:hAnsi="仿宋" w:eastAsia="仿宋" w:cs="仿宋"/>
                <w:bCs/>
                <w:kern w:val="2"/>
                <w:sz w:val="24"/>
                <w:szCs w:val="24"/>
                <w:highlight w:val="none"/>
                <w:lang w:val="en-US" w:eastAsia="zh-CN" w:bidi="ar"/>
              </w:rPr>
              <w:t>平方</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6DAAA8F3">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kern w:val="2"/>
                <w:sz w:val="24"/>
                <w:szCs w:val="24"/>
                <w:highlight w:val="none"/>
                <w:lang w:val="en-US" w:eastAsia="zh-CN" w:bidi="ar"/>
              </w:rPr>
            </w:pPr>
            <w:r>
              <w:rPr>
                <w:rFonts w:hint="eastAsia" w:ascii="仿宋" w:hAnsi="仿宋" w:eastAsia="仿宋" w:cs="仿宋"/>
                <w:bCs/>
                <w:kern w:val="2"/>
                <w:sz w:val="24"/>
                <w:szCs w:val="24"/>
                <w:highlight w:val="none"/>
                <w:lang w:val="en-US" w:eastAsia="zh-CN" w:bidi="ar"/>
              </w:rPr>
              <w:t>12*8=96</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7272F10">
            <w:pPr>
              <w:keepNext w:val="0"/>
              <w:keepLines w:val="0"/>
              <w:widowControl w:val="0"/>
              <w:suppressLineNumbers w:val="0"/>
              <w:spacing w:before="0" w:beforeAutospacing="0" w:after="0" w:afterAutospacing="0"/>
              <w:ind w:left="0" w:right="0"/>
              <w:jc w:val="center"/>
              <w:rPr>
                <w:rFonts w:hint="eastAsia" w:ascii="仿宋" w:hAnsi="仿宋" w:eastAsia="仿宋" w:cs="仿宋"/>
                <w:bCs/>
                <w:kern w:val="2"/>
                <w:sz w:val="24"/>
                <w:szCs w:val="24"/>
                <w:highlight w:val="none"/>
              </w:rPr>
            </w:pPr>
          </w:p>
        </w:tc>
      </w:tr>
      <w:tr w14:paraId="629F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5128C2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2</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79CFF9F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线陈音箱双10寸</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3773586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套（8+4+2）</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62382AC5">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46AA8AB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VA，ZS</w:t>
            </w:r>
          </w:p>
        </w:tc>
      </w:tr>
      <w:tr w14:paraId="6CAC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65A66EF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3</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32C0B73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调音台</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7C5B195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台</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6AA78F99">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DBD77D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迈达斯、</w:t>
            </w:r>
            <w:r>
              <w:rPr>
                <w:rFonts w:hint="eastAsia" w:ascii="仿宋" w:hAnsi="仿宋" w:eastAsia="仿宋" w:cs="仿宋"/>
                <w:kern w:val="2"/>
                <w:sz w:val="24"/>
                <w:szCs w:val="24"/>
                <w:highlight w:val="none"/>
              </w:rPr>
              <w:t>DIGICO（Quantum 225）</w:t>
            </w:r>
          </w:p>
        </w:tc>
      </w:tr>
      <w:tr w14:paraId="2599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40F1273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4</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2E81D8B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无线手持</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6A96FE4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套</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1F1B14D1">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4</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C96672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舒尔UR4D</w:t>
            </w:r>
          </w:p>
        </w:tc>
      </w:tr>
      <w:tr w14:paraId="0A02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439DD5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5</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728B2B5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无线头戴话筒</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1A7B149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套</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78AF2AD">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6</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8288E3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森海塞尔5000系列</w:t>
            </w:r>
          </w:p>
        </w:tc>
      </w:tr>
      <w:tr w14:paraId="20D3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7247BD9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6</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77401EA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光束灯</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4F54A10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台</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38AE57D">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8</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1FE00C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浩洋、珠江、筑梦</w:t>
            </w:r>
          </w:p>
        </w:tc>
      </w:tr>
      <w:tr w14:paraId="595C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AD61E2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7</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332B44B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大锅</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26DCA2F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台</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2501CD74">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10</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153509E">
            <w:pPr>
              <w:keepNext w:val="0"/>
              <w:keepLines w:val="0"/>
              <w:widowControl w:val="0"/>
              <w:suppressLineNumbers w:val="0"/>
              <w:spacing w:before="0" w:beforeAutospacing="0" w:after="0" w:afterAutospacing="0"/>
              <w:ind w:left="0" w:right="0"/>
              <w:jc w:val="center"/>
              <w:rPr>
                <w:rFonts w:hint="default"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雅江、浩洋</w:t>
            </w:r>
          </w:p>
        </w:tc>
      </w:tr>
      <w:tr w14:paraId="2037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7AE0C1E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8</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4AD4564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慢烟机</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3E9287B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台</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2745242">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2</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CE9082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p>
        </w:tc>
      </w:tr>
      <w:tr w14:paraId="4358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38167CA">
            <w:pPr>
              <w:keepNext w:val="0"/>
              <w:keepLines w:val="0"/>
              <w:widowControl w:val="0"/>
              <w:suppressLineNumbers w:val="0"/>
              <w:spacing w:before="0" w:beforeAutospacing="0" w:after="0" w:afterAutospacing="0"/>
              <w:ind w:left="0" w:right="0" w:firstLine="240" w:firstLineChars="10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9</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31F1CA5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面光灯</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1DC4189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只</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E5102D4">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12</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0DD1A11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p>
        </w:tc>
      </w:tr>
      <w:tr w14:paraId="0868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31BE090A">
            <w:pPr>
              <w:keepNext w:val="0"/>
              <w:keepLines w:val="0"/>
              <w:widowControl w:val="0"/>
              <w:suppressLineNumbers w:val="0"/>
              <w:spacing w:before="0" w:beforeAutospacing="0" w:after="0" w:afterAutospacing="0"/>
              <w:ind w:left="0" w:right="0" w:firstLine="240" w:firstLineChars="10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10</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7A20119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背景架</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6DDAE51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12*5米</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098357F7">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56</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020AB2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p>
        </w:tc>
      </w:tr>
      <w:tr w14:paraId="63BF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514C5DBD">
            <w:pPr>
              <w:keepNext w:val="0"/>
              <w:keepLines w:val="0"/>
              <w:widowControl w:val="0"/>
              <w:suppressLineNumbers w:val="0"/>
              <w:spacing w:before="0" w:beforeAutospacing="0" w:after="0" w:afterAutospacing="0"/>
              <w:ind w:left="0" w:right="0" w:firstLine="240" w:firstLineChars="10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11</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4CFEF3E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背景制作</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69EF7B3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平方</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5C1F6C98">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12*5=60</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624E4E6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p>
        </w:tc>
      </w:tr>
      <w:tr w14:paraId="017D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131" w:type="dxa"/>
            <w:tcBorders>
              <w:top w:val="single" w:color="auto" w:sz="4" w:space="0"/>
              <w:left w:val="single" w:color="auto" w:sz="4" w:space="0"/>
              <w:bottom w:val="single" w:color="auto" w:sz="4" w:space="0"/>
              <w:right w:val="single" w:color="auto" w:sz="4" w:space="0"/>
            </w:tcBorders>
            <w:shd w:val="clear" w:color="auto" w:fill="auto"/>
            <w:vAlign w:val="center"/>
          </w:tcPr>
          <w:p w14:paraId="1534C229">
            <w:pPr>
              <w:keepNext w:val="0"/>
              <w:keepLines w:val="0"/>
              <w:widowControl w:val="0"/>
              <w:suppressLineNumbers w:val="0"/>
              <w:spacing w:before="0" w:beforeAutospacing="0" w:after="0" w:afterAutospacing="0"/>
              <w:ind w:left="0" w:right="0" w:firstLine="240" w:firstLineChars="10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12</w:t>
            </w:r>
          </w:p>
        </w:tc>
        <w:tc>
          <w:tcPr>
            <w:tcW w:w="2329" w:type="dxa"/>
            <w:tcBorders>
              <w:top w:val="single" w:color="auto" w:sz="4" w:space="0"/>
              <w:left w:val="single" w:color="auto" w:sz="4" w:space="0"/>
              <w:bottom w:val="single" w:color="auto" w:sz="4" w:space="0"/>
              <w:right w:val="single" w:color="auto" w:sz="4" w:space="0"/>
            </w:tcBorders>
            <w:shd w:val="clear" w:color="auto" w:fill="auto"/>
            <w:vAlign w:val="center"/>
          </w:tcPr>
          <w:p w14:paraId="1FAC9E3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红地毯</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14:paraId="4D1053D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lang w:val="en-US" w:eastAsia="zh-CN" w:bidi="ar"/>
              </w:rPr>
              <w:t>平方</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71F9345C">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12*10=120</w:t>
            </w:r>
          </w:p>
        </w:tc>
        <w:tc>
          <w:tcPr>
            <w:tcW w:w="1651" w:type="dxa"/>
            <w:tcBorders>
              <w:top w:val="single" w:color="auto" w:sz="4" w:space="0"/>
              <w:left w:val="single" w:color="auto" w:sz="4" w:space="0"/>
              <w:bottom w:val="single" w:color="auto" w:sz="4" w:space="0"/>
              <w:right w:val="single" w:color="auto" w:sz="4" w:space="0"/>
            </w:tcBorders>
            <w:shd w:val="clear" w:color="auto" w:fill="auto"/>
            <w:vAlign w:val="center"/>
          </w:tcPr>
          <w:p w14:paraId="0AA7658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4"/>
                <w:szCs w:val="24"/>
                <w:highlight w:val="none"/>
              </w:rPr>
            </w:pPr>
          </w:p>
        </w:tc>
      </w:tr>
    </w:tbl>
    <w:p w14:paraId="2141368C">
      <w:pPr>
        <w:rPr>
          <w:rFonts w:hint="eastAsia" w:ascii="仿宋" w:hAnsi="仿宋" w:eastAsia="仿宋"/>
          <w:color w:val="auto"/>
          <w:sz w:val="24"/>
          <w:szCs w:val="24"/>
          <w:highlight w:val="none"/>
        </w:rPr>
      </w:pPr>
      <w:r>
        <w:rPr>
          <w:rFonts w:hint="eastAsia" w:ascii="仿宋" w:hAnsi="仿宋" w:eastAsia="仿宋" w:cs="仿宋"/>
          <w:kern w:val="2"/>
          <w:sz w:val="24"/>
          <w:szCs w:val="24"/>
          <w:highlight w:val="none"/>
          <w:lang w:val="en-US" w:eastAsia="zh-CN" w:bidi="ar"/>
        </w:rPr>
        <w:t>备注：</w:t>
      </w:r>
      <w:r>
        <w:rPr>
          <w:rFonts w:hint="eastAsia" w:ascii="仿宋" w:hAnsi="仿宋" w:eastAsia="仿宋"/>
          <w:color w:val="auto"/>
          <w:sz w:val="24"/>
          <w:szCs w:val="24"/>
          <w:highlight w:val="none"/>
        </w:rPr>
        <w:t>允许上述产品的同档次或高于上述产品档次的品牌参与投标。</w:t>
      </w:r>
    </w:p>
    <w:p w14:paraId="540E4B5F">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sz w:val="36"/>
          <w:szCs w:val="36"/>
          <w:highlight w:val="none"/>
          <w:lang w:eastAsia="zh-CN"/>
        </w:rPr>
      </w:pPr>
    </w:p>
    <w:p w14:paraId="1D7225F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6966CEE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0AFC465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1DA7C09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p>
    <w:p w14:paraId="1FAD5EEB">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14:paraId="0CA691F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lang w:eastAsia="zh-CN"/>
        </w:rPr>
        <w:t>二、</w:t>
      </w:r>
      <w:r>
        <w:rPr>
          <w:rFonts w:hint="eastAsia" w:ascii="仿宋" w:hAnsi="仿宋" w:eastAsia="仿宋" w:cs="仿宋_GB2312"/>
          <w:b/>
          <w:color w:val="auto"/>
          <w:sz w:val="32"/>
          <w:highlight w:val="none"/>
        </w:rPr>
        <w:t>商务要求</w:t>
      </w:r>
    </w:p>
    <w:p w14:paraId="267F88D7">
      <w:pPr>
        <w:adjustRightInd/>
        <w:spacing w:line="440" w:lineRule="exact"/>
        <w:jc w:val="left"/>
        <w:rPr>
          <w:rFonts w:hint="eastAsia" w:ascii="仿宋" w:hAnsi="Times New Roman" w:eastAsia="仿宋" w:cs="Times New Roman"/>
          <w:b w:val="0"/>
          <w:bCs w:val="0"/>
          <w:color w:val="auto"/>
          <w:kern w:val="0"/>
          <w:sz w:val="24"/>
          <w:highlight w:val="none"/>
          <w:lang w:val="en-US" w:eastAsia="zh-CN"/>
        </w:rPr>
      </w:pPr>
      <w:r>
        <w:rPr>
          <w:rFonts w:hint="eastAsia" w:ascii="仿宋" w:hAnsi="仿宋" w:eastAsia="仿宋" w:cs="仿宋"/>
          <w:sz w:val="24"/>
          <w:highlight w:val="none"/>
        </w:rPr>
        <w:t>★</w:t>
      </w:r>
      <w:r>
        <w:rPr>
          <w:rFonts w:hint="eastAsia" w:ascii="仿宋" w:hAnsi="Times New Roman" w:eastAsia="仿宋" w:cs="Times New Roman"/>
          <w:b w:val="0"/>
          <w:bCs w:val="0"/>
          <w:color w:val="auto"/>
          <w:kern w:val="0"/>
          <w:sz w:val="24"/>
          <w:highlight w:val="none"/>
          <w:lang w:val="en-US" w:eastAsia="zh-CN"/>
        </w:rPr>
        <w:t>2.1</w:t>
      </w:r>
      <w:r>
        <w:rPr>
          <w:rFonts w:hint="eastAsia" w:ascii="仿宋" w:hAnsi="Times New Roman" w:eastAsia="仿宋" w:cs="Times New Roman"/>
          <w:b w:val="0"/>
          <w:bCs w:val="0"/>
          <w:color w:val="auto"/>
          <w:kern w:val="0"/>
          <w:sz w:val="24"/>
          <w:highlight w:val="none"/>
        </w:rPr>
        <w:t>服务期限</w:t>
      </w:r>
      <w:r>
        <w:rPr>
          <w:rFonts w:hint="eastAsia" w:ascii="仿宋" w:hAnsi="Times New Roman" w:eastAsia="仿宋" w:cs="Times New Roman"/>
          <w:b w:val="0"/>
          <w:bCs w:val="0"/>
          <w:color w:val="auto"/>
          <w:kern w:val="0"/>
          <w:sz w:val="24"/>
          <w:highlight w:val="none"/>
        </w:rPr>
        <w:br w:type="textWrapping"/>
      </w:r>
      <w:r>
        <w:rPr>
          <w:rFonts w:hint="eastAsia" w:ascii="仿宋" w:hAnsi="Times New Roman" w:eastAsia="仿宋" w:cs="Times New Roman"/>
          <w:b w:val="0"/>
          <w:bCs w:val="0"/>
          <w:color w:val="auto"/>
          <w:kern w:val="0"/>
          <w:sz w:val="24"/>
          <w:highlight w:val="none"/>
        </w:rPr>
        <w:t>2025年</w:t>
      </w:r>
      <w:r>
        <w:rPr>
          <w:rFonts w:hint="eastAsia" w:ascii="仿宋" w:eastAsia="仿宋" w:cs="Times New Roman"/>
          <w:b w:val="0"/>
          <w:bCs w:val="0"/>
          <w:color w:val="auto"/>
          <w:kern w:val="0"/>
          <w:sz w:val="24"/>
          <w:highlight w:val="none"/>
          <w:lang w:val="en-US" w:eastAsia="zh-CN"/>
        </w:rPr>
        <w:t>8</w:t>
      </w:r>
      <w:r>
        <w:rPr>
          <w:rFonts w:hint="eastAsia" w:ascii="仿宋" w:hAnsi="Times New Roman" w:eastAsia="仿宋" w:cs="Times New Roman"/>
          <w:b w:val="0"/>
          <w:bCs w:val="0"/>
          <w:color w:val="auto"/>
          <w:kern w:val="0"/>
          <w:sz w:val="24"/>
          <w:highlight w:val="none"/>
        </w:rPr>
        <w:t>月-2026年</w:t>
      </w:r>
      <w:r>
        <w:rPr>
          <w:rFonts w:hint="eastAsia" w:ascii="仿宋" w:eastAsia="仿宋" w:cs="Times New Roman"/>
          <w:b w:val="0"/>
          <w:bCs w:val="0"/>
          <w:color w:val="auto"/>
          <w:kern w:val="0"/>
          <w:sz w:val="24"/>
          <w:highlight w:val="none"/>
          <w:lang w:val="en-US" w:eastAsia="zh-CN"/>
        </w:rPr>
        <w:t>7</w:t>
      </w:r>
      <w:r>
        <w:rPr>
          <w:rFonts w:hint="eastAsia" w:ascii="仿宋" w:hAnsi="Times New Roman" w:eastAsia="仿宋" w:cs="Times New Roman"/>
          <w:b w:val="0"/>
          <w:bCs w:val="0"/>
          <w:color w:val="auto"/>
          <w:kern w:val="0"/>
          <w:sz w:val="24"/>
          <w:highlight w:val="none"/>
        </w:rPr>
        <w:t>月（具体起始时间以合同签订为准）</w:t>
      </w:r>
      <w:r>
        <w:rPr>
          <w:rFonts w:hint="eastAsia" w:ascii="仿宋" w:hAnsi="Times New Roman" w:eastAsia="仿宋" w:cs="Times New Roman"/>
          <w:b w:val="0"/>
          <w:bCs w:val="0"/>
          <w:color w:val="auto"/>
          <w:kern w:val="0"/>
          <w:sz w:val="24"/>
          <w:highlight w:val="none"/>
        </w:rPr>
        <w:br w:type="textWrapping"/>
      </w:r>
      <w:r>
        <w:rPr>
          <w:rFonts w:hint="eastAsia" w:ascii="仿宋" w:hAnsi="仿宋" w:eastAsia="仿宋" w:cs="仿宋"/>
          <w:sz w:val="24"/>
          <w:highlight w:val="none"/>
        </w:rPr>
        <w:t>★</w:t>
      </w:r>
      <w:r>
        <w:rPr>
          <w:rFonts w:hint="eastAsia" w:ascii="仿宋" w:hAnsi="Times New Roman" w:eastAsia="仿宋" w:cs="Times New Roman"/>
          <w:b w:val="0"/>
          <w:bCs w:val="0"/>
          <w:color w:val="auto"/>
          <w:kern w:val="0"/>
          <w:sz w:val="24"/>
          <w:highlight w:val="none"/>
        </w:rPr>
        <w:t>2.2</w:t>
      </w:r>
      <w:r>
        <w:rPr>
          <w:rFonts w:hint="eastAsia" w:ascii="仿宋" w:hAnsi="Times New Roman" w:eastAsia="仿宋" w:cs="Times New Roman"/>
          <w:b w:val="0"/>
          <w:bCs w:val="0"/>
          <w:color w:val="auto"/>
          <w:kern w:val="0"/>
          <w:sz w:val="24"/>
          <w:highlight w:val="none"/>
          <w:lang w:eastAsia="zh-CN"/>
        </w:rPr>
        <w:t>数量调整</w:t>
      </w:r>
      <w:r>
        <w:rPr>
          <w:rFonts w:hint="eastAsia" w:ascii="仿宋" w:hAnsi="Times New Roman" w:eastAsia="仿宋" w:cs="Times New Roman"/>
          <w:b w:val="0"/>
          <w:bCs w:val="0"/>
          <w:color w:val="auto"/>
          <w:kern w:val="0"/>
          <w:sz w:val="24"/>
          <w:highlight w:val="none"/>
        </w:rPr>
        <w:br w:type="textWrapping"/>
      </w:r>
      <w:r>
        <w:rPr>
          <w:rFonts w:hint="eastAsia" w:ascii="仿宋" w:hAnsi="Times New Roman" w:eastAsia="仿宋" w:cs="Times New Roman"/>
          <w:b w:val="0"/>
          <w:bCs w:val="0"/>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r>
        <w:rPr>
          <w:rFonts w:hint="eastAsia" w:ascii="仿宋" w:hAnsi="Times New Roman" w:eastAsia="仿宋" w:cs="Times New Roman"/>
          <w:b w:val="0"/>
          <w:bCs w:val="0"/>
          <w:color w:val="auto"/>
          <w:kern w:val="0"/>
          <w:sz w:val="24"/>
          <w:highlight w:val="none"/>
        </w:rPr>
        <w:br w:type="textWrapping"/>
      </w:r>
      <w:r>
        <w:rPr>
          <w:rFonts w:hint="eastAsia" w:ascii="仿宋" w:hAnsi="仿宋" w:eastAsia="仿宋" w:cs="仿宋"/>
          <w:sz w:val="24"/>
          <w:highlight w:val="none"/>
        </w:rPr>
        <w:t>★</w:t>
      </w:r>
      <w:r>
        <w:rPr>
          <w:rFonts w:hint="eastAsia" w:ascii="仿宋" w:hAnsi="Times New Roman" w:eastAsia="仿宋" w:cs="Times New Roman"/>
          <w:b w:val="0"/>
          <w:bCs w:val="0"/>
          <w:color w:val="auto"/>
          <w:kern w:val="0"/>
          <w:sz w:val="24"/>
          <w:highlight w:val="none"/>
        </w:rPr>
        <w:t>2.</w:t>
      </w:r>
      <w:r>
        <w:rPr>
          <w:rFonts w:hint="eastAsia" w:ascii="仿宋" w:hAnsi="Times New Roman" w:eastAsia="仿宋" w:cs="Times New Roman"/>
          <w:b w:val="0"/>
          <w:bCs w:val="0"/>
          <w:color w:val="auto"/>
          <w:kern w:val="0"/>
          <w:sz w:val="24"/>
          <w:highlight w:val="none"/>
          <w:lang w:val="en-US" w:eastAsia="zh-CN"/>
        </w:rPr>
        <w:t>3</w:t>
      </w:r>
      <w:r>
        <w:rPr>
          <w:rFonts w:hint="eastAsia" w:ascii="仿宋" w:hAnsi="Times New Roman" w:eastAsia="仿宋" w:cs="Times New Roman"/>
          <w:b w:val="0"/>
          <w:bCs w:val="0"/>
          <w:color w:val="auto"/>
          <w:kern w:val="0"/>
          <w:sz w:val="24"/>
          <w:highlight w:val="none"/>
        </w:rPr>
        <w:t>付款方式</w:t>
      </w:r>
      <w:r>
        <w:rPr>
          <w:rFonts w:hint="eastAsia" w:ascii="仿宋" w:hAnsi="Times New Roman" w:eastAsia="仿宋" w:cs="Times New Roman"/>
          <w:b w:val="0"/>
          <w:bCs w:val="0"/>
          <w:color w:val="auto"/>
          <w:kern w:val="0"/>
          <w:sz w:val="24"/>
          <w:highlight w:val="none"/>
        </w:rPr>
        <w:br w:type="textWrapping"/>
      </w:r>
      <w:r>
        <w:rPr>
          <w:rFonts w:hint="eastAsia" w:ascii="仿宋" w:hAnsi="Times New Roman" w:eastAsia="仿宋" w:cs="Times New Roman"/>
          <w:b w:val="0"/>
          <w:bCs w:val="0"/>
          <w:color w:val="auto"/>
          <w:kern w:val="0"/>
          <w:sz w:val="24"/>
          <w:highlight w:val="none"/>
          <w:lang w:val="en-US" w:eastAsia="zh-CN"/>
        </w:rPr>
        <w:t>2.3.1</w:t>
      </w:r>
      <w:r>
        <w:rPr>
          <w:rFonts w:hint="eastAsia" w:ascii="仿宋" w:hAnsi="Times New Roman" w:eastAsia="仿宋" w:cs="Times New Roman"/>
          <w:color w:val="auto"/>
          <w:sz w:val="24"/>
          <w:highlight w:val="none"/>
        </w:rPr>
        <w:t>签订合同后</w:t>
      </w:r>
      <w:r>
        <w:rPr>
          <w:rFonts w:hint="eastAsia" w:ascii="仿宋" w:hAnsi="Times New Roman" w:eastAsia="仿宋" w:cs="Times New Roman"/>
          <w:color w:val="auto"/>
          <w:sz w:val="24"/>
          <w:highlight w:val="none"/>
          <w:lang w:val="en-US" w:eastAsia="zh-CN"/>
        </w:rPr>
        <w:t>7</w:t>
      </w:r>
      <w:r>
        <w:rPr>
          <w:rFonts w:hint="eastAsia" w:ascii="仿宋" w:hAnsi="Times New Roman" w:eastAsia="仿宋" w:cs="Times New Roman"/>
          <w:color w:val="auto"/>
          <w:sz w:val="24"/>
          <w:highlight w:val="none"/>
        </w:rPr>
        <w:t>天内，支付合同总金额的40%</w:t>
      </w:r>
      <w:r>
        <w:rPr>
          <w:rFonts w:hint="eastAsia" w:ascii="仿宋" w:hAnsi="Times New Roman" w:eastAsia="仿宋" w:cs="Times New Roman"/>
          <w:b w:val="0"/>
          <w:bCs w:val="0"/>
          <w:color w:val="auto"/>
          <w:kern w:val="0"/>
          <w:sz w:val="24"/>
          <w:highlight w:val="none"/>
        </w:rPr>
        <w:t>，</w:t>
      </w:r>
      <w:r>
        <w:rPr>
          <w:rFonts w:hint="eastAsia" w:ascii="仿宋" w:eastAsia="仿宋" w:cs="Times New Roman"/>
          <w:b w:val="0"/>
          <w:bCs w:val="0"/>
          <w:color w:val="auto"/>
          <w:kern w:val="0"/>
          <w:sz w:val="24"/>
          <w:highlight w:val="none"/>
          <w:lang w:val="en-US" w:eastAsia="zh-CN"/>
        </w:rPr>
        <w:t>项目完成后</w:t>
      </w:r>
      <w:r>
        <w:rPr>
          <w:rFonts w:hint="eastAsia" w:ascii="仿宋" w:hAnsi="Times New Roman" w:eastAsia="仿宋" w:cs="Times New Roman"/>
          <w:b w:val="0"/>
          <w:bCs w:val="0"/>
          <w:color w:val="auto"/>
          <w:kern w:val="0"/>
          <w:sz w:val="24"/>
          <w:highlight w:val="none"/>
        </w:rPr>
        <w:t>双方核对</w:t>
      </w:r>
      <w:r>
        <w:rPr>
          <w:rFonts w:hint="eastAsia" w:ascii="仿宋" w:eastAsia="仿宋" w:cs="Times New Roman"/>
          <w:b w:val="0"/>
          <w:bCs w:val="0"/>
          <w:color w:val="auto"/>
          <w:kern w:val="0"/>
          <w:sz w:val="24"/>
          <w:highlight w:val="none"/>
          <w:lang w:val="en-US" w:eastAsia="zh-CN"/>
        </w:rPr>
        <w:t>服务期内</w:t>
      </w:r>
      <w:r>
        <w:rPr>
          <w:rFonts w:hint="eastAsia" w:ascii="仿宋" w:hAnsi="Times New Roman" w:eastAsia="仿宋" w:cs="Times New Roman"/>
          <w:b w:val="0"/>
          <w:bCs w:val="0"/>
          <w:color w:val="auto"/>
          <w:kern w:val="0"/>
          <w:sz w:val="24"/>
          <w:highlight w:val="none"/>
        </w:rPr>
        <w:t>实际</w:t>
      </w:r>
      <w:r>
        <w:rPr>
          <w:rFonts w:hint="eastAsia" w:ascii="仿宋" w:hAnsi="Times New Roman" w:eastAsia="仿宋" w:cs="Times New Roman"/>
          <w:b w:val="0"/>
          <w:bCs w:val="0"/>
          <w:color w:val="auto"/>
          <w:kern w:val="0"/>
          <w:sz w:val="24"/>
          <w:highlight w:val="none"/>
          <w:lang w:eastAsia="zh-CN"/>
        </w:rPr>
        <w:t>趟数，</w:t>
      </w:r>
      <w:r>
        <w:rPr>
          <w:rFonts w:hint="eastAsia" w:ascii="仿宋" w:eastAsia="仿宋" w:cs="Times New Roman"/>
          <w:b w:val="0"/>
          <w:bCs w:val="0"/>
          <w:color w:val="auto"/>
          <w:kern w:val="0"/>
          <w:sz w:val="24"/>
          <w:highlight w:val="none"/>
          <w:lang w:val="en-US" w:eastAsia="zh-CN"/>
        </w:rPr>
        <w:t>按实际产生的费用结算尾款（</w:t>
      </w:r>
      <w:r>
        <w:rPr>
          <w:rFonts w:hint="eastAsia" w:ascii="仿宋" w:hAnsi="Times New Roman" w:eastAsia="仿宋" w:cs="Times New Roman"/>
          <w:b w:val="0"/>
          <w:bCs w:val="0"/>
          <w:color w:val="auto"/>
          <w:kern w:val="0"/>
          <w:sz w:val="24"/>
          <w:highlight w:val="none"/>
          <w:lang w:eastAsia="zh-CN"/>
        </w:rPr>
        <w:t>采购人收到发票</w:t>
      </w:r>
      <w:r>
        <w:rPr>
          <w:rFonts w:hint="eastAsia" w:ascii="仿宋" w:eastAsia="仿宋" w:cs="Times New Roman"/>
          <w:b w:val="0"/>
          <w:bCs w:val="0"/>
          <w:color w:val="auto"/>
          <w:kern w:val="0"/>
          <w:sz w:val="24"/>
          <w:highlight w:val="none"/>
          <w:lang w:val="en-US" w:eastAsia="zh-CN"/>
        </w:rPr>
        <w:t>后7天内</w:t>
      </w:r>
      <w:r>
        <w:rPr>
          <w:rFonts w:hint="eastAsia" w:ascii="仿宋" w:hAnsi="Times New Roman" w:eastAsia="仿宋" w:cs="Times New Roman"/>
          <w:b w:val="0"/>
          <w:bCs w:val="0"/>
          <w:color w:val="auto"/>
          <w:kern w:val="0"/>
          <w:sz w:val="24"/>
          <w:highlight w:val="none"/>
          <w:lang w:eastAsia="zh-CN"/>
        </w:rPr>
        <w:t>按实结算</w:t>
      </w:r>
      <w:r>
        <w:rPr>
          <w:rFonts w:hint="eastAsia" w:ascii="仿宋" w:eastAsia="仿宋" w:cs="Times New Roman"/>
          <w:b w:val="0"/>
          <w:bCs w:val="0"/>
          <w:color w:val="auto"/>
          <w:kern w:val="0"/>
          <w:sz w:val="24"/>
          <w:highlight w:val="none"/>
          <w:lang w:val="en-US" w:eastAsia="zh-CN"/>
        </w:rPr>
        <w:t>尾款</w:t>
      </w:r>
      <w:r>
        <w:rPr>
          <w:rFonts w:hint="eastAsia" w:ascii="仿宋" w:eastAsia="仿宋" w:cs="Times New Roman"/>
          <w:b w:val="0"/>
          <w:bCs w:val="0"/>
          <w:color w:val="auto"/>
          <w:kern w:val="0"/>
          <w:sz w:val="24"/>
          <w:highlight w:val="none"/>
          <w:lang w:eastAsia="zh-CN"/>
        </w:rPr>
        <w:t>）</w:t>
      </w:r>
      <w:r>
        <w:rPr>
          <w:rFonts w:hint="eastAsia" w:ascii="仿宋" w:hAnsi="Times New Roman" w:eastAsia="仿宋" w:cs="Times New Roman"/>
          <w:b w:val="0"/>
          <w:bCs w:val="0"/>
          <w:color w:val="auto"/>
          <w:kern w:val="0"/>
          <w:sz w:val="24"/>
          <w:highlight w:val="none"/>
          <w:lang w:eastAsia="zh-CN"/>
        </w:rPr>
        <w:t>。</w:t>
      </w:r>
    </w:p>
    <w:p w14:paraId="4D988FC9">
      <w:pPr>
        <w:adjustRightInd/>
        <w:spacing w:line="440" w:lineRule="exact"/>
        <w:jc w:val="left"/>
        <w:rPr>
          <w:rFonts w:hint="eastAsia" w:ascii="仿宋" w:hAnsi="Times New Roman" w:eastAsia="仿宋" w:cs="Times New Roman"/>
          <w:b w:val="0"/>
          <w:bCs w:val="0"/>
          <w:color w:val="auto"/>
          <w:kern w:val="0"/>
          <w:sz w:val="24"/>
          <w:highlight w:val="none"/>
        </w:rPr>
      </w:pPr>
      <w:r>
        <w:rPr>
          <w:rFonts w:hint="eastAsia" w:ascii="仿宋" w:hAnsi="Times New Roman" w:eastAsia="仿宋" w:cs="Times New Roman"/>
          <w:b w:val="0"/>
          <w:bCs w:val="0"/>
          <w:color w:val="auto"/>
          <w:kern w:val="0"/>
          <w:sz w:val="24"/>
          <w:highlight w:val="none"/>
          <w:lang w:val="en-US" w:eastAsia="zh-CN"/>
        </w:rPr>
        <w:t>2.3.2发票应随付款进度同时提供（按照国家有关规定缴纳相应税费）。</w:t>
      </w:r>
      <w:r>
        <w:rPr>
          <w:rFonts w:hint="eastAsia" w:ascii="仿宋" w:hAnsi="Times New Roman" w:eastAsia="仿宋" w:cs="Times New Roman"/>
          <w:b w:val="0"/>
          <w:bCs w:val="0"/>
          <w:color w:val="auto"/>
          <w:kern w:val="0"/>
          <w:sz w:val="24"/>
          <w:highlight w:val="none"/>
          <w:lang w:val="en-US" w:eastAsia="zh-CN"/>
        </w:rPr>
        <w:br w:type="textWrapping"/>
      </w:r>
      <w:r>
        <w:rPr>
          <w:rFonts w:hint="eastAsia" w:ascii="仿宋" w:hAnsi="Times New Roman" w:eastAsia="仿宋" w:cs="Times New Roman"/>
          <w:b w:val="0"/>
          <w:bCs w:val="0"/>
          <w:color w:val="auto"/>
          <w:kern w:val="0"/>
          <w:sz w:val="24"/>
          <w:highlight w:val="none"/>
          <w:lang w:val="en-US" w:eastAsia="zh-CN"/>
        </w:rPr>
        <w:t>2.3.3涉及中小企业合同的，付款根据浙财采监〔2022〕3号文件相关规定执行。</w:t>
      </w:r>
      <w:r>
        <w:rPr>
          <w:rFonts w:hint="eastAsia" w:ascii="仿宋" w:hAnsi="Times New Roman" w:eastAsia="仿宋" w:cs="Times New Roman"/>
          <w:b w:val="0"/>
          <w:bCs w:val="0"/>
          <w:color w:val="auto"/>
          <w:kern w:val="0"/>
          <w:sz w:val="24"/>
          <w:highlight w:val="none"/>
          <w:lang w:val="en-US" w:eastAsia="zh-CN"/>
        </w:rPr>
        <w:br w:type="textWrapping"/>
      </w:r>
      <w:r>
        <w:rPr>
          <w:rFonts w:hint="eastAsia" w:ascii="仿宋" w:hAnsi="仿宋" w:eastAsia="仿宋" w:cs="仿宋"/>
          <w:sz w:val="24"/>
          <w:highlight w:val="none"/>
        </w:rPr>
        <w:t>★</w:t>
      </w:r>
      <w:r>
        <w:rPr>
          <w:rFonts w:hint="eastAsia" w:ascii="仿宋" w:hAnsi="Times New Roman" w:eastAsia="仿宋" w:cs="Times New Roman"/>
          <w:b w:val="0"/>
          <w:bCs w:val="0"/>
          <w:color w:val="auto"/>
          <w:kern w:val="0"/>
          <w:sz w:val="24"/>
          <w:highlight w:val="none"/>
        </w:rPr>
        <w:t>2.</w:t>
      </w:r>
      <w:r>
        <w:rPr>
          <w:rFonts w:hint="eastAsia" w:ascii="仿宋" w:hAnsi="Times New Roman" w:eastAsia="仿宋" w:cs="Times New Roman"/>
          <w:b w:val="0"/>
          <w:bCs w:val="0"/>
          <w:color w:val="auto"/>
          <w:kern w:val="0"/>
          <w:sz w:val="24"/>
          <w:highlight w:val="none"/>
          <w:lang w:val="en-US" w:eastAsia="zh-CN"/>
        </w:rPr>
        <w:t>4结算原则</w:t>
      </w:r>
    </w:p>
    <w:p w14:paraId="16013A5C">
      <w:pPr>
        <w:adjustRightInd/>
        <w:spacing w:line="440" w:lineRule="exact"/>
        <w:jc w:val="left"/>
        <w:rPr>
          <w:rFonts w:hint="eastAsia" w:ascii="仿宋" w:hAnsi="Times New Roman" w:eastAsia="仿宋" w:cs="Times New Roman"/>
          <w:b w:val="0"/>
          <w:bCs w:val="0"/>
          <w:color w:val="auto"/>
          <w:kern w:val="0"/>
          <w:sz w:val="24"/>
          <w:highlight w:val="none"/>
          <w:lang w:val="en-US" w:eastAsia="zh-CN"/>
        </w:rPr>
      </w:pPr>
      <w:r>
        <w:rPr>
          <w:rFonts w:hint="eastAsia" w:ascii="仿宋" w:hAnsi="Times New Roman" w:eastAsia="仿宋" w:cs="Times New Roman"/>
          <w:b w:val="0"/>
          <w:bCs w:val="0"/>
          <w:color w:val="auto"/>
          <w:kern w:val="0"/>
          <w:sz w:val="24"/>
          <w:highlight w:val="none"/>
          <w:lang w:val="en-US" w:eastAsia="zh-CN"/>
        </w:rPr>
        <w:t>2.4.1本项目中标单价一次性包干，不做调整,数量按实结算。</w:t>
      </w:r>
      <w:r>
        <w:rPr>
          <w:rFonts w:hint="eastAsia" w:ascii="仿宋" w:hAnsi="Times New Roman" w:eastAsia="仿宋" w:cs="Times New Roman"/>
          <w:b w:val="0"/>
          <w:bCs w:val="0"/>
          <w:color w:val="auto"/>
          <w:kern w:val="0"/>
          <w:sz w:val="24"/>
          <w:highlight w:val="none"/>
          <w:lang w:val="en-US" w:eastAsia="zh-CN"/>
        </w:rPr>
        <w:br w:type="textWrapping"/>
      </w:r>
      <w:r>
        <w:rPr>
          <w:rFonts w:hint="eastAsia" w:ascii="仿宋" w:hAnsi="Times New Roman" w:eastAsia="仿宋" w:cs="Times New Roman"/>
          <w:b w:val="0"/>
          <w:bCs w:val="0"/>
          <w:color w:val="auto"/>
          <w:kern w:val="0"/>
          <w:sz w:val="24"/>
          <w:highlight w:val="none"/>
          <w:lang w:val="en-US" w:eastAsia="zh-CN"/>
        </w:rPr>
        <w:t>2.4.2</w:t>
      </w:r>
      <w:r>
        <w:rPr>
          <w:rFonts w:hint="eastAsia" w:ascii="仿宋" w:hAnsi="Times New Roman" w:eastAsia="仿宋" w:cs="Times New Roman"/>
          <w:b w:val="0"/>
          <w:bCs w:val="0"/>
          <w:color w:val="auto"/>
          <w:kern w:val="0"/>
          <w:sz w:val="24"/>
          <w:highlight w:val="none"/>
        </w:rPr>
        <w:t>招标文件、更正公告、中标投标人的中标报价等作为结算依据；</w:t>
      </w:r>
      <w:r>
        <w:rPr>
          <w:rFonts w:hint="eastAsia" w:ascii="仿宋" w:hAnsi="Times New Roman" w:eastAsia="仿宋" w:cs="Times New Roman"/>
          <w:b w:val="0"/>
          <w:bCs w:val="0"/>
          <w:color w:val="auto"/>
          <w:kern w:val="0"/>
          <w:sz w:val="24"/>
          <w:highlight w:val="none"/>
        </w:rPr>
        <w:br w:type="textWrapping"/>
      </w:r>
      <w:r>
        <w:rPr>
          <w:rFonts w:hint="eastAsia" w:ascii="仿宋" w:hAnsi="Times New Roman" w:eastAsia="仿宋" w:cs="Times New Roman"/>
          <w:b w:val="0"/>
          <w:bCs w:val="0"/>
          <w:color w:val="auto"/>
          <w:kern w:val="0"/>
          <w:sz w:val="24"/>
          <w:highlight w:val="none"/>
          <w:lang w:val="en-US" w:eastAsia="zh-CN"/>
        </w:rPr>
        <w:t>2.5其他</w:t>
      </w:r>
    </w:p>
    <w:p w14:paraId="4B8FAC11">
      <w:pPr>
        <w:adjustRightInd/>
        <w:spacing w:line="440" w:lineRule="exact"/>
        <w:jc w:val="left"/>
        <w:rPr>
          <w:rFonts w:hint="eastAsia" w:ascii="仿宋" w:hAnsi="Times New Roman" w:eastAsia="仿宋" w:cs="Times New Roman"/>
          <w:b w:val="0"/>
          <w:bCs w:val="0"/>
          <w:color w:val="auto"/>
          <w:kern w:val="0"/>
          <w:sz w:val="24"/>
          <w:highlight w:val="none"/>
          <w:lang w:val="en-US" w:eastAsia="zh-CN"/>
        </w:rPr>
      </w:pPr>
      <w:r>
        <w:rPr>
          <w:rFonts w:hint="eastAsia" w:ascii="仿宋" w:hAnsi="Times New Roman" w:eastAsia="仿宋" w:cs="Times New Roman"/>
          <w:b w:val="0"/>
          <w:bCs w:val="0"/>
          <w:color w:val="auto"/>
          <w:kern w:val="0"/>
          <w:sz w:val="24"/>
          <w:highlight w:val="none"/>
          <w:lang w:val="en-US" w:eastAsia="zh-CN"/>
        </w:rPr>
        <w:t>2.5.1总体要求</w:t>
      </w:r>
    </w:p>
    <w:p w14:paraId="1FFE0196">
      <w:pPr>
        <w:adjustRightInd/>
        <w:spacing w:line="440" w:lineRule="exact"/>
        <w:jc w:val="left"/>
        <w:rPr>
          <w:rFonts w:hint="eastAsia" w:ascii="仿宋" w:hAnsi="Times New Roman" w:eastAsia="仿宋" w:cs="Times New Roman"/>
          <w:b w:val="0"/>
          <w:bCs w:val="0"/>
          <w:color w:val="auto"/>
          <w:kern w:val="0"/>
          <w:sz w:val="24"/>
          <w:highlight w:val="none"/>
          <w:lang w:val="en-US" w:eastAsia="zh-CN"/>
        </w:rPr>
      </w:pPr>
      <w:r>
        <w:rPr>
          <w:rFonts w:hint="eastAsia" w:ascii="仿宋" w:hAnsi="Times New Roman" w:eastAsia="仿宋" w:cs="Times New Roman"/>
          <w:b w:val="0"/>
          <w:bCs w:val="0"/>
          <w:color w:val="auto"/>
          <w:kern w:val="0"/>
          <w:sz w:val="24"/>
          <w:highlight w:val="none"/>
          <w:lang w:val="en-US" w:eastAsia="zh-CN"/>
        </w:rPr>
        <w:t>供应商应本着认真负责态度，认真做好项目的实施工作。在签订合同前，提出具体实施、服务的措施计划。</w:t>
      </w:r>
    </w:p>
    <w:p w14:paraId="51A6448A">
      <w:pPr>
        <w:adjustRightInd/>
        <w:spacing w:line="440" w:lineRule="exact"/>
        <w:jc w:val="left"/>
        <w:rPr>
          <w:rFonts w:hint="eastAsia" w:ascii="仿宋" w:hAnsi="Times New Roman" w:eastAsia="仿宋" w:cs="Times New Roman"/>
          <w:b w:val="0"/>
          <w:bCs w:val="0"/>
          <w:color w:val="auto"/>
          <w:kern w:val="0"/>
          <w:sz w:val="24"/>
          <w:highlight w:val="none"/>
          <w:lang w:val="en-US" w:eastAsia="zh-CN"/>
        </w:rPr>
      </w:pPr>
      <w:r>
        <w:rPr>
          <w:rFonts w:hint="eastAsia" w:ascii="仿宋" w:hAnsi="Times New Roman" w:eastAsia="仿宋" w:cs="Times New Roman"/>
          <w:b w:val="0"/>
          <w:bCs w:val="0"/>
          <w:color w:val="auto"/>
          <w:kern w:val="0"/>
          <w:sz w:val="24"/>
          <w:highlight w:val="none"/>
          <w:lang w:val="en-US" w:eastAsia="zh-CN"/>
        </w:rPr>
        <w:t>2.5.2</w:t>
      </w:r>
    </w:p>
    <w:p w14:paraId="43FF82F1">
      <w:pPr>
        <w:adjustRightInd/>
        <w:spacing w:line="440" w:lineRule="exact"/>
        <w:jc w:val="left"/>
        <w:rPr>
          <w:rFonts w:hint="eastAsia" w:ascii="仿宋" w:hAnsi="仿宋" w:eastAsia="仿宋" w:cs="仿宋"/>
          <w:color w:val="auto"/>
          <w:sz w:val="24"/>
          <w:szCs w:val="24"/>
          <w:highlight w:val="none"/>
          <w:lang w:val="en-US" w:eastAsia="zh-CN"/>
        </w:rPr>
      </w:pPr>
      <w:r>
        <w:rPr>
          <w:rFonts w:hint="eastAsia" w:ascii="仿宋" w:hAnsi="Times New Roman" w:eastAsia="仿宋" w:cs="Times New Roman"/>
          <w:b w:val="0"/>
          <w:bCs w:val="0"/>
          <w:color w:val="auto"/>
          <w:kern w:val="0"/>
          <w:sz w:val="24"/>
          <w:highlight w:val="none"/>
          <w:lang w:val="en-US" w:eastAsia="zh-CN"/>
        </w:rPr>
        <w:t>投标人在投标文件中，须根据对项目的理解做出项目的人员配置管理计划，包括组织结构、项目负责人、组成人员及分工职责。</w:t>
      </w:r>
      <w:r>
        <w:rPr>
          <w:rFonts w:hint="eastAsia" w:ascii="仿宋" w:hAnsi="Times New Roman" w:eastAsia="仿宋" w:cs="Times New Roman"/>
          <w:b w:val="0"/>
          <w:bCs w:val="0"/>
          <w:color w:val="auto"/>
          <w:kern w:val="0"/>
          <w:sz w:val="24"/>
          <w:highlight w:val="none"/>
          <w:lang w:val="en-US" w:eastAsia="zh-CN"/>
        </w:rPr>
        <w:br w:type="textWrapping"/>
      </w:r>
      <w:r>
        <w:rPr>
          <w:rFonts w:hint="eastAsia" w:ascii="仿宋" w:eastAsia="仿宋" w:cs="Times New Roman"/>
          <w:b w:val="0"/>
          <w:bCs w:val="0"/>
          <w:color w:val="auto"/>
          <w:kern w:val="0"/>
          <w:sz w:val="24"/>
          <w:highlight w:val="none"/>
          <w:lang w:val="en-US" w:eastAsia="zh-CN"/>
        </w:rPr>
        <w:t>2.5.3需在演出前6小时保障设施设备的齐全。包含临时性的演出。</w:t>
      </w:r>
      <w:r>
        <w:rPr>
          <w:rFonts w:hint="eastAsia" w:ascii="仿宋" w:eastAsia="仿宋" w:cs="Times New Roman"/>
          <w:b w:val="0"/>
          <w:bCs w:val="0"/>
          <w:color w:val="auto"/>
          <w:kern w:val="0"/>
          <w:sz w:val="24"/>
          <w:highlight w:val="none"/>
          <w:lang w:val="en-US" w:eastAsia="zh-CN"/>
        </w:rPr>
        <w:br w:type="textWrapping"/>
      </w:r>
      <w:r>
        <w:rPr>
          <w:rFonts w:hint="eastAsia" w:ascii="仿宋" w:eastAsia="仿宋" w:cs="Times New Roman"/>
          <w:b w:val="0"/>
          <w:bCs w:val="0"/>
          <w:color w:val="auto"/>
          <w:kern w:val="0"/>
          <w:sz w:val="24"/>
          <w:highlight w:val="none"/>
          <w:lang w:val="en-US" w:eastAsia="zh-CN"/>
        </w:rPr>
        <w:t>2.5.4中标单位需为拟投入的</w:t>
      </w:r>
      <w:r>
        <w:rPr>
          <w:rFonts w:hint="eastAsia" w:ascii="仿宋" w:hAnsi="仿宋" w:eastAsia="仿宋" w:cs="仿宋"/>
          <w:b w:val="0"/>
          <w:bCs w:val="0"/>
          <w:i w:val="0"/>
          <w:iCs w:val="0"/>
          <w:color w:val="auto"/>
          <w:kern w:val="2"/>
          <w:sz w:val="24"/>
          <w:szCs w:val="20"/>
          <w:highlight w:val="none"/>
          <w:vertAlign w:val="baseline"/>
          <w:lang w:val="en-US" w:eastAsia="zh-CN" w:bidi="ar-SA"/>
        </w:rPr>
        <w:t>设施设备现场操控工作人员购买保险，演出活动中造成的人员伤亡事故由中标单位负责。</w:t>
      </w:r>
    </w:p>
    <w:p w14:paraId="6E7CA2B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default" w:ascii="仿宋" w:hAnsi="仿宋" w:eastAsia="仿宋" w:cs="仿宋"/>
          <w:b/>
          <w:sz w:val="36"/>
          <w:szCs w:val="36"/>
          <w:highlight w:val="none"/>
          <w:lang w:val="en-US" w:eastAsia="zh-CN"/>
        </w:rPr>
      </w:pPr>
    </w:p>
    <w:p w14:paraId="74563172">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highlight w:val="none"/>
        </w:rPr>
      </w:pPr>
    </w:p>
    <w:p w14:paraId="15D42CD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14:paraId="650E79B1">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56061132">
      <w:pPr>
        <w:spacing w:line="480" w:lineRule="auto"/>
        <w:jc w:val="center"/>
        <w:rPr>
          <w:rFonts w:hint="eastAsia" w:ascii="仿宋" w:hAnsi="仿宋" w:eastAsia="仿宋" w:cs="仿宋"/>
          <w:b/>
          <w:sz w:val="28"/>
          <w:szCs w:val="28"/>
          <w:highlight w:val="none"/>
        </w:rPr>
      </w:pPr>
    </w:p>
    <w:p w14:paraId="4ED687A9">
      <w:pPr>
        <w:spacing w:line="480" w:lineRule="auto"/>
        <w:jc w:val="center"/>
        <w:rPr>
          <w:rFonts w:hint="eastAsia" w:ascii="仿宋" w:hAnsi="仿宋" w:eastAsia="仿宋" w:cs="仿宋"/>
          <w:b/>
          <w:sz w:val="24"/>
          <w:highlight w:val="none"/>
        </w:rPr>
      </w:pPr>
    </w:p>
    <w:p w14:paraId="7BF8A9BD">
      <w:pPr>
        <w:spacing w:line="480" w:lineRule="auto"/>
        <w:jc w:val="center"/>
        <w:rPr>
          <w:rFonts w:hint="eastAsia" w:ascii="仿宋" w:hAnsi="仿宋" w:eastAsia="仿宋" w:cs="仿宋"/>
          <w:b/>
          <w:sz w:val="24"/>
          <w:highlight w:val="none"/>
        </w:rPr>
      </w:pPr>
    </w:p>
    <w:p w14:paraId="1B17F850">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29CEF1AC">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0BDEC006">
      <w:pPr>
        <w:pStyle w:val="70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6DADFCD4">
      <w:pPr>
        <w:spacing w:before="120" w:line="22" w:lineRule="atLeast"/>
        <w:rPr>
          <w:rFonts w:hint="eastAsia" w:ascii="仿宋" w:hAnsi="仿宋" w:eastAsia="仿宋" w:cs="仿宋"/>
          <w:sz w:val="24"/>
          <w:highlight w:val="none"/>
        </w:rPr>
      </w:pPr>
    </w:p>
    <w:p w14:paraId="687B389C">
      <w:pPr>
        <w:pStyle w:val="3"/>
        <w:rPr>
          <w:rFonts w:hint="eastAsia" w:ascii="仿宋" w:hAnsi="仿宋" w:eastAsia="仿宋" w:cs="仿宋"/>
          <w:highlight w:val="none"/>
        </w:rPr>
      </w:pPr>
    </w:p>
    <w:p w14:paraId="5EDEDC7C">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15760DF7">
      <w:pPr>
        <w:pStyle w:val="597"/>
        <w:spacing w:before="120" w:line="22" w:lineRule="atLeast"/>
        <w:rPr>
          <w:rFonts w:hint="eastAsia" w:ascii="仿宋" w:hAnsi="仿宋" w:eastAsia="仿宋" w:cs="仿宋"/>
          <w:szCs w:val="24"/>
          <w:highlight w:val="none"/>
        </w:rPr>
      </w:pPr>
    </w:p>
    <w:p w14:paraId="65128838">
      <w:pPr>
        <w:pStyle w:val="597"/>
        <w:spacing w:before="120" w:line="22" w:lineRule="atLeast"/>
        <w:rPr>
          <w:rFonts w:hint="eastAsia" w:ascii="仿宋" w:hAnsi="仿宋" w:eastAsia="仿宋" w:cs="仿宋"/>
          <w:szCs w:val="24"/>
          <w:highlight w:val="none"/>
        </w:rPr>
      </w:pPr>
    </w:p>
    <w:p w14:paraId="401D2EBC">
      <w:pPr>
        <w:rPr>
          <w:rFonts w:hint="eastAsia" w:ascii="仿宋" w:hAnsi="仿宋" w:eastAsia="仿宋" w:cs="仿宋"/>
          <w:sz w:val="24"/>
          <w:highlight w:val="none"/>
        </w:rPr>
      </w:pPr>
    </w:p>
    <w:p w14:paraId="311768BC">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74E7A82D">
      <w:pPr>
        <w:spacing w:before="120" w:line="22" w:lineRule="atLeast"/>
        <w:rPr>
          <w:rFonts w:hint="eastAsia" w:ascii="仿宋" w:hAnsi="仿宋" w:eastAsia="仿宋" w:cs="仿宋"/>
          <w:sz w:val="24"/>
          <w:highlight w:val="none"/>
        </w:rPr>
      </w:pPr>
    </w:p>
    <w:p w14:paraId="24F49846">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09740563">
      <w:pPr>
        <w:spacing w:before="120" w:line="22" w:lineRule="atLeast"/>
        <w:rPr>
          <w:rFonts w:hint="eastAsia" w:ascii="仿宋" w:hAnsi="仿宋" w:eastAsia="仿宋" w:cs="仿宋"/>
          <w:sz w:val="24"/>
          <w:highlight w:val="none"/>
        </w:rPr>
      </w:pPr>
    </w:p>
    <w:p w14:paraId="5BF00F74">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64707455">
      <w:pPr>
        <w:spacing w:before="120" w:line="22" w:lineRule="atLeast"/>
        <w:rPr>
          <w:rFonts w:hint="eastAsia" w:ascii="仿宋" w:hAnsi="仿宋" w:eastAsia="仿宋" w:cs="仿宋"/>
          <w:sz w:val="24"/>
          <w:highlight w:val="none"/>
        </w:rPr>
      </w:pPr>
    </w:p>
    <w:p w14:paraId="71376A38">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E3DB09A">
      <w:pPr>
        <w:widowControl/>
        <w:jc w:val="left"/>
        <w:rPr>
          <w:rFonts w:hint="eastAsia" w:ascii="仿宋" w:hAnsi="仿宋" w:eastAsia="仿宋" w:cs="仿宋"/>
          <w:kern w:val="0"/>
          <w:sz w:val="24"/>
          <w:highlight w:val="none"/>
        </w:rPr>
        <w:sectPr>
          <w:pgSz w:w="11907" w:h="16840"/>
          <w:pgMar w:top="1474" w:right="1814" w:bottom="1474" w:left="1814" w:header="851" w:footer="851" w:gutter="0"/>
          <w:pgNumType w:fmt="decimal"/>
          <w:cols w:space="720" w:num="1"/>
        </w:sectPr>
      </w:pPr>
    </w:p>
    <w:p w14:paraId="2AA63BC8">
      <w:pPr>
        <w:rPr>
          <w:rFonts w:hint="eastAsia" w:ascii="仿宋" w:hAnsi="仿宋" w:eastAsia="仿宋" w:cs="仿宋"/>
          <w:b/>
          <w:sz w:val="24"/>
          <w:highlight w:val="none"/>
        </w:rPr>
      </w:pPr>
    </w:p>
    <w:p w14:paraId="1417D4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35EC2D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2B28FE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rPr>
      </w:pPr>
      <w:bookmarkStart w:id="52" w:name="_Toc15367"/>
      <w:bookmarkStart w:id="53" w:name="_Toc22967"/>
      <w:bookmarkStart w:id="54" w:name="_Toc19273"/>
      <w:bookmarkStart w:id="55" w:name="_Toc20421"/>
      <w:bookmarkStart w:id="56" w:name="_Toc28855"/>
      <w:r>
        <w:rPr>
          <w:rFonts w:hint="eastAsia" w:ascii="仿宋" w:hAnsi="仿宋" w:eastAsia="仿宋" w:cs="仿宋"/>
          <w:b/>
          <w:sz w:val="24"/>
          <w:highlight w:val="none"/>
        </w:rPr>
        <w:t>1.1 合同组成部分</w:t>
      </w:r>
      <w:bookmarkEnd w:id="52"/>
      <w:bookmarkEnd w:id="53"/>
      <w:bookmarkEnd w:id="54"/>
      <w:bookmarkEnd w:id="55"/>
      <w:bookmarkEnd w:id="56"/>
    </w:p>
    <w:p w14:paraId="2B265E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9B650B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39C089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64C9B12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5E15CC8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6A7EA4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33A61B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57" w:name="_Toc22185"/>
      <w:bookmarkStart w:id="58" w:name="_Toc2918"/>
      <w:bookmarkStart w:id="59" w:name="_Toc6773"/>
      <w:bookmarkStart w:id="60" w:name="_Toc18585"/>
      <w:bookmarkStart w:id="61" w:name="_Toc6311"/>
      <w:r>
        <w:rPr>
          <w:rFonts w:hint="eastAsia" w:ascii="仿宋" w:hAnsi="仿宋" w:eastAsia="仿宋" w:cs="仿宋"/>
          <w:b/>
          <w:sz w:val="24"/>
          <w:highlight w:val="none"/>
        </w:rPr>
        <w:t>1.2 标的</w:t>
      </w:r>
      <w:bookmarkEnd w:id="57"/>
      <w:bookmarkEnd w:id="58"/>
      <w:bookmarkEnd w:id="59"/>
      <w:bookmarkEnd w:id="60"/>
      <w:bookmarkEnd w:id="61"/>
    </w:p>
    <w:p w14:paraId="01BC130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5C73A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A303F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69E1108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6F18D2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710C8E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bookmarkStart w:id="62" w:name="_Toc21124"/>
      <w:bookmarkStart w:id="63" w:name="_Toc5635"/>
      <w:bookmarkStart w:id="64" w:name="_Toc4929"/>
      <w:bookmarkStart w:id="65" w:name="_Toc13918"/>
      <w:bookmarkStart w:id="66"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1DF645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C9F4D4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05098E1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62"/>
      <w:bookmarkEnd w:id="63"/>
      <w:bookmarkEnd w:id="64"/>
      <w:bookmarkEnd w:id="65"/>
      <w:bookmarkEnd w:id="66"/>
    </w:p>
    <w:p w14:paraId="2CEC1E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7ED47B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59D29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218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CD9E86">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3818F3B8">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27EFFA5C">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56B5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12626ED">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652285E5">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3C383D98">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22C4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AAA2ED">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665CFAB">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2BDEFCCD">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13C4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631FCA">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5DC8BE50">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61AA3A37">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44B2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F54ABA">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3402" w:type="dxa"/>
            <w:vAlign w:val="center"/>
          </w:tcPr>
          <w:p w14:paraId="1756B2BA">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c>
          <w:tcPr>
            <w:tcW w:w="2552" w:type="dxa"/>
            <w:vAlign w:val="center"/>
          </w:tcPr>
          <w:p w14:paraId="21D0E90B">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r w14:paraId="7D56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EC3F3B1">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3B836A16">
            <w:pPr>
              <w:pStyle w:val="318"/>
              <w:keepNext w:val="0"/>
              <w:keepLines w:val="0"/>
              <w:pageBreakBefore w:val="0"/>
              <w:suppressLineNumbers w:val="0"/>
              <w:kinsoku/>
              <w:wordWrap/>
              <w:overflowPunct/>
              <w:topLinePunct w:val="0"/>
              <w:autoSpaceDE/>
              <w:autoSpaceDN/>
              <w:bidi w:val="0"/>
              <w:snapToGrid/>
              <w:spacing w:before="0" w:beforeAutospacing="0" w:after="0" w:afterAutospacing="0" w:line="440" w:lineRule="exact"/>
              <w:ind w:left="0" w:leftChars="0" w:right="0" w:rightChars="0" w:firstLine="480" w:firstLineChars="200"/>
              <w:jc w:val="center"/>
              <w:textAlignment w:val="auto"/>
              <w:rPr>
                <w:rFonts w:hint="eastAsia" w:ascii="仿宋" w:hAnsi="仿宋" w:eastAsia="仿宋" w:cs="仿宋"/>
                <w:sz w:val="24"/>
                <w:szCs w:val="24"/>
                <w:highlight w:val="none"/>
              </w:rPr>
            </w:pPr>
          </w:p>
        </w:tc>
      </w:tr>
    </w:tbl>
    <w:p w14:paraId="47586B2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67" w:name="_Toc30506"/>
      <w:bookmarkStart w:id="68" w:name="_Toc26916"/>
      <w:bookmarkStart w:id="69" w:name="_Toc30158"/>
      <w:bookmarkStart w:id="70" w:name="_Toc3654"/>
      <w:bookmarkStart w:id="71" w:name="_Toc14993"/>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670D7B4A">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sz w:val="24"/>
          <w:highlight w:val="none"/>
          <w:lang w:val="en-US"/>
        </w:rPr>
        <w:t>1.3.3其他计价方式：</w:t>
      </w:r>
      <w:r>
        <w:rPr>
          <w:rFonts w:hint="eastAsia" w:ascii="仿宋" w:hAnsi="仿宋" w:eastAsia="仿宋" w:cs="仿宋"/>
          <w:b w:val="0"/>
          <w:bCs w:val="0"/>
          <w:sz w:val="24"/>
          <w:highlight w:val="none"/>
          <w:u w:val="single"/>
          <w:lang w:val="en-US"/>
        </w:rPr>
        <w:t xml:space="preserve">                   </w:t>
      </w:r>
      <w:r>
        <w:rPr>
          <w:rFonts w:hint="eastAsia" w:ascii="仿宋" w:hAnsi="仿宋" w:eastAsia="仿宋" w:cs="仿宋"/>
          <w:b w:val="0"/>
          <w:bCs w:val="0"/>
          <w:sz w:val="24"/>
          <w:highlight w:val="none"/>
        </w:rPr>
        <w:t>。</w:t>
      </w:r>
    </w:p>
    <w:bookmarkEnd w:id="67"/>
    <w:bookmarkEnd w:id="68"/>
    <w:bookmarkEnd w:id="69"/>
    <w:bookmarkEnd w:id="70"/>
    <w:bookmarkEnd w:id="71"/>
    <w:p w14:paraId="4C98AE6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highlight w:val="none"/>
        </w:rPr>
      </w:pPr>
      <w:bookmarkStart w:id="72" w:name="_Toc22618"/>
      <w:bookmarkStart w:id="73" w:name="_Toc1814"/>
      <w:bookmarkStart w:id="74" w:name="_Toc10340"/>
      <w:bookmarkStart w:id="75" w:name="_Toc31421"/>
      <w:bookmarkStart w:id="76" w:name="_Toc4760"/>
      <w:bookmarkStart w:id="77" w:name="_Toc11108"/>
      <w:bookmarkStart w:id="78" w:name="_Toc8772"/>
      <w:bookmarkStart w:id="79" w:name="_Toc3625"/>
      <w:r>
        <w:rPr>
          <w:rFonts w:hint="eastAsia" w:ascii="仿宋" w:hAnsi="仿宋" w:eastAsia="仿宋" w:cs="仿宋"/>
          <w:b/>
          <w:highlight w:val="none"/>
        </w:rPr>
        <w:t>1.4履约保证金</w:t>
      </w:r>
    </w:p>
    <w:p w14:paraId="0981956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7000757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4A14D8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2A7BD25B">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27BB8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7BD5E67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72"/>
      <w:bookmarkEnd w:id="73"/>
      <w:bookmarkEnd w:id="74"/>
      <w:r>
        <w:rPr>
          <w:rFonts w:hint="eastAsia" w:ascii="仿宋" w:hAnsi="仿宋" w:eastAsia="仿宋" w:cs="仿宋"/>
          <w:b/>
          <w:sz w:val="24"/>
          <w:highlight w:val="none"/>
        </w:rPr>
        <w:t>预付款</w:t>
      </w:r>
    </w:p>
    <w:p w14:paraId="1F19519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505018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0604252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1BDD45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68697F7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highlight w:val="none"/>
        </w:rPr>
      </w:pPr>
      <w:r>
        <w:rPr>
          <w:rFonts w:hint="eastAsia" w:ascii="仿宋" w:hAnsi="仿宋" w:eastAsia="仿宋" w:cs="仿宋"/>
          <w:b/>
          <w:bCs/>
          <w:highlight w:val="none"/>
        </w:rPr>
        <w:t>1.6资金支付</w:t>
      </w:r>
    </w:p>
    <w:p w14:paraId="672D596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w:t>
      </w:r>
      <w:r>
        <w:rPr>
          <w:rFonts w:hint="eastAsia" w:ascii="仿宋" w:hAnsi="仿宋" w:eastAsia="仿宋" w:cs="仿宋"/>
          <w:highlight w:val="none"/>
          <w:lang w:val="en-US" w:eastAsia="zh-CN"/>
        </w:rPr>
        <w:t>7</w:t>
      </w:r>
      <w:r>
        <w:rPr>
          <w:rFonts w:hint="eastAsia" w:ascii="仿宋" w:hAnsi="仿宋" w:eastAsia="仿宋" w:cs="仿宋"/>
          <w:highlight w:val="none"/>
        </w:rPr>
        <w:t>个工作日内将资金支付到合同约定的乙方账户，有条件的甲方可以即时支付。甲方不得以机构变动、人员更替、政策调整、单位放假等为由延迟付款。</w:t>
      </w:r>
    </w:p>
    <w:p w14:paraId="095A4BC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851BAF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75"/>
      <w:bookmarkEnd w:id="76"/>
      <w:bookmarkEnd w:id="77"/>
      <w:bookmarkEnd w:id="78"/>
      <w:bookmarkEnd w:id="79"/>
    </w:p>
    <w:p w14:paraId="040191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24089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48EA0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0016D6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highlight w:val="none"/>
        </w:rPr>
      </w:pPr>
      <w:bookmarkStart w:id="80" w:name="_Toc5698"/>
      <w:bookmarkStart w:id="81" w:name="_Toc2375"/>
      <w:bookmarkStart w:id="82" w:name="_Toc8586"/>
      <w:bookmarkStart w:id="83" w:name="_Toc3079"/>
      <w:bookmarkStart w:id="84" w:name="_Toc24662"/>
      <w:r>
        <w:rPr>
          <w:rFonts w:hint="eastAsia" w:ascii="仿宋" w:hAnsi="仿宋" w:eastAsia="仿宋" w:cs="仿宋"/>
          <w:bCs/>
          <w:sz w:val="24"/>
          <w:highlight w:val="none"/>
        </w:rPr>
        <w:t>1.7.4若服务涉及货物的，则货物的：</w:t>
      </w:r>
    </w:p>
    <w:p w14:paraId="1AF0A5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796A2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A12AF5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597146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80"/>
      <w:bookmarkEnd w:id="81"/>
      <w:bookmarkEnd w:id="82"/>
      <w:bookmarkEnd w:id="83"/>
      <w:bookmarkEnd w:id="84"/>
    </w:p>
    <w:p w14:paraId="625F49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1E283EBB">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highlight w:val="none"/>
          <w:lang w:val="en-US"/>
        </w:rPr>
      </w:pPr>
      <w:r>
        <w:rPr>
          <w:rFonts w:hint="eastAsia" w:ascii="仿宋" w:hAns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%计算，最高限额为本合同总价的</w:t>
      </w:r>
      <w:r>
        <w:rPr>
          <w:rFonts w:hint="eastAsia" w:ascii="仿宋" w:hAns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lang w:val="en-US"/>
        </w:rPr>
        <w:t xml:space="preserve"> </w:t>
      </w:r>
      <w:r>
        <w:rPr>
          <w:rFonts w:hint="eastAsia" w:ascii="仿宋" w:hAns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64C5A5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3CCC46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bookmarkStart w:id="85" w:name="_Toc32454"/>
      <w:bookmarkStart w:id="86" w:name="_Toc18683"/>
      <w:bookmarkStart w:id="87" w:name="_Toc9497"/>
      <w:bookmarkStart w:id="88" w:name="_Toc26807"/>
      <w:bookmarkStart w:id="89" w:name="_Toc30329"/>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69DC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CB2C8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91F41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85"/>
    <w:bookmarkEnd w:id="86"/>
    <w:bookmarkEnd w:id="87"/>
    <w:bookmarkEnd w:id="88"/>
    <w:bookmarkEnd w:id="89"/>
    <w:p w14:paraId="7A6C0D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90" w:name="_Toc16021"/>
      <w:bookmarkStart w:id="91" w:name="_Toc28375"/>
      <w:bookmarkStart w:id="92" w:name="_Toc15583"/>
      <w:r>
        <w:rPr>
          <w:rFonts w:hint="eastAsia" w:ascii="仿宋" w:hAnsi="仿宋" w:eastAsia="仿宋" w:cs="仿宋"/>
          <w:b/>
          <w:sz w:val="24"/>
          <w:highlight w:val="none"/>
        </w:rPr>
        <w:t>1.9合同争议的解决</w:t>
      </w:r>
      <w:bookmarkEnd w:id="90"/>
      <w:bookmarkEnd w:id="91"/>
      <w:bookmarkEnd w:id="92"/>
    </w:p>
    <w:p w14:paraId="7EE5FF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highlight w:val="none"/>
          <w:lang w:eastAsia="zh-CN"/>
        </w:rPr>
        <w:t>柯桥分会</w:t>
      </w:r>
      <w:r>
        <w:rPr>
          <w:rFonts w:hint="eastAsia" w:ascii="仿宋" w:hAnsi="仿宋" w:eastAsia="仿宋" w:cs="仿宋"/>
          <w:sz w:val="24"/>
          <w:highlight w:val="none"/>
        </w:rPr>
        <w:t>仲裁。</w:t>
      </w:r>
    </w:p>
    <w:p w14:paraId="5AA1B41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highlight w:val="none"/>
        </w:rPr>
      </w:pPr>
      <w:bookmarkStart w:id="93" w:name="_Toc11173"/>
      <w:bookmarkStart w:id="94" w:name="_Toc7245"/>
      <w:bookmarkStart w:id="95" w:name="_Toc15322"/>
      <w:r>
        <w:rPr>
          <w:rFonts w:hint="eastAsia" w:ascii="仿宋" w:hAnsi="仿宋" w:eastAsia="仿宋" w:cs="仿宋"/>
          <w:b/>
          <w:sz w:val="24"/>
          <w:highlight w:val="none"/>
        </w:rPr>
        <w:t>2.0 合同生效</w:t>
      </w:r>
      <w:bookmarkEnd w:id="93"/>
      <w:bookmarkEnd w:id="94"/>
      <w:bookmarkEnd w:id="95"/>
    </w:p>
    <w:p w14:paraId="0769CC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038401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2C145D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64A0FAE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1A68AF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102BA55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1D3737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0B4A37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08D423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59A8D0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61DC571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75E1F5D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5AC3C4E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39EA4AC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38EEDCB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57183CF6">
      <w:pPr>
        <w:widowControl/>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4D628380">
      <w:pPr>
        <w:pStyle w:val="70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54A57400">
      <w:pPr>
        <w:spacing w:line="560" w:lineRule="exact"/>
        <w:ind w:firstLine="482" w:firstLineChars="200"/>
        <w:outlineLvl w:val="0"/>
        <w:rPr>
          <w:rFonts w:hint="eastAsia" w:ascii="仿宋" w:hAnsi="仿宋" w:eastAsia="仿宋" w:cs="仿宋"/>
          <w:b/>
          <w:sz w:val="24"/>
          <w:highlight w:val="none"/>
        </w:rPr>
      </w:pPr>
      <w:bookmarkStart w:id="96" w:name="_Toc14021"/>
      <w:bookmarkStart w:id="97" w:name="_Toc5228"/>
      <w:bookmarkStart w:id="98" w:name="_Toc19680"/>
      <w:bookmarkStart w:id="99" w:name="_Toc25079"/>
      <w:bookmarkStart w:id="100" w:name="_Toc31297"/>
      <w:r>
        <w:rPr>
          <w:rFonts w:hint="eastAsia" w:ascii="仿宋" w:hAnsi="仿宋" w:eastAsia="仿宋" w:cs="仿宋"/>
          <w:b/>
          <w:sz w:val="24"/>
          <w:highlight w:val="none"/>
        </w:rPr>
        <w:t>2.1 定义</w:t>
      </w:r>
      <w:bookmarkEnd w:id="96"/>
      <w:bookmarkEnd w:id="97"/>
      <w:bookmarkEnd w:id="98"/>
      <w:bookmarkEnd w:id="99"/>
      <w:bookmarkEnd w:id="100"/>
    </w:p>
    <w:p w14:paraId="26B5B38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64EB722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45985A9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6AA892C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024B21A8">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1993685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CC3550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3C9AB2A9">
      <w:pPr>
        <w:spacing w:line="560" w:lineRule="exact"/>
        <w:ind w:firstLine="482" w:firstLineChars="200"/>
        <w:outlineLvl w:val="0"/>
        <w:rPr>
          <w:rFonts w:hint="eastAsia" w:ascii="仿宋" w:hAnsi="仿宋" w:eastAsia="仿宋" w:cs="仿宋"/>
          <w:b/>
          <w:sz w:val="24"/>
          <w:highlight w:val="none"/>
        </w:rPr>
      </w:pPr>
      <w:bookmarkStart w:id="101" w:name="_Toc3769"/>
      <w:bookmarkStart w:id="102" w:name="_Toc19539"/>
      <w:bookmarkStart w:id="103" w:name="_Toc16752"/>
      <w:bookmarkStart w:id="104" w:name="_Toc31402"/>
      <w:bookmarkStart w:id="105" w:name="_Toc23289"/>
      <w:r>
        <w:rPr>
          <w:rFonts w:hint="eastAsia" w:ascii="仿宋" w:hAnsi="仿宋" w:eastAsia="仿宋" w:cs="仿宋"/>
          <w:b/>
          <w:sz w:val="24"/>
          <w:highlight w:val="none"/>
        </w:rPr>
        <w:t>2.2 技术规范</w:t>
      </w:r>
      <w:bookmarkEnd w:id="101"/>
      <w:bookmarkEnd w:id="102"/>
      <w:bookmarkEnd w:id="103"/>
      <w:bookmarkEnd w:id="104"/>
      <w:bookmarkEnd w:id="105"/>
    </w:p>
    <w:p w14:paraId="318C974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293687E">
      <w:pPr>
        <w:spacing w:line="560" w:lineRule="exact"/>
        <w:ind w:firstLine="482" w:firstLineChars="200"/>
        <w:outlineLvl w:val="0"/>
        <w:rPr>
          <w:rFonts w:hint="eastAsia" w:ascii="仿宋" w:hAnsi="仿宋" w:eastAsia="仿宋" w:cs="仿宋"/>
          <w:b/>
          <w:sz w:val="24"/>
          <w:highlight w:val="none"/>
        </w:rPr>
      </w:pPr>
      <w:bookmarkStart w:id="106" w:name="_Toc27945"/>
      <w:bookmarkStart w:id="107" w:name="_Toc12412"/>
      <w:bookmarkStart w:id="108" w:name="_Toc4133"/>
      <w:bookmarkStart w:id="109" w:name="_Toc9161"/>
      <w:bookmarkStart w:id="110" w:name="_Toc13673"/>
      <w:r>
        <w:rPr>
          <w:rFonts w:hint="eastAsia" w:ascii="仿宋" w:hAnsi="仿宋" w:eastAsia="仿宋" w:cs="仿宋"/>
          <w:b/>
          <w:sz w:val="24"/>
          <w:highlight w:val="none"/>
        </w:rPr>
        <w:t>2.3 知识产权</w:t>
      </w:r>
      <w:bookmarkEnd w:id="106"/>
      <w:bookmarkEnd w:id="107"/>
      <w:bookmarkEnd w:id="108"/>
      <w:bookmarkEnd w:id="109"/>
      <w:bookmarkEnd w:id="110"/>
    </w:p>
    <w:p w14:paraId="15278B9E">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444D8FB">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09715CC">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1CF9DFF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5E87D8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29BD0EDF">
      <w:pPr>
        <w:spacing w:line="560" w:lineRule="exact"/>
        <w:ind w:firstLine="482" w:firstLineChars="200"/>
        <w:outlineLvl w:val="0"/>
        <w:rPr>
          <w:rFonts w:hint="eastAsia" w:ascii="仿宋" w:hAnsi="仿宋" w:eastAsia="仿宋" w:cs="仿宋"/>
          <w:b/>
          <w:sz w:val="24"/>
          <w:highlight w:val="none"/>
        </w:rPr>
      </w:pPr>
      <w:bookmarkStart w:id="111" w:name="_Toc32670"/>
      <w:bookmarkStart w:id="112" w:name="_Toc31233"/>
      <w:bookmarkStart w:id="113" w:name="_Toc15447"/>
      <w:bookmarkStart w:id="114" w:name="_Toc26555"/>
      <w:bookmarkStart w:id="115" w:name="_Toc22011"/>
      <w:r>
        <w:rPr>
          <w:rFonts w:hint="eastAsia" w:ascii="仿宋" w:hAnsi="仿宋" w:eastAsia="仿宋" w:cs="仿宋"/>
          <w:b/>
          <w:sz w:val="24"/>
          <w:highlight w:val="none"/>
        </w:rPr>
        <w:t>2.5 结算方式和付款条件</w:t>
      </w:r>
      <w:bookmarkEnd w:id="111"/>
      <w:bookmarkEnd w:id="112"/>
      <w:bookmarkEnd w:id="113"/>
      <w:bookmarkEnd w:id="114"/>
      <w:bookmarkEnd w:id="115"/>
    </w:p>
    <w:p w14:paraId="4C44B1A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FBF976F">
      <w:pPr>
        <w:spacing w:line="560" w:lineRule="exact"/>
        <w:ind w:firstLine="482" w:firstLineChars="200"/>
        <w:outlineLvl w:val="0"/>
        <w:rPr>
          <w:rFonts w:hint="eastAsia" w:ascii="仿宋" w:hAnsi="仿宋" w:eastAsia="仿宋" w:cs="仿宋"/>
          <w:b/>
          <w:sz w:val="24"/>
          <w:highlight w:val="none"/>
        </w:rPr>
      </w:pPr>
      <w:bookmarkStart w:id="116" w:name="_Toc18990"/>
      <w:bookmarkStart w:id="117" w:name="_Toc13467"/>
      <w:bookmarkStart w:id="118" w:name="_Toc13154"/>
      <w:bookmarkStart w:id="119" w:name="_Toc30507"/>
      <w:bookmarkStart w:id="120" w:name="_Toc16163"/>
      <w:r>
        <w:rPr>
          <w:rFonts w:hint="eastAsia" w:ascii="仿宋" w:hAnsi="仿宋" w:eastAsia="仿宋" w:cs="仿宋"/>
          <w:b/>
          <w:sz w:val="24"/>
          <w:highlight w:val="none"/>
        </w:rPr>
        <w:t>2.6 技术资料和保密义务</w:t>
      </w:r>
      <w:bookmarkEnd w:id="116"/>
      <w:bookmarkEnd w:id="117"/>
      <w:bookmarkEnd w:id="118"/>
      <w:bookmarkEnd w:id="119"/>
      <w:bookmarkEnd w:id="120"/>
    </w:p>
    <w:p w14:paraId="20428E39">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5A1B5EE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1189BA0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B93E117">
      <w:pPr>
        <w:spacing w:line="560" w:lineRule="exact"/>
        <w:ind w:firstLine="482" w:firstLineChars="200"/>
        <w:outlineLvl w:val="0"/>
        <w:rPr>
          <w:rFonts w:hint="eastAsia" w:ascii="仿宋" w:hAnsi="仿宋" w:eastAsia="仿宋" w:cs="仿宋"/>
          <w:b/>
          <w:sz w:val="24"/>
          <w:highlight w:val="none"/>
        </w:rPr>
      </w:pPr>
      <w:bookmarkStart w:id="121" w:name="_Toc19069"/>
      <w:r>
        <w:rPr>
          <w:rFonts w:hint="eastAsia" w:ascii="仿宋" w:hAnsi="仿宋" w:eastAsia="仿宋" w:cs="仿宋"/>
          <w:b/>
          <w:sz w:val="24"/>
          <w:highlight w:val="none"/>
        </w:rPr>
        <w:t>2.7 质量保证</w:t>
      </w:r>
      <w:bookmarkEnd w:id="121"/>
    </w:p>
    <w:p w14:paraId="29FF8B4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074C8DF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41A01AF7">
      <w:pPr>
        <w:spacing w:line="560" w:lineRule="exact"/>
        <w:ind w:firstLine="482" w:firstLineChars="200"/>
        <w:outlineLvl w:val="0"/>
        <w:rPr>
          <w:rFonts w:hint="eastAsia" w:ascii="仿宋" w:hAnsi="仿宋" w:eastAsia="仿宋" w:cs="仿宋"/>
          <w:b/>
          <w:sz w:val="24"/>
          <w:highlight w:val="none"/>
        </w:rPr>
      </w:pPr>
      <w:bookmarkStart w:id="122" w:name="_Toc22267"/>
      <w:r>
        <w:rPr>
          <w:rFonts w:hint="eastAsia" w:ascii="仿宋" w:hAnsi="仿宋" w:eastAsia="仿宋" w:cs="仿宋"/>
          <w:b/>
          <w:sz w:val="24"/>
          <w:highlight w:val="none"/>
        </w:rPr>
        <w:t>2.8 延迟履行</w:t>
      </w:r>
      <w:bookmarkEnd w:id="122"/>
    </w:p>
    <w:p w14:paraId="67A9C7D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E9FB533">
      <w:pPr>
        <w:spacing w:line="560" w:lineRule="exact"/>
        <w:ind w:firstLine="482" w:firstLineChars="200"/>
        <w:outlineLvl w:val="0"/>
        <w:rPr>
          <w:rFonts w:hint="eastAsia" w:ascii="仿宋" w:hAnsi="仿宋" w:eastAsia="仿宋" w:cs="仿宋"/>
          <w:b/>
          <w:sz w:val="24"/>
          <w:highlight w:val="none"/>
        </w:rPr>
      </w:pPr>
      <w:bookmarkStart w:id="123" w:name="_Toc10611"/>
      <w:r>
        <w:rPr>
          <w:rFonts w:hint="eastAsia" w:ascii="仿宋" w:hAnsi="仿宋" w:eastAsia="仿宋" w:cs="仿宋"/>
          <w:b/>
          <w:sz w:val="24"/>
          <w:highlight w:val="none"/>
        </w:rPr>
        <w:t>2.9 合同变更</w:t>
      </w:r>
      <w:bookmarkEnd w:id="123"/>
    </w:p>
    <w:p w14:paraId="3E7D3BB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6FAB5B14">
      <w:pPr>
        <w:spacing w:line="560" w:lineRule="exact"/>
        <w:ind w:firstLine="482" w:firstLineChars="200"/>
        <w:outlineLvl w:val="0"/>
        <w:rPr>
          <w:rFonts w:hint="eastAsia" w:ascii="仿宋" w:hAnsi="仿宋" w:eastAsia="仿宋" w:cs="仿宋"/>
          <w:b/>
          <w:sz w:val="24"/>
          <w:highlight w:val="none"/>
        </w:rPr>
      </w:pPr>
      <w:bookmarkStart w:id="124" w:name="_Toc10663"/>
      <w:bookmarkStart w:id="125" w:name="_Toc42"/>
      <w:bookmarkStart w:id="126" w:name="_Toc23368"/>
      <w:bookmarkStart w:id="127" w:name="_Toc21830"/>
      <w:bookmarkStart w:id="128" w:name="_Toc26689"/>
      <w:r>
        <w:rPr>
          <w:rFonts w:hint="eastAsia" w:ascii="仿宋" w:hAnsi="仿宋" w:eastAsia="仿宋" w:cs="仿宋"/>
          <w:b/>
          <w:sz w:val="24"/>
          <w:highlight w:val="none"/>
        </w:rPr>
        <w:t>2.10 合同转让和分包</w:t>
      </w:r>
      <w:bookmarkEnd w:id="124"/>
      <w:bookmarkEnd w:id="125"/>
      <w:bookmarkEnd w:id="126"/>
      <w:bookmarkEnd w:id="127"/>
      <w:bookmarkEnd w:id="128"/>
    </w:p>
    <w:p w14:paraId="7DD08352">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566D178">
      <w:pPr>
        <w:spacing w:line="560" w:lineRule="exact"/>
        <w:ind w:firstLine="482" w:firstLineChars="200"/>
        <w:outlineLvl w:val="0"/>
        <w:rPr>
          <w:rFonts w:hint="eastAsia" w:ascii="仿宋" w:hAnsi="仿宋" w:eastAsia="仿宋" w:cs="仿宋"/>
          <w:b/>
          <w:sz w:val="24"/>
          <w:highlight w:val="none"/>
        </w:rPr>
      </w:pPr>
      <w:bookmarkStart w:id="129" w:name="_Toc32494"/>
      <w:bookmarkStart w:id="130" w:name="_Toc25571"/>
      <w:bookmarkStart w:id="131" w:name="_Toc14371"/>
      <w:bookmarkStart w:id="132" w:name="_Toc4720"/>
      <w:bookmarkStart w:id="133" w:name="_Toc26633"/>
      <w:r>
        <w:rPr>
          <w:rFonts w:hint="eastAsia" w:ascii="仿宋" w:hAnsi="仿宋" w:eastAsia="仿宋" w:cs="仿宋"/>
          <w:b/>
          <w:sz w:val="24"/>
          <w:highlight w:val="none"/>
        </w:rPr>
        <w:t>2.11 不可抗力</w:t>
      </w:r>
      <w:bookmarkEnd w:id="129"/>
      <w:bookmarkEnd w:id="130"/>
      <w:bookmarkEnd w:id="131"/>
      <w:bookmarkEnd w:id="132"/>
      <w:bookmarkEnd w:id="133"/>
    </w:p>
    <w:p w14:paraId="5B1B912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132B081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2CA0105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5DACD58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20803EFD">
      <w:pPr>
        <w:spacing w:line="560" w:lineRule="exact"/>
        <w:ind w:firstLine="482" w:firstLineChars="200"/>
        <w:outlineLvl w:val="0"/>
        <w:rPr>
          <w:rFonts w:hint="eastAsia" w:ascii="仿宋" w:hAnsi="仿宋" w:eastAsia="仿宋" w:cs="仿宋"/>
          <w:b/>
          <w:sz w:val="24"/>
          <w:highlight w:val="none"/>
        </w:rPr>
      </w:pPr>
      <w:bookmarkStart w:id="134" w:name="_Toc24465"/>
      <w:bookmarkStart w:id="135" w:name="_Toc25783"/>
      <w:bookmarkStart w:id="136" w:name="_Toc23854"/>
      <w:bookmarkStart w:id="137" w:name="_Toc3638"/>
      <w:bookmarkStart w:id="138" w:name="_Toc14115"/>
      <w:r>
        <w:rPr>
          <w:rFonts w:hint="eastAsia" w:ascii="仿宋" w:hAnsi="仿宋" w:eastAsia="仿宋" w:cs="仿宋"/>
          <w:b/>
          <w:sz w:val="24"/>
          <w:highlight w:val="none"/>
        </w:rPr>
        <w:t>2.12 税费</w:t>
      </w:r>
      <w:bookmarkEnd w:id="134"/>
      <w:bookmarkEnd w:id="135"/>
      <w:bookmarkEnd w:id="136"/>
      <w:bookmarkEnd w:id="137"/>
      <w:bookmarkEnd w:id="138"/>
    </w:p>
    <w:p w14:paraId="60D6EC0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38911687">
      <w:pPr>
        <w:spacing w:line="560" w:lineRule="exact"/>
        <w:ind w:firstLine="482" w:firstLineChars="200"/>
        <w:outlineLvl w:val="0"/>
        <w:rPr>
          <w:rFonts w:hint="eastAsia" w:ascii="仿宋" w:hAnsi="仿宋" w:eastAsia="仿宋" w:cs="仿宋"/>
          <w:b/>
          <w:sz w:val="24"/>
          <w:highlight w:val="none"/>
        </w:rPr>
      </w:pPr>
      <w:bookmarkStart w:id="139" w:name="_Toc25525"/>
      <w:bookmarkStart w:id="140" w:name="_Toc30105"/>
      <w:bookmarkStart w:id="141" w:name="_Toc7315"/>
      <w:bookmarkStart w:id="142" w:name="_Toc26883"/>
      <w:bookmarkStart w:id="143" w:name="_Toc14814"/>
      <w:r>
        <w:rPr>
          <w:rFonts w:hint="eastAsia" w:ascii="仿宋" w:hAnsi="仿宋" w:eastAsia="仿宋" w:cs="仿宋"/>
          <w:b/>
          <w:sz w:val="24"/>
          <w:highlight w:val="none"/>
        </w:rPr>
        <w:t>2.13 乙方破产</w:t>
      </w:r>
      <w:bookmarkEnd w:id="139"/>
      <w:bookmarkEnd w:id="140"/>
      <w:bookmarkEnd w:id="141"/>
      <w:bookmarkEnd w:id="142"/>
      <w:bookmarkEnd w:id="143"/>
    </w:p>
    <w:p w14:paraId="09E2E56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4F439">
      <w:pPr>
        <w:spacing w:line="560" w:lineRule="exact"/>
        <w:ind w:firstLine="482" w:firstLineChars="200"/>
        <w:outlineLvl w:val="0"/>
        <w:rPr>
          <w:rFonts w:hint="eastAsia" w:ascii="仿宋" w:hAnsi="仿宋" w:eastAsia="仿宋" w:cs="仿宋"/>
          <w:b/>
          <w:sz w:val="24"/>
          <w:highlight w:val="none"/>
        </w:rPr>
      </w:pPr>
      <w:bookmarkStart w:id="144" w:name="_Toc1123"/>
      <w:bookmarkStart w:id="145" w:name="_Toc2016"/>
      <w:bookmarkStart w:id="146" w:name="_Toc23323"/>
      <w:r>
        <w:rPr>
          <w:rFonts w:hint="eastAsia" w:ascii="仿宋" w:hAnsi="仿宋" w:eastAsia="仿宋" w:cs="仿宋"/>
          <w:b/>
          <w:sz w:val="24"/>
          <w:highlight w:val="none"/>
        </w:rPr>
        <w:t>2.14 合同中止、终止</w:t>
      </w:r>
      <w:bookmarkEnd w:id="144"/>
      <w:bookmarkEnd w:id="145"/>
      <w:bookmarkEnd w:id="146"/>
    </w:p>
    <w:p w14:paraId="3C5BCF5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0D22942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1EBA811C">
      <w:pPr>
        <w:spacing w:line="560" w:lineRule="exact"/>
        <w:ind w:firstLine="482" w:firstLineChars="200"/>
        <w:outlineLvl w:val="0"/>
        <w:rPr>
          <w:rFonts w:hint="eastAsia" w:ascii="仿宋" w:hAnsi="仿宋" w:eastAsia="仿宋" w:cs="仿宋"/>
          <w:b/>
          <w:sz w:val="24"/>
          <w:highlight w:val="none"/>
        </w:rPr>
      </w:pPr>
      <w:bookmarkStart w:id="147" w:name="_Toc17363"/>
      <w:bookmarkStart w:id="148" w:name="_Toc1969"/>
      <w:bookmarkStart w:id="149" w:name="_Toc14525"/>
      <w:r>
        <w:rPr>
          <w:rFonts w:hint="eastAsia" w:ascii="仿宋" w:hAnsi="仿宋" w:eastAsia="仿宋" w:cs="仿宋"/>
          <w:b/>
          <w:sz w:val="24"/>
          <w:highlight w:val="none"/>
        </w:rPr>
        <w:t>2.15 检验和验收</w:t>
      </w:r>
      <w:bookmarkEnd w:id="147"/>
      <w:bookmarkEnd w:id="148"/>
      <w:bookmarkEnd w:id="149"/>
    </w:p>
    <w:p w14:paraId="2A7118DB">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42E13E74">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B33D0D9">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75EDA122">
      <w:pPr>
        <w:spacing w:line="560" w:lineRule="exact"/>
        <w:ind w:firstLine="482" w:firstLineChars="200"/>
        <w:outlineLvl w:val="0"/>
        <w:rPr>
          <w:rFonts w:hint="eastAsia" w:ascii="仿宋" w:hAnsi="仿宋" w:eastAsia="仿宋" w:cs="仿宋"/>
          <w:b/>
          <w:sz w:val="24"/>
          <w:highlight w:val="none"/>
        </w:rPr>
      </w:pPr>
      <w:bookmarkStart w:id="150" w:name="_Toc25198"/>
      <w:bookmarkStart w:id="151" w:name="_Toc9808"/>
      <w:bookmarkStart w:id="152" w:name="_Toc31892"/>
      <w:bookmarkStart w:id="153" w:name="_Toc12666"/>
      <w:bookmarkStart w:id="154" w:name="_Toc2308"/>
      <w:r>
        <w:rPr>
          <w:rFonts w:hint="eastAsia" w:ascii="仿宋" w:hAnsi="仿宋" w:eastAsia="仿宋" w:cs="仿宋"/>
          <w:b/>
          <w:sz w:val="24"/>
          <w:highlight w:val="none"/>
        </w:rPr>
        <w:t>2.16 通知和送达</w:t>
      </w:r>
      <w:bookmarkEnd w:id="150"/>
      <w:bookmarkEnd w:id="151"/>
      <w:bookmarkEnd w:id="152"/>
      <w:bookmarkEnd w:id="153"/>
      <w:bookmarkEnd w:id="154"/>
    </w:p>
    <w:p w14:paraId="19748510">
      <w:pPr>
        <w:spacing w:line="560" w:lineRule="exact"/>
        <w:ind w:firstLine="480" w:firstLineChars="200"/>
        <w:rPr>
          <w:rFonts w:hint="eastAsia" w:ascii="仿宋" w:hAnsi="仿宋" w:eastAsia="仿宋" w:cs="仿宋"/>
          <w:sz w:val="24"/>
          <w:highlight w:val="none"/>
        </w:rPr>
      </w:pPr>
      <w:bookmarkStart w:id="155" w:name="_Toc18401"/>
      <w:bookmarkStart w:id="156" w:name="_Toc27674"/>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6BA67EF3">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default" w:ascii="仿宋" w:hAnsi="仿宋" w:eastAsia="仿宋" w:cs="仿宋"/>
          <w:sz w:val="24"/>
          <w:highlight w:val="none"/>
          <w:lang w:val="en-US"/>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03253E3E">
      <w:pPr>
        <w:spacing w:line="560" w:lineRule="exact"/>
        <w:ind w:firstLine="482" w:firstLineChars="200"/>
        <w:outlineLvl w:val="0"/>
        <w:rPr>
          <w:rFonts w:hint="eastAsia" w:ascii="仿宋" w:hAnsi="仿宋" w:eastAsia="仿宋" w:cs="仿宋"/>
          <w:b/>
          <w:sz w:val="24"/>
          <w:highlight w:val="none"/>
        </w:rPr>
      </w:pPr>
      <w:bookmarkStart w:id="157" w:name="_Toc5063"/>
      <w:bookmarkStart w:id="158" w:name="_Toc28906"/>
      <w:bookmarkStart w:id="159" w:name="_Toc12254"/>
      <w:bookmarkStart w:id="160" w:name="_Toc27644"/>
      <w:bookmarkStart w:id="161" w:name="_Toc20808"/>
      <w:r>
        <w:rPr>
          <w:rFonts w:hint="eastAsia" w:ascii="仿宋" w:hAnsi="仿宋" w:eastAsia="仿宋" w:cs="仿宋"/>
          <w:b/>
          <w:sz w:val="24"/>
          <w:highlight w:val="none"/>
        </w:rPr>
        <w:t>2.17 合同使用的文字和适用的法律</w:t>
      </w:r>
      <w:bookmarkEnd w:id="157"/>
      <w:bookmarkEnd w:id="158"/>
      <w:bookmarkEnd w:id="159"/>
      <w:bookmarkEnd w:id="160"/>
      <w:bookmarkEnd w:id="161"/>
    </w:p>
    <w:p w14:paraId="15CEFF8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263446E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238BC98C">
      <w:pPr>
        <w:spacing w:line="560" w:lineRule="exact"/>
        <w:ind w:firstLine="482" w:firstLineChars="200"/>
        <w:outlineLvl w:val="0"/>
        <w:rPr>
          <w:rFonts w:hint="eastAsia" w:ascii="仿宋" w:hAnsi="仿宋" w:eastAsia="仿宋" w:cs="仿宋"/>
          <w:b/>
          <w:sz w:val="24"/>
          <w:highlight w:val="none"/>
        </w:rPr>
      </w:pPr>
      <w:bookmarkStart w:id="162" w:name="_Toc30599"/>
      <w:bookmarkStart w:id="163" w:name="_Toc4355"/>
      <w:bookmarkStart w:id="164" w:name="_Toc18540"/>
      <w:r>
        <w:rPr>
          <w:rFonts w:hint="eastAsia" w:ascii="仿宋" w:hAnsi="仿宋" w:eastAsia="仿宋" w:cs="仿宋"/>
          <w:b/>
          <w:sz w:val="24"/>
          <w:highlight w:val="none"/>
        </w:rPr>
        <w:t>2.18 计量单位</w:t>
      </w:r>
      <w:bookmarkEnd w:id="162"/>
      <w:bookmarkEnd w:id="163"/>
      <w:bookmarkEnd w:id="164"/>
    </w:p>
    <w:p w14:paraId="27F0A8E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2BEA8D81">
      <w:pPr>
        <w:spacing w:line="560" w:lineRule="exact"/>
        <w:ind w:firstLine="482" w:firstLineChars="200"/>
        <w:outlineLvl w:val="0"/>
        <w:rPr>
          <w:rFonts w:hint="eastAsia" w:ascii="仿宋" w:hAnsi="仿宋" w:eastAsia="仿宋" w:cs="仿宋"/>
          <w:b/>
          <w:sz w:val="24"/>
          <w:highlight w:val="none"/>
        </w:rPr>
      </w:pPr>
      <w:bookmarkStart w:id="165" w:name="_Toc18567"/>
      <w:bookmarkStart w:id="166" w:name="_Toc10330"/>
      <w:bookmarkStart w:id="167" w:name="_Toc12773"/>
      <w:bookmarkStart w:id="168" w:name="_Toc487900373"/>
      <w:bookmarkStart w:id="169" w:name="_Toc279701263"/>
      <w:bookmarkStart w:id="170" w:name="_Toc259093692"/>
      <w:r>
        <w:rPr>
          <w:rFonts w:hint="eastAsia" w:ascii="仿宋" w:hAnsi="仿宋" w:eastAsia="仿宋" w:cs="仿宋"/>
          <w:b/>
          <w:sz w:val="24"/>
          <w:highlight w:val="none"/>
        </w:rPr>
        <w:t>2.19 合同使用的文字和适用的法律</w:t>
      </w:r>
      <w:bookmarkEnd w:id="165"/>
      <w:bookmarkEnd w:id="166"/>
      <w:bookmarkEnd w:id="167"/>
      <w:bookmarkEnd w:id="168"/>
      <w:bookmarkEnd w:id="169"/>
      <w:bookmarkEnd w:id="170"/>
    </w:p>
    <w:p w14:paraId="595C111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14:paraId="3E801861">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14:paraId="44A68432">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14:paraId="7FCCBAED">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5577A12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71" w:name="_Toc331685784"/>
      <w:r>
        <w:rPr>
          <w:rFonts w:hint="eastAsia" w:ascii="仿宋" w:hAnsi="仿宋" w:eastAsia="仿宋" w:cs="仿宋"/>
          <w:b/>
          <w:sz w:val="24"/>
          <w:highlight w:val="none"/>
        </w:rPr>
        <w:t xml:space="preserve"> </w:t>
      </w:r>
      <w:bookmarkEnd w:id="171"/>
      <w:r>
        <w:rPr>
          <w:rFonts w:hint="eastAsia" w:ascii="仿宋" w:hAnsi="仿宋" w:eastAsia="仿宋" w:cs="仿宋"/>
          <w:b/>
          <w:kern w:val="2"/>
          <w:sz w:val="24"/>
          <w:szCs w:val="24"/>
          <w:highlight w:val="none"/>
          <w:lang w:val="en-US" w:eastAsia="zh-CN" w:bidi="ar-SA"/>
        </w:rPr>
        <w:t>第三部分  合同专用条款</w:t>
      </w:r>
    </w:p>
    <w:p w14:paraId="6FE4422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7418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FC1024">
            <w:pPr>
              <w:keepNext w:val="0"/>
              <w:keepLines w:val="0"/>
              <w:suppressLineNumbers w:val="0"/>
              <w:spacing w:before="0" w:beforeAutospacing="0" w:after="0" w:afterAutospacing="0" w:line="360" w:lineRule="auto"/>
              <w:ind w:left="0" w:right="0"/>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006B7B69">
            <w:pPr>
              <w:keepNext w:val="0"/>
              <w:keepLines w:val="0"/>
              <w:suppressLineNumbers w:val="0"/>
              <w:spacing w:before="0" w:beforeAutospacing="0" w:after="0" w:afterAutospacing="0" w:line="360" w:lineRule="auto"/>
              <w:ind w:left="0" w:right="0"/>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43693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02C2">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4CA62785">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4342C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94133E">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1154292B">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14DE2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C3A977">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60EB9E4D">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126F4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73EF86">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2E3A9010">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148B4C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AABC9A">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1B20842B">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6EAF0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ED9B1E">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0251BB33">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1CC36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E99F7C">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673CD58C">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08E9C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C461D3">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3CDD52EA">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707C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04BF69">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38178C44">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5BB93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96BEE2">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3C6F0555">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0EE3F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2C40D6">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738A161C">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52C5E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0304A4">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76E82750">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0488B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9D0410">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0C695389">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4439B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8475E3">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14:paraId="22FCACB2">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3DC64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FCBD8">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14:paraId="372CAC22">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0B6E9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120879">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534F8B4D">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sz w:val="24"/>
                <w:highlight w:val="none"/>
              </w:rPr>
            </w:pPr>
          </w:p>
        </w:tc>
      </w:tr>
      <w:tr w14:paraId="4570B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88099B">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1DDD6F3D">
            <w:pPr>
              <w:keepNext w:val="0"/>
              <w:keepLines w:val="0"/>
              <w:suppressLineNumbers w:val="0"/>
              <w:spacing w:before="0" w:beforeAutospacing="0" w:after="0" w:afterAutospacing="0" w:line="360" w:lineRule="auto"/>
              <w:ind w:left="-420" w:leftChars="-200" w:right="-420" w:rightChars="-200" w:firstLine="480" w:firstLineChars="200"/>
              <w:rPr>
                <w:rFonts w:hint="eastAsia" w:ascii="仿宋" w:hAnsi="仿宋" w:eastAsia="仿宋" w:cs="仿宋"/>
                <w:sz w:val="24"/>
                <w:highlight w:val="none"/>
              </w:rPr>
            </w:pPr>
          </w:p>
        </w:tc>
      </w:tr>
      <w:tr w14:paraId="47087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632F77">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6C2EC653">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2515F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A469547">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4BD6C1E2">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5A29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42ECF6">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69A67171">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1334E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B1E992">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095D154E">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r w14:paraId="1AE40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C9936E3">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11E36AAC">
            <w:pPr>
              <w:keepNext w:val="0"/>
              <w:keepLines w:val="0"/>
              <w:suppressLineNumbers w:val="0"/>
              <w:spacing w:before="0" w:beforeAutospacing="0" w:after="0" w:afterAutospacing="0" w:line="360" w:lineRule="auto"/>
              <w:ind w:left="0" w:right="0"/>
              <w:rPr>
                <w:rFonts w:hint="eastAsia" w:ascii="仿宋" w:hAnsi="仿宋" w:eastAsia="仿宋" w:cs="仿宋"/>
                <w:sz w:val="24"/>
                <w:highlight w:val="none"/>
              </w:rPr>
            </w:pPr>
          </w:p>
        </w:tc>
      </w:tr>
    </w:tbl>
    <w:p w14:paraId="4F26A857">
      <w:pPr>
        <w:spacing w:line="360" w:lineRule="auto"/>
        <w:ind w:left="-420" w:leftChars="-200" w:right="-420" w:rightChars="-200" w:firstLine="480" w:firstLineChars="200"/>
        <w:rPr>
          <w:rFonts w:hint="eastAsia" w:ascii="仿宋" w:hAnsi="仿宋" w:eastAsia="仿宋" w:cs="仿宋"/>
          <w:sz w:val="24"/>
          <w:highlight w:val="none"/>
        </w:rPr>
      </w:pPr>
    </w:p>
    <w:p w14:paraId="1DF3296B">
      <w:pPr>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631BF2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4B0518E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626A661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B7BA4B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40</w:t>
      </w:r>
      <w:r>
        <w:rPr>
          <w:rFonts w:hint="eastAsia" w:ascii="仿宋" w:hAnsi="仿宋" w:eastAsia="仿宋" w:cs="仿宋"/>
          <w:sz w:val="24"/>
          <w:highlight w:val="none"/>
        </w:rPr>
        <w:t>分。评分依下述所列为评标打分依据，分值如下（计算分值时，按其算术平均值保留小数2位）。</w:t>
      </w:r>
    </w:p>
    <w:p w14:paraId="297F349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sz w:val="32"/>
          <w:szCs w:val="20"/>
          <w:highlight w:val="none"/>
          <w:lang w:val="en-US" w:eastAsia="zh-CN"/>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60</w:t>
      </w:r>
      <w:r>
        <w:rPr>
          <w:rFonts w:hint="eastAsia" w:ascii="仿宋" w:hAnsi="仿宋" w:eastAsia="仿宋" w:cs="仿宋"/>
          <w:b/>
          <w:bCs/>
          <w:iCs/>
          <w:sz w:val="24"/>
          <w:highlight w:val="none"/>
        </w:rPr>
        <w:t>分）</w:t>
      </w:r>
      <w:r>
        <w:rPr>
          <w:rFonts w:hint="eastAsia" w:ascii="仿宋" w:hAnsi="仿宋" w:eastAsia="仿宋" w:cs="仿宋"/>
          <w:b/>
          <w:bCs/>
          <w:iCs/>
          <w:sz w:val="24"/>
          <w:highlight w:val="none"/>
          <w:lang w:val="en-US" w:eastAsia="zh-CN"/>
        </w:rPr>
        <w:t xml:space="preserve">  </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66BFCAC4">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ED3DCB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08001D9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7EED9EB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6EFE3B1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14:paraId="2588013B">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BAAD1E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p>
        </w:tc>
        <w:tc>
          <w:tcPr>
            <w:tcW w:w="1210" w:type="dxa"/>
            <w:tcBorders>
              <w:top w:val="single" w:color="auto" w:sz="4" w:space="0"/>
              <w:left w:val="single" w:color="auto" w:sz="4" w:space="0"/>
              <w:bottom w:val="single" w:color="auto" w:sz="4" w:space="0"/>
              <w:right w:val="single" w:color="auto" w:sz="4" w:space="0"/>
            </w:tcBorders>
            <w:vAlign w:val="center"/>
          </w:tcPr>
          <w:p w14:paraId="371FEC3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left"/>
              <w:textAlignment w:val="auto"/>
              <w:rPr>
                <w:rFonts w:hint="eastAsia" w:ascii="仿宋" w:hAnsi="仿宋" w:eastAsia="仿宋" w:cs="仿宋"/>
                <w:kern w:val="0"/>
                <w:sz w:val="24"/>
                <w:szCs w:val="24"/>
                <w:highlight w:val="none"/>
                <w:lang w:eastAsia="zh-CN"/>
              </w:rPr>
            </w:pPr>
            <w:r>
              <w:rPr>
                <w:rFonts w:hint="eastAsia" w:ascii="仿宋" w:eastAsia="仿宋" w:cs="仿宋_GB2312"/>
                <w:color w:val="auto"/>
                <w:sz w:val="24"/>
                <w:highlight w:val="none"/>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6F09C3B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left"/>
              <w:textAlignment w:val="auto"/>
              <w:rPr>
                <w:rFonts w:hint="eastAsia" w:ascii="仿宋" w:hAnsi="仿宋" w:eastAsia="仿宋" w:cs="仿宋"/>
                <w:sz w:val="24"/>
                <w:szCs w:val="24"/>
                <w:highlight w:val="none"/>
              </w:rPr>
            </w:pPr>
            <w:r>
              <w:rPr>
                <w:rFonts w:hint="eastAsia" w:ascii="仿宋" w:eastAsia="仿宋" w:cs="仿宋"/>
                <w:color w:val="auto"/>
                <w:kern w:val="0"/>
                <w:sz w:val="24"/>
                <w:highlight w:val="none"/>
              </w:rPr>
              <w:t>投标人提供自20</w:t>
            </w:r>
            <w:r>
              <w:rPr>
                <w:rFonts w:hint="eastAsia" w:ascii="仿宋" w:eastAsia="仿宋" w:cs="仿宋"/>
                <w:color w:val="auto"/>
                <w:kern w:val="0"/>
                <w:sz w:val="24"/>
                <w:highlight w:val="none"/>
                <w:lang w:val="en-US" w:eastAsia="zh-CN"/>
              </w:rPr>
              <w:t>22</w:t>
            </w:r>
            <w:r>
              <w:rPr>
                <w:rFonts w:hint="eastAsia" w:ascii="仿宋" w:eastAsia="仿宋" w:cs="仿宋"/>
                <w:color w:val="auto"/>
                <w:kern w:val="0"/>
                <w:sz w:val="24"/>
                <w:highlight w:val="none"/>
              </w:rPr>
              <w:t>年1月1日</w:t>
            </w:r>
            <w:r>
              <w:rPr>
                <w:rFonts w:hint="eastAsia" w:ascii="仿宋" w:eastAsia="仿宋" w:cs="仿宋"/>
                <w:color w:val="auto"/>
                <w:kern w:val="0"/>
                <w:sz w:val="24"/>
                <w:highlight w:val="none"/>
                <w:lang w:eastAsia="zh-CN"/>
              </w:rPr>
              <w:t>（时间以合同签订为准）</w:t>
            </w:r>
            <w:r>
              <w:rPr>
                <w:rFonts w:hint="eastAsia" w:ascii="仿宋" w:eastAsia="仿宋" w:cs="仿宋"/>
                <w:color w:val="auto"/>
                <w:kern w:val="0"/>
                <w:sz w:val="24"/>
                <w:highlight w:val="none"/>
              </w:rPr>
              <w:t>至今完成过</w:t>
            </w:r>
            <w:r>
              <w:rPr>
                <w:rFonts w:hint="eastAsia" w:ascii="仿宋" w:eastAsia="仿宋" w:cs="仿宋"/>
                <w:color w:val="auto"/>
                <w:kern w:val="0"/>
                <w:sz w:val="24"/>
                <w:highlight w:val="none"/>
                <w:lang w:eastAsia="zh-CN"/>
              </w:rPr>
              <w:t>类似</w:t>
            </w:r>
            <w:r>
              <w:rPr>
                <w:rFonts w:hint="eastAsia" w:ascii="仿宋" w:eastAsia="仿宋" w:cs="仿宋"/>
                <w:color w:val="auto"/>
                <w:kern w:val="0"/>
                <w:sz w:val="24"/>
                <w:highlight w:val="none"/>
              </w:rPr>
              <w:t>项目业绩。业绩须提供证明文件（证明文件以</w:t>
            </w:r>
            <w:r>
              <w:rPr>
                <w:rFonts w:hint="eastAsia" w:ascii="仿宋" w:hAnsi="仿宋" w:eastAsia="仿宋" w:cs="仿宋"/>
                <w:color w:val="auto"/>
                <w:sz w:val="24"/>
                <w:highlight w:val="none"/>
                <w:lang w:val="zh-CN"/>
              </w:rPr>
              <w:t>合同复印件并加盖投标单位公章为准</w:t>
            </w:r>
            <w:r>
              <w:rPr>
                <w:rFonts w:hint="eastAsia" w:ascii="仿宋" w:hAnsi="仿宋" w:eastAsia="仿宋" w:cs="仿宋"/>
                <w:color w:val="auto"/>
                <w:sz w:val="24"/>
                <w:highlight w:val="none"/>
              </w:rPr>
              <w:t>，否则不得分。</w:t>
            </w:r>
            <w:r>
              <w:rPr>
                <w:rFonts w:hint="eastAsia" w:ascii="仿宋" w:eastAsia="仿宋" w:cs="仿宋"/>
                <w:color w:val="auto"/>
                <w:kern w:val="0"/>
                <w:sz w:val="24"/>
                <w:highlight w:val="none"/>
              </w:rPr>
              <w:t>），每提供一例得1</w:t>
            </w:r>
            <w:r>
              <w:rPr>
                <w:rFonts w:hint="eastAsia" w:ascii="仿宋" w:eastAsia="仿宋" w:cs="仿宋"/>
                <w:color w:val="auto"/>
                <w:kern w:val="0"/>
                <w:sz w:val="24"/>
                <w:highlight w:val="none"/>
                <w:lang w:val="en-US" w:eastAsia="zh-CN"/>
              </w:rPr>
              <w:t>.5</w:t>
            </w:r>
            <w:r>
              <w:rPr>
                <w:rFonts w:hint="eastAsia" w:ascii="仿宋" w:eastAsia="仿宋" w:cs="仿宋"/>
                <w:color w:val="auto"/>
                <w:kern w:val="0"/>
                <w:sz w:val="24"/>
                <w:highlight w:val="none"/>
              </w:rPr>
              <w:t>分，最高得3分。</w:t>
            </w:r>
          </w:p>
        </w:tc>
        <w:tc>
          <w:tcPr>
            <w:tcW w:w="1226" w:type="dxa"/>
            <w:tcBorders>
              <w:top w:val="single" w:color="auto" w:sz="4" w:space="0"/>
              <w:left w:val="single" w:color="auto" w:sz="4" w:space="0"/>
              <w:bottom w:val="single" w:color="auto" w:sz="4" w:space="0"/>
              <w:right w:val="single" w:color="auto" w:sz="4" w:space="0"/>
            </w:tcBorders>
            <w:vAlign w:val="center"/>
          </w:tcPr>
          <w:p w14:paraId="1999A42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3分</w:t>
            </w:r>
          </w:p>
        </w:tc>
      </w:tr>
      <w:tr w14:paraId="76D91139">
        <w:tblPrEx>
          <w:tblCellMar>
            <w:top w:w="0" w:type="dxa"/>
            <w:left w:w="108" w:type="dxa"/>
            <w:bottom w:w="0" w:type="dxa"/>
            <w:right w:w="108" w:type="dxa"/>
          </w:tblCellMar>
        </w:tblPrEx>
        <w:trPr>
          <w:trHeight w:val="1056" w:hRule="atLeast"/>
          <w:jc w:val="center"/>
        </w:trPr>
        <w:tc>
          <w:tcPr>
            <w:tcW w:w="1210" w:type="dxa"/>
            <w:tcBorders>
              <w:top w:val="single" w:color="auto" w:sz="4" w:space="0"/>
              <w:left w:val="single" w:color="auto" w:sz="4" w:space="0"/>
              <w:right w:val="single" w:color="auto" w:sz="4" w:space="0"/>
            </w:tcBorders>
            <w:vAlign w:val="center"/>
          </w:tcPr>
          <w:p w14:paraId="2EDCC96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w:t>
            </w:r>
          </w:p>
        </w:tc>
        <w:tc>
          <w:tcPr>
            <w:tcW w:w="1210" w:type="dxa"/>
            <w:tcBorders>
              <w:top w:val="single" w:color="auto" w:sz="4" w:space="0"/>
              <w:left w:val="single" w:color="auto" w:sz="4" w:space="0"/>
              <w:right w:val="single" w:color="auto" w:sz="4" w:space="0"/>
            </w:tcBorders>
            <w:vAlign w:val="center"/>
          </w:tcPr>
          <w:p w14:paraId="5D29902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拟派设备情况</w:t>
            </w:r>
          </w:p>
        </w:tc>
        <w:tc>
          <w:tcPr>
            <w:tcW w:w="6113" w:type="dxa"/>
            <w:tcBorders>
              <w:top w:val="single" w:color="auto" w:sz="4" w:space="0"/>
              <w:left w:val="single" w:color="auto" w:sz="4" w:space="0"/>
              <w:right w:val="single" w:color="auto" w:sz="4" w:space="0"/>
            </w:tcBorders>
            <w:vAlign w:val="center"/>
          </w:tcPr>
          <w:p w14:paraId="34BDF0A4">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项目实施的</w:t>
            </w:r>
            <w:r>
              <w:rPr>
                <w:rFonts w:hint="eastAsia" w:ascii="仿宋" w:hAnsi="仿宋" w:eastAsia="仿宋" w:cs="仿宋"/>
                <w:color w:val="auto"/>
                <w:sz w:val="24"/>
                <w:highlight w:val="none"/>
                <w:lang w:eastAsia="zh-CN"/>
              </w:rPr>
              <w:t>设备</w:t>
            </w:r>
            <w:r>
              <w:rPr>
                <w:rFonts w:hint="eastAsia" w:ascii="仿宋" w:hAnsi="仿宋" w:eastAsia="仿宋" w:cs="仿宋"/>
                <w:color w:val="auto"/>
                <w:sz w:val="24"/>
                <w:highlight w:val="none"/>
              </w:rPr>
              <w:t>数量及调度方案内容完整、详细，考虑周全，切实可行，符合项目采购需求的，（</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分）；</w:t>
            </w:r>
          </w:p>
          <w:p w14:paraId="4AF8AB34">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保证项目实施的</w:t>
            </w:r>
            <w:r>
              <w:rPr>
                <w:rFonts w:hint="eastAsia" w:ascii="仿宋" w:hAnsi="仿宋" w:eastAsia="仿宋" w:cs="仿宋"/>
                <w:color w:val="auto"/>
                <w:sz w:val="24"/>
                <w:highlight w:val="none"/>
                <w:lang w:eastAsia="zh-CN"/>
              </w:rPr>
              <w:t>设备</w:t>
            </w:r>
            <w:r>
              <w:rPr>
                <w:rFonts w:hint="eastAsia" w:ascii="仿宋" w:hAnsi="仿宋" w:eastAsia="仿宋" w:cs="仿宋"/>
                <w:color w:val="auto"/>
                <w:sz w:val="24"/>
                <w:highlight w:val="none"/>
              </w:rPr>
              <w:t>数量情况及调度方案内容较为完整，考虑较为周全，基本可行，基本符合项目采购需求要求的，（</w:t>
            </w:r>
            <w:r>
              <w:rPr>
                <w:rFonts w:hint="eastAsia" w:ascii="仿宋" w:hAnsi="仿宋" w:eastAsia="仿宋" w:cs="仿宋"/>
                <w:color w:val="auto"/>
                <w:sz w:val="24"/>
                <w:highlight w:val="none"/>
                <w:lang w:val="en-US" w:eastAsia="zh-CN"/>
              </w:rPr>
              <w:t>7.5</w:t>
            </w:r>
            <w:r>
              <w:rPr>
                <w:rFonts w:hint="eastAsia" w:ascii="仿宋" w:hAnsi="仿宋" w:eastAsia="仿宋" w:cs="仿宋"/>
                <w:color w:val="auto"/>
                <w:sz w:val="24"/>
                <w:highlight w:val="none"/>
              </w:rPr>
              <w:t>分）；</w:t>
            </w:r>
          </w:p>
          <w:p w14:paraId="1A559EA5">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项目实施的车辆数量及调度方案内容完整性和详细性一般，可行性一般，与项目采购需求要求稍有偏离的，（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0AC92566">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eastAsia="zh-CN"/>
              </w:rPr>
            </w:pPr>
            <w:r>
              <w:rPr>
                <w:rFonts w:hint="eastAsia" w:ascii="仿宋" w:hAnsi="仿宋" w:eastAsia="仿宋" w:cs="仿宋"/>
                <w:color w:val="auto"/>
                <w:sz w:val="24"/>
                <w:highlight w:val="none"/>
              </w:rPr>
              <w:t>项目实施的车辆数量及调度方案内容不完整、不详细，考虑不周全，不</w:t>
            </w:r>
            <w:r>
              <w:rPr>
                <w:rFonts w:hint="eastAsia" w:ascii="仿宋" w:hAnsi="仿宋" w:eastAsia="仿宋" w:cs="仿宋"/>
                <w:color w:val="auto"/>
                <w:sz w:val="24"/>
                <w:highlight w:val="none"/>
                <w:lang w:val="en-US" w:eastAsia="zh-CN"/>
              </w:rPr>
              <w:t>太</w:t>
            </w:r>
            <w:r>
              <w:rPr>
                <w:rFonts w:hint="eastAsia" w:ascii="仿宋" w:hAnsi="仿宋" w:eastAsia="仿宋" w:cs="仿宋"/>
                <w:color w:val="auto"/>
                <w:sz w:val="24"/>
                <w:highlight w:val="none"/>
              </w:rPr>
              <w:t>符合项目采购需求的，（</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分）；未提供不得分。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485FB6DB">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
                <w:kern w:val="0"/>
                <w:sz w:val="24"/>
                <w:szCs w:val="24"/>
                <w:highlight w:val="none"/>
                <w:lang w:val="en-US" w:eastAsia="zh-CN"/>
              </w:rPr>
            </w:pPr>
            <w:r>
              <w:rPr>
                <w:rFonts w:hint="eastAsia" w:ascii="仿宋" w:hAnsi="仿宋" w:eastAsia="仿宋" w:cs="仿宋"/>
                <w:color w:val="auto"/>
                <w:sz w:val="24"/>
                <w:highlight w:val="none"/>
                <w:lang w:val="en-US" w:eastAsia="zh-CN"/>
              </w:rPr>
              <w:t>10分</w:t>
            </w:r>
          </w:p>
        </w:tc>
      </w:tr>
      <w:tr w14:paraId="63888053">
        <w:tblPrEx>
          <w:tblCellMar>
            <w:top w:w="0" w:type="dxa"/>
            <w:left w:w="108" w:type="dxa"/>
            <w:bottom w:w="0" w:type="dxa"/>
            <w:right w:w="108" w:type="dxa"/>
          </w:tblCellMar>
        </w:tblPrEx>
        <w:trPr>
          <w:trHeight w:val="834" w:hRule="atLeast"/>
          <w:jc w:val="center"/>
        </w:trPr>
        <w:tc>
          <w:tcPr>
            <w:tcW w:w="1210" w:type="dxa"/>
            <w:vMerge w:val="restart"/>
            <w:tcBorders>
              <w:top w:val="single" w:color="auto" w:sz="4" w:space="0"/>
              <w:left w:val="single" w:color="auto" w:sz="4" w:space="0"/>
              <w:right w:val="single" w:color="auto" w:sz="4" w:space="0"/>
            </w:tcBorders>
            <w:vAlign w:val="center"/>
          </w:tcPr>
          <w:p w14:paraId="4460559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w:t>
            </w:r>
          </w:p>
        </w:tc>
        <w:tc>
          <w:tcPr>
            <w:tcW w:w="1210" w:type="dxa"/>
            <w:vMerge w:val="restart"/>
            <w:tcBorders>
              <w:top w:val="single" w:color="auto" w:sz="4" w:space="0"/>
              <w:left w:val="single" w:color="auto" w:sz="4" w:space="0"/>
              <w:right w:val="single" w:color="auto" w:sz="4" w:space="0"/>
            </w:tcBorders>
            <w:vAlign w:val="center"/>
          </w:tcPr>
          <w:p w14:paraId="255EABE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textAlignment w:val="auto"/>
              <w:rPr>
                <w:rFonts w:hint="eastAsia" w:ascii="仿宋" w:hAnsi="仿宋" w:eastAsia="仿宋" w:cs="仿宋"/>
                <w:kern w:val="0"/>
                <w:sz w:val="24"/>
                <w:szCs w:val="24"/>
                <w:highlight w:val="none"/>
              </w:rPr>
            </w:pPr>
            <w:r>
              <w:rPr>
                <w:rFonts w:hint="eastAsia" w:ascii="仿宋" w:hAnsi="仿宋" w:eastAsia="仿宋" w:cs="仿宋"/>
                <w:color w:val="auto"/>
                <w:sz w:val="24"/>
                <w:highlight w:val="none"/>
              </w:rPr>
              <w:t>服务方案</w:t>
            </w:r>
          </w:p>
        </w:tc>
        <w:tc>
          <w:tcPr>
            <w:tcW w:w="6113" w:type="dxa"/>
            <w:tcBorders>
              <w:top w:val="single" w:color="auto" w:sz="4" w:space="0"/>
              <w:left w:val="single" w:color="auto" w:sz="4" w:space="0"/>
              <w:bottom w:val="single" w:color="auto" w:sz="4" w:space="0"/>
              <w:right w:val="single" w:color="auto" w:sz="4" w:space="0"/>
            </w:tcBorders>
            <w:vAlign w:val="center"/>
          </w:tcPr>
          <w:p w14:paraId="6CD1953C">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项目服务质量的技术方案和措施内容完整、详细，考虑周全，切实可行，符合项目采购需求的，（</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p>
          <w:p w14:paraId="2E4E0F11">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项目服务质量的技术方案和措施内容较为完整，考虑较为周全，基本可行，基本符合项目采购需求的，（</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p>
          <w:p w14:paraId="27C0405E">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项目服务质量的技术方案和措施内容完整性和详细性一般，可行性一般，与项目采购需求要求有偏离的（</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5F93867B">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eastAsia="zh-CN"/>
              </w:rPr>
            </w:pPr>
            <w:r>
              <w:rPr>
                <w:rFonts w:hint="eastAsia" w:ascii="仿宋" w:hAnsi="仿宋" w:eastAsia="仿宋" w:cs="仿宋"/>
                <w:color w:val="auto"/>
                <w:sz w:val="24"/>
                <w:highlight w:val="none"/>
              </w:rPr>
              <w:t>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7F22A29F">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
                <w:kern w:val="0"/>
                <w:sz w:val="24"/>
                <w:szCs w:val="24"/>
                <w:highlight w:val="none"/>
                <w:lang w:val="en-US" w:eastAsia="zh-CN"/>
              </w:rPr>
            </w:pPr>
            <w:r>
              <w:rPr>
                <w:rFonts w:hint="eastAsia" w:ascii="仿宋" w:hAnsi="仿宋" w:eastAsia="仿宋" w:cs="仿宋"/>
                <w:color w:val="auto"/>
                <w:sz w:val="24"/>
                <w:highlight w:val="none"/>
                <w:lang w:val="en-US" w:eastAsia="zh-CN"/>
              </w:rPr>
              <w:t>12分</w:t>
            </w:r>
          </w:p>
        </w:tc>
      </w:tr>
      <w:tr w14:paraId="143AFB8C">
        <w:tblPrEx>
          <w:tblCellMar>
            <w:top w:w="0" w:type="dxa"/>
            <w:left w:w="108" w:type="dxa"/>
            <w:bottom w:w="0" w:type="dxa"/>
            <w:right w:w="108" w:type="dxa"/>
          </w:tblCellMar>
        </w:tblPrEx>
        <w:trPr>
          <w:trHeight w:val="834" w:hRule="atLeast"/>
          <w:jc w:val="center"/>
        </w:trPr>
        <w:tc>
          <w:tcPr>
            <w:tcW w:w="1210" w:type="dxa"/>
            <w:vMerge w:val="continue"/>
            <w:tcBorders>
              <w:left w:val="single" w:color="auto" w:sz="4" w:space="0"/>
              <w:bottom w:val="single" w:color="auto" w:sz="4" w:space="0"/>
              <w:right w:val="single" w:color="auto" w:sz="4" w:space="0"/>
            </w:tcBorders>
            <w:vAlign w:val="center"/>
          </w:tcPr>
          <w:p w14:paraId="2A4F769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eastAsia" w:ascii="仿宋" w:hAnsi="仿宋" w:eastAsia="仿宋" w:cs="仿宋"/>
                <w:kern w:val="0"/>
                <w:sz w:val="24"/>
                <w:szCs w:val="24"/>
                <w:highlight w:val="none"/>
                <w:lang w:val="en-US" w:eastAsia="zh-CN"/>
              </w:rPr>
            </w:pPr>
          </w:p>
        </w:tc>
        <w:tc>
          <w:tcPr>
            <w:tcW w:w="1210" w:type="dxa"/>
            <w:vMerge w:val="continue"/>
            <w:tcBorders>
              <w:left w:val="single" w:color="auto" w:sz="4" w:space="0"/>
              <w:bottom w:val="single" w:color="auto" w:sz="4" w:space="0"/>
              <w:right w:val="single" w:color="auto" w:sz="4" w:space="0"/>
            </w:tcBorders>
            <w:vAlign w:val="center"/>
          </w:tcPr>
          <w:p w14:paraId="0A23E793">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0B179569">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项目运营团队管理方案内容（团队架构、成员职能配置、管理制度、考核制度、服务品质考核条例）完整、详细，考虑周全，切实可行，符合项目采购需求的，（</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分）；</w:t>
            </w:r>
          </w:p>
          <w:p w14:paraId="2F8BE1B0">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项目运营团队管理方案内容（团队架构、成员职能配置、管理制度、考核制度、服务品质考核条例）较为完整，考虑较为周全，基本可行，基本符合项目采购需求的，（</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p>
          <w:p w14:paraId="54D2F8FF">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项目运营管理团队方案内容（团队架构、成员职能配置、管理制度、考核制度、服务品质考核条例）完整性和详细性一般，可行性一般，与项目采购需求有偏离的，（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7313C181">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项目运营管理团队方案内容（团队架构、成员职能配置、管理制度、考核制度、服务品质考核条例）不</w:t>
            </w:r>
            <w:r>
              <w:rPr>
                <w:rFonts w:hint="eastAsia" w:ascii="仿宋" w:hAnsi="仿宋" w:eastAsia="仿宋" w:cs="仿宋"/>
                <w:color w:val="auto"/>
                <w:sz w:val="24"/>
                <w:highlight w:val="none"/>
                <w:lang w:val="en-US" w:eastAsia="zh-CN"/>
              </w:rPr>
              <w:t>太</w:t>
            </w:r>
            <w:r>
              <w:rPr>
                <w:rFonts w:hint="eastAsia" w:ascii="仿宋" w:hAnsi="仿宋" w:eastAsia="仿宋" w:cs="仿宋"/>
                <w:color w:val="auto"/>
                <w:sz w:val="24"/>
                <w:highlight w:val="none"/>
              </w:rPr>
              <w:t>完整、不详细，不太可行，与项目采购需求有较大偏离的，（</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6E63C210">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2F21F4BD">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11分</w:t>
            </w:r>
          </w:p>
        </w:tc>
      </w:tr>
      <w:tr w14:paraId="0D1BB9F5">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B8A204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p>
        </w:tc>
        <w:tc>
          <w:tcPr>
            <w:tcW w:w="1210" w:type="dxa"/>
            <w:tcBorders>
              <w:top w:val="single" w:color="auto" w:sz="4" w:space="0"/>
              <w:left w:val="single" w:color="auto" w:sz="4" w:space="0"/>
              <w:bottom w:val="single" w:color="auto" w:sz="4" w:space="0"/>
              <w:right w:val="single" w:color="auto" w:sz="4" w:space="0"/>
            </w:tcBorders>
            <w:vAlign w:val="center"/>
          </w:tcPr>
          <w:p w14:paraId="376E7DF2">
            <w:pPr>
              <w:keepNext w:val="0"/>
              <w:keepLines w:val="0"/>
              <w:suppressLineNumbers w:val="0"/>
              <w:spacing w:before="0" w:beforeAutospacing="0" w:after="0" w:afterAutospacing="0" w:line="360" w:lineRule="auto"/>
              <w:ind w:left="0" w:right="0"/>
              <w:jc w:val="left"/>
              <w:rPr>
                <w:rFonts w:hint="eastAsia" w:ascii="仿宋" w:hAnsi="仿宋" w:eastAsia="仿宋" w:cs="仿宋"/>
                <w:kern w:val="0"/>
                <w:sz w:val="24"/>
                <w:szCs w:val="24"/>
                <w:highlight w:val="none"/>
              </w:rPr>
            </w:pPr>
            <w:r>
              <w:rPr>
                <w:rFonts w:hint="eastAsia" w:ascii="仿宋" w:hAnsi="仿宋" w:eastAsia="仿宋" w:cs="仿宋"/>
                <w:color w:val="auto"/>
                <w:sz w:val="24"/>
                <w:highlight w:val="none"/>
              </w:rPr>
              <w:t>专项安全保障措施</w:t>
            </w:r>
          </w:p>
        </w:tc>
        <w:tc>
          <w:tcPr>
            <w:tcW w:w="6113" w:type="dxa"/>
            <w:tcBorders>
              <w:top w:val="single" w:color="auto" w:sz="4" w:space="0"/>
              <w:left w:val="single" w:color="auto" w:sz="4" w:space="0"/>
              <w:bottom w:val="single" w:color="auto" w:sz="4" w:space="0"/>
              <w:right w:val="single" w:color="auto" w:sz="4" w:space="0"/>
            </w:tcBorders>
            <w:vAlign w:val="center"/>
          </w:tcPr>
          <w:p w14:paraId="3C8C4EB0">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项目安全性的方案和措施内容完整、详细，考虑周全，切实可行，符合项目采购需求的，（</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p>
          <w:p w14:paraId="5E3A0A35">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项目安全性的方案和措施内容较为完整，考虑较为周全，基本可行，基本符合项目采购需求的，（</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分）；</w:t>
            </w:r>
          </w:p>
          <w:p w14:paraId="5B2513BA">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项目安全性的方案和措施内容完整性和详细性一般，可行性一般，与项目采购需求有偏离的，（</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152442D8">
            <w:pPr>
              <w:keepNext w:val="0"/>
              <w:keepLines w:val="0"/>
              <w:suppressLineNumbers w:val="0"/>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项目安全性的方案和措施内容不</w:t>
            </w:r>
            <w:r>
              <w:rPr>
                <w:rFonts w:hint="eastAsia" w:ascii="仿宋" w:hAnsi="仿宋" w:eastAsia="仿宋" w:cs="仿宋"/>
                <w:color w:val="auto"/>
                <w:sz w:val="24"/>
                <w:highlight w:val="none"/>
                <w:lang w:val="en-US" w:eastAsia="zh-CN"/>
              </w:rPr>
              <w:t>太</w:t>
            </w:r>
            <w:r>
              <w:rPr>
                <w:rFonts w:hint="eastAsia" w:ascii="仿宋" w:hAnsi="仿宋" w:eastAsia="仿宋" w:cs="仿宋"/>
                <w:color w:val="auto"/>
                <w:sz w:val="24"/>
                <w:highlight w:val="none"/>
              </w:rPr>
              <w:t>完整、不详细，考虑不周全，不</w:t>
            </w:r>
            <w:r>
              <w:rPr>
                <w:rFonts w:hint="eastAsia" w:ascii="仿宋" w:hAnsi="仿宋" w:eastAsia="仿宋" w:cs="仿宋"/>
                <w:color w:val="auto"/>
                <w:sz w:val="24"/>
                <w:highlight w:val="none"/>
                <w:lang w:val="en-US" w:eastAsia="zh-CN"/>
              </w:rPr>
              <w:t>太</w:t>
            </w:r>
            <w:r>
              <w:rPr>
                <w:rFonts w:hint="eastAsia" w:ascii="仿宋" w:hAnsi="仿宋" w:eastAsia="仿宋" w:cs="仿宋"/>
                <w:color w:val="auto"/>
                <w:sz w:val="24"/>
                <w:highlight w:val="none"/>
              </w:rPr>
              <w:t>符合项目采购需求的，（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54CAA40E">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eastAsia="zh-CN"/>
              </w:rPr>
            </w:pPr>
            <w:r>
              <w:rPr>
                <w:rFonts w:hint="eastAsia" w:ascii="仿宋" w:hAnsi="仿宋" w:eastAsia="仿宋" w:cs="仿宋"/>
                <w:color w:val="auto"/>
                <w:sz w:val="24"/>
                <w:highlight w:val="none"/>
              </w:rPr>
              <w:t>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7A797840">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
                <w:kern w:val="0"/>
                <w:sz w:val="24"/>
                <w:szCs w:val="24"/>
                <w:highlight w:val="none"/>
                <w:lang w:val="en-US" w:eastAsia="zh-CN"/>
              </w:rPr>
            </w:pPr>
            <w:r>
              <w:rPr>
                <w:rFonts w:hint="eastAsia" w:ascii="仿宋" w:hAnsi="仿宋" w:eastAsia="仿宋" w:cs="仿宋"/>
                <w:color w:val="auto"/>
                <w:sz w:val="24"/>
                <w:highlight w:val="none"/>
                <w:lang w:val="en-US" w:eastAsia="zh-CN"/>
              </w:rPr>
              <w:t>12分</w:t>
            </w:r>
          </w:p>
        </w:tc>
      </w:tr>
      <w:tr w14:paraId="764D531D">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7C13C5C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440" w:lineRule="exact"/>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c>
          <w:tcPr>
            <w:tcW w:w="1210" w:type="dxa"/>
            <w:tcBorders>
              <w:top w:val="single" w:color="auto" w:sz="4" w:space="0"/>
              <w:left w:val="single" w:color="auto" w:sz="4" w:space="0"/>
              <w:bottom w:val="single" w:color="auto" w:sz="4" w:space="0"/>
              <w:right w:val="single" w:color="auto" w:sz="4" w:space="0"/>
            </w:tcBorders>
            <w:vAlign w:val="center"/>
          </w:tcPr>
          <w:p w14:paraId="10B05287">
            <w:pPr>
              <w:keepNext w:val="0"/>
              <w:keepLines w:val="0"/>
              <w:suppressLineNumbers w:val="0"/>
              <w:spacing w:before="0" w:beforeAutospacing="0" w:after="0" w:afterAutospacing="0" w:line="360" w:lineRule="auto"/>
              <w:ind w:left="0" w:right="0"/>
              <w:jc w:val="left"/>
              <w:rPr>
                <w:rFonts w:hint="eastAsia" w:ascii="仿宋" w:hAnsi="仿宋" w:eastAsia="仿宋" w:cs="仿宋"/>
                <w:kern w:val="0"/>
                <w:sz w:val="24"/>
                <w:szCs w:val="24"/>
                <w:highlight w:val="none"/>
              </w:rPr>
            </w:pPr>
            <w:r>
              <w:rPr>
                <w:rFonts w:hint="eastAsia" w:ascii="仿宋" w:hAnsi="仿宋" w:eastAsia="仿宋" w:cs="仿宋"/>
                <w:color w:val="auto"/>
                <w:sz w:val="24"/>
                <w:highlight w:val="none"/>
              </w:rPr>
              <w:t>应急预案</w:t>
            </w:r>
          </w:p>
        </w:tc>
        <w:tc>
          <w:tcPr>
            <w:tcW w:w="6113" w:type="dxa"/>
            <w:tcBorders>
              <w:top w:val="single" w:color="auto" w:sz="4" w:space="0"/>
              <w:left w:val="single" w:color="auto" w:sz="4" w:space="0"/>
              <w:bottom w:val="single" w:color="auto" w:sz="4" w:space="0"/>
              <w:right w:val="single" w:color="auto" w:sz="4" w:space="0"/>
            </w:tcBorders>
            <w:vAlign w:val="center"/>
          </w:tcPr>
          <w:p w14:paraId="47EA3B2D">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450" w:lineRule="exact"/>
              <w:ind w:left="0" w:right="0"/>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项目突发事件的应急抢险方案内容完整、详细，考虑周全，切实可行，符合项目采购需求的，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p>
          <w:p w14:paraId="677A4749">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450" w:lineRule="exact"/>
              <w:ind w:left="0" w:right="0"/>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项目突发事件的应急抢险方案内容较为完整，考虑较为周全，基本可行，基本符合项目采购需求的，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w:t>
            </w:r>
          </w:p>
          <w:p w14:paraId="5CAF41C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450" w:lineRule="exact"/>
              <w:ind w:left="0" w:right="0"/>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项目突发事件的应急抢险方案内容完整性和详细性一般，可行性一般，与项目采购需求有偏离的，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kern w:val="0"/>
                <w:sz w:val="24"/>
                <w:szCs w:val="24"/>
                <w:highlight w:val="none"/>
                <w:lang w:bidi="ar"/>
              </w:rPr>
              <w:t>；</w:t>
            </w:r>
          </w:p>
          <w:p w14:paraId="6F57B29F">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45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项目突发事件的应急抢险方案内容不</w:t>
            </w:r>
            <w:r>
              <w:rPr>
                <w:rFonts w:hint="eastAsia" w:ascii="仿宋" w:hAnsi="仿宋" w:eastAsia="仿宋" w:cs="仿宋"/>
                <w:color w:val="auto"/>
                <w:kern w:val="0"/>
                <w:sz w:val="24"/>
                <w:szCs w:val="24"/>
                <w:highlight w:val="none"/>
                <w:lang w:val="en-US" w:eastAsia="zh-CN" w:bidi="ar"/>
              </w:rPr>
              <w:t>太</w:t>
            </w:r>
            <w:r>
              <w:rPr>
                <w:rFonts w:hint="eastAsia" w:ascii="仿宋" w:hAnsi="仿宋" w:eastAsia="仿宋" w:cs="仿宋"/>
                <w:color w:val="auto"/>
                <w:kern w:val="0"/>
                <w:sz w:val="24"/>
                <w:szCs w:val="24"/>
                <w:highlight w:val="none"/>
                <w:lang w:bidi="ar"/>
              </w:rPr>
              <w:t>完整、不详细，考虑不周全，不</w:t>
            </w:r>
            <w:r>
              <w:rPr>
                <w:rFonts w:hint="eastAsia" w:ascii="仿宋" w:hAnsi="仿宋" w:eastAsia="仿宋" w:cs="仿宋"/>
                <w:color w:val="auto"/>
                <w:kern w:val="0"/>
                <w:sz w:val="24"/>
                <w:szCs w:val="24"/>
                <w:highlight w:val="none"/>
                <w:lang w:val="en-US" w:eastAsia="zh-CN" w:bidi="ar"/>
              </w:rPr>
              <w:t>太</w:t>
            </w:r>
            <w:r>
              <w:rPr>
                <w:rFonts w:hint="eastAsia" w:ascii="仿宋" w:hAnsi="仿宋" w:eastAsia="仿宋" w:cs="仿宋"/>
                <w:color w:val="auto"/>
                <w:kern w:val="0"/>
                <w:sz w:val="24"/>
                <w:szCs w:val="24"/>
                <w:highlight w:val="none"/>
                <w:lang w:bidi="ar"/>
              </w:rPr>
              <w:t>符合项目采购需求的，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1B8A154D">
            <w:pPr>
              <w:keepNext w:val="0"/>
              <w:keepLines w:val="0"/>
              <w:suppressLineNumbers w:val="0"/>
              <w:spacing w:before="0" w:beforeAutospacing="0" w:after="0" w:afterAutospacing="0" w:line="360" w:lineRule="auto"/>
              <w:ind w:left="0" w:right="0"/>
              <w:jc w:val="left"/>
              <w:rPr>
                <w:rFonts w:hint="eastAsia" w:ascii="仿宋" w:hAnsi="仿宋" w:eastAsia="仿宋" w:cs="仿宋"/>
                <w:sz w:val="24"/>
                <w:szCs w:val="24"/>
                <w:highlight w:val="none"/>
                <w:lang w:eastAsia="zh-CN"/>
              </w:rPr>
            </w:pPr>
            <w:r>
              <w:rPr>
                <w:rFonts w:hint="eastAsia" w:ascii="仿宋" w:hAnsi="仿宋" w:eastAsia="仿宋" w:cs="仿宋"/>
                <w:color w:val="auto"/>
                <w:sz w:val="24"/>
                <w:szCs w:val="24"/>
                <w:highlight w:val="none"/>
              </w:rPr>
              <w:t>未提供</w:t>
            </w:r>
            <w:r>
              <w:rPr>
                <w:rFonts w:hint="eastAsia" w:ascii="仿宋" w:hAnsi="仿宋" w:eastAsia="仿宋" w:cs="仿宋"/>
                <w:color w:val="auto"/>
                <w:kern w:val="0"/>
                <w:sz w:val="24"/>
                <w:szCs w:val="24"/>
                <w:highlight w:val="none"/>
                <w:lang w:bidi="ar"/>
              </w:rPr>
              <w:t>不得分。</w:t>
            </w:r>
          </w:p>
        </w:tc>
        <w:tc>
          <w:tcPr>
            <w:tcW w:w="1226" w:type="dxa"/>
            <w:tcBorders>
              <w:top w:val="single" w:color="auto" w:sz="4" w:space="0"/>
              <w:left w:val="single" w:color="auto" w:sz="4" w:space="0"/>
              <w:bottom w:val="single" w:color="auto" w:sz="4" w:space="0"/>
              <w:right w:val="single" w:color="auto" w:sz="4" w:space="0"/>
            </w:tcBorders>
            <w:vAlign w:val="center"/>
          </w:tcPr>
          <w:p w14:paraId="1E302A0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kern w:val="0"/>
                <w:sz w:val="24"/>
                <w:szCs w:val="24"/>
                <w:highlight w:val="none"/>
                <w:lang w:eastAsia="zh-CN"/>
              </w:rPr>
            </w:pPr>
            <w:r>
              <w:rPr>
                <w:rFonts w:hint="eastAsia" w:ascii="仿宋" w:hAnsi="仿宋" w:eastAsia="仿宋" w:cs="仿宋"/>
                <w:color w:val="auto"/>
                <w:sz w:val="24"/>
                <w:highlight w:val="none"/>
                <w:lang w:val="en-US" w:eastAsia="zh-CN"/>
              </w:rPr>
              <w:t>12分</w:t>
            </w:r>
          </w:p>
        </w:tc>
      </w:tr>
    </w:tbl>
    <w:p w14:paraId="70779E5B">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（36）分的，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153B753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2689816A">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40</w:t>
      </w:r>
      <w:r>
        <w:rPr>
          <w:rFonts w:hint="eastAsia" w:ascii="仿宋" w:hAnsi="仿宋" w:eastAsia="仿宋" w:cs="仿宋"/>
          <w:b/>
          <w:bCs/>
          <w:iCs/>
          <w:sz w:val="24"/>
          <w:highlight w:val="none"/>
        </w:rPr>
        <w:t>分）</w:t>
      </w:r>
    </w:p>
    <w:p w14:paraId="16E3578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380B49D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6719B70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48CA441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40</w:t>
      </w:r>
    </w:p>
    <w:p w14:paraId="25BFECEF">
      <w:pPr>
        <w:pStyle w:val="24"/>
        <w:snapToGrid w:val="0"/>
        <w:spacing w:line="360" w:lineRule="auto"/>
        <w:ind w:firstLine="0" w:firstLineChars="0"/>
        <w:rPr>
          <w:rFonts w:hint="eastAsia" w:ascii="仿宋" w:hAnsi="仿宋" w:eastAsia="仿宋" w:cs="仿宋"/>
          <w:highlight w:val="none"/>
        </w:rPr>
      </w:pPr>
    </w:p>
    <w:p w14:paraId="4B89D45F">
      <w:pPr>
        <w:pStyle w:val="23"/>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textWrapping"/>
      </w:r>
      <w:r>
        <w:rPr>
          <w:rFonts w:hint="eastAsia" w:ascii="仿宋" w:hAnsi="仿宋" w:eastAsia="仿宋" w:cs="仿宋"/>
          <w:b/>
          <w:sz w:val="36"/>
          <w:szCs w:val="20"/>
          <w:highlight w:val="none"/>
        </w:rPr>
        <w:br w:type="textWrapping"/>
      </w:r>
    </w:p>
    <w:p w14:paraId="79B2F0BD">
      <w:pPr>
        <w:pStyle w:val="23"/>
        <w:rPr>
          <w:rFonts w:hint="eastAsia" w:ascii="仿宋" w:hAnsi="仿宋" w:eastAsia="仿宋" w:cs="仿宋"/>
          <w:b/>
          <w:sz w:val="36"/>
          <w:szCs w:val="20"/>
          <w:highlight w:val="none"/>
        </w:rPr>
      </w:pPr>
    </w:p>
    <w:p w14:paraId="22A86C56">
      <w:pPr>
        <w:pStyle w:val="23"/>
        <w:rPr>
          <w:rFonts w:hint="eastAsia" w:ascii="仿宋" w:hAnsi="仿宋" w:eastAsia="仿宋" w:cs="仿宋"/>
          <w:b/>
          <w:sz w:val="36"/>
          <w:szCs w:val="20"/>
          <w:highlight w:val="none"/>
        </w:rPr>
      </w:pPr>
    </w:p>
    <w:p w14:paraId="0EB05EAB">
      <w:pPr>
        <w:pStyle w:val="23"/>
        <w:rPr>
          <w:rFonts w:hint="eastAsia" w:ascii="仿宋" w:hAnsi="仿宋" w:eastAsia="仿宋" w:cs="仿宋"/>
          <w:b/>
          <w:sz w:val="36"/>
          <w:szCs w:val="20"/>
          <w:highlight w:val="none"/>
        </w:rPr>
      </w:pPr>
    </w:p>
    <w:p w14:paraId="6A1570D9">
      <w:pPr>
        <w:pStyle w:val="23"/>
        <w:rPr>
          <w:rFonts w:hint="eastAsia" w:ascii="仿宋" w:hAnsi="仿宋" w:eastAsia="仿宋" w:cs="仿宋"/>
          <w:b/>
          <w:sz w:val="36"/>
          <w:szCs w:val="20"/>
          <w:highlight w:val="none"/>
        </w:rPr>
      </w:pPr>
    </w:p>
    <w:p w14:paraId="2C96546D">
      <w:pPr>
        <w:pStyle w:val="23"/>
        <w:rPr>
          <w:rFonts w:hint="eastAsia"/>
          <w:highlight w:val="none"/>
        </w:rPr>
      </w:pPr>
      <w:r>
        <w:rPr>
          <w:rFonts w:hint="eastAsia" w:ascii="仿宋" w:hAnsi="仿宋" w:eastAsia="仿宋" w:cs="仿宋"/>
          <w:b/>
          <w:sz w:val="36"/>
          <w:szCs w:val="20"/>
          <w:highlight w:val="none"/>
        </w:rPr>
        <w:br w:type="textWrapping"/>
      </w:r>
    </w:p>
    <w:p w14:paraId="3F3470C3">
      <w:pPr>
        <w:rPr>
          <w:rFonts w:hint="eastAsia" w:ascii="仿宋" w:hAnsi="仿宋" w:eastAsia="仿宋" w:cs="仿宋"/>
          <w:highlight w:val="none"/>
        </w:rPr>
      </w:pPr>
    </w:p>
    <w:p w14:paraId="2EF8F020">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50"/>
      <w:r>
        <w:rPr>
          <w:rFonts w:hint="eastAsia" w:ascii="仿宋" w:hAnsi="仿宋" w:eastAsia="仿宋" w:cs="仿宋"/>
          <w:b/>
          <w:sz w:val="36"/>
          <w:szCs w:val="20"/>
          <w:highlight w:val="none"/>
        </w:rPr>
        <w:t xml:space="preserve"> </w:t>
      </w:r>
      <w:bookmarkEnd w:id="51"/>
      <w:r>
        <w:rPr>
          <w:rFonts w:hint="eastAsia" w:ascii="仿宋" w:hAnsi="仿宋" w:eastAsia="仿宋" w:cs="仿宋"/>
          <w:b/>
          <w:sz w:val="36"/>
          <w:szCs w:val="20"/>
          <w:highlight w:val="none"/>
        </w:rPr>
        <w:t>投标文件及其附件格式</w:t>
      </w:r>
    </w:p>
    <w:p w14:paraId="22923538">
      <w:pPr>
        <w:spacing w:line="360" w:lineRule="auto"/>
        <w:jc w:val="center"/>
        <w:outlineLvl w:val="0"/>
        <w:rPr>
          <w:rFonts w:hint="eastAsia" w:ascii="仿宋" w:hAnsi="仿宋" w:eastAsia="仿宋" w:cs="仿宋"/>
          <w:b/>
          <w:kern w:val="0"/>
          <w:sz w:val="36"/>
          <w:szCs w:val="36"/>
          <w:highlight w:val="none"/>
        </w:rPr>
      </w:pPr>
    </w:p>
    <w:p w14:paraId="6E33757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18850F2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4B7C0B3">
      <w:pPr>
        <w:spacing w:line="360" w:lineRule="auto"/>
        <w:jc w:val="center"/>
        <w:outlineLvl w:val="0"/>
        <w:rPr>
          <w:rFonts w:hint="eastAsia" w:ascii="仿宋" w:hAnsi="仿宋" w:eastAsia="仿宋" w:cs="仿宋"/>
          <w:b/>
          <w:kern w:val="0"/>
          <w:sz w:val="36"/>
          <w:szCs w:val="36"/>
          <w:highlight w:val="none"/>
        </w:rPr>
      </w:pPr>
    </w:p>
    <w:p w14:paraId="0C083A7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327CD84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（2）联合协议………………………………………………………………（页码）</w:t>
      </w:r>
    </w:p>
    <w:p w14:paraId="0834E94A">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161B7F8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w:t>
      </w:r>
      <w:r>
        <w:rPr>
          <w:rFonts w:hint="eastAsia" w:ascii="仿宋" w:hAnsi="仿宋" w:eastAsia="仿宋" w:cs="仿宋"/>
          <w:sz w:val="24"/>
          <w:highlight w:val="none"/>
          <w:lang w:eastAsia="zh-CN"/>
        </w:rPr>
        <w:t>中小企业声明函</w:t>
      </w:r>
      <w:r>
        <w:rPr>
          <w:rFonts w:hint="eastAsia" w:ascii="仿宋" w:hAnsi="仿宋" w:eastAsia="仿宋" w:cs="仿宋"/>
          <w:sz w:val="24"/>
          <w:highlight w:val="none"/>
        </w:rPr>
        <w:t>………………………………………………………（页码）</w:t>
      </w:r>
    </w:p>
    <w:p w14:paraId="2A8F092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残疾人福利性单位声明函（如有）</w:t>
      </w:r>
      <w:r>
        <w:rPr>
          <w:rFonts w:hint="eastAsia" w:ascii="仿宋" w:hAnsi="仿宋" w:eastAsia="仿宋" w:cs="仿宋"/>
          <w:sz w:val="24"/>
          <w:highlight w:val="none"/>
        </w:rPr>
        <w:t>…………………………………（页码）</w:t>
      </w:r>
    </w:p>
    <w:p w14:paraId="7E78E96C">
      <w:pPr>
        <w:snapToGrid w:val="0"/>
        <w:spacing w:line="360" w:lineRule="auto"/>
        <w:ind w:firstLine="480" w:firstLineChars="200"/>
        <w:rPr>
          <w:rFonts w:hint="eastAsia" w:ascii="仿宋" w:hAnsi="仿宋" w:eastAsia="仿宋" w:cs="仿宋"/>
          <w:sz w:val="24"/>
          <w:highlight w:val="none"/>
        </w:rPr>
      </w:pPr>
    </w:p>
    <w:p w14:paraId="06BE49AF">
      <w:pPr>
        <w:spacing w:line="360" w:lineRule="auto"/>
        <w:ind w:firstLine="480" w:firstLineChars="200"/>
        <w:rPr>
          <w:rFonts w:hint="eastAsia" w:ascii="仿宋" w:hAnsi="仿宋" w:eastAsia="仿宋" w:cs="仿宋"/>
          <w:sz w:val="24"/>
          <w:highlight w:val="none"/>
        </w:rPr>
      </w:pPr>
    </w:p>
    <w:p w14:paraId="2A1D86F1">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24724BB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E137032">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w:t>
      </w:r>
      <w:r>
        <w:rPr>
          <w:rFonts w:hint="eastAsia" w:ascii="仿宋" w:hAnsi="仿宋" w:eastAsia="仿宋" w:cs="仿宋"/>
          <w:sz w:val="24"/>
          <w:highlight w:val="none"/>
        </w:rPr>
        <w:t>，郑重承诺：</w:t>
      </w:r>
    </w:p>
    <w:p w14:paraId="0792D257">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39371F34">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FF07A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7AF93A0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542B8EF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3EF2BA5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505EEF6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64B6EC4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1A03EA0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3B7C617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22C5B54C">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5A7FC928">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C89F93D">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43294A4">
      <w:pPr>
        <w:snapToGrid w:val="0"/>
        <w:spacing w:line="360" w:lineRule="auto"/>
        <w:ind w:right="480"/>
        <w:jc w:val="center"/>
        <w:rPr>
          <w:rFonts w:hint="eastAsia" w:ascii="仿宋" w:hAnsi="仿宋" w:eastAsia="仿宋" w:cs="仿宋"/>
          <w:b/>
          <w:kern w:val="0"/>
          <w:sz w:val="32"/>
          <w:szCs w:val="32"/>
          <w:highlight w:val="none"/>
        </w:rPr>
      </w:pPr>
    </w:p>
    <w:p w14:paraId="0687A51E">
      <w:pPr>
        <w:snapToGrid w:val="0"/>
        <w:spacing w:line="360" w:lineRule="auto"/>
        <w:ind w:right="480"/>
        <w:jc w:val="center"/>
        <w:rPr>
          <w:rFonts w:hint="eastAsia" w:ascii="仿宋" w:hAnsi="仿宋" w:eastAsia="仿宋" w:cs="仿宋"/>
          <w:b/>
          <w:kern w:val="0"/>
          <w:sz w:val="32"/>
          <w:szCs w:val="32"/>
          <w:highlight w:val="none"/>
        </w:rPr>
      </w:pPr>
    </w:p>
    <w:p w14:paraId="4CD9EB3D">
      <w:pPr>
        <w:widowControl/>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2D53408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6DF6E5A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CEBEFFF">
      <w:pPr>
        <w:snapToGrid w:val="0"/>
        <w:spacing w:line="360" w:lineRule="auto"/>
        <w:ind w:right="480"/>
        <w:jc w:val="center"/>
        <w:rPr>
          <w:rFonts w:hint="eastAsia" w:ascii="仿宋" w:hAnsi="仿宋" w:eastAsia="仿宋" w:cs="仿宋"/>
          <w:b/>
          <w:color w:val="auto"/>
          <w:kern w:val="0"/>
          <w:sz w:val="32"/>
          <w:szCs w:val="32"/>
          <w:highlight w:val="none"/>
        </w:rPr>
      </w:pPr>
    </w:p>
    <w:p w14:paraId="2E91033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34B278B">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1E1000CC">
      <w:pPr>
        <w:snapToGrid w:val="0"/>
        <w:spacing w:line="360" w:lineRule="auto"/>
        <w:ind w:right="480"/>
        <w:jc w:val="center"/>
        <w:rPr>
          <w:rFonts w:hint="eastAsia" w:ascii="仿宋" w:hAnsi="仿宋" w:eastAsia="仿宋" w:cs="仿宋"/>
          <w:b/>
          <w:kern w:val="0"/>
          <w:sz w:val="32"/>
          <w:szCs w:val="32"/>
          <w:highlight w:val="none"/>
        </w:rPr>
      </w:pPr>
    </w:p>
    <w:p w14:paraId="256BC3EA">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7F18CF0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439C2B77">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12233104">
      <w:pPr>
        <w:spacing w:line="360" w:lineRule="auto"/>
        <w:ind w:firstLine="480" w:firstLineChars="200"/>
        <w:rPr>
          <w:rFonts w:hint="eastAsia" w:ascii="仿宋" w:hAnsi="仿宋" w:eastAsia="仿宋" w:cs="仿宋"/>
          <w:color w:val="auto"/>
          <w:sz w:val="24"/>
          <w:highlight w:val="none"/>
        </w:rPr>
      </w:pPr>
    </w:p>
    <w:p w14:paraId="173559FB">
      <w:pPr>
        <w:widowControl/>
        <w:spacing w:line="360" w:lineRule="auto"/>
        <w:ind w:left="150"/>
        <w:jc w:val="center"/>
        <w:rPr>
          <w:rFonts w:hint="eastAsia" w:ascii="仿宋" w:hAnsi="仿宋" w:eastAsia="仿宋" w:cs="仿宋"/>
          <w:b/>
          <w:kern w:val="0"/>
          <w:sz w:val="32"/>
          <w:szCs w:val="32"/>
          <w:highlight w:val="none"/>
        </w:rPr>
      </w:pPr>
    </w:p>
    <w:p w14:paraId="7FBE3B14">
      <w:pPr>
        <w:widowControl/>
        <w:spacing w:line="360" w:lineRule="auto"/>
        <w:ind w:left="150"/>
        <w:jc w:val="center"/>
        <w:rPr>
          <w:rFonts w:hint="eastAsia" w:ascii="仿宋" w:hAnsi="仿宋" w:eastAsia="仿宋" w:cs="仿宋"/>
          <w:b/>
          <w:kern w:val="0"/>
          <w:sz w:val="32"/>
          <w:szCs w:val="32"/>
          <w:highlight w:val="none"/>
        </w:rPr>
      </w:pPr>
    </w:p>
    <w:p w14:paraId="5738B7E1">
      <w:pPr>
        <w:widowControl/>
        <w:spacing w:line="360" w:lineRule="auto"/>
        <w:ind w:left="150"/>
        <w:jc w:val="center"/>
        <w:rPr>
          <w:rFonts w:hint="eastAsia" w:ascii="仿宋" w:hAnsi="仿宋" w:eastAsia="仿宋" w:cs="仿宋"/>
          <w:b/>
          <w:kern w:val="0"/>
          <w:sz w:val="32"/>
          <w:szCs w:val="32"/>
          <w:highlight w:val="none"/>
        </w:rPr>
      </w:pPr>
    </w:p>
    <w:p w14:paraId="4BB45A99">
      <w:pPr>
        <w:widowControl/>
        <w:spacing w:line="360" w:lineRule="auto"/>
        <w:ind w:left="150"/>
        <w:jc w:val="center"/>
        <w:rPr>
          <w:rFonts w:hint="eastAsia" w:ascii="仿宋" w:hAnsi="仿宋" w:eastAsia="仿宋" w:cs="仿宋"/>
          <w:b/>
          <w:kern w:val="0"/>
          <w:sz w:val="32"/>
          <w:szCs w:val="32"/>
          <w:highlight w:val="none"/>
        </w:rPr>
      </w:pPr>
    </w:p>
    <w:p w14:paraId="2ADA26D8">
      <w:pPr>
        <w:widowControl/>
        <w:spacing w:line="360" w:lineRule="auto"/>
        <w:ind w:left="150"/>
        <w:jc w:val="center"/>
        <w:rPr>
          <w:rFonts w:hint="eastAsia" w:ascii="仿宋" w:hAnsi="仿宋" w:eastAsia="仿宋" w:cs="仿宋"/>
          <w:b/>
          <w:kern w:val="0"/>
          <w:sz w:val="32"/>
          <w:szCs w:val="32"/>
          <w:highlight w:val="none"/>
        </w:rPr>
      </w:pPr>
    </w:p>
    <w:p w14:paraId="3E7B360E">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eastAsia="zh-CN"/>
        </w:rPr>
        <w:t>残疾人福利性单位声明函（如有）</w:t>
      </w:r>
    </w:p>
    <w:p w14:paraId="0A6BFCD5">
      <w:pPr>
        <w:spacing w:line="360" w:lineRule="auto"/>
        <w:jc w:val="center"/>
        <w:outlineLvl w:val="0"/>
        <w:rPr>
          <w:rFonts w:hint="eastAsia" w:ascii="仿宋" w:hAnsi="仿宋" w:eastAsia="仿宋" w:cs="仿宋"/>
          <w:b/>
          <w:kern w:val="0"/>
          <w:sz w:val="24"/>
          <w:highlight w:val="none"/>
        </w:rPr>
      </w:pPr>
    </w:p>
    <w:p w14:paraId="141F0D3A">
      <w:pPr>
        <w:spacing w:line="360" w:lineRule="auto"/>
        <w:jc w:val="center"/>
        <w:outlineLvl w:val="0"/>
        <w:rPr>
          <w:rFonts w:hint="eastAsia" w:ascii="仿宋" w:hAnsi="仿宋" w:eastAsia="仿宋" w:cs="仿宋"/>
          <w:b/>
          <w:kern w:val="0"/>
          <w:sz w:val="24"/>
          <w:highlight w:val="none"/>
        </w:rPr>
      </w:pPr>
    </w:p>
    <w:p w14:paraId="73898BAC">
      <w:pPr>
        <w:spacing w:line="360" w:lineRule="auto"/>
        <w:jc w:val="center"/>
        <w:outlineLvl w:val="0"/>
        <w:rPr>
          <w:rFonts w:hint="eastAsia" w:ascii="仿宋" w:hAnsi="仿宋" w:eastAsia="仿宋" w:cs="仿宋"/>
          <w:b/>
          <w:kern w:val="0"/>
          <w:sz w:val="24"/>
          <w:highlight w:val="none"/>
        </w:rPr>
      </w:pPr>
    </w:p>
    <w:p w14:paraId="7970E953">
      <w:pPr>
        <w:spacing w:line="360" w:lineRule="auto"/>
        <w:jc w:val="center"/>
        <w:outlineLvl w:val="0"/>
        <w:rPr>
          <w:rFonts w:hint="eastAsia" w:ascii="仿宋" w:hAnsi="仿宋" w:eastAsia="仿宋" w:cs="仿宋"/>
          <w:b/>
          <w:kern w:val="0"/>
          <w:sz w:val="24"/>
          <w:highlight w:val="none"/>
        </w:rPr>
      </w:pPr>
      <w:r>
        <w:rPr>
          <w:rFonts w:hint="eastAsia" w:ascii="仿宋" w:hAnsi="仿宋" w:eastAsia="仿宋" w:cs="仿宋"/>
          <w:b/>
          <w:kern w:val="0"/>
          <w:sz w:val="24"/>
          <w:highlight w:val="none"/>
        </w:rPr>
        <w:br w:type="textWrapping"/>
      </w:r>
      <w:r>
        <w:rPr>
          <w:rFonts w:hint="eastAsia" w:ascii="仿宋" w:hAnsi="仿宋" w:eastAsia="仿宋" w:cs="仿宋"/>
          <w:b/>
          <w:kern w:val="0"/>
          <w:sz w:val="24"/>
          <w:highlight w:val="none"/>
        </w:rPr>
        <w:br w:type="textWrapping"/>
      </w:r>
    </w:p>
    <w:p w14:paraId="00BA0C80">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4DF2AC3B">
      <w:pPr>
        <w:spacing w:line="336" w:lineRule="auto"/>
        <w:jc w:val="center"/>
        <w:outlineLvl w:val="0"/>
        <w:rPr>
          <w:rFonts w:ascii="仿宋" w:hAnsi="仿宋" w:eastAsia="仿宋" w:cs="仿宋"/>
          <w:b/>
          <w:kern w:val="0"/>
          <w:sz w:val="24"/>
          <w:highlight w:val="none"/>
        </w:rPr>
      </w:pPr>
    </w:p>
    <w:p w14:paraId="52C097E0">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7CFF65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80CCEDF">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43139F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408D89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CA6336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0012FDB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FBA88E0">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76CC4ED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7136C0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DFDA6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D458FB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BA64FCC">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6A13D5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E6D5F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C0531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10B712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C087E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D83B34">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09BB513">
      <w:pPr>
        <w:snapToGrid w:val="0"/>
        <w:spacing w:line="360" w:lineRule="auto"/>
        <w:jc w:val="center"/>
        <w:rPr>
          <w:rFonts w:hint="eastAsia" w:ascii="仿宋" w:hAnsi="仿宋" w:eastAsia="仿宋" w:cs="仿宋"/>
          <w:b/>
          <w:kern w:val="0"/>
          <w:sz w:val="32"/>
          <w:szCs w:val="32"/>
          <w:highlight w:val="none"/>
          <w:lang w:val="zh-CN"/>
        </w:rPr>
      </w:pPr>
    </w:p>
    <w:p w14:paraId="24EB1121">
      <w:pPr>
        <w:snapToGrid w:val="0"/>
        <w:spacing w:line="360" w:lineRule="auto"/>
        <w:jc w:val="center"/>
        <w:rPr>
          <w:rFonts w:hint="eastAsia" w:ascii="仿宋" w:hAnsi="仿宋" w:eastAsia="仿宋" w:cs="仿宋"/>
          <w:b/>
          <w:kern w:val="0"/>
          <w:sz w:val="32"/>
          <w:szCs w:val="32"/>
          <w:highlight w:val="none"/>
          <w:lang w:val="zh-CN"/>
        </w:rPr>
      </w:pPr>
    </w:p>
    <w:p w14:paraId="249572C4">
      <w:pPr>
        <w:snapToGrid w:val="0"/>
        <w:spacing w:line="360" w:lineRule="auto"/>
        <w:jc w:val="center"/>
        <w:rPr>
          <w:rFonts w:hint="eastAsia" w:ascii="仿宋" w:hAnsi="仿宋" w:eastAsia="仿宋" w:cs="仿宋"/>
          <w:b/>
          <w:kern w:val="0"/>
          <w:sz w:val="32"/>
          <w:szCs w:val="32"/>
          <w:highlight w:val="none"/>
          <w:lang w:val="zh-CN"/>
        </w:rPr>
      </w:pPr>
    </w:p>
    <w:p w14:paraId="0731F31A">
      <w:pPr>
        <w:snapToGrid w:val="0"/>
        <w:spacing w:line="360" w:lineRule="auto"/>
        <w:jc w:val="center"/>
        <w:rPr>
          <w:rFonts w:hint="eastAsia" w:ascii="仿宋" w:hAnsi="仿宋" w:eastAsia="仿宋" w:cs="仿宋"/>
          <w:b/>
          <w:kern w:val="0"/>
          <w:sz w:val="32"/>
          <w:szCs w:val="32"/>
          <w:highlight w:val="none"/>
          <w:lang w:val="zh-CN"/>
        </w:rPr>
      </w:pPr>
    </w:p>
    <w:p w14:paraId="34B64861">
      <w:pPr>
        <w:snapToGrid w:val="0"/>
        <w:spacing w:line="360" w:lineRule="auto"/>
        <w:jc w:val="center"/>
        <w:rPr>
          <w:rFonts w:hint="eastAsia" w:ascii="仿宋" w:hAnsi="仿宋" w:eastAsia="仿宋" w:cs="仿宋"/>
          <w:b/>
          <w:kern w:val="0"/>
          <w:sz w:val="32"/>
          <w:szCs w:val="32"/>
          <w:highlight w:val="none"/>
          <w:lang w:val="zh-CN"/>
        </w:rPr>
      </w:pPr>
    </w:p>
    <w:p w14:paraId="41AE3CB4">
      <w:pPr>
        <w:snapToGrid w:val="0"/>
        <w:spacing w:line="360" w:lineRule="auto"/>
        <w:jc w:val="center"/>
        <w:rPr>
          <w:rFonts w:hint="eastAsia" w:ascii="仿宋" w:hAnsi="仿宋" w:eastAsia="仿宋" w:cs="仿宋"/>
          <w:b/>
          <w:kern w:val="0"/>
          <w:sz w:val="32"/>
          <w:szCs w:val="32"/>
          <w:highlight w:val="none"/>
          <w:lang w:val="zh-CN"/>
        </w:rPr>
      </w:pPr>
    </w:p>
    <w:p w14:paraId="0187BB45">
      <w:pPr>
        <w:snapToGrid w:val="0"/>
        <w:spacing w:line="360" w:lineRule="auto"/>
        <w:jc w:val="center"/>
        <w:rPr>
          <w:rFonts w:hint="eastAsia" w:ascii="仿宋" w:hAnsi="仿宋" w:eastAsia="仿宋" w:cs="仿宋"/>
          <w:b/>
          <w:kern w:val="0"/>
          <w:sz w:val="32"/>
          <w:szCs w:val="32"/>
          <w:highlight w:val="none"/>
          <w:lang w:val="zh-CN"/>
        </w:rPr>
      </w:pPr>
    </w:p>
    <w:p w14:paraId="0BB0B054">
      <w:pPr>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6DBB2E8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63BAE80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1B56766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25B19C4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3134766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5221746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2AD5185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234C649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4350FF8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C8EB1B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042D4DB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3B63C2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2A62523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794A17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7931DD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48E0CF0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5CF2FE1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01C069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3E6117C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29B989A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4EEFE55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48AAB79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7E5D5339">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40189395">
      <w:pPr>
        <w:jc w:val="center"/>
        <w:rPr>
          <w:rFonts w:hint="eastAsia" w:ascii="仿宋" w:hAnsi="仿宋" w:eastAsia="仿宋" w:cs="仿宋"/>
          <w:b/>
          <w:sz w:val="24"/>
          <w:highlight w:val="none"/>
        </w:rPr>
      </w:pPr>
    </w:p>
    <w:p w14:paraId="4596184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8AEA50E">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79F8C280">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2556F8E9">
      <w:pPr>
        <w:snapToGrid w:val="0"/>
        <w:spacing w:line="600" w:lineRule="exact"/>
        <w:jc w:val="left"/>
        <w:rPr>
          <w:rFonts w:hint="eastAsia" w:ascii="仿宋" w:hAnsi="仿宋" w:eastAsia="仿宋" w:cs="仿宋"/>
          <w:sz w:val="24"/>
          <w:highlight w:val="none"/>
        </w:rPr>
      </w:pPr>
    </w:p>
    <w:p w14:paraId="143FEE1C">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2740481F">
      <w:pPr>
        <w:spacing w:line="360" w:lineRule="exact"/>
        <w:rPr>
          <w:rFonts w:hint="eastAsia" w:ascii="仿宋" w:hAnsi="仿宋" w:eastAsia="仿宋" w:cs="仿宋"/>
          <w:sz w:val="24"/>
          <w:highlight w:val="none"/>
        </w:rPr>
      </w:pPr>
    </w:p>
    <w:p w14:paraId="31C0B14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2D445377">
      <w:pPr>
        <w:spacing w:line="360" w:lineRule="exact"/>
        <w:rPr>
          <w:rFonts w:hint="eastAsia" w:ascii="仿宋" w:hAnsi="仿宋" w:eastAsia="仿宋" w:cs="仿宋"/>
          <w:sz w:val="24"/>
          <w:highlight w:val="none"/>
        </w:rPr>
      </w:pPr>
    </w:p>
    <w:p w14:paraId="640BB215">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93CD300">
      <w:pPr>
        <w:spacing w:line="360" w:lineRule="exact"/>
        <w:rPr>
          <w:rFonts w:hint="eastAsia" w:ascii="仿宋" w:hAnsi="仿宋" w:eastAsia="仿宋" w:cs="仿宋"/>
          <w:sz w:val="24"/>
          <w:highlight w:val="none"/>
        </w:rPr>
      </w:pPr>
    </w:p>
    <w:p w14:paraId="65246E3D">
      <w:pPr>
        <w:spacing w:line="360" w:lineRule="exact"/>
        <w:rPr>
          <w:rFonts w:hint="eastAsia" w:ascii="仿宋" w:hAnsi="仿宋" w:eastAsia="仿宋" w:cs="仿宋"/>
          <w:sz w:val="24"/>
          <w:highlight w:val="none"/>
        </w:rPr>
      </w:pPr>
    </w:p>
    <w:p w14:paraId="70F913AC">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01F5EF2B">
      <w:pPr>
        <w:spacing w:line="360" w:lineRule="exact"/>
        <w:rPr>
          <w:rFonts w:hint="eastAsia" w:ascii="仿宋" w:hAnsi="仿宋" w:eastAsia="仿宋" w:cs="仿宋"/>
          <w:sz w:val="24"/>
          <w:highlight w:val="none"/>
        </w:rPr>
      </w:pPr>
    </w:p>
    <w:p w14:paraId="55FBAC31">
      <w:pPr>
        <w:spacing w:line="360" w:lineRule="exact"/>
        <w:rPr>
          <w:rFonts w:hint="eastAsia" w:ascii="仿宋" w:hAnsi="仿宋" w:eastAsia="仿宋" w:cs="仿宋"/>
          <w:sz w:val="24"/>
          <w:highlight w:val="none"/>
        </w:rPr>
      </w:pPr>
    </w:p>
    <w:p w14:paraId="1BFBFEC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4A44D59F">
      <w:pPr>
        <w:spacing w:line="360" w:lineRule="exact"/>
        <w:rPr>
          <w:rFonts w:hint="eastAsia" w:ascii="仿宋" w:hAnsi="仿宋" w:eastAsia="仿宋" w:cs="仿宋"/>
          <w:sz w:val="24"/>
          <w:highlight w:val="none"/>
        </w:rPr>
      </w:pPr>
    </w:p>
    <w:p w14:paraId="592D0A5E">
      <w:pPr>
        <w:spacing w:line="360" w:lineRule="exact"/>
        <w:rPr>
          <w:rFonts w:hint="eastAsia" w:ascii="仿宋" w:hAnsi="仿宋" w:eastAsia="仿宋" w:cs="仿宋"/>
          <w:sz w:val="24"/>
          <w:highlight w:val="none"/>
        </w:rPr>
      </w:pPr>
    </w:p>
    <w:p w14:paraId="62E3E8CE">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3EC7EDDC">
      <w:pPr>
        <w:ind w:firstLine="4920" w:firstLineChars="2050"/>
        <w:jc w:val="left"/>
        <w:rPr>
          <w:rFonts w:hint="eastAsia" w:ascii="仿宋" w:hAnsi="仿宋" w:eastAsia="仿宋" w:cs="仿宋"/>
          <w:sz w:val="24"/>
          <w:highlight w:val="none"/>
        </w:rPr>
      </w:pPr>
    </w:p>
    <w:p w14:paraId="65085220">
      <w:pPr>
        <w:spacing w:line="800" w:lineRule="exact"/>
        <w:rPr>
          <w:rFonts w:hint="eastAsia" w:ascii="仿宋" w:hAnsi="仿宋" w:eastAsia="仿宋" w:cs="仿宋"/>
          <w:b/>
          <w:sz w:val="24"/>
          <w:highlight w:val="none"/>
        </w:rPr>
      </w:pPr>
    </w:p>
    <w:p w14:paraId="6A3FFDAE">
      <w:pPr>
        <w:spacing w:line="800" w:lineRule="exact"/>
        <w:rPr>
          <w:rFonts w:hint="eastAsia" w:ascii="仿宋" w:hAnsi="仿宋" w:eastAsia="仿宋" w:cs="仿宋"/>
          <w:b/>
          <w:sz w:val="24"/>
          <w:highlight w:val="none"/>
        </w:rPr>
      </w:pPr>
    </w:p>
    <w:p w14:paraId="015DA95C">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267B7F54">
      <w:pPr>
        <w:jc w:val="center"/>
        <w:rPr>
          <w:rFonts w:hint="eastAsia" w:ascii="仿宋" w:hAnsi="仿宋" w:eastAsia="仿宋" w:cs="仿宋"/>
          <w:b/>
          <w:sz w:val="24"/>
          <w:highlight w:val="none"/>
        </w:rPr>
      </w:pPr>
    </w:p>
    <w:p w14:paraId="48653931">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36C1B090">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04EAB6DB">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16EA741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6B1FF621">
      <w:pPr>
        <w:snapToGrid w:val="0"/>
        <w:spacing w:line="600" w:lineRule="exact"/>
        <w:jc w:val="left"/>
        <w:rPr>
          <w:rFonts w:hint="eastAsia" w:ascii="仿宋" w:hAnsi="仿宋" w:eastAsia="仿宋" w:cs="仿宋"/>
          <w:sz w:val="24"/>
          <w:highlight w:val="none"/>
        </w:rPr>
      </w:pPr>
    </w:p>
    <w:p w14:paraId="547BF3B4">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1C96BE07">
      <w:pPr>
        <w:spacing w:line="360" w:lineRule="exact"/>
        <w:rPr>
          <w:rFonts w:hint="eastAsia" w:ascii="仿宋" w:hAnsi="仿宋" w:eastAsia="仿宋" w:cs="仿宋"/>
          <w:sz w:val="24"/>
          <w:highlight w:val="none"/>
        </w:rPr>
      </w:pPr>
    </w:p>
    <w:p w14:paraId="6018798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72E5BEEF">
      <w:pPr>
        <w:spacing w:line="360" w:lineRule="exact"/>
        <w:rPr>
          <w:rFonts w:hint="eastAsia" w:ascii="仿宋" w:hAnsi="仿宋" w:eastAsia="仿宋" w:cs="仿宋"/>
          <w:sz w:val="24"/>
          <w:highlight w:val="none"/>
        </w:rPr>
      </w:pPr>
    </w:p>
    <w:p w14:paraId="104BE5B7">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3AA57B6">
      <w:pPr>
        <w:spacing w:line="360" w:lineRule="exact"/>
        <w:rPr>
          <w:rFonts w:hint="eastAsia" w:ascii="仿宋" w:hAnsi="仿宋" w:eastAsia="仿宋" w:cs="仿宋"/>
          <w:sz w:val="24"/>
          <w:highlight w:val="none"/>
        </w:rPr>
      </w:pPr>
    </w:p>
    <w:p w14:paraId="384E7135">
      <w:pPr>
        <w:spacing w:line="360" w:lineRule="exact"/>
        <w:rPr>
          <w:rFonts w:hint="eastAsia" w:ascii="仿宋" w:hAnsi="仿宋" w:eastAsia="仿宋" w:cs="仿宋"/>
          <w:sz w:val="24"/>
          <w:highlight w:val="none"/>
        </w:rPr>
      </w:pPr>
    </w:p>
    <w:p w14:paraId="17EB224A">
      <w:pPr>
        <w:jc w:val="center"/>
        <w:rPr>
          <w:rFonts w:hint="eastAsia" w:ascii="仿宋" w:hAnsi="仿宋" w:eastAsia="仿宋" w:cs="仿宋"/>
          <w:b/>
          <w:kern w:val="0"/>
          <w:sz w:val="32"/>
          <w:szCs w:val="32"/>
          <w:highlight w:val="none"/>
        </w:rPr>
      </w:pPr>
    </w:p>
    <w:p w14:paraId="010EF910">
      <w:pPr>
        <w:rPr>
          <w:rFonts w:hint="eastAsia" w:ascii="仿宋" w:hAnsi="仿宋" w:eastAsia="仿宋" w:cs="仿宋"/>
          <w:highlight w:val="none"/>
        </w:rPr>
      </w:pPr>
    </w:p>
    <w:p w14:paraId="440F470E">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36E2109">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1205435">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69B60F9B">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76657A7">
      <w:pPr>
        <w:autoSpaceDE w:val="0"/>
        <w:autoSpaceDN w:val="0"/>
        <w:spacing w:line="360" w:lineRule="auto"/>
        <w:jc w:val="center"/>
        <w:rPr>
          <w:rFonts w:hint="eastAsia" w:ascii="仿宋" w:hAnsi="仿宋" w:eastAsia="仿宋" w:cs="仿宋"/>
          <w:b/>
          <w:kern w:val="0"/>
          <w:sz w:val="32"/>
          <w:szCs w:val="32"/>
          <w:highlight w:val="none"/>
          <w:lang w:val="zh-CN"/>
        </w:rPr>
      </w:pPr>
    </w:p>
    <w:p w14:paraId="3F8386C1">
      <w:pPr>
        <w:autoSpaceDE w:val="0"/>
        <w:autoSpaceDN w:val="0"/>
        <w:spacing w:line="360" w:lineRule="auto"/>
        <w:jc w:val="center"/>
        <w:rPr>
          <w:rFonts w:hint="eastAsia" w:ascii="仿宋" w:hAnsi="仿宋" w:eastAsia="仿宋" w:cs="仿宋"/>
          <w:b/>
          <w:kern w:val="0"/>
          <w:sz w:val="32"/>
          <w:szCs w:val="32"/>
          <w:highlight w:val="none"/>
          <w:lang w:val="zh-CN"/>
        </w:rPr>
      </w:pPr>
    </w:p>
    <w:p w14:paraId="317CB915">
      <w:pPr>
        <w:autoSpaceDE w:val="0"/>
        <w:autoSpaceDN w:val="0"/>
        <w:spacing w:line="360" w:lineRule="auto"/>
        <w:jc w:val="center"/>
        <w:rPr>
          <w:rFonts w:hint="eastAsia" w:ascii="仿宋" w:hAnsi="仿宋" w:eastAsia="仿宋" w:cs="仿宋"/>
          <w:b/>
          <w:kern w:val="0"/>
          <w:sz w:val="32"/>
          <w:szCs w:val="32"/>
          <w:highlight w:val="none"/>
          <w:lang w:val="zh-CN"/>
        </w:rPr>
      </w:pPr>
    </w:p>
    <w:p w14:paraId="60B32D5B">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8EEA30A">
      <w:pPr>
        <w:spacing w:line="800" w:lineRule="exact"/>
        <w:ind w:firstLine="480" w:firstLineChars="200"/>
        <w:rPr>
          <w:rFonts w:ascii="仿宋_GB2312" w:hAnsi="宋体" w:eastAsia="仿宋_GB2312"/>
          <w:color w:val="0000FF"/>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A6C6C0">
      <w:pPr>
        <w:spacing w:line="800" w:lineRule="exact"/>
        <w:rPr>
          <w:rFonts w:hint="eastAsia" w:ascii="仿宋" w:hAnsi="仿宋" w:eastAsia="仿宋" w:cs="仿宋"/>
          <w:b/>
          <w:sz w:val="24"/>
          <w:highlight w:val="none"/>
        </w:rPr>
      </w:pPr>
    </w:p>
    <w:p w14:paraId="295F6CAE">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15161F87">
      <w:pPr>
        <w:spacing w:line="800" w:lineRule="exact"/>
        <w:rPr>
          <w:rFonts w:hint="eastAsia" w:ascii="仿宋" w:hAnsi="仿宋" w:eastAsia="仿宋" w:cs="仿宋"/>
          <w:b/>
          <w:sz w:val="24"/>
          <w:highlight w:val="none"/>
        </w:rPr>
      </w:pPr>
    </w:p>
    <w:p w14:paraId="3436B1DA">
      <w:pPr>
        <w:spacing w:line="800" w:lineRule="exact"/>
        <w:rPr>
          <w:rFonts w:hint="eastAsia" w:ascii="仿宋" w:hAnsi="仿宋" w:eastAsia="仿宋" w:cs="仿宋"/>
          <w:b/>
          <w:sz w:val="24"/>
          <w:highlight w:val="none"/>
        </w:rPr>
      </w:pPr>
    </w:p>
    <w:p w14:paraId="06C375F8">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35CF723B">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564A388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7F4BFF66">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38709609">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32ECAF03">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353973F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4AF16F4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01A5BB94">
      <w:pPr>
        <w:spacing w:line="440" w:lineRule="exact"/>
        <w:rPr>
          <w:rFonts w:hint="eastAsia" w:ascii="仿宋" w:hAnsi="仿宋" w:eastAsia="仿宋" w:cs="仿宋"/>
          <w:sz w:val="24"/>
          <w:highlight w:val="none"/>
        </w:rPr>
      </w:pPr>
    </w:p>
    <w:p w14:paraId="281E1F52">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07FBF944">
      <w:pPr>
        <w:spacing w:line="440" w:lineRule="exact"/>
        <w:ind w:right="480"/>
        <w:rPr>
          <w:rFonts w:hint="eastAsia" w:ascii="仿宋" w:hAnsi="仿宋" w:eastAsia="仿宋" w:cs="仿宋"/>
          <w:sz w:val="24"/>
          <w:highlight w:val="none"/>
        </w:rPr>
      </w:pPr>
    </w:p>
    <w:p w14:paraId="755EF598">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6DA90FAB">
      <w:pPr>
        <w:jc w:val="center"/>
        <w:rPr>
          <w:rFonts w:hint="eastAsia" w:ascii="仿宋" w:hAnsi="仿宋" w:eastAsia="仿宋" w:cs="仿宋"/>
          <w:b/>
          <w:kern w:val="0"/>
          <w:sz w:val="32"/>
          <w:szCs w:val="32"/>
          <w:highlight w:val="none"/>
        </w:rPr>
      </w:pPr>
    </w:p>
    <w:p w14:paraId="1C7EE64D">
      <w:pPr>
        <w:jc w:val="center"/>
        <w:rPr>
          <w:rFonts w:hint="eastAsia" w:ascii="仿宋" w:hAnsi="仿宋" w:eastAsia="仿宋" w:cs="仿宋"/>
          <w:b/>
          <w:kern w:val="0"/>
          <w:sz w:val="32"/>
          <w:szCs w:val="32"/>
          <w:highlight w:val="none"/>
        </w:rPr>
      </w:pPr>
    </w:p>
    <w:p w14:paraId="7DDD0793">
      <w:pPr>
        <w:jc w:val="both"/>
        <w:rPr>
          <w:rFonts w:hint="eastAsia" w:ascii="仿宋" w:hAnsi="仿宋" w:eastAsia="仿宋" w:cs="仿宋"/>
          <w:b/>
          <w:kern w:val="0"/>
          <w:sz w:val="32"/>
          <w:szCs w:val="32"/>
          <w:highlight w:val="none"/>
        </w:rPr>
      </w:pPr>
    </w:p>
    <w:p w14:paraId="68F3B762">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29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25BB77">
            <w:pPr>
              <w:keepNext w:val="0"/>
              <w:keepLines w:val="0"/>
              <w:suppressLineNumbers w:val="0"/>
              <w:spacing w:before="0" w:beforeAutospacing="0" w:after="0" w:afterAutospacing="0"/>
              <w:ind w:left="0" w:right="0"/>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218FE45B">
            <w:pPr>
              <w:keepNext w:val="0"/>
              <w:keepLines w:val="0"/>
              <w:suppressLineNumbers w:val="0"/>
              <w:spacing w:before="0" w:beforeAutospacing="0" w:after="0" w:afterAutospacing="0"/>
              <w:ind w:left="0" w:right="0"/>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11E7FCAA">
            <w:pPr>
              <w:keepNext w:val="0"/>
              <w:keepLines w:val="0"/>
              <w:suppressLineNumbers w:val="0"/>
              <w:spacing w:before="0" w:beforeAutospacing="0" w:after="0" w:afterAutospacing="0"/>
              <w:ind w:left="0" w:right="0"/>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43F9C54B">
            <w:pPr>
              <w:keepNext w:val="0"/>
              <w:keepLines w:val="0"/>
              <w:suppressLineNumbers w:val="0"/>
              <w:spacing w:before="0" w:beforeAutospacing="0" w:after="0" w:afterAutospacing="0"/>
              <w:ind w:left="0" w:right="0"/>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27C2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B45546">
            <w:pPr>
              <w:keepNext w:val="0"/>
              <w:keepLines w:val="0"/>
              <w:suppressLineNumbers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23633EBD">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c>
          <w:tcPr>
            <w:tcW w:w="3546" w:type="dxa"/>
          </w:tcPr>
          <w:p w14:paraId="75F7769B">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c>
          <w:tcPr>
            <w:tcW w:w="1276" w:type="dxa"/>
          </w:tcPr>
          <w:p w14:paraId="5D52ADE6">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r>
      <w:tr w14:paraId="51FF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04C9C6F">
            <w:pPr>
              <w:keepNext w:val="0"/>
              <w:keepLines w:val="0"/>
              <w:suppressLineNumbers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21C5B895">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c>
          <w:tcPr>
            <w:tcW w:w="3546" w:type="dxa"/>
          </w:tcPr>
          <w:p w14:paraId="6AECC910">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c>
          <w:tcPr>
            <w:tcW w:w="1276" w:type="dxa"/>
          </w:tcPr>
          <w:p w14:paraId="6F04972E">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r>
      <w:tr w14:paraId="79D2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C32723">
            <w:pPr>
              <w:keepNext w:val="0"/>
              <w:keepLines w:val="0"/>
              <w:suppressLineNumbers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35B7E538">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c>
          <w:tcPr>
            <w:tcW w:w="3546" w:type="dxa"/>
          </w:tcPr>
          <w:p w14:paraId="7B7C9B60">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c>
          <w:tcPr>
            <w:tcW w:w="1276" w:type="dxa"/>
          </w:tcPr>
          <w:p w14:paraId="76155422">
            <w:pPr>
              <w:keepNext w:val="0"/>
              <w:keepLines w:val="0"/>
              <w:suppressLineNumbers w:val="0"/>
              <w:spacing w:before="0" w:beforeAutospacing="0" w:after="0" w:afterAutospacing="0"/>
              <w:ind w:left="0" w:right="0"/>
              <w:jc w:val="center"/>
              <w:rPr>
                <w:rFonts w:hint="eastAsia" w:ascii="仿宋" w:hAnsi="仿宋" w:eastAsia="仿宋" w:cs="仿宋"/>
                <w:b/>
                <w:kern w:val="0"/>
                <w:sz w:val="32"/>
                <w:szCs w:val="32"/>
                <w:highlight w:val="none"/>
              </w:rPr>
            </w:pPr>
          </w:p>
        </w:tc>
      </w:tr>
    </w:tbl>
    <w:p w14:paraId="5E42E79E">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04FDC4DD">
      <w:pPr>
        <w:jc w:val="center"/>
        <w:rPr>
          <w:rFonts w:hint="eastAsia" w:ascii="仿宋" w:hAnsi="仿宋" w:eastAsia="仿宋" w:cs="仿宋"/>
          <w:b/>
          <w:kern w:val="0"/>
          <w:sz w:val="32"/>
          <w:szCs w:val="32"/>
          <w:highlight w:val="none"/>
        </w:rPr>
      </w:pPr>
    </w:p>
    <w:p w14:paraId="46E7E115">
      <w:pPr>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6886F41D">
      <w:pPr>
        <w:widowControl/>
        <w:adjustRightInd/>
        <w:jc w:val="left"/>
        <w:rPr>
          <w:rFonts w:hint="eastAsia" w:ascii="仿宋" w:hAnsi="仿宋" w:eastAsia="仿宋" w:cs="仿宋"/>
          <w:b/>
          <w:bCs/>
          <w:sz w:val="32"/>
          <w:szCs w:val="32"/>
          <w:highlight w:val="none"/>
          <w:lang w:eastAsia="zh-CN"/>
        </w:rPr>
      </w:pPr>
    </w:p>
    <w:p w14:paraId="3C3842B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76F72122">
      <w:pPr>
        <w:snapToGrid w:val="0"/>
        <w:spacing w:line="360" w:lineRule="auto"/>
        <w:rPr>
          <w:rFonts w:hint="eastAsia" w:ascii="仿宋" w:hAnsi="仿宋" w:eastAsia="仿宋" w:cs="仿宋"/>
          <w:color w:val="auto"/>
          <w:sz w:val="24"/>
          <w:highlight w:val="none"/>
        </w:rPr>
      </w:pPr>
    </w:p>
    <w:p w14:paraId="4F489865">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auto"/>
          <w:sz w:val="24"/>
          <w:highlight w:val="none"/>
        </w:rPr>
        <w:t>（采购人）、（采购代</w:t>
      </w:r>
      <w:r>
        <w:rPr>
          <w:rFonts w:hint="eastAsia" w:ascii="仿宋" w:hAnsi="仿宋" w:eastAsia="仿宋" w:cs="仿宋"/>
          <w:sz w:val="24"/>
          <w:highlight w:val="none"/>
        </w:rPr>
        <w:t>理机构）</w:t>
      </w:r>
      <w:r>
        <w:rPr>
          <w:rFonts w:hint="eastAsia" w:ascii="仿宋" w:hAnsi="仿宋" w:eastAsia="仿宋" w:cs="仿宋"/>
          <w:kern w:val="0"/>
          <w:sz w:val="24"/>
          <w:highlight w:val="none"/>
          <w:lang w:val="zh-CN"/>
        </w:rPr>
        <w:t>：</w:t>
      </w:r>
    </w:p>
    <w:p w14:paraId="5F1D8721">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43AF940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5B564CF">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3AE43C8">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71787642">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2B7815AB">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4E57EAA3">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BC1E402">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3730A050">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752A493E">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40D2D19D">
      <w:pPr>
        <w:autoSpaceDE w:val="0"/>
        <w:autoSpaceDN w:val="0"/>
        <w:spacing w:line="360" w:lineRule="auto"/>
        <w:ind w:left="2"/>
        <w:jc w:val="left"/>
        <w:rPr>
          <w:rFonts w:hint="eastAsia" w:ascii="仿宋" w:hAnsi="仿宋" w:eastAsia="仿宋" w:cs="仿宋"/>
          <w:kern w:val="0"/>
          <w:sz w:val="24"/>
          <w:highlight w:val="none"/>
          <w:lang w:val="zh-CN"/>
        </w:rPr>
      </w:pPr>
    </w:p>
    <w:p w14:paraId="2C5CBDF8">
      <w:pPr>
        <w:autoSpaceDE w:val="0"/>
        <w:autoSpaceDN w:val="0"/>
        <w:spacing w:line="360" w:lineRule="auto"/>
        <w:ind w:left="2"/>
        <w:jc w:val="left"/>
        <w:rPr>
          <w:rFonts w:hint="eastAsia" w:ascii="仿宋" w:hAnsi="仿宋" w:eastAsia="仿宋" w:cs="仿宋"/>
          <w:kern w:val="0"/>
          <w:sz w:val="24"/>
          <w:highlight w:val="none"/>
          <w:lang w:val="zh-CN"/>
        </w:rPr>
      </w:pPr>
    </w:p>
    <w:p w14:paraId="5B236497">
      <w:pPr>
        <w:autoSpaceDE w:val="0"/>
        <w:autoSpaceDN w:val="0"/>
        <w:spacing w:line="360" w:lineRule="auto"/>
        <w:ind w:left="2"/>
        <w:jc w:val="left"/>
        <w:rPr>
          <w:rFonts w:hint="eastAsia" w:ascii="仿宋" w:hAnsi="仿宋" w:eastAsia="仿宋" w:cs="仿宋"/>
          <w:kern w:val="0"/>
          <w:sz w:val="24"/>
          <w:highlight w:val="none"/>
          <w:lang w:val="zh-CN"/>
        </w:rPr>
      </w:pPr>
    </w:p>
    <w:p w14:paraId="60BFE60A">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15CF5918">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50E2B180">
      <w:pPr>
        <w:spacing w:line="360" w:lineRule="auto"/>
        <w:jc w:val="center"/>
        <w:rPr>
          <w:rFonts w:hint="eastAsia" w:ascii="仿宋" w:hAnsi="仿宋" w:eastAsia="仿宋" w:cs="仿宋"/>
          <w:b/>
          <w:bCs/>
          <w:sz w:val="24"/>
          <w:highlight w:val="none"/>
        </w:rPr>
      </w:pPr>
    </w:p>
    <w:p w14:paraId="36BC8458">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A567801">
      <w:pPr>
        <w:spacing w:line="360" w:lineRule="auto"/>
        <w:jc w:val="center"/>
        <w:rPr>
          <w:rFonts w:hint="eastAsia" w:ascii="仿宋" w:hAnsi="仿宋" w:eastAsia="仿宋" w:cs="仿宋"/>
          <w:b/>
          <w:bCs/>
          <w:sz w:val="24"/>
          <w:highlight w:val="none"/>
        </w:rPr>
      </w:pPr>
    </w:p>
    <w:p w14:paraId="2806E7AC">
      <w:pPr>
        <w:pStyle w:val="79"/>
        <w:jc w:val="center"/>
        <w:rPr>
          <w:rFonts w:hint="eastAsia" w:ascii="仿宋" w:hAnsi="仿宋" w:eastAsia="仿宋" w:cs="仿宋"/>
          <w:b/>
          <w:bCs/>
          <w:sz w:val="24"/>
          <w:highlight w:val="none"/>
        </w:rPr>
      </w:pPr>
    </w:p>
    <w:p w14:paraId="58D9FF4D">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2ACBC462">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EBE59A8">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FEE2CB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8C7BEA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7D4FC81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1E78A0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DE4DCB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2763537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26784C5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368B70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854BEB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D135C3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1FD46CC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45B9EA3">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312A9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BB0D2F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6883E9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470700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E4EB2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E4804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r w14:paraId="75F929F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066083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2E691F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4EDCB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161174">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00AABE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F15B0C">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9895E6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r w14:paraId="5A4EC48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335227C">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42E4CB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C9BE4C5">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82F923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8A36C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83A6CB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DF1EC0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bl>
    <w:p w14:paraId="749883EA">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CEA39CD">
      <w:pPr>
        <w:autoSpaceDE w:val="0"/>
        <w:autoSpaceDN w:val="0"/>
        <w:spacing w:line="360" w:lineRule="auto"/>
        <w:rPr>
          <w:rFonts w:ascii="仿宋_GB2312" w:hAnsi="仿宋_GB2312" w:eastAsia="仿宋_GB2312" w:cs="仿宋_GB2312"/>
          <w:b/>
          <w:sz w:val="24"/>
          <w:highlight w:val="none"/>
        </w:rPr>
      </w:pPr>
    </w:p>
    <w:p w14:paraId="5CBAC390">
      <w:pPr>
        <w:autoSpaceDE w:val="0"/>
        <w:autoSpaceDN w:val="0"/>
        <w:spacing w:line="360" w:lineRule="auto"/>
        <w:rPr>
          <w:rFonts w:ascii="仿宋_GB2312" w:hAnsi="仿宋_GB2312" w:eastAsia="仿宋_GB2312" w:cs="仿宋_GB2312"/>
          <w:sz w:val="24"/>
          <w:highlight w:val="none"/>
        </w:rPr>
      </w:pPr>
    </w:p>
    <w:p w14:paraId="34E4B07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9C0AEC7">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EF8BB5B">
      <w:pPr>
        <w:pStyle w:val="647"/>
        <w:ind w:firstLine="0"/>
        <w:jc w:val="both"/>
        <w:rPr>
          <w:rFonts w:hAnsi="仿宋_GB2312" w:cs="仿宋_GB2312"/>
          <w:highlight w:val="none"/>
        </w:rPr>
      </w:pPr>
    </w:p>
    <w:p w14:paraId="6B70288E">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76F18FC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9D6AF83">
      <w:pPr>
        <w:spacing w:line="360" w:lineRule="auto"/>
        <w:jc w:val="center"/>
        <w:rPr>
          <w:rFonts w:ascii="仿宋_GB2312" w:hAnsi="仿宋_GB2312" w:eastAsia="仿宋_GB2312" w:cs="仿宋_GB2312"/>
          <w:sz w:val="24"/>
          <w:highlight w:val="none"/>
        </w:rPr>
      </w:pPr>
    </w:p>
    <w:p w14:paraId="564D598E">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54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3F636D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6EB2CA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4A3524B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211A8E3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7D0FF8B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6ADBD00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C4E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92A94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691821C3">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vAlign w:val="center"/>
          </w:tcPr>
          <w:p w14:paraId="3BA73F76">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340" w:type="dxa"/>
            <w:vAlign w:val="center"/>
          </w:tcPr>
          <w:p w14:paraId="78B068D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080" w:type="dxa"/>
            <w:vAlign w:val="center"/>
          </w:tcPr>
          <w:p w14:paraId="646B42E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332" w:type="dxa"/>
            <w:vAlign w:val="center"/>
          </w:tcPr>
          <w:p w14:paraId="36FB59A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373B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27C8C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73F1B3DA">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vAlign w:val="center"/>
          </w:tcPr>
          <w:p w14:paraId="643F9076">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340" w:type="dxa"/>
            <w:vAlign w:val="center"/>
          </w:tcPr>
          <w:p w14:paraId="7B9931A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080" w:type="dxa"/>
            <w:vAlign w:val="center"/>
          </w:tcPr>
          <w:p w14:paraId="70A2318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332" w:type="dxa"/>
            <w:vAlign w:val="center"/>
          </w:tcPr>
          <w:p w14:paraId="78F4DA7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0568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D3D66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7F71D4D0">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vAlign w:val="center"/>
          </w:tcPr>
          <w:p w14:paraId="0FE63E69">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340" w:type="dxa"/>
            <w:vAlign w:val="center"/>
          </w:tcPr>
          <w:p w14:paraId="2ABB203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080" w:type="dxa"/>
            <w:vAlign w:val="center"/>
          </w:tcPr>
          <w:p w14:paraId="1331B5E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332" w:type="dxa"/>
            <w:vAlign w:val="center"/>
          </w:tcPr>
          <w:p w14:paraId="720ADFE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7BFB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4B63DA">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7185C9BA">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vAlign w:val="center"/>
          </w:tcPr>
          <w:p w14:paraId="64CAC4A5">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340" w:type="dxa"/>
            <w:vAlign w:val="center"/>
          </w:tcPr>
          <w:p w14:paraId="77C1A46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080" w:type="dxa"/>
            <w:vAlign w:val="center"/>
          </w:tcPr>
          <w:p w14:paraId="2F06DD4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332" w:type="dxa"/>
            <w:vAlign w:val="center"/>
          </w:tcPr>
          <w:p w14:paraId="3C47DDF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266E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9B87E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1DDE2DDE">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vAlign w:val="center"/>
          </w:tcPr>
          <w:p w14:paraId="291767A7">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340" w:type="dxa"/>
            <w:vAlign w:val="center"/>
          </w:tcPr>
          <w:p w14:paraId="2934013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080" w:type="dxa"/>
            <w:vAlign w:val="center"/>
          </w:tcPr>
          <w:p w14:paraId="470EC2BB">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332" w:type="dxa"/>
            <w:vAlign w:val="center"/>
          </w:tcPr>
          <w:p w14:paraId="412DE5DC">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bl>
    <w:p w14:paraId="43788DD3">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2CB56C43">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05540CEB">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7AEB501">
      <w:pPr>
        <w:autoSpaceDE w:val="0"/>
        <w:autoSpaceDN w:val="0"/>
        <w:spacing w:line="360" w:lineRule="auto"/>
        <w:ind w:firstLine="4560" w:firstLineChars="1900"/>
        <w:rPr>
          <w:rFonts w:ascii="仿宋_GB2312" w:hAnsi="仿宋_GB2312" w:eastAsia="仿宋_GB2312" w:cs="仿宋_GB2312"/>
          <w:kern w:val="0"/>
          <w:sz w:val="24"/>
          <w:highlight w:val="none"/>
        </w:rPr>
      </w:pPr>
    </w:p>
    <w:p w14:paraId="60966B3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ACBACB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6635FB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383B440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5D1DC3FC">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7F7C8A7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21C7499">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D37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CD0905E">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B3FD70A">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22432E39">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7FC82B3">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081E1617">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127927F">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1E82DCB">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3A12AD44">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29934CEE">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5BA5B8BE">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4BAE5828">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7E9B7255">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3545F3F2">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20520D0E">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26410574">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5A5972B5">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32925F46">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7F3B831A">
            <w:pPr>
              <w:keepNext w:val="0"/>
              <w:keepLines w:val="0"/>
              <w:suppressLineNumbers w:val="0"/>
              <w:spacing w:before="0" w:beforeAutospacing="0" w:after="0" w:afterAutospacing="0"/>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19DE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553D0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2E22B60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430F16B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6A206B7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4E1B6D5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2BF161A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17560B2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11F8AC5C">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487B480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68DB377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3D7FB38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23DB16F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7C54D91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588CBCB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7B7733F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6DF0883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578F046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r>
      <w:tr w14:paraId="567F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8AEFF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3B0D748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34AE219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0A2E9F2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0203B03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6FADA52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6C84E48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573E93F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782442D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1BB7675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0C037E0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0396E11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5FE7509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30085C1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14E5150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0DFA07C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059BD44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r>
      <w:tr w14:paraId="3A6D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7C71C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717D1B5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136443A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3E63593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69D9EDC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0D2D168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2" w:type="dxa"/>
          </w:tcPr>
          <w:p w14:paraId="4D8356E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692E801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5E66911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0A64B8A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3789E8B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0039023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761B2BE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7A8B5A3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4F24E6D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7E8A56F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53" w:type="dxa"/>
          </w:tcPr>
          <w:p w14:paraId="5E1A759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sz w:val="24"/>
                <w:highlight w:val="none"/>
              </w:rPr>
            </w:pPr>
          </w:p>
        </w:tc>
      </w:tr>
    </w:tbl>
    <w:p w14:paraId="1F3641B9">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2BEA5FA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5A1219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AE4645E">
      <w:pPr>
        <w:spacing w:line="360" w:lineRule="auto"/>
        <w:rPr>
          <w:rFonts w:ascii="仿宋_GB2312" w:hAnsi="仿宋_GB2312" w:eastAsia="仿宋_GB2312" w:cs="仿宋_GB2312"/>
          <w:kern w:val="0"/>
          <w:sz w:val="24"/>
          <w:highlight w:val="none"/>
        </w:rPr>
      </w:pPr>
    </w:p>
    <w:p w14:paraId="1E5B55D9">
      <w:pPr>
        <w:spacing w:line="360" w:lineRule="auto"/>
        <w:rPr>
          <w:rFonts w:ascii="仿宋_GB2312" w:hAnsi="仿宋_GB2312" w:eastAsia="仿宋_GB2312" w:cs="仿宋_GB2312"/>
          <w:b/>
          <w:bCs/>
          <w:sz w:val="32"/>
          <w:szCs w:val="32"/>
          <w:highlight w:val="none"/>
        </w:rPr>
      </w:pPr>
    </w:p>
    <w:p w14:paraId="3AA5583A">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470CE98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289A521">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AD2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68BBDB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48F594E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69477FF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774B226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3179798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14179F5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7D74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6617D46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tcPr>
          <w:p w14:paraId="1C27499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620" w:type="dxa"/>
          </w:tcPr>
          <w:p w14:paraId="2E7F1A7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45" w:type="dxa"/>
          </w:tcPr>
          <w:p w14:paraId="4C25212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75" w:type="dxa"/>
          </w:tcPr>
          <w:p w14:paraId="48E77F1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Pr>
          <w:p w14:paraId="7FCFDDF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2B6D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131FC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tcPr>
          <w:p w14:paraId="1E3F065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620" w:type="dxa"/>
          </w:tcPr>
          <w:p w14:paraId="3524362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45" w:type="dxa"/>
          </w:tcPr>
          <w:p w14:paraId="5650F17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75" w:type="dxa"/>
          </w:tcPr>
          <w:p w14:paraId="58776EA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Pr>
          <w:p w14:paraId="172A239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684F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2084D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60" w:type="dxa"/>
          </w:tcPr>
          <w:p w14:paraId="182A755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620" w:type="dxa"/>
          </w:tcPr>
          <w:p w14:paraId="243FCC4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45" w:type="dxa"/>
          </w:tcPr>
          <w:p w14:paraId="3DCAD5B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2175" w:type="dxa"/>
          </w:tcPr>
          <w:p w14:paraId="1AA22BD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Pr>
          <w:p w14:paraId="249E058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bl>
    <w:p w14:paraId="723AA6CD">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01DFC17E">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8708B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BA127D">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FD7953">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C286C83">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D39AA1">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909AE5">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5E8789">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6DEEBB">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CF4A53">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680AA6C">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16D7E7">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2130C4A">
            <w:pPr>
              <w:keepNext w:val="0"/>
              <w:keepLines w:val="0"/>
              <w:suppressLineNumbers w:val="0"/>
              <w:autoSpaceDE w:val="0"/>
              <w:autoSpaceDN w:val="0"/>
              <w:spacing w:before="0" w:beforeAutospacing="0" w:after="0" w:afterAutospacing="0" w:line="240" w:lineRule="exact"/>
              <w:ind w:left="-36" w:leftChars="-17" w:right="-181" w:rightChars="-86"/>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2CD27E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61E71C">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4D71601">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D02BE00">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19FF5DC">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7F753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C653CE">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F0513E">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052B5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1E1200">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0F5006">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BA6D2A0">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r>
      <w:tr w14:paraId="38CCC45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BA9DEA">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39CBB7">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4B2A12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872C69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1C0A01">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CEDCE5">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0889E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D93B1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9ABAC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E1A000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0A1820E">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r>
      <w:tr w14:paraId="6DD37F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14679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D95EE61">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sz w:val="24"/>
                <w:highlight w:val="none"/>
              </w:rPr>
            </w:pPr>
            <w:r>
              <w:rPr>
                <w:rFonts w:hint="default"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91E94AF">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E14E67">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2F9A81">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53D22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1296A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3CD052">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99F74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2B5E8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F464365">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sz w:val="24"/>
                <w:highlight w:val="none"/>
              </w:rPr>
            </w:pPr>
          </w:p>
        </w:tc>
      </w:tr>
    </w:tbl>
    <w:p w14:paraId="05F36875">
      <w:pPr>
        <w:spacing w:line="360" w:lineRule="auto"/>
        <w:ind w:firstLine="480" w:firstLineChars="200"/>
        <w:rPr>
          <w:rFonts w:ascii="仿宋_GB2312" w:hAnsi="仿宋_GB2312" w:eastAsia="仿宋_GB2312" w:cs="仿宋_GB2312"/>
          <w:sz w:val="24"/>
          <w:szCs w:val="20"/>
          <w:highlight w:val="none"/>
        </w:rPr>
      </w:pPr>
    </w:p>
    <w:p w14:paraId="67B4FE4F">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8B296D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344C000">
      <w:pPr>
        <w:spacing w:line="360" w:lineRule="auto"/>
        <w:rPr>
          <w:rFonts w:hint="eastAsia" w:ascii="仿宋_GB2312" w:hAnsi="仿宋_GB2312" w:eastAsia="仿宋_GB2312" w:cs="仿宋_GB2312"/>
          <w:b/>
          <w:sz w:val="30"/>
          <w:szCs w:val="30"/>
          <w:highlight w:val="none"/>
          <w:lang w:eastAsia="zh-CN"/>
        </w:rPr>
      </w:pPr>
    </w:p>
    <w:p w14:paraId="73F63525">
      <w:pPr>
        <w:pStyle w:val="79"/>
        <w:rPr>
          <w:rFonts w:hint="eastAsia"/>
          <w:highlight w:val="none"/>
          <w:lang w:eastAsia="zh-CN"/>
        </w:rPr>
      </w:pPr>
    </w:p>
    <w:p w14:paraId="64381E5F">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5DC9997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317C4A2C">
      <w:pPr>
        <w:spacing w:line="336" w:lineRule="auto"/>
        <w:ind w:firstLine="3600" w:firstLineChars="1500"/>
        <w:rPr>
          <w:rFonts w:hint="eastAsia" w:ascii="仿宋" w:hAnsi="仿宋" w:eastAsia="仿宋" w:cs="仿宋"/>
          <w:sz w:val="24"/>
          <w:highlight w:val="none"/>
        </w:rPr>
      </w:pPr>
    </w:p>
    <w:p w14:paraId="33805B88">
      <w:pPr>
        <w:pStyle w:val="79"/>
        <w:rPr>
          <w:rFonts w:hint="eastAsia"/>
          <w:highlight w:val="none"/>
        </w:rPr>
      </w:pPr>
    </w:p>
    <w:p w14:paraId="7F03CAC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937ADA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5D94B92">
      <w:pPr>
        <w:pStyle w:val="79"/>
        <w:rPr>
          <w:highlight w:val="none"/>
        </w:rPr>
      </w:pPr>
    </w:p>
    <w:p w14:paraId="702E34A8">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06C2EC72">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70CD941E">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D27A4A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FF2AF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5284D7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5F25B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EB23317">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5DCC0F0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A5CCA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E1482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873038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76690A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45DFA08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8F31F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16F09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413C74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08195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164EF61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26F27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935F18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08F2E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4BAE4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1B9158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40A37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0CF99F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D8F53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BC240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2683286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7663D6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114A0E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07D24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80AEE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13E065C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DC95D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B2DCF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77B13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E9FF8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5BD9018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CA4B1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C77185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8E693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D6A24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2BB7FCC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DFD7F2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6F0E34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F884F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20D1E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r w14:paraId="136E934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1FC3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FF1CF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0C90E8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5508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r>
    </w:tbl>
    <w:p w14:paraId="02EE0FAB">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C893098">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066557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987434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9B46C8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CD1AC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F819A3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54DE80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2E50BA2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8AACD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7630C10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17294C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869985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9C290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015F1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C45733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01CE4B5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1A5F0A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DEB504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49930A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89C9E14">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FBE7287">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80E47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BA952B">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9E262F4">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4D942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249E0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r w14:paraId="3C0513A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FC3AFE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A6EA5D3">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B7670C">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57322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4FD3EB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F1F8B3">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4038E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B5BD4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45D2F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A26D16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bl>
    <w:p w14:paraId="39251C95">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3AC93B8A">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7016CB80">
      <w:pPr>
        <w:spacing w:line="360" w:lineRule="auto"/>
        <w:ind w:firstLine="480" w:firstLineChars="200"/>
        <w:rPr>
          <w:rFonts w:ascii="仿宋_GB2312" w:hAnsi="仿宋_GB2312" w:eastAsia="仿宋_GB2312" w:cs="仿宋_GB2312"/>
          <w:sz w:val="24"/>
          <w:szCs w:val="20"/>
          <w:highlight w:val="none"/>
        </w:rPr>
      </w:pPr>
    </w:p>
    <w:p w14:paraId="7D588C36">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4B251E37">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F802895">
      <w:pPr>
        <w:snapToGrid w:val="0"/>
        <w:spacing w:line="360" w:lineRule="auto"/>
        <w:ind w:firstLine="6907" w:firstLineChars="2150"/>
        <w:rPr>
          <w:rFonts w:ascii="仿宋_GB2312" w:hAnsi="仿宋_GB2312" w:eastAsia="仿宋_GB2312" w:cs="仿宋_GB2312"/>
          <w:b/>
          <w:bCs/>
          <w:sz w:val="32"/>
          <w:szCs w:val="32"/>
          <w:highlight w:val="none"/>
        </w:rPr>
      </w:pPr>
    </w:p>
    <w:p w14:paraId="418EA41D">
      <w:pPr>
        <w:snapToGrid w:val="0"/>
        <w:spacing w:line="360" w:lineRule="auto"/>
        <w:ind w:right="960"/>
        <w:jc w:val="both"/>
        <w:rPr>
          <w:rFonts w:hint="eastAsia" w:ascii="仿宋_GB2312" w:hAnsi="仿宋_GB2312" w:eastAsia="仿宋_GB2312" w:cs="仿宋_GB2312"/>
          <w:kern w:val="0"/>
          <w:sz w:val="24"/>
          <w:highlight w:val="none"/>
          <w:lang w:val="zh-CN"/>
        </w:rPr>
      </w:pPr>
    </w:p>
    <w:p w14:paraId="6ABED168">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11A1B22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3AA2761">
      <w:pPr>
        <w:spacing w:line="360" w:lineRule="auto"/>
        <w:rPr>
          <w:rFonts w:ascii="仿宋_GB2312" w:hAnsi="仿宋_GB2312" w:eastAsia="仿宋_GB2312" w:cs="仿宋_GB2312"/>
          <w:sz w:val="18"/>
          <w:szCs w:val="18"/>
          <w:highlight w:val="none"/>
        </w:rPr>
      </w:pPr>
    </w:p>
    <w:p w14:paraId="5BB680B5">
      <w:pPr>
        <w:pStyle w:val="79"/>
        <w:rPr>
          <w:highlight w:val="none"/>
        </w:rPr>
      </w:pPr>
    </w:p>
    <w:p w14:paraId="1B54B38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99C998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994EE0E">
      <w:pPr>
        <w:spacing w:line="360" w:lineRule="auto"/>
        <w:rPr>
          <w:rFonts w:ascii="仿宋_GB2312" w:hAnsi="仿宋_GB2312" w:eastAsia="仿宋_GB2312" w:cs="仿宋_GB2312"/>
          <w:b/>
          <w:bCs/>
          <w:sz w:val="18"/>
          <w:szCs w:val="18"/>
          <w:highlight w:val="none"/>
        </w:rPr>
      </w:pPr>
    </w:p>
    <w:p w14:paraId="45B80613">
      <w:pPr>
        <w:spacing w:line="360" w:lineRule="auto"/>
        <w:rPr>
          <w:rFonts w:ascii="仿宋_GB2312" w:hAnsi="仿宋_GB2312" w:eastAsia="仿宋_GB2312" w:cs="仿宋_GB2312"/>
          <w:b/>
          <w:bCs/>
          <w:sz w:val="32"/>
          <w:szCs w:val="32"/>
          <w:highlight w:val="none"/>
        </w:rPr>
      </w:pPr>
    </w:p>
    <w:p w14:paraId="3FE3ADD9">
      <w:pPr>
        <w:spacing w:line="360" w:lineRule="auto"/>
        <w:rPr>
          <w:rFonts w:ascii="仿宋_GB2312" w:hAnsi="仿宋_GB2312" w:eastAsia="仿宋_GB2312" w:cs="仿宋_GB2312"/>
          <w:b/>
          <w:bCs/>
          <w:sz w:val="32"/>
          <w:szCs w:val="32"/>
          <w:highlight w:val="none"/>
        </w:rPr>
      </w:pPr>
    </w:p>
    <w:p w14:paraId="5BE892E6">
      <w:pPr>
        <w:spacing w:line="360" w:lineRule="auto"/>
        <w:rPr>
          <w:rFonts w:ascii="仿宋_GB2312" w:hAnsi="仿宋_GB2312" w:eastAsia="仿宋_GB2312" w:cs="仿宋_GB2312"/>
          <w:b/>
          <w:bCs/>
          <w:sz w:val="32"/>
          <w:szCs w:val="32"/>
          <w:highlight w:val="none"/>
        </w:rPr>
      </w:pPr>
    </w:p>
    <w:p w14:paraId="13EA676C">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6B77EC1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CE305AC">
      <w:pPr>
        <w:snapToGrid w:val="0"/>
        <w:spacing w:line="360" w:lineRule="auto"/>
        <w:ind w:right="960"/>
        <w:jc w:val="right"/>
        <w:rPr>
          <w:rFonts w:ascii="仿宋_GB2312" w:hAnsi="仿宋_GB2312" w:eastAsia="仿宋_GB2312" w:cs="仿宋_GB2312"/>
          <w:kern w:val="0"/>
          <w:sz w:val="24"/>
          <w:highlight w:val="none"/>
          <w:lang w:val="zh-CN"/>
        </w:rPr>
      </w:pPr>
    </w:p>
    <w:p w14:paraId="325752D6">
      <w:pPr>
        <w:snapToGrid w:val="0"/>
        <w:spacing w:line="360" w:lineRule="auto"/>
        <w:ind w:right="960"/>
        <w:jc w:val="right"/>
        <w:rPr>
          <w:rFonts w:ascii="仿宋_GB2312" w:hAnsi="仿宋_GB2312" w:eastAsia="仿宋_GB2312" w:cs="仿宋_GB2312"/>
          <w:kern w:val="0"/>
          <w:sz w:val="24"/>
          <w:highlight w:val="none"/>
          <w:lang w:val="zh-CN"/>
        </w:rPr>
      </w:pPr>
    </w:p>
    <w:p w14:paraId="097BA427">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AFE96D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9BD261C">
      <w:pPr>
        <w:spacing w:line="360" w:lineRule="auto"/>
        <w:rPr>
          <w:rFonts w:ascii="仿宋_GB2312" w:hAnsi="仿宋_GB2312" w:eastAsia="仿宋_GB2312" w:cs="仿宋_GB2312"/>
          <w:b/>
          <w:bCs/>
          <w:sz w:val="32"/>
          <w:szCs w:val="32"/>
          <w:highlight w:val="none"/>
        </w:rPr>
      </w:pPr>
    </w:p>
    <w:p w14:paraId="7CF57597">
      <w:pPr>
        <w:spacing w:line="360" w:lineRule="auto"/>
        <w:rPr>
          <w:rFonts w:ascii="仿宋_GB2312" w:hAnsi="仿宋_GB2312" w:eastAsia="仿宋_GB2312" w:cs="仿宋_GB2312"/>
          <w:b/>
          <w:bCs/>
          <w:sz w:val="32"/>
          <w:szCs w:val="32"/>
          <w:highlight w:val="none"/>
        </w:rPr>
      </w:pPr>
    </w:p>
    <w:p w14:paraId="33A71CD3">
      <w:pPr>
        <w:spacing w:line="360" w:lineRule="auto"/>
        <w:rPr>
          <w:rFonts w:ascii="仿宋_GB2312" w:hAnsi="仿宋_GB2312" w:eastAsia="仿宋_GB2312" w:cs="仿宋_GB2312"/>
          <w:b/>
          <w:bCs/>
          <w:sz w:val="32"/>
          <w:szCs w:val="32"/>
          <w:highlight w:val="none"/>
        </w:rPr>
      </w:pPr>
    </w:p>
    <w:p w14:paraId="4D50BE40">
      <w:pPr>
        <w:spacing w:line="360" w:lineRule="auto"/>
        <w:rPr>
          <w:rFonts w:ascii="仿宋_GB2312" w:hAnsi="仿宋_GB2312" w:eastAsia="仿宋_GB2312" w:cs="仿宋_GB2312"/>
          <w:b/>
          <w:bCs/>
          <w:sz w:val="32"/>
          <w:szCs w:val="32"/>
          <w:highlight w:val="none"/>
        </w:rPr>
      </w:pPr>
    </w:p>
    <w:p w14:paraId="427E346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6733A65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576EC392">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C084A8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785B66D">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D64B19">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13FA23E">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D8D7681">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C1D02EF">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228AE65">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9C11DA0">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4C48475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5786542">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4F413C3C">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0C1AC10A">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76FAFA87">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35189E94">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3709A3BD">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6F1DF3AF">
            <w:pPr>
              <w:keepNext w:val="0"/>
              <w:keepLines w:val="0"/>
              <w:suppressLineNumbers w:val="0"/>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r w14:paraId="214C4A7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1E2197F">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CF98BE4">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60EB4CF">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1FCD6EE">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79B82FE">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31E84B1">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2AE3CDD">
            <w:pPr>
              <w:keepNext w:val="0"/>
              <w:keepLines w:val="0"/>
              <w:suppressLineNumbers w:val="0"/>
              <w:suppressAutoHyphens/>
              <w:autoSpaceDE w:val="0"/>
              <w:autoSpaceDN w:val="0"/>
              <w:spacing w:before="0" w:beforeAutospacing="0" w:after="0" w:afterAutospacing="0" w:line="360" w:lineRule="auto"/>
              <w:ind w:left="0" w:right="0"/>
              <w:rPr>
                <w:rFonts w:hint="default" w:ascii="仿宋_GB2312" w:hAnsi="仿宋_GB2312" w:eastAsia="仿宋_GB2312" w:cs="仿宋_GB2312"/>
                <w:sz w:val="24"/>
                <w:highlight w:val="none"/>
              </w:rPr>
            </w:pPr>
          </w:p>
        </w:tc>
      </w:tr>
    </w:tbl>
    <w:p w14:paraId="6AA384D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134BFFC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280D959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38503F5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38D09D6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3564DB8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6CCE4F63">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1B9B40B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3CD27B41">
      <w:pPr>
        <w:spacing w:line="360" w:lineRule="auto"/>
        <w:ind w:firstLine="480" w:firstLineChars="200"/>
        <w:rPr>
          <w:rFonts w:ascii="仿宋_GB2312" w:hAnsi="仿宋_GB2312" w:eastAsia="仿宋_GB2312" w:cs="仿宋_GB2312"/>
          <w:sz w:val="24"/>
          <w:szCs w:val="20"/>
          <w:highlight w:val="none"/>
        </w:rPr>
      </w:pPr>
    </w:p>
    <w:p w14:paraId="79FBA96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521EC7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CD8F990">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3870D60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9C1762F">
      <w:pPr>
        <w:spacing w:line="360" w:lineRule="auto"/>
        <w:jc w:val="center"/>
        <w:rPr>
          <w:rFonts w:ascii="仿宋_GB2312" w:hAnsi="仿宋_GB2312" w:eastAsia="仿宋_GB2312" w:cs="仿宋_GB2312"/>
          <w:sz w:val="24"/>
          <w:highlight w:val="none"/>
        </w:rPr>
      </w:pPr>
    </w:p>
    <w:p w14:paraId="2E3984C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26ECEB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9C901B1">
      <w:pPr>
        <w:spacing w:line="360" w:lineRule="auto"/>
        <w:jc w:val="center"/>
        <w:rPr>
          <w:rFonts w:ascii="仿宋_GB2312" w:hAnsi="仿宋_GB2312" w:eastAsia="仿宋_GB2312" w:cs="仿宋_GB2312"/>
          <w:b/>
          <w:bCs/>
          <w:sz w:val="30"/>
          <w:szCs w:val="30"/>
          <w:highlight w:val="none"/>
        </w:rPr>
      </w:pPr>
    </w:p>
    <w:p w14:paraId="5C8B3B12">
      <w:pPr>
        <w:spacing w:line="360" w:lineRule="auto"/>
        <w:jc w:val="center"/>
        <w:rPr>
          <w:rFonts w:ascii="仿宋_GB2312" w:hAnsi="仿宋_GB2312" w:eastAsia="仿宋_GB2312" w:cs="仿宋_GB2312"/>
          <w:b/>
          <w:bCs/>
          <w:sz w:val="30"/>
          <w:szCs w:val="30"/>
          <w:highlight w:val="none"/>
        </w:rPr>
      </w:pPr>
    </w:p>
    <w:p w14:paraId="0E351675">
      <w:pPr>
        <w:spacing w:line="360" w:lineRule="auto"/>
        <w:jc w:val="center"/>
        <w:rPr>
          <w:rFonts w:ascii="仿宋_GB2312" w:hAnsi="仿宋_GB2312" w:eastAsia="仿宋_GB2312" w:cs="仿宋_GB2312"/>
          <w:b/>
          <w:bCs/>
          <w:sz w:val="24"/>
          <w:highlight w:val="none"/>
        </w:rPr>
      </w:pPr>
    </w:p>
    <w:p w14:paraId="140D70F5">
      <w:pPr>
        <w:spacing w:line="360" w:lineRule="auto"/>
        <w:jc w:val="center"/>
        <w:rPr>
          <w:rFonts w:ascii="仿宋_GB2312" w:hAnsi="仿宋_GB2312" w:eastAsia="仿宋_GB2312" w:cs="仿宋_GB2312"/>
          <w:b/>
          <w:bCs/>
          <w:sz w:val="24"/>
          <w:highlight w:val="none"/>
        </w:rPr>
      </w:pPr>
    </w:p>
    <w:p w14:paraId="57782840">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w:t>
      </w:r>
      <w:r>
        <w:rPr>
          <w:rFonts w:hint="eastAsia" w:ascii="仿宋_GB2312" w:hAnsi="仿宋_GB2312" w:eastAsia="仿宋_GB2312" w:cs="仿宋_GB2312"/>
          <w:b/>
          <w:bCs/>
          <w:color w:val="auto"/>
          <w:sz w:val="32"/>
          <w:szCs w:val="32"/>
          <w:highlight w:val="none"/>
        </w:rPr>
        <w:t>要的</w:t>
      </w:r>
      <w:r>
        <w:rPr>
          <w:rFonts w:hint="eastAsia" w:ascii="仿宋_GB2312" w:hAnsi="仿宋_GB2312" w:eastAsia="仿宋_GB2312" w:cs="仿宋_GB2312"/>
          <w:b/>
          <w:color w:val="auto"/>
          <w:kern w:val="0"/>
          <w:sz w:val="32"/>
          <w:szCs w:val="32"/>
          <w:highlight w:val="none"/>
          <w:lang w:val="zh-CN"/>
        </w:rPr>
        <w:t>其他商务技术文件或说明</w:t>
      </w:r>
    </w:p>
    <w:p w14:paraId="7C194A4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CE66994">
      <w:pPr>
        <w:spacing w:line="360" w:lineRule="auto"/>
        <w:rPr>
          <w:rFonts w:ascii="仿宋_GB2312" w:hAnsi="仿宋_GB2312" w:eastAsia="仿宋_GB2312" w:cs="仿宋_GB2312"/>
          <w:sz w:val="24"/>
          <w:highlight w:val="none"/>
        </w:rPr>
      </w:pPr>
    </w:p>
    <w:p w14:paraId="58F67F6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193EE3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4C8B354">
      <w:pPr>
        <w:pStyle w:val="80"/>
        <w:rPr>
          <w:rFonts w:hint="eastAsia"/>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396FA6C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651EB433">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0F85CCA0">
      <w:pPr>
        <w:spacing w:line="360" w:lineRule="auto"/>
        <w:jc w:val="center"/>
        <w:outlineLvl w:val="0"/>
        <w:rPr>
          <w:rFonts w:hint="eastAsia" w:ascii="仿宋" w:hAnsi="仿宋" w:eastAsia="仿宋" w:cs="仿宋"/>
          <w:b/>
          <w:kern w:val="0"/>
          <w:sz w:val="36"/>
          <w:szCs w:val="36"/>
          <w:highlight w:val="none"/>
        </w:rPr>
      </w:pPr>
    </w:p>
    <w:p w14:paraId="7E27BE9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7436950A">
      <w:pPr>
        <w:pStyle w:val="23"/>
        <w:numPr>
          <w:ilvl w:val="0"/>
          <w:numId w:val="0"/>
        </w:numPr>
        <w:snapToGrid w:val="0"/>
        <w:spacing w:line="360" w:lineRule="auto"/>
        <w:rPr>
          <w:rFonts w:hint="eastAsia" w:ascii="仿宋" w:hAnsi="仿宋" w:eastAsia="仿宋" w:cs="仿宋"/>
          <w:sz w:val="24"/>
          <w:highlight w:val="none"/>
        </w:rPr>
      </w:pPr>
    </w:p>
    <w:p w14:paraId="59806B5F">
      <w:pPr>
        <w:snapToGrid w:val="0"/>
        <w:spacing w:line="360" w:lineRule="auto"/>
        <w:ind w:right="480"/>
        <w:jc w:val="center"/>
        <w:rPr>
          <w:rFonts w:hint="eastAsia" w:ascii="仿宋" w:hAnsi="仿宋" w:eastAsia="仿宋" w:cs="仿宋"/>
          <w:b/>
          <w:kern w:val="0"/>
          <w:sz w:val="32"/>
          <w:szCs w:val="32"/>
          <w:highlight w:val="none"/>
        </w:rPr>
      </w:pPr>
    </w:p>
    <w:p w14:paraId="739354F5">
      <w:pPr>
        <w:snapToGrid w:val="0"/>
        <w:spacing w:line="360" w:lineRule="auto"/>
        <w:ind w:right="480"/>
        <w:jc w:val="center"/>
        <w:rPr>
          <w:rFonts w:hint="eastAsia" w:ascii="仿宋" w:hAnsi="仿宋" w:eastAsia="仿宋" w:cs="仿宋"/>
          <w:b/>
          <w:kern w:val="0"/>
          <w:sz w:val="32"/>
          <w:szCs w:val="32"/>
          <w:highlight w:val="none"/>
        </w:rPr>
      </w:pPr>
    </w:p>
    <w:p w14:paraId="7015902D">
      <w:pPr>
        <w:snapToGrid w:val="0"/>
        <w:spacing w:line="360" w:lineRule="auto"/>
        <w:ind w:right="480"/>
        <w:jc w:val="center"/>
        <w:rPr>
          <w:rFonts w:hint="eastAsia" w:ascii="仿宋" w:hAnsi="仿宋" w:eastAsia="仿宋" w:cs="仿宋"/>
          <w:b/>
          <w:kern w:val="0"/>
          <w:sz w:val="32"/>
          <w:szCs w:val="32"/>
          <w:highlight w:val="none"/>
        </w:rPr>
      </w:pPr>
    </w:p>
    <w:p w14:paraId="307870DE">
      <w:pPr>
        <w:snapToGrid w:val="0"/>
        <w:spacing w:line="360" w:lineRule="auto"/>
        <w:ind w:right="480"/>
        <w:jc w:val="center"/>
        <w:rPr>
          <w:rFonts w:hint="eastAsia" w:ascii="仿宋" w:hAnsi="仿宋" w:eastAsia="仿宋" w:cs="仿宋"/>
          <w:b/>
          <w:kern w:val="0"/>
          <w:sz w:val="32"/>
          <w:szCs w:val="32"/>
          <w:highlight w:val="none"/>
        </w:rPr>
      </w:pPr>
    </w:p>
    <w:p w14:paraId="781453FA">
      <w:pPr>
        <w:snapToGrid w:val="0"/>
        <w:spacing w:line="360" w:lineRule="auto"/>
        <w:ind w:right="480"/>
        <w:jc w:val="center"/>
        <w:rPr>
          <w:rFonts w:hint="eastAsia" w:ascii="仿宋" w:hAnsi="仿宋" w:eastAsia="仿宋" w:cs="仿宋"/>
          <w:b/>
          <w:kern w:val="0"/>
          <w:sz w:val="32"/>
          <w:szCs w:val="32"/>
          <w:highlight w:val="none"/>
        </w:rPr>
      </w:pPr>
    </w:p>
    <w:p w14:paraId="7EC9FCA9">
      <w:pPr>
        <w:snapToGrid w:val="0"/>
        <w:spacing w:line="360" w:lineRule="auto"/>
        <w:ind w:right="480"/>
        <w:jc w:val="center"/>
        <w:rPr>
          <w:rFonts w:hint="eastAsia" w:ascii="仿宋" w:hAnsi="仿宋" w:eastAsia="仿宋" w:cs="仿宋"/>
          <w:b/>
          <w:kern w:val="0"/>
          <w:sz w:val="32"/>
          <w:szCs w:val="32"/>
          <w:highlight w:val="none"/>
        </w:rPr>
      </w:pPr>
    </w:p>
    <w:p w14:paraId="3B99451F">
      <w:pPr>
        <w:snapToGrid w:val="0"/>
        <w:spacing w:line="360" w:lineRule="auto"/>
        <w:ind w:right="480"/>
        <w:jc w:val="center"/>
        <w:rPr>
          <w:rFonts w:hint="eastAsia" w:ascii="仿宋" w:hAnsi="仿宋" w:eastAsia="仿宋" w:cs="仿宋"/>
          <w:b/>
          <w:kern w:val="0"/>
          <w:sz w:val="32"/>
          <w:szCs w:val="32"/>
          <w:highlight w:val="none"/>
        </w:rPr>
      </w:pPr>
    </w:p>
    <w:p w14:paraId="6D28F996">
      <w:pPr>
        <w:snapToGrid w:val="0"/>
        <w:spacing w:line="360" w:lineRule="auto"/>
        <w:ind w:right="480"/>
        <w:jc w:val="center"/>
        <w:rPr>
          <w:rFonts w:hint="eastAsia" w:ascii="仿宋" w:hAnsi="仿宋" w:eastAsia="仿宋" w:cs="仿宋"/>
          <w:b/>
          <w:kern w:val="0"/>
          <w:sz w:val="32"/>
          <w:szCs w:val="32"/>
          <w:highlight w:val="none"/>
        </w:rPr>
      </w:pPr>
    </w:p>
    <w:p w14:paraId="3E78D23E">
      <w:pPr>
        <w:snapToGrid w:val="0"/>
        <w:spacing w:line="360" w:lineRule="auto"/>
        <w:ind w:right="480"/>
        <w:jc w:val="center"/>
        <w:rPr>
          <w:rFonts w:hint="eastAsia" w:ascii="仿宋" w:hAnsi="仿宋" w:eastAsia="仿宋" w:cs="仿宋"/>
          <w:b/>
          <w:kern w:val="0"/>
          <w:sz w:val="32"/>
          <w:szCs w:val="32"/>
          <w:highlight w:val="none"/>
        </w:rPr>
      </w:pPr>
    </w:p>
    <w:p w14:paraId="66AF6ADD">
      <w:pPr>
        <w:snapToGrid w:val="0"/>
        <w:spacing w:line="360" w:lineRule="auto"/>
        <w:ind w:right="480"/>
        <w:jc w:val="center"/>
        <w:rPr>
          <w:rFonts w:hint="eastAsia" w:ascii="仿宋" w:hAnsi="仿宋" w:eastAsia="仿宋" w:cs="仿宋"/>
          <w:b/>
          <w:kern w:val="0"/>
          <w:sz w:val="32"/>
          <w:szCs w:val="32"/>
          <w:highlight w:val="none"/>
        </w:rPr>
      </w:pPr>
    </w:p>
    <w:p w14:paraId="335DEB4A">
      <w:pPr>
        <w:snapToGrid w:val="0"/>
        <w:spacing w:line="360" w:lineRule="auto"/>
        <w:ind w:right="480"/>
        <w:jc w:val="center"/>
        <w:rPr>
          <w:rFonts w:hint="eastAsia" w:ascii="仿宋" w:hAnsi="仿宋" w:eastAsia="仿宋" w:cs="仿宋"/>
          <w:b/>
          <w:kern w:val="0"/>
          <w:sz w:val="32"/>
          <w:szCs w:val="32"/>
          <w:highlight w:val="none"/>
        </w:rPr>
      </w:pPr>
    </w:p>
    <w:p w14:paraId="40A37EA1">
      <w:pPr>
        <w:snapToGrid w:val="0"/>
        <w:spacing w:line="360" w:lineRule="auto"/>
        <w:ind w:right="480"/>
        <w:jc w:val="center"/>
        <w:rPr>
          <w:rFonts w:hint="eastAsia" w:ascii="仿宋" w:hAnsi="仿宋" w:eastAsia="仿宋" w:cs="仿宋"/>
          <w:b/>
          <w:kern w:val="0"/>
          <w:sz w:val="32"/>
          <w:szCs w:val="32"/>
          <w:highlight w:val="none"/>
        </w:rPr>
      </w:pPr>
    </w:p>
    <w:p w14:paraId="4F97B468">
      <w:pPr>
        <w:snapToGrid w:val="0"/>
        <w:spacing w:line="360" w:lineRule="auto"/>
        <w:ind w:right="480"/>
        <w:jc w:val="center"/>
        <w:rPr>
          <w:rFonts w:hint="eastAsia" w:ascii="仿宋" w:hAnsi="仿宋" w:eastAsia="仿宋" w:cs="仿宋"/>
          <w:b/>
          <w:kern w:val="0"/>
          <w:sz w:val="32"/>
          <w:szCs w:val="32"/>
          <w:highlight w:val="none"/>
        </w:rPr>
      </w:pPr>
    </w:p>
    <w:p w14:paraId="480F0B4F">
      <w:pPr>
        <w:snapToGrid w:val="0"/>
        <w:spacing w:line="360" w:lineRule="auto"/>
        <w:ind w:right="480"/>
        <w:jc w:val="both"/>
        <w:rPr>
          <w:rFonts w:hint="eastAsia" w:ascii="仿宋" w:hAnsi="仿宋" w:eastAsia="仿宋" w:cs="仿宋"/>
          <w:b/>
          <w:kern w:val="0"/>
          <w:sz w:val="32"/>
          <w:szCs w:val="32"/>
          <w:highlight w:val="none"/>
        </w:rPr>
      </w:pPr>
    </w:p>
    <w:p w14:paraId="4F9F6EEF">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0368A911">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174D1A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10A06D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1462B4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617" w:type="dxa"/>
        <w:tblInd w:w="-72" w:type="dxa"/>
        <w:tblLayout w:type="fixed"/>
        <w:tblCellMar>
          <w:top w:w="0" w:type="dxa"/>
          <w:left w:w="108" w:type="dxa"/>
          <w:bottom w:w="0" w:type="dxa"/>
          <w:right w:w="108" w:type="dxa"/>
        </w:tblCellMar>
      </w:tblPr>
      <w:tblGrid>
        <w:gridCol w:w="857"/>
        <w:gridCol w:w="1123"/>
        <w:gridCol w:w="1976"/>
        <w:gridCol w:w="2761"/>
        <w:gridCol w:w="2761"/>
        <w:gridCol w:w="2761"/>
        <w:gridCol w:w="2378"/>
      </w:tblGrid>
      <w:tr w14:paraId="5F582C8F">
        <w:tblPrEx>
          <w:tblCellMar>
            <w:top w:w="0" w:type="dxa"/>
            <w:left w:w="108" w:type="dxa"/>
            <w:bottom w:w="0" w:type="dxa"/>
            <w:right w:w="108" w:type="dxa"/>
          </w:tblCellMar>
        </w:tblPrEx>
        <w:trPr>
          <w:trHeight w:val="1032" w:hRule="atLeast"/>
        </w:trPr>
        <w:tc>
          <w:tcPr>
            <w:tcW w:w="857" w:type="dxa"/>
            <w:tcBorders>
              <w:top w:val="single" w:color="auto" w:sz="6" w:space="0"/>
              <w:left w:val="single" w:color="auto" w:sz="6" w:space="0"/>
              <w:bottom w:val="single" w:color="auto" w:sz="6" w:space="0"/>
              <w:right w:val="single" w:color="auto" w:sz="6" w:space="0"/>
            </w:tcBorders>
            <w:noWrap w:val="0"/>
            <w:vAlign w:val="center"/>
          </w:tcPr>
          <w:p w14:paraId="321E716F">
            <w:pPr>
              <w:keepNext w:val="0"/>
              <w:keepLines w:val="0"/>
              <w:suppressLineNumbers w:val="0"/>
              <w:autoSpaceDE w:val="0"/>
              <w:autoSpaceDN w:val="0"/>
              <w:adjustRightInd w:val="0"/>
              <w:spacing w:before="0" w:beforeAutospacing="0" w:after="0" w:afterAutospacing="0" w:line="360" w:lineRule="exact"/>
              <w:ind w:left="0" w:right="0"/>
              <w:jc w:val="center"/>
              <w:rPr>
                <w:rFonts w:hint="default"/>
                <w:b/>
                <w:bCs/>
                <w:sz w:val="24"/>
                <w:highlight w:val="none"/>
              </w:rPr>
            </w:pPr>
            <w:r>
              <w:rPr>
                <w:rFonts w:hint="eastAsia" w:ascii="宋体" w:cs="宋体"/>
                <w:b/>
                <w:bCs/>
                <w:sz w:val="24"/>
                <w:highlight w:val="none"/>
                <w:lang w:val="zh-CN"/>
              </w:rPr>
              <w:t>序号</w:t>
            </w:r>
          </w:p>
        </w:tc>
        <w:tc>
          <w:tcPr>
            <w:tcW w:w="3099" w:type="dxa"/>
            <w:gridSpan w:val="2"/>
            <w:tcBorders>
              <w:top w:val="single" w:color="auto" w:sz="6" w:space="0"/>
              <w:left w:val="single" w:color="auto" w:sz="6" w:space="0"/>
              <w:bottom w:val="single" w:color="auto" w:sz="6" w:space="0"/>
              <w:right w:val="single" w:color="auto" w:sz="4" w:space="0"/>
            </w:tcBorders>
            <w:noWrap w:val="0"/>
            <w:vAlign w:val="center"/>
          </w:tcPr>
          <w:p w14:paraId="30672E03">
            <w:pPr>
              <w:keepNext w:val="0"/>
              <w:keepLines w:val="0"/>
              <w:suppressLineNumbers w:val="0"/>
              <w:autoSpaceDE w:val="0"/>
              <w:autoSpaceDN w:val="0"/>
              <w:adjustRightInd w:val="0"/>
              <w:spacing w:before="0" w:beforeAutospacing="0" w:after="0" w:afterAutospacing="0" w:line="360" w:lineRule="exact"/>
              <w:ind w:left="0" w:right="0"/>
              <w:jc w:val="center"/>
              <w:rPr>
                <w:rFonts w:hint="default"/>
                <w:b/>
                <w:bCs/>
                <w:sz w:val="24"/>
                <w:highlight w:val="none"/>
              </w:rPr>
            </w:pPr>
            <w:r>
              <w:rPr>
                <w:rFonts w:hint="eastAsia" w:ascii="宋体" w:cs="宋体"/>
                <w:b/>
                <w:bCs/>
                <w:sz w:val="24"/>
                <w:highlight w:val="none"/>
                <w:lang w:val="zh-CN"/>
              </w:rPr>
              <w:t>项目内容</w:t>
            </w:r>
          </w:p>
        </w:tc>
        <w:tc>
          <w:tcPr>
            <w:tcW w:w="2761" w:type="dxa"/>
            <w:tcBorders>
              <w:top w:val="single" w:color="auto" w:sz="6" w:space="0"/>
              <w:left w:val="single" w:color="auto" w:sz="6" w:space="0"/>
              <w:bottom w:val="single" w:color="auto" w:sz="6" w:space="0"/>
              <w:right w:val="single" w:color="auto" w:sz="6" w:space="0"/>
            </w:tcBorders>
            <w:noWrap w:val="0"/>
            <w:vAlign w:val="center"/>
          </w:tcPr>
          <w:p w14:paraId="73BBA9AE">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eastAsia="宋体" w:cs="宋体"/>
                <w:b/>
                <w:bCs/>
                <w:sz w:val="24"/>
                <w:highlight w:val="none"/>
                <w:lang w:val="en-US" w:eastAsia="zh-CN"/>
              </w:rPr>
            </w:pPr>
            <w:r>
              <w:rPr>
                <w:rFonts w:hint="eastAsia" w:ascii="宋体" w:cs="宋体"/>
                <w:b/>
                <w:bCs/>
                <w:sz w:val="24"/>
                <w:highlight w:val="none"/>
                <w:lang w:val="en-US" w:eastAsia="zh-CN"/>
              </w:rPr>
              <w:t>次数</w:t>
            </w:r>
          </w:p>
        </w:tc>
        <w:tc>
          <w:tcPr>
            <w:tcW w:w="2761" w:type="dxa"/>
            <w:tcBorders>
              <w:top w:val="single" w:color="auto" w:sz="6" w:space="0"/>
              <w:left w:val="single" w:color="auto" w:sz="6" w:space="0"/>
              <w:bottom w:val="single" w:color="auto" w:sz="6" w:space="0"/>
              <w:right w:val="single" w:color="auto" w:sz="6" w:space="0"/>
            </w:tcBorders>
            <w:noWrap w:val="0"/>
            <w:vAlign w:val="center"/>
          </w:tcPr>
          <w:p w14:paraId="26E7B6BE">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宋体" w:eastAsia="宋体" w:cs="宋体"/>
                <w:b/>
                <w:bCs/>
                <w:sz w:val="24"/>
                <w:highlight w:val="none"/>
                <w:lang w:val="en-US" w:eastAsia="zh-CN"/>
              </w:rPr>
            </w:pPr>
            <w:r>
              <w:rPr>
                <w:rFonts w:hint="eastAsia" w:ascii="宋体" w:cs="宋体"/>
                <w:b/>
                <w:bCs/>
                <w:sz w:val="24"/>
                <w:highlight w:val="none"/>
                <w:lang w:val="en-US" w:eastAsia="zh-CN"/>
              </w:rPr>
              <w:t>单价（元）</w:t>
            </w:r>
          </w:p>
        </w:tc>
        <w:tc>
          <w:tcPr>
            <w:tcW w:w="2761" w:type="dxa"/>
            <w:tcBorders>
              <w:top w:val="single" w:color="auto" w:sz="6" w:space="0"/>
              <w:left w:val="single" w:color="auto" w:sz="6" w:space="0"/>
              <w:bottom w:val="single" w:color="auto" w:sz="6" w:space="0"/>
              <w:right w:val="single" w:color="auto" w:sz="6" w:space="0"/>
            </w:tcBorders>
            <w:noWrap w:val="0"/>
            <w:vAlign w:val="center"/>
          </w:tcPr>
          <w:p w14:paraId="09189A2C">
            <w:pPr>
              <w:keepNext w:val="0"/>
              <w:keepLines w:val="0"/>
              <w:suppressLineNumbers w:val="0"/>
              <w:autoSpaceDE w:val="0"/>
              <w:autoSpaceDN w:val="0"/>
              <w:adjustRightInd w:val="0"/>
              <w:spacing w:before="0" w:beforeAutospacing="0" w:after="0" w:afterAutospacing="0" w:line="360" w:lineRule="exact"/>
              <w:ind w:left="0" w:right="0"/>
              <w:jc w:val="center"/>
              <w:rPr>
                <w:rFonts w:hint="default"/>
                <w:b/>
                <w:bCs/>
                <w:sz w:val="24"/>
                <w:highlight w:val="none"/>
              </w:rPr>
            </w:pPr>
            <w:r>
              <w:rPr>
                <w:rFonts w:hint="eastAsia" w:ascii="宋体" w:cs="宋体"/>
                <w:b/>
                <w:bCs/>
                <w:sz w:val="24"/>
                <w:highlight w:val="none"/>
                <w:lang w:val="zh-CN"/>
              </w:rPr>
              <w:t>合价（</w:t>
            </w:r>
            <w:r>
              <w:rPr>
                <w:rFonts w:hint="eastAsia" w:ascii="宋体" w:cs="宋体"/>
                <w:b/>
                <w:bCs/>
                <w:sz w:val="24"/>
                <w:highlight w:val="none"/>
                <w:lang w:val="en-US" w:eastAsia="zh-CN"/>
              </w:rPr>
              <w:t>元</w:t>
            </w:r>
            <w:r>
              <w:rPr>
                <w:rFonts w:hint="eastAsia" w:ascii="宋体" w:cs="宋体"/>
                <w:b/>
                <w:bCs/>
                <w:sz w:val="24"/>
                <w:highlight w:val="none"/>
                <w:lang w:val="zh-CN"/>
              </w:rPr>
              <w:t>）</w:t>
            </w:r>
          </w:p>
        </w:tc>
        <w:tc>
          <w:tcPr>
            <w:tcW w:w="2378" w:type="dxa"/>
            <w:tcBorders>
              <w:top w:val="single" w:color="auto" w:sz="6" w:space="0"/>
              <w:left w:val="single" w:color="auto" w:sz="6" w:space="0"/>
              <w:bottom w:val="single" w:color="auto" w:sz="6" w:space="0"/>
              <w:right w:val="single" w:color="auto" w:sz="6" w:space="0"/>
            </w:tcBorders>
            <w:noWrap w:val="0"/>
            <w:vAlign w:val="center"/>
          </w:tcPr>
          <w:p w14:paraId="1F6768BD">
            <w:pPr>
              <w:keepNext w:val="0"/>
              <w:keepLines w:val="0"/>
              <w:suppressLineNumbers w:val="0"/>
              <w:autoSpaceDE w:val="0"/>
              <w:autoSpaceDN w:val="0"/>
              <w:adjustRightInd w:val="0"/>
              <w:spacing w:before="0" w:beforeAutospacing="0" w:after="0" w:afterAutospacing="0" w:line="360" w:lineRule="exact"/>
              <w:ind w:left="0" w:right="0"/>
              <w:jc w:val="center"/>
              <w:rPr>
                <w:rFonts w:hint="default"/>
                <w:b/>
                <w:bCs/>
                <w:sz w:val="24"/>
                <w:highlight w:val="none"/>
              </w:rPr>
            </w:pPr>
            <w:r>
              <w:rPr>
                <w:rFonts w:hint="eastAsia" w:ascii="宋体" w:cs="宋体"/>
                <w:b/>
                <w:bCs/>
                <w:sz w:val="24"/>
                <w:highlight w:val="none"/>
                <w:lang w:val="zh-CN"/>
              </w:rPr>
              <w:t>备注</w:t>
            </w:r>
          </w:p>
        </w:tc>
      </w:tr>
      <w:tr w14:paraId="6475AA06">
        <w:trPr>
          <w:trHeight w:val="1157" w:hRule="atLeast"/>
        </w:trPr>
        <w:tc>
          <w:tcPr>
            <w:tcW w:w="857" w:type="dxa"/>
            <w:tcBorders>
              <w:top w:val="single" w:color="auto" w:sz="6" w:space="0"/>
              <w:left w:val="single" w:color="auto" w:sz="6" w:space="0"/>
              <w:bottom w:val="single" w:color="auto" w:sz="6" w:space="0"/>
              <w:right w:val="single" w:color="auto" w:sz="6" w:space="0"/>
            </w:tcBorders>
            <w:noWrap w:val="0"/>
            <w:vAlign w:val="center"/>
          </w:tcPr>
          <w:p w14:paraId="42DC3B01">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s="Arial Unicode MS"/>
                <w:sz w:val="24"/>
                <w:highlight w:val="none"/>
              </w:rPr>
            </w:pPr>
            <w:r>
              <w:rPr>
                <w:rFonts w:hint="eastAsia" w:ascii="宋体" w:hAnsi="宋体" w:cs="Arial Unicode MS"/>
                <w:sz w:val="24"/>
                <w:highlight w:val="none"/>
              </w:rPr>
              <w:t>1</w:t>
            </w:r>
          </w:p>
        </w:tc>
        <w:tc>
          <w:tcPr>
            <w:tcW w:w="3099" w:type="dxa"/>
            <w:gridSpan w:val="2"/>
            <w:tcBorders>
              <w:top w:val="single" w:color="auto" w:sz="6" w:space="0"/>
              <w:left w:val="single" w:color="auto" w:sz="6" w:space="0"/>
              <w:bottom w:val="single" w:color="auto" w:sz="6" w:space="0"/>
              <w:right w:val="single" w:color="auto" w:sz="4" w:space="0"/>
            </w:tcBorders>
            <w:noWrap w:val="0"/>
            <w:vAlign w:val="center"/>
          </w:tcPr>
          <w:p w14:paraId="0390EAA8">
            <w:pPr>
              <w:keepNext w:val="0"/>
              <w:keepLines w:val="0"/>
              <w:suppressLineNumbers w:val="0"/>
              <w:spacing w:before="0" w:beforeAutospacing="0" w:after="0" w:afterAutospacing="0"/>
              <w:ind w:left="0" w:right="0"/>
              <w:jc w:val="center"/>
              <w:rPr>
                <w:rFonts w:hint="eastAsia" w:ascii="宋体" w:hAnsi="宋体" w:eastAsia="宋体" w:cs="Arial Unicode MS"/>
                <w:color w:val="auto"/>
                <w:sz w:val="24"/>
                <w:highlight w:val="none"/>
                <w:lang w:eastAsia="zh-CN"/>
              </w:rPr>
            </w:pPr>
            <w:r>
              <w:rPr>
                <w:rFonts w:hint="eastAsia" w:ascii="宋体" w:hAnsi="宋体" w:eastAsia="宋体" w:cs="Arial Unicode MS"/>
                <w:sz w:val="24"/>
                <w:highlight w:val="none"/>
                <w:lang w:eastAsia="zh-CN"/>
              </w:rPr>
              <w:t>绍兴小百花实验曲艺团开展柯桥区“好戏进礼堂”和“文艺五进”文化惠民演出设施设备服务</w:t>
            </w:r>
          </w:p>
        </w:tc>
        <w:tc>
          <w:tcPr>
            <w:tcW w:w="2761" w:type="dxa"/>
            <w:tcBorders>
              <w:top w:val="single" w:color="auto" w:sz="6" w:space="0"/>
              <w:left w:val="single" w:color="auto" w:sz="6" w:space="0"/>
              <w:bottom w:val="single" w:color="auto" w:sz="6" w:space="0"/>
              <w:right w:val="single" w:color="auto" w:sz="6" w:space="0"/>
            </w:tcBorders>
            <w:noWrap w:val="0"/>
            <w:vAlign w:val="center"/>
          </w:tcPr>
          <w:p w14:paraId="6BC152A8">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eastAsia="宋体" w:cs="Arial Unicode MS"/>
                <w:sz w:val="24"/>
                <w:highlight w:val="none"/>
                <w:lang w:val="en-US" w:eastAsia="zh-CN"/>
              </w:rPr>
            </w:pPr>
            <w:r>
              <w:rPr>
                <w:rFonts w:hint="eastAsia" w:ascii="宋体" w:hAnsi="宋体" w:cs="Arial Unicode MS"/>
                <w:sz w:val="24"/>
                <w:highlight w:val="none"/>
                <w:lang w:val="en-US" w:eastAsia="zh-CN"/>
              </w:rPr>
              <w:t>120次</w:t>
            </w:r>
          </w:p>
        </w:tc>
        <w:tc>
          <w:tcPr>
            <w:tcW w:w="2761" w:type="dxa"/>
            <w:tcBorders>
              <w:top w:val="single" w:color="auto" w:sz="6" w:space="0"/>
              <w:left w:val="single" w:color="auto" w:sz="6" w:space="0"/>
              <w:bottom w:val="single" w:color="auto" w:sz="6" w:space="0"/>
              <w:right w:val="single" w:color="auto" w:sz="6" w:space="0"/>
            </w:tcBorders>
            <w:noWrap w:val="0"/>
            <w:vAlign w:val="center"/>
          </w:tcPr>
          <w:p w14:paraId="4375B9D9">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s="Arial Unicode MS"/>
                <w:sz w:val="24"/>
                <w:highlight w:val="none"/>
              </w:rPr>
            </w:pPr>
          </w:p>
        </w:tc>
        <w:tc>
          <w:tcPr>
            <w:tcW w:w="2761" w:type="dxa"/>
            <w:tcBorders>
              <w:top w:val="single" w:color="auto" w:sz="6" w:space="0"/>
              <w:left w:val="single" w:color="auto" w:sz="6" w:space="0"/>
              <w:bottom w:val="single" w:color="auto" w:sz="6" w:space="0"/>
              <w:right w:val="single" w:color="auto" w:sz="6" w:space="0"/>
            </w:tcBorders>
            <w:noWrap w:val="0"/>
            <w:vAlign w:val="center"/>
          </w:tcPr>
          <w:p w14:paraId="48867B7A">
            <w:pPr>
              <w:keepNext w:val="0"/>
              <w:keepLines w:val="0"/>
              <w:suppressLineNumbers w:val="0"/>
              <w:autoSpaceDE w:val="0"/>
              <w:autoSpaceDN w:val="0"/>
              <w:adjustRightInd w:val="0"/>
              <w:spacing w:before="0" w:beforeAutospacing="0" w:after="0" w:afterAutospacing="0" w:line="360" w:lineRule="exact"/>
              <w:ind w:left="0" w:right="0"/>
              <w:jc w:val="center"/>
              <w:rPr>
                <w:rFonts w:hint="default" w:ascii="宋体" w:hAnsi="宋体" w:cs="Arial Unicode MS"/>
                <w:sz w:val="24"/>
                <w:highlight w:val="none"/>
              </w:rPr>
            </w:pPr>
          </w:p>
        </w:tc>
        <w:tc>
          <w:tcPr>
            <w:tcW w:w="2378" w:type="dxa"/>
            <w:tcBorders>
              <w:top w:val="single" w:color="auto" w:sz="6" w:space="0"/>
              <w:left w:val="single" w:color="auto" w:sz="6" w:space="0"/>
              <w:bottom w:val="single" w:color="auto" w:sz="6" w:space="0"/>
              <w:right w:val="single" w:color="auto" w:sz="6" w:space="0"/>
            </w:tcBorders>
            <w:noWrap w:val="0"/>
            <w:vAlign w:val="center"/>
          </w:tcPr>
          <w:p w14:paraId="7CEFDAE7">
            <w:pPr>
              <w:keepNext w:val="0"/>
              <w:keepLines w:val="0"/>
              <w:suppressLineNumbers w:val="0"/>
              <w:autoSpaceDE w:val="0"/>
              <w:autoSpaceDN w:val="0"/>
              <w:adjustRightInd w:val="0"/>
              <w:spacing w:before="0" w:beforeAutospacing="0" w:after="0" w:afterAutospacing="0" w:line="340" w:lineRule="exact"/>
              <w:ind w:left="0" w:right="0"/>
              <w:rPr>
                <w:rFonts w:hint="default" w:ascii="宋体" w:hAnsi="宋体" w:cs="Arial Unicode MS"/>
                <w:sz w:val="24"/>
                <w:highlight w:val="none"/>
              </w:rPr>
            </w:pPr>
          </w:p>
        </w:tc>
      </w:tr>
      <w:tr w14:paraId="72A3A798">
        <w:trPr>
          <w:trHeight w:val="910" w:hRule="atLeast"/>
        </w:trPr>
        <w:tc>
          <w:tcPr>
            <w:tcW w:w="1980" w:type="dxa"/>
            <w:gridSpan w:val="2"/>
            <w:tcBorders>
              <w:top w:val="single" w:color="auto" w:sz="6" w:space="0"/>
              <w:left w:val="single" w:color="auto" w:sz="6" w:space="0"/>
              <w:bottom w:val="single" w:color="auto" w:sz="6" w:space="0"/>
              <w:right w:val="single" w:color="auto" w:sz="4" w:space="0"/>
            </w:tcBorders>
            <w:noWrap w:val="0"/>
            <w:vAlign w:val="center"/>
          </w:tcPr>
          <w:p w14:paraId="35736777">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cs="宋体"/>
                <w:sz w:val="24"/>
                <w:highlight w:val="none"/>
                <w:lang w:val="zh-CN"/>
              </w:rPr>
            </w:pPr>
            <w:r>
              <w:rPr>
                <w:rFonts w:hint="eastAsia" w:ascii="宋体" w:hAnsi="宋体" w:cs="Arial Unicode MS"/>
                <w:sz w:val="24"/>
                <w:highlight w:val="none"/>
                <w:lang w:val="en-US" w:eastAsia="zh-CN"/>
              </w:rPr>
              <w:t>合价</w:t>
            </w:r>
            <w:r>
              <w:rPr>
                <w:rFonts w:hint="eastAsia" w:ascii="宋体" w:hAnsi="宋体" w:cs="Arial Unicode MS"/>
                <w:sz w:val="24"/>
                <w:highlight w:val="none"/>
              </w:rPr>
              <w:t>（小写）</w:t>
            </w:r>
          </w:p>
        </w:tc>
        <w:tc>
          <w:tcPr>
            <w:tcW w:w="12637" w:type="dxa"/>
            <w:gridSpan w:val="5"/>
            <w:tcBorders>
              <w:top w:val="single" w:color="auto" w:sz="6" w:space="0"/>
              <w:left w:val="single" w:color="auto" w:sz="4" w:space="0"/>
              <w:bottom w:val="single" w:color="auto" w:sz="6" w:space="0"/>
              <w:right w:val="single" w:color="auto" w:sz="6" w:space="0"/>
            </w:tcBorders>
            <w:noWrap w:val="0"/>
            <w:vAlign w:val="center"/>
          </w:tcPr>
          <w:p w14:paraId="678ADB17">
            <w:pPr>
              <w:keepNext w:val="0"/>
              <w:keepLines w:val="0"/>
              <w:suppressLineNumbers w:val="0"/>
              <w:autoSpaceDE w:val="0"/>
              <w:autoSpaceDN w:val="0"/>
              <w:adjustRightInd w:val="0"/>
              <w:spacing w:before="0" w:beforeAutospacing="0" w:after="0" w:afterAutospacing="0" w:line="360" w:lineRule="auto"/>
              <w:ind w:left="0" w:right="0"/>
              <w:rPr>
                <w:rFonts w:hint="eastAsia" w:ascii="宋体" w:cs="宋体"/>
                <w:sz w:val="24"/>
                <w:highlight w:val="none"/>
                <w:lang w:val="zh-CN"/>
              </w:rPr>
            </w:pPr>
          </w:p>
        </w:tc>
      </w:tr>
      <w:tr w14:paraId="088F08A5">
        <w:tblPrEx>
          <w:tblCellMar>
            <w:top w:w="0" w:type="dxa"/>
            <w:left w:w="108" w:type="dxa"/>
            <w:bottom w:w="0" w:type="dxa"/>
            <w:right w:w="108" w:type="dxa"/>
          </w:tblCellMar>
        </w:tblPrEx>
        <w:trPr>
          <w:trHeight w:val="959" w:hRule="atLeast"/>
        </w:trPr>
        <w:tc>
          <w:tcPr>
            <w:tcW w:w="1980" w:type="dxa"/>
            <w:gridSpan w:val="2"/>
            <w:tcBorders>
              <w:top w:val="single" w:color="auto" w:sz="6" w:space="0"/>
              <w:left w:val="single" w:color="auto" w:sz="6" w:space="0"/>
              <w:bottom w:val="single" w:color="auto" w:sz="6" w:space="0"/>
              <w:right w:val="single" w:color="auto" w:sz="4" w:space="0"/>
            </w:tcBorders>
            <w:noWrap w:val="0"/>
            <w:vAlign w:val="center"/>
          </w:tcPr>
          <w:p w14:paraId="52C3B98D">
            <w:pPr>
              <w:keepNext w:val="0"/>
              <w:keepLines w:val="0"/>
              <w:suppressLineNumbers w:val="0"/>
              <w:autoSpaceDE w:val="0"/>
              <w:autoSpaceDN w:val="0"/>
              <w:adjustRightInd w:val="0"/>
              <w:spacing w:before="0" w:beforeAutospacing="0" w:after="0" w:afterAutospacing="0" w:line="360" w:lineRule="exact"/>
              <w:ind w:left="0" w:right="0"/>
              <w:jc w:val="center"/>
              <w:rPr>
                <w:rFonts w:hint="default"/>
                <w:sz w:val="24"/>
                <w:highlight w:val="none"/>
              </w:rPr>
            </w:pPr>
            <w:r>
              <w:rPr>
                <w:rFonts w:hint="eastAsia"/>
                <w:sz w:val="24"/>
                <w:szCs w:val="21"/>
                <w:highlight w:val="none"/>
                <w:lang w:val="en-US" w:eastAsia="zh-CN"/>
              </w:rPr>
              <w:t>合价</w:t>
            </w:r>
            <w:r>
              <w:rPr>
                <w:rFonts w:hint="eastAsia"/>
                <w:sz w:val="24"/>
                <w:szCs w:val="21"/>
                <w:highlight w:val="none"/>
              </w:rPr>
              <w:t>（大写）</w:t>
            </w:r>
          </w:p>
        </w:tc>
        <w:tc>
          <w:tcPr>
            <w:tcW w:w="12637" w:type="dxa"/>
            <w:gridSpan w:val="5"/>
            <w:tcBorders>
              <w:top w:val="single" w:color="auto" w:sz="6" w:space="0"/>
              <w:left w:val="single" w:color="auto" w:sz="4" w:space="0"/>
              <w:bottom w:val="single" w:color="auto" w:sz="6" w:space="0"/>
              <w:right w:val="single" w:color="auto" w:sz="6" w:space="0"/>
            </w:tcBorders>
            <w:noWrap w:val="0"/>
            <w:vAlign w:val="center"/>
          </w:tcPr>
          <w:p w14:paraId="25A61927">
            <w:pPr>
              <w:keepNext w:val="0"/>
              <w:keepLines w:val="0"/>
              <w:suppressLineNumbers w:val="0"/>
              <w:autoSpaceDE w:val="0"/>
              <w:autoSpaceDN w:val="0"/>
              <w:adjustRightInd w:val="0"/>
              <w:spacing w:before="0" w:beforeAutospacing="0" w:after="0" w:afterAutospacing="0" w:line="360" w:lineRule="exact"/>
              <w:ind w:left="0" w:right="0"/>
              <w:rPr>
                <w:rFonts w:hint="eastAsia"/>
                <w:sz w:val="24"/>
                <w:highlight w:val="none"/>
              </w:rPr>
            </w:pPr>
          </w:p>
        </w:tc>
      </w:tr>
    </w:tbl>
    <w:p w14:paraId="33F8141D">
      <w:pPr>
        <w:snapToGrid w:val="0"/>
        <w:spacing w:line="360" w:lineRule="auto"/>
        <w:ind w:left="480"/>
        <w:rPr>
          <w:rFonts w:hint="eastAsia" w:ascii="仿宋" w:hAnsi="仿宋" w:eastAsia="仿宋" w:cs="仿宋"/>
          <w:b/>
          <w:color w:val="auto"/>
          <w:kern w:val="0"/>
          <w:sz w:val="24"/>
          <w:highlight w:val="none"/>
          <w:lang w:val="zh-CN"/>
        </w:rPr>
      </w:pPr>
    </w:p>
    <w:p w14:paraId="5493445A">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F8757DB">
      <w:pPr>
        <w:snapToGrid w:val="0"/>
        <w:spacing w:line="360" w:lineRule="auto"/>
        <w:ind w:firstLine="9600" w:firstLineChars="4000"/>
        <w:rPr>
          <w:rFonts w:hint="eastAsia" w:ascii="仿宋" w:hAnsi="仿宋" w:eastAsia="仿宋" w:cs="仿宋"/>
          <w:b/>
          <w:color w:val="FF0000"/>
          <w:kern w:val="0"/>
          <w:sz w:val="24"/>
          <w:highlight w:val="none"/>
          <w:lang w:val="zh-CN"/>
        </w:rPr>
      </w:pPr>
      <w:r>
        <w:rPr>
          <w:rFonts w:hint="eastAsia" w:ascii="仿宋" w:hAnsi="仿宋" w:eastAsia="仿宋" w:cs="仿宋"/>
          <w:color w:val="auto"/>
          <w:sz w:val="24"/>
          <w:highlight w:val="none"/>
        </w:rPr>
        <w:t>日期：  年   月   日</w:t>
      </w:r>
    </w:p>
    <w:p w14:paraId="523F5A36">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282BDEF8">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319C7CAD">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17C79FB1">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842711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5C6C2F">
      <w:pPr>
        <w:spacing w:line="360" w:lineRule="auto"/>
        <w:ind w:firstLine="482" w:firstLineChars="200"/>
        <w:rPr>
          <w:rFonts w:hint="eastAsia" w:ascii="仿宋" w:hAnsi="仿宋" w:eastAsia="仿宋" w:cs="仿宋"/>
          <w:b/>
          <w:kern w:val="0"/>
          <w:sz w:val="24"/>
          <w:highlight w:val="none"/>
        </w:rPr>
      </w:pPr>
    </w:p>
    <w:p w14:paraId="1A2294C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4E71466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033253C7">
      <w:pPr>
        <w:spacing w:line="360" w:lineRule="auto"/>
        <w:ind w:right="420" w:firstLine="3614" w:firstLineChars="1000"/>
        <w:rPr>
          <w:rFonts w:hint="eastAsia" w:ascii="仿宋" w:hAnsi="仿宋" w:eastAsia="仿宋" w:cs="仿宋"/>
          <w:b/>
          <w:kern w:val="0"/>
          <w:sz w:val="36"/>
          <w:szCs w:val="36"/>
          <w:highlight w:val="none"/>
        </w:rPr>
      </w:pPr>
    </w:p>
    <w:p w14:paraId="15CE8067">
      <w:pPr>
        <w:spacing w:line="360" w:lineRule="auto"/>
        <w:ind w:right="420" w:firstLine="3614" w:firstLineChars="1000"/>
        <w:rPr>
          <w:rFonts w:hint="eastAsia" w:ascii="仿宋" w:hAnsi="仿宋" w:eastAsia="仿宋" w:cs="仿宋"/>
          <w:b/>
          <w:kern w:val="0"/>
          <w:sz w:val="36"/>
          <w:szCs w:val="36"/>
          <w:highlight w:val="none"/>
        </w:rPr>
      </w:pPr>
    </w:p>
    <w:p w14:paraId="3E1796BB">
      <w:pPr>
        <w:spacing w:line="360" w:lineRule="auto"/>
        <w:ind w:right="420" w:firstLine="3614" w:firstLineChars="1000"/>
        <w:rPr>
          <w:rFonts w:hint="eastAsia" w:ascii="仿宋" w:hAnsi="仿宋" w:eastAsia="仿宋" w:cs="仿宋"/>
          <w:b/>
          <w:kern w:val="0"/>
          <w:sz w:val="36"/>
          <w:szCs w:val="36"/>
          <w:highlight w:val="none"/>
        </w:rPr>
      </w:pPr>
    </w:p>
    <w:p w14:paraId="3CB54EE7">
      <w:pPr>
        <w:spacing w:line="360" w:lineRule="auto"/>
        <w:ind w:right="420" w:firstLine="3614" w:firstLineChars="1000"/>
        <w:rPr>
          <w:rFonts w:hint="eastAsia" w:ascii="仿宋" w:hAnsi="仿宋" w:eastAsia="仿宋" w:cs="仿宋"/>
          <w:b/>
          <w:kern w:val="0"/>
          <w:sz w:val="36"/>
          <w:szCs w:val="36"/>
          <w:highlight w:val="none"/>
        </w:rPr>
      </w:pPr>
    </w:p>
    <w:p w14:paraId="52DAF78C">
      <w:pPr>
        <w:spacing w:line="360" w:lineRule="auto"/>
        <w:ind w:right="420" w:firstLine="3614" w:firstLineChars="1000"/>
        <w:rPr>
          <w:rFonts w:hint="eastAsia" w:ascii="仿宋" w:hAnsi="仿宋" w:eastAsia="仿宋" w:cs="仿宋"/>
          <w:b/>
          <w:kern w:val="0"/>
          <w:sz w:val="36"/>
          <w:szCs w:val="36"/>
          <w:highlight w:val="none"/>
        </w:rPr>
      </w:pPr>
    </w:p>
    <w:p w14:paraId="1BA9AF6E">
      <w:pPr>
        <w:spacing w:line="360" w:lineRule="auto"/>
        <w:ind w:right="420" w:firstLine="3614" w:firstLineChars="1000"/>
        <w:rPr>
          <w:rFonts w:hint="eastAsia" w:ascii="仿宋" w:hAnsi="仿宋" w:eastAsia="仿宋" w:cs="仿宋"/>
          <w:b/>
          <w:kern w:val="0"/>
          <w:sz w:val="36"/>
          <w:szCs w:val="36"/>
          <w:highlight w:val="none"/>
        </w:rPr>
      </w:pPr>
    </w:p>
    <w:p w14:paraId="59EE7BA9">
      <w:pPr>
        <w:spacing w:line="360" w:lineRule="auto"/>
        <w:ind w:right="420" w:firstLine="3614" w:firstLineChars="1000"/>
        <w:rPr>
          <w:rFonts w:hint="eastAsia" w:ascii="仿宋" w:hAnsi="仿宋" w:eastAsia="仿宋" w:cs="仿宋"/>
          <w:b/>
          <w:kern w:val="0"/>
          <w:sz w:val="36"/>
          <w:szCs w:val="36"/>
          <w:highlight w:val="none"/>
        </w:rPr>
      </w:pPr>
    </w:p>
    <w:p w14:paraId="7737D8AC">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610830E6">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51555C22">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1277B11C">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05281E4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5A001C5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0DCD8AB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E4EF30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122EBF0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F5000E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17CE2D6F">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0D25F15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0E3E643C">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BF44A7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6BEFC55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2F3A6FAA">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121D5919">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5345EE9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A93768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38D9CDB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C82D010">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09414A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2363A44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7B6C218A">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D59F539">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0C31BB1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6D28B679">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4F92343">
      <w:pPr>
        <w:spacing w:line="360" w:lineRule="auto"/>
        <w:jc w:val="center"/>
        <w:rPr>
          <w:rFonts w:hint="eastAsia" w:ascii="仿宋" w:hAnsi="仿宋" w:eastAsia="仿宋" w:cs="仿宋"/>
          <w:b/>
          <w:bCs/>
          <w:sz w:val="24"/>
          <w:highlight w:val="none"/>
        </w:rPr>
      </w:pPr>
    </w:p>
    <w:p w14:paraId="0F845639">
      <w:pPr>
        <w:spacing w:line="360" w:lineRule="auto"/>
        <w:rPr>
          <w:rFonts w:hint="eastAsia" w:ascii="仿宋" w:hAnsi="仿宋" w:eastAsia="仿宋" w:cs="仿宋"/>
          <w:b/>
          <w:sz w:val="24"/>
          <w:highlight w:val="none"/>
        </w:rPr>
      </w:pPr>
    </w:p>
    <w:p w14:paraId="68D945C7">
      <w:pPr>
        <w:spacing w:line="360" w:lineRule="auto"/>
        <w:rPr>
          <w:rFonts w:hint="eastAsia" w:ascii="仿宋" w:hAnsi="仿宋" w:eastAsia="仿宋" w:cs="仿宋"/>
          <w:b/>
          <w:sz w:val="24"/>
          <w:highlight w:val="none"/>
        </w:rPr>
      </w:pPr>
    </w:p>
    <w:p w14:paraId="2D60E80F">
      <w:pPr>
        <w:spacing w:line="360" w:lineRule="auto"/>
        <w:rPr>
          <w:rFonts w:hint="eastAsia" w:ascii="仿宋" w:hAnsi="仿宋" w:eastAsia="仿宋" w:cs="仿宋"/>
          <w:b/>
          <w:sz w:val="24"/>
          <w:highlight w:val="none"/>
        </w:rPr>
      </w:pPr>
    </w:p>
    <w:p w14:paraId="4FF7A4C9">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3A1571C9">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0C8AD3F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63B1CF9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413483C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54CAA86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7AEF28F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751AF573">
      <w:pPr>
        <w:widowControl/>
        <w:spacing w:line="360" w:lineRule="auto"/>
        <w:ind w:firstLine="600" w:firstLineChars="200"/>
        <w:jc w:val="left"/>
        <w:rPr>
          <w:rFonts w:hint="eastAsia" w:ascii="仿宋" w:hAnsi="仿宋" w:eastAsia="仿宋" w:cs="仿宋"/>
          <w:sz w:val="30"/>
          <w:szCs w:val="30"/>
          <w:highlight w:val="none"/>
        </w:rPr>
      </w:pPr>
    </w:p>
    <w:p w14:paraId="25EF1CFC">
      <w:pPr>
        <w:spacing w:line="360" w:lineRule="auto"/>
        <w:jc w:val="center"/>
        <w:rPr>
          <w:rFonts w:hint="eastAsia" w:ascii="仿宋" w:hAnsi="仿宋" w:eastAsia="仿宋" w:cs="仿宋"/>
          <w:b/>
          <w:spacing w:val="6"/>
          <w:sz w:val="32"/>
          <w:szCs w:val="32"/>
          <w:highlight w:val="none"/>
        </w:rPr>
      </w:pPr>
    </w:p>
    <w:p w14:paraId="25A10BC3">
      <w:pPr>
        <w:spacing w:line="360" w:lineRule="auto"/>
        <w:jc w:val="center"/>
        <w:rPr>
          <w:rFonts w:hint="eastAsia" w:ascii="仿宋" w:hAnsi="仿宋" w:eastAsia="仿宋" w:cs="仿宋"/>
          <w:b/>
          <w:spacing w:val="6"/>
          <w:sz w:val="32"/>
          <w:szCs w:val="32"/>
          <w:highlight w:val="none"/>
        </w:rPr>
      </w:pPr>
    </w:p>
    <w:p w14:paraId="02073A2C">
      <w:pPr>
        <w:spacing w:line="360" w:lineRule="auto"/>
        <w:jc w:val="center"/>
        <w:rPr>
          <w:rFonts w:hint="eastAsia" w:ascii="仿宋" w:hAnsi="仿宋" w:eastAsia="仿宋" w:cs="仿宋"/>
          <w:b/>
          <w:spacing w:val="6"/>
          <w:sz w:val="32"/>
          <w:szCs w:val="32"/>
          <w:highlight w:val="none"/>
        </w:rPr>
      </w:pPr>
    </w:p>
    <w:p w14:paraId="7B66B69E">
      <w:pPr>
        <w:spacing w:line="360" w:lineRule="auto"/>
        <w:jc w:val="center"/>
        <w:rPr>
          <w:rFonts w:hint="eastAsia" w:ascii="仿宋" w:hAnsi="仿宋" w:eastAsia="仿宋" w:cs="仿宋"/>
          <w:b/>
          <w:spacing w:val="6"/>
          <w:sz w:val="32"/>
          <w:szCs w:val="32"/>
          <w:highlight w:val="none"/>
        </w:rPr>
      </w:pPr>
    </w:p>
    <w:p w14:paraId="2CCE3AA9">
      <w:pPr>
        <w:spacing w:line="360" w:lineRule="auto"/>
        <w:jc w:val="center"/>
        <w:rPr>
          <w:rFonts w:hint="eastAsia" w:ascii="仿宋" w:hAnsi="仿宋" w:eastAsia="仿宋" w:cs="仿宋"/>
          <w:b/>
          <w:spacing w:val="6"/>
          <w:sz w:val="32"/>
          <w:szCs w:val="32"/>
          <w:highlight w:val="none"/>
        </w:rPr>
      </w:pPr>
    </w:p>
    <w:p w14:paraId="68C4F3DE">
      <w:pPr>
        <w:spacing w:line="360" w:lineRule="auto"/>
        <w:jc w:val="center"/>
        <w:rPr>
          <w:rFonts w:hint="eastAsia" w:ascii="仿宋" w:hAnsi="仿宋" w:eastAsia="仿宋" w:cs="仿宋"/>
          <w:b/>
          <w:spacing w:val="6"/>
          <w:sz w:val="32"/>
          <w:szCs w:val="32"/>
          <w:highlight w:val="none"/>
        </w:rPr>
      </w:pPr>
    </w:p>
    <w:p w14:paraId="49157DD8">
      <w:pPr>
        <w:spacing w:line="360" w:lineRule="auto"/>
        <w:jc w:val="center"/>
        <w:rPr>
          <w:rFonts w:hint="eastAsia" w:ascii="仿宋" w:hAnsi="仿宋" w:eastAsia="仿宋" w:cs="仿宋"/>
          <w:b/>
          <w:spacing w:val="6"/>
          <w:sz w:val="32"/>
          <w:szCs w:val="32"/>
          <w:highlight w:val="none"/>
        </w:rPr>
      </w:pPr>
    </w:p>
    <w:p w14:paraId="3837159A">
      <w:pPr>
        <w:spacing w:line="360" w:lineRule="auto"/>
        <w:jc w:val="left"/>
        <w:rPr>
          <w:rFonts w:hint="eastAsia" w:ascii="仿宋" w:hAnsi="仿宋" w:eastAsia="仿宋" w:cs="仿宋"/>
          <w:b/>
          <w:spacing w:val="6"/>
          <w:sz w:val="32"/>
          <w:szCs w:val="32"/>
          <w:highlight w:val="none"/>
        </w:rPr>
      </w:pPr>
    </w:p>
    <w:p w14:paraId="22EF6EB5">
      <w:pPr>
        <w:spacing w:line="360" w:lineRule="auto"/>
        <w:jc w:val="left"/>
        <w:rPr>
          <w:rFonts w:hint="eastAsia" w:ascii="仿宋" w:hAnsi="仿宋" w:eastAsia="仿宋" w:cs="仿宋"/>
          <w:b/>
          <w:spacing w:val="6"/>
          <w:sz w:val="32"/>
          <w:szCs w:val="32"/>
          <w:highlight w:val="none"/>
        </w:rPr>
      </w:pPr>
    </w:p>
    <w:p w14:paraId="3D53BC93">
      <w:pPr>
        <w:spacing w:line="360" w:lineRule="auto"/>
        <w:jc w:val="left"/>
        <w:rPr>
          <w:rFonts w:hint="eastAsia" w:ascii="仿宋" w:hAnsi="仿宋" w:eastAsia="仿宋" w:cs="仿宋"/>
          <w:b/>
          <w:spacing w:val="6"/>
          <w:sz w:val="32"/>
          <w:szCs w:val="32"/>
          <w:highlight w:val="none"/>
        </w:rPr>
      </w:pPr>
    </w:p>
    <w:p w14:paraId="4F7474A0">
      <w:pPr>
        <w:spacing w:line="360" w:lineRule="auto"/>
        <w:jc w:val="left"/>
        <w:rPr>
          <w:rFonts w:hint="eastAsia" w:ascii="仿宋" w:hAnsi="仿宋" w:eastAsia="仿宋" w:cs="仿宋"/>
          <w:b/>
          <w:spacing w:val="6"/>
          <w:sz w:val="32"/>
          <w:szCs w:val="32"/>
          <w:highlight w:val="none"/>
        </w:rPr>
      </w:pPr>
    </w:p>
    <w:p w14:paraId="00DFE6EC">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1752F714">
      <w:pPr>
        <w:spacing w:line="360" w:lineRule="auto"/>
        <w:jc w:val="center"/>
        <w:rPr>
          <w:rFonts w:hint="eastAsia" w:ascii="仿宋" w:hAnsi="仿宋" w:eastAsia="仿宋" w:cs="仿宋"/>
          <w:b/>
          <w:sz w:val="24"/>
          <w:highlight w:val="none"/>
        </w:rPr>
      </w:pPr>
    </w:p>
    <w:p w14:paraId="0BED9B0C">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7A01838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28D408D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84E844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A3BD89E">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8816729">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46FE149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7FE4CD3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06241A8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122EFE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56A2E6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26D48B9">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0D54530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8D4510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43B96B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53D516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110B37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084C6F3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2CFD01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66D7AE8A">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D6BC97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4E29447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03017E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1CE77D6">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4E2CE6EF">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2A086B7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B23B6A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3FEFFD1B">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2AA3F6D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A4E4904">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2A91AB3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51364EF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43BB3A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84C5EF9">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005D93A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3E72E7F8">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04494577">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0553978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36AF3F3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47B25C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DBCB2C6">
      <w:pPr>
        <w:spacing w:line="360" w:lineRule="auto"/>
        <w:rPr>
          <w:rFonts w:hint="eastAsia" w:ascii="仿宋" w:hAnsi="仿宋" w:eastAsia="仿宋" w:cs="仿宋"/>
          <w:b/>
          <w:sz w:val="24"/>
          <w:highlight w:val="none"/>
        </w:rPr>
      </w:pPr>
    </w:p>
    <w:p w14:paraId="0D10E8AC">
      <w:pPr>
        <w:spacing w:line="360" w:lineRule="auto"/>
        <w:rPr>
          <w:rFonts w:hint="eastAsia" w:ascii="仿宋" w:hAnsi="仿宋" w:eastAsia="仿宋" w:cs="仿宋"/>
          <w:b/>
          <w:sz w:val="24"/>
          <w:highlight w:val="none"/>
        </w:rPr>
      </w:pPr>
    </w:p>
    <w:p w14:paraId="04ED6A3A">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0F2A3611">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1666E2FC">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176F836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8BA328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0474E76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05C296E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42185116">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36056BE2">
      <w:pPr>
        <w:spacing w:line="360" w:lineRule="auto"/>
        <w:rPr>
          <w:rFonts w:hint="eastAsia" w:ascii="仿宋" w:hAnsi="仿宋" w:eastAsia="仿宋" w:cs="仿宋"/>
          <w:b/>
          <w:sz w:val="24"/>
          <w:highlight w:val="none"/>
        </w:rPr>
      </w:pPr>
    </w:p>
    <w:p w14:paraId="52FEEB77">
      <w:pPr>
        <w:autoSpaceDE w:val="0"/>
        <w:autoSpaceDN w:val="0"/>
        <w:jc w:val="center"/>
        <w:rPr>
          <w:rFonts w:hint="eastAsia" w:ascii="仿宋" w:hAnsi="仿宋" w:eastAsia="仿宋" w:cs="仿宋"/>
          <w:b/>
          <w:spacing w:val="6"/>
          <w:sz w:val="32"/>
          <w:szCs w:val="32"/>
          <w:highlight w:val="none"/>
        </w:rPr>
      </w:pPr>
    </w:p>
    <w:p w14:paraId="48B9B17F">
      <w:pPr>
        <w:autoSpaceDE w:val="0"/>
        <w:autoSpaceDN w:val="0"/>
        <w:jc w:val="center"/>
        <w:rPr>
          <w:rFonts w:hint="eastAsia" w:ascii="仿宋" w:hAnsi="仿宋" w:eastAsia="仿宋" w:cs="仿宋"/>
          <w:b/>
          <w:spacing w:val="6"/>
          <w:sz w:val="32"/>
          <w:szCs w:val="32"/>
          <w:highlight w:val="none"/>
        </w:rPr>
      </w:pPr>
    </w:p>
    <w:p w14:paraId="05D114F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775D2E6">
      <w:pPr>
        <w:spacing w:line="360" w:lineRule="auto"/>
        <w:rPr>
          <w:rFonts w:hint="eastAsia" w:ascii="仿宋" w:hAnsi="仿宋" w:eastAsia="仿宋" w:cs="仿宋"/>
          <w:color w:val="auto"/>
          <w:sz w:val="24"/>
          <w:highlight w:val="none"/>
          <w:u w:val="single"/>
        </w:rPr>
      </w:pPr>
    </w:p>
    <w:p w14:paraId="27965A2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45C089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24AB8A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特此说明。</w:t>
      </w:r>
    </w:p>
    <w:p w14:paraId="624BE3C2">
      <w:pPr>
        <w:spacing w:line="360" w:lineRule="auto"/>
        <w:ind w:firstLine="494"/>
        <w:rPr>
          <w:rFonts w:hint="eastAsia" w:ascii="仿宋" w:hAnsi="仿宋" w:eastAsia="仿宋" w:cs="仿宋"/>
          <w:sz w:val="24"/>
          <w:highlight w:val="none"/>
        </w:rPr>
      </w:pPr>
    </w:p>
    <w:p w14:paraId="3A3E9659">
      <w:pPr>
        <w:spacing w:line="360" w:lineRule="auto"/>
        <w:ind w:firstLine="494"/>
        <w:rPr>
          <w:rFonts w:hint="eastAsia" w:ascii="仿宋" w:hAnsi="仿宋" w:eastAsia="仿宋" w:cs="仿宋"/>
          <w:sz w:val="24"/>
          <w:highlight w:val="none"/>
        </w:rPr>
      </w:pPr>
    </w:p>
    <w:p w14:paraId="25A366E9">
      <w:pPr>
        <w:spacing w:line="360" w:lineRule="auto"/>
        <w:ind w:firstLine="494"/>
        <w:rPr>
          <w:rFonts w:hint="eastAsia" w:ascii="仿宋" w:hAnsi="仿宋" w:eastAsia="仿宋" w:cs="仿宋"/>
          <w:sz w:val="24"/>
          <w:highlight w:val="none"/>
        </w:rPr>
      </w:pPr>
    </w:p>
    <w:p w14:paraId="6767B671">
      <w:pPr>
        <w:spacing w:line="360" w:lineRule="auto"/>
        <w:ind w:firstLine="494"/>
        <w:rPr>
          <w:rFonts w:hint="eastAsia" w:ascii="仿宋" w:hAnsi="仿宋" w:eastAsia="仿宋" w:cs="仿宋"/>
          <w:sz w:val="24"/>
          <w:highlight w:val="none"/>
        </w:rPr>
      </w:pPr>
    </w:p>
    <w:p w14:paraId="2F45A317">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5668E3D8">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945393F">
      <w:pPr>
        <w:rPr>
          <w:rFonts w:hint="eastAsia" w:ascii="仿宋" w:hAnsi="仿宋" w:eastAsia="仿宋" w:cs="仿宋"/>
          <w:sz w:val="24"/>
          <w:highlight w:val="none"/>
        </w:rPr>
      </w:pPr>
      <w:r>
        <w:rPr>
          <w:rFonts w:hint="eastAsia" w:ascii="仿宋" w:hAnsi="仿宋" w:eastAsia="仿宋" w:cs="仿宋"/>
          <w:b/>
          <w:bCs/>
          <w:sz w:val="24"/>
          <w:highlight w:val="none"/>
        </w:rPr>
        <w:t>附：</w:t>
      </w:r>
    </w:p>
    <w:p w14:paraId="798D500C">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5934A416">
      <w:pPr>
        <w:autoSpaceDE w:val="0"/>
        <w:autoSpaceDN w:val="0"/>
        <w:jc w:val="center"/>
        <w:rPr>
          <w:rFonts w:hint="eastAsia" w:ascii="仿宋" w:hAnsi="仿宋" w:eastAsia="仿宋" w:cs="仿宋"/>
          <w:b/>
          <w:spacing w:val="6"/>
          <w:sz w:val="32"/>
          <w:szCs w:val="32"/>
          <w:highlight w:val="none"/>
        </w:rPr>
      </w:pPr>
    </w:p>
    <w:p w14:paraId="608143DF">
      <w:pPr>
        <w:autoSpaceDE w:val="0"/>
        <w:autoSpaceDN w:val="0"/>
        <w:jc w:val="center"/>
        <w:rPr>
          <w:rFonts w:hint="eastAsia" w:ascii="仿宋" w:hAnsi="仿宋" w:eastAsia="仿宋" w:cs="仿宋"/>
          <w:b/>
          <w:spacing w:val="6"/>
          <w:sz w:val="32"/>
          <w:szCs w:val="32"/>
          <w:highlight w:val="none"/>
        </w:rPr>
      </w:pPr>
    </w:p>
    <w:p w14:paraId="3A52B6DB">
      <w:pPr>
        <w:autoSpaceDE w:val="0"/>
        <w:autoSpaceDN w:val="0"/>
        <w:jc w:val="center"/>
        <w:rPr>
          <w:rFonts w:hint="eastAsia" w:ascii="仿宋" w:hAnsi="仿宋" w:eastAsia="仿宋" w:cs="仿宋"/>
          <w:b/>
          <w:spacing w:val="6"/>
          <w:sz w:val="32"/>
          <w:szCs w:val="32"/>
          <w:highlight w:val="none"/>
        </w:rPr>
      </w:pPr>
    </w:p>
    <w:p w14:paraId="06AF8DF9">
      <w:pPr>
        <w:autoSpaceDE w:val="0"/>
        <w:autoSpaceDN w:val="0"/>
        <w:jc w:val="center"/>
        <w:rPr>
          <w:rFonts w:hint="eastAsia" w:ascii="仿宋" w:hAnsi="仿宋" w:eastAsia="仿宋" w:cs="仿宋"/>
          <w:b/>
          <w:spacing w:val="6"/>
          <w:sz w:val="32"/>
          <w:szCs w:val="32"/>
          <w:highlight w:val="none"/>
        </w:rPr>
      </w:pPr>
    </w:p>
    <w:p w14:paraId="460394EB">
      <w:pPr>
        <w:autoSpaceDE w:val="0"/>
        <w:autoSpaceDN w:val="0"/>
        <w:jc w:val="center"/>
        <w:rPr>
          <w:rFonts w:hint="eastAsia" w:ascii="仿宋" w:hAnsi="仿宋" w:eastAsia="仿宋" w:cs="仿宋"/>
          <w:b/>
          <w:spacing w:val="6"/>
          <w:sz w:val="32"/>
          <w:szCs w:val="32"/>
          <w:highlight w:val="none"/>
        </w:rPr>
      </w:pPr>
    </w:p>
    <w:p w14:paraId="70A62AFB">
      <w:pPr>
        <w:autoSpaceDE w:val="0"/>
        <w:autoSpaceDN w:val="0"/>
        <w:jc w:val="center"/>
        <w:rPr>
          <w:rFonts w:hint="eastAsia" w:ascii="仿宋" w:hAnsi="仿宋" w:eastAsia="仿宋" w:cs="仿宋"/>
          <w:b/>
          <w:spacing w:val="6"/>
          <w:sz w:val="32"/>
          <w:szCs w:val="32"/>
          <w:highlight w:val="none"/>
        </w:rPr>
      </w:pPr>
    </w:p>
    <w:p w14:paraId="335C5CDD">
      <w:pPr>
        <w:autoSpaceDE w:val="0"/>
        <w:autoSpaceDN w:val="0"/>
        <w:jc w:val="center"/>
        <w:rPr>
          <w:rFonts w:hint="eastAsia" w:ascii="仿宋" w:hAnsi="仿宋" w:eastAsia="仿宋" w:cs="仿宋"/>
          <w:b/>
          <w:spacing w:val="6"/>
          <w:sz w:val="32"/>
          <w:szCs w:val="32"/>
          <w:highlight w:val="none"/>
        </w:rPr>
      </w:pPr>
    </w:p>
    <w:p w14:paraId="733C5061">
      <w:pPr>
        <w:autoSpaceDE w:val="0"/>
        <w:autoSpaceDN w:val="0"/>
        <w:jc w:val="center"/>
        <w:rPr>
          <w:rFonts w:hint="eastAsia" w:ascii="仿宋" w:hAnsi="仿宋" w:eastAsia="仿宋" w:cs="仿宋"/>
          <w:b/>
          <w:spacing w:val="6"/>
          <w:sz w:val="32"/>
          <w:szCs w:val="32"/>
          <w:highlight w:val="none"/>
        </w:rPr>
      </w:pPr>
    </w:p>
    <w:p w14:paraId="6A6BC42C">
      <w:pPr>
        <w:autoSpaceDE w:val="0"/>
        <w:autoSpaceDN w:val="0"/>
        <w:jc w:val="center"/>
        <w:rPr>
          <w:rFonts w:hint="eastAsia" w:ascii="仿宋" w:hAnsi="仿宋" w:eastAsia="仿宋" w:cs="仿宋"/>
          <w:b/>
          <w:spacing w:val="6"/>
          <w:sz w:val="32"/>
          <w:szCs w:val="32"/>
          <w:highlight w:val="none"/>
        </w:rPr>
      </w:pPr>
    </w:p>
    <w:p w14:paraId="48C6D3FB">
      <w:pPr>
        <w:autoSpaceDE w:val="0"/>
        <w:autoSpaceDN w:val="0"/>
        <w:jc w:val="center"/>
        <w:rPr>
          <w:rFonts w:hint="eastAsia" w:ascii="仿宋" w:hAnsi="仿宋" w:eastAsia="仿宋" w:cs="仿宋"/>
          <w:b/>
          <w:spacing w:val="6"/>
          <w:sz w:val="32"/>
          <w:szCs w:val="32"/>
          <w:highlight w:val="none"/>
        </w:rPr>
      </w:pPr>
    </w:p>
    <w:p w14:paraId="4CA443E7">
      <w:pPr>
        <w:autoSpaceDE w:val="0"/>
        <w:autoSpaceDN w:val="0"/>
        <w:jc w:val="center"/>
        <w:rPr>
          <w:rFonts w:hint="eastAsia" w:ascii="仿宋" w:hAnsi="仿宋" w:eastAsia="仿宋" w:cs="仿宋"/>
          <w:b/>
          <w:spacing w:val="6"/>
          <w:sz w:val="32"/>
          <w:szCs w:val="32"/>
          <w:highlight w:val="none"/>
        </w:rPr>
      </w:pPr>
    </w:p>
    <w:p w14:paraId="511D5281">
      <w:pPr>
        <w:autoSpaceDE w:val="0"/>
        <w:autoSpaceDN w:val="0"/>
        <w:jc w:val="center"/>
        <w:rPr>
          <w:rFonts w:hint="eastAsia" w:ascii="仿宋" w:hAnsi="仿宋" w:eastAsia="仿宋" w:cs="仿宋"/>
          <w:b/>
          <w:spacing w:val="6"/>
          <w:sz w:val="32"/>
          <w:szCs w:val="32"/>
          <w:highlight w:val="none"/>
        </w:rPr>
      </w:pPr>
    </w:p>
    <w:p w14:paraId="5E4F2ABE">
      <w:pPr>
        <w:autoSpaceDE w:val="0"/>
        <w:autoSpaceDN w:val="0"/>
        <w:jc w:val="center"/>
        <w:rPr>
          <w:rFonts w:hint="eastAsia" w:ascii="仿宋" w:hAnsi="仿宋" w:eastAsia="仿宋" w:cs="仿宋"/>
          <w:b/>
          <w:spacing w:val="6"/>
          <w:sz w:val="32"/>
          <w:szCs w:val="32"/>
          <w:highlight w:val="none"/>
        </w:rPr>
      </w:pPr>
    </w:p>
    <w:p w14:paraId="38407F4B">
      <w:pPr>
        <w:autoSpaceDE w:val="0"/>
        <w:autoSpaceDN w:val="0"/>
        <w:jc w:val="center"/>
        <w:rPr>
          <w:rFonts w:hint="eastAsia" w:ascii="仿宋" w:hAnsi="仿宋" w:eastAsia="仿宋" w:cs="仿宋"/>
          <w:b/>
          <w:spacing w:val="6"/>
          <w:sz w:val="32"/>
          <w:szCs w:val="32"/>
          <w:highlight w:val="none"/>
        </w:rPr>
      </w:pPr>
    </w:p>
    <w:p w14:paraId="17C115DC">
      <w:pPr>
        <w:autoSpaceDE w:val="0"/>
        <w:autoSpaceDN w:val="0"/>
        <w:jc w:val="center"/>
        <w:rPr>
          <w:rFonts w:hint="eastAsia" w:ascii="仿宋" w:hAnsi="仿宋" w:eastAsia="仿宋" w:cs="仿宋"/>
          <w:b/>
          <w:spacing w:val="6"/>
          <w:sz w:val="32"/>
          <w:szCs w:val="32"/>
          <w:highlight w:val="none"/>
        </w:rPr>
      </w:pPr>
    </w:p>
    <w:p w14:paraId="314D5F46">
      <w:pPr>
        <w:autoSpaceDE w:val="0"/>
        <w:autoSpaceDN w:val="0"/>
        <w:jc w:val="center"/>
        <w:rPr>
          <w:rFonts w:hint="eastAsia" w:ascii="仿宋" w:hAnsi="仿宋" w:eastAsia="仿宋" w:cs="仿宋"/>
          <w:b/>
          <w:spacing w:val="6"/>
          <w:sz w:val="32"/>
          <w:szCs w:val="32"/>
          <w:highlight w:val="none"/>
        </w:rPr>
      </w:pPr>
    </w:p>
    <w:p w14:paraId="7F13FAF4">
      <w:pPr>
        <w:autoSpaceDE w:val="0"/>
        <w:autoSpaceDN w:val="0"/>
        <w:jc w:val="center"/>
        <w:rPr>
          <w:rFonts w:hint="eastAsia" w:ascii="仿宋" w:hAnsi="仿宋" w:eastAsia="仿宋" w:cs="仿宋"/>
          <w:b/>
          <w:spacing w:val="6"/>
          <w:sz w:val="32"/>
          <w:szCs w:val="32"/>
          <w:highlight w:val="none"/>
        </w:rPr>
      </w:pPr>
    </w:p>
    <w:p w14:paraId="1D489D89">
      <w:pPr>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4</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lang w:val="zh-CN"/>
        </w:rPr>
        <w:t>联合协议</w:t>
      </w:r>
    </w:p>
    <w:p w14:paraId="54EE50A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184593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01BE4B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73D2559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7417092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6518119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6FDA9C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64ED7CD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6F0FA6A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50916A5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2" w:name="_Hlk101131882"/>
      <w:r>
        <w:rPr>
          <w:rFonts w:hint="eastAsia" w:ascii="仿宋" w:hAnsi="仿宋" w:eastAsia="仿宋" w:cs="仿宋"/>
          <w:kern w:val="0"/>
          <w:sz w:val="24"/>
          <w:highlight w:val="none"/>
          <w:u w:val="single"/>
        </w:rPr>
        <w:t>联合体成员X,……</w:t>
      </w:r>
      <w:bookmarkEnd w:id="172"/>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3"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3"/>
      <w:r>
        <w:rPr>
          <w:rFonts w:hint="eastAsia" w:ascii="仿宋" w:hAnsi="仿宋" w:eastAsia="仿宋" w:cs="仿宋"/>
          <w:b/>
          <w:kern w:val="0"/>
          <w:sz w:val="24"/>
          <w:highlight w:val="none"/>
          <w:lang w:val="zh-CN"/>
        </w:rPr>
        <w:t>）</w:t>
      </w:r>
    </w:p>
    <w:p w14:paraId="03CCB656">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74"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4"/>
    </w:p>
    <w:p w14:paraId="3CF08EE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76CF77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1679591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1CC8B56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12491E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04E8307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1A81E4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7C11603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7F2773A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7E282A2D">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63098B2">
      <w:pPr>
        <w:autoSpaceDE w:val="0"/>
        <w:autoSpaceDN w:val="0"/>
        <w:jc w:val="center"/>
        <w:rPr>
          <w:rFonts w:hint="eastAsia" w:ascii="仿宋" w:hAnsi="仿宋" w:eastAsia="仿宋" w:cs="仿宋"/>
          <w:b/>
          <w:spacing w:val="6"/>
          <w:sz w:val="32"/>
          <w:szCs w:val="32"/>
          <w:highlight w:val="none"/>
        </w:rPr>
      </w:pPr>
    </w:p>
    <w:p w14:paraId="0EFE0857">
      <w:pPr>
        <w:autoSpaceDE w:val="0"/>
        <w:autoSpaceDN w:val="0"/>
        <w:jc w:val="center"/>
        <w:rPr>
          <w:rFonts w:hint="eastAsia" w:ascii="仿宋" w:hAnsi="仿宋" w:eastAsia="仿宋" w:cs="仿宋"/>
          <w:b/>
          <w:spacing w:val="6"/>
          <w:sz w:val="32"/>
          <w:szCs w:val="32"/>
          <w:highlight w:val="none"/>
        </w:rPr>
      </w:pPr>
    </w:p>
    <w:p w14:paraId="490F179B">
      <w:pPr>
        <w:autoSpaceDE w:val="0"/>
        <w:autoSpaceDN w:val="0"/>
        <w:jc w:val="center"/>
        <w:rPr>
          <w:rFonts w:hint="eastAsia" w:ascii="仿宋" w:hAnsi="仿宋" w:eastAsia="仿宋" w:cs="仿宋"/>
          <w:b/>
          <w:spacing w:val="6"/>
          <w:sz w:val="32"/>
          <w:szCs w:val="32"/>
          <w:highlight w:val="none"/>
        </w:rPr>
      </w:pPr>
    </w:p>
    <w:p w14:paraId="065AA27D">
      <w:pPr>
        <w:autoSpaceDE w:val="0"/>
        <w:autoSpaceDN w:val="0"/>
        <w:jc w:val="center"/>
        <w:rPr>
          <w:rFonts w:hint="eastAsia" w:ascii="仿宋" w:hAnsi="仿宋" w:eastAsia="仿宋" w:cs="仿宋"/>
          <w:b/>
          <w:spacing w:val="6"/>
          <w:sz w:val="32"/>
          <w:szCs w:val="32"/>
          <w:highlight w:val="none"/>
        </w:rPr>
      </w:pPr>
    </w:p>
    <w:p w14:paraId="2343E902">
      <w:pPr>
        <w:autoSpaceDE w:val="0"/>
        <w:autoSpaceDN w:val="0"/>
        <w:jc w:val="center"/>
        <w:rPr>
          <w:rFonts w:hint="eastAsia" w:ascii="仿宋" w:hAnsi="仿宋" w:eastAsia="仿宋" w:cs="仿宋"/>
          <w:b/>
          <w:spacing w:val="6"/>
          <w:sz w:val="32"/>
          <w:szCs w:val="32"/>
          <w:highlight w:val="none"/>
        </w:rPr>
      </w:pPr>
    </w:p>
    <w:p w14:paraId="68CEE208">
      <w:pPr>
        <w:autoSpaceDE w:val="0"/>
        <w:autoSpaceDN w:val="0"/>
        <w:jc w:val="center"/>
        <w:rPr>
          <w:rFonts w:hint="eastAsia" w:ascii="仿宋" w:hAnsi="仿宋" w:eastAsia="仿宋" w:cs="仿宋"/>
          <w:b/>
          <w:spacing w:val="6"/>
          <w:sz w:val="32"/>
          <w:szCs w:val="32"/>
          <w:highlight w:val="none"/>
        </w:rPr>
      </w:pPr>
    </w:p>
    <w:p w14:paraId="0662A83A">
      <w:pPr>
        <w:autoSpaceDE w:val="0"/>
        <w:autoSpaceDN w:val="0"/>
        <w:jc w:val="center"/>
        <w:rPr>
          <w:rFonts w:hint="eastAsia" w:ascii="仿宋" w:hAnsi="仿宋" w:eastAsia="仿宋" w:cs="仿宋"/>
          <w:b/>
          <w:spacing w:val="6"/>
          <w:sz w:val="32"/>
          <w:szCs w:val="32"/>
          <w:highlight w:val="none"/>
        </w:rPr>
      </w:pPr>
    </w:p>
    <w:p w14:paraId="75BF2D6F">
      <w:pPr>
        <w:autoSpaceDE w:val="0"/>
        <w:autoSpaceDN w:val="0"/>
        <w:jc w:val="center"/>
        <w:rPr>
          <w:rFonts w:hint="eastAsia" w:ascii="仿宋" w:hAnsi="仿宋" w:eastAsia="仿宋" w:cs="仿宋"/>
          <w:b/>
          <w:spacing w:val="6"/>
          <w:sz w:val="32"/>
          <w:szCs w:val="32"/>
          <w:highlight w:val="none"/>
        </w:rPr>
      </w:pPr>
    </w:p>
    <w:p w14:paraId="5EE2726B">
      <w:pPr>
        <w:autoSpaceDE w:val="0"/>
        <w:autoSpaceDN w:val="0"/>
        <w:jc w:val="center"/>
        <w:rPr>
          <w:rFonts w:hint="eastAsia" w:ascii="仿宋" w:hAnsi="仿宋" w:eastAsia="仿宋" w:cs="仿宋"/>
          <w:b/>
          <w:spacing w:val="6"/>
          <w:sz w:val="32"/>
          <w:szCs w:val="32"/>
          <w:highlight w:val="none"/>
        </w:rPr>
      </w:pPr>
    </w:p>
    <w:p w14:paraId="2107DE14">
      <w:pPr>
        <w:autoSpaceDE w:val="0"/>
        <w:autoSpaceDN w:val="0"/>
        <w:jc w:val="center"/>
        <w:rPr>
          <w:rFonts w:hint="eastAsia" w:ascii="仿宋" w:hAnsi="仿宋" w:eastAsia="仿宋" w:cs="仿宋"/>
          <w:b/>
          <w:spacing w:val="6"/>
          <w:sz w:val="32"/>
          <w:szCs w:val="32"/>
          <w:highlight w:val="none"/>
        </w:rPr>
      </w:pPr>
    </w:p>
    <w:p w14:paraId="1F825F9A">
      <w:pPr>
        <w:autoSpaceDE w:val="0"/>
        <w:autoSpaceDN w:val="0"/>
        <w:jc w:val="center"/>
        <w:rPr>
          <w:rFonts w:hint="eastAsia" w:ascii="仿宋" w:hAnsi="仿宋" w:eastAsia="仿宋" w:cs="仿宋"/>
          <w:b/>
          <w:spacing w:val="6"/>
          <w:sz w:val="32"/>
          <w:szCs w:val="32"/>
          <w:highlight w:val="none"/>
        </w:rPr>
      </w:pPr>
    </w:p>
    <w:p w14:paraId="129647D8">
      <w:pPr>
        <w:autoSpaceDE w:val="0"/>
        <w:autoSpaceDN w:val="0"/>
        <w:jc w:val="center"/>
        <w:rPr>
          <w:rFonts w:hint="eastAsia" w:ascii="仿宋" w:hAnsi="仿宋" w:eastAsia="仿宋" w:cs="仿宋"/>
          <w:b/>
          <w:spacing w:val="6"/>
          <w:sz w:val="32"/>
          <w:szCs w:val="32"/>
          <w:highlight w:val="none"/>
        </w:rPr>
      </w:pPr>
    </w:p>
    <w:p w14:paraId="40655FA9">
      <w:pPr>
        <w:autoSpaceDE w:val="0"/>
        <w:autoSpaceDN w:val="0"/>
        <w:jc w:val="center"/>
        <w:rPr>
          <w:rFonts w:hint="eastAsia" w:ascii="仿宋" w:hAnsi="仿宋" w:eastAsia="仿宋" w:cs="仿宋"/>
          <w:b/>
          <w:spacing w:val="6"/>
          <w:sz w:val="32"/>
          <w:szCs w:val="32"/>
          <w:highlight w:val="none"/>
        </w:rPr>
      </w:pPr>
    </w:p>
    <w:p w14:paraId="3D2E0ABC">
      <w:pPr>
        <w:autoSpaceDE w:val="0"/>
        <w:autoSpaceDN w:val="0"/>
        <w:jc w:val="center"/>
        <w:rPr>
          <w:rFonts w:hint="eastAsia" w:ascii="仿宋" w:hAnsi="仿宋" w:eastAsia="仿宋" w:cs="仿宋"/>
          <w:b/>
          <w:spacing w:val="6"/>
          <w:sz w:val="32"/>
          <w:szCs w:val="32"/>
          <w:highlight w:val="none"/>
        </w:rPr>
      </w:pPr>
    </w:p>
    <w:p w14:paraId="373236CD">
      <w:pPr>
        <w:autoSpaceDE w:val="0"/>
        <w:autoSpaceDN w:val="0"/>
        <w:jc w:val="center"/>
        <w:rPr>
          <w:rFonts w:hint="eastAsia" w:ascii="仿宋" w:hAnsi="仿宋" w:eastAsia="仿宋" w:cs="仿宋"/>
          <w:b/>
          <w:spacing w:val="6"/>
          <w:sz w:val="32"/>
          <w:szCs w:val="32"/>
          <w:highlight w:val="none"/>
        </w:rPr>
      </w:pPr>
    </w:p>
    <w:p w14:paraId="338300D5">
      <w:pPr>
        <w:autoSpaceDE w:val="0"/>
        <w:autoSpaceDN w:val="0"/>
        <w:jc w:val="center"/>
        <w:rPr>
          <w:rFonts w:hint="eastAsia" w:ascii="仿宋" w:hAnsi="仿宋" w:eastAsia="仿宋" w:cs="仿宋"/>
          <w:b/>
          <w:spacing w:val="6"/>
          <w:sz w:val="32"/>
          <w:szCs w:val="32"/>
          <w:highlight w:val="none"/>
        </w:rPr>
      </w:pPr>
    </w:p>
    <w:p w14:paraId="6E878FE0">
      <w:pPr>
        <w:autoSpaceDE w:val="0"/>
        <w:autoSpaceDN w:val="0"/>
        <w:jc w:val="center"/>
        <w:rPr>
          <w:rFonts w:hint="eastAsia" w:ascii="仿宋" w:hAnsi="仿宋" w:eastAsia="仿宋" w:cs="仿宋"/>
          <w:b/>
          <w:spacing w:val="6"/>
          <w:sz w:val="32"/>
          <w:szCs w:val="32"/>
          <w:highlight w:val="none"/>
        </w:rPr>
      </w:pPr>
    </w:p>
    <w:p w14:paraId="21694F28">
      <w:pPr>
        <w:autoSpaceDE w:val="0"/>
        <w:autoSpaceDN w:val="0"/>
        <w:jc w:val="center"/>
        <w:rPr>
          <w:rFonts w:hint="eastAsia" w:ascii="仿宋" w:hAnsi="仿宋" w:eastAsia="仿宋" w:cs="仿宋"/>
          <w:b/>
          <w:spacing w:val="6"/>
          <w:sz w:val="32"/>
          <w:szCs w:val="32"/>
          <w:highlight w:val="none"/>
        </w:rPr>
      </w:pPr>
    </w:p>
    <w:p w14:paraId="240B852A">
      <w:pPr>
        <w:autoSpaceDE w:val="0"/>
        <w:autoSpaceDN w:val="0"/>
        <w:jc w:val="center"/>
        <w:rPr>
          <w:rFonts w:hint="eastAsia" w:ascii="仿宋" w:hAnsi="仿宋" w:eastAsia="仿宋" w:cs="仿宋"/>
          <w:b/>
          <w:spacing w:val="6"/>
          <w:sz w:val="32"/>
          <w:szCs w:val="32"/>
          <w:highlight w:val="none"/>
        </w:rPr>
      </w:pPr>
    </w:p>
    <w:p w14:paraId="10838F0C">
      <w:pPr>
        <w:autoSpaceDE w:val="0"/>
        <w:autoSpaceDN w:val="0"/>
        <w:jc w:val="center"/>
        <w:rPr>
          <w:rFonts w:hint="eastAsia" w:ascii="仿宋" w:hAnsi="仿宋" w:eastAsia="仿宋" w:cs="仿宋"/>
          <w:b/>
          <w:spacing w:val="6"/>
          <w:sz w:val="32"/>
          <w:szCs w:val="32"/>
          <w:highlight w:val="none"/>
        </w:rPr>
      </w:pPr>
    </w:p>
    <w:p w14:paraId="1CB695C3">
      <w:pPr>
        <w:autoSpaceDE w:val="0"/>
        <w:autoSpaceDN w:val="0"/>
        <w:jc w:val="center"/>
        <w:rPr>
          <w:rFonts w:hint="eastAsia" w:ascii="仿宋" w:hAnsi="仿宋" w:eastAsia="仿宋" w:cs="仿宋"/>
          <w:b/>
          <w:spacing w:val="6"/>
          <w:sz w:val="32"/>
          <w:szCs w:val="32"/>
          <w:highlight w:val="none"/>
        </w:rPr>
      </w:pPr>
    </w:p>
    <w:p w14:paraId="714BF60B">
      <w:pPr>
        <w:autoSpaceDE w:val="0"/>
        <w:autoSpaceDN w:val="0"/>
        <w:jc w:val="center"/>
        <w:rPr>
          <w:rFonts w:hint="eastAsia" w:ascii="仿宋" w:hAnsi="仿宋" w:eastAsia="仿宋" w:cs="仿宋"/>
          <w:b/>
          <w:spacing w:val="6"/>
          <w:sz w:val="32"/>
          <w:szCs w:val="32"/>
          <w:highlight w:val="none"/>
        </w:rPr>
      </w:pPr>
    </w:p>
    <w:p w14:paraId="411AC32D">
      <w:pPr>
        <w:autoSpaceDE w:val="0"/>
        <w:autoSpaceDN w:val="0"/>
        <w:jc w:val="center"/>
        <w:rPr>
          <w:rFonts w:hint="eastAsia" w:ascii="仿宋" w:hAnsi="仿宋" w:eastAsia="仿宋" w:cs="仿宋"/>
          <w:b/>
          <w:spacing w:val="6"/>
          <w:sz w:val="32"/>
          <w:szCs w:val="32"/>
          <w:highlight w:val="none"/>
        </w:rPr>
      </w:pPr>
    </w:p>
    <w:p w14:paraId="15367E20">
      <w:pPr>
        <w:snapToGrid w:val="0"/>
        <w:spacing w:line="360" w:lineRule="auto"/>
        <w:ind w:firstLine="3666" w:firstLineChars="1100"/>
        <w:rPr>
          <w:rFonts w:hint="eastAsia" w:ascii="仿宋" w:hAnsi="仿宋" w:eastAsia="仿宋" w:cs="仿宋"/>
          <w:b/>
          <w:spacing w:val="6"/>
          <w:sz w:val="32"/>
          <w:szCs w:val="32"/>
          <w:highlight w:val="none"/>
        </w:rPr>
      </w:pPr>
    </w:p>
    <w:p w14:paraId="57EE65F3">
      <w:pPr>
        <w:widowControl/>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536340B0">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5</w:t>
      </w:r>
      <w:r>
        <w:rPr>
          <w:rFonts w:hint="eastAsia" w:ascii="仿宋" w:hAnsi="仿宋" w:eastAsia="仿宋" w:cs="仿宋"/>
          <w:b/>
          <w:spacing w:val="6"/>
          <w:sz w:val="32"/>
          <w:szCs w:val="32"/>
          <w:highlight w:val="none"/>
        </w:rPr>
        <w:t>：</w:t>
      </w:r>
      <w:r>
        <w:rPr>
          <w:rFonts w:hint="eastAsia" w:ascii="仿宋" w:hAnsi="仿宋" w:eastAsia="仿宋" w:cs="仿宋"/>
          <w:b/>
          <w:kern w:val="0"/>
          <w:sz w:val="32"/>
          <w:szCs w:val="32"/>
          <w:highlight w:val="none"/>
        </w:rPr>
        <w:t>分包意向协议</w:t>
      </w:r>
    </w:p>
    <w:p w14:paraId="13D4CA4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74122F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0B9CFC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8C4DB4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472D263E">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44F557D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highlight w:val="none"/>
        </w:rPr>
      </w:pPr>
      <w:r>
        <w:rPr>
          <w:rFonts w:hint="eastAsia" w:ascii="仿宋" w:hAnsi="仿宋" w:eastAsia="仿宋" w:cs="仿宋"/>
          <w:highlight w:val="none"/>
          <w:lang w:val="zh-CN"/>
        </w:rPr>
        <w:t xml:space="preserve"> </w:t>
      </w:r>
    </w:p>
    <w:p w14:paraId="0F824A2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335AA55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59C251E7">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257CF01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062252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18BD84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2F19E6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1B2723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06589059">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4D1FEF0">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171B1D3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791BD5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61BA69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A90975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0B83218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5F181F8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5E3E891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highlight w:val="none"/>
        </w:rPr>
      </w:pPr>
      <w:r>
        <w:rPr>
          <w:rFonts w:hint="eastAsia" w:ascii="仿宋" w:hAnsi="仿宋" w:eastAsia="仿宋" w:cs="仿宋"/>
          <w:kern w:val="0"/>
          <w:sz w:val="24"/>
          <w:highlight w:val="none"/>
          <w:lang w:val="zh-CN"/>
        </w:rPr>
        <w:t>……</w:t>
      </w:r>
    </w:p>
    <w:p w14:paraId="220541F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5BB724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437DF88">
      <w:pPr>
        <w:autoSpaceDE w:val="0"/>
        <w:autoSpaceDN w:val="0"/>
        <w:jc w:val="center"/>
        <w:rPr>
          <w:rFonts w:hint="eastAsia" w:ascii="仿宋" w:hAnsi="仿宋" w:eastAsia="仿宋" w:cs="仿宋"/>
          <w:b/>
          <w:spacing w:val="6"/>
          <w:sz w:val="32"/>
          <w:szCs w:val="32"/>
          <w:highlight w:val="none"/>
        </w:rPr>
      </w:pPr>
    </w:p>
    <w:p w14:paraId="60E542CC">
      <w:pPr>
        <w:autoSpaceDE w:val="0"/>
        <w:autoSpaceDN w:val="0"/>
        <w:jc w:val="center"/>
        <w:rPr>
          <w:rFonts w:hint="eastAsia" w:ascii="仿宋" w:hAnsi="仿宋" w:eastAsia="仿宋" w:cs="仿宋"/>
          <w:b/>
          <w:spacing w:val="6"/>
          <w:sz w:val="32"/>
          <w:szCs w:val="32"/>
          <w:highlight w:val="none"/>
        </w:rPr>
      </w:pPr>
    </w:p>
    <w:p w14:paraId="456998CF">
      <w:pPr>
        <w:autoSpaceDE w:val="0"/>
        <w:autoSpaceDN w:val="0"/>
        <w:jc w:val="center"/>
        <w:rPr>
          <w:rFonts w:hint="eastAsia" w:ascii="仿宋" w:hAnsi="仿宋" w:eastAsia="仿宋" w:cs="仿宋"/>
          <w:b/>
          <w:spacing w:val="6"/>
          <w:sz w:val="32"/>
          <w:szCs w:val="32"/>
          <w:highlight w:val="none"/>
        </w:rPr>
      </w:pPr>
    </w:p>
    <w:p w14:paraId="53F39C37">
      <w:pPr>
        <w:pStyle w:val="79"/>
        <w:rPr>
          <w:rFonts w:hint="eastAsia" w:ascii="仿宋" w:hAnsi="仿宋" w:eastAsia="仿宋" w:cs="仿宋"/>
          <w:b/>
          <w:spacing w:val="6"/>
          <w:sz w:val="32"/>
          <w:szCs w:val="32"/>
          <w:highlight w:val="none"/>
        </w:rPr>
      </w:pPr>
    </w:p>
    <w:p w14:paraId="5A706D2A">
      <w:pPr>
        <w:pStyle w:val="80"/>
        <w:rPr>
          <w:rFonts w:hint="eastAsia" w:ascii="仿宋" w:hAnsi="仿宋" w:eastAsia="仿宋" w:cs="仿宋"/>
          <w:b/>
          <w:spacing w:val="6"/>
          <w:sz w:val="32"/>
          <w:szCs w:val="32"/>
          <w:highlight w:val="none"/>
        </w:rPr>
      </w:pPr>
    </w:p>
    <w:p w14:paraId="1B557D78">
      <w:pPr>
        <w:rPr>
          <w:rFonts w:hint="eastAsia" w:ascii="仿宋" w:hAnsi="仿宋" w:eastAsia="仿宋" w:cs="仿宋"/>
          <w:b/>
          <w:spacing w:val="6"/>
          <w:sz w:val="32"/>
          <w:szCs w:val="32"/>
          <w:highlight w:val="none"/>
        </w:rPr>
      </w:pPr>
    </w:p>
    <w:p w14:paraId="0FEEA7B4">
      <w:pPr>
        <w:pStyle w:val="79"/>
        <w:rPr>
          <w:rFonts w:hint="eastAsia" w:ascii="仿宋" w:hAnsi="仿宋" w:eastAsia="仿宋" w:cs="仿宋"/>
          <w:b/>
          <w:spacing w:val="6"/>
          <w:sz w:val="32"/>
          <w:szCs w:val="32"/>
          <w:highlight w:val="none"/>
        </w:rPr>
      </w:pPr>
    </w:p>
    <w:p w14:paraId="052C1892">
      <w:pPr>
        <w:pStyle w:val="80"/>
        <w:rPr>
          <w:rFonts w:hint="eastAsia" w:ascii="仿宋" w:hAnsi="仿宋" w:eastAsia="仿宋" w:cs="仿宋"/>
          <w:b/>
          <w:spacing w:val="6"/>
          <w:sz w:val="32"/>
          <w:szCs w:val="32"/>
          <w:highlight w:val="none"/>
        </w:rPr>
      </w:pPr>
    </w:p>
    <w:p w14:paraId="473C3B60">
      <w:pPr>
        <w:rPr>
          <w:rFonts w:hint="eastAsia" w:ascii="仿宋" w:hAnsi="仿宋" w:eastAsia="仿宋" w:cs="仿宋"/>
          <w:b/>
          <w:spacing w:val="6"/>
          <w:sz w:val="32"/>
          <w:szCs w:val="32"/>
          <w:highlight w:val="none"/>
        </w:rPr>
      </w:pPr>
    </w:p>
    <w:p w14:paraId="23DBD890">
      <w:pPr>
        <w:pStyle w:val="79"/>
        <w:rPr>
          <w:rFonts w:hint="eastAsia" w:ascii="仿宋" w:hAnsi="仿宋" w:eastAsia="仿宋" w:cs="仿宋"/>
          <w:b/>
          <w:spacing w:val="6"/>
          <w:sz w:val="32"/>
          <w:szCs w:val="32"/>
          <w:highlight w:val="none"/>
        </w:rPr>
      </w:pPr>
    </w:p>
    <w:p w14:paraId="0151A771">
      <w:pPr>
        <w:pStyle w:val="80"/>
        <w:rPr>
          <w:rFonts w:hint="eastAsia" w:ascii="仿宋" w:hAnsi="仿宋" w:eastAsia="仿宋" w:cs="仿宋"/>
          <w:b/>
          <w:spacing w:val="6"/>
          <w:sz w:val="32"/>
          <w:szCs w:val="32"/>
          <w:highlight w:val="none"/>
        </w:rPr>
      </w:pPr>
    </w:p>
    <w:p w14:paraId="3C26918F">
      <w:pPr>
        <w:rPr>
          <w:rFonts w:hint="eastAsia" w:ascii="仿宋" w:hAnsi="仿宋" w:eastAsia="仿宋" w:cs="仿宋"/>
          <w:b/>
          <w:spacing w:val="6"/>
          <w:sz w:val="32"/>
          <w:szCs w:val="32"/>
          <w:highlight w:val="none"/>
        </w:rPr>
      </w:pPr>
    </w:p>
    <w:p w14:paraId="452DF018">
      <w:pPr>
        <w:pStyle w:val="79"/>
        <w:rPr>
          <w:rFonts w:hint="eastAsia" w:ascii="仿宋" w:hAnsi="仿宋" w:eastAsia="仿宋" w:cs="仿宋"/>
          <w:b/>
          <w:spacing w:val="6"/>
          <w:sz w:val="32"/>
          <w:szCs w:val="32"/>
          <w:highlight w:val="none"/>
        </w:rPr>
      </w:pPr>
    </w:p>
    <w:p w14:paraId="16A5AE76">
      <w:pPr>
        <w:pStyle w:val="80"/>
        <w:rPr>
          <w:rFonts w:hint="eastAsia" w:ascii="仿宋" w:hAnsi="仿宋" w:eastAsia="仿宋" w:cs="仿宋"/>
          <w:b/>
          <w:spacing w:val="6"/>
          <w:sz w:val="32"/>
          <w:szCs w:val="32"/>
          <w:highlight w:val="none"/>
        </w:rPr>
      </w:pPr>
    </w:p>
    <w:p w14:paraId="5FEBA406">
      <w:pPr>
        <w:rPr>
          <w:rFonts w:hint="eastAsia" w:ascii="仿宋" w:hAnsi="仿宋" w:eastAsia="仿宋" w:cs="仿宋"/>
          <w:b/>
          <w:spacing w:val="6"/>
          <w:sz w:val="32"/>
          <w:szCs w:val="32"/>
          <w:highlight w:val="none"/>
        </w:rPr>
      </w:pPr>
    </w:p>
    <w:p w14:paraId="650C07C3">
      <w:pPr>
        <w:pStyle w:val="79"/>
        <w:rPr>
          <w:rFonts w:hint="eastAsia" w:ascii="仿宋" w:hAnsi="仿宋" w:eastAsia="仿宋" w:cs="仿宋"/>
          <w:b/>
          <w:spacing w:val="6"/>
          <w:sz w:val="32"/>
          <w:szCs w:val="32"/>
          <w:highlight w:val="none"/>
        </w:rPr>
      </w:pPr>
    </w:p>
    <w:p w14:paraId="64C42E90">
      <w:pPr>
        <w:pStyle w:val="80"/>
        <w:rPr>
          <w:rFonts w:hint="eastAsia" w:ascii="仿宋" w:hAnsi="仿宋" w:eastAsia="仿宋" w:cs="仿宋"/>
          <w:b/>
          <w:spacing w:val="6"/>
          <w:sz w:val="32"/>
          <w:szCs w:val="32"/>
          <w:highlight w:val="none"/>
        </w:rPr>
      </w:pPr>
    </w:p>
    <w:p w14:paraId="684BEFD9">
      <w:pPr>
        <w:rPr>
          <w:rFonts w:hint="eastAsia" w:ascii="仿宋" w:hAnsi="仿宋" w:eastAsia="仿宋" w:cs="仿宋"/>
          <w:b/>
          <w:spacing w:val="6"/>
          <w:sz w:val="32"/>
          <w:szCs w:val="32"/>
          <w:highlight w:val="none"/>
        </w:rPr>
      </w:pPr>
    </w:p>
    <w:p w14:paraId="4D8279E4">
      <w:pPr>
        <w:pStyle w:val="79"/>
        <w:rPr>
          <w:rFonts w:hint="eastAsia" w:ascii="仿宋" w:hAnsi="仿宋" w:eastAsia="仿宋" w:cs="仿宋"/>
          <w:b/>
          <w:spacing w:val="6"/>
          <w:sz w:val="32"/>
          <w:szCs w:val="32"/>
          <w:highlight w:val="none"/>
        </w:rPr>
      </w:pPr>
    </w:p>
    <w:p w14:paraId="1EB4B08F">
      <w:pPr>
        <w:pStyle w:val="80"/>
        <w:rPr>
          <w:rFonts w:hint="eastAsia" w:ascii="仿宋" w:hAnsi="仿宋" w:eastAsia="仿宋" w:cs="仿宋"/>
          <w:b/>
          <w:spacing w:val="6"/>
          <w:sz w:val="32"/>
          <w:szCs w:val="32"/>
          <w:highlight w:val="none"/>
        </w:rPr>
      </w:pPr>
    </w:p>
    <w:p w14:paraId="5770B49E">
      <w:pPr>
        <w:rPr>
          <w:rFonts w:hint="eastAsia" w:ascii="仿宋" w:hAnsi="仿宋" w:eastAsia="仿宋" w:cs="仿宋"/>
          <w:b/>
          <w:spacing w:val="6"/>
          <w:sz w:val="32"/>
          <w:szCs w:val="32"/>
          <w:highlight w:val="none"/>
        </w:rPr>
      </w:pPr>
    </w:p>
    <w:p w14:paraId="0AA34F5B">
      <w:pPr>
        <w:pStyle w:val="79"/>
        <w:rPr>
          <w:rFonts w:hint="eastAsia"/>
          <w:highlight w:val="none"/>
        </w:rPr>
      </w:pPr>
    </w:p>
    <w:p w14:paraId="6B76FB26">
      <w:pPr>
        <w:autoSpaceDE w:val="0"/>
        <w:autoSpaceDN w:val="0"/>
        <w:jc w:val="center"/>
        <w:rPr>
          <w:rFonts w:hint="eastAsia" w:ascii="仿宋" w:hAnsi="仿宋" w:eastAsia="仿宋" w:cs="仿宋"/>
          <w:b/>
          <w:spacing w:val="6"/>
          <w:sz w:val="32"/>
          <w:szCs w:val="32"/>
          <w:highlight w:val="none"/>
        </w:rPr>
      </w:pPr>
    </w:p>
    <w:p w14:paraId="13E391F4">
      <w:pPr>
        <w:autoSpaceDE w:val="0"/>
        <w:autoSpaceDN w:val="0"/>
        <w:jc w:val="center"/>
        <w:rPr>
          <w:rFonts w:hint="eastAsia" w:ascii="仿宋" w:hAnsi="仿宋" w:eastAsia="仿宋" w:cs="仿宋"/>
          <w:b/>
          <w:spacing w:val="6"/>
          <w:sz w:val="32"/>
          <w:szCs w:val="32"/>
          <w:highlight w:val="none"/>
        </w:rPr>
      </w:pPr>
    </w:p>
    <w:p w14:paraId="7D67DA32">
      <w:pPr>
        <w:autoSpaceDE w:val="0"/>
        <w:autoSpaceDN w:val="0"/>
        <w:jc w:val="center"/>
        <w:rPr>
          <w:rFonts w:hint="eastAsia" w:ascii="仿宋" w:hAnsi="仿宋" w:eastAsia="仿宋" w:cs="仿宋"/>
          <w:b/>
          <w:spacing w:val="6"/>
          <w:sz w:val="32"/>
          <w:szCs w:val="32"/>
          <w:highlight w:val="none"/>
        </w:rPr>
      </w:pPr>
    </w:p>
    <w:p w14:paraId="38B2C575">
      <w:pPr>
        <w:autoSpaceDE w:val="0"/>
        <w:autoSpaceDN w:val="0"/>
        <w:jc w:val="center"/>
        <w:rPr>
          <w:rFonts w:hint="eastAsia" w:ascii="仿宋" w:hAnsi="仿宋" w:eastAsia="仿宋" w:cs="仿宋"/>
          <w:b/>
          <w:spacing w:val="6"/>
          <w:sz w:val="32"/>
          <w:szCs w:val="32"/>
          <w:highlight w:val="none"/>
        </w:rPr>
      </w:pPr>
    </w:p>
    <w:p w14:paraId="7F3D8D37">
      <w:pPr>
        <w:spacing w:line="360" w:lineRule="auto"/>
        <w:jc w:val="center"/>
        <w:rPr>
          <w:rFonts w:hint="eastAsia" w:ascii="仿宋" w:hAnsi="仿宋" w:eastAsia="仿宋" w:cs="仿宋"/>
          <w:b/>
          <w:spacing w:val="6"/>
          <w:sz w:val="32"/>
          <w:szCs w:val="32"/>
          <w:highlight w:val="none"/>
        </w:rPr>
      </w:pPr>
    </w:p>
    <w:p w14:paraId="2500245F">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bookmarkStart w:id="175" w:name="OLE_LINK13"/>
      <w:bookmarkStart w:id="176" w:name="OLE_LINK14"/>
      <w:r>
        <w:rPr>
          <w:rFonts w:hint="eastAsia" w:ascii="仿宋" w:hAnsi="仿宋" w:eastAsia="仿宋" w:cs="仿宋"/>
          <w:b/>
          <w:spacing w:val="6"/>
          <w:sz w:val="32"/>
          <w:szCs w:val="32"/>
          <w:highlight w:val="none"/>
        </w:rPr>
        <w:t>残疾人福利性单位声明函</w:t>
      </w:r>
    </w:p>
    <w:bookmarkEnd w:id="175"/>
    <w:bookmarkEnd w:id="176"/>
    <w:p w14:paraId="2E661536">
      <w:pPr>
        <w:spacing w:line="360" w:lineRule="auto"/>
        <w:rPr>
          <w:rFonts w:hint="eastAsia" w:ascii="仿宋" w:hAnsi="仿宋" w:eastAsia="仿宋" w:cs="仿宋"/>
          <w:b/>
          <w:spacing w:val="6"/>
          <w:sz w:val="30"/>
          <w:szCs w:val="30"/>
          <w:highlight w:val="none"/>
        </w:rPr>
      </w:pPr>
    </w:p>
    <w:p w14:paraId="38BBA30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rPr>
        <w:t>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4F8C702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7FEB8E69">
      <w:pPr>
        <w:spacing w:line="360" w:lineRule="auto"/>
        <w:ind w:firstLine="480" w:firstLineChars="200"/>
        <w:rPr>
          <w:rFonts w:hint="eastAsia" w:ascii="仿宋" w:hAnsi="仿宋" w:eastAsia="仿宋" w:cs="仿宋"/>
          <w:sz w:val="24"/>
          <w:highlight w:val="none"/>
        </w:rPr>
      </w:pPr>
    </w:p>
    <w:p w14:paraId="5E88E007">
      <w:pPr>
        <w:spacing w:line="360" w:lineRule="auto"/>
        <w:ind w:firstLine="480" w:firstLineChars="200"/>
        <w:rPr>
          <w:rFonts w:hint="eastAsia" w:ascii="仿宋" w:hAnsi="仿宋" w:eastAsia="仿宋" w:cs="仿宋"/>
          <w:sz w:val="24"/>
          <w:highlight w:val="none"/>
        </w:rPr>
      </w:pPr>
    </w:p>
    <w:p w14:paraId="2D57AFF5">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1C319F8B">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78E730C8">
      <w:pPr>
        <w:autoSpaceDE w:val="0"/>
        <w:autoSpaceDN w:val="0"/>
        <w:jc w:val="center"/>
        <w:rPr>
          <w:rFonts w:hint="eastAsia" w:ascii="仿宋" w:hAnsi="仿宋" w:eastAsia="仿宋" w:cs="仿宋"/>
          <w:b/>
          <w:spacing w:val="6"/>
          <w:sz w:val="32"/>
          <w:szCs w:val="32"/>
          <w:highlight w:val="none"/>
        </w:rPr>
      </w:pPr>
    </w:p>
    <w:p w14:paraId="74CAC536">
      <w:pPr>
        <w:autoSpaceDE w:val="0"/>
        <w:autoSpaceDN w:val="0"/>
        <w:jc w:val="center"/>
        <w:rPr>
          <w:rFonts w:hint="eastAsia" w:ascii="仿宋" w:hAnsi="仿宋" w:eastAsia="仿宋" w:cs="仿宋"/>
          <w:b/>
          <w:spacing w:val="6"/>
          <w:sz w:val="32"/>
          <w:szCs w:val="32"/>
          <w:highlight w:val="none"/>
        </w:rPr>
      </w:pPr>
    </w:p>
    <w:p w14:paraId="09483D5F">
      <w:pPr>
        <w:autoSpaceDE w:val="0"/>
        <w:autoSpaceDN w:val="0"/>
        <w:jc w:val="center"/>
        <w:rPr>
          <w:rFonts w:hint="eastAsia" w:ascii="仿宋" w:hAnsi="仿宋" w:eastAsia="仿宋" w:cs="仿宋"/>
          <w:b/>
          <w:spacing w:val="6"/>
          <w:sz w:val="32"/>
          <w:szCs w:val="32"/>
          <w:highlight w:val="none"/>
        </w:rPr>
      </w:pPr>
    </w:p>
    <w:p w14:paraId="18D53919">
      <w:pPr>
        <w:autoSpaceDE w:val="0"/>
        <w:autoSpaceDN w:val="0"/>
        <w:jc w:val="center"/>
        <w:rPr>
          <w:rFonts w:hint="eastAsia" w:ascii="仿宋" w:hAnsi="仿宋" w:eastAsia="仿宋" w:cs="仿宋"/>
          <w:b/>
          <w:spacing w:val="6"/>
          <w:sz w:val="32"/>
          <w:szCs w:val="32"/>
          <w:highlight w:val="none"/>
        </w:rPr>
      </w:pPr>
    </w:p>
    <w:p w14:paraId="3F8FCCBA">
      <w:pPr>
        <w:autoSpaceDE w:val="0"/>
        <w:autoSpaceDN w:val="0"/>
        <w:jc w:val="center"/>
        <w:rPr>
          <w:rFonts w:hint="eastAsia" w:ascii="仿宋" w:hAnsi="仿宋" w:eastAsia="仿宋" w:cs="仿宋"/>
          <w:b/>
          <w:spacing w:val="6"/>
          <w:sz w:val="32"/>
          <w:szCs w:val="32"/>
          <w:highlight w:val="none"/>
        </w:rPr>
      </w:pPr>
    </w:p>
    <w:p w14:paraId="53FE8038">
      <w:pPr>
        <w:autoSpaceDE w:val="0"/>
        <w:autoSpaceDN w:val="0"/>
        <w:jc w:val="center"/>
        <w:rPr>
          <w:rFonts w:hint="eastAsia" w:ascii="仿宋" w:hAnsi="仿宋" w:eastAsia="仿宋" w:cs="仿宋"/>
          <w:b/>
          <w:spacing w:val="6"/>
          <w:sz w:val="32"/>
          <w:szCs w:val="32"/>
          <w:highlight w:val="none"/>
        </w:rPr>
      </w:pPr>
    </w:p>
    <w:p w14:paraId="0C3F7022">
      <w:pPr>
        <w:autoSpaceDE w:val="0"/>
        <w:autoSpaceDN w:val="0"/>
        <w:jc w:val="center"/>
        <w:rPr>
          <w:rFonts w:hint="eastAsia" w:ascii="仿宋" w:hAnsi="仿宋" w:eastAsia="仿宋" w:cs="仿宋"/>
          <w:b/>
          <w:spacing w:val="6"/>
          <w:sz w:val="32"/>
          <w:szCs w:val="32"/>
          <w:highlight w:val="none"/>
        </w:rPr>
      </w:pPr>
    </w:p>
    <w:p w14:paraId="1EEDDB81">
      <w:pPr>
        <w:autoSpaceDE w:val="0"/>
        <w:autoSpaceDN w:val="0"/>
        <w:jc w:val="center"/>
        <w:rPr>
          <w:rFonts w:hint="eastAsia" w:ascii="仿宋" w:hAnsi="仿宋" w:eastAsia="仿宋" w:cs="仿宋"/>
          <w:b/>
          <w:spacing w:val="6"/>
          <w:sz w:val="32"/>
          <w:szCs w:val="32"/>
          <w:highlight w:val="none"/>
        </w:rPr>
      </w:pPr>
    </w:p>
    <w:p w14:paraId="7908376F">
      <w:pPr>
        <w:autoSpaceDE w:val="0"/>
        <w:autoSpaceDN w:val="0"/>
        <w:jc w:val="center"/>
        <w:rPr>
          <w:rFonts w:hint="eastAsia" w:ascii="仿宋" w:hAnsi="仿宋" w:eastAsia="仿宋" w:cs="仿宋"/>
          <w:b/>
          <w:spacing w:val="6"/>
          <w:sz w:val="32"/>
          <w:szCs w:val="32"/>
          <w:highlight w:val="none"/>
        </w:rPr>
      </w:pPr>
    </w:p>
    <w:p w14:paraId="1C1161E2">
      <w:pPr>
        <w:autoSpaceDE w:val="0"/>
        <w:autoSpaceDN w:val="0"/>
        <w:jc w:val="center"/>
        <w:rPr>
          <w:rFonts w:hint="eastAsia" w:ascii="仿宋" w:hAnsi="仿宋" w:eastAsia="仿宋" w:cs="仿宋"/>
          <w:b/>
          <w:spacing w:val="6"/>
          <w:sz w:val="32"/>
          <w:szCs w:val="32"/>
          <w:highlight w:val="none"/>
        </w:rPr>
      </w:pPr>
    </w:p>
    <w:p w14:paraId="02FB8EF5">
      <w:pPr>
        <w:autoSpaceDE w:val="0"/>
        <w:autoSpaceDN w:val="0"/>
        <w:jc w:val="center"/>
        <w:rPr>
          <w:rFonts w:hint="eastAsia" w:ascii="仿宋" w:hAnsi="仿宋" w:eastAsia="仿宋" w:cs="仿宋"/>
          <w:b/>
          <w:spacing w:val="6"/>
          <w:sz w:val="32"/>
          <w:szCs w:val="32"/>
          <w:highlight w:val="none"/>
        </w:rPr>
      </w:pPr>
    </w:p>
    <w:p w14:paraId="2DAF1757">
      <w:pPr>
        <w:autoSpaceDE w:val="0"/>
        <w:autoSpaceDN w:val="0"/>
        <w:jc w:val="center"/>
        <w:rPr>
          <w:rFonts w:hint="eastAsia" w:ascii="仿宋" w:hAnsi="仿宋" w:eastAsia="仿宋" w:cs="仿宋"/>
          <w:b/>
          <w:spacing w:val="6"/>
          <w:sz w:val="32"/>
          <w:szCs w:val="32"/>
          <w:highlight w:val="none"/>
        </w:rPr>
      </w:pPr>
    </w:p>
    <w:p w14:paraId="7D4B6CAB">
      <w:pPr>
        <w:autoSpaceDE w:val="0"/>
        <w:autoSpaceDN w:val="0"/>
        <w:jc w:val="center"/>
        <w:rPr>
          <w:rFonts w:hint="eastAsia" w:ascii="仿宋" w:hAnsi="仿宋" w:eastAsia="仿宋" w:cs="仿宋"/>
          <w:b/>
          <w:spacing w:val="6"/>
          <w:sz w:val="32"/>
          <w:szCs w:val="32"/>
          <w:highlight w:val="none"/>
        </w:rPr>
      </w:pPr>
    </w:p>
    <w:p w14:paraId="1CEE1D8C">
      <w:pPr>
        <w:autoSpaceDE w:val="0"/>
        <w:autoSpaceDN w:val="0"/>
        <w:jc w:val="center"/>
        <w:rPr>
          <w:rFonts w:hint="eastAsia" w:ascii="仿宋" w:hAnsi="仿宋" w:eastAsia="仿宋" w:cs="仿宋"/>
          <w:b/>
          <w:spacing w:val="6"/>
          <w:sz w:val="32"/>
          <w:szCs w:val="32"/>
          <w:highlight w:val="none"/>
        </w:rPr>
      </w:pPr>
    </w:p>
    <w:p w14:paraId="5AE9199F">
      <w:pPr>
        <w:autoSpaceDE w:val="0"/>
        <w:autoSpaceDN w:val="0"/>
        <w:jc w:val="center"/>
        <w:rPr>
          <w:rFonts w:hint="eastAsia" w:ascii="仿宋" w:hAnsi="仿宋" w:eastAsia="仿宋" w:cs="仿宋"/>
          <w:b/>
          <w:spacing w:val="6"/>
          <w:sz w:val="32"/>
          <w:szCs w:val="32"/>
          <w:highlight w:val="none"/>
        </w:rPr>
      </w:pPr>
    </w:p>
    <w:p w14:paraId="5A73E3B4">
      <w:pPr>
        <w:pStyle w:val="23"/>
        <w:rPr>
          <w:rFonts w:hint="eastAsia" w:ascii="仿宋" w:hAnsi="仿宋" w:eastAsia="仿宋" w:cs="仿宋"/>
          <w:highlight w:val="none"/>
        </w:rPr>
      </w:pPr>
    </w:p>
    <w:p w14:paraId="3FEAC1AA">
      <w:pPr>
        <w:snapToGrid w:val="0"/>
        <w:spacing w:line="360" w:lineRule="auto"/>
        <w:rPr>
          <w:rFonts w:hint="eastAsia" w:ascii="仿宋" w:hAnsi="仿宋" w:eastAsia="仿宋" w:cs="仿宋"/>
          <w:b/>
          <w:kern w:val="0"/>
          <w:sz w:val="32"/>
          <w:szCs w:val="32"/>
          <w:highlight w:val="none"/>
        </w:rPr>
      </w:pPr>
    </w:p>
    <w:p w14:paraId="76BA611D">
      <w:pPr>
        <w:snapToGrid w:val="0"/>
        <w:spacing w:line="360" w:lineRule="auto"/>
        <w:rPr>
          <w:rFonts w:hint="eastAsia" w:ascii="仿宋" w:hAnsi="仿宋" w:eastAsia="仿宋" w:cs="仿宋"/>
          <w:b/>
          <w:kern w:val="0"/>
          <w:sz w:val="32"/>
          <w:szCs w:val="32"/>
          <w:highlight w:val="none"/>
        </w:rPr>
      </w:pPr>
    </w:p>
    <w:p w14:paraId="301EC422">
      <w:pPr>
        <w:snapToGrid w:val="0"/>
        <w:spacing w:line="360" w:lineRule="auto"/>
        <w:rPr>
          <w:rFonts w:hint="eastAsia" w:ascii="仿宋" w:hAnsi="仿宋" w:eastAsia="仿宋" w:cs="仿宋"/>
          <w:b/>
          <w:kern w:val="0"/>
          <w:sz w:val="32"/>
          <w:szCs w:val="32"/>
          <w:highlight w:val="none"/>
        </w:rPr>
      </w:pPr>
    </w:p>
    <w:p w14:paraId="25E0E3DE">
      <w:pPr>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：中小企业声明函</w:t>
      </w:r>
    </w:p>
    <w:p w14:paraId="69B5BCF8">
      <w:pPr>
        <w:spacing w:line="360" w:lineRule="auto"/>
        <w:jc w:val="center"/>
        <w:rPr>
          <w:rFonts w:hint="eastAsia" w:ascii="仿宋" w:hAnsi="仿宋" w:eastAsia="仿宋" w:cs="仿宋"/>
          <w:sz w:val="24"/>
          <w:highlight w:val="none"/>
          <w:u w:val="single"/>
        </w:rPr>
      </w:pPr>
    </w:p>
    <w:p w14:paraId="05F7C162">
      <w:pPr>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0E8C25D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sz w:val="24"/>
          <w:highlight w:val="none"/>
        </w:rPr>
        <w:t>本公司（联合体）郑重</w:t>
      </w:r>
      <w:r>
        <w:rPr>
          <w:rFonts w:hint="eastAsia" w:ascii="仿宋" w:hAnsi="仿宋" w:eastAsia="仿宋" w:cs="仿宋"/>
          <w:color w:val="auto"/>
          <w:sz w:val="24"/>
          <w:highlight w:val="none"/>
        </w:rPr>
        <w:t xml:space="preserve">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B67D30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D71132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（其他未列明行业）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E96145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038482E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3691AAC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10225888">
      <w:pPr>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7D2BAB89">
      <w:pPr>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3FE4376A">
      <w:pPr>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79439AE4">
      <w:pPr>
        <w:spacing w:line="360" w:lineRule="auto"/>
        <w:ind w:right="420"/>
        <w:rPr>
          <w:rFonts w:hint="eastAsia" w:ascii="仿宋" w:hAnsi="仿宋" w:eastAsia="仿宋" w:cs="仿宋"/>
          <w:sz w:val="24"/>
          <w:highlight w:val="none"/>
        </w:rPr>
      </w:pPr>
    </w:p>
    <w:p w14:paraId="7C2D90DB">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w:t>
      </w:r>
      <w:bookmarkStart w:id="177" w:name="OLE_LINK6"/>
      <w:r>
        <w:rPr>
          <w:rFonts w:hint="eastAsia" w:ascii="仿宋" w:hAnsi="仿宋" w:eastAsia="仿宋" w:cs="仿宋"/>
          <w:sz w:val="24"/>
          <w:highlight w:val="none"/>
        </w:rPr>
        <w:t>注：</w:t>
      </w:r>
    </w:p>
    <w:p w14:paraId="641CCCA7">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133DC298">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3E1F938">
      <w:pPr>
        <w:pStyle w:val="3"/>
        <w:rPr>
          <w:rFonts w:hint="eastAsia" w:ascii="仿宋" w:hAnsi="仿宋" w:eastAsia="仿宋" w:cs="仿宋"/>
          <w:highlight w:val="none"/>
          <w:lang w:val="en-US"/>
        </w:rPr>
      </w:pPr>
    </w:p>
    <w:p w14:paraId="5C0AFA8C">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4B8873C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37EC35B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B0AB60">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702D644D">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7A6931C7">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644FAFA9">
      <w:pPr>
        <w:pStyle w:val="23"/>
        <w:rPr>
          <w:rFonts w:hint="eastAsia"/>
          <w:highlight w:val="none"/>
          <w:lang w:val="en-US" w:eastAsia="zh-CN"/>
        </w:rPr>
      </w:pPr>
    </w:p>
    <w:p w14:paraId="6CE1418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280F6B6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874C5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312D7A6E">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932E2FF">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AA8D7AC">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7A6C930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2592407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1F26C0C4">
      <w:pPr>
        <w:widowControl/>
        <w:jc w:val="left"/>
        <w:rPr>
          <w:rFonts w:hint="eastAsia" w:ascii="仿宋" w:hAnsi="仿宋" w:eastAsia="仿宋" w:cs="仿宋"/>
          <w:kern w:val="0"/>
          <w:sz w:val="24"/>
          <w:highlight w:val="none"/>
        </w:rPr>
      </w:pPr>
    </w:p>
    <w:p w14:paraId="3D9D184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0933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56875BD">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5621FB4F">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0F7521DA">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67D61D94">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0DB0E4B8">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00B8AF2B">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3231B774">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74325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0DFD5A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230EB98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27E317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D77E6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AB4C6B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09C97D9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7E0EACE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25088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4CB00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4C90131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48A112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80227E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1344DA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C5BB09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E09004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E9B0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104E8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3E3323B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43DAFD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BD2353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25F331F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0CBAB0F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6724253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0CA1E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41C10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2B59D3C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25B202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096985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4746909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186A396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4789588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52AB9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10412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3D1DA3F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0C38A3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6B4629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04E51D4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4673007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0967791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2AFA3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ECDE7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34520EF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F7B21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1C342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EA0012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26B8681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41D8E43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3F67A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D2697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732D4B3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3031C3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DA1314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613A1DC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010970B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6EB051E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0FFF8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3EF14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40CB92D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F5A1B1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64C306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F49A35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7244BA6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6FBA59B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A044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E9502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6A1A7EA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5AAA40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B2141A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2C90E6A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0271D8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12A12F6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5734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7284C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5A88D4D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0419B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C55294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83F5A3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7500F3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B68593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CEE4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79FF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2F172EC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BA59D6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E0E34C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0ED730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0E9CEF5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45C3F99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3D27F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75A98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5403727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ED44AB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3CF3FC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6A82F82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4FDEB7A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64B9A55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33AA6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AC75D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4D7A687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7EE07B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26A528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EC6BFC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8FB1B3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6E9A27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A7AE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F8BD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4474FFE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8E4C25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F71FDE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536E90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9069CE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8387AB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361EE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A0C3C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157FEE5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2E6C5A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B975D3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E0550C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5E2E103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28FE2BB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89FB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D80B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33EDA90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FDFCB6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DD2BA7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990B7E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D761A7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01248A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7B6A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C0F66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495CE00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6A10AC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FDF2AB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D16E62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5A0DB10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75B439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77A1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F4B3A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1CC925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C275FF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6572F9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278E41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ECE024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0B338A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7760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EA051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68A19B9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0DCF09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3316B8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76EA3D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40BE734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8D8BBE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41F5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14B9D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1DD17C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FACA7F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3D093D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767ED33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80DC2A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1305A0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9FB6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947DB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6B68B9A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FB63CA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E5DA87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67ED060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075FD0D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154B4B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0A03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40AAD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47229D7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DAC617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EC86B0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F6A529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A332FC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DB226D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5177C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856A0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2117C87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45CD45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D5B0AB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1994FBC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1ABE12A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1DBEE15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44880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EF7B1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2327BE1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E5023B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106004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4135827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171D49D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53F24A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C49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AB990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0D17564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523E44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52E645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14A54F6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24766C1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7B78173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35DC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C5B00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CED33D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04310C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E52063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5436F3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1E5FD1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2197F8A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1016D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5FF04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5AE32AA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40E3A7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3AB05B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40EE522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2BD4508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15947ED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08748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D147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61852CA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6FDC57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309D71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B780C2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65BD80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E7085D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31F5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56452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560" w:type="dxa"/>
            <w:vAlign w:val="center"/>
          </w:tcPr>
          <w:p w14:paraId="65A13AB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87B032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FA867B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52032FA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1ADA397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0EAF845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6FC76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9B064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42923C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6FE1FF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BF48DD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EB3C78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B036B9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83F9D5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53170E3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4F7A5B8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08FCE44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D84C84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3.企业划分指标以现行统计制度为准。</w:t>
      </w:r>
    </w:p>
    <w:p w14:paraId="4650402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7FCF3BA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4E93A4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4454D48E">
      <w:pPr>
        <w:widowControl/>
        <w:jc w:val="left"/>
        <w:rPr>
          <w:rFonts w:hint="eastAsia" w:ascii="仿宋" w:hAnsi="仿宋" w:eastAsia="仿宋" w:cs="仿宋"/>
          <w:kern w:val="0"/>
          <w:sz w:val="24"/>
          <w:highlight w:val="none"/>
        </w:rPr>
      </w:pPr>
    </w:p>
    <w:p w14:paraId="2F5F107E">
      <w:pPr>
        <w:widowControl/>
        <w:jc w:val="left"/>
        <w:rPr>
          <w:rFonts w:hint="eastAsia" w:ascii="仿宋" w:hAnsi="仿宋" w:eastAsia="仿宋" w:cs="仿宋"/>
          <w:kern w:val="0"/>
          <w:sz w:val="24"/>
          <w:highlight w:val="none"/>
        </w:rPr>
      </w:pPr>
    </w:p>
    <w:p w14:paraId="29090CA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475FFA1A">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08BA8F1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098F44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654E67">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2F667B1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22DF49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2EAAE8B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554BF853">
      <w:pPr>
        <w:widowControl/>
        <w:jc w:val="left"/>
        <w:rPr>
          <w:rFonts w:hint="eastAsia" w:ascii="仿宋" w:hAnsi="仿宋" w:eastAsia="仿宋" w:cs="仿宋"/>
          <w:kern w:val="0"/>
          <w:sz w:val="18"/>
          <w:szCs w:val="18"/>
          <w:highlight w:val="none"/>
        </w:rPr>
      </w:pPr>
    </w:p>
    <w:p w14:paraId="6EADD1BC">
      <w:pPr>
        <w:widowControl/>
        <w:jc w:val="left"/>
        <w:rPr>
          <w:rFonts w:hint="eastAsia" w:ascii="仿宋" w:hAnsi="仿宋" w:eastAsia="仿宋" w:cs="仿宋"/>
          <w:kern w:val="0"/>
          <w:sz w:val="18"/>
          <w:szCs w:val="18"/>
          <w:highlight w:val="none"/>
        </w:rPr>
      </w:pPr>
    </w:p>
    <w:p w14:paraId="3AFFE7D2">
      <w:pPr>
        <w:widowControl/>
        <w:jc w:val="left"/>
        <w:rPr>
          <w:rFonts w:hint="eastAsia" w:ascii="仿宋" w:hAnsi="仿宋" w:eastAsia="仿宋" w:cs="仿宋"/>
          <w:kern w:val="0"/>
          <w:sz w:val="18"/>
          <w:szCs w:val="18"/>
          <w:highlight w:val="none"/>
        </w:rPr>
      </w:pPr>
    </w:p>
    <w:p w14:paraId="6D0BE521">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1D02C33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4948A459">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E8693E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3CABE2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B10CB3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6093C18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09C2EBE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951C2F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0A07E72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258DD5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6881928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21D8ECC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5E5C668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71F3A5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5BABE5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EA971F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28C2DF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79391A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9DBBFF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A53138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28FE7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1349B16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0480F91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九</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融资担保公司参照本规定中“除贷款公司、小额贷款公司、典当行以外的其他金融机构”标准划型。</w:t>
      </w:r>
    </w:p>
    <w:p w14:paraId="7122CB3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十、本规定由人民银行会同银监会，证监会、保监会和统计局负责解释。</w:t>
      </w:r>
    </w:p>
    <w:p w14:paraId="228D7F4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十一、本规定自发布之日起实施。</w:t>
      </w:r>
    </w:p>
    <w:p w14:paraId="2B42986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5A5F742F">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D366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4691782">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574B1F32">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3836D7BF">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0509D0EA">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69E7B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C2229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7778C4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7598120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58CBEEF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A8CD68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BD38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F6C5B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6E22DA2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6E3B066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2129888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80D4CA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2253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2ADF9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4C90D0D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0DDDDA7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0BDAE89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A6479E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D2CF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C128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restart"/>
            <w:vAlign w:val="center"/>
          </w:tcPr>
          <w:p w14:paraId="4249889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6802023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109398E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C991D7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D4F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D86A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483A0C7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20C6E5A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3EDC7A6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86C5D0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02B6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A2871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004234B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0526AD6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395BC0B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E318AF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0F8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55D3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759EEF4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restart"/>
            <w:vAlign w:val="center"/>
          </w:tcPr>
          <w:p w14:paraId="18228DB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072E576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345C69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C6B7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B8A89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2A8851F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2640363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58C323A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837F9F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9B61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6B7F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1A84259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39D54F2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75A95BC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9EE868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3437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617DD2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2254D70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5723F8B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26BA6C1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3E9D6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BEB8F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5DBCD5B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6C7E6A6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8305F1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20477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2E718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383A62C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7958AF0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FEAD50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3BD71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F52EAC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7E80DAE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212B81B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833613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2E631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03B43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42A2644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677CD04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06492C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37F7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D598E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2246BAA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1415E13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54C206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023DF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7D667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402A60D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266CA64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62037AE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CA9784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2CA6D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40C36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69F668C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32A1DB0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142F73D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402883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3D77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CF603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1C73C8E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656FCE3C">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246C8C4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9BF8F9F">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062C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1043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restart"/>
            <w:vAlign w:val="center"/>
          </w:tcPr>
          <w:p w14:paraId="6EDA8DC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6FD8A7B8">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15E456D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6257F5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24400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3867A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1B5BC14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4897DFB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4B98248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A8A8ADA">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DC35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D7E1EE">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46506D50">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1A49098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2A0CAA0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4E7A59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DBAC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D8AD05">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restart"/>
            <w:vAlign w:val="center"/>
          </w:tcPr>
          <w:p w14:paraId="068C6E0B">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5BC72D4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9EAFA7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DDB34A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F470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451529">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645FE5E2">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3E002F14">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0CB4611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CE66A66">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19BC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830311">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1025" w:type="dxa"/>
            <w:vMerge w:val="continue"/>
            <w:vAlign w:val="center"/>
          </w:tcPr>
          <w:p w14:paraId="00D044C3">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2836" w:type="dxa"/>
            <w:vMerge w:val="continue"/>
            <w:vAlign w:val="center"/>
          </w:tcPr>
          <w:p w14:paraId="569DD9D7">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p>
        </w:tc>
        <w:tc>
          <w:tcPr>
            <w:tcW w:w="606" w:type="dxa"/>
            <w:vAlign w:val="center"/>
          </w:tcPr>
          <w:p w14:paraId="2FBB25E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580400D">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7F7C08BF">
      <w:pPr>
        <w:rPr>
          <w:rFonts w:hint="eastAsia" w:ascii="仿宋" w:hAnsi="仿宋" w:eastAsia="仿宋" w:cs="仿宋"/>
          <w:sz w:val="24"/>
          <w:highlight w:val="none"/>
        </w:rPr>
      </w:pPr>
    </w:p>
    <w:p w14:paraId="0344993D">
      <w:pPr>
        <w:ind w:firstLine="420" w:firstLineChars="200"/>
        <w:rPr>
          <w:rFonts w:hint="eastAsia" w:ascii="仿宋" w:hAnsi="仿宋" w:eastAsia="仿宋" w:cs="仿宋"/>
          <w:highlight w:val="none"/>
        </w:rPr>
      </w:pPr>
    </w:p>
    <w:p w14:paraId="6E90E7F7">
      <w:pPr>
        <w:spacing w:line="360" w:lineRule="auto"/>
        <w:ind w:right="420"/>
        <w:rPr>
          <w:rFonts w:hint="eastAsia" w:ascii="仿宋" w:hAnsi="仿宋" w:eastAsia="仿宋" w:cs="仿宋"/>
          <w:highlight w:val="none"/>
        </w:rPr>
      </w:pPr>
    </w:p>
    <w:p w14:paraId="59391B52">
      <w:pPr>
        <w:spacing w:line="360" w:lineRule="auto"/>
        <w:rPr>
          <w:rFonts w:ascii="宋体" w:hAnsi="宋体" w:cs="宋体"/>
          <w:bCs/>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Arial"/>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F913D">
    <w:pPr>
      <w:pStyle w:val="39"/>
      <w:framePr w:wrap="around" w:vAnchor="text" w:hAnchor="margin" w:xAlign="right" w:y="1"/>
      <w:rPr>
        <w:rStyle w:val="72"/>
      </w:rPr>
    </w:pPr>
    <w:r>
      <w:fldChar w:fldCharType="begin"/>
    </w:r>
    <w:r>
      <w:rPr>
        <w:rStyle w:val="72"/>
      </w:rPr>
      <w:instrText xml:space="preserve">PAGE  </w:instrText>
    </w:r>
    <w:r>
      <w:fldChar w:fldCharType="end"/>
    </w:r>
  </w:p>
  <w:p w14:paraId="2D421D5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D3218">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BD20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31845147"/>
                          <w:bookmarkStart w:id="179" w:name="_Toc36110187"/>
                          <w:bookmarkStart w:id="180" w:name="_Toc164085800"/>
                          <w:bookmarkStart w:id="181" w:name="_Toc91899912"/>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1BBD20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31845147"/>
                    <w:bookmarkStart w:id="179" w:name="_Toc36110187"/>
                    <w:bookmarkStart w:id="180" w:name="_Toc164085800"/>
                    <w:bookmarkStart w:id="181" w:name="_Toc91899912"/>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4379">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AEB8B">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FAA0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93FAA00">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6B933">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6216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26216D">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58ACD1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CCCE4">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3D36E">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C3D36E">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97D907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2F6AB">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7826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D7826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80255C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CE7B1">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0365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9B0365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6B4DA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967E">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64EA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E264EA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9BFDC">
    <w:pPr>
      <w:pStyle w:val="39"/>
      <w:framePr w:wrap="around" w:vAnchor="text" w:hAnchor="margin" w:xAlign="right" w:y="1"/>
      <w:rPr>
        <w:rStyle w:val="72"/>
      </w:rPr>
    </w:pPr>
    <w:r>
      <w:fldChar w:fldCharType="begin"/>
    </w:r>
    <w:r>
      <w:rPr>
        <w:rStyle w:val="72"/>
      </w:rPr>
      <w:instrText xml:space="preserve">PAGE  </w:instrText>
    </w:r>
    <w:r>
      <w:fldChar w:fldCharType="end"/>
    </w:r>
  </w:p>
  <w:p w14:paraId="4F4DAE09">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135E1">
    <w:pPr>
      <w:pStyle w:val="40"/>
      <w:jc w:val="left"/>
      <w:rPr>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E945">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95E3648">
    <w:pPr>
      <w:pStyle w:val="40"/>
      <w:pBdr>
        <w:bottom w:val="none" w:color="auto" w:sz="0" w:space="0"/>
      </w:pBdr>
      <w:tabs>
        <w:tab w:val="clear" w:pos="4153"/>
        <w:tab w:val="clear" w:pos="8306"/>
      </w:tabs>
      <w:jc w:val="both"/>
    </w:pPr>
  </w:p>
  <w:p w14:paraId="48D3BC01">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9E057">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029855D">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7DB52">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BBC6137">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A0252">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282000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3829">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53E4FA1">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5D21D">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DA807EE">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1BF9D">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BE3440A">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65B14"/>
    <w:rsid w:val="035BEF8B"/>
    <w:rsid w:val="048C6E27"/>
    <w:rsid w:val="055A579C"/>
    <w:rsid w:val="0B741101"/>
    <w:rsid w:val="0CE9387C"/>
    <w:rsid w:val="0E975183"/>
    <w:rsid w:val="0F096B8F"/>
    <w:rsid w:val="0F481913"/>
    <w:rsid w:val="0F63063F"/>
    <w:rsid w:val="12BB167C"/>
    <w:rsid w:val="18E60774"/>
    <w:rsid w:val="19FE07AD"/>
    <w:rsid w:val="1C845EEE"/>
    <w:rsid w:val="1CBD61F3"/>
    <w:rsid w:val="1D2F1C3B"/>
    <w:rsid w:val="1E0F4F18"/>
    <w:rsid w:val="1FBFFEB0"/>
    <w:rsid w:val="20473593"/>
    <w:rsid w:val="24C6441A"/>
    <w:rsid w:val="275DFFED"/>
    <w:rsid w:val="27C80812"/>
    <w:rsid w:val="27C82253"/>
    <w:rsid w:val="2C8B7BAE"/>
    <w:rsid w:val="2EFA733D"/>
    <w:rsid w:val="2F0C0A43"/>
    <w:rsid w:val="2F3017FB"/>
    <w:rsid w:val="30CD01D9"/>
    <w:rsid w:val="326F4556"/>
    <w:rsid w:val="32FE5FC3"/>
    <w:rsid w:val="33755E9F"/>
    <w:rsid w:val="34C06ABB"/>
    <w:rsid w:val="34D35ADE"/>
    <w:rsid w:val="34E00F20"/>
    <w:rsid w:val="36B853FF"/>
    <w:rsid w:val="36DB55C6"/>
    <w:rsid w:val="39FA3DA9"/>
    <w:rsid w:val="3A0056AE"/>
    <w:rsid w:val="3B7D1CCB"/>
    <w:rsid w:val="3BF22B0A"/>
    <w:rsid w:val="3E6DF6DC"/>
    <w:rsid w:val="3EBD52C2"/>
    <w:rsid w:val="3EF17883"/>
    <w:rsid w:val="3FCFDA4A"/>
    <w:rsid w:val="42412153"/>
    <w:rsid w:val="427E60E8"/>
    <w:rsid w:val="42811227"/>
    <w:rsid w:val="44FB217C"/>
    <w:rsid w:val="48E7370F"/>
    <w:rsid w:val="48EC789E"/>
    <w:rsid w:val="49D630B8"/>
    <w:rsid w:val="4A1D7653"/>
    <w:rsid w:val="4A4A50F4"/>
    <w:rsid w:val="4AD24FF3"/>
    <w:rsid w:val="4AE41C75"/>
    <w:rsid w:val="4C8F2D15"/>
    <w:rsid w:val="4CB52272"/>
    <w:rsid w:val="4D256B27"/>
    <w:rsid w:val="4E530E23"/>
    <w:rsid w:val="4F4B3D85"/>
    <w:rsid w:val="4F583EE0"/>
    <w:rsid w:val="549669C4"/>
    <w:rsid w:val="55B26F28"/>
    <w:rsid w:val="58515CA1"/>
    <w:rsid w:val="589A7317"/>
    <w:rsid w:val="59774ADE"/>
    <w:rsid w:val="5A012ABE"/>
    <w:rsid w:val="5AE265DE"/>
    <w:rsid w:val="5B644A39"/>
    <w:rsid w:val="5B73EE39"/>
    <w:rsid w:val="5BC87CF7"/>
    <w:rsid w:val="5CFAC9C4"/>
    <w:rsid w:val="5D8A176B"/>
    <w:rsid w:val="5F561B6F"/>
    <w:rsid w:val="5F57E5CA"/>
    <w:rsid w:val="60DC7DBC"/>
    <w:rsid w:val="60EB3D6C"/>
    <w:rsid w:val="61044992"/>
    <w:rsid w:val="621635B2"/>
    <w:rsid w:val="6240450C"/>
    <w:rsid w:val="629C46A6"/>
    <w:rsid w:val="62A74B0A"/>
    <w:rsid w:val="64306BB2"/>
    <w:rsid w:val="64AFCBD0"/>
    <w:rsid w:val="64E01961"/>
    <w:rsid w:val="656E1B1E"/>
    <w:rsid w:val="669C35D3"/>
    <w:rsid w:val="681A72DB"/>
    <w:rsid w:val="6A2B41BB"/>
    <w:rsid w:val="6AFF2A6C"/>
    <w:rsid w:val="6CDF30F3"/>
    <w:rsid w:val="6D4F7ADB"/>
    <w:rsid w:val="6EBAEEF7"/>
    <w:rsid w:val="6ED50C51"/>
    <w:rsid w:val="6F5C1474"/>
    <w:rsid w:val="6FC37AD4"/>
    <w:rsid w:val="70704BE3"/>
    <w:rsid w:val="71C25944"/>
    <w:rsid w:val="71E5583D"/>
    <w:rsid w:val="736F0F97"/>
    <w:rsid w:val="75BB712E"/>
    <w:rsid w:val="771045D5"/>
    <w:rsid w:val="778A35E9"/>
    <w:rsid w:val="778CFDC4"/>
    <w:rsid w:val="77B533CE"/>
    <w:rsid w:val="77EDE09C"/>
    <w:rsid w:val="78AD1F79"/>
    <w:rsid w:val="79060E1F"/>
    <w:rsid w:val="79C210DB"/>
    <w:rsid w:val="7A104CF3"/>
    <w:rsid w:val="7B2254ED"/>
    <w:rsid w:val="7DFF3A1B"/>
    <w:rsid w:val="7EAA0FA8"/>
    <w:rsid w:val="7F2A5316"/>
    <w:rsid w:val="7F4874A4"/>
    <w:rsid w:val="7F6111CF"/>
    <w:rsid w:val="7F8020DD"/>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89</Pages>
  <Words>22461</Words>
  <Characters>23969</Characters>
  <Lines>1</Lines>
  <Paragraphs>1</Paragraphs>
  <TotalTime>5</TotalTime>
  <ScaleCrop>false</ScaleCrop>
  <LinksUpToDate>false</LinksUpToDate>
  <CharactersWithSpaces>26335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My</cp:lastModifiedBy>
  <cp:lastPrinted>2025-07-16T06:32:00Z</cp:lastPrinted>
  <dcterms:modified xsi:type="dcterms:W3CDTF">2025-07-17T07:28:34Z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5FD124EEF2F1458EB9B233C1A9DBC7FE_13</vt:lpwstr>
  </property>
  <property fmtid="{D5CDD505-2E9C-101B-9397-08002B2CF9AE}" pid="5" name="KSOTemplateDocerSaveRecord">
    <vt:lpwstr>eyJoZGlkIjoiYjUwZWIwN2Y2OTkxMzVhNzkxZDkwZjc1OWNlMDUwY2IiLCJ1c2VySWQiOiI5NjAyNjE0ODkifQ==</vt:lpwstr>
  </property>
</Properties>
</file>